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81FD2">
        <w:rPr>
          <w:rFonts w:ascii="宋体" w:hAnsi="宋体" w:hint="eastAsia"/>
          <w:b/>
          <w:bCs/>
          <w:sz w:val="48"/>
          <w:szCs w:val="30"/>
        </w:rPr>
        <w:t>南方上证</w:t>
      </w:r>
      <w:r w:rsidR="00F81FD2">
        <w:rPr>
          <w:rFonts w:ascii="宋体" w:hAnsi="宋体"/>
          <w:b/>
          <w:bCs/>
          <w:sz w:val="48"/>
          <w:szCs w:val="30"/>
        </w:rPr>
        <w:t>180交易型开放式指数证券投资基金2026年第1季度报告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81FD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81FD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81FD2">
        <w:rPr>
          <w:rFonts w:ascii="宋体" w:hAnsi="宋体" w:hint="eastAsia"/>
          <w:b/>
          <w:bCs/>
          <w:sz w:val="28"/>
          <w:szCs w:val="30"/>
        </w:rPr>
        <w:t>国泰海通证券股份有限公司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81FD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81FD2" w:rsidRDefault="00F81FD2" w:rsidP="00F81FD2">
      <w:pPr>
        <w:pStyle w:val="-1"/>
        <w:ind w:left="281" w:hanging="281"/>
        <w:rPr>
          <w:rFonts w:hint="eastAsia"/>
        </w:rPr>
      </w:pPr>
      <w:r>
        <w:rPr>
          <w:rFonts w:hint="eastAsia"/>
        </w:rPr>
        <w:lastRenderedPageBreak/>
        <w:t>重要提示</w:t>
      </w:r>
    </w:p>
    <w:p w:rsidR="00F81FD2" w:rsidRDefault="00F81FD2" w:rsidP="00F81FD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81FD2" w:rsidRDefault="00F81FD2" w:rsidP="00F81FD2">
      <w:pPr>
        <w:pStyle w:val="-"/>
        <w:ind w:firstLine="420"/>
        <w:rPr>
          <w:rFonts w:hint="eastAsia"/>
        </w:rPr>
      </w:pPr>
      <w:r>
        <w:rPr>
          <w:rFonts w:hint="eastAsia"/>
        </w:rPr>
        <w:t>基金托管人国泰海通证券股份有限公司根据本基金合同规定，于2026年4月20日复核了本报告中的财务指标、净值表现和投资组合报告等内容，保证复核内容不存在虚假记载、误导性陈述或者重大遗漏。</w:t>
      </w:r>
    </w:p>
    <w:p w:rsidR="00F81FD2" w:rsidRDefault="00F81FD2" w:rsidP="00F81FD2">
      <w:pPr>
        <w:pStyle w:val="-"/>
        <w:ind w:firstLine="420"/>
        <w:rPr>
          <w:rFonts w:hint="eastAsia"/>
        </w:rPr>
      </w:pPr>
      <w:r>
        <w:rPr>
          <w:rFonts w:hint="eastAsia"/>
        </w:rPr>
        <w:t>基金管理人承诺以诚实信用、勤勉尽责的原则管理和运用基金资产，但不保证基金一定盈利。</w:t>
      </w:r>
    </w:p>
    <w:p w:rsidR="00F81FD2" w:rsidRDefault="00F81FD2" w:rsidP="00F81FD2">
      <w:pPr>
        <w:pStyle w:val="-"/>
        <w:ind w:firstLine="420"/>
        <w:rPr>
          <w:rFonts w:hint="eastAsia"/>
        </w:rPr>
      </w:pPr>
      <w:r>
        <w:rPr>
          <w:rFonts w:hint="eastAsia"/>
        </w:rPr>
        <w:t>基金的过往业绩并不代表其未来表现。投资有风险，投资者在作出投资决策前应仔细阅读本基金的招募说明书。</w:t>
      </w:r>
    </w:p>
    <w:p w:rsidR="00F81FD2" w:rsidRDefault="00F81FD2" w:rsidP="00F81FD2">
      <w:pPr>
        <w:pStyle w:val="-"/>
        <w:ind w:firstLine="420"/>
        <w:rPr>
          <w:rFonts w:hint="eastAsia"/>
        </w:rPr>
      </w:pPr>
      <w:r>
        <w:rPr>
          <w:rFonts w:hint="eastAsia"/>
        </w:rPr>
        <w:t>本报告中财务资料未经审计。</w:t>
      </w:r>
    </w:p>
    <w:p w:rsidR="00F81FD2" w:rsidRDefault="00F81FD2" w:rsidP="00F81FD2">
      <w:pPr>
        <w:pStyle w:val="-"/>
        <w:ind w:firstLine="420"/>
        <w:rPr>
          <w:rFonts w:hint="eastAsia"/>
        </w:rPr>
      </w:pPr>
      <w:r>
        <w:rPr>
          <w:rFonts w:hint="eastAsia"/>
        </w:rPr>
        <w:t>本报告期自2026年1月1日起至3月31日止。</w:t>
      </w:r>
    </w:p>
    <w:p w:rsidR="00F81FD2" w:rsidRDefault="00F81FD2" w:rsidP="00F81FD2">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81FD2" w:rsidTr="00F81FD2">
        <w:tc>
          <w:tcPr>
            <w:tcW w:w="2552" w:type="dxa"/>
          </w:tcPr>
          <w:p w:rsidR="00F81FD2" w:rsidRDefault="00F81FD2" w:rsidP="00F81FD2">
            <w:pPr>
              <w:jc w:val="left"/>
            </w:pPr>
            <w:r>
              <w:rPr>
                <w:rFonts w:hint="eastAsia"/>
              </w:rPr>
              <w:t>基金简称</w:t>
            </w:r>
          </w:p>
        </w:tc>
        <w:tc>
          <w:tcPr>
            <w:tcW w:w="5954" w:type="dxa"/>
          </w:tcPr>
          <w:p w:rsidR="00F81FD2" w:rsidRDefault="00F81FD2" w:rsidP="00F81FD2">
            <w:pPr>
              <w:jc w:val="left"/>
            </w:pPr>
            <w:r>
              <w:rPr>
                <w:rFonts w:hint="eastAsia"/>
              </w:rPr>
              <w:t>南方上证</w:t>
            </w:r>
            <w:r>
              <w:rPr>
                <w:rFonts w:hint="eastAsia"/>
              </w:rPr>
              <w:t>180ETF</w:t>
            </w:r>
          </w:p>
        </w:tc>
      </w:tr>
      <w:tr w:rsidR="00F81FD2" w:rsidTr="00F81FD2">
        <w:tc>
          <w:tcPr>
            <w:tcW w:w="2552" w:type="dxa"/>
          </w:tcPr>
          <w:p w:rsidR="00F81FD2" w:rsidRDefault="00F81FD2" w:rsidP="00F81FD2">
            <w:pPr>
              <w:jc w:val="left"/>
            </w:pPr>
            <w:r>
              <w:rPr>
                <w:rFonts w:hint="eastAsia"/>
              </w:rPr>
              <w:t>场内简称</w:t>
            </w:r>
          </w:p>
        </w:tc>
        <w:tc>
          <w:tcPr>
            <w:tcW w:w="5954" w:type="dxa"/>
          </w:tcPr>
          <w:p w:rsidR="00F81FD2" w:rsidRDefault="00F81FD2" w:rsidP="00F81FD2">
            <w:pPr>
              <w:jc w:val="left"/>
            </w:pPr>
            <w:r>
              <w:rPr>
                <w:rFonts w:hint="eastAsia"/>
              </w:rPr>
              <w:t>上证</w:t>
            </w:r>
            <w:r>
              <w:rPr>
                <w:rFonts w:hint="eastAsia"/>
              </w:rPr>
              <w:t>180ETF</w:t>
            </w:r>
            <w:r>
              <w:rPr>
                <w:rFonts w:hint="eastAsia"/>
              </w:rPr>
              <w:t>南方</w:t>
            </w:r>
          </w:p>
        </w:tc>
      </w:tr>
      <w:tr w:rsidR="00F81FD2" w:rsidTr="00F81FD2">
        <w:tc>
          <w:tcPr>
            <w:tcW w:w="2552" w:type="dxa"/>
          </w:tcPr>
          <w:p w:rsidR="00F81FD2" w:rsidRDefault="00F81FD2" w:rsidP="00F81FD2">
            <w:pPr>
              <w:jc w:val="left"/>
            </w:pPr>
            <w:r>
              <w:rPr>
                <w:rFonts w:hint="eastAsia"/>
              </w:rPr>
              <w:t>基金主代码</w:t>
            </w:r>
          </w:p>
        </w:tc>
        <w:tc>
          <w:tcPr>
            <w:tcW w:w="5954" w:type="dxa"/>
          </w:tcPr>
          <w:p w:rsidR="00F81FD2" w:rsidRDefault="00F81FD2" w:rsidP="00F81FD2">
            <w:pPr>
              <w:jc w:val="left"/>
            </w:pPr>
            <w:r>
              <w:t>530580</w:t>
            </w:r>
          </w:p>
        </w:tc>
      </w:tr>
      <w:tr w:rsidR="00F81FD2" w:rsidTr="00F81FD2">
        <w:tc>
          <w:tcPr>
            <w:tcW w:w="2552" w:type="dxa"/>
          </w:tcPr>
          <w:p w:rsidR="00F81FD2" w:rsidRDefault="00F81FD2" w:rsidP="00F81FD2">
            <w:pPr>
              <w:jc w:val="left"/>
            </w:pPr>
            <w:r>
              <w:rPr>
                <w:rFonts w:hint="eastAsia"/>
              </w:rPr>
              <w:t>交易代码</w:t>
            </w:r>
          </w:p>
        </w:tc>
        <w:tc>
          <w:tcPr>
            <w:tcW w:w="5954" w:type="dxa"/>
          </w:tcPr>
          <w:p w:rsidR="00F81FD2" w:rsidRDefault="00F81FD2" w:rsidP="00F81FD2">
            <w:pPr>
              <w:jc w:val="left"/>
            </w:pPr>
            <w:r>
              <w:t>530580</w:t>
            </w:r>
          </w:p>
        </w:tc>
      </w:tr>
      <w:tr w:rsidR="00F81FD2" w:rsidTr="00F81FD2">
        <w:tc>
          <w:tcPr>
            <w:tcW w:w="2552" w:type="dxa"/>
          </w:tcPr>
          <w:p w:rsidR="00F81FD2" w:rsidRDefault="00F81FD2" w:rsidP="00F81FD2">
            <w:pPr>
              <w:jc w:val="left"/>
            </w:pPr>
            <w:r>
              <w:rPr>
                <w:rFonts w:hint="eastAsia"/>
              </w:rPr>
              <w:t>基金运作方式</w:t>
            </w:r>
          </w:p>
        </w:tc>
        <w:tc>
          <w:tcPr>
            <w:tcW w:w="5954" w:type="dxa"/>
          </w:tcPr>
          <w:p w:rsidR="00F81FD2" w:rsidRDefault="00F81FD2" w:rsidP="00F81FD2">
            <w:pPr>
              <w:jc w:val="left"/>
            </w:pPr>
            <w:r>
              <w:rPr>
                <w:rFonts w:hint="eastAsia"/>
              </w:rPr>
              <w:t>交易型开放式（</w:t>
            </w:r>
            <w:r>
              <w:rPr>
                <w:rFonts w:hint="eastAsia"/>
              </w:rPr>
              <w:t>ETF</w:t>
            </w:r>
            <w:r>
              <w:rPr>
                <w:rFonts w:hint="eastAsia"/>
              </w:rPr>
              <w:t>）</w:t>
            </w:r>
          </w:p>
        </w:tc>
      </w:tr>
      <w:tr w:rsidR="00F81FD2" w:rsidTr="00F81FD2">
        <w:tc>
          <w:tcPr>
            <w:tcW w:w="2552" w:type="dxa"/>
          </w:tcPr>
          <w:p w:rsidR="00F81FD2" w:rsidRDefault="00F81FD2" w:rsidP="00F81FD2">
            <w:pPr>
              <w:jc w:val="left"/>
            </w:pPr>
            <w:r>
              <w:rPr>
                <w:rFonts w:hint="eastAsia"/>
              </w:rPr>
              <w:t>基金合同生效日</w:t>
            </w:r>
          </w:p>
        </w:tc>
        <w:tc>
          <w:tcPr>
            <w:tcW w:w="5954" w:type="dxa"/>
          </w:tcPr>
          <w:p w:rsidR="00F81FD2" w:rsidRDefault="00F81FD2" w:rsidP="00F81FD2">
            <w:pPr>
              <w:jc w:val="left"/>
            </w:pPr>
            <w:r>
              <w:rPr>
                <w:rFonts w:hint="eastAsia"/>
              </w:rPr>
              <w:t>2024</w:t>
            </w:r>
            <w:r>
              <w:rPr>
                <w:rFonts w:hint="eastAsia"/>
              </w:rPr>
              <w:t>年</w:t>
            </w:r>
            <w:r>
              <w:rPr>
                <w:rFonts w:hint="eastAsia"/>
              </w:rPr>
              <w:t>12</w:t>
            </w:r>
            <w:r>
              <w:rPr>
                <w:rFonts w:hint="eastAsia"/>
              </w:rPr>
              <w:t>月</w:t>
            </w:r>
            <w:r>
              <w:rPr>
                <w:rFonts w:hint="eastAsia"/>
              </w:rPr>
              <w:t>30</w:t>
            </w:r>
            <w:r>
              <w:rPr>
                <w:rFonts w:hint="eastAsia"/>
              </w:rPr>
              <w:t>日</w:t>
            </w:r>
          </w:p>
        </w:tc>
      </w:tr>
      <w:tr w:rsidR="00F81FD2" w:rsidTr="00F81FD2">
        <w:tc>
          <w:tcPr>
            <w:tcW w:w="2552" w:type="dxa"/>
          </w:tcPr>
          <w:p w:rsidR="00F81FD2" w:rsidRDefault="00F81FD2" w:rsidP="00F81FD2">
            <w:pPr>
              <w:jc w:val="left"/>
            </w:pPr>
            <w:r>
              <w:rPr>
                <w:rFonts w:hint="eastAsia"/>
              </w:rPr>
              <w:t>报告期末基金份额总额</w:t>
            </w:r>
          </w:p>
        </w:tc>
        <w:tc>
          <w:tcPr>
            <w:tcW w:w="5954" w:type="dxa"/>
          </w:tcPr>
          <w:p w:rsidR="00F81FD2" w:rsidRDefault="00F81FD2" w:rsidP="00F81FD2">
            <w:pPr>
              <w:jc w:val="left"/>
            </w:pPr>
            <w:r>
              <w:rPr>
                <w:rFonts w:hint="eastAsia"/>
              </w:rPr>
              <w:t>61,149,000.00</w:t>
            </w:r>
            <w:r>
              <w:rPr>
                <w:rFonts w:hint="eastAsia"/>
              </w:rPr>
              <w:t>份</w:t>
            </w:r>
          </w:p>
        </w:tc>
      </w:tr>
      <w:tr w:rsidR="00F81FD2" w:rsidTr="00F81FD2">
        <w:tc>
          <w:tcPr>
            <w:tcW w:w="2552" w:type="dxa"/>
          </w:tcPr>
          <w:p w:rsidR="00F81FD2" w:rsidRDefault="00F81FD2" w:rsidP="00F81FD2">
            <w:pPr>
              <w:jc w:val="left"/>
            </w:pPr>
            <w:r>
              <w:rPr>
                <w:rFonts w:hint="eastAsia"/>
              </w:rPr>
              <w:t>投资目标</w:t>
            </w:r>
          </w:p>
        </w:tc>
        <w:tc>
          <w:tcPr>
            <w:tcW w:w="5954" w:type="dxa"/>
          </w:tcPr>
          <w:p w:rsidR="00F81FD2" w:rsidRDefault="00F81FD2" w:rsidP="00F81FD2">
            <w:pPr>
              <w:jc w:val="left"/>
            </w:pPr>
            <w:r>
              <w:rPr>
                <w:rFonts w:hint="eastAsia"/>
              </w:rPr>
              <w:t>紧密跟踪标的指数，追求跟踪偏离度和跟踪误差最小化。</w:t>
            </w:r>
          </w:p>
        </w:tc>
      </w:tr>
      <w:tr w:rsidR="00F81FD2" w:rsidTr="00F81FD2">
        <w:tc>
          <w:tcPr>
            <w:tcW w:w="2552" w:type="dxa"/>
          </w:tcPr>
          <w:p w:rsidR="00F81FD2" w:rsidRDefault="00F81FD2" w:rsidP="00F81FD2">
            <w:pPr>
              <w:jc w:val="left"/>
            </w:pPr>
            <w:r>
              <w:rPr>
                <w:rFonts w:hint="eastAsia"/>
              </w:rPr>
              <w:t>投资策略</w:t>
            </w:r>
          </w:p>
        </w:tc>
        <w:tc>
          <w:tcPr>
            <w:tcW w:w="5954" w:type="dxa"/>
          </w:tcPr>
          <w:p w:rsidR="00F81FD2" w:rsidRDefault="00F81FD2" w:rsidP="00F81FD2">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F81FD2" w:rsidTr="00F81FD2">
        <w:tc>
          <w:tcPr>
            <w:tcW w:w="2552" w:type="dxa"/>
          </w:tcPr>
          <w:p w:rsidR="00F81FD2" w:rsidRDefault="00F81FD2" w:rsidP="00F81FD2">
            <w:pPr>
              <w:jc w:val="left"/>
            </w:pPr>
            <w:r>
              <w:rPr>
                <w:rFonts w:hint="eastAsia"/>
              </w:rPr>
              <w:t>业绩比较基准</w:t>
            </w:r>
          </w:p>
        </w:tc>
        <w:tc>
          <w:tcPr>
            <w:tcW w:w="5954" w:type="dxa"/>
          </w:tcPr>
          <w:p w:rsidR="00F81FD2" w:rsidRDefault="00F81FD2" w:rsidP="00F81FD2">
            <w:pPr>
              <w:jc w:val="left"/>
            </w:pPr>
            <w:r>
              <w:rPr>
                <w:rFonts w:hint="eastAsia"/>
              </w:rPr>
              <w:t>本基金的业绩比较基准为标的指数收益率。本基金标的指数为上证</w:t>
            </w:r>
            <w:r>
              <w:rPr>
                <w:rFonts w:hint="eastAsia"/>
              </w:rPr>
              <w:t>180</w:t>
            </w:r>
            <w:r>
              <w:rPr>
                <w:rFonts w:hint="eastAsia"/>
              </w:rPr>
              <w:t>指数。</w:t>
            </w:r>
          </w:p>
        </w:tc>
      </w:tr>
      <w:tr w:rsidR="00F81FD2" w:rsidTr="00F81FD2">
        <w:tc>
          <w:tcPr>
            <w:tcW w:w="2552" w:type="dxa"/>
          </w:tcPr>
          <w:p w:rsidR="00F81FD2" w:rsidRDefault="00F81FD2" w:rsidP="00F81FD2">
            <w:pPr>
              <w:jc w:val="left"/>
            </w:pPr>
            <w:r>
              <w:rPr>
                <w:rFonts w:hint="eastAsia"/>
              </w:rPr>
              <w:t>风险收益特征</w:t>
            </w:r>
          </w:p>
        </w:tc>
        <w:tc>
          <w:tcPr>
            <w:tcW w:w="5954" w:type="dxa"/>
          </w:tcPr>
          <w:p w:rsidR="00F81FD2" w:rsidRDefault="00F81FD2" w:rsidP="00F81FD2">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F81FD2" w:rsidTr="00F81FD2">
        <w:tc>
          <w:tcPr>
            <w:tcW w:w="2552" w:type="dxa"/>
          </w:tcPr>
          <w:p w:rsidR="00F81FD2" w:rsidRDefault="00F81FD2" w:rsidP="00F81FD2">
            <w:pPr>
              <w:jc w:val="left"/>
            </w:pPr>
            <w:r>
              <w:rPr>
                <w:rFonts w:hint="eastAsia"/>
              </w:rPr>
              <w:t>基金管理人</w:t>
            </w:r>
          </w:p>
        </w:tc>
        <w:tc>
          <w:tcPr>
            <w:tcW w:w="5954" w:type="dxa"/>
          </w:tcPr>
          <w:p w:rsidR="00F81FD2" w:rsidRDefault="00F81FD2" w:rsidP="00F81FD2">
            <w:pPr>
              <w:jc w:val="left"/>
            </w:pPr>
            <w:r>
              <w:rPr>
                <w:rFonts w:hint="eastAsia"/>
              </w:rPr>
              <w:t>南方基金管理股份有限公司</w:t>
            </w:r>
          </w:p>
        </w:tc>
      </w:tr>
      <w:tr w:rsidR="00F81FD2" w:rsidTr="00F81FD2">
        <w:tc>
          <w:tcPr>
            <w:tcW w:w="2552" w:type="dxa"/>
          </w:tcPr>
          <w:p w:rsidR="00F81FD2" w:rsidRDefault="00F81FD2" w:rsidP="00F81FD2">
            <w:pPr>
              <w:jc w:val="left"/>
            </w:pPr>
            <w:r>
              <w:rPr>
                <w:rFonts w:hint="eastAsia"/>
              </w:rPr>
              <w:t>基金托管人</w:t>
            </w:r>
          </w:p>
        </w:tc>
        <w:tc>
          <w:tcPr>
            <w:tcW w:w="5954" w:type="dxa"/>
          </w:tcPr>
          <w:p w:rsidR="00F81FD2" w:rsidRDefault="00F81FD2" w:rsidP="00F81FD2">
            <w:pPr>
              <w:jc w:val="left"/>
            </w:pPr>
            <w:r>
              <w:rPr>
                <w:rFonts w:hint="eastAsia"/>
              </w:rPr>
              <w:t>国泰海通证券股份有限公司</w:t>
            </w:r>
          </w:p>
        </w:tc>
      </w:tr>
    </w:tbl>
    <w:p w:rsidR="00F81FD2" w:rsidRDefault="00F81FD2" w:rsidP="00F81FD2">
      <w:pPr>
        <w:pStyle w:val="-1"/>
        <w:ind w:left="281" w:hanging="281"/>
        <w:rPr>
          <w:rFonts w:hint="eastAsia"/>
        </w:rPr>
      </w:pPr>
      <w:r>
        <w:rPr>
          <w:rFonts w:hint="eastAsia"/>
        </w:rPr>
        <w:lastRenderedPageBreak/>
        <w:t>主要财务指标和基金净值表现</w:t>
      </w:r>
    </w:p>
    <w:p w:rsidR="00F81FD2" w:rsidRDefault="00F81FD2" w:rsidP="00F81FD2">
      <w:pPr>
        <w:pStyle w:val="-2"/>
        <w:spacing w:before="312"/>
        <w:rPr>
          <w:rFonts w:hint="eastAsia"/>
        </w:rPr>
      </w:pPr>
      <w:r>
        <w:rPr>
          <w:rFonts w:hint="eastAsia"/>
        </w:rPr>
        <w:t>主要财务指标</w:t>
      </w:r>
    </w:p>
    <w:p w:rsidR="00F81FD2" w:rsidRDefault="00F81FD2" w:rsidP="00F81FD2">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81FD2" w:rsidTr="00F81FD2">
        <w:trPr>
          <w:cnfStyle w:val="100000000000" w:firstRow="1" w:lastRow="0" w:firstColumn="0" w:lastColumn="0" w:oddVBand="0" w:evenVBand="0" w:oddHBand="0" w:evenHBand="0" w:firstRowFirstColumn="0" w:firstRowLastColumn="0" w:lastRowFirstColumn="0" w:lastRowLastColumn="0"/>
        </w:trPr>
        <w:tc>
          <w:tcPr>
            <w:tcW w:w="3345" w:type="dxa"/>
          </w:tcPr>
          <w:p w:rsidR="00F81FD2" w:rsidRPr="00F81FD2" w:rsidRDefault="00F81FD2" w:rsidP="00F81FD2">
            <w:pPr>
              <w:jc w:val="center"/>
              <w:rPr>
                <w:b/>
              </w:rPr>
            </w:pPr>
            <w:r w:rsidRPr="00F81FD2">
              <w:rPr>
                <w:rFonts w:hint="eastAsia"/>
                <w:b/>
              </w:rPr>
              <w:t>主要财务指标</w:t>
            </w:r>
          </w:p>
        </w:tc>
        <w:tc>
          <w:tcPr>
            <w:tcW w:w="5160" w:type="dxa"/>
          </w:tcPr>
          <w:p w:rsidR="00F81FD2" w:rsidRPr="00F81FD2" w:rsidRDefault="00F81FD2" w:rsidP="00F81FD2">
            <w:pPr>
              <w:jc w:val="center"/>
              <w:rPr>
                <w:b/>
              </w:rPr>
            </w:pPr>
            <w:r w:rsidRPr="00F81FD2">
              <w:rPr>
                <w:rFonts w:hint="eastAsia"/>
                <w:b/>
              </w:rPr>
              <w:t>报告期（</w:t>
            </w:r>
            <w:r w:rsidRPr="00F81FD2">
              <w:rPr>
                <w:rFonts w:hint="eastAsia"/>
                <w:b/>
              </w:rPr>
              <w:t>2026</w:t>
            </w:r>
            <w:r w:rsidRPr="00F81FD2">
              <w:rPr>
                <w:rFonts w:hint="eastAsia"/>
                <w:b/>
              </w:rPr>
              <w:t>年</w:t>
            </w:r>
            <w:r w:rsidRPr="00F81FD2">
              <w:rPr>
                <w:rFonts w:hint="eastAsia"/>
                <w:b/>
              </w:rPr>
              <w:t>1</w:t>
            </w:r>
            <w:r w:rsidRPr="00F81FD2">
              <w:rPr>
                <w:rFonts w:hint="eastAsia"/>
                <w:b/>
              </w:rPr>
              <w:t>月</w:t>
            </w:r>
            <w:r w:rsidRPr="00F81FD2">
              <w:rPr>
                <w:rFonts w:hint="eastAsia"/>
                <w:b/>
              </w:rPr>
              <w:t>1</w:t>
            </w:r>
            <w:r w:rsidRPr="00F81FD2">
              <w:rPr>
                <w:rFonts w:hint="eastAsia"/>
                <w:b/>
              </w:rPr>
              <w:t>日－</w:t>
            </w:r>
            <w:r w:rsidRPr="00F81FD2">
              <w:rPr>
                <w:rFonts w:hint="eastAsia"/>
                <w:b/>
              </w:rPr>
              <w:t>2026</w:t>
            </w:r>
            <w:r w:rsidRPr="00F81FD2">
              <w:rPr>
                <w:rFonts w:hint="eastAsia"/>
                <w:b/>
              </w:rPr>
              <w:t>年</w:t>
            </w:r>
            <w:r w:rsidRPr="00F81FD2">
              <w:rPr>
                <w:rFonts w:hint="eastAsia"/>
                <w:b/>
              </w:rPr>
              <w:t>3</w:t>
            </w:r>
            <w:r w:rsidRPr="00F81FD2">
              <w:rPr>
                <w:rFonts w:hint="eastAsia"/>
                <w:b/>
              </w:rPr>
              <w:t>月</w:t>
            </w:r>
            <w:r w:rsidRPr="00F81FD2">
              <w:rPr>
                <w:rFonts w:hint="eastAsia"/>
                <w:b/>
              </w:rPr>
              <w:t>31</w:t>
            </w:r>
            <w:r w:rsidRPr="00F81FD2">
              <w:rPr>
                <w:rFonts w:hint="eastAsia"/>
                <w:b/>
              </w:rPr>
              <w:t>日）</w:t>
            </w:r>
          </w:p>
        </w:tc>
      </w:tr>
      <w:tr w:rsidR="00F81FD2" w:rsidTr="00F81FD2">
        <w:tc>
          <w:tcPr>
            <w:tcW w:w="3345" w:type="dxa"/>
          </w:tcPr>
          <w:p w:rsidR="00F81FD2" w:rsidRDefault="00F81FD2" w:rsidP="00F81FD2">
            <w:pPr>
              <w:jc w:val="left"/>
            </w:pPr>
            <w:r>
              <w:rPr>
                <w:rFonts w:hint="eastAsia"/>
              </w:rPr>
              <w:t>1.</w:t>
            </w:r>
            <w:r>
              <w:rPr>
                <w:rFonts w:hint="eastAsia"/>
              </w:rPr>
              <w:t>本期已实现收益</w:t>
            </w:r>
          </w:p>
        </w:tc>
        <w:tc>
          <w:tcPr>
            <w:tcW w:w="5160" w:type="dxa"/>
          </w:tcPr>
          <w:p w:rsidR="00F81FD2" w:rsidRDefault="00F81FD2" w:rsidP="00F81FD2">
            <w:pPr>
              <w:jc w:val="right"/>
            </w:pPr>
            <w:r>
              <w:t>1,898,000.59</w:t>
            </w:r>
          </w:p>
        </w:tc>
      </w:tr>
      <w:tr w:rsidR="00F81FD2" w:rsidTr="00F81FD2">
        <w:tc>
          <w:tcPr>
            <w:tcW w:w="3345" w:type="dxa"/>
          </w:tcPr>
          <w:p w:rsidR="00F81FD2" w:rsidRDefault="00F81FD2" w:rsidP="00F81FD2">
            <w:pPr>
              <w:jc w:val="left"/>
            </w:pPr>
            <w:r>
              <w:rPr>
                <w:rFonts w:hint="eastAsia"/>
              </w:rPr>
              <w:t>2.</w:t>
            </w:r>
            <w:r>
              <w:rPr>
                <w:rFonts w:hint="eastAsia"/>
              </w:rPr>
              <w:t>本期利润</w:t>
            </w:r>
          </w:p>
        </w:tc>
        <w:tc>
          <w:tcPr>
            <w:tcW w:w="5160" w:type="dxa"/>
          </w:tcPr>
          <w:p w:rsidR="00F81FD2" w:rsidRDefault="00F81FD2" w:rsidP="00F81FD2">
            <w:pPr>
              <w:jc w:val="right"/>
            </w:pPr>
            <w:r>
              <w:t>-2,918,865.57</w:t>
            </w:r>
          </w:p>
        </w:tc>
      </w:tr>
      <w:tr w:rsidR="00F81FD2" w:rsidTr="00F81FD2">
        <w:tc>
          <w:tcPr>
            <w:tcW w:w="3345" w:type="dxa"/>
          </w:tcPr>
          <w:p w:rsidR="00F81FD2" w:rsidRDefault="00F81FD2" w:rsidP="00F81FD2">
            <w:pPr>
              <w:jc w:val="left"/>
            </w:pPr>
            <w:r>
              <w:rPr>
                <w:rFonts w:hint="eastAsia"/>
              </w:rPr>
              <w:t>3.</w:t>
            </w:r>
            <w:r>
              <w:rPr>
                <w:rFonts w:hint="eastAsia"/>
              </w:rPr>
              <w:t>加权平均基金份额本期利润</w:t>
            </w:r>
          </w:p>
        </w:tc>
        <w:tc>
          <w:tcPr>
            <w:tcW w:w="5160" w:type="dxa"/>
          </w:tcPr>
          <w:p w:rsidR="00F81FD2" w:rsidRDefault="00F81FD2" w:rsidP="00F81FD2">
            <w:pPr>
              <w:jc w:val="right"/>
            </w:pPr>
            <w:r>
              <w:t>-0.0430</w:t>
            </w:r>
          </w:p>
        </w:tc>
      </w:tr>
      <w:tr w:rsidR="00F81FD2" w:rsidTr="00F81FD2">
        <w:tc>
          <w:tcPr>
            <w:tcW w:w="3345" w:type="dxa"/>
          </w:tcPr>
          <w:p w:rsidR="00F81FD2" w:rsidRDefault="00F81FD2" w:rsidP="00F81FD2">
            <w:pPr>
              <w:jc w:val="left"/>
            </w:pPr>
            <w:r>
              <w:rPr>
                <w:rFonts w:hint="eastAsia"/>
              </w:rPr>
              <w:t>4.</w:t>
            </w:r>
            <w:r>
              <w:rPr>
                <w:rFonts w:hint="eastAsia"/>
              </w:rPr>
              <w:t>期末基金资产净值</w:t>
            </w:r>
          </w:p>
        </w:tc>
        <w:tc>
          <w:tcPr>
            <w:tcW w:w="5160" w:type="dxa"/>
          </w:tcPr>
          <w:p w:rsidR="00F81FD2" w:rsidRDefault="00F81FD2" w:rsidP="00F81FD2">
            <w:pPr>
              <w:jc w:val="right"/>
            </w:pPr>
            <w:r>
              <w:t>69,084,539.58</w:t>
            </w:r>
          </w:p>
        </w:tc>
      </w:tr>
      <w:tr w:rsidR="00F81FD2" w:rsidTr="00F81FD2">
        <w:tc>
          <w:tcPr>
            <w:tcW w:w="3345" w:type="dxa"/>
          </w:tcPr>
          <w:p w:rsidR="00F81FD2" w:rsidRDefault="00F81FD2" w:rsidP="00F81FD2">
            <w:pPr>
              <w:jc w:val="left"/>
            </w:pPr>
            <w:r>
              <w:rPr>
                <w:rFonts w:hint="eastAsia"/>
              </w:rPr>
              <w:t>5.</w:t>
            </w:r>
            <w:r>
              <w:rPr>
                <w:rFonts w:hint="eastAsia"/>
              </w:rPr>
              <w:t>期末基金份额净值</w:t>
            </w:r>
          </w:p>
        </w:tc>
        <w:tc>
          <w:tcPr>
            <w:tcW w:w="5160" w:type="dxa"/>
          </w:tcPr>
          <w:p w:rsidR="00F81FD2" w:rsidRDefault="00F81FD2" w:rsidP="00F81FD2">
            <w:pPr>
              <w:jc w:val="right"/>
            </w:pPr>
            <w:r>
              <w:t>1.1298</w:t>
            </w:r>
          </w:p>
        </w:tc>
      </w:tr>
    </w:tbl>
    <w:p w:rsidR="00F81FD2" w:rsidRDefault="00F81FD2" w:rsidP="00F81FD2">
      <w:pPr>
        <w:pStyle w:val="-8"/>
        <w:rPr>
          <w:rFonts w:hint="eastAsia"/>
        </w:rPr>
      </w:pPr>
      <w:r>
        <w:rPr>
          <w:rFonts w:hint="eastAsia"/>
        </w:rPr>
        <w:t>注：基金业绩指标不包括持有人认（申）购或交易基金的各项费用，计入费用后实际收益水平要低于所列数字；</w:t>
      </w:r>
    </w:p>
    <w:p w:rsidR="00F81FD2" w:rsidRDefault="00F81FD2" w:rsidP="00F81FD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81FD2" w:rsidRDefault="00F81FD2" w:rsidP="00F81FD2">
      <w:pPr>
        <w:pStyle w:val="-2"/>
        <w:spacing w:before="312"/>
        <w:rPr>
          <w:rFonts w:hint="eastAsia"/>
        </w:rPr>
      </w:pPr>
      <w:r>
        <w:rPr>
          <w:rFonts w:hint="eastAsia"/>
        </w:rPr>
        <w:t>基金净值表现</w:t>
      </w:r>
    </w:p>
    <w:p w:rsidR="00F81FD2" w:rsidRDefault="00F81FD2" w:rsidP="00F81FD2">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81FD2" w:rsidTr="00F81FD2">
        <w:trPr>
          <w:cnfStyle w:val="100000000000" w:firstRow="1" w:lastRow="0" w:firstColumn="0" w:lastColumn="0" w:oddVBand="0" w:evenVBand="0" w:oddHBand="0" w:evenHBand="0" w:firstRowFirstColumn="0" w:firstRowLastColumn="0" w:lastRowFirstColumn="0" w:lastRowLastColumn="0"/>
        </w:trPr>
        <w:tc>
          <w:tcPr>
            <w:tcW w:w="1429" w:type="dxa"/>
          </w:tcPr>
          <w:p w:rsidR="00F81FD2" w:rsidRPr="00F81FD2" w:rsidRDefault="00F81FD2" w:rsidP="00F81FD2">
            <w:pPr>
              <w:jc w:val="center"/>
              <w:rPr>
                <w:b/>
              </w:rPr>
            </w:pPr>
            <w:r w:rsidRPr="00F81FD2">
              <w:rPr>
                <w:rFonts w:hint="eastAsia"/>
                <w:b/>
              </w:rPr>
              <w:t>阶段</w:t>
            </w:r>
          </w:p>
        </w:tc>
        <w:tc>
          <w:tcPr>
            <w:tcW w:w="1315" w:type="dxa"/>
          </w:tcPr>
          <w:p w:rsidR="00F81FD2" w:rsidRPr="00F81FD2" w:rsidRDefault="00F81FD2" w:rsidP="00F81FD2">
            <w:pPr>
              <w:jc w:val="center"/>
              <w:rPr>
                <w:b/>
              </w:rPr>
            </w:pPr>
            <w:r w:rsidRPr="00F81FD2">
              <w:rPr>
                <w:rFonts w:hint="eastAsia"/>
                <w:b/>
              </w:rPr>
              <w:t>净值增长率①</w:t>
            </w:r>
          </w:p>
        </w:tc>
        <w:tc>
          <w:tcPr>
            <w:tcW w:w="1315" w:type="dxa"/>
          </w:tcPr>
          <w:p w:rsidR="00F81FD2" w:rsidRPr="00F81FD2" w:rsidRDefault="00F81FD2" w:rsidP="00F81FD2">
            <w:pPr>
              <w:jc w:val="center"/>
              <w:rPr>
                <w:b/>
              </w:rPr>
            </w:pPr>
            <w:r w:rsidRPr="00F81FD2">
              <w:rPr>
                <w:rFonts w:hint="eastAsia"/>
                <w:b/>
              </w:rPr>
              <w:t>净值增长率标准差②</w:t>
            </w:r>
          </w:p>
        </w:tc>
        <w:tc>
          <w:tcPr>
            <w:tcW w:w="1315" w:type="dxa"/>
          </w:tcPr>
          <w:p w:rsidR="00F81FD2" w:rsidRPr="00F81FD2" w:rsidRDefault="00F81FD2" w:rsidP="00F81FD2">
            <w:pPr>
              <w:jc w:val="center"/>
              <w:rPr>
                <w:b/>
              </w:rPr>
            </w:pPr>
            <w:r w:rsidRPr="00F81FD2">
              <w:rPr>
                <w:rFonts w:hint="eastAsia"/>
                <w:b/>
              </w:rPr>
              <w:t>业绩比较基准收益率③</w:t>
            </w:r>
          </w:p>
        </w:tc>
        <w:tc>
          <w:tcPr>
            <w:tcW w:w="1315" w:type="dxa"/>
          </w:tcPr>
          <w:p w:rsidR="00F81FD2" w:rsidRPr="00F81FD2" w:rsidRDefault="00F81FD2" w:rsidP="00F81FD2">
            <w:pPr>
              <w:jc w:val="center"/>
              <w:rPr>
                <w:b/>
              </w:rPr>
            </w:pPr>
            <w:r w:rsidRPr="00F81FD2">
              <w:rPr>
                <w:rFonts w:hint="eastAsia"/>
                <w:b/>
              </w:rPr>
              <w:t>业绩比较基准收益率标准差④</w:t>
            </w:r>
          </w:p>
        </w:tc>
        <w:tc>
          <w:tcPr>
            <w:tcW w:w="907" w:type="dxa"/>
          </w:tcPr>
          <w:p w:rsidR="00F81FD2" w:rsidRPr="00F81FD2" w:rsidRDefault="00F81FD2" w:rsidP="00F81FD2">
            <w:pPr>
              <w:jc w:val="center"/>
              <w:rPr>
                <w:b/>
              </w:rPr>
            </w:pPr>
            <w:r w:rsidRPr="00F81FD2">
              <w:rPr>
                <w:rFonts w:hint="eastAsia"/>
                <w:b/>
              </w:rPr>
              <w:t>①</w:t>
            </w:r>
            <w:r w:rsidRPr="00F81FD2">
              <w:rPr>
                <w:rFonts w:hint="eastAsia"/>
                <w:b/>
              </w:rPr>
              <w:t>-</w:t>
            </w:r>
            <w:r w:rsidRPr="00F81FD2">
              <w:rPr>
                <w:rFonts w:hint="eastAsia"/>
                <w:b/>
              </w:rPr>
              <w:t>③</w:t>
            </w:r>
          </w:p>
        </w:tc>
        <w:tc>
          <w:tcPr>
            <w:tcW w:w="907" w:type="dxa"/>
          </w:tcPr>
          <w:p w:rsidR="00F81FD2" w:rsidRPr="00F81FD2" w:rsidRDefault="00F81FD2" w:rsidP="00F81FD2">
            <w:pPr>
              <w:jc w:val="center"/>
              <w:rPr>
                <w:b/>
              </w:rPr>
            </w:pPr>
            <w:r w:rsidRPr="00F81FD2">
              <w:rPr>
                <w:rFonts w:hint="eastAsia"/>
                <w:b/>
              </w:rPr>
              <w:t>②</w:t>
            </w:r>
            <w:r w:rsidRPr="00F81FD2">
              <w:rPr>
                <w:rFonts w:hint="eastAsia"/>
                <w:b/>
              </w:rPr>
              <w:t>-</w:t>
            </w:r>
            <w:r w:rsidRPr="00F81FD2">
              <w:rPr>
                <w:rFonts w:hint="eastAsia"/>
                <w:b/>
              </w:rPr>
              <w:t>④</w:t>
            </w:r>
          </w:p>
        </w:tc>
      </w:tr>
      <w:tr w:rsidR="00F81FD2" w:rsidTr="00F81FD2">
        <w:tc>
          <w:tcPr>
            <w:tcW w:w="1429" w:type="dxa"/>
          </w:tcPr>
          <w:p w:rsidR="00F81FD2" w:rsidRDefault="00F81FD2" w:rsidP="00F81FD2">
            <w:pPr>
              <w:jc w:val="left"/>
            </w:pPr>
            <w:r>
              <w:rPr>
                <w:rFonts w:hint="eastAsia"/>
              </w:rPr>
              <w:t>过去三个月</w:t>
            </w:r>
          </w:p>
        </w:tc>
        <w:tc>
          <w:tcPr>
            <w:tcW w:w="1315" w:type="dxa"/>
          </w:tcPr>
          <w:p w:rsidR="00F81FD2" w:rsidRDefault="00F81FD2" w:rsidP="00F81FD2">
            <w:pPr>
              <w:jc w:val="right"/>
            </w:pPr>
            <w:r>
              <w:t>-4.07%</w:t>
            </w:r>
          </w:p>
        </w:tc>
        <w:tc>
          <w:tcPr>
            <w:tcW w:w="1315" w:type="dxa"/>
          </w:tcPr>
          <w:p w:rsidR="00F81FD2" w:rsidRDefault="00F81FD2" w:rsidP="00F81FD2">
            <w:pPr>
              <w:jc w:val="right"/>
            </w:pPr>
            <w:r>
              <w:t>1.04%</w:t>
            </w:r>
          </w:p>
        </w:tc>
        <w:tc>
          <w:tcPr>
            <w:tcW w:w="1315" w:type="dxa"/>
          </w:tcPr>
          <w:p w:rsidR="00F81FD2" w:rsidRDefault="00F81FD2" w:rsidP="00F81FD2">
            <w:pPr>
              <w:jc w:val="right"/>
            </w:pPr>
            <w:r>
              <w:t>-4.41%</w:t>
            </w:r>
          </w:p>
        </w:tc>
        <w:tc>
          <w:tcPr>
            <w:tcW w:w="1315" w:type="dxa"/>
          </w:tcPr>
          <w:p w:rsidR="00F81FD2" w:rsidRDefault="00F81FD2" w:rsidP="00F81FD2">
            <w:pPr>
              <w:jc w:val="right"/>
            </w:pPr>
            <w:r>
              <w:t>1.04%</w:t>
            </w:r>
          </w:p>
        </w:tc>
        <w:tc>
          <w:tcPr>
            <w:tcW w:w="907" w:type="dxa"/>
          </w:tcPr>
          <w:p w:rsidR="00F81FD2" w:rsidRDefault="00F81FD2" w:rsidP="00F81FD2">
            <w:pPr>
              <w:jc w:val="right"/>
            </w:pPr>
            <w:r>
              <w:t>0.34%</w:t>
            </w:r>
          </w:p>
        </w:tc>
        <w:tc>
          <w:tcPr>
            <w:tcW w:w="907" w:type="dxa"/>
          </w:tcPr>
          <w:p w:rsidR="00F81FD2" w:rsidRDefault="00F81FD2" w:rsidP="00F81FD2">
            <w:pPr>
              <w:jc w:val="right"/>
            </w:pPr>
            <w:r>
              <w:t>0.00%</w:t>
            </w:r>
          </w:p>
        </w:tc>
      </w:tr>
      <w:tr w:rsidR="00F81FD2" w:rsidTr="00F81FD2">
        <w:tc>
          <w:tcPr>
            <w:tcW w:w="1429" w:type="dxa"/>
          </w:tcPr>
          <w:p w:rsidR="00F81FD2" w:rsidRDefault="00F81FD2" w:rsidP="00F81FD2">
            <w:pPr>
              <w:jc w:val="left"/>
            </w:pPr>
            <w:r>
              <w:rPr>
                <w:rFonts w:hint="eastAsia"/>
              </w:rPr>
              <w:t>过去六个月</w:t>
            </w:r>
          </w:p>
        </w:tc>
        <w:tc>
          <w:tcPr>
            <w:tcW w:w="1315" w:type="dxa"/>
          </w:tcPr>
          <w:p w:rsidR="00F81FD2" w:rsidRDefault="00F81FD2" w:rsidP="00F81FD2">
            <w:pPr>
              <w:jc w:val="right"/>
            </w:pPr>
            <w:r>
              <w:t>-4.56%</w:t>
            </w:r>
          </w:p>
        </w:tc>
        <w:tc>
          <w:tcPr>
            <w:tcW w:w="1315" w:type="dxa"/>
          </w:tcPr>
          <w:p w:rsidR="00F81FD2" w:rsidRDefault="00F81FD2" w:rsidP="00F81FD2">
            <w:pPr>
              <w:jc w:val="right"/>
            </w:pPr>
            <w:r>
              <w:t>0.96%</w:t>
            </w:r>
          </w:p>
        </w:tc>
        <w:tc>
          <w:tcPr>
            <w:tcW w:w="1315" w:type="dxa"/>
          </w:tcPr>
          <w:p w:rsidR="00F81FD2" w:rsidRDefault="00F81FD2" w:rsidP="00F81FD2">
            <w:pPr>
              <w:jc w:val="right"/>
            </w:pPr>
            <w:r>
              <w:t>-5.55%</w:t>
            </w:r>
          </w:p>
        </w:tc>
        <w:tc>
          <w:tcPr>
            <w:tcW w:w="1315" w:type="dxa"/>
          </w:tcPr>
          <w:p w:rsidR="00F81FD2" w:rsidRDefault="00F81FD2" w:rsidP="00F81FD2">
            <w:pPr>
              <w:jc w:val="right"/>
            </w:pPr>
            <w:r>
              <w:t>0.96%</w:t>
            </w:r>
          </w:p>
        </w:tc>
        <w:tc>
          <w:tcPr>
            <w:tcW w:w="907" w:type="dxa"/>
          </w:tcPr>
          <w:p w:rsidR="00F81FD2" w:rsidRDefault="00F81FD2" w:rsidP="00F81FD2">
            <w:pPr>
              <w:jc w:val="right"/>
            </w:pPr>
            <w:r>
              <w:t>0.99%</w:t>
            </w:r>
          </w:p>
        </w:tc>
        <w:tc>
          <w:tcPr>
            <w:tcW w:w="907" w:type="dxa"/>
          </w:tcPr>
          <w:p w:rsidR="00F81FD2" w:rsidRDefault="00F81FD2" w:rsidP="00F81FD2">
            <w:pPr>
              <w:jc w:val="right"/>
            </w:pPr>
            <w:r>
              <w:t>0.00%</w:t>
            </w:r>
          </w:p>
        </w:tc>
      </w:tr>
      <w:tr w:rsidR="00F81FD2" w:rsidTr="00F81FD2">
        <w:tc>
          <w:tcPr>
            <w:tcW w:w="1429" w:type="dxa"/>
          </w:tcPr>
          <w:p w:rsidR="00F81FD2" w:rsidRDefault="00F81FD2" w:rsidP="00F81FD2">
            <w:pPr>
              <w:jc w:val="left"/>
            </w:pPr>
            <w:r>
              <w:rPr>
                <w:rFonts w:hint="eastAsia"/>
              </w:rPr>
              <w:t>过去一年</w:t>
            </w:r>
          </w:p>
        </w:tc>
        <w:tc>
          <w:tcPr>
            <w:tcW w:w="1315" w:type="dxa"/>
          </w:tcPr>
          <w:p w:rsidR="00F81FD2" w:rsidRDefault="00F81FD2" w:rsidP="00F81FD2">
            <w:pPr>
              <w:jc w:val="right"/>
            </w:pPr>
            <w:r>
              <w:t>15.75%</w:t>
            </w:r>
          </w:p>
        </w:tc>
        <w:tc>
          <w:tcPr>
            <w:tcW w:w="1315" w:type="dxa"/>
          </w:tcPr>
          <w:p w:rsidR="00F81FD2" w:rsidRDefault="00F81FD2" w:rsidP="00F81FD2">
            <w:pPr>
              <w:jc w:val="right"/>
            </w:pPr>
            <w:r>
              <w:t>0.95%</w:t>
            </w:r>
          </w:p>
        </w:tc>
        <w:tc>
          <w:tcPr>
            <w:tcW w:w="1315" w:type="dxa"/>
          </w:tcPr>
          <w:p w:rsidR="00F81FD2" w:rsidRDefault="00F81FD2" w:rsidP="00F81FD2">
            <w:pPr>
              <w:jc w:val="right"/>
            </w:pPr>
            <w:r>
              <w:t>12.52%</w:t>
            </w:r>
          </w:p>
        </w:tc>
        <w:tc>
          <w:tcPr>
            <w:tcW w:w="1315" w:type="dxa"/>
          </w:tcPr>
          <w:p w:rsidR="00F81FD2" w:rsidRDefault="00F81FD2" w:rsidP="00F81FD2">
            <w:pPr>
              <w:jc w:val="right"/>
            </w:pPr>
            <w:r>
              <w:t>0.95%</w:t>
            </w:r>
          </w:p>
        </w:tc>
        <w:tc>
          <w:tcPr>
            <w:tcW w:w="907" w:type="dxa"/>
          </w:tcPr>
          <w:p w:rsidR="00F81FD2" w:rsidRDefault="00F81FD2" w:rsidP="00F81FD2">
            <w:pPr>
              <w:jc w:val="right"/>
            </w:pPr>
            <w:r>
              <w:t>3.23%</w:t>
            </w:r>
          </w:p>
        </w:tc>
        <w:tc>
          <w:tcPr>
            <w:tcW w:w="907" w:type="dxa"/>
          </w:tcPr>
          <w:p w:rsidR="00F81FD2" w:rsidRDefault="00F81FD2" w:rsidP="00F81FD2">
            <w:pPr>
              <w:jc w:val="right"/>
            </w:pPr>
            <w:r>
              <w:t>0.00%</w:t>
            </w:r>
          </w:p>
        </w:tc>
      </w:tr>
      <w:tr w:rsidR="00F81FD2" w:rsidTr="00F81FD2">
        <w:tc>
          <w:tcPr>
            <w:tcW w:w="1429" w:type="dxa"/>
          </w:tcPr>
          <w:p w:rsidR="00F81FD2" w:rsidRDefault="00F81FD2" w:rsidP="00F81FD2">
            <w:pPr>
              <w:jc w:val="left"/>
            </w:pPr>
            <w:r>
              <w:rPr>
                <w:rFonts w:hint="eastAsia"/>
              </w:rPr>
              <w:t>自基金合同生效起至今</w:t>
            </w:r>
          </w:p>
        </w:tc>
        <w:tc>
          <w:tcPr>
            <w:tcW w:w="1315" w:type="dxa"/>
          </w:tcPr>
          <w:p w:rsidR="00F81FD2" w:rsidRDefault="00F81FD2" w:rsidP="00F81FD2">
            <w:pPr>
              <w:jc w:val="right"/>
            </w:pPr>
            <w:r>
              <w:t>12.98%</w:t>
            </w:r>
          </w:p>
        </w:tc>
        <w:tc>
          <w:tcPr>
            <w:tcW w:w="1315" w:type="dxa"/>
          </w:tcPr>
          <w:p w:rsidR="00F81FD2" w:rsidRDefault="00F81FD2" w:rsidP="00F81FD2">
            <w:pPr>
              <w:jc w:val="right"/>
            </w:pPr>
            <w:r>
              <w:t>0.93%</w:t>
            </w:r>
          </w:p>
        </w:tc>
        <w:tc>
          <w:tcPr>
            <w:tcW w:w="1315" w:type="dxa"/>
          </w:tcPr>
          <w:p w:rsidR="00F81FD2" w:rsidRDefault="00F81FD2" w:rsidP="00F81FD2">
            <w:pPr>
              <w:jc w:val="right"/>
            </w:pPr>
            <w:r>
              <w:t>9.63%</w:t>
            </w:r>
          </w:p>
        </w:tc>
        <w:tc>
          <w:tcPr>
            <w:tcW w:w="1315" w:type="dxa"/>
          </w:tcPr>
          <w:p w:rsidR="00F81FD2" w:rsidRDefault="00F81FD2" w:rsidP="00F81FD2">
            <w:pPr>
              <w:jc w:val="right"/>
            </w:pPr>
            <w:r>
              <w:t>0.94%</w:t>
            </w:r>
          </w:p>
        </w:tc>
        <w:tc>
          <w:tcPr>
            <w:tcW w:w="907" w:type="dxa"/>
          </w:tcPr>
          <w:p w:rsidR="00F81FD2" w:rsidRDefault="00F81FD2" w:rsidP="00F81FD2">
            <w:pPr>
              <w:jc w:val="right"/>
            </w:pPr>
            <w:r>
              <w:t>3.35%</w:t>
            </w:r>
          </w:p>
        </w:tc>
        <w:tc>
          <w:tcPr>
            <w:tcW w:w="907" w:type="dxa"/>
          </w:tcPr>
          <w:p w:rsidR="00F81FD2" w:rsidRDefault="00F81FD2" w:rsidP="00F81FD2">
            <w:pPr>
              <w:jc w:val="right"/>
            </w:pPr>
            <w:r>
              <w:t>-0.01%</w:t>
            </w:r>
          </w:p>
        </w:tc>
      </w:tr>
    </w:tbl>
    <w:p w:rsidR="00F81FD2" w:rsidRDefault="00F81FD2" w:rsidP="00F81FD2">
      <w:pPr>
        <w:pStyle w:val="-3"/>
        <w:spacing w:before="156" w:after="156"/>
        <w:rPr>
          <w:rFonts w:hint="eastAsia"/>
        </w:rPr>
      </w:pPr>
      <w:r>
        <w:rPr>
          <w:rFonts w:hint="eastAsia"/>
        </w:rPr>
        <w:t>自基金合同生效以来基金份额累计净值增长率变动及其与同期业绩比较基准收益率变动的比较</w:t>
      </w:r>
    </w:p>
    <w:p w:rsidR="00F81FD2" w:rsidRDefault="00F81FD2" w:rsidP="00F81FD2">
      <w:r>
        <w:rPr>
          <w:noProof/>
        </w:rPr>
        <w:lastRenderedPageBreak/>
        <w:drawing>
          <wp:inline distT="0" distB="0" distL="0" distR="0">
            <wp:extent cx="5274310" cy="4076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76700"/>
                    </a:xfrm>
                    <a:prstGeom prst="rect">
                      <a:avLst/>
                    </a:prstGeom>
                  </pic:spPr>
                </pic:pic>
              </a:graphicData>
            </a:graphic>
          </wp:inline>
        </w:drawing>
      </w:r>
    </w:p>
    <w:p w:rsidR="00F81FD2" w:rsidRDefault="00F81FD2" w:rsidP="00F81FD2">
      <w:pPr>
        <w:pStyle w:val="-8"/>
        <w:rPr>
          <w:rFonts w:hint="eastAsia"/>
        </w:rPr>
      </w:pPr>
      <w:r>
        <w:rPr>
          <w:rFonts w:hint="eastAsia"/>
        </w:rPr>
        <w:t>注：本基金建仓期为6个月，建仓期结束时各项资产配置比例符合合同约定。</w:t>
      </w:r>
    </w:p>
    <w:p w:rsidR="00F81FD2" w:rsidRDefault="00F81FD2" w:rsidP="00F81FD2">
      <w:pPr>
        <w:pStyle w:val="-1"/>
        <w:ind w:left="281" w:hanging="281"/>
        <w:rPr>
          <w:rFonts w:hint="eastAsia"/>
        </w:rPr>
      </w:pPr>
      <w:r>
        <w:rPr>
          <w:rFonts w:hint="eastAsia"/>
        </w:rPr>
        <w:t>管理人报告</w:t>
      </w:r>
    </w:p>
    <w:p w:rsidR="00F81FD2" w:rsidRDefault="00F81FD2" w:rsidP="00F81FD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81FD2" w:rsidTr="006E65D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81FD2" w:rsidRPr="00F81FD2" w:rsidRDefault="00F81FD2" w:rsidP="00F81FD2">
            <w:pPr>
              <w:jc w:val="center"/>
              <w:rPr>
                <w:b/>
              </w:rPr>
            </w:pPr>
            <w:r w:rsidRPr="00F81FD2">
              <w:rPr>
                <w:rFonts w:hint="eastAsia"/>
                <w:b/>
              </w:rPr>
              <w:t>姓名</w:t>
            </w:r>
          </w:p>
        </w:tc>
        <w:tc>
          <w:tcPr>
            <w:tcW w:w="851" w:type="dxa"/>
            <w:vMerge w:val="restart"/>
          </w:tcPr>
          <w:p w:rsidR="00F81FD2" w:rsidRPr="00F81FD2" w:rsidRDefault="00F81FD2" w:rsidP="00F81FD2">
            <w:pPr>
              <w:jc w:val="center"/>
              <w:rPr>
                <w:b/>
              </w:rPr>
            </w:pPr>
            <w:r w:rsidRPr="00F81FD2">
              <w:rPr>
                <w:rFonts w:hint="eastAsia"/>
                <w:b/>
              </w:rPr>
              <w:t>职务</w:t>
            </w:r>
          </w:p>
        </w:tc>
        <w:tc>
          <w:tcPr>
            <w:tcW w:w="2234" w:type="dxa"/>
            <w:gridSpan w:val="2"/>
            <w:tcBorders>
              <w:bottom w:val="single" w:sz="4" w:space="0" w:color="auto"/>
            </w:tcBorders>
          </w:tcPr>
          <w:p w:rsidR="00F81FD2" w:rsidRPr="00F81FD2" w:rsidRDefault="00F81FD2" w:rsidP="00F81FD2">
            <w:pPr>
              <w:jc w:val="center"/>
              <w:rPr>
                <w:b/>
              </w:rPr>
            </w:pPr>
            <w:r w:rsidRPr="00F81FD2">
              <w:rPr>
                <w:rFonts w:hint="eastAsia"/>
                <w:b/>
              </w:rPr>
              <w:t>任本基金的基金经理期限</w:t>
            </w:r>
          </w:p>
        </w:tc>
        <w:tc>
          <w:tcPr>
            <w:tcW w:w="703" w:type="dxa"/>
            <w:vMerge w:val="restart"/>
          </w:tcPr>
          <w:p w:rsidR="00F81FD2" w:rsidRPr="00F81FD2" w:rsidRDefault="00F81FD2" w:rsidP="00F81FD2">
            <w:pPr>
              <w:jc w:val="center"/>
              <w:rPr>
                <w:b/>
              </w:rPr>
            </w:pPr>
            <w:r w:rsidRPr="00F81FD2">
              <w:rPr>
                <w:rFonts w:hint="eastAsia"/>
                <w:b/>
              </w:rPr>
              <w:t>证券从业年限</w:t>
            </w:r>
          </w:p>
        </w:tc>
        <w:tc>
          <w:tcPr>
            <w:tcW w:w="3856" w:type="dxa"/>
            <w:vMerge w:val="restart"/>
          </w:tcPr>
          <w:p w:rsidR="00F81FD2" w:rsidRPr="00F81FD2" w:rsidRDefault="00F81FD2" w:rsidP="00F81FD2">
            <w:pPr>
              <w:jc w:val="center"/>
              <w:rPr>
                <w:b/>
              </w:rPr>
            </w:pPr>
            <w:r w:rsidRPr="00F81FD2">
              <w:rPr>
                <w:rFonts w:hint="eastAsia"/>
                <w:b/>
              </w:rPr>
              <w:t>说明</w:t>
            </w:r>
          </w:p>
        </w:tc>
      </w:tr>
      <w:tr w:rsidR="00F81FD2" w:rsidTr="00F81FD2">
        <w:tc>
          <w:tcPr>
            <w:tcW w:w="862" w:type="dxa"/>
            <w:vMerge/>
          </w:tcPr>
          <w:p w:rsidR="00F81FD2" w:rsidRDefault="00F81FD2" w:rsidP="00F81FD2">
            <w:pPr>
              <w:jc w:val="left"/>
            </w:pPr>
          </w:p>
        </w:tc>
        <w:tc>
          <w:tcPr>
            <w:tcW w:w="851" w:type="dxa"/>
            <w:vMerge/>
          </w:tcPr>
          <w:p w:rsidR="00F81FD2" w:rsidRDefault="00F81FD2" w:rsidP="00F81FD2">
            <w:pPr>
              <w:jc w:val="left"/>
            </w:pPr>
          </w:p>
        </w:tc>
        <w:tc>
          <w:tcPr>
            <w:tcW w:w="1117" w:type="dxa"/>
            <w:shd w:val="clear" w:color="auto" w:fill="BFBFBF"/>
          </w:tcPr>
          <w:p w:rsidR="00F81FD2" w:rsidRPr="00F81FD2" w:rsidRDefault="00F81FD2" w:rsidP="00F81FD2">
            <w:pPr>
              <w:jc w:val="center"/>
              <w:rPr>
                <w:b/>
              </w:rPr>
            </w:pPr>
            <w:r w:rsidRPr="00F81FD2">
              <w:rPr>
                <w:rFonts w:hint="eastAsia"/>
                <w:b/>
              </w:rPr>
              <w:t>任职日期</w:t>
            </w:r>
          </w:p>
        </w:tc>
        <w:tc>
          <w:tcPr>
            <w:tcW w:w="1117" w:type="dxa"/>
            <w:shd w:val="clear" w:color="auto" w:fill="BFBFBF"/>
          </w:tcPr>
          <w:p w:rsidR="00F81FD2" w:rsidRPr="00F81FD2" w:rsidRDefault="00F81FD2" w:rsidP="00F81FD2">
            <w:pPr>
              <w:jc w:val="center"/>
              <w:rPr>
                <w:b/>
              </w:rPr>
            </w:pPr>
            <w:r w:rsidRPr="00F81FD2">
              <w:rPr>
                <w:rFonts w:hint="eastAsia"/>
                <w:b/>
              </w:rPr>
              <w:t>离任日期</w:t>
            </w:r>
          </w:p>
        </w:tc>
        <w:tc>
          <w:tcPr>
            <w:tcW w:w="703" w:type="dxa"/>
            <w:vMerge/>
          </w:tcPr>
          <w:p w:rsidR="00F81FD2" w:rsidRDefault="00F81FD2" w:rsidP="00F81FD2">
            <w:pPr>
              <w:jc w:val="left"/>
            </w:pPr>
          </w:p>
        </w:tc>
        <w:tc>
          <w:tcPr>
            <w:tcW w:w="3856" w:type="dxa"/>
            <w:vMerge/>
          </w:tcPr>
          <w:p w:rsidR="00F81FD2" w:rsidRDefault="00F81FD2" w:rsidP="00F81FD2">
            <w:pPr>
              <w:jc w:val="left"/>
            </w:pPr>
          </w:p>
        </w:tc>
      </w:tr>
      <w:tr w:rsidR="00F81FD2" w:rsidTr="00F81FD2">
        <w:tc>
          <w:tcPr>
            <w:tcW w:w="862" w:type="dxa"/>
          </w:tcPr>
          <w:p w:rsidR="00F81FD2" w:rsidRDefault="00F81FD2" w:rsidP="00F81FD2">
            <w:pPr>
              <w:jc w:val="left"/>
            </w:pPr>
            <w:r>
              <w:rPr>
                <w:rFonts w:hint="eastAsia"/>
              </w:rPr>
              <w:t>杨恺宁</w:t>
            </w:r>
          </w:p>
        </w:tc>
        <w:tc>
          <w:tcPr>
            <w:tcW w:w="851" w:type="dxa"/>
          </w:tcPr>
          <w:p w:rsidR="00F81FD2" w:rsidRDefault="00F81FD2" w:rsidP="00F81FD2">
            <w:pPr>
              <w:jc w:val="left"/>
            </w:pPr>
            <w:r>
              <w:rPr>
                <w:rFonts w:hint="eastAsia"/>
              </w:rPr>
              <w:t>本基金基金经理</w:t>
            </w:r>
          </w:p>
        </w:tc>
        <w:tc>
          <w:tcPr>
            <w:tcW w:w="1117" w:type="dxa"/>
          </w:tcPr>
          <w:p w:rsidR="00F81FD2" w:rsidRDefault="00F81FD2" w:rsidP="00F81FD2">
            <w:pPr>
              <w:jc w:val="left"/>
            </w:pPr>
            <w:r>
              <w:rPr>
                <w:rFonts w:hint="eastAsia"/>
              </w:rPr>
              <w:t>2024</w:t>
            </w:r>
            <w:r>
              <w:rPr>
                <w:rFonts w:hint="eastAsia"/>
              </w:rPr>
              <w:t>年</w:t>
            </w:r>
            <w:r>
              <w:rPr>
                <w:rFonts w:hint="eastAsia"/>
              </w:rPr>
              <w:t>12</w:t>
            </w:r>
            <w:r>
              <w:rPr>
                <w:rFonts w:hint="eastAsia"/>
              </w:rPr>
              <w:t>月</w:t>
            </w:r>
            <w:r>
              <w:rPr>
                <w:rFonts w:hint="eastAsia"/>
              </w:rPr>
              <w:t>30</w:t>
            </w:r>
            <w:r>
              <w:rPr>
                <w:rFonts w:hint="eastAsia"/>
              </w:rPr>
              <w:t>日</w:t>
            </w:r>
          </w:p>
        </w:tc>
        <w:tc>
          <w:tcPr>
            <w:tcW w:w="1117" w:type="dxa"/>
          </w:tcPr>
          <w:p w:rsidR="00F81FD2" w:rsidRDefault="00F81FD2" w:rsidP="00F81FD2">
            <w:pPr>
              <w:jc w:val="right"/>
            </w:pPr>
            <w:r>
              <w:t>-</w:t>
            </w:r>
          </w:p>
        </w:tc>
        <w:tc>
          <w:tcPr>
            <w:tcW w:w="703" w:type="dxa"/>
          </w:tcPr>
          <w:p w:rsidR="00F81FD2" w:rsidRDefault="00F81FD2" w:rsidP="00F81FD2">
            <w:pPr>
              <w:jc w:val="left"/>
            </w:pPr>
            <w:r>
              <w:rPr>
                <w:rFonts w:hint="eastAsia"/>
              </w:rPr>
              <w:t>8</w:t>
            </w:r>
            <w:r>
              <w:rPr>
                <w:rFonts w:hint="eastAsia"/>
              </w:rPr>
              <w:t>年</w:t>
            </w:r>
          </w:p>
        </w:tc>
        <w:tc>
          <w:tcPr>
            <w:tcW w:w="3856" w:type="dxa"/>
          </w:tcPr>
          <w:p w:rsidR="00F81FD2" w:rsidRDefault="00F81FD2" w:rsidP="00F81FD2">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w:t>
            </w:r>
            <w:r>
              <w:rPr>
                <w:rFonts w:hint="eastAsia"/>
              </w:rPr>
              <w:lastRenderedPageBreak/>
              <w:t>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p>
        </w:tc>
      </w:tr>
      <w:tr w:rsidR="00F81FD2" w:rsidTr="00F81FD2">
        <w:tc>
          <w:tcPr>
            <w:tcW w:w="862" w:type="dxa"/>
          </w:tcPr>
          <w:p w:rsidR="00F81FD2" w:rsidRDefault="00F81FD2" w:rsidP="00F81FD2">
            <w:pPr>
              <w:jc w:val="left"/>
            </w:pPr>
            <w:r>
              <w:rPr>
                <w:rFonts w:hint="eastAsia"/>
              </w:rPr>
              <w:lastRenderedPageBreak/>
              <w:t>潘水洋</w:t>
            </w:r>
          </w:p>
        </w:tc>
        <w:tc>
          <w:tcPr>
            <w:tcW w:w="851" w:type="dxa"/>
          </w:tcPr>
          <w:p w:rsidR="00F81FD2" w:rsidRDefault="00F81FD2" w:rsidP="00F81FD2">
            <w:pPr>
              <w:jc w:val="left"/>
            </w:pPr>
            <w:r>
              <w:rPr>
                <w:rFonts w:hint="eastAsia"/>
              </w:rPr>
              <w:t>本基金基金经理（已离任）</w:t>
            </w:r>
          </w:p>
        </w:tc>
        <w:tc>
          <w:tcPr>
            <w:tcW w:w="1117" w:type="dxa"/>
          </w:tcPr>
          <w:p w:rsidR="00F81FD2" w:rsidRDefault="00F81FD2" w:rsidP="00F81FD2">
            <w:pPr>
              <w:jc w:val="left"/>
            </w:pPr>
            <w:r>
              <w:rPr>
                <w:rFonts w:hint="eastAsia"/>
              </w:rPr>
              <w:t>2024</w:t>
            </w:r>
            <w:r>
              <w:rPr>
                <w:rFonts w:hint="eastAsia"/>
              </w:rPr>
              <w:t>年</w:t>
            </w:r>
            <w:r>
              <w:rPr>
                <w:rFonts w:hint="eastAsia"/>
              </w:rPr>
              <w:t>12</w:t>
            </w:r>
            <w:r>
              <w:rPr>
                <w:rFonts w:hint="eastAsia"/>
              </w:rPr>
              <w:t>月</w:t>
            </w:r>
            <w:r>
              <w:rPr>
                <w:rFonts w:hint="eastAsia"/>
              </w:rPr>
              <w:t>30</w:t>
            </w:r>
            <w:r>
              <w:rPr>
                <w:rFonts w:hint="eastAsia"/>
              </w:rPr>
              <w:t>日</w:t>
            </w:r>
          </w:p>
        </w:tc>
        <w:tc>
          <w:tcPr>
            <w:tcW w:w="1117" w:type="dxa"/>
          </w:tcPr>
          <w:p w:rsidR="00F81FD2" w:rsidRDefault="00F81FD2" w:rsidP="00F81FD2">
            <w:pPr>
              <w:jc w:val="left"/>
            </w:pPr>
            <w:r>
              <w:rPr>
                <w:rFonts w:hint="eastAsia"/>
              </w:rPr>
              <w:t>2026</w:t>
            </w:r>
            <w:r>
              <w:rPr>
                <w:rFonts w:hint="eastAsia"/>
              </w:rPr>
              <w:t>年</w:t>
            </w:r>
            <w:r>
              <w:rPr>
                <w:rFonts w:hint="eastAsia"/>
              </w:rPr>
              <w:t>1</w:t>
            </w:r>
            <w:r>
              <w:rPr>
                <w:rFonts w:hint="eastAsia"/>
              </w:rPr>
              <w:t>月</w:t>
            </w:r>
            <w:r>
              <w:rPr>
                <w:rFonts w:hint="eastAsia"/>
              </w:rPr>
              <w:t>23</w:t>
            </w:r>
            <w:r>
              <w:rPr>
                <w:rFonts w:hint="eastAsia"/>
              </w:rPr>
              <w:t>日</w:t>
            </w:r>
          </w:p>
        </w:tc>
        <w:tc>
          <w:tcPr>
            <w:tcW w:w="703" w:type="dxa"/>
          </w:tcPr>
          <w:p w:rsidR="00F81FD2" w:rsidRDefault="00F81FD2" w:rsidP="00F81FD2">
            <w:pPr>
              <w:jc w:val="left"/>
            </w:pPr>
            <w:r>
              <w:rPr>
                <w:rFonts w:hint="eastAsia"/>
              </w:rPr>
              <w:t>8</w:t>
            </w:r>
            <w:r>
              <w:rPr>
                <w:rFonts w:hint="eastAsia"/>
              </w:rPr>
              <w:t>年</w:t>
            </w:r>
          </w:p>
        </w:tc>
        <w:tc>
          <w:tcPr>
            <w:tcW w:w="3856" w:type="dxa"/>
          </w:tcPr>
          <w:p w:rsidR="00F81FD2" w:rsidRDefault="00F81FD2" w:rsidP="00F81FD2">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w:t>
            </w:r>
            <w:r>
              <w:rPr>
                <w:rFonts w:hint="eastAsia"/>
              </w:rPr>
              <w:lastRenderedPageBreak/>
              <w:t>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F81FD2" w:rsidRDefault="00F81FD2" w:rsidP="00F81FD2">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81FD2" w:rsidRDefault="00F81FD2" w:rsidP="00F81FD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F81FD2" w:rsidRDefault="00F81FD2" w:rsidP="00F81FD2">
      <w:pPr>
        <w:pStyle w:val="-2"/>
        <w:spacing w:before="312"/>
        <w:rPr>
          <w:rFonts w:hint="eastAsia"/>
        </w:rPr>
      </w:pPr>
      <w:r>
        <w:rPr>
          <w:rFonts w:hint="eastAsia"/>
        </w:rPr>
        <w:t>管理人对报告期内本基金运作遵规守信情况的说明</w:t>
      </w:r>
    </w:p>
    <w:p w:rsidR="00F81FD2" w:rsidRDefault="00F81FD2" w:rsidP="00F81FD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81FD2" w:rsidRDefault="00F81FD2" w:rsidP="00F81FD2">
      <w:pPr>
        <w:pStyle w:val="-2"/>
        <w:spacing w:before="312"/>
        <w:rPr>
          <w:rFonts w:hint="eastAsia"/>
        </w:rPr>
      </w:pPr>
      <w:r>
        <w:rPr>
          <w:rFonts w:hint="eastAsia"/>
        </w:rPr>
        <w:t>公平交易专项说明</w:t>
      </w:r>
    </w:p>
    <w:p w:rsidR="00F81FD2" w:rsidRDefault="00F81FD2" w:rsidP="00F81FD2">
      <w:pPr>
        <w:pStyle w:val="-3"/>
        <w:spacing w:before="156" w:after="156"/>
        <w:rPr>
          <w:rFonts w:hint="eastAsia"/>
        </w:rPr>
      </w:pPr>
      <w:r>
        <w:rPr>
          <w:rFonts w:hint="eastAsia"/>
        </w:rPr>
        <w:t>公平交易制度的执行情况</w:t>
      </w:r>
    </w:p>
    <w:p w:rsidR="00F81FD2" w:rsidRDefault="00F81FD2" w:rsidP="00F81FD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81FD2" w:rsidRDefault="00F81FD2" w:rsidP="00F81FD2">
      <w:pPr>
        <w:pStyle w:val="-3"/>
        <w:spacing w:before="156" w:after="156"/>
        <w:rPr>
          <w:rFonts w:hint="eastAsia"/>
        </w:rPr>
      </w:pPr>
      <w:r>
        <w:rPr>
          <w:rFonts w:hint="eastAsia"/>
        </w:rPr>
        <w:t>异常交易行为的专项说明</w:t>
      </w:r>
    </w:p>
    <w:p w:rsidR="00F81FD2" w:rsidRDefault="00F81FD2" w:rsidP="00F81FD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81FD2" w:rsidRDefault="00F81FD2" w:rsidP="00F81FD2">
      <w:pPr>
        <w:pStyle w:val="-2"/>
        <w:spacing w:before="312"/>
        <w:rPr>
          <w:rFonts w:hint="eastAsia"/>
        </w:rPr>
      </w:pPr>
      <w:r>
        <w:rPr>
          <w:rFonts w:hint="eastAsia"/>
        </w:rPr>
        <w:t>报告期内基金投资策略和运作分析</w:t>
      </w:r>
    </w:p>
    <w:p w:rsidR="00F81FD2" w:rsidRDefault="00F81FD2" w:rsidP="00F81FD2">
      <w:pPr>
        <w:pStyle w:val="-"/>
        <w:ind w:firstLine="420"/>
        <w:rPr>
          <w:rFonts w:hint="eastAsia"/>
        </w:rPr>
      </w:pPr>
      <w:r>
        <w:rPr>
          <w:rFonts w:hint="eastAsia"/>
        </w:rPr>
        <w:t>2026年一季度，经济总体温和复苏，不乏结构性亮点，1-2月出口增速高达21.8%大超预期，油价冲击下PPI一季末或回正。在海外地缘事件冲击下A股整体出现回撤，上证180指数一季度下跌4.41%。</w:t>
      </w:r>
    </w:p>
    <w:p w:rsidR="00F81FD2" w:rsidRDefault="00F81FD2" w:rsidP="00F81FD2">
      <w:pPr>
        <w:pStyle w:val="-"/>
        <w:ind w:firstLine="420"/>
        <w:rPr>
          <w:rFonts w:hint="eastAsia"/>
        </w:rPr>
      </w:pPr>
      <w:r>
        <w:rPr>
          <w:rFonts w:hint="eastAsia"/>
        </w:rPr>
        <w:lastRenderedPageBreak/>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w:t>
      </w:r>
    </w:p>
    <w:p w:rsidR="00F81FD2" w:rsidRDefault="00F81FD2" w:rsidP="00F81FD2">
      <w:pPr>
        <w:pStyle w:val="-"/>
        <w:ind w:firstLine="420"/>
        <w:rPr>
          <w:rFonts w:hint="eastAsia"/>
        </w:rPr>
      </w:pPr>
      <w:r>
        <w:rPr>
          <w:rFonts w:hint="eastAsia"/>
        </w:rPr>
        <w:t>（1）大额申购赎回带来的成份股权重偏差，对此我们通过日内择时交易争取跟踪误差最小化；</w:t>
      </w:r>
    </w:p>
    <w:p w:rsidR="00F81FD2" w:rsidRDefault="00F81FD2" w:rsidP="00F81FD2">
      <w:pPr>
        <w:pStyle w:val="-"/>
        <w:ind w:firstLine="420"/>
        <w:rPr>
          <w:rFonts w:hint="eastAsia"/>
        </w:rPr>
      </w:pPr>
      <w:r>
        <w:rPr>
          <w:rFonts w:hint="eastAsia"/>
        </w:rPr>
        <w:t>（2）新股上市初期涨幅较大的影响。</w:t>
      </w:r>
    </w:p>
    <w:p w:rsidR="00F81FD2" w:rsidRDefault="00F81FD2" w:rsidP="00F81FD2">
      <w:pPr>
        <w:pStyle w:val="-2"/>
        <w:spacing w:before="312"/>
        <w:rPr>
          <w:rFonts w:hint="eastAsia"/>
        </w:rPr>
      </w:pPr>
      <w:r>
        <w:rPr>
          <w:rFonts w:hint="eastAsia"/>
        </w:rPr>
        <w:t>报告期内基金的业绩表现</w:t>
      </w:r>
    </w:p>
    <w:p w:rsidR="00F81FD2" w:rsidRDefault="00F81FD2" w:rsidP="00F81FD2">
      <w:pPr>
        <w:pStyle w:val="-"/>
        <w:ind w:firstLine="420"/>
        <w:rPr>
          <w:rFonts w:hint="eastAsia"/>
        </w:rPr>
      </w:pPr>
      <w:r>
        <w:rPr>
          <w:rFonts w:hint="eastAsia"/>
        </w:rPr>
        <w:t>截至报告期末，本基金份额净值为1.1298元，报告期内，份额净值增长率为-4.07%，同期业绩基准增长率为-4.41%。</w:t>
      </w:r>
    </w:p>
    <w:p w:rsidR="00F81FD2" w:rsidRDefault="00F81FD2" w:rsidP="00F81FD2">
      <w:pPr>
        <w:pStyle w:val="-2"/>
        <w:spacing w:before="312"/>
        <w:rPr>
          <w:rFonts w:hint="eastAsia"/>
        </w:rPr>
      </w:pPr>
      <w:r>
        <w:rPr>
          <w:rFonts w:hint="eastAsia"/>
        </w:rPr>
        <w:t>报告期内基金持有人数或基金资产净值预警说明</w:t>
      </w:r>
    </w:p>
    <w:p w:rsidR="00F81FD2" w:rsidRDefault="00F81FD2" w:rsidP="00F81FD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F81FD2" w:rsidRDefault="00F81FD2" w:rsidP="00F81FD2">
      <w:pPr>
        <w:pStyle w:val="-1"/>
        <w:ind w:left="281" w:hanging="281"/>
        <w:rPr>
          <w:rFonts w:hint="eastAsia"/>
        </w:rPr>
      </w:pPr>
      <w:r>
        <w:rPr>
          <w:rFonts w:hint="eastAsia"/>
        </w:rPr>
        <w:t>投资组合报告</w:t>
      </w:r>
    </w:p>
    <w:p w:rsidR="00F81FD2" w:rsidRDefault="00F81FD2" w:rsidP="00F81FD2">
      <w:pPr>
        <w:pStyle w:val="-2"/>
        <w:spacing w:before="312"/>
        <w:rPr>
          <w:rFonts w:hint="eastAsia"/>
        </w:rPr>
      </w:pPr>
      <w:r>
        <w:rPr>
          <w:rFonts w:hint="eastAsia"/>
        </w:rPr>
        <w:t>报告期末基金资产组合情况</w:t>
      </w:r>
    </w:p>
    <w:p w:rsidR="00F81FD2" w:rsidRDefault="00F81FD2" w:rsidP="00F81FD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81FD2" w:rsidTr="00F81FD2">
        <w:trPr>
          <w:cnfStyle w:val="100000000000" w:firstRow="1" w:lastRow="0" w:firstColumn="0" w:lastColumn="0" w:oddVBand="0" w:evenVBand="0" w:oddHBand="0" w:evenHBand="0" w:firstRowFirstColumn="0" w:firstRowLastColumn="0" w:lastRowFirstColumn="0" w:lastRowLastColumn="0"/>
        </w:trPr>
        <w:tc>
          <w:tcPr>
            <w:tcW w:w="646" w:type="dxa"/>
          </w:tcPr>
          <w:p w:rsidR="00F81FD2" w:rsidRPr="00F81FD2" w:rsidRDefault="00F81FD2" w:rsidP="00F81FD2">
            <w:pPr>
              <w:jc w:val="center"/>
              <w:rPr>
                <w:b/>
              </w:rPr>
            </w:pPr>
            <w:r w:rsidRPr="00F81FD2">
              <w:rPr>
                <w:rFonts w:hint="eastAsia"/>
                <w:b/>
              </w:rPr>
              <w:t>序号</w:t>
            </w:r>
          </w:p>
        </w:tc>
        <w:tc>
          <w:tcPr>
            <w:tcW w:w="2971" w:type="dxa"/>
          </w:tcPr>
          <w:p w:rsidR="00F81FD2" w:rsidRPr="00F81FD2" w:rsidRDefault="00F81FD2" w:rsidP="00F81FD2">
            <w:pPr>
              <w:jc w:val="center"/>
              <w:rPr>
                <w:b/>
              </w:rPr>
            </w:pPr>
            <w:r w:rsidRPr="00F81FD2">
              <w:rPr>
                <w:rFonts w:hint="eastAsia"/>
                <w:b/>
              </w:rPr>
              <w:t>项目</w:t>
            </w:r>
          </w:p>
        </w:tc>
        <w:tc>
          <w:tcPr>
            <w:tcW w:w="2381" w:type="dxa"/>
          </w:tcPr>
          <w:p w:rsidR="00F81FD2" w:rsidRPr="00F81FD2" w:rsidRDefault="00F81FD2" w:rsidP="00F81FD2">
            <w:pPr>
              <w:jc w:val="center"/>
              <w:rPr>
                <w:b/>
              </w:rPr>
            </w:pPr>
            <w:r w:rsidRPr="00F81FD2">
              <w:rPr>
                <w:rFonts w:hint="eastAsia"/>
                <w:b/>
              </w:rPr>
              <w:t>金额（元）</w:t>
            </w:r>
          </w:p>
        </w:tc>
        <w:tc>
          <w:tcPr>
            <w:tcW w:w="2506" w:type="dxa"/>
          </w:tcPr>
          <w:p w:rsidR="00F81FD2" w:rsidRPr="00F81FD2" w:rsidRDefault="00F81FD2" w:rsidP="00F81FD2">
            <w:pPr>
              <w:jc w:val="center"/>
              <w:rPr>
                <w:b/>
              </w:rPr>
            </w:pPr>
            <w:r w:rsidRPr="00F81FD2">
              <w:rPr>
                <w:rFonts w:hint="eastAsia"/>
                <w:b/>
              </w:rPr>
              <w:t>占基金总资产的比例（</w:t>
            </w:r>
            <w:r w:rsidRPr="00F81FD2">
              <w:rPr>
                <w:rFonts w:hint="eastAsia"/>
                <w:b/>
              </w:rPr>
              <w:t>%</w:t>
            </w:r>
            <w:r w:rsidRPr="00F81FD2">
              <w:rPr>
                <w:rFonts w:hint="eastAsia"/>
                <w:b/>
              </w:rPr>
              <w:t>）</w:t>
            </w:r>
          </w:p>
        </w:tc>
      </w:tr>
      <w:tr w:rsidR="00F81FD2" w:rsidTr="00F81FD2">
        <w:tc>
          <w:tcPr>
            <w:tcW w:w="646" w:type="dxa"/>
          </w:tcPr>
          <w:p w:rsidR="00F81FD2" w:rsidRDefault="00F81FD2" w:rsidP="00F81FD2">
            <w:pPr>
              <w:jc w:val="center"/>
            </w:pPr>
            <w:r>
              <w:t>1</w:t>
            </w:r>
          </w:p>
        </w:tc>
        <w:tc>
          <w:tcPr>
            <w:tcW w:w="2971" w:type="dxa"/>
          </w:tcPr>
          <w:p w:rsidR="00F81FD2" w:rsidRDefault="00F81FD2" w:rsidP="00F81FD2">
            <w:pPr>
              <w:jc w:val="left"/>
            </w:pPr>
            <w:r>
              <w:rPr>
                <w:rFonts w:hint="eastAsia"/>
              </w:rPr>
              <w:t>权益投资</w:t>
            </w:r>
          </w:p>
        </w:tc>
        <w:tc>
          <w:tcPr>
            <w:tcW w:w="2381" w:type="dxa"/>
          </w:tcPr>
          <w:p w:rsidR="00F81FD2" w:rsidRDefault="00F81FD2" w:rsidP="00F81FD2">
            <w:pPr>
              <w:jc w:val="right"/>
            </w:pPr>
            <w:r>
              <w:t>68,931,867.60</w:t>
            </w:r>
          </w:p>
        </w:tc>
        <w:tc>
          <w:tcPr>
            <w:tcW w:w="2506" w:type="dxa"/>
          </w:tcPr>
          <w:p w:rsidR="00F81FD2" w:rsidRDefault="00F81FD2" w:rsidP="00F81FD2">
            <w:pPr>
              <w:jc w:val="right"/>
            </w:pPr>
            <w:r>
              <w:t>99.70</w:t>
            </w:r>
          </w:p>
        </w:tc>
      </w:tr>
      <w:tr w:rsidR="00F81FD2" w:rsidTr="00F81FD2">
        <w:tc>
          <w:tcPr>
            <w:tcW w:w="646" w:type="dxa"/>
          </w:tcPr>
          <w:p w:rsidR="00F81FD2" w:rsidRDefault="00F81FD2" w:rsidP="00F81FD2">
            <w:pPr>
              <w:jc w:val="center"/>
            </w:pPr>
          </w:p>
        </w:tc>
        <w:tc>
          <w:tcPr>
            <w:tcW w:w="2971" w:type="dxa"/>
          </w:tcPr>
          <w:p w:rsidR="00F81FD2" w:rsidRDefault="00F81FD2" w:rsidP="00F81FD2">
            <w:pPr>
              <w:jc w:val="left"/>
            </w:pPr>
            <w:r>
              <w:rPr>
                <w:rFonts w:hint="eastAsia"/>
              </w:rPr>
              <w:t>其中：股票</w:t>
            </w:r>
          </w:p>
        </w:tc>
        <w:tc>
          <w:tcPr>
            <w:tcW w:w="2381" w:type="dxa"/>
          </w:tcPr>
          <w:p w:rsidR="00F81FD2" w:rsidRDefault="00F81FD2" w:rsidP="00F81FD2">
            <w:pPr>
              <w:jc w:val="right"/>
            </w:pPr>
            <w:r>
              <w:t>68,931,867.60</w:t>
            </w:r>
          </w:p>
        </w:tc>
        <w:tc>
          <w:tcPr>
            <w:tcW w:w="2506" w:type="dxa"/>
          </w:tcPr>
          <w:p w:rsidR="00F81FD2" w:rsidRDefault="00F81FD2" w:rsidP="00F81FD2">
            <w:pPr>
              <w:jc w:val="right"/>
            </w:pPr>
            <w:r>
              <w:t>99.70</w:t>
            </w:r>
          </w:p>
        </w:tc>
      </w:tr>
      <w:tr w:rsidR="00F81FD2" w:rsidTr="00F81FD2">
        <w:tc>
          <w:tcPr>
            <w:tcW w:w="646" w:type="dxa"/>
          </w:tcPr>
          <w:p w:rsidR="00F81FD2" w:rsidRDefault="00F81FD2" w:rsidP="00F81FD2">
            <w:pPr>
              <w:jc w:val="center"/>
            </w:pPr>
            <w:r>
              <w:t>2</w:t>
            </w:r>
          </w:p>
        </w:tc>
        <w:tc>
          <w:tcPr>
            <w:tcW w:w="2971" w:type="dxa"/>
          </w:tcPr>
          <w:p w:rsidR="00F81FD2" w:rsidRDefault="00F81FD2" w:rsidP="00F81FD2">
            <w:pPr>
              <w:jc w:val="left"/>
            </w:pPr>
            <w:r>
              <w:rPr>
                <w:rFonts w:hint="eastAsia"/>
              </w:rPr>
              <w:t>基金投资</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center"/>
            </w:pPr>
            <w:r>
              <w:t>3</w:t>
            </w:r>
          </w:p>
        </w:tc>
        <w:tc>
          <w:tcPr>
            <w:tcW w:w="2971" w:type="dxa"/>
          </w:tcPr>
          <w:p w:rsidR="00F81FD2" w:rsidRDefault="00F81FD2" w:rsidP="00F81FD2">
            <w:pPr>
              <w:jc w:val="left"/>
            </w:pPr>
            <w:r>
              <w:rPr>
                <w:rFonts w:hint="eastAsia"/>
              </w:rPr>
              <w:t>固定收益投资</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center"/>
            </w:pPr>
          </w:p>
        </w:tc>
        <w:tc>
          <w:tcPr>
            <w:tcW w:w="2971" w:type="dxa"/>
          </w:tcPr>
          <w:p w:rsidR="00F81FD2" w:rsidRDefault="00F81FD2" w:rsidP="00F81FD2">
            <w:pPr>
              <w:jc w:val="left"/>
            </w:pPr>
            <w:r>
              <w:rPr>
                <w:rFonts w:hint="eastAsia"/>
              </w:rPr>
              <w:t>其中：债券</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center"/>
            </w:pPr>
          </w:p>
        </w:tc>
        <w:tc>
          <w:tcPr>
            <w:tcW w:w="2971" w:type="dxa"/>
          </w:tcPr>
          <w:p w:rsidR="00F81FD2" w:rsidRDefault="00F81FD2" w:rsidP="00F81FD2">
            <w:pPr>
              <w:jc w:val="left"/>
            </w:pPr>
            <w:r>
              <w:rPr>
                <w:rFonts w:hint="eastAsia"/>
              </w:rPr>
              <w:t xml:space="preserve">      </w:t>
            </w:r>
            <w:r>
              <w:rPr>
                <w:rFonts w:hint="eastAsia"/>
              </w:rPr>
              <w:t>资产支持证券</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center"/>
            </w:pPr>
            <w:r>
              <w:t>4</w:t>
            </w:r>
          </w:p>
        </w:tc>
        <w:tc>
          <w:tcPr>
            <w:tcW w:w="2971" w:type="dxa"/>
          </w:tcPr>
          <w:p w:rsidR="00F81FD2" w:rsidRDefault="00F81FD2" w:rsidP="00F81FD2">
            <w:pPr>
              <w:jc w:val="left"/>
            </w:pPr>
            <w:r>
              <w:rPr>
                <w:rFonts w:hint="eastAsia"/>
              </w:rPr>
              <w:t>贵金属投资</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center"/>
            </w:pPr>
            <w:r>
              <w:t>5</w:t>
            </w:r>
          </w:p>
        </w:tc>
        <w:tc>
          <w:tcPr>
            <w:tcW w:w="2971" w:type="dxa"/>
          </w:tcPr>
          <w:p w:rsidR="00F81FD2" w:rsidRDefault="00F81FD2" w:rsidP="00F81FD2">
            <w:pPr>
              <w:jc w:val="left"/>
            </w:pPr>
            <w:r>
              <w:rPr>
                <w:rFonts w:hint="eastAsia"/>
              </w:rPr>
              <w:t>金融衍生品投资</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center"/>
            </w:pPr>
            <w:r>
              <w:t>6</w:t>
            </w:r>
          </w:p>
        </w:tc>
        <w:tc>
          <w:tcPr>
            <w:tcW w:w="2971" w:type="dxa"/>
          </w:tcPr>
          <w:p w:rsidR="00F81FD2" w:rsidRDefault="00F81FD2" w:rsidP="00F81FD2">
            <w:pPr>
              <w:jc w:val="left"/>
            </w:pPr>
            <w:r>
              <w:rPr>
                <w:rFonts w:hint="eastAsia"/>
              </w:rPr>
              <w:t>买入返售金融资产</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center"/>
            </w:pPr>
          </w:p>
        </w:tc>
        <w:tc>
          <w:tcPr>
            <w:tcW w:w="2971" w:type="dxa"/>
          </w:tcPr>
          <w:p w:rsidR="00F81FD2" w:rsidRDefault="00F81FD2" w:rsidP="00F81FD2">
            <w:pPr>
              <w:jc w:val="left"/>
            </w:pPr>
            <w:r>
              <w:rPr>
                <w:rFonts w:hint="eastAsia"/>
              </w:rPr>
              <w:t>其中：买断式回购的买入返售金融资产</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center"/>
            </w:pPr>
            <w:r>
              <w:t>7</w:t>
            </w:r>
          </w:p>
        </w:tc>
        <w:tc>
          <w:tcPr>
            <w:tcW w:w="2971" w:type="dxa"/>
          </w:tcPr>
          <w:p w:rsidR="00F81FD2" w:rsidRDefault="00F81FD2" w:rsidP="00F81FD2">
            <w:pPr>
              <w:jc w:val="left"/>
            </w:pPr>
            <w:r>
              <w:rPr>
                <w:rFonts w:hint="eastAsia"/>
              </w:rPr>
              <w:t>银行存款和结算备付金合计</w:t>
            </w:r>
          </w:p>
        </w:tc>
        <w:tc>
          <w:tcPr>
            <w:tcW w:w="2381" w:type="dxa"/>
          </w:tcPr>
          <w:p w:rsidR="00F81FD2" w:rsidRDefault="00F81FD2" w:rsidP="00F81FD2">
            <w:pPr>
              <w:jc w:val="right"/>
            </w:pPr>
            <w:r>
              <w:t>205,408.16</w:t>
            </w:r>
          </w:p>
        </w:tc>
        <w:tc>
          <w:tcPr>
            <w:tcW w:w="2506" w:type="dxa"/>
          </w:tcPr>
          <w:p w:rsidR="00F81FD2" w:rsidRDefault="00F81FD2" w:rsidP="00F81FD2">
            <w:pPr>
              <w:jc w:val="right"/>
            </w:pPr>
            <w:r>
              <w:t>0.30</w:t>
            </w:r>
          </w:p>
        </w:tc>
      </w:tr>
      <w:tr w:rsidR="00F81FD2" w:rsidTr="00F81FD2">
        <w:tc>
          <w:tcPr>
            <w:tcW w:w="646" w:type="dxa"/>
          </w:tcPr>
          <w:p w:rsidR="00F81FD2" w:rsidRDefault="00F81FD2" w:rsidP="00F81FD2">
            <w:pPr>
              <w:jc w:val="center"/>
            </w:pPr>
            <w:r>
              <w:t>8</w:t>
            </w:r>
          </w:p>
        </w:tc>
        <w:tc>
          <w:tcPr>
            <w:tcW w:w="2971" w:type="dxa"/>
          </w:tcPr>
          <w:p w:rsidR="00F81FD2" w:rsidRDefault="00F81FD2" w:rsidP="00F81FD2">
            <w:pPr>
              <w:jc w:val="left"/>
            </w:pPr>
            <w:r>
              <w:rPr>
                <w:rFonts w:hint="eastAsia"/>
              </w:rPr>
              <w:t>其他资产</w:t>
            </w:r>
          </w:p>
        </w:tc>
        <w:tc>
          <w:tcPr>
            <w:tcW w:w="2381" w:type="dxa"/>
          </w:tcPr>
          <w:p w:rsidR="00F81FD2" w:rsidRDefault="00F81FD2" w:rsidP="00F81FD2">
            <w:pPr>
              <w:jc w:val="right"/>
            </w:pPr>
            <w:r>
              <w:t>2,452.35</w:t>
            </w:r>
          </w:p>
        </w:tc>
        <w:tc>
          <w:tcPr>
            <w:tcW w:w="2506" w:type="dxa"/>
          </w:tcPr>
          <w:p w:rsidR="00F81FD2" w:rsidRDefault="00F81FD2" w:rsidP="00F81FD2">
            <w:pPr>
              <w:jc w:val="right"/>
            </w:pPr>
            <w:r>
              <w:t>0.00</w:t>
            </w:r>
          </w:p>
        </w:tc>
      </w:tr>
      <w:tr w:rsidR="00F81FD2" w:rsidTr="00F81FD2">
        <w:tc>
          <w:tcPr>
            <w:tcW w:w="646" w:type="dxa"/>
          </w:tcPr>
          <w:p w:rsidR="00F81FD2" w:rsidRDefault="00F81FD2" w:rsidP="00F81FD2">
            <w:pPr>
              <w:jc w:val="center"/>
            </w:pPr>
            <w:r>
              <w:t>9</w:t>
            </w:r>
          </w:p>
        </w:tc>
        <w:tc>
          <w:tcPr>
            <w:tcW w:w="2971" w:type="dxa"/>
          </w:tcPr>
          <w:p w:rsidR="00F81FD2" w:rsidRDefault="00F81FD2" w:rsidP="00F81FD2">
            <w:pPr>
              <w:jc w:val="left"/>
            </w:pPr>
            <w:r>
              <w:rPr>
                <w:rFonts w:hint="eastAsia"/>
              </w:rPr>
              <w:t>合计</w:t>
            </w:r>
          </w:p>
        </w:tc>
        <w:tc>
          <w:tcPr>
            <w:tcW w:w="2381" w:type="dxa"/>
          </w:tcPr>
          <w:p w:rsidR="00F81FD2" w:rsidRDefault="00F81FD2" w:rsidP="00F81FD2">
            <w:pPr>
              <w:jc w:val="right"/>
            </w:pPr>
            <w:r>
              <w:t>69,139,728.11</w:t>
            </w:r>
          </w:p>
        </w:tc>
        <w:tc>
          <w:tcPr>
            <w:tcW w:w="2506" w:type="dxa"/>
          </w:tcPr>
          <w:p w:rsidR="00F81FD2" w:rsidRDefault="00F81FD2" w:rsidP="00F81FD2">
            <w:pPr>
              <w:jc w:val="right"/>
            </w:pPr>
            <w:r>
              <w:t>100.00</w:t>
            </w:r>
          </w:p>
        </w:tc>
      </w:tr>
    </w:tbl>
    <w:p w:rsidR="00F81FD2" w:rsidRDefault="00F81FD2" w:rsidP="00F81FD2">
      <w:pPr>
        <w:pStyle w:val="-8"/>
        <w:rPr>
          <w:rFonts w:hint="eastAsia"/>
        </w:rPr>
      </w:pPr>
      <w:r>
        <w:rPr>
          <w:rFonts w:hint="eastAsia"/>
        </w:rPr>
        <w:t>注：上表中的股票投资项含可退替代款估值增值，而行业分类的合计项中不含可退替代款估值增值。</w:t>
      </w:r>
    </w:p>
    <w:p w:rsidR="00F81FD2" w:rsidRDefault="00F81FD2" w:rsidP="00F81FD2">
      <w:pPr>
        <w:pStyle w:val="-2"/>
        <w:spacing w:before="312"/>
        <w:rPr>
          <w:rFonts w:hint="eastAsia"/>
        </w:rPr>
      </w:pPr>
      <w:r>
        <w:rPr>
          <w:rFonts w:hint="eastAsia"/>
        </w:rPr>
        <w:lastRenderedPageBreak/>
        <w:t>报告期末按行业分类的股票投资组合</w:t>
      </w:r>
    </w:p>
    <w:p w:rsidR="00F81FD2" w:rsidRDefault="00F81FD2" w:rsidP="00F81FD2">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81FD2" w:rsidTr="00F81FD2">
        <w:trPr>
          <w:cnfStyle w:val="100000000000" w:firstRow="1" w:lastRow="0" w:firstColumn="0" w:lastColumn="0" w:oddVBand="0" w:evenVBand="0" w:oddHBand="0" w:evenHBand="0" w:firstRowFirstColumn="0" w:firstRowLastColumn="0" w:lastRowFirstColumn="0" w:lastRowLastColumn="0"/>
        </w:trPr>
        <w:tc>
          <w:tcPr>
            <w:tcW w:w="646" w:type="dxa"/>
          </w:tcPr>
          <w:p w:rsidR="00F81FD2" w:rsidRPr="00F81FD2" w:rsidRDefault="00F81FD2" w:rsidP="00F81FD2">
            <w:pPr>
              <w:jc w:val="center"/>
              <w:rPr>
                <w:b/>
              </w:rPr>
            </w:pPr>
            <w:r w:rsidRPr="00F81FD2">
              <w:rPr>
                <w:rFonts w:hint="eastAsia"/>
                <w:b/>
              </w:rPr>
              <w:t>代码</w:t>
            </w:r>
          </w:p>
        </w:tc>
        <w:tc>
          <w:tcPr>
            <w:tcW w:w="2971" w:type="dxa"/>
          </w:tcPr>
          <w:p w:rsidR="00F81FD2" w:rsidRPr="00F81FD2" w:rsidRDefault="00F81FD2" w:rsidP="00F81FD2">
            <w:pPr>
              <w:jc w:val="center"/>
              <w:rPr>
                <w:b/>
              </w:rPr>
            </w:pPr>
            <w:r w:rsidRPr="00F81FD2">
              <w:rPr>
                <w:rFonts w:hint="eastAsia"/>
                <w:b/>
              </w:rPr>
              <w:t>行业类别</w:t>
            </w:r>
          </w:p>
        </w:tc>
        <w:tc>
          <w:tcPr>
            <w:tcW w:w="2381" w:type="dxa"/>
          </w:tcPr>
          <w:p w:rsidR="00F81FD2" w:rsidRPr="00F81FD2" w:rsidRDefault="00F81FD2" w:rsidP="00F81FD2">
            <w:pPr>
              <w:jc w:val="center"/>
              <w:rPr>
                <w:b/>
              </w:rPr>
            </w:pPr>
            <w:r w:rsidRPr="00F81FD2">
              <w:rPr>
                <w:rFonts w:hint="eastAsia"/>
                <w:b/>
              </w:rPr>
              <w:t>公允价值（元）</w:t>
            </w:r>
          </w:p>
        </w:tc>
        <w:tc>
          <w:tcPr>
            <w:tcW w:w="2506" w:type="dxa"/>
          </w:tcPr>
          <w:p w:rsidR="00F81FD2" w:rsidRPr="00F81FD2" w:rsidRDefault="00F81FD2" w:rsidP="00F81FD2">
            <w:pPr>
              <w:jc w:val="center"/>
              <w:rPr>
                <w:b/>
              </w:rPr>
            </w:pPr>
            <w:r w:rsidRPr="00F81FD2">
              <w:rPr>
                <w:rFonts w:hint="eastAsia"/>
                <w:b/>
              </w:rPr>
              <w:t>占基金资产净值比例</w:t>
            </w:r>
            <w:r w:rsidRPr="00F81FD2">
              <w:rPr>
                <w:rFonts w:hint="eastAsia"/>
                <w:b/>
              </w:rPr>
              <w:t>(%)</w:t>
            </w:r>
          </w:p>
        </w:tc>
      </w:tr>
      <w:tr w:rsidR="00F81FD2" w:rsidTr="00F81FD2">
        <w:tc>
          <w:tcPr>
            <w:tcW w:w="646" w:type="dxa"/>
          </w:tcPr>
          <w:p w:rsidR="00F81FD2" w:rsidRDefault="00F81FD2" w:rsidP="00F81FD2">
            <w:pPr>
              <w:jc w:val="left"/>
            </w:pPr>
            <w:r>
              <w:t>A</w:t>
            </w:r>
          </w:p>
        </w:tc>
        <w:tc>
          <w:tcPr>
            <w:tcW w:w="2971" w:type="dxa"/>
          </w:tcPr>
          <w:p w:rsidR="00F81FD2" w:rsidRDefault="00F81FD2" w:rsidP="00F81FD2">
            <w:pPr>
              <w:jc w:val="left"/>
            </w:pPr>
            <w:r>
              <w:rPr>
                <w:rFonts w:hint="eastAsia"/>
              </w:rPr>
              <w:t>农、林、牧、渔业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B</w:t>
            </w:r>
          </w:p>
        </w:tc>
        <w:tc>
          <w:tcPr>
            <w:tcW w:w="2971" w:type="dxa"/>
          </w:tcPr>
          <w:p w:rsidR="00F81FD2" w:rsidRDefault="00F81FD2" w:rsidP="00F81FD2">
            <w:pPr>
              <w:jc w:val="left"/>
            </w:pPr>
            <w:r>
              <w:rPr>
                <w:rFonts w:hint="eastAsia"/>
              </w:rPr>
              <w:t>采矿业</w:t>
            </w:r>
          </w:p>
        </w:tc>
        <w:tc>
          <w:tcPr>
            <w:tcW w:w="2381" w:type="dxa"/>
          </w:tcPr>
          <w:p w:rsidR="00F81FD2" w:rsidRDefault="00F81FD2" w:rsidP="00F81FD2">
            <w:pPr>
              <w:jc w:val="right"/>
            </w:pPr>
            <w:r>
              <w:t>6,757,717.00</w:t>
            </w:r>
          </w:p>
        </w:tc>
        <w:tc>
          <w:tcPr>
            <w:tcW w:w="2506" w:type="dxa"/>
          </w:tcPr>
          <w:p w:rsidR="00F81FD2" w:rsidRDefault="00F81FD2" w:rsidP="00F81FD2">
            <w:pPr>
              <w:jc w:val="right"/>
            </w:pPr>
            <w:r>
              <w:t>9.78</w:t>
            </w:r>
          </w:p>
        </w:tc>
      </w:tr>
      <w:tr w:rsidR="00F81FD2" w:rsidTr="00F81FD2">
        <w:tc>
          <w:tcPr>
            <w:tcW w:w="646" w:type="dxa"/>
          </w:tcPr>
          <w:p w:rsidR="00F81FD2" w:rsidRDefault="00F81FD2" w:rsidP="00F81FD2">
            <w:pPr>
              <w:jc w:val="left"/>
            </w:pPr>
            <w:r>
              <w:t>C</w:t>
            </w:r>
          </w:p>
        </w:tc>
        <w:tc>
          <w:tcPr>
            <w:tcW w:w="2971" w:type="dxa"/>
          </w:tcPr>
          <w:p w:rsidR="00F81FD2" w:rsidRDefault="00F81FD2" w:rsidP="00F81FD2">
            <w:pPr>
              <w:jc w:val="left"/>
            </w:pPr>
            <w:r>
              <w:rPr>
                <w:rFonts w:hint="eastAsia"/>
              </w:rPr>
              <w:t>制造业</w:t>
            </w:r>
          </w:p>
        </w:tc>
        <w:tc>
          <w:tcPr>
            <w:tcW w:w="2381" w:type="dxa"/>
          </w:tcPr>
          <w:p w:rsidR="00F81FD2" w:rsidRDefault="00F81FD2" w:rsidP="00F81FD2">
            <w:pPr>
              <w:jc w:val="right"/>
            </w:pPr>
            <w:r>
              <w:t>32,561,106.94</w:t>
            </w:r>
          </w:p>
        </w:tc>
        <w:tc>
          <w:tcPr>
            <w:tcW w:w="2506" w:type="dxa"/>
          </w:tcPr>
          <w:p w:rsidR="00F81FD2" w:rsidRDefault="00F81FD2" w:rsidP="00F81FD2">
            <w:pPr>
              <w:jc w:val="right"/>
            </w:pPr>
            <w:r>
              <w:t>47.13</w:t>
            </w:r>
          </w:p>
        </w:tc>
      </w:tr>
      <w:tr w:rsidR="00F81FD2" w:rsidTr="00F81FD2">
        <w:tc>
          <w:tcPr>
            <w:tcW w:w="646" w:type="dxa"/>
          </w:tcPr>
          <w:p w:rsidR="00F81FD2" w:rsidRDefault="00F81FD2" w:rsidP="00F81FD2">
            <w:pPr>
              <w:jc w:val="left"/>
            </w:pPr>
            <w:r>
              <w:t>D</w:t>
            </w:r>
          </w:p>
        </w:tc>
        <w:tc>
          <w:tcPr>
            <w:tcW w:w="2971" w:type="dxa"/>
          </w:tcPr>
          <w:p w:rsidR="00F81FD2" w:rsidRDefault="00F81FD2" w:rsidP="00F81FD2">
            <w:pPr>
              <w:jc w:val="left"/>
            </w:pPr>
            <w:r>
              <w:rPr>
                <w:rFonts w:hint="eastAsia"/>
              </w:rPr>
              <w:t>电力、热力、燃气及水生产和供应业</w:t>
            </w:r>
          </w:p>
        </w:tc>
        <w:tc>
          <w:tcPr>
            <w:tcW w:w="2381" w:type="dxa"/>
          </w:tcPr>
          <w:p w:rsidR="00F81FD2" w:rsidRDefault="00F81FD2" w:rsidP="00F81FD2">
            <w:pPr>
              <w:jc w:val="right"/>
            </w:pPr>
            <w:r>
              <w:t>2,894,987.00</w:t>
            </w:r>
          </w:p>
        </w:tc>
        <w:tc>
          <w:tcPr>
            <w:tcW w:w="2506" w:type="dxa"/>
          </w:tcPr>
          <w:p w:rsidR="00F81FD2" w:rsidRDefault="00F81FD2" w:rsidP="00F81FD2">
            <w:pPr>
              <w:jc w:val="right"/>
            </w:pPr>
            <w:r>
              <w:t>4.19</w:t>
            </w:r>
          </w:p>
        </w:tc>
      </w:tr>
      <w:tr w:rsidR="00F81FD2" w:rsidTr="00F81FD2">
        <w:tc>
          <w:tcPr>
            <w:tcW w:w="646" w:type="dxa"/>
          </w:tcPr>
          <w:p w:rsidR="00F81FD2" w:rsidRDefault="00F81FD2" w:rsidP="00F81FD2">
            <w:pPr>
              <w:jc w:val="left"/>
            </w:pPr>
            <w:r>
              <w:t>E</w:t>
            </w:r>
          </w:p>
        </w:tc>
        <w:tc>
          <w:tcPr>
            <w:tcW w:w="2971" w:type="dxa"/>
          </w:tcPr>
          <w:p w:rsidR="00F81FD2" w:rsidRDefault="00F81FD2" w:rsidP="00F81FD2">
            <w:pPr>
              <w:jc w:val="left"/>
            </w:pPr>
            <w:r>
              <w:rPr>
                <w:rFonts w:hint="eastAsia"/>
              </w:rPr>
              <w:t>建筑业</w:t>
            </w:r>
          </w:p>
        </w:tc>
        <w:tc>
          <w:tcPr>
            <w:tcW w:w="2381" w:type="dxa"/>
          </w:tcPr>
          <w:p w:rsidR="00F81FD2" w:rsidRDefault="00F81FD2" w:rsidP="00F81FD2">
            <w:pPr>
              <w:jc w:val="right"/>
            </w:pPr>
            <w:r>
              <w:t>2,584,523.00</w:t>
            </w:r>
          </w:p>
        </w:tc>
        <w:tc>
          <w:tcPr>
            <w:tcW w:w="2506" w:type="dxa"/>
          </w:tcPr>
          <w:p w:rsidR="00F81FD2" w:rsidRDefault="00F81FD2" w:rsidP="00F81FD2">
            <w:pPr>
              <w:jc w:val="right"/>
            </w:pPr>
            <w:r>
              <w:t>3.74</w:t>
            </w:r>
          </w:p>
        </w:tc>
      </w:tr>
      <w:tr w:rsidR="00F81FD2" w:rsidTr="00F81FD2">
        <w:tc>
          <w:tcPr>
            <w:tcW w:w="646" w:type="dxa"/>
          </w:tcPr>
          <w:p w:rsidR="00F81FD2" w:rsidRDefault="00F81FD2" w:rsidP="00F81FD2">
            <w:pPr>
              <w:jc w:val="left"/>
            </w:pPr>
            <w:r>
              <w:t>F</w:t>
            </w:r>
          </w:p>
        </w:tc>
        <w:tc>
          <w:tcPr>
            <w:tcW w:w="2971" w:type="dxa"/>
          </w:tcPr>
          <w:p w:rsidR="00F81FD2" w:rsidRDefault="00F81FD2" w:rsidP="00F81FD2">
            <w:pPr>
              <w:jc w:val="left"/>
            </w:pPr>
            <w:r>
              <w:rPr>
                <w:rFonts w:hint="eastAsia"/>
              </w:rPr>
              <w:t>批发和零售业</w:t>
            </w:r>
          </w:p>
        </w:tc>
        <w:tc>
          <w:tcPr>
            <w:tcW w:w="2381" w:type="dxa"/>
          </w:tcPr>
          <w:p w:rsidR="00F81FD2" w:rsidRDefault="00F81FD2" w:rsidP="00F81FD2">
            <w:pPr>
              <w:jc w:val="right"/>
            </w:pPr>
            <w:r>
              <w:t>126,170.00</w:t>
            </w:r>
          </w:p>
        </w:tc>
        <w:tc>
          <w:tcPr>
            <w:tcW w:w="2506" w:type="dxa"/>
          </w:tcPr>
          <w:p w:rsidR="00F81FD2" w:rsidRDefault="00F81FD2" w:rsidP="00F81FD2">
            <w:pPr>
              <w:jc w:val="right"/>
            </w:pPr>
            <w:r>
              <w:t>0.18</w:t>
            </w:r>
          </w:p>
        </w:tc>
      </w:tr>
      <w:tr w:rsidR="00F81FD2" w:rsidTr="00F81FD2">
        <w:tc>
          <w:tcPr>
            <w:tcW w:w="646" w:type="dxa"/>
          </w:tcPr>
          <w:p w:rsidR="00F81FD2" w:rsidRDefault="00F81FD2" w:rsidP="00F81FD2">
            <w:pPr>
              <w:jc w:val="left"/>
            </w:pPr>
            <w:r>
              <w:t>G</w:t>
            </w:r>
          </w:p>
        </w:tc>
        <w:tc>
          <w:tcPr>
            <w:tcW w:w="2971" w:type="dxa"/>
          </w:tcPr>
          <w:p w:rsidR="00F81FD2" w:rsidRDefault="00F81FD2" w:rsidP="00F81FD2">
            <w:pPr>
              <w:jc w:val="left"/>
            </w:pPr>
            <w:r>
              <w:rPr>
                <w:rFonts w:hint="eastAsia"/>
              </w:rPr>
              <w:t>交通运输、仓储和邮政业</w:t>
            </w:r>
          </w:p>
        </w:tc>
        <w:tc>
          <w:tcPr>
            <w:tcW w:w="2381" w:type="dxa"/>
          </w:tcPr>
          <w:p w:rsidR="00F81FD2" w:rsidRDefault="00F81FD2" w:rsidP="00F81FD2">
            <w:pPr>
              <w:jc w:val="right"/>
            </w:pPr>
            <w:r>
              <w:t>3,528,447.00</w:t>
            </w:r>
          </w:p>
        </w:tc>
        <w:tc>
          <w:tcPr>
            <w:tcW w:w="2506" w:type="dxa"/>
          </w:tcPr>
          <w:p w:rsidR="00F81FD2" w:rsidRDefault="00F81FD2" w:rsidP="00F81FD2">
            <w:pPr>
              <w:jc w:val="right"/>
            </w:pPr>
            <w:r>
              <w:t>5.11</w:t>
            </w:r>
          </w:p>
        </w:tc>
      </w:tr>
      <w:tr w:rsidR="00F81FD2" w:rsidTr="00F81FD2">
        <w:tc>
          <w:tcPr>
            <w:tcW w:w="646" w:type="dxa"/>
          </w:tcPr>
          <w:p w:rsidR="00F81FD2" w:rsidRDefault="00F81FD2" w:rsidP="00F81FD2">
            <w:pPr>
              <w:jc w:val="left"/>
            </w:pPr>
            <w:r>
              <w:t>H</w:t>
            </w:r>
          </w:p>
        </w:tc>
        <w:tc>
          <w:tcPr>
            <w:tcW w:w="2971" w:type="dxa"/>
          </w:tcPr>
          <w:p w:rsidR="00F81FD2" w:rsidRDefault="00F81FD2" w:rsidP="00F81FD2">
            <w:pPr>
              <w:jc w:val="left"/>
            </w:pPr>
            <w:r>
              <w:rPr>
                <w:rFonts w:hint="eastAsia"/>
              </w:rPr>
              <w:t>住宿和餐饮业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I</w:t>
            </w:r>
          </w:p>
        </w:tc>
        <w:tc>
          <w:tcPr>
            <w:tcW w:w="2971" w:type="dxa"/>
          </w:tcPr>
          <w:p w:rsidR="00F81FD2" w:rsidRDefault="00F81FD2" w:rsidP="00F81FD2">
            <w:pPr>
              <w:jc w:val="left"/>
            </w:pPr>
            <w:r>
              <w:rPr>
                <w:rFonts w:hint="eastAsia"/>
              </w:rPr>
              <w:t>信息传输、软件和信息技术服务业</w:t>
            </w:r>
          </w:p>
        </w:tc>
        <w:tc>
          <w:tcPr>
            <w:tcW w:w="2381" w:type="dxa"/>
          </w:tcPr>
          <w:p w:rsidR="00F81FD2" w:rsidRDefault="00F81FD2" w:rsidP="00F81FD2">
            <w:pPr>
              <w:jc w:val="right"/>
            </w:pPr>
            <w:r>
              <w:t>4,476,209.60</w:t>
            </w:r>
          </w:p>
        </w:tc>
        <w:tc>
          <w:tcPr>
            <w:tcW w:w="2506" w:type="dxa"/>
          </w:tcPr>
          <w:p w:rsidR="00F81FD2" w:rsidRDefault="00F81FD2" w:rsidP="00F81FD2">
            <w:pPr>
              <w:jc w:val="right"/>
            </w:pPr>
            <w:r>
              <w:t>6.48</w:t>
            </w:r>
          </w:p>
        </w:tc>
      </w:tr>
      <w:tr w:rsidR="00F81FD2" w:rsidTr="00F81FD2">
        <w:tc>
          <w:tcPr>
            <w:tcW w:w="646" w:type="dxa"/>
          </w:tcPr>
          <w:p w:rsidR="00F81FD2" w:rsidRDefault="00F81FD2" w:rsidP="00F81FD2">
            <w:pPr>
              <w:jc w:val="left"/>
            </w:pPr>
            <w:r>
              <w:t>J</w:t>
            </w:r>
          </w:p>
        </w:tc>
        <w:tc>
          <w:tcPr>
            <w:tcW w:w="2971" w:type="dxa"/>
          </w:tcPr>
          <w:p w:rsidR="00F81FD2" w:rsidRDefault="00F81FD2" w:rsidP="00F81FD2">
            <w:pPr>
              <w:jc w:val="left"/>
            </w:pPr>
            <w:r>
              <w:rPr>
                <w:rFonts w:hint="eastAsia"/>
              </w:rPr>
              <w:t>金融业</w:t>
            </w:r>
          </w:p>
        </w:tc>
        <w:tc>
          <w:tcPr>
            <w:tcW w:w="2381" w:type="dxa"/>
          </w:tcPr>
          <w:p w:rsidR="00F81FD2" w:rsidRDefault="00F81FD2" w:rsidP="00F81FD2">
            <w:pPr>
              <w:jc w:val="right"/>
            </w:pPr>
            <w:r>
              <w:t>12,695,105.98</w:t>
            </w:r>
          </w:p>
        </w:tc>
        <w:tc>
          <w:tcPr>
            <w:tcW w:w="2506" w:type="dxa"/>
          </w:tcPr>
          <w:p w:rsidR="00F81FD2" w:rsidRDefault="00F81FD2" w:rsidP="00F81FD2">
            <w:pPr>
              <w:jc w:val="right"/>
            </w:pPr>
            <w:r>
              <w:t>18.38</w:t>
            </w:r>
          </w:p>
        </w:tc>
      </w:tr>
      <w:tr w:rsidR="00F81FD2" w:rsidTr="00F81FD2">
        <w:tc>
          <w:tcPr>
            <w:tcW w:w="646" w:type="dxa"/>
          </w:tcPr>
          <w:p w:rsidR="00F81FD2" w:rsidRDefault="00F81FD2" w:rsidP="00F81FD2">
            <w:pPr>
              <w:jc w:val="left"/>
            </w:pPr>
            <w:r>
              <w:t>K</w:t>
            </w:r>
          </w:p>
        </w:tc>
        <w:tc>
          <w:tcPr>
            <w:tcW w:w="2971" w:type="dxa"/>
          </w:tcPr>
          <w:p w:rsidR="00F81FD2" w:rsidRDefault="00F81FD2" w:rsidP="00F81FD2">
            <w:pPr>
              <w:jc w:val="left"/>
            </w:pPr>
            <w:r>
              <w:rPr>
                <w:rFonts w:hint="eastAsia"/>
              </w:rPr>
              <w:t>房地产业</w:t>
            </w:r>
          </w:p>
        </w:tc>
        <w:tc>
          <w:tcPr>
            <w:tcW w:w="2381" w:type="dxa"/>
          </w:tcPr>
          <w:p w:rsidR="00F81FD2" w:rsidRDefault="00F81FD2" w:rsidP="00F81FD2">
            <w:pPr>
              <w:jc w:val="right"/>
            </w:pPr>
            <w:r>
              <w:t>838,080.00</w:t>
            </w:r>
          </w:p>
        </w:tc>
        <w:tc>
          <w:tcPr>
            <w:tcW w:w="2506" w:type="dxa"/>
          </w:tcPr>
          <w:p w:rsidR="00F81FD2" w:rsidRDefault="00F81FD2" w:rsidP="00F81FD2">
            <w:pPr>
              <w:jc w:val="right"/>
            </w:pPr>
            <w:r>
              <w:t>1.21</w:t>
            </w:r>
          </w:p>
        </w:tc>
      </w:tr>
      <w:tr w:rsidR="00F81FD2" w:rsidTr="00F81FD2">
        <w:tc>
          <w:tcPr>
            <w:tcW w:w="646" w:type="dxa"/>
          </w:tcPr>
          <w:p w:rsidR="00F81FD2" w:rsidRDefault="00F81FD2" w:rsidP="00F81FD2">
            <w:pPr>
              <w:jc w:val="left"/>
            </w:pPr>
            <w:r>
              <w:t>L</w:t>
            </w:r>
          </w:p>
        </w:tc>
        <w:tc>
          <w:tcPr>
            <w:tcW w:w="2971" w:type="dxa"/>
          </w:tcPr>
          <w:p w:rsidR="00F81FD2" w:rsidRDefault="00F81FD2" w:rsidP="00F81FD2">
            <w:pPr>
              <w:jc w:val="left"/>
            </w:pPr>
            <w:r>
              <w:rPr>
                <w:rFonts w:hint="eastAsia"/>
              </w:rPr>
              <w:t>租赁和商务服务业</w:t>
            </w:r>
          </w:p>
        </w:tc>
        <w:tc>
          <w:tcPr>
            <w:tcW w:w="2381" w:type="dxa"/>
          </w:tcPr>
          <w:p w:rsidR="00F81FD2" w:rsidRDefault="00F81FD2" w:rsidP="00F81FD2">
            <w:pPr>
              <w:jc w:val="right"/>
            </w:pPr>
            <w:r>
              <w:t>766,297.90</w:t>
            </w:r>
          </w:p>
        </w:tc>
        <w:tc>
          <w:tcPr>
            <w:tcW w:w="2506" w:type="dxa"/>
          </w:tcPr>
          <w:p w:rsidR="00F81FD2" w:rsidRDefault="00F81FD2" w:rsidP="00F81FD2">
            <w:pPr>
              <w:jc w:val="right"/>
            </w:pPr>
            <w:r>
              <w:t>1.11</w:t>
            </w:r>
          </w:p>
        </w:tc>
      </w:tr>
      <w:tr w:rsidR="00F81FD2" w:rsidTr="00F81FD2">
        <w:tc>
          <w:tcPr>
            <w:tcW w:w="646" w:type="dxa"/>
          </w:tcPr>
          <w:p w:rsidR="00F81FD2" w:rsidRDefault="00F81FD2" w:rsidP="00F81FD2">
            <w:pPr>
              <w:jc w:val="left"/>
            </w:pPr>
            <w:r>
              <w:t>M</w:t>
            </w:r>
          </w:p>
        </w:tc>
        <w:tc>
          <w:tcPr>
            <w:tcW w:w="2971" w:type="dxa"/>
          </w:tcPr>
          <w:p w:rsidR="00F81FD2" w:rsidRDefault="00F81FD2" w:rsidP="00F81FD2">
            <w:pPr>
              <w:jc w:val="left"/>
            </w:pPr>
            <w:r>
              <w:rPr>
                <w:rFonts w:hint="eastAsia"/>
              </w:rPr>
              <w:t>科学研究和技术服务业</w:t>
            </w:r>
          </w:p>
        </w:tc>
        <w:tc>
          <w:tcPr>
            <w:tcW w:w="2381" w:type="dxa"/>
          </w:tcPr>
          <w:p w:rsidR="00F81FD2" w:rsidRDefault="00F81FD2" w:rsidP="00F81FD2">
            <w:pPr>
              <w:jc w:val="right"/>
            </w:pPr>
            <w:r>
              <w:t>1,626,498.00</w:t>
            </w:r>
          </w:p>
        </w:tc>
        <w:tc>
          <w:tcPr>
            <w:tcW w:w="2506" w:type="dxa"/>
          </w:tcPr>
          <w:p w:rsidR="00F81FD2" w:rsidRDefault="00F81FD2" w:rsidP="00F81FD2">
            <w:pPr>
              <w:jc w:val="right"/>
            </w:pPr>
            <w:r>
              <w:t>2.35</w:t>
            </w:r>
          </w:p>
        </w:tc>
      </w:tr>
      <w:tr w:rsidR="00F81FD2" w:rsidTr="00F81FD2">
        <w:tc>
          <w:tcPr>
            <w:tcW w:w="646" w:type="dxa"/>
          </w:tcPr>
          <w:p w:rsidR="00F81FD2" w:rsidRDefault="00F81FD2" w:rsidP="00F81FD2">
            <w:pPr>
              <w:jc w:val="left"/>
            </w:pPr>
            <w:r>
              <w:t>N</w:t>
            </w:r>
          </w:p>
        </w:tc>
        <w:tc>
          <w:tcPr>
            <w:tcW w:w="2971" w:type="dxa"/>
          </w:tcPr>
          <w:p w:rsidR="00F81FD2" w:rsidRDefault="00F81FD2" w:rsidP="00F81FD2">
            <w:pPr>
              <w:jc w:val="left"/>
            </w:pPr>
            <w:r>
              <w:rPr>
                <w:rFonts w:hint="eastAsia"/>
              </w:rPr>
              <w:t>水利、环境和公共设施管理业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O</w:t>
            </w:r>
          </w:p>
        </w:tc>
        <w:tc>
          <w:tcPr>
            <w:tcW w:w="2971" w:type="dxa"/>
          </w:tcPr>
          <w:p w:rsidR="00F81FD2" w:rsidRDefault="00F81FD2" w:rsidP="00F81FD2">
            <w:pPr>
              <w:jc w:val="left"/>
            </w:pPr>
            <w:r>
              <w:rPr>
                <w:rFonts w:hint="eastAsia"/>
              </w:rPr>
              <w:t>居民服务、修理和其他服务业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P</w:t>
            </w:r>
          </w:p>
        </w:tc>
        <w:tc>
          <w:tcPr>
            <w:tcW w:w="2971" w:type="dxa"/>
          </w:tcPr>
          <w:p w:rsidR="00F81FD2" w:rsidRDefault="00F81FD2" w:rsidP="00F81FD2">
            <w:pPr>
              <w:jc w:val="left"/>
            </w:pPr>
            <w:r>
              <w:rPr>
                <w:rFonts w:hint="eastAsia"/>
              </w:rPr>
              <w:t>教育</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Q</w:t>
            </w:r>
          </w:p>
        </w:tc>
        <w:tc>
          <w:tcPr>
            <w:tcW w:w="2971" w:type="dxa"/>
          </w:tcPr>
          <w:p w:rsidR="00F81FD2" w:rsidRDefault="00F81FD2" w:rsidP="00F81FD2">
            <w:pPr>
              <w:jc w:val="left"/>
            </w:pPr>
            <w:r>
              <w:rPr>
                <w:rFonts w:hint="eastAsia"/>
              </w:rPr>
              <w:t>卫生和社会工作</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R</w:t>
            </w:r>
          </w:p>
        </w:tc>
        <w:tc>
          <w:tcPr>
            <w:tcW w:w="2971" w:type="dxa"/>
          </w:tcPr>
          <w:p w:rsidR="00F81FD2" w:rsidRDefault="00F81FD2" w:rsidP="00F81FD2">
            <w:pPr>
              <w:jc w:val="left"/>
            </w:pPr>
            <w:r>
              <w:rPr>
                <w:rFonts w:hint="eastAsia"/>
              </w:rPr>
              <w:t>文化、体育和娱乐业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S</w:t>
            </w:r>
          </w:p>
        </w:tc>
        <w:tc>
          <w:tcPr>
            <w:tcW w:w="2971" w:type="dxa"/>
          </w:tcPr>
          <w:p w:rsidR="00F81FD2" w:rsidRDefault="00F81FD2" w:rsidP="00F81FD2">
            <w:pPr>
              <w:jc w:val="left"/>
            </w:pPr>
            <w:r>
              <w:rPr>
                <w:rFonts w:hint="eastAsia"/>
              </w:rPr>
              <w:t>综合</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p>
        </w:tc>
        <w:tc>
          <w:tcPr>
            <w:tcW w:w="2971" w:type="dxa"/>
          </w:tcPr>
          <w:p w:rsidR="00F81FD2" w:rsidRDefault="00F81FD2" w:rsidP="00F81FD2">
            <w:pPr>
              <w:jc w:val="left"/>
            </w:pPr>
            <w:r>
              <w:rPr>
                <w:rFonts w:hint="eastAsia"/>
              </w:rPr>
              <w:t>合计</w:t>
            </w:r>
          </w:p>
        </w:tc>
        <w:tc>
          <w:tcPr>
            <w:tcW w:w="2381" w:type="dxa"/>
          </w:tcPr>
          <w:p w:rsidR="00F81FD2" w:rsidRDefault="00F81FD2" w:rsidP="00F81FD2">
            <w:pPr>
              <w:jc w:val="right"/>
            </w:pPr>
            <w:r>
              <w:t>68,855,142.42</w:t>
            </w:r>
          </w:p>
        </w:tc>
        <w:tc>
          <w:tcPr>
            <w:tcW w:w="2506" w:type="dxa"/>
          </w:tcPr>
          <w:p w:rsidR="00F81FD2" w:rsidRDefault="00F81FD2" w:rsidP="00F81FD2">
            <w:pPr>
              <w:jc w:val="right"/>
            </w:pPr>
            <w:r>
              <w:t>99.67</w:t>
            </w:r>
          </w:p>
        </w:tc>
      </w:tr>
    </w:tbl>
    <w:p w:rsidR="00F81FD2" w:rsidRDefault="00F81FD2" w:rsidP="00F81FD2">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81FD2" w:rsidTr="00F81FD2">
        <w:trPr>
          <w:cnfStyle w:val="100000000000" w:firstRow="1" w:lastRow="0" w:firstColumn="0" w:lastColumn="0" w:oddVBand="0" w:evenVBand="0" w:oddHBand="0" w:evenHBand="0" w:firstRowFirstColumn="0" w:firstRowLastColumn="0" w:lastRowFirstColumn="0" w:lastRowLastColumn="0"/>
        </w:trPr>
        <w:tc>
          <w:tcPr>
            <w:tcW w:w="646" w:type="dxa"/>
          </w:tcPr>
          <w:p w:rsidR="00F81FD2" w:rsidRPr="00F81FD2" w:rsidRDefault="00F81FD2" w:rsidP="00F81FD2">
            <w:pPr>
              <w:jc w:val="center"/>
              <w:rPr>
                <w:b/>
              </w:rPr>
            </w:pPr>
            <w:r w:rsidRPr="00F81FD2">
              <w:rPr>
                <w:rFonts w:hint="eastAsia"/>
                <w:b/>
              </w:rPr>
              <w:t>代码</w:t>
            </w:r>
          </w:p>
        </w:tc>
        <w:tc>
          <w:tcPr>
            <w:tcW w:w="2971" w:type="dxa"/>
          </w:tcPr>
          <w:p w:rsidR="00F81FD2" w:rsidRPr="00F81FD2" w:rsidRDefault="00F81FD2" w:rsidP="00F81FD2">
            <w:pPr>
              <w:jc w:val="center"/>
              <w:rPr>
                <w:b/>
              </w:rPr>
            </w:pPr>
            <w:r w:rsidRPr="00F81FD2">
              <w:rPr>
                <w:rFonts w:hint="eastAsia"/>
                <w:b/>
              </w:rPr>
              <w:t>行业类别</w:t>
            </w:r>
          </w:p>
        </w:tc>
        <w:tc>
          <w:tcPr>
            <w:tcW w:w="2381" w:type="dxa"/>
          </w:tcPr>
          <w:p w:rsidR="00F81FD2" w:rsidRPr="00F81FD2" w:rsidRDefault="00F81FD2" w:rsidP="00F81FD2">
            <w:pPr>
              <w:jc w:val="center"/>
              <w:rPr>
                <w:b/>
              </w:rPr>
            </w:pPr>
            <w:r w:rsidRPr="00F81FD2">
              <w:rPr>
                <w:rFonts w:hint="eastAsia"/>
                <w:b/>
              </w:rPr>
              <w:t>公允价值（元）</w:t>
            </w:r>
          </w:p>
        </w:tc>
        <w:tc>
          <w:tcPr>
            <w:tcW w:w="2506" w:type="dxa"/>
          </w:tcPr>
          <w:p w:rsidR="00F81FD2" w:rsidRPr="00F81FD2" w:rsidRDefault="00F81FD2" w:rsidP="00F81FD2">
            <w:pPr>
              <w:jc w:val="center"/>
              <w:rPr>
                <w:b/>
              </w:rPr>
            </w:pPr>
            <w:r w:rsidRPr="00F81FD2">
              <w:rPr>
                <w:rFonts w:hint="eastAsia"/>
                <w:b/>
              </w:rPr>
              <w:t>占基金资产净值比例</w:t>
            </w:r>
            <w:r w:rsidRPr="00F81FD2">
              <w:rPr>
                <w:rFonts w:hint="eastAsia"/>
                <w:b/>
              </w:rPr>
              <w:t>(%)</w:t>
            </w:r>
          </w:p>
        </w:tc>
      </w:tr>
      <w:tr w:rsidR="00F81FD2" w:rsidTr="00F81FD2">
        <w:tc>
          <w:tcPr>
            <w:tcW w:w="646" w:type="dxa"/>
          </w:tcPr>
          <w:p w:rsidR="00F81FD2" w:rsidRDefault="00F81FD2" w:rsidP="00F81FD2">
            <w:pPr>
              <w:jc w:val="left"/>
            </w:pPr>
            <w:r>
              <w:t>A</w:t>
            </w:r>
          </w:p>
        </w:tc>
        <w:tc>
          <w:tcPr>
            <w:tcW w:w="2971" w:type="dxa"/>
          </w:tcPr>
          <w:p w:rsidR="00F81FD2" w:rsidRDefault="00F81FD2" w:rsidP="00F81FD2">
            <w:pPr>
              <w:jc w:val="left"/>
            </w:pPr>
            <w:r>
              <w:rPr>
                <w:rFonts w:hint="eastAsia"/>
              </w:rPr>
              <w:t>农、林、牧、渔业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B</w:t>
            </w:r>
          </w:p>
        </w:tc>
        <w:tc>
          <w:tcPr>
            <w:tcW w:w="2971" w:type="dxa"/>
          </w:tcPr>
          <w:p w:rsidR="00F81FD2" w:rsidRDefault="00F81FD2" w:rsidP="00F81FD2">
            <w:pPr>
              <w:jc w:val="left"/>
            </w:pPr>
            <w:r>
              <w:rPr>
                <w:rFonts w:hint="eastAsia"/>
              </w:rPr>
              <w:t>采矿业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C</w:t>
            </w:r>
          </w:p>
        </w:tc>
        <w:tc>
          <w:tcPr>
            <w:tcW w:w="2971" w:type="dxa"/>
          </w:tcPr>
          <w:p w:rsidR="00F81FD2" w:rsidRDefault="00F81FD2" w:rsidP="00F81FD2">
            <w:pPr>
              <w:jc w:val="left"/>
            </w:pPr>
            <w:r>
              <w:rPr>
                <w:rFonts w:hint="eastAsia"/>
              </w:rPr>
              <w:t>制造业</w:t>
            </w:r>
          </w:p>
        </w:tc>
        <w:tc>
          <w:tcPr>
            <w:tcW w:w="2381" w:type="dxa"/>
          </w:tcPr>
          <w:p w:rsidR="00F81FD2" w:rsidRDefault="00F81FD2" w:rsidP="00F81FD2">
            <w:pPr>
              <w:jc w:val="right"/>
            </w:pPr>
            <w:r>
              <w:t>69,660.06</w:t>
            </w:r>
          </w:p>
        </w:tc>
        <w:tc>
          <w:tcPr>
            <w:tcW w:w="2506" w:type="dxa"/>
          </w:tcPr>
          <w:p w:rsidR="00F81FD2" w:rsidRDefault="00F81FD2" w:rsidP="00F81FD2">
            <w:pPr>
              <w:jc w:val="right"/>
            </w:pPr>
            <w:r>
              <w:t>0.10</w:t>
            </w:r>
          </w:p>
        </w:tc>
      </w:tr>
      <w:tr w:rsidR="00F81FD2" w:rsidTr="00F81FD2">
        <w:tc>
          <w:tcPr>
            <w:tcW w:w="646" w:type="dxa"/>
          </w:tcPr>
          <w:p w:rsidR="00F81FD2" w:rsidRDefault="00F81FD2" w:rsidP="00F81FD2">
            <w:pPr>
              <w:jc w:val="left"/>
            </w:pPr>
            <w:r>
              <w:t>D</w:t>
            </w:r>
          </w:p>
        </w:tc>
        <w:tc>
          <w:tcPr>
            <w:tcW w:w="2971" w:type="dxa"/>
          </w:tcPr>
          <w:p w:rsidR="00F81FD2" w:rsidRDefault="00F81FD2" w:rsidP="00F81FD2">
            <w:pPr>
              <w:jc w:val="left"/>
            </w:pPr>
            <w:r>
              <w:rPr>
                <w:rFonts w:hint="eastAsia"/>
              </w:rPr>
              <w:t>电力、热力、燃气及水生产和供应业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E</w:t>
            </w:r>
          </w:p>
        </w:tc>
        <w:tc>
          <w:tcPr>
            <w:tcW w:w="2971" w:type="dxa"/>
          </w:tcPr>
          <w:p w:rsidR="00F81FD2" w:rsidRDefault="00F81FD2" w:rsidP="00F81FD2">
            <w:pPr>
              <w:jc w:val="left"/>
            </w:pPr>
            <w:r>
              <w:rPr>
                <w:rFonts w:hint="eastAsia"/>
              </w:rPr>
              <w:t>建筑业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F</w:t>
            </w:r>
          </w:p>
        </w:tc>
        <w:tc>
          <w:tcPr>
            <w:tcW w:w="2971" w:type="dxa"/>
          </w:tcPr>
          <w:p w:rsidR="00F81FD2" w:rsidRDefault="00F81FD2" w:rsidP="00F81FD2">
            <w:pPr>
              <w:jc w:val="left"/>
            </w:pPr>
            <w:r>
              <w:rPr>
                <w:rFonts w:hint="eastAsia"/>
              </w:rPr>
              <w:t>批发和零售业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G</w:t>
            </w:r>
          </w:p>
        </w:tc>
        <w:tc>
          <w:tcPr>
            <w:tcW w:w="2971" w:type="dxa"/>
          </w:tcPr>
          <w:p w:rsidR="00F81FD2" w:rsidRDefault="00F81FD2" w:rsidP="00F81FD2">
            <w:pPr>
              <w:jc w:val="left"/>
            </w:pPr>
            <w:r>
              <w:rPr>
                <w:rFonts w:hint="eastAsia"/>
              </w:rPr>
              <w:t>交通运输、仓储和邮政业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H</w:t>
            </w:r>
          </w:p>
        </w:tc>
        <w:tc>
          <w:tcPr>
            <w:tcW w:w="2971" w:type="dxa"/>
          </w:tcPr>
          <w:p w:rsidR="00F81FD2" w:rsidRDefault="00F81FD2" w:rsidP="00F81FD2">
            <w:pPr>
              <w:jc w:val="left"/>
            </w:pPr>
            <w:r>
              <w:rPr>
                <w:rFonts w:hint="eastAsia"/>
              </w:rPr>
              <w:t>住宿和餐饮业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I</w:t>
            </w:r>
          </w:p>
        </w:tc>
        <w:tc>
          <w:tcPr>
            <w:tcW w:w="2971" w:type="dxa"/>
          </w:tcPr>
          <w:p w:rsidR="00F81FD2" w:rsidRDefault="00F81FD2" w:rsidP="00F81FD2">
            <w:pPr>
              <w:jc w:val="left"/>
            </w:pPr>
            <w:r>
              <w:rPr>
                <w:rFonts w:hint="eastAsia"/>
              </w:rPr>
              <w:t>信息传输、软件和信息技术服务业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J</w:t>
            </w:r>
          </w:p>
        </w:tc>
        <w:tc>
          <w:tcPr>
            <w:tcW w:w="2971" w:type="dxa"/>
          </w:tcPr>
          <w:p w:rsidR="00F81FD2" w:rsidRDefault="00F81FD2" w:rsidP="00F81FD2">
            <w:pPr>
              <w:jc w:val="left"/>
            </w:pPr>
            <w:r>
              <w:rPr>
                <w:rFonts w:hint="eastAsia"/>
              </w:rPr>
              <w:t>金融业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K</w:t>
            </w:r>
          </w:p>
        </w:tc>
        <w:tc>
          <w:tcPr>
            <w:tcW w:w="2971" w:type="dxa"/>
          </w:tcPr>
          <w:p w:rsidR="00F81FD2" w:rsidRDefault="00F81FD2" w:rsidP="00F81FD2">
            <w:pPr>
              <w:jc w:val="left"/>
            </w:pPr>
            <w:r>
              <w:rPr>
                <w:rFonts w:hint="eastAsia"/>
              </w:rPr>
              <w:t>房地产业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L</w:t>
            </w:r>
          </w:p>
        </w:tc>
        <w:tc>
          <w:tcPr>
            <w:tcW w:w="2971" w:type="dxa"/>
          </w:tcPr>
          <w:p w:rsidR="00F81FD2" w:rsidRDefault="00F81FD2" w:rsidP="00F81FD2">
            <w:pPr>
              <w:jc w:val="left"/>
            </w:pPr>
            <w:r>
              <w:rPr>
                <w:rFonts w:hint="eastAsia"/>
              </w:rPr>
              <w:t>租赁和商务服务业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lastRenderedPageBreak/>
              <w:t>M</w:t>
            </w:r>
          </w:p>
        </w:tc>
        <w:tc>
          <w:tcPr>
            <w:tcW w:w="2971" w:type="dxa"/>
          </w:tcPr>
          <w:p w:rsidR="00F81FD2" w:rsidRDefault="00F81FD2" w:rsidP="00F81FD2">
            <w:pPr>
              <w:jc w:val="left"/>
            </w:pPr>
            <w:r>
              <w:rPr>
                <w:rFonts w:hint="eastAsia"/>
              </w:rPr>
              <w:t>科学研究和技术服务业</w:t>
            </w:r>
          </w:p>
        </w:tc>
        <w:tc>
          <w:tcPr>
            <w:tcW w:w="2381" w:type="dxa"/>
          </w:tcPr>
          <w:p w:rsidR="00F81FD2" w:rsidRDefault="00F81FD2" w:rsidP="00F81FD2">
            <w:pPr>
              <w:jc w:val="right"/>
            </w:pPr>
            <w:r>
              <w:t>7,065.12</w:t>
            </w:r>
          </w:p>
        </w:tc>
        <w:tc>
          <w:tcPr>
            <w:tcW w:w="2506" w:type="dxa"/>
          </w:tcPr>
          <w:p w:rsidR="00F81FD2" w:rsidRDefault="00F81FD2" w:rsidP="00F81FD2">
            <w:pPr>
              <w:jc w:val="right"/>
            </w:pPr>
            <w:r>
              <w:t>0.01</w:t>
            </w:r>
          </w:p>
        </w:tc>
      </w:tr>
      <w:tr w:rsidR="00F81FD2" w:rsidTr="00F81FD2">
        <w:tc>
          <w:tcPr>
            <w:tcW w:w="646" w:type="dxa"/>
          </w:tcPr>
          <w:p w:rsidR="00F81FD2" w:rsidRDefault="00F81FD2" w:rsidP="00F81FD2">
            <w:pPr>
              <w:jc w:val="left"/>
            </w:pPr>
            <w:r>
              <w:t>N</w:t>
            </w:r>
          </w:p>
        </w:tc>
        <w:tc>
          <w:tcPr>
            <w:tcW w:w="2971" w:type="dxa"/>
          </w:tcPr>
          <w:p w:rsidR="00F81FD2" w:rsidRDefault="00F81FD2" w:rsidP="00F81FD2">
            <w:pPr>
              <w:jc w:val="left"/>
            </w:pPr>
            <w:r>
              <w:rPr>
                <w:rFonts w:hint="eastAsia"/>
              </w:rPr>
              <w:t>水利、环境和公共设施管理业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O</w:t>
            </w:r>
          </w:p>
        </w:tc>
        <w:tc>
          <w:tcPr>
            <w:tcW w:w="2971" w:type="dxa"/>
          </w:tcPr>
          <w:p w:rsidR="00F81FD2" w:rsidRDefault="00F81FD2" w:rsidP="00F81FD2">
            <w:pPr>
              <w:jc w:val="left"/>
            </w:pPr>
            <w:r>
              <w:rPr>
                <w:rFonts w:hint="eastAsia"/>
              </w:rPr>
              <w:t>居民服务、修理和其他服务业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P</w:t>
            </w:r>
          </w:p>
        </w:tc>
        <w:tc>
          <w:tcPr>
            <w:tcW w:w="2971" w:type="dxa"/>
          </w:tcPr>
          <w:p w:rsidR="00F81FD2" w:rsidRDefault="00F81FD2" w:rsidP="00F81FD2">
            <w:pPr>
              <w:jc w:val="left"/>
            </w:pPr>
            <w:r>
              <w:rPr>
                <w:rFonts w:hint="eastAsia"/>
              </w:rPr>
              <w:t>教育</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Q</w:t>
            </w:r>
          </w:p>
        </w:tc>
        <w:tc>
          <w:tcPr>
            <w:tcW w:w="2971" w:type="dxa"/>
          </w:tcPr>
          <w:p w:rsidR="00F81FD2" w:rsidRDefault="00F81FD2" w:rsidP="00F81FD2">
            <w:pPr>
              <w:jc w:val="left"/>
            </w:pPr>
            <w:r>
              <w:rPr>
                <w:rFonts w:hint="eastAsia"/>
              </w:rPr>
              <w:t>卫生和社会工作</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R</w:t>
            </w:r>
          </w:p>
        </w:tc>
        <w:tc>
          <w:tcPr>
            <w:tcW w:w="2971" w:type="dxa"/>
          </w:tcPr>
          <w:p w:rsidR="00F81FD2" w:rsidRDefault="00F81FD2" w:rsidP="00F81FD2">
            <w:pPr>
              <w:jc w:val="left"/>
            </w:pPr>
            <w:r>
              <w:rPr>
                <w:rFonts w:hint="eastAsia"/>
              </w:rPr>
              <w:t>文化、体育和娱乐业</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r>
              <w:t>S</w:t>
            </w:r>
          </w:p>
        </w:tc>
        <w:tc>
          <w:tcPr>
            <w:tcW w:w="2971" w:type="dxa"/>
          </w:tcPr>
          <w:p w:rsidR="00F81FD2" w:rsidRDefault="00F81FD2" w:rsidP="00F81FD2">
            <w:pPr>
              <w:jc w:val="left"/>
            </w:pPr>
            <w:r>
              <w:rPr>
                <w:rFonts w:hint="eastAsia"/>
              </w:rPr>
              <w:t>综合</w:t>
            </w:r>
          </w:p>
        </w:tc>
        <w:tc>
          <w:tcPr>
            <w:tcW w:w="2381" w:type="dxa"/>
          </w:tcPr>
          <w:p w:rsidR="00F81FD2" w:rsidRDefault="00F81FD2" w:rsidP="00F81FD2">
            <w:pPr>
              <w:jc w:val="right"/>
            </w:pPr>
            <w:r>
              <w:t>-</w:t>
            </w:r>
          </w:p>
        </w:tc>
        <w:tc>
          <w:tcPr>
            <w:tcW w:w="2506" w:type="dxa"/>
          </w:tcPr>
          <w:p w:rsidR="00F81FD2" w:rsidRDefault="00F81FD2" w:rsidP="00F81FD2">
            <w:pPr>
              <w:jc w:val="right"/>
            </w:pPr>
            <w:r>
              <w:t>-</w:t>
            </w:r>
          </w:p>
        </w:tc>
      </w:tr>
      <w:tr w:rsidR="00F81FD2" w:rsidTr="00F81FD2">
        <w:tc>
          <w:tcPr>
            <w:tcW w:w="646" w:type="dxa"/>
          </w:tcPr>
          <w:p w:rsidR="00F81FD2" w:rsidRDefault="00F81FD2" w:rsidP="00F81FD2">
            <w:pPr>
              <w:jc w:val="left"/>
            </w:pPr>
          </w:p>
        </w:tc>
        <w:tc>
          <w:tcPr>
            <w:tcW w:w="2971" w:type="dxa"/>
          </w:tcPr>
          <w:p w:rsidR="00F81FD2" w:rsidRDefault="00F81FD2" w:rsidP="00F81FD2">
            <w:pPr>
              <w:jc w:val="left"/>
            </w:pPr>
            <w:r>
              <w:rPr>
                <w:rFonts w:hint="eastAsia"/>
              </w:rPr>
              <w:t>合计</w:t>
            </w:r>
          </w:p>
        </w:tc>
        <w:tc>
          <w:tcPr>
            <w:tcW w:w="2381" w:type="dxa"/>
          </w:tcPr>
          <w:p w:rsidR="00F81FD2" w:rsidRDefault="00F81FD2" w:rsidP="00F81FD2">
            <w:pPr>
              <w:jc w:val="right"/>
            </w:pPr>
            <w:r>
              <w:t>76,725.18</w:t>
            </w:r>
          </w:p>
        </w:tc>
        <w:tc>
          <w:tcPr>
            <w:tcW w:w="2506" w:type="dxa"/>
          </w:tcPr>
          <w:p w:rsidR="00F81FD2" w:rsidRDefault="00F81FD2" w:rsidP="00F81FD2">
            <w:pPr>
              <w:jc w:val="right"/>
            </w:pPr>
            <w:r>
              <w:t>0.11</w:t>
            </w:r>
          </w:p>
        </w:tc>
      </w:tr>
    </w:tbl>
    <w:p w:rsidR="00F81FD2" w:rsidRDefault="00F81FD2" w:rsidP="00F81FD2">
      <w:pPr>
        <w:pStyle w:val="-3"/>
        <w:spacing w:before="156" w:after="156"/>
        <w:rPr>
          <w:rFonts w:hint="eastAsia"/>
        </w:rPr>
      </w:pPr>
      <w:r>
        <w:rPr>
          <w:rFonts w:hint="eastAsia"/>
        </w:rPr>
        <w:t>报告期末按行业分类的港股通投资股票投资组合</w:t>
      </w:r>
    </w:p>
    <w:p w:rsidR="00F81FD2" w:rsidRDefault="00F81FD2" w:rsidP="00F81FD2">
      <w:pPr>
        <w:pStyle w:val="-"/>
        <w:ind w:firstLine="420"/>
        <w:rPr>
          <w:rFonts w:hint="eastAsia"/>
        </w:rPr>
      </w:pPr>
      <w:r>
        <w:rPr>
          <w:rFonts w:hint="eastAsia"/>
        </w:rPr>
        <w:t>无。</w:t>
      </w:r>
    </w:p>
    <w:p w:rsidR="00F81FD2" w:rsidRDefault="00F81FD2" w:rsidP="00F81FD2">
      <w:pPr>
        <w:pStyle w:val="-2"/>
        <w:spacing w:before="312"/>
        <w:rPr>
          <w:rFonts w:hint="eastAsia"/>
        </w:rPr>
      </w:pPr>
      <w:r>
        <w:rPr>
          <w:rFonts w:hint="eastAsia"/>
        </w:rPr>
        <w:t>报告期末按公允价值占基金资产净值比例大小排序的前十名股票投资明细</w:t>
      </w:r>
    </w:p>
    <w:p w:rsidR="00F81FD2" w:rsidRDefault="00F81FD2" w:rsidP="00F81FD2">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81FD2" w:rsidTr="00F81FD2">
        <w:trPr>
          <w:cnfStyle w:val="100000000000" w:firstRow="1" w:lastRow="0" w:firstColumn="0" w:lastColumn="0" w:oddVBand="0" w:evenVBand="0" w:oddHBand="0" w:evenHBand="0" w:firstRowFirstColumn="0" w:firstRowLastColumn="0" w:lastRowFirstColumn="0" w:lastRowLastColumn="0"/>
        </w:trPr>
        <w:tc>
          <w:tcPr>
            <w:tcW w:w="652" w:type="dxa"/>
          </w:tcPr>
          <w:p w:rsidR="00F81FD2" w:rsidRPr="00F81FD2" w:rsidRDefault="00F81FD2" w:rsidP="00F81FD2">
            <w:pPr>
              <w:jc w:val="center"/>
              <w:rPr>
                <w:b/>
              </w:rPr>
            </w:pPr>
            <w:r w:rsidRPr="00F81FD2">
              <w:rPr>
                <w:rFonts w:hint="eastAsia"/>
                <w:b/>
              </w:rPr>
              <w:t>序号</w:t>
            </w:r>
          </w:p>
        </w:tc>
        <w:tc>
          <w:tcPr>
            <w:tcW w:w="1349" w:type="dxa"/>
          </w:tcPr>
          <w:p w:rsidR="00F81FD2" w:rsidRPr="00F81FD2" w:rsidRDefault="00F81FD2" w:rsidP="00F81FD2">
            <w:pPr>
              <w:jc w:val="center"/>
              <w:rPr>
                <w:b/>
              </w:rPr>
            </w:pPr>
            <w:r w:rsidRPr="00F81FD2">
              <w:rPr>
                <w:rFonts w:hint="eastAsia"/>
                <w:b/>
              </w:rPr>
              <w:t>股票代码</w:t>
            </w:r>
          </w:p>
        </w:tc>
        <w:tc>
          <w:tcPr>
            <w:tcW w:w="1349" w:type="dxa"/>
          </w:tcPr>
          <w:p w:rsidR="00F81FD2" w:rsidRPr="00F81FD2" w:rsidRDefault="00F81FD2" w:rsidP="00F81FD2">
            <w:pPr>
              <w:jc w:val="center"/>
              <w:rPr>
                <w:b/>
              </w:rPr>
            </w:pPr>
            <w:r w:rsidRPr="00F81FD2">
              <w:rPr>
                <w:rFonts w:hint="eastAsia"/>
                <w:b/>
              </w:rPr>
              <w:t>股票名称</w:t>
            </w:r>
          </w:p>
        </w:tc>
        <w:tc>
          <w:tcPr>
            <w:tcW w:w="1718" w:type="dxa"/>
          </w:tcPr>
          <w:p w:rsidR="00F81FD2" w:rsidRPr="00F81FD2" w:rsidRDefault="00F81FD2" w:rsidP="00F81FD2">
            <w:pPr>
              <w:jc w:val="center"/>
              <w:rPr>
                <w:b/>
              </w:rPr>
            </w:pPr>
            <w:r w:rsidRPr="00F81FD2">
              <w:rPr>
                <w:rFonts w:hint="eastAsia"/>
                <w:b/>
              </w:rPr>
              <w:t>数量（股）</w:t>
            </w:r>
          </w:p>
        </w:tc>
        <w:tc>
          <w:tcPr>
            <w:tcW w:w="1718" w:type="dxa"/>
          </w:tcPr>
          <w:p w:rsidR="00F81FD2" w:rsidRPr="00F81FD2" w:rsidRDefault="00F81FD2" w:rsidP="00F81FD2">
            <w:pPr>
              <w:jc w:val="center"/>
              <w:rPr>
                <w:b/>
              </w:rPr>
            </w:pPr>
            <w:r w:rsidRPr="00F81FD2">
              <w:rPr>
                <w:rFonts w:hint="eastAsia"/>
                <w:b/>
              </w:rPr>
              <w:t>公允价值（元）</w:t>
            </w:r>
          </w:p>
        </w:tc>
        <w:tc>
          <w:tcPr>
            <w:tcW w:w="1718" w:type="dxa"/>
          </w:tcPr>
          <w:p w:rsidR="00F81FD2" w:rsidRPr="00F81FD2" w:rsidRDefault="00F81FD2" w:rsidP="00F81FD2">
            <w:pPr>
              <w:jc w:val="center"/>
              <w:rPr>
                <w:b/>
              </w:rPr>
            </w:pPr>
            <w:r w:rsidRPr="00F81FD2">
              <w:rPr>
                <w:rFonts w:hint="eastAsia"/>
                <w:b/>
              </w:rPr>
              <w:t>占基金资产净值比例（％）</w:t>
            </w:r>
          </w:p>
        </w:tc>
      </w:tr>
      <w:tr w:rsidR="00F81FD2" w:rsidTr="00F81FD2">
        <w:tc>
          <w:tcPr>
            <w:tcW w:w="652" w:type="dxa"/>
          </w:tcPr>
          <w:p w:rsidR="00F81FD2" w:rsidRDefault="00F81FD2" w:rsidP="00F81FD2">
            <w:pPr>
              <w:jc w:val="center"/>
            </w:pPr>
            <w:r>
              <w:t>1</w:t>
            </w:r>
          </w:p>
        </w:tc>
        <w:tc>
          <w:tcPr>
            <w:tcW w:w="1349" w:type="dxa"/>
          </w:tcPr>
          <w:p w:rsidR="00F81FD2" w:rsidRDefault="00F81FD2" w:rsidP="00F81FD2">
            <w:pPr>
              <w:jc w:val="left"/>
            </w:pPr>
            <w:r>
              <w:t>600519</w:t>
            </w:r>
          </w:p>
        </w:tc>
        <w:tc>
          <w:tcPr>
            <w:tcW w:w="1349" w:type="dxa"/>
          </w:tcPr>
          <w:p w:rsidR="00F81FD2" w:rsidRDefault="00F81FD2" w:rsidP="00F81FD2">
            <w:pPr>
              <w:jc w:val="left"/>
            </w:pPr>
            <w:r>
              <w:rPr>
                <w:rFonts w:hint="eastAsia"/>
              </w:rPr>
              <w:t>贵州茅台</w:t>
            </w:r>
          </w:p>
        </w:tc>
        <w:tc>
          <w:tcPr>
            <w:tcW w:w="1718" w:type="dxa"/>
          </w:tcPr>
          <w:p w:rsidR="00F81FD2" w:rsidRDefault="00F81FD2" w:rsidP="00F81FD2">
            <w:pPr>
              <w:jc w:val="right"/>
            </w:pPr>
            <w:r>
              <w:t>2,210</w:t>
            </w:r>
          </w:p>
        </w:tc>
        <w:tc>
          <w:tcPr>
            <w:tcW w:w="1718" w:type="dxa"/>
          </w:tcPr>
          <w:p w:rsidR="00F81FD2" w:rsidRDefault="00F81FD2" w:rsidP="00F81FD2">
            <w:pPr>
              <w:jc w:val="right"/>
            </w:pPr>
            <w:r>
              <w:t>3,204,500.00</w:t>
            </w:r>
          </w:p>
        </w:tc>
        <w:tc>
          <w:tcPr>
            <w:tcW w:w="1718" w:type="dxa"/>
          </w:tcPr>
          <w:p w:rsidR="00F81FD2" w:rsidRDefault="00F81FD2" w:rsidP="00F81FD2">
            <w:pPr>
              <w:jc w:val="right"/>
            </w:pPr>
            <w:r>
              <w:t>4.64</w:t>
            </w:r>
          </w:p>
        </w:tc>
      </w:tr>
      <w:tr w:rsidR="00F81FD2" w:rsidTr="00F81FD2">
        <w:tc>
          <w:tcPr>
            <w:tcW w:w="652" w:type="dxa"/>
          </w:tcPr>
          <w:p w:rsidR="00F81FD2" w:rsidRDefault="00F81FD2" w:rsidP="00F81FD2">
            <w:pPr>
              <w:jc w:val="center"/>
            </w:pPr>
            <w:r>
              <w:t>2</w:t>
            </w:r>
          </w:p>
        </w:tc>
        <w:tc>
          <w:tcPr>
            <w:tcW w:w="1349" w:type="dxa"/>
          </w:tcPr>
          <w:p w:rsidR="00F81FD2" w:rsidRDefault="00F81FD2" w:rsidP="00F81FD2">
            <w:pPr>
              <w:jc w:val="left"/>
            </w:pPr>
            <w:r>
              <w:t>601899</w:t>
            </w:r>
          </w:p>
        </w:tc>
        <w:tc>
          <w:tcPr>
            <w:tcW w:w="1349" w:type="dxa"/>
          </w:tcPr>
          <w:p w:rsidR="00F81FD2" w:rsidRDefault="00F81FD2" w:rsidP="00F81FD2">
            <w:pPr>
              <w:jc w:val="left"/>
            </w:pPr>
            <w:r>
              <w:rPr>
                <w:rFonts w:hint="eastAsia"/>
              </w:rPr>
              <w:t>紫金矿业</w:t>
            </w:r>
          </w:p>
        </w:tc>
        <w:tc>
          <w:tcPr>
            <w:tcW w:w="1718" w:type="dxa"/>
          </w:tcPr>
          <w:p w:rsidR="00F81FD2" w:rsidRDefault="00F81FD2" w:rsidP="00F81FD2">
            <w:pPr>
              <w:jc w:val="right"/>
            </w:pPr>
            <w:r>
              <w:t>84,400</w:t>
            </w:r>
          </w:p>
        </w:tc>
        <w:tc>
          <w:tcPr>
            <w:tcW w:w="1718" w:type="dxa"/>
          </w:tcPr>
          <w:p w:rsidR="00F81FD2" w:rsidRDefault="00F81FD2" w:rsidP="00F81FD2">
            <w:pPr>
              <w:jc w:val="right"/>
            </w:pPr>
            <w:r>
              <w:t>2,761,568.00</w:t>
            </w:r>
          </w:p>
        </w:tc>
        <w:tc>
          <w:tcPr>
            <w:tcW w:w="1718" w:type="dxa"/>
          </w:tcPr>
          <w:p w:rsidR="00F81FD2" w:rsidRDefault="00F81FD2" w:rsidP="00F81FD2">
            <w:pPr>
              <w:jc w:val="right"/>
            </w:pPr>
            <w:r>
              <w:t>4.00</w:t>
            </w:r>
          </w:p>
        </w:tc>
      </w:tr>
      <w:tr w:rsidR="00F81FD2" w:rsidTr="00F81FD2">
        <w:tc>
          <w:tcPr>
            <w:tcW w:w="652" w:type="dxa"/>
          </w:tcPr>
          <w:p w:rsidR="00F81FD2" w:rsidRDefault="00F81FD2" w:rsidP="00F81FD2">
            <w:pPr>
              <w:jc w:val="center"/>
            </w:pPr>
            <w:r>
              <w:t>3</w:t>
            </w:r>
          </w:p>
        </w:tc>
        <w:tc>
          <w:tcPr>
            <w:tcW w:w="1349" w:type="dxa"/>
          </w:tcPr>
          <w:p w:rsidR="00F81FD2" w:rsidRDefault="00F81FD2" w:rsidP="00F81FD2">
            <w:pPr>
              <w:jc w:val="left"/>
            </w:pPr>
            <w:r>
              <w:t>601318</w:t>
            </w:r>
          </w:p>
        </w:tc>
        <w:tc>
          <w:tcPr>
            <w:tcW w:w="1349" w:type="dxa"/>
          </w:tcPr>
          <w:p w:rsidR="00F81FD2" w:rsidRDefault="00F81FD2" w:rsidP="00F81FD2">
            <w:pPr>
              <w:jc w:val="left"/>
            </w:pPr>
            <w:r>
              <w:rPr>
                <w:rFonts w:hint="eastAsia"/>
              </w:rPr>
              <w:t>中国平安</w:t>
            </w:r>
          </w:p>
        </w:tc>
        <w:tc>
          <w:tcPr>
            <w:tcW w:w="1718" w:type="dxa"/>
          </w:tcPr>
          <w:p w:rsidR="00F81FD2" w:rsidRDefault="00F81FD2" w:rsidP="00F81FD2">
            <w:pPr>
              <w:jc w:val="right"/>
            </w:pPr>
            <w:r>
              <w:t>30,300</w:t>
            </w:r>
          </w:p>
        </w:tc>
        <w:tc>
          <w:tcPr>
            <w:tcW w:w="1718" w:type="dxa"/>
          </w:tcPr>
          <w:p w:rsidR="00F81FD2" w:rsidRDefault="00F81FD2" w:rsidP="00F81FD2">
            <w:pPr>
              <w:jc w:val="right"/>
            </w:pPr>
            <w:r>
              <w:t>1,720,434.00</w:t>
            </w:r>
          </w:p>
        </w:tc>
        <w:tc>
          <w:tcPr>
            <w:tcW w:w="1718" w:type="dxa"/>
          </w:tcPr>
          <w:p w:rsidR="00F81FD2" w:rsidRDefault="00F81FD2" w:rsidP="00F81FD2">
            <w:pPr>
              <w:jc w:val="right"/>
            </w:pPr>
            <w:r>
              <w:t>2.49</w:t>
            </w:r>
          </w:p>
        </w:tc>
      </w:tr>
      <w:tr w:rsidR="00F81FD2" w:rsidTr="00F81FD2">
        <w:tc>
          <w:tcPr>
            <w:tcW w:w="652" w:type="dxa"/>
          </w:tcPr>
          <w:p w:rsidR="00F81FD2" w:rsidRDefault="00F81FD2" w:rsidP="00F81FD2">
            <w:pPr>
              <w:jc w:val="center"/>
            </w:pPr>
            <w:r>
              <w:t>4</w:t>
            </w:r>
          </w:p>
        </w:tc>
        <w:tc>
          <w:tcPr>
            <w:tcW w:w="1349" w:type="dxa"/>
          </w:tcPr>
          <w:p w:rsidR="00F81FD2" w:rsidRDefault="00F81FD2" w:rsidP="00F81FD2">
            <w:pPr>
              <w:jc w:val="left"/>
            </w:pPr>
            <w:r>
              <w:t>600276</w:t>
            </w:r>
          </w:p>
        </w:tc>
        <w:tc>
          <w:tcPr>
            <w:tcW w:w="1349" w:type="dxa"/>
          </w:tcPr>
          <w:p w:rsidR="00F81FD2" w:rsidRDefault="00F81FD2" w:rsidP="00F81FD2">
            <w:pPr>
              <w:jc w:val="left"/>
            </w:pPr>
            <w:r>
              <w:rPr>
                <w:rFonts w:hint="eastAsia"/>
              </w:rPr>
              <w:t>恒瑞医药</w:t>
            </w:r>
          </w:p>
        </w:tc>
        <w:tc>
          <w:tcPr>
            <w:tcW w:w="1718" w:type="dxa"/>
          </w:tcPr>
          <w:p w:rsidR="00F81FD2" w:rsidRDefault="00F81FD2" w:rsidP="00F81FD2">
            <w:pPr>
              <w:jc w:val="right"/>
            </w:pPr>
            <w:r>
              <w:t>29,900</w:t>
            </w:r>
          </w:p>
        </w:tc>
        <w:tc>
          <w:tcPr>
            <w:tcW w:w="1718" w:type="dxa"/>
          </w:tcPr>
          <w:p w:rsidR="00F81FD2" w:rsidRDefault="00F81FD2" w:rsidP="00F81FD2">
            <w:pPr>
              <w:jc w:val="right"/>
            </w:pPr>
            <w:r>
              <w:t>1,651,078.00</w:t>
            </w:r>
          </w:p>
        </w:tc>
        <w:tc>
          <w:tcPr>
            <w:tcW w:w="1718" w:type="dxa"/>
          </w:tcPr>
          <w:p w:rsidR="00F81FD2" w:rsidRDefault="00F81FD2" w:rsidP="00F81FD2">
            <w:pPr>
              <w:jc w:val="right"/>
            </w:pPr>
            <w:r>
              <w:t>2.39</w:t>
            </w:r>
          </w:p>
        </w:tc>
      </w:tr>
      <w:tr w:rsidR="00F81FD2" w:rsidTr="00F81FD2">
        <w:tc>
          <w:tcPr>
            <w:tcW w:w="652" w:type="dxa"/>
          </w:tcPr>
          <w:p w:rsidR="00F81FD2" w:rsidRDefault="00F81FD2" w:rsidP="00F81FD2">
            <w:pPr>
              <w:jc w:val="center"/>
            </w:pPr>
            <w:r>
              <w:t>5</w:t>
            </w:r>
          </w:p>
        </w:tc>
        <w:tc>
          <w:tcPr>
            <w:tcW w:w="1349" w:type="dxa"/>
          </w:tcPr>
          <w:p w:rsidR="00F81FD2" w:rsidRDefault="00F81FD2" w:rsidP="00F81FD2">
            <w:pPr>
              <w:jc w:val="left"/>
            </w:pPr>
            <w:r>
              <w:t>603259</w:t>
            </w:r>
          </w:p>
        </w:tc>
        <w:tc>
          <w:tcPr>
            <w:tcW w:w="1349" w:type="dxa"/>
          </w:tcPr>
          <w:p w:rsidR="00F81FD2" w:rsidRDefault="00F81FD2" w:rsidP="00F81FD2">
            <w:pPr>
              <w:jc w:val="left"/>
            </w:pPr>
            <w:r>
              <w:rPr>
                <w:rFonts w:hint="eastAsia"/>
              </w:rPr>
              <w:t>药明康德</w:t>
            </w:r>
          </w:p>
        </w:tc>
        <w:tc>
          <w:tcPr>
            <w:tcW w:w="1718" w:type="dxa"/>
          </w:tcPr>
          <w:p w:rsidR="00F81FD2" w:rsidRDefault="00F81FD2" w:rsidP="00F81FD2">
            <w:pPr>
              <w:jc w:val="right"/>
            </w:pPr>
            <w:r>
              <w:t>16,580</w:t>
            </w:r>
          </w:p>
        </w:tc>
        <w:tc>
          <w:tcPr>
            <w:tcW w:w="1718" w:type="dxa"/>
          </w:tcPr>
          <w:p w:rsidR="00F81FD2" w:rsidRDefault="00F81FD2" w:rsidP="00F81FD2">
            <w:pPr>
              <w:jc w:val="right"/>
            </w:pPr>
            <w:r>
              <w:t>1,626,498.00</w:t>
            </w:r>
          </w:p>
        </w:tc>
        <w:tc>
          <w:tcPr>
            <w:tcW w:w="1718" w:type="dxa"/>
          </w:tcPr>
          <w:p w:rsidR="00F81FD2" w:rsidRDefault="00F81FD2" w:rsidP="00F81FD2">
            <w:pPr>
              <w:jc w:val="right"/>
            </w:pPr>
            <w:r>
              <w:t>2.35</w:t>
            </w:r>
          </w:p>
        </w:tc>
      </w:tr>
      <w:tr w:rsidR="00F81FD2" w:rsidTr="00F81FD2">
        <w:tc>
          <w:tcPr>
            <w:tcW w:w="652" w:type="dxa"/>
          </w:tcPr>
          <w:p w:rsidR="00F81FD2" w:rsidRDefault="00F81FD2" w:rsidP="00F81FD2">
            <w:pPr>
              <w:jc w:val="center"/>
            </w:pPr>
            <w:r>
              <w:t>6</w:t>
            </w:r>
          </w:p>
        </w:tc>
        <w:tc>
          <w:tcPr>
            <w:tcW w:w="1349" w:type="dxa"/>
          </w:tcPr>
          <w:p w:rsidR="00F81FD2" w:rsidRDefault="00F81FD2" w:rsidP="00F81FD2">
            <w:pPr>
              <w:jc w:val="left"/>
            </w:pPr>
            <w:r>
              <w:t>600036</w:t>
            </w:r>
          </w:p>
        </w:tc>
        <w:tc>
          <w:tcPr>
            <w:tcW w:w="1349" w:type="dxa"/>
          </w:tcPr>
          <w:p w:rsidR="00F81FD2" w:rsidRDefault="00F81FD2" w:rsidP="00F81FD2">
            <w:pPr>
              <w:jc w:val="left"/>
            </w:pPr>
            <w:r>
              <w:rPr>
                <w:rFonts w:hint="eastAsia"/>
              </w:rPr>
              <w:t>招商银行</w:t>
            </w:r>
          </w:p>
        </w:tc>
        <w:tc>
          <w:tcPr>
            <w:tcW w:w="1718" w:type="dxa"/>
          </w:tcPr>
          <w:p w:rsidR="00F81FD2" w:rsidRDefault="00F81FD2" w:rsidP="00F81FD2">
            <w:pPr>
              <w:jc w:val="right"/>
            </w:pPr>
            <w:r>
              <w:t>35,076</w:t>
            </w:r>
          </w:p>
        </w:tc>
        <w:tc>
          <w:tcPr>
            <w:tcW w:w="1718" w:type="dxa"/>
          </w:tcPr>
          <w:p w:rsidR="00F81FD2" w:rsidRDefault="00F81FD2" w:rsidP="00F81FD2">
            <w:pPr>
              <w:jc w:val="right"/>
            </w:pPr>
            <w:r>
              <w:t>1,379,188.32</w:t>
            </w:r>
          </w:p>
        </w:tc>
        <w:tc>
          <w:tcPr>
            <w:tcW w:w="1718" w:type="dxa"/>
          </w:tcPr>
          <w:p w:rsidR="00F81FD2" w:rsidRDefault="00F81FD2" w:rsidP="00F81FD2">
            <w:pPr>
              <w:jc w:val="right"/>
            </w:pPr>
            <w:r>
              <w:t>2.00</w:t>
            </w:r>
          </w:p>
        </w:tc>
      </w:tr>
      <w:tr w:rsidR="00F81FD2" w:rsidTr="00F81FD2">
        <w:tc>
          <w:tcPr>
            <w:tcW w:w="652" w:type="dxa"/>
          </w:tcPr>
          <w:p w:rsidR="00F81FD2" w:rsidRDefault="00F81FD2" w:rsidP="00F81FD2">
            <w:pPr>
              <w:jc w:val="center"/>
            </w:pPr>
            <w:r>
              <w:t>7</w:t>
            </w:r>
          </w:p>
        </w:tc>
        <w:tc>
          <w:tcPr>
            <w:tcW w:w="1349" w:type="dxa"/>
          </w:tcPr>
          <w:p w:rsidR="00F81FD2" w:rsidRDefault="00F81FD2" w:rsidP="00F81FD2">
            <w:pPr>
              <w:jc w:val="left"/>
            </w:pPr>
            <w:r>
              <w:t>600900</w:t>
            </w:r>
          </w:p>
        </w:tc>
        <w:tc>
          <w:tcPr>
            <w:tcW w:w="1349" w:type="dxa"/>
          </w:tcPr>
          <w:p w:rsidR="00F81FD2" w:rsidRDefault="00F81FD2" w:rsidP="00F81FD2">
            <w:pPr>
              <w:jc w:val="left"/>
            </w:pPr>
            <w:r>
              <w:rPr>
                <w:rFonts w:hint="eastAsia"/>
              </w:rPr>
              <w:t>长江电力</w:t>
            </w:r>
          </w:p>
        </w:tc>
        <w:tc>
          <w:tcPr>
            <w:tcW w:w="1718" w:type="dxa"/>
          </w:tcPr>
          <w:p w:rsidR="00F81FD2" w:rsidRDefault="00F81FD2" w:rsidP="00F81FD2">
            <w:pPr>
              <w:jc w:val="right"/>
            </w:pPr>
            <w:r>
              <w:t>50,000</w:t>
            </w:r>
          </w:p>
        </w:tc>
        <w:tc>
          <w:tcPr>
            <w:tcW w:w="1718" w:type="dxa"/>
          </w:tcPr>
          <w:p w:rsidR="00F81FD2" w:rsidRDefault="00F81FD2" w:rsidP="00F81FD2">
            <w:pPr>
              <w:jc w:val="right"/>
            </w:pPr>
            <w:r>
              <w:t>1,352,000.00</w:t>
            </w:r>
          </w:p>
        </w:tc>
        <w:tc>
          <w:tcPr>
            <w:tcW w:w="1718" w:type="dxa"/>
          </w:tcPr>
          <w:p w:rsidR="00F81FD2" w:rsidRDefault="00F81FD2" w:rsidP="00F81FD2">
            <w:pPr>
              <w:jc w:val="right"/>
            </w:pPr>
            <w:r>
              <w:t>1.96</w:t>
            </w:r>
          </w:p>
        </w:tc>
      </w:tr>
      <w:tr w:rsidR="00F81FD2" w:rsidTr="00F81FD2">
        <w:tc>
          <w:tcPr>
            <w:tcW w:w="652" w:type="dxa"/>
          </w:tcPr>
          <w:p w:rsidR="00F81FD2" w:rsidRDefault="00F81FD2" w:rsidP="00F81FD2">
            <w:pPr>
              <w:jc w:val="center"/>
            </w:pPr>
            <w:r>
              <w:t>8</w:t>
            </w:r>
          </w:p>
        </w:tc>
        <w:tc>
          <w:tcPr>
            <w:tcW w:w="1349" w:type="dxa"/>
          </w:tcPr>
          <w:p w:rsidR="00F81FD2" w:rsidRDefault="00F81FD2" w:rsidP="00F81FD2">
            <w:pPr>
              <w:jc w:val="left"/>
            </w:pPr>
            <w:r>
              <w:t>601138</w:t>
            </w:r>
          </w:p>
        </w:tc>
        <w:tc>
          <w:tcPr>
            <w:tcW w:w="1349" w:type="dxa"/>
          </w:tcPr>
          <w:p w:rsidR="00F81FD2" w:rsidRDefault="00F81FD2" w:rsidP="00F81FD2">
            <w:pPr>
              <w:jc w:val="left"/>
            </w:pPr>
            <w:r>
              <w:rPr>
                <w:rFonts w:hint="eastAsia"/>
              </w:rPr>
              <w:t>工业富联</w:t>
            </w:r>
          </w:p>
        </w:tc>
        <w:tc>
          <w:tcPr>
            <w:tcW w:w="1718" w:type="dxa"/>
          </w:tcPr>
          <w:p w:rsidR="00F81FD2" w:rsidRDefault="00F81FD2" w:rsidP="00F81FD2">
            <w:pPr>
              <w:jc w:val="right"/>
            </w:pPr>
            <w:r>
              <w:t>20,800</w:t>
            </w:r>
          </w:p>
        </w:tc>
        <w:tc>
          <w:tcPr>
            <w:tcW w:w="1718" w:type="dxa"/>
          </w:tcPr>
          <w:p w:rsidR="00F81FD2" w:rsidRDefault="00F81FD2" w:rsidP="00F81FD2">
            <w:pPr>
              <w:jc w:val="right"/>
            </w:pPr>
            <w:r>
              <w:t>1,070,368.00</w:t>
            </w:r>
          </w:p>
        </w:tc>
        <w:tc>
          <w:tcPr>
            <w:tcW w:w="1718" w:type="dxa"/>
          </w:tcPr>
          <w:p w:rsidR="00F81FD2" w:rsidRDefault="00F81FD2" w:rsidP="00F81FD2">
            <w:pPr>
              <w:jc w:val="right"/>
            </w:pPr>
            <w:r>
              <w:t>1.55</w:t>
            </w:r>
          </w:p>
        </w:tc>
      </w:tr>
      <w:tr w:rsidR="00F81FD2" w:rsidTr="00F81FD2">
        <w:tc>
          <w:tcPr>
            <w:tcW w:w="652" w:type="dxa"/>
          </w:tcPr>
          <w:p w:rsidR="00F81FD2" w:rsidRDefault="00F81FD2" w:rsidP="00F81FD2">
            <w:pPr>
              <w:jc w:val="center"/>
            </w:pPr>
            <w:r>
              <w:t>9</w:t>
            </w:r>
          </w:p>
        </w:tc>
        <w:tc>
          <w:tcPr>
            <w:tcW w:w="1349" w:type="dxa"/>
          </w:tcPr>
          <w:p w:rsidR="00F81FD2" w:rsidRDefault="00F81FD2" w:rsidP="00F81FD2">
            <w:pPr>
              <w:jc w:val="left"/>
            </w:pPr>
            <w:r>
              <w:t>688256</w:t>
            </w:r>
          </w:p>
        </w:tc>
        <w:tc>
          <w:tcPr>
            <w:tcW w:w="1349" w:type="dxa"/>
          </w:tcPr>
          <w:p w:rsidR="00F81FD2" w:rsidRDefault="00F81FD2" w:rsidP="00F81FD2">
            <w:pPr>
              <w:jc w:val="left"/>
            </w:pPr>
            <w:r>
              <w:rPr>
                <w:rFonts w:hint="eastAsia"/>
              </w:rPr>
              <w:t>寒武纪</w:t>
            </w:r>
          </w:p>
        </w:tc>
        <w:tc>
          <w:tcPr>
            <w:tcW w:w="1718" w:type="dxa"/>
          </w:tcPr>
          <w:p w:rsidR="00F81FD2" w:rsidRDefault="00F81FD2" w:rsidP="00F81FD2">
            <w:pPr>
              <w:jc w:val="right"/>
            </w:pPr>
            <w:r>
              <w:t>1,066</w:t>
            </w:r>
          </w:p>
        </w:tc>
        <w:tc>
          <w:tcPr>
            <w:tcW w:w="1718" w:type="dxa"/>
          </w:tcPr>
          <w:p w:rsidR="00F81FD2" w:rsidRDefault="00F81FD2" w:rsidP="00F81FD2">
            <w:pPr>
              <w:jc w:val="right"/>
            </w:pPr>
            <w:r>
              <w:t>1,047,878.00</w:t>
            </w:r>
          </w:p>
        </w:tc>
        <w:tc>
          <w:tcPr>
            <w:tcW w:w="1718" w:type="dxa"/>
          </w:tcPr>
          <w:p w:rsidR="00F81FD2" w:rsidRDefault="00F81FD2" w:rsidP="00F81FD2">
            <w:pPr>
              <w:jc w:val="right"/>
            </w:pPr>
            <w:r>
              <w:t>1.52</w:t>
            </w:r>
          </w:p>
        </w:tc>
      </w:tr>
      <w:tr w:rsidR="00F81FD2" w:rsidTr="00F81FD2">
        <w:tc>
          <w:tcPr>
            <w:tcW w:w="652" w:type="dxa"/>
          </w:tcPr>
          <w:p w:rsidR="00F81FD2" w:rsidRDefault="00F81FD2" w:rsidP="00F81FD2">
            <w:pPr>
              <w:jc w:val="center"/>
            </w:pPr>
            <w:r>
              <w:t>10</w:t>
            </w:r>
          </w:p>
        </w:tc>
        <w:tc>
          <w:tcPr>
            <w:tcW w:w="1349" w:type="dxa"/>
          </w:tcPr>
          <w:p w:rsidR="00F81FD2" w:rsidRDefault="00F81FD2" w:rsidP="00F81FD2">
            <w:pPr>
              <w:jc w:val="left"/>
            </w:pPr>
            <w:r>
              <w:t>688041</w:t>
            </w:r>
          </w:p>
        </w:tc>
        <w:tc>
          <w:tcPr>
            <w:tcW w:w="1349" w:type="dxa"/>
          </w:tcPr>
          <w:p w:rsidR="00F81FD2" w:rsidRDefault="00F81FD2" w:rsidP="00F81FD2">
            <w:pPr>
              <w:jc w:val="left"/>
            </w:pPr>
            <w:r>
              <w:rPr>
                <w:rFonts w:hint="eastAsia"/>
              </w:rPr>
              <w:t>海光信息</w:t>
            </w:r>
          </w:p>
        </w:tc>
        <w:tc>
          <w:tcPr>
            <w:tcW w:w="1718" w:type="dxa"/>
          </w:tcPr>
          <w:p w:rsidR="00F81FD2" w:rsidRDefault="00F81FD2" w:rsidP="00F81FD2">
            <w:pPr>
              <w:jc w:val="right"/>
            </w:pPr>
            <w:r>
              <w:t>4,840</w:t>
            </w:r>
          </w:p>
        </w:tc>
        <w:tc>
          <w:tcPr>
            <w:tcW w:w="1718" w:type="dxa"/>
          </w:tcPr>
          <w:p w:rsidR="00F81FD2" w:rsidRDefault="00F81FD2" w:rsidP="00F81FD2">
            <w:pPr>
              <w:jc w:val="right"/>
            </w:pPr>
            <w:r>
              <w:t>1,017,658.40</w:t>
            </w:r>
          </w:p>
        </w:tc>
        <w:tc>
          <w:tcPr>
            <w:tcW w:w="1718" w:type="dxa"/>
          </w:tcPr>
          <w:p w:rsidR="00F81FD2" w:rsidRDefault="00F81FD2" w:rsidP="00F81FD2">
            <w:pPr>
              <w:jc w:val="right"/>
            </w:pPr>
            <w:r>
              <w:t>1.47</w:t>
            </w:r>
          </w:p>
        </w:tc>
      </w:tr>
    </w:tbl>
    <w:p w:rsidR="00F81FD2" w:rsidRDefault="00F81FD2" w:rsidP="00F81FD2">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81FD2" w:rsidTr="00F81FD2">
        <w:trPr>
          <w:cnfStyle w:val="100000000000" w:firstRow="1" w:lastRow="0" w:firstColumn="0" w:lastColumn="0" w:oddVBand="0" w:evenVBand="0" w:oddHBand="0" w:evenHBand="0" w:firstRowFirstColumn="0" w:firstRowLastColumn="0" w:lastRowFirstColumn="0" w:lastRowLastColumn="0"/>
        </w:trPr>
        <w:tc>
          <w:tcPr>
            <w:tcW w:w="652" w:type="dxa"/>
          </w:tcPr>
          <w:p w:rsidR="00F81FD2" w:rsidRPr="00F81FD2" w:rsidRDefault="00F81FD2" w:rsidP="00F81FD2">
            <w:pPr>
              <w:jc w:val="center"/>
              <w:rPr>
                <w:b/>
              </w:rPr>
            </w:pPr>
            <w:r w:rsidRPr="00F81FD2">
              <w:rPr>
                <w:rFonts w:hint="eastAsia"/>
                <w:b/>
              </w:rPr>
              <w:t>序号</w:t>
            </w:r>
          </w:p>
        </w:tc>
        <w:tc>
          <w:tcPr>
            <w:tcW w:w="1349" w:type="dxa"/>
          </w:tcPr>
          <w:p w:rsidR="00F81FD2" w:rsidRPr="00F81FD2" w:rsidRDefault="00F81FD2" w:rsidP="00F81FD2">
            <w:pPr>
              <w:jc w:val="center"/>
              <w:rPr>
                <w:b/>
              </w:rPr>
            </w:pPr>
            <w:r w:rsidRPr="00F81FD2">
              <w:rPr>
                <w:rFonts w:hint="eastAsia"/>
                <w:b/>
              </w:rPr>
              <w:t>股票代码</w:t>
            </w:r>
          </w:p>
        </w:tc>
        <w:tc>
          <w:tcPr>
            <w:tcW w:w="1349" w:type="dxa"/>
          </w:tcPr>
          <w:p w:rsidR="00F81FD2" w:rsidRPr="00F81FD2" w:rsidRDefault="00F81FD2" w:rsidP="00F81FD2">
            <w:pPr>
              <w:jc w:val="center"/>
              <w:rPr>
                <w:b/>
              </w:rPr>
            </w:pPr>
            <w:r w:rsidRPr="00F81FD2">
              <w:rPr>
                <w:rFonts w:hint="eastAsia"/>
                <w:b/>
              </w:rPr>
              <w:t>股票名称</w:t>
            </w:r>
          </w:p>
        </w:tc>
        <w:tc>
          <w:tcPr>
            <w:tcW w:w="1718" w:type="dxa"/>
          </w:tcPr>
          <w:p w:rsidR="00F81FD2" w:rsidRPr="00F81FD2" w:rsidRDefault="00F81FD2" w:rsidP="00F81FD2">
            <w:pPr>
              <w:jc w:val="center"/>
              <w:rPr>
                <w:b/>
              </w:rPr>
            </w:pPr>
            <w:r w:rsidRPr="00F81FD2">
              <w:rPr>
                <w:rFonts w:hint="eastAsia"/>
                <w:b/>
              </w:rPr>
              <w:t>数量（股）</w:t>
            </w:r>
          </w:p>
        </w:tc>
        <w:tc>
          <w:tcPr>
            <w:tcW w:w="1718" w:type="dxa"/>
          </w:tcPr>
          <w:p w:rsidR="00F81FD2" w:rsidRPr="00F81FD2" w:rsidRDefault="00F81FD2" w:rsidP="00F81FD2">
            <w:pPr>
              <w:jc w:val="center"/>
              <w:rPr>
                <w:b/>
              </w:rPr>
            </w:pPr>
            <w:r w:rsidRPr="00F81FD2">
              <w:rPr>
                <w:rFonts w:hint="eastAsia"/>
                <w:b/>
              </w:rPr>
              <w:t>公允价值（元）</w:t>
            </w:r>
          </w:p>
        </w:tc>
        <w:tc>
          <w:tcPr>
            <w:tcW w:w="1718" w:type="dxa"/>
          </w:tcPr>
          <w:p w:rsidR="00F81FD2" w:rsidRPr="00F81FD2" w:rsidRDefault="00F81FD2" w:rsidP="00F81FD2">
            <w:pPr>
              <w:jc w:val="center"/>
              <w:rPr>
                <w:b/>
              </w:rPr>
            </w:pPr>
            <w:r w:rsidRPr="00F81FD2">
              <w:rPr>
                <w:rFonts w:hint="eastAsia"/>
                <w:b/>
              </w:rPr>
              <w:t>占基金资产净值比例（％）</w:t>
            </w:r>
          </w:p>
        </w:tc>
      </w:tr>
      <w:tr w:rsidR="00F81FD2" w:rsidTr="00F81FD2">
        <w:tc>
          <w:tcPr>
            <w:tcW w:w="652" w:type="dxa"/>
          </w:tcPr>
          <w:p w:rsidR="00F81FD2" w:rsidRDefault="00F81FD2" w:rsidP="00F81FD2">
            <w:pPr>
              <w:jc w:val="center"/>
            </w:pPr>
            <w:r>
              <w:t>1</w:t>
            </w:r>
          </w:p>
        </w:tc>
        <w:tc>
          <w:tcPr>
            <w:tcW w:w="1349" w:type="dxa"/>
          </w:tcPr>
          <w:p w:rsidR="00F81FD2" w:rsidRDefault="00F81FD2" w:rsidP="00F81FD2">
            <w:pPr>
              <w:jc w:val="left"/>
            </w:pPr>
            <w:r>
              <w:t>688818</w:t>
            </w:r>
          </w:p>
        </w:tc>
        <w:tc>
          <w:tcPr>
            <w:tcW w:w="1349" w:type="dxa"/>
          </w:tcPr>
          <w:p w:rsidR="00F81FD2" w:rsidRDefault="00F81FD2" w:rsidP="00F81FD2">
            <w:pPr>
              <w:jc w:val="left"/>
            </w:pPr>
            <w:r>
              <w:rPr>
                <w:rFonts w:hint="eastAsia"/>
              </w:rPr>
              <w:t>电科蓝天</w:t>
            </w:r>
          </w:p>
        </w:tc>
        <w:tc>
          <w:tcPr>
            <w:tcW w:w="1718" w:type="dxa"/>
          </w:tcPr>
          <w:p w:rsidR="00F81FD2" w:rsidRDefault="00F81FD2" w:rsidP="00F81FD2">
            <w:pPr>
              <w:jc w:val="right"/>
            </w:pPr>
            <w:r>
              <w:t>252</w:t>
            </w:r>
          </w:p>
        </w:tc>
        <w:tc>
          <w:tcPr>
            <w:tcW w:w="1718" w:type="dxa"/>
          </w:tcPr>
          <w:p w:rsidR="00F81FD2" w:rsidRDefault="00F81FD2" w:rsidP="00F81FD2">
            <w:pPr>
              <w:jc w:val="right"/>
            </w:pPr>
            <w:r>
              <w:t>10,591.56</w:t>
            </w:r>
          </w:p>
        </w:tc>
        <w:tc>
          <w:tcPr>
            <w:tcW w:w="1718" w:type="dxa"/>
          </w:tcPr>
          <w:p w:rsidR="00F81FD2" w:rsidRDefault="00F81FD2" w:rsidP="00F81FD2">
            <w:pPr>
              <w:jc w:val="right"/>
            </w:pPr>
            <w:r>
              <w:t>0.02</w:t>
            </w:r>
          </w:p>
        </w:tc>
      </w:tr>
      <w:tr w:rsidR="00F81FD2" w:rsidTr="00F81FD2">
        <w:tc>
          <w:tcPr>
            <w:tcW w:w="652" w:type="dxa"/>
          </w:tcPr>
          <w:p w:rsidR="00F81FD2" w:rsidRDefault="00F81FD2" w:rsidP="00F81FD2">
            <w:pPr>
              <w:jc w:val="center"/>
            </w:pPr>
            <w:r>
              <w:t>2</w:t>
            </w:r>
          </w:p>
        </w:tc>
        <w:tc>
          <w:tcPr>
            <w:tcW w:w="1349" w:type="dxa"/>
          </w:tcPr>
          <w:p w:rsidR="00F81FD2" w:rsidRDefault="00F81FD2" w:rsidP="00F81FD2">
            <w:pPr>
              <w:jc w:val="left"/>
            </w:pPr>
            <w:r>
              <w:t>603459</w:t>
            </w:r>
          </w:p>
        </w:tc>
        <w:tc>
          <w:tcPr>
            <w:tcW w:w="1349" w:type="dxa"/>
          </w:tcPr>
          <w:p w:rsidR="00F81FD2" w:rsidRDefault="00F81FD2" w:rsidP="00F81FD2">
            <w:pPr>
              <w:jc w:val="left"/>
            </w:pPr>
            <w:r>
              <w:rPr>
                <w:rFonts w:hint="eastAsia"/>
              </w:rPr>
              <w:t>红板科技</w:t>
            </w:r>
          </w:p>
        </w:tc>
        <w:tc>
          <w:tcPr>
            <w:tcW w:w="1718" w:type="dxa"/>
          </w:tcPr>
          <w:p w:rsidR="00F81FD2" w:rsidRDefault="00F81FD2" w:rsidP="00F81FD2">
            <w:pPr>
              <w:jc w:val="right"/>
            </w:pPr>
            <w:r>
              <w:t>514</w:t>
            </w:r>
          </w:p>
        </w:tc>
        <w:tc>
          <w:tcPr>
            <w:tcW w:w="1718" w:type="dxa"/>
          </w:tcPr>
          <w:p w:rsidR="00F81FD2" w:rsidRDefault="00F81FD2" w:rsidP="00F81FD2">
            <w:pPr>
              <w:jc w:val="right"/>
            </w:pPr>
            <w:r>
              <w:t>9,097.80</w:t>
            </w:r>
          </w:p>
        </w:tc>
        <w:tc>
          <w:tcPr>
            <w:tcW w:w="1718" w:type="dxa"/>
          </w:tcPr>
          <w:p w:rsidR="00F81FD2" w:rsidRDefault="00F81FD2" w:rsidP="00F81FD2">
            <w:pPr>
              <w:jc w:val="right"/>
            </w:pPr>
            <w:r>
              <w:t>0.01</w:t>
            </w:r>
          </w:p>
        </w:tc>
      </w:tr>
      <w:tr w:rsidR="00F81FD2" w:rsidTr="00F81FD2">
        <w:tc>
          <w:tcPr>
            <w:tcW w:w="652" w:type="dxa"/>
          </w:tcPr>
          <w:p w:rsidR="00F81FD2" w:rsidRDefault="00F81FD2" w:rsidP="00F81FD2">
            <w:pPr>
              <w:jc w:val="center"/>
            </w:pPr>
            <w:r>
              <w:t>3</w:t>
            </w:r>
          </w:p>
        </w:tc>
        <w:tc>
          <w:tcPr>
            <w:tcW w:w="1349" w:type="dxa"/>
          </w:tcPr>
          <w:p w:rsidR="00F81FD2" w:rsidRDefault="00F81FD2" w:rsidP="00F81FD2">
            <w:pPr>
              <w:jc w:val="left"/>
            </w:pPr>
            <w:r>
              <w:t>688727</w:t>
            </w:r>
          </w:p>
        </w:tc>
        <w:tc>
          <w:tcPr>
            <w:tcW w:w="1349" w:type="dxa"/>
          </w:tcPr>
          <w:p w:rsidR="00F81FD2" w:rsidRDefault="00F81FD2" w:rsidP="00F81FD2">
            <w:pPr>
              <w:jc w:val="left"/>
            </w:pPr>
            <w:r>
              <w:rPr>
                <w:rFonts w:hint="eastAsia"/>
              </w:rPr>
              <w:t>恒坤新材</w:t>
            </w:r>
          </w:p>
        </w:tc>
        <w:tc>
          <w:tcPr>
            <w:tcW w:w="1718" w:type="dxa"/>
          </w:tcPr>
          <w:p w:rsidR="00F81FD2" w:rsidRDefault="00F81FD2" w:rsidP="00F81FD2">
            <w:pPr>
              <w:jc w:val="right"/>
            </w:pPr>
            <w:r>
              <w:t>162</w:t>
            </w:r>
          </w:p>
        </w:tc>
        <w:tc>
          <w:tcPr>
            <w:tcW w:w="1718" w:type="dxa"/>
          </w:tcPr>
          <w:p w:rsidR="00F81FD2" w:rsidRDefault="00F81FD2" w:rsidP="00F81FD2">
            <w:pPr>
              <w:jc w:val="right"/>
            </w:pPr>
            <w:r>
              <w:t>7,191.18</w:t>
            </w:r>
          </w:p>
        </w:tc>
        <w:tc>
          <w:tcPr>
            <w:tcW w:w="1718" w:type="dxa"/>
          </w:tcPr>
          <w:p w:rsidR="00F81FD2" w:rsidRDefault="00F81FD2" w:rsidP="00F81FD2">
            <w:pPr>
              <w:jc w:val="right"/>
            </w:pPr>
            <w:r>
              <w:t>0.01</w:t>
            </w:r>
          </w:p>
        </w:tc>
      </w:tr>
      <w:tr w:rsidR="00F81FD2" w:rsidTr="00F81FD2">
        <w:tc>
          <w:tcPr>
            <w:tcW w:w="652" w:type="dxa"/>
          </w:tcPr>
          <w:p w:rsidR="00F81FD2" w:rsidRDefault="00F81FD2" w:rsidP="00F81FD2">
            <w:pPr>
              <w:jc w:val="center"/>
            </w:pPr>
            <w:r>
              <w:t>4</w:t>
            </w:r>
          </w:p>
        </w:tc>
        <w:tc>
          <w:tcPr>
            <w:tcW w:w="1349" w:type="dxa"/>
          </w:tcPr>
          <w:p w:rsidR="00F81FD2" w:rsidRDefault="00F81FD2" w:rsidP="00F81FD2">
            <w:pPr>
              <w:jc w:val="left"/>
            </w:pPr>
            <w:r>
              <w:t>688796</w:t>
            </w:r>
          </w:p>
        </w:tc>
        <w:tc>
          <w:tcPr>
            <w:tcW w:w="1349" w:type="dxa"/>
          </w:tcPr>
          <w:p w:rsidR="00F81FD2" w:rsidRDefault="00F81FD2" w:rsidP="00F81FD2">
            <w:pPr>
              <w:jc w:val="left"/>
            </w:pPr>
            <w:r>
              <w:rPr>
                <w:rFonts w:hint="eastAsia"/>
              </w:rPr>
              <w:t>百奥赛图</w:t>
            </w:r>
          </w:p>
        </w:tc>
        <w:tc>
          <w:tcPr>
            <w:tcW w:w="1718" w:type="dxa"/>
          </w:tcPr>
          <w:p w:rsidR="00F81FD2" w:rsidRDefault="00F81FD2" w:rsidP="00F81FD2">
            <w:pPr>
              <w:jc w:val="right"/>
            </w:pPr>
            <w:r>
              <w:t>82</w:t>
            </w:r>
          </w:p>
        </w:tc>
        <w:tc>
          <w:tcPr>
            <w:tcW w:w="1718" w:type="dxa"/>
          </w:tcPr>
          <w:p w:rsidR="00F81FD2" w:rsidRDefault="00F81FD2" w:rsidP="00F81FD2">
            <w:pPr>
              <w:jc w:val="right"/>
            </w:pPr>
            <w:r>
              <w:t>7,065.12</w:t>
            </w:r>
          </w:p>
        </w:tc>
        <w:tc>
          <w:tcPr>
            <w:tcW w:w="1718" w:type="dxa"/>
          </w:tcPr>
          <w:p w:rsidR="00F81FD2" w:rsidRDefault="00F81FD2" w:rsidP="00F81FD2">
            <w:pPr>
              <w:jc w:val="right"/>
            </w:pPr>
            <w:r>
              <w:t>0.01</w:t>
            </w:r>
          </w:p>
        </w:tc>
      </w:tr>
      <w:tr w:rsidR="00F81FD2" w:rsidTr="00F81FD2">
        <w:tc>
          <w:tcPr>
            <w:tcW w:w="652" w:type="dxa"/>
          </w:tcPr>
          <w:p w:rsidR="00F81FD2" w:rsidRDefault="00F81FD2" w:rsidP="00F81FD2">
            <w:pPr>
              <w:jc w:val="center"/>
            </w:pPr>
            <w:r>
              <w:t>5</w:t>
            </w:r>
          </w:p>
        </w:tc>
        <w:tc>
          <w:tcPr>
            <w:tcW w:w="1349" w:type="dxa"/>
          </w:tcPr>
          <w:p w:rsidR="00F81FD2" w:rsidRDefault="00F81FD2" w:rsidP="00F81FD2">
            <w:pPr>
              <w:jc w:val="left"/>
            </w:pPr>
            <w:r>
              <w:t>688807</w:t>
            </w:r>
          </w:p>
        </w:tc>
        <w:tc>
          <w:tcPr>
            <w:tcW w:w="1349" w:type="dxa"/>
          </w:tcPr>
          <w:p w:rsidR="00F81FD2" w:rsidRDefault="00F81FD2" w:rsidP="00F81FD2">
            <w:pPr>
              <w:jc w:val="left"/>
            </w:pPr>
            <w:r>
              <w:rPr>
                <w:rFonts w:hint="eastAsia"/>
              </w:rPr>
              <w:t>优迅股份</w:t>
            </w:r>
          </w:p>
        </w:tc>
        <w:tc>
          <w:tcPr>
            <w:tcW w:w="1718" w:type="dxa"/>
          </w:tcPr>
          <w:p w:rsidR="00F81FD2" w:rsidRDefault="00F81FD2" w:rsidP="00F81FD2">
            <w:pPr>
              <w:jc w:val="right"/>
            </w:pPr>
            <w:r>
              <w:t>34</w:t>
            </w:r>
          </w:p>
        </w:tc>
        <w:tc>
          <w:tcPr>
            <w:tcW w:w="1718" w:type="dxa"/>
          </w:tcPr>
          <w:p w:rsidR="00F81FD2" w:rsidRDefault="00F81FD2" w:rsidP="00F81FD2">
            <w:pPr>
              <w:jc w:val="right"/>
            </w:pPr>
            <w:r>
              <w:t>6,537.52</w:t>
            </w:r>
          </w:p>
        </w:tc>
        <w:tc>
          <w:tcPr>
            <w:tcW w:w="1718" w:type="dxa"/>
          </w:tcPr>
          <w:p w:rsidR="00F81FD2" w:rsidRDefault="00F81FD2" w:rsidP="00F81FD2">
            <w:pPr>
              <w:jc w:val="right"/>
            </w:pPr>
            <w:r>
              <w:t>0.01</w:t>
            </w:r>
          </w:p>
        </w:tc>
      </w:tr>
    </w:tbl>
    <w:p w:rsidR="00F81FD2" w:rsidRDefault="00F81FD2" w:rsidP="00F81FD2">
      <w:pPr>
        <w:pStyle w:val="-2"/>
        <w:spacing w:before="312"/>
        <w:rPr>
          <w:rFonts w:hint="eastAsia"/>
        </w:rPr>
      </w:pPr>
      <w:r>
        <w:rPr>
          <w:rFonts w:hint="eastAsia"/>
        </w:rPr>
        <w:t>报告期末按债券品种分类的债券投资组合</w:t>
      </w:r>
    </w:p>
    <w:p w:rsidR="00F81FD2" w:rsidRDefault="00F81FD2" w:rsidP="00F81FD2">
      <w:pPr>
        <w:pStyle w:val="-"/>
        <w:ind w:firstLine="420"/>
        <w:rPr>
          <w:rFonts w:hint="eastAsia"/>
        </w:rPr>
      </w:pPr>
      <w:r>
        <w:rPr>
          <w:rFonts w:hint="eastAsia"/>
        </w:rPr>
        <w:t>无。</w:t>
      </w:r>
    </w:p>
    <w:p w:rsidR="00F81FD2" w:rsidRDefault="00F81FD2" w:rsidP="00F81FD2">
      <w:pPr>
        <w:pStyle w:val="-2"/>
        <w:spacing w:before="312"/>
        <w:rPr>
          <w:rFonts w:hint="eastAsia"/>
        </w:rPr>
      </w:pPr>
      <w:r>
        <w:rPr>
          <w:rFonts w:hint="eastAsia"/>
        </w:rPr>
        <w:lastRenderedPageBreak/>
        <w:t>报告期末按公允价值占基金资产净值比例大小排名的前五名债券投资明细</w:t>
      </w:r>
    </w:p>
    <w:p w:rsidR="00F81FD2" w:rsidRDefault="00F81FD2" w:rsidP="00F81FD2">
      <w:pPr>
        <w:pStyle w:val="-"/>
        <w:ind w:firstLine="420"/>
        <w:rPr>
          <w:rFonts w:hint="eastAsia"/>
        </w:rPr>
      </w:pPr>
      <w:r>
        <w:rPr>
          <w:rFonts w:hint="eastAsia"/>
        </w:rPr>
        <w:t>无。</w:t>
      </w:r>
    </w:p>
    <w:p w:rsidR="00F81FD2" w:rsidRDefault="00F81FD2" w:rsidP="00F81FD2">
      <w:pPr>
        <w:pStyle w:val="-2"/>
        <w:spacing w:before="312"/>
        <w:rPr>
          <w:rFonts w:hint="eastAsia"/>
        </w:rPr>
      </w:pPr>
      <w:r>
        <w:rPr>
          <w:rFonts w:hint="eastAsia"/>
        </w:rPr>
        <w:t>报告期末按公允价值占基金资产净值比例大小排名的前十名资产支持证券投资明细</w:t>
      </w:r>
    </w:p>
    <w:p w:rsidR="00F81FD2" w:rsidRDefault="00F81FD2" w:rsidP="00F81FD2">
      <w:pPr>
        <w:pStyle w:val="-"/>
        <w:ind w:firstLine="420"/>
        <w:rPr>
          <w:rFonts w:hint="eastAsia"/>
        </w:rPr>
      </w:pPr>
      <w:r>
        <w:rPr>
          <w:rFonts w:hint="eastAsia"/>
        </w:rPr>
        <w:t>本基金本报告期末未持有资产支持证券。</w:t>
      </w:r>
    </w:p>
    <w:p w:rsidR="00F81FD2" w:rsidRDefault="00F81FD2" w:rsidP="00F81FD2">
      <w:pPr>
        <w:pStyle w:val="-2"/>
        <w:spacing w:before="312"/>
        <w:rPr>
          <w:rFonts w:hint="eastAsia"/>
        </w:rPr>
      </w:pPr>
      <w:r>
        <w:rPr>
          <w:rFonts w:hint="eastAsia"/>
        </w:rPr>
        <w:t>报告期末按公允价值占基金资产净值比例大小排序的前五名贵金属投资明细</w:t>
      </w:r>
    </w:p>
    <w:p w:rsidR="00F81FD2" w:rsidRDefault="00F81FD2" w:rsidP="00F81FD2">
      <w:pPr>
        <w:pStyle w:val="-"/>
        <w:ind w:firstLine="420"/>
        <w:rPr>
          <w:rFonts w:hint="eastAsia"/>
        </w:rPr>
      </w:pPr>
      <w:r>
        <w:rPr>
          <w:rFonts w:hint="eastAsia"/>
        </w:rPr>
        <w:t>无。</w:t>
      </w:r>
    </w:p>
    <w:p w:rsidR="00F81FD2" w:rsidRDefault="00F81FD2" w:rsidP="00F81FD2">
      <w:pPr>
        <w:pStyle w:val="-2"/>
        <w:spacing w:before="312"/>
        <w:rPr>
          <w:rFonts w:hint="eastAsia"/>
        </w:rPr>
      </w:pPr>
      <w:r>
        <w:rPr>
          <w:rFonts w:hint="eastAsia"/>
        </w:rPr>
        <w:t>报告期末按公允价值占基金资产净值比例大小排名的前五名权证投资明细</w:t>
      </w:r>
    </w:p>
    <w:p w:rsidR="00F81FD2" w:rsidRDefault="00F81FD2" w:rsidP="00F81FD2">
      <w:pPr>
        <w:pStyle w:val="-"/>
        <w:ind w:firstLine="420"/>
        <w:rPr>
          <w:rFonts w:hint="eastAsia"/>
        </w:rPr>
      </w:pPr>
      <w:r>
        <w:rPr>
          <w:rFonts w:hint="eastAsia"/>
        </w:rPr>
        <w:t>无。</w:t>
      </w:r>
    </w:p>
    <w:p w:rsidR="00F81FD2" w:rsidRDefault="00F81FD2" w:rsidP="00F81FD2">
      <w:pPr>
        <w:pStyle w:val="-2"/>
        <w:spacing w:before="312"/>
        <w:rPr>
          <w:rFonts w:hint="eastAsia"/>
        </w:rPr>
      </w:pPr>
      <w:r>
        <w:rPr>
          <w:rFonts w:hint="eastAsia"/>
        </w:rPr>
        <w:t>报告期末本基金投资的股指期货交易情况说明</w:t>
      </w:r>
    </w:p>
    <w:p w:rsidR="00F81FD2" w:rsidRDefault="00F81FD2" w:rsidP="00F81FD2">
      <w:pPr>
        <w:pStyle w:val="-3"/>
        <w:spacing w:before="156" w:after="156"/>
        <w:rPr>
          <w:rFonts w:hint="eastAsia"/>
        </w:rPr>
      </w:pPr>
      <w:r>
        <w:rPr>
          <w:rFonts w:hint="eastAsia"/>
        </w:rPr>
        <w:t>报告期末本基金投资的股指期货持仓和损益明细</w:t>
      </w:r>
    </w:p>
    <w:p w:rsidR="00F81FD2" w:rsidRDefault="00F81FD2" w:rsidP="00F81FD2">
      <w:pPr>
        <w:pStyle w:val="-"/>
        <w:ind w:firstLine="420"/>
        <w:rPr>
          <w:rFonts w:hint="eastAsia"/>
        </w:rPr>
      </w:pPr>
      <w:r>
        <w:rPr>
          <w:rFonts w:hint="eastAsia"/>
        </w:rPr>
        <w:t>无。</w:t>
      </w:r>
    </w:p>
    <w:p w:rsidR="00F81FD2" w:rsidRDefault="00F81FD2" w:rsidP="00F81FD2">
      <w:pPr>
        <w:pStyle w:val="-3"/>
        <w:spacing w:before="156" w:after="156"/>
        <w:rPr>
          <w:rFonts w:hint="eastAsia"/>
        </w:rPr>
      </w:pPr>
      <w:r>
        <w:rPr>
          <w:rFonts w:hint="eastAsia"/>
        </w:rPr>
        <w:t>本基金投资股指期货的投资政策</w:t>
      </w:r>
    </w:p>
    <w:p w:rsidR="00F81FD2" w:rsidRDefault="00F81FD2" w:rsidP="00F81FD2">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F81FD2" w:rsidRDefault="00F81FD2" w:rsidP="00F81FD2">
      <w:pPr>
        <w:pStyle w:val="-2"/>
        <w:spacing w:before="312"/>
        <w:rPr>
          <w:rFonts w:hint="eastAsia"/>
        </w:rPr>
      </w:pPr>
      <w:r>
        <w:rPr>
          <w:rFonts w:hint="eastAsia"/>
        </w:rPr>
        <w:t>报告期末本基金投资的国债期货交易情况说明</w:t>
      </w:r>
    </w:p>
    <w:p w:rsidR="00F81FD2" w:rsidRDefault="00F81FD2" w:rsidP="00F81FD2">
      <w:pPr>
        <w:pStyle w:val="-3"/>
        <w:spacing w:before="156" w:after="156"/>
        <w:rPr>
          <w:rFonts w:hint="eastAsia"/>
        </w:rPr>
      </w:pPr>
      <w:r>
        <w:rPr>
          <w:rFonts w:hint="eastAsia"/>
        </w:rPr>
        <w:t>本期国债期货投资政策</w:t>
      </w:r>
    </w:p>
    <w:p w:rsidR="00F81FD2" w:rsidRDefault="00F81FD2" w:rsidP="00F81FD2">
      <w:pPr>
        <w:pStyle w:val="-"/>
        <w:ind w:firstLine="420"/>
        <w:rPr>
          <w:rFonts w:hint="eastAsia"/>
        </w:rPr>
      </w:pPr>
      <w:r>
        <w:rPr>
          <w:rFonts w:hint="eastAsia"/>
        </w:rPr>
        <w:t>无。</w:t>
      </w:r>
    </w:p>
    <w:p w:rsidR="00F81FD2" w:rsidRDefault="00F81FD2" w:rsidP="00F81FD2">
      <w:pPr>
        <w:pStyle w:val="-3"/>
        <w:spacing w:before="156" w:after="156"/>
        <w:rPr>
          <w:rFonts w:hint="eastAsia"/>
        </w:rPr>
      </w:pPr>
      <w:r>
        <w:rPr>
          <w:rFonts w:hint="eastAsia"/>
        </w:rPr>
        <w:t>报告期末本基金投资的国债期货持仓和损益明细</w:t>
      </w:r>
    </w:p>
    <w:p w:rsidR="00F81FD2" w:rsidRDefault="00F81FD2" w:rsidP="00F81FD2">
      <w:pPr>
        <w:pStyle w:val="-"/>
        <w:ind w:firstLine="420"/>
        <w:rPr>
          <w:rFonts w:hint="eastAsia"/>
        </w:rPr>
      </w:pPr>
      <w:r>
        <w:rPr>
          <w:rFonts w:hint="eastAsia"/>
        </w:rPr>
        <w:t>无。</w:t>
      </w:r>
    </w:p>
    <w:p w:rsidR="00F81FD2" w:rsidRDefault="00F81FD2" w:rsidP="00F81FD2">
      <w:pPr>
        <w:pStyle w:val="-3"/>
        <w:spacing w:before="156" w:after="156"/>
        <w:rPr>
          <w:rFonts w:hint="eastAsia"/>
        </w:rPr>
      </w:pPr>
      <w:r>
        <w:rPr>
          <w:rFonts w:hint="eastAsia"/>
        </w:rPr>
        <w:t>本期国债期货投资评价</w:t>
      </w:r>
    </w:p>
    <w:p w:rsidR="00F81FD2" w:rsidRDefault="00F81FD2" w:rsidP="00F81FD2">
      <w:pPr>
        <w:pStyle w:val="-"/>
        <w:ind w:firstLine="420"/>
        <w:rPr>
          <w:rFonts w:hint="eastAsia"/>
        </w:rPr>
      </w:pPr>
      <w:r>
        <w:rPr>
          <w:rFonts w:hint="eastAsia"/>
        </w:rPr>
        <w:t>无。</w:t>
      </w:r>
    </w:p>
    <w:p w:rsidR="00F81FD2" w:rsidRDefault="00F81FD2" w:rsidP="00F81FD2">
      <w:pPr>
        <w:pStyle w:val="-2"/>
        <w:spacing w:before="312"/>
        <w:rPr>
          <w:rFonts w:hint="eastAsia"/>
        </w:rPr>
      </w:pPr>
      <w:r>
        <w:rPr>
          <w:rFonts w:hint="eastAsia"/>
        </w:rPr>
        <w:t>投资组合报告附注</w:t>
      </w:r>
    </w:p>
    <w:p w:rsidR="00F81FD2" w:rsidRDefault="00F81FD2" w:rsidP="00F81FD2">
      <w:pPr>
        <w:pStyle w:val="-3"/>
        <w:spacing w:before="156" w:after="156"/>
        <w:rPr>
          <w:rFonts w:hint="eastAsia"/>
        </w:rPr>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F81FD2" w:rsidRDefault="00F81FD2" w:rsidP="00F81FD2">
      <w:pPr>
        <w:pStyle w:val="-"/>
        <w:ind w:firstLine="420"/>
        <w:rPr>
          <w:rFonts w:hint="eastAsia"/>
        </w:rPr>
      </w:pPr>
      <w:r>
        <w:rPr>
          <w:rFonts w:hint="eastAsia"/>
        </w:rPr>
        <w:t>本基金投资的前十名证券的发行主体中，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F81FD2" w:rsidRDefault="00F81FD2" w:rsidP="00F81FD2">
      <w:pPr>
        <w:pStyle w:val="-"/>
        <w:ind w:firstLine="420"/>
        <w:rPr>
          <w:rFonts w:hint="eastAsia"/>
        </w:rPr>
      </w:pPr>
      <w:r>
        <w:rPr>
          <w:rFonts w:hint="eastAsia"/>
        </w:rPr>
        <w:t>对上述证券的投资决策程序的说明：本基金为指数型基金，因复制指数被动持有，上述证券的投资决策程序符合相关法律法规和公司制度的要求。</w:t>
      </w:r>
    </w:p>
    <w:p w:rsidR="00F81FD2" w:rsidRDefault="00F81FD2" w:rsidP="00F81FD2">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F81FD2" w:rsidRDefault="00F81FD2" w:rsidP="00F81FD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81FD2" w:rsidRDefault="00F81FD2" w:rsidP="00F81FD2">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81FD2" w:rsidTr="00F81FD2">
        <w:trPr>
          <w:cnfStyle w:val="100000000000" w:firstRow="1" w:lastRow="0" w:firstColumn="0" w:lastColumn="0" w:oddVBand="0" w:evenVBand="0" w:oddHBand="0" w:evenHBand="0" w:firstRowFirstColumn="0" w:firstRowLastColumn="0" w:lastRowFirstColumn="0" w:lastRowLastColumn="0"/>
        </w:trPr>
        <w:tc>
          <w:tcPr>
            <w:tcW w:w="743" w:type="dxa"/>
          </w:tcPr>
          <w:p w:rsidR="00F81FD2" w:rsidRPr="00F81FD2" w:rsidRDefault="00F81FD2" w:rsidP="00F81FD2">
            <w:pPr>
              <w:jc w:val="center"/>
              <w:rPr>
                <w:b/>
              </w:rPr>
            </w:pPr>
            <w:r w:rsidRPr="00F81FD2">
              <w:rPr>
                <w:rFonts w:hint="eastAsia"/>
                <w:b/>
              </w:rPr>
              <w:t>序号</w:t>
            </w:r>
          </w:p>
        </w:tc>
        <w:tc>
          <w:tcPr>
            <w:tcW w:w="2977" w:type="dxa"/>
          </w:tcPr>
          <w:p w:rsidR="00F81FD2" w:rsidRPr="00F81FD2" w:rsidRDefault="00F81FD2" w:rsidP="00F81FD2">
            <w:pPr>
              <w:jc w:val="center"/>
              <w:rPr>
                <w:b/>
              </w:rPr>
            </w:pPr>
            <w:r w:rsidRPr="00F81FD2">
              <w:rPr>
                <w:rFonts w:hint="eastAsia"/>
                <w:b/>
              </w:rPr>
              <w:t>名称</w:t>
            </w:r>
          </w:p>
        </w:tc>
        <w:tc>
          <w:tcPr>
            <w:tcW w:w="4785" w:type="dxa"/>
          </w:tcPr>
          <w:p w:rsidR="00F81FD2" w:rsidRPr="00F81FD2" w:rsidRDefault="00F81FD2" w:rsidP="00F81FD2">
            <w:pPr>
              <w:jc w:val="center"/>
              <w:rPr>
                <w:b/>
              </w:rPr>
            </w:pPr>
            <w:r w:rsidRPr="00F81FD2">
              <w:rPr>
                <w:rFonts w:hint="eastAsia"/>
                <w:b/>
              </w:rPr>
              <w:t>金额（元）</w:t>
            </w:r>
          </w:p>
        </w:tc>
      </w:tr>
      <w:tr w:rsidR="00F81FD2" w:rsidTr="00F81FD2">
        <w:tc>
          <w:tcPr>
            <w:tcW w:w="743" w:type="dxa"/>
          </w:tcPr>
          <w:p w:rsidR="00F81FD2" w:rsidRDefault="00F81FD2" w:rsidP="00F81FD2">
            <w:pPr>
              <w:jc w:val="center"/>
            </w:pPr>
            <w:r>
              <w:t>1</w:t>
            </w:r>
          </w:p>
        </w:tc>
        <w:tc>
          <w:tcPr>
            <w:tcW w:w="2977" w:type="dxa"/>
          </w:tcPr>
          <w:p w:rsidR="00F81FD2" w:rsidRDefault="00F81FD2" w:rsidP="00F81FD2">
            <w:pPr>
              <w:jc w:val="left"/>
            </w:pPr>
            <w:r>
              <w:rPr>
                <w:rFonts w:hint="eastAsia"/>
              </w:rPr>
              <w:t>存出保证金</w:t>
            </w:r>
          </w:p>
        </w:tc>
        <w:tc>
          <w:tcPr>
            <w:tcW w:w="4785" w:type="dxa"/>
          </w:tcPr>
          <w:p w:rsidR="00F81FD2" w:rsidRDefault="00F81FD2" w:rsidP="00F81FD2">
            <w:pPr>
              <w:jc w:val="right"/>
            </w:pPr>
            <w:r>
              <w:t>-</w:t>
            </w:r>
          </w:p>
        </w:tc>
      </w:tr>
      <w:tr w:rsidR="00F81FD2" w:rsidTr="00F81FD2">
        <w:tc>
          <w:tcPr>
            <w:tcW w:w="743" w:type="dxa"/>
          </w:tcPr>
          <w:p w:rsidR="00F81FD2" w:rsidRDefault="00F81FD2" w:rsidP="00F81FD2">
            <w:pPr>
              <w:jc w:val="center"/>
            </w:pPr>
            <w:r>
              <w:t>2</w:t>
            </w:r>
          </w:p>
        </w:tc>
        <w:tc>
          <w:tcPr>
            <w:tcW w:w="2977" w:type="dxa"/>
          </w:tcPr>
          <w:p w:rsidR="00F81FD2" w:rsidRDefault="00F81FD2" w:rsidP="00F81FD2">
            <w:pPr>
              <w:jc w:val="left"/>
            </w:pPr>
            <w:r>
              <w:rPr>
                <w:rFonts w:hint="eastAsia"/>
              </w:rPr>
              <w:t>应收证券清算款</w:t>
            </w:r>
          </w:p>
        </w:tc>
        <w:tc>
          <w:tcPr>
            <w:tcW w:w="4785" w:type="dxa"/>
          </w:tcPr>
          <w:p w:rsidR="00F81FD2" w:rsidRDefault="00F81FD2" w:rsidP="00F81FD2">
            <w:pPr>
              <w:jc w:val="right"/>
            </w:pPr>
            <w:r>
              <w:t>2,452.35</w:t>
            </w:r>
          </w:p>
        </w:tc>
      </w:tr>
      <w:tr w:rsidR="00F81FD2" w:rsidTr="00F81FD2">
        <w:tc>
          <w:tcPr>
            <w:tcW w:w="743" w:type="dxa"/>
          </w:tcPr>
          <w:p w:rsidR="00F81FD2" w:rsidRDefault="00F81FD2" w:rsidP="00F81FD2">
            <w:pPr>
              <w:jc w:val="center"/>
            </w:pPr>
            <w:r>
              <w:t>3</w:t>
            </w:r>
          </w:p>
        </w:tc>
        <w:tc>
          <w:tcPr>
            <w:tcW w:w="2977" w:type="dxa"/>
          </w:tcPr>
          <w:p w:rsidR="00F81FD2" w:rsidRDefault="00F81FD2" w:rsidP="00F81FD2">
            <w:pPr>
              <w:jc w:val="left"/>
            </w:pPr>
            <w:r>
              <w:rPr>
                <w:rFonts w:hint="eastAsia"/>
              </w:rPr>
              <w:t>应收股利</w:t>
            </w:r>
          </w:p>
        </w:tc>
        <w:tc>
          <w:tcPr>
            <w:tcW w:w="4785" w:type="dxa"/>
          </w:tcPr>
          <w:p w:rsidR="00F81FD2" w:rsidRDefault="00F81FD2" w:rsidP="00F81FD2">
            <w:pPr>
              <w:jc w:val="right"/>
            </w:pPr>
            <w:r>
              <w:t>-</w:t>
            </w:r>
          </w:p>
        </w:tc>
      </w:tr>
      <w:tr w:rsidR="00F81FD2" w:rsidTr="00F81FD2">
        <w:tc>
          <w:tcPr>
            <w:tcW w:w="743" w:type="dxa"/>
          </w:tcPr>
          <w:p w:rsidR="00F81FD2" w:rsidRDefault="00F81FD2" w:rsidP="00F81FD2">
            <w:pPr>
              <w:jc w:val="center"/>
            </w:pPr>
            <w:r>
              <w:t>4</w:t>
            </w:r>
          </w:p>
        </w:tc>
        <w:tc>
          <w:tcPr>
            <w:tcW w:w="2977" w:type="dxa"/>
          </w:tcPr>
          <w:p w:rsidR="00F81FD2" w:rsidRDefault="00F81FD2" w:rsidP="00F81FD2">
            <w:pPr>
              <w:jc w:val="left"/>
            </w:pPr>
            <w:r>
              <w:rPr>
                <w:rFonts w:hint="eastAsia"/>
              </w:rPr>
              <w:t>应收利息</w:t>
            </w:r>
          </w:p>
        </w:tc>
        <w:tc>
          <w:tcPr>
            <w:tcW w:w="4785" w:type="dxa"/>
          </w:tcPr>
          <w:p w:rsidR="00F81FD2" w:rsidRDefault="00F81FD2" w:rsidP="00F81FD2">
            <w:pPr>
              <w:jc w:val="right"/>
            </w:pPr>
            <w:r>
              <w:t>-</w:t>
            </w:r>
          </w:p>
        </w:tc>
      </w:tr>
      <w:tr w:rsidR="00F81FD2" w:rsidTr="00F81FD2">
        <w:tc>
          <w:tcPr>
            <w:tcW w:w="743" w:type="dxa"/>
          </w:tcPr>
          <w:p w:rsidR="00F81FD2" w:rsidRDefault="00F81FD2" w:rsidP="00F81FD2">
            <w:pPr>
              <w:jc w:val="center"/>
            </w:pPr>
            <w:r>
              <w:t>5</w:t>
            </w:r>
          </w:p>
        </w:tc>
        <w:tc>
          <w:tcPr>
            <w:tcW w:w="2977" w:type="dxa"/>
          </w:tcPr>
          <w:p w:rsidR="00F81FD2" w:rsidRDefault="00F81FD2" w:rsidP="00F81FD2">
            <w:pPr>
              <w:jc w:val="left"/>
            </w:pPr>
            <w:r>
              <w:rPr>
                <w:rFonts w:hint="eastAsia"/>
              </w:rPr>
              <w:t>应收申购款</w:t>
            </w:r>
          </w:p>
        </w:tc>
        <w:tc>
          <w:tcPr>
            <w:tcW w:w="4785" w:type="dxa"/>
          </w:tcPr>
          <w:p w:rsidR="00F81FD2" w:rsidRDefault="00F81FD2" w:rsidP="00F81FD2">
            <w:pPr>
              <w:jc w:val="right"/>
            </w:pPr>
            <w:r>
              <w:t>-</w:t>
            </w:r>
          </w:p>
        </w:tc>
      </w:tr>
      <w:tr w:rsidR="00F81FD2" w:rsidTr="00F81FD2">
        <w:tc>
          <w:tcPr>
            <w:tcW w:w="743" w:type="dxa"/>
          </w:tcPr>
          <w:p w:rsidR="00F81FD2" w:rsidRDefault="00F81FD2" w:rsidP="00F81FD2">
            <w:pPr>
              <w:jc w:val="center"/>
            </w:pPr>
            <w:r>
              <w:t>6</w:t>
            </w:r>
          </w:p>
        </w:tc>
        <w:tc>
          <w:tcPr>
            <w:tcW w:w="2977" w:type="dxa"/>
          </w:tcPr>
          <w:p w:rsidR="00F81FD2" w:rsidRDefault="00F81FD2" w:rsidP="00F81FD2">
            <w:pPr>
              <w:jc w:val="left"/>
            </w:pPr>
            <w:r>
              <w:rPr>
                <w:rFonts w:hint="eastAsia"/>
              </w:rPr>
              <w:t>其他应收款</w:t>
            </w:r>
          </w:p>
        </w:tc>
        <w:tc>
          <w:tcPr>
            <w:tcW w:w="4785" w:type="dxa"/>
          </w:tcPr>
          <w:p w:rsidR="00F81FD2" w:rsidRDefault="00F81FD2" w:rsidP="00F81FD2">
            <w:pPr>
              <w:jc w:val="right"/>
            </w:pPr>
            <w:r>
              <w:t>-</w:t>
            </w:r>
          </w:p>
        </w:tc>
      </w:tr>
      <w:tr w:rsidR="00F81FD2" w:rsidTr="00F81FD2">
        <w:tc>
          <w:tcPr>
            <w:tcW w:w="743" w:type="dxa"/>
          </w:tcPr>
          <w:p w:rsidR="00F81FD2" w:rsidRDefault="00F81FD2" w:rsidP="00F81FD2">
            <w:pPr>
              <w:jc w:val="center"/>
            </w:pPr>
            <w:r>
              <w:t>7</w:t>
            </w:r>
          </w:p>
        </w:tc>
        <w:tc>
          <w:tcPr>
            <w:tcW w:w="2977" w:type="dxa"/>
          </w:tcPr>
          <w:p w:rsidR="00F81FD2" w:rsidRDefault="00F81FD2" w:rsidP="00F81FD2">
            <w:pPr>
              <w:jc w:val="left"/>
            </w:pPr>
            <w:r>
              <w:rPr>
                <w:rFonts w:hint="eastAsia"/>
              </w:rPr>
              <w:t>待摊费用</w:t>
            </w:r>
          </w:p>
        </w:tc>
        <w:tc>
          <w:tcPr>
            <w:tcW w:w="4785" w:type="dxa"/>
          </w:tcPr>
          <w:p w:rsidR="00F81FD2" w:rsidRDefault="00F81FD2" w:rsidP="00F81FD2">
            <w:pPr>
              <w:jc w:val="right"/>
            </w:pPr>
            <w:r>
              <w:t>-</w:t>
            </w:r>
          </w:p>
        </w:tc>
      </w:tr>
      <w:tr w:rsidR="00F81FD2" w:rsidTr="00F81FD2">
        <w:tc>
          <w:tcPr>
            <w:tcW w:w="743" w:type="dxa"/>
          </w:tcPr>
          <w:p w:rsidR="00F81FD2" w:rsidRDefault="00F81FD2" w:rsidP="00F81FD2">
            <w:pPr>
              <w:jc w:val="center"/>
            </w:pPr>
            <w:r>
              <w:t>8</w:t>
            </w:r>
          </w:p>
        </w:tc>
        <w:tc>
          <w:tcPr>
            <w:tcW w:w="2977" w:type="dxa"/>
          </w:tcPr>
          <w:p w:rsidR="00F81FD2" w:rsidRDefault="00F81FD2" w:rsidP="00F81FD2">
            <w:pPr>
              <w:jc w:val="left"/>
            </w:pPr>
            <w:r>
              <w:rPr>
                <w:rFonts w:hint="eastAsia"/>
              </w:rPr>
              <w:t>其他</w:t>
            </w:r>
          </w:p>
        </w:tc>
        <w:tc>
          <w:tcPr>
            <w:tcW w:w="4785" w:type="dxa"/>
          </w:tcPr>
          <w:p w:rsidR="00F81FD2" w:rsidRDefault="00F81FD2" w:rsidP="00F81FD2">
            <w:pPr>
              <w:jc w:val="right"/>
            </w:pPr>
            <w:r>
              <w:t>-</w:t>
            </w:r>
          </w:p>
        </w:tc>
      </w:tr>
      <w:tr w:rsidR="00F81FD2" w:rsidTr="00F81FD2">
        <w:tc>
          <w:tcPr>
            <w:tcW w:w="743" w:type="dxa"/>
          </w:tcPr>
          <w:p w:rsidR="00F81FD2" w:rsidRDefault="00F81FD2" w:rsidP="00F81FD2">
            <w:pPr>
              <w:jc w:val="center"/>
            </w:pPr>
            <w:r>
              <w:t>9</w:t>
            </w:r>
          </w:p>
        </w:tc>
        <w:tc>
          <w:tcPr>
            <w:tcW w:w="2977" w:type="dxa"/>
          </w:tcPr>
          <w:p w:rsidR="00F81FD2" w:rsidRDefault="00F81FD2" w:rsidP="00F81FD2">
            <w:pPr>
              <w:jc w:val="left"/>
            </w:pPr>
            <w:r>
              <w:rPr>
                <w:rFonts w:hint="eastAsia"/>
              </w:rPr>
              <w:t>合计</w:t>
            </w:r>
          </w:p>
        </w:tc>
        <w:tc>
          <w:tcPr>
            <w:tcW w:w="4785" w:type="dxa"/>
          </w:tcPr>
          <w:p w:rsidR="00F81FD2" w:rsidRDefault="00F81FD2" w:rsidP="00F81FD2">
            <w:pPr>
              <w:jc w:val="right"/>
            </w:pPr>
            <w:r>
              <w:t>2,452.35</w:t>
            </w:r>
          </w:p>
        </w:tc>
      </w:tr>
    </w:tbl>
    <w:p w:rsidR="00F81FD2" w:rsidRDefault="00F81FD2" w:rsidP="00F81FD2">
      <w:pPr>
        <w:pStyle w:val="-3"/>
        <w:spacing w:before="156" w:after="156"/>
        <w:rPr>
          <w:rFonts w:hint="eastAsia"/>
        </w:rPr>
      </w:pPr>
      <w:r>
        <w:rPr>
          <w:rFonts w:hint="eastAsia"/>
        </w:rPr>
        <w:t>报告期末持有的处于转股期的可转换债券明细</w:t>
      </w:r>
    </w:p>
    <w:p w:rsidR="00F81FD2" w:rsidRDefault="00F81FD2" w:rsidP="00F81FD2">
      <w:pPr>
        <w:pStyle w:val="-"/>
        <w:ind w:firstLine="420"/>
        <w:rPr>
          <w:rFonts w:hint="eastAsia"/>
        </w:rPr>
      </w:pPr>
      <w:r>
        <w:rPr>
          <w:rFonts w:hint="eastAsia"/>
        </w:rPr>
        <w:t>本基金本报告期末未持有处于转股期的可转换债券。</w:t>
      </w:r>
    </w:p>
    <w:p w:rsidR="00F81FD2" w:rsidRDefault="00F81FD2" w:rsidP="00F81FD2">
      <w:pPr>
        <w:pStyle w:val="-3"/>
        <w:spacing w:before="156" w:after="156"/>
        <w:rPr>
          <w:rFonts w:hint="eastAsia"/>
        </w:rPr>
      </w:pPr>
      <w:r>
        <w:rPr>
          <w:rFonts w:hint="eastAsia"/>
        </w:rPr>
        <w:t>报告期末前十名股票中存在流通受限情况的说明</w:t>
      </w:r>
    </w:p>
    <w:p w:rsidR="00F81FD2" w:rsidRDefault="00F81FD2" w:rsidP="00F81FD2">
      <w:pPr>
        <w:pStyle w:val="-4"/>
        <w:spacing w:before="156" w:after="156"/>
        <w:rPr>
          <w:rFonts w:hint="eastAsia"/>
        </w:rPr>
      </w:pPr>
      <w:r>
        <w:rPr>
          <w:rFonts w:hint="eastAsia"/>
        </w:rPr>
        <w:t>报告期末指数投资前十名股票中存在流通受限情况的说明</w:t>
      </w:r>
    </w:p>
    <w:p w:rsidR="00F81FD2" w:rsidRDefault="00F81FD2" w:rsidP="00F81FD2">
      <w:pPr>
        <w:pStyle w:val="-"/>
        <w:ind w:firstLine="420"/>
        <w:rPr>
          <w:rFonts w:hint="eastAsia"/>
        </w:rPr>
      </w:pPr>
      <w:r>
        <w:rPr>
          <w:rFonts w:hint="eastAsia"/>
        </w:rPr>
        <w:t>无。</w:t>
      </w:r>
    </w:p>
    <w:p w:rsidR="00F81FD2" w:rsidRDefault="00F81FD2" w:rsidP="00F81FD2">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81FD2" w:rsidTr="00F81FD2">
        <w:trPr>
          <w:cnfStyle w:val="100000000000" w:firstRow="1" w:lastRow="0" w:firstColumn="0" w:lastColumn="0" w:oddVBand="0" w:evenVBand="0" w:oddHBand="0" w:evenHBand="0" w:firstRowFirstColumn="0" w:firstRowLastColumn="0" w:lastRowFirstColumn="0" w:lastRowLastColumn="0"/>
        </w:trPr>
        <w:tc>
          <w:tcPr>
            <w:tcW w:w="652" w:type="dxa"/>
          </w:tcPr>
          <w:p w:rsidR="00F81FD2" w:rsidRPr="00F81FD2" w:rsidRDefault="00F81FD2" w:rsidP="00F81FD2">
            <w:pPr>
              <w:jc w:val="center"/>
              <w:rPr>
                <w:b/>
              </w:rPr>
            </w:pPr>
            <w:r w:rsidRPr="00F81FD2">
              <w:rPr>
                <w:rFonts w:hint="eastAsia"/>
                <w:b/>
              </w:rPr>
              <w:t>序号</w:t>
            </w:r>
          </w:p>
        </w:tc>
        <w:tc>
          <w:tcPr>
            <w:tcW w:w="1349" w:type="dxa"/>
          </w:tcPr>
          <w:p w:rsidR="00F81FD2" w:rsidRPr="00F81FD2" w:rsidRDefault="00F81FD2" w:rsidP="00F81FD2">
            <w:pPr>
              <w:jc w:val="center"/>
              <w:rPr>
                <w:b/>
              </w:rPr>
            </w:pPr>
            <w:r w:rsidRPr="00F81FD2">
              <w:rPr>
                <w:rFonts w:hint="eastAsia"/>
                <w:b/>
              </w:rPr>
              <w:t>股票代码</w:t>
            </w:r>
          </w:p>
        </w:tc>
        <w:tc>
          <w:tcPr>
            <w:tcW w:w="1349" w:type="dxa"/>
          </w:tcPr>
          <w:p w:rsidR="00F81FD2" w:rsidRPr="00F81FD2" w:rsidRDefault="00F81FD2" w:rsidP="00F81FD2">
            <w:pPr>
              <w:jc w:val="center"/>
              <w:rPr>
                <w:b/>
              </w:rPr>
            </w:pPr>
            <w:r w:rsidRPr="00F81FD2">
              <w:rPr>
                <w:rFonts w:hint="eastAsia"/>
                <w:b/>
              </w:rPr>
              <w:t>股票名称</w:t>
            </w:r>
          </w:p>
        </w:tc>
        <w:tc>
          <w:tcPr>
            <w:tcW w:w="1718" w:type="dxa"/>
          </w:tcPr>
          <w:p w:rsidR="00F81FD2" w:rsidRPr="00F81FD2" w:rsidRDefault="00F81FD2" w:rsidP="00F81FD2">
            <w:pPr>
              <w:jc w:val="center"/>
              <w:rPr>
                <w:b/>
              </w:rPr>
            </w:pPr>
            <w:r w:rsidRPr="00F81FD2">
              <w:rPr>
                <w:rFonts w:hint="eastAsia"/>
                <w:b/>
              </w:rPr>
              <w:t>流通受限部分的公允价值</w:t>
            </w:r>
          </w:p>
        </w:tc>
        <w:tc>
          <w:tcPr>
            <w:tcW w:w="1718" w:type="dxa"/>
          </w:tcPr>
          <w:p w:rsidR="00F81FD2" w:rsidRPr="00F81FD2" w:rsidRDefault="00F81FD2" w:rsidP="00F81FD2">
            <w:pPr>
              <w:jc w:val="center"/>
              <w:rPr>
                <w:b/>
              </w:rPr>
            </w:pPr>
            <w:r w:rsidRPr="00F81FD2">
              <w:rPr>
                <w:rFonts w:hint="eastAsia"/>
                <w:b/>
              </w:rPr>
              <w:t>占基金资产净值比例（</w:t>
            </w:r>
            <w:r w:rsidRPr="00F81FD2">
              <w:rPr>
                <w:rFonts w:hint="eastAsia"/>
                <w:b/>
              </w:rPr>
              <w:t>%</w:t>
            </w:r>
            <w:r w:rsidRPr="00F81FD2">
              <w:rPr>
                <w:rFonts w:hint="eastAsia"/>
                <w:b/>
              </w:rPr>
              <w:t>）</w:t>
            </w:r>
          </w:p>
        </w:tc>
        <w:tc>
          <w:tcPr>
            <w:tcW w:w="1718" w:type="dxa"/>
          </w:tcPr>
          <w:p w:rsidR="00F81FD2" w:rsidRPr="00F81FD2" w:rsidRDefault="00F81FD2" w:rsidP="00F81FD2">
            <w:pPr>
              <w:jc w:val="center"/>
              <w:rPr>
                <w:b/>
              </w:rPr>
            </w:pPr>
            <w:r w:rsidRPr="00F81FD2">
              <w:rPr>
                <w:rFonts w:hint="eastAsia"/>
                <w:b/>
              </w:rPr>
              <w:t>流通受限情况说明</w:t>
            </w:r>
          </w:p>
        </w:tc>
      </w:tr>
      <w:tr w:rsidR="00F81FD2" w:rsidTr="00F81FD2">
        <w:tc>
          <w:tcPr>
            <w:tcW w:w="652" w:type="dxa"/>
          </w:tcPr>
          <w:p w:rsidR="00F81FD2" w:rsidRDefault="00F81FD2" w:rsidP="00F81FD2">
            <w:pPr>
              <w:jc w:val="center"/>
            </w:pPr>
            <w:r>
              <w:t>1</w:t>
            </w:r>
          </w:p>
        </w:tc>
        <w:tc>
          <w:tcPr>
            <w:tcW w:w="1349" w:type="dxa"/>
          </w:tcPr>
          <w:p w:rsidR="00F81FD2" w:rsidRDefault="00F81FD2" w:rsidP="00F81FD2">
            <w:pPr>
              <w:jc w:val="left"/>
            </w:pPr>
            <w:r>
              <w:t>688818</w:t>
            </w:r>
          </w:p>
        </w:tc>
        <w:tc>
          <w:tcPr>
            <w:tcW w:w="1349" w:type="dxa"/>
          </w:tcPr>
          <w:p w:rsidR="00F81FD2" w:rsidRDefault="00F81FD2" w:rsidP="00F81FD2">
            <w:pPr>
              <w:jc w:val="left"/>
            </w:pPr>
            <w:r>
              <w:rPr>
                <w:rFonts w:hint="eastAsia"/>
              </w:rPr>
              <w:t>电科蓝天</w:t>
            </w:r>
          </w:p>
        </w:tc>
        <w:tc>
          <w:tcPr>
            <w:tcW w:w="1718" w:type="dxa"/>
          </w:tcPr>
          <w:p w:rsidR="00F81FD2" w:rsidRDefault="00F81FD2" w:rsidP="00F81FD2">
            <w:pPr>
              <w:jc w:val="right"/>
            </w:pPr>
            <w:r>
              <w:t>10,591.56</w:t>
            </w:r>
          </w:p>
        </w:tc>
        <w:tc>
          <w:tcPr>
            <w:tcW w:w="1718" w:type="dxa"/>
          </w:tcPr>
          <w:p w:rsidR="00F81FD2" w:rsidRDefault="00F81FD2" w:rsidP="00F81FD2">
            <w:pPr>
              <w:jc w:val="right"/>
            </w:pPr>
            <w:r>
              <w:t>0.02</w:t>
            </w:r>
          </w:p>
        </w:tc>
        <w:tc>
          <w:tcPr>
            <w:tcW w:w="1718" w:type="dxa"/>
          </w:tcPr>
          <w:p w:rsidR="00F81FD2" w:rsidRDefault="00F81FD2" w:rsidP="00F81FD2">
            <w:pPr>
              <w:jc w:val="left"/>
            </w:pPr>
            <w:r>
              <w:rPr>
                <w:rFonts w:hint="eastAsia"/>
              </w:rPr>
              <w:t>新股锁定期</w:t>
            </w:r>
          </w:p>
        </w:tc>
      </w:tr>
      <w:tr w:rsidR="00F81FD2" w:rsidTr="00F81FD2">
        <w:tc>
          <w:tcPr>
            <w:tcW w:w="652" w:type="dxa"/>
          </w:tcPr>
          <w:p w:rsidR="00F81FD2" w:rsidRDefault="00F81FD2" w:rsidP="00F81FD2">
            <w:pPr>
              <w:jc w:val="center"/>
            </w:pPr>
            <w:r>
              <w:t>2</w:t>
            </w:r>
          </w:p>
        </w:tc>
        <w:tc>
          <w:tcPr>
            <w:tcW w:w="1349" w:type="dxa"/>
          </w:tcPr>
          <w:p w:rsidR="00F81FD2" w:rsidRDefault="00F81FD2" w:rsidP="00F81FD2">
            <w:pPr>
              <w:jc w:val="left"/>
            </w:pPr>
            <w:r>
              <w:t>603459</w:t>
            </w:r>
          </w:p>
        </w:tc>
        <w:tc>
          <w:tcPr>
            <w:tcW w:w="1349" w:type="dxa"/>
          </w:tcPr>
          <w:p w:rsidR="00F81FD2" w:rsidRDefault="00F81FD2" w:rsidP="00F81FD2">
            <w:pPr>
              <w:jc w:val="left"/>
            </w:pPr>
            <w:r>
              <w:rPr>
                <w:rFonts w:hint="eastAsia"/>
              </w:rPr>
              <w:t>红板科技</w:t>
            </w:r>
          </w:p>
        </w:tc>
        <w:tc>
          <w:tcPr>
            <w:tcW w:w="1718" w:type="dxa"/>
          </w:tcPr>
          <w:p w:rsidR="00F81FD2" w:rsidRDefault="00F81FD2" w:rsidP="00F81FD2">
            <w:pPr>
              <w:jc w:val="right"/>
            </w:pPr>
            <w:r>
              <w:t>9,097.80</w:t>
            </w:r>
          </w:p>
        </w:tc>
        <w:tc>
          <w:tcPr>
            <w:tcW w:w="1718" w:type="dxa"/>
          </w:tcPr>
          <w:p w:rsidR="00F81FD2" w:rsidRDefault="00F81FD2" w:rsidP="00F81FD2">
            <w:pPr>
              <w:jc w:val="right"/>
            </w:pPr>
            <w:r>
              <w:t>0.01</w:t>
            </w:r>
          </w:p>
        </w:tc>
        <w:tc>
          <w:tcPr>
            <w:tcW w:w="1718" w:type="dxa"/>
          </w:tcPr>
          <w:p w:rsidR="00F81FD2" w:rsidRDefault="00F81FD2" w:rsidP="00F81FD2">
            <w:pPr>
              <w:jc w:val="left"/>
            </w:pPr>
            <w:r>
              <w:rPr>
                <w:rFonts w:hint="eastAsia"/>
              </w:rPr>
              <w:t>新股未上市</w:t>
            </w:r>
          </w:p>
        </w:tc>
      </w:tr>
      <w:tr w:rsidR="00F81FD2" w:rsidTr="00F81FD2">
        <w:tc>
          <w:tcPr>
            <w:tcW w:w="652" w:type="dxa"/>
          </w:tcPr>
          <w:p w:rsidR="00F81FD2" w:rsidRDefault="00F81FD2" w:rsidP="00F81FD2">
            <w:pPr>
              <w:jc w:val="center"/>
            </w:pPr>
            <w:r>
              <w:t>3</w:t>
            </w:r>
          </w:p>
        </w:tc>
        <w:tc>
          <w:tcPr>
            <w:tcW w:w="1349" w:type="dxa"/>
          </w:tcPr>
          <w:p w:rsidR="00F81FD2" w:rsidRDefault="00F81FD2" w:rsidP="00F81FD2">
            <w:pPr>
              <w:jc w:val="left"/>
            </w:pPr>
            <w:r>
              <w:t>688727</w:t>
            </w:r>
          </w:p>
        </w:tc>
        <w:tc>
          <w:tcPr>
            <w:tcW w:w="1349" w:type="dxa"/>
          </w:tcPr>
          <w:p w:rsidR="00F81FD2" w:rsidRDefault="00F81FD2" w:rsidP="00F81FD2">
            <w:pPr>
              <w:jc w:val="left"/>
            </w:pPr>
            <w:r>
              <w:rPr>
                <w:rFonts w:hint="eastAsia"/>
              </w:rPr>
              <w:t>恒坤新材</w:t>
            </w:r>
          </w:p>
        </w:tc>
        <w:tc>
          <w:tcPr>
            <w:tcW w:w="1718" w:type="dxa"/>
          </w:tcPr>
          <w:p w:rsidR="00F81FD2" w:rsidRDefault="00F81FD2" w:rsidP="00F81FD2">
            <w:pPr>
              <w:jc w:val="right"/>
            </w:pPr>
            <w:r>
              <w:t>7,191.18</w:t>
            </w:r>
          </w:p>
        </w:tc>
        <w:tc>
          <w:tcPr>
            <w:tcW w:w="1718" w:type="dxa"/>
          </w:tcPr>
          <w:p w:rsidR="00F81FD2" w:rsidRDefault="00F81FD2" w:rsidP="00F81FD2">
            <w:pPr>
              <w:jc w:val="right"/>
            </w:pPr>
            <w:r>
              <w:t>0.01</w:t>
            </w:r>
          </w:p>
        </w:tc>
        <w:tc>
          <w:tcPr>
            <w:tcW w:w="1718" w:type="dxa"/>
          </w:tcPr>
          <w:p w:rsidR="00F81FD2" w:rsidRDefault="00F81FD2" w:rsidP="00F81FD2">
            <w:pPr>
              <w:jc w:val="left"/>
            </w:pPr>
            <w:r>
              <w:rPr>
                <w:rFonts w:hint="eastAsia"/>
              </w:rPr>
              <w:t>新股锁定期</w:t>
            </w:r>
          </w:p>
        </w:tc>
      </w:tr>
      <w:tr w:rsidR="00F81FD2" w:rsidTr="00F81FD2">
        <w:tc>
          <w:tcPr>
            <w:tcW w:w="652" w:type="dxa"/>
          </w:tcPr>
          <w:p w:rsidR="00F81FD2" w:rsidRDefault="00F81FD2" w:rsidP="00F81FD2">
            <w:pPr>
              <w:jc w:val="center"/>
            </w:pPr>
            <w:r>
              <w:t>4</w:t>
            </w:r>
          </w:p>
        </w:tc>
        <w:tc>
          <w:tcPr>
            <w:tcW w:w="1349" w:type="dxa"/>
          </w:tcPr>
          <w:p w:rsidR="00F81FD2" w:rsidRDefault="00F81FD2" w:rsidP="00F81FD2">
            <w:pPr>
              <w:jc w:val="left"/>
            </w:pPr>
            <w:r>
              <w:t>688796</w:t>
            </w:r>
          </w:p>
        </w:tc>
        <w:tc>
          <w:tcPr>
            <w:tcW w:w="1349" w:type="dxa"/>
          </w:tcPr>
          <w:p w:rsidR="00F81FD2" w:rsidRDefault="00F81FD2" w:rsidP="00F81FD2">
            <w:pPr>
              <w:jc w:val="left"/>
            </w:pPr>
            <w:r>
              <w:rPr>
                <w:rFonts w:hint="eastAsia"/>
              </w:rPr>
              <w:t>百奥赛图</w:t>
            </w:r>
          </w:p>
        </w:tc>
        <w:tc>
          <w:tcPr>
            <w:tcW w:w="1718" w:type="dxa"/>
          </w:tcPr>
          <w:p w:rsidR="00F81FD2" w:rsidRDefault="00F81FD2" w:rsidP="00F81FD2">
            <w:pPr>
              <w:jc w:val="right"/>
            </w:pPr>
            <w:r>
              <w:t>7,065.12</w:t>
            </w:r>
          </w:p>
        </w:tc>
        <w:tc>
          <w:tcPr>
            <w:tcW w:w="1718" w:type="dxa"/>
          </w:tcPr>
          <w:p w:rsidR="00F81FD2" w:rsidRDefault="00F81FD2" w:rsidP="00F81FD2">
            <w:pPr>
              <w:jc w:val="right"/>
            </w:pPr>
            <w:r>
              <w:t>0.01</w:t>
            </w:r>
          </w:p>
        </w:tc>
        <w:tc>
          <w:tcPr>
            <w:tcW w:w="1718" w:type="dxa"/>
          </w:tcPr>
          <w:p w:rsidR="00F81FD2" w:rsidRDefault="00F81FD2" w:rsidP="00F81FD2">
            <w:pPr>
              <w:jc w:val="left"/>
            </w:pPr>
            <w:r>
              <w:rPr>
                <w:rFonts w:hint="eastAsia"/>
              </w:rPr>
              <w:t>新股锁定期</w:t>
            </w:r>
          </w:p>
        </w:tc>
      </w:tr>
      <w:tr w:rsidR="00F81FD2" w:rsidTr="00F81FD2">
        <w:tc>
          <w:tcPr>
            <w:tcW w:w="652" w:type="dxa"/>
          </w:tcPr>
          <w:p w:rsidR="00F81FD2" w:rsidRDefault="00F81FD2" w:rsidP="00F81FD2">
            <w:pPr>
              <w:jc w:val="center"/>
            </w:pPr>
            <w:r>
              <w:lastRenderedPageBreak/>
              <w:t>5</w:t>
            </w:r>
          </w:p>
        </w:tc>
        <w:tc>
          <w:tcPr>
            <w:tcW w:w="1349" w:type="dxa"/>
          </w:tcPr>
          <w:p w:rsidR="00F81FD2" w:rsidRDefault="00F81FD2" w:rsidP="00F81FD2">
            <w:pPr>
              <w:jc w:val="left"/>
            </w:pPr>
            <w:r>
              <w:t>688807</w:t>
            </w:r>
          </w:p>
        </w:tc>
        <w:tc>
          <w:tcPr>
            <w:tcW w:w="1349" w:type="dxa"/>
          </w:tcPr>
          <w:p w:rsidR="00F81FD2" w:rsidRDefault="00F81FD2" w:rsidP="00F81FD2">
            <w:pPr>
              <w:jc w:val="left"/>
            </w:pPr>
            <w:r>
              <w:rPr>
                <w:rFonts w:hint="eastAsia"/>
              </w:rPr>
              <w:t>优迅股份</w:t>
            </w:r>
          </w:p>
        </w:tc>
        <w:tc>
          <w:tcPr>
            <w:tcW w:w="1718" w:type="dxa"/>
          </w:tcPr>
          <w:p w:rsidR="00F81FD2" w:rsidRDefault="00F81FD2" w:rsidP="00F81FD2">
            <w:pPr>
              <w:jc w:val="right"/>
            </w:pPr>
            <w:r>
              <w:t>6,537.52</w:t>
            </w:r>
          </w:p>
        </w:tc>
        <w:tc>
          <w:tcPr>
            <w:tcW w:w="1718" w:type="dxa"/>
          </w:tcPr>
          <w:p w:rsidR="00F81FD2" w:rsidRDefault="00F81FD2" w:rsidP="00F81FD2">
            <w:pPr>
              <w:jc w:val="right"/>
            </w:pPr>
            <w:r>
              <w:t>0.01</w:t>
            </w:r>
          </w:p>
        </w:tc>
        <w:tc>
          <w:tcPr>
            <w:tcW w:w="1718" w:type="dxa"/>
          </w:tcPr>
          <w:p w:rsidR="00F81FD2" w:rsidRDefault="00F81FD2" w:rsidP="00F81FD2">
            <w:pPr>
              <w:jc w:val="left"/>
            </w:pPr>
            <w:r>
              <w:rPr>
                <w:rFonts w:hint="eastAsia"/>
              </w:rPr>
              <w:t>新股锁定期</w:t>
            </w:r>
          </w:p>
        </w:tc>
      </w:tr>
    </w:tbl>
    <w:p w:rsidR="00F81FD2" w:rsidRDefault="00F81FD2" w:rsidP="00F81FD2">
      <w:pPr>
        <w:pStyle w:val="-1"/>
        <w:ind w:left="281" w:hanging="281"/>
        <w:rPr>
          <w:rFonts w:hint="eastAsia"/>
        </w:rPr>
      </w:pPr>
      <w:r>
        <w:rPr>
          <w:rFonts w:hint="eastAsia"/>
        </w:rPr>
        <w:t>开放式基金份额变动</w:t>
      </w:r>
    </w:p>
    <w:p w:rsidR="00F81FD2" w:rsidRDefault="00F81FD2" w:rsidP="00F81FD2">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81FD2" w:rsidTr="00F81FD2">
        <w:tc>
          <w:tcPr>
            <w:tcW w:w="5670" w:type="dxa"/>
          </w:tcPr>
          <w:p w:rsidR="00F81FD2" w:rsidRDefault="00F81FD2" w:rsidP="00F81FD2">
            <w:pPr>
              <w:jc w:val="left"/>
            </w:pPr>
            <w:r>
              <w:rPr>
                <w:rFonts w:hint="eastAsia"/>
              </w:rPr>
              <w:t>报告期期初基金份额总额</w:t>
            </w:r>
          </w:p>
        </w:tc>
        <w:tc>
          <w:tcPr>
            <w:tcW w:w="2835" w:type="dxa"/>
          </w:tcPr>
          <w:p w:rsidR="00F81FD2" w:rsidRDefault="00F81FD2" w:rsidP="00F81FD2">
            <w:pPr>
              <w:jc w:val="right"/>
            </w:pPr>
            <w:r>
              <w:t>71,149,000.00</w:t>
            </w:r>
          </w:p>
        </w:tc>
      </w:tr>
      <w:tr w:rsidR="00F81FD2" w:rsidTr="00F81FD2">
        <w:tc>
          <w:tcPr>
            <w:tcW w:w="5670" w:type="dxa"/>
          </w:tcPr>
          <w:p w:rsidR="00F81FD2" w:rsidRDefault="00F81FD2" w:rsidP="00F81FD2">
            <w:pPr>
              <w:jc w:val="left"/>
            </w:pPr>
            <w:r>
              <w:rPr>
                <w:rFonts w:hint="eastAsia"/>
              </w:rPr>
              <w:t>报告期期间基金总申购份额</w:t>
            </w:r>
          </w:p>
        </w:tc>
        <w:tc>
          <w:tcPr>
            <w:tcW w:w="2835" w:type="dxa"/>
          </w:tcPr>
          <w:p w:rsidR="00F81FD2" w:rsidRDefault="00F81FD2" w:rsidP="00F81FD2">
            <w:pPr>
              <w:jc w:val="right"/>
            </w:pPr>
            <w:r>
              <w:t>34,000,000.00</w:t>
            </w:r>
          </w:p>
        </w:tc>
      </w:tr>
      <w:tr w:rsidR="00F81FD2" w:rsidTr="00F81FD2">
        <w:tc>
          <w:tcPr>
            <w:tcW w:w="5670" w:type="dxa"/>
          </w:tcPr>
          <w:p w:rsidR="00F81FD2" w:rsidRDefault="00F81FD2" w:rsidP="00F81FD2">
            <w:pPr>
              <w:jc w:val="left"/>
            </w:pPr>
            <w:r>
              <w:rPr>
                <w:rFonts w:hint="eastAsia"/>
              </w:rPr>
              <w:t>减：报告期期间基金总赎回份额</w:t>
            </w:r>
          </w:p>
        </w:tc>
        <w:tc>
          <w:tcPr>
            <w:tcW w:w="2835" w:type="dxa"/>
          </w:tcPr>
          <w:p w:rsidR="00F81FD2" w:rsidRDefault="00F81FD2" w:rsidP="00F81FD2">
            <w:pPr>
              <w:jc w:val="right"/>
            </w:pPr>
            <w:r>
              <w:t>44,000,000.00</w:t>
            </w:r>
          </w:p>
        </w:tc>
      </w:tr>
      <w:tr w:rsidR="00F81FD2" w:rsidTr="00F81FD2">
        <w:tc>
          <w:tcPr>
            <w:tcW w:w="5670" w:type="dxa"/>
          </w:tcPr>
          <w:p w:rsidR="00F81FD2" w:rsidRDefault="00F81FD2" w:rsidP="00F81FD2">
            <w:pPr>
              <w:jc w:val="left"/>
            </w:pPr>
            <w:r>
              <w:rPr>
                <w:rFonts w:hint="eastAsia"/>
              </w:rPr>
              <w:t>报告期期间基金拆分变动份额（份额减少以</w:t>
            </w:r>
            <w:r>
              <w:rPr>
                <w:rFonts w:hint="eastAsia"/>
              </w:rPr>
              <w:t>"-"</w:t>
            </w:r>
            <w:r>
              <w:rPr>
                <w:rFonts w:hint="eastAsia"/>
              </w:rPr>
              <w:t>填列）</w:t>
            </w:r>
          </w:p>
        </w:tc>
        <w:tc>
          <w:tcPr>
            <w:tcW w:w="2835" w:type="dxa"/>
          </w:tcPr>
          <w:p w:rsidR="00F81FD2" w:rsidRDefault="00F81FD2" w:rsidP="00F81FD2">
            <w:pPr>
              <w:jc w:val="right"/>
            </w:pPr>
            <w:r>
              <w:t>-</w:t>
            </w:r>
          </w:p>
        </w:tc>
      </w:tr>
      <w:tr w:rsidR="00F81FD2" w:rsidTr="00F81FD2">
        <w:tc>
          <w:tcPr>
            <w:tcW w:w="5670" w:type="dxa"/>
          </w:tcPr>
          <w:p w:rsidR="00F81FD2" w:rsidRDefault="00F81FD2" w:rsidP="00F81FD2">
            <w:pPr>
              <w:jc w:val="left"/>
            </w:pPr>
            <w:r>
              <w:rPr>
                <w:rFonts w:hint="eastAsia"/>
              </w:rPr>
              <w:t>报告期期末基金份额总额</w:t>
            </w:r>
          </w:p>
        </w:tc>
        <w:tc>
          <w:tcPr>
            <w:tcW w:w="2835" w:type="dxa"/>
          </w:tcPr>
          <w:p w:rsidR="00F81FD2" w:rsidRDefault="00F81FD2" w:rsidP="00F81FD2">
            <w:pPr>
              <w:jc w:val="right"/>
            </w:pPr>
            <w:r>
              <w:t>61,149,000.00</w:t>
            </w:r>
          </w:p>
        </w:tc>
      </w:tr>
    </w:tbl>
    <w:p w:rsidR="00F81FD2" w:rsidRDefault="00F81FD2" w:rsidP="00F81FD2">
      <w:pPr>
        <w:pStyle w:val="-1"/>
        <w:ind w:left="281" w:hanging="281"/>
        <w:rPr>
          <w:rFonts w:hint="eastAsia"/>
        </w:rPr>
      </w:pPr>
      <w:r>
        <w:rPr>
          <w:rFonts w:hint="eastAsia"/>
        </w:rPr>
        <w:t>基金管理人运用固有资金投资本基金情况</w:t>
      </w:r>
    </w:p>
    <w:p w:rsidR="00F81FD2" w:rsidRDefault="00F81FD2" w:rsidP="00F81FD2">
      <w:pPr>
        <w:pStyle w:val="-2"/>
        <w:spacing w:before="312"/>
        <w:rPr>
          <w:rFonts w:hint="eastAsia"/>
        </w:rPr>
      </w:pPr>
      <w:r>
        <w:rPr>
          <w:rFonts w:hint="eastAsia"/>
        </w:rPr>
        <w:t>基金管理人持有本基金份额变动情况</w:t>
      </w:r>
    </w:p>
    <w:p w:rsidR="00F81FD2" w:rsidRDefault="00F81FD2" w:rsidP="00F81FD2">
      <w:pPr>
        <w:pStyle w:val="-"/>
        <w:ind w:firstLine="420"/>
        <w:rPr>
          <w:rFonts w:hint="eastAsia"/>
        </w:rPr>
      </w:pPr>
      <w:r>
        <w:rPr>
          <w:rFonts w:hint="eastAsia"/>
        </w:rPr>
        <w:t>本报告期末，基金管理人未持有本基金份额。</w:t>
      </w:r>
    </w:p>
    <w:p w:rsidR="00F81FD2" w:rsidRDefault="00F81FD2" w:rsidP="00F81FD2">
      <w:pPr>
        <w:pStyle w:val="-2"/>
        <w:spacing w:before="312"/>
        <w:rPr>
          <w:rFonts w:hint="eastAsia"/>
        </w:rPr>
      </w:pPr>
      <w:r>
        <w:rPr>
          <w:rFonts w:hint="eastAsia"/>
        </w:rPr>
        <w:t>基金管理人运用固有资金投资本基金交易明细</w:t>
      </w:r>
    </w:p>
    <w:p w:rsidR="00F81FD2" w:rsidRDefault="00F81FD2" w:rsidP="00F81FD2">
      <w:pPr>
        <w:pStyle w:val="-"/>
        <w:ind w:firstLine="420"/>
        <w:rPr>
          <w:rFonts w:hint="eastAsia"/>
        </w:rPr>
      </w:pPr>
      <w:r>
        <w:rPr>
          <w:rFonts w:hint="eastAsia"/>
        </w:rPr>
        <w:t>本报告期内，基金管理人不存在申购、赎回或买卖本基金的情况。</w:t>
      </w:r>
    </w:p>
    <w:p w:rsidR="00F81FD2" w:rsidRDefault="00F81FD2" w:rsidP="00F81FD2">
      <w:pPr>
        <w:pStyle w:val="-1"/>
        <w:ind w:left="281" w:hanging="281"/>
        <w:rPr>
          <w:rFonts w:hint="eastAsia"/>
        </w:rPr>
      </w:pPr>
      <w:r>
        <w:rPr>
          <w:rFonts w:hint="eastAsia"/>
        </w:rPr>
        <w:t>影响投资者决策的其他重要信息</w:t>
      </w:r>
    </w:p>
    <w:p w:rsidR="00F81FD2" w:rsidRDefault="00F81FD2" w:rsidP="00F81FD2">
      <w:pPr>
        <w:pStyle w:val="-2"/>
        <w:spacing w:before="312"/>
        <w:rPr>
          <w:rFonts w:hint="eastAsia"/>
        </w:rPr>
      </w:pPr>
      <w:r>
        <w:rPr>
          <w:rFonts w:hint="eastAsia"/>
        </w:rPr>
        <w:t>报告期内单一投资者持有基金份额比例达到或超过20%的情况</w:t>
      </w:r>
    </w:p>
    <w:p w:rsidR="00F81FD2" w:rsidRDefault="00F81FD2" w:rsidP="00F81FD2">
      <w:pPr>
        <w:pStyle w:val="-"/>
        <w:ind w:firstLine="420"/>
        <w:rPr>
          <w:rFonts w:hint="eastAsia"/>
        </w:rPr>
      </w:pPr>
      <w:r>
        <w:rPr>
          <w:rFonts w:hint="eastAsia"/>
        </w:rPr>
        <w:t>报告期内单一投资者持有基金份额比例不存在达到或超过20%的情况。</w:t>
      </w:r>
    </w:p>
    <w:p w:rsidR="00F81FD2" w:rsidRDefault="00F81FD2" w:rsidP="00F81FD2">
      <w:pPr>
        <w:pStyle w:val="-2"/>
        <w:spacing w:before="312"/>
        <w:rPr>
          <w:rFonts w:hint="eastAsia"/>
        </w:rPr>
      </w:pPr>
      <w:r>
        <w:rPr>
          <w:rFonts w:hint="eastAsia"/>
        </w:rPr>
        <w:t>影响投资者决策的其他重要信息</w:t>
      </w:r>
    </w:p>
    <w:p w:rsidR="00F81FD2" w:rsidRDefault="00F81FD2" w:rsidP="00F81FD2">
      <w:pPr>
        <w:pStyle w:val="-"/>
        <w:ind w:firstLine="420"/>
        <w:rPr>
          <w:rFonts w:hint="eastAsia"/>
        </w:rPr>
      </w:pPr>
      <w:r>
        <w:rPr>
          <w:rFonts w:hint="eastAsia"/>
        </w:rPr>
        <w:t>无。</w:t>
      </w:r>
    </w:p>
    <w:p w:rsidR="00F81FD2" w:rsidRDefault="00F81FD2" w:rsidP="00F81FD2">
      <w:pPr>
        <w:pStyle w:val="-1"/>
        <w:ind w:left="281" w:hanging="281"/>
        <w:rPr>
          <w:rFonts w:hint="eastAsia"/>
        </w:rPr>
      </w:pPr>
      <w:r>
        <w:rPr>
          <w:rFonts w:hint="eastAsia"/>
        </w:rPr>
        <w:t>备查文件目录</w:t>
      </w:r>
    </w:p>
    <w:p w:rsidR="00F81FD2" w:rsidRDefault="00F81FD2" w:rsidP="00F81FD2">
      <w:pPr>
        <w:pStyle w:val="-2"/>
        <w:spacing w:before="312"/>
        <w:rPr>
          <w:rFonts w:hint="eastAsia"/>
        </w:rPr>
      </w:pPr>
      <w:r>
        <w:rPr>
          <w:rFonts w:hint="eastAsia"/>
        </w:rPr>
        <w:t>备查文件目录</w:t>
      </w:r>
    </w:p>
    <w:p w:rsidR="00F81FD2" w:rsidRDefault="00F81FD2" w:rsidP="00F81FD2">
      <w:pPr>
        <w:pStyle w:val="-"/>
        <w:ind w:firstLine="420"/>
        <w:rPr>
          <w:rFonts w:hint="eastAsia"/>
        </w:rPr>
      </w:pPr>
      <w:r>
        <w:rPr>
          <w:rFonts w:hint="eastAsia"/>
        </w:rPr>
        <w:t>1、《南方上证180交易型开放式指数证券投资基金基金合同》；</w:t>
      </w:r>
    </w:p>
    <w:p w:rsidR="00F81FD2" w:rsidRDefault="00F81FD2" w:rsidP="00F81FD2">
      <w:pPr>
        <w:pStyle w:val="-"/>
        <w:ind w:firstLine="420"/>
        <w:rPr>
          <w:rFonts w:hint="eastAsia"/>
        </w:rPr>
      </w:pPr>
      <w:r>
        <w:rPr>
          <w:rFonts w:hint="eastAsia"/>
        </w:rPr>
        <w:t>2、《南方上证180交易型开放式指数证券投资基金托管协议》；</w:t>
      </w:r>
    </w:p>
    <w:p w:rsidR="00F81FD2" w:rsidRDefault="00F81FD2" w:rsidP="00F81FD2">
      <w:pPr>
        <w:pStyle w:val="-"/>
        <w:ind w:firstLine="420"/>
        <w:rPr>
          <w:rFonts w:hint="eastAsia"/>
        </w:rPr>
      </w:pPr>
      <w:r>
        <w:rPr>
          <w:rFonts w:hint="eastAsia"/>
        </w:rPr>
        <w:t>3、南方上证180交易型开放式指数证券投资基金2026年1季度报告原文。</w:t>
      </w:r>
    </w:p>
    <w:p w:rsidR="00F81FD2" w:rsidRDefault="00F81FD2" w:rsidP="00F81FD2">
      <w:pPr>
        <w:pStyle w:val="-2"/>
        <w:spacing w:before="312"/>
        <w:rPr>
          <w:rFonts w:hint="eastAsia"/>
        </w:rPr>
      </w:pPr>
      <w:r>
        <w:rPr>
          <w:rFonts w:hint="eastAsia"/>
        </w:rPr>
        <w:lastRenderedPageBreak/>
        <w:t>存放地点</w:t>
      </w:r>
    </w:p>
    <w:p w:rsidR="00F81FD2" w:rsidRDefault="00F81FD2" w:rsidP="00F81FD2">
      <w:pPr>
        <w:pStyle w:val="-"/>
        <w:ind w:firstLine="420"/>
        <w:rPr>
          <w:rFonts w:hint="eastAsia"/>
        </w:rPr>
      </w:pPr>
      <w:r>
        <w:rPr>
          <w:rFonts w:hint="eastAsia"/>
        </w:rPr>
        <w:t>深圳市福田区莲花街道益田路5999号基金大厦32-42楼。</w:t>
      </w:r>
    </w:p>
    <w:p w:rsidR="00F81FD2" w:rsidRDefault="00F81FD2" w:rsidP="00F81FD2">
      <w:pPr>
        <w:pStyle w:val="-2"/>
        <w:spacing w:before="312"/>
        <w:rPr>
          <w:rFonts w:hint="eastAsia"/>
        </w:rPr>
      </w:pPr>
      <w:r>
        <w:rPr>
          <w:rFonts w:hint="eastAsia"/>
        </w:rPr>
        <w:t>查阅方式</w:t>
      </w:r>
    </w:p>
    <w:p w:rsidR="00F81FD2" w:rsidRDefault="00F81FD2" w:rsidP="00F81FD2">
      <w:pPr>
        <w:pStyle w:val="-"/>
        <w:ind w:firstLine="420"/>
        <w:rPr>
          <w:rFonts w:hint="eastAsia"/>
        </w:rPr>
      </w:pPr>
      <w:r>
        <w:rPr>
          <w:rFonts w:hint="eastAsia"/>
        </w:rPr>
        <w:t>网站：http://www.nffund.com</w:t>
      </w:r>
    </w:p>
    <w:p w:rsidR="003C7DC3" w:rsidRDefault="00F81FD2" w:rsidP="00F81FD2">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FD2" w:rsidRDefault="00F81FD2" w:rsidP="00D17C56">
      <w:r>
        <w:separator/>
      </w:r>
    </w:p>
  </w:endnote>
  <w:endnote w:type="continuationSeparator" w:id="0">
    <w:p w:rsidR="00F81FD2" w:rsidRDefault="00F81FD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FD2" w:rsidRDefault="00F81FD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81FD2" w:rsidRPr="00F81FD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81FD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81FD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FD2" w:rsidRDefault="00F81FD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FD2" w:rsidRDefault="00F81FD2" w:rsidP="00D17C56">
      <w:r>
        <w:separator/>
      </w:r>
    </w:p>
  </w:footnote>
  <w:footnote w:type="continuationSeparator" w:id="0">
    <w:p w:rsidR="00F81FD2" w:rsidRDefault="00F81FD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FD2" w:rsidRDefault="00F81FD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81FD2" w:rsidP="00AE3F5B">
    <w:pPr>
      <w:pStyle w:val="a7"/>
      <w:pBdr>
        <w:bottom w:val="single" w:sz="4" w:space="1" w:color="auto"/>
      </w:pBdr>
      <w:jc w:val="right"/>
    </w:pPr>
    <w:r>
      <w:rPr>
        <w:rFonts w:hint="eastAsia"/>
      </w:rPr>
      <w:t>南方上证</w:t>
    </w:r>
    <w:r>
      <w:rPr>
        <w:rFonts w:hint="eastAsia"/>
      </w:rPr>
      <w:t>180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1FD2"/>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787001"/>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76829-CA8D-431F-AC83-4AC340B2F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1179</Words>
  <Characters>6724</Characters>
  <Application>Microsoft Office Word</Application>
  <DocSecurity>0</DocSecurity>
  <Lines>56</Lines>
  <Paragraphs>15</Paragraphs>
  <ScaleCrop>false</ScaleCrop>
  <Company>MC SYSTEM</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