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00DE2">
        <w:rPr>
          <w:rFonts w:ascii="宋体" w:hAnsi="宋体" w:hint="eastAsia"/>
          <w:b/>
          <w:bCs/>
          <w:sz w:val="48"/>
          <w:szCs w:val="30"/>
        </w:rPr>
        <w:t>南方中证全指证券公司交易型开放式指数证券投资基金</w:t>
      </w:r>
      <w:r w:rsidR="00400DE2">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00DE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00DE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00DE2">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00DE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00DE2" w:rsidRDefault="00400DE2" w:rsidP="00400DE2">
      <w:pPr>
        <w:pStyle w:val="-1"/>
        <w:ind w:left="281" w:hanging="281"/>
        <w:rPr>
          <w:rFonts w:hint="eastAsia"/>
        </w:rPr>
      </w:pPr>
      <w:r>
        <w:rPr>
          <w:rFonts w:hint="eastAsia"/>
        </w:rPr>
        <w:lastRenderedPageBreak/>
        <w:t>重要提示</w:t>
      </w:r>
    </w:p>
    <w:p w:rsidR="00400DE2" w:rsidRDefault="00400DE2" w:rsidP="00400DE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00DE2" w:rsidRDefault="00400DE2" w:rsidP="00400DE2">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400DE2" w:rsidRDefault="00400DE2" w:rsidP="00400DE2">
      <w:pPr>
        <w:pStyle w:val="-"/>
        <w:ind w:firstLine="420"/>
        <w:rPr>
          <w:rFonts w:hint="eastAsia"/>
        </w:rPr>
      </w:pPr>
      <w:r>
        <w:rPr>
          <w:rFonts w:hint="eastAsia"/>
        </w:rPr>
        <w:t>基金管理人承诺以诚实信用、勤勉尽责的原则管理和运用基金资产，但不保证基金一定盈利。</w:t>
      </w:r>
    </w:p>
    <w:p w:rsidR="00400DE2" w:rsidRDefault="00400DE2" w:rsidP="00400DE2">
      <w:pPr>
        <w:pStyle w:val="-"/>
        <w:ind w:firstLine="420"/>
        <w:rPr>
          <w:rFonts w:hint="eastAsia"/>
        </w:rPr>
      </w:pPr>
      <w:r>
        <w:rPr>
          <w:rFonts w:hint="eastAsia"/>
        </w:rPr>
        <w:t>基金的过往业绩并不代表其未来表现。投资有风险，投资者在作出投资决策前应仔细阅读本基金的招募说明书。</w:t>
      </w:r>
    </w:p>
    <w:p w:rsidR="00400DE2" w:rsidRDefault="00400DE2" w:rsidP="00400DE2">
      <w:pPr>
        <w:pStyle w:val="-"/>
        <w:ind w:firstLine="420"/>
        <w:rPr>
          <w:rFonts w:hint="eastAsia"/>
        </w:rPr>
      </w:pPr>
      <w:r>
        <w:rPr>
          <w:rFonts w:hint="eastAsia"/>
        </w:rPr>
        <w:t>本报告中财务资料未经审计。</w:t>
      </w:r>
    </w:p>
    <w:p w:rsidR="00400DE2" w:rsidRDefault="00400DE2" w:rsidP="00400DE2">
      <w:pPr>
        <w:pStyle w:val="-"/>
        <w:ind w:firstLine="420"/>
        <w:rPr>
          <w:rFonts w:hint="eastAsia"/>
        </w:rPr>
      </w:pPr>
      <w:r>
        <w:rPr>
          <w:rFonts w:hint="eastAsia"/>
        </w:rPr>
        <w:t>本报告期自2026年1月1日起至3月31日止。</w:t>
      </w:r>
    </w:p>
    <w:p w:rsidR="00400DE2" w:rsidRDefault="00400DE2" w:rsidP="00400DE2">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400DE2" w:rsidTr="00400DE2">
        <w:tc>
          <w:tcPr>
            <w:tcW w:w="2552" w:type="dxa"/>
          </w:tcPr>
          <w:p w:rsidR="00400DE2" w:rsidRDefault="00400DE2" w:rsidP="00400DE2">
            <w:pPr>
              <w:jc w:val="left"/>
            </w:pPr>
            <w:r>
              <w:rPr>
                <w:rFonts w:hint="eastAsia"/>
              </w:rPr>
              <w:t>基金简称</w:t>
            </w:r>
          </w:p>
        </w:tc>
        <w:tc>
          <w:tcPr>
            <w:tcW w:w="5954" w:type="dxa"/>
          </w:tcPr>
          <w:p w:rsidR="00400DE2" w:rsidRDefault="00400DE2" w:rsidP="00400DE2">
            <w:pPr>
              <w:jc w:val="left"/>
            </w:pPr>
            <w:r>
              <w:rPr>
                <w:rFonts w:hint="eastAsia"/>
              </w:rPr>
              <w:t>南方中证全指证券公司</w:t>
            </w:r>
            <w:r>
              <w:rPr>
                <w:rFonts w:hint="eastAsia"/>
              </w:rPr>
              <w:t>ETF</w:t>
            </w:r>
          </w:p>
        </w:tc>
      </w:tr>
      <w:tr w:rsidR="00400DE2" w:rsidTr="00400DE2">
        <w:tc>
          <w:tcPr>
            <w:tcW w:w="2552" w:type="dxa"/>
          </w:tcPr>
          <w:p w:rsidR="00400DE2" w:rsidRDefault="00400DE2" w:rsidP="00400DE2">
            <w:pPr>
              <w:jc w:val="left"/>
            </w:pPr>
            <w:r>
              <w:rPr>
                <w:rFonts w:hint="eastAsia"/>
              </w:rPr>
              <w:t>场内简称</w:t>
            </w:r>
          </w:p>
        </w:tc>
        <w:tc>
          <w:tcPr>
            <w:tcW w:w="5954" w:type="dxa"/>
          </w:tcPr>
          <w:p w:rsidR="00400DE2" w:rsidRDefault="00400DE2" w:rsidP="00400DE2">
            <w:pPr>
              <w:jc w:val="left"/>
            </w:pPr>
            <w:r>
              <w:rPr>
                <w:rFonts w:hint="eastAsia"/>
              </w:rPr>
              <w:t>证券</w:t>
            </w:r>
            <w:r>
              <w:rPr>
                <w:rFonts w:hint="eastAsia"/>
              </w:rPr>
              <w:t>ETF</w:t>
            </w:r>
            <w:r>
              <w:rPr>
                <w:rFonts w:hint="eastAsia"/>
              </w:rPr>
              <w:t>南方</w:t>
            </w:r>
          </w:p>
        </w:tc>
      </w:tr>
      <w:tr w:rsidR="00400DE2" w:rsidTr="00400DE2">
        <w:tc>
          <w:tcPr>
            <w:tcW w:w="2552" w:type="dxa"/>
          </w:tcPr>
          <w:p w:rsidR="00400DE2" w:rsidRDefault="00400DE2" w:rsidP="00400DE2">
            <w:pPr>
              <w:jc w:val="left"/>
            </w:pPr>
            <w:r>
              <w:rPr>
                <w:rFonts w:hint="eastAsia"/>
              </w:rPr>
              <w:t>基金主代码</w:t>
            </w:r>
          </w:p>
        </w:tc>
        <w:tc>
          <w:tcPr>
            <w:tcW w:w="5954" w:type="dxa"/>
          </w:tcPr>
          <w:p w:rsidR="00400DE2" w:rsidRDefault="00400DE2" w:rsidP="00400DE2">
            <w:pPr>
              <w:jc w:val="left"/>
            </w:pPr>
            <w:r>
              <w:t>512900</w:t>
            </w:r>
          </w:p>
        </w:tc>
      </w:tr>
      <w:tr w:rsidR="00400DE2" w:rsidTr="00400DE2">
        <w:tc>
          <w:tcPr>
            <w:tcW w:w="2552" w:type="dxa"/>
          </w:tcPr>
          <w:p w:rsidR="00400DE2" w:rsidRDefault="00400DE2" w:rsidP="00400DE2">
            <w:pPr>
              <w:jc w:val="left"/>
            </w:pPr>
            <w:r>
              <w:rPr>
                <w:rFonts w:hint="eastAsia"/>
              </w:rPr>
              <w:t>交易代码</w:t>
            </w:r>
          </w:p>
        </w:tc>
        <w:tc>
          <w:tcPr>
            <w:tcW w:w="5954" w:type="dxa"/>
          </w:tcPr>
          <w:p w:rsidR="00400DE2" w:rsidRDefault="00400DE2" w:rsidP="00400DE2">
            <w:pPr>
              <w:jc w:val="left"/>
            </w:pPr>
            <w:r>
              <w:t>512900</w:t>
            </w:r>
          </w:p>
        </w:tc>
      </w:tr>
      <w:tr w:rsidR="00400DE2" w:rsidTr="00400DE2">
        <w:tc>
          <w:tcPr>
            <w:tcW w:w="2552" w:type="dxa"/>
          </w:tcPr>
          <w:p w:rsidR="00400DE2" w:rsidRDefault="00400DE2" w:rsidP="00400DE2">
            <w:pPr>
              <w:jc w:val="left"/>
            </w:pPr>
            <w:r>
              <w:rPr>
                <w:rFonts w:hint="eastAsia"/>
              </w:rPr>
              <w:t>基金运作方式</w:t>
            </w:r>
          </w:p>
        </w:tc>
        <w:tc>
          <w:tcPr>
            <w:tcW w:w="5954" w:type="dxa"/>
          </w:tcPr>
          <w:p w:rsidR="00400DE2" w:rsidRDefault="00400DE2" w:rsidP="00400DE2">
            <w:pPr>
              <w:jc w:val="left"/>
            </w:pPr>
            <w:r>
              <w:rPr>
                <w:rFonts w:hint="eastAsia"/>
              </w:rPr>
              <w:t>交易型开放式（</w:t>
            </w:r>
            <w:r>
              <w:rPr>
                <w:rFonts w:hint="eastAsia"/>
              </w:rPr>
              <w:t>ETF</w:t>
            </w:r>
            <w:r>
              <w:rPr>
                <w:rFonts w:hint="eastAsia"/>
              </w:rPr>
              <w:t>）</w:t>
            </w:r>
          </w:p>
        </w:tc>
      </w:tr>
      <w:tr w:rsidR="00400DE2" w:rsidTr="00400DE2">
        <w:tc>
          <w:tcPr>
            <w:tcW w:w="2552" w:type="dxa"/>
          </w:tcPr>
          <w:p w:rsidR="00400DE2" w:rsidRDefault="00400DE2" w:rsidP="00400DE2">
            <w:pPr>
              <w:jc w:val="left"/>
            </w:pPr>
            <w:r>
              <w:rPr>
                <w:rFonts w:hint="eastAsia"/>
              </w:rPr>
              <w:t>基金合同生效日</w:t>
            </w:r>
          </w:p>
        </w:tc>
        <w:tc>
          <w:tcPr>
            <w:tcW w:w="5954" w:type="dxa"/>
          </w:tcPr>
          <w:p w:rsidR="00400DE2" w:rsidRDefault="00400DE2" w:rsidP="00400DE2">
            <w:pPr>
              <w:jc w:val="left"/>
            </w:pPr>
            <w:r>
              <w:rPr>
                <w:rFonts w:hint="eastAsia"/>
              </w:rPr>
              <w:t>2017</w:t>
            </w:r>
            <w:r>
              <w:rPr>
                <w:rFonts w:hint="eastAsia"/>
              </w:rPr>
              <w:t>年</w:t>
            </w:r>
            <w:r>
              <w:rPr>
                <w:rFonts w:hint="eastAsia"/>
              </w:rPr>
              <w:t>3</w:t>
            </w:r>
            <w:r>
              <w:rPr>
                <w:rFonts w:hint="eastAsia"/>
              </w:rPr>
              <w:t>月</w:t>
            </w:r>
            <w:r>
              <w:rPr>
                <w:rFonts w:hint="eastAsia"/>
              </w:rPr>
              <w:t>10</w:t>
            </w:r>
            <w:r>
              <w:rPr>
                <w:rFonts w:hint="eastAsia"/>
              </w:rPr>
              <w:t>日</w:t>
            </w:r>
          </w:p>
        </w:tc>
      </w:tr>
      <w:tr w:rsidR="00400DE2" w:rsidTr="00400DE2">
        <w:tc>
          <w:tcPr>
            <w:tcW w:w="2552" w:type="dxa"/>
          </w:tcPr>
          <w:p w:rsidR="00400DE2" w:rsidRDefault="00400DE2" w:rsidP="00400DE2">
            <w:pPr>
              <w:jc w:val="left"/>
            </w:pPr>
            <w:r>
              <w:rPr>
                <w:rFonts w:hint="eastAsia"/>
              </w:rPr>
              <w:t>报告期末基金份额总额</w:t>
            </w:r>
          </w:p>
        </w:tc>
        <w:tc>
          <w:tcPr>
            <w:tcW w:w="5954" w:type="dxa"/>
          </w:tcPr>
          <w:p w:rsidR="00400DE2" w:rsidRDefault="00400DE2" w:rsidP="00400DE2">
            <w:pPr>
              <w:jc w:val="left"/>
            </w:pPr>
            <w:r>
              <w:rPr>
                <w:rFonts w:hint="eastAsia"/>
              </w:rPr>
              <w:t>6,302,406,000.00</w:t>
            </w:r>
            <w:r>
              <w:rPr>
                <w:rFonts w:hint="eastAsia"/>
              </w:rPr>
              <w:t>份</w:t>
            </w:r>
          </w:p>
        </w:tc>
      </w:tr>
      <w:tr w:rsidR="00400DE2" w:rsidTr="00400DE2">
        <w:tc>
          <w:tcPr>
            <w:tcW w:w="2552" w:type="dxa"/>
          </w:tcPr>
          <w:p w:rsidR="00400DE2" w:rsidRDefault="00400DE2" w:rsidP="00400DE2">
            <w:pPr>
              <w:jc w:val="left"/>
            </w:pPr>
            <w:r>
              <w:rPr>
                <w:rFonts w:hint="eastAsia"/>
              </w:rPr>
              <w:t>投资目标</w:t>
            </w:r>
          </w:p>
        </w:tc>
        <w:tc>
          <w:tcPr>
            <w:tcW w:w="5954" w:type="dxa"/>
          </w:tcPr>
          <w:p w:rsidR="00400DE2" w:rsidRDefault="00400DE2" w:rsidP="00400DE2">
            <w:pPr>
              <w:jc w:val="left"/>
            </w:pPr>
            <w:r>
              <w:rPr>
                <w:rFonts w:hint="eastAsia"/>
              </w:rPr>
              <w:t>紧密跟踪标的指数，追求跟踪偏离度和跟踪误差最小化。</w:t>
            </w:r>
          </w:p>
        </w:tc>
      </w:tr>
      <w:tr w:rsidR="00400DE2" w:rsidTr="00400DE2">
        <w:tc>
          <w:tcPr>
            <w:tcW w:w="2552" w:type="dxa"/>
          </w:tcPr>
          <w:p w:rsidR="00400DE2" w:rsidRDefault="00400DE2" w:rsidP="00400DE2">
            <w:pPr>
              <w:jc w:val="left"/>
            </w:pPr>
            <w:r>
              <w:rPr>
                <w:rFonts w:hint="eastAsia"/>
              </w:rPr>
              <w:t>投资策略</w:t>
            </w:r>
          </w:p>
        </w:tc>
        <w:tc>
          <w:tcPr>
            <w:tcW w:w="5954" w:type="dxa"/>
          </w:tcPr>
          <w:p w:rsidR="00400DE2" w:rsidRDefault="00400DE2" w:rsidP="00400DE2">
            <w:r>
              <w:rPr>
                <w:rFonts w:hint="eastAsia"/>
              </w:rPr>
              <w:t>本基金为被动式指数基金，采用完全复制法，按照成份股在标的指数中的基准权重构建指数化投资组合，并根据标的指数成份股及其权重的变化进行相应调整。本基金可投资股指期货和其他经中国证监会允许的衍生金融产品。</w:t>
            </w:r>
          </w:p>
        </w:tc>
      </w:tr>
      <w:tr w:rsidR="00400DE2" w:rsidTr="00400DE2">
        <w:tc>
          <w:tcPr>
            <w:tcW w:w="2552" w:type="dxa"/>
          </w:tcPr>
          <w:p w:rsidR="00400DE2" w:rsidRDefault="00400DE2" w:rsidP="00400DE2">
            <w:pPr>
              <w:jc w:val="left"/>
            </w:pPr>
            <w:r>
              <w:rPr>
                <w:rFonts w:hint="eastAsia"/>
              </w:rPr>
              <w:t>业绩比较基准</w:t>
            </w:r>
          </w:p>
        </w:tc>
        <w:tc>
          <w:tcPr>
            <w:tcW w:w="5954" w:type="dxa"/>
          </w:tcPr>
          <w:p w:rsidR="00400DE2" w:rsidRDefault="00400DE2" w:rsidP="00400DE2">
            <w:pPr>
              <w:jc w:val="left"/>
            </w:pPr>
            <w:r>
              <w:rPr>
                <w:rFonts w:hint="eastAsia"/>
              </w:rPr>
              <w:t>中证全指证券公司指数收益率</w:t>
            </w:r>
          </w:p>
        </w:tc>
      </w:tr>
      <w:tr w:rsidR="00400DE2" w:rsidTr="00400DE2">
        <w:tc>
          <w:tcPr>
            <w:tcW w:w="2552" w:type="dxa"/>
          </w:tcPr>
          <w:p w:rsidR="00400DE2" w:rsidRDefault="00400DE2" w:rsidP="00400DE2">
            <w:pPr>
              <w:jc w:val="left"/>
            </w:pPr>
            <w:r>
              <w:rPr>
                <w:rFonts w:hint="eastAsia"/>
              </w:rPr>
              <w:t>风险收益特征</w:t>
            </w:r>
          </w:p>
        </w:tc>
        <w:tc>
          <w:tcPr>
            <w:tcW w:w="5954" w:type="dxa"/>
          </w:tcPr>
          <w:p w:rsidR="00400DE2" w:rsidRDefault="00400DE2" w:rsidP="00400DE2">
            <w:r>
              <w:rPr>
                <w:rFonts w:hint="eastAsia"/>
              </w:rPr>
              <w:t>本基金属股票基金，风险与收益高于混合基金、债券基金与货币市场基金。本基金采用完全复制法跟踪标的指数的表现，具有与标的指数、以及标的指数所代表的股票市场相似的风险收益特征。</w:t>
            </w:r>
          </w:p>
        </w:tc>
      </w:tr>
      <w:tr w:rsidR="00400DE2" w:rsidTr="00400DE2">
        <w:tc>
          <w:tcPr>
            <w:tcW w:w="2552" w:type="dxa"/>
          </w:tcPr>
          <w:p w:rsidR="00400DE2" w:rsidRDefault="00400DE2" w:rsidP="00400DE2">
            <w:pPr>
              <w:jc w:val="left"/>
            </w:pPr>
            <w:r>
              <w:rPr>
                <w:rFonts w:hint="eastAsia"/>
              </w:rPr>
              <w:t>基金管理人</w:t>
            </w:r>
          </w:p>
        </w:tc>
        <w:tc>
          <w:tcPr>
            <w:tcW w:w="5954" w:type="dxa"/>
          </w:tcPr>
          <w:p w:rsidR="00400DE2" w:rsidRDefault="00400DE2" w:rsidP="00400DE2">
            <w:pPr>
              <w:jc w:val="left"/>
            </w:pPr>
            <w:r>
              <w:rPr>
                <w:rFonts w:hint="eastAsia"/>
              </w:rPr>
              <w:t>南方基金管理股份有限公司</w:t>
            </w:r>
          </w:p>
        </w:tc>
      </w:tr>
      <w:tr w:rsidR="00400DE2" w:rsidTr="00400DE2">
        <w:tc>
          <w:tcPr>
            <w:tcW w:w="2552" w:type="dxa"/>
          </w:tcPr>
          <w:p w:rsidR="00400DE2" w:rsidRDefault="00400DE2" w:rsidP="00400DE2">
            <w:pPr>
              <w:jc w:val="left"/>
            </w:pPr>
            <w:r>
              <w:rPr>
                <w:rFonts w:hint="eastAsia"/>
              </w:rPr>
              <w:t>基金托管人</w:t>
            </w:r>
          </w:p>
        </w:tc>
        <w:tc>
          <w:tcPr>
            <w:tcW w:w="5954" w:type="dxa"/>
          </w:tcPr>
          <w:p w:rsidR="00400DE2" w:rsidRDefault="00400DE2" w:rsidP="00400DE2">
            <w:pPr>
              <w:jc w:val="left"/>
            </w:pPr>
            <w:r>
              <w:rPr>
                <w:rFonts w:hint="eastAsia"/>
              </w:rPr>
              <w:t>中国银行股份有限公司</w:t>
            </w:r>
          </w:p>
        </w:tc>
      </w:tr>
    </w:tbl>
    <w:p w:rsidR="00400DE2" w:rsidRDefault="00400DE2" w:rsidP="00400DE2">
      <w:pPr>
        <w:pStyle w:val="-1"/>
        <w:ind w:left="281" w:hanging="281"/>
        <w:rPr>
          <w:rFonts w:hint="eastAsia"/>
        </w:rPr>
      </w:pPr>
      <w:r>
        <w:rPr>
          <w:rFonts w:hint="eastAsia"/>
        </w:rPr>
        <w:t>主要财务指标和基金净值表现</w:t>
      </w:r>
    </w:p>
    <w:p w:rsidR="00400DE2" w:rsidRDefault="00400DE2" w:rsidP="00400DE2">
      <w:pPr>
        <w:pStyle w:val="-2"/>
        <w:spacing w:before="312"/>
        <w:rPr>
          <w:rFonts w:hint="eastAsia"/>
        </w:rPr>
      </w:pPr>
      <w:r>
        <w:rPr>
          <w:rFonts w:hint="eastAsia"/>
        </w:rPr>
        <w:lastRenderedPageBreak/>
        <w:t>主要财务指标</w:t>
      </w:r>
    </w:p>
    <w:p w:rsidR="00400DE2" w:rsidRDefault="00400DE2" w:rsidP="00400DE2">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00DE2" w:rsidTr="00400DE2">
        <w:trPr>
          <w:cnfStyle w:val="100000000000" w:firstRow="1" w:lastRow="0" w:firstColumn="0" w:lastColumn="0" w:oddVBand="0" w:evenVBand="0" w:oddHBand="0" w:evenHBand="0" w:firstRowFirstColumn="0" w:firstRowLastColumn="0" w:lastRowFirstColumn="0" w:lastRowLastColumn="0"/>
        </w:trPr>
        <w:tc>
          <w:tcPr>
            <w:tcW w:w="3345" w:type="dxa"/>
          </w:tcPr>
          <w:p w:rsidR="00400DE2" w:rsidRPr="00400DE2" w:rsidRDefault="00400DE2" w:rsidP="00400DE2">
            <w:pPr>
              <w:jc w:val="center"/>
              <w:rPr>
                <w:b/>
              </w:rPr>
            </w:pPr>
            <w:r w:rsidRPr="00400DE2">
              <w:rPr>
                <w:rFonts w:hint="eastAsia"/>
                <w:b/>
              </w:rPr>
              <w:t>主要财务指标</w:t>
            </w:r>
          </w:p>
        </w:tc>
        <w:tc>
          <w:tcPr>
            <w:tcW w:w="5160" w:type="dxa"/>
          </w:tcPr>
          <w:p w:rsidR="00400DE2" w:rsidRPr="00400DE2" w:rsidRDefault="00400DE2" w:rsidP="00400DE2">
            <w:pPr>
              <w:jc w:val="center"/>
              <w:rPr>
                <w:b/>
              </w:rPr>
            </w:pPr>
            <w:r w:rsidRPr="00400DE2">
              <w:rPr>
                <w:rFonts w:hint="eastAsia"/>
                <w:b/>
              </w:rPr>
              <w:t>报告期（</w:t>
            </w:r>
            <w:r w:rsidRPr="00400DE2">
              <w:rPr>
                <w:rFonts w:hint="eastAsia"/>
                <w:b/>
              </w:rPr>
              <w:t>2026</w:t>
            </w:r>
            <w:r w:rsidRPr="00400DE2">
              <w:rPr>
                <w:rFonts w:hint="eastAsia"/>
                <w:b/>
              </w:rPr>
              <w:t>年</w:t>
            </w:r>
            <w:r w:rsidRPr="00400DE2">
              <w:rPr>
                <w:rFonts w:hint="eastAsia"/>
                <w:b/>
              </w:rPr>
              <w:t>1</w:t>
            </w:r>
            <w:r w:rsidRPr="00400DE2">
              <w:rPr>
                <w:rFonts w:hint="eastAsia"/>
                <w:b/>
              </w:rPr>
              <w:t>月</w:t>
            </w:r>
            <w:r w:rsidRPr="00400DE2">
              <w:rPr>
                <w:rFonts w:hint="eastAsia"/>
                <w:b/>
              </w:rPr>
              <w:t>1</w:t>
            </w:r>
            <w:r w:rsidRPr="00400DE2">
              <w:rPr>
                <w:rFonts w:hint="eastAsia"/>
                <w:b/>
              </w:rPr>
              <w:t>日－</w:t>
            </w:r>
            <w:r w:rsidRPr="00400DE2">
              <w:rPr>
                <w:rFonts w:hint="eastAsia"/>
                <w:b/>
              </w:rPr>
              <w:t>2026</w:t>
            </w:r>
            <w:r w:rsidRPr="00400DE2">
              <w:rPr>
                <w:rFonts w:hint="eastAsia"/>
                <w:b/>
              </w:rPr>
              <w:t>年</w:t>
            </w:r>
            <w:r w:rsidRPr="00400DE2">
              <w:rPr>
                <w:rFonts w:hint="eastAsia"/>
                <w:b/>
              </w:rPr>
              <w:t>3</w:t>
            </w:r>
            <w:r w:rsidRPr="00400DE2">
              <w:rPr>
                <w:rFonts w:hint="eastAsia"/>
                <w:b/>
              </w:rPr>
              <w:t>月</w:t>
            </w:r>
            <w:r w:rsidRPr="00400DE2">
              <w:rPr>
                <w:rFonts w:hint="eastAsia"/>
                <w:b/>
              </w:rPr>
              <w:t>31</w:t>
            </w:r>
            <w:r w:rsidRPr="00400DE2">
              <w:rPr>
                <w:rFonts w:hint="eastAsia"/>
                <w:b/>
              </w:rPr>
              <w:t>日）</w:t>
            </w:r>
          </w:p>
        </w:tc>
      </w:tr>
      <w:tr w:rsidR="00400DE2" w:rsidTr="00400DE2">
        <w:tc>
          <w:tcPr>
            <w:tcW w:w="3345" w:type="dxa"/>
          </w:tcPr>
          <w:p w:rsidR="00400DE2" w:rsidRDefault="00400DE2" w:rsidP="00400DE2">
            <w:pPr>
              <w:jc w:val="left"/>
            </w:pPr>
            <w:r>
              <w:rPr>
                <w:rFonts w:hint="eastAsia"/>
              </w:rPr>
              <w:t>1.</w:t>
            </w:r>
            <w:r>
              <w:rPr>
                <w:rFonts w:hint="eastAsia"/>
              </w:rPr>
              <w:t>本期已实现收益</w:t>
            </w:r>
          </w:p>
        </w:tc>
        <w:tc>
          <w:tcPr>
            <w:tcW w:w="5160" w:type="dxa"/>
          </w:tcPr>
          <w:p w:rsidR="00400DE2" w:rsidRDefault="00400DE2" w:rsidP="00400DE2">
            <w:pPr>
              <w:jc w:val="right"/>
            </w:pPr>
            <w:r>
              <w:t>43,203,414.59</w:t>
            </w:r>
          </w:p>
        </w:tc>
      </w:tr>
      <w:tr w:rsidR="00400DE2" w:rsidTr="00400DE2">
        <w:tc>
          <w:tcPr>
            <w:tcW w:w="3345" w:type="dxa"/>
          </w:tcPr>
          <w:p w:rsidR="00400DE2" w:rsidRDefault="00400DE2" w:rsidP="00400DE2">
            <w:pPr>
              <w:jc w:val="left"/>
            </w:pPr>
            <w:r>
              <w:rPr>
                <w:rFonts w:hint="eastAsia"/>
              </w:rPr>
              <w:t>2.</w:t>
            </w:r>
            <w:r>
              <w:rPr>
                <w:rFonts w:hint="eastAsia"/>
              </w:rPr>
              <w:t>本期利润</w:t>
            </w:r>
          </w:p>
        </w:tc>
        <w:tc>
          <w:tcPr>
            <w:tcW w:w="5160" w:type="dxa"/>
          </w:tcPr>
          <w:p w:rsidR="00400DE2" w:rsidRDefault="00400DE2" w:rsidP="00400DE2">
            <w:pPr>
              <w:jc w:val="right"/>
            </w:pPr>
            <w:r>
              <w:t>-1,125,392,834.96</w:t>
            </w:r>
          </w:p>
        </w:tc>
      </w:tr>
      <w:tr w:rsidR="00400DE2" w:rsidTr="00400DE2">
        <w:tc>
          <w:tcPr>
            <w:tcW w:w="3345" w:type="dxa"/>
          </w:tcPr>
          <w:p w:rsidR="00400DE2" w:rsidRDefault="00400DE2" w:rsidP="00400DE2">
            <w:pPr>
              <w:jc w:val="left"/>
            </w:pPr>
            <w:r>
              <w:rPr>
                <w:rFonts w:hint="eastAsia"/>
              </w:rPr>
              <w:t>3.</w:t>
            </w:r>
            <w:r>
              <w:rPr>
                <w:rFonts w:hint="eastAsia"/>
              </w:rPr>
              <w:t>加权平均基金份额本期利润</w:t>
            </w:r>
          </w:p>
        </w:tc>
        <w:tc>
          <w:tcPr>
            <w:tcW w:w="5160" w:type="dxa"/>
          </w:tcPr>
          <w:p w:rsidR="00400DE2" w:rsidRDefault="00400DE2" w:rsidP="00400DE2">
            <w:pPr>
              <w:jc w:val="right"/>
            </w:pPr>
            <w:r>
              <w:t>-0.1825</w:t>
            </w:r>
          </w:p>
        </w:tc>
      </w:tr>
      <w:tr w:rsidR="00400DE2" w:rsidTr="00400DE2">
        <w:tc>
          <w:tcPr>
            <w:tcW w:w="3345" w:type="dxa"/>
          </w:tcPr>
          <w:p w:rsidR="00400DE2" w:rsidRDefault="00400DE2" w:rsidP="00400DE2">
            <w:pPr>
              <w:jc w:val="left"/>
            </w:pPr>
            <w:r>
              <w:rPr>
                <w:rFonts w:hint="eastAsia"/>
              </w:rPr>
              <w:t>4.</w:t>
            </w:r>
            <w:r>
              <w:rPr>
                <w:rFonts w:hint="eastAsia"/>
              </w:rPr>
              <w:t>期末基金资产净值</w:t>
            </w:r>
          </w:p>
        </w:tc>
        <w:tc>
          <w:tcPr>
            <w:tcW w:w="5160" w:type="dxa"/>
          </w:tcPr>
          <w:p w:rsidR="00400DE2" w:rsidRDefault="00400DE2" w:rsidP="00400DE2">
            <w:pPr>
              <w:jc w:val="right"/>
            </w:pPr>
            <w:r>
              <w:t>6,404,077,563.29</w:t>
            </w:r>
          </w:p>
        </w:tc>
      </w:tr>
      <w:tr w:rsidR="00400DE2" w:rsidTr="00400DE2">
        <w:tc>
          <w:tcPr>
            <w:tcW w:w="3345" w:type="dxa"/>
          </w:tcPr>
          <w:p w:rsidR="00400DE2" w:rsidRDefault="00400DE2" w:rsidP="00400DE2">
            <w:pPr>
              <w:jc w:val="left"/>
            </w:pPr>
            <w:r>
              <w:rPr>
                <w:rFonts w:hint="eastAsia"/>
              </w:rPr>
              <w:t>5.</w:t>
            </w:r>
            <w:r>
              <w:rPr>
                <w:rFonts w:hint="eastAsia"/>
              </w:rPr>
              <w:t>期末基金份额净值</w:t>
            </w:r>
          </w:p>
        </w:tc>
        <w:tc>
          <w:tcPr>
            <w:tcW w:w="5160" w:type="dxa"/>
          </w:tcPr>
          <w:p w:rsidR="00400DE2" w:rsidRDefault="00400DE2" w:rsidP="00400DE2">
            <w:pPr>
              <w:jc w:val="right"/>
            </w:pPr>
            <w:r>
              <w:t>1.0161</w:t>
            </w:r>
          </w:p>
        </w:tc>
      </w:tr>
    </w:tbl>
    <w:p w:rsidR="00400DE2" w:rsidRDefault="00400DE2" w:rsidP="00400DE2">
      <w:pPr>
        <w:pStyle w:val="-8"/>
        <w:rPr>
          <w:rFonts w:hint="eastAsia"/>
        </w:rPr>
      </w:pPr>
      <w:r>
        <w:rPr>
          <w:rFonts w:hint="eastAsia"/>
        </w:rPr>
        <w:t>注：基金业绩指标不包括持有人认（申）购或交易基金的各项费用，计入费用后实际收益水平要低于所列数字；</w:t>
      </w:r>
    </w:p>
    <w:p w:rsidR="00400DE2" w:rsidRDefault="00400DE2" w:rsidP="00400DE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00DE2" w:rsidRDefault="00400DE2" w:rsidP="00400DE2">
      <w:pPr>
        <w:pStyle w:val="-2"/>
        <w:spacing w:before="312"/>
        <w:rPr>
          <w:rFonts w:hint="eastAsia"/>
        </w:rPr>
      </w:pPr>
      <w:r>
        <w:rPr>
          <w:rFonts w:hint="eastAsia"/>
        </w:rPr>
        <w:t>基金净值表现</w:t>
      </w:r>
    </w:p>
    <w:p w:rsidR="00400DE2" w:rsidRDefault="00400DE2" w:rsidP="00400DE2">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00DE2" w:rsidTr="00400DE2">
        <w:trPr>
          <w:cnfStyle w:val="100000000000" w:firstRow="1" w:lastRow="0" w:firstColumn="0" w:lastColumn="0" w:oddVBand="0" w:evenVBand="0" w:oddHBand="0" w:evenHBand="0" w:firstRowFirstColumn="0" w:firstRowLastColumn="0" w:lastRowFirstColumn="0" w:lastRowLastColumn="0"/>
        </w:trPr>
        <w:tc>
          <w:tcPr>
            <w:tcW w:w="1429" w:type="dxa"/>
          </w:tcPr>
          <w:p w:rsidR="00400DE2" w:rsidRPr="00400DE2" w:rsidRDefault="00400DE2" w:rsidP="00400DE2">
            <w:pPr>
              <w:jc w:val="center"/>
              <w:rPr>
                <w:b/>
              </w:rPr>
            </w:pPr>
            <w:r w:rsidRPr="00400DE2">
              <w:rPr>
                <w:rFonts w:hint="eastAsia"/>
                <w:b/>
              </w:rPr>
              <w:t>阶段</w:t>
            </w:r>
          </w:p>
        </w:tc>
        <w:tc>
          <w:tcPr>
            <w:tcW w:w="1315" w:type="dxa"/>
          </w:tcPr>
          <w:p w:rsidR="00400DE2" w:rsidRPr="00400DE2" w:rsidRDefault="00400DE2" w:rsidP="00400DE2">
            <w:pPr>
              <w:jc w:val="center"/>
              <w:rPr>
                <w:b/>
              </w:rPr>
            </w:pPr>
            <w:r w:rsidRPr="00400DE2">
              <w:rPr>
                <w:rFonts w:hint="eastAsia"/>
                <w:b/>
              </w:rPr>
              <w:t>净值增长率①</w:t>
            </w:r>
          </w:p>
        </w:tc>
        <w:tc>
          <w:tcPr>
            <w:tcW w:w="1315" w:type="dxa"/>
          </w:tcPr>
          <w:p w:rsidR="00400DE2" w:rsidRPr="00400DE2" w:rsidRDefault="00400DE2" w:rsidP="00400DE2">
            <w:pPr>
              <w:jc w:val="center"/>
              <w:rPr>
                <w:b/>
              </w:rPr>
            </w:pPr>
            <w:r w:rsidRPr="00400DE2">
              <w:rPr>
                <w:rFonts w:hint="eastAsia"/>
                <w:b/>
              </w:rPr>
              <w:t>净值增长率标准差②</w:t>
            </w:r>
          </w:p>
        </w:tc>
        <w:tc>
          <w:tcPr>
            <w:tcW w:w="1315" w:type="dxa"/>
          </w:tcPr>
          <w:p w:rsidR="00400DE2" w:rsidRPr="00400DE2" w:rsidRDefault="00400DE2" w:rsidP="00400DE2">
            <w:pPr>
              <w:jc w:val="center"/>
              <w:rPr>
                <w:b/>
              </w:rPr>
            </w:pPr>
            <w:r w:rsidRPr="00400DE2">
              <w:rPr>
                <w:rFonts w:hint="eastAsia"/>
                <w:b/>
              </w:rPr>
              <w:t>业绩比较基准收益率③</w:t>
            </w:r>
          </w:p>
        </w:tc>
        <w:tc>
          <w:tcPr>
            <w:tcW w:w="1315" w:type="dxa"/>
          </w:tcPr>
          <w:p w:rsidR="00400DE2" w:rsidRPr="00400DE2" w:rsidRDefault="00400DE2" w:rsidP="00400DE2">
            <w:pPr>
              <w:jc w:val="center"/>
              <w:rPr>
                <w:b/>
              </w:rPr>
            </w:pPr>
            <w:r w:rsidRPr="00400DE2">
              <w:rPr>
                <w:rFonts w:hint="eastAsia"/>
                <w:b/>
              </w:rPr>
              <w:t>业绩比较基准收益率标准差④</w:t>
            </w:r>
          </w:p>
        </w:tc>
        <w:tc>
          <w:tcPr>
            <w:tcW w:w="907" w:type="dxa"/>
          </w:tcPr>
          <w:p w:rsidR="00400DE2" w:rsidRPr="00400DE2" w:rsidRDefault="00400DE2" w:rsidP="00400DE2">
            <w:pPr>
              <w:jc w:val="center"/>
              <w:rPr>
                <w:b/>
              </w:rPr>
            </w:pPr>
            <w:r w:rsidRPr="00400DE2">
              <w:rPr>
                <w:rFonts w:hint="eastAsia"/>
                <w:b/>
              </w:rPr>
              <w:t>①</w:t>
            </w:r>
            <w:r w:rsidRPr="00400DE2">
              <w:rPr>
                <w:rFonts w:hint="eastAsia"/>
                <w:b/>
              </w:rPr>
              <w:t>-</w:t>
            </w:r>
            <w:r w:rsidRPr="00400DE2">
              <w:rPr>
                <w:rFonts w:hint="eastAsia"/>
                <w:b/>
              </w:rPr>
              <w:t>③</w:t>
            </w:r>
          </w:p>
        </w:tc>
        <w:tc>
          <w:tcPr>
            <w:tcW w:w="907" w:type="dxa"/>
          </w:tcPr>
          <w:p w:rsidR="00400DE2" w:rsidRPr="00400DE2" w:rsidRDefault="00400DE2" w:rsidP="00400DE2">
            <w:pPr>
              <w:jc w:val="center"/>
              <w:rPr>
                <w:b/>
              </w:rPr>
            </w:pPr>
            <w:r w:rsidRPr="00400DE2">
              <w:rPr>
                <w:rFonts w:hint="eastAsia"/>
                <w:b/>
              </w:rPr>
              <w:t>②</w:t>
            </w:r>
            <w:r w:rsidRPr="00400DE2">
              <w:rPr>
                <w:rFonts w:hint="eastAsia"/>
                <w:b/>
              </w:rPr>
              <w:t>-</w:t>
            </w:r>
            <w:r w:rsidRPr="00400DE2">
              <w:rPr>
                <w:rFonts w:hint="eastAsia"/>
                <w:b/>
              </w:rPr>
              <w:t>④</w:t>
            </w:r>
          </w:p>
        </w:tc>
      </w:tr>
      <w:tr w:rsidR="00400DE2" w:rsidTr="00400DE2">
        <w:tc>
          <w:tcPr>
            <w:tcW w:w="1429" w:type="dxa"/>
          </w:tcPr>
          <w:p w:rsidR="00400DE2" w:rsidRDefault="00400DE2" w:rsidP="00400DE2">
            <w:pPr>
              <w:jc w:val="left"/>
            </w:pPr>
            <w:r>
              <w:rPr>
                <w:rFonts w:hint="eastAsia"/>
              </w:rPr>
              <w:t>过去三个月</w:t>
            </w:r>
          </w:p>
        </w:tc>
        <w:tc>
          <w:tcPr>
            <w:tcW w:w="1315" w:type="dxa"/>
          </w:tcPr>
          <w:p w:rsidR="00400DE2" w:rsidRDefault="00400DE2" w:rsidP="00400DE2">
            <w:pPr>
              <w:jc w:val="right"/>
            </w:pPr>
            <w:r>
              <w:t>-15.24%</w:t>
            </w:r>
          </w:p>
        </w:tc>
        <w:tc>
          <w:tcPr>
            <w:tcW w:w="1315" w:type="dxa"/>
          </w:tcPr>
          <w:p w:rsidR="00400DE2" w:rsidRDefault="00400DE2" w:rsidP="00400DE2">
            <w:pPr>
              <w:jc w:val="right"/>
            </w:pPr>
            <w:r>
              <w:t>1.30%</w:t>
            </w:r>
          </w:p>
        </w:tc>
        <w:tc>
          <w:tcPr>
            <w:tcW w:w="1315" w:type="dxa"/>
          </w:tcPr>
          <w:p w:rsidR="00400DE2" w:rsidRDefault="00400DE2" w:rsidP="00400DE2">
            <w:pPr>
              <w:jc w:val="right"/>
            </w:pPr>
            <w:r>
              <w:t>-15.22%</w:t>
            </w:r>
          </w:p>
        </w:tc>
        <w:tc>
          <w:tcPr>
            <w:tcW w:w="1315" w:type="dxa"/>
          </w:tcPr>
          <w:p w:rsidR="00400DE2" w:rsidRDefault="00400DE2" w:rsidP="00400DE2">
            <w:pPr>
              <w:jc w:val="right"/>
            </w:pPr>
            <w:r>
              <w:t>1.29%</w:t>
            </w:r>
          </w:p>
        </w:tc>
        <w:tc>
          <w:tcPr>
            <w:tcW w:w="907" w:type="dxa"/>
          </w:tcPr>
          <w:p w:rsidR="00400DE2" w:rsidRDefault="00400DE2" w:rsidP="00400DE2">
            <w:pPr>
              <w:jc w:val="right"/>
            </w:pPr>
            <w:r>
              <w:t>-0.02%</w:t>
            </w:r>
          </w:p>
        </w:tc>
        <w:tc>
          <w:tcPr>
            <w:tcW w:w="907" w:type="dxa"/>
          </w:tcPr>
          <w:p w:rsidR="00400DE2" w:rsidRDefault="00400DE2" w:rsidP="00400DE2">
            <w:pPr>
              <w:jc w:val="right"/>
            </w:pPr>
            <w:r>
              <w:t>0.01%</w:t>
            </w:r>
          </w:p>
        </w:tc>
      </w:tr>
      <w:tr w:rsidR="00400DE2" w:rsidTr="00400DE2">
        <w:tc>
          <w:tcPr>
            <w:tcW w:w="1429" w:type="dxa"/>
          </w:tcPr>
          <w:p w:rsidR="00400DE2" w:rsidRDefault="00400DE2" w:rsidP="00400DE2">
            <w:pPr>
              <w:jc w:val="left"/>
            </w:pPr>
            <w:r>
              <w:rPr>
                <w:rFonts w:hint="eastAsia"/>
              </w:rPr>
              <w:t>过去六个月</w:t>
            </w:r>
          </w:p>
        </w:tc>
        <w:tc>
          <w:tcPr>
            <w:tcW w:w="1315" w:type="dxa"/>
          </w:tcPr>
          <w:p w:rsidR="00400DE2" w:rsidRDefault="00400DE2" w:rsidP="00400DE2">
            <w:pPr>
              <w:jc w:val="right"/>
            </w:pPr>
            <w:r>
              <w:t>-18.72%</w:t>
            </w:r>
          </w:p>
        </w:tc>
        <w:tc>
          <w:tcPr>
            <w:tcW w:w="1315" w:type="dxa"/>
          </w:tcPr>
          <w:p w:rsidR="00400DE2" w:rsidRDefault="00400DE2" w:rsidP="00400DE2">
            <w:pPr>
              <w:jc w:val="right"/>
            </w:pPr>
            <w:r>
              <w:t>1.20%</w:t>
            </w:r>
          </w:p>
        </w:tc>
        <w:tc>
          <w:tcPr>
            <w:tcW w:w="1315" w:type="dxa"/>
          </w:tcPr>
          <w:p w:rsidR="00400DE2" w:rsidRDefault="00400DE2" w:rsidP="00400DE2">
            <w:pPr>
              <w:jc w:val="right"/>
            </w:pPr>
            <w:r>
              <w:t>-18.85%</w:t>
            </w:r>
          </w:p>
        </w:tc>
        <w:tc>
          <w:tcPr>
            <w:tcW w:w="1315" w:type="dxa"/>
          </w:tcPr>
          <w:p w:rsidR="00400DE2" w:rsidRDefault="00400DE2" w:rsidP="00400DE2">
            <w:pPr>
              <w:jc w:val="right"/>
            </w:pPr>
            <w:r>
              <w:t>1.19%</w:t>
            </w:r>
          </w:p>
        </w:tc>
        <w:tc>
          <w:tcPr>
            <w:tcW w:w="907" w:type="dxa"/>
          </w:tcPr>
          <w:p w:rsidR="00400DE2" w:rsidRDefault="00400DE2" w:rsidP="00400DE2">
            <w:pPr>
              <w:jc w:val="right"/>
            </w:pPr>
            <w:r>
              <w:t>0.13%</w:t>
            </w:r>
          </w:p>
        </w:tc>
        <w:tc>
          <w:tcPr>
            <w:tcW w:w="907" w:type="dxa"/>
          </w:tcPr>
          <w:p w:rsidR="00400DE2" w:rsidRDefault="00400DE2" w:rsidP="00400DE2">
            <w:pPr>
              <w:jc w:val="right"/>
            </w:pPr>
            <w:r>
              <w:t>0.01%</w:t>
            </w:r>
          </w:p>
        </w:tc>
      </w:tr>
      <w:tr w:rsidR="00400DE2" w:rsidTr="00400DE2">
        <w:tc>
          <w:tcPr>
            <w:tcW w:w="1429" w:type="dxa"/>
          </w:tcPr>
          <w:p w:rsidR="00400DE2" w:rsidRDefault="00400DE2" w:rsidP="00400DE2">
            <w:pPr>
              <w:jc w:val="left"/>
            </w:pPr>
            <w:r>
              <w:rPr>
                <w:rFonts w:hint="eastAsia"/>
              </w:rPr>
              <w:t>过去一年</w:t>
            </w:r>
          </w:p>
        </w:tc>
        <w:tc>
          <w:tcPr>
            <w:tcW w:w="1315" w:type="dxa"/>
          </w:tcPr>
          <w:p w:rsidR="00400DE2" w:rsidRDefault="00400DE2" w:rsidP="00400DE2">
            <w:pPr>
              <w:jc w:val="right"/>
            </w:pPr>
            <w:r>
              <w:t>-5.36%</w:t>
            </w:r>
          </w:p>
        </w:tc>
        <w:tc>
          <w:tcPr>
            <w:tcW w:w="1315" w:type="dxa"/>
          </w:tcPr>
          <w:p w:rsidR="00400DE2" w:rsidRDefault="00400DE2" w:rsidP="00400DE2">
            <w:pPr>
              <w:jc w:val="right"/>
            </w:pPr>
            <w:r>
              <w:t>1.48%</w:t>
            </w:r>
          </w:p>
        </w:tc>
        <w:tc>
          <w:tcPr>
            <w:tcW w:w="1315" w:type="dxa"/>
          </w:tcPr>
          <w:p w:rsidR="00400DE2" w:rsidRDefault="00400DE2" w:rsidP="00400DE2">
            <w:pPr>
              <w:jc w:val="right"/>
            </w:pPr>
            <w:r>
              <w:t>-6.21%</w:t>
            </w:r>
          </w:p>
        </w:tc>
        <w:tc>
          <w:tcPr>
            <w:tcW w:w="1315" w:type="dxa"/>
          </w:tcPr>
          <w:p w:rsidR="00400DE2" w:rsidRDefault="00400DE2" w:rsidP="00400DE2">
            <w:pPr>
              <w:jc w:val="right"/>
            </w:pPr>
            <w:r>
              <w:t>1.48%</w:t>
            </w:r>
          </w:p>
        </w:tc>
        <w:tc>
          <w:tcPr>
            <w:tcW w:w="907" w:type="dxa"/>
          </w:tcPr>
          <w:p w:rsidR="00400DE2" w:rsidRDefault="00400DE2" w:rsidP="00400DE2">
            <w:pPr>
              <w:jc w:val="right"/>
            </w:pPr>
            <w:r>
              <w:t>0.85%</w:t>
            </w:r>
          </w:p>
        </w:tc>
        <w:tc>
          <w:tcPr>
            <w:tcW w:w="907" w:type="dxa"/>
          </w:tcPr>
          <w:p w:rsidR="00400DE2" w:rsidRDefault="00400DE2" w:rsidP="00400DE2">
            <w:pPr>
              <w:jc w:val="right"/>
            </w:pPr>
            <w:r>
              <w:t>0.00%</w:t>
            </w:r>
          </w:p>
        </w:tc>
      </w:tr>
      <w:tr w:rsidR="00400DE2" w:rsidTr="00400DE2">
        <w:tc>
          <w:tcPr>
            <w:tcW w:w="1429" w:type="dxa"/>
          </w:tcPr>
          <w:p w:rsidR="00400DE2" w:rsidRDefault="00400DE2" w:rsidP="00400DE2">
            <w:pPr>
              <w:jc w:val="left"/>
            </w:pPr>
            <w:r>
              <w:rPr>
                <w:rFonts w:hint="eastAsia"/>
              </w:rPr>
              <w:t>过去三年</w:t>
            </w:r>
          </w:p>
        </w:tc>
        <w:tc>
          <w:tcPr>
            <w:tcW w:w="1315" w:type="dxa"/>
          </w:tcPr>
          <w:p w:rsidR="00400DE2" w:rsidRDefault="00400DE2" w:rsidP="00400DE2">
            <w:pPr>
              <w:jc w:val="right"/>
            </w:pPr>
            <w:r>
              <w:t>13.10%</w:t>
            </w:r>
          </w:p>
        </w:tc>
        <w:tc>
          <w:tcPr>
            <w:tcW w:w="1315" w:type="dxa"/>
          </w:tcPr>
          <w:p w:rsidR="00400DE2" w:rsidRDefault="00400DE2" w:rsidP="00400DE2">
            <w:pPr>
              <w:jc w:val="right"/>
            </w:pPr>
            <w:r>
              <w:t>1.71%</w:t>
            </w:r>
          </w:p>
        </w:tc>
        <w:tc>
          <w:tcPr>
            <w:tcW w:w="1315" w:type="dxa"/>
          </w:tcPr>
          <w:p w:rsidR="00400DE2" w:rsidRDefault="00400DE2" w:rsidP="00400DE2">
            <w:pPr>
              <w:jc w:val="right"/>
            </w:pPr>
            <w:r>
              <w:t>9.30%</w:t>
            </w:r>
          </w:p>
        </w:tc>
        <w:tc>
          <w:tcPr>
            <w:tcW w:w="1315" w:type="dxa"/>
          </w:tcPr>
          <w:p w:rsidR="00400DE2" w:rsidRDefault="00400DE2" w:rsidP="00400DE2">
            <w:pPr>
              <w:jc w:val="right"/>
            </w:pPr>
            <w:r>
              <w:t>1.71%</w:t>
            </w:r>
          </w:p>
        </w:tc>
        <w:tc>
          <w:tcPr>
            <w:tcW w:w="907" w:type="dxa"/>
          </w:tcPr>
          <w:p w:rsidR="00400DE2" w:rsidRDefault="00400DE2" w:rsidP="00400DE2">
            <w:pPr>
              <w:jc w:val="right"/>
            </w:pPr>
            <w:r>
              <w:t>3.80%</w:t>
            </w:r>
          </w:p>
        </w:tc>
        <w:tc>
          <w:tcPr>
            <w:tcW w:w="907" w:type="dxa"/>
          </w:tcPr>
          <w:p w:rsidR="00400DE2" w:rsidRDefault="00400DE2" w:rsidP="00400DE2">
            <w:pPr>
              <w:jc w:val="right"/>
            </w:pPr>
            <w:r>
              <w:t>0.00%</w:t>
            </w:r>
          </w:p>
        </w:tc>
      </w:tr>
      <w:tr w:rsidR="00400DE2" w:rsidTr="00400DE2">
        <w:tc>
          <w:tcPr>
            <w:tcW w:w="1429" w:type="dxa"/>
          </w:tcPr>
          <w:p w:rsidR="00400DE2" w:rsidRDefault="00400DE2" w:rsidP="00400DE2">
            <w:pPr>
              <w:jc w:val="left"/>
            </w:pPr>
            <w:r>
              <w:rPr>
                <w:rFonts w:hint="eastAsia"/>
              </w:rPr>
              <w:t>过去五年</w:t>
            </w:r>
          </w:p>
        </w:tc>
        <w:tc>
          <w:tcPr>
            <w:tcW w:w="1315" w:type="dxa"/>
          </w:tcPr>
          <w:p w:rsidR="00400DE2" w:rsidRDefault="00400DE2" w:rsidP="00400DE2">
            <w:pPr>
              <w:jc w:val="right"/>
            </w:pPr>
            <w:r>
              <w:t>-1.09%</w:t>
            </w:r>
          </w:p>
        </w:tc>
        <w:tc>
          <w:tcPr>
            <w:tcW w:w="1315" w:type="dxa"/>
          </w:tcPr>
          <w:p w:rsidR="00400DE2" w:rsidRDefault="00400DE2" w:rsidP="00400DE2">
            <w:pPr>
              <w:jc w:val="right"/>
            </w:pPr>
            <w:r>
              <w:t>1.66%</w:t>
            </w:r>
          </w:p>
        </w:tc>
        <w:tc>
          <w:tcPr>
            <w:tcW w:w="1315" w:type="dxa"/>
          </w:tcPr>
          <w:p w:rsidR="00400DE2" w:rsidRDefault="00400DE2" w:rsidP="00400DE2">
            <w:pPr>
              <w:jc w:val="right"/>
            </w:pPr>
            <w:r>
              <w:t>-7.34%</w:t>
            </w:r>
          </w:p>
        </w:tc>
        <w:tc>
          <w:tcPr>
            <w:tcW w:w="1315" w:type="dxa"/>
          </w:tcPr>
          <w:p w:rsidR="00400DE2" w:rsidRDefault="00400DE2" w:rsidP="00400DE2">
            <w:pPr>
              <w:jc w:val="right"/>
            </w:pPr>
            <w:r>
              <w:t>1.66%</w:t>
            </w:r>
          </w:p>
        </w:tc>
        <w:tc>
          <w:tcPr>
            <w:tcW w:w="907" w:type="dxa"/>
          </w:tcPr>
          <w:p w:rsidR="00400DE2" w:rsidRDefault="00400DE2" w:rsidP="00400DE2">
            <w:pPr>
              <w:jc w:val="right"/>
            </w:pPr>
            <w:r>
              <w:t>6.25%</w:t>
            </w:r>
          </w:p>
        </w:tc>
        <w:tc>
          <w:tcPr>
            <w:tcW w:w="907" w:type="dxa"/>
          </w:tcPr>
          <w:p w:rsidR="00400DE2" w:rsidRDefault="00400DE2" w:rsidP="00400DE2">
            <w:pPr>
              <w:jc w:val="right"/>
            </w:pPr>
            <w:r>
              <w:t>0.00%</w:t>
            </w:r>
          </w:p>
        </w:tc>
      </w:tr>
      <w:tr w:rsidR="00400DE2" w:rsidTr="00400DE2">
        <w:tc>
          <w:tcPr>
            <w:tcW w:w="1429" w:type="dxa"/>
          </w:tcPr>
          <w:p w:rsidR="00400DE2" w:rsidRDefault="00400DE2" w:rsidP="00400DE2">
            <w:pPr>
              <w:jc w:val="left"/>
            </w:pPr>
            <w:r>
              <w:rPr>
                <w:rFonts w:hint="eastAsia"/>
              </w:rPr>
              <w:t>自基金合同生效起至今</w:t>
            </w:r>
          </w:p>
        </w:tc>
        <w:tc>
          <w:tcPr>
            <w:tcW w:w="1315" w:type="dxa"/>
          </w:tcPr>
          <w:p w:rsidR="00400DE2" w:rsidRDefault="00400DE2" w:rsidP="00400DE2">
            <w:pPr>
              <w:jc w:val="right"/>
            </w:pPr>
            <w:r>
              <w:t>1.61%</w:t>
            </w:r>
          </w:p>
        </w:tc>
        <w:tc>
          <w:tcPr>
            <w:tcW w:w="1315" w:type="dxa"/>
          </w:tcPr>
          <w:p w:rsidR="00400DE2" w:rsidRDefault="00400DE2" w:rsidP="00400DE2">
            <w:pPr>
              <w:jc w:val="right"/>
            </w:pPr>
            <w:r>
              <w:t>1.80%</w:t>
            </w:r>
          </w:p>
        </w:tc>
        <w:tc>
          <w:tcPr>
            <w:tcW w:w="1315" w:type="dxa"/>
          </w:tcPr>
          <w:p w:rsidR="00400DE2" w:rsidRDefault="00400DE2" w:rsidP="00400DE2">
            <w:pPr>
              <w:jc w:val="right"/>
            </w:pPr>
            <w:r>
              <w:t>-14.14%</w:t>
            </w:r>
          </w:p>
        </w:tc>
        <w:tc>
          <w:tcPr>
            <w:tcW w:w="1315" w:type="dxa"/>
          </w:tcPr>
          <w:p w:rsidR="00400DE2" w:rsidRDefault="00400DE2" w:rsidP="00400DE2">
            <w:pPr>
              <w:jc w:val="right"/>
            </w:pPr>
            <w:r>
              <w:t>1.81%</w:t>
            </w:r>
          </w:p>
        </w:tc>
        <w:tc>
          <w:tcPr>
            <w:tcW w:w="907" w:type="dxa"/>
          </w:tcPr>
          <w:p w:rsidR="00400DE2" w:rsidRDefault="00400DE2" w:rsidP="00400DE2">
            <w:pPr>
              <w:jc w:val="right"/>
            </w:pPr>
            <w:r>
              <w:t>15.75%</w:t>
            </w:r>
          </w:p>
        </w:tc>
        <w:tc>
          <w:tcPr>
            <w:tcW w:w="907" w:type="dxa"/>
          </w:tcPr>
          <w:p w:rsidR="00400DE2" w:rsidRDefault="00400DE2" w:rsidP="00400DE2">
            <w:pPr>
              <w:jc w:val="right"/>
            </w:pPr>
            <w:r>
              <w:t>-0.01%</w:t>
            </w:r>
          </w:p>
        </w:tc>
      </w:tr>
    </w:tbl>
    <w:p w:rsidR="00400DE2" w:rsidRDefault="00400DE2" w:rsidP="00400DE2">
      <w:pPr>
        <w:pStyle w:val="-3"/>
        <w:spacing w:before="156" w:after="156"/>
        <w:rPr>
          <w:rFonts w:hint="eastAsia"/>
        </w:rPr>
      </w:pPr>
      <w:r>
        <w:rPr>
          <w:rFonts w:hint="eastAsia"/>
        </w:rPr>
        <w:t>自基金合同生效以来基金份额累计净值增长率变动及其与同期业绩比较基准收益率变动的比较</w:t>
      </w:r>
    </w:p>
    <w:p w:rsidR="00400DE2" w:rsidRDefault="00400DE2" w:rsidP="00400DE2">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400DE2" w:rsidRDefault="00400DE2" w:rsidP="00400DE2">
      <w:pPr>
        <w:pStyle w:val="-1"/>
        <w:ind w:left="281" w:hanging="281"/>
        <w:rPr>
          <w:rFonts w:hint="eastAsia"/>
        </w:rPr>
      </w:pPr>
      <w:r>
        <w:rPr>
          <w:rFonts w:hint="eastAsia"/>
        </w:rPr>
        <w:t>管理人报告</w:t>
      </w:r>
    </w:p>
    <w:p w:rsidR="00400DE2" w:rsidRDefault="00400DE2" w:rsidP="00400DE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00DE2" w:rsidTr="00B6692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00DE2" w:rsidRPr="00400DE2" w:rsidRDefault="00400DE2" w:rsidP="00400DE2">
            <w:pPr>
              <w:jc w:val="center"/>
              <w:rPr>
                <w:b/>
              </w:rPr>
            </w:pPr>
            <w:r w:rsidRPr="00400DE2">
              <w:rPr>
                <w:rFonts w:hint="eastAsia"/>
                <w:b/>
              </w:rPr>
              <w:t>姓名</w:t>
            </w:r>
          </w:p>
        </w:tc>
        <w:tc>
          <w:tcPr>
            <w:tcW w:w="851" w:type="dxa"/>
            <w:vMerge w:val="restart"/>
          </w:tcPr>
          <w:p w:rsidR="00400DE2" w:rsidRPr="00400DE2" w:rsidRDefault="00400DE2" w:rsidP="00400DE2">
            <w:pPr>
              <w:jc w:val="center"/>
              <w:rPr>
                <w:b/>
              </w:rPr>
            </w:pPr>
            <w:r w:rsidRPr="00400DE2">
              <w:rPr>
                <w:rFonts w:hint="eastAsia"/>
                <w:b/>
              </w:rPr>
              <w:t>职务</w:t>
            </w:r>
          </w:p>
        </w:tc>
        <w:tc>
          <w:tcPr>
            <w:tcW w:w="2234" w:type="dxa"/>
            <w:gridSpan w:val="2"/>
            <w:tcBorders>
              <w:bottom w:val="single" w:sz="4" w:space="0" w:color="auto"/>
            </w:tcBorders>
          </w:tcPr>
          <w:p w:rsidR="00400DE2" w:rsidRPr="00400DE2" w:rsidRDefault="00400DE2" w:rsidP="00400DE2">
            <w:pPr>
              <w:jc w:val="center"/>
              <w:rPr>
                <w:b/>
              </w:rPr>
            </w:pPr>
            <w:r w:rsidRPr="00400DE2">
              <w:rPr>
                <w:rFonts w:hint="eastAsia"/>
                <w:b/>
              </w:rPr>
              <w:t>任本基金的基金经理期限</w:t>
            </w:r>
          </w:p>
        </w:tc>
        <w:tc>
          <w:tcPr>
            <w:tcW w:w="703" w:type="dxa"/>
            <w:vMerge w:val="restart"/>
          </w:tcPr>
          <w:p w:rsidR="00400DE2" w:rsidRPr="00400DE2" w:rsidRDefault="00400DE2" w:rsidP="00400DE2">
            <w:pPr>
              <w:jc w:val="center"/>
              <w:rPr>
                <w:b/>
              </w:rPr>
            </w:pPr>
            <w:r w:rsidRPr="00400DE2">
              <w:rPr>
                <w:rFonts w:hint="eastAsia"/>
                <w:b/>
              </w:rPr>
              <w:t>证券从业年限</w:t>
            </w:r>
          </w:p>
        </w:tc>
        <w:tc>
          <w:tcPr>
            <w:tcW w:w="3856" w:type="dxa"/>
            <w:vMerge w:val="restart"/>
          </w:tcPr>
          <w:p w:rsidR="00400DE2" w:rsidRPr="00400DE2" w:rsidRDefault="00400DE2" w:rsidP="00400DE2">
            <w:pPr>
              <w:jc w:val="center"/>
              <w:rPr>
                <w:b/>
              </w:rPr>
            </w:pPr>
            <w:r w:rsidRPr="00400DE2">
              <w:rPr>
                <w:rFonts w:hint="eastAsia"/>
                <w:b/>
              </w:rPr>
              <w:t>说明</w:t>
            </w:r>
          </w:p>
        </w:tc>
      </w:tr>
      <w:tr w:rsidR="00400DE2" w:rsidTr="00400DE2">
        <w:tc>
          <w:tcPr>
            <w:tcW w:w="862" w:type="dxa"/>
            <w:vMerge/>
          </w:tcPr>
          <w:p w:rsidR="00400DE2" w:rsidRDefault="00400DE2" w:rsidP="00400DE2">
            <w:pPr>
              <w:jc w:val="left"/>
            </w:pPr>
          </w:p>
        </w:tc>
        <w:tc>
          <w:tcPr>
            <w:tcW w:w="851" w:type="dxa"/>
            <w:vMerge/>
          </w:tcPr>
          <w:p w:rsidR="00400DE2" w:rsidRDefault="00400DE2" w:rsidP="00400DE2">
            <w:pPr>
              <w:jc w:val="left"/>
            </w:pPr>
          </w:p>
        </w:tc>
        <w:tc>
          <w:tcPr>
            <w:tcW w:w="1117" w:type="dxa"/>
            <w:shd w:val="clear" w:color="auto" w:fill="BFBFBF"/>
          </w:tcPr>
          <w:p w:rsidR="00400DE2" w:rsidRPr="00400DE2" w:rsidRDefault="00400DE2" w:rsidP="00400DE2">
            <w:pPr>
              <w:jc w:val="center"/>
              <w:rPr>
                <w:b/>
              </w:rPr>
            </w:pPr>
            <w:r w:rsidRPr="00400DE2">
              <w:rPr>
                <w:rFonts w:hint="eastAsia"/>
                <w:b/>
              </w:rPr>
              <w:t>任职日期</w:t>
            </w:r>
          </w:p>
        </w:tc>
        <w:tc>
          <w:tcPr>
            <w:tcW w:w="1117" w:type="dxa"/>
            <w:shd w:val="clear" w:color="auto" w:fill="BFBFBF"/>
          </w:tcPr>
          <w:p w:rsidR="00400DE2" w:rsidRPr="00400DE2" w:rsidRDefault="00400DE2" w:rsidP="00400DE2">
            <w:pPr>
              <w:jc w:val="center"/>
              <w:rPr>
                <w:b/>
              </w:rPr>
            </w:pPr>
            <w:r w:rsidRPr="00400DE2">
              <w:rPr>
                <w:rFonts w:hint="eastAsia"/>
                <w:b/>
              </w:rPr>
              <w:t>离任日期</w:t>
            </w:r>
          </w:p>
        </w:tc>
        <w:tc>
          <w:tcPr>
            <w:tcW w:w="703" w:type="dxa"/>
            <w:vMerge/>
          </w:tcPr>
          <w:p w:rsidR="00400DE2" w:rsidRDefault="00400DE2" w:rsidP="00400DE2">
            <w:pPr>
              <w:jc w:val="left"/>
            </w:pPr>
          </w:p>
        </w:tc>
        <w:tc>
          <w:tcPr>
            <w:tcW w:w="3856" w:type="dxa"/>
            <w:vMerge/>
          </w:tcPr>
          <w:p w:rsidR="00400DE2" w:rsidRDefault="00400DE2" w:rsidP="00400DE2">
            <w:pPr>
              <w:jc w:val="left"/>
            </w:pPr>
          </w:p>
        </w:tc>
      </w:tr>
      <w:tr w:rsidR="00400DE2" w:rsidTr="00400DE2">
        <w:tc>
          <w:tcPr>
            <w:tcW w:w="862" w:type="dxa"/>
          </w:tcPr>
          <w:p w:rsidR="00400DE2" w:rsidRDefault="00400DE2" w:rsidP="00400DE2">
            <w:pPr>
              <w:jc w:val="left"/>
            </w:pPr>
            <w:r>
              <w:rPr>
                <w:rFonts w:hint="eastAsia"/>
              </w:rPr>
              <w:t>孙伟</w:t>
            </w:r>
          </w:p>
        </w:tc>
        <w:tc>
          <w:tcPr>
            <w:tcW w:w="851" w:type="dxa"/>
          </w:tcPr>
          <w:p w:rsidR="00400DE2" w:rsidRDefault="00400DE2" w:rsidP="00400DE2">
            <w:pPr>
              <w:jc w:val="left"/>
            </w:pPr>
            <w:r>
              <w:rPr>
                <w:rFonts w:hint="eastAsia"/>
              </w:rPr>
              <w:t>本基金基金经理</w:t>
            </w:r>
          </w:p>
        </w:tc>
        <w:tc>
          <w:tcPr>
            <w:tcW w:w="1117" w:type="dxa"/>
          </w:tcPr>
          <w:p w:rsidR="00400DE2" w:rsidRDefault="00400DE2" w:rsidP="00400DE2">
            <w:pPr>
              <w:jc w:val="left"/>
            </w:pPr>
            <w:r>
              <w:rPr>
                <w:rFonts w:hint="eastAsia"/>
              </w:rPr>
              <w:t>2017</w:t>
            </w:r>
            <w:r>
              <w:rPr>
                <w:rFonts w:hint="eastAsia"/>
              </w:rPr>
              <w:t>年</w:t>
            </w:r>
            <w:r>
              <w:rPr>
                <w:rFonts w:hint="eastAsia"/>
              </w:rPr>
              <w:t>3</w:t>
            </w:r>
            <w:r>
              <w:rPr>
                <w:rFonts w:hint="eastAsia"/>
              </w:rPr>
              <w:t>月</w:t>
            </w:r>
            <w:r>
              <w:rPr>
                <w:rFonts w:hint="eastAsia"/>
              </w:rPr>
              <w:t>10</w:t>
            </w:r>
            <w:r>
              <w:rPr>
                <w:rFonts w:hint="eastAsia"/>
              </w:rPr>
              <w:t>日</w:t>
            </w:r>
          </w:p>
        </w:tc>
        <w:tc>
          <w:tcPr>
            <w:tcW w:w="1117" w:type="dxa"/>
          </w:tcPr>
          <w:p w:rsidR="00400DE2" w:rsidRDefault="00400DE2" w:rsidP="00400DE2">
            <w:pPr>
              <w:jc w:val="right"/>
            </w:pPr>
            <w:r>
              <w:t>-</w:t>
            </w:r>
          </w:p>
        </w:tc>
        <w:tc>
          <w:tcPr>
            <w:tcW w:w="703" w:type="dxa"/>
          </w:tcPr>
          <w:p w:rsidR="00400DE2" w:rsidRDefault="00400DE2" w:rsidP="00400DE2">
            <w:pPr>
              <w:jc w:val="left"/>
            </w:pPr>
            <w:r>
              <w:rPr>
                <w:rFonts w:hint="eastAsia"/>
              </w:rPr>
              <w:t>16</w:t>
            </w:r>
            <w:r>
              <w:rPr>
                <w:rFonts w:hint="eastAsia"/>
              </w:rPr>
              <w:t>年</w:t>
            </w:r>
          </w:p>
        </w:tc>
        <w:tc>
          <w:tcPr>
            <w:tcW w:w="3856" w:type="dxa"/>
          </w:tcPr>
          <w:p w:rsidR="00400DE2" w:rsidRDefault="00400DE2" w:rsidP="00400DE2">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w:t>
            </w:r>
            <w:r>
              <w:rPr>
                <w:rFonts w:hint="eastAsia"/>
              </w:rPr>
              <w:lastRenderedPageBreak/>
              <w:t>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400DE2" w:rsidRDefault="00400DE2" w:rsidP="00400DE2">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00DE2" w:rsidRDefault="00400DE2" w:rsidP="00400DE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00DE2" w:rsidRDefault="00400DE2" w:rsidP="00400DE2">
      <w:pPr>
        <w:pStyle w:val="-2"/>
        <w:spacing w:before="312"/>
        <w:rPr>
          <w:rFonts w:hint="eastAsia"/>
        </w:rPr>
      </w:pPr>
      <w:r>
        <w:rPr>
          <w:rFonts w:hint="eastAsia"/>
        </w:rPr>
        <w:t>管理人对报告期内本基金运作遵规守信情况的说明</w:t>
      </w:r>
    </w:p>
    <w:p w:rsidR="00400DE2" w:rsidRDefault="00400DE2" w:rsidP="00400DE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00DE2" w:rsidRDefault="00400DE2" w:rsidP="00400DE2">
      <w:pPr>
        <w:pStyle w:val="-2"/>
        <w:spacing w:before="312"/>
        <w:rPr>
          <w:rFonts w:hint="eastAsia"/>
        </w:rPr>
      </w:pPr>
      <w:r>
        <w:rPr>
          <w:rFonts w:hint="eastAsia"/>
        </w:rPr>
        <w:t>公平交易专项说明</w:t>
      </w:r>
    </w:p>
    <w:p w:rsidR="00400DE2" w:rsidRDefault="00400DE2" w:rsidP="00400DE2">
      <w:pPr>
        <w:pStyle w:val="-3"/>
        <w:spacing w:before="156" w:after="156"/>
        <w:rPr>
          <w:rFonts w:hint="eastAsia"/>
        </w:rPr>
      </w:pPr>
      <w:r>
        <w:rPr>
          <w:rFonts w:hint="eastAsia"/>
        </w:rPr>
        <w:t>公平交易制度的执行情况</w:t>
      </w:r>
    </w:p>
    <w:p w:rsidR="00400DE2" w:rsidRDefault="00400DE2" w:rsidP="00400DE2">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00DE2" w:rsidRDefault="00400DE2" w:rsidP="00400DE2">
      <w:pPr>
        <w:pStyle w:val="-3"/>
        <w:spacing w:before="156" w:after="156"/>
        <w:rPr>
          <w:rFonts w:hint="eastAsia"/>
        </w:rPr>
      </w:pPr>
      <w:r>
        <w:rPr>
          <w:rFonts w:hint="eastAsia"/>
        </w:rPr>
        <w:lastRenderedPageBreak/>
        <w:t>异常交易行为的专项说明</w:t>
      </w:r>
    </w:p>
    <w:p w:rsidR="00400DE2" w:rsidRDefault="00400DE2" w:rsidP="00400DE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00DE2" w:rsidRDefault="00400DE2" w:rsidP="00400DE2">
      <w:pPr>
        <w:pStyle w:val="-2"/>
        <w:spacing w:before="312"/>
        <w:rPr>
          <w:rFonts w:hint="eastAsia"/>
        </w:rPr>
      </w:pPr>
      <w:r>
        <w:rPr>
          <w:rFonts w:hint="eastAsia"/>
        </w:rPr>
        <w:t>报告期内基金投资策略和运作分析</w:t>
      </w:r>
    </w:p>
    <w:p w:rsidR="00400DE2" w:rsidRDefault="00400DE2" w:rsidP="00400DE2">
      <w:pPr>
        <w:pStyle w:val="-"/>
        <w:ind w:firstLine="420"/>
        <w:rPr>
          <w:rFonts w:hint="eastAsia"/>
        </w:rPr>
      </w:pPr>
      <w:r>
        <w:rPr>
          <w:rFonts w:hint="eastAsia"/>
        </w:rPr>
        <w:t>2026年1季度，证券公司指数下跌15.22%，表现弱于大盘。指数经历了充分的风险释放，估值已跌至历史绝对底部，悲观预期已充分定价。随着资本市场全面深化改革持续推进、长期资金加速入市以及市场活跃度逐步回升，券商板块作为行情的 “风向标” 和 “发动机”，有望率先迎来业绩与估值的戴维斯双击。</w:t>
      </w:r>
    </w:p>
    <w:p w:rsidR="00400DE2" w:rsidRDefault="00400DE2" w:rsidP="00400DE2">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ETF的安全运作。</w:t>
      </w:r>
    </w:p>
    <w:p w:rsidR="00400DE2" w:rsidRDefault="00400DE2" w:rsidP="00400DE2">
      <w:pPr>
        <w:pStyle w:val="-"/>
        <w:ind w:firstLine="420"/>
        <w:rPr>
          <w:rFonts w:hint="eastAsia"/>
        </w:rPr>
      </w:pPr>
      <w:r>
        <w:rPr>
          <w:rFonts w:hint="eastAsia"/>
        </w:rPr>
        <w:t>我们对本基金报告期内跟踪误差归因分析如下：</w:t>
      </w:r>
    </w:p>
    <w:p w:rsidR="00400DE2" w:rsidRDefault="00400DE2" w:rsidP="00400DE2">
      <w:pPr>
        <w:pStyle w:val="-"/>
        <w:ind w:firstLine="420"/>
        <w:rPr>
          <w:rFonts w:hint="eastAsia"/>
        </w:rPr>
      </w:pPr>
      <w:r>
        <w:rPr>
          <w:rFonts w:hint="eastAsia"/>
        </w:rPr>
        <w:t>（1）新股上市初期涨幅较大的影响；</w:t>
      </w:r>
    </w:p>
    <w:p w:rsidR="00400DE2" w:rsidRDefault="00400DE2" w:rsidP="00400DE2">
      <w:pPr>
        <w:pStyle w:val="-"/>
        <w:ind w:firstLine="420"/>
        <w:rPr>
          <w:rFonts w:hint="eastAsia"/>
        </w:rPr>
      </w:pPr>
      <w:r>
        <w:rPr>
          <w:rFonts w:hint="eastAsia"/>
        </w:rPr>
        <w:t>（2）大额申购赎回带来的成份股权重偏差，对此我们通过日内择时交易争取跟踪误差最小化；</w:t>
      </w:r>
    </w:p>
    <w:p w:rsidR="00400DE2" w:rsidRDefault="00400DE2" w:rsidP="00400DE2">
      <w:pPr>
        <w:pStyle w:val="-"/>
        <w:ind w:firstLine="420"/>
        <w:rPr>
          <w:rFonts w:hint="eastAsia"/>
        </w:rPr>
      </w:pPr>
      <w:r>
        <w:rPr>
          <w:rFonts w:hint="eastAsia"/>
        </w:rPr>
        <w:t>（3）报告期内指数成份股（包括调出指数成份股）停牌引起的成份股权重偏离及基金整体仓位的偏离。</w:t>
      </w:r>
    </w:p>
    <w:p w:rsidR="00400DE2" w:rsidRDefault="00400DE2" w:rsidP="00400DE2">
      <w:pPr>
        <w:pStyle w:val="-2"/>
        <w:spacing w:before="312"/>
        <w:rPr>
          <w:rFonts w:hint="eastAsia"/>
        </w:rPr>
      </w:pPr>
      <w:r>
        <w:rPr>
          <w:rFonts w:hint="eastAsia"/>
        </w:rPr>
        <w:t>报告期内基金的业绩表现</w:t>
      </w:r>
    </w:p>
    <w:p w:rsidR="00400DE2" w:rsidRDefault="00400DE2" w:rsidP="00400DE2">
      <w:pPr>
        <w:pStyle w:val="-"/>
        <w:ind w:firstLine="420"/>
        <w:rPr>
          <w:rFonts w:hint="eastAsia"/>
        </w:rPr>
      </w:pPr>
      <w:r>
        <w:rPr>
          <w:rFonts w:hint="eastAsia"/>
        </w:rPr>
        <w:t>截至报告期末，本基金份额净值为1.0161元，报告期内，份额净值增长率为-15.24%，同期业绩基准增长率为-15.22%。</w:t>
      </w:r>
    </w:p>
    <w:p w:rsidR="00400DE2" w:rsidRDefault="00400DE2" w:rsidP="00400DE2">
      <w:pPr>
        <w:pStyle w:val="-2"/>
        <w:spacing w:before="312"/>
        <w:rPr>
          <w:rFonts w:hint="eastAsia"/>
        </w:rPr>
      </w:pPr>
      <w:r>
        <w:rPr>
          <w:rFonts w:hint="eastAsia"/>
        </w:rPr>
        <w:t>报告期内基金持有人数或基金资产净值预警说明</w:t>
      </w:r>
    </w:p>
    <w:p w:rsidR="00400DE2" w:rsidRDefault="00400DE2" w:rsidP="00400DE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00DE2" w:rsidRDefault="00400DE2" w:rsidP="00400DE2">
      <w:pPr>
        <w:pStyle w:val="-1"/>
        <w:ind w:left="281" w:hanging="281"/>
        <w:rPr>
          <w:rFonts w:hint="eastAsia"/>
        </w:rPr>
      </w:pPr>
      <w:r>
        <w:rPr>
          <w:rFonts w:hint="eastAsia"/>
        </w:rPr>
        <w:t>投资组合报告</w:t>
      </w:r>
    </w:p>
    <w:p w:rsidR="00400DE2" w:rsidRDefault="00400DE2" w:rsidP="00400DE2">
      <w:pPr>
        <w:pStyle w:val="-2"/>
        <w:spacing w:before="312"/>
        <w:rPr>
          <w:rFonts w:hint="eastAsia"/>
        </w:rPr>
      </w:pPr>
      <w:r>
        <w:rPr>
          <w:rFonts w:hint="eastAsia"/>
        </w:rPr>
        <w:t>报告期末基金资产组合情况</w:t>
      </w:r>
    </w:p>
    <w:p w:rsidR="00400DE2" w:rsidRDefault="00400DE2" w:rsidP="00400DE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00DE2" w:rsidTr="00400DE2">
        <w:trPr>
          <w:cnfStyle w:val="100000000000" w:firstRow="1" w:lastRow="0" w:firstColumn="0" w:lastColumn="0" w:oddVBand="0" w:evenVBand="0" w:oddHBand="0" w:evenHBand="0" w:firstRowFirstColumn="0" w:firstRowLastColumn="0" w:lastRowFirstColumn="0" w:lastRowLastColumn="0"/>
        </w:trPr>
        <w:tc>
          <w:tcPr>
            <w:tcW w:w="646" w:type="dxa"/>
          </w:tcPr>
          <w:p w:rsidR="00400DE2" w:rsidRPr="00400DE2" w:rsidRDefault="00400DE2" w:rsidP="00400DE2">
            <w:pPr>
              <w:jc w:val="center"/>
              <w:rPr>
                <w:b/>
              </w:rPr>
            </w:pPr>
            <w:r w:rsidRPr="00400DE2">
              <w:rPr>
                <w:rFonts w:hint="eastAsia"/>
                <w:b/>
              </w:rPr>
              <w:t>序号</w:t>
            </w:r>
          </w:p>
        </w:tc>
        <w:tc>
          <w:tcPr>
            <w:tcW w:w="2971" w:type="dxa"/>
          </w:tcPr>
          <w:p w:rsidR="00400DE2" w:rsidRPr="00400DE2" w:rsidRDefault="00400DE2" w:rsidP="00400DE2">
            <w:pPr>
              <w:jc w:val="center"/>
              <w:rPr>
                <w:b/>
              </w:rPr>
            </w:pPr>
            <w:r w:rsidRPr="00400DE2">
              <w:rPr>
                <w:rFonts w:hint="eastAsia"/>
                <w:b/>
              </w:rPr>
              <w:t>项目</w:t>
            </w:r>
          </w:p>
        </w:tc>
        <w:tc>
          <w:tcPr>
            <w:tcW w:w="2381" w:type="dxa"/>
          </w:tcPr>
          <w:p w:rsidR="00400DE2" w:rsidRPr="00400DE2" w:rsidRDefault="00400DE2" w:rsidP="00400DE2">
            <w:pPr>
              <w:jc w:val="center"/>
              <w:rPr>
                <w:b/>
              </w:rPr>
            </w:pPr>
            <w:r w:rsidRPr="00400DE2">
              <w:rPr>
                <w:rFonts w:hint="eastAsia"/>
                <w:b/>
              </w:rPr>
              <w:t>金额（元）</w:t>
            </w:r>
          </w:p>
        </w:tc>
        <w:tc>
          <w:tcPr>
            <w:tcW w:w="2506" w:type="dxa"/>
          </w:tcPr>
          <w:p w:rsidR="00400DE2" w:rsidRPr="00400DE2" w:rsidRDefault="00400DE2" w:rsidP="00400DE2">
            <w:pPr>
              <w:jc w:val="center"/>
              <w:rPr>
                <w:b/>
              </w:rPr>
            </w:pPr>
            <w:r w:rsidRPr="00400DE2">
              <w:rPr>
                <w:rFonts w:hint="eastAsia"/>
                <w:b/>
              </w:rPr>
              <w:t>占基金总资产的比例</w:t>
            </w:r>
            <w:r w:rsidRPr="00400DE2">
              <w:rPr>
                <w:rFonts w:hint="eastAsia"/>
                <w:b/>
              </w:rPr>
              <w:lastRenderedPageBreak/>
              <w:t>（</w:t>
            </w:r>
            <w:r w:rsidRPr="00400DE2">
              <w:rPr>
                <w:rFonts w:hint="eastAsia"/>
                <w:b/>
              </w:rPr>
              <w:t>%</w:t>
            </w:r>
            <w:r w:rsidRPr="00400DE2">
              <w:rPr>
                <w:rFonts w:hint="eastAsia"/>
                <w:b/>
              </w:rPr>
              <w:t>）</w:t>
            </w:r>
          </w:p>
        </w:tc>
      </w:tr>
      <w:tr w:rsidR="00400DE2" w:rsidTr="00400DE2">
        <w:tc>
          <w:tcPr>
            <w:tcW w:w="646" w:type="dxa"/>
          </w:tcPr>
          <w:p w:rsidR="00400DE2" w:rsidRDefault="00400DE2" w:rsidP="00400DE2">
            <w:pPr>
              <w:jc w:val="center"/>
            </w:pPr>
            <w:r>
              <w:lastRenderedPageBreak/>
              <w:t>1</w:t>
            </w:r>
          </w:p>
        </w:tc>
        <w:tc>
          <w:tcPr>
            <w:tcW w:w="2971" w:type="dxa"/>
          </w:tcPr>
          <w:p w:rsidR="00400DE2" w:rsidRDefault="00400DE2" w:rsidP="00400DE2">
            <w:pPr>
              <w:jc w:val="left"/>
            </w:pPr>
            <w:r>
              <w:rPr>
                <w:rFonts w:hint="eastAsia"/>
              </w:rPr>
              <w:t>权益投资</w:t>
            </w:r>
          </w:p>
        </w:tc>
        <w:tc>
          <w:tcPr>
            <w:tcW w:w="2381" w:type="dxa"/>
          </w:tcPr>
          <w:p w:rsidR="00400DE2" w:rsidRDefault="00400DE2" w:rsidP="00400DE2">
            <w:pPr>
              <w:jc w:val="right"/>
            </w:pPr>
            <w:r>
              <w:t>6,403,557,272.77</w:t>
            </w:r>
          </w:p>
        </w:tc>
        <w:tc>
          <w:tcPr>
            <w:tcW w:w="2506" w:type="dxa"/>
          </w:tcPr>
          <w:p w:rsidR="00400DE2" w:rsidRDefault="00400DE2" w:rsidP="00400DE2">
            <w:pPr>
              <w:jc w:val="right"/>
            </w:pPr>
            <w:r>
              <w:t>99.91</w:t>
            </w:r>
          </w:p>
        </w:tc>
      </w:tr>
      <w:tr w:rsidR="00400DE2" w:rsidTr="00400DE2">
        <w:tc>
          <w:tcPr>
            <w:tcW w:w="646" w:type="dxa"/>
          </w:tcPr>
          <w:p w:rsidR="00400DE2" w:rsidRDefault="00400DE2" w:rsidP="00400DE2">
            <w:pPr>
              <w:jc w:val="center"/>
            </w:pPr>
          </w:p>
        </w:tc>
        <w:tc>
          <w:tcPr>
            <w:tcW w:w="2971" w:type="dxa"/>
          </w:tcPr>
          <w:p w:rsidR="00400DE2" w:rsidRDefault="00400DE2" w:rsidP="00400DE2">
            <w:pPr>
              <w:jc w:val="left"/>
            </w:pPr>
            <w:r>
              <w:rPr>
                <w:rFonts w:hint="eastAsia"/>
              </w:rPr>
              <w:t>其中：股票</w:t>
            </w:r>
          </w:p>
        </w:tc>
        <w:tc>
          <w:tcPr>
            <w:tcW w:w="2381" w:type="dxa"/>
          </w:tcPr>
          <w:p w:rsidR="00400DE2" w:rsidRDefault="00400DE2" w:rsidP="00400DE2">
            <w:pPr>
              <w:jc w:val="right"/>
            </w:pPr>
            <w:r>
              <w:t>6,403,557,272.77</w:t>
            </w:r>
          </w:p>
        </w:tc>
        <w:tc>
          <w:tcPr>
            <w:tcW w:w="2506" w:type="dxa"/>
          </w:tcPr>
          <w:p w:rsidR="00400DE2" w:rsidRDefault="00400DE2" w:rsidP="00400DE2">
            <w:pPr>
              <w:jc w:val="right"/>
            </w:pPr>
            <w:r>
              <w:t>99.91</w:t>
            </w:r>
          </w:p>
        </w:tc>
      </w:tr>
      <w:tr w:rsidR="00400DE2" w:rsidTr="00400DE2">
        <w:tc>
          <w:tcPr>
            <w:tcW w:w="646" w:type="dxa"/>
          </w:tcPr>
          <w:p w:rsidR="00400DE2" w:rsidRDefault="00400DE2" w:rsidP="00400DE2">
            <w:pPr>
              <w:jc w:val="center"/>
            </w:pPr>
            <w:r>
              <w:t>2</w:t>
            </w:r>
          </w:p>
        </w:tc>
        <w:tc>
          <w:tcPr>
            <w:tcW w:w="2971" w:type="dxa"/>
          </w:tcPr>
          <w:p w:rsidR="00400DE2" w:rsidRDefault="00400DE2" w:rsidP="00400DE2">
            <w:pPr>
              <w:jc w:val="left"/>
            </w:pPr>
            <w:r>
              <w:rPr>
                <w:rFonts w:hint="eastAsia"/>
              </w:rPr>
              <w:t>基金投资</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center"/>
            </w:pPr>
            <w:r>
              <w:t>3</w:t>
            </w:r>
          </w:p>
        </w:tc>
        <w:tc>
          <w:tcPr>
            <w:tcW w:w="2971" w:type="dxa"/>
          </w:tcPr>
          <w:p w:rsidR="00400DE2" w:rsidRDefault="00400DE2" w:rsidP="00400DE2">
            <w:pPr>
              <w:jc w:val="left"/>
            </w:pPr>
            <w:r>
              <w:rPr>
                <w:rFonts w:hint="eastAsia"/>
              </w:rPr>
              <w:t>固定收益投资</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center"/>
            </w:pPr>
          </w:p>
        </w:tc>
        <w:tc>
          <w:tcPr>
            <w:tcW w:w="2971" w:type="dxa"/>
          </w:tcPr>
          <w:p w:rsidR="00400DE2" w:rsidRDefault="00400DE2" w:rsidP="00400DE2">
            <w:pPr>
              <w:jc w:val="left"/>
            </w:pPr>
            <w:r>
              <w:rPr>
                <w:rFonts w:hint="eastAsia"/>
              </w:rPr>
              <w:t>其中：债券</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center"/>
            </w:pPr>
          </w:p>
        </w:tc>
        <w:tc>
          <w:tcPr>
            <w:tcW w:w="2971" w:type="dxa"/>
          </w:tcPr>
          <w:p w:rsidR="00400DE2" w:rsidRDefault="00400DE2" w:rsidP="00400DE2">
            <w:pPr>
              <w:jc w:val="left"/>
            </w:pPr>
            <w:r>
              <w:rPr>
                <w:rFonts w:hint="eastAsia"/>
              </w:rPr>
              <w:t xml:space="preserve">      </w:t>
            </w:r>
            <w:r>
              <w:rPr>
                <w:rFonts w:hint="eastAsia"/>
              </w:rPr>
              <w:t>资产支持证券</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center"/>
            </w:pPr>
            <w:r>
              <w:t>4</w:t>
            </w:r>
          </w:p>
        </w:tc>
        <w:tc>
          <w:tcPr>
            <w:tcW w:w="2971" w:type="dxa"/>
          </w:tcPr>
          <w:p w:rsidR="00400DE2" w:rsidRDefault="00400DE2" w:rsidP="00400DE2">
            <w:pPr>
              <w:jc w:val="left"/>
            </w:pPr>
            <w:r>
              <w:rPr>
                <w:rFonts w:hint="eastAsia"/>
              </w:rPr>
              <w:t>贵金属投资</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center"/>
            </w:pPr>
            <w:r>
              <w:t>5</w:t>
            </w:r>
          </w:p>
        </w:tc>
        <w:tc>
          <w:tcPr>
            <w:tcW w:w="2971" w:type="dxa"/>
          </w:tcPr>
          <w:p w:rsidR="00400DE2" w:rsidRDefault="00400DE2" w:rsidP="00400DE2">
            <w:pPr>
              <w:jc w:val="left"/>
            </w:pPr>
            <w:r>
              <w:rPr>
                <w:rFonts w:hint="eastAsia"/>
              </w:rPr>
              <w:t>金融衍生品投资</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center"/>
            </w:pPr>
            <w:r>
              <w:t>6</w:t>
            </w:r>
          </w:p>
        </w:tc>
        <w:tc>
          <w:tcPr>
            <w:tcW w:w="2971" w:type="dxa"/>
          </w:tcPr>
          <w:p w:rsidR="00400DE2" w:rsidRDefault="00400DE2" w:rsidP="00400DE2">
            <w:pPr>
              <w:jc w:val="left"/>
            </w:pPr>
            <w:r>
              <w:rPr>
                <w:rFonts w:hint="eastAsia"/>
              </w:rPr>
              <w:t>买入返售金融资产</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center"/>
            </w:pPr>
          </w:p>
        </w:tc>
        <w:tc>
          <w:tcPr>
            <w:tcW w:w="2971" w:type="dxa"/>
          </w:tcPr>
          <w:p w:rsidR="00400DE2" w:rsidRDefault="00400DE2" w:rsidP="00400DE2">
            <w:pPr>
              <w:jc w:val="left"/>
            </w:pPr>
            <w:r>
              <w:rPr>
                <w:rFonts w:hint="eastAsia"/>
              </w:rPr>
              <w:t>其中：买断式回购的买入返售金融资产</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center"/>
            </w:pPr>
            <w:r>
              <w:t>7</w:t>
            </w:r>
          </w:p>
        </w:tc>
        <w:tc>
          <w:tcPr>
            <w:tcW w:w="2971" w:type="dxa"/>
          </w:tcPr>
          <w:p w:rsidR="00400DE2" w:rsidRDefault="00400DE2" w:rsidP="00400DE2">
            <w:pPr>
              <w:jc w:val="left"/>
            </w:pPr>
            <w:r>
              <w:rPr>
                <w:rFonts w:hint="eastAsia"/>
              </w:rPr>
              <w:t>银行存款和结算备付金合计</w:t>
            </w:r>
          </w:p>
        </w:tc>
        <w:tc>
          <w:tcPr>
            <w:tcW w:w="2381" w:type="dxa"/>
          </w:tcPr>
          <w:p w:rsidR="00400DE2" w:rsidRDefault="00400DE2" w:rsidP="00400DE2">
            <w:pPr>
              <w:jc w:val="right"/>
            </w:pPr>
            <w:r>
              <w:t>4,761,046.09</w:t>
            </w:r>
          </w:p>
        </w:tc>
        <w:tc>
          <w:tcPr>
            <w:tcW w:w="2506" w:type="dxa"/>
          </w:tcPr>
          <w:p w:rsidR="00400DE2" w:rsidRDefault="00400DE2" w:rsidP="00400DE2">
            <w:pPr>
              <w:jc w:val="right"/>
            </w:pPr>
            <w:r>
              <w:t>0.07</w:t>
            </w:r>
          </w:p>
        </w:tc>
      </w:tr>
      <w:tr w:rsidR="00400DE2" w:rsidTr="00400DE2">
        <w:tc>
          <w:tcPr>
            <w:tcW w:w="646" w:type="dxa"/>
          </w:tcPr>
          <w:p w:rsidR="00400DE2" w:rsidRDefault="00400DE2" w:rsidP="00400DE2">
            <w:pPr>
              <w:jc w:val="center"/>
            </w:pPr>
            <w:r>
              <w:t>8</w:t>
            </w:r>
          </w:p>
        </w:tc>
        <w:tc>
          <w:tcPr>
            <w:tcW w:w="2971" w:type="dxa"/>
          </w:tcPr>
          <w:p w:rsidR="00400DE2" w:rsidRDefault="00400DE2" w:rsidP="00400DE2">
            <w:pPr>
              <w:jc w:val="left"/>
            </w:pPr>
            <w:r>
              <w:rPr>
                <w:rFonts w:hint="eastAsia"/>
              </w:rPr>
              <w:t>其他资产</w:t>
            </w:r>
          </w:p>
        </w:tc>
        <w:tc>
          <w:tcPr>
            <w:tcW w:w="2381" w:type="dxa"/>
          </w:tcPr>
          <w:p w:rsidR="00400DE2" w:rsidRDefault="00400DE2" w:rsidP="00400DE2">
            <w:pPr>
              <w:jc w:val="right"/>
            </w:pPr>
            <w:r>
              <w:t>696,679.10</w:t>
            </w:r>
          </w:p>
        </w:tc>
        <w:tc>
          <w:tcPr>
            <w:tcW w:w="2506" w:type="dxa"/>
          </w:tcPr>
          <w:p w:rsidR="00400DE2" w:rsidRDefault="00400DE2" w:rsidP="00400DE2">
            <w:pPr>
              <w:jc w:val="right"/>
            </w:pPr>
            <w:r>
              <w:t>0.01</w:t>
            </w:r>
          </w:p>
        </w:tc>
      </w:tr>
      <w:tr w:rsidR="00400DE2" w:rsidTr="00400DE2">
        <w:tc>
          <w:tcPr>
            <w:tcW w:w="646" w:type="dxa"/>
          </w:tcPr>
          <w:p w:rsidR="00400DE2" w:rsidRDefault="00400DE2" w:rsidP="00400DE2">
            <w:pPr>
              <w:jc w:val="center"/>
            </w:pPr>
            <w:r>
              <w:t>9</w:t>
            </w:r>
          </w:p>
        </w:tc>
        <w:tc>
          <w:tcPr>
            <w:tcW w:w="2971" w:type="dxa"/>
          </w:tcPr>
          <w:p w:rsidR="00400DE2" w:rsidRDefault="00400DE2" w:rsidP="00400DE2">
            <w:pPr>
              <w:jc w:val="left"/>
            </w:pPr>
            <w:r>
              <w:rPr>
                <w:rFonts w:hint="eastAsia"/>
              </w:rPr>
              <w:t>合计</w:t>
            </w:r>
          </w:p>
        </w:tc>
        <w:tc>
          <w:tcPr>
            <w:tcW w:w="2381" w:type="dxa"/>
          </w:tcPr>
          <w:p w:rsidR="00400DE2" w:rsidRDefault="00400DE2" w:rsidP="00400DE2">
            <w:pPr>
              <w:jc w:val="right"/>
            </w:pPr>
            <w:r>
              <w:t>6,409,014,997.96</w:t>
            </w:r>
          </w:p>
        </w:tc>
        <w:tc>
          <w:tcPr>
            <w:tcW w:w="2506" w:type="dxa"/>
          </w:tcPr>
          <w:p w:rsidR="00400DE2" w:rsidRDefault="00400DE2" w:rsidP="00400DE2">
            <w:pPr>
              <w:jc w:val="right"/>
            </w:pPr>
            <w:r>
              <w:t>100.00</w:t>
            </w:r>
          </w:p>
        </w:tc>
      </w:tr>
    </w:tbl>
    <w:p w:rsidR="00400DE2" w:rsidRDefault="00400DE2" w:rsidP="00400DE2">
      <w:pPr>
        <w:pStyle w:val="-8"/>
        <w:rPr>
          <w:rFonts w:hint="eastAsia"/>
        </w:rPr>
      </w:pPr>
      <w:r>
        <w:rPr>
          <w:rFonts w:hint="eastAsia"/>
        </w:rPr>
        <w:t>注：上表中的股票投资项含可退替代款估值增值，而行业分类的合计项中不含可退替代款估值增值。</w:t>
      </w:r>
    </w:p>
    <w:p w:rsidR="00400DE2" w:rsidRDefault="00400DE2" w:rsidP="00400DE2">
      <w:pPr>
        <w:pStyle w:val="-2"/>
        <w:spacing w:before="312"/>
        <w:rPr>
          <w:rFonts w:hint="eastAsia"/>
        </w:rPr>
      </w:pPr>
      <w:r>
        <w:rPr>
          <w:rFonts w:hint="eastAsia"/>
        </w:rPr>
        <w:t>报告期末按行业分类的股票投资组合</w:t>
      </w:r>
    </w:p>
    <w:p w:rsidR="00400DE2" w:rsidRDefault="00400DE2" w:rsidP="00400DE2">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400DE2" w:rsidTr="00400DE2">
        <w:trPr>
          <w:cnfStyle w:val="100000000000" w:firstRow="1" w:lastRow="0" w:firstColumn="0" w:lastColumn="0" w:oddVBand="0" w:evenVBand="0" w:oddHBand="0" w:evenHBand="0" w:firstRowFirstColumn="0" w:firstRowLastColumn="0" w:lastRowFirstColumn="0" w:lastRowLastColumn="0"/>
        </w:trPr>
        <w:tc>
          <w:tcPr>
            <w:tcW w:w="646" w:type="dxa"/>
          </w:tcPr>
          <w:p w:rsidR="00400DE2" w:rsidRPr="00400DE2" w:rsidRDefault="00400DE2" w:rsidP="00400DE2">
            <w:pPr>
              <w:jc w:val="center"/>
              <w:rPr>
                <w:b/>
              </w:rPr>
            </w:pPr>
            <w:r w:rsidRPr="00400DE2">
              <w:rPr>
                <w:rFonts w:hint="eastAsia"/>
                <w:b/>
              </w:rPr>
              <w:t>代码</w:t>
            </w:r>
          </w:p>
        </w:tc>
        <w:tc>
          <w:tcPr>
            <w:tcW w:w="2971" w:type="dxa"/>
          </w:tcPr>
          <w:p w:rsidR="00400DE2" w:rsidRPr="00400DE2" w:rsidRDefault="00400DE2" w:rsidP="00400DE2">
            <w:pPr>
              <w:jc w:val="center"/>
              <w:rPr>
                <w:b/>
              </w:rPr>
            </w:pPr>
            <w:r w:rsidRPr="00400DE2">
              <w:rPr>
                <w:rFonts w:hint="eastAsia"/>
                <w:b/>
              </w:rPr>
              <w:t>行业类别</w:t>
            </w:r>
          </w:p>
        </w:tc>
        <w:tc>
          <w:tcPr>
            <w:tcW w:w="2381" w:type="dxa"/>
          </w:tcPr>
          <w:p w:rsidR="00400DE2" w:rsidRPr="00400DE2" w:rsidRDefault="00400DE2" w:rsidP="00400DE2">
            <w:pPr>
              <w:jc w:val="center"/>
              <w:rPr>
                <w:b/>
              </w:rPr>
            </w:pPr>
            <w:r w:rsidRPr="00400DE2">
              <w:rPr>
                <w:rFonts w:hint="eastAsia"/>
                <w:b/>
              </w:rPr>
              <w:t>公允价值（元）</w:t>
            </w:r>
          </w:p>
        </w:tc>
        <w:tc>
          <w:tcPr>
            <w:tcW w:w="2506" w:type="dxa"/>
          </w:tcPr>
          <w:p w:rsidR="00400DE2" w:rsidRPr="00400DE2" w:rsidRDefault="00400DE2" w:rsidP="00400DE2">
            <w:pPr>
              <w:jc w:val="center"/>
              <w:rPr>
                <w:b/>
              </w:rPr>
            </w:pPr>
            <w:r w:rsidRPr="00400DE2">
              <w:rPr>
                <w:rFonts w:hint="eastAsia"/>
                <w:b/>
              </w:rPr>
              <w:t>占基金资产净值比例</w:t>
            </w:r>
            <w:r w:rsidRPr="00400DE2">
              <w:rPr>
                <w:rFonts w:hint="eastAsia"/>
                <w:b/>
              </w:rPr>
              <w:t>(%)</w:t>
            </w:r>
          </w:p>
        </w:tc>
      </w:tr>
      <w:tr w:rsidR="00400DE2" w:rsidTr="00400DE2">
        <w:tc>
          <w:tcPr>
            <w:tcW w:w="646" w:type="dxa"/>
          </w:tcPr>
          <w:p w:rsidR="00400DE2" w:rsidRDefault="00400DE2" w:rsidP="00400DE2">
            <w:pPr>
              <w:jc w:val="left"/>
            </w:pPr>
            <w:r>
              <w:t>A</w:t>
            </w:r>
          </w:p>
        </w:tc>
        <w:tc>
          <w:tcPr>
            <w:tcW w:w="2971" w:type="dxa"/>
          </w:tcPr>
          <w:p w:rsidR="00400DE2" w:rsidRDefault="00400DE2" w:rsidP="00400DE2">
            <w:pPr>
              <w:jc w:val="left"/>
            </w:pPr>
            <w:r>
              <w:rPr>
                <w:rFonts w:hint="eastAsia"/>
              </w:rPr>
              <w:t>农、林、牧、渔业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B</w:t>
            </w:r>
          </w:p>
        </w:tc>
        <w:tc>
          <w:tcPr>
            <w:tcW w:w="2971" w:type="dxa"/>
          </w:tcPr>
          <w:p w:rsidR="00400DE2" w:rsidRDefault="00400DE2" w:rsidP="00400DE2">
            <w:pPr>
              <w:jc w:val="left"/>
            </w:pPr>
            <w:r>
              <w:rPr>
                <w:rFonts w:hint="eastAsia"/>
              </w:rPr>
              <w:t>采矿业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C</w:t>
            </w:r>
          </w:p>
        </w:tc>
        <w:tc>
          <w:tcPr>
            <w:tcW w:w="2971" w:type="dxa"/>
          </w:tcPr>
          <w:p w:rsidR="00400DE2" w:rsidRDefault="00400DE2" w:rsidP="00400DE2">
            <w:pPr>
              <w:jc w:val="left"/>
            </w:pPr>
            <w:r>
              <w:rPr>
                <w:rFonts w:hint="eastAsia"/>
              </w:rPr>
              <w:t>制造业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D</w:t>
            </w:r>
          </w:p>
        </w:tc>
        <w:tc>
          <w:tcPr>
            <w:tcW w:w="2971" w:type="dxa"/>
          </w:tcPr>
          <w:p w:rsidR="00400DE2" w:rsidRDefault="00400DE2" w:rsidP="00400DE2">
            <w:pPr>
              <w:jc w:val="left"/>
            </w:pPr>
            <w:r>
              <w:rPr>
                <w:rFonts w:hint="eastAsia"/>
              </w:rPr>
              <w:t>电力、热力、燃气及水生产和供应业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E</w:t>
            </w:r>
          </w:p>
        </w:tc>
        <w:tc>
          <w:tcPr>
            <w:tcW w:w="2971" w:type="dxa"/>
          </w:tcPr>
          <w:p w:rsidR="00400DE2" w:rsidRDefault="00400DE2" w:rsidP="00400DE2">
            <w:pPr>
              <w:jc w:val="left"/>
            </w:pPr>
            <w:r>
              <w:rPr>
                <w:rFonts w:hint="eastAsia"/>
              </w:rPr>
              <w:t>建筑业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F</w:t>
            </w:r>
          </w:p>
        </w:tc>
        <w:tc>
          <w:tcPr>
            <w:tcW w:w="2971" w:type="dxa"/>
          </w:tcPr>
          <w:p w:rsidR="00400DE2" w:rsidRDefault="00400DE2" w:rsidP="00400DE2">
            <w:pPr>
              <w:jc w:val="left"/>
            </w:pPr>
            <w:r>
              <w:rPr>
                <w:rFonts w:hint="eastAsia"/>
              </w:rPr>
              <w:t>批发和零售业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G</w:t>
            </w:r>
          </w:p>
        </w:tc>
        <w:tc>
          <w:tcPr>
            <w:tcW w:w="2971" w:type="dxa"/>
          </w:tcPr>
          <w:p w:rsidR="00400DE2" w:rsidRDefault="00400DE2" w:rsidP="00400DE2">
            <w:pPr>
              <w:jc w:val="left"/>
            </w:pPr>
            <w:r>
              <w:rPr>
                <w:rFonts w:hint="eastAsia"/>
              </w:rPr>
              <w:t>交通运输、仓储和邮政业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H</w:t>
            </w:r>
          </w:p>
        </w:tc>
        <w:tc>
          <w:tcPr>
            <w:tcW w:w="2971" w:type="dxa"/>
          </w:tcPr>
          <w:p w:rsidR="00400DE2" w:rsidRDefault="00400DE2" w:rsidP="00400DE2">
            <w:pPr>
              <w:jc w:val="left"/>
            </w:pPr>
            <w:r>
              <w:rPr>
                <w:rFonts w:hint="eastAsia"/>
              </w:rPr>
              <w:t>住宿和餐饮业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I</w:t>
            </w:r>
          </w:p>
        </w:tc>
        <w:tc>
          <w:tcPr>
            <w:tcW w:w="2971" w:type="dxa"/>
          </w:tcPr>
          <w:p w:rsidR="00400DE2" w:rsidRDefault="00400DE2" w:rsidP="00400DE2">
            <w:pPr>
              <w:jc w:val="left"/>
            </w:pPr>
            <w:r>
              <w:rPr>
                <w:rFonts w:hint="eastAsia"/>
              </w:rPr>
              <w:t>信息传输、软件和信息技术服务业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J</w:t>
            </w:r>
          </w:p>
        </w:tc>
        <w:tc>
          <w:tcPr>
            <w:tcW w:w="2971" w:type="dxa"/>
          </w:tcPr>
          <w:p w:rsidR="00400DE2" w:rsidRDefault="00400DE2" w:rsidP="00400DE2">
            <w:pPr>
              <w:jc w:val="left"/>
            </w:pPr>
            <w:r>
              <w:rPr>
                <w:rFonts w:hint="eastAsia"/>
              </w:rPr>
              <w:t>金融业</w:t>
            </w:r>
          </w:p>
        </w:tc>
        <w:tc>
          <w:tcPr>
            <w:tcW w:w="2381" w:type="dxa"/>
          </w:tcPr>
          <w:p w:rsidR="00400DE2" w:rsidRDefault="00400DE2" w:rsidP="00400DE2">
            <w:pPr>
              <w:jc w:val="right"/>
            </w:pPr>
            <w:r>
              <w:t>6,403,324,876.67</w:t>
            </w:r>
          </w:p>
        </w:tc>
        <w:tc>
          <w:tcPr>
            <w:tcW w:w="2506" w:type="dxa"/>
          </w:tcPr>
          <w:p w:rsidR="00400DE2" w:rsidRDefault="00400DE2" w:rsidP="00400DE2">
            <w:pPr>
              <w:jc w:val="right"/>
            </w:pPr>
            <w:r>
              <w:t>99.99</w:t>
            </w:r>
          </w:p>
        </w:tc>
      </w:tr>
      <w:tr w:rsidR="00400DE2" w:rsidTr="00400DE2">
        <w:tc>
          <w:tcPr>
            <w:tcW w:w="646" w:type="dxa"/>
          </w:tcPr>
          <w:p w:rsidR="00400DE2" w:rsidRDefault="00400DE2" w:rsidP="00400DE2">
            <w:pPr>
              <w:jc w:val="left"/>
            </w:pPr>
            <w:r>
              <w:t>K</w:t>
            </w:r>
          </w:p>
        </w:tc>
        <w:tc>
          <w:tcPr>
            <w:tcW w:w="2971" w:type="dxa"/>
          </w:tcPr>
          <w:p w:rsidR="00400DE2" w:rsidRDefault="00400DE2" w:rsidP="00400DE2">
            <w:pPr>
              <w:jc w:val="left"/>
            </w:pPr>
            <w:r>
              <w:rPr>
                <w:rFonts w:hint="eastAsia"/>
              </w:rPr>
              <w:t>房地产业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L</w:t>
            </w:r>
          </w:p>
        </w:tc>
        <w:tc>
          <w:tcPr>
            <w:tcW w:w="2971" w:type="dxa"/>
          </w:tcPr>
          <w:p w:rsidR="00400DE2" w:rsidRDefault="00400DE2" w:rsidP="00400DE2">
            <w:pPr>
              <w:jc w:val="left"/>
            </w:pPr>
            <w:r>
              <w:rPr>
                <w:rFonts w:hint="eastAsia"/>
              </w:rPr>
              <w:t>租赁和商务服务业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M</w:t>
            </w:r>
          </w:p>
        </w:tc>
        <w:tc>
          <w:tcPr>
            <w:tcW w:w="2971" w:type="dxa"/>
          </w:tcPr>
          <w:p w:rsidR="00400DE2" w:rsidRDefault="00400DE2" w:rsidP="00400DE2">
            <w:pPr>
              <w:jc w:val="left"/>
            </w:pPr>
            <w:r>
              <w:rPr>
                <w:rFonts w:hint="eastAsia"/>
              </w:rPr>
              <w:t>科学研究和技术服务业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N</w:t>
            </w:r>
          </w:p>
        </w:tc>
        <w:tc>
          <w:tcPr>
            <w:tcW w:w="2971" w:type="dxa"/>
          </w:tcPr>
          <w:p w:rsidR="00400DE2" w:rsidRDefault="00400DE2" w:rsidP="00400DE2">
            <w:pPr>
              <w:jc w:val="left"/>
            </w:pPr>
            <w:r>
              <w:rPr>
                <w:rFonts w:hint="eastAsia"/>
              </w:rPr>
              <w:t>水利、环境和公共设施管理业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O</w:t>
            </w:r>
          </w:p>
        </w:tc>
        <w:tc>
          <w:tcPr>
            <w:tcW w:w="2971" w:type="dxa"/>
          </w:tcPr>
          <w:p w:rsidR="00400DE2" w:rsidRDefault="00400DE2" w:rsidP="00400DE2">
            <w:pPr>
              <w:jc w:val="left"/>
            </w:pPr>
            <w:r>
              <w:rPr>
                <w:rFonts w:hint="eastAsia"/>
              </w:rPr>
              <w:t>居民服务、修理和其他服务业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P</w:t>
            </w:r>
          </w:p>
        </w:tc>
        <w:tc>
          <w:tcPr>
            <w:tcW w:w="2971" w:type="dxa"/>
          </w:tcPr>
          <w:p w:rsidR="00400DE2" w:rsidRDefault="00400DE2" w:rsidP="00400DE2">
            <w:pPr>
              <w:jc w:val="left"/>
            </w:pPr>
            <w:r>
              <w:rPr>
                <w:rFonts w:hint="eastAsia"/>
              </w:rPr>
              <w:t>教育</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Q</w:t>
            </w:r>
          </w:p>
        </w:tc>
        <w:tc>
          <w:tcPr>
            <w:tcW w:w="2971" w:type="dxa"/>
          </w:tcPr>
          <w:p w:rsidR="00400DE2" w:rsidRDefault="00400DE2" w:rsidP="00400DE2">
            <w:pPr>
              <w:jc w:val="left"/>
            </w:pPr>
            <w:r>
              <w:rPr>
                <w:rFonts w:hint="eastAsia"/>
              </w:rPr>
              <w:t>卫生和社会工作</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R</w:t>
            </w:r>
          </w:p>
        </w:tc>
        <w:tc>
          <w:tcPr>
            <w:tcW w:w="2971" w:type="dxa"/>
          </w:tcPr>
          <w:p w:rsidR="00400DE2" w:rsidRDefault="00400DE2" w:rsidP="00400DE2">
            <w:pPr>
              <w:jc w:val="left"/>
            </w:pPr>
            <w:r>
              <w:rPr>
                <w:rFonts w:hint="eastAsia"/>
              </w:rPr>
              <w:t>文化、体育和娱乐业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lastRenderedPageBreak/>
              <w:t>S</w:t>
            </w:r>
          </w:p>
        </w:tc>
        <w:tc>
          <w:tcPr>
            <w:tcW w:w="2971" w:type="dxa"/>
          </w:tcPr>
          <w:p w:rsidR="00400DE2" w:rsidRDefault="00400DE2" w:rsidP="00400DE2">
            <w:pPr>
              <w:jc w:val="left"/>
            </w:pPr>
            <w:r>
              <w:rPr>
                <w:rFonts w:hint="eastAsia"/>
              </w:rPr>
              <w:t>综合</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p>
        </w:tc>
        <w:tc>
          <w:tcPr>
            <w:tcW w:w="2971" w:type="dxa"/>
          </w:tcPr>
          <w:p w:rsidR="00400DE2" w:rsidRDefault="00400DE2" w:rsidP="00400DE2">
            <w:pPr>
              <w:jc w:val="left"/>
            </w:pPr>
            <w:r>
              <w:rPr>
                <w:rFonts w:hint="eastAsia"/>
              </w:rPr>
              <w:t>合计</w:t>
            </w:r>
          </w:p>
        </w:tc>
        <w:tc>
          <w:tcPr>
            <w:tcW w:w="2381" w:type="dxa"/>
          </w:tcPr>
          <w:p w:rsidR="00400DE2" w:rsidRDefault="00400DE2" w:rsidP="00400DE2">
            <w:pPr>
              <w:jc w:val="right"/>
            </w:pPr>
            <w:r>
              <w:t>6,403,324,876.67</w:t>
            </w:r>
          </w:p>
        </w:tc>
        <w:tc>
          <w:tcPr>
            <w:tcW w:w="2506" w:type="dxa"/>
          </w:tcPr>
          <w:p w:rsidR="00400DE2" w:rsidRDefault="00400DE2" w:rsidP="00400DE2">
            <w:pPr>
              <w:jc w:val="right"/>
            </w:pPr>
            <w:r>
              <w:t>99.99</w:t>
            </w:r>
          </w:p>
        </w:tc>
      </w:tr>
    </w:tbl>
    <w:p w:rsidR="00400DE2" w:rsidRDefault="00400DE2" w:rsidP="00400DE2">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400DE2" w:rsidTr="00400DE2">
        <w:trPr>
          <w:cnfStyle w:val="100000000000" w:firstRow="1" w:lastRow="0" w:firstColumn="0" w:lastColumn="0" w:oddVBand="0" w:evenVBand="0" w:oddHBand="0" w:evenHBand="0" w:firstRowFirstColumn="0" w:firstRowLastColumn="0" w:lastRowFirstColumn="0" w:lastRowLastColumn="0"/>
        </w:trPr>
        <w:tc>
          <w:tcPr>
            <w:tcW w:w="646" w:type="dxa"/>
          </w:tcPr>
          <w:p w:rsidR="00400DE2" w:rsidRPr="00400DE2" w:rsidRDefault="00400DE2" w:rsidP="00400DE2">
            <w:pPr>
              <w:jc w:val="center"/>
              <w:rPr>
                <w:b/>
              </w:rPr>
            </w:pPr>
            <w:r w:rsidRPr="00400DE2">
              <w:rPr>
                <w:rFonts w:hint="eastAsia"/>
                <w:b/>
              </w:rPr>
              <w:t>代码</w:t>
            </w:r>
          </w:p>
        </w:tc>
        <w:tc>
          <w:tcPr>
            <w:tcW w:w="2971" w:type="dxa"/>
          </w:tcPr>
          <w:p w:rsidR="00400DE2" w:rsidRPr="00400DE2" w:rsidRDefault="00400DE2" w:rsidP="00400DE2">
            <w:pPr>
              <w:jc w:val="center"/>
              <w:rPr>
                <w:b/>
              </w:rPr>
            </w:pPr>
            <w:r w:rsidRPr="00400DE2">
              <w:rPr>
                <w:rFonts w:hint="eastAsia"/>
                <w:b/>
              </w:rPr>
              <w:t>行业类别</w:t>
            </w:r>
          </w:p>
        </w:tc>
        <w:tc>
          <w:tcPr>
            <w:tcW w:w="2381" w:type="dxa"/>
          </w:tcPr>
          <w:p w:rsidR="00400DE2" w:rsidRPr="00400DE2" w:rsidRDefault="00400DE2" w:rsidP="00400DE2">
            <w:pPr>
              <w:jc w:val="center"/>
              <w:rPr>
                <w:b/>
              </w:rPr>
            </w:pPr>
            <w:r w:rsidRPr="00400DE2">
              <w:rPr>
                <w:rFonts w:hint="eastAsia"/>
                <w:b/>
              </w:rPr>
              <w:t>公允价值（元）</w:t>
            </w:r>
          </w:p>
        </w:tc>
        <w:tc>
          <w:tcPr>
            <w:tcW w:w="2506" w:type="dxa"/>
          </w:tcPr>
          <w:p w:rsidR="00400DE2" w:rsidRPr="00400DE2" w:rsidRDefault="00400DE2" w:rsidP="00400DE2">
            <w:pPr>
              <w:jc w:val="center"/>
              <w:rPr>
                <w:b/>
              </w:rPr>
            </w:pPr>
            <w:r w:rsidRPr="00400DE2">
              <w:rPr>
                <w:rFonts w:hint="eastAsia"/>
                <w:b/>
              </w:rPr>
              <w:t>占基金资产净值比例</w:t>
            </w:r>
            <w:r w:rsidRPr="00400DE2">
              <w:rPr>
                <w:rFonts w:hint="eastAsia"/>
                <w:b/>
              </w:rPr>
              <w:t>(%)</w:t>
            </w:r>
          </w:p>
        </w:tc>
      </w:tr>
      <w:tr w:rsidR="00400DE2" w:rsidTr="00400DE2">
        <w:tc>
          <w:tcPr>
            <w:tcW w:w="646" w:type="dxa"/>
          </w:tcPr>
          <w:p w:rsidR="00400DE2" w:rsidRDefault="00400DE2" w:rsidP="00400DE2">
            <w:pPr>
              <w:jc w:val="left"/>
            </w:pPr>
            <w:r>
              <w:t>A</w:t>
            </w:r>
          </w:p>
        </w:tc>
        <w:tc>
          <w:tcPr>
            <w:tcW w:w="2971" w:type="dxa"/>
          </w:tcPr>
          <w:p w:rsidR="00400DE2" w:rsidRDefault="00400DE2" w:rsidP="00400DE2">
            <w:pPr>
              <w:jc w:val="left"/>
            </w:pPr>
            <w:r>
              <w:rPr>
                <w:rFonts w:hint="eastAsia"/>
              </w:rPr>
              <w:t>农、林、牧、渔业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B</w:t>
            </w:r>
          </w:p>
        </w:tc>
        <w:tc>
          <w:tcPr>
            <w:tcW w:w="2971" w:type="dxa"/>
          </w:tcPr>
          <w:p w:rsidR="00400DE2" w:rsidRDefault="00400DE2" w:rsidP="00400DE2">
            <w:pPr>
              <w:jc w:val="left"/>
            </w:pPr>
            <w:r>
              <w:rPr>
                <w:rFonts w:hint="eastAsia"/>
              </w:rPr>
              <w:t>采矿业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C</w:t>
            </w:r>
          </w:p>
        </w:tc>
        <w:tc>
          <w:tcPr>
            <w:tcW w:w="2971" w:type="dxa"/>
          </w:tcPr>
          <w:p w:rsidR="00400DE2" w:rsidRDefault="00400DE2" w:rsidP="00400DE2">
            <w:pPr>
              <w:jc w:val="left"/>
            </w:pPr>
            <w:r>
              <w:rPr>
                <w:rFonts w:hint="eastAsia"/>
              </w:rPr>
              <w:t>制造业</w:t>
            </w:r>
          </w:p>
        </w:tc>
        <w:tc>
          <w:tcPr>
            <w:tcW w:w="2381" w:type="dxa"/>
          </w:tcPr>
          <w:p w:rsidR="00400DE2" w:rsidRDefault="00400DE2" w:rsidP="00400DE2">
            <w:pPr>
              <w:jc w:val="right"/>
            </w:pPr>
            <w:r>
              <w:t>166,824.22</w:t>
            </w:r>
          </w:p>
        </w:tc>
        <w:tc>
          <w:tcPr>
            <w:tcW w:w="2506" w:type="dxa"/>
          </w:tcPr>
          <w:p w:rsidR="00400DE2" w:rsidRDefault="00400DE2" w:rsidP="00400DE2">
            <w:pPr>
              <w:jc w:val="right"/>
            </w:pPr>
            <w:r>
              <w:t>0.00</w:t>
            </w:r>
          </w:p>
        </w:tc>
      </w:tr>
      <w:tr w:rsidR="00400DE2" w:rsidTr="00400DE2">
        <w:tc>
          <w:tcPr>
            <w:tcW w:w="646" w:type="dxa"/>
          </w:tcPr>
          <w:p w:rsidR="00400DE2" w:rsidRDefault="00400DE2" w:rsidP="00400DE2">
            <w:pPr>
              <w:jc w:val="left"/>
            </w:pPr>
            <w:r>
              <w:t>D</w:t>
            </w:r>
          </w:p>
        </w:tc>
        <w:tc>
          <w:tcPr>
            <w:tcW w:w="2971" w:type="dxa"/>
          </w:tcPr>
          <w:p w:rsidR="00400DE2" w:rsidRDefault="00400DE2" w:rsidP="00400DE2">
            <w:pPr>
              <w:jc w:val="left"/>
            </w:pPr>
            <w:r>
              <w:rPr>
                <w:rFonts w:hint="eastAsia"/>
              </w:rPr>
              <w:t>电力、热力、燃气及水生产和供应业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E</w:t>
            </w:r>
          </w:p>
        </w:tc>
        <w:tc>
          <w:tcPr>
            <w:tcW w:w="2971" w:type="dxa"/>
          </w:tcPr>
          <w:p w:rsidR="00400DE2" w:rsidRDefault="00400DE2" w:rsidP="00400DE2">
            <w:pPr>
              <w:jc w:val="left"/>
            </w:pPr>
            <w:r>
              <w:rPr>
                <w:rFonts w:hint="eastAsia"/>
              </w:rPr>
              <w:t>建筑业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F</w:t>
            </w:r>
          </w:p>
        </w:tc>
        <w:tc>
          <w:tcPr>
            <w:tcW w:w="2971" w:type="dxa"/>
          </w:tcPr>
          <w:p w:rsidR="00400DE2" w:rsidRDefault="00400DE2" w:rsidP="00400DE2">
            <w:pPr>
              <w:jc w:val="left"/>
            </w:pPr>
            <w:r>
              <w:rPr>
                <w:rFonts w:hint="eastAsia"/>
              </w:rPr>
              <w:t>批发和零售业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G</w:t>
            </w:r>
          </w:p>
        </w:tc>
        <w:tc>
          <w:tcPr>
            <w:tcW w:w="2971" w:type="dxa"/>
          </w:tcPr>
          <w:p w:rsidR="00400DE2" w:rsidRDefault="00400DE2" w:rsidP="00400DE2">
            <w:pPr>
              <w:jc w:val="left"/>
            </w:pPr>
            <w:r>
              <w:rPr>
                <w:rFonts w:hint="eastAsia"/>
              </w:rPr>
              <w:t>交通运输、仓储和邮政业</w:t>
            </w:r>
          </w:p>
        </w:tc>
        <w:tc>
          <w:tcPr>
            <w:tcW w:w="2381" w:type="dxa"/>
          </w:tcPr>
          <w:p w:rsidR="00400DE2" w:rsidRDefault="00400DE2" w:rsidP="00400DE2">
            <w:pPr>
              <w:jc w:val="right"/>
            </w:pPr>
            <w:r>
              <w:t>1,845.66</w:t>
            </w:r>
          </w:p>
        </w:tc>
        <w:tc>
          <w:tcPr>
            <w:tcW w:w="2506" w:type="dxa"/>
          </w:tcPr>
          <w:p w:rsidR="00400DE2" w:rsidRDefault="00400DE2" w:rsidP="00400DE2">
            <w:pPr>
              <w:jc w:val="right"/>
            </w:pPr>
            <w:r>
              <w:t>0.00</w:t>
            </w:r>
          </w:p>
        </w:tc>
      </w:tr>
      <w:tr w:rsidR="00400DE2" w:rsidTr="00400DE2">
        <w:tc>
          <w:tcPr>
            <w:tcW w:w="646" w:type="dxa"/>
          </w:tcPr>
          <w:p w:rsidR="00400DE2" w:rsidRDefault="00400DE2" w:rsidP="00400DE2">
            <w:pPr>
              <w:jc w:val="left"/>
            </w:pPr>
            <w:r>
              <w:t>H</w:t>
            </w:r>
          </w:p>
        </w:tc>
        <w:tc>
          <w:tcPr>
            <w:tcW w:w="2971" w:type="dxa"/>
          </w:tcPr>
          <w:p w:rsidR="00400DE2" w:rsidRDefault="00400DE2" w:rsidP="00400DE2">
            <w:pPr>
              <w:jc w:val="left"/>
            </w:pPr>
            <w:r>
              <w:rPr>
                <w:rFonts w:hint="eastAsia"/>
              </w:rPr>
              <w:t>住宿和餐饮业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I</w:t>
            </w:r>
          </w:p>
        </w:tc>
        <w:tc>
          <w:tcPr>
            <w:tcW w:w="2971" w:type="dxa"/>
          </w:tcPr>
          <w:p w:rsidR="00400DE2" w:rsidRDefault="00400DE2" w:rsidP="00400DE2">
            <w:pPr>
              <w:jc w:val="left"/>
            </w:pPr>
            <w:r>
              <w:rPr>
                <w:rFonts w:hint="eastAsia"/>
              </w:rPr>
              <w:t>信息传输、软件和信息技术服务业</w:t>
            </w:r>
          </w:p>
        </w:tc>
        <w:tc>
          <w:tcPr>
            <w:tcW w:w="2381" w:type="dxa"/>
          </w:tcPr>
          <w:p w:rsidR="00400DE2" w:rsidRDefault="00400DE2" w:rsidP="00400DE2">
            <w:pPr>
              <w:jc w:val="right"/>
            </w:pPr>
            <w:r>
              <w:t>55,983.42</w:t>
            </w:r>
          </w:p>
        </w:tc>
        <w:tc>
          <w:tcPr>
            <w:tcW w:w="2506" w:type="dxa"/>
          </w:tcPr>
          <w:p w:rsidR="00400DE2" w:rsidRDefault="00400DE2" w:rsidP="00400DE2">
            <w:pPr>
              <w:jc w:val="right"/>
            </w:pPr>
            <w:r>
              <w:t>0.00</w:t>
            </w:r>
          </w:p>
        </w:tc>
      </w:tr>
      <w:tr w:rsidR="00400DE2" w:rsidTr="00400DE2">
        <w:tc>
          <w:tcPr>
            <w:tcW w:w="646" w:type="dxa"/>
          </w:tcPr>
          <w:p w:rsidR="00400DE2" w:rsidRDefault="00400DE2" w:rsidP="00400DE2">
            <w:pPr>
              <w:jc w:val="left"/>
            </w:pPr>
            <w:r>
              <w:t>J</w:t>
            </w:r>
          </w:p>
        </w:tc>
        <w:tc>
          <w:tcPr>
            <w:tcW w:w="2971" w:type="dxa"/>
          </w:tcPr>
          <w:p w:rsidR="00400DE2" w:rsidRDefault="00400DE2" w:rsidP="00400DE2">
            <w:pPr>
              <w:jc w:val="left"/>
            </w:pPr>
            <w:r>
              <w:rPr>
                <w:rFonts w:hint="eastAsia"/>
              </w:rPr>
              <w:t>金融业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K</w:t>
            </w:r>
          </w:p>
        </w:tc>
        <w:tc>
          <w:tcPr>
            <w:tcW w:w="2971" w:type="dxa"/>
          </w:tcPr>
          <w:p w:rsidR="00400DE2" w:rsidRDefault="00400DE2" w:rsidP="00400DE2">
            <w:pPr>
              <w:jc w:val="left"/>
            </w:pPr>
            <w:r>
              <w:rPr>
                <w:rFonts w:hint="eastAsia"/>
              </w:rPr>
              <w:t>房地产业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L</w:t>
            </w:r>
          </w:p>
        </w:tc>
        <w:tc>
          <w:tcPr>
            <w:tcW w:w="2971" w:type="dxa"/>
          </w:tcPr>
          <w:p w:rsidR="00400DE2" w:rsidRDefault="00400DE2" w:rsidP="00400DE2">
            <w:pPr>
              <w:jc w:val="left"/>
            </w:pPr>
            <w:r>
              <w:rPr>
                <w:rFonts w:hint="eastAsia"/>
              </w:rPr>
              <w:t>租赁和商务服务业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M</w:t>
            </w:r>
          </w:p>
        </w:tc>
        <w:tc>
          <w:tcPr>
            <w:tcW w:w="2971" w:type="dxa"/>
          </w:tcPr>
          <w:p w:rsidR="00400DE2" w:rsidRDefault="00400DE2" w:rsidP="00400DE2">
            <w:pPr>
              <w:jc w:val="left"/>
            </w:pPr>
            <w:r>
              <w:rPr>
                <w:rFonts w:hint="eastAsia"/>
              </w:rPr>
              <w:t>科学研究和技术服务业</w:t>
            </w:r>
          </w:p>
        </w:tc>
        <w:tc>
          <w:tcPr>
            <w:tcW w:w="2381" w:type="dxa"/>
          </w:tcPr>
          <w:p w:rsidR="00400DE2" w:rsidRDefault="00400DE2" w:rsidP="00400DE2">
            <w:pPr>
              <w:jc w:val="right"/>
            </w:pPr>
            <w:r>
              <w:t>7,688.80</w:t>
            </w:r>
          </w:p>
        </w:tc>
        <w:tc>
          <w:tcPr>
            <w:tcW w:w="2506" w:type="dxa"/>
          </w:tcPr>
          <w:p w:rsidR="00400DE2" w:rsidRDefault="00400DE2" w:rsidP="00400DE2">
            <w:pPr>
              <w:jc w:val="right"/>
            </w:pPr>
            <w:r>
              <w:t>0.00</w:t>
            </w:r>
          </w:p>
        </w:tc>
      </w:tr>
      <w:tr w:rsidR="00400DE2" w:rsidTr="00400DE2">
        <w:tc>
          <w:tcPr>
            <w:tcW w:w="646" w:type="dxa"/>
          </w:tcPr>
          <w:p w:rsidR="00400DE2" w:rsidRDefault="00400DE2" w:rsidP="00400DE2">
            <w:pPr>
              <w:jc w:val="left"/>
            </w:pPr>
            <w:r>
              <w:t>N</w:t>
            </w:r>
          </w:p>
        </w:tc>
        <w:tc>
          <w:tcPr>
            <w:tcW w:w="2971" w:type="dxa"/>
          </w:tcPr>
          <w:p w:rsidR="00400DE2" w:rsidRDefault="00400DE2" w:rsidP="00400DE2">
            <w:pPr>
              <w:jc w:val="left"/>
            </w:pPr>
            <w:r>
              <w:rPr>
                <w:rFonts w:hint="eastAsia"/>
              </w:rPr>
              <w:t>水利、环境和公共设施管理业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O</w:t>
            </w:r>
          </w:p>
        </w:tc>
        <w:tc>
          <w:tcPr>
            <w:tcW w:w="2971" w:type="dxa"/>
          </w:tcPr>
          <w:p w:rsidR="00400DE2" w:rsidRDefault="00400DE2" w:rsidP="00400DE2">
            <w:pPr>
              <w:jc w:val="left"/>
            </w:pPr>
            <w:r>
              <w:rPr>
                <w:rFonts w:hint="eastAsia"/>
              </w:rPr>
              <w:t>居民服务、修理和其他服务业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P</w:t>
            </w:r>
          </w:p>
        </w:tc>
        <w:tc>
          <w:tcPr>
            <w:tcW w:w="2971" w:type="dxa"/>
          </w:tcPr>
          <w:p w:rsidR="00400DE2" w:rsidRDefault="00400DE2" w:rsidP="00400DE2">
            <w:pPr>
              <w:jc w:val="left"/>
            </w:pPr>
            <w:r>
              <w:rPr>
                <w:rFonts w:hint="eastAsia"/>
              </w:rPr>
              <w:t>教育</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Q</w:t>
            </w:r>
          </w:p>
        </w:tc>
        <w:tc>
          <w:tcPr>
            <w:tcW w:w="2971" w:type="dxa"/>
          </w:tcPr>
          <w:p w:rsidR="00400DE2" w:rsidRDefault="00400DE2" w:rsidP="00400DE2">
            <w:pPr>
              <w:jc w:val="left"/>
            </w:pPr>
            <w:r>
              <w:rPr>
                <w:rFonts w:hint="eastAsia"/>
              </w:rPr>
              <w:t>卫生和社会工作</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R</w:t>
            </w:r>
          </w:p>
        </w:tc>
        <w:tc>
          <w:tcPr>
            <w:tcW w:w="2971" w:type="dxa"/>
          </w:tcPr>
          <w:p w:rsidR="00400DE2" w:rsidRDefault="00400DE2" w:rsidP="00400DE2">
            <w:pPr>
              <w:jc w:val="left"/>
            </w:pPr>
            <w:r>
              <w:rPr>
                <w:rFonts w:hint="eastAsia"/>
              </w:rPr>
              <w:t>文化、体育和娱乐业</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r>
              <w:t>S</w:t>
            </w:r>
          </w:p>
        </w:tc>
        <w:tc>
          <w:tcPr>
            <w:tcW w:w="2971" w:type="dxa"/>
          </w:tcPr>
          <w:p w:rsidR="00400DE2" w:rsidRDefault="00400DE2" w:rsidP="00400DE2">
            <w:pPr>
              <w:jc w:val="left"/>
            </w:pPr>
            <w:r>
              <w:rPr>
                <w:rFonts w:hint="eastAsia"/>
              </w:rPr>
              <w:t>综合</w:t>
            </w:r>
          </w:p>
        </w:tc>
        <w:tc>
          <w:tcPr>
            <w:tcW w:w="2381" w:type="dxa"/>
          </w:tcPr>
          <w:p w:rsidR="00400DE2" w:rsidRDefault="00400DE2" w:rsidP="00400DE2">
            <w:pPr>
              <w:jc w:val="right"/>
            </w:pPr>
            <w:r>
              <w:t>-</w:t>
            </w:r>
          </w:p>
        </w:tc>
        <w:tc>
          <w:tcPr>
            <w:tcW w:w="2506" w:type="dxa"/>
          </w:tcPr>
          <w:p w:rsidR="00400DE2" w:rsidRDefault="00400DE2" w:rsidP="00400DE2">
            <w:pPr>
              <w:jc w:val="right"/>
            </w:pPr>
            <w:r>
              <w:t>-</w:t>
            </w:r>
          </w:p>
        </w:tc>
      </w:tr>
      <w:tr w:rsidR="00400DE2" w:rsidTr="00400DE2">
        <w:tc>
          <w:tcPr>
            <w:tcW w:w="646" w:type="dxa"/>
          </w:tcPr>
          <w:p w:rsidR="00400DE2" w:rsidRDefault="00400DE2" w:rsidP="00400DE2">
            <w:pPr>
              <w:jc w:val="left"/>
            </w:pPr>
          </w:p>
        </w:tc>
        <w:tc>
          <w:tcPr>
            <w:tcW w:w="2971" w:type="dxa"/>
          </w:tcPr>
          <w:p w:rsidR="00400DE2" w:rsidRDefault="00400DE2" w:rsidP="00400DE2">
            <w:pPr>
              <w:jc w:val="left"/>
            </w:pPr>
            <w:r>
              <w:rPr>
                <w:rFonts w:hint="eastAsia"/>
              </w:rPr>
              <w:t>合计</w:t>
            </w:r>
          </w:p>
        </w:tc>
        <w:tc>
          <w:tcPr>
            <w:tcW w:w="2381" w:type="dxa"/>
          </w:tcPr>
          <w:p w:rsidR="00400DE2" w:rsidRDefault="00400DE2" w:rsidP="00400DE2">
            <w:pPr>
              <w:jc w:val="right"/>
            </w:pPr>
            <w:r>
              <w:t>232,342.10</w:t>
            </w:r>
          </w:p>
        </w:tc>
        <w:tc>
          <w:tcPr>
            <w:tcW w:w="2506" w:type="dxa"/>
          </w:tcPr>
          <w:p w:rsidR="00400DE2" w:rsidRDefault="00400DE2" w:rsidP="00400DE2">
            <w:pPr>
              <w:jc w:val="right"/>
            </w:pPr>
            <w:r>
              <w:t>0.00</w:t>
            </w:r>
          </w:p>
        </w:tc>
      </w:tr>
    </w:tbl>
    <w:p w:rsidR="00400DE2" w:rsidRDefault="00400DE2" w:rsidP="00400DE2">
      <w:pPr>
        <w:pStyle w:val="-3"/>
        <w:spacing w:before="156" w:after="156"/>
        <w:rPr>
          <w:rFonts w:hint="eastAsia"/>
        </w:rPr>
      </w:pPr>
      <w:r>
        <w:rPr>
          <w:rFonts w:hint="eastAsia"/>
        </w:rPr>
        <w:t>报告期末按行业分类的港股通投资股票投资组合</w:t>
      </w:r>
    </w:p>
    <w:p w:rsidR="00400DE2" w:rsidRDefault="00400DE2" w:rsidP="00400DE2">
      <w:pPr>
        <w:pStyle w:val="-"/>
        <w:ind w:firstLine="420"/>
        <w:rPr>
          <w:rFonts w:hint="eastAsia"/>
        </w:rPr>
      </w:pPr>
      <w:r>
        <w:rPr>
          <w:rFonts w:hint="eastAsia"/>
        </w:rPr>
        <w:t>无。</w:t>
      </w:r>
    </w:p>
    <w:p w:rsidR="00400DE2" w:rsidRDefault="00400DE2" w:rsidP="00400DE2">
      <w:pPr>
        <w:pStyle w:val="-2"/>
        <w:spacing w:before="312"/>
        <w:rPr>
          <w:rFonts w:hint="eastAsia"/>
        </w:rPr>
      </w:pPr>
      <w:r>
        <w:rPr>
          <w:rFonts w:hint="eastAsia"/>
        </w:rPr>
        <w:t>报告期末按公允价值占基金资产净值比例大小排序的前十名股票投资明细</w:t>
      </w:r>
    </w:p>
    <w:p w:rsidR="00400DE2" w:rsidRDefault="00400DE2" w:rsidP="00400DE2">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00DE2" w:rsidTr="00400DE2">
        <w:trPr>
          <w:cnfStyle w:val="100000000000" w:firstRow="1" w:lastRow="0" w:firstColumn="0" w:lastColumn="0" w:oddVBand="0" w:evenVBand="0" w:oddHBand="0" w:evenHBand="0" w:firstRowFirstColumn="0" w:firstRowLastColumn="0" w:lastRowFirstColumn="0" w:lastRowLastColumn="0"/>
        </w:trPr>
        <w:tc>
          <w:tcPr>
            <w:tcW w:w="652" w:type="dxa"/>
          </w:tcPr>
          <w:p w:rsidR="00400DE2" w:rsidRPr="00400DE2" w:rsidRDefault="00400DE2" w:rsidP="00400DE2">
            <w:pPr>
              <w:jc w:val="center"/>
              <w:rPr>
                <w:b/>
              </w:rPr>
            </w:pPr>
            <w:r w:rsidRPr="00400DE2">
              <w:rPr>
                <w:rFonts w:hint="eastAsia"/>
                <w:b/>
              </w:rPr>
              <w:t>序号</w:t>
            </w:r>
          </w:p>
        </w:tc>
        <w:tc>
          <w:tcPr>
            <w:tcW w:w="1349" w:type="dxa"/>
          </w:tcPr>
          <w:p w:rsidR="00400DE2" w:rsidRPr="00400DE2" w:rsidRDefault="00400DE2" w:rsidP="00400DE2">
            <w:pPr>
              <w:jc w:val="center"/>
              <w:rPr>
                <w:b/>
              </w:rPr>
            </w:pPr>
            <w:r w:rsidRPr="00400DE2">
              <w:rPr>
                <w:rFonts w:hint="eastAsia"/>
                <w:b/>
              </w:rPr>
              <w:t>股票代码</w:t>
            </w:r>
          </w:p>
        </w:tc>
        <w:tc>
          <w:tcPr>
            <w:tcW w:w="1349" w:type="dxa"/>
          </w:tcPr>
          <w:p w:rsidR="00400DE2" w:rsidRPr="00400DE2" w:rsidRDefault="00400DE2" w:rsidP="00400DE2">
            <w:pPr>
              <w:jc w:val="center"/>
              <w:rPr>
                <w:b/>
              </w:rPr>
            </w:pPr>
            <w:r w:rsidRPr="00400DE2">
              <w:rPr>
                <w:rFonts w:hint="eastAsia"/>
                <w:b/>
              </w:rPr>
              <w:t>股票名称</w:t>
            </w:r>
          </w:p>
        </w:tc>
        <w:tc>
          <w:tcPr>
            <w:tcW w:w="1718" w:type="dxa"/>
          </w:tcPr>
          <w:p w:rsidR="00400DE2" w:rsidRPr="00400DE2" w:rsidRDefault="00400DE2" w:rsidP="00400DE2">
            <w:pPr>
              <w:jc w:val="center"/>
              <w:rPr>
                <w:b/>
              </w:rPr>
            </w:pPr>
            <w:r w:rsidRPr="00400DE2">
              <w:rPr>
                <w:rFonts w:hint="eastAsia"/>
                <w:b/>
              </w:rPr>
              <w:t>数量（股）</w:t>
            </w:r>
          </w:p>
        </w:tc>
        <w:tc>
          <w:tcPr>
            <w:tcW w:w="1718" w:type="dxa"/>
          </w:tcPr>
          <w:p w:rsidR="00400DE2" w:rsidRPr="00400DE2" w:rsidRDefault="00400DE2" w:rsidP="00400DE2">
            <w:pPr>
              <w:jc w:val="center"/>
              <w:rPr>
                <w:b/>
              </w:rPr>
            </w:pPr>
            <w:r w:rsidRPr="00400DE2">
              <w:rPr>
                <w:rFonts w:hint="eastAsia"/>
                <w:b/>
              </w:rPr>
              <w:t>公允价值（元）</w:t>
            </w:r>
          </w:p>
        </w:tc>
        <w:tc>
          <w:tcPr>
            <w:tcW w:w="1718" w:type="dxa"/>
          </w:tcPr>
          <w:p w:rsidR="00400DE2" w:rsidRPr="00400DE2" w:rsidRDefault="00400DE2" w:rsidP="00400DE2">
            <w:pPr>
              <w:jc w:val="center"/>
              <w:rPr>
                <w:b/>
              </w:rPr>
            </w:pPr>
            <w:r w:rsidRPr="00400DE2">
              <w:rPr>
                <w:rFonts w:hint="eastAsia"/>
                <w:b/>
              </w:rPr>
              <w:t>占基金资产净值比例（％）</w:t>
            </w:r>
          </w:p>
        </w:tc>
      </w:tr>
      <w:tr w:rsidR="00400DE2" w:rsidTr="00400DE2">
        <w:tc>
          <w:tcPr>
            <w:tcW w:w="652" w:type="dxa"/>
          </w:tcPr>
          <w:p w:rsidR="00400DE2" w:rsidRDefault="00400DE2" w:rsidP="00400DE2">
            <w:pPr>
              <w:jc w:val="center"/>
            </w:pPr>
            <w:r>
              <w:t>1</w:t>
            </w:r>
          </w:p>
        </w:tc>
        <w:tc>
          <w:tcPr>
            <w:tcW w:w="1349" w:type="dxa"/>
          </w:tcPr>
          <w:p w:rsidR="00400DE2" w:rsidRDefault="00400DE2" w:rsidP="00400DE2">
            <w:pPr>
              <w:jc w:val="left"/>
            </w:pPr>
            <w:r>
              <w:t>300059</w:t>
            </w:r>
          </w:p>
        </w:tc>
        <w:tc>
          <w:tcPr>
            <w:tcW w:w="1349" w:type="dxa"/>
          </w:tcPr>
          <w:p w:rsidR="00400DE2" w:rsidRDefault="00400DE2" w:rsidP="00400DE2">
            <w:pPr>
              <w:jc w:val="left"/>
            </w:pPr>
            <w:r>
              <w:rPr>
                <w:rFonts w:hint="eastAsia"/>
              </w:rPr>
              <w:t>东方财富</w:t>
            </w:r>
          </w:p>
        </w:tc>
        <w:tc>
          <w:tcPr>
            <w:tcW w:w="1718" w:type="dxa"/>
          </w:tcPr>
          <w:p w:rsidR="00400DE2" w:rsidRDefault="00400DE2" w:rsidP="00400DE2">
            <w:pPr>
              <w:jc w:val="right"/>
            </w:pPr>
            <w:r>
              <w:t>46,064,646</w:t>
            </w:r>
          </w:p>
        </w:tc>
        <w:tc>
          <w:tcPr>
            <w:tcW w:w="1718" w:type="dxa"/>
          </w:tcPr>
          <w:p w:rsidR="00400DE2" w:rsidRDefault="00400DE2" w:rsidP="00400DE2">
            <w:pPr>
              <w:jc w:val="right"/>
            </w:pPr>
            <w:r>
              <w:t>870,161,162.94</w:t>
            </w:r>
          </w:p>
        </w:tc>
        <w:tc>
          <w:tcPr>
            <w:tcW w:w="1718" w:type="dxa"/>
          </w:tcPr>
          <w:p w:rsidR="00400DE2" w:rsidRDefault="00400DE2" w:rsidP="00400DE2">
            <w:pPr>
              <w:jc w:val="right"/>
            </w:pPr>
            <w:r>
              <w:t>13.59</w:t>
            </w:r>
          </w:p>
        </w:tc>
      </w:tr>
      <w:tr w:rsidR="00400DE2" w:rsidTr="00400DE2">
        <w:tc>
          <w:tcPr>
            <w:tcW w:w="652" w:type="dxa"/>
          </w:tcPr>
          <w:p w:rsidR="00400DE2" w:rsidRDefault="00400DE2" w:rsidP="00400DE2">
            <w:pPr>
              <w:jc w:val="center"/>
            </w:pPr>
            <w:r>
              <w:t>2</w:t>
            </w:r>
          </w:p>
        </w:tc>
        <w:tc>
          <w:tcPr>
            <w:tcW w:w="1349" w:type="dxa"/>
          </w:tcPr>
          <w:p w:rsidR="00400DE2" w:rsidRDefault="00400DE2" w:rsidP="00400DE2">
            <w:pPr>
              <w:jc w:val="left"/>
            </w:pPr>
            <w:r>
              <w:t>600030</w:t>
            </w:r>
          </w:p>
        </w:tc>
        <w:tc>
          <w:tcPr>
            <w:tcW w:w="1349" w:type="dxa"/>
          </w:tcPr>
          <w:p w:rsidR="00400DE2" w:rsidRDefault="00400DE2" w:rsidP="00400DE2">
            <w:pPr>
              <w:jc w:val="left"/>
            </w:pPr>
            <w:r>
              <w:rPr>
                <w:rFonts w:hint="eastAsia"/>
              </w:rPr>
              <w:t>中信证券</w:t>
            </w:r>
          </w:p>
        </w:tc>
        <w:tc>
          <w:tcPr>
            <w:tcW w:w="1718" w:type="dxa"/>
          </w:tcPr>
          <w:p w:rsidR="00400DE2" w:rsidRDefault="00400DE2" w:rsidP="00400DE2">
            <w:pPr>
              <w:jc w:val="right"/>
            </w:pPr>
            <w:r>
              <w:t>35,561,852</w:t>
            </w:r>
          </w:p>
        </w:tc>
        <w:tc>
          <w:tcPr>
            <w:tcW w:w="1718" w:type="dxa"/>
          </w:tcPr>
          <w:p w:rsidR="00400DE2" w:rsidRDefault="00400DE2" w:rsidP="00400DE2">
            <w:pPr>
              <w:jc w:val="right"/>
            </w:pPr>
            <w:r>
              <w:t>854,906,922.08</w:t>
            </w:r>
          </w:p>
        </w:tc>
        <w:tc>
          <w:tcPr>
            <w:tcW w:w="1718" w:type="dxa"/>
          </w:tcPr>
          <w:p w:rsidR="00400DE2" w:rsidRDefault="00400DE2" w:rsidP="00400DE2">
            <w:pPr>
              <w:jc w:val="right"/>
            </w:pPr>
            <w:r>
              <w:t>13.35</w:t>
            </w:r>
          </w:p>
        </w:tc>
      </w:tr>
      <w:tr w:rsidR="00400DE2" w:rsidTr="00400DE2">
        <w:tc>
          <w:tcPr>
            <w:tcW w:w="652" w:type="dxa"/>
          </w:tcPr>
          <w:p w:rsidR="00400DE2" w:rsidRDefault="00400DE2" w:rsidP="00400DE2">
            <w:pPr>
              <w:jc w:val="center"/>
            </w:pPr>
            <w:r>
              <w:t>3</w:t>
            </w:r>
          </w:p>
        </w:tc>
        <w:tc>
          <w:tcPr>
            <w:tcW w:w="1349" w:type="dxa"/>
          </w:tcPr>
          <w:p w:rsidR="00400DE2" w:rsidRDefault="00400DE2" w:rsidP="00400DE2">
            <w:pPr>
              <w:jc w:val="left"/>
            </w:pPr>
            <w:r>
              <w:t>601211</w:t>
            </w:r>
          </w:p>
        </w:tc>
        <w:tc>
          <w:tcPr>
            <w:tcW w:w="1349" w:type="dxa"/>
          </w:tcPr>
          <w:p w:rsidR="00400DE2" w:rsidRDefault="00400DE2" w:rsidP="00400DE2">
            <w:pPr>
              <w:jc w:val="left"/>
            </w:pPr>
            <w:r>
              <w:rPr>
                <w:rFonts w:hint="eastAsia"/>
              </w:rPr>
              <w:t>国泰海通</w:t>
            </w:r>
          </w:p>
        </w:tc>
        <w:tc>
          <w:tcPr>
            <w:tcW w:w="1718" w:type="dxa"/>
          </w:tcPr>
          <w:p w:rsidR="00400DE2" w:rsidRDefault="00400DE2" w:rsidP="00400DE2">
            <w:pPr>
              <w:jc w:val="right"/>
            </w:pPr>
            <w:r>
              <w:t>41,165,382</w:t>
            </w:r>
          </w:p>
        </w:tc>
        <w:tc>
          <w:tcPr>
            <w:tcW w:w="1718" w:type="dxa"/>
          </w:tcPr>
          <w:p w:rsidR="00400DE2" w:rsidRDefault="00400DE2" w:rsidP="00400DE2">
            <w:pPr>
              <w:jc w:val="right"/>
            </w:pPr>
            <w:r>
              <w:t>682,933,687.38</w:t>
            </w:r>
          </w:p>
        </w:tc>
        <w:tc>
          <w:tcPr>
            <w:tcW w:w="1718" w:type="dxa"/>
          </w:tcPr>
          <w:p w:rsidR="00400DE2" w:rsidRDefault="00400DE2" w:rsidP="00400DE2">
            <w:pPr>
              <w:jc w:val="right"/>
            </w:pPr>
            <w:r>
              <w:t>10.66</w:t>
            </w:r>
          </w:p>
        </w:tc>
      </w:tr>
      <w:tr w:rsidR="00400DE2" w:rsidTr="00400DE2">
        <w:tc>
          <w:tcPr>
            <w:tcW w:w="652" w:type="dxa"/>
          </w:tcPr>
          <w:p w:rsidR="00400DE2" w:rsidRDefault="00400DE2" w:rsidP="00400DE2">
            <w:pPr>
              <w:jc w:val="center"/>
            </w:pPr>
            <w:r>
              <w:t>4</w:t>
            </w:r>
          </w:p>
        </w:tc>
        <w:tc>
          <w:tcPr>
            <w:tcW w:w="1349" w:type="dxa"/>
          </w:tcPr>
          <w:p w:rsidR="00400DE2" w:rsidRDefault="00400DE2" w:rsidP="00400DE2">
            <w:pPr>
              <w:jc w:val="left"/>
            </w:pPr>
            <w:r>
              <w:t>601688</w:t>
            </w:r>
          </w:p>
        </w:tc>
        <w:tc>
          <w:tcPr>
            <w:tcW w:w="1349" w:type="dxa"/>
          </w:tcPr>
          <w:p w:rsidR="00400DE2" w:rsidRDefault="00400DE2" w:rsidP="00400DE2">
            <w:pPr>
              <w:jc w:val="left"/>
            </w:pPr>
            <w:r>
              <w:rPr>
                <w:rFonts w:hint="eastAsia"/>
              </w:rPr>
              <w:t>华泰证券</w:t>
            </w:r>
          </w:p>
        </w:tc>
        <w:tc>
          <w:tcPr>
            <w:tcW w:w="1718" w:type="dxa"/>
          </w:tcPr>
          <w:p w:rsidR="00400DE2" w:rsidRDefault="00400DE2" w:rsidP="00400DE2">
            <w:pPr>
              <w:jc w:val="right"/>
            </w:pPr>
            <w:r>
              <w:t>21,308,777</w:t>
            </w:r>
          </w:p>
        </w:tc>
        <w:tc>
          <w:tcPr>
            <w:tcW w:w="1718" w:type="dxa"/>
          </w:tcPr>
          <w:p w:rsidR="00400DE2" w:rsidRDefault="00400DE2" w:rsidP="00400DE2">
            <w:pPr>
              <w:jc w:val="right"/>
            </w:pPr>
            <w:r>
              <w:t>379,296,230.60</w:t>
            </w:r>
          </w:p>
        </w:tc>
        <w:tc>
          <w:tcPr>
            <w:tcW w:w="1718" w:type="dxa"/>
          </w:tcPr>
          <w:p w:rsidR="00400DE2" w:rsidRDefault="00400DE2" w:rsidP="00400DE2">
            <w:pPr>
              <w:jc w:val="right"/>
            </w:pPr>
            <w:r>
              <w:t>5.92</w:t>
            </w:r>
          </w:p>
        </w:tc>
      </w:tr>
      <w:tr w:rsidR="00400DE2" w:rsidTr="00400DE2">
        <w:tc>
          <w:tcPr>
            <w:tcW w:w="652" w:type="dxa"/>
          </w:tcPr>
          <w:p w:rsidR="00400DE2" w:rsidRDefault="00400DE2" w:rsidP="00400DE2">
            <w:pPr>
              <w:jc w:val="center"/>
            </w:pPr>
            <w:r>
              <w:t>5</w:t>
            </w:r>
          </w:p>
        </w:tc>
        <w:tc>
          <w:tcPr>
            <w:tcW w:w="1349" w:type="dxa"/>
          </w:tcPr>
          <w:p w:rsidR="00400DE2" w:rsidRDefault="00400DE2" w:rsidP="00400DE2">
            <w:pPr>
              <w:jc w:val="left"/>
            </w:pPr>
            <w:r>
              <w:t>600999</w:t>
            </w:r>
          </w:p>
        </w:tc>
        <w:tc>
          <w:tcPr>
            <w:tcW w:w="1349" w:type="dxa"/>
          </w:tcPr>
          <w:p w:rsidR="00400DE2" w:rsidRDefault="00400DE2" w:rsidP="00400DE2">
            <w:pPr>
              <w:jc w:val="left"/>
            </w:pPr>
            <w:r>
              <w:rPr>
                <w:rFonts w:hint="eastAsia"/>
              </w:rPr>
              <w:t>招商证券</w:t>
            </w:r>
          </w:p>
        </w:tc>
        <w:tc>
          <w:tcPr>
            <w:tcW w:w="1718" w:type="dxa"/>
          </w:tcPr>
          <w:p w:rsidR="00400DE2" w:rsidRDefault="00400DE2" w:rsidP="00400DE2">
            <w:pPr>
              <w:jc w:val="right"/>
            </w:pPr>
            <w:r>
              <w:t>13,525,617</w:t>
            </w:r>
          </w:p>
        </w:tc>
        <w:tc>
          <w:tcPr>
            <w:tcW w:w="1718" w:type="dxa"/>
          </w:tcPr>
          <w:p w:rsidR="00400DE2" w:rsidRDefault="00400DE2" w:rsidP="00400DE2">
            <w:pPr>
              <w:jc w:val="right"/>
            </w:pPr>
            <w:r>
              <w:t>208,835,526.48</w:t>
            </w:r>
          </w:p>
        </w:tc>
        <w:tc>
          <w:tcPr>
            <w:tcW w:w="1718" w:type="dxa"/>
          </w:tcPr>
          <w:p w:rsidR="00400DE2" w:rsidRDefault="00400DE2" w:rsidP="00400DE2">
            <w:pPr>
              <w:jc w:val="right"/>
            </w:pPr>
            <w:r>
              <w:t>3.26</w:t>
            </w:r>
          </w:p>
        </w:tc>
      </w:tr>
      <w:tr w:rsidR="00400DE2" w:rsidTr="00400DE2">
        <w:tc>
          <w:tcPr>
            <w:tcW w:w="652" w:type="dxa"/>
          </w:tcPr>
          <w:p w:rsidR="00400DE2" w:rsidRDefault="00400DE2" w:rsidP="00400DE2">
            <w:pPr>
              <w:jc w:val="center"/>
            </w:pPr>
            <w:r>
              <w:t>6</w:t>
            </w:r>
          </w:p>
        </w:tc>
        <w:tc>
          <w:tcPr>
            <w:tcW w:w="1349" w:type="dxa"/>
          </w:tcPr>
          <w:p w:rsidR="00400DE2" w:rsidRDefault="00400DE2" w:rsidP="00400DE2">
            <w:pPr>
              <w:jc w:val="left"/>
            </w:pPr>
            <w:r>
              <w:t>000776</w:t>
            </w:r>
          </w:p>
        </w:tc>
        <w:tc>
          <w:tcPr>
            <w:tcW w:w="1349" w:type="dxa"/>
          </w:tcPr>
          <w:p w:rsidR="00400DE2" w:rsidRDefault="00400DE2" w:rsidP="00400DE2">
            <w:pPr>
              <w:jc w:val="left"/>
            </w:pPr>
            <w:r>
              <w:rPr>
                <w:rFonts w:hint="eastAsia"/>
              </w:rPr>
              <w:t>广发证券</w:t>
            </w:r>
          </w:p>
        </w:tc>
        <w:tc>
          <w:tcPr>
            <w:tcW w:w="1718" w:type="dxa"/>
          </w:tcPr>
          <w:p w:rsidR="00400DE2" w:rsidRDefault="00400DE2" w:rsidP="00400DE2">
            <w:pPr>
              <w:jc w:val="right"/>
            </w:pPr>
            <w:r>
              <w:t>10,760,943</w:t>
            </w:r>
          </w:p>
        </w:tc>
        <w:tc>
          <w:tcPr>
            <w:tcW w:w="1718" w:type="dxa"/>
          </w:tcPr>
          <w:p w:rsidR="00400DE2" w:rsidRDefault="00400DE2" w:rsidP="00400DE2">
            <w:pPr>
              <w:jc w:val="right"/>
            </w:pPr>
            <w:r>
              <w:t>193,266,536.28</w:t>
            </w:r>
          </w:p>
        </w:tc>
        <w:tc>
          <w:tcPr>
            <w:tcW w:w="1718" w:type="dxa"/>
          </w:tcPr>
          <w:p w:rsidR="00400DE2" w:rsidRDefault="00400DE2" w:rsidP="00400DE2">
            <w:pPr>
              <w:jc w:val="right"/>
            </w:pPr>
            <w:r>
              <w:t>3.02</w:t>
            </w:r>
          </w:p>
        </w:tc>
      </w:tr>
      <w:tr w:rsidR="00400DE2" w:rsidTr="00400DE2">
        <w:tc>
          <w:tcPr>
            <w:tcW w:w="652" w:type="dxa"/>
          </w:tcPr>
          <w:p w:rsidR="00400DE2" w:rsidRDefault="00400DE2" w:rsidP="00400DE2">
            <w:pPr>
              <w:jc w:val="center"/>
            </w:pPr>
            <w:r>
              <w:lastRenderedPageBreak/>
              <w:t>7</w:t>
            </w:r>
          </w:p>
        </w:tc>
        <w:tc>
          <w:tcPr>
            <w:tcW w:w="1349" w:type="dxa"/>
          </w:tcPr>
          <w:p w:rsidR="00400DE2" w:rsidRDefault="00400DE2" w:rsidP="00400DE2">
            <w:pPr>
              <w:jc w:val="left"/>
            </w:pPr>
            <w:r>
              <w:t>601198</w:t>
            </w:r>
          </w:p>
        </w:tc>
        <w:tc>
          <w:tcPr>
            <w:tcW w:w="1349" w:type="dxa"/>
          </w:tcPr>
          <w:p w:rsidR="00400DE2" w:rsidRDefault="00400DE2" w:rsidP="00400DE2">
            <w:pPr>
              <w:jc w:val="left"/>
            </w:pPr>
            <w:r>
              <w:rPr>
                <w:rFonts w:hint="eastAsia"/>
              </w:rPr>
              <w:t>东兴证券</w:t>
            </w:r>
          </w:p>
        </w:tc>
        <w:tc>
          <w:tcPr>
            <w:tcW w:w="1718" w:type="dxa"/>
          </w:tcPr>
          <w:p w:rsidR="00400DE2" w:rsidRDefault="00400DE2" w:rsidP="00400DE2">
            <w:pPr>
              <w:jc w:val="right"/>
            </w:pPr>
            <w:r>
              <w:t>14,222,065</w:t>
            </w:r>
          </w:p>
        </w:tc>
        <w:tc>
          <w:tcPr>
            <w:tcW w:w="1718" w:type="dxa"/>
          </w:tcPr>
          <w:p w:rsidR="00400DE2" w:rsidRDefault="00400DE2" w:rsidP="00400DE2">
            <w:pPr>
              <w:jc w:val="right"/>
            </w:pPr>
            <w:r>
              <w:t>175,215,840.80</w:t>
            </w:r>
          </w:p>
        </w:tc>
        <w:tc>
          <w:tcPr>
            <w:tcW w:w="1718" w:type="dxa"/>
          </w:tcPr>
          <w:p w:rsidR="00400DE2" w:rsidRDefault="00400DE2" w:rsidP="00400DE2">
            <w:pPr>
              <w:jc w:val="right"/>
            </w:pPr>
            <w:r>
              <w:t>2.74</w:t>
            </w:r>
          </w:p>
        </w:tc>
      </w:tr>
      <w:tr w:rsidR="00400DE2" w:rsidTr="00400DE2">
        <w:tc>
          <w:tcPr>
            <w:tcW w:w="652" w:type="dxa"/>
          </w:tcPr>
          <w:p w:rsidR="00400DE2" w:rsidRDefault="00400DE2" w:rsidP="00400DE2">
            <w:pPr>
              <w:jc w:val="center"/>
            </w:pPr>
            <w:r>
              <w:t>8</w:t>
            </w:r>
          </w:p>
        </w:tc>
        <w:tc>
          <w:tcPr>
            <w:tcW w:w="1349" w:type="dxa"/>
          </w:tcPr>
          <w:p w:rsidR="00400DE2" w:rsidRDefault="00400DE2" w:rsidP="00400DE2">
            <w:pPr>
              <w:jc w:val="left"/>
            </w:pPr>
            <w:r>
              <w:t>600958</w:t>
            </w:r>
          </w:p>
        </w:tc>
        <w:tc>
          <w:tcPr>
            <w:tcW w:w="1349" w:type="dxa"/>
          </w:tcPr>
          <w:p w:rsidR="00400DE2" w:rsidRDefault="00400DE2" w:rsidP="00400DE2">
            <w:pPr>
              <w:jc w:val="left"/>
            </w:pPr>
            <w:r>
              <w:rPr>
                <w:rFonts w:hint="eastAsia"/>
              </w:rPr>
              <w:t>东方证券</w:t>
            </w:r>
          </w:p>
        </w:tc>
        <w:tc>
          <w:tcPr>
            <w:tcW w:w="1718" w:type="dxa"/>
          </w:tcPr>
          <w:p w:rsidR="00400DE2" w:rsidRDefault="00400DE2" w:rsidP="00400DE2">
            <w:pPr>
              <w:jc w:val="right"/>
            </w:pPr>
            <w:r>
              <w:t>19,058,104</w:t>
            </w:r>
          </w:p>
        </w:tc>
        <w:tc>
          <w:tcPr>
            <w:tcW w:w="1718" w:type="dxa"/>
          </w:tcPr>
          <w:p w:rsidR="00400DE2" w:rsidRDefault="00400DE2" w:rsidP="00400DE2">
            <w:pPr>
              <w:jc w:val="right"/>
            </w:pPr>
            <w:r>
              <w:t>172,285,260.16</w:t>
            </w:r>
          </w:p>
        </w:tc>
        <w:tc>
          <w:tcPr>
            <w:tcW w:w="1718" w:type="dxa"/>
          </w:tcPr>
          <w:p w:rsidR="00400DE2" w:rsidRDefault="00400DE2" w:rsidP="00400DE2">
            <w:pPr>
              <w:jc w:val="right"/>
            </w:pPr>
            <w:r>
              <w:t>2.69</w:t>
            </w:r>
          </w:p>
        </w:tc>
      </w:tr>
      <w:tr w:rsidR="00400DE2" w:rsidTr="00400DE2">
        <w:tc>
          <w:tcPr>
            <w:tcW w:w="652" w:type="dxa"/>
          </w:tcPr>
          <w:p w:rsidR="00400DE2" w:rsidRDefault="00400DE2" w:rsidP="00400DE2">
            <w:pPr>
              <w:jc w:val="center"/>
            </w:pPr>
            <w:r>
              <w:t>9</w:t>
            </w:r>
          </w:p>
        </w:tc>
        <w:tc>
          <w:tcPr>
            <w:tcW w:w="1349" w:type="dxa"/>
          </w:tcPr>
          <w:p w:rsidR="00400DE2" w:rsidRDefault="00400DE2" w:rsidP="00400DE2">
            <w:pPr>
              <w:jc w:val="left"/>
            </w:pPr>
            <w:r>
              <w:t>000166</w:t>
            </w:r>
          </w:p>
        </w:tc>
        <w:tc>
          <w:tcPr>
            <w:tcW w:w="1349" w:type="dxa"/>
          </w:tcPr>
          <w:p w:rsidR="00400DE2" w:rsidRDefault="00400DE2" w:rsidP="00400DE2">
            <w:pPr>
              <w:jc w:val="left"/>
            </w:pPr>
            <w:r>
              <w:rPr>
                <w:rFonts w:hint="eastAsia"/>
              </w:rPr>
              <w:t>申万宏源</w:t>
            </w:r>
          </w:p>
        </w:tc>
        <w:tc>
          <w:tcPr>
            <w:tcW w:w="1718" w:type="dxa"/>
          </w:tcPr>
          <w:p w:rsidR="00400DE2" w:rsidRDefault="00400DE2" w:rsidP="00400DE2">
            <w:pPr>
              <w:jc w:val="right"/>
            </w:pPr>
            <w:r>
              <w:t>32,856,646</w:t>
            </w:r>
          </w:p>
        </w:tc>
        <w:tc>
          <w:tcPr>
            <w:tcW w:w="1718" w:type="dxa"/>
          </w:tcPr>
          <w:p w:rsidR="00400DE2" w:rsidRDefault="00400DE2" w:rsidP="00400DE2">
            <w:pPr>
              <w:jc w:val="right"/>
            </w:pPr>
            <w:r>
              <w:t>153,769,103.28</w:t>
            </w:r>
          </w:p>
        </w:tc>
        <w:tc>
          <w:tcPr>
            <w:tcW w:w="1718" w:type="dxa"/>
          </w:tcPr>
          <w:p w:rsidR="00400DE2" w:rsidRDefault="00400DE2" w:rsidP="00400DE2">
            <w:pPr>
              <w:jc w:val="right"/>
            </w:pPr>
            <w:r>
              <w:t>2.40</w:t>
            </w:r>
          </w:p>
        </w:tc>
      </w:tr>
      <w:tr w:rsidR="00400DE2" w:rsidTr="00400DE2">
        <w:tc>
          <w:tcPr>
            <w:tcW w:w="652" w:type="dxa"/>
          </w:tcPr>
          <w:p w:rsidR="00400DE2" w:rsidRDefault="00400DE2" w:rsidP="00400DE2">
            <w:pPr>
              <w:jc w:val="center"/>
            </w:pPr>
            <w:r>
              <w:t>10</w:t>
            </w:r>
          </w:p>
        </w:tc>
        <w:tc>
          <w:tcPr>
            <w:tcW w:w="1349" w:type="dxa"/>
          </w:tcPr>
          <w:p w:rsidR="00400DE2" w:rsidRDefault="00400DE2" w:rsidP="00400DE2">
            <w:pPr>
              <w:jc w:val="left"/>
            </w:pPr>
            <w:r>
              <w:t>601377</w:t>
            </w:r>
          </w:p>
        </w:tc>
        <w:tc>
          <w:tcPr>
            <w:tcW w:w="1349" w:type="dxa"/>
          </w:tcPr>
          <w:p w:rsidR="00400DE2" w:rsidRDefault="00400DE2" w:rsidP="00400DE2">
            <w:pPr>
              <w:jc w:val="left"/>
            </w:pPr>
            <w:r>
              <w:rPr>
                <w:rFonts w:hint="eastAsia"/>
              </w:rPr>
              <w:t>兴业证券</w:t>
            </w:r>
          </w:p>
        </w:tc>
        <w:tc>
          <w:tcPr>
            <w:tcW w:w="1718" w:type="dxa"/>
          </w:tcPr>
          <w:p w:rsidR="00400DE2" w:rsidRDefault="00400DE2" w:rsidP="00400DE2">
            <w:pPr>
              <w:jc w:val="right"/>
            </w:pPr>
            <w:r>
              <w:t>25,181,739</w:t>
            </w:r>
          </w:p>
        </w:tc>
        <w:tc>
          <w:tcPr>
            <w:tcW w:w="1718" w:type="dxa"/>
          </w:tcPr>
          <w:p w:rsidR="00400DE2" w:rsidRDefault="00400DE2" w:rsidP="00400DE2">
            <w:pPr>
              <w:jc w:val="right"/>
            </w:pPr>
            <w:r>
              <w:t>147,816,807.93</w:t>
            </w:r>
          </w:p>
        </w:tc>
        <w:tc>
          <w:tcPr>
            <w:tcW w:w="1718" w:type="dxa"/>
          </w:tcPr>
          <w:p w:rsidR="00400DE2" w:rsidRDefault="00400DE2" w:rsidP="00400DE2">
            <w:pPr>
              <w:jc w:val="right"/>
            </w:pPr>
            <w:r>
              <w:t>2.31</w:t>
            </w:r>
          </w:p>
        </w:tc>
      </w:tr>
    </w:tbl>
    <w:p w:rsidR="00400DE2" w:rsidRDefault="00400DE2" w:rsidP="00400DE2">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00DE2" w:rsidTr="00400DE2">
        <w:trPr>
          <w:cnfStyle w:val="100000000000" w:firstRow="1" w:lastRow="0" w:firstColumn="0" w:lastColumn="0" w:oddVBand="0" w:evenVBand="0" w:oddHBand="0" w:evenHBand="0" w:firstRowFirstColumn="0" w:firstRowLastColumn="0" w:lastRowFirstColumn="0" w:lastRowLastColumn="0"/>
        </w:trPr>
        <w:tc>
          <w:tcPr>
            <w:tcW w:w="652" w:type="dxa"/>
          </w:tcPr>
          <w:p w:rsidR="00400DE2" w:rsidRPr="00400DE2" w:rsidRDefault="00400DE2" w:rsidP="00400DE2">
            <w:pPr>
              <w:jc w:val="center"/>
              <w:rPr>
                <w:b/>
              </w:rPr>
            </w:pPr>
            <w:r w:rsidRPr="00400DE2">
              <w:rPr>
                <w:rFonts w:hint="eastAsia"/>
                <w:b/>
              </w:rPr>
              <w:t>序号</w:t>
            </w:r>
          </w:p>
        </w:tc>
        <w:tc>
          <w:tcPr>
            <w:tcW w:w="1349" w:type="dxa"/>
          </w:tcPr>
          <w:p w:rsidR="00400DE2" w:rsidRPr="00400DE2" w:rsidRDefault="00400DE2" w:rsidP="00400DE2">
            <w:pPr>
              <w:jc w:val="center"/>
              <w:rPr>
                <w:b/>
              </w:rPr>
            </w:pPr>
            <w:r w:rsidRPr="00400DE2">
              <w:rPr>
                <w:rFonts w:hint="eastAsia"/>
                <w:b/>
              </w:rPr>
              <w:t>股票代码</w:t>
            </w:r>
          </w:p>
        </w:tc>
        <w:tc>
          <w:tcPr>
            <w:tcW w:w="1349" w:type="dxa"/>
          </w:tcPr>
          <w:p w:rsidR="00400DE2" w:rsidRPr="00400DE2" w:rsidRDefault="00400DE2" w:rsidP="00400DE2">
            <w:pPr>
              <w:jc w:val="center"/>
              <w:rPr>
                <w:b/>
              </w:rPr>
            </w:pPr>
            <w:r w:rsidRPr="00400DE2">
              <w:rPr>
                <w:rFonts w:hint="eastAsia"/>
                <w:b/>
              </w:rPr>
              <w:t>股票名称</w:t>
            </w:r>
          </w:p>
        </w:tc>
        <w:tc>
          <w:tcPr>
            <w:tcW w:w="1718" w:type="dxa"/>
          </w:tcPr>
          <w:p w:rsidR="00400DE2" w:rsidRPr="00400DE2" w:rsidRDefault="00400DE2" w:rsidP="00400DE2">
            <w:pPr>
              <w:jc w:val="center"/>
              <w:rPr>
                <w:b/>
              </w:rPr>
            </w:pPr>
            <w:r w:rsidRPr="00400DE2">
              <w:rPr>
                <w:rFonts w:hint="eastAsia"/>
                <w:b/>
              </w:rPr>
              <w:t>数量（股）</w:t>
            </w:r>
          </w:p>
        </w:tc>
        <w:tc>
          <w:tcPr>
            <w:tcW w:w="1718" w:type="dxa"/>
          </w:tcPr>
          <w:p w:rsidR="00400DE2" w:rsidRPr="00400DE2" w:rsidRDefault="00400DE2" w:rsidP="00400DE2">
            <w:pPr>
              <w:jc w:val="center"/>
              <w:rPr>
                <w:b/>
              </w:rPr>
            </w:pPr>
            <w:r w:rsidRPr="00400DE2">
              <w:rPr>
                <w:rFonts w:hint="eastAsia"/>
                <w:b/>
              </w:rPr>
              <w:t>公允价值（元）</w:t>
            </w:r>
          </w:p>
        </w:tc>
        <w:tc>
          <w:tcPr>
            <w:tcW w:w="1718" w:type="dxa"/>
          </w:tcPr>
          <w:p w:rsidR="00400DE2" w:rsidRPr="00400DE2" w:rsidRDefault="00400DE2" w:rsidP="00400DE2">
            <w:pPr>
              <w:jc w:val="center"/>
              <w:rPr>
                <w:b/>
              </w:rPr>
            </w:pPr>
            <w:r w:rsidRPr="00400DE2">
              <w:rPr>
                <w:rFonts w:hint="eastAsia"/>
                <w:b/>
              </w:rPr>
              <w:t>占基金资产净值比例（％）</w:t>
            </w:r>
          </w:p>
        </w:tc>
      </w:tr>
      <w:tr w:rsidR="00400DE2" w:rsidTr="00400DE2">
        <w:tc>
          <w:tcPr>
            <w:tcW w:w="652" w:type="dxa"/>
          </w:tcPr>
          <w:p w:rsidR="00400DE2" w:rsidRDefault="00400DE2" w:rsidP="00400DE2">
            <w:pPr>
              <w:jc w:val="center"/>
            </w:pPr>
            <w:r>
              <w:t>1</w:t>
            </w:r>
          </w:p>
        </w:tc>
        <w:tc>
          <w:tcPr>
            <w:tcW w:w="1349" w:type="dxa"/>
          </w:tcPr>
          <w:p w:rsidR="00400DE2" w:rsidRDefault="00400DE2" w:rsidP="00400DE2">
            <w:pPr>
              <w:jc w:val="left"/>
            </w:pPr>
            <w:r>
              <w:t>301683</w:t>
            </w:r>
          </w:p>
        </w:tc>
        <w:tc>
          <w:tcPr>
            <w:tcW w:w="1349" w:type="dxa"/>
          </w:tcPr>
          <w:p w:rsidR="00400DE2" w:rsidRDefault="00400DE2" w:rsidP="00400DE2">
            <w:pPr>
              <w:jc w:val="left"/>
            </w:pPr>
            <w:r>
              <w:rPr>
                <w:rFonts w:hint="eastAsia"/>
              </w:rPr>
              <w:t>慧谷新材</w:t>
            </w:r>
          </w:p>
        </w:tc>
        <w:tc>
          <w:tcPr>
            <w:tcW w:w="1718" w:type="dxa"/>
          </w:tcPr>
          <w:p w:rsidR="00400DE2" w:rsidRDefault="00400DE2" w:rsidP="00400DE2">
            <w:pPr>
              <w:jc w:val="right"/>
            </w:pPr>
            <w:r>
              <w:t>952</w:t>
            </w:r>
          </w:p>
        </w:tc>
        <w:tc>
          <w:tcPr>
            <w:tcW w:w="1718" w:type="dxa"/>
          </w:tcPr>
          <w:p w:rsidR="00400DE2" w:rsidRDefault="00400DE2" w:rsidP="00400DE2">
            <w:pPr>
              <w:jc w:val="right"/>
            </w:pPr>
            <w:r>
              <w:t>74,617.76</w:t>
            </w:r>
          </w:p>
        </w:tc>
        <w:tc>
          <w:tcPr>
            <w:tcW w:w="1718" w:type="dxa"/>
          </w:tcPr>
          <w:p w:rsidR="00400DE2" w:rsidRDefault="00400DE2" w:rsidP="00400DE2">
            <w:pPr>
              <w:jc w:val="right"/>
            </w:pPr>
            <w:r>
              <w:t>0.00</w:t>
            </w:r>
          </w:p>
        </w:tc>
      </w:tr>
      <w:tr w:rsidR="00400DE2" w:rsidTr="00400DE2">
        <w:tc>
          <w:tcPr>
            <w:tcW w:w="652" w:type="dxa"/>
          </w:tcPr>
          <w:p w:rsidR="00400DE2" w:rsidRDefault="00400DE2" w:rsidP="00400DE2">
            <w:pPr>
              <w:jc w:val="center"/>
            </w:pPr>
            <w:r>
              <w:t>2</w:t>
            </w:r>
          </w:p>
        </w:tc>
        <w:tc>
          <w:tcPr>
            <w:tcW w:w="1349" w:type="dxa"/>
          </w:tcPr>
          <w:p w:rsidR="00400DE2" w:rsidRDefault="00400DE2" w:rsidP="00400DE2">
            <w:pPr>
              <w:jc w:val="left"/>
            </w:pPr>
            <w:r>
              <w:t>301638</w:t>
            </w:r>
          </w:p>
        </w:tc>
        <w:tc>
          <w:tcPr>
            <w:tcW w:w="1349" w:type="dxa"/>
          </w:tcPr>
          <w:p w:rsidR="00400DE2" w:rsidRDefault="00400DE2" w:rsidP="00400DE2">
            <w:pPr>
              <w:jc w:val="left"/>
            </w:pPr>
            <w:r>
              <w:rPr>
                <w:rFonts w:hint="eastAsia"/>
              </w:rPr>
              <w:t>南网数字</w:t>
            </w:r>
          </w:p>
        </w:tc>
        <w:tc>
          <w:tcPr>
            <w:tcW w:w="1718" w:type="dxa"/>
          </w:tcPr>
          <w:p w:rsidR="00400DE2" w:rsidRDefault="00400DE2" w:rsidP="00400DE2">
            <w:pPr>
              <w:jc w:val="right"/>
            </w:pPr>
            <w:r>
              <w:t>2,322</w:t>
            </w:r>
          </w:p>
        </w:tc>
        <w:tc>
          <w:tcPr>
            <w:tcW w:w="1718" w:type="dxa"/>
          </w:tcPr>
          <w:p w:rsidR="00400DE2" w:rsidRDefault="00400DE2" w:rsidP="00400DE2">
            <w:pPr>
              <w:jc w:val="right"/>
            </w:pPr>
            <w:r>
              <w:t>55,983.42</w:t>
            </w:r>
          </w:p>
        </w:tc>
        <w:tc>
          <w:tcPr>
            <w:tcW w:w="1718" w:type="dxa"/>
          </w:tcPr>
          <w:p w:rsidR="00400DE2" w:rsidRDefault="00400DE2" w:rsidP="00400DE2">
            <w:pPr>
              <w:jc w:val="right"/>
            </w:pPr>
            <w:r>
              <w:t>0.00</w:t>
            </w:r>
          </w:p>
        </w:tc>
      </w:tr>
      <w:tr w:rsidR="00400DE2" w:rsidTr="00400DE2">
        <w:tc>
          <w:tcPr>
            <w:tcW w:w="652" w:type="dxa"/>
          </w:tcPr>
          <w:p w:rsidR="00400DE2" w:rsidRDefault="00400DE2" w:rsidP="00400DE2">
            <w:pPr>
              <w:jc w:val="center"/>
            </w:pPr>
            <w:r>
              <w:t>3</w:t>
            </w:r>
          </w:p>
        </w:tc>
        <w:tc>
          <w:tcPr>
            <w:tcW w:w="1349" w:type="dxa"/>
          </w:tcPr>
          <w:p w:rsidR="00400DE2" w:rsidRDefault="00400DE2" w:rsidP="00400DE2">
            <w:pPr>
              <w:jc w:val="left"/>
            </w:pPr>
            <w:r>
              <w:t>001233</w:t>
            </w:r>
          </w:p>
        </w:tc>
        <w:tc>
          <w:tcPr>
            <w:tcW w:w="1349" w:type="dxa"/>
          </w:tcPr>
          <w:p w:rsidR="00400DE2" w:rsidRDefault="00400DE2" w:rsidP="00400DE2">
            <w:pPr>
              <w:jc w:val="left"/>
            </w:pPr>
            <w:r>
              <w:rPr>
                <w:rFonts w:hint="eastAsia"/>
              </w:rPr>
              <w:t>海安集团</w:t>
            </w:r>
          </w:p>
        </w:tc>
        <w:tc>
          <w:tcPr>
            <w:tcW w:w="1718" w:type="dxa"/>
          </w:tcPr>
          <w:p w:rsidR="00400DE2" w:rsidRDefault="00400DE2" w:rsidP="00400DE2">
            <w:pPr>
              <w:jc w:val="right"/>
            </w:pPr>
            <w:r>
              <w:t>370</w:t>
            </w:r>
          </w:p>
        </w:tc>
        <w:tc>
          <w:tcPr>
            <w:tcW w:w="1718" w:type="dxa"/>
          </w:tcPr>
          <w:p w:rsidR="00400DE2" w:rsidRDefault="00400DE2" w:rsidP="00400DE2">
            <w:pPr>
              <w:jc w:val="right"/>
            </w:pPr>
            <w:r>
              <w:t>22,214.80</w:t>
            </w:r>
          </w:p>
        </w:tc>
        <w:tc>
          <w:tcPr>
            <w:tcW w:w="1718" w:type="dxa"/>
          </w:tcPr>
          <w:p w:rsidR="00400DE2" w:rsidRDefault="00400DE2" w:rsidP="00400DE2">
            <w:pPr>
              <w:jc w:val="right"/>
            </w:pPr>
            <w:r>
              <w:t>0.00</w:t>
            </w:r>
          </w:p>
        </w:tc>
      </w:tr>
      <w:tr w:rsidR="00400DE2" w:rsidTr="00400DE2">
        <w:tc>
          <w:tcPr>
            <w:tcW w:w="652" w:type="dxa"/>
          </w:tcPr>
          <w:p w:rsidR="00400DE2" w:rsidRDefault="00400DE2" w:rsidP="00400DE2">
            <w:pPr>
              <w:jc w:val="center"/>
            </w:pPr>
            <w:r>
              <w:t>4</w:t>
            </w:r>
          </w:p>
        </w:tc>
        <w:tc>
          <w:tcPr>
            <w:tcW w:w="1349" w:type="dxa"/>
          </w:tcPr>
          <w:p w:rsidR="00400DE2" w:rsidRDefault="00400DE2" w:rsidP="00400DE2">
            <w:pPr>
              <w:jc w:val="left"/>
            </w:pPr>
            <w:r>
              <w:t>603175</w:t>
            </w:r>
          </w:p>
        </w:tc>
        <w:tc>
          <w:tcPr>
            <w:tcW w:w="1349" w:type="dxa"/>
          </w:tcPr>
          <w:p w:rsidR="00400DE2" w:rsidRDefault="00400DE2" w:rsidP="00400DE2">
            <w:pPr>
              <w:jc w:val="left"/>
            </w:pPr>
            <w:r>
              <w:rPr>
                <w:rFonts w:hint="eastAsia"/>
              </w:rPr>
              <w:t>超颖电子</w:t>
            </w:r>
          </w:p>
        </w:tc>
        <w:tc>
          <w:tcPr>
            <w:tcW w:w="1718" w:type="dxa"/>
          </w:tcPr>
          <w:p w:rsidR="00400DE2" w:rsidRDefault="00400DE2" w:rsidP="00400DE2">
            <w:pPr>
              <w:jc w:val="right"/>
            </w:pPr>
            <w:r>
              <w:t>169</w:t>
            </w:r>
          </w:p>
        </w:tc>
        <w:tc>
          <w:tcPr>
            <w:tcW w:w="1718" w:type="dxa"/>
          </w:tcPr>
          <w:p w:rsidR="00400DE2" w:rsidRDefault="00400DE2" w:rsidP="00400DE2">
            <w:pPr>
              <w:jc w:val="right"/>
            </w:pPr>
            <w:r>
              <w:t>12,636.13</w:t>
            </w:r>
          </w:p>
        </w:tc>
        <w:tc>
          <w:tcPr>
            <w:tcW w:w="1718" w:type="dxa"/>
          </w:tcPr>
          <w:p w:rsidR="00400DE2" w:rsidRDefault="00400DE2" w:rsidP="00400DE2">
            <w:pPr>
              <w:jc w:val="right"/>
            </w:pPr>
            <w:r>
              <w:t>0.00</w:t>
            </w:r>
          </w:p>
        </w:tc>
      </w:tr>
      <w:tr w:rsidR="00400DE2" w:rsidTr="00400DE2">
        <w:tc>
          <w:tcPr>
            <w:tcW w:w="652" w:type="dxa"/>
          </w:tcPr>
          <w:p w:rsidR="00400DE2" w:rsidRDefault="00400DE2" w:rsidP="00400DE2">
            <w:pPr>
              <w:jc w:val="center"/>
            </w:pPr>
            <w:r>
              <w:t>5</w:t>
            </w:r>
          </w:p>
        </w:tc>
        <w:tc>
          <w:tcPr>
            <w:tcW w:w="1349" w:type="dxa"/>
          </w:tcPr>
          <w:p w:rsidR="00400DE2" w:rsidRDefault="00400DE2" w:rsidP="00400DE2">
            <w:pPr>
              <w:jc w:val="left"/>
            </w:pPr>
            <w:r>
              <w:t>601112</w:t>
            </w:r>
          </w:p>
        </w:tc>
        <w:tc>
          <w:tcPr>
            <w:tcW w:w="1349" w:type="dxa"/>
          </w:tcPr>
          <w:p w:rsidR="00400DE2" w:rsidRDefault="00400DE2" w:rsidP="00400DE2">
            <w:pPr>
              <w:jc w:val="left"/>
            </w:pPr>
            <w:r>
              <w:rPr>
                <w:rFonts w:hint="eastAsia"/>
              </w:rPr>
              <w:t>振石股份</w:t>
            </w:r>
          </w:p>
        </w:tc>
        <w:tc>
          <w:tcPr>
            <w:tcW w:w="1718" w:type="dxa"/>
          </w:tcPr>
          <w:p w:rsidR="00400DE2" w:rsidRDefault="00400DE2" w:rsidP="00400DE2">
            <w:pPr>
              <w:jc w:val="right"/>
            </w:pPr>
            <w:r>
              <w:t>775</w:t>
            </w:r>
          </w:p>
        </w:tc>
        <w:tc>
          <w:tcPr>
            <w:tcW w:w="1718" w:type="dxa"/>
          </w:tcPr>
          <w:p w:rsidR="00400DE2" w:rsidRDefault="00400DE2" w:rsidP="00400DE2">
            <w:pPr>
              <w:jc w:val="right"/>
            </w:pPr>
            <w:r>
              <w:t>12,074.50</w:t>
            </w:r>
          </w:p>
        </w:tc>
        <w:tc>
          <w:tcPr>
            <w:tcW w:w="1718" w:type="dxa"/>
          </w:tcPr>
          <w:p w:rsidR="00400DE2" w:rsidRDefault="00400DE2" w:rsidP="00400DE2">
            <w:pPr>
              <w:jc w:val="right"/>
            </w:pPr>
            <w:r>
              <w:t>0.00</w:t>
            </w:r>
          </w:p>
        </w:tc>
      </w:tr>
    </w:tbl>
    <w:p w:rsidR="00400DE2" w:rsidRDefault="00400DE2" w:rsidP="00400DE2">
      <w:pPr>
        <w:pStyle w:val="-2"/>
        <w:spacing w:before="312"/>
        <w:rPr>
          <w:rFonts w:hint="eastAsia"/>
        </w:rPr>
      </w:pPr>
      <w:r>
        <w:rPr>
          <w:rFonts w:hint="eastAsia"/>
        </w:rPr>
        <w:t>报告期末按债券品种分类的债券投资组合</w:t>
      </w:r>
    </w:p>
    <w:p w:rsidR="00400DE2" w:rsidRDefault="00400DE2" w:rsidP="00400DE2">
      <w:pPr>
        <w:pStyle w:val="-"/>
        <w:ind w:firstLine="420"/>
        <w:rPr>
          <w:rFonts w:hint="eastAsia"/>
        </w:rPr>
      </w:pPr>
      <w:r>
        <w:rPr>
          <w:rFonts w:hint="eastAsia"/>
        </w:rPr>
        <w:t>无。</w:t>
      </w:r>
    </w:p>
    <w:p w:rsidR="00400DE2" w:rsidRDefault="00400DE2" w:rsidP="00400DE2">
      <w:pPr>
        <w:pStyle w:val="-2"/>
        <w:spacing w:before="312"/>
        <w:rPr>
          <w:rFonts w:hint="eastAsia"/>
        </w:rPr>
      </w:pPr>
      <w:r>
        <w:rPr>
          <w:rFonts w:hint="eastAsia"/>
        </w:rPr>
        <w:t>报告期末按公允价值占基金资产净值比例大小排名的前五名债券投资明细</w:t>
      </w:r>
    </w:p>
    <w:p w:rsidR="00400DE2" w:rsidRDefault="00400DE2" w:rsidP="00400DE2">
      <w:pPr>
        <w:pStyle w:val="-"/>
        <w:ind w:firstLine="420"/>
        <w:rPr>
          <w:rFonts w:hint="eastAsia"/>
        </w:rPr>
      </w:pPr>
      <w:r>
        <w:rPr>
          <w:rFonts w:hint="eastAsia"/>
        </w:rPr>
        <w:t>无。</w:t>
      </w:r>
    </w:p>
    <w:p w:rsidR="00400DE2" w:rsidRDefault="00400DE2" w:rsidP="00400DE2">
      <w:pPr>
        <w:pStyle w:val="-2"/>
        <w:spacing w:before="312"/>
        <w:rPr>
          <w:rFonts w:hint="eastAsia"/>
        </w:rPr>
      </w:pPr>
      <w:r>
        <w:rPr>
          <w:rFonts w:hint="eastAsia"/>
        </w:rPr>
        <w:t>报告期末按公允价值占基金资产净值比例大小排名的前十名资产支持证券投资明细</w:t>
      </w:r>
    </w:p>
    <w:p w:rsidR="00400DE2" w:rsidRDefault="00400DE2" w:rsidP="00400DE2">
      <w:pPr>
        <w:pStyle w:val="-"/>
        <w:ind w:firstLine="420"/>
        <w:rPr>
          <w:rFonts w:hint="eastAsia"/>
        </w:rPr>
      </w:pPr>
      <w:r>
        <w:rPr>
          <w:rFonts w:hint="eastAsia"/>
        </w:rPr>
        <w:t>本基金本报告期末未持有资产支持证券。</w:t>
      </w:r>
    </w:p>
    <w:p w:rsidR="00400DE2" w:rsidRDefault="00400DE2" w:rsidP="00400DE2">
      <w:pPr>
        <w:pStyle w:val="-2"/>
        <w:spacing w:before="312"/>
        <w:rPr>
          <w:rFonts w:hint="eastAsia"/>
        </w:rPr>
      </w:pPr>
      <w:r>
        <w:rPr>
          <w:rFonts w:hint="eastAsia"/>
        </w:rPr>
        <w:t>报告期末按公允价值占基金资产净值比例大小排序的前五名贵金属投资明细</w:t>
      </w:r>
    </w:p>
    <w:p w:rsidR="00400DE2" w:rsidRDefault="00400DE2" w:rsidP="00400DE2">
      <w:pPr>
        <w:pStyle w:val="-"/>
        <w:ind w:firstLine="420"/>
        <w:rPr>
          <w:rFonts w:hint="eastAsia"/>
        </w:rPr>
      </w:pPr>
      <w:r>
        <w:rPr>
          <w:rFonts w:hint="eastAsia"/>
        </w:rPr>
        <w:t>无。</w:t>
      </w:r>
    </w:p>
    <w:p w:rsidR="00400DE2" w:rsidRDefault="00400DE2" w:rsidP="00400DE2">
      <w:pPr>
        <w:pStyle w:val="-2"/>
        <w:spacing w:before="312"/>
        <w:rPr>
          <w:rFonts w:hint="eastAsia"/>
        </w:rPr>
      </w:pPr>
      <w:r>
        <w:rPr>
          <w:rFonts w:hint="eastAsia"/>
        </w:rPr>
        <w:t>报告期末按公允价值占基金资产净值比例大小排名的前五名权证投资明细</w:t>
      </w:r>
    </w:p>
    <w:p w:rsidR="00400DE2" w:rsidRDefault="00400DE2" w:rsidP="00400DE2">
      <w:pPr>
        <w:pStyle w:val="-"/>
        <w:ind w:firstLine="420"/>
        <w:rPr>
          <w:rFonts w:hint="eastAsia"/>
        </w:rPr>
      </w:pPr>
      <w:r>
        <w:rPr>
          <w:rFonts w:hint="eastAsia"/>
        </w:rPr>
        <w:t>无。</w:t>
      </w:r>
    </w:p>
    <w:p w:rsidR="00400DE2" w:rsidRDefault="00400DE2" w:rsidP="00400DE2">
      <w:pPr>
        <w:pStyle w:val="-2"/>
        <w:spacing w:before="312"/>
        <w:rPr>
          <w:rFonts w:hint="eastAsia"/>
        </w:rPr>
      </w:pPr>
      <w:r>
        <w:rPr>
          <w:rFonts w:hint="eastAsia"/>
        </w:rPr>
        <w:t>报告期末本基金投资的股指期货交易情况说明</w:t>
      </w:r>
    </w:p>
    <w:p w:rsidR="00400DE2" w:rsidRDefault="00400DE2" w:rsidP="00400DE2">
      <w:pPr>
        <w:pStyle w:val="-3"/>
        <w:spacing w:before="156" w:after="156"/>
        <w:rPr>
          <w:rFonts w:hint="eastAsia"/>
        </w:rPr>
      </w:pPr>
      <w:r>
        <w:rPr>
          <w:rFonts w:hint="eastAsia"/>
        </w:rPr>
        <w:t>报告期末本基金投资的股指期货持仓和损益明细</w:t>
      </w:r>
    </w:p>
    <w:p w:rsidR="00400DE2" w:rsidRDefault="00400DE2" w:rsidP="00400DE2">
      <w:pPr>
        <w:pStyle w:val="-"/>
        <w:ind w:firstLine="420"/>
        <w:rPr>
          <w:rFonts w:hint="eastAsia"/>
        </w:rPr>
      </w:pPr>
      <w:r>
        <w:rPr>
          <w:rFonts w:hint="eastAsia"/>
        </w:rPr>
        <w:t>无。</w:t>
      </w:r>
    </w:p>
    <w:p w:rsidR="00400DE2" w:rsidRDefault="00400DE2" w:rsidP="00400DE2">
      <w:pPr>
        <w:pStyle w:val="-3"/>
        <w:spacing w:before="156" w:after="156"/>
        <w:rPr>
          <w:rFonts w:hint="eastAsia"/>
        </w:rPr>
      </w:pPr>
      <w:r>
        <w:rPr>
          <w:rFonts w:hint="eastAsia"/>
        </w:rPr>
        <w:t>本基金投资股指期货的投资政策</w:t>
      </w:r>
    </w:p>
    <w:p w:rsidR="00400DE2" w:rsidRDefault="00400DE2" w:rsidP="00400DE2">
      <w:pPr>
        <w:pStyle w:val="-"/>
        <w:ind w:firstLine="420"/>
        <w:rPr>
          <w:rFonts w:hint="eastAsia"/>
        </w:rPr>
      </w:pPr>
      <w:r>
        <w:rPr>
          <w:rFonts w:hint="eastAsia"/>
        </w:rPr>
        <w:lastRenderedPageBreak/>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400DE2" w:rsidRDefault="00400DE2" w:rsidP="00400DE2">
      <w:pPr>
        <w:pStyle w:val="-2"/>
        <w:spacing w:before="312"/>
        <w:rPr>
          <w:rFonts w:hint="eastAsia"/>
        </w:rPr>
      </w:pPr>
      <w:r>
        <w:rPr>
          <w:rFonts w:hint="eastAsia"/>
        </w:rPr>
        <w:t>报告期末本基金投资的国债期货交易情况说明</w:t>
      </w:r>
    </w:p>
    <w:p w:rsidR="00400DE2" w:rsidRDefault="00400DE2" w:rsidP="00400DE2">
      <w:pPr>
        <w:pStyle w:val="-3"/>
        <w:spacing w:before="156" w:after="156"/>
        <w:rPr>
          <w:rFonts w:hint="eastAsia"/>
        </w:rPr>
      </w:pPr>
      <w:r>
        <w:rPr>
          <w:rFonts w:hint="eastAsia"/>
        </w:rPr>
        <w:t>本期国债期货投资政策</w:t>
      </w:r>
    </w:p>
    <w:p w:rsidR="00400DE2" w:rsidRDefault="00400DE2" w:rsidP="00400DE2">
      <w:pPr>
        <w:pStyle w:val="-"/>
        <w:ind w:firstLine="420"/>
        <w:rPr>
          <w:rFonts w:hint="eastAsia"/>
        </w:rPr>
      </w:pPr>
      <w:r>
        <w:rPr>
          <w:rFonts w:hint="eastAsia"/>
        </w:rPr>
        <w:t>无。</w:t>
      </w:r>
    </w:p>
    <w:p w:rsidR="00400DE2" w:rsidRDefault="00400DE2" w:rsidP="00400DE2">
      <w:pPr>
        <w:pStyle w:val="-3"/>
        <w:spacing w:before="156" w:after="156"/>
        <w:rPr>
          <w:rFonts w:hint="eastAsia"/>
        </w:rPr>
      </w:pPr>
      <w:r>
        <w:rPr>
          <w:rFonts w:hint="eastAsia"/>
        </w:rPr>
        <w:t>报告期末本基金投资的国债期货持仓和损益明细</w:t>
      </w:r>
    </w:p>
    <w:p w:rsidR="00400DE2" w:rsidRDefault="00400DE2" w:rsidP="00400DE2">
      <w:pPr>
        <w:pStyle w:val="-"/>
        <w:ind w:firstLine="420"/>
        <w:rPr>
          <w:rFonts w:hint="eastAsia"/>
        </w:rPr>
      </w:pPr>
      <w:r>
        <w:rPr>
          <w:rFonts w:hint="eastAsia"/>
        </w:rPr>
        <w:t>无。</w:t>
      </w:r>
    </w:p>
    <w:p w:rsidR="00400DE2" w:rsidRDefault="00400DE2" w:rsidP="00400DE2">
      <w:pPr>
        <w:pStyle w:val="-3"/>
        <w:spacing w:before="156" w:after="156"/>
        <w:rPr>
          <w:rFonts w:hint="eastAsia"/>
        </w:rPr>
      </w:pPr>
      <w:r>
        <w:rPr>
          <w:rFonts w:hint="eastAsia"/>
        </w:rPr>
        <w:t>本期国债期货投资评价</w:t>
      </w:r>
    </w:p>
    <w:p w:rsidR="00400DE2" w:rsidRDefault="00400DE2" w:rsidP="00400DE2">
      <w:pPr>
        <w:pStyle w:val="-"/>
        <w:ind w:firstLine="420"/>
        <w:rPr>
          <w:rFonts w:hint="eastAsia"/>
        </w:rPr>
      </w:pPr>
      <w:r>
        <w:rPr>
          <w:rFonts w:hint="eastAsia"/>
        </w:rPr>
        <w:t>无。</w:t>
      </w:r>
    </w:p>
    <w:p w:rsidR="00400DE2" w:rsidRDefault="00400DE2" w:rsidP="00400DE2">
      <w:pPr>
        <w:pStyle w:val="-2"/>
        <w:spacing w:before="312"/>
        <w:rPr>
          <w:rFonts w:hint="eastAsia"/>
        </w:rPr>
      </w:pPr>
      <w:r>
        <w:rPr>
          <w:rFonts w:hint="eastAsia"/>
        </w:rPr>
        <w:t>投资组合报告附注</w:t>
      </w:r>
    </w:p>
    <w:p w:rsidR="00400DE2" w:rsidRDefault="00400DE2" w:rsidP="00400DE2">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00DE2" w:rsidRDefault="00400DE2" w:rsidP="00400DE2">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400DE2" w:rsidRDefault="00400DE2" w:rsidP="00400DE2">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400DE2" w:rsidRDefault="00400DE2" w:rsidP="00400DE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00DE2" w:rsidRDefault="00400DE2" w:rsidP="00400DE2">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00DE2" w:rsidTr="00400DE2">
        <w:trPr>
          <w:cnfStyle w:val="100000000000" w:firstRow="1" w:lastRow="0" w:firstColumn="0" w:lastColumn="0" w:oddVBand="0" w:evenVBand="0" w:oddHBand="0" w:evenHBand="0" w:firstRowFirstColumn="0" w:firstRowLastColumn="0" w:lastRowFirstColumn="0" w:lastRowLastColumn="0"/>
        </w:trPr>
        <w:tc>
          <w:tcPr>
            <w:tcW w:w="743" w:type="dxa"/>
          </w:tcPr>
          <w:p w:rsidR="00400DE2" w:rsidRPr="00400DE2" w:rsidRDefault="00400DE2" w:rsidP="00400DE2">
            <w:pPr>
              <w:jc w:val="center"/>
              <w:rPr>
                <w:b/>
              </w:rPr>
            </w:pPr>
            <w:r w:rsidRPr="00400DE2">
              <w:rPr>
                <w:rFonts w:hint="eastAsia"/>
                <w:b/>
              </w:rPr>
              <w:t>序号</w:t>
            </w:r>
          </w:p>
        </w:tc>
        <w:tc>
          <w:tcPr>
            <w:tcW w:w="2977" w:type="dxa"/>
          </w:tcPr>
          <w:p w:rsidR="00400DE2" w:rsidRPr="00400DE2" w:rsidRDefault="00400DE2" w:rsidP="00400DE2">
            <w:pPr>
              <w:jc w:val="center"/>
              <w:rPr>
                <w:b/>
              </w:rPr>
            </w:pPr>
            <w:r w:rsidRPr="00400DE2">
              <w:rPr>
                <w:rFonts w:hint="eastAsia"/>
                <w:b/>
              </w:rPr>
              <w:t>名称</w:t>
            </w:r>
          </w:p>
        </w:tc>
        <w:tc>
          <w:tcPr>
            <w:tcW w:w="4785" w:type="dxa"/>
          </w:tcPr>
          <w:p w:rsidR="00400DE2" w:rsidRPr="00400DE2" w:rsidRDefault="00400DE2" w:rsidP="00400DE2">
            <w:pPr>
              <w:jc w:val="center"/>
              <w:rPr>
                <w:b/>
              </w:rPr>
            </w:pPr>
            <w:r w:rsidRPr="00400DE2">
              <w:rPr>
                <w:rFonts w:hint="eastAsia"/>
                <w:b/>
              </w:rPr>
              <w:t>金额（元）</w:t>
            </w:r>
          </w:p>
        </w:tc>
      </w:tr>
      <w:tr w:rsidR="00400DE2" w:rsidTr="00400DE2">
        <w:tc>
          <w:tcPr>
            <w:tcW w:w="743" w:type="dxa"/>
          </w:tcPr>
          <w:p w:rsidR="00400DE2" w:rsidRDefault="00400DE2" w:rsidP="00400DE2">
            <w:pPr>
              <w:jc w:val="center"/>
            </w:pPr>
            <w:r>
              <w:t>1</w:t>
            </w:r>
          </w:p>
        </w:tc>
        <w:tc>
          <w:tcPr>
            <w:tcW w:w="2977" w:type="dxa"/>
          </w:tcPr>
          <w:p w:rsidR="00400DE2" w:rsidRDefault="00400DE2" w:rsidP="00400DE2">
            <w:pPr>
              <w:jc w:val="left"/>
            </w:pPr>
            <w:r>
              <w:rPr>
                <w:rFonts w:hint="eastAsia"/>
              </w:rPr>
              <w:t>存出保证金</w:t>
            </w:r>
          </w:p>
        </w:tc>
        <w:tc>
          <w:tcPr>
            <w:tcW w:w="4785" w:type="dxa"/>
          </w:tcPr>
          <w:p w:rsidR="00400DE2" w:rsidRDefault="00400DE2" w:rsidP="00400DE2">
            <w:pPr>
              <w:jc w:val="right"/>
            </w:pPr>
            <w:r>
              <w:t>536,335.32</w:t>
            </w:r>
          </w:p>
        </w:tc>
      </w:tr>
      <w:tr w:rsidR="00400DE2" w:rsidTr="00400DE2">
        <w:tc>
          <w:tcPr>
            <w:tcW w:w="743" w:type="dxa"/>
          </w:tcPr>
          <w:p w:rsidR="00400DE2" w:rsidRDefault="00400DE2" w:rsidP="00400DE2">
            <w:pPr>
              <w:jc w:val="center"/>
            </w:pPr>
            <w:r>
              <w:t>2</w:t>
            </w:r>
          </w:p>
        </w:tc>
        <w:tc>
          <w:tcPr>
            <w:tcW w:w="2977" w:type="dxa"/>
          </w:tcPr>
          <w:p w:rsidR="00400DE2" w:rsidRDefault="00400DE2" w:rsidP="00400DE2">
            <w:pPr>
              <w:jc w:val="left"/>
            </w:pPr>
            <w:r>
              <w:rPr>
                <w:rFonts w:hint="eastAsia"/>
              </w:rPr>
              <w:t>应收证券清算款</w:t>
            </w:r>
          </w:p>
        </w:tc>
        <w:tc>
          <w:tcPr>
            <w:tcW w:w="4785" w:type="dxa"/>
          </w:tcPr>
          <w:p w:rsidR="00400DE2" w:rsidRDefault="00400DE2" w:rsidP="00400DE2">
            <w:pPr>
              <w:jc w:val="right"/>
            </w:pPr>
            <w:r>
              <w:t>160,343.78</w:t>
            </w:r>
          </w:p>
        </w:tc>
      </w:tr>
      <w:tr w:rsidR="00400DE2" w:rsidTr="00400DE2">
        <w:tc>
          <w:tcPr>
            <w:tcW w:w="743" w:type="dxa"/>
          </w:tcPr>
          <w:p w:rsidR="00400DE2" w:rsidRDefault="00400DE2" w:rsidP="00400DE2">
            <w:pPr>
              <w:jc w:val="center"/>
            </w:pPr>
            <w:r>
              <w:t>3</w:t>
            </w:r>
          </w:p>
        </w:tc>
        <w:tc>
          <w:tcPr>
            <w:tcW w:w="2977" w:type="dxa"/>
          </w:tcPr>
          <w:p w:rsidR="00400DE2" w:rsidRDefault="00400DE2" w:rsidP="00400DE2">
            <w:pPr>
              <w:jc w:val="left"/>
            </w:pPr>
            <w:r>
              <w:rPr>
                <w:rFonts w:hint="eastAsia"/>
              </w:rPr>
              <w:t>应收股利</w:t>
            </w:r>
          </w:p>
        </w:tc>
        <w:tc>
          <w:tcPr>
            <w:tcW w:w="4785" w:type="dxa"/>
          </w:tcPr>
          <w:p w:rsidR="00400DE2" w:rsidRDefault="00400DE2" w:rsidP="00400DE2">
            <w:pPr>
              <w:jc w:val="right"/>
            </w:pPr>
            <w:r>
              <w:t>-</w:t>
            </w:r>
          </w:p>
        </w:tc>
      </w:tr>
      <w:tr w:rsidR="00400DE2" w:rsidTr="00400DE2">
        <w:tc>
          <w:tcPr>
            <w:tcW w:w="743" w:type="dxa"/>
          </w:tcPr>
          <w:p w:rsidR="00400DE2" w:rsidRDefault="00400DE2" w:rsidP="00400DE2">
            <w:pPr>
              <w:jc w:val="center"/>
            </w:pPr>
            <w:r>
              <w:t>4</w:t>
            </w:r>
          </w:p>
        </w:tc>
        <w:tc>
          <w:tcPr>
            <w:tcW w:w="2977" w:type="dxa"/>
          </w:tcPr>
          <w:p w:rsidR="00400DE2" w:rsidRDefault="00400DE2" w:rsidP="00400DE2">
            <w:pPr>
              <w:jc w:val="left"/>
            </w:pPr>
            <w:r>
              <w:rPr>
                <w:rFonts w:hint="eastAsia"/>
              </w:rPr>
              <w:t>应收利息</w:t>
            </w:r>
          </w:p>
        </w:tc>
        <w:tc>
          <w:tcPr>
            <w:tcW w:w="4785" w:type="dxa"/>
          </w:tcPr>
          <w:p w:rsidR="00400DE2" w:rsidRDefault="00400DE2" w:rsidP="00400DE2">
            <w:pPr>
              <w:jc w:val="right"/>
            </w:pPr>
            <w:r>
              <w:t>-</w:t>
            </w:r>
          </w:p>
        </w:tc>
      </w:tr>
      <w:tr w:rsidR="00400DE2" w:rsidTr="00400DE2">
        <w:tc>
          <w:tcPr>
            <w:tcW w:w="743" w:type="dxa"/>
          </w:tcPr>
          <w:p w:rsidR="00400DE2" w:rsidRDefault="00400DE2" w:rsidP="00400DE2">
            <w:pPr>
              <w:jc w:val="center"/>
            </w:pPr>
            <w:r>
              <w:t>5</w:t>
            </w:r>
          </w:p>
        </w:tc>
        <w:tc>
          <w:tcPr>
            <w:tcW w:w="2977" w:type="dxa"/>
          </w:tcPr>
          <w:p w:rsidR="00400DE2" w:rsidRDefault="00400DE2" w:rsidP="00400DE2">
            <w:pPr>
              <w:jc w:val="left"/>
            </w:pPr>
            <w:r>
              <w:rPr>
                <w:rFonts w:hint="eastAsia"/>
              </w:rPr>
              <w:t>应收申购款</w:t>
            </w:r>
          </w:p>
        </w:tc>
        <w:tc>
          <w:tcPr>
            <w:tcW w:w="4785" w:type="dxa"/>
          </w:tcPr>
          <w:p w:rsidR="00400DE2" w:rsidRDefault="00400DE2" w:rsidP="00400DE2">
            <w:pPr>
              <w:jc w:val="right"/>
            </w:pPr>
            <w:r>
              <w:t>-</w:t>
            </w:r>
          </w:p>
        </w:tc>
      </w:tr>
      <w:tr w:rsidR="00400DE2" w:rsidTr="00400DE2">
        <w:tc>
          <w:tcPr>
            <w:tcW w:w="743" w:type="dxa"/>
          </w:tcPr>
          <w:p w:rsidR="00400DE2" w:rsidRDefault="00400DE2" w:rsidP="00400DE2">
            <w:pPr>
              <w:jc w:val="center"/>
            </w:pPr>
            <w:r>
              <w:t>6</w:t>
            </w:r>
          </w:p>
        </w:tc>
        <w:tc>
          <w:tcPr>
            <w:tcW w:w="2977" w:type="dxa"/>
          </w:tcPr>
          <w:p w:rsidR="00400DE2" w:rsidRDefault="00400DE2" w:rsidP="00400DE2">
            <w:pPr>
              <w:jc w:val="left"/>
            </w:pPr>
            <w:r>
              <w:rPr>
                <w:rFonts w:hint="eastAsia"/>
              </w:rPr>
              <w:t>其他应收款</w:t>
            </w:r>
          </w:p>
        </w:tc>
        <w:tc>
          <w:tcPr>
            <w:tcW w:w="4785" w:type="dxa"/>
          </w:tcPr>
          <w:p w:rsidR="00400DE2" w:rsidRDefault="00400DE2" w:rsidP="00400DE2">
            <w:pPr>
              <w:jc w:val="right"/>
            </w:pPr>
            <w:r>
              <w:t>-</w:t>
            </w:r>
          </w:p>
        </w:tc>
      </w:tr>
      <w:tr w:rsidR="00400DE2" w:rsidTr="00400DE2">
        <w:tc>
          <w:tcPr>
            <w:tcW w:w="743" w:type="dxa"/>
          </w:tcPr>
          <w:p w:rsidR="00400DE2" w:rsidRDefault="00400DE2" w:rsidP="00400DE2">
            <w:pPr>
              <w:jc w:val="center"/>
            </w:pPr>
            <w:r>
              <w:t>7</w:t>
            </w:r>
          </w:p>
        </w:tc>
        <w:tc>
          <w:tcPr>
            <w:tcW w:w="2977" w:type="dxa"/>
          </w:tcPr>
          <w:p w:rsidR="00400DE2" w:rsidRDefault="00400DE2" w:rsidP="00400DE2">
            <w:pPr>
              <w:jc w:val="left"/>
            </w:pPr>
            <w:r>
              <w:rPr>
                <w:rFonts w:hint="eastAsia"/>
              </w:rPr>
              <w:t>待摊费用</w:t>
            </w:r>
          </w:p>
        </w:tc>
        <w:tc>
          <w:tcPr>
            <w:tcW w:w="4785" w:type="dxa"/>
          </w:tcPr>
          <w:p w:rsidR="00400DE2" w:rsidRDefault="00400DE2" w:rsidP="00400DE2">
            <w:pPr>
              <w:jc w:val="right"/>
            </w:pPr>
            <w:r>
              <w:t>-</w:t>
            </w:r>
          </w:p>
        </w:tc>
      </w:tr>
      <w:tr w:rsidR="00400DE2" w:rsidTr="00400DE2">
        <w:tc>
          <w:tcPr>
            <w:tcW w:w="743" w:type="dxa"/>
          </w:tcPr>
          <w:p w:rsidR="00400DE2" w:rsidRDefault="00400DE2" w:rsidP="00400DE2">
            <w:pPr>
              <w:jc w:val="center"/>
            </w:pPr>
            <w:r>
              <w:t>8</w:t>
            </w:r>
          </w:p>
        </w:tc>
        <w:tc>
          <w:tcPr>
            <w:tcW w:w="2977" w:type="dxa"/>
          </w:tcPr>
          <w:p w:rsidR="00400DE2" w:rsidRDefault="00400DE2" w:rsidP="00400DE2">
            <w:pPr>
              <w:jc w:val="left"/>
            </w:pPr>
            <w:r>
              <w:rPr>
                <w:rFonts w:hint="eastAsia"/>
              </w:rPr>
              <w:t>其他</w:t>
            </w:r>
          </w:p>
        </w:tc>
        <w:tc>
          <w:tcPr>
            <w:tcW w:w="4785" w:type="dxa"/>
          </w:tcPr>
          <w:p w:rsidR="00400DE2" w:rsidRDefault="00400DE2" w:rsidP="00400DE2">
            <w:pPr>
              <w:jc w:val="right"/>
            </w:pPr>
            <w:r>
              <w:t>-</w:t>
            </w:r>
          </w:p>
        </w:tc>
      </w:tr>
      <w:tr w:rsidR="00400DE2" w:rsidTr="00400DE2">
        <w:tc>
          <w:tcPr>
            <w:tcW w:w="743" w:type="dxa"/>
          </w:tcPr>
          <w:p w:rsidR="00400DE2" w:rsidRDefault="00400DE2" w:rsidP="00400DE2">
            <w:pPr>
              <w:jc w:val="center"/>
            </w:pPr>
            <w:r>
              <w:t>9</w:t>
            </w:r>
          </w:p>
        </w:tc>
        <w:tc>
          <w:tcPr>
            <w:tcW w:w="2977" w:type="dxa"/>
          </w:tcPr>
          <w:p w:rsidR="00400DE2" w:rsidRDefault="00400DE2" w:rsidP="00400DE2">
            <w:pPr>
              <w:jc w:val="left"/>
            </w:pPr>
            <w:r>
              <w:rPr>
                <w:rFonts w:hint="eastAsia"/>
              </w:rPr>
              <w:t>合计</w:t>
            </w:r>
          </w:p>
        </w:tc>
        <w:tc>
          <w:tcPr>
            <w:tcW w:w="4785" w:type="dxa"/>
          </w:tcPr>
          <w:p w:rsidR="00400DE2" w:rsidRDefault="00400DE2" w:rsidP="00400DE2">
            <w:pPr>
              <w:jc w:val="right"/>
            </w:pPr>
            <w:r>
              <w:t>696,679.10</w:t>
            </w:r>
          </w:p>
        </w:tc>
      </w:tr>
    </w:tbl>
    <w:p w:rsidR="00400DE2" w:rsidRDefault="00400DE2" w:rsidP="00400DE2">
      <w:pPr>
        <w:pStyle w:val="-3"/>
        <w:spacing w:before="156" w:after="156"/>
        <w:rPr>
          <w:rFonts w:hint="eastAsia"/>
        </w:rPr>
      </w:pPr>
      <w:r>
        <w:rPr>
          <w:rFonts w:hint="eastAsia"/>
        </w:rPr>
        <w:lastRenderedPageBreak/>
        <w:t>报告期末持有的处于转股期的可转换债券明细</w:t>
      </w:r>
    </w:p>
    <w:p w:rsidR="00400DE2" w:rsidRDefault="00400DE2" w:rsidP="00400DE2">
      <w:pPr>
        <w:pStyle w:val="-"/>
        <w:ind w:firstLine="420"/>
        <w:rPr>
          <w:rFonts w:hint="eastAsia"/>
        </w:rPr>
      </w:pPr>
      <w:r>
        <w:rPr>
          <w:rFonts w:hint="eastAsia"/>
        </w:rPr>
        <w:t>本基金本报告期末未持有处于转股期的可转换债券。</w:t>
      </w:r>
    </w:p>
    <w:p w:rsidR="00400DE2" w:rsidRDefault="00400DE2" w:rsidP="00400DE2">
      <w:pPr>
        <w:pStyle w:val="-3"/>
        <w:spacing w:before="156" w:after="156"/>
        <w:rPr>
          <w:rFonts w:hint="eastAsia"/>
        </w:rPr>
      </w:pPr>
      <w:r>
        <w:rPr>
          <w:rFonts w:hint="eastAsia"/>
        </w:rPr>
        <w:t>报告期末前十名股票中存在流通受限情况的说明</w:t>
      </w:r>
    </w:p>
    <w:p w:rsidR="00400DE2" w:rsidRDefault="00400DE2" w:rsidP="00400DE2">
      <w:pPr>
        <w:pStyle w:val="-4"/>
        <w:spacing w:before="156" w:after="156"/>
        <w:rPr>
          <w:rFonts w:hint="eastAsia"/>
        </w:rPr>
      </w:pPr>
      <w:r>
        <w:rPr>
          <w:rFonts w:hint="eastAsia"/>
        </w:rPr>
        <w:t>报告期末指数投资前十名股票中存在流通受限情况的说明</w:t>
      </w:r>
    </w:p>
    <w:p w:rsidR="00400DE2" w:rsidRDefault="00400DE2" w:rsidP="00400DE2">
      <w:pPr>
        <w:pStyle w:val="-"/>
        <w:ind w:firstLine="420"/>
        <w:rPr>
          <w:rFonts w:hint="eastAsia"/>
        </w:rPr>
      </w:pPr>
      <w:r>
        <w:rPr>
          <w:rFonts w:hint="eastAsia"/>
        </w:rPr>
        <w:t>无。</w:t>
      </w:r>
    </w:p>
    <w:p w:rsidR="00400DE2" w:rsidRDefault="00400DE2" w:rsidP="00400DE2">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00DE2" w:rsidTr="00400DE2">
        <w:trPr>
          <w:cnfStyle w:val="100000000000" w:firstRow="1" w:lastRow="0" w:firstColumn="0" w:lastColumn="0" w:oddVBand="0" w:evenVBand="0" w:oddHBand="0" w:evenHBand="0" w:firstRowFirstColumn="0" w:firstRowLastColumn="0" w:lastRowFirstColumn="0" w:lastRowLastColumn="0"/>
        </w:trPr>
        <w:tc>
          <w:tcPr>
            <w:tcW w:w="652" w:type="dxa"/>
          </w:tcPr>
          <w:p w:rsidR="00400DE2" w:rsidRPr="00400DE2" w:rsidRDefault="00400DE2" w:rsidP="00400DE2">
            <w:pPr>
              <w:jc w:val="center"/>
              <w:rPr>
                <w:b/>
              </w:rPr>
            </w:pPr>
            <w:r w:rsidRPr="00400DE2">
              <w:rPr>
                <w:rFonts w:hint="eastAsia"/>
                <w:b/>
              </w:rPr>
              <w:t>序号</w:t>
            </w:r>
          </w:p>
        </w:tc>
        <w:tc>
          <w:tcPr>
            <w:tcW w:w="1349" w:type="dxa"/>
          </w:tcPr>
          <w:p w:rsidR="00400DE2" w:rsidRPr="00400DE2" w:rsidRDefault="00400DE2" w:rsidP="00400DE2">
            <w:pPr>
              <w:jc w:val="center"/>
              <w:rPr>
                <w:b/>
              </w:rPr>
            </w:pPr>
            <w:r w:rsidRPr="00400DE2">
              <w:rPr>
                <w:rFonts w:hint="eastAsia"/>
                <w:b/>
              </w:rPr>
              <w:t>股票代码</w:t>
            </w:r>
          </w:p>
        </w:tc>
        <w:tc>
          <w:tcPr>
            <w:tcW w:w="1349" w:type="dxa"/>
          </w:tcPr>
          <w:p w:rsidR="00400DE2" w:rsidRPr="00400DE2" w:rsidRDefault="00400DE2" w:rsidP="00400DE2">
            <w:pPr>
              <w:jc w:val="center"/>
              <w:rPr>
                <w:b/>
              </w:rPr>
            </w:pPr>
            <w:r w:rsidRPr="00400DE2">
              <w:rPr>
                <w:rFonts w:hint="eastAsia"/>
                <w:b/>
              </w:rPr>
              <w:t>股票名称</w:t>
            </w:r>
          </w:p>
        </w:tc>
        <w:tc>
          <w:tcPr>
            <w:tcW w:w="1718" w:type="dxa"/>
          </w:tcPr>
          <w:p w:rsidR="00400DE2" w:rsidRPr="00400DE2" w:rsidRDefault="00400DE2" w:rsidP="00400DE2">
            <w:pPr>
              <w:jc w:val="center"/>
              <w:rPr>
                <w:b/>
              </w:rPr>
            </w:pPr>
            <w:r w:rsidRPr="00400DE2">
              <w:rPr>
                <w:rFonts w:hint="eastAsia"/>
                <w:b/>
              </w:rPr>
              <w:t>流通受限部分的公允价值</w:t>
            </w:r>
          </w:p>
        </w:tc>
        <w:tc>
          <w:tcPr>
            <w:tcW w:w="1718" w:type="dxa"/>
          </w:tcPr>
          <w:p w:rsidR="00400DE2" w:rsidRPr="00400DE2" w:rsidRDefault="00400DE2" w:rsidP="00400DE2">
            <w:pPr>
              <w:jc w:val="center"/>
              <w:rPr>
                <w:b/>
              </w:rPr>
            </w:pPr>
            <w:r w:rsidRPr="00400DE2">
              <w:rPr>
                <w:rFonts w:hint="eastAsia"/>
                <w:b/>
              </w:rPr>
              <w:t>占基金资产净值比例（</w:t>
            </w:r>
            <w:r w:rsidRPr="00400DE2">
              <w:rPr>
                <w:rFonts w:hint="eastAsia"/>
                <w:b/>
              </w:rPr>
              <w:t>%</w:t>
            </w:r>
            <w:r w:rsidRPr="00400DE2">
              <w:rPr>
                <w:rFonts w:hint="eastAsia"/>
                <w:b/>
              </w:rPr>
              <w:t>）</w:t>
            </w:r>
          </w:p>
        </w:tc>
        <w:tc>
          <w:tcPr>
            <w:tcW w:w="1718" w:type="dxa"/>
          </w:tcPr>
          <w:p w:rsidR="00400DE2" w:rsidRPr="00400DE2" w:rsidRDefault="00400DE2" w:rsidP="00400DE2">
            <w:pPr>
              <w:jc w:val="center"/>
              <w:rPr>
                <w:b/>
              </w:rPr>
            </w:pPr>
            <w:r w:rsidRPr="00400DE2">
              <w:rPr>
                <w:rFonts w:hint="eastAsia"/>
                <w:b/>
              </w:rPr>
              <w:t>流通受限情况说明</w:t>
            </w:r>
          </w:p>
        </w:tc>
      </w:tr>
      <w:tr w:rsidR="00400DE2" w:rsidTr="00400DE2">
        <w:tc>
          <w:tcPr>
            <w:tcW w:w="652" w:type="dxa"/>
          </w:tcPr>
          <w:p w:rsidR="00400DE2" w:rsidRDefault="00400DE2" w:rsidP="00400DE2">
            <w:pPr>
              <w:jc w:val="center"/>
            </w:pPr>
            <w:r>
              <w:t>1</w:t>
            </w:r>
          </w:p>
        </w:tc>
        <w:tc>
          <w:tcPr>
            <w:tcW w:w="1349" w:type="dxa"/>
          </w:tcPr>
          <w:p w:rsidR="00400DE2" w:rsidRDefault="00400DE2" w:rsidP="00400DE2">
            <w:pPr>
              <w:jc w:val="left"/>
            </w:pPr>
            <w:r>
              <w:t>301683</w:t>
            </w:r>
          </w:p>
        </w:tc>
        <w:tc>
          <w:tcPr>
            <w:tcW w:w="1349" w:type="dxa"/>
          </w:tcPr>
          <w:p w:rsidR="00400DE2" w:rsidRDefault="00400DE2" w:rsidP="00400DE2">
            <w:pPr>
              <w:jc w:val="left"/>
            </w:pPr>
            <w:r>
              <w:rPr>
                <w:rFonts w:hint="eastAsia"/>
              </w:rPr>
              <w:t>慧谷新材</w:t>
            </w:r>
          </w:p>
        </w:tc>
        <w:tc>
          <w:tcPr>
            <w:tcW w:w="1718" w:type="dxa"/>
          </w:tcPr>
          <w:p w:rsidR="00400DE2" w:rsidRDefault="00400DE2" w:rsidP="00400DE2">
            <w:pPr>
              <w:jc w:val="right"/>
            </w:pPr>
            <w:r>
              <w:t>67,093.28</w:t>
            </w:r>
          </w:p>
        </w:tc>
        <w:tc>
          <w:tcPr>
            <w:tcW w:w="1718" w:type="dxa"/>
          </w:tcPr>
          <w:p w:rsidR="00400DE2" w:rsidRDefault="00400DE2" w:rsidP="00400DE2">
            <w:pPr>
              <w:jc w:val="right"/>
            </w:pPr>
            <w:r>
              <w:t>0.00</w:t>
            </w:r>
          </w:p>
        </w:tc>
        <w:tc>
          <w:tcPr>
            <w:tcW w:w="1718" w:type="dxa"/>
          </w:tcPr>
          <w:p w:rsidR="00400DE2" w:rsidRDefault="00400DE2" w:rsidP="00400DE2">
            <w:pPr>
              <w:jc w:val="left"/>
            </w:pPr>
            <w:r>
              <w:rPr>
                <w:rFonts w:hint="eastAsia"/>
              </w:rPr>
              <w:t>新股未上市</w:t>
            </w:r>
          </w:p>
        </w:tc>
      </w:tr>
      <w:tr w:rsidR="00400DE2" w:rsidTr="00400DE2">
        <w:tc>
          <w:tcPr>
            <w:tcW w:w="652" w:type="dxa"/>
          </w:tcPr>
          <w:p w:rsidR="00400DE2" w:rsidRDefault="00400DE2" w:rsidP="00400DE2">
            <w:pPr>
              <w:jc w:val="center"/>
            </w:pPr>
            <w:r>
              <w:t>2</w:t>
            </w:r>
          </w:p>
        </w:tc>
        <w:tc>
          <w:tcPr>
            <w:tcW w:w="1349" w:type="dxa"/>
          </w:tcPr>
          <w:p w:rsidR="00400DE2" w:rsidRDefault="00400DE2" w:rsidP="00400DE2">
            <w:pPr>
              <w:jc w:val="left"/>
            </w:pPr>
            <w:r>
              <w:t>301683</w:t>
            </w:r>
          </w:p>
        </w:tc>
        <w:tc>
          <w:tcPr>
            <w:tcW w:w="1349" w:type="dxa"/>
          </w:tcPr>
          <w:p w:rsidR="00400DE2" w:rsidRDefault="00400DE2" w:rsidP="00400DE2">
            <w:pPr>
              <w:jc w:val="left"/>
            </w:pPr>
            <w:r>
              <w:rPr>
                <w:rFonts w:hint="eastAsia"/>
              </w:rPr>
              <w:t>慧谷新材</w:t>
            </w:r>
          </w:p>
        </w:tc>
        <w:tc>
          <w:tcPr>
            <w:tcW w:w="1718" w:type="dxa"/>
          </w:tcPr>
          <w:p w:rsidR="00400DE2" w:rsidRDefault="00400DE2" w:rsidP="00400DE2">
            <w:pPr>
              <w:jc w:val="right"/>
            </w:pPr>
            <w:r>
              <w:t>7,524.48</w:t>
            </w:r>
          </w:p>
        </w:tc>
        <w:tc>
          <w:tcPr>
            <w:tcW w:w="1718" w:type="dxa"/>
          </w:tcPr>
          <w:p w:rsidR="00400DE2" w:rsidRDefault="00400DE2" w:rsidP="00400DE2">
            <w:pPr>
              <w:jc w:val="right"/>
            </w:pPr>
            <w:r>
              <w:t>0.00</w:t>
            </w:r>
          </w:p>
        </w:tc>
        <w:tc>
          <w:tcPr>
            <w:tcW w:w="1718" w:type="dxa"/>
          </w:tcPr>
          <w:p w:rsidR="00400DE2" w:rsidRDefault="00400DE2" w:rsidP="00400DE2">
            <w:pPr>
              <w:jc w:val="left"/>
            </w:pPr>
            <w:r>
              <w:rPr>
                <w:rFonts w:hint="eastAsia"/>
              </w:rPr>
              <w:t>新股锁定期</w:t>
            </w:r>
          </w:p>
        </w:tc>
      </w:tr>
      <w:tr w:rsidR="00400DE2" w:rsidTr="00400DE2">
        <w:tc>
          <w:tcPr>
            <w:tcW w:w="652" w:type="dxa"/>
          </w:tcPr>
          <w:p w:rsidR="00400DE2" w:rsidRDefault="00400DE2" w:rsidP="00400DE2">
            <w:pPr>
              <w:jc w:val="center"/>
            </w:pPr>
            <w:r>
              <w:t>3</w:t>
            </w:r>
          </w:p>
        </w:tc>
        <w:tc>
          <w:tcPr>
            <w:tcW w:w="1349" w:type="dxa"/>
          </w:tcPr>
          <w:p w:rsidR="00400DE2" w:rsidRDefault="00400DE2" w:rsidP="00400DE2">
            <w:pPr>
              <w:jc w:val="left"/>
            </w:pPr>
            <w:r>
              <w:t>301638</w:t>
            </w:r>
          </w:p>
        </w:tc>
        <w:tc>
          <w:tcPr>
            <w:tcW w:w="1349" w:type="dxa"/>
          </w:tcPr>
          <w:p w:rsidR="00400DE2" w:rsidRDefault="00400DE2" w:rsidP="00400DE2">
            <w:pPr>
              <w:jc w:val="left"/>
            </w:pPr>
            <w:r>
              <w:rPr>
                <w:rFonts w:hint="eastAsia"/>
              </w:rPr>
              <w:t>南网数字</w:t>
            </w:r>
          </w:p>
        </w:tc>
        <w:tc>
          <w:tcPr>
            <w:tcW w:w="1718" w:type="dxa"/>
          </w:tcPr>
          <w:p w:rsidR="00400DE2" w:rsidRDefault="00400DE2" w:rsidP="00400DE2">
            <w:pPr>
              <w:jc w:val="right"/>
            </w:pPr>
            <w:r>
              <w:t>55,983.42</w:t>
            </w:r>
          </w:p>
        </w:tc>
        <w:tc>
          <w:tcPr>
            <w:tcW w:w="1718" w:type="dxa"/>
          </w:tcPr>
          <w:p w:rsidR="00400DE2" w:rsidRDefault="00400DE2" w:rsidP="00400DE2">
            <w:pPr>
              <w:jc w:val="right"/>
            </w:pPr>
            <w:r>
              <w:t>0.00</w:t>
            </w:r>
          </w:p>
        </w:tc>
        <w:tc>
          <w:tcPr>
            <w:tcW w:w="1718" w:type="dxa"/>
          </w:tcPr>
          <w:p w:rsidR="00400DE2" w:rsidRDefault="00400DE2" w:rsidP="00400DE2">
            <w:pPr>
              <w:jc w:val="left"/>
            </w:pPr>
            <w:r>
              <w:rPr>
                <w:rFonts w:hint="eastAsia"/>
              </w:rPr>
              <w:t>新股锁定期</w:t>
            </w:r>
          </w:p>
        </w:tc>
      </w:tr>
      <w:tr w:rsidR="00400DE2" w:rsidTr="00400DE2">
        <w:tc>
          <w:tcPr>
            <w:tcW w:w="652" w:type="dxa"/>
          </w:tcPr>
          <w:p w:rsidR="00400DE2" w:rsidRDefault="00400DE2" w:rsidP="00400DE2">
            <w:pPr>
              <w:jc w:val="center"/>
            </w:pPr>
            <w:r>
              <w:t>4</w:t>
            </w:r>
          </w:p>
        </w:tc>
        <w:tc>
          <w:tcPr>
            <w:tcW w:w="1349" w:type="dxa"/>
          </w:tcPr>
          <w:p w:rsidR="00400DE2" w:rsidRDefault="00400DE2" w:rsidP="00400DE2">
            <w:pPr>
              <w:jc w:val="left"/>
            </w:pPr>
            <w:r>
              <w:t>001233</w:t>
            </w:r>
          </w:p>
        </w:tc>
        <w:tc>
          <w:tcPr>
            <w:tcW w:w="1349" w:type="dxa"/>
          </w:tcPr>
          <w:p w:rsidR="00400DE2" w:rsidRDefault="00400DE2" w:rsidP="00400DE2">
            <w:pPr>
              <w:jc w:val="left"/>
            </w:pPr>
            <w:r>
              <w:rPr>
                <w:rFonts w:hint="eastAsia"/>
              </w:rPr>
              <w:t>海安集团</w:t>
            </w:r>
          </w:p>
        </w:tc>
        <w:tc>
          <w:tcPr>
            <w:tcW w:w="1718" w:type="dxa"/>
          </w:tcPr>
          <w:p w:rsidR="00400DE2" w:rsidRDefault="00400DE2" w:rsidP="00400DE2">
            <w:pPr>
              <w:jc w:val="right"/>
            </w:pPr>
            <w:r>
              <w:t>22,214.80</w:t>
            </w:r>
          </w:p>
        </w:tc>
        <w:tc>
          <w:tcPr>
            <w:tcW w:w="1718" w:type="dxa"/>
          </w:tcPr>
          <w:p w:rsidR="00400DE2" w:rsidRDefault="00400DE2" w:rsidP="00400DE2">
            <w:pPr>
              <w:jc w:val="right"/>
            </w:pPr>
            <w:r>
              <w:t>0.00</w:t>
            </w:r>
          </w:p>
        </w:tc>
        <w:tc>
          <w:tcPr>
            <w:tcW w:w="1718" w:type="dxa"/>
          </w:tcPr>
          <w:p w:rsidR="00400DE2" w:rsidRDefault="00400DE2" w:rsidP="00400DE2">
            <w:pPr>
              <w:jc w:val="left"/>
            </w:pPr>
            <w:r>
              <w:rPr>
                <w:rFonts w:hint="eastAsia"/>
              </w:rPr>
              <w:t>新股锁定期</w:t>
            </w:r>
          </w:p>
        </w:tc>
      </w:tr>
      <w:tr w:rsidR="00400DE2" w:rsidTr="00400DE2">
        <w:tc>
          <w:tcPr>
            <w:tcW w:w="652" w:type="dxa"/>
          </w:tcPr>
          <w:p w:rsidR="00400DE2" w:rsidRDefault="00400DE2" w:rsidP="00400DE2">
            <w:pPr>
              <w:jc w:val="center"/>
            </w:pPr>
            <w:r>
              <w:t>5</w:t>
            </w:r>
          </w:p>
        </w:tc>
        <w:tc>
          <w:tcPr>
            <w:tcW w:w="1349" w:type="dxa"/>
          </w:tcPr>
          <w:p w:rsidR="00400DE2" w:rsidRDefault="00400DE2" w:rsidP="00400DE2">
            <w:pPr>
              <w:jc w:val="left"/>
            </w:pPr>
            <w:r>
              <w:t>603175</w:t>
            </w:r>
          </w:p>
        </w:tc>
        <w:tc>
          <w:tcPr>
            <w:tcW w:w="1349" w:type="dxa"/>
          </w:tcPr>
          <w:p w:rsidR="00400DE2" w:rsidRDefault="00400DE2" w:rsidP="00400DE2">
            <w:pPr>
              <w:jc w:val="left"/>
            </w:pPr>
            <w:r>
              <w:rPr>
                <w:rFonts w:hint="eastAsia"/>
              </w:rPr>
              <w:t>超颖电子</w:t>
            </w:r>
          </w:p>
        </w:tc>
        <w:tc>
          <w:tcPr>
            <w:tcW w:w="1718" w:type="dxa"/>
          </w:tcPr>
          <w:p w:rsidR="00400DE2" w:rsidRDefault="00400DE2" w:rsidP="00400DE2">
            <w:pPr>
              <w:jc w:val="right"/>
            </w:pPr>
            <w:r>
              <w:t>12,636.13</w:t>
            </w:r>
          </w:p>
        </w:tc>
        <w:tc>
          <w:tcPr>
            <w:tcW w:w="1718" w:type="dxa"/>
          </w:tcPr>
          <w:p w:rsidR="00400DE2" w:rsidRDefault="00400DE2" w:rsidP="00400DE2">
            <w:pPr>
              <w:jc w:val="right"/>
            </w:pPr>
            <w:r>
              <w:t>0.00</w:t>
            </w:r>
          </w:p>
        </w:tc>
        <w:tc>
          <w:tcPr>
            <w:tcW w:w="1718" w:type="dxa"/>
          </w:tcPr>
          <w:p w:rsidR="00400DE2" w:rsidRDefault="00400DE2" w:rsidP="00400DE2">
            <w:pPr>
              <w:jc w:val="left"/>
            </w:pPr>
            <w:r>
              <w:rPr>
                <w:rFonts w:hint="eastAsia"/>
              </w:rPr>
              <w:t>新股锁定期</w:t>
            </w:r>
          </w:p>
        </w:tc>
      </w:tr>
      <w:tr w:rsidR="00400DE2" w:rsidTr="00400DE2">
        <w:tc>
          <w:tcPr>
            <w:tcW w:w="652" w:type="dxa"/>
          </w:tcPr>
          <w:p w:rsidR="00400DE2" w:rsidRDefault="00400DE2" w:rsidP="00400DE2">
            <w:pPr>
              <w:jc w:val="center"/>
            </w:pPr>
            <w:r>
              <w:t>6</w:t>
            </w:r>
          </w:p>
        </w:tc>
        <w:tc>
          <w:tcPr>
            <w:tcW w:w="1349" w:type="dxa"/>
          </w:tcPr>
          <w:p w:rsidR="00400DE2" w:rsidRDefault="00400DE2" w:rsidP="00400DE2">
            <w:pPr>
              <w:jc w:val="left"/>
            </w:pPr>
            <w:r>
              <w:t>601112</w:t>
            </w:r>
          </w:p>
        </w:tc>
        <w:tc>
          <w:tcPr>
            <w:tcW w:w="1349" w:type="dxa"/>
          </w:tcPr>
          <w:p w:rsidR="00400DE2" w:rsidRDefault="00400DE2" w:rsidP="00400DE2">
            <w:pPr>
              <w:jc w:val="left"/>
            </w:pPr>
            <w:r>
              <w:rPr>
                <w:rFonts w:hint="eastAsia"/>
              </w:rPr>
              <w:t>振石股份</w:t>
            </w:r>
          </w:p>
        </w:tc>
        <w:tc>
          <w:tcPr>
            <w:tcW w:w="1718" w:type="dxa"/>
          </w:tcPr>
          <w:p w:rsidR="00400DE2" w:rsidRDefault="00400DE2" w:rsidP="00400DE2">
            <w:pPr>
              <w:jc w:val="right"/>
            </w:pPr>
            <w:r>
              <w:t>12,074.50</w:t>
            </w:r>
          </w:p>
        </w:tc>
        <w:tc>
          <w:tcPr>
            <w:tcW w:w="1718" w:type="dxa"/>
          </w:tcPr>
          <w:p w:rsidR="00400DE2" w:rsidRDefault="00400DE2" w:rsidP="00400DE2">
            <w:pPr>
              <w:jc w:val="right"/>
            </w:pPr>
            <w:r>
              <w:t>0.00</w:t>
            </w:r>
          </w:p>
        </w:tc>
        <w:tc>
          <w:tcPr>
            <w:tcW w:w="1718" w:type="dxa"/>
          </w:tcPr>
          <w:p w:rsidR="00400DE2" w:rsidRDefault="00400DE2" w:rsidP="00400DE2">
            <w:pPr>
              <w:jc w:val="left"/>
            </w:pPr>
            <w:r>
              <w:rPr>
                <w:rFonts w:hint="eastAsia"/>
              </w:rPr>
              <w:t>新股锁定期</w:t>
            </w:r>
          </w:p>
        </w:tc>
      </w:tr>
    </w:tbl>
    <w:p w:rsidR="00400DE2" w:rsidRDefault="00400DE2" w:rsidP="00400DE2">
      <w:pPr>
        <w:pStyle w:val="-1"/>
        <w:ind w:left="281" w:hanging="281"/>
        <w:rPr>
          <w:rFonts w:hint="eastAsia"/>
        </w:rPr>
      </w:pPr>
      <w:r>
        <w:rPr>
          <w:rFonts w:hint="eastAsia"/>
        </w:rPr>
        <w:t>开放式基金份额变动</w:t>
      </w:r>
    </w:p>
    <w:p w:rsidR="00400DE2" w:rsidRDefault="00400DE2" w:rsidP="00400DE2">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00DE2" w:rsidTr="00400DE2">
        <w:tc>
          <w:tcPr>
            <w:tcW w:w="5670" w:type="dxa"/>
          </w:tcPr>
          <w:p w:rsidR="00400DE2" w:rsidRDefault="00400DE2" w:rsidP="00400DE2">
            <w:pPr>
              <w:jc w:val="left"/>
            </w:pPr>
            <w:r>
              <w:rPr>
                <w:rFonts w:hint="eastAsia"/>
              </w:rPr>
              <w:t>报告期期初基金份额总额</w:t>
            </w:r>
          </w:p>
        </w:tc>
        <w:tc>
          <w:tcPr>
            <w:tcW w:w="2835" w:type="dxa"/>
          </w:tcPr>
          <w:p w:rsidR="00400DE2" w:rsidRDefault="00400DE2" w:rsidP="00400DE2">
            <w:pPr>
              <w:jc w:val="right"/>
            </w:pPr>
            <w:r>
              <w:t>6,170,406,000.00</w:t>
            </w:r>
          </w:p>
        </w:tc>
      </w:tr>
      <w:tr w:rsidR="00400DE2" w:rsidTr="00400DE2">
        <w:tc>
          <w:tcPr>
            <w:tcW w:w="5670" w:type="dxa"/>
          </w:tcPr>
          <w:p w:rsidR="00400DE2" w:rsidRDefault="00400DE2" w:rsidP="00400DE2">
            <w:pPr>
              <w:jc w:val="left"/>
            </w:pPr>
            <w:r>
              <w:rPr>
                <w:rFonts w:hint="eastAsia"/>
              </w:rPr>
              <w:t>报告期期间基金总申购份额</w:t>
            </w:r>
          </w:p>
        </w:tc>
        <w:tc>
          <w:tcPr>
            <w:tcW w:w="2835" w:type="dxa"/>
          </w:tcPr>
          <w:p w:rsidR="00400DE2" w:rsidRDefault="00400DE2" w:rsidP="00400DE2">
            <w:pPr>
              <w:jc w:val="right"/>
            </w:pPr>
            <w:r>
              <w:t>762,000,000.00</w:t>
            </w:r>
          </w:p>
        </w:tc>
      </w:tr>
      <w:tr w:rsidR="00400DE2" w:rsidTr="00400DE2">
        <w:tc>
          <w:tcPr>
            <w:tcW w:w="5670" w:type="dxa"/>
          </w:tcPr>
          <w:p w:rsidR="00400DE2" w:rsidRDefault="00400DE2" w:rsidP="00400DE2">
            <w:pPr>
              <w:jc w:val="left"/>
            </w:pPr>
            <w:r>
              <w:rPr>
                <w:rFonts w:hint="eastAsia"/>
              </w:rPr>
              <w:t>减：报告期期间基金总赎回份额</w:t>
            </w:r>
          </w:p>
        </w:tc>
        <w:tc>
          <w:tcPr>
            <w:tcW w:w="2835" w:type="dxa"/>
          </w:tcPr>
          <w:p w:rsidR="00400DE2" w:rsidRDefault="00400DE2" w:rsidP="00400DE2">
            <w:pPr>
              <w:jc w:val="right"/>
            </w:pPr>
            <w:r>
              <w:t>630,000,000.00</w:t>
            </w:r>
          </w:p>
        </w:tc>
      </w:tr>
      <w:tr w:rsidR="00400DE2" w:rsidTr="00400DE2">
        <w:tc>
          <w:tcPr>
            <w:tcW w:w="5670" w:type="dxa"/>
          </w:tcPr>
          <w:p w:rsidR="00400DE2" w:rsidRDefault="00400DE2" w:rsidP="00400DE2">
            <w:pPr>
              <w:jc w:val="left"/>
            </w:pPr>
            <w:r>
              <w:rPr>
                <w:rFonts w:hint="eastAsia"/>
              </w:rPr>
              <w:t>报告期期间基金拆分变动份额（份额减少以</w:t>
            </w:r>
            <w:r>
              <w:rPr>
                <w:rFonts w:hint="eastAsia"/>
              </w:rPr>
              <w:t>"-"</w:t>
            </w:r>
            <w:r>
              <w:rPr>
                <w:rFonts w:hint="eastAsia"/>
              </w:rPr>
              <w:t>填列）</w:t>
            </w:r>
          </w:p>
        </w:tc>
        <w:tc>
          <w:tcPr>
            <w:tcW w:w="2835" w:type="dxa"/>
          </w:tcPr>
          <w:p w:rsidR="00400DE2" w:rsidRDefault="00400DE2" w:rsidP="00400DE2">
            <w:pPr>
              <w:jc w:val="right"/>
            </w:pPr>
            <w:r>
              <w:t>-</w:t>
            </w:r>
          </w:p>
        </w:tc>
      </w:tr>
      <w:tr w:rsidR="00400DE2" w:rsidTr="00400DE2">
        <w:tc>
          <w:tcPr>
            <w:tcW w:w="5670" w:type="dxa"/>
          </w:tcPr>
          <w:p w:rsidR="00400DE2" w:rsidRDefault="00400DE2" w:rsidP="00400DE2">
            <w:pPr>
              <w:jc w:val="left"/>
            </w:pPr>
            <w:r>
              <w:rPr>
                <w:rFonts w:hint="eastAsia"/>
              </w:rPr>
              <w:t>报告期期末基金份额总额</w:t>
            </w:r>
          </w:p>
        </w:tc>
        <w:tc>
          <w:tcPr>
            <w:tcW w:w="2835" w:type="dxa"/>
          </w:tcPr>
          <w:p w:rsidR="00400DE2" w:rsidRDefault="00400DE2" w:rsidP="00400DE2">
            <w:pPr>
              <w:jc w:val="right"/>
            </w:pPr>
            <w:r>
              <w:t>6,302,406,000.00</w:t>
            </w:r>
          </w:p>
        </w:tc>
      </w:tr>
    </w:tbl>
    <w:p w:rsidR="00400DE2" w:rsidRDefault="00400DE2" w:rsidP="00400DE2">
      <w:pPr>
        <w:pStyle w:val="-1"/>
        <w:ind w:left="281" w:hanging="281"/>
        <w:rPr>
          <w:rFonts w:hint="eastAsia"/>
        </w:rPr>
      </w:pPr>
      <w:r>
        <w:rPr>
          <w:rFonts w:hint="eastAsia"/>
        </w:rPr>
        <w:t>基金管理人运用固有资金投资本基金情况</w:t>
      </w:r>
    </w:p>
    <w:p w:rsidR="00400DE2" w:rsidRDefault="00400DE2" w:rsidP="00400DE2">
      <w:pPr>
        <w:pStyle w:val="-2"/>
        <w:spacing w:before="312"/>
        <w:rPr>
          <w:rFonts w:hint="eastAsia"/>
        </w:rPr>
      </w:pPr>
      <w:r>
        <w:rPr>
          <w:rFonts w:hint="eastAsia"/>
        </w:rPr>
        <w:t>基金管理人持有本基金份额变动情况</w:t>
      </w:r>
    </w:p>
    <w:p w:rsidR="00400DE2" w:rsidRDefault="00400DE2" w:rsidP="00400DE2">
      <w:pPr>
        <w:pStyle w:val="-"/>
        <w:ind w:firstLine="420"/>
        <w:rPr>
          <w:rFonts w:hint="eastAsia"/>
        </w:rPr>
      </w:pPr>
      <w:r>
        <w:rPr>
          <w:rFonts w:hint="eastAsia"/>
        </w:rPr>
        <w:t>本报告期末，基金管理人未持有本基金份额。</w:t>
      </w:r>
    </w:p>
    <w:p w:rsidR="00400DE2" w:rsidRDefault="00400DE2" w:rsidP="00400DE2">
      <w:pPr>
        <w:pStyle w:val="-2"/>
        <w:spacing w:before="312"/>
        <w:rPr>
          <w:rFonts w:hint="eastAsia"/>
        </w:rPr>
      </w:pPr>
      <w:r>
        <w:rPr>
          <w:rFonts w:hint="eastAsia"/>
        </w:rPr>
        <w:t>基金管理人运用固有资金投资本基金交易明细</w:t>
      </w:r>
    </w:p>
    <w:p w:rsidR="00400DE2" w:rsidRDefault="00400DE2" w:rsidP="00400DE2">
      <w:pPr>
        <w:pStyle w:val="-"/>
        <w:ind w:firstLine="420"/>
        <w:rPr>
          <w:rFonts w:hint="eastAsia"/>
        </w:rPr>
      </w:pPr>
      <w:r>
        <w:rPr>
          <w:rFonts w:hint="eastAsia"/>
        </w:rPr>
        <w:t>本报告期内，基金管理人不存在申购、赎回或买卖本基金的情况。</w:t>
      </w:r>
    </w:p>
    <w:p w:rsidR="00400DE2" w:rsidRDefault="00400DE2" w:rsidP="00400DE2">
      <w:pPr>
        <w:pStyle w:val="-1"/>
        <w:ind w:left="281" w:hanging="281"/>
        <w:rPr>
          <w:rFonts w:hint="eastAsia"/>
        </w:rPr>
      </w:pPr>
      <w:r>
        <w:rPr>
          <w:rFonts w:hint="eastAsia"/>
        </w:rPr>
        <w:t>影响投资者决策的其他重要信息</w:t>
      </w:r>
    </w:p>
    <w:p w:rsidR="00400DE2" w:rsidRDefault="00400DE2" w:rsidP="00400DE2">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400DE2" w:rsidTr="00400DE2">
        <w:tc>
          <w:tcPr>
            <w:tcW w:w="1021" w:type="dxa"/>
            <w:vMerge w:val="restart"/>
          </w:tcPr>
          <w:p w:rsidR="00400DE2" w:rsidRDefault="00400DE2" w:rsidP="00400DE2">
            <w:pPr>
              <w:jc w:val="left"/>
            </w:pPr>
            <w:r>
              <w:rPr>
                <w:rFonts w:hint="eastAsia"/>
              </w:rPr>
              <w:lastRenderedPageBreak/>
              <w:t>投资者类别</w:t>
            </w:r>
          </w:p>
        </w:tc>
        <w:tc>
          <w:tcPr>
            <w:tcW w:w="7484" w:type="dxa"/>
            <w:gridSpan w:val="5"/>
          </w:tcPr>
          <w:p w:rsidR="00400DE2" w:rsidRDefault="00400DE2" w:rsidP="00400DE2">
            <w:pPr>
              <w:jc w:val="left"/>
            </w:pPr>
            <w:r>
              <w:rPr>
                <w:rFonts w:hint="eastAsia"/>
              </w:rPr>
              <w:t>报告期内持有基金份额变化情况</w:t>
            </w:r>
          </w:p>
        </w:tc>
        <w:tc>
          <w:tcPr>
            <w:tcW w:w="2778" w:type="dxa"/>
            <w:gridSpan w:val="2"/>
          </w:tcPr>
          <w:p w:rsidR="00400DE2" w:rsidRDefault="00400DE2" w:rsidP="00400DE2">
            <w:pPr>
              <w:jc w:val="left"/>
            </w:pPr>
            <w:r>
              <w:rPr>
                <w:rFonts w:hint="eastAsia"/>
              </w:rPr>
              <w:t>报告期末持有基金情况</w:t>
            </w:r>
          </w:p>
        </w:tc>
      </w:tr>
      <w:tr w:rsidR="00400DE2" w:rsidTr="00400DE2">
        <w:tc>
          <w:tcPr>
            <w:tcW w:w="1021" w:type="dxa"/>
            <w:vMerge/>
          </w:tcPr>
          <w:p w:rsidR="00400DE2" w:rsidRDefault="00400DE2" w:rsidP="00400DE2">
            <w:pPr>
              <w:jc w:val="left"/>
            </w:pPr>
          </w:p>
        </w:tc>
        <w:tc>
          <w:tcPr>
            <w:tcW w:w="680" w:type="dxa"/>
          </w:tcPr>
          <w:p w:rsidR="00400DE2" w:rsidRDefault="00400DE2" w:rsidP="00400DE2">
            <w:pPr>
              <w:jc w:val="left"/>
            </w:pPr>
            <w:r>
              <w:rPr>
                <w:rFonts w:hint="eastAsia"/>
              </w:rPr>
              <w:t>序号</w:t>
            </w:r>
          </w:p>
        </w:tc>
        <w:tc>
          <w:tcPr>
            <w:tcW w:w="1191" w:type="dxa"/>
          </w:tcPr>
          <w:p w:rsidR="00400DE2" w:rsidRDefault="00400DE2" w:rsidP="00400DE2">
            <w:pPr>
              <w:jc w:val="left"/>
            </w:pPr>
            <w:r>
              <w:rPr>
                <w:rFonts w:hint="eastAsia"/>
              </w:rPr>
              <w:t>持有基金份额比例达到或者超过</w:t>
            </w:r>
            <w:r>
              <w:rPr>
                <w:rFonts w:hint="eastAsia"/>
              </w:rPr>
              <w:t>20%</w:t>
            </w:r>
            <w:r>
              <w:rPr>
                <w:rFonts w:hint="eastAsia"/>
              </w:rPr>
              <w:t>的时间区间</w:t>
            </w:r>
          </w:p>
        </w:tc>
        <w:tc>
          <w:tcPr>
            <w:tcW w:w="1871" w:type="dxa"/>
          </w:tcPr>
          <w:p w:rsidR="00400DE2" w:rsidRDefault="00400DE2" w:rsidP="00400DE2">
            <w:pPr>
              <w:jc w:val="left"/>
            </w:pPr>
            <w:r>
              <w:rPr>
                <w:rFonts w:hint="eastAsia"/>
              </w:rPr>
              <w:t>期初份额</w:t>
            </w:r>
          </w:p>
        </w:tc>
        <w:tc>
          <w:tcPr>
            <w:tcW w:w="1871" w:type="dxa"/>
          </w:tcPr>
          <w:p w:rsidR="00400DE2" w:rsidRDefault="00400DE2" w:rsidP="00400DE2">
            <w:pPr>
              <w:jc w:val="left"/>
            </w:pPr>
            <w:r>
              <w:rPr>
                <w:rFonts w:hint="eastAsia"/>
              </w:rPr>
              <w:t>申购份额</w:t>
            </w:r>
          </w:p>
        </w:tc>
        <w:tc>
          <w:tcPr>
            <w:tcW w:w="1871" w:type="dxa"/>
          </w:tcPr>
          <w:p w:rsidR="00400DE2" w:rsidRDefault="00400DE2" w:rsidP="00400DE2">
            <w:pPr>
              <w:jc w:val="left"/>
            </w:pPr>
            <w:r>
              <w:rPr>
                <w:rFonts w:hint="eastAsia"/>
              </w:rPr>
              <w:t>赎回份额</w:t>
            </w:r>
          </w:p>
        </w:tc>
        <w:tc>
          <w:tcPr>
            <w:tcW w:w="1871" w:type="dxa"/>
          </w:tcPr>
          <w:p w:rsidR="00400DE2" w:rsidRDefault="00400DE2" w:rsidP="00400DE2">
            <w:pPr>
              <w:jc w:val="left"/>
            </w:pPr>
            <w:r>
              <w:rPr>
                <w:rFonts w:hint="eastAsia"/>
              </w:rPr>
              <w:t>持有份额</w:t>
            </w:r>
          </w:p>
        </w:tc>
        <w:tc>
          <w:tcPr>
            <w:tcW w:w="907" w:type="dxa"/>
          </w:tcPr>
          <w:p w:rsidR="00400DE2" w:rsidRDefault="00400DE2" w:rsidP="00400DE2">
            <w:pPr>
              <w:jc w:val="left"/>
            </w:pPr>
            <w:r>
              <w:rPr>
                <w:rFonts w:hint="eastAsia"/>
              </w:rPr>
              <w:t>份额占比</w:t>
            </w:r>
          </w:p>
        </w:tc>
      </w:tr>
      <w:tr w:rsidR="00400DE2" w:rsidTr="00400DE2">
        <w:tc>
          <w:tcPr>
            <w:tcW w:w="1021" w:type="dxa"/>
          </w:tcPr>
          <w:p w:rsidR="00400DE2" w:rsidRDefault="00400DE2" w:rsidP="00400DE2">
            <w:pPr>
              <w:jc w:val="left"/>
            </w:pPr>
            <w:r>
              <w:rPr>
                <w:rFonts w:hint="eastAsia"/>
              </w:rPr>
              <w:t>联接基金</w:t>
            </w:r>
          </w:p>
        </w:tc>
        <w:tc>
          <w:tcPr>
            <w:tcW w:w="680" w:type="dxa"/>
          </w:tcPr>
          <w:p w:rsidR="00400DE2" w:rsidRDefault="00400DE2" w:rsidP="00400DE2">
            <w:pPr>
              <w:jc w:val="right"/>
            </w:pPr>
            <w:r>
              <w:t>1</w:t>
            </w:r>
          </w:p>
        </w:tc>
        <w:tc>
          <w:tcPr>
            <w:tcW w:w="1191" w:type="dxa"/>
          </w:tcPr>
          <w:p w:rsidR="00400DE2" w:rsidRDefault="00400DE2" w:rsidP="00400DE2">
            <w:pPr>
              <w:jc w:val="left"/>
            </w:pPr>
            <w:r>
              <w:t>20260101-20260331</w:t>
            </w:r>
          </w:p>
        </w:tc>
        <w:tc>
          <w:tcPr>
            <w:tcW w:w="1871" w:type="dxa"/>
          </w:tcPr>
          <w:p w:rsidR="00400DE2" w:rsidRDefault="00400DE2" w:rsidP="00400DE2">
            <w:pPr>
              <w:jc w:val="right"/>
            </w:pPr>
            <w:r>
              <w:t>5,336,075,987.00</w:t>
            </w:r>
          </w:p>
        </w:tc>
        <w:tc>
          <w:tcPr>
            <w:tcW w:w="1871" w:type="dxa"/>
          </w:tcPr>
          <w:p w:rsidR="00400DE2" w:rsidRDefault="00400DE2" w:rsidP="00400DE2">
            <w:pPr>
              <w:jc w:val="right"/>
            </w:pPr>
            <w:r>
              <w:t>584,523,400.00</w:t>
            </w:r>
          </w:p>
        </w:tc>
        <w:tc>
          <w:tcPr>
            <w:tcW w:w="1871" w:type="dxa"/>
          </w:tcPr>
          <w:p w:rsidR="00400DE2" w:rsidRDefault="00400DE2" w:rsidP="00400DE2">
            <w:pPr>
              <w:jc w:val="right"/>
            </w:pPr>
            <w:r>
              <w:t>632,000,000.00</w:t>
            </w:r>
          </w:p>
        </w:tc>
        <w:tc>
          <w:tcPr>
            <w:tcW w:w="1871" w:type="dxa"/>
          </w:tcPr>
          <w:p w:rsidR="00400DE2" w:rsidRDefault="00400DE2" w:rsidP="00400DE2">
            <w:pPr>
              <w:jc w:val="right"/>
            </w:pPr>
            <w:r>
              <w:t>5,288,599,387.00</w:t>
            </w:r>
          </w:p>
        </w:tc>
        <w:tc>
          <w:tcPr>
            <w:tcW w:w="907" w:type="dxa"/>
          </w:tcPr>
          <w:p w:rsidR="00400DE2" w:rsidRDefault="00400DE2" w:rsidP="00400DE2">
            <w:pPr>
              <w:jc w:val="right"/>
            </w:pPr>
            <w:r>
              <w:t>83.91%</w:t>
            </w:r>
          </w:p>
        </w:tc>
      </w:tr>
      <w:tr w:rsidR="00400DE2" w:rsidTr="00400DE2">
        <w:tc>
          <w:tcPr>
            <w:tcW w:w="11283" w:type="dxa"/>
            <w:gridSpan w:val="8"/>
          </w:tcPr>
          <w:p w:rsidR="00400DE2" w:rsidRDefault="00400DE2" w:rsidP="00400DE2">
            <w:pPr>
              <w:jc w:val="left"/>
            </w:pPr>
            <w:r>
              <w:rPr>
                <w:rFonts w:hint="eastAsia"/>
              </w:rPr>
              <w:t>产品特有风险</w:t>
            </w:r>
          </w:p>
        </w:tc>
      </w:tr>
      <w:tr w:rsidR="00400DE2" w:rsidTr="00400DE2">
        <w:tc>
          <w:tcPr>
            <w:tcW w:w="11283" w:type="dxa"/>
            <w:gridSpan w:val="8"/>
          </w:tcPr>
          <w:p w:rsidR="00400DE2" w:rsidRDefault="00400DE2" w:rsidP="00400DE2">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400DE2" w:rsidRDefault="00400DE2" w:rsidP="00400DE2">
      <w:pPr>
        <w:pStyle w:val="-2"/>
        <w:spacing w:before="312"/>
        <w:rPr>
          <w:rFonts w:hint="eastAsia"/>
        </w:rPr>
      </w:pPr>
      <w:r>
        <w:rPr>
          <w:rFonts w:hint="eastAsia"/>
        </w:rPr>
        <w:t>影响投资者决策的其他重要信息</w:t>
      </w:r>
    </w:p>
    <w:p w:rsidR="00400DE2" w:rsidRDefault="00400DE2" w:rsidP="00400DE2">
      <w:pPr>
        <w:pStyle w:val="-"/>
        <w:ind w:firstLine="420"/>
        <w:rPr>
          <w:rFonts w:hint="eastAsia"/>
        </w:rPr>
      </w:pPr>
      <w:r>
        <w:rPr>
          <w:rFonts w:hint="eastAsia"/>
        </w:rPr>
        <w:t>无。</w:t>
      </w:r>
    </w:p>
    <w:p w:rsidR="00400DE2" w:rsidRDefault="00400DE2" w:rsidP="00400DE2">
      <w:pPr>
        <w:pStyle w:val="-1"/>
        <w:ind w:left="281" w:hanging="281"/>
        <w:rPr>
          <w:rFonts w:hint="eastAsia"/>
        </w:rPr>
      </w:pPr>
      <w:r>
        <w:rPr>
          <w:rFonts w:hint="eastAsia"/>
        </w:rPr>
        <w:t>备查文件目录</w:t>
      </w:r>
    </w:p>
    <w:p w:rsidR="00400DE2" w:rsidRDefault="00400DE2" w:rsidP="00400DE2">
      <w:pPr>
        <w:pStyle w:val="-2"/>
        <w:spacing w:before="312"/>
        <w:rPr>
          <w:rFonts w:hint="eastAsia"/>
        </w:rPr>
      </w:pPr>
      <w:r>
        <w:rPr>
          <w:rFonts w:hint="eastAsia"/>
        </w:rPr>
        <w:t>备查文件目录</w:t>
      </w:r>
    </w:p>
    <w:p w:rsidR="00400DE2" w:rsidRDefault="00400DE2" w:rsidP="00400DE2">
      <w:pPr>
        <w:pStyle w:val="-"/>
        <w:ind w:firstLine="420"/>
        <w:rPr>
          <w:rFonts w:hint="eastAsia"/>
        </w:rPr>
      </w:pPr>
      <w:r>
        <w:rPr>
          <w:rFonts w:hint="eastAsia"/>
        </w:rPr>
        <w:t>1、《南方中证全指证券公司交易型开放式指数证券投资基金基金合同》；</w:t>
      </w:r>
    </w:p>
    <w:p w:rsidR="00400DE2" w:rsidRDefault="00400DE2" w:rsidP="00400DE2">
      <w:pPr>
        <w:pStyle w:val="-"/>
        <w:ind w:firstLine="420"/>
        <w:rPr>
          <w:rFonts w:hint="eastAsia"/>
        </w:rPr>
      </w:pPr>
      <w:r>
        <w:rPr>
          <w:rFonts w:hint="eastAsia"/>
        </w:rPr>
        <w:t>2、《南方中证全指证券公司交易型开放式指数证券投资基金托管协议》；</w:t>
      </w:r>
    </w:p>
    <w:p w:rsidR="00400DE2" w:rsidRDefault="00400DE2" w:rsidP="00400DE2">
      <w:pPr>
        <w:pStyle w:val="-"/>
        <w:ind w:firstLine="420"/>
        <w:rPr>
          <w:rFonts w:hint="eastAsia"/>
        </w:rPr>
      </w:pPr>
      <w:r>
        <w:rPr>
          <w:rFonts w:hint="eastAsia"/>
        </w:rPr>
        <w:t>3、南方中证全指证券公司交易型开放式指数证券投资基金2026年1季度报告原文。</w:t>
      </w:r>
    </w:p>
    <w:p w:rsidR="00400DE2" w:rsidRDefault="00400DE2" w:rsidP="00400DE2">
      <w:pPr>
        <w:pStyle w:val="-2"/>
        <w:spacing w:before="312"/>
        <w:rPr>
          <w:rFonts w:hint="eastAsia"/>
        </w:rPr>
      </w:pPr>
      <w:r>
        <w:rPr>
          <w:rFonts w:hint="eastAsia"/>
        </w:rPr>
        <w:t>存放地点</w:t>
      </w:r>
    </w:p>
    <w:p w:rsidR="00400DE2" w:rsidRDefault="00400DE2" w:rsidP="00400DE2">
      <w:pPr>
        <w:pStyle w:val="-"/>
        <w:ind w:firstLine="420"/>
        <w:rPr>
          <w:rFonts w:hint="eastAsia"/>
        </w:rPr>
      </w:pPr>
      <w:r>
        <w:rPr>
          <w:rFonts w:hint="eastAsia"/>
        </w:rPr>
        <w:t>深圳市福田区莲花街道益田路5999号基金大厦32-42楼。</w:t>
      </w:r>
    </w:p>
    <w:p w:rsidR="00400DE2" w:rsidRDefault="00400DE2" w:rsidP="00400DE2">
      <w:pPr>
        <w:pStyle w:val="-2"/>
        <w:spacing w:before="312"/>
        <w:rPr>
          <w:rFonts w:hint="eastAsia"/>
        </w:rPr>
      </w:pPr>
      <w:r>
        <w:rPr>
          <w:rFonts w:hint="eastAsia"/>
        </w:rPr>
        <w:t>查阅方式</w:t>
      </w:r>
    </w:p>
    <w:p w:rsidR="00400DE2" w:rsidRDefault="00400DE2" w:rsidP="00400DE2">
      <w:pPr>
        <w:pStyle w:val="-"/>
        <w:ind w:firstLine="420"/>
        <w:rPr>
          <w:rFonts w:hint="eastAsia"/>
        </w:rPr>
      </w:pPr>
      <w:r>
        <w:rPr>
          <w:rFonts w:hint="eastAsia"/>
        </w:rPr>
        <w:t>网站：http://www.nffund.com</w:t>
      </w:r>
    </w:p>
    <w:p w:rsidR="003C7DC3" w:rsidRDefault="00400DE2" w:rsidP="00400DE2">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0DE2" w:rsidRDefault="00400DE2" w:rsidP="00D17C56">
      <w:r>
        <w:separator/>
      </w:r>
    </w:p>
  </w:endnote>
  <w:endnote w:type="continuationSeparator" w:id="0">
    <w:p w:rsidR="00400DE2" w:rsidRDefault="00400DE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E2" w:rsidRDefault="00400DE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00DE2" w:rsidRPr="00400DE2">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00DE2">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00DE2">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E2" w:rsidRDefault="00400DE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0DE2" w:rsidRDefault="00400DE2" w:rsidP="00D17C56">
      <w:r>
        <w:separator/>
      </w:r>
    </w:p>
  </w:footnote>
  <w:footnote w:type="continuationSeparator" w:id="0">
    <w:p w:rsidR="00400DE2" w:rsidRDefault="00400DE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E2" w:rsidRDefault="00400DE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00DE2" w:rsidP="00AE3F5B">
    <w:pPr>
      <w:pStyle w:val="a7"/>
      <w:pBdr>
        <w:bottom w:val="single" w:sz="4" w:space="1" w:color="auto"/>
      </w:pBdr>
      <w:jc w:val="right"/>
    </w:pPr>
    <w:r>
      <w:rPr>
        <w:rFonts w:hint="eastAsia"/>
      </w:rPr>
      <w:t>南方中证全指证券公司交易型开放式指数证券投资基金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00DE2"/>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73ED0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03F98-24C1-4B65-8BE3-F893163AF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1137</Words>
  <Characters>6487</Characters>
  <Application>Microsoft Office Word</Application>
  <DocSecurity>0</DocSecurity>
  <Lines>54</Lines>
  <Paragraphs>15</Paragraphs>
  <ScaleCrop>false</ScaleCrop>
  <Company>MC SYSTEM</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2026-04-20T09:12:00Z</dcterms:created>
  <dcterms:modified xsi:type="dcterms:W3CDTF">2026-04-20T09:12:00Z</dcterms:modified>
</cp:coreProperties>
</file>