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C1099">
        <w:rPr>
          <w:rFonts w:ascii="宋体" w:hAnsi="宋体" w:hint="eastAsia"/>
          <w:b/>
          <w:bCs/>
          <w:sz w:val="48"/>
          <w:szCs w:val="30"/>
        </w:rPr>
        <w:t>南方中证</w:t>
      </w:r>
      <w:r w:rsidR="006C1099">
        <w:rPr>
          <w:rFonts w:ascii="宋体" w:hAnsi="宋体"/>
          <w:b/>
          <w:bCs/>
          <w:sz w:val="48"/>
          <w:szCs w:val="30"/>
        </w:rPr>
        <w:t>1000交易型开放式指数证券投资基金2026年第1季度报告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C109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C109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C1099">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C109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C1099" w:rsidRDefault="006C1099" w:rsidP="006C1099">
      <w:pPr>
        <w:pStyle w:val="-1"/>
        <w:ind w:left="281" w:hanging="281"/>
        <w:rPr>
          <w:rFonts w:hint="eastAsia"/>
        </w:rPr>
      </w:pPr>
      <w:r>
        <w:rPr>
          <w:rFonts w:hint="eastAsia"/>
        </w:rPr>
        <w:lastRenderedPageBreak/>
        <w:t>重要提示</w:t>
      </w:r>
    </w:p>
    <w:p w:rsidR="006C1099" w:rsidRDefault="006C1099" w:rsidP="006C109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C1099" w:rsidRDefault="006C1099" w:rsidP="006C1099">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6C1099" w:rsidRDefault="006C1099" w:rsidP="006C1099">
      <w:pPr>
        <w:pStyle w:val="-"/>
        <w:ind w:firstLine="420"/>
        <w:rPr>
          <w:rFonts w:hint="eastAsia"/>
        </w:rPr>
      </w:pPr>
      <w:r>
        <w:rPr>
          <w:rFonts w:hint="eastAsia"/>
        </w:rPr>
        <w:t>基金管理人承诺以诚实信用、勤勉尽责的原则管理和运用基金资产，但不保证基金一定盈利。</w:t>
      </w:r>
    </w:p>
    <w:p w:rsidR="006C1099" w:rsidRDefault="006C1099" w:rsidP="006C1099">
      <w:pPr>
        <w:pStyle w:val="-"/>
        <w:ind w:firstLine="420"/>
        <w:rPr>
          <w:rFonts w:hint="eastAsia"/>
        </w:rPr>
      </w:pPr>
      <w:r>
        <w:rPr>
          <w:rFonts w:hint="eastAsia"/>
        </w:rPr>
        <w:t>基金的过往业绩并不代表其未来表现。投资有风险，投资者在作出投资决策前应仔细阅读本基金的招募说明书。</w:t>
      </w:r>
    </w:p>
    <w:p w:rsidR="006C1099" w:rsidRDefault="006C1099" w:rsidP="006C1099">
      <w:pPr>
        <w:pStyle w:val="-"/>
        <w:ind w:firstLine="420"/>
        <w:rPr>
          <w:rFonts w:hint="eastAsia"/>
        </w:rPr>
      </w:pPr>
      <w:r>
        <w:rPr>
          <w:rFonts w:hint="eastAsia"/>
        </w:rPr>
        <w:t>本报告中财务资料未经审计。</w:t>
      </w:r>
    </w:p>
    <w:p w:rsidR="006C1099" w:rsidRDefault="006C1099" w:rsidP="006C1099">
      <w:pPr>
        <w:pStyle w:val="-"/>
        <w:ind w:firstLine="420"/>
        <w:rPr>
          <w:rFonts w:hint="eastAsia"/>
        </w:rPr>
      </w:pPr>
      <w:r>
        <w:rPr>
          <w:rFonts w:hint="eastAsia"/>
        </w:rPr>
        <w:t>本报告期自2026年1月1日起至3月31日止。</w:t>
      </w:r>
    </w:p>
    <w:p w:rsidR="006C1099" w:rsidRDefault="006C1099" w:rsidP="006C109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C1099" w:rsidTr="006C1099">
        <w:tc>
          <w:tcPr>
            <w:tcW w:w="2552" w:type="dxa"/>
          </w:tcPr>
          <w:p w:rsidR="006C1099" w:rsidRDefault="006C1099" w:rsidP="006C1099">
            <w:pPr>
              <w:jc w:val="left"/>
            </w:pPr>
            <w:r>
              <w:rPr>
                <w:rFonts w:hint="eastAsia"/>
              </w:rPr>
              <w:t>基金简称</w:t>
            </w:r>
          </w:p>
        </w:tc>
        <w:tc>
          <w:tcPr>
            <w:tcW w:w="5954" w:type="dxa"/>
          </w:tcPr>
          <w:p w:rsidR="006C1099" w:rsidRDefault="006C1099" w:rsidP="006C1099">
            <w:pPr>
              <w:jc w:val="left"/>
            </w:pPr>
            <w:r>
              <w:rPr>
                <w:rFonts w:hint="eastAsia"/>
              </w:rPr>
              <w:t>南方中证</w:t>
            </w:r>
            <w:r>
              <w:rPr>
                <w:rFonts w:hint="eastAsia"/>
              </w:rPr>
              <w:t>1000ETF</w:t>
            </w:r>
          </w:p>
        </w:tc>
      </w:tr>
      <w:tr w:rsidR="006C1099" w:rsidTr="006C1099">
        <w:tc>
          <w:tcPr>
            <w:tcW w:w="2552" w:type="dxa"/>
          </w:tcPr>
          <w:p w:rsidR="006C1099" w:rsidRDefault="006C1099" w:rsidP="006C1099">
            <w:pPr>
              <w:jc w:val="left"/>
            </w:pPr>
            <w:r>
              <w:rPr>
                <w:rFonts w:hint="eastAsia"/>
              </w:rPr>
              <w:t>场内简称</w:t>
            </w:r>
          </w:p>
        </w:tc>
        <w:tc>
          <w:tcPr>
            <w:tcW w:w="5954" w:type="dxa"/>
          </w:tcPr>
          <w:p w:rsidR="006C1099" w:rsidRDefault="006C1099" w:rsidP="006C1099">
            <w:pPr>
              <w:jc w:val="left"/>
            </w:pPr>
            <w:r>
              <w:rPr>
                <w:rFonts w:hint="eastAsia"/>
              </w:rPr>
              <w:t>中证</w:t>
            </w:r>
            <w:r>
              <w:rPr>
                <w:rFonts w:hint="eastAsia"/>
              </w:rPr>
              <w:t>1000ETF</w:t>
            </w:r>
            <w:r>
              <w:rPr>
                <w:rFonts w:hint="eastAsia"/>
              </w:rPr>
              <w:t>南方</w:t>
            </w:r>
          </w:p>
        </w:tc>
      </w:tr>
      <w:tr w:rsidR="006C1099" w:rsidTr="006C1099">
        <w:tc>
          <w:tcPr>
            <w:tcW w:w="2552" w:type="dxa"/>
          </w:tcPr>
          <w:p w:rsidR="006C1099" w:rsidRDefault="006C1099" w:rsidP="006C1099">
            <w:pPr>
              <w:jc w:val="left"/>
            </w:pPr>
            <w:r>
              <w:rPr>
                <w:rFonts w:hint="eastAsia"/>
              </w:rPr>
              <w:t>基金主代码</w:t>
            </w:r>
          </w:p>
        </w:tc>
        <w:tc>
          <w:tcPr>
            <w:tcW w:w="5954" w:type="dxa"/>
          </w:tcPr>
          <w:p w:rsidR="006C1099" w:rsidRDefault="006C1099" w:rsidP="006C1099">
            <w:pPr>
              <w:jc w:val="left"/>
            </w:pPr>
            <w:r>
              <w:t>512100</w:t>
            </w:r>
          </w:p>
        </w:tc>
      </w:tr>
      <w:tr w:rsidR="006C1099" w:rsidTr="006C1099">
        <w:tc>
          <w:tcPr>
            <w:tcW w:w="2552" w:type="dxa"/>
          </w:tcPr>
          <w:p w:rsidR="006C1099" w:rsidRDefault="006C1099" w:rsidP="006C1099">
            <w:pPr>
              <w:jc w:val="left"/>
            </w:pPr>
            <w:r>
              <w:rPr>
                <w:rFonts w:hint="eastAsia"/>
              </w:rPr>
              <w:t>交易代码</w:t>
            </w:r>
          </w:p>
        </w:tc>
        <w:tc>
          <w:tcPr>
            <w:tcW w:w="5954" w:type="dxa"/>
          </w:tcPr>
          <w:p w:rsidR="006C1099" w:rsidRDefault="006C1099" w:rsidP="006C1099">
            <w:pPr>
              <w:jc w:val="left"/>
            </w:pPr>
            <w:r>
              <w:t>512100</w:t>
            </w:r>
          </w:p>
        </w:tc>
      </w:tr>
      <w:tr w:rsidR="006C1099" w:rsidTr="006C1099">
        <w:tc>
          <w:tcPr>
            <w:tcW w:w="2552" w:type="dxa"/>
          </w:tcPr>
          <w:p w:rsidR="006C1099" w:rsidRDefault="006C1099" w:rsidP="006C1099">
            <w:pPr>
              <w:jc w:val="left"/>
            </w:pPr>
            <w:r>
              <w:rPr>
                <w:rFonts w:hint="eastAsia"/>
              </w:rPr>
              <w:t>基金运作方式</w:t>
            </w:r>
          </w:p>
        </w:tc>
        <w:tc>
          <w:tcPr>
            <w:tcW w:w="5954" w:type="dxa"/>
          </w:tcPr>
          <w:p w:rsidR="006C1099" w:rsidRDefault="006C1099" w:rsidP="006C1099">
            <w:pPr>
              <w:jc w:val="left"/>
            </w:pPr>
            <w:r>
              <w:rPr>
                <w:rFonts w:hint="eastAsia"/>
              </w:rPr>
              <w:t>交易型开放式（</w:t>
            </w:r>
            <w:r>
              <w:rPr>
                <w:rFonts w:hint="eastAsia"/>
              </w:rPr>
              <w:t>ETF</w:t>
            </w:r>
            <w:r>
              <w:rPr>
                <w:rFonts w:hint="eastAsia"/>
              </w:rPr>
              <w:t>）</w:t>
            </w:r>
          </w:p>
        </w:tc>
      </w:tr>
      <w:tr w:rsidR="006C1099" w:rsidTr="006C1099">
        <w:tc>
          <w:tcPr>
            <w:tcW w:w="2552" w:type="dxa"/>
          </w:tcPr>
          <w:p w:rsidR="006C1099" w:rsidRDefault="006C1099" w:rsidP="006C1099">
            <w:pPr>
              <w:jc w:val="left"/>
            </w:pPr>
            <w:r>
              <w:rPr>
                <w:rFonts w:hint="eastAsia"/>
              </w:rPr>
              <w:t>基金合同生效日</w:t>
            </w:r>
          </w:p>
        </w:tc>
        <w:tc>
          <w:tcPr>
            <w:tcW w:w="5954" w:type="dxa"/>
          </w:tcPr>
          <w:p w:rsidR="006C1099" w:rsidRDefault="006C1099" w:rsidP="006C1099">
            <w:pPr>
              <w:jc w:val="left"/>
            </w:pPr>
            <w:r>
              <w:rPr>
                <w:rFonts w:hint="eastAsia"/>
              </w:rPr>
              <w:t>2016</w:t>
            </w:r>
            <w:r>
              <w:rPr>
                <w:rFonts w:hint="eastAsia"/>
              </w:rPr>
              <w:t>年</w:t>
            </w:r>
            <w:r>
              <w:rPr>
                <w:rFonts w:hint="eastAsia"/>
              </w:rPr>
              <w:t>9</w:t>
            </w:r>
            <w:r>
              <w:rPr>
                <w:rFonts w:hint="eastAsia"/>
              </w:rPr>
              <w:t>月</w:t>
            </w:r>
            <w:r>
              <w:rPr>
                <w:rFonts w:hint="eastAsia"/>
              </w:rPr>
              <w:t>29</w:t>
            </w:r>
            <w:r>
              <w:rPr>
                <w:rFonts w:hint="eastAsia"/>
              </w:rPr>
              <w:t>日</w:t>
            </w:r>
          </w:p>
        </w:tc>
      </w:tr>
      <w:tr w:rsidR="006C1099" w:rsidTr="006C1099">
        <w:tc>
          <w:tcPr>
            <w:tcW w:w="2552" w:type="dxa"/>
          </w:tcPr>
          <w:p w:rsidR="006C1099" w:rsidRDefault="006C1099" w:rsidP="006C1099">
            <w:pPr>
              <w:jc w:val="left"/>
            </w:pPr>
            <w:r>
              <w:rPr>
                <w:rFonts w:hint="eastAsia"/>
              </w:rPr>
              <w:t>报告期末基金份额总额</w:t>
            </w:r>
          </w:p>
        </w:tc>
        <w:tc>
          <w:tcPr>
            <w:tcW w:w="5954" w:type="dxa"/>
          </w:tcPr>
          <w:p w:rsidR="006C1099" w:rsidRDefault="006C1099" w:rsidP="006C1099">
            <w:pPr>
              <w:jc w:val="left"/>
            </w:pPr>
            <w:r>
              <w:rPr>
                <w:rFonts w:hint="eastAsia"/>
              </w:rPr>
              <w:t>7,565,217,646.00</w:t>
            </w:r>
            <w:r>
              <w:rPr>
                <w:rFonts w:hint="eastAsia"/>
              </w:rPr>
              <w:t>份</w:t>
            </w:r>
          </w:p>
        </w:tc>
      </w:tr>
      <w:tr w:rsidR="006C1099" w:rsidTr="006C1099">
        <w:tc>
          <w:tcPr>
            <w:tcW w:w="2552" w:type="dxa"/>
          </w:tcPr>
          <w:p w:rsidR="006C1099" w:rsidRDefault="006C1099" w:rsidP="006C1099">
            <w:pPr>
              <w:jc w:val="left"/>
            </w:pPr>
            <w:r>
              <w:rPr>
                <w:rFonts w:hint="eastAsia"/>
              </w:rPr>
              <w:t>投资目标</w:t>
            </w:r>
          </w:p>
        </w:tc>
        <w:tc>
          <w:tcPr>
            <w:tcW w:w="5954" w:type="dxa"/>
          </w:tcPr>
          <w:p w:rsidR="006C1099" w:rsidRDefault="006C1099" w:rsidP="006C1099">
            <w:pPr>
              <w:jc w:val="left"/>
            </w:pPr>
            <w:r>
              <w:rPr>
                <w:rFonts w:hint="eastAsia"/>
              </w:rPr>
              <w:t>紧密跟踪标的指数，追求跟踪偏离度和跟踪误差最小化。</w:t>
            </w:r>
          </w:p>
        </w:tc>
      </w:tr>
      <w:tr w:rsidR="006C1099" w:rsidTr="006C1099">
        <w:tc>
          <w:tcPr>
            <w:tcW w:w="2552" w:type="dxa"/>
          </w:tcPr>
          <w:p w:rsidR="006C1099" w:rsidRDefault="006C1099" w:rsidP="006C1099">
            <w:pPr>
              <w:jc w:val="left"/>
            </w:pPr>
            <w:r>
              <w:rPr>
                <w:rFonts w:hint="eastAsia"/>
              </w:rPr>
              <w:t>投资策略</w:t>
            </w:r>
          </w:p>
        </w:tc>
        <w:tc>
          <w:tcPr>
            <w:tcW w:w="5954" w:type="dxa"/>
          </w:tcPr>
          <w:p w:rsidR="006C1099" w:rsidRDefault="006C1099" w:rsidP="006C1099">
            <w:r>
              <w:rPr>
                <w:rFonts w:hint="eastAsia"/>
              </w:rPr>
              <w:t>本基金为被动式指数基金，采用完全复制法，按照成份股在标的指数中的基准权重构建指数化投资组合，并根据标的指数成份股及其权重的变化进行相应调整。</w:t>
            </w:r>
          </w:p>
        </w:tc>
      </w:tr>
      <w:tr w:rsidR="006C1099" w:rsidTr="006C1099">
        <w:tc>
          <w:tcPr>
            <w:tcW w:w="2552" w:type="dxa"/>
          </w:tcPr>
          <w:p w:rsidR="006C1099" w:rsidRDefault="006C1099" w:rsidP="006C1099">
            <w:pPr>
              <w:jc w:val="left"/>
            </w:pPr>
            <w:r>
              <w:rPr>
                <w:rFonts w:hint="eastAsia"/>
              </w:rPr>
              <w:t>业绩比较基准</w:t>
            </w:r>
          </w:p>
        </w:tc>
        <w:tc>
          <w:tcPr>
            <w:tcW w:w="5954" w:type="dxa"/>
          </w:tcPr>
          <w:p w:rsidR="006C1099" w:rsidRDefault="006C1099" w:rsidP="006C1099">
            <w:pPr>
              <w:jc w:val="left"/>
            </w:pPr>
            <w:r>
              <w:rPr>
                <w:rFonts w:hint="eastAsia"/>
              </w:rPr>
              <w:t>中证</w:t>
            </w:r>
            <w:r>
              <w:rPr>
                <w:rFonts w:hint="eastAsia"/>
              </w:rPr>
              <w:t>1000</w:t>
            </w:r>
            <w:r>
              <w:rPr>
                <w:rFonts w:hint="eastAsia"/>
              </w:rPr>
              <w:t>指数收益率</w:t>
            </w:r>
          </w:p>
        </w:tc>
      </w:tr>
      <w:tr w:rsidR="006C1099" w:rsidTr="006C1099">
        <w:tc>
          <w:tcPr>
            <w:tcW w:w="2552" w:type="dxa"/>
          </w:tcPr>
          <w:p w:rsidR="006C1099" w:rsidRDefault="006C1099" w:rsidP="006C1099">
            <w:pPr>
              <w:jc w:val="left"/>
            </w:pPr>
            <w:r>
              <w:rPr>
                <w:rFonts w:hint="eastAsia"/>
              </w:rPr>
              <w:t>风险收益特征</w:t>
            </w:r>
          </w:p>
        </w:tc>
        <w:tc>
          <w:tcPr>
            <w:tcW w:w="5954" w:type="dxa"/>
          </w:tcPr>
          <w:p w:rsidR="006C1099" w:rsidRDefault="006C1099" w:rsidP="006C1099">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6C1099" w:rsidTr="006C1099">
        <w:tc>
          <w:tcPr>
            <w:tcW w:w="2552" w:type="dxa"/>
          </w:tcPr>
          <w:p w:rsidR="006C1099" w:rsidRDefault="006C1099" w:rsidP="006C1099">
            <w:pPr>
              <w:jc w:val="left"/>
            </w:pPr>
            <w:r>
              <w:rPr>
                <w:rFonts w:hint="eastAsia"/>
              </w:rPr>
              <w:t>基金管理人</w:t>
            </w:r>
          </w:p>
        </w:tc>
        <w:tc>
          <w:tcPr>
            <w:tcW w:w="5954" w:type="dxa"/>
          </w:tcPr>
          <w:p w:rsidR="006C1099" w:rsidRDefault="006C1099" w:rsidP="006C1099">
            <w:pPr>
              <w:jc w:val="left"/>
            </w:pPr>
            <w:r>
              <w:rPr>
                <w:rFonts w:hint="eastAsia"/>
              </w:rPr>
              <w:t>南方基金管理股份有限公司</w:t>
            </w:r>
          </w:p>
        </w:tc>
      </w:tr>
      <w:tr w:rsidR="006C1099" w:rsidTr="006C1099">
        <w:tc>
          <w:tcPr>
            <w:tcW w:w="2552" w:type="dxa"/>
          </w:tcPr>
          <w:p w:rsidR="006C1099" w:rsidRDefault="006C1099" w:rsidP="006C1099">
            <w:pPr>
              <w:jc w:val="left"/>
            </w:pPr>
            <w:r>
              <w:rPr>
                <w:rFonts w:hint="eastAsia"/>
              </w:rPr>
              <w:t>基金托管人</w:t>
            </w:r>
          </w:p>
        </w:tc>
        <w:tc>
          <w:tcPr>
            <w:tcW w:w="5954" w:type="dxa"/>
          </w:tcPr>
          <w:p w:rsidR="006C1099" w:rsidRDefault="006C1099" w:rsidP="006C1099">
            <w:pPr>
              <w:jc w:val="left"/>
            </w:pPr>
            <w:r>
              <w:rPr>
                <w:rFonts w:hint="eastAsia"/>
              </w:rPr>
              <w:t>招商银行股份有限公司</w:t>
            </w:r>
          </w:p>
        </w:tc>
      </w:tr>
    </w:tbl>
    <w:p w:rsidR="006C1099" w:rsidRDefault="006C1099" w:rsidP="006C1099">
      <w:pPr>
        <w:pStyle w:val="-1"/>
        <w:ind w:left="281" w:hanging="281"/>
        <w:rPr>
          <w:rFonts w:hint="eastAsia"/>
        </w:rPr>
      </w:pPr>
      <w:r>
        <w:rPr>
          <w:rFonts w:hint="eastAsia"/>
        </w:rPr>
        <w:t>主要财务指标和基金净值表现</w:t>
      </w:r>
    </w:p>
    <w:p w:rsidR="006C1099" w:rsidRDefault="006C1099" w:rsidP="006C1099">
      <w:pPr>
        <w:pStyle w:val="-2"/>
        <w:spacing w:before="312"/>
        <w:rPr>
          <w:rFonts w:hint="eastAsia"/>
        </w:rPr>
      </w:pPr>
      <w:r>
        <w:rPr>
          <w:rFonts w:hint="eastAsia"/>
        </w:rPr>
        <w:t>主要财务指标</w:t>
      </w:r>
    </w:p>
    <w:p w:rsidR="006C1099" w:rsidRDefault="006C1099" w:rsidP="006C1099">
      <w:pPr>
        <w:jc w:val="right"/>
        <w:rPr>
          <w:rFonts w:hint="eastAsia"/>
        </w:rPr>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6C1099" w:rsidTr="006C1099">
        <w:trPr>
          <w:cnfStyle w:val="100000000000" w:firstRow="1" w:lastRow="0" w:firstColumn="0" w:lastColumn="0" w:oddVBand="0" w:evenVBand="0" w:oddHBand="0" w:evenHBand="0" w:firstRowFirstColumn="0" w:firstRowLastColumn="0" w:lastRowFirstColumn="0" w:lastRowLastColumn="0"/>
        </w:trPr>
        <w:tc>
          <w:tcPr>
            <w:tcW w:w="3345" w:type="dxa"/>
          </w:tcPr>
          <w:p w:rsidR="006C1099" w:rsidRPr="006C1099" w:rsidRDefault="006C1099" w:rsidP="006C1099">
            <w:pPr>
              <w:jc w:val="center"/>
              <w:rPr>
                <w:b/>
              </w:rPr>
            </w:pPr>
            <w:r w:rsidRPr="006C1099">
              <w:rPr>
                <w:rFonts w:hint="eastAsia"/>
                <w:b/>
              </w:rPr>
              <w:t>主要财务指标</w:t>
            </w:r>
          </w:p>
        </w:tc>
        <w:tc>
          <w:tcPr>
            <w:tcW w:w="5160" w:type="dxa"/>
          </w:tcPr>
          <w:p w:rsidR="006C1099" w:rsidRPr="006C1099" w:rsidRDefault="006C1099" w:rsidP="006C1099">
            <w:pPr>
              <w:jc w:val="center"/>
              <w:rPr>
                <w:b/>
              </w:rPr>
            </w:pPr>
            <w:r w:rsidRPr="006C1099">
              <w:rPr>
                <w:rFonts w:hint="eastAsia"/>
                <w:b/>
              </w:rPr>
              <w:t>报告期（</w:t>
            </w:r>
            <w:r w:rsidRPr="006C1099">
              <w:rPr>
                <w:rFonts w:hint="eastAsia"/>
                <w:b/>
              </w:rPr>
              <w:t>2026</w:t>
            </w:r>
            <w:r w:rsidRPr="006C1099">
              <w:rPr>
                <w:rFonts w:hint="eastAsia"/>
                <w:b/>
              </w:rPr>
              <w:t>年</w:t>
            </w:r>
            <w:r w:rsidRPr="006C1099">
              <w:rPr>
                <w:rFonts w:hint="eastAsia"/>
                <w:b/>
              </w:rPr>
              <w:t>1</w:t>
            </w:r>
            <w:r w:rsidRPr="006C1099">
              <w:rPr>
                <w:rFonts w:hint="eastAsia"/>
                <w:b/>
              </w:rPr>
              <w:t>月</w:t>
            </w:r>
            <w:r w:rsidRPr="006C1099">
              <w:rPr>
                <w:rFonts w:hint="eastAsia"/>
                <w:b/>
              </w:rPr>
              <w:t>1</w:t>
            </w:r>
            <w:r w:rsidRPr="006C1099">
              <w:rPr>
                <w:rFonts w:hint="eastAsia"/>
                <w:b/>
              </w:rPr>
              <w:t>日－</w:t>
            </w:r>
            <w:r w:rsidRPr="006C1099">
              <w:rPr>
                <w:rFonts w:hint="eastAsia"/>
                <w:b/>
              </w:rPr>
              <w:t>2026</w:t>
            </w:r>
            <w:r w:rsidRPr="006C1099">
              <w:rPr>
                <w:rFonts w:hint="eastAsia"/>
                <w:b/>
              </w:rPr>
              <w:t>年</w:t>
            </w:r>
            <w:r w:rsidRPr="006C1099">
              <w:rPr>
                <w:rFonts w:hint="eastAsia"/>
                <w:b/>
              </w:rPr>
              <w:t>3</w:t>
            </w:r>
            <w:r w:rsidRPr="006C1099">
              <w:rPr>
                <w:rFonts w:hint="eastAsia"/>
                <w:b/>
              </w:rPr>
              <w:t>月</w:t>
            </w:r>
            <w:r w:rsidRPr="006C1099">
              <w:rPr>
                <w:rFonts w:hint="eastAsia"/>
                <w:b/>
              </w:rPr>
              <w:t>31</w:t>
            </w:r>
            <w:r w:rsidRPr="006C1099">
              <w:rPr>
                <w:rFonts w:hint="eastAsia"/>
                <w:b/>
              </w:rPr>
              <w:t>日）</w:t>
            </w:r>
          </w:p>
        </w:tc>
      </w:tr>
      <w:tr w:rsidR="006C1099" w:rsidTr="006C1099">
        <w:tc>
          <w:tcPr>
            <w:tcW w:w="3345" w:type="dxa"/>
          </w:tcPr>
          <w:p w:rsidR="006C1099" w:rsidRDefault="006C1099" w:rsidP="006C1099">
            <w:pPr>
              <w:jc w:val="left"/>
            </w:pPr>
            <w:r>
              <w:rPr>
                <w:rFonts w:hint="eastAsia"/>
              </w:rPr>
              <w:t>1.</w:t>
            </w:r>
            <w:r>
              <w:rPr>
                <w:rFonts w:hint="eastAsia"/>
              </w:rPr>
              <w:t>本期已实现收益</w:t>
            </w:r>
          </w:p>
        </w:tc>
        <w:tc>
          <w:tcPr>
            <w:tcW w:w="5160" w:type="dxa"/>
          </w:tcPr>
          <w:p w:rsidR="006C1099" w:rsidRDefault="006C1099" w:rsidP="006C1099">
            <w:pPr>
              <w:jc w:val="right"/>
            </w:pPr>
            <w:r>
              <w:t>14,745,644,999.08</w:t>
            </w:r>
          </w:p>
        </w:tc>
      </w:tr>
      <w:tr w:rsidR="006C1099" w:rsidTr="006C1099">
        <w:tc>
          <w:tcPr>
            <w:tcW w:w="3345" w:type="dxa"/>
          </w:tcPr>
          <w:p w:rsidR="006C1099" w:rsidRDefault="006C1099" w:rsidP="006C1099">
            <w:pPr>
              <w:jc w:val="left"/>
            </w:pPr>
            <w:r>
              <w:rPr>
                <w:rFonts w:hint="eastAsia"/>
              </w:rPr>
              <w:t>2.</w:t>
            </w:r>
            <w:r>
              <w:rPr>
                <w:rFonts w:hint="eastAsia"/>
              </w:rPr>
              <w:t>本期利润</w:t>
            </w:r>
          </w:p>
        </w:tc>
        <w:tc>
          <w:tcPr>
            <w:tcW w:w="5160" w:type="dxa"/>
          </w:tcPr>
          <w:p w:rsidR="006C1099" w:rsidRDefault="006C1099" w:rsidP="006C1099">
            <w:pPr>
              <w:jc w:val="right"/>
            </w:pPr>
            <w:r>
              <w:t>5,490,277,686.30</w:t>
            </w:r>
          </w:p>
        </w:tc>
      </w:tr>
      <w:tr w:rsidR="006C1099" w:rsidTr="006C1099">
        <w:tc>
          <w:tcPr>
            <w:tcW w:w="3345" w:type="dxa"/>
          </w:tcPr>
          <w:p w:rsidR="006C1099" w:rsidRDefault="006C1099" w:rsidP="006C1099">
            <w:pPr>
              <w:jc w:val="left"/>
            </w:pPr>
            <w:r>
              <w:rPr>
                <w:rFonts w:hint="eastAsia"/>
              </w:rPr>
              <w:t>3.</w:t>
            </w:r>
            <w:r>
              <w:rPr>
                <w:rFonts w:hint="eastAsia"/>
              </w:rPr>
              <w:t>加权平均基金份额本期利润</w:t>
            </w:r>
          </w:p>
        </w:tc>
        <w:tc>
          <w:tcPr>
            <w:tcW w:w="5160" w:type="dxa"/>
          </w:tcPr>
          <w:p w:rsidR="006C1099" w:rsidRDefault="006C1099" w:rsidP="006C1099">
            <w:pPr>
              <w:jc w:val="right"/>
            </w:pPr>
            <w:r>
              <w:t>0.4112</w:t>
            </w:r>
          </w:p>
        </w:tc>
      </w:tr>
      <w:tr w:rsidR="006C1099" w:rsidTr="006C1099">
        <w:tc>
          <w:tcPr>
            <w:tcW w:w="3345" w:type="dxa"/>
          </w:tcPr>
          <w:p w:rsidR="006C1099" w:rsidRDefault="006C1099" w:rsidP="006C1099">
            <w:pPr>
              <w:jc w:val="left"/>
            </w:pPr>
            <w:r>
              <w:rPr>
                <w:rFonts w:hint="eastAsia"/>
              </w:rPr>
              <w:t>4.</w:t>
            </w:r>
            <w:r>
              <w:rPr>
                <w:rFonts w:hint="eastAsia"/>
              </w:rPr>
              <w:t>期末基金资产净值</w:t>
            </w:r>
          </w:p>
        </w:tc>
        <w:tc>
          <w:tcPr>
            <w:tcW w:w="5160" w:type="dxa"/>
          </w:tcPr>
          <w:p w:rsidR="006C1099" w:rsidRDefault="006C1099" w:rsidP="006C1099">
            <w:pPr>
              <w:jc w:val="right"/>
            </w:pPr>
            <w:r>
              <w:t>23,081,761,946.01</w:t>
            </w:r>
          </w:p>
        </w:tc>
      </w:tr>
      <w:tr w:rsidR="006C1099" w:rsidTr="006C1099">
        <w:tc>
          <w:tcPr>
            <w:tcW w:w="3345" w:type="dxa"/>
          </w:tcPr>
          <w:p w:rsidR="006C1099" w:rsidRDefault="006C1099" w:rsidP="006C1099">
            <w:pPr>
              <w:jc w:val="left"/>
            </w:pPr>
            <w:r>
              <w:rPr>
                <w:rFonts w:hint="eastAsia"/>
              </w:rPr>
              <w:t>5.</w:t>
            </w:r>
            <w:r>
              <w:rPr>
                <w:rFonts w:hint="eastAsia"/>
              </w:rPr>
              <w:t>期末基金份额净值</w:t>
            </w:r>
          </w:p>
        </w:tc>
        <w:tc>
          <w:tcPr>
            <w:tcW w:w="5160" w:type="dxa"/>
          </w:tcPr>
          <w:p w:rsidR="006C1099" w:rsidRDefault="006C1099" w:rsidP="006C1099">
            <w:pPr>
              <w:jc w:val="right"/>
            </w:pPr>
            <w:r>
              <w:t>3.0510</w:t>
            </w:r>
          </w:p>
        </w:tc>
      </w:tr>
    </w:tbl>
    <w:p w:rsidR="006C1099" w:rsidRDefault="006C1099" w:rsidP="006C1099">
      <w:pPr>
        <w:pStyle w:val="-8"/>
        <w:rPr>
          <w:rFonts w:hint="eastAsia"/>
        </w:rPr>
      </w:pPr>
      <w:r>
        <w:rPr>
          <w:rFonts w:hint="eastAsia"/>
        </w:rPr>
        <w:t>注：基金业绩指标不包括持有人认（申）购或交易基金的各项费用，计入费用后实际收益水平要低于所列数字；</w:t>
      </w:r>
    </w:p>
    <w:p w:rsidR="006C1099" w:rsidRDefault="006C1099" w:rsidP="006C109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C1099" w:rsidRDefault="006C1099" w:rsidP="006C1099">
      <w:pPr>
        <w:pStyle w:val="-2"/>
        <w:spacing w:before="312"/>
        <w:rPr>
          <w:rFonts w:hint="eastAsia"/>
        </w:rPr>
      </w:pPr>
      <w:r>
        <w:rPr>
          <w:rFonts w:hint="eastAsia"/>
        </w:rPr>
        <w:t>基金净值表现</w:t>
      </w:r>
    </w:p>
    <w:p w:rsidR="006C1099" w:rsidRDefault="006C1099" w:rsidP="006C109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C1099" w:rsidTr="006C1099">
        <w:trPr>
          <w:cnfStyle w:val="100000000000" w:firstRow="1" w:lastRow="0" w:firstColumn="0" w:lastColumn="0" w:oddVBand="0" w:evenVBand="0" w:oddHBand="0" w:evenHBand="0" w:firstRowFirstColumn="0" w:firstRowLastColumn="0" w:lastRowFirstColumn="0" w:lastRowLastColumn="0"/>
        </w:trPr>
        <w:tc>
          <w:tcPr>
            <w:tcW w:w="1429" w:type="dxa"/>
          </w:tcPr>
          <w:p w:rsidR="006C1099" w:rsidRPr="006C1099" w:rsidRDefault="006C1099" w:rsidP="006C1099">
            <w:pPr>
              <w:jc w:val="center"/>
              <w:rPr>
                <w:b/>
              </w:rPr>
            </w:pPr>
            <w:r w:rsidRPr="006C1099">
              <w:rPr>
                <w:rFonts w:hint="eastAsia"/>
                <w:b/>
              </w:rPr>
              <w:t>阶段</w:t>
            </w:r>
          </w:p>
        </w:tc>
        <w:tc>
          <w:tcPr>
            <w:tcW w:w="1315" w:type="dxa"/>
          </w:tcPr>
          <w:p w:rsidR="006C1099" w:rsidRPr="006C1099" w:rsidRDefault="006C1099" w:rsidP="006C1099">
            <w:pPr>
              <w:jc w:val="center"/>
              <w:rPr>
                <w:b/>
              </w:rPr>
            </w:pPr>
            <w:r w:rsidRPr="006C1099">
              <w:rPr>
                <w:rFonts w:hint="eastAsia"/>
                <w:b/>
              </w:rPr>
              <w:t>净值增长率①</w:t>
            </w:r>
          </w:p>
        </w:tc>
        <w:tc>
          <w:tcPr>
            <w:tcW w:w="1315" w:type="dxa"/>
          </w:tcPr>
          <w:p w:rsidR="006C1099" w:rsidRPr="006C1099" w:rsidRDefault="006C1099" w:rsidP="006C1099">
            <w:pPr>
              <w:jc w:val="center"/>
              <w:rPr>
                <w:b/>
              </w:rPr>
            </w:pPr>
            <w:r w:rsidRPr="006C1099">
              <w:rPr>
                <w:rFonts w:hint="eastAsia"/>
                <w:b/>
              </w:rPr>
              <w:t>净值增长率标准差②</w:t>
            </w:r>
          </w:p>
        </w:tc>
        <w:tc>
          <w:tcPr>
            <w:tcW w:w="1315" w:type="dxa"/>
          </w:tcPr>
          <w:p w:rsidR="006C1099" w:rsidRPr="006C1099" w:rsidRDefault="006C1099" w:rsidP="006C1099">
            <w:pPr>
              <w:jc w:val="center"/>
              <w:rPr>
                <w:b/>
              </w:rPr>
            </w:pPr>
            <w:r w:rsidRPr="006C1099">
              <w:rPr>
                <w:rFonts w:hint="eastAsia"/>
                <w:b/>
              </w:rPr>
              <w:t>业绩比较基准收益率③</w:t>
            </w:r>
          </w:p>
        </w:tc>
        <w:tc>
          <w:tcPr>
            <w:tcW w:w="1315" w:type="dxa"/>
          </w:tcPr>
          <w:p w:rsidR="006C1099" w:rsidRPr="006C1099" w:rsidRDefault="006C1099" w:rsidP="006C1099">
            <w:pPr>
              <w:jc w:val="center"/>
              <w:rPr>
                <w:b/>
              </w:rPr>
            </w:pPr>
            <w:r w:rsidRPr="006C1099">
              <w:rPr>
                <w:rFonts w:hint="eastAsia"/>
                <w:b/>
              </w:rPr>
              <w:t>业绩比较基准收益率标准差④</w:t>
            </w:r>
          </w:p>
        </w:tc>
        <w:tc>
          <w:tcPr>
            <w:tcW w:w="907" w:type="dxa"/>
          </w:tcPr>
          <w:p w:rsidR="006C1099" w:rsidRPr="006C1099" w:rsidRDefault="006C1099" w:rsidP="006C1099">
            <w:pPr>
              <w:jc w:val="center"/>
              <w:rPr>
                <w:b/>
              </w:rPr>
            </w:pPr>
            <w:r w:rsidRPr="006C1099">
              <w:rPr>
                <w:rFonts w:hint="eastAsia"/>
                <w:b/>
              </w:rPr>
              <w:t>①</w:t>
            </w:r>
            <w:r w:rsidRPr="006C1099">
              <w:rPr>
                <w:rFonts w:hint="eastAsia"/>
                <w:b/>
              </w:rPr>
              <w:t>-</w:t>
            </w:r>
            <w:r w:rsidRPr="006C1099">
              <w:rPr>
                <w:rFonts w:hint="eastAsia"/>
                <w:b/>
              </w:rPr>
              <w:t>③</w:t>
            </w:r>
          </w:p>
        </w:tc>
        <w:tc>
          <w:tcPr>
            <w:tcW w:w="907" w:type="dxa"/>
          </w:tcPr>
          <w:p w:rsidR="006C1099" w:rsidRPr="006C1099" w:rsidRDefault="006C1099" w:rsidP="006C1099">
            <w:pPr>
              <w:jc w:val="center"/>
              <w:rPr>
                <w:b/>
              </w:rPr>
            </w:pPr>
            <w:r w:rsidRPr="006C1099">
              <w:rPr>
                <w:rFonts w:hint="eastAsia"/>
                <w:b/>
              </w:rPr>
              <w:t>②</w:t>
            </w:r>
            <w:r w:rsidRPr="006C1099">
              <w:rPr>
                <w:rFonts w:hint="eastAsia"/>
                <w:b/>
              </w:rPr>
              <w:t>-</w:t>
            </w:r>
            <w:r w:rsidRPr="006C1099">
              <w:rPr>
                <w:rFonts w:hint="eastAsia"/>
                <w:b/>
              </w:rPr>
              <w:t>④</w:t>
            </w:r>
          </w:p>
        </w:tc>
      </w:tr>
      <w:tr w:rsidR="006C1099" w:rsidTr="006C1099">
        <w:tc>
          <w:tcPr>
            <w:tcW w:w="1429" w:type="dxa"/>
          </w:tcPr>
          <w:p w:rsidR="006C1099" w:rsidRDefault="006C1099" w:rsidP="006C1099">
            <w:pPr>
              <w:jc w:val="left"/>
            </w:pPr>
            <w:r>
              <w:rPr>
                <w:rFonts w:hint="eastAsia"/>
              </w:rPr>
              <w:t>过去三个月</w:t>
            </w:r>
          </w:p>
        </w:tc>
        <w:tc>
          <w:tcPr>
            <w:tcW w:w="1315" w:type="dxa"/>
          </w:tcPr>
          <w:p w:rsidR="006C1099" w:rsidRDefault="006C1099" w:rsidP="006C1099">
            <w:pPr>
              <w:jc w:val="right"/>
            </w:pPr>
            <w:r>
              <w:t>0.30%</w:t>
            </w:r>
          </w:p>
        </w:tc>
        <w:tc>
          <w:tcPr>
            <w:tcW w:w="1315" w:type="dxa"/>
          </w:tcPr>
          <w:p w:rsidR="006C1099" w:rsidRDefault="006C1099" w:rsidP="006C1099">
            <w:pPr>
              <w:jc w:val="right"/>
            </w:pPr>
            <w:r>
              <w:t>1.64%</w:t>
            </w:r>
          </w:p>
        </w:tc>
        <w:tc>
          <w:tcPr>
            <w:tcW w:w="1315" w:type="dxa"/>
          </w:tcPr>
          <w:p w:rsidR="006C1099" w:rsidRDefault="006C1099" w:rsidP="006C1099">
            <w:pPr>
              <w:jc w:val="right"/>
            </w:pPr>
            <w:r>
              <w:t>0.32%</w:t>
            </w:r>
          </w:p>
        </w:tc>
        <w:tc>
          <w:tcPr>
            <w:tcW w:w="1315" w:type="dxa"/>
          </w:tcPr>
          <w:p w:rsidR="006C1099" w:rsidRDefault="006C1099" w:rsidP="006C1099">
            <w:pPr>
              <w:jc w:val="right"/>
            </w:pPr>
            <w:r>
              <w:t>1.64%</w:t>
            </w:r>
          </w:p>
        </w:tc>
        <w:tc>
          <w:tcPr>
            <w:tcW w:w="907" w:type="dxa"/>
          </w:tcPr>
          <w:p w:rsidR="006C1099" w:rsidRDefault="006C1099" w:rsidP="006C1099">
            <w:pPr>
              <w:jc w:val="right"/>
            </w:pPr>
            <w:r>
              <w:t>-0.02%</w:t>
            </w:r>
          </w:p>
        </w:tc>
        <w:tc>
          <w:tcPr>
            <w:tcW w:w="907" w:type="dxa"/>
          </w:tcPr>
          <w:p w:rsidR="006C1099" w:rsidRDefault="006C1099" w:rsidP="006C1099">
            <w:pPr>
              <w:jc w:val="right"/>
            </w:pPr>
            <w:r>
              <w:t>0.00%</w:t>
            </w:r>
          </w:p>
        </w:tc>
      </w:tr>
      <w:tr w:rsidR="006C1099" w:rsidTr="006C1099">
        <w:tc>
          <w:tcPr>
            <w:tcW w:w="1429" w:type="dxa"/>
          </w:tcPr>
          <w:p w:rsidR="006C1099" w:rsidRDefault="006C1099" w:rsidP="006C1099">
            <w:pPr>
              <w:jc w:val="left"/>
            </w:pPr>
            <w:r>
              <w:rPr>
                <w:rFonts w:hint="eastAsia"/>
              </w:rPr>
              <w:t>过去六个月</w:t>
            </w:r>
          </w:p>
        </w:tc>
        <w:tc>
          <w:tcPr>
            <w:tcW w:w="1315" w:type="dxa"/>
          </w:tcPr>
          <w:p w:rsidR="006C1099" w:rsidRDefault="006C1099" w:rsidP="006C1099">
            <w:pPr>
              <w:jc w:val="right"/>
            </w:pPr>
            <w:r>
              <w:t>0.81%</w:t>
            </w:r>
          </w:p>
        </w:tc>
        <w:tc>
          <w:tcPr>
            <w:tcW w:w="1315" w:type="dxa"/>
          </w:tcPr>
          <w:p w:rsidR="006C1099" w:rsidRDefault="006C1099" w:rsidP="006C1099">
            <w:pPr>
              <w:jc w:val="right"/>
            </w:pPr>
            <w:r>
              <w:t>1.39%</w:t>
            </w:r>
          </w:p>
        </w:tc>
        <w:tc>
          <w:tcPr>
            <w:tcW w:w="1315" w:type="dxa"/>
          </w:tcPr>
          <w:p w:rsidR="006C1099" w:rsidRDefault="006C1099" w:rsidP="006C1099">
            <w:pPr>
              <w:jc w:val="right"/>
            </w:pPr>
            <w:r>
              <w:t>0.59%</w:t>
            </w:r>
          </w:p>
        </w:tc>
        <w:tc>
          <w:tcPr>
            <w:tcW w:w="1315" w:type="dxa"/>
          </w:tcPr>
          <w:p w:rsidR="006C1099" w:rsidRDefault="006C1099" w:rsidP="006C1099">
            <w:pPr>
              <w:jc w:val="right"/>
            </w:pPr>
            <w:r>
              <w:t>1.39%</w:t>
            </w:r>
          </w:p>
        </w:tc>
        <w:tc>
          <w:tcPr>
            <w:tcW w:w="907" w:type="dxa"/>
          </w:tcPr>
          <w:p w:rsidR="006C1099" w:rsidRDefault="006C1099" w:rsidP="006C1099">
            <w:pPr>
              <w:jc w:val="right"/>
            </w:pPr>
            <w:r>
              <w:t>0.22%</w:t>
            </w:r>
          </w:p>
        </w:tc>
        <w:tc>
          <w:tcPr>
            <w:tcW w:w="907" w:type="dxa"/>
          </w:tcPr>
          <w:p w:rsidR="006C1099" w:rsidRDefault="006C1099" w:rsidP="006C1099">
            <w:pPr>
              <w:jc w:val="right"/>
            </w:pPr>
            <w:r>
              <w:t>0.00%</w:t>
            </w:r>
          </w:p>
        </w:tc>
      </w:tr>
      <w:tr w:rsidR="006C1099" w:rsidTr="006C1099">
        <w:tc>
          <w:tcPr>
            <w:tcW w:w="1429" w:type="dxa"/>
          </w:tcPr>
          <w:p w:rsidR="006C1099" w:rsidRDefault="006C1099" w:rsidP="006C1099">
            <w:pPr>
              <w:jc w:val="left"/>
            </w:pPr>
            <w:r>
              <w:rPr>
                <w:rFonts w:hint="eastAsia"/>
              </w:rPr>
              <w:t>过去一年</w:t>
            </w:r>
          </w:p>
        </w:tc>
        <w:tc>
          <w:tcPr>
            <w:tcW w:w="1315" w:type="dxa"/>
          </w:tcPr>
          <w:p w:rsidR="006C1099" w:rsidRDefault="006C1099" w:rsidP="006C1099">
            <w:pPr>
              <w:jc w:val="right"/>
            </w:pPr>
            <w:r>
              <w:t>23.98%</w:t>
            </w:r>
          </w:p>
        </w:tc>
        <w:tc>
          <w:tcPr>
            <w:tcW w:w="1315" w:type="dxa"/>
          </w:tcPr>
          <w:p w:rsidR="006C1099" w:rsidRDefault="006C1099" w:rsidP="006C1099">
            <w:pPr>
              <w:jc w:val="right"/>
            </w:pPr>
            <w:r>
              <w:t>1.44%</w:t>
            </w:r>
          </w:p>
        </w:tc>
        <w:tc>
          <w:tcPr>
            <w:tcW w:w="1315" w:type="dxa"/>
          </w:tcPr>
          <w:p w:rsidR="006C1099" w:rsidRDefault="006C1099" w:rsidP="006C1099">
            <w:pPr>
              <w:jc w:val="right"/>
            </w:pPr>
            <w:r>
              <w:t>22.37%</w:t>
            </w:r>
          </w:p>
        </w:tc>
        <w:tc>
          <w:tcPr>
            <w:tcW w:w="1315" w:type="dxa"/>
          </w:tcPr>
          <w:p w:rsidR="006C1099" w:rsidRDefault="006C1099" w:rsidP="006C1099">
            <w:pPr>
              <w:jc w:val="right"/>
            </w:pPr>
            <w:r>
              <w:t>1.44%</w:t>
            </w:r>
          </w:p>
        </w:tc>
        <w:tc>
          <w:tcPr>
            <w:tcW w:w="907" w:type="dxa"/>
          </w:tcPr>
          <w:p w:rsidR="006C1099" w:rsidRDefault="006C1099" w:rsidP="006C1099">
            <w:pPr>
              <w:jc w:val="right"/>
            </w:pPr>
            <w:r>
              <w:t>1.61%</w:t>
            </w:r>
          </w:p>
        </w:tc>
        <w:tc>
          <w:tcPr>
            <w:tcW w:w="907" w:type="dxa"/>
          </w:tcPr>
          <w:p w:rsidR="006C1099" w:rsidRDefault="006C1099" w:rsidP="006C1099">
            <w:pPr>
              <w:jc w:val="right"/>
            </w:pPr>
            <w:r>
              <w:t>0.00%</w:t>
            </w:r>
          </w:p>
        </w:tc>
      </w:tr>
      <w:tr w:rsidR="006C1099" w:rsidTr="006C1099">
        <w:tc>
          <w:tcPr>
            <w:tcW w:w="1429" w:type="dxa"/>
          </w:tcPr>
          <w:p w:rsidR="006C1099" w:rsidRDefault="006C1099" w:rsidP="006C1099">
            <w:pPr>
              <w:jc w:val="left"/>
            </w:pPr>
            <w:r>
              <w:rPr>
                <w:rFonts w:hint="eastAsia"/>
              </w:rPr>
              <w:t>过去三年</w:t>
            </w:r>
          </w:p>
        </w:tc>
        <w:tc>
          <w:tcPr>
            <w:tcW w:w="1315" w:type="dxa"/>
          </w:tcPr>
          <w:p w:rsidR="006C1099" w:rsidRDefault="006C1099" w:rsidP="006C1099">
            <w:pPr>
              <w:jc w:val="right"/>
            </w:pPr>
            <w:r>
              <w:t>14.32%</w:t>
            </w:r>
          </w:p>
        </w:tc>
        <w:tc>
          <w:tcPr>
            <w:tcW w:w="1315" w:type="dxa"/>
          </w:tcPr>
          <w:p w:rsidR="006C1099" w:rsidRDefault="006C1099" w:rsidP="006C1099">
            <w:pPr>
              <w:jc w:val="right"/>
            </w:pPr>
            <w:r>
              <w:t>1.61%</w:t>
            </w:r>
          </w:p>
        </w:tc>
        <w:tc>
          <w:tcPr>
            <w:tcW w:w="1315" w:type="dxa"/>
          </w:tcPr>
          <w:p w:rsidR="006C1099" w:rsidRDefault="006C1099" w:rsidP="006C1099">
            <w:pPr>
              <w:jc w:val="right"/>
            </w:pPr>
            <w:r>
              <w:t>10.82%</w:t>
            </w:r>
          </w:p>
        </w:tc>
        <w:tc>
          <w:tcPr>
            <w:tcW w:w="1315" w:type="dxa"/>
          </w:tcPr>
          <w:p w:rsidR="006C1099" w:rsidRDefault="006C1099" w:rsidP="006C1099">
            <w:pPr>
              <w:jc w:val="right"/>
            </w:pPr>
            <w:r>
              <w:t>1.61%</w:t>
            </w:r>
          </w:p>
        </w:tc>
        <w:tc>
          <w:tcPr>
            <w:tcW w:w="907" w:type="dxa"/>
          </w:tcPr>
          <w:p w:rsidR="006C1099" w:rsidRDefault="006C1099" w:rsidP="006C1099">
            <w:pPr>
              <w:jc w:val="right"/>
            </w:pPr>
            <w:r>
              <w:t>3.50%</w:t>
            </w:r>
          </w:p>
        </w:tc>
        <w:tc>
          <w:tcPr>
            <w:tcW w:w="907" w:type="dxa"/>
          </w:tcPr>
          <w:p w:rsidR="006C1099" w:rsidRDefault="006C1099" w:rsidP="006C1099">
            <w:pPr>
              <w:jc w:val="right"/>
            </w:pPr>
            <w:r>
              <w:t>0.00%</w:t>
            </w:r>
          </w:p>
        </w:tc>
      </w:tr>
      <w:tr w:rsidR="006C1099" w:rsidTr="006C1099">
        <w:tc>
          <w:tcPr>
            <w:tcW w:w="1429" w:type="dxa"/>
          </w:tcPr>
          <w:p w:rsidR="006C1099" w:rsidRDefault="006C1099" w:rsidP="006C1099">
            <w:pPr>
              <w:jc w:val="left"/>
            </w:pPr>
            <w:r>
              <w:rPr>
                <w:rFonts w:hint="eastAsia"/>
              </w:rPr>
              <w:t>过去五年</w:t>
            </w:r>
          </w:p>
        </w:tc>
        <w:tc>
          <w:tcPr>
            <w:tcW w:w="1315" w:type="dxa"/>
          </w:tcPr>
          <w:p w:rsidR="006C1099" w:rsidRDefault="006C1099" w:rsidP="006C1099">
            <w:pPr>
              <w:jc w:val="right"/>
            </w:pPr>
            <w:r>
              <w:t>28.47%</w:t>
            </w:r>
          </w:p>
        </w:tc>
        <w:tc>
          <w:tcPr>
            <w:tcW w:w="1315" w:type="dxa"/>
          </w:tcPr>
          <w:p w:rsidR="006C1099" w:rsidRDefault="006C1099" w:rsidP="006C1099">
            <w:pPr>
              <w:jc w:val="right"/>
            </w:pPr>
            <w:r>
              <w:t>1.51%</w:t>
            </w:r>
          </w:p>
        </w:tc>
        <w:tc>
          <w:tcPr>
            <w:tcW w:w="1315" w:type="dxa"/>
          </w:tcPr>
          <w:p w:rsidR="006C1099" w:rsidRDefault="006C1099" w:rsidP="006C1099">
            <w:pPr>
              <w:jc w:val="right"/>
            </w:pPr>
            <w:r>
              <w:t>21.08%</w:t>
            </w:r>
          </w:p>
        </w:tc>
        <w:tc>
          <w:tcPr>
            <w:tcW w:w="1315" w:type="dxa"/>
          </w:tcPr>
          <w:p w:rsidR="006C1099" w:rsidRDefault="006C1099" w:rsidP="006C1099">
            <w:pPr>
              <w:jc w:val="right"/>
            </w:pPr>
            <w:r>
              <w:t>1.51%</w:t>
            </w:r>
          </w:p>
        </w:tc>
        <w:tc>
          <w:tcPr>
            <w:tcW w:w="907" w:type="dxa"/>
          </w:tcPr>
          <w:p w:rsidR="006C1099" w:rsidRDefault="006C1099" w:rsidP="006C1099">
            <w:pPr>
              <w:jc w:val="right"/>
            </w:pPr>
            <w:r>
              <w:t>7.39%</w:t>
            </w:r>
          </w:p>
        </w:tc>
        <w:tc>
          <w:tcPr>
            <w:tcW w:w="907" w:type="dxa"/>
          </w:tcPr>
          <w:p w:rsidR="006C1099" w:rsidRDefault="006C1099" w:rsidP="006C1099">
            <w:pPr>
              <w:jc w:val="right"/>
            </w:pPr>
            <w:r>
              <w:t>0.00%</w:t>
            </w:r>
          </w:p>
        </w:tc>
      </w:tr>
      <w:tr w:rsidR="006C1099" w:rsidTr="006C1099">
        <w:tc>
          <w:tcPr>
            <w:tcW w:w="1429" w:type="dxa"/>
          </w:tcPr>
          <w:p w:rsidR="006C1099" w:rsidRDefault="006C1099" w:rsidP="006C1099">
            <w:pPr>
              <w:jc w:val="left"/>
            </w:pPr>
            <w:r>
              <w:rPr>
                <w:rFonts w:hint="eastAsia"/>
              </w:rPr>
              <w:t>自基金合同生效起至今</w:t>
            </w:r>
          </w:p>
        </w:tc>
        <w:tc>
          <w:tcPr>
            <w:tcW w:w="1315" w:type="dxa"/>
          </w:tcPr>
          <w:p w:rsidR="006C1099" w:rsidRDefault="006C1099" w:rsidP="006C1099">
            <w:pPr>
              <w:jc w:val="right"/>
            </w:pPr>
            <w:r>
              <w:t>14.71%</w:t>
            </w:r>
          </w:p>
        </w:tc>
        <w:tc>
          <w:tcPr>
            <w:tcW w:w="1315" w:type="dxa"/>
          </w:tcPr>
          <w:p w:rsidR="006C1099" w:rsidRDefault="006C1099" w:rsidP="006C1099">
            <w:pPr>
              <w:jc w:val="right"/>
            </w:pPr>
            <w:r>
              <w:t>1.49%</w:t>
            </w:r>
          </w:p>
        </w:tc>
        <w:tc>
          <w:tcPr>
            <w:tcW w:w="1315" w:type="dxa"/>
          </w:tcPr>
          <w:p w:rsidR="006C1099" w:rsidRDefault="006C1099" w:rsidP="006C1099">
            <w:pPr>
              <w:jc w:val="right"/>
            </w:pPr>
            <w:r>
              <w:t>-11.32%</w:t>
            </w:r>
          </w:p>
        </w:tc>
        <w:tc>
          <w:tcPr>
            <w:tcW w:w="1315" w:type="dxa"/>
          </w:tcPr>
          <w:p w:rsidR="006C1099" w:rsidRDefault="006C1099" w:rsidP="006C1099">
            <w:pPr>
              <w:jc w:val="right"/>
            </w:pPr>
            <w:r>
              <w:t>1.49%</w:t>
            </w:r>
          </w:p>
        </w:tc>
        <w:tc>
          <w:tcPr>
            <w:tcW w:w="907" w:type="dxa"/>
          </w:tcPr>
          <w:p w:rsidR="006C1099" w:rsidRDefault="006C1099" w:rsidP="006C1099">
            <w:pPr>
              <w:jc w:val="right"/>
            </w:pPr>
            <w:r>
              <w:t>26.03%</w:t>
            </w:r>
          </w:p>
        </w:tc>
        <w:tc>
          <w:tcPr>
            <w:tcW w:w="907" w:type="dxa"/>
          </w:tcPr>
          <w:p w:rsidR="006C1099" w:rsidRDefault="006C1099" w:rsidP="006C1099">
            <w:pPr>
              <w:jc w:val="right"/>
            </w:pPr>
            <w:r>
              <w:t>0.00%</w:t>
            </w:r>
          </w:p>
        </w:tc>
      </w:tr>
    </w:tbl>
    <w:p w:rsidR="006C1099" w:rsidRDefault="006C1099" w:rsidP="006C1099">
      <w:pPr>
        <w:pStyle w:val="-3"/>
        <w:spacing w:before="156" w:after="156"/>
        <w:rPr>
          <w:rFonts w:hint="eastAsia"/>
        </w:rPr>
      </w:pPr>
      <w:r>
        <w:rPr>
          <w:rFonts w:hint="eastAsia"/>
        </w:rPr>
        <w:t>自基金合同生效以来基金份额累计净值增长率变动及其与同期业绩比较基准收益率变动的比较</w:t>
      </w:r>
    </w:p>
    <w:p w:rsidR="006C1099" w:rsidRDefault="006C1099" w:rsidP="006C1099">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6C1099" w:rsidRDefault="006C1099" w:rsidP="006C1099">
      <w:pPr>
        <w:pStyle w:val="-1"/>
        <w:ind w:left="281" w:hanging="281"/>
        <w:rPr>
          <w:rFonts w:hint="eastAsia"/>
        </w:rPr>
      </w:pPr>
      <w:r>
        <w:rPr>
          <w:rFonts w:hint="eastAsia"/>
        </w:rPr>
        <w:t>管理人报告</w:t>
      </w:r>
    </w:p>
    <w:p w:rsidR="006C1099" w:rsidRDefault="006C1099" w:rsidP="006C109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C1099" w:rsidTr="00F61ED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C1099" w:rsidRPr="006C1099" w:rsidRDefault="006C1099" w:rsidP="006C1099">
            <w:pPr>
              <w:jc w:val="center"/>
              <w:rPr>
                <w:b/>
              </w:rPr>
            </w:pPr>
            <w:r w:rsidRPr="006C1099">
              <w:rPr>
                <w:rFonts w:hint="eastAsia"/>
                <w:b/>
              </w:rPr>
              <w:t>姓名</w:t>
            </w:r>
          </w:p>
        </w:tc>
        <w:tc>
          <w:tcPr>
            <w:tcW w:w="851" w:type="dxa"/>
            <w:vMerge w:val="restart"/>
          </w:tcPr>
          <w:p w:rsidR="006C1099" w:rsidRPr="006C1099" w:rsidRDefault="006C1099" w:rsidP="006C1099">
            <w:pPr>
              <w:jc w:val="center"/>
              <w:rPr>
                <w:b/>
              </w:rPr>
            </w:pPr>
            <w:r w:rsidRPr="006C1099">
              <w:rPr>
                <w:rFonts w:hint="eastAsia"/>
                <w:b/>
              </w:rPr>
              <w:t>职务</w:t>
            </w:r>
          </w:p>
        </w:tc>
        <w:tc>
          <w:tcPr>
            <w:tcW w:w="2234" w:type="dxa"/>
            <w:gridSpan w:val="2"/>
            <w:tcBorders>
              <w:bottom w:val="single" w:sz="4" w:space="0" w:color="auto"/>
            </w:tcBorders>
          </w:tcPr>
          <w:p w:rsidR="006C1099" w:rsidRPr="006C1099" w:rsidRDefault="006C1099" w:rsidP="006C1099">
            <w:pPr>
              <w:jc w:val="center"/>
              <w:rPr>
                <w:b/>
              </w:rPr>
            </w:pPr>
            <w:r w:rsidRPr="006C1099">
              <w:rPr>
                <w:rFonts w:hint="eastAsia"/>
                <w:b/>
              </w:rPr>
              <w:t>任本基金的基金经理期限</w:t>
            </w:r>
          </w:p>
        </w:tc>
        <w:tc>
          <w:tcPr>
            <w:tcW w:w="703" w:type="dxa"/>
            <w:vMerge w:val="restart"/>
          </w:tcPr>
          <w:p w:rsidR="006C1099" w:rsidRPr="006C1099" w:rsidRDefault="006C1099" w:rsidP="006C1099">
            <w:pPr>
              <w:jc w:val="center"/>
              <w:rPr>
                <w:b/>
              </w:rPr>
            </w:pPr>
            <w:r w:rsidRPr="006C1099">
              <w:rPr>
                <w:rFonts w:hint="eastAsia"/>
                <w:b/>
              </w:rPr>
              <w:t>证券从业年限</w:t>
            </w:r>
          </w:p>
        </w:tc>
        <w:tc>
          <w:tcPr>
            <w:tcW w:w="3856" w:type="dxa"/>
            <w:vMerge w:val="restart"/>
          </w:tcPr>
          <w:p w:rsidR="006C1099" w:rsidRPr="006C1099" w:rsidRDefault="006C1099" w:rsidP="006C1099">
            <w:pPr>
              <w:jc w:val="center"/>
              <w:rPr>
                <w:b/>
              </w:rPr>
            </w:pPr>
            <w:r w:rsidRPr="006C1099">
              <w:rPr>
                <w:rFonts w:hint="eastAsia"/>
                <w:b/>
              </w:rPr>
              <w:t>说明</w:t>
            </w:r>
          </w:p>
        </w:tc>
      </w:tr>
      <w:tr w:rsidR="006C1099" w:rsidTr="006C1099">
        <w:tc>
          <w:tcPr>
            <w:tcW w:w="862" w:type="dxa"/>
            <w:vMerge/>
          </w:tcPr>
          <w:p w:rsidR="006C1099" w:rsidRDefault="006C1099" w:rsidP="006C1099">
            <w:pPr>
              <w:jc w:val="left"/>
            </w:pPr>
          </w:p>
        </w:tc>
        <w:tc>
          <w:tcPr>
            <w:tcW w:w="851" w:type="dxa"/>
            <w:vMerge/>
          </w:tcPr>
          <w:p w:rsidR="006C1099" w:rsidRDefault="006C1099" w:rsidP="006C1099">
            <w:pPr>
              <w:jc w:val="left"/>
            </w:pPr>
          </w:p>
        </w:tc>
        <w:tc>
          <w:tcPr>
            <w:tcW w:w="1117" w:type="dxa"/>
            <w:shd w:val="clear" w:color="auto" w:fill="BFBFBF"/>
          </w:tcPr>
          <w:p w:rsidR="006C1099" w:rsidRPr="006C1099" w:rsidRDefault="006C1099" w:rsidP="006C1099">
            <w:pPr>
              <w:jc w:val="center"/>
              <w:rPr>
                <w:b/>
              </w:rPr>
            </w:pPr>
            <w:r w:rsidRPr="006C1099">
              <w:rPr>
                <w:rFonts w:hint="eastAsia"/>
                <w:b/>
              </w:rPr>
              <w:t>任职日期</w:t>
            </w:r>
          </w:p>
        </w:tc>
        <w:tc>
          <w:tcPr>
            <w:tcW w:w="1117" w:type="dxa"/>
            <w:shd w:val="clear" w:color="auto" w:fill="BFBFBF"/>
          </w:tcPr>
          <w:p w:rsidR="006C1099" w:rsidRPr="006C1099" w:rsidRDefault="006C1099" w:rsidP="006C1099">
            <w:pPr>
              <w:jc w:val="center"/>
              <w:rPr>
                <w:b/>
              </w:rPr>
            </w:pPr>
            <w:r w:rsidRPr="006C1099">
              <w:rPr>
                <w:rFonts w:hint="eastAsia"/>
                <w:b/>
              </w:rPr>
              <w:t>离任日期</w:t>
            </w:r>
          </w:p>
        </w:tc>
        <w:tc>
          <w:tcPr>
            <w:tcW w:w="703" w:type="dxa"/>
            <w:vMerge/>
          </w:tcPr>
          <w:p w:rsidR="006C1099" w:rsidRDefault="006C1099" w:rsidP="006C1099">
            <w:pPr>
              <w:jc w:val="left"/>
            </w:pPr>
          </w:p>
        </w:tc>
        <w:tc>
          <w:tcPr>
            <w:tcW w:w="3856" w:type="dxa"/>
            <w:vMerge/>
          </w:tcPr>
          <w:p w:rsidR="006C1099" w:rsidRDefault="006C1099" w:rsidP="006C1099">
            <w:pPr>
              <w:jc w:val="left"/>
            </w:pPr>
          </w:p>
        </w:tc>
      </w:tr>
      <w:tr w:rsidR="006C1099" w:rsidTr="006C1099">
        <w:tc>
          <w:tcPr>
            <w:tcW w:w="862" w:type="dxa"/>
          </w:tcPr>
          <w:p w:rsidR="006C1099" w:rsidRDefault="006C1099" w:rsidP="006C1099">
            <w:pPr>
              <w:jc w:val="left"/>
            </w:pPr>
            <w:r>
              <w:rPr>
                <w:rFonts w:hint="eastAsia"/>
              </w:rPr>
              <w:t>崔蕾</w:t>
            </w:r>
          </w:p>
        </w:tc>
        <w:tc>
          <w:tcPr>
            <w:tcW w:w="851" w:type="dxa"/>
          </w:tcPr>
          <w:p w:rsidR="006C1099" w:rsidRDefault="006C1099" w:rsidP="006C1099">
            <w:pPr>
              <w:jc w:val="left"/>
            </w:pPr>
            <w:r>
              <w:rPr>
                <w:rFonts w:hint="eastAsia"/>
              </w:rPr>
              <w:t>本基金基金经理</w:t>
            </w:r>
          </w:p>
        </w:tc>
        <w:tc>
          <w:tcPr>
            <w:tcW w:w="1117" w:type="dxa"/>
          </w:tcPr>
          <w:p w:rsidR="006C1099" w:rsidRDefault="006C1099" w:rsidP="006C1099">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6C1099" w:rsidRDefault="006C1099" w:rsidP="006C1099">
            <w:pPr>
              <w:jc w:val="right"/>
            </w:pPr>
            <w:r>
              <w:t>-</w:t>
            </w:r>
          </w:p>
        </w:tc>
        <w:tc>
          <w:tcPr>
            <w:tcW w:w="703" w:type="dxa"/>
          </w:tcPr>
          <w:p w:rsidR="006C1099" w:rsidRDefault="006C1099" w:rsidP="006C1099">
            <w:pPr>
              <w:jc w:val="left"/>
            </w:pPr>
            <w:r>
              <w:rPr>
                <w:rFonts w:hint="eastAsia"/>
              </w:rPr>
              <w:t>11</w:t>
            </w:r>
            <w:r>
              <w:rPr>
                <w:rFonts w:hint="eastAsia"/>
              </w:rPr>
              <w:t>年</w:t>
            </w:r>
          </w:p>
        </w:tc>
        <w:tc>
          <w:tcPr>
            <w:tcW w:w="3856" w:type="dxa"/>
          </w:tcPr>
          <w:p w:rsidR="006C1099" w:rsidRDefault="006C1099" w:rsidP="006C1099">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lastRenderedPageBreak/>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6C1099" w:rsidRDefault="006C1099" w:rsidP="006C109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C1099" w:rsidRDefault="006C1099" w:rsidP="006C109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C1099" w:rsidRDefault="006C1099" w:rsidP="006C1099">
      <w:pPr>
        <w:pStyle w:val="-2"/>
        <w:spacing w:before="312"/>
        <w:rPr>
          <w:rFonts w:hint="eastAsia"/>
        </w:rPr>
      </w:pPr>
      <w:r>
        <w:rPr>
          <w:rFonts w:hint="eastAsia"/>
        </w:rPr>
        <w:t>管理人对报告期内本基金运作遵规守信情况的说明</w:t>
      </w:r>
    </w:p>
    <w:p w:rsidR="006C1099" w:rsidRDefault="006C1099" w:rsidP="006C109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C1099" w:rsidRDefault="006C1099" w:rsidP="006C1099">
      <w:pPr>
        <w:pStyle w:val="-2"/>
        <w:spacing w:before="312"/>
        <w:rPr>
          <w:rFonts w:hint="eastAsia"/>
        </w:rPr>
      </w:pPr>
      <w:r>
        <w:rPr>
          <w:rFonts w:hint="eastAsia"/>
        </w:rPr>
        <w:t>公平交易专项说明</w:t>
      </w:r>
    </w:p>
    <w:p w:rsidR="006C1099" w:rsidRDefault="006C1099" w:rsidP="006C1099">
      <w:pPr>
        <w:pStyle w:val="-3"/>
        <w:spacing w:before="156" w:after="156"/>
        <w:rPr>
          <w:rFonts w:hint="eastAsia"/>
        </w:rPr>
      </w:pPr>
      <w:r>
        <w:rPr>
          <w:rFonts w:hint="eastAsia"/>
        </w:rPr>
        <w:t>公平交易制度的执行情况</w:t>
      </w:r>
    </w:p>
    <w:p w:rsidR="006C1099" w:rsidRDefault="006C1099" w:rsidP="006C1099">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C1099" w:rsidRDefault="006C1099" w:rsidP="006C1099">
      <w:pPr>
        <w:pStyle w:val="-3"/>
        <w:spacing w:before="156" w:after="156"/>
        <w:rPr>
          <w:rFonts w:hint="eastAsia"/>
        </w:rPr>
      </w:pPr>
      <w:r>
        <w:rPr>
          <w:rFonts w:hint="eastAsia"/>
        </w:rPr>
        <w:t>异常交易行为的专项说明</w:t>
      </w:r>
    </w:p>
    <w:p w:rsidR="006C1099" w:rsidRDefault="006C1099" w:rsidP="006C109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C1099" w:rsidRDefault="006C1099" w:rsidP="006C1099">
      <w:pPr>
        <w:pStyle w:val="-2"/>
        <w:spacing w:before="312"/>
        <w:rPr>
          <w:rFonts w:hint="eastAsia"/>
        </w:rPr>
      </w:pPr>
      <w:r>
        <w:rPr>
          <w:rFonts w:hint="eastAsia"/>
        </w:rPr>
        <w:t>报告期内基金投资策略和运作分析</w:t>
      </w:r>
    </w:p>
    <w:p w:rsidR="006C1099" w:rsidRDefault="006C1099" w:rsidP="006C1099">
      <w:pPr>
        <w:pStyle w:val="-"/>
        <w:ind w:firstLine="420"/>
        <w:rPr>
          <w:rFonts w:hint="eastAsia"/>
        </w:rPr>
      </w:pPr>
      <w:r>
        <w:rPr>
          <w:rFonts w:hint="eastAsia"/>
        </w:rPr>
        <w:t>报告期内，中证1000指数上涨0.32%。</w:t>
      </w:r>
    </w:p>
    <w:p w:rsidR="006C1099" w:rsidRDefault="006C1099" w:rsidP="006C1099">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C1099" w:rsidRDefault="006C1099" w:rsidP="006C1099">
      <w:pPr>
        <w:pStyle w:val="-"/>
        <w:ind w:firstLine="420"/>
        <w:rPr>
          <w:rFonts w:hint="eastAsia"/>
        </w:rPr>
      </w:pPr>
      <w:r>
        <w:rPr>
          <w:rFonts w:hint="eastAsia"/>
        </w:rPr>
        <w:t>我们对本基金报告期内跟踪误差归因分析如下：</w:t>
      </w:r>
    </w:p>
    <w:p w:rsidR="006C1099" w:rsidRDefault="006C1099" w:rsidP="006C1099">
      <w:pPr>
        <w:pStyle w:val="-"/>
        <w:ind w:firstLine="420"/>
        <w:rPr>
          <w:rFonts w:hint="eastAsia"/>
        </w:rPr>
      </w:pPr>
      <w:r>
        <w:rPr>
          <w:rFonts w:hint="eastAsia"/>
        </w:rPr>
        <w:t>(1) 大额申购赎回带来的成份股权重偏差，对此我们通过日内择时交易争取跟踪误差最小化；</w:t>
      </w:r>
    </w:p>
    <w:p w:rsidR="006C1099" w:rsidRDefault="006C1099" w:rsidP="006C1099">
      <w:pPr>
        <w:pStyle w:val="-"/>
        <w:ind w:firstLine="420"/>
        <w:rPr>
          <w:rFonts w:hint="eastAsia"/>
        </w:rPr>
      </w:pPr>
      <w:r>
        <w:rPr>
          <w:rFonts w:hint="eastAsia"/>
        </w:rPr>
        <w:t>(2) 股指期货和现货之间的基差波动带来的本基金与基准的偏离。</w:t>
      </w:r>
    </w:p>
    <w:p w:rsidR="006C1099" w:rsidRDefault="006C1099" w:rsidP="006C1099">
      <w:pPr>
        <w:pStyle w:val="-"/>
        <w:ind w:firstLine="420"/>
        <w:rPr>
          <w:rFonts w:hint="eastAsia"/>
        </w:rPr>
      </w:pPr>
      <w:r>
        <w:rPr>
          <w:rFonts w:hint="eastAsia"/>
        </w:rPr>
        <w:t>2026年一季度A股市场风格分化较大，中证1000指数收涨，表现优于沪深300。指数一季度先扬后抑、震荡盘整。1月份受跨年行情带动，指数上行；2~3月受到流动性预期收紧、地缘风险升温，指数震荡回调；但指数成份股成交仍保持活跃。从基本面角度出发，中证1000指数成份股以专精特新为主，覆盖电子、电力设备、医药生物等科技制造领域，今年作为“十五五”开局之年，政策端利好中小盘成长股；从风格角度看，中证1000与价值风格是跷跷板，在市场情绪较好时表现更强，反之则表现较弱，因此一季度市场风险偏好对指数表现有较大影响。</w:t>
      </w:r>
    </w:p>
    <w:p w:rsidR="006C1099" w:rsidRDefault="006C1099" w:rsidP="006C1099">
      <w:pPr>
        <w:pStyle w:val="-2"/>
        <w:spacing w:before="312"/>
        <w:rPr>
          <w:rFonts w:hint="eastAsia"/>
        </w:rPr>
      </w:pPr>
      <w:r>
        <w:rPr>
          <w:rFonts w:hint="eastAsia"/>
        </w:rPr>
        <w:t>报告期内基金的业绩表现</w:t>
      </w:r>
    </w:p>
    <w:p w:rsidR="006C1099" w:rsidRDefault="006C1099" w:rsidP="006C1099">
      <w:pPr>
        <w:pStyle w:val="-"/>
        <w:ind w:firstLine="420"/>
        <w:rPr>
          <w:rFonts w:hint="eastAsia"/>
        </w:rPr>
      </w:pPr>
      <w:r>
        <w:rPr>
          <w:rFonts w:hint="eastAsia"/>
        </w:rPr>
        <w:t>截至报告期末，本基金份额净值为3.0510元，报告期内，份额净值增长率为0.30%，同期业绩基准增长率为0.32%。</w:t>
      </w:r>
    </w:p>
    <w:p w:rsidR="006C1099" w:rsidRDefault="006C1099" w:rsidP="006C1099">
      <w:pPr>
        <w:pStyle w:val="-2"/>
        <w:spacing w:before="312"/>
        <w:rPr>
          <w:rFonts w:hint="eastAsia"/>
        </w:rPr>
      </w:pPr>
      <w:r>
        <w:rPr>
          <w:rFonts w:hint="eastAsia"/>
        </w:rPr>
        <w:t>报告期内基金持有人数或基金资产净值预警说明</w:t>
      </w:r>
    </w:p>
    <w:p w:rsidR="006C1099" w:rsidRDefault="006C1099" w:rsidP="006C109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C1099" w:rsidRDefault="006C1099" w:rsidP="006C1099">
      <w:pPr>
        <w:pStyle w:val="-1"/>
        <w:ind w:left="281" w:hanging="281"/>
        <w:rPr>
          <w:rFonts w:hint="eastAsia"/>
        </w:rPr>
      </w:pPr>
      <w:r>
        <w:rPr>
          <w:rFonts w:hint="eastAsia"/>
        </w:rPr>
        <w:lastRenderedPageBreak/>
        <w:t>投资组合报告</w:t>
      </w:r>
    </w:p>
    <w:p w:rsidR="006C1099" w:rsidRDefault="006C1099" w:rsidP="006C1099">
      <w:pPr>
        <w:pStyle w:val="-2"/>
        <w:spacing w:before="312"/>
        <w:rPr>
          <w:rFonts w:hint="eastAsia"/>
        </w:rPr>
      </w:pPr>
      <w:r>
        <w:rPr>
          <w:rFonts w:hint="eastAsia"/>
        </w:rPr>
        <w:t>报告期末基金资产组合情况</w:t>
      </w:r>
    </w:p>
    <w:p w:rsidR="006C1099" w:rsidRDefault="006C1099" w:rsidP="006C109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C1099" w:rsidTr="006C1099">
        <w:trPr>
          <w:cnfStyle w:val="100000000000" w:firstRow="1" w:lastRow="0" w:firstColumn="0" w:lastColumn="0" w:oddVBand="0" w:evenVBand="0" w:oddHBand="0" w:evenHBand="0" w:firstRowFirstColumn="0" w:firstRowLastColumn="0" w:lastRowFirstColumn="0" w:lastRowLastColumn="0"/>
        </w:trPr>
        <w:tc>
          <w:tcPr>
            <w:tcW w:w="646" w:type="dxa"/>
          </w:tcPr>
          <w:p w:rsidR="006C1099" w:rsidRPr="006C1099" w:rsidRDefault="006C1099" w:rsidP="006C1099">
            <w:pPr>
              <w:jc w:val="center"/>
              <w:rPr>
                <w:b/>
              </w:rPr>
            </w:pPr>
            <w:r w:rsidRPr="006C1099">
              <w:rPr>
                <w:rFonts w:hint="eastAsia"/>
                <w:b/>
              </w:rPr>
              <w:t>序号</w:t>
            </w:r>
          </w:p>
        </w:tc>
        <w:tc>
          <w:tcPr>
            <w:tcW w:w="2971" w:type="dxa"/>
          </w:tcPr>
          <w:p w:rsidR="006C1099" w:rsidRPr="006C1099" w:rsidRDefault="006C1099" w:rsidP="006C1099">
            <w:pPr>
              <w:jc w:val="center"/>
              <w:rPr>
                <w:b/>
              </w:rPr>
            </w:pPr>
            <w:r w:rsidRPr="006C1099">
              <w:rPr>
                <w:rFonts w:hint="eastAsia"/>
                <w:b/>
              </w:rPr>
              <w:t>项目</w:t>
            </w:r>
          </w:p>
        </w:tc>
        <w:tc>
          <w:tcPr>
            <w:tcW w:w="2381" w:type="dxa"/>
          </w:tcPr>
          <w:p w:rsidR="006C1099" w:rsidRPr="006C1099" w:rsidRDefault="006C1099" w:rsidP="006C1099">
            <w:pPr>
              <w:jc w:val="center"/>
              <w:rPr>
                <w:b/>
              </w:rPr>
            </w:pPr>
            <w:r w:rsidRPr="006C1099">
              <w:rPr>
                <w:rFonts w:hint="eastAsia"/>
                <w:b/>
              </w:rPr>
              <w:t>金额（元）</w:t>
            </w:r>
          </w:p>
        </w:tc>
        <w:tc>
          <w:tcPr>
            <w:tcW w:w="2506" w:type="dxa"/>
          </w:tcPr>
          <w:p w:rsidR="006C1099" w:rsidRPr="006C1099" w:rsidRDefault="006C1099" w:rsidP="006C1099">
            <w:pPr>
              <w:jc w:val="center"/>
              <w:rPr>
                <w:b/>
              </w:rPr>
            </w:pPr>
            <w:r w:rsidRPr="006C1099">
              <w:rPr>
                <w:rFonts w:hint="eastAsia"/>
                <w:b/>
              </w:rPr>
              <w:t>占基金总资产的比例（</w:t>
            </w:r>
            <w:r w:rsidRPr="006C1099">
              <w:rPr>
                <w:rFonts w:hint="eastAsia"/>
                <w:b/>
              </w:rPr>
              <w:t>%</w:t>
            </w:r>
            <w:r w:rsidRPr="006C1099">
              <w:rPr>
                <w:rFonts w:hint="eastAsia"/>
                <w:b/>
              </w:rPr>
              <w:t>）</w:t>
            </w:r>
          </w:p>
        </w:tc>
      </w:tr>
      <w:tr w:rsidR="006C1099" w:rsidTr="006C1099">
        <w:tc>
          <w:tcPr>
            <w:tcW w:w="646" w:type="dxa"/>
          </w:tcPr>
          <w:p w:rsidR="006C1099" w:rsidRDefault="006C1099" w:rsidP="006C1099">
            <w:pPr>
              <w:jc w:val="center"/>
            </w:pPr>
            <w:r>
              <w:t>1</w:t>
            </w:r>
          </w:p>
        </w:tc>
        <w:tc>
          <w:tcPr>
            <w:tcW w:w="2971" w:type="dxa"/>
          </w:tcPr>
          <w:p w:rsidR="006C1099" w:rsidRDefault="006C1099" w:rsidP="006C1099">
            <w:pPr>
              <w:jc w:val="left"/>
            </w:pPr>
            <w:r>
              <w:rPr>
                <w:rFonts w:hint="eastAsia"/>
              </w:rPr>
              <w:t>权益投资</w:t>
            </w:r>
          </w:p>
        </w:tc>
        <w:tc>
          <w:tcPr>
            <w:tcW w:w="2381" w:type="dxa"/>
          </w:tcPr>
          <w:p w:rsidR="006C1099" w:rsidRDefault="006C1099" w:rsidP="006C1099">
            <w:pPr>
              <w:jc w:val="right"/>
            </w:pPr>
            <w:r>
              <w:t>22,308,491,757.55</w:t>
            </w:r>
          </w:p>
        </w:tc>
        <w:tc>
          <w:tcPr>
            <w:tcW w:w="2506" w:type="dxa"/>
          </w:tcPr>
          <w:p w:rsidR="006C1099" w:rsidRDefault="006C1099" w:rsidP="006C1099">
            <w:pPr>
              <w:jc w:val="right"/>
            </w:pPr>
            <w:r>
              <w:t>95.86</w:t>
            </w:r>
          </w:p>
        </w:tc>
      </w:tr>
      <w:tr w:rsidR="006C1099" w:rsidTr="006C1099">
        <w:tc>
          <w:tcPr>
            <w:tcW w:w="646" w:type="dxa"/>
          </w:tcPr>
          <w:p w:rsidR="006C1099" w:rsidRDefault="006C1099" w:rsidP="006C1099">
            <w:pPr>
              <w:jc w:val="center"/>
            </w:pPr>
          </w:p>
        </w:tc>
        <w:tc>
          <w:tcPr>
            <w:tcW w:w="2971" w:type="dxa"/>
          </w:tcPr>
          <w:p w:rsidR="006C1099" w:rsidRDefault="006C1099" w:rsidP="006C1099">
            <w:pPr>
              <w:jc w:val="left"/>
            </w:pPr>
            <w:r>
              <w:rPr>
                <w:rFonts w:hint="eastAsia"/>
              </w:rPr>
              <w:t>其中：股票</w:t>
            </w:r>
          </w:p>
        </w:tc>
        <w:tc>
          <w:tcPr>
            <w:tcW w:w="2381" w:type="dxa"/>
          </w:tcPr>
          <w:p w:rsidR="006C1099" w:rsidRDefault="006C1099" w:rsidP="006C1099">
            <w:pPr>
              <w:jc w:val="right"/>
            </w:pPr>
            <w:r>
              <w:t>22,308,491,757.55</w:t>
            </w:r>
          </w:p>
        </w:tc>
        <w:tc>
          <w:tcPr>
            <w:tcW w:w="2506" w:type="dxa"/>
          </w:tcPr>
          <w:p w:rsidR="006C1099" w:rsidRDefault="006C1099" w:rsidP="006C1099">
            <w:pPr>
              <w:jc w:val="right"/>
            </w:pPr>
            <w:r>
              <w:t>95.86</w:t>
            </w:r>
          </w:p>
        </w:tc>
      </w:tr>
      <w:tr w:rsidR="006C1099" w:rsidTr="006C1099">
        <w:tc>
          <w:tcPr>
            <w:tcW w:w="646" w:type="dxa"/>
          </w:tcPr>
          <w:p w:rsidR="006C1099" w:rsidRDefault="006C1099" w:rsidP="006C1099">
            <w:pPr>
              <w:jc w:val="center"/>
            </w:pPr>
            <w:r>
              <w:t>2</w:t>
            </w:r>
          </w:p>
        </w:tc>
        <w:tc>
          <w:tcPr>
            <w:tcW w:w="2971" w:type="dxa"/>
          </w:tcPr>
          <w:p w:rsidR="006C1099" w:rsidRDefault="006C1099" w:rsidP="006C1099">
            <w:pPr>
              <w:jc w:val="left"/>
            </w:pPr>
            <w:r>
              <w:rPr>
                <w:rFonts w:hint="eastAsia"/>
              </w:rPr>
              <w:t>基金投资</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r>
              <w:t>3</w:t>
            </w:r>
          </w:p>
        </w:tc>
        <w:tc>
          <w:tcPr>
            <w:tcW w:w="2971" w:type="dxa"/>
          </w:tcPr>
          <w:p w:rsidR="006C1099" w:rsidRDefault="006C1099" w:rsidP="006C1099">
            <w:pPr>
              <w:jc w:val="left"/>
            </w:pPr>
            <w:r>
              <w:rPr>
                <w:rFonts w:hint="eastAsia"/>
              </w:rPr>
              <w:t>固定收益投资</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p>
        </w:tc>
        <w:tc>
          <w:tcPr>
            <w:tcW w:w="2971" w:type="dxa"/>
          </w:tcPr>
          <w:p w:rsidR="006C1099" w:rsidRDefault="006C1099" w:rsidP="006C1099">
            <w:pPr>
              <w:jc w:val="left"/>
            </w:pPr>
            <w:r>
              <w:rPr>
                <w:rFonts w:hint="eastAsia"/>
              </w:rPr>
              <w:t>其中：债券</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p>
        </w:tc>
        <w:tc>
          <w:tcPr>
            <w:tcW w:w="2971" w:type="dxa"/>
          </w:tcPr>
          <w:p w:rsidR="006C1099" w:rsidRDefault="006C1099" w:rsidP="006C1099">
            <w:pPr>
              <w:jc w:val="left"/>
            </w:pPr>
            <w:r>
              <w:rPr>
                <w:rFonts w:hint="eastAsia"/>
              </w:rPr>
              <w:t xml:space="preserve">      </w:t>
            </w:r>
            <w:r>
              <w:rPr>
                <w:rFonts w:hint="eastAsia"/>
              </w:rPr>
              <w:t>资产支持证券</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r>
              <w:t>4</w:t>
            </w:r>
          </w:p>
        </w:tc>
        <w:tc>
          <w:tcPr>
            <w:tcW w:w="2971" w:type="dxa"/>
          </w:tcPr>
          <w:p w:rsidR="006C1099" w:rsidRDefault="006C1099" w:rsidP="006C1099">
            <w:pPr>
              <w:jc w:val="left"/>
            </w:pPr>
            <w:r>
              <w:rPr>
                <w:rFonts w:hint="eastAsia"/>
              </w:rPr>
              <w:t>贵金属投资</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r>
              <w:t>5</w:t>
            </w:r>
          </w:p>
        </w:tc>
        <w:tc>
          <w:tcPr>
            <w:tcW w:w="2971" w:type="dxa"/>
          </w:tcPr>
          <w:p w:rsidR="006C1099" w:rsidRDefault="006C1099" w:rsidP="006C1099">
            <w:pPr>
              <w:jc w:val="left"/>
            </w:pPr>
            <w:r>
              <w:rPr>
                <w:rFonts w:hint="eastAsia"/>
              </w:rPr>
              <w:t>金融衍生品投资</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r>
              <w:t>6</w:t>
            </w:r>
          </w:p>
        </w:tc>
        <w:tc>
          <w:tcPr>
            <w:tcW w:w="2971" w:type="dxa"/>
          </w:tcPr>
          <w:p w:rsidR="006C1099" w:rsidRDefault="006C1099" w:rsidP="006C1099">
            <w:pPr>
              <w:jc w:val="left"/>
            </w:pPr>
            <w:r>
              <w:rPr>
                <w:rFonts w:hint="eastAsia"/>
              </w:rPr>
              <w:t>买入返售金融资产</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p>
        </w:tc>
        <w:tc>
          <w:tcPr>
            <w:tcW w:w="2971" w:type="dxa"/>
          </w:tcPr>
          <w:p w:rsidR="006C1099" w:rsidRDefault="006C1099" w:rsidP="006C1099">
            <w:pPr>
              <w:jc w:val="left"/>
            </w:pPr>
            <w:r>
              <w:rPr>
                <w:rFonts w:hint="eastAsia"/>
              </w:rPr>
              <w:t>其中：买断式回购的买入返售金融资产</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center"/>
            </w:pPr>
            <w:r>
              <w:t>7</w:t>
            </w:r>
          </w:p>
        </w:tc>
        <w:tc>
          <w:tcPr>
            <w:tcW w:w="2971" w:type="dxa"/>
          </w:tcPr>
          <w:p w:rsidR="006C1099" w:rsidRDefault="006C1099" w:rsidP="006C1099">
            <w:pPr>
              <w:jc w:val="left"/>
            </w:pPr>
            <w:r>
              <w:rPr>
                <w:rFonts w:hint="eastAsia"/>
              </w:rPr>
              <w:t>银行存款和结算备付金合计</w:t>
            </w:r>
          </w:p>
        </w:tc>
        <w:tc>
          <w:tcPr>
            <w:tcW w:w="2381" w:type="dxa"/>
          </w:tcPr>
          <w:p w:rsidR="006C1099" w:rsidRDefault="006C1099" w:rsidP="006C1099">
            <w:pPr>
              <w:jc w:val="right"/>
            </w:pPr>
            <w:r>
              <w:t>775,700,711.72</w:t>
            </w:r>
          </w:p>
        </w:tc>
        <w:tc>
          <w:tcPr>
            <w:tcW w:w="2506" w:type="dxa"/>
          </w:tcPr>
          <w:p w:rsidR="006C1099" w:rsidRDefault="006C1099" w:rsidP="006C1099">
            <w:pPr>
              <w:jc w:val="right"/>
            </w:pPr>
            <w:r>
              <w:t>3.33</w:t>
            </w:r>
          </w:p>
        </w:tc>
      </w:tr>
      <w:tr w:rsidR="006C1099" w:rsidTr="006C1099">
        <w:tc>
          <w:tcPr>
            <w:tcW w:w="646" w:type="dxa"/>
          </w:tcPr>
          <w:p w:rsidR="006C1099" w:rsidRDefault="006C1099" w:rsidP="006C1099">
            <w:pPr>
              <w:jc w:val="center"/>
            </w:pPr>
            <w:r>
              <w:t>8</w:t>
            </w:r>
          </w:p>
        </w:tc>
        <w:tc>
          <w:tcPr>
            <w:tcW w:w="2971" w:type="dxa"/>
          </w:tcPr>
          <w:p w:rsidR="006C1099" w:rsidRDefault="006C1099" w:rsidP="006C1099">
            <w:pPr>
              <w:jc w:val="left"/>
            </w:pPr>
            <w:r>
              <w:rPr>
                <w:rFonts w:hint="eastAsia"/>
              </w:rPr>
              <w:t>其他资产</w:t>
            </w:r>
          </w:p>
        </w:tc>
        <w:tc>
          <w:tcPr>
            <w:tcW w:w="2381" w:type="dxa"/>
          </w:tcPr>
          <w:p w:rsidR="006C1099" w:rsidRDefault="006C1099" w:rsidP="006C1099">
            <w:pPr>
              <w:jc w:val="right"/>
            </w:pPr>
            <w:r>
              <w:t>187,749,805.70</w:t>
            </w:r>
          </w:p>
        </w:tc>
        <w:tc>
          <w:tcPr>
            <w:tcW w:w="2506" w:type="dxa"/>
          </w:tcPr>
          <w:p w:rsidR="006C1099" w:rsidRDefault="006C1099" w:rsidP="006C1099">
            <w:pPr>
              <w:jc w:val="right"/>
            </w:pPr>
            <w:r>
              <w:t>0.81</w:t>
            </w:r>
          </w:p>
        </w:tc>
      </w:tr>
      <w:tr w:rsidR="006C1099" w:rsidTr="006C1099">
        <w:tc>
          <w:tcPr>
            <w:tcW w:w="646" w:type="dxa"/>
          </w:tcPr>
          <w:p w:rsidR="006C1099" w:rsidRDefault="006C1099" w:rsidP="006C1099">
            <w:pPr>
              <w:jc w:val="center"/>
            </w:pPr>
            <w:r>
              <w:t>9</w:t>
            </w:r>
          </w:p>
        </w:tc>
        <w:tc>
          <w:tcPr>
            <w:tcW w:w="2971" w:type="dxa"/>
          </w:tcPr>
          <w:p w:rsidR="006C1099" w:rsidRDefault="006C1099" w:rsidP="006C1099">
            <w:pPr>
              <w:jc w:val="left"/>
            </w:pPr>
            <w:r>
              <w:rPr>
                <w:rFonts w:hint="eastAsia"/>
              </w:rPr>
              <w:t>合计</w:t>
            </w:r>
          </w:p>
        </w:tc>
        <w:tc>
          <w:tcPr>
            <w:tcW w:w="2381" w:type="dxa"/>
          </w:tcPr>
          <w:p w:rsidR="006C1099" w:rsidRDefault="006C1099" w:rsidP="006C1099">
            <w:pPr>
              <w:jc w:val="right"/>
            </w:pPr>
            <w:r>
              <w:t>23,271,942,274.97</w:t>
            </w:r>
          </w:p>
        </w:tc>
        <w:tc>
          <w:tcPr>
            <w:tcW w:w="2506" w:type="dxa"/>
          </w:tcPr>
          <w:p w:rsidR="006C1099" w:rsidRDefault="006C1099" w:rsidP="006C1099">
            <w:pPr>
              <w:jc w:val="right"/>
            </w:pPr>
            <w:r>
              <w:t>100.00</w:t>
            </w:r>
          </w:p>
        </w:tc>
      </w:tr>
    </w:tbl>
    <w:p w:rsidR="006C1099" w:rsidRDefault="006C1099" w:rsidP="006C1099">
      <w:pPr>
        <w:pStyle w:val="-8"/>
        <w:rPr>
          <w:rFonts w:hint="eastAsia"/>
        </w:rPr>
      </w:pPr>
      <w:r>
        <w:rPr>
          <w:rFonts w:hint="eastAsia"/>
        </w:rPr>
        <w:t>注：上表中的股票投资项含可退替代款估值增值，而行业分类的合计项中不含可退替代款估值增值。</w:t>
      </w:r>
    </w:p>
    <w:p w:rsidR="006C1099" w:rsidRDefault="006C1099" w:rsidP="006C1099">
      <w:pPr>
        <w:pStyle w:val="-2"/>
        <w:spacing w:before="312"/>
        <w:rPr>
          <w:rFonts w:hint="eastAsia"/>
        </w:rPr>
      </w:pPr>
      <w:r>
        <w:rPr>
          <w:rFonts w:hint="eastAsia"/>
        </w:rPr>
        <w:t>报告期末按行业分类的股票投资组合</w:t>
      </w:r>
    </w:p>
    <w:p w:rsidR="006C1099" w:rsidRDefault="006C1099" w:rsidP="006C1099">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C1099" w:rsidTr="006C1099">
        <w:trPr>
          <w:cnfStyle w:val="100000000000" w:firstRow="1" w:lastRow="0" w:firstColumn="0" w:lastColumn="0" w:oddVBand="0" w:evenVBand="0" w:oddHBand="0" w:evenHBand="0" w:firstRowFirstColumn="0" w:firstRowLastColumn="0" w:lastRowFirstColumn="0" w:lastRowLastColumn="0"/>
        </w:trPr>
        <w:tc>
          <w:tcPr>
            <w:tcW w:w="646" w:type="dxa"/>
          </w:tcPr>
          <w:p w:rsidR="006C1099" w:rsidRPr="006C1099" w:rsidRDefault="006C1099" w:rsidP="006C1099">
            <w:pPr>
              <w:jc w:val="center"/>
              <w:rPr>
                <w:b/>
              </w:rPr>
            </w:pPr>
            <w:r w:rsidRPr="006C1099">
              <w:rPr>
                <w:rFonts w:hint="eastAsia"/>
                <w:b/>
              </w:rPr>
              <w:t>代码</w:t>
            </w:r>
          </w:p>
        </w:tc>
        <w:tc>
          <w:tcPr>
            <w:tcW w:w="2971" w:type="dxa"/>
          </w:tcPr>
          <w:p w:rsidR="006C1099" w:rsidRPr="006C1099" w:rsidRDefault="006C1099" w:rsidP="006C1099">
            <w:pPr>
              <w:jc w:val="center"/>
              <w:rPr>
                <w:b/>
              </w:rPr>
            </w:pPr>
            <w:r w:rsidRPr="006C1099">
              <w:rPr>
                <w:rFonts w:hint="eastAsia"/>
                <w:b/>
              </w:rPr>
              <w:t>行业类别</w:t>
            </w:r>
          </w:p>
        </w:tc>
        <w:tc>
          <w:tcPr>
            <w:tcW w:w="2381" w:type="dxa"/>
          </w:tcPr>
          <w:p w:rsidR="006C1099" w:rsidRPr="006C1099" w:rsidRDefault="006C1099" w:rsidP="006C1099">
            <w:pPr>
              <w:jc w:val="center"/>
              <w:rPr>
                <w:b/>
              </w:rPr>
            </w:pPr>
            <w:r w:rsidRPr="006C1099">
              <w:rPr>
                <w:rFonts w:hint="eastAsia"/>
                <w:b/>
              </w:rPr>
              <w:t>公允价值（元）</w:t>
            </w:r>
          </w:p>
        </w:tc>
        <w:tc>
          <w:tcPr>
            <w:tcW w:w="2506" w:type="dxa"/>
          </w:tcPr>
          <w:p w:rsidR="006C1099" w:rsidRPr="006C1099" w:rsidRDefault="006C1099" w:rsidP="006C1099">
            <w:pPr>
              <w:jc w:val="center"/>
              <w:rPr>
                <w:b/>
              </w:rPr>
            </w:pPr>
            <w:r w:rsidRPr="006C1099">
              <w:rPr>
                <w:rFonts w:hint="eastAsia"/>
                <w:b/>
              </w:rPr>
              <w:t>占基金资产净值比例</w:t>
            </w:r>
            <w:r w:rsidRPr="006C1099">
              <w:rPr>
                <w:rFonts w:hint="eastAsia"/>
                <w:b/>
              </w:rPr>
              <w:t>(%)</w:t>
            </w:r>
          </w:p>
        </w:tc>
      </w:tr>
      <w:tr w:rsidR="006C1099" w:rsidTr="006C1099">
        <w:tc>
          <w:tcPr>
            <w:tcW w:w="646" w:type="dxa"/>
          </w:tcPr>
          <w:p w:rsidR="006C1099" w:rsidRDefault="006C1099" w:rsidP="006C1099">
            <w:pPr>
              <w:jc w:val="left"/>
            </w:pPr>
            <w:r>
              <w:t>A</w:t>
            </w:r>
          </w:p>
        </w:tc>
        <w:tc>
          <w:tcPr>
            <w:tcW w:w="2971" w:type="dxa"/>
          </w:tcPr>
          <w:p w:rsidR="006C1099" w:rsidRDefault="006C1099" w:rsidP="006C1099">
            <w:pPr>
              <w:jc w:val="left"/>
            </w:pPr>
            <w:r>
              <w:rPr>
                <w:rFonts w:hint="eastAsia"/>
              </w:rPr>
              <w:t>农、林、牧、渔业</w:t>
            </w:r>
          </w:p>
        </w:tc>
        <w:tc>
          <w:tcPr>
            <w:tcW w:w="2381" w:type="dxa"/>
          </w:tcPr>
          <w:p w:rsidR="006C1099" w:rsidRDefault="006C1099" w:rsidP="006C1099">
            <w:pPr>
              <w:jc w:val="right"/>
            </w:pPr>
            <w:r>
              <w:t>104,467,343.80</w:t>
            </w:r>
          </w:p>
        </w:tc>
        <w:tc>
          <w:tcPr>
            <w:tcW w:w="2506" w:type="dxa"/>
          </w:tcPr>
          <w:p w:rsidR="006C1099" w:rsidRDefault="006C1099" w:rsidP="006C1099">
            <w:pPr>
              <w:jc w:val="right"/>
            </w:pPr>
            <w:r>
              <w:t>0.45</w:t>
            </w:r>
          </w:p>
        </w:tc>
      </w:tr>
      <w:tr w:rsidR="006C1099" w:rsidTr="006C1099">
        <w:tc>
          <w:tcPr>
            <w:tcW w:w="646" w:type="dxa"/>
          </w:tcPr>
          <w:p w:rsidR="006C1099" w:rsidRDefault="006C1099" w:rsidP="006C1099">
            <w:pPr>
              <w:jc w:val="left"/>
            </w:pPr>
            <w:r>
              <w:t>B</w:t>
            </w:r>
          </w:p>
        </w:tc>
        <w:tc>
          <w:tcPr>
            <w:tcW w:w="2971" w:type="dxa"/>
          </w:tcPr>
          <w:p w:rsidR="006C1099" w:rsidRDefault="006C1099" w:rsidP="006C1099">
            <w:pPr>
              <w:jc w:val="left"/>
            </w:pPr>
            <w:r>
              <w:rPr>
                <w:rFonts w:hint="eastAsia"/>
              </w:rPr>
              <w:t>采矿业</w:t>
            </w:r>
          </w:p>
        </w:tc>
        <w:tc>
          <w:tcPr>
            <w:tcW w:w="2381" w:type="dxa"/>
          </w:tcPr>
          <w:p w:rsidR="006C1099" w:rsidRDefault="006C1099" w:rsidP="006C1099">
            <w:pPr>
              <w:jc w:val="right"/>
            </w:pPr>
            <w:r>
              <w:t>697,357,657.76</w:t>
            </w:r>
          </w:p>
        </w:tc>
        <w:tc>
          <w:tcPr>
            <w:tcW w:w="2506" w:type="dxa"/>
          </w:tcPr>
          <w:p w:rsidR="006C1099" w:rsidRDefault="006C1099" w:rsidP="006C1099">
            <w:pPr>
              <w:jc w:val="right"/>
            </w:pPr>
            <w:r>
              <w:t>3.02</w:t>
            </w:r>
          </w:p>
        </w:tc>
      </w:tr>
      <w:tr w:rsidR="006C1099" w:rsidTr="006C1099">
        <w:tc>
          <w:tcPr>
            <w:tcW w:w="646" w:type="dxa"/>
          </w:tcPr>
          <w:p w:rsidR="006C1099" w:rsidRDefault="006C1099" w:rsidP="006C1099">
            <w:pPr>
              <w:jc w:val="left"/>
            </w:pPr>
            <w:r>
              <w:t>C</w:t>
            </w:r>
          </w:p>
        </w:tc>
        <w:tc>
          <w:tcPr>
            <w:tcW w:w="2971" w:type="dxa"/>
          </w:tcPr>
          <w:p w:rsidR="006C1099" w:rsidRDefault="006C1099" w:rsidP="006C1099">
            <w:pPr>
              <w:jc w:val="left"/>
            </w:pPr>
            <w:r>
              <w:rPr>
                <w:rFonts w:hint="eastAsia"/>
              </w:rPr>
              <w:t>制造业</w:t>
            </w:r>
          </w:p>
        </w:tc>
        <w:tc>
          <w:tcPr>
            <w:tcW w:w="2381" w:type="dxa"/>
          </w:tcPr>
          <w:p w:rsidR="006C1099" w:rsidRDefault="006C1099" w:rsidP="006C1099">
            <w:pPr>
              <w:jc w:val="right"/>
            </w:pPr>
            <w:r>
              <w:t>15,040,777,080.05</w:t>
            </w:r>
          </w:p>
        </w:tc>
        <w:tc>
          <w:tcPr>
            <w:tcW w:w="2506" w:type="dxa"/>
          </w:tcPr>
          <w:p w:rsidR="006C1099" w:rsidRDefault="006C1099" w:rsidP="006C1099">
            <w:pPr>
              <w:jc w:val="right"/>
            </w:pPr>
            <w:r>
              <w:t>65.16</w:t>
            </w:r>
          </w:p>
        </w:tc>
      </w:tr>
      <w:tr w:rsidR="006C1099" w:rsidTr="006C1099">
        <w:tc>
          <w:tcPr>
            <w:tcW w:w="646" w:type="dxa"/>
          </w:tcPr>
          <w:p w:rsidR="006C1099" w:rsidRDefault="006C1099" w:rsidP="006C1099">
            <w:pPr>
              <w:jc w:val="left"/>
            </w:pPr>
            <w:r>
              <w:t>D</w:t>
            </w:r>
          </w:p>
        </w:tc>
        <w:tc>
          <w:tcPr>
            <w:tcW w:w="2971" w:type="dxa"/>
          </w:tcPr>
          <w:p w:rsidR="006C1099" w:rsidRDefault="006C1099" w:rsidP="006C1099">
            <w:pPr>
              <w:jc w:val="left"/>
            </w:pPr>
            <w:r>
              <w:rPr>
                <w:rFonts w:hint="eastAsia"/>
              </w:rPr>
              <w:t>电力、热力、燃气及水生产和供应业</w:t>
            </w:r>
          </w:p>
        </w:tc>
        <w:tc>
          <w:tcPr>
            <w:tcW w:w="2381" w:type="dxa"/>
          </w:tcPr>
          <w:p w:rsidR="006C1099" w:rsidRDefault="006C1099" w:rsidP="006C1099">
            <w:pPr>
              <w:jc w:val="right"/>
            </w:pPr>
            <w:r>
              <w:t>643,769,068.57</w:t>
            </w:r>
          </w:p>
        </w:tc>
        <w:tc>
          <w:tcPr>
            <w:tcW w:w="2506" w:type="dxa"/>
          </w:tcPr>
          <w:p w:rsidR="006C1099" w:rsidRDefault="006C1099" w:rsidP="006C1099">
            <w:pPr>
              <w:jc w:val="right"/>
            </w:pPr>
            <w:r>
              <w:t>2.79</w:t>
            </w:r>
          </w:p>
        </w:tc>
      </w:tr>
      <w:tr w:rsidR="006C1099" w:rsidTr="006C1099">
        <w:tc>
          <w:tcPr>
            <w:tcW w:w="646" w:type="dxa"/>
          </w:tcPr>
          <w:p w:rsidR="006C1099" w:rsidRDefault="006C1099" w:rsidP="006C1099">
            <w:pPr>
              <w:jc w:val="left"/>
            </w:pPr>
            <w:r>
              <w:t>E</w:t>
            </w:r>
          </w:p>
        </w:tc>
        <w:tc>
          <w:tcPr>
            <w:tcW w:w="2971" w:type="dxa"/>
          </w:tcPr>
          <w:p w:rsidR="006C1099" w:rsidRDefault="006C1099" w:rsidP="006C1099">
            <w:pPr>
              <w:jc w:val="left"/>
            </w:pPr>
            <w:r>
              <w:rPr>
                <w:rFonts w:hint="eastAsia"/>
              </w:rPr>
              <w:t>建筑业</w:t>
            </w:r>
          </w:p>
        </w:tc>
        <w:tc>
          <w:tcPr>
            <w:tcW w:w="2381" w:type="dxa"/>
          </w:tcPr>
          <w:p w:rsidR="006C1099" w:rsidRDefault="006C1099" w:rsidP="006C1099">
            <w:pPr>
              <w:jc w:val="right"/>
            </w:pPr>
            <w:r>
              <w:t>253,901,941.85</w:t>
            </w:r>
          </w:p>
        </w:tc>
        <w:tc>
          <w:tcPr>
            <w:tcW w:w="2506" w:type="dxa"/>
          </w:tcPr>
          <w:p w:rsidR="006C1099" w:rsidRDefault="006C1099" w:rsidP="006C1099">
            <w:pPr>
              <w:jc w:val="right"/>
            </w:pPr>
            <w:r>
              <w:t>1.10</w:t>
            </w:r>
          </w:p>
        </w:tc>
      </w:tr>
      <w:tr w:rsidR="006C1099" w:rsidTr="006C1099">
        <w:tc>
          <w:tcPr>
            <w:tcW w:w="646" w:type="dxa"/>
          </w:tcPr>
          <w:p w:rsidR="006C1099" w:rsidRDefault="006C1099" w:rsidP="006C1099">
            <w:pPr>
              <w:jc w:val="left"/>
            </w:pPr>
            <w:r>
              <w:t>F</w:t>
            </w:r>
          </w:p>
        </w:tc>
        <w:tc>
          <w:tcPr>
            <w:tcW w:w="2971" w:type="dxa"/>
          </w:tcPr>
          <w:p w:rsidR="006C1099" w:rsidRDefault="006C1099" w:rsidP="006C1099">
            <w:pPr>
              <w:jc w:val="left"/>
            </w:pPr>
            <w:r>
              <w:rPr>
                <w:rFonts w:hint="eastAsia"/>
              </w:rPr>
              <w:t>批发和零售业</w:t>
            </w:r>
          </w:p>
        </w:tc>
        <w:tc>
          <w:tcPr>
            <w:tcW w:w="2381" w:type="dxa"/>
          </w:tcPr>
          <w:p w:rsidR="006C1099" w:rsidRDefault="006C1099" w:rsidP="006C1099">
            <w:pPr>
              <w:jc w:val="right"/>
            </w:pPr>
            <w:r>
              <w:t>700,797,892.73</w:t>
            </w:r>
          </w:p>
        </w:tc>
        <w:tc>
          <w:tcPr>
            <w:tcW w:w="2506" w:type="dxa"/>
          </w:tcPr>
          <w:p w:rsidR="006C1099" w:rsidRDefault="006C1099" w:rsidP="006C1099">
            <w:pPr>
              <w:jc w:val="right"/>
            </w:pPr>
            <w:r>
              <w:t>3.04</w:t>
            </w:r>
          </w:p>
        </w:tc>
      </w:tr>
      <w:tr w:rsidR="006C1099" w:rsidTr="006C1099">
        <w:tc>
          <w:tcPr>
            <w:tcW w:w="646" w:type="dxa"/>
          </w:tcPr>
          <w:p w:rsidR="006C1099" w:rsidRDefault="006C1099" w:rsidP="006C1099">
            <w:pPr>
              <w:jc w:val="left"/>
            </w:pPr>
            <w:r>
              <w:t>G</w:t>
            </w:r>
          </w:p>
        </w:tc>
        <w:tc>
          <w:tcPr>
            <w:tcW w:w="2971" w:type="dxa"/>
          </w:tcPr>
          <w:p w:rsidR="006C1099" w:rsidRDefault="006C1099" w:rsidP="006C1099">
            <w:pPr>
              <w:jc w:val="left"/>
            </w:pPr>
            <w:r>
              <w:rPr>
                <w:rFonts w:hint="eastAsia"/>
              </w:rPr>
              <w:t>交通运输、仓储和邮政业</w:t>
            </w:r>
          </w:p>
        </w:tc>
        <w:tc>
          <w:tcPr>
            <w:tcW w:w="2381" w:type="dxa"/>
          </w:tcPr>
          <w:p w:rsidR="006C1099" w:rsidRDefault="006C1099" w:rsidP="006C1099">
            <w:pPr>
              <w:jc w:val="right"/>
            </w:pPr>
            <w:r>
              <w:t>470,725,911.38</w:t>
            </w:r>
          </w:p>
        </w:tc>
        <w:tc>
          <w:tcPr>
            <w:tcW w:w="2506" w:type="dxa"/>
          </w:tcPr>
          <w:p w:rsidR="006C1099" w:rsidRDefault="006C1099" w:rsidP="006C1099">
            <w:pPr>
              <w:jc w:val="right"/>
            </w:pPr>
            <w:r>
              <w:t>2.04</w:t>
            </w:r>
          </w:p>
        </w:tc>
      </w:tr>
      <w:tr w:rsidR="006C1099" w:rsidTr="006C1099">
        <w:tc>
          <w:tcPr>
            <w:tcW w:w="646" w:type="dxa"/>
          </w:tcPr>
          <w:p w:rsidR="006C1099" w:rsidRDefault="006C1099" w:rsidP="006C1099">
            <w:pPr>
              <w:jc w:val="left"/>
            </w:pPr>
            <w:r>
              <w:t>H</w:t>
            </w:r>
          </w:p>
        </w:tc>
        <w:tc>
          <w:tcPr>
            <w:tcW w:w="2971" w:type="dxa"/>
          </w:tcPr>
          <w:p w:rsidR="006C1099" w:rsidRDefault="006C1099" w:rsidP="006C1099">
            <w:pPr>
              <w:jc w:val="left"/>
            </w:pPr>
            <w:r>
              <w:rPr>
                <w:rFonts w:hint="eastAsia"/>
              </w:rPr>
              <w:t>住宿和餐饮业</w:t>
            </w:r>
          </w:p>
        </w:tc>
        <w:tc>
          <w:tcPr>
            <w:tcW w:w="2381" w:type="dxa"/>
          </w:tcPr>
          <w:p w:rsidR="006C1099" w:rsidRDefault="006C1099" w:rsidP="006C1099">
            <w:pPr>
              <w:jc w:val="right"/>
            </w:pPr>
            <w:r>
              <w:t>26,083,715.28</w:t>
            </w:r>
          </w:p>
        </w:tc>
        <w:tc>
          <w:tcPr>
            <w:tcW w:w="2506" w:type="dxa"/>
          </w:tcPr>
          <w:p w:rsidR="006C1099" w:rsidRDefault="006C1099" w:rsidP="006C1099">
            <w:pPr>
              <w:jc w:val="right"/>
            </w:pPr>
            <w:r>
              <w:t>0.11</w:t>
            </w:r>
          </w:p>
        </w:tc>
      </w:tr>
      <w:tr w:rsidR="006C1099" w:rsidTr="006C1099">
        <w:tc>
          <w:tcPr>
            <w:tcW w:w="646" w:type="dxa"/>
          </w:tcPr>
          <w:p w:rsidR="006C1099" w:rsidRDefault="006C1099" w:rsidP="006C1099">
            <w:pPr>
              <w:jc w:val="left"/>
            </w:pPr>
            <w:r>
              <w:t>I</w:t>
            </w:r>
          </w:p>
        </w:tc>
        <w:tc>
          <w:tcPr>
            <w:tcW w:w="2971" w:type="dxa"/>
          </w:tcPr>
          <w:p w:rsidR="006C1099" w:rsidRDefault="006C1099" w:rsidP="006C1099">
            <w:pPr>
              <w:jc w:val="left"/>
            </w:pPr>
            <w:r>
              <w:rPr>
                <w:rFonts w:hint="eastAsia"/>
              </w:rPr>
              <w:t>信息传输、软件和信息技术服务业</w:t>
            </w:r>
          </w:p>
        </w:tc>
        <w:tc>
          <w:tcPr>
            <w:tcW w:w="2381" w:type="dxa"/>
          </w:tcPr>
          <w:p w:rsidR="006C1099" w:rsidRDefault="006C1099" w:rsidP="006C1099">
            <w:pPr>
              <w:jc w:val="right"/>
            </w:pPr>
            <w:r>
              <w:t>2,410,779,802.44</w:t>
            </w:r>
          </w:p>
        </w:tc>
        <w:tc>
          <w:tcPr>
            <w:tcW w:w="2506" w:type="dxa"/>
          </w:tcPr>
          <w:p w:rsidR="006C1099" w:rsidRDefault="006C1099" w:rsidP="006C1099">
            <w:pPr>
              <w:jc w:val="right"/>
            </w:pPr>
            <w:r>
              <w:t>10.44</w:t>
            </w:r>
          </w:p>
        </w:tc>
      </w:tr>
      <w:tr w:rsidR="006C1099" w:rsidTr="006C1099">
        <w:tc>
          <w:tcPr>
            <w:tcW w:w="646" w:type="dxa"/>
          </w:tcPr>
          <w:p w:rsidR="006C1099" w:rsidRDefault="006C1099" w:rsidP="006C1099">
            <w:pPr>
              <w:jc w:val="left"/>
            </w:pPr>
            <w:r>
              <w:t>J</w:t>
            </w:r>
          </w:p>
        </w:tc>
        <w:tc>
          <w:tcPr>
            <w:tcW w:w="2971" w:type="dxa"/>
          </w:tcPr>
          <w:p w:rsidR="006C1099" w:rsidRDefault="006C1099" w:rsidP="006C1099">
            <w:pPr>
              <w:jc w:val="left"/>
            </w:pPr>
            <w:r>
              <w:rPr>
                <w:rFonts w:hint="eastAsia"/>
              </w:rPr>
              <w:t>金融业</w:t>
            </w:r>
          </w:p>
        </w:tc>
        <w:tc>
          <w:tcPr>
            <w:tcW w:w="2381" w:type="dxa"/>
          </w:tcPr>
          <w:p w:rsidR="006C1099" w:rsidRDefault="006C1099" w:rsidP="006C1099">
            <w:pPr>
              <w:jc w:val="right"/>
            </w:pPr>
            <w:r>
              <w:t>557,618,343.08</w:t>
            </w:r>
          </w:p>
        </w:tc>
        <w:tc>
          <w:tcPr>
            <w:tcW w:w="2506" w:type="dxa"/>
          </w:tcPr>
          <w:p w:rsidR="006C1099" w:rsidRDefault="006C1099" w:rsidP="006C1099">
            <w:pPr>
              <w:jc w:val="right"/>
            </w:pPr>
            <w:r>
              <w:t>2.42</w:t>
            </w:r>
          </w:p>
        </w:tc>
      </w:tr>
      <w:tr w:rsidR="006C1099" w:rsidTr="006C1099">
        <w:tc>
          <w:tcPr>
            <w:tcW w:w="646" w:type="dxa"/>
          </w:tcPr>
          <w:p w:rsidR="006C1099" w:rsidRDefault="006C1099" w:rsidP="006C1099">
            <w:pPr>
              <w:jc w:val="left"/>
            </w:pPr>
            <w:r>
              <w:t>K</w:t>
            </w:r>
          </w:p>
        </w:tc>
        <w:tc>
          <w:tcPr>
            <w:tcW w:w="2971" w:type="dxa"/>
          </w:tcPr>
          <w:p w:rsidR="006C1099" w:rsidRDefault="006C1099" w:rsidP="006C1099">
            <w:pPr>
              <w:jc w:val="left"/>
            </w:pPr>
            <w:r>
              <w:rPr>
                <w:rFonts w:hint="eastAsia"/>
              </w:rPr>
              <w:t>房地产业</w:t>
            </w:r>
          </w:p>
        </w:tc>
        <w:tc>
          <w:tcPr>
            <w:tcW w:w="2381" w:type="dxa"/>
          </w:tcPr>
          <w:p w:rsidR="006C1099" w:rsidRDefault="006C1099" w:rsidP="006C1099">
            <w:pPr>
              <w:jc w:val="right"/>
            </w:pPr>
            <w:r>
              <w:t>272,696,231.79</w:t>
            </w:r>
          </w:p>
        </w:tc>
        <w:tc>
          <w:tcPr>
            <w:tcW w:w="2506" w:type="dxa"/>
          </w:tcPr>
          <w:p w:rsidR="006C1099" w:rsidRDefault="006C1099" w:rsidP="006C1099">
            <w:pPr>
              <w:jc w:val="right"/>
            </w:pPr>
            <w:r>
              <w:t>1.18</w:t>
            </w:r>
          </w:p>
        </w:tc>
      </w:tr>
      <w:tr w:rsidR="006C1099" w:rsidTr="006C1099">
        <w:tc>
          <w:tcPr>
            <w:tcW w:w="646" w:type="dxa"/>
          </w:tcPr>
          <w:p w:rsidR="006C1099" w:rsidRDefault="006C1099" w:rsidP="006C1099">
            <w:pPr>
              <w:jc w:val="left"/>
            </w:pPr>
            <w:r>
              <w:t>L</w:t>
            </w:r>
          </w:p>
        </w:tc>
        <w:tc>
          <w:tcPr>
            <w:tcW w:w="2971" w:type="dxa"/>
          </w:tcPr>
          <w:p w:rsidR="006C1099" w:rsidRDefault="006C1099" w:rsidP="006C1099">
            <w:pPr>
              <w:jc w:val="left"/>
            </w:pPr>
            <w:r>
              <w:rPr>
                <w:rFonts w:hint="eastAsia"/>
              </w:rPr>
              <w:t>租赁和商务服务业</w:t>
            </w:r>
          </w:p>
        </w:tc>
        <w:tc>
          <w:tcPr>
            <w:tcW w:w="2381" w:type="dxa"/>
          </w:tcPr>
          <w:p w:rsidR="006C1099" w:rsidRDefault="006C1099" w:rsidP="006C1099">
            <w:pPr>
              <w:jc w:val="right"/>
            </w:pPr>
            <w:r>
              <w:t>332,938,526.92</w:t>
            </w:r>
          </w:p>
        </w:tc>
        <w:tc>
          <w:tcPr>
            <w:tcW w:w="2506" w:type="dxa"/>
          </w:tcPr>
          <w:p w:rsidR="006C1099" w:rsidRDefault="006C1099" w:rsidP="006C1099">
            <w:pPr>
              <w:jc w:val="right"/>
            </w:pPr>
            <w:r>
              <w:t>1.44</w:t>
            </w:r>
          </w:p>
        </w:tc>
      </w:tr>
      <w:tr w:rsidR="006C1099" w:rsidTr="006C1099">
        <w:tc>
          <w:tcPr>
            <w:tcW w:w="646" w:type="dxa"/>
          </w:tcPr>
          <w:p w:rsidR="006C1099" w:rsidRDefault="006C1099" w:rsidP="006C1099">
            <w:pPr>
              <w:jc w:val="left"/>
            </w:pPr>
            <w:r>
              <w:lastRenderedPageBreak/>
              <w:t>M</w:t>
            </w:r>
          </w:p>
        </w:tc>
        <w:tc>
          <w:tcPr>
            <w:tcW w:w="2971" w:type="dxa"/>
          </w:tcPr>
          <w:p w:rsidR="006C1099" w:rsidRDefault="006C1099" w:rsidP="006C1099">
            <w:pPr>
              <w:jc w:val="left"/>
            </w:pPr>
            <w:r>
              <w:rPr>
                <w:rFonts w:hint="eastAsia"/>
              </w:rPr>
              <w:t>科学研究和技术服务业</w:t>
            </w:r>
          </w:p>
        </w:tc>
        <w:tc>
          <w:tcPr>
            <w:tcW w:w="2381" w:type="dxa"/>
          </w:tcPr>
          <w:p w:rsidR="006C1099" w:rsidRDefault="006C1099" w:rsidP="006C1099">
            <w:pPr>
              <w:jc w:val="right"/>
            </w:pPr>
            <w:r>
              <w:t>240,799,946.67</w:t>
            </w:r>
          </w:p>
        </w:tc>
        <w:tc>
          <w:tcPr>
            <w:tcW w:w="2506" w:type="dxa"/>
          </w:tcPr>
          <w:p w:rsidR="006C1099" w:rsidRDefault="006C1099" w:rsidP="006C1099">
            <w:pPr>
              <w:jc w:val="right"/>
            </w:pPr>
            <w:r>
              <w:t>1.04</w:t>
            </w:r>
          </w:p>
        </w:tc>
      </w:tr>
      <w:tr w:rsidR="006C1099" w:rsidTr="006C1099">
        <w:tc>
          <w:tcPr>
            <w:tcW w:w="646" w:type="dxa"/>
          </w:tcPr>
          <w:p w:rsidR="006C1099" w:rsidRDefault="006C1099" w:rsidP="006C1099">
            <w:pPr>
              <w:jc w:val="left"/>
            </w:pPr>
            <w:r>
              <w:t>N</w:t>
            </w:r>
          </w:p>
        </w:tc>
        <w:tc>
          <w:tcPr>
            <w:tcW w:w="2971" w:type="dxa"/>
          </w:tcPr>
          <w:p w:rsidR="006C1099" w:rsidRDefault="006C1099" w:rsidP="006C1099">
            <w:pPr>
              <w:jc w:val="left"/>
            </w:pPr>
            <w:r>
              <w:rPr>
                <w:rFonts w:hint="eastAsia"/>
              </w:rPr>
              <w:t>水利、环境和公共设施管理业</w:t>
            </w:r>
          </w:p>
        </w:tc>
        <w:tc>
          <w:tcPr>
            <w:tcW w:w="2381" w:type="dxa"/>
          </w:tcPr>
          <w:p w:rsidR="006C1099" w:rsidRDefault="006C1099" w:rsidP="006C1099">
            <w:pPr>
              <w:jc w:val="right"/>
            </w:pPr>
            <w:r>
              <w:t>234,845,027.95</w:t>
            </w:r>
          </w:p>
        </w:tc>
        <w:tc>
          <w:tcPr>
            <w:tcW w:w="2506" w:type="dxa"/>
          </w:tcPr>
          <w:p w:rsidR="006C1099" w:rsidRDefault="006C1099" w:rsidP="006C1099">
            <w:pPr>
              <w:jc w:val="right"/>
            </w:pPr>
            <w:r>
              <w:t>1.02</w:t>
            </w:r>
          </w:p>
        </w:tc>
      </w:tr>
      <w:tr w:rsidR="006C1099" w:rsidTr="006C1099">
        <w:tc>
          <w:tcPr>
            <w:tcW w:w="646" w:type="dxa"/>
          </w:tcPr>
          <w:p w:rsidR="006C1099" w:rsidRDefault="006C1099" w:rsidP="006C1099">
            <w:pPr>
              <w:jc w:val="left"/>
            </w:pPr>
            <w:r>
              <w:t>O</w:t>
            </w:r>
          </w:p>
        </w:tc>
        <w:tc>
          <w:tcPr>
            <w:tcW w:w="2971" w:type="dxa"/>
          </w:tcPr>
          <w:p w:rsidR="006C1099" w:rsidRDefault="006C1099" w:rsidP="006C1099">
            <w:pPr>
              <w:jc w:val="left"/>
            </w:pPr>
            <w:r>
              <w:rPr>
                <w:rFonts w:hint="eastAsia"/>
              </w:rPr>
              <w:t>居民服务、修理和其他服务业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P</w:t>
            </w:r>
          </w:p>
        </w:tc>
        <w:tc>
          <w:tcPr>
            <w:tcW w:w="2971" w:type="dxa"/>
          </w:tcPr>
          <w:p w:rsidR="006C1099" w:rsidRDefault="006C1099" w:rsidP="006C1099">
            <w:pPr>
              <w:jc w:val="left"/>
            </w:pPr>
            <w:r>
              <w:rPr>
                <w:rFonts w:hint="eastAsia"/>
              </w:rPr>
              <w:t>教育</w:t>
            </w:r>
          </w:p>
        </w:tc>
        <w:tc>
          <w:tcPr>
            <w:tcW w:w="2381" w:type="dxa"/>
          </w:tcPr>
          <w:p w:rsidR="006C1099" w:rsidRDefault="006C1099" w:rsidP="006C1099">
            <w:pPr>
              <w:jc w:val="right"/>
            </w:pPr>
            <w:r>
              <w:t>11,587,140.90</w:t>
            </w:r>
          </w:p>
        </w:tc>
        <w:tc>
          <w:tcPr>
            <w:tcW w:w="2506" w:type="dxa"/>
          </w:tcPr>
          <w:p w:rsidR="006C1099" w:rsidRDefault="006C1099" w:rsidP="006C1099">
            <w:pPr>
              <w:jc w:val="right"/>
            </w:pPr>
            <w:r>
              <w:t>0.05</w:t>
            </w:r>
          </w:p>
        </w:tc>
      </w:tr>
      <w:tr w:rsidR="006C1099" w:rsidTr="006C1099">
        <w:tc>
          <w:tcPr>
            <w:tcW w:w="646" w:type="dxa"/>
          </w:tcPr>
          <w:p w:rsidR="006C1099" w:rsidRDefault="006C1099" w:rsidP="006C1099">
            <w:pPr>
              <w:jc w:val="left"/>
            </w:pPr>
            <w:r>
              <w:t>Q</w:t>
            </w:r>
          </w:p>
        </w:tc>
        <w:tc>
          <w:tcPr>
            <w:tcW w:w="2971" w:type="dxa"/>
          </w:tcPr>
          <w:p w:rsidR="006C1099" w:rsidRDefault="006C1099" w:rsidP="006C1099">
            <w:pPr>
              <w:jc w:val="left"/>
            </w:pPr>
            <w:r>
              <w:rPr>
                <w:rFonts w:hint="eastAsia"/>
              </w:rPr>
              <w:t>卫生和社会工作</w:t>
            </w:r>
          </w:p>
        </w:tc>
        <w:tc>
          <w:tcPr>
            <w:tcW w:w="2381" w:type="dxa"/>
          </w:tcPr>
          <w:p w:rsidR="006C1099" w:rsidRDefault="006C1099" w:rsidP="006C1099">
            <w:pPr>
              <w:jc w:val="right"/>
            </w:pPr>
            <w:r>
              <w:t>78,175,209.84</w:t>
            </w:r>
          </w:p>
        </w:tc>
        <w:tc>
          <w:tcPr>
            <w:tcW w:w="2506" w:type="dxa"/>
          </w:tcPr>
          <w:p w:rsidR="006C1099" w:rsidRDefault="006C1099" w:rsidP="006C1099">
            <w:pPr>
              <w:jc w:val="right"/>
            </w:pPr>
            <w:r>
              <w:t>0.34</w:t>
            </w:r>
          </w:p>
        </w:tc>
      </w:tr>
      <w:tr w:rsidR="006C1099" w:rsidTr="006C1099">
        <w:tc>
          <w:tcPr>
            <w:tcW w:w="646" w:type="dxa"/>
          </w:tcPr>
          <w:p w:rsidR="006C1099" w:rsidRDefault="006C1099" w:rsidP="006C1099">
            <w:pPr>
              <w:jc w:val="left"/>
            </w:pPr>
            <w:r>
              <w:t>R</w:t>
            </w:r>
          </w:p>
        </w:tc>
        <w:tc>
          <w:tcPr>
            <w:tcW w:w="2971" w:type="dxa"/>
          </w:tcPr>
          <w:p w:rsidR="006C1099" w:rsidRDefault="006C1099" w:rsidP="006C1099">
            <w:pPr>
              <w:jc w:val="left"/>
            </w:pPr>
            <w:r>
              <w:rPr>
                <w:rFonts w:hint="eastAsia"/>
              </w:rPr>
              <w:t>文化、体育和娱乐业</w:t>
            </w:r>
          </w:p>
        </w:tc>
        <w:tc>
          <w:tcPr>
            <w:tcW w:w="2381" w:type="dxa"/>
          </w:tcPr>
          <w:p w:rsidR="006C1099" w:rsidRDefault="006C1099" w:rsidP="006C1099">
            <w:pPr>
              <w:jc w:val="right"/>
            </w:pPr>
            <w:r>
              <w:t>202,888,096.76</w:t>
            </w:r>
          </w:p>
        </w:tc>
        <w:tc>
          <w:tcPr>
            <w:tcW w:w="2506" w:type="dxa"/>
          </w:tcPr>
          <w:p w:rsidR="006C1099" w:rsidRDefault="006C1099" w:rsidP="006C1099">
            <w:pPr>
              <w:jc w:val="right"/>
            </w:pPr>
            <w:r>
              <w:t>0.88</w:t>
            </w:r>
          </w:p>
        </w:tc>
      </w:tr>
      <w:tr w:rsidR="006C1099" w:rsidTr="006C1099">
        <w:tc>
          <w:tcPr>
            <w:tcW w:w="646" w:type="dxa"/>
          </w:tcPr>
          <w:p w:rsidR="006C1099" w:rsidRDefault="006C1099" w:rsidP="006C1099">
            <w:pPr>
              <w:jc w:val="left"/>
            </w:pPr>
            <w:r>
              <w:t>S</w:t>
            </w:r>
          </w:p>
        </w:tc>
        <w:tc>
          <w:tcPr>
            <w:tcW w:w="2971" w:type="dxa"/>
          </w:tcPr>
          <w:p w:rsidR="006C1099" w:rsidRDefault="006C1099" w:rsidP="006C1099">
            <w:pPr>
              <w:jc w:val="left"/>
            </w:pPr>
            <w:r>
              <w:rPr>
                <w:rFonts w:hint="eastAsia"/>
              </w:rPr>
              <w:t>综合</w:t>
            </w:r>
          </w:p>
        </w:tc>
        <w:tc>
          <w:tcPr>
            <w:tcW w:w="2381" w:type="dxa"/>
          </w:tcPr>
          <w:p w:rsidR="006C1099" w:rsidRDefault="006C1099" w:rsidP="006C1099">
            <w:pPr>
              <w:jc w:val="right"/>
            </w:pPr>
            <w:r>
              <w:t>27,093,999.00</w:t>
            </w:r>
          </w:p>
        </w:tc>
        <w:tc>
          <w:tcPr>
            <w:tcW w:w="2506" w:type="dxa"/>
          </w:tcPr>
          <w:p w:rsidR="006C1099" w:rsidRDefault="006C1099" w:rsidP="006C1099">
            <w:pPr>
              <w:jc w:val="right"/>
            </w:pPr>
            <w:r>
              <w:t>0.12</w:t>
            </w:r>
          </w:p>
        </w:tc>
      </w:tr>
      <w:tr w:rsidR="006C1099" w:rsidTr="006C1099">
        <w:tc>
          <w:tcPr>
            <w:tcW w:w="646" w:type="dxa"/>
          </w:tcPr>
          <w:p w:rsidR="006C1099" w:rsidRDefault="006C1099" w:rsidP="006C1099">
            <w:pPr>
              <w:jc w:val="left"/>
            </w:pPr>
          </w:p>
        </w:tc>
        <w:tc>
          <w:tcPr>
            <w:tcW w:w="2971" w:type="dxa"/>
          </w:tcPr>
          <w:p w:rsidR="006C1099" w:rsidRDefault="006C1099" w:rsidP="006C1099">
            <w:pPr>
              <w:jc w:val="left"/>
            </w:pPr>
            <w:r>
              <w:rPr>
                <w:rFonts w:hint="eastAsia"/>
              </w:rPr>
              <w:t>合计</w:t>
            </w:r>
          </w:p>
        </w:tc>
        <w:tc>
          <w:tcPr>
            <w:tcW w:w="2381" w:type="dxa"/>
          </w:tcPr>
          <w:p w:rsidR="006C1099" w:rsidRDefault="006C1099" w:rsidP="006C1099">
            <w:pPr>
              <w:jc w:val="right"/>
            </w:pPr>
            <w:r>
              <w:t>22,307,302,936.77</w:t>
            </w:r>
          </w:p>
        </w:tc>
        <w:tc>
          <w:tcPr>
            <w:tcW w:w="2506" w:type="dxa"/>
          </w:tcPr>
          <w:p w:rsidR="006C1099" w:rsidRDefault="006C1099" w:rsidP="006C1099">
            <w:pPr>
              <w:jc w:val="right"/>
            </w:pPr>
            <w:r>
              <w:t>96.64</w:t>
            </w:r>
          </w:p>
        </w:tc>
      </w:tr>
    </w:tbl>
    <w:p w:rsidR="006C1099" w:rsidRDefault="006C1099" w:rsidP="006C1099">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C1099" w:rsidTr="006C1099">
        <w:trPr>
          <w:cnfStyle w:val="100000000000" w:firstRow="1" w:lastRow="0" w:firstColumn="0" w:lastColumn="0" w:oddVBand="0" w:evenVBand="0" w:oddHBand="0" w:evenHBand="0" w:firstRowFirstColumn="0" w:firstRowLastColumn="0" w:lastRowFirstColumn="0" w:lastRowLastColumn="0"/>
        </w:trPr>
        <w:tc>
          <w:tcPr>
            <w:tcW w:w="646" w:type="dxa"/>
          </w:tcPr>
          <w:p w:rsidR="006C1099" w:rsidRPr="006C1099" w:rsidRDefault="006C1099" w:rsidP="006C1099">
            <w:pPr>
              <w:jc w:val="center"/>
              <w:rPr>
                <w:b/>
              </w:rPr>
            </w:pPr>
            <w:r w:rsidRPr="006C1099">
              <w:rPr>
                <w:rFonts w:hint="eastAsia"/>
                <w:b/>
              </w:rPr>
              <w:t>代码</w:t>
            </w:r>
          </w:p>
        </w:tc>
        <w:tc>
          <w:tcPr>
            <w:tcW w:w="2971" w:type="dxa"/>
          </w:tcPr>
          <w:p w:rsidR="006C1099" w:rsidRPr="006C1099" w:rsidRDefault="006C1099" w:rsidP="006C1099">
            <w:pPr>
              <w:jc w:val="center"/>
              <w:rPr>
                <w:b/>
              </w:rPr>
            </w:pPr>
            <w:r w:rsidRPr="006C1099">
              <w:rPr>
                <w:rFonts w:hint="eastAsia"/>
                <w:b/>
              </w:rPr>
              <w:t>行业类别</w:t>
            </w:r>
          </w:p>
        </w:tc>
        <w:tc>
          <w:tcPr>
            <w:tcW w:w="2381" w:type="dxa"/>
          </w:tcPr>
          <w:p w:rsidR="006C1099" w:rsidRPr="006C1099" w:rsidRDefault="006C1099" w:rsidP="006C1099">
            <w:pPr>
              <w:jc w:val="center"/>
              <w:rPr>
                <w:b/>
              </w:rPr>
            </w:pPr>
            <w:r w:rsidRPr="006C1099">
              <w:rPr>
                <w:rFonts w:hint="eastAsia"/>
                <w:b/>
              </w:rPr>
              <w:t>公允价值（元）</w:t>
            </w:r>
          </w:p>
        </w:tc>
        <w:tc>
          <w:tcPr>
            <w:tcW w:w="2506" w:type="dxa"/>
          </w:tcPr>
          <w:p w:rsidR="006C1099" w:rsidRPr="006C1099" w:rsidRDefault="006C1099" w:rsidP="006C1099">
            <w:pPr>
              <w:jc w:val="center"/>
              <w:rPr>
                <w:b/>
              </w:rPr>
            </w:pPr>
            <w:r w:rsidRPr="006C1099">
              <w:rPr>
                <w:rFonts w:hint="eastAsia"/>
                <w:b/>
              </w:rPr>
              <w:t>占基金资产净值比例</w:t>
            </w:r>
            <w:r w:rsidRPr="006C1099">
              <w:rPr>
                <w:rFonts w:hint="eastAsia"/>
                <w:b/>
              </w:rPr>
              <w:t>(%)</w:t>
            </w:r>
          </w:p>
        </w:tc>
      </w:tr>
      <w:tr w:rsidR="006C1099" w:rsidTr="006C1099">
        <w:tc>
          <w:tcPr>
            <w:tcW w:w="646" w:type="dxa"/>
          </w:tcPr>
          <w:p w:rsidR="006C1099" w:rsidRDefault="006C1099" w:rsidP="006C1099">
            <w:pPr>
              <w:jc w:val="left"/>
            </w:pPr>
            <w:r>
              <w:t>A</w:t>
            </w:r>
          </w:p>
        </w:tc>
        <w:tc>
          <w:tcPr>
            <w:tcW w:w="2971" w:type="dxa"/>
          </w:tcPr>
          <w:p w:rsidR="006C1099" w:rsidRDefault="006C1099" w:rsidP="006C1099">
            <w:pPr>
              <w:jc w:val="left"/>
            </w:pPr>
            <w:r>
              <w:rPr>
                <w:rFonts w:hint="eastAsia"/>
              </w:rPr>
              <w:t>农、林、牧、渔业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B</w:t>
            </w:r>
          </w:p>
        </w:tc>
        <w:tc>
          <w:tcPr>
            <w:tcW w:w="2971" w:type="dxa"/>
          </w:tcPr>
          <w:p w:rsidR="006C1099" w:rsidRDefault="006C1099" w:rsidP="006C1099">
            <w:pPr>
              <w:jc w:val="left"/>
            </w:pPr>
            <w:r>
              <w:rPr>
                <w:rFonts w:hint="eastAsia"/>
              </w:rPr>
              <w:t>采矿业</w:t>
            </w:r>
          </w:p>
        </w:tc>
        <w:tc>
          <w:tcPr>
            <w:tcW w:w="2381" w:type="dxa"/>
          </w:tcPr>
          <w:p w:rsidR="006C1099" w:rsidRDefault="006C1099" w:rsidP="006C1099">
            <w:pPr>
              <w:jc w:val="right"/>
            </w:pPr>
            <w:r>
              <w:t>209,179.05</w:t>
            </w:r>
          </w:p>
        </w:tc>
        <w:tc>
          <w:tcPr>
            <w:tcW w:w="2506" w:type="dxa"/>
          </w:tcPr>
          <w:p w:rsidR="006C1099" w:rsidRDefault="006C1099" w:rsidP="006C1099">
            <w:pPr>
              <w:jc w:val="right"/>
            </w:pPr>
            <w:r>
              <w:t>0.00</w:t>
            </w:r>
          </w:p>
        </w:tc>
      </w:tr>
      <w:tr w:rsidR="006C1099" w:rsidTr="006C1099">
        <w:tc>
          <w:tcPr>
            <w:tcW w:w="646" w:type="dxa"/>
          </w:tcPr>
          <w:p w:rsidR="006C1099" w:rsidRDefault="006C1099" w:rsidP="006C1099">
            <w:pPr>
              <w:jc w:val="left"/>
            </w:pPr>
            <w:r>
              <w:t>C</w:t>
            </w:r>
          </w:p>
        </w:tc>
        <w:tc>
          <w:tcPr>
            <w:tcW w:w="2971" w:type="dxa"/>
          </w:tcPr>
          <w:p w:rsidR="006C1099" w:rsidRDefault="006C1099" w:rsidP="006C1099">
            <w:pPr>
              <w:jc w:val="left"/>
            </w:pPr>
            <w:r>
              <w:rPr>
                <w:rFonts w:hint="eastAsia"/>
              </w:rPr>
              <w:t>制造业</w:t>
            </w:r>
          </w:p>
        </w:tc>
        <w:tc>
          <w:tcPr>
            <w:tcW w:w="2381" w:type="dxa"/>
          </w:tcPr>
          <w:p w:rsidR="006C1099" w:rsidRDefault="006C1099" w:rsidP="006C1099">
            <w:pPr>
              <w:jc w:val="right"/>
            </w:pPr>
            <w:r>
              <w:t>1,274,508.03</w:t>
            </w:r>
          </w:p>
        </w:tc>
        <w:tc>
          <w:tcPr>
            <w:tcW w:w="2506" w:type="dxa"/>
          </w:tcPr>
          <w:p w:rsidR="006C1099" w:rsidRDefault="006C1099" w:rsidP="006C1099">
            <w:pPr>
              <w:jc w:val="right"/>
            </w:pPr>
            <w:r>
              <w:t>0.01</w:t>
            </w:r>
          </w:p>
        </w:tc>
      </w:tr>
      <w:tr w:rsidR="006C1099" w:rsidTr="006C1099">
        <w:tc>
          <w:tcPr>
            <w:tcW w:w="646" w:type="dxa"/>
          </w:tcPr>
          <w:p w:rsidR="006C1099" w:rsidRDefault="006C1099" w:rsidP="006C1099">
            <w:pPr>
              <w:jc w:val="left"/>
            </w:pPr>
            <w:r>
              <w:t>D</w:t>
            </w:r>
          </w:p>
        </w:tc>
        <w:tc>
          <w:tcPr>
            <w:tcW w:w="2971" w:type="dxa"/>
          </w:tcPr>
          <w:p w:rsidR="006C1099" w:rsidRDefault="006C1099" w:rsidP="006C1099">
            <w:pPr>
              <w:jc w:val="left"/>
            </w:pPr>
            <w:r>
              <w:rPr>
                <w:rFonts w:hint="eastAsia"/>
              </w:rPr>
              <w:t>电力、热力、燃气及水生产和供应业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E</w:t>
            </w:r>
          </w:p>
        </w:tc>
        <w:tc>
          <w:tcPr>
            <w:tcW w:w="2971" w:type="dxa"/>
          </w:tcPr>
          <w:p w:rsidR="006C1099" w:rsidRDefault="006C1099" w:rsidP="006C1099">
            <w:pPr>
              <w:jc w:val="left"/>
            </w:pPr>
            <w:r>
              <w:rPr>
                <w:rFonts w:hint="eastAsia"/>
              </w:rPr>
              <w:t>建筑业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F</w:t>
            </w:r>
          </w:p>
        </w:tc>
        <w:tc>
          <w:tcPr>
            <w:tcW w:w="2971" w:type="dxa"/>
          </w:tcPr>
          <w:p w:rsidR="006C1099" w:rsidRDefault="006C1099" w:rsidP="006C1099">
            <w:pPr>
              <w:jc w:val="left"/>
            </w:pPr>
            <w:r>
              <w:rPr>
                <w:rFonts w:hint="eastAsia"/>
              </w:rPr>
              <w:t>批发和零售业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G</w:t>
            </w:r>
          </w:p>
        </w:tc>
        <w:tc>
          <w:tcPr>
            <w:tcW w:w="2971" w:type="dxa"/>
          </w:tcPr>
          <w:p w:rsidR="006C1099" w:rsidRDefault="006C1099" w:rsidP="006C1099">
            <w:pPr>
              <w:jc w:val="left"/>
            </w:pPr>
            <w:r>
              <w:rPr>
                <w:rFonts w:hint="eastAsia"/>
              </w:rPr>
              <w:t>交通运输、仓储和邮政业</w:t>
            </w:r>
          </w:p>
        </w:tc>
        <w:tc>
          <w:tcPr>
            <w:tcW w:w="2381" w:type="dxa"/>
          </w:tcPr>
          <w:p w:rsidR="006C1099" w:rsidRDefault="006C1099" w:rsidP="006C1099">
            <w:pPr>
              <w:jc w:val="right"/>
            </w:pPr>
            <w:r>
              <w:t>1,845.66</w:t>
            </w:r>
          </w:p>
        </w:tc>
        <w:tc>
          <w:tcPr>
            <w:tcW w:w="2506" w:type="dxa"/>
          </w:tcPr>
          <w:p w:rsidR="006C1099" w:rsidRDefault="006C1099" w:rsidP="006C1099">
            <w:pPr>
              <w:jc w:val="right"/>
            </w:pPr>
            <w:r>
              <w:t>0.00</w:t>
            </w:r>
          </w:p>
        </w:tc>
      </w:tr>
      <w:tr w:rsidR="006C1099" w:rsidTr="006C1099">
        <w:tc>
          <w:tcPr>
            <w:tcW w:w="646" w:type="dxa"/>
          </w:tcPr>
          <w:p w:rsidR="006C1099" w:rsidRDefault="006C1099" w:rsidP="006C1099">
            <w:pPr>
              <w:jc w:val="left"/>
            </w:pPr>
            <w:r>
              <w:t>H</w:t>
            </w:r>
          </w:p>
        </w:tc>
        <w:tc>
          <w:tcPr>
            <w:tcW w:w="2971" w:type="dxa"/>
          </w:tcPr>
          <w:p w:rsidR="006C1099" w:rsidRDefault="006C1099" w:rsidP="006C1099">
            <w:pPr>
              <w:jc w:val="left"/>
            </w:pPr>
            <w:r>
              <w:rPr>
                <w:rFonts w:hint="eastAsia"/>
              </w:rPr>
              <w:t>住宿和餐饮业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I</w:t>
            </w:r>
          </w:p>
        </w:tc>
        <w:tc>
          <w:tcPr>
            <w:tcW w:w="2971" w:type="dxa"/>
          </w:tcPr>
          <w:p w:rsidR="006C1099" w:rsidRDefault="006C1099" w:rsidP="006C1099">
            <w:pPr>
              <w:jc w:val="left"/>
            </w:pPr>
            <w:r>
              <w:rPr>
                <w:rFonts w:hint="eastAsia"/>
              </w:rPr>
              <w:t>信息传输、软件和信息技术服务业</w:t>
            </w:r>
          </w:p>
        </w:tc>
        <w:tc>
          <w:tcPr>
            <w:tcW w:w="2381" w:type="dxa"/>
          </w:tcPr>
          <w:p w:rsidR="006C1099" w:rsidRDefault="006C1099" w:rsidP="006C1099">
            <w:pPr>
              <w:jc w:val="right"/>
            </w:pPr>
            <w:r>
              <w:t>55,983.42</w:t>
            </w:r>
          </w:p>
        </w:tc>
        <w:tc>
          <w:tcPr>
            <w:tcW w:w="2506" w:type="dxa"/>
          </w:tcPr>
          <w:p w:rsidR="006C1099" w:rsidRDefault="006C1099" w:rsidP="006C1099">
            <w:pPr>
              <w:jc w:val="right"/>
            </w:pPr>
            <w:r>
              <w:t>0.00</w:t>
            </w:r>
          </w:p>
        </w:tc>
      </w:tr>
      <w:tr w:rsidR="006C1099" w:rsidTr="006C1099">
        <w:tc>
          <w:tcPr>
            <w:tcW w:w="646" w:type="dxa"/>
          </w:tcPr>
          <w:p w:rsidR="006C1099" w:rsidRDefault="006C1099" w:rsidP="006C1099">
            <w:pPr>
              <w:jc w:val="left"/>
            </w:pPr>
            <w:r>
              <w:t>J</w:t>
            </w:r>
          </w:p>
        </w:tc>
        <w:tc>
          <w:tcPr>
            <w:tcW w:w="2971" w:type="dxa"/>
          </w:tcPr>
          <w:p w:rsidR="006C1099" w:rsidRDefault="006C1099" w:rsidP="006C1099">
            <w:pPr>
              <w:jc w:val="left"/>
            </w:pPr>
            <w:r>
              <w:rPr>
                <w:rFonts w:hint="eastAsia"/>
              </w:rPr>
              <w:t>金融业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K</w:t>
            </w:r>
          </w:p>
        </w:tc>
        <w:tc>
          <w:tcPr>
            <w:tcW w:w="2971" w:type="dxa"/>
          </w:tcPr>
          <w:p w:rsidR="006C1099" w:rsidRDefault="006C1099" w:rsidP="006C1099">
            <w:pPr>
              <w:jc w:val="left"/>
            </w:pPr>
            <w:r>
              <w:rPr>
                <w:rFonts w:hint="eastAsia"/>
              </w:rPr>
              <w:t>房地产业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L</w:t>
            </w:r>
          </w:p>
        </w:tc>
        <w:tc>
          <w:tcPr>
            <w:tcW w:w="2971" w:type="dxa"/>
          </w:tcPr>
          <w:p w:rsidR="006C1099" w:rsidRDefault="006C1099" w:rsidP="006C1099">
            <w:pPr>
              <w:jc w:val="left"/>
            </w:pPr>
            <w:r>
              <w:rPr>
                <w:rFonts w:hint="eastAsia"/>
              </w:rPr>
              <w:t>租赁和商务服务业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M</w:t>
            </w:r>
          </w:p>
        </w:tc>
        <w:tc>
          <w:tcPr>
            <w:tcW w:w="2971" w:type="dxa"/>
          </w:tcPr>
          <w:p w:rsidR="006C1099" w:rsidRDefault="006C1099" w:rsidP="006C1099">
            <w:pPr>
              <w:jc w:val="left"/>
            </w:pPr>
            <w:r>
              <w:rPr>
                <w:rFonts w:hint="eastAsia"/>
              </w:rPr>
              <w:t>科学研究和技术服务业</w:t>
            </w:r>
          </w:p>
        </w:tc>
        <w:tc>
          <w:tcPr>
            <w:tcW w:w="2381" w:type="dxa"/>
          </w:tcPr>
          <w:p w:rsidR="006C1099" w:rsidRDefault="006C1099" w:rsidP="006C1099">
            <w:pPr>
              <w:jc w:val="right"/>
            </w:pPr>
            <w:r>
              <w:t>44,134.48</w:t>
            </w:r>
          </w:p>
        </w:tc>
        <w:tc>
          <w:tcPr>
            <w:tcW w:w="2506" w:type="dxa"/>
          </w:tcPr>
          <w:p w:rsidR="006C1099" w:rsidRDefault="006C1099" w:rsidP="006C1099">
            <w:pPr>
              <w:jc w:val="right"/>
            </w:pPr>
            <w:r>
              <w:t>0.00</w:t>
            </w:r>
          </w:p>
        </w:tc>
      </w:tr>
      <w:tr w:rsidR="006C1099" w:rsidTr="006C1099">
        <w:tc>
          <w:tcPr>
            <w:tcW w:w="646" w:type="dxa"/>
          </w:tcPr>
          <w:p w:rsidR="006C1099" w:rsidRDefault="006C1099" w:rsidP="006C1099">
            <w:pPr>
              <w:jc w:val="left"/>
            </w:pPr>
            <w:r>
              <w:t>N</w:t>
            </w:r>
          </w:p>
        </w:tc>
        <w:tc>
          <w:tcPr>
            <w:tcW w:w="2971" w:type="dxa"/>
          </w:tcPr>
          <w:p w:rsidR="006C1099" w:rsidRDefault="006C1099" w:rsidP="006C1099">
            <w:pPr>
              <w:jc w:val="left"/>
            </w:pPr>
            <w:r>
              <w:rPr>
                <w:rFonts w:hint="eastAsia"/>
              </w:rPr>
              <w:t>水利、环境和公共设施管理业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O</w:t>
            </w:r>
          </w:p>
        </w:tc>
        <w:tc>
          <w:tcPr>
            <w:tcW w:w="2971" w:type="dxa"/>
          </w:tcPr>
          <w:p w:rsidR="006C1099" w:rsidRDefault="006C1099" w:rsidP="006C1099">
            <w:pPr>
              <w:jc w:val="left"/>
            </w:pPr>
            <w:r>
              <w:rPr>
                <w:rFonts w:hint="eastAsia"/>
              </w:rPr>
              <w:t>居民服务、修理和其他服务业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P</w:t>
            </w:r>
          </w:p>
        </w:tc>
        <w:tc>
          <w:tcPr>
            <w:tcW w:w="2971" w:type="dxa"/>
          </w:tcPr>
          <w:p w:rsidR="006C1099" w:rsidRDefault="006C1099" w:rsidP="006C1099">
            <w:pPr>
              <w:jc w:val="left"/>
            </w:pPr>
            <w:r>
              <w:rPr>
                <w:rFonts w:hint="eastAsia"/>
              </w:rPr>
              <w:t>教育</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Q</w:t>
            </w:r>
          </w:p>
        </w:tc>
        <w:tc>
          <w:tcPr>
            <w:tcW w:w="2971" w:type="dxa"/>
          </w:tcPr>
          <w:p w:rsidR="006C1099" w:rsidRDefault="006C1099" w:rsidP="006C1099">
            <w:pPr>
              <w:jc w:val="left"/>
            </w:pPr>
            <w:r>
              <w:rPr>
                <w:rFonts w:hint="eastAsia"/>
              </w:rPr>
              <w:t>卫生和社会工作</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R</w:t>
            </w:r>
          </w:p>
        </w:tc>
        <w:tc>
          <w:tcPr>
            <w:tcW w:w="2971" w:type="dxa"/>
          </w:tcPr>
          <w:p w:rsidR="006C1099" w:rsidRDefault="006C1099" w:rsidP="006C1099">
            <w:pPr>
              <w:jc w:val="left"/>
            </w:pPr>
            <w:r>
              <w:rPr>
                <w:rFonts w:hint="eastAsia"/>
              </w:rPr>
              <w:t>文化、体育和娱乐业</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r>
              <w:t>S</w:t>
            </w:r>
          </w:p>
        </w:tc>
        <w:tc>
          <w:tcPr>
            <w:tcW w:w="2971" w:type="dxa"/>
          </w:tcPr>
          <w:p w:rsidR="006C1099" w:rsidRDefault="006C1099" w:rsidP="006C1099">
            <w:pPr>
              <w:jc w:val="left"/>
            </w:pPr>
            <w:r>
              <w:rPr>
                <w:rFonts w:hint="eastAsia"/>
              </w:rPr>
              <w:t>综合</w:t>
            </w:r>
          </w:p>
        </w:tc>
        <w:tc>
          <w:tcPr>
            <w:tcW w:w="2381" w:type="dxa"/>
          </w:tcPr>
          <w:p w:rsidR="006C1099" w:rsidRDefault="006C1099" w:rsidP="006C1099">
            <w:pPr>
              <w:jc w:val="right"/>
            </w:pPr>
            <w:r>
              <w:t>-</w:t>
            </w:r>
          </w:p>
        </w:tc>
        <w:tc>
          <w:tcPr>
            <w:tcW w:w="2506" w:type="dxa"/>
          </w:tcPr>
          <w:p w:rsidR="006C1099" w:rsidRDefault="006C1099" w:rsidP="006C1099">
            <w:pPr>
              <w:jc w:val="right"/>
            </w:pPr>
            <w:r>
              <w:t>-</w:t>
            </w:r>
          </w:p>
        </w:tc>
      </w:tr>
      <w:tr w:rsidR="006C1099" w:rsidTr="006C1099">
        <w:tc>
          <w:tcPr>
            <w:tcW w:w="646" w:type="dxa"/>
          </w:tcPr>
          <w:p w:rsidR="006C1099" w:rsidRDefault="006C1099" w:rsidP="006C1099">
            <w:pPr>
              <w:jc w:val="left"/>
            </w:pPr>
          </w:p>
        </w:tc>
        <w:tc>
          <w:tcPr>
            <w:tcW w:w="2971" w:type="dxa"/>
          </w:tcPr>
          <w:p w:rsidR="006C1099" w:rsidRDefault="006C1099" w:rsidP="006C1099">
            <w:pPr>
              <w:jc w:val="left"/>
            </w:pPr>
            <w:r>
              <w:rPr>
                <w:rFonts w:hint="eastAsia"/>
              </w:rPr>
              <w:t>合计</w:t>
            </w:r>
          </w:p>
        </w:tc>
        <w:tc>
          <w:tcPr>
            <w:tcW w:w="2381" w:type="dxa"/>
          </w:tcPr>
          <w:p w:rsidR="006C1099" w:rsidRDefault="006C1099" w:rsidP="006C1099">
            <w:pPr>
              <w:jc w:val="right"/>
            </w:pPr>
            <w:r>
              <w:t>1,585,650.64</w:t>
            </w:r>
          </w:p>
        </w:tc>
        <w:tc>
          <w:tcPr>
            <w:tcW w:w="2506" w:type="dxa"/>
          </w:tcPr>
          <w:p w:rsidR="006C1099" w:rsidRDefault="006C1099" w:rsidP="006C1099">
            <w:pPr>
              <w:jc w:val="right"/>
            </w:pPr>
            <w:r>
              <w:t>0.01</w:t>
            </w:r>
          </w:p>
        </w:tc>
      </w:tr>
    </w:tbl>
    <w:p w:rsidR="006C1099" w:rsidRDefault="006C1099" w:rsidP="006C1099">
      <w:pPr>
        <w:pStyle w:val="-3"/>
        <w:spacing w:before="156" w:after="156"/>
        <w:rPr>
          <w:rFonts w:hint="eastAsia"/>
        </w:rPr>
      </w:pPr>
      <w:r>
        <w:rPr>
          <w:rFonts w:hint="eastAsia"/>
        </w:rPr>
        <w:t>报告期末按行业分类的港股通投资股票投资组合</w:t>
      </w:r>
    </w:p>
    <w:p w:rsidR="006C1099" w:rsidRDefault="006C1099" w:rsidP="006C1099">
      <w:pPr>
        <w:pStyle w:val="-"/>
        <w:ind w:firstLine="420"/>
        <w:rPr>
          <w:rFonts w:hint="eastAsia"/>
        </w:rPr>
      </w:pPr>
      <w:r>
        <w:rPr>
          <w:rFonts w:hint="eastAsia"/>
        </w:rPr>
        <w:t>无。</w:t>
      </w:r>
    </w:p>
    <w:p w:rsidR="006C1099" w:rsidRDefault="006C1099" w:rsidP="006C1099">
      <w:pPr>
        <w:pStyle w:val="-2"/>
        <w:spacing w:before="312"/>
        <w:rPr>
          <w:rFonts w:hint="eastAsia"/>
        </w:rPr>
      </w:pPr>
      <w:r>
        <w:rPr>
          <w:rFonts w:hint="eastAsia"/>
        </w:rPr>
        <w:t>报告期末按公允价值占基金资产净值比例大小排序的前十名股票投资明细</w:t>
      </w:r>
    </w:p>
    <w:p w:rsidR="006C1099" w:rsidRDefault="006C1099" w:rsidP="006C1099">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C1099" w:rsidTr="006C1099">
        <w:trPr>
          <w:cnfStyle w:val="100000000000" w:firstRow="1" w:lastRow="0" w:firstColumn="0" w:lastColumn="0" w:oddVBand="0" w:evenVBand="0" w:oddHBand="0" w:evenHBand="0" w:firstRowFirstColumn="0" w:firstRowLastColumn="0" w:lastRowFirstColumn="0" w:lastRowLastColumn="0"/>
        </w:trPr>
        <w:tc>
          <w:tcPr>
            <w:tcW w:w="652" w:type="dxa"/>
          </w:tcPr>
          <w:p w:rsidR="006C1099" w:rsidRPr="006C1099" w:rsidRDefault="006C1099" w:rsidP="006C1099">
            <w:pPr>
              <w:jc w:val="center"/>
              <w:rPr>
                <w:b/>
              </w:rPr>
            </w:pPr>
            <w:r w:rsidRPr="006C1099">
              <w:rPr>
                <w:rFonts w:hint="eastAsia"/>
                <w:b/>
              </w:rPr>
              <w:t>序号</w:t>
            </w:r>
          </w:p>
        </w:tc>
        <w:tc>
          <w:tcPr>
            <w:tcW w:w="1349" w:type="dxa"/>
          </w:tcPr>
          <w:p w:rsidR="006C1099" w:rsidRPr="006C1099" w:rsidRDefault="006C1099" w:rsidP="006C1099">
            <w:pPr>
              <w:jc w:val="center"/>
              <w:rPr>
                <w:b/>
              </w:rPr>
            </w:pPr>
            <w:r w:rsidRPr="006C1099">
              <w:rPr>
                <w:rFonts w:hint="eastAsia"/>
                <w:b/>
              </w:rPr>
              <w:t>股票代码</w:t>
            </w:r>
          </w:p>
        </w:tc>
        <w:tc>
          <w:tcPr>
            <w:tcW w:w="1349" w:type="dxa"/>
          </w:tcPr>
          <w:p w:rsidR="006C1099" w:rsidRPr="006C1099" w:rsidRDefault="006C1099" w:rsidP="006C1099">
            <w:pPr>
              <w:jc w:val="center"/>
              <w:rPr>
                <w:b/>
              </w:rPr>
            </w:pPr>
            <w:r w:rsidRPr="006C1099">
              <w:rPr>
                <w:rFonts w:hint="eastAsia"/>
                <w:b/>
              </w:rPr>
              <w:t>股票名称</w:t>
            </w:r>
          </w:p>
        </w:tc>
        <w:tc>
          <w:tcPr>
            <w:tcW w:w="1718" w:type="dxa"/>
          </w:tcPr>
          <w:p w:rsidR="006C1099" w:rsidRPr="006C1099" w:rsidRDefault="006C1099" w:rsidP="006C1099">
            <w:pPr>
              <w:jc w:val="center"/>
              <w:rPr>
                <w:b/>
              </w:rPr>
            </w:pPr>
            <w:r w:rsidRPr="006C1099">
              <w:rPr>
                <w:rFonts w:hint="eastAsia"/>
                <w:b/>
              </w:rPr>
              <w:t>数量（股）</w:t>
            </w:r>
          </w:p>
        </w:tc>
        <w:tc>
          <w:tcPr>
            <w:tcW w:w="1718" w:type="dxa"/>
          </w:tcPr>
          <w:p w:rsidR="006C1099" w:rsidRPr="006C1099" w:rsidRDefault="006C1099" w:rsidP="006C1099">
            <w:pPr>
              <w:jc w:val="center"/>
              <w:rPr>
                <w:b/>
              </w:rPr>
            </w:pPr>
            <w:r w:rsidRPr="006C1099">
              <w:rPr>
                <w:rFonts w:hint="eastAsia"/>
                <w:b/>
              </w:rPr>
              <w:t>公允价值（元）</w:t>
            </w:r>
          </w:p>
        </w:tc>
        <w:tc>
          <w:tcPr>
            <w:tcW w:w="1718" w:type="dxa"/>
          </w:tcPr>
          <w:p w:rsidR="006C1099" w:rsidRPr="006C1099" w:rsidRDefault="006C1099" w:rsidP="006C1099">
            <w:pPr>
              <w:jc w:val="center"/>
              <w:rPr>
                <w:b/>
              </w:rPr>
            </w:pPr>
            <w:r w:rsidRPr="006C1099">
              <w:rPr>
                <w:rFonts w:hint="eastAsia"/>
                <w:b/>
              </w:rPr>
              <w:t>占基金资产净值比例（％）</w:t>
            </w:r>
          </w:p>
        </w:tc>
      </w:tr>
      <w:tr w:rsidR="006C1099" w:rsidTr="006C1099">
        <w:tc>
          <w:tcPr>
            <w:tcW w:w="652" w:type="dxa"/>
          </w:tcPr>
          <w:p w:rsidR="006C1099" w:rsidRDefault="006C1099" w:rsidP="006C1099">
            <w:pPr>
              <w:jc w:val="center"/>
            </w:pPr>
            <w:r>
              <w:lastRenderedPageBreak/>
              <w:t>1</w:t>
            </w:r>
          </w:p>
        </w:tc>
        <w:tc>
          <w:tcPr>
            <w:tcW w:w="1349" w:type="dxa"/>
          </w:tcPr>
          <w:p w:rsidR="006C1099" w:rsidRDefault="006C1099" w:rsidP="006C1099">
            <w:pPr>
              <w:jc w:val="left"/>
            </w:pPr>
            <w:r>
              <w:t>688498</w:t>
            </w:r>
          </w:p>
        </w:tc>
        <w:tc>
          <w:tcPr>
            <w:tcW w:w="1349" w:type="dxa"/>
          </w:tcPr>
          <w:p w:rsidR="006C1099" w:rsidRDefault="006C1099" w:rsidP="006C1099">
            <w:pPr>
              <w:jc w:val="left"/>
            </w:pPr>
            <w:r>
              <w:rPr>
                <w:rFonts w:hint="eastAsia"/>
              </w:rPr>
              <w:t>源杰科技</w:t>
            </w:r>
          </w:p>
        </w:tc>
        <w:tc>
          <w:tcPr>
            <w:tcW w:w="1718" w:type="dxa"/>
          </w:tcPr>
          <w:p w:rsidR="006C1099" w:rsidRDefault="006C1099" w:rsidP="006C1099">
            <w:pPr>
              <w:jc w:val="right"/>
            </w:pPr>
            <w:r>
              <w:t>160,631</w:t>
            </w:r>
          </w:p>
        </w:tc>
        <w:tc>
          <w:tcPr>
            <w:tcW w:w="1718" w:type="dxa"/>
          </w:tcPr>
          <w:p w:rsidR="006C1099" w:rsidRDefault="006C1099" w:rsidP="006C1099">
            <w:pPr>
              <w:jc w:val="right"/>
            </w:pPr>
            <w:r>
              <w:t>161,504,832.64</w:t>
            </w:r>
          </w:p>
        </w:tc>
        <w:tc>
          <w:tcPr>
            <w:tcW w:w="1718" w:type="dxa"/>
          </w:tcPr>
          <w:p w:rsidR="006C1099" w:rsidRDefault="006C1099" w:rsidP="006C1099">
            <w:pPr>
              <w:jc w:val="right"/>
            </w:pPr>
            <w:r>
              <w:t>0.70</w:t>
            </w:r>
          </w:p>
        </w:tc>
      </w:tr>
      <w:tr w:rsidR="006C1099" w:rsidTr="006C1099">
        <w:tc>
          <w:tcPr>
            <w:tcW w:w="652" w:type="dxa"/>
          </w:tcPr>
          <w:p w:rsidR="006C1099" w:rsidRDefault="006C1099" w:rsidP="006C1099">
            <w:pPr>
              <w:jc w:val="center"/>
            </w:pPr>
            <w:r>
              <w:t>2</w:t>
            </w:r>
          </w:p>
        </w:tc>
        <w:tc>
          <w:tcPr>
            <w:tcW w:w="1349" w:type="dxa"/>
          </w:tcPr>
          <w:p w:rsidR="006C1099" w:rsidRDefault="006C1099" w:rsidP="006C1099">
            <w:pPr>
              <w:jc w:val="left"/>
            </w:pPr>
            <w:r>
              <w:t>001309</w:t>
            </w:r>
          </w:p>
        </w:tc>
        <w:tc>
          <w:tcPr>
            <w:tcW w:w="1349" w:type="dxa"/>
          </w:tcPr>
          <w:p w:rsidR="006C1099" w:rsidRDefault="006C1099" w:rsidP="006C1099">
            <w:pPr>
              <w:jc w:val="left"/>
            </w:pPr>
            <w:r>
              <w:rPr>
                <w:rFonts w:hint="eastAsia"/>
              </w:rPr>
              <w:t>德明利</w:t>
            </w:r>
          </w:p>
        </w:tc>
        <w:tc>
          <w:tcPr>
            <w:tcW w:w="1718" w:type="dxa"/>
          </w:tcPr>
          <w:p w:rsidR="006C1099" w:rsidRDefault="006C1099" w:rsidP="006C1099">
            <w:pPr>
              <w:jc w:val="right"/>
            </w:pPr>
            <w:r>
              <w:t>360,159</w:t>
            </w:r>
          </w:p>
        </w:tc>
        <w:tc>
          <w:tcPr>
            <w:tcW w:w="1718" w:type="dxa"/>
          </w:tcPr>
          <w:p w:rsidR="006C1099" w:rsidRDefault="006C1099" w:rsidP="006C1099">
            <w:pPr>
              <w:jc w:val="right"/>
            </w:pPr>
            <w:r>
              <w:t>136,896,435.90</w:t>
            </w:r>
          </w:p>
        </w:tc>
        <w:tc>
          <w:tcPr>
            <w:tcW w:w="1718" w:type="dxa"/>
          </w:tcPr>
          <w:p w:rsidR="006C1099" w:rsidRDefault="006C1099" w:rsidP="006C1099">
            <w:pPr>
              <w:jc w:val="right"/>
            </w:pPr>
            <w:r>
              <w:t>0.59</w:t>
            </w:r>
          </w:p>
        </w:tc>
      </w:tr>
      <w:tr w:rsidR="006C1099" w:rsidTr="006C1099">
        <w:tc>
          <w:tcPr>
            <w:tcW w:w="652" w:type="dxa"/>
          </w:tcPr>
          <w:p w:rsidR="006C1099" w:rsidRDefault="006C1099" w:rsidP="006C1099">
            <w:pPr>
              <w:jc w:val="center"/>
            </w:pPr>
            <w:r>
              <w:t>3</w:t>
            </w:r>
          </w:p>
        </w:tc>
        <w:tc>
          <w:tcPr>
            <w:tcW w:w="1349" w:type="dxa"/>
          </w:tcPr>
          <w:p w:rsidR="006C1099" w:rsidRDefault="006C1099" w:rsidP="006C1099">
            <w:pPr>
              <w:jc w:val="left"/>
            </w:pPr>
            <w:r>
              <w:t>300475</w:t>
            </w:r>
          </w:p>
        </w:tc>
        <w:tc>
          <w:tcPr>
            <w:tcW w:w="1349" w:type="dxa"/>
          </w:tcPr>
          <w:p w:rsidR="006C1099" w:rsidRDefault="006C1099" w:rsidP="006C1099">
            <w:pPr>
              <w:jc w:val="left"/>
            </w:pPr>
            <w:r>
              <w:rPr>
                <w:rFonts w:hint="eastAsia"/>
              </w:rPr>
              <w:t>香农芯创</w:t>
            </w:r>
          </w:p>
        </w:tc>
        <w:tc>
          <w:tcPr>
            <w:tcW w:w="1718" w:type="dxa"/>
          </w:tcPr>
          <w:p w:rsidR="006C1099" w:rsidRDefault="006C1099" w:rsidP="006C1099">
            <w:pPr>
              <w:jc w:val="right"/>
            </w:pPr>
            <w:r>
              <w:t>877,000</w:t>
            </w:r>
          </w:p>
        </w:tc>
        <w:tc>
          <w:tcPr>
            <w:tcW w:w="1718" w:type="dxa"/>
          </w:tcPr>
          <w:p w:rsidR="006C1099" w:rsidRDefault="006C1099" w:rsidP="006C1099">
            <w:pPr>
              <w:jc w:val="right"/>
            </w:pPr>
            <w:r>
              <w:t>110,177,510.00</w:t>
            </w:r>
          </w:p>
        </w:tc>
        <w:tc>
          <w:tcPr>
            <w:tcW w:w="1718" w:type="dxa"/>
          </w:tcPr>
          <w:p w:rsidR="006C1099" w:rsidRDefault="006C1099" w:rsidP="006C1099">
            <w:pPr>
              <w:jc w:val="right"/>
            </w:pPr>
            <w:r>
              <w:t>0.48</w:t>
            </w:r>
          </w:p>
        </w:tc>
      </w:tr>
      <w:tr w:rsidR="006C1099" w:rsidTr="006C1099">
        <w:tc>
          <w:tcPr>
            <w:tcW w:w="652" w:type="dxa"/>
          </w:tcPr>
          <w:p w:rsidR="006C1099" w:rsidRDefault="006C1099" w:rsidP="006C1099">
            <w:pPr>
              <w:jc w:val="center"/>
            </w:pPr>
            <w:r>
              <w:t>4</w:t>
            </w:r>
          </w:p>
        </w:tc>
        <w:tc>
          <w:tcPr>
            <w:tcW w:w="1349" w:type="dxa"/>
          </w:tcPr>
          <w:p w:rsidR="006C1099" w:rsidRDefault="006C1099" w:rsidP="006C1099">
            <w:pPr>
              <w:jc w:val="left"/>
            </w:pPr>
            <w:r>
              <w:t>601869</w:t>
            </w:r>
          </w:p>
        </w:tc>
        <w:tc>
          <w:tcPr>
            <w:tcW w:w="1349" w:type="dxa"/>
          </w:tcPr>
          <w:p w:rsidR="006C1099" w:rsidRDefault="006C1099" w:rsidP="006C1099">
            <w:pPr>
              <w:jc w:val="left"/>
            </w:pPr>
            <w:r>
              <w:rPr>
                <w:rFonts w:hint="eastAsia"/>
              </w:rPr>
              <w:t>长飞光纤</w:t>
            </w:r>
          </w:p>
        </w:tc>
        <w:tc>
          <w:tcPr>
            <w:tcW w:w="1718" w:type="dxa"/>
          </w:tcPr>
          <w:p w:rsidR="006C1099" w:rsidRDefault="006C1099" w:rsidP="006C1099">
            <w:pPr>
              <w:jc w:val="right"/>
            </w:pPr>
            <w:r>
              <w:t>319,133</w:t>
            </w:r>
          </w:p>
        </w:tc>
        <w:tc>
          <w:tcPr>
            <w:tcW w:w="1718" w:type="dxa"/>
          </w:tcPr>
          <w:p w:rsidR="006C1099" w:rsidRDefault="006C1099" w:rsidP="006C1099">
            <w:pPr>
              <w:jc w:val="right"/>
            </w:pPr>
            <w:r>
              <w:t>98,768,472.17</w:t>
            </w:r>
          </w:p>
        </w:tc>
        <w:tc>
          <w:tcPr>
            <w:tcW w:w="1718" w:type="dxa"/>
          </w:tcPr>
          <w:p w:rsidR="006C1099" w:rsidRDefault="006C1099" w:rsidP="006C1099">
            <w:pPr>
              <w:jc w:val="right"/>
            </w:pPr>
            <w:r>
              <w:t>0.43</w:t>
            </w:r>
          </w:p>
        </w:tc>
      </w:tr>
      <w:tr w:rsidR="006C1099" w:rsidTr="006C1099">
        <w:tc>
          <w:tcPr>
            <w:tcW w:w="652" w:type="dxa"/>
          </w:tcPr>
          <w:p w:rsidR="006C1099" w:rsidRDefault="006C1099" w:rsidP="006C1099">
            <w:pPr>
              <w:jc w:val="center"/>
            </w:pPr>
            <w:r>
              <w:t>5</w:t>
            </w:r>
          </w:p>
        </w:tc>
        <w:tc>
          <w:tcPr>
            <w:tcW w:w="1349" w:type="dxa"/>
          </w:tcPr>
          <w:p w:rsidR="006C1099" w:rsidRDefault="006C1099" w:rsidP="006C1099">
            <w:pPr>
              <w:jc w:val="left"/>
            </w:pPr>
            <w:r>
              <w:t>300548</w:t>
            </w:r>
          </w:p>
        </w:tc>
        <w:tc>
          <w:tcPr>
            <w:tcW w:w="1349" w:type="dxa"/>
          </w:tcPr>
          <w:p w:rsidR="006C1099" w:rsidRDefault="006C1099" w:rsidP="006C1099">
            <w:pPr>
              <w:jc w:val="left"/>
            </w:pPr>
            <w:r>
              <w:rPr>
                <w:rFonts w:hint="eastAsia"/>
              </w:rPr>
              <w:t>长芯博创</w:t>
            </w:r>
          </w:p>
        </w:tc>
        <w:tc>
          <w:tcPr>
            <w:tcW w:w="1718" w:type="dxa"/>
          </w:tcPr>
          <w:p w:rsidR="006C1099" w:rsidRDefault="006C1099" w:rsidP="006C1099">
            <w:pPr>
              <w:jc w:val="right"/>
            </w:pPr>
            <w:r>
              <w:t>615,200</w:t>
            </w:r>
          </w:p>
        </w:tc>
        <w:tc>
          <w:tcPr>
            <w:tcW w:w="1718" w:type="dxa"/>
          </w:tcPr>
          <w:p w:rsidR="006C1099" w:rsidRDefault="006C1099" w:rsidP="006C1099">
            <w:pPr>
              <w:jc w:val="right"/>
            </w:pPr>
            <w:r>
              <w:t>94,217,880.00</w:t>
            </w:r>
          </w:p>
        </w:tc>
        <w:tc>
          <w:tcPr>
            <w:tcW w:w="1718" w:type="dxa"/>
          </w:tcPr>
          <w:p w:rsidR="006C1099" w:rsidRDefault="006C1099" w:rsidP="006C1099">
            <w:pPr>
              <w:jc w:val="right"/>
            </w:pPr>
            <w:r>
              <w:t>0.41</w:t>
            </w:r>
          </w:p>
        </w:tc>
      </w:tr>
      <w:tr w:rsidR="006C1099" w:rsidTr="006C1099">
        <w:tc>
          <w:tcPr>
            <w:tcW w:w="652" w:type="dxa"/>
          </w:tcPr>
          <w:p w:rsidR="006C1099" w:rsidRDefault="006C1099" w:rsidP="006C1099">
            <w:pPr>
              <w:jc w:val="center"/>
            </w:pPr>
            <w:r>
              <w:t>6</w:t>
            </w:r>
          </w:p>
        </w:tc>
        <w:tc>
          <w:tcPr>
            <w:tcW w:w="1349" w:type="dxa"/>
          </w:tcPr>
          <w:p w:rsidR="006C1099" w:rsidRDefault="006C1099" w:rsidP="006C1099">
            <w:pPr>
              <w:jc w:val="left"/>
            </w:pPr>
            <w:r>
              <w:t>688110</w:t>
            </w:r>
          </w:p>
        </w:tc>
        <w:tc>
          <w:tcPr>
            <w:tcW w:w="1349" w:type="dxa"/>
          </w:tcPr>
          <w:p w:rsidR="006C1099" w:rsidRDefault="006C1099" w:rsidP="006C1099">
            <w:pPr>
              <w:jc w:val="left"/>
            </w:pPr>
            <w:r>
              <w:rPr>
                <w:rFonts w:hint="eastAsia"/>
              </w:rPr>
              <w:t>东芯股份</w:t>
            </w:r>
          </w:p>
        </w:tc>
        <w:tc>
          <w:tcPr>
            <w:tcW w:w="1718" w:type="dxa"/>
          </w:tcPr>
          <w:p w:rsidR="006C1099" w:rsidRDefault="006C1099" w:rsidP="006C1099">
            <w:pPr>
              <w:jc w:val="right"/>
            </w:pPr>
            <w:r>
              <w:t>824,917</w:t>
            </w:r>
          </w:p>
        </w:tc>
        <w:tc>
          <w:tcPr>
            <w:tcW w:w="1718" w:type="dxa"/>
          </w:tcPr>
          <w:p w:rsidR="006C1099" w:rsidRDefault="006C1099" w:rsidP="006C1099">
            <w:pPr>
              <w:jc w:val="right"/>
            </w:pPr>
            <w:r>
              <w:t>89,651,979.56</w:t>
            </w:r>
          </w:p>
        </w:tc>
        <w:tc>
          <w:tcPr>
            <w:tcW w:w="1718" w:type="dxa"/>
          </w:tcPr>
          <w:p w:rsidR="006C1099" w:rsidRDefault="006C1099" w:rsidP="006C1099">
            <w:pPr>
              <w:jc w:val="right"/>
            </w:pPr>
            <w:r>
              <w:t>0.39</w:t>
            </w:r>
          </w:p>
        </w:tc>
      </w:tr>
      <w:tr w:rsidR="006C1099" w:rsidTr="006C1099">
        <w:tc>
          <w:tcPr>
            <w:tcW w:w="652" w:type="dxa"/>
          </w:tcPr>
          <w:p w:rsidR="006C1099" w:rsidRDefault="006C1099" w:rsidP="006C1099">
            <w:pPr>
              <w:jc w:val="center"/>
            </w:pPr>
            <w:r>
              <w:t>7</w:t>
            </w:r>
          </w:p>
        </w:tc>
        <w:tc>
          <w:tcPr>
            <w:tcW w:w="1349" w:type="dxa"/>
          </w:tcPr>
          <w:p w:rsidR="006C1099" w:rsidRDefault="006C1099" w:rsidP="006C1099">
            <w:pPr>
              <w:jc w:val="left"/>
            </w:pPr>
            <w:r>
              <w:t>600105</w:t>
            </w:r>
          </w:p>
        </w:tc>
        <w:tc>
          <w:tcPr>
            <w:tcW w:w="1349" w:type="dxa"/>
          </w:tcPr>
          <w:p w:rsidR="006C1099" w:rsidRDefault="006C1099" w:rsidP="006C1099">
            <w:pPr>
              <w:jc w:val="left"/>
            </w:pPr>
            <w:r>
              <w:rPr>
                <w:rFonts w:hint="eastAsia"/>
              </w:rPr>
              <w:t>永鼎股份</w:t>
            </w:r>
          </w:p>
        </w:tc>
        <w:tc>
          <w:tcPr>
            <w:tcW w:w="1718" w:type="dxa"/>
          </w:tcPr>
          <w:p w:rsidR="006C1099" w:rsidRDefault="006C1099" w:rsidP="006C1099">
            <w:pPr>
              <w:jc w:val="right"/>
            </w:pPr>
            <w:r>
              <w:t>3,139,859</w:t>
            </w:r>
          </w:p>
        </w:tc>
        <w:tc>
          <w:tcPr>
            <w:tcW w:w="1718" w:type="dxa"/>
          </w:tcPr>
          <w:p w:rsidR="006C1099" w:rsidRDefault="006C1099" w:rsidP="006C1099">
            <w:pPr>
              <w:jc w:val="right"/>
            </w:pPr>
            <w:r>
              <w:t>85,329,688.66</w:t>
            </w:r>
          </w:p>
        </w:tc>
        <w:tc>
          <w:tcPr>
            <w:tcW w:w="1718" w:type="dxa"/>
          </w:tcPr>
          <w:p w:rsidR="006C1099" w:rsidRDefault="006C1099" w:rsidP="006C1099">
            <w:pPr>
              <w:jc w:val="right"/>
            </w:pPr>
            <w:r>
              <w:t>0.37</w:t>
            </w:r>
          </w:p>
        </w:tc>
      </w:tr>
      <w:tr w:rsidR="006C1099" w:rsidTr="006C1099">
        <w:tc>
          <w:tcPr>
            <w:tcW w:w="652" w:type="dxa"/>
          </w:tcPr>
          <w:p w:rsidR="006C1099" w:rsidRDefault="006C1099" w:rsidP="006C1099">
            <w:pPr>
              <w:jc w:val="center"/>
            </w:pPr>
            <w:r>
              <w:t>8</w:t>
            </w:r>
          </w:p>
        </w:tc>
        <w:tc>
          <w:tcPr>
            <w:tcW w:w="1349" w:type="dxa"/>
          </w:tcPr>
          <w:p w:rsidR="006C1099" w:rsidRDefault="006C1099" w:rsidP="006C1099">
            <w:pPr>
              <w:jc w:val="left"/>
            </w:pPr>
            <w:r>
              <w:t>300666</w:t>
            </w:r>
          </w:p>
        </w:tc>
        <w:tc>
          <w:tcPr>
            <w:tcW w:w="1349" w:type="dxa"/>
          </w:tcPr>
          <w:p w:rsidR="006C1099" w:rsidRDefault="006C1099" w:rsidP="006C1099">
            <w:pPr>
              <w:jc w:val="left"/>
            </w:pPr>
            <w:r>
              <w:rPr>
                <w:rFonts w:hint="eastAsia"/>
              </w:rPr>
              <w:t>江丰电子</w:t>
            </w:r>
          </w:p>
        </w:tc>
        <w:tc>
          <w:tcPr>
            <w:tcW w:w="1718" w:type="dxa"/>
          </w:tcPr>
          <w:p w:rsidR="006C1099" w:rsidRDefault="006C1099" w:rsidP="006C1099">
            <w:pPr>
              <w:jc w:val="right"/>
            </w:pPr>
            <w:r>
              <w:t>562,424</w:t>
            </w:r>
          </w:p>
        </w:tc>
        <w:tc>
          <w:tcPr>
            <w:tcW w:w="1718" w:type="dxa"/>
          </w:tcPr>
          <w:p w:rsidR="006C1099" w:rsidRDefault="006C1099" w:rsidP="006C1099">
            <w:pPr>
              <w:jc w:val="right"/>
            </w:pPr>
            <w:r>
              <w:t>78,300,669.28</w:t>
            </w:r>
          </w:p>
        </w:tc>
        <w:tc>
          <w:tcPr>
            <w:tcW w:w="1718" w:type="dxa"/>
          </w:tcPr>
          <w:p w:rsidR="006C1099" w:rsidRDefault="006C1099" w:rsidP="006C1099">
            <w:pPr>
              <w:jc w:val="right"/>
            </w:pPr>
            <w:r>
              <w:t>0.34</w:t>
            </w:r>
          </w:p>
        </w:tc>
      </w:tr>
      <w:tr w:rsidR="006C1099" w:rsidTr="006C1099">
        <w:tc>
          <w:tcPr>
            <w:tcW w:w="652" w:type="dxa"/>
          </w:tcPr>
          <w:p w:rsidR="006C1099" w:rsidRDefault="006C1099" w:rsidP="006C1099">
            <w:pPr>
              <w:jc w:val="center"/>
            </w:pPr>
            <w:r>
              <w:t>9</w:t>
            </w:r>
          </w:p>
        </w:tc>
        <w:tc>
          <w:tcPr>
            <w:tcW w:w="1349" w:type="dxa"/>
          </w:tcPr>
          <w:p w:rsidR="006C1099" w:rsidRDefault="006C1099" w:rsidP="006C1099">
            <w:pPr>
              <w:jc w:val="left"/>
            </w:pPr>
            <w:r>
              <w:t>603308</w:t>
            </w:r>
          </w:p>
        </w:tc>
        <w:tc>
          <w:tcPr>
            <w:tcW w:w="1349" w:type="dxa"/>
          </w:tcPr>
          <w:p w:rsidR="006C1099" w:rsidRDefault="006C1099" w:rsidP="006C1099">
            <w:pPr>
              <w:jc w:val="left"/>
            </w:pPr>
            <w:r>
              <w:rPr>
                <w:rFonts w:hint="eastAsia"/>
              </w:rPr>
              <w:t>应流股份</w:t>
            </w:r>
          </w:p>
        </w:tc>
        <w:tc>
          <w:tcPr>
            <w:tcW w:w="1718" w:type="dxa"/>
          </w:tcPr>
          <w:p w:rsidR="006C1099" w:rsidRDefault="006C1099" w:rsidP="006C1099">
            <w:pPr>
              <w:jc w:val="right"/>
            </w:pPr>
            <w:r>
              <w:t>1,251,041</w:t>
            </w:r>
          </w:p>
        </w:tc>
        <w:tc>
          <w:tcPr>
            <w:tcW w:w="1718" w:type="dxa"/>
          </w:tcPr>
          <w:p w:rsidR="006C1099" w:rsidRDefault="006C1099" w:rsidP="006C1099">
            <w:pPr>
              <w:jc w:val="right"/>
            </w:pPr>
            <w:r>
              <w:t>77,226,760.93</w:t>
            </w:r>
          </w:p>
        </w:tc>
        <w:tc>
          <w:tcPr>
            <w:tcW w:w="1718" w:type="dxa"/>
          </w:tcPr>
          <w:p w:rsidR="006C1099" w:rsidRDefault="006C1099" w:rsidP="006C1099">
            <w:pPr>
              <w:jc w:val="right"/>
            </w:pPr>
            <w:r>
              <w:t>0.33</w:t>
            </w:r>
          </w:p>
        </w:tc>
      </w:tr>
      <w:tr w:rsidR="006C1099" w:rsidTr="006C1099">
        <w:tc>
          <w:tcPr>
            <w:tcW w:w="652" w:type="dxa"/>
          </w:tcPr>
          <w:p w:rsidR="006C1099" w:rsidRDefault="006C1099" w:rsidP="006C1099">
            <w:pPr>
              <w:jc w:val="center"/>
            </w:pPr>
            <w:r>
              <w:t>10</w:t>
            </w:r>
          </w:p>
        </w:tc>
        <w:tc>
          <w:tcPr>
            <w:tcW w:w="1349" w:type="dxa"/>
          </w:tcPr>
          <w:p w:rsidR="006C1099" w:rsidRDefault="006C1099" w:rsidP="006C1099">
            <w:pPr>
              <w:jc w:val="left"/>
            </w:pPr>
            <w:r>
              <w:t>002456</w:t>
            </w:r>
          </w:p>
        </w:tc>
        <w:tc>
          <w:tcPr>
            <w:tcW w:w="1349" w:type="dxa"/>
          </w:tcPr>
          <w:p w:rsidR="006C1099" w:rsidRDefault="006C1099" w:rsidP="006C1099">
            <w:pPr>
              <w:jc w:val="left"/>
            </w:pPr>
            <w:r>
              <w:rPr>
                <w:rFonts w:hint="eastAsia"/>
              </w:rPr>
              <w:t>欧菲光</w:t>
            </w:r>
          </w:p>
        </w:tc>
        <w:tc>
          <w:tcPr>
            <w:tcW w:w="1718" w:type="dxa"/>
          </w:tcPr>
          <w:p w:rsidR="006C1099" w:rsidRDefault="006C1099" w:rsidP="006C1099">
            <w:pPr>
              <w:jc w:val="right"/>
            </w:pPr>
            <w:r>
              <w:t>8,903,155</w:t>
            </w:r>
          </w:p>
        </w:tc>
        <w:tc>
          <w:tcPr>
            <w:tcW w:w="1718" w:type="dxa"/>
          </w:tcPr>
          <w:p w:rsidR="006C1099" w:rsidRDefault="006C1099" w:rsidP="006C1099">
            <w:pPr>
              <w:jc w:val="right"/>
            </w:pPr>
            <w:r>
              <w:t>76,923,259.20</w:t>
            </w:r>
          </w:p>
        </w:tc>
        <w:tc>
          <w:tcPr>
            <w:tcW w:w="1718" w:type="dxa"/>
          </w:tcPr>
          <w:p w:rsidR="006C1099" w:rsidRDefault="006C1099" w:rsidP="006C1099">
            <w:pPr>
              <w:jc w:val="right"/>
            </w:pPr>
            <w:r>
              <w:t>0.33</w:t>
            </w:r>
          </w:p>
        </w:tc>
      </w:tr>
    </w:tbl>
    <w:p w:rsidR="006C1099" w:rsidRDefault="006C1099" w:rsidP="006C1099">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C1099" w:rsidTr="006C1099">
        <w:trPr>
          <w:cnfStyle w:val="100000000000" w:firstRow="1" w:lastRow="0" w:firstColumn="0" w:lastColumn="0" w:oddVBand="0" w:evenVBand="0" w:oddHBand="0" w:evenHBand="0" w:firstRowFirstColumn="0" w:firstRowLastColumn="0" w:lastRowFirstColumn="0" w:lastRowLastColumn="0"/>
        </w:trPr>
        <w:tc>
          <w:tcPr>
            <w:tcW w:w="652" w:type="dxa"/>
          </w:tcPr>
          <w:p w:rsidR="006C1099" w:rsidRPr="006C1099" w:rsidRDefault="006C1099" w:rsidP="006C1099">
            <w:pPr>
              <w:jc w:val="center"/>
              <w:rPr>
                <w:b/>
              </w:rPr>
            </w:pPr>
            <w:r w:rsidRPr="006C1099">
              <w:rPr>
                <w:rFonts w:hint="eastAsia"/>
                <w:b/>
              </w:rPr>
              <w:t>序号</w:t>
            </w:r>
          </w:p>
        </w:tc>
        <w:tc>
          <w:tcPr>
            <w:tcW w:w="1349" w:type="dxa"/>
          </w:tcPr>
          <w:p w:rsidR="006C1099" w:rsidRPr="006C1099" w:rsidRDefault="006C1099" w:rsidP="006C1099">
            <w:pPr>
              <w:jc w:val="center"/>
              <w:rPr>
                <w:b/>
              </w:rPr>
            </w:pPr>
            <w:r w:rsidRPr="006C1099">
              <w:rPr>
                <w:rFonts w:hint="eastAsia"/>
                <w:b/>
              </w:rPr>
              <w:t>股票代码</w:t>
            </w:r>
          </w:p>
        </w:tc>
        <w:tc>
          <w:tcPr>
            <w:tcW w:w="1349" w:type="dxa"/>
          </w:tcPr>
          <w:p w:rsidR="006C1099" w:rsidRPr="006C1099" w:rsidRDefault="006C1099" w:rsidP="006C1099">
            <w:pPr>
              <w:jc w:val="center"/>
              <w:rPr>
                <w:b/>
              </w:rPr>
            </w:pPr>
            <w:r w:rsidRPr="006C1099">
              <w:rPr>
                <w:rFonts w:hint="eastAsia"/>
                <w:b/>
              </w:rPr>
              <w:t>股票名称</w:t>
            </w:r>
          </w:p>
        </w:tc>
        <w:tc>
          <w:tcPr>
            <w:tcW w:w="1718" w:type="dxa"/>
          </w:tcPr>
          <w:p w:rsidR="006C1099" w:rsidRPr="006C1099" w:rsidRDefault="006C1099" w:rsidP="006C1099">
            <w:pPr>
              <w:jc w:val="center"/>
              <w:rPr>
                <w:b/>
              </w:rPr>
            </w:pPr>
            <w:r w:rsidRPr="006C1099">
              <w:rPr>
                <w:rFonts w:hint="eastAsia"/>
                <w:b/>
              </w:rPr>
              <w:t>数量（股）</w:t>
            </w:r>
          </w:p>
        </w:tc>
        <w:tc>
          <w:tcPr>
            <w:tcW w:w="1718" w:type="dxa"/>
          </w:tcPr>
          <w:p w:rsidR="006C1099" w:rsidRPr="006C1099" w:rsidRDefault="006C1099" w:rsidP="006C1099">
            <w:pPr>
              <w:jc w:val="center"/>
              <w:rPr>
                <w:b/>
              </w:rPr>
            </w:pPr>
            <w:r w:rsidRPr="006C1099">
              <w:rPr>
                <w:rFonts w:hint="eastAsia"/>
                <w:b/>
              </w:rPr>
              <w:t>公允价值（元）</w:t>
            </w:r>
          </w:p>
        </w:tc>
        <w:tc>
          <w:tcPr>
            <w:tcW w:w="1718" w:type="dxa"/>
          </w:tcPr>
          <w:p w:rsidR="006C1099" w:rsidRPr="006C1099" w:rsidRDefault="006C1099" w:rsidP="006C1099">
            <w:pPr>
              <w:jc w:val="center"/>
              <w:rPr>
                <w:b/>
              </w:rPr>
            </w:pPr>
            <w:r w:rsidRPr="006C1099">
              <w:rPr>
                <w:rFonts w:hint="eastAsia"/>
                <w:b/>
              </w:rPr>
              <w:t>占基金资产净值比例（％）</w:t>
            </w:r>
          </w:p>
        </w:tc>
      </w:tr>
      <w:tr w:rsidR="006C1099" w:rsidTr="006C1099">
        <w:tc>
          <w:tcPr>
            <w:tcW w:w="652" w:type="dxa"/>
          </w:tcPr>
          <w:p w:rsidR="006C1099" w:rsidRDefault="006C1099" w:rsidP="006C1099">
            <w:pPr>
              <w:jc w:val="center"/>
            </w:pPr>
            <w:r>
              <w:t>1</w:t>
            </w:r>
          </w:p>
        </w:tc>
        <w:tc>
          <w:tcPr>
            <w:tcW w:w="1349" w:type="dxa"/>
          </w:tcPr>
          <w:p w:rsidR="006C1099" w:rsidRDefault="006C1099" w:rsidP="006C1099">
            <w:pPr>
              <w:jc w:val="left"/>
            </w:pPr>
            <w:r>
              <w:t>688783</w:t>
            </w:r>
          </w:p>
        </w:tc>
        <w:tc>
          <w:tcPr>
            <w:tcW w:w="1349" w:type="dxa"/>
          </w:tcPr>
          <w:p w:rsidR="006C1099" w:rsidRDefault="006C1099" w:rsidP="006C1099">
            <w:pPr>
              <w:jc w:val="left"/>
            </w:pPr>
            <w:r>
              <w:rPr>
                <w:rFonts w:hint="eastAsia"/>
              </w:rPr>
              <w:t>西安奕材</w:t>
            </w:r>
          </w:p>
        </w:tc>
        <w:tc>
          <w:tcPr>
            <w:tcW w:w="1718" w:type="dxa"/>
          </w:tcPr>
          <w:p w:rsidR="006C1099" w:rsidRDefault="006C1099" w:rsidP="006C1099">
            <w:pPr>
              <w:jc w:val="right"/>
            </w:pPr>
            <w:r>
              <w:t>14,790</w:t>
            </w:r>
          </w:p>
        </w:tc>
        <w:tc>
          <w:tcPr>
            <w:tcW w:w="1718" w:type="dxa"/>
          </w:tcPr>
          <w:p w:rsidR="006C1099" w:rsidRDefault="006C1099" w:rsidP="006C1099">
            <w:pPr>
              <w:jc w:val="right"/>
            </w:pPr>
            <w:r>
              <w:t>304,821.90</w:t>
            </w:r>
          </w:p>
        </w:tc>
        <w:tc>
          <w:tcPr>
            <w:tcW w:w="1718" w:type="dxa"/>
          </w:tcPr>
          <w:p w:rsidR="006C1099" w:rsidRDefault="006C1099" w:rsidP="006C1099">
            <w:pPr>
              <w:jc w:val="right"/>
            </w:pPr>
            <w:r>
              <w:t>0.00</w:t>
            </w:r>
          </w:p>
        </w:tc>
      </w:tr>
      <w:tr w:rsidR="006C1099" w:rsidTr="006C1099">
        <w:tc>
          <w:tcPr>
            <w:tcW w:w="652" w:type="dxa"/>
          </w:tcPr>
          <w:p w:rsidR="006C1099" w:rsidRDefault="006C1099" w:rsidP="006C1099">
            <w:pPr>
              <w:jc w:val="center"/>
            </w:pPr>
            <w:r>
              <w:t>2</w:t>
            </w:r>
          </w:p>
        </w:tc>
        <w:tc>
          <w:tcPr>
            <w:tcW w:w="1349" w:type="dxa"/>
          </w:tcPr>
          <w:p w:rsidR="006C1099" w:rsidRDefault="006C1099" w:rsidP="006C1099">
            <w:pPr>
              <w:jc w:val="left"/>
            </w:pPr>
            <w:r>
              <w:t>688795</w:t>
            </w:r>
          </w:p>
        </w:tc>
        <w:tc>
          <w:tcPr>
            <w:tcW w:w="1349" w:type="dxa"/>
          </w:tcPr>
          <w:p w:rsidR="006C1099" w:rsidRDefault="006C1099" w:rsidP="006C1099">
            <w:pPr>
              <w:jc w:val="left"/>
            </w:pPr>
            <w:r>
              <w:rPr>
                <w:rFonts w:hint="eastAsia"/>
              </w:rPr>
              <w:t>摩尔线程</w:t>
            </w:r>
          </w:p>
        </w:tc>
        <w:tc>
          <w:tcPr>
            <w:tcW w:w="1718" w:type="dxa"/>
          </w:tcPr>
          <w:p w:rsidR="006C1099" w:rsidRDefault="006C1099" w:rsidP="006C1099">
            <w:pPr>
              <w:jc w:val="right"/>
            </w:pPr>
            <w:r>
              <w:t>344</w:t>
            </w:r>
          </w:p>
        </w:tc>
        <w:tc>
          <w:tcPr>
            <w:tcW w:w="1718" w:type="dxa"/>
          </w:tcPr>
          <w:p w:rsidR="006C1099" w:rsidRDefault="006C1099" w:rsidP="006C1099">
            <w:pPr>
              <w:jc w:val="right"/>
            </w:pPr>
            <w:r>
              <w:t>183,372.64</w:t>
            </w:r>
          </w:p>
        </w:tc>
        <w:tc>
          <w:tcPr>
            <w:tcW w:w="1718" w:type="dxa"/>
          </w:tcPr>
          <w:p w:rsidR="006C1099" w:rsidRDefault="006C1099" w:rsidP="006C1099">
            <w:pPr>
              <w:jc w:val="right"/>
            </w:pPr>
            <w:r>
              <w:t>0.00</w:t>
            </w:r>
          </w:p>
        </w:tc>
      </w:tr>
      <w:tr w:rsidR="006C1099" w:rsidTr="006C1099">
        <w:tc>
          <w:tcPr>
            <w:tcW w:w="652" w:type="dxa"/>
          </w:tcPr>
          <w:p w:rsidR="006C1099" w:rsidRDefault="006C1099" w:rsidP="006C1099">
            <w:pPr>
              <w:jc w:val="center"/>
            </w:pPr>
            <w:r>
              <w:t>3</w:t>
            </w:r>
          </w:p>
        </w:tc>
        <w:tc>
          <w:tcPr>
            <w:tcW w:w="1349" w:type="dxa"/>
          </w:tcPr>
          <w:p w:rsidR="006C1099" w:rsidRDefault="006C1099" w:rsidP="006C1099">
            <w:pPr>
              <w:jc w:val="left"/>
            </w:pPr>
            <w:r>
              <w:t>001280</w:t>
            </w:r>
          </w:p>
        </w:tc>
        <w:tc>
          <w:tcPr>
            <w:tcW w:w="1349" w:type="dxa"/>
          </w:tcPr>
          <w:p w:rsidR="006C1099" w:rsidRDefault="006C1099" w:rsidP="006C1099">
            <w:pPr>
              <w:jc w:val="left"/>
            </w:pPr>
            <w:r>
              <w:rPr>
                <w:rFonts w:hint="eastAsia"/>
              </w:rPr>
              <w:t>中国铀业</w:t>
            </w:r>
          </w:p>
        </w:tc>
        <w:tc>
          <w:tcPr>
            <w:tcW w:w="1718" w:type="dxa"/>
          </w:tcPr>
          <w:p w:rsidR="006C1099" w:rsidRDefault="006C1099" w:rsidP="006C1099">
            <w:pPr>
              <w:jc w:val="right"/>
            </w:pPr>
            <w:r>
              <w:t>2,277</w:t>
            </w:r>
          </w:p>
        </w:tc>
        <w:tc>
          <w:tcPr>
            <w:tcW w:w="1718" w:type="dxa"/>
          </w:tcPr>
          <w:p w:rsidR="006C1099" w:rsidRDefault="006C1099" w:rsidP="006C1099">
            <w:pPr>
              <w:jc w:val="right"/>
            </w:pPr>
            <w:r>
              <w:t>173,029.23</w:t>
            </w:r>
          </w:p>
        </w:tc>
        <w:tc>
          <w:tcPr>
            <w:tcW w:w="1718" w:type="dxa"/>
          </w:tcPr>
          <w:p w:rsidR="006C1099" w:rsidRDefault="006C1099" w:rsidP="006C1099">
            <w:pPr>
              <w:jc w:val="right"/>
            </w:pPr>
            <w:r>
              <w:t>0.00</w:t>
            </w:r>
          </w:p>
        </w:tc>
      </w:tr>
      <w:tr w:rsidR="006C1099" w:rsidTr="006C1099">
        <w:tc>
          <w:tcPr>
            <w:tcW w:w="652" w:type="dxa"/>
          </w:tcPr>
          <w:p w:rsidR="006C1099" w:rsidRDefault="006C1099" w:rsidP="006C1099">
            <w:pPr>
              <w:jc w:val="center"/>
            </w:pPr>
            <w:r>
              <w:t>4</w:t>
            </w:r>
          </w:p>
        </w:tc>
        <w:tc>
          <w:tcPr>
            <w:tcW w:w="1349" w:type="dxa"/>
          </w:tcPr>
          <w:p w:rsidR="006C1099" w:rsidRDefault="006C1099" w:rsidP="006C1099">
            <w:pPr>
              <w:jc w:val="left"/>
            </w:pPr>
            <w:r>
              <w:t>688759</w:t>
            </w:r>
          </w:p>
        </w:tc>
        <w:tc>
          <w:tcPr>
            <w:tcW w:w="1349" w:type="dxa"/>
          </w:tcPr>
          <w:p w:rsidR="006C1099" w:rsidRDefault="006C1099" w:rsidP="006C1099">
            <w:pPr>
              <w:jc w:val="left"/>
            </w:pPr>
            <w:r>
              <w:rPr>
                <w:rFonts w:hint="eastAsia"/>
              </w:rPr>
              <w:t>必贝特</w:t>
            </w:r>
          </w:p>
        </w:tc>
        <w:tc>
          <w:tcPr>
            <w:tcW w:w="1718" w:type="dxa"/>
          </w:tcPr>
          <w:p w:rsidR="006C1099" w:rsidRDefault="006C1099" w:rsidP="006C1099">
            <w:pPr>
              <w:jc w:val="right"/>
            </w:pPr>
            <w:r>
              <w:t>2,789</w:t>
            </w:r>
          </w:p>
        </w:tc>
        <w:tc>
          <w:tcPr>
            <w:tcW w:w="1718" w:type="dxa"/>
          </w:tcPr>
          <w:p w:rsidR="006C1099" w:rsidRDefault="006C1099" w:rsidP="006C1099">
            <w:pPr>
              <w:jc w:val="right"/>
            </w:pPr>
            <w:r>
              <w:t>97,085.09</w:t>
            </w:r>
          </w:p>
        </w:tc>
        <w:tc>
          <w:tcPr>
            <w:tcW w:w="1718" w:type="dxa"/>
          </w:tcPr>
          <w:p w:rsidR="006C1099" w:rsidRDefault="006C1099" w:rsidP="006C1099">
            <w:pPr>
              <w:jc w:val="right"/>
            </w:pPr>
            <w:r>
              <w:t>0.00</w:t>
            </w:r>
          </w:p>
        </w:tc>
      </w:tr>
      <w:tr w:rsidR="006C1099" w:rsidTr="006C1099">
        <w:tc>
          <w:tcPr>
            <w:tcW w:w="652" w:type="dxa"/>
          </w:tcPr>
          <w:p w:rsidR="006C1099" w:rsidRDefault="006C1099" w:rsidP="006C1099">
            <w:pPr>
              <w:jc w:val="center"/>
            </w:pPr>
            <w:r>
              <w:t>5</w:t>
            </w:r>
          </w:p>
        </w:tc>
        <w:tc>
          <w:tcPr>
            <w:tcW w:w="1349" w:type="dxa"/>
          </w:tcPr>
          <w:p w:rsidR="006C1099" w:rsidRDefault="006C1099" w:rsidP="006C1099">
            <w:pPr>
              <w:jc w:val="left"/>
            </w:pPr>
            <w:r>
              <w:t>301683</w:t>
            </w:r>
          </w:p>
        </w:tc>
        <w:tc>
          <w:tcPr>
            <w:tcW w:w="1349" w:type="dxa"/>
          </w:tcPr>
          <w:p w:rsidR="006C1099" w:rsidRDefault="006C1099" w:rsidP="006C1099">
            <w:pPr>
              <w:jc w:val="left"/>
            </w:pPr>
            <w:r>
              <w:rPr>
                <w:rFonts w:hint="eastAsia"/>
              </w:rPr>
              <w:t>慧谷新材</w:t>
            </w:r>
          </w:p>
        </w:tc>
        <w:tc>
          <w:tcPr>
            <w:tcW w:w="1718" w:type="dxa"/>
          </w:tcPr>
          <w:p w:rsidR="006C1099" w:rsidRDefault="006C1099" w:rsidP="006C1099">
            <w:pPr>
              <w:jc w:val="right"/>
            </w:pPr>
            <w:r>
              <w:t>952</w:t>
            </w:r>
          </w:p>
        </w:tc>
        <w:tc>
          <w:tcPr>
            <w:tcW w:w="1718" w:type="dxa"/>
          </w:tcPr>
          <w:p w:rsidR="006C1099" w:rsidRDefault="006C1099" w:rsidP="006C1099">
            <w:pPr>
              <w:jc w:val="right"/>
            </w:pPr>
            <w:r>
              <w:t>74,617.76</w:t>
            </w:r>
          </w:p>
        </w:tc>
        <w:tc>
          <w:tcPr>
            <w:tcW w:w="1718" w:type="dxa"/>
          </w:tcPr>
          <w:p w:rsidR="006C1099" w:rsidRDefault="006C1099" w:rsidP="006C1099">
            <w:pPr>
              <w:jc w:val="right"/>
            </w:pPr>
            <w:r>
              <w:t>0.00</w:t>
            </w:r>
          </w:p>
        </w:tc>
      </w:tr>
    </w:tbl>
    <w:p w:rsidR="006C1099" w:rsidRDefault="006C1099" w:rsidP="006C1099">
      <w:pPr>
        <w:pStyle w:val="-2"/>
        <w:spacing w:before="312"/>
        <w:rPr>
          <w:rFonts w:hint="eastAsia"/>
        </w:rPr>
      </w:pPr>
      <w:r>
        <w:rPr>
          <w:rFonts w:hint="eastAsia"/>
        </w:rPr>
        <w:t>报告期末按债券品种分类的债券投资组合</w:t>
      </w:r>
    </w:p>
    <w:p w:rsidR="006C1099" w:rsidRDefault="006C1099" w:rsidP="006C1099">
      <w:pPr>
        <w:pStyle w:val="-"/>
        <w:ind w:firstLine="420"/>
        <w:rPr>
          <w:rFonts w:hint="eastAsia"/>
        </w:rPr>
      </w:pPr>
      <w:r>
        <w:rPr>
          <w:rFonts w:hint="eastAsia"/>
        </w:rPr>
        <w:t>无。</w:t>
      </w:r>
    </w:p>
    <w:p w:rsidR="006C1099" w:rsidRDefault="006C1099" w:rsidP="006C1099">
      <w:pPr>
        <w:pStyle w:val="-2"/>
        <w:spacing w:before="312"/>
        <w:rPr>
          <w:rFonts w:hint="eastAsia"/>
        </w:rPr>
      </w:pPr>
      <w:r>
        <w:rPr>
          <w:rFonts w:hint="eastAsia"/>
        </w:rPr>
        <w:t>报告期末按公允价值占基金资产净值比例大小排名的前五名债券投资明细</w:t>
      </w:r>
    </w:p>
    <w:p w:rsidR="006C1099" w:rsidRDefault="006C1099" w:rsidP="006C1099">
      <w:pPr>
        <w:pStyle w:val="-"/>
        <w:ind w:firstLine="420"/>
        <w:rPr>
          <w:rFonts w:hint="eastAsia"/>
        </w:rPr>
      </w:pPr>
      <w:r>
        <w:rPr>
          <w:rFonts w:hint="eastAsia"/>
        </w:rPr>
        <w:t>无。</w:t>
      </w:r>
    </w:p>
    <w:p w:rsidR="006C1099" w:rsidRDefault="006C1099" w:rsidP="006C1099">
      <w:pPr>
        <w:pStyle w:val="-2"/>
        <w:spacing w:before="312"/>
        <w:rPr>
          <w:rFonts w:hint="eastAsia"/>
        </w:rPr>
      </w:pPr>
      <w:r>
        <w:rPr>
          <w:rFonts w:hint="eastAsia"/>
        </w:rPr>
        <w:t>报告期末按公允价值占基金资产净值比例大小排名的前十名资产支持证券投资明细</w:t>
      </w:r>
    </w:p>
    <w:p w:rsidR="006C1099" w:rsidRDefault="006C1099" w:rsidP="006C1099">
      <w:pPr>
        <w:pStyle w:val="-"/>
        <w:ind w:firstLine="420"/>
        <w:rPr>
          <w:rFonts w:hint="eastAsia"/>
        </w:rPr>
      </w:pPr>
      <w:r>
        <w:rPr>
          <w:rFonts w:hint="eastAsia"/>
        </w:rPr>
        <w:t>本基金本报告期末未持有资产支持证券。</w:t>
      </w:r>
    </w:p>
    <w:p w:rsidR="006C1099" w:rsidRDefault="006C1099" w:rsidP="006C1099">
      <w:pPr>
        <w:pStyle w:val="-2"/>
        <w:spacing w:before="312"/>
        <w:rPr>
          <w:rFonts w:hint="eastAsia"/>
        </w:rPr>
      </w:pPr>
      <w:r>
        <w:rPr>
          <w:rFonts w:hint="eastAsia"/>
        </w:rPr>
        <w:t>报告期末按公允价值占基金资产净值比例大小排序的前五名贵金属投资明细</w:t>
      </w:r>
    </w:p>
    <w:p w:rsidR="006C1099" w:rsidRDefault="006C1099" w:rsidP="006C1099">
      <w:pPr>
        <w:pStyle w:val="-"/>
        <w:ind w:firstLine="420"/>
        <w:rPr>
          <w:rFonts w:hint="eastAsia"/>
        </w:rPr>
      </w:pPr>
      <w:r>
        <w:rPr>
          <w:rFonts w:hint="eastAsia"/>
        </w:rPr>
        <w:t>无。</w:t>
      </w:r>
    </w:p>
    <w:p w:rsidR="006C1099" w:rsidRDefault="006C1099" w:rsidP="006C1099">
      <w:pPr>
        <w:pStyle w:val="-2"/>
        <w:spacing w:before="312"/>
        <w:rPr>
          <w:rFonts w:hint="eastAsia"/>
        </w:rPr>
      </w:pPr>
      <w:r>
        <w:rPr>
          <w:rFonts w:hint="eastAsia"/>
        </w:rPr>
        <w:t>报告期末按公允价值占基金资产净值比例大小排名的前五名权证投资明细</w:t>
      </w:r>
    </w:p>
    <w:p w:rsidR="006C1099" w:rsidRDefault="006C1099" w:rsidP="006C1099">
      <w:pPr>
        <w:pStyle w:val="-"/>
        <w:ind w:firstLine="420"/>
        <w:rPr>
          <w:rFonts w:hint="eastAsia"/>
        </w:rPr>
      </w:pPr>
      <w:r>
        <w:rPr>
          <w:rFonts w:hint="eastAsia"/>
        </w:rPr>
        <w:t>无。</w:t>
      </w:r>
    </w:p>
    <w:p w:rsidR="006C1099" w:rsidRDefault="006C1099" w:rsidP="006C1099">
      <w:pPr>
        <w:pStyle w:val="-2"/>
        <w:spacing w:before="312"/>
        <w:rPr>
          <w:rFonts w:hint="eastAsia"/>
        </w:rPr>
      </w:pPr>
      <w:r>
        <w:rPr>
          <w:rFonts w:hint="eastAsia"/>
        </w:rPr>
        <w:lastRenderedPageBreak/>
        <w:t>报告期末本基金投资的股指期货交易情况说明</w:t>
      </w:r>
    </w:p>
    <w:p w:rsidR="006C1099" w:rsidRDefault="006C1099" w:rsidP="006C1099">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6C1099" w:rsidTr="006C1099">
        <w:tc>
          <w:tcPr>
            <w:tcW w:w="1384" w:type="dxa"/>
          </w:tcPr>
          <w:p w:rsidR="006C1099" w:rsidRDefault="006C1099" w:rsidP="006C1099">
            <w:pPr>
              <w:jc w:val="left"/>
            </w:pPr>
            <w:r>
              <w:rPr>
                <w:rFonts w:hint="eastAsia"/>
              </w:rPr>
              <w:t>代码</w:t>
            </w:r>
          </w:p>
        </w:tc>
        <w:tc>
          <w:tcPr>
            <w:tcW w:w="1384" w:type="dxa"/>
          </w:tcPr>
          <w:p w:rsidR="006C1099" w:rsidRDefault="006C1099" w:rsidP="006C1099">
            <w:pPr>
              <w:jc w:val="left"/>
            </w:pPr>
            <w:r>
              <w:rPr>
                <w:rFonts w:hint="eastAsia"/>
              </w:rPr>
              <w:t>名称</w:t>
            </w:r>
          </w:p>
        </w:tc>
        <w:tc>
          <w:tcPr>
            <w:tcW w:w="1384" w:type="dxa"/>
          </w:tcPr>
          <w:p w:rsidR="006C1099" w:rsidRDefault="006C1099" w:rsidP="006C1099">
            <w:pPr>
              <w:jc w:val="left"/>
            </w:pPr>
            <w:r>
              <w:rPr>
                <w:rFonts w:hint="eastAsia"/>
              </w:rPr>
              <w:t>持仓量（买</w:t>
            </w:r>
            <w:r>
              <w:rPr>
                <w:rFonts w:hint="eastAsia"/>
              </w:rPr>
              <w:t>/</w:t>
            </w:r>
            <w:r>
              <w:rPr>
                <w:rFonts w:hint="eastAsia"/>
              </w:rPr>
              <w:t>卖）</w:t>
            </w:r>
          </w:p>
        </w:tc>
        <w:tc>
          <w:tcPr>
            <w:tcW w:w="1384" w:type="dxa"/>
          </w:tcPr>
          <w:p w:rsidR="006C1099" w:rsidRDefault="006C1099" w:rsidP="006C1099">
            <w:pPr>
              <w:jc w:val="left"/>
            </w:pPr>
            <w:r>
              <w:rPr>
                <w:rFonts w:hint="eastAsia"/>
              </w:rPr>
              <w:t>合约市值（元）</w:t>
            </w:r>
          </w:p>
        </w:tc>
        <w:tc>
          <w:tcPr>
            <w:tcW w:w="1385" w:type="dxa"/>
          </w:tcPr>
          <w:p w:rsidR="006C1099" w:rsidRDefault="006C1099" w:rsidP="006C1099">
            <w:pPr>
              <w:jc w:val="left"/>
            </w:pPr>
            <w:r>
              <w:rPr>
                <w:rFonts w:hint="eastAsia"/>
              </w:rPr>
              <w:t>公允价值变动（元）</w:t>
            </w:r>
          </w:p>
        </w:tc>
        <w:tc>
          <w:tcPr>
            <w:tcW w:w="1385" w:type="dxa"/>
          </w:tcPr>
          <w:p w:rsidR="006C1099" w:rsidRDefault="006C1099" w:rsidP="006C1099">
            <w:pPr>
              <w:jc w:val="left"/>
            </w:pPr>
            <w:r>
              <w:rPr>
                <w:rFonts w:hint="eastAsia"/>
              </w:rPr>
              <w:t>风险说明</w:t>
            </w:r>
          </w:p>
        </w:tc>
      </w:tr>
      <w:tr w:rsidR="006C1099" w:rsidTr="006C1099">
        <w:tc>
          <w:tcPr>
            <w:tcW w:w="1384" w:type="dxa"/>
          </w:tcPr>
          <w:p w:rsidR="006C1099" w:rsidRDefault="006C1099" w:rsidP="006C1099">
            <w:pPr>
              <w:jc w:val="left"/>
            </w:pPr>
            <w:r>
              <w:t>IM2604</w:t>
            </w:r>
          </w:p>
        </w:tc>
        <w:tc>
          <w:tcPr>
            <w:tcW w:w="1384" w:type="dxa"/>
          </w:tcPr>
          <w:p w:rsidR="006C1099" w:rsidRDefault="006C1099" w:rsidP="006C1099">
            <w:pPr>
              <w:jc w:val="left"/>
            </w:pPr>
            <w:r>
              <w:t>IM2604</w:t>
            </w:r>
          </w:p>
        </w:tc>
        <w:tc>
          <w:tcPr>
            <w:tcW w:w="1384" w:type="dxa"/>
          </w:tcPr>
          <w:p w:rsidR="006C1099" w:rsidRDefault="006C1099" w:rsidP="006C1099">
            <w:pPr>
              <w:jc w:val="right"/>
            </w:pPr>
            <w:r>
              <w:t>88</w:t>
            </w:r>
          </w:p>
        </w:tc>
        <w:tc>
          <w:tcPr>
            <w:tcW w:w="1384" w:type="dxa"/>
          </w:tcPr>
          <w:p w:rsidR="006C1099" w:rsidRDefault="006C1099" w:rsidP="006C1099">
            <w:pPr>
              <w:jc w:val="right"/>
            </w:pPr>
            <w:r>
              <w:t>133,298,880.00</w:t>
            </w:r>
          </w:p>
        </w:tc>
        <w:tc>
          <w:tcPr>
            <w:tcW w:w="1385" w:type="dxa"/>
          </w:tcPr>
          <w:p w:rsidR="006C1099" w:rsidRDefault="006C1099" w:rsidP="006C1099">
            <w:pPr>
              <w:jc w:val="right"/>
            </w:pPr>
            <w:r>
              <w:t>-12,306,400.00</w:t>
            </w:r>
          </w:p>
        </w:tc>
        <w:tc>
          <w:tcPr>
            <w:tcW w:w="1385" w:type="dxa"/>
          </w:tcPr>
          <w:p w:rsidR="006C1099" w:rsidRDefault="006C1099" w:rsidP="006C1099">
            <w:pPr>
              <w:jc w:val="right"/>
            </w:pPr>
            <w:r>
              <w:t>-</w:t>
            </w:r>
          </w:p>
        </w:tc>
      </w:tr>
      <w:tr w:rsidR="006C1099" w:rsidTr="006C1099">
        <w:tc>
          <w:tcPr>
            <w:tcW w:w="1384" w:type="dxa"/>
          </w:tcPr>
          <w:p w:rsidR="006C1099" w:rsidRDefault="006C1099" w:rsidP="006C1099">
            <w:pPr>
              <w:jc w:val="left"/>
            </w:pPr>
            <w:r>
              <w:t>IM2606</w:t>
            </w:r>
          </w:p>
        </w:tc>
        <w:tc>
          <w:tcPr>
            <w:tcW w:w="1384" w:type="dxa"/>
          </w:tcPr>
          <w:p w:rsidR="006C1099" w:rsidRDefault="006C1099" w:rsidP="006C1099">
            <w:pPr>
              <w:jc w:val="left"/>
            </w:pPr>
            <w:r>
              <w:t>IM2606</w:t>
            </w:r>
          </w:p>
        </w:tc>
        <w:tc>
          <w:tcPr>
            <w:tcW w:w="1384" w:type="dxa"/>
          </w:tcPr>
          <w:p w:rsidR="006C1099" w:rsidRDefault="006C1099" w:rsidP="006C1099">
            <w:pPr>
              <w:jc w:val="right"/>
            </w:pPr>
            <w:r>
              <w:t>400</w:t>
            </w:r>
          </w:p>
        </w:tc>
        <w:tc>
          <w:tcPr>
            <w:tcW w:w="1384" w:type="dxa"/>
          </w:tcPr>
          <w:p w:rsidR="006C1099" w:rsidRDefault="006C1099" w:rsidP="006C1099">
            <w:pPr>
              <w:jc w:val="right"/>
            </w:pPr>
            <w:r>
              <w:t>590,528,000.00</w:t>
            </w:r>
          </w:p>
        </w:tc>
        <w:tc>
          <w:tcPr>
            <w:tcW w:w="1385" w:type="dxa"/>
          </w:tcPr>
          <w:p w:rsidR="006C1099" w:rsidRDefault="006C1099" w:rsidP="006C1099">
            <w:pPr>
              <w:jc w:val="right"/>
            </w:pPr>
            <w:r>
              <w:t>-43,318,920.00</w:t>
            </w:r>
          </w:p>
        </w:tc>
        <w:tc>
          <w:tcPr>
            <w:tcW w:w="1385" w:type="dxa"/>
          </w:tcPr>
          <w:p w:rsidR="006C1099" w:rsidRDefault="006C1099" w:rsidP="006C1099">
            <w:pPr>
              <w:jc w:val="right"/>
            </w:pPr>
            <w:r>
              <w:t>-</w:t>
            </w:r>
          </w:p>
        </w:tc>
      </w:tr>
      <w:tr w:rsidR="006C1099" w:rsidTr="006C1099">
        <w:tc>
          <w:tcPr>
            <w:tcW w:w="6921" w:type="dxa"/>
            <w:gridSpan w:val="5"/>
          </w:tcPr>
          <w:p w:rsidR="006C1099" w:rsidRDefault="006C1099" w:rsidP="006C1099">
            <w:pPr>
              <w:jc w:val="left"/>
            </w:pPr>
            <w:r>
              <w:rPr>
                <w:rFonts w:hint="eastAsia"/>
              </w:rPr>
              <w:t>公允价值变动总额合计（元）</w:t>
            </w:r>
          </w:p>
        </w:tc>
        <w:tc>
          <w:tcPr>
            <w:tcW w:w="1385" w:type="dxa"/>
          </w:tcPr>
          <w:p w:rsidR="006C1099" w:rsidRDefault="006C1099" w:rsidP="006C1099">
            <w:pPr>
              <w:jc w:val="right"/>
            </w:pPr>
            <w:r>
              <w:t>-55,625,320.00</w:t>
            </w:r>
          </w:p>
        </w:tc>
      </w:tr>
      <w:tr w:rsidR="006C1099" w:rsidTr="006C1099">
        <w:tc>
          <w:tcPr>
            <w:tcW w:w="6921" w:type="dxa"/>
            <w:gridSpan w:val="5"/>
          </w:tcPr>
          <w:p w:rsidR="006C1099" w:rsidRDefault="006C1099" w:rsidP="006C1099">
            <w:pPr>
              <w:jc w:val="left"/>
            </w:pPr>
            <w:r>
              <w:rPr>
                <w:rFonts w:hint="eastAsia"/>
              </w:rPr>
              <w:t>股指期货投资本期收益（元）</w:t>
            </w:r>
          </w:p>
        </w:tc>
        <w:tc>
          <w:tcPr>
            <w:tcW w:w="1385" w:type="dxa"/>
          </w:tcPr>
          <w:p w:rsidR="006C1099" w:rsidRDefault="006C1099" w:rsidP="006C1099">
            <w:pPr>
              <w:jc w:val="right"/>
            </w:pPr>
            <w:r>
              <w:t>276,591,971.12</w:t>
            </w:r>
          </w:p>
        </w:tc>
      </w:tr>
      <w:tr w:rsidR="006C1099" w:rsidTr="006C1099">
        <w:tc>
          <w:tcPr>
            <w:tcW w:w="6921" w:type="dxa"/>
            <w:gridSpan w:val="5"/>
          </w:tcPr>
          <w:p w:rsidR="006C1099" w:rsidRDefault="006C1099" w:rsidP="006C1099">
            <w:pPr>
              <w:jc w:val="left"/>
            </w:pPr>
            <w:r>
              <w:rPr>
                <w:rFonts w:hint="eastAsia"/>
              </w:rPr>
              <w:t>股指期货投资本期公允价值变动（元）</w:t>
            </w:r>
          </w:p>
        </w:tc>
        <w:tc>
          <w:tcPr>
            <w:tcW w:w="1385" w:type="dxa"/>
          </w:tcPr>
          <w:p w:rsidR="006C1099" w:rsidRDefault="006C1099" w:rsidP="006C1099">
            <w:pPr>
              <w:jc w:val="right"/>
            </w:pPr>
            <w:r>
              <w:t>-156,882,833.50</w:t>
            </w:r>
          </w:p>
        </w:tc>
      </w:tr>
    </w:tbl>
    <w:p w:rsidR="006C1099" w:rsidRDefault="006C1099" w:rsidP="006C1099">
      <w:pPr>
        <w:pStyle w:val="-3"/>
        <w:spacing w:before="156" w:after="156"/>
        <w:rPr>
          <w:rFonts w:hint="eastAsia"/>
        </w:rPr>
      </w:pPr>
      <w:r>
        <w:rPr>
          <w:rFonts w:hint="eastAsia"/>
        </w:rPr>
        <w:t>本基金投资股指期货的投资政策</w:t>
      </w:r>
    </w:p>
    <w:p w:rsidR="006C1099" w:rsidRDefault="006C1099" w:rsidP="006C1099">
      <w:pPr>
        <w:pStyle w:val="-"/>
        <w:ind w:firstLine="420"/>
        <w:rPr>
          <w:rFonts w:hint="eastAsia"/>
        </w:rPr>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6C1099" w:rsidRDefault="006C1099" w:rsidP="006C1099">
      <w:pPr>
        <w:pStyle w:val="-2"/>
        <w:spacing w:before="312"/>
        <w:rPr>
          <w:rFonts w:hint="eastAsia"/>
        </w:rPr>
      </w:pPr>
      <w:r>
        <w:rPr>
          <w:rFonts w:hint="eastAsia"/>
        </w:rPr>
        <w:t>报告期末本基金投资的国债期货交易情况说明</w:t>
      </w:r>
    </w:p>
    <w:p w:rsidR="006C1099" w:rsidRDefault="006C1099" w:rsidP="006C1099">
      <w:pPr>
        <w:pStyle w:val="-3"/>
        <w:spacing w:before="156" w:after="156"/>
        <w:rPr>
          <w:rFonts w:hint="eastAsia"/>
        </w:rPr>
      </w:pPr>
      <w:r>
        <w:rPr>
          <w:rFonts w:hint="eastAsia"/>
        </w:rPr>
        <w:t>本期国债期货投资政策</w:t>
      </w:r>
    </w:p>
    <w:p w:rsidR="006C1099" w:rsidRDefault="006C1099" w:rsidP="006C1099">
      <w:pPr>
        <w:pStyle w:val="-"/>
        <w:ind w:firstLine="420"/>
        <w:rPr>
          <w:rFonts w:hint="eastAsia"/>
        </w:rPr>
      </w:pPr>
      <w:r>
        <w:rPr>
          <w:rFonts w:hint="eastAsia"/>
        </w:rPr>
        <w:t>无。</w:t>
      </w:r>
    </w:p>
    <w:p w:rsidR="006C1099" w:rsidRDefault="006C1099" w:rsidP="006C1099">
      <w:pPr>
        <w:pStyle w:val="-3"/>
        <w:spacing w:before="156" w:after="156"/>
        <w:rPr>
          <w:rFonts w:hint="eastAsia"/>
        </w:rPr>
      </w:pPr>
      <w:r>
        <w:rPr>
          <w:rFonts w:hint="eastAsia"/>
        </w:rPr>
        <w:t>报告期末本基金投资的国债期货持仓和损益明细</w:t>
      </w:r>
    </w:p>
    <w:p w:rsidR="006C1099" w:rsidRDefault="006C1099" w:rsidP="006C1099">
      <w:pPr>
        <w:pStyle w:val="-"/>
        <w:ind w:firstLine="420"/>
        <w:rPr>
          <w:rFonts w:hint="eastAsia"/>
        </w:rPr>
      </w:pPr>
      <w:r>
        <w:rPr>
          <w:rFonts w:hint="eastAsia"/>
        </w:rPr>
        <w:t>无。</w:t>
      </w:r>
    </w:p>
    <w:p w:rsidR="006C1099" w:rsidRDefault="006C1099" w:rsidP="006C1099">
      <w:pPr>
        <w:pStyle w:val="-3"/>
        <w:spacing w:before="156" w:after="156"/>
        <w:rPr>
          <w:rFonts w:hint="eastAsia"/>
        </w:rPr>
      </w:pPr>
      <w:r>
        <w:rPr>
          <w:rFonts w:hint="eastAsia"/>
        </w:rPr>
        <w:t>本期国债期货投资评价</w:t>
      </w:r>
    </w:p>
    <w:p w:rsidR="006C1099" w:rsidRDefault="006C1099" w:rsidP="006C1099">
      <w:pPr>
        <w:pStyle w:val="-"/>
        <w:ind w:firstLine="420"/>
        <w:rPr>
          <w:rFonts w:hint="eastAsia"/>
        </w:rPr>
      </w:pPr>
      <w:r>
        <w:rPr>
          <w:rFonts w:hint="eastAsia"/>
        </w:rPr>
        <w:t>无。</w:t>
      </w:r>
    </w:p>
    <w:p w:rsidR="006C1099" w:rsidRDefault="006C1099" w:rsidP="006C1099">
      <w:pPr>
        <w:pStyle w:val="-2"/>
        <w:spacing w:before="312"/>
        <w:rPr>
          <w:rFonts w:hint="eastAsia"/>
        </w:rPr>
      </w:pPr>
      <w:r>
        <w:rPr>
          <w:rFonts w:hint="eastAsia"/>
        </w:rPr>
        <w:t>投资组合报告附注</w:t>
      </w:r>
    </w:p>
    <w:p w:rsidR="006C1099" w:rsidRDefault="006C1099" w:rsidP="006C109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C1099" w:rsidRDefault="006C1099" w:rsidP="006C1099">
      <w:pPr>
        <w:pStyle w:val="-"/>
        <w:ind w:firstLine="420"/>
        <w:rPr>
          <w:rFonts w:hint="eastAsia"/>
        </w:rPr>
      </w:pPr>
      <w:r>
        <w:rPr>
          <w:rFonts w:hint="eastAsia"/>
        </w:rPr>
        <w:lastRenderedPageBreak/>
        <w:t>本基金投资的前十名证券的发行主体本期没有出现被监管部门立案调查，或在报告编制日前一年内受到公开谴责、处罚的情形。</w:t>
      </w:r>
    </w:p>
    <w:p w:rsidR="006C1099" w:rsidRDefault="006C1099" w:rsidP="006C1099">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6C1099" w:rsidRDefault="006C1099" w:rsidP="006C109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C1099" w:rsidRDefault="006C1099" w:rsidP="006C109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C1099" w:rsidTr="006C1099">
        <w:trPr>
          <w:cnfStyle w:val="100000000000" w:firstRow="1" w:lastRow="0" w:firstColumn="0" w:lastColumn="0" w:oddVBand="0" w:evenVBand="0" w:oddHBand="0" w:evenHBand="0" w:firstRowFirstColumn="0" w:firstRowLastColumn="0" w:lastRowFirstColumn="0" w:lastRowLastColumn="0"/>
        </w:trPr>
        <w:tc>
          <w:tcPr>
            <w:tcW w:w="743" w:type="dxa"/>
          </w:tcPr>
          <w:p w:rsidR="006C1099" w:rsidRPr="006C1099" w:rsidRDefault="006C1099" w:rsidP="006C1099">
            <w:pPr>
              <w:jc w:val="center"/>
              <w:rPr>
                <w:b/>
              </w:rPr>
            </w:pPr>
            <w:r w:rsidRPr="006C1099">
              <w:rPr>
                <w:rFonts w:hint="eastAsia"/>
                <w:b/>
              </w:rPr>
              <w:t>序号</w:t>
            </w:r>
          </w:p>
        </w:tc>
        <w:tc>
          <w:tcPr>
            <w:tcW w:w="2977" w:type="dxa"/>
          </w:tcPr>
          <w:p w:rsidR="006C1099" w:rsidRPr="006C1099" w:rsidRDefault="006C1099" w:rsidP="006C1099">
            <w:pPr>
              <w:jc w:val="center"/>
              <w:rPr>
                <w:b/>
              </w:rPr>
            </w:pPr>
            <w:r w:rsidRPr="006C1099">
              <w:rPr>
                <w:rFonts w:hint="eastAsia"/>
                <w:b/>
              </w:rPr>
              <w:t>名称</w:t>
            </w:r>
          </w:p>
        </w:tc>
        <w:tc>
          <w:tcPr>
            <w:tcW w:w="4785" w:type="dxa"/>
          </w:tcPr>
          <w:p w:rsidR="006C1099" w:rsidRPr="006C1099" w:rsidRDefault="006C1099" w:rsidP="006C1099">
            <w:pPr>
              <w:jc w:val="center"/>
              <w:rPr>
                <w:b/>
              </w:rPr>
            </w:pPr>
            <w:r w:rsidRPr="006C1099">
              <w:rPr>
                <w:rFonts w:hint="eastAsia"/>
                <w:b/>
              </w:rPr>
              <w:t>金额（元）</w:t>
            </w:r>
          </w:p>
        </w:tc>
      </w:tr>
      <w:tr w:rsidR="006C1099" w:rsidTr="006C1099">
        <w:tc>
          <w:tcPr>
            <w:tcW w:w="743" w:type="dxa"/>
          </w:tcPr>
          <w:p w:rsidR="006C1099" w:rsidRDefault="006C1099" w:rsidP="006C1099">
            <w:pPr>
              <w:jc w:val="center"/>
            </w:pPr>
            <w:r>
              <w:t>1</w:t>
            </w:r>
          </w:p>
        </w:tc>
        <w:tc>
          <w:tcPr>
            <w:tcW w:w="2977" w:type="dxa"/>
          </w:tcPr>
          <w:p w:rsidR="006C1099" w:rsidRDefault="006C1099" w:rsidP="006C1099">
            <w:pPr>
              <w:jc w:val="left"/>
            </w:pPr>
            <w:r>
              <w:rPr>
                <w:rFonts w:hint="eastAsia"/>
              </w:rPr>
              <w:t>存出保证金</w:t>
            </w:r>
          </w:p>
        </w:tc>
        <w:tc>
          <w:tcPr>
            <w:tcW w:w="4785" w:type="dxa"/>
          </w:tcPr>
          <w:p w:rsidR="006C1099" w:rsidRDefault="006C1099" w:rsidP="006C1099">
            <w:pPr>
              <w:jc w:val="right"/>
            </w:pPr>
            <w:r>
              <w:t>110,380,885.69</w:t>
            </w:r>
          </w:p>
        </w:tc>
      </w:tr>
      <w:tr w:rsidR="006C1099" w:rsidTr="006C1099">
        <w:tc>
          <w:tcPr>
            <w:tcW w:w="743" w:type="dxa"/>
          </w:tcPr>
          <w:p w:rsidR="006C1099" w:rsidRDefault="006C1099" w:rsidP="006C1099">
            <w:pPr>
              <w:jc w:val="center"/>
            </w:pPr>
            <w:r>
              <w:t>2</w:t>
            </w:r>
          </w:p>
        </w:tc>
        <w:tc>
          <w:tcPr>
            <w:tcW w:w="2977" w:type="dxa"/>
          </w:tcPr>
          <w:p w:rsidR="006C1099" w:rsidRDefault="006C1099" w:rsidP="006C1099">
            <w:pPr>
              <w:jc w:val="left"/>
            </w:pPr>
            <w:r>
              <w:rPr>
                <w:rFonts w:hint="eastAsia"/>
              </w:rPr>
              <w:t>应收证券清算款</w:t>
            </w:r>
          </w:p>
        </w:tc>
        <w:tc>
          <w:tcPr>
            <w:tcW w:w="4785" w:type="dxa"/>
          </w:tcPr>
          <w:p w:rsidR="006C1099" w:rsidRDefault="006C1099" w:rsidP="006C1099">
            <w:pPr>
              <w:jc w:val="right"/>
            </w:pPr>
            <w:r>
              <w:t>77,368,920.01</w:t>
            </w:r>
          </w:p>
        </w:tc>
      </w:tr>
      <w:tr w:rsidR="006C1099" w:rsidTr="006C1099">
        <w:tc>
          <w:tcPr>
            <w:tcW w:w="743" w:type="dxa"/>
          </w:tcPr>
          <w:p w:rsidR="006C1099" w:rsidRDefault="006C1099" w:rsidP="006C1099">
            <w:pPr>
              <w:jc w:val="center"/>
            </w:pPr>
            <w:r>
              <w:t>3</w:t>
            </w:r>
          </w:p>
        </w:tc>
        <w:tc>
          <w:tcPr>
            <w:tcW w:w="2977" w:type="dxa"/>
          </w:tcPr>
          <w:p w:rsidR="006C1099" w:rsidRDefault="006C1099" w:rsidP="006C1099">
            <w:pPr>
              <w:jc w:val="left"/>
            </w:pPr>
            <w:r>
              <w:rPr>
                <w:rFonts w:hint="eastAsia"/>
              </w:rPr>
              <w:t>应收股利</w:t>
            </w:r>
          </w:p>
        </w:tc>
        <w:tc>
          <w:tcPr>
            <w:tcW w:w="4785" w:type="dxa"/>
          </w:tcPr>
          <w:p w:rsidR="006C1099" w:rsidRDefault="006C1099" w:rsidP="006C1099">
            <w:pPr>
              <w:jc w:val="right"/>
            </w:pPr>
            <w:r>
              <w:t>-</w:t>
            </w:r>
          </w:p>
        </w:tc>
      </w:tr>
      <w:tr w:rsidR="006C1099" w:rsidTr="006C1099">
        <w:tc>
          <w:tcPr>
            <w:tcW w:w="743" w:type="dxa"/>
          </w:tcPr>
          <w:p w:rsidR="006C1099" w:rsidRDefault="006C1099" w:rsidP="006C1099">
            <w:pPr>
              <w:jc w:val="center"/>
            </w:pPr>
            <w:r>
              <w:t>4</w:t>
            </w:r>
          </w:p>
        </w:tc>
        <w:tc>
          <w:tcPr>
            <w:tcW w:w="2977" w:type="dxa"/>
          </w:tcPr>
          <w:p w:rsidR="006C1099" w:rsidRDefault="006C1099" w:rsidP="006C1099">
            <w:pPr>
              <w:jc w:val="left"/>
            </w:pPr>
            <w:r>
              <w:rPr>
                <w:rFonts w:hint="eastAsia"/>
              </w:rPr>
              <w:t>应收利息</w:t>
            </w:r>
          </w:p>
        </w:tc>
        <w:tc>
          <w:tcPr>
            <w:tcW w:w="4785" w:type="dxa"/>
          </w:tcPr>
          <w:p w:rsidR="006C1099" w:rsidRDefault="006C1099" w:rsidP="006C1099">
            <w:pPr>
              <w:jc w:val="right"/>
            </w:pPr>
            <w:r>
              <w:t>-</w:t>
            </w:r>
          </w:p>
        </w:tc>
      </w:tr>
      <w:tr w:rsidR="006C1099" w:rsidTr="006C1099">
        <w:tc>
          <w:tcPr>
            <w:tcW w:w="743" w:type="dxa"/>
          </w:tcPr>
          <w:p w:rsidR="006C1099" w:rsidRDefault="006C1099" w:rsidP="006C1099">
            <w:pPr>
              <w:jc w:val="center"/>
            </w:pPr>
            <w:r>
              <w:t>5</w:t>
            </w:r>
          </w:p>
        </w:tc>
        <w:tc>
          <w:tcPr>
            <w:tcW w:w="2977" w:type="dxa"/>
          </w:tcPr>
          <w:p w:rsidR="006C1099" w:rsidRDefault="006C1099" w:rsidP="006C1099">
            <w:pPr>
              <w:jc w:val="left"/>
            </w:pPr>
            <w:r>
              <w:rPr>
                <w:rFonts w:hint="eastAsia"/>
              </w:rPr>
              <w:t>应收申购款</w:t>
            </w:r>
          </w:p>
        </w:tc>
        <w:tc>
          <w:tcPr>
            <w:tcW w:w="4785" w:type="dxa"/>
          </w:tcPr>
          <w:p w:rsidR="006C1099" w:rsidRDefault="006C1099" w:rsidP="006C1099">
            <w:pPr>
              <w:jc w:val="right"/>
            </w:pPr>
            <w:r>
              <w:t>-</w:t>
            </w:r>
          </w:p>
        </w:tc>
      </w:tr>
      <w:tr w:rsidR="006C1099" w:rsidTr="006C1099">
        <w:tc>
          <w:tcPr>
            <w:tcW w:w="743" w:type="dxa"/>
          </w:tcPr>
          <w:p w:rsidR="006C1099" w:rsidRDefault="006C1099" w:rsidP="006C1099">
            <w:pPr>
              <w:jc w:val="center"/>
            </w:pPr>
            <w:r>
              <w:t>6</w:t>
            </w:r>
          </w:p>
        </w:tc>
        <w:tc>
          <w:tcPr>
            <w:tcW w:w="2977" w:type="dxa"/>
          </w:tcPr>
          <w:p w:rsidR="006C1099" w:rsidRDefault="006C1099" w:rsidP="006C1099">
            <w:pPr>
              <w:jc w:val="left"/>
            </w:pPr>
            <w:r>
              <w:rPr>
                <w:rFonts w:hint="eastAsia"/>
              </w:rPr>
              <w:t>其他应收款</w:t>
            </w:r>
          </w:p>
        </w:tc>
        <w:tc>
          <w:tcPr>
            <w:tcW w:w="4785" w:type="dxa"/>
          </w:tcPr>
          <w:p w:rsidR="006C1099" w:rsidRDefault="006C1099" w:rsidP="006C1099">
            <w:pPr>
              <w:jc w:val="right"/>
            </w:pPr>
            <w:r>
              <w:t>-</w:t>
            </w:r>
          </w:p>
        </w:tc>
      </w:tr>
      <w:tr w:rsidR="006C1099" w:rsidTr="006C1099">
        <w:tc>
          <w:tcPr>
            <w:tcW w:w="743" w:type="dxa"/>
          </w:tcPr>
          <w:p w:rsidR="006C1099" w:rsidRDefault="006C1099" w:rsidP="006C1099">
            <w:pPr>
              <w:jc w:val="center"/>
            </w:pPr>
            <w:r>
              <w:t>7</w:t>
            </w:r>
          </w:p>
        </w:tc>
        <w:tc>
          <w:tcPr>
            <w:tcW w:w="2977" w:type="dxa"/>
          </w:tcPr>
          <w:p w:rsidR="006C1099" w:rsidRDefault="006C1099" w:rsidP="006C1099">
            <w:pPr>
              <w:jc w:val="left"/>
            </w:pPr>
            <w:r>
              <w:rPr>
                <w:rFonts w:hint="eastAsia"/>
              </w:rPr>
              <w:t>待摊费用</w:t>
            </w:r>
          </w:p>
        </w:tc>
        <w:tc>
          <w:tcPr>
            <w:tcW w:w="4785" w:type="dxa"/>
          </w:tcPr>
          <w:p w:rsidR="006C1099" w:rsidRDefault="006C1099" w:rsidP="006C1099">
            <w:pPr>
              <w:jc w:val="right"/>
            </w:pPr>
            <w:r>
              <w:t>-</w:t>
            </w:r>
          </w:p>
        </w:tc>
      </w:tr>
      <w:tr w:rsidR="006C1099" w:rsidTr="006C1099">
        <w:tc>
          <w:tcPr>
            <w:tcW w:w="743" w:type="dxa"/>
          </w:tcPr>
          <w:p w:rsidR="006C1099" w:rsidRDefault="006C1099" w:rsidP="006C1099">
            <w:pPr>
              <w:jc w:val="center"/>
            </w:pPr>
            <w:r>
              <w:t>8</w:t>
            </w:r>
          </w:p>
        </w:tc>
        <w:tc>
          <w:tcPr>
            <w:tcW w:w="2977" w:type="dxa"/>
          </w:tcPr>
          <w:p w:rsidR="006C1099" w:rsidRDefault="006C1099" w:rsidP="006C1099">
            <w:pPr>
              <w:jc w:val="left"/>
            </w:pPr>
            <w:r>
              <w:rPr>
                <w:rFonts w:hint="eastAsia"/>
              </w:rPr>
              <w:t>其他</w:t>
            </w:r>
          </w:p>
        </w:tc>
        <w:tc>
          <w:tcPr>
            <w:tcW w:w="4785" w:type="dxa"/>
          </w:tcPr>
          <w:p w:rsidR="006C1099" w:rsidRDefault="006C1099" w:rsidP="006C1099">
            <w:pPr>
              <w:jc w:val="right"/>
            </w:pPr>
            <w:r>
              <w:t>-</w:t>
            </w:r>
          </w:p>
        </w:tc>
      </w:tr>
      <w:tr w:rsidR="006C1099" w:rsidTr="006C1099">
        <w:tc>
          <w:tcPr>
            <w:tcW w:w="743" w:type="dxa"/>
          </w:tcPr>
          <w:p w:rsidR="006C1099" w:rsidRDefault="006C1099" w:rsidP="006C1099">
            <w:pPr>
              <w:jc w:val="center"/>
            </w:pPr>
            <w:r>
              <w:t>9</w:t>
            </w:r>
          </w:p>
        </w:tc>
        <w:tc>
          <w:tcPr>
            <w:tcW w:w="2977" w:type="dxa"/>
          </w:tcPr>
          <w:p w:rsidR="006C1099" w:rsidRDefault="006C1099" w:rsidP="006C1099">
            <w:pPr>
              <w:jc w:val="left"/>
            </w:pPr>
            <w:r>
              <w:rPr>
                <w:rFonts w:hint="eastAsia"/>
              </w:rPr>
              <w:t>合计</w:t>
            </w:r>
          </w:p>
        </w:tc>
        <w:tc>
          <w:tcPr>
            <w:tcW w:w="4785" w:type="dxa"/>
          </w:tcPr>
          <w:p w:rsidR="006C1099" w:rsidRDefault="006C1099" w:rsidP="006C1099">
            <w:pPr>
              <w:jc w:val="right"/>
            </w:pPr>
            <w:r>
              <w:t>187,749,805.70</w:t>
            </w:r>
          </w:p>
        </w:tc>
      </w:tr>
    </w:tbl>
    <w:p w:rsidR="006C1099" w:rsidRDefault="006C1099" w:rsidP="006C1099">
      <w:pPr>
        <w:pStyle w:val="-3"/>
        <w:spacing w:before="156" w:after="156"/>
        <w:rPr>
          <w:rFonts w:hint="eastAsia"/>
        </w:rPr>
      </w:pPr>
      <w:r>
        <w:rPr>
          <w:rFonts w:hint="eastAsia"/>
        </w:rPr>
        <w:t>报告期末持有的处于转股期的可转换债券明细</w:t>
      </w:r>
    </w:p>
    <w:p w:rsidR="006C1099" w:rsidRDefault="006C1099" w:rsidP="006C1099">
      <w:pPr>
        <w:pStyle w:val="-"/>
        <w:ind w:firstLine="420"/>
        <w:rPr>
          <w:rFonts w:hint="eastAsia"/>
        </w:rPr>
      </w:pPr>
      <w:r>
        <w:rPr>
          <w:rFonts w:hint="eastAsia"/>
        </w:rPr>
        <w:t>本基金本报告期末未持有处于转股期的可转换债券。</w:t>
      </w:r>
    </w:p>
    <w:p w:rsidR="006C1099" w:rsidRDefault="006C1099" w:rsidP="006C1099">
      <w:pPr>
        <w:pStyle w:val="-3"/>
        <w:spacing w:before="156" w:after="156"/>
        <w:rPr>
          <w:rFonts w:hint="eastAsia"/>
        </w:rPr>
      </w:pPr>
      <w:r>
        <w:rPr>
          <w:rFonts w:hint="eastAsia"/>
        </w:rPr>
        <w:t>报告期末前十名股票中存在流通受限情况的说明</w:t>
      </w:r>
    </w:p>
    <w:p w:rsidR="006C1099" w:rsidRDefault="006C1099" w:rsidP="006C1099">
      <w:pPr>
        <w:pStyle w:val="-4"/>
        <w:spacing w:before="156" w:after="156"/>
        <w:rPr>
          <w:rFonts w:hint="eastAsia"/>
        </w:rPr>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6C1099" w:rsidTr="006C1099">
        <w:trPr>
          <w:cnfStyle w:val="100000000000" w:firstRow="1" w:lastRow="0" w:firstColumn="0" w:lastColumn="0" w:oddVBand="0" w:evenVBand="0" w:oddHBand="0" w:evenHBand="0" w:firstRowFirstColumn="0" w:firstRowLastColumn="0" w:lastRowFirstColumn="0" w:lastRowLastColumn="0"/>
        </w:trPr>
        <w:tc>
          <w:tcPr>
            <w:tcW w:w="1384" w:type="dxa"/>
          </w:tcPr>
          <w:p w:rsidR="006C1099" w:rsidRPr="006C1099" w:rsidRDefault="006C1099" w:rsidP="006C1099">
            <w:pPr>
              <w:jc w:val="center"/>
              <w:rPr>
                <w:b/>
              </w:rPr>
            </w:pPr>
            <w:r w:rsidRPr="006C1099">
              <w:rPr>
                <w:rFonts w:hint="eastAsia"/>
                <w:b/>
              </w:rPr>
              <w:t>序号</w:t>
            </w:r>
          </w:p>
        </w:tc>
        <w:tc>
          <w:tcPr>
            <w:tcW w:w="1384" w:type="dxa"/>
          </w:tcPr>
          <w:p w:rsidR="006C1099" w:rsidRPr="006C1099" w:rsidRDefault="006C1099" w:rsidP="006C1099">
            <w:pPr>
              <w:jc w:val="center"/>
              <w:rPr>
                <w:b/>
              </w:rPr>
            </w:pPr>
            <w:r w:rsidRPr="006C1099">
              <w:rPr>
                <w:rFonts w:hint="eastAsia"/>
                <w:b/>
              </w:rPr>
              <w:t>股票代码</w:t>
            </w:r>
          </w:p>
        </w:tc>
        <w:tc>
          <w:tcPr>
            <w:tcW w:w="1384" w:type="dxa"/>
          </w:tcPr>
          <w:p w:rsidR="006C1099" w:rsidRPr="006C1099" w:rsidRDefault="006C1099" w:rsidP="006C1099">
            <w:pPr>
              <w:jc w:val="center"/>
              <w:rPr>
                <w:b/>
              </w:rPr>
            </w:pPr>
            <w:r w:rsidRPr="006C1099">
              <w:rPr>
                <w:rFonts w:hint="eastAsia"/>
                <w:b/>
              </w:rPr>
              <w:t>股票名称</w:t>
            </w:r>
          </w:p>
        </w:tc>
        <w:tc>
          <w:tcPr>
            <w:tcW w:w="1384" w:type="dxa"/>
          </w:tcPr>
          <w:p w:rsidR="006C1099" w:rsidRPr="006C1099" w:rsidRDefault="006C1099" w:rsidP="006C1099">
            <w:pPr>
              <w:jc w:val="center"/>
              <w:rPr>
                <w:b/>
              </w:rPr>
            </w:pPr>
            <w:r w:rsidRPr="006C1099">
              <w:rPr>
                <w:rFonts w:hint="eastAsia"/>
                <w:b/>
              </w:rPr>
              <w:t>流通受限部分的公允价值（元）</w:t>
            </w:r>
          </w:p>
        </w:tc>
        <w:tc>
          <w:tcPr>
            <w:tcW w:w="1385" w:type="dxa"/>
          </w:tcPr>
          <w:p w:rsidR="006C1099" w:rsidRPr="006C1099" w:rsidRDefault="006C1099" w:rsidP="006C1099">
            <w:pPr>
              <w:jc w:val="center"/>
              <w:rPr>
                <w:b/>
              </w:rPr>
            </w:pPr>
            <w:r w:rsidRPr="006C1099">
              <w:rPr>
                <w:rFonts w:hint="eastAsia"/>
                <w:b/>
              </w:rPr>
              <w:t>占基金资产净值比例（</w:t>
            </w:r>
            <w:r w:rsidRPr="006C1099">
              <w:rPr>
                <w:rFonts w:hint="eastAsia"/>
                <w:b/>
              </w:rPr>
              <w:t>%</w:t>
            </w:r>
            <w:r w:rsidRPr="006C1099">
              <w:rPr>
                <w:rFonts w:hint="eastAsia"/>
                <w:b/>
              </w:rPr>
              <w:t>）</w:t>
            </w:r>
          </w:p>
        </w:tc>
        <w:tc>
          <w:tcPr>
            <w:tcW w:w="1385" w:type="dxa"/>
          </w:tcPr>
          <w:p w:rsidR="006C1099" w:rsidRPr="006C1099" w:rsidRDefault="006C1099" w:rsidP="006C1099">
            <w:pPr>
              <w:jc w:val="center"/>
              <w:rPr>
                <w:b/>
              </w:rPr>
            </w:pPr>
            <w:r w:rsidRPr="006C1099">
              <w:rPr>
                <w:rFonts w:hint="eastAsia"/>
                <w:b/>
              </w:rPr>
              <w:t>流通受限情况说明</w:t>
            </w:r>
          </w:p>
        </w:tc>
      </w:tr>
      <w:tr w:rsidR="006C1099" w:rsidTr="006C1099">
        <w:tc>
          <w:tcPr>
            <w:tcW w:w="1384" w:type="dxa"/>
          </w:tcPr>
          <w:p w:rsidR="006C1099" w:rsidRDefault="006C1099" w:rsidP="006C1099">
            <w:pPr>
              <w:jc w:val="center"/>
            </w:pPr>
            <w:r>
              <w:t>1</w:t>
            </w:r>
          </w:p>
        </w:tc>
        <w:tc>
          <w:tcPr>
            <w:tcW w:w="1384" w:type="dxa"/>
          </w:tcPr>
          <w:p w:rsidR="006C1099" w:rsidRDefault="006C1099" w:rsidP="006C1099">
            <w:pPr>
              <w:jc w:val="left"/>
            </w:pPr>
            <w:r>
              <w:t>600105</w:t>
            </w:r>
          </w:p>
        </w:tc>
        <w:tc>
          <w:tcPr>
            <w:tcW w:w="1384" w:type="dxa"/>
          </w:tcPr>
          <w:p w:rsidR="006C1099" w:rsidRDefault="006C1099" w:rsidP="006C1099">
            <w:pPr>
              <w:jc w:val="left"/>
            </w:pPr>
            <w:r>
              <w:rPr>
                <w:rFonts w:hint="eastAsia"/>
              </w:rPr>
              <w:t>永鼎股份</w:t>
            </w:r>
          </w:p>
        </w:tc>
        <w:tc>
          <w:tcPr>
            <w:tcW w:w="1384" w:type="dxa"/>
          </w:tcPr>
          <w:p w:rsidR="006C1099" w:rsidRDefault="006C1099" w:rsidP="006C1099">
            <w:pPr>
              <w:jc w:val="right"/>
            </w:pPr>
            <w:r>
              <w:t>25,970,000.00</w:t>
            </w:r>
          </w:p>
        </w:tc>
        <w:tc>
          <w:tcPr>
            <w:tcW w:w="1385" w:type="dxa"/>
          </w:tcPr>
          <w:p w:rsidR="006C1099" w:rsidRDefault="006C1099" w:rsidP="006C1099">
            <w:pPr>
              <w:jc w:val="right"/>
            </w:pPr>
            <w:r>
              <w:t>0.11</w:t>
            </w:r>
          </w:p>
        </w:tc>
        <w:tc>
          <w:tcPr>
            <w:tcW w:w="1385" w:type="dxa"/>
          </w:tcPr>
          <w:p w:rsidR="006C1099" w:rsidRDefault="006C1099" w:rsidP="006C1099">
            <w:pPr>
              <w:jc w:val="left"/>
            </w:pPr>
            <w:r>
              <w:rPr>
                <w:rFonts w:hint="eastAsia"/>
              </w:rPr>
              <w:t>大宗交易锁定期</w:t>
            </w:r>
          </w:p>
        </w:tc>
      </w:tr>
    </w:tbl>
    <w:p w:rsidR="006C1099" w:rsidRDefault="006C1099" w:rsidP="006C1099">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C1099" w:rsidTr="006C1099">
        <w:trPr>
          <w:cnfStyle w:val="100000000000" w:firstRow="1" w:lastRow="0" w:firstColumn="0" w:lastColumn="0" w:oddVBand="0" w:evenVBand="0" w:oddHBand="0" w:evenHBand="0" w:firstRowFirstColumn="0" w:firstRowLastColumn="0" w:lastRowFirstColumn="0" w:lastRowLastColumn="0"/>
        </w:trPr>
        <w:tc>
          <w:tcPr>
            <w:tcW w:w="652" w:type="dxa"/>
          </w:tcPr>
          <w:p w:rsidR="006C1099" w:rsidRPr="006C1099" w:rsidRDefault="006C1099" w:rsidP="006C1099">
            <w:pPr>
              <w:jc w:val="center"/>
              <w:rPr>
                <w:b/>
              </w:rPr>
            </w:pPr>
            <w:r w:rsidRPr="006C1099">
              <w:rPr>
                <w:rFonts w:hint="eastAsia"/>
                <w:b/>
              </w:rPr>
              <w:t>序号</w:t>
            </w:r>
          </w:p>
        </w:tc>
        <w:tc>
          <w:tcPr>
            <w:tcW w:w="1349" w:type="dxa"/>
          </w:tcPr>
          <w:p w:rsidR="006C1099" w:rsidRPr="006C1099" w:rsidRDefault="006C1099" w:rsidP="006C1099">
            <w:pPr>
              <w:jc w:val="center"/>
              <w:rPr>
                <w:b/>
              </w:rPr>
            </w:pPr>
            <w:r w:rsidRPr="006C1099">
              <w:rPr>
                <w:rFonts w:hint="eastAsia"/>
                <w:b/>
              </w:rPr>
              <w:t>股票代码</w:t>
            </w:r>
          </w:p>
        </w:tc>
        <w:tc>
          <w:tcPr>
            <w:tcW w:w="1349" w:type="dxa"/>
          </w:tcPr>
          <w:p w:rsidR="006C1099" w:rsidRPr="006C1099" w:rsidRDefault="006C1099" w:rsidP="006C1099">
            <w:pPr>
              <w:jc w:val="center"/>
              <w:rPr>
                <w:b/>
              </w:rPr>
            </w:pPr>
            <w:r w:rsidRPr="006C1099">
              <w:rPr>
                <w:rFonts w:hint="eastAsia"/>
                <w:b/>
              </w:rPr>
              <w:t>股票名称</w:t>
            </w:r>
          </w:p>
        </w:tc>
        <w:tc>
          <w:tcPr>
            <w:tcW w:w="1718" w:type="dxa"/>
          </w:tcPr>
          <w:p w:rsidR="006C1099" w:rsidRPr="006C1099" w:rsidRDefault="006C1099" w:rsidP="006C1099">
            <w:pPr>
              <w:jc w:val="center"/>
              <w:rPr>
                <w:b/>
              </w:rPr>
            </w:pPr>
            <w:r w:rsidRPr="006C1099">
              <w:rPr>
                <w:rFonts w:hint="eastAsia"/>
                <w:b/>
              </w:rPr>
              <w:t>流通受限部分的公允价值</w:t>
            </w:r>
          </w:p>
        </w:tc>
        <w:tc>
          <w:tcPr>
            <w:tcW w:w="1718" w:type="dxa"/>
          </w:tcPr>
          <w:p w:rsidR="006C1099" w:rsidRPr="006C1099" w:rsidRDefault="006C1099" w:rsidP="006C1099">
            <w:pPr>
              <w:jc w:val="center"/>
              <w:rPr>
                <w:b/>
              </w:rPr>
            </w:pPr>
            <w:r w:rsidRPr="006C1099">
              <w:rPr>
                <w:rFonts w:hint="eastAsia"/>
                <w:b/>
              </w:rPr>
              <w:t>占基金资产净值比例（</w:t>
            </w:r>
            <w:r w:rsidRPr="006C1099">
              <w:rPr>
                <w:rFonts w:hint="eastAsia"/>
                <w:b/>
              </w:rPr>
              <w:t>%</w:t>
            </w:r>
            <w:r w:rsidRPr="006C1099">
              <w:rPr>
                <w:rFonts w:hint="eastAsia"/>
                <w:b/>
              </w:rPr>
              <w:t>）</w:t>
            </w:r>
          </w:p>
        </w:tc>
        <w:tc>
          <w:tcPr>
            <w:tcW w:w="1718" w:type="dxa"/>
          </w:tcPr>
          <w:p w:rsidR="006C1099" w:rsidRPr="006C1099" w:rsidRDefault="006C1099" w:rsidP="006C1099">
            <w:pPr>
              <w:jc w:val="center"/>
              <w:rPr>
                <w:b/>
              </w:rPr>
            </w:pPr>
            <w:r w:rsidRPr="006C1099">
              <w:rPr>
                <w:rFonts w:hint="eastAsia"/>
                <w:b/>
              </w:rPr>
              <w:t>流通受限情况说明</w:t>
            </w:r>
          </w:p>
        </w:tc>
      </w:tr>
      <w:tr w:rsidR="006C1099" w:rsidTr="006C1099">
        <w:tc>
          <w:tcPr>
            <w:tcW w:w="652" w:type="dxa"/>
          </w:tcPr>
          <w:p w:rsidR="006C1099" w:rsidRDefault="006C1099" w:rsidP="006C1099">
            <w:pPr>
              <w:jc w:val="center"/>
            </w:pPr>
            <w:r>
              <w:t>1</w:t>
            </w:r>
          </w:p>
        </w:tc>
        <w:tc>
          <w:tcPr>
            <w:tcW w:w="1349" w:type="dxa"/>
          </w:tcPr>
          <w:p w:rsidR="006C1099" w:rsidRDefault="006C1099" w:rsidP="006C1099">
            <w:pPr>
              <w:jc w:val="left"/>
            </w:pPr>
            <w:r>
              <w:t>688783</w:t>
            </w:r>
          </w:p>
        </w:tc>
        <w:tc>
          <w:tcPr>
            <w:tcW w:w="1349" w:type="dxa"/>
          </w:tcPr>
          <w:p w:rsidR="006C1099" w:rsidRDefault="006C1099" w:rsidP="006C1099">
            <w:pPr>
              <w:jc w:val="left"/>
            </w:pPr>
            <w:r>
              <w:rPr>
                <w:rFonts w:hint="eastAsia"/>
              </w:rPr>
              <w:t>西安奕材</w:t>
            </w:r>
          </w:p>
        </w:tc>
        <w:tc>
          <w:tcPr>
            <w:tcW w:w="1718" w:type="dxa"/>
          </w:tcPr>
          <w:p w:rsidR="006C1099" w:rsidRDefault="006C1099" w:rsidP="006C1099">
            <w:pPr>
              <w:jc w:val="right"/>
            </w:pPr>
            <w:r>
              <w:t>304,821.90</w:t>
            </w:r>
          </w:p>
        </w:tc>
        <w:tc>
          <w:tcPr>
            <w:tcW w:w="1718" w:type="dxa"/>
          </w:tcPr>
          <w:p w:rsidR="006C1099" w:rsidRDefault="006C1099" w:rsidP="006C1099">
            <w:pPr>
              <w:jc w:val="right"/>
            </w:pPr>
            <w:r>
              <w:t>0.00</w:t>
            </w:r>
          </w:p>
        </w:tc>
        <w:tc>
          <w:tcPr>
            <w:tcW w:w="1718" w:type="dxa"/>
          </w:tcPr>
          <w:p w:rsidR="006C1099" w:rsidRDefault="006C1099" w:rsidP="006C1099">
            <w:pPr>
              <w:jc w:val="left"/>
            </w:pPr>
            <w:r>
              <w:rPr>
                <w:rFonts w:hint="eastAsia"/>
              </w:rPr>
              <w:t>新股锁定期</w:t>
            </w:r>
          </w:p>
        </w:tc>
      </w:tr>
      <w:tr w:rsidR="006C1099" w:rsidTr="006C1099">
        <w:tc>
          <w:tcPr>
            <w:tcW w:w="652" w:type="dxa"/>
          </w:tcPr>
          <w:p w:rsidR="006C1099" w:rsidRDefault="006C1099" w:rsidP="006C1099">
            <w:pPr>
              <w:jc w:val="center"/>
            </w:pPr>
            <w:r>
              <w:t>2</w:t>
            </w:r>
          </w:p>
        </w:tc>
        <w:tc>
          <w:tcPr>
            <w:tcW w:w="1349" w:type="dxa"/>
          </w:tcPr>
          <w:p w:rsidR="006C1099" w:rsidRDefault="006C1099" w:rsidP="006C1099">
            <w:pPr>
              <w:jc w:val="left"/>
            </w:pPr>
            <w:r>
              <w:t>688795</w:t>
            </w:r>
          </w:p>
        </w:tc>
        <w:tc>
          <w:tcPr>
            <w:tcW w:w="1349" w:type="dxa"/>
          </w:tcPr>
          <w:p w:rsidR="006C1099" w:rsidRDefault="006C1099" w:rsidP="006C1099">
            <w:pPr>
              <w:jc w:val="left"/>
            </w:pPr>
            <w:r>
              <w:rPr>
                <w:rFonts w:hint="eastAsia"/>
              </w:rPr>
              <w:t>摩尔线程</w:t>
            </w:r>
          </w:p>
        </w:tc>
        <w:tc>
          <w:tcPr>
            <w:tcW w:w="1718" w:type="dxa"/>
          </w:tcPr>
          <w:p w:rsidR="006C1099" w:rsidRDefault="006C1099" w:rsidP="006C1099">
            <w:pPr>
              <w:jc w:val="right"/>
            </w:pPr>
            <w:r>
              <w:t>183,372.64</w:t>
            </w:r>
          </w:p>
        </w:tc>
        <w:tc>
          <w:tcPr>
            <w:tcW w:w="1718" w:type="dxa"/>
          </w:tcPr>
          <w:p w:rsidR="006C1099" w:rsidRDefault="006C1099" w:rsidP="006C1099">
            <w:pPr>
              <w:jc w:val="right"/>
            </w:pPr>
            <w:r>
              <w:t>0.00</w:t>
            </w:r>
          </w:p>
        </w:tc>
        <w:tc>
          <w:tcPr>
            <w:tcW w:w="1718" w:type="dxa"/>
          </w:tcPr>
          <w:p w:rsidR="006C1099" w:rsidRDefault="006C1099" w:rsidP="006C1099">
            <w:pPr>
              <w:jc w:val="left"/>
            </w:pPr>
            <w:r>
              <w:rPr>
                <w:rFonts w:hint="eastAsia"/>
              </w:rPr>
              <w:t>新股锁定期</w:t>
            </w:r>
          </w:p>
        </w:tc>
      </w:tr>
      <w:tr w:rsidR="006C1099" w:rsidTr="006C1099">
        <w:tc>
          <w:tcPr>
            <w:tcW w:w="652" w:type="dxa"/>
          </w:tcPr>
          <w:p w:rsidR="006C1099" w:rsidRDefault="006C1099" w:rsidP="006C1099">
            <w:pPr>
              <w:jc w:val="center"/>
            </w:pPr>
            <w:r>
              <w:t>3</w:t>
            </w:r>
          </w:p>
        </w:tc>
        <w:tc>
          <w:tcPr>
            <w:tcW w:w="1349" w:type="dxa"/>
          </w:tcPr>
          <w:p w:rsidR="006C1099" w:rsidRDefault="006C1099" w:rsidP="006C1099">
            <w:pPr>
              <w:jc w:val="left"/>
            </w:pPr>
            <w:r>
              <w:t>001280</w:t>
            </w:r>
          </w:p>
        </w:tc>
        <w:tc>
          <w:tcPr>
            <w:tcW w:w="1349" w:type="dxa"/>
          </w:tcPr>
          <w:p w:rsidR="006C1099" w:rsidRDefault="006C1099" w:rsidP="006C1099">
            <w:pPr>
              <w:jc w:val="left"/>
            </w:pPr>
            <w:r>
              <w:rPr>
                <w:rFonts w:hint="eastAsia"/>
              </w:rPr>
              <w:t>中国铀业</w:t>
            </w:r>
          </w:p>
        </w:tc>
        <w:tc>
          <w:tcPr>
            <w:tcW w:w="1718" w:type="dxa"/>
          </w:tcPr>
          <w:p w:rsidR="006C1099" w:rsidRDefault="006C1099" w:rsidP="006C1099">
            <w:pPr>
              <w:jc w:val="right"/>
            </w:pPr>
            <w:r>
              <w:t>173,029.23</w:t>
            </w:r>
          </w:p>
        </w:tc>
        <w:tc>
          <w:tcPr>
            <w:tcW w:w="1718" w:type="dxa"/>
          </w:tcPr>
          <w:p w:rsidR="006C1099" w:rsidRDefault="006C1099" w:rsidP="006C1099">
            <w:pPr>
              <w:jc w:val="right"/>
            </w:pPr>
            <w:r>
              <w:t>0.00</w:t>
            </w:r>
          </w:p>
        </w:tc>
        <w:tc>
          <w:tcPr>
            <w:tcW w:w="1718" w:type="dxa"/>
          </w:tcPr>
          <w:p w:rsidR="006C1099" w:rsidRDefault="006C1099" w:rsidP="006C1099">
            <w:pPr>
              <w:jc w:val="left"/>
            </w:pPr>
            <w:r>
              <w:rPr>
                <w:rFonts w:hint="eastAsia"/>
              </w:rPr>
              <w:t>新股锁定期</w:t>
            </w:r>
          </w:p>
        </w:tc>
      </w:tr>
      <w:tr w:rsidR="006C1099" w:rsidTr="006C1099">
        <w:tc>
          <w:tcPr>
            <w:tcW w:w="652" w:type="dxa"/>
          </w:tcPr>
          <w:p w:rsidR="006C1099" w:rsidRDefault="006C1099" w:rsidP="006C1099">
            <w:pPr>
              <w:jc w:val="center"/>
            </w:pPr>
            <w:r>
              <w:t>4</w:t>
            </w:r>
          </w:p>
        </w:tc>
        <w:tc>
          <w:tcPr>
            <w:tcW w:w="1349" w:type="dxa"/>
          </w:tcPr>
          <w:p w:rsidR="006C1099" w:rsidRDefault="006C1099" w:rsidP="006C1099">
            <w:pPr>
              <w:jc w:val="left"/>
            </w:pPr>
            <w:r>
              <w:t>688759</w:t>
            </w:r>
          </w:p>
        </w:tc>
        <w:tc>
          <w:tcPr>
            <w:tcW w:w="1349" w:type="dxa"/>
          </w:tcPr>
          <w:p w:rsidR="006C1099" w:rsidRDefault="006C1099" w:rsidP="006C1099">
            <w:pPr>
              <w:jc w:val="left"/>
            </w:pPr>
            <w:r>
              <w:rPr>
                <w:rFonts w:hint="eastAsia"/>
              </w:rPr>
              <w:t>必贝特</w:t>
            </w:r>
          </w:p>
        </w:tc>
        <w:tc>
          <w:tcPr>
            <w:tcW w:w="1718" w:type="dxa"/>
          </w:tcPr>
          <w:p w:rsidR="006C1099" w:rsidRDefault="006C1099" w:rsidP="006C1099">
            <w:pPr>
              <w:jc w:val="right"/>
            </w:pPr>
            <w:r>
              <w:t>97,085.09</w:t>
            </w:r>
          </w:p>
        </w:tc>
        <w:tc>
          <w:tcPr>
            <w:tcW w:w="1718" w:type="dxa"/>
          </w:tcPr>
          <w:p w:rsidR="006C1099" w:rsidRDefault="006C1099" w:rsidP="006C1099">
            <w:pPr>
              <w:jc w:val="right"/>
            </w:pPr>
            <w:r>
              <w:t>0.00</w:t>
            </w:r>
          </w:p>
        </w:tc>
        <w:tc>
          <w:tcPr>
            <w:tcW w:w="1718" w:type="dxa"/>
          </w:tcPr>
          <w:p w:rsidR="006C1099" w:rsidRDefault="006C1099" w:rsidP="006C1099">
            <w:pPr>
              <w:jc w:val="left"/>
            </w:pPr>
            <w:r>
              <w:rPr>
                <w:rFonts w:hint="eastAsia"/>
              </w:rPr>
              <w:t>新股锁定期</w:t>
            </w:r>
          </w:p>
        </w:tc>
      </w:tr>
      <w:tr w:rsidR="006C1099" w:rsidTr="006C1099">
        <w:tc>
          <w:tcPr>
            <w:tcW w:w="652" w:type="dxa"/>
          </w:tcPr>
          <w:p w:rsidR="006C1099" w:rsidRDefault="006C1099" w:rsidP="006C1099">
            <w:pPr>
              <w:jc w:val="center"/>
            </w:pPr>
            <w:r>
              <w:t>5</w:t>
            </w:r>
          </w:p>
        </w:tc>
        <w:tc>
          <w:tcPr>
            <w:tcW w:w="1349" w:type="dxa"/>
          </w:tcPr>
          <w:p w:rsidR="006C1099" w:rsidRDefault="006C1099" w:rsidP="006C1099">
            <w:pPr>
              <w:jc w:val="left"/>
            </w:pPr>
            <w:r>
              <w:t>301683</w:t>
            </w:r>
          </w:p>
        </w:tc>
        <w:tc>
          <w:tcPr>
            <w:tcW w:w="1349" w:type="dxa"/>
          </w:tcPr>
          <w:p w:rsidR="006C1099" w:rsidRDefault="006C1099" w:rsidP="006C1099">
            <w:pPr>
              <w:jc w:val="left"/>
            </w:pPr>
            <w:r>
              <w:rPr>
                <w:rFonts w:hint="eastAsia"/>
              </w:rPr>
              <w:t>慧谷新材</w:t>
            </w:r>
          </w:p>
        </w:tc>
        <w:tc>
          <w:tcPr>
            <w:tcW w:w="1718" w:type="dxa"/>
          </w:tcPr>
          <w:p w:rsidR="006C1099" w:rsidRDefault="006C1099" w:rsidP="006C1099">
            <w:pPr>
              <w:jc w:val="right"/>
            </w:pPr>
            <w:r>
              <w:t>67,093.28</w:t>
            </w:r>
          </w:p>
        </w:tc>
        <w:tc>
          <w:tcPr>
            <w:tcW w:w="1718" w:type="dxa"/>
          </w:tcPr>
          <w:p w:rsidR="006C1099" w:rsidRDefault="006C1099" w:rsidP="006C1099">
            <w:pPr>
              <w:jc w:val="right"/>
            </w:pPr>
            <w:r>
              <w:t>0.00</w:t>
            </w:r>
          </w:p>
        </w:tc>
        <w:tc>
          <w:tcPr>
            <w:tcW w:w="1718" w:type="dxa"/>
          </w:tcPr>
          <w:p w:rsidR="006C1099" w:rsidRDefault="006C1099" w:rsidP="006C1099">
            <w:pPr>
              <w:jc w:val="left"/>
            </w:pPr>
            <w:r>
              <w:rPr>
                <w:rFonts w:hint="eastAsia"/>
              </w:rPr>
              <w:t>新股未上市</w:t>
            </w:r>
          </w:p>
        </w:tc>
      </w:tr>
      <w:tr w:rsidR="006C1099" w:rsidTr="006C1099">
        <w:tc>
          <w:tcPr>
            <w:tcW w:w="652" w:type="dxa"/>
          </w:tcPr>
          <w:p w:rsidR="006C1099" w:rsidRDefault="006C1099" w:rsidP="006C1099">
            <w:pPr>
              <w:jc w:val="center"/>
            </w:pPr>
            <w:r>
              <w:t>6</w:t>
            </w:r>
          </w:p>
        </w:tc>
        <w:tc>
          <w:tcPr>
            <w:tcW w:w="1349" w:type="dxa"/>
          </w:tcPr>
          <w:p w:rsidR="006C1099" w:rsidRDefault="006C1099" w:rsidP="006C1099">
            <w:pPr>
              <w:jc w:val="left"/>
            </w:pPr>
            <w:r>
              <w:t>301683</w:t>
            </w:r>
          </w:p>
        </w:tc>
        <w:tc>
          <w:tcPr>
            <w:tcW w:w="1349" w:type="dxa"/>
          </w:tcPr>
          <w:p w:rsidR="006C1099" w:rsidRDefault="006C1099" w:rsidP="006C1099">
            <w:pPr>
              <w:jc w:val="left"/>
            </w:pPr>
            <w:r>
              <w:rPr>
                <w:rFonts w:hint="eastAsia"/>
              </w:rPr>
              <w:t>慧谷新材</w:t>
            </w:r>
          </w:p>
        </w:tc>
        <w:tc>
          <w:tcPr>
            <w:tcW w:w="1718" w:type="dxa"/>
          </w:tcPr>
          <w:p w:rsidR="006C1099" w:rsidRDefault="006C1099" w:rsidP="006C1099">
            <w:pPr>
              <w:jc w:val="right"/>
            </w:pPr>
            <w:r>
              <w:t>7,524.48</w:t>
            </w:r>
          </w:p>
        </w:tc>
        <w:tc>
          <w:tcPr>
            <w:tcW w:w="1718" w:type="dxa"/>
          </w:tcPr>
          <w:p w:rsidR="006C1099" w:rsidRDefault="006C1099" w:rsidP="006C1099">
            <w:pPr>
              <w:jc w:val="right"/>
            </w:pPr>
            <w:r>
              <w:t>0.00</w:t>
            </w:r>
          </w:p>
        </w:tc>
        <w:tc>
          <w:tcPr>
            <w:tcW w:w="1718" w:type="dxa"/>
          </w:tcPr>
          <w:p w:rsidR="006C1099" w:rsidRDefault="006C1099" w:rsidP="006C1099">
            <w:pPr>
              <w:jc w:val="left"/>
            </w:pPr>
            <w:r>
              <w:rPr>
                <w:rFonts w:hint="eastAsia"/>
              </w:rPr>
              <w:t>新股锁定期</w:t>
            </w:r>
          </w:p>
        </w:tc>
      </w:tr>
    </w:tbl>
    <w:p w:rsidR="006C1099" w:rsidRDefault="006C1099" w:rsidP="006C1099">
      <w:pPr>
        <w:pStyle w:val="-1"/>
        <w:ind w:left="281" w:hanging="281"/>
        <w:rPr>
          <w:rFonts w:hint="eastAsia"/>
        </w:rPr>
      </w:pPr>
      <w:r>
        <w:rPr>
          <w:rFonts w:hint="eastAsia"/>
        </w:rPr>
        <w:lastRenderedPageBreak/>
        <w:t>开放式基金份额变动</w:t>
      </w:r>
    </w:p>
    <w:p w:rsidR="006C1099" w:rsidRDefault="006C1099" w:rsidP="006C109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C1099" w:rsidTr="006C1099">
        <w:tc>
          <w:tcPr>
            <w:tcW w:w="5670" w:type="dxa"/>
          </w:tcPr>
          <w:p w:rsidR="006C1099" w:rsidRDefault="006C1099" w:rsidP="006C1099">
            <w:pPr>
              <w:jc w:val="left"/>
            </w:pPr>
            <w:r>
              <w:rPr>
                <w:rFonts w:hint="eastAsia"/>
              </w:rPr>
              <w:t>报告期期初基金份额总额</w:t>
            </w:r>
          </w:p>
        </w:tc>
        <w:tc>
          <w:tcPr>
            <w:tcW w:w="2835" w:type="dxa"/>
          </w:tcPr>
          <w:p w:rsidR="006C1099" w:rsidRDefault="006C1099" w:rsidP="006C1099">
            <w:pPr>
              <w:jc w:val="right"/>
            </w:pPr>
            <w:r>
              <w:t>25,651,217,646.00</w:t>
            </w:r>
          </w:p>
        </w:tc>
      </w:tr>
      <w:tr w:rsidR="006C1099" w:rsidTr="006C1099">
        <w:tc>
          <w:tcPr>
            <w:tcW w:w="5670" w:type="dxa"/>
          </w:tcPr>
          <w:p w:rsidR="006C1099" w:rsidRDefault="006C1099" w:rsidP="006C1099">
            <w:pPr>
              <w:jc w:val="left"/>
            </w:pPr>
            <w:r>
              <w:rPr>
                <w:rFonts w:hint="eastAsia"/>
              </w:rPr>
              <w:t>报告期期间基金总申购份额</w:t>
            </w:r>
          </w:p>
        </w:tc>
        <w:tc>
          <w:tcPr>
            <w:tcW w:w="2835" w:type="dxa"/>
          </w:tcPr>
          <w:p w:rsidR="006C1099" w:rsidRDefault="006C1099" w:rsidP="006C1099">
            <w:pPr>
              <w:jc w:val="right"/>
            </w:pPr>
            <w:r>
              <w:t>10,912,000,000.00</w:t>
            </w:r>
          </w:p>
        </w:tc>
      </w:tr>
      <w:tr w:rsidR="006C1099" w:rsidTr="006C1099">
        <w:tc>
          <w:tcPr>
            <w:tcW w:w="5670" w:type="dxa"/>
          </w:tcPr>
          <w:p w:rsidR="006C1099" w:rsidRDefault="006C1099" w:rsidP="006C1099">
            <w:pPr>
              <w:jc w:val="left"/>
            </w:pPr>
            <w:r>
              <w:rPr>
                <w:rFonts w:hint="eastAsia"/>
              </w:rPr>
              <w:t>减：报告期期间基金总赎回份额</w:t>
            </w:r>
          </w:p>
        </w:tc>
        <w:tc>
          <w:tcPr>
            <w:tcW w:w="2835" w:type="dxa"/>
          </w:tcPr>
          <w:p w:rsidR="006C1099" w:rsidRDefault="006C1099" w:rsidP="006C1099">
            <w:pPr>
              <w:jc w:val="right"/>
            </w:pPr>
            <w:r>
              <w:t>28,998,000,000.00</w:t>
            </w:r>
          </w:p>
        </w:tc>
      </w:tr>
      <w:tr w:rsidR="006C1099" w:rsidTr="006C1099">
        <w:tc>
          <w:tcPr>
            <w:tcW w:w="5670" w:type="dxa"/>
          </w:tcPr>
          <w:p w:rsidR="006C1099" w:rsidRDefault="006C1099" w:rsidP="006C1099">
            <w:pPr>
              <w:jc w:val="left"/>
            </w:pPr>
            <w:r>
              <w:rPr>
                <w:rFonts w:hint="eastAsia"/>
              </w:rPr>
              <w:t>报告期期间基金拆分变动份额（份额减少以</w:t>
            </w:r>
            <w:r>
              <w:rPr>
                <w:rFonts w:hint="eastAsia"/>
              </w:rPr>
              <w:t>"-"</w:t>
            </w:r>
            <w:r>
              <w:rPr>
                <w:rFonts w:hint="eastAsia"/>
              </w:rPr>
              <w:t>填列）</w:t>
            </w:r>
          </w:p>
        </w:tc>
        <w:tc>
          <w:tcPr>
            <w:tcW w:w="2835" w:type="dxa"/>
          </w:tcPr>
          <w:p w:rsidR="006C1099" w:rsidRDefault="006C1099" w:rsidP="006C1099">
            <w:pPr>
              <w:jc w:val="right"/>
            </w:pPr>
            <w:r>
              <w:t>-</w:t>
            </w:r>
          </w:p>
        </w:tc>
      </w:tr>
      <w:tr w:rsidR="006C1099" w:rsidTr="006C1099">
        <w:tc>
          <w:tcPr>
            <w:tcW w:w="5670" w:type="dxa"/>
          </w:tcPr>
          <w:p w:rsidR="006C1099" w:rsidRDefault="006C1099" w:rsidP="006C1099">
            <w:pPr>
              <w:jc w:val="left"/>
            </w:pPr>
            <w:r>
              <w:rPr>
                <w:rFonts w:hint="eastAsia"/>
              </w:rPr>
              <w:t>报告期期末基金份额总额</w:t>
            </w:r>
          </w:p>
        </w:tc>
        <w:tc>
          <w:tcPr>
            <w:tcW w:w="2835" w:type="dxa"/>
          </w:tcPr>
          <w:p w:rsidR="006C1099" w:rsidRDefault="006C1099" w:rsidP="006C1099">
            <w:pPr>
              <w:jc w:val="right"/>
            </w:pPr>
            <w:r>
              <w:t>7,565,217,646.00</w:t>
            </w:r>
          </w:p>
        </w:tc>
      </w:tr>
    </w:tbl>
    <w:p w:rsidR="006C1099" w:rsidRDefault="006C1099" w:rsidP="006C1099">
      <w:pPr>
        <w:pStyle w:val="-1"/>
        <w:ind w:left="281" w:hanging="281"/>
        <w:rPr>
          <w:rFonts w:hint="eastAsia"/>
        </w:rPr>
      </w:pPr>
      <w:r>
        <w:rPr>
          <w:rFonts w:hint="eastAsia"/>
        </w:rPr>
        <w:t>基金管理人运用固有资金投资本基金情况</w:t>
      </w:r>
    </w:p>
    <w:p w:rsidR="006C1099" w:rsidRDefault="006C1099" w:rsidP="006C1099">
      <w:pPr>
        <w:pStyle w:val="-2"/>
        <w:spacing w:before="312"/>
        <w:rPr>
          <w:rFonts w:hint="eastAsia"/>
        </w:rPr>
      </w:pPr>
      <w:r>
        <w:rPr>
          <w:rFonts w:hint="eastAsia"/>
        </w:rPr>
        <w:t>基金管理人持有本基金份额变动情况</w:t>
      </w:r>
    </w:p>
    <w:p w:rsidR="006C1099" w:rsidRDefault="006C1099" w:rsidP="006C1099">
      <w:pPr>
        <w:pStyle w:val="-"/>
        <w:ind w:firstLine="420"/>
        <w:rPr>
          <w:rFonts w:hint="eastAsia"/>
        </w:rPr>
      </w:pPr>
      <w:r>
        <w:rPr>
          <w:rFonts w:hint="eastAsia"/>
        </w:rPr>
        <w:t>本报告期末，基金管理人未持有本基金份额。</w:t>
      </w:r>
    </w:p>
    <w:p w:rsidR="006C1099" w:rsidRDefault="006C1099" w:rsidP="006C1099">
      <w:pPr>
        <w:pStyle w:val="-2"/>
        <w:spacing w:before="312"/>
        <w:rPr>
          <w:rFonts w:hint="eastAsia"/>
        </w:rPr>
      </w:pPr>
      <w:r>
        <w:rPr>
          <w:rFonts w:hint="eastAsia"/>
        </w:rPr>
        <w:t>基金管理人运用固有资金投资本基金交易明细</w:t>
      </w:r>
    </w:p>
    <w:p w:rsidR="006C1099" w:rsidRDefault="006C1099" w:rsidP="006C1099">
      <w:pPr>
        <w:pStyle w:val="-"/>
        <w:ind w:firstLine="420"/>
        <w:rPr>
          <w:rFonts w:hint="eastAsia"/>
        </w:rPr>
      </w:pPr>
      <w:r>
        <w:rPr>
          <w:rFonts w:hint="eastAsia"/>
        </w:rPr>
        <w:t>本报告期内，基金管理人不存在申购、赎回或买卖本基金的情况。</w:t>
      </w:r>
    </w:p>
    <w:p w:rsidR="006C1099" w:rsidRDefault="006C1099" w:rsidP="006C1099">
      <w:pPr>
        <w:pStyle w:val="-1"/>
        <w:ind w:left="281" w:hanging="281"/>
        <w:rPr>
          <w:rFonts w:hint="eastAsia"/>
        </w:rPr>
      </w:pPr>
      <w:r>
        <w:rPr>
          <w:rFonts w:hint="eastAsia"/>
        </w:rPr>
        <w:t>影响投资者决策的其他重要信息</w:t>
      </w:r>
    </w:p>
    <w:p w:rsidR="006C1099" w:rsidRDefault="006C1099" w:rsidP="006C1099">
      <w:pPr>
        <w:pStyle w:val="-2"/>
        <w:spacing w:before="312"/>
        <w:rPr>
          <w:rFonts w:hint="eastAsia"/>
        </w:rPr>
      </w:pPr>
      <w:r>
        <w:rPr>
          <w:rFonts w:hint="eastAsia"/>
        </w:rPr>
        <w:t>报告期内单一投资者持有基金份额比例达到或超过20%的情况</w:t>
      </w:r>
    </w:p>
    <w:p w:rsidR="006C1099" w:rsidRDefault="006C1099" w:rsidP="006C1099">
      <w:pPr>
        <w:pStyle w:val="-"/>
        <w:ind w:firstLine="420"/>
        <w:rPr>
          <w:rFonts w:hint="eastAsia"/>
        </w:rPr>
      </w:pPr>
      <w:r>
        <w:rPr>
          <w:rFonts w:hint="eastAsia"/>
        </w:rPr>
        <w:t>本基金本报告期无需要披露的单一投资者持有基金份额比例达到或超过20%的情况。</w:t>
      </w:r>
    </w:p>
    <w:p w:rsidR="006C1099" w:rsidRDefault="006C1099" w:rsidP="006C1099">
      <w:pPr>
        <w:pStyle w:val="-2"/>
        <w:spacing w:before="312"/>
        <w:rPr>
          <w:rFonts w:hint="eastAsia"/>
        </w:rPr>
      </w:pPr>
      <w:r>
        <w:rPr>
          <w:rFonts w:hint="eastAsia"/>
        </w:rPr>
        <w:t>影响投资者决策的其他重要信息</w:t>
      </w:r>
    </w:p>
    <w:p w:rsidR="006C1099" w:rsidRDefault="006C1099" w:rsidP="006C1099">
      <w:pPr>
        <w:pStyle w:val="-"/>
        <w:ind w:firstLine="420"/>
        <w:rPr>
          <w:rFonts w:hint="eastAsia"/>
        </w:rPr>
      </w:pPr>
      <w:r>
        <w:rPr>
          <w:rFonts w:hint="eastAsia"/>
        </w:rPr>
        <w:t>无。</w:t>
      </w:r>
    </w:p>
    <w:p w:rsidR="006C1099" w:rsidRDefault="006C1099" w:rsidP="006C1099">
      <w:pPr>
        <w:pStyle w:val="-1"/>
        <w:ind w:left="281" w:hanging="281"/>
        <w:rPr>
          <w:rFonts w:hint="eastAsia"/>
        </w:rPr>
      </w:pPr>
      <w:r>
        <w:rPr>
          <w:rFonts w:hint="eastAsia"/>
        </w:rPr>
        <w:t>备查文件目录</w:t>
      </w:r>
    </w:p>
    <w:p w:rsidR="006C1099" w:rsidRDefault="006C1099" w:rsidP="006C1099">
      <w:pPr>
        <w:pStyle w:val="-2"/>
        <w:spacing w:before="312"/>
        <w:rPr>
          <w:rFonts w:hint="eastAsia"/>
        </w:rPr>
      </w:pPr>
      <w:r>
        <w:rPr>
          <w:rFonts w:hint="eastAsia"/>
        </w:rPr>
        <w:t>备查文件目录</w:t>
      </w:r>
    </w:p>
    <w:p w:rsidR="006C1099" w:rsidRDefault="006C1099" w:rsidP="006C1099">
      <w:pPr>
        <w:pStyle w:val="-"/>
        <w:ind w:firstLine="420"/>
        <w:rPr>
          <w:rFonts w:hint="eastAsia"/>
        </w:rPr>
      </w:pPr>
      <w:r>
        <w:rPr>
          <w:rFonts w:hint="eastAsia"/>
        </w:rPr>
        <w:t>1、《南方中证1000交易型开放式指数证券投资基金基金合同》；</w:t>
      </w:r>
    </w:p>
    <w:p w:rsidR="006C1099" w:rsidRDefault="006C1099" w:rsidP="006C1099">
      <w:pPr>
        <w:pStyle w:val="-"/>
        <w:ind w:firstLine="420"/>
        <w:rPr>
          <w:rFonts w:hint="eastAsia"/>
        </w:rPr>
      </w:pPr>
      <w:r>
        <w:rPr>
          <w:rFonts w:hint="eastAsia"/>
        </w:rPr>
        <w:t>2、《南方中证1000交易型开放式指数证券投资基金托管协议》；</w:t>
      </w:r>
    </w:p>
    <w:p w:rsidR="006C1099" w:rsidRDefault="006C1099" w:rsidP="006C1099">
      <w:pPr>
        <w:pStyle w:val="-"/>
        <w:ind w:firstLine="420"/>
        <w:rPr>
          <w:rFonts w:hint="eastAsia"/>
        </w:rPr>
      </w:pPr>
      <w:r>
        <w:rPr>
          <w:rFonts w:hint="eastAsia"/>
        </w:rPr>
        <w:t>3、南方中证1000交易型开放式指数证券投资基金2026年1季度报告原文。</w:t>
      </w:r>
    </w:p>
    <w:p w:rsidR="006C1099" w:rsidRDefault="006C1099" w:rsidP="006C1099">
      <w:pPr>
        <w:pStyle w:val="-2"/>
        <w:spacing w:before="312"/>
        <w:rPr>
          <w:rFonts w:hint="eastAsia"/>
        </w:rPr>
      </w:pPr>
      <w:r>
        <w:rPr>
          <w:rFonts w:hint="eastAsia"/>
        </w:rPr>
        <w:t>存放地点</w:t>
      </w:r>
    </w:p>
    <w:p w:rsidR="006C1099" w:rsidRDefault="006C1099" w:rsidP="006C1099">
      <w:pPr>
        <w:pStyle w:val="-"/>
        <w:ind w:firstLine="420"/>
        <w:rPr>
          <w:rFonts w:hint="eastAsia"/>
        </w:rPr>
      </w:pPr>
      <w:r>
        <w:rPr>
          <w:rFonts w:hint="eastAsia"/>
        </w:rPr>
        <w:lastRenderedPageBreak/>
        <w:t>深圳市福田区莲花街道益田路5999号基金大厦32-42楼。</w:t>
      </w:r>
    </w:p>
    <w:p w:rsidR="006C1099" w:rsidRDefault="006C1099" w:rsidP="006C1099">
      <w:pPr>
        <w:pStyle w:val="-2"/>
        <w:spacing w:before="312"/>
        <w:rPr>
          <w:rFonts w:hint="eastAsia"/>
        </w:rPr>
      </w:pPr>
      <w:r>
        <w:rPr>
          <w:rFonts w:hint="eastAsia"/>
        </w:rPr>
        <w:t>查阅方式</w:t>
      </w:r>
    </w:p>
    <w:p w:rsidR="006C1099" w:rsidRDefault="006C1099" w:rsidP="006C1099">
      <w:pPr>
        <w:pStyle w:val="-"/>
        <w:ind w:firstLine="420"/>
        <w:rPr>
          <w:rFonts w:hint="eastAsia"/>
        </w:rPr>
      </w:pPr>
      <w:r>
        <w:rPr>
          <w:rFonts w:hint="eastAsia"/>
        </w:rPr>
        <w:t>网站：http://www.nffund.com</w:t>
      </w:r>
    </w:p>
    <w:p w:rsidR="003C7DC3" w:rsidRDefault="006C1099" w:rsidP="006C109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099" w:rsidRDefault="006C1099" w:rsidP="00D17C56">
      <w:r>
        <w:separator/>
      </w:r>
    </w:p>
  </w:endnote>
  <w:endnote w:type="continuationSeparator" w:id="0">
    <w:p w:rsidR="006C1099" w:rsidRDefault="006C109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099" w:rsidRDefault="006C109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C1099" w:rsidRPr="006C109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C109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C109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099" w:rsidRDefault="006C109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099" w:rsidRDefault="006C1099" w:rsidP="00D17C56">
      <w:r>
        <w:separator/>
      </w:r>
    </w:p>
  </w:footnote>
  <w:footnote w:type="continuationSeparator" w:id="0">
    <w:p w:rsidR="006C1099" w:rsidRDefault="006C109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099" w:rsidRDefault="006C109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C1099" w:rsidP="00AE3F5B">
    <w:pPr>
      <w:pStyle w:val="a7"/>
      <w:pBdr>
        <w:bottom w:val="single" w:sz="4" w:space="1" w:color="auto"/>
      </w:pBdr>
      <w:jc w:val="right"/>
    </w:pPr>
    <w:r>
      <w:rPr>
        <w:rFonts w:hint="eastAsia"/>
      </w:rPr>
      <w:t>南方中证</w:t>
    </w:r>
    <w:r>
      <w:rPr>
        <w:rFonts w:hint="eastAsia"/>
      </w:rPr>
      <w:t>1000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09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74CAD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13550-7351-4403-BA88-8388605B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1198</Words>
  <Characters>6834</Characters>
  <Application>Microsoft Office Word</Application>
  <DocSecurity>0</DocSecurity>
  <Lines>56</Lines>
  <Paragraphs>16</Paragraphs>
  <ScaleCrop>false</ScaleCrop>
  <Company>MC SYSTEM</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2026-04-20T09:12:00Z</dcterms:created>
  <dcterms:modified xsi:type="dcterms:W3CDTF">2026-04-20T09:12:00Z</dcterms:modified>
</cp:coreProperties>
</file>