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A6200">
        <w:rPr>
          <w:rFonts w:ascii="宋体" w:hAnsi="宋体" w:hint="eastAsia"/>
          <w:b/>
          <w:bCs/>
          <w:sz w:val="48"/>
          <w:szCs w:val="30"/>
        </w:rPr>
        <w:t>南方上证基准做市公司债交易型开放式指数证券投资基金</w:t>
      </w:r>
      <w:r w:rsidR="00BA6200">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A6200"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A620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A6200">
        <w:rPr>
          <w:rFonts w:ascii="宋体" w:hAnsi="宋体" w:hint="eastAsia"/>
          <w:b/>
          <w:bCs/>
          <w:sz w:val="28"/>
          <w:szCs w:val="30"/>
        </w:rPr>
        <w:t>中信证券股份有限公司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A6200">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A6200" w:rsidRDefault="00BA6200" w:rsidP="00BA6200">
      <w:pPr>
        <w:pStyle w:val="-1"/>
        <w:ind w:left="281" w:hanging="281"/>
        <w:rPr>
          <w:rFonts w:hint="eastAsia"/>
        </w:rPr>
      </w:pPr>
      <w:r>
        <w:rPr>
          <w:rFonts w:hint="eastAsia"/>
        </w:rPr>
        <w:lastRenderedPageBreak/>
        <w:t>重要提示</w:t>
      </w:r>
    </w:p>
    <w:p w:rsidR="00BA6200" w:rsidRDefault="00BA6200" w:rsidP="00BA6200">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A6200" w:rsidRDefault="00BA6200" w:rsidP="00BA6200">
      <w:pPr>
        <w:pStyle w:val="-"/>
        <w:ind w:firstLine="420"/>
        <w:rPr>
          <w:rFonts w:hint="eastAsia"/>
        </w:rPr>
      </w:pPr>
      <w:r>
        <w:rPr>
          <w:rFonts w:hint="eastAsia"/>
        </w:rPr>
        <w:t>基金托管人中信证券股份有限公司根据本基金合同规定，于2026年4月20日复核了本报告中的财务指标、净值表现和投资组合报告等内容，保证复核内容不存在虚假记载、误导性陈述或者重大遗漏。</w:t>
      </w:r>
    </w:p>
    <w:p w:rsidR="00BA6200" w:rsidRDefault="00BA6200" w:rsidP="00BA6200">
      <w:pPr>
        <w:pStyle w:val="-"/>
        <w:ind w:firstLine="420"/>
        <w:rPr>
          <w:rFonts w:hint="eastAsia"/>
        </w:rPr>
      </w:pPr>
      <w:r>
        <w:rPr>
          <w:rFonts w:hint="eastAsia"/>
        </w:rPr>
        <w:t>基金管理人承诺以诚实信用、勤勉尽责的原则管理和运用基金资产，但不保证基金一定盈利。</w:t>
      </w:r>
    </w:p>
    <w:p w:rsidR="00BA6200" w:rsidRDefault="00BA6200" w:rsidP="00BA6200">
      <w:pPr>
        <w:pStyle w:val="-"/>
        <w:ind w:firstLine="420"/>
        <w:rPr>
          <w:rFonts w:hint="eastAsia"/>
        </w:rPr>
      </w:pPr>
      <w:r>
        <w:rPr>
          <w:rFonts w:hint="eastAsia"/>
        </w:rPr>
        <w:t>基金的过往业绩并不代表其未来表现。投资有风险，投资者在作出投资决策前应仔细阅读本基金的招募说明书。</w:t>
      </w:r>
    </w:p>
    <w:p w:rsidR="00BA6200" w:rsidRDefault="00BA6200" w:rsidP="00BA6200">
      <w:pPr>
        <w:pStyle w:val="-"/>
        <w:ind w:firstLine="420"/>
        <w:rPr>
          <w:rFonts w:hint="eastAsia"/>
        </w:rPr>
      </w:pPr>
      <w:r>
        <w:rPr>
          <w:rFonts w:hint="eastAsia"/>
        </w:rPr>
        <w:t>本报告中财务资料未经审计。</w:t>
      </w:r>
    </w:p>
    <w:p w:rsidR="00BA6200" w:rsidRDefault="00BA6200" w:rsidP="00BA6200">
      <w:pPr>
        <w:pStyle w:val="-"/>
        <w:ind w:firstLine="420"/>
        <w:rPr>
          <w:rFonts w:hint="eastAsia"/>
        </w:rPr>
      </w:pPr>
      <w:r>
        <w:rPr>
          <w:rFonts w:hint="eastAsia"/>
        </w:rPr>
        <w:t>本报告期自2026年1月1日起至3月31日止。</w:t>
      </w:r>
    </w:p>
    <w:p w:rsidR="00BA6200" w:rsidRDefault="00BA6200" w:rsidP="00BA6200">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BA6200" w:rsidTr="00BA6200">
        <w:tc>
          <w:tcPr>
            <w:tcW w:w="2552" w:type="dxa"/>
          </w:tcPr>
          <w:p w:rsidR="00BA6200" w:rsidRDefault="00BA6200" w:rsidP="00BA6200">
            <w:pPr>
              <w:jc w:val="left"/>
            </w:pPr>
            <w:r>
              <w:rPr>
                <w:rFonts w:hint="eastAsia"/>
              </w:rPr>
              <w:t>基金简称</w:t>
            </w:r>
          </w:p>
        </w:tc>
        <w:tc>
          <w:tcPr>
            <w:tcW w:w="5954" w:type="dxa"/>
          </w:tcPr>
          <w:p w:rsidR="00BA6200" w:rsidRDefault="00BA6200" w:rsidP="00BA6200">
            <w:pPr>
              <w:jc w:val="left"/>
            </w:pPr>
            <w:r>
              <w:rPr>
                <w:rFonts w:hint="eastAsia"/>
              </w:rPr>
              <w:t>南方上证基准做市公司债</w:t>
            </w:r>
            <w:r>
              <w:rPr>
                <w:rFonts w:hint="eastAsia"/>
              </w:rPr>
              <w:t>ETF</w:t>
            </w:r>
          </w:p>
        </w:tc>
      </w:tr>
      <w:tr w:rsidR="00BA6200" w:rsidTr="00BA6200">
        <w:tc>
          <w:tcPr>
            <w:tcW w:w="2552" w:type="dxa"/>
          </w:tcPr>
          <w:p w:rsidR="00BA6200" w:rsidRDefault="00BA6200" w:rsidP="00BA6200">
            <w:pPr>
              <w:jc w:val="left"/>
            </w:pPr>
            <w:r>
              <w:rPr>
                <w:rFonts w:hint="eastAsia"/>
              </w:rPr>
              <w:t>场内简称</w:t>
            </w:r>
          </w:p>
        </w:tc>
        <w:tc>
          <w:tcPr>
            <w:tcW w:w="5954" w:type="dxa"/>
          </w:tcPr>
          <w:p w:rsidR="00BA6200" w:rsidRDefault="00BA6200" w:rsidP="00BA6200">
            <w:pPr>
              <w:jc w:val="left"/>
            </w:pPr>
            <w:r>
              <w:rPr>
                <w:rFonts w:hint="eastAsia"/>
              </w:rPr>
              <w:t>公司债</w:t>
            </w:r>
            <w:r>
              <w:rPr>
                <w:rFonts w:hint="eastAsia"/>
              </w:rPr>
              <w:t>ETF</w:t>
            </w:r>
            <w:r>
              <w:rPr>
                <w:rFonts w:hint="eastAsia"/>
              </w:rPr>
              <w:t>南方</w:t>
            </w:r>
          </w:p>
        </w:tc>
      </w:tr>
      <w:tr w:rsidR="00BA6200" w:rsidTr="00BA6200">
        <w:tc>
          <w:tcPr>
            <w:tcW w:w="2552" w:type="dxa"/>
          </w:tcPr>
          <w:p w:rsidR="00BA6200" w:rsidRDefault="00BA6200" w:rsidP="00BA6200">
            <w:pPr>
              <w:jc w:val="left"/>
            </w:pPr>
            <w:r>
              <w:rPr>
                <w:rFonts w:hint="eastAsia"/>
              </w:rPr>
              <w:t>基金主代码</w:t>
            </w:r>
          </w:p>
        </w:tc>
        <w:tc>
          <w:tcPr>
            <w:tcW w:w="5954" w:type="dxa"/>
          </w:tcPr>
          <w:p w:rsidR="00BA6200" w:rsidRDefault="00BA6200" w:rsidP="00BA6200">
            <w:pPr>
              <w:jc w:val="left"/>
            </w:pPr>
            <w:r>
              <w:t>511070</w:t>
            </w:r>
          </w:p>
        </w:tc>
      </w:tr>
      <w:tr w:rsidR="00BA6200" w:rsidTr="00BA6200">
        <w:tc>
          <w:tcPr>
            <w:tcW w:w="2552" w:type="dxa"/>
          </w:tcPr>
          <w:p w:rsidR="00BA6200" w:rsidRDefault="00BA6200" w:rsidP="00BA6200">
            <w:pPr>
              <w:jc w:val="left"/>
            </w:pPr>
            <w:r>
              <w:rPr>
                <w:rFonts w:hint="eastAsia"/>
              </w:rPr>
              <w:t>交易代码</w:t>
            </w:r>
          </w:p>
        </w:tc>
        <w:tc>
          <w:tcPr>
            <w:tcW w:w="5954" w:type="dxa"/>
          </w:tcPr>
          <w:p w:rsidR="00BA6200" w:rsidRDefault="00BA6200" w:rsidP="00BA6200">
            <w:pPr>
              <w:jc w:val="left"/>
            </w:pPr>
            <w:r>
              <w:t>511070</w:t>
            </w:r>
          </w:p>
        </w:tc>
      </w:tr>
      <w:tr w:rsidR="00BA6200" w:rsidTr="00BA6200">
        <w:tc>
          <w:tcPr>
            <w:tcW w:w="2552" w:type="dxa"/>
          </w:tcPr>
          <w:p w:rsidR="00BA6200" w:rsidRDefault="00BA6200" w:rsidP="00BA6200">
            <w:pPr>
              <w:jc w:val="left"/>
            </w:pPr>
            <w:r>
              <w:rPr>
                <w:rFonts w:hint="eastAsia"/>
              </w:rPr>
              <w:t>基金运作方式</w:t>
            </w:r>
          </w:p>
        </w:tc>
        <w:tc>
          <w:tcPr>
            <w:tcW w:w="5954" w:type="dxa"/>
          </w:tcPr>
          <w:p w:rsidR="00BA6200" w:rsidRDefault="00BA6200" w:rsidP="00BA6200">
            <w:pPr>
              <w:jc w:val="left"/>
            </w:pPr>
            <w:r>
              <w:rPr>
                <w:rFonts w:hint="eastAsia"/>
              </w:rPr>
              <w:t>交易型开放式</w:t>
            </w:r>
          </w:p>
        </w:tc>
      </w:tr>
      <w:tr w:rsidR="00BA6200" w:rsidTr="00BA6200">
        <w:tc>
          <w:tcPr>
            <w:tcW w:w="2552" w:type="dxa"/>
          </w:tcPr>
          <w:p w:rsidR="00BA6200" w:rsidRDefault="00BA6200" w:rsidP="00BA6200">
            <w:pPr>
              <w:jc w:val="left"/>
            </w:pPr>
            <w:r>
              <w:rPr>
                <w:rFonts w:hint="eastAsia"/>
              </w:rPr>
              <w:t>基金合同生效日</w:t>
            </w:r>
          </w:p>
        </w:tc>
        <w:tc>
          <w:tcPr>
            <w:tcW w:w="5954" w:type="dxa"/>
          </w:tcPr>
          <w:p w:rsidR="00BA6200" w:rsidRDefault="00BA6200" w:rsidP="00BA6200">
            <w:pPr>
              <w:jc w:val="left"/>
            </w:pPr>
            <w:r>
              <w:rPr>
                <w:rFonts w:hint="eastAsia"/>
              </w:rPr>
              <w:t>2025</w:t>
            </w:r>
            <w:r>
              <w:rPr>
                <w:rFonts w:hint="eastAsia"/>
              </w:rPr>
              <w:t>年</w:t>
            </w:r>
            <w:r>
              <w:rPr>
                <w:rFonts w:hint="eastAsia"/>
              </w:rPr>
              <w:t>1</w:t>
            </w:r>
            <w:r>
              <w:rPr>
                <w:rFonts w:hint="eastAsia"/>
              </w:rPr>
              <w:t>月</w:t>
            </w:r>
            <w:r>
              <w:rPr>
                <w:rFonts w:hint="eastAsia"/>
              </w:rPr>
              <w:t>13</w:t>
            </w:r>
            <w:r>
              <w:rPr>
                <w:rFonts w:hint="eastAsia"/>
              </w:rPr>
              <w:t>日</w:t>
            </w:r>
          </w:p>
        </w:tc>
      </w:tr>
      <w:tr w:rsidR="00BA6200" w:rsidTr="00BA6200">
        <w:tc>
          <w:tcPr>
            <w:tcW w:w="2552" w:type="dxa"/>
          </w:tcPr>
          <w:p w:rsidR="00BA6200" w:rsidRDefault="00BA6200" w:rsidP="00BA6200">
            <w:pPr>
              <w:jc w:val="left"/>
            </w:pPr>
            <w:r>
              <w:rPr>
                <w:rFonts w:hint="eastAsia"/>
              </w:rPr>
              <w:t>报告期末基金份额总额</w:t>
            </w:r>
          </w:p>
        </w:tc>
        <w:tc>
          <w:tcPr>
            <w:tcW w:w="5954" w:type="dxa"/>
          </w:tcPr>
          <w:p w:rsidR="00BA6200" w:rsidRDefault="00BA6200" w:rsidP="00BA6200">
            <w:pPr>
              <w:jc w:val="left"/>
            </w:pPr>
            <w:r>
              <w:rPr>
                <w:rFonts w:hint="eastAsia"/>
              </w:rPr>
              <w:t>185,720,970.00</w:t>
            </w:r>
            <w:r>
              <w:rPr>
                <w:rFonts w:hint="eastAsia"/>
              </w:rPr>
              <w:t>份</w:t>
            </w:r>
          </w:p>
        </w:tc>
      </w:tr>
      <w:tr w:rsidR="00BA6200" w:rsidTr="00BA6200">
        <w:tc>
          <w:tcPr>
            <w:tcW w:w="2552" w:type="dxa"/>
          </w:tcPr>
          <w:p w:rsidR="00BA6200" w:rsidRDefault="00BA6200" w:rsidP="00BA6200">
            <w:pPr>
              <w:jc w:val="left"/>
            </w:pPr>
            <w:r>
              <w:rPr>
                <w:rFonts w:hint="eastAsia"/>
              </w:rPr>
              <w:t>投资目标</w:t>
            </w:r>
          </w:p>
        </w:tc>
        <w:tc>
          <w:tcPr>
            <w:tcW w:w="5954" w:type="dxa"/>
          </w:tcPr>
          <w:p w:rsidR="00BA6200" w:rsidRDefault="00BA6200" w:rsidP="00BA6200">
            <w:pPr>
              <w:jc w:val="left"/>
            </w:pPr>
            <w:r>
              <w:rPr>
                <w:rFonts w:hint="eastAsia"/>
              </w:rPr>
              <w:t>紧密跟踪标的指数，追求跟踪偏离度和跟踪误差的最小化。</w:t>
            </w:r>
          </w:p>
        </w:tc>
      </w:tr>
      <w:tr w:rsidR="00BA6200" w:rsidTr="00BA6200">
        <w:tc>
          <w:tcPr>
            <w:tcW w:w="2552" w:type="dxa"/>
          </w:tcPr>
          <w:p w:rsidR="00BA6200" w:rsidRDefault="00BA6200" w:rsidP="00BA6200">
            <w:pPr>
              <w:jc w:val="left"/>
            </w:pPr>
            <w:r>
              <w:rPr>
                <w:rFonts w:hint="eastAsia"/>
              </w:rPr>
              <w:t>投资策略</w:t>
            </w:r>
          </w:p>
        </w:tc>
        <w:tc>
          <w:tcPr>
            <w:tcW w:w="5954" w:type="dxa"/>
          </w:tcPr>
          <w:p w:rsidR="00BA6200" w:rsidRDefault="00BA6200" w:rsidP="00BA6200">
            <w:r>
              <w:rPr>
                <w:rFonts w:hint="eastAsia"/>
              </w:rPr>
              <w:t>本基金跟踪标的指数，追求跟踪偏离度和跟踪误差的最小化，力争本基金的净值增长率与业绩比较基准之间的日均跟踪偏离度的绝对值不超过</w:t>
            </w:r>
            <w:r>
              <w:rPr>
                <w:rFonts w:hint="eastAsia"/>
              </w:rPr>
              <w:t>0.2%</w:t>
            </w:r>
            <w:r>
              <w:rPr>
                <w:rFonts w:hint="eastAsia"/>
              </w:rPr>
              <w:t>，年跟踪误差不超过</w:t>
            </w:r>
            <w:r>
              <w:rPr>
                <w:rFonts w:hint="eastAsia"/>
              </w:rPr>
              <w:t>2%</w:t>
            </w:r>
            <w:r>
              <w:rPr>
                <w:rFonts w:hint="eastAsia"/>
              </w:rPr>
              <w:t>。主要投资策略包括：分层抽样复制策略、替代策略、非成份债券投资策略、国债期货投资策略、资产支持证券投资策略等。</w:t>
            </w:r>
          </w:p>
        </w:tc>
      </w:tr>
      <w:tr w:rsidR="00BA6200" w:rsidTr="00BA6200">
        <w:tc>
          <w:tcPr>
            <w:tcW w:w="2552" w:type="dxa"/>
          </w:tcPr>
          <w:p w:rsidR="00BA6200" w:rsidRDefault="00BA6200" w:rsidP="00BA6200">
            <w:pPr>
              <w:jc w:val="left"/>
            </w:pPr>
            <w:r>
              <w:rPr>
                <w:rFonts w:hint="eastAsia"/>
              </w:rPr>
              <w:t>业绩比较基准</w:t>
            </w:r>
          </w:p>
        </w:tc>
        <w:tc>
          <w:tcPr>
            <w:tcW w:w="5954" w:type="dxa"/>
          </w:tcPr>
          <w:p w:rsidR="00BA6200" w:rsidRDefault="00BA6200" w:rsidP="00BA6200">
            <w:pPr>
              <w:jc w:val="left"/>
            </w:pPr>
            <w:r>
              <w:rPr>
                <w:rFonts w:hint="eastAsia"/>
              </w:rPr>
              <w:t>本基金业绩比较基准为标的指数收益率，本基金标的指数为上证基准做市公司债指数。</w:t>
            </w:r>
          </w:p>
        </w:tc>
      </w:tr>
      <w:tr w:rsidR="00BA6200" w:rsidTr="00BA6200">
        <w:tc>
          <w:tcPr>
            <w:tcW w:w="2552" w:type="dxa"/>
          </w:tcPr>
          <w:p w:rsidR="00BA6200" w:rsidRDefault="00BA6200" w:rsidP="00BA6200">
            <w:pPr>
              <w:jc w:val="left"/>
            </w:pPr>
            <w:r>
              <w:rPr>
                <w:rFonts w:hint="eastAsia"/>
              </w:rPr>
              <w:t>风险收益特征</w:t>
            </w:r>
          </w:p>
        </w:tc>
        <w:tc>
          <w:tcPr>
            <w:tcW w:w="5954" w:type="dxa"/>
          </w:tcPr>
          <w:p w:rsidR="00BA6200" w:rsidRDefault="00BA6200" w:rsidP="00BA6200">
            <w:r>
              <w:rPr>
                <w:rFonts w:hint="eastAsia"/>
              </w:rPr>
              <w:t>本基金主要采用分层抽样复制策略跟踪标的指数的表现，具有与标的指数、以及标的指数所代表的市场相似的风险收益特征。本基金属于债券型基金，一般而言，本基金的长期平均风险和预期的收益率低于股票型基金和混合型基金，高于货币市场基金。</w:t>
            </w:r>
          </w:p>
        </w:tc>
      </w:tr>
      <w:tr w:rsidR="00BA6200" w:rsidTr="00BA6200">
        <w:tc>
          <w:tcPr>
            <w:tcW w:w="2552" w:type="dxa"/>
          </w:tcPr>
          <w:p w:rsidR="00BA6200" w:rsidRDefault="00BA6200" w:rsidP="00BA6200">
            <w:pPr>
              <w:jc w:val="left"/>
            </w:pPr>
            <w:r>
              <w:rPr>
                <w:rFonts w:hint="eastAsia"/>
              </w:rPr>
              <w:t>基金管理人</w:t>
            </w:r>
          </w:p>
        </w:tc>
        <w:tc>
          <w:tcPr>
            <w:tcW w:w="5954" w:type="dxa"/>
          </w:tcPr>
          <w:p w:rsidR="00BA6200" w:rsidRDefault="00BA6200" w:rsidP="00BA6200">
            <w:pPr>
              <w:jc w:val="left"/>
            </w:pPr>
            <w:r>
              <w:rPr>
                <w:rFonts w:hint="eastAsia"/>
              </w:rPr>
              <w:t>南方基金管理股份有限公司</w:t>
            </w:r>
          </w:p>
        </w:tc>
      </w:tr>
      <w:tr w:rsidR="00BA6200" w:rsidTr="00BA6200">
        <w:tc>
          <w:tcPr>
            <w:tcW w:w="2552" w:type="dxa"/>
          </w:tcPr>
          <w:p w:rsidR="00BA6200" w:rsidRDefault="00BA6200" w:rsidP="00BA6200">
            <w:pPr>
              <w:jc w:val="left"/>
            </w:pPr>
            <w:r>
              <w:rPr>
                <w:rFonts w:hint="eastAsia"/>
              </w:rPr>
              <w:t>基金托管人</w:t>
            </w:r>
          </w:p>
        </w:tc>
        <w:tc>
          <w:tcPr>
            <w:tcW w:w="5954" w:type="dxa"/>
          </w:tcPr>
          <w:p w:rsidR="00BA6200" w:rsidRDefault="00BA6200" w:rsidP="00BA6200">
            <w:pPr>
              <w:jc w:val="left"/>
            </w:pPr>
            <w:r>
              <w:rPr>
                <w:rFonts w:hint="eastAsia"/>
              </w:rPr>
              <w:t>中信证券股份有限公司</w:t>
            </w:r>
          </w:p>
        </w:tc>
      </w:tr>
    </w:tbl>
    <w:p w:rsidR="00BA6200" w:rsidRDefault="00BA6200" w:rsidP="00BA6200">
      <w:pPr>
        <w:pStyle w:val="-1"/>
        <w:ind w:left="281" w:hanging="281"/>
        <w:rPr>
          <w:rFonts w:hint="eastAsia"/>
        </w:rPr>
      </w:pPr>
      <w:r>
        <w:rPr>
          <w:rFonts w:hint="eastAsia"/>
        </w:rPr>
        <w:lastRenderedPageBreak/>
        <w:t>主要财务指标和基金净值表现</w:t>
      </w:r>
    </w:p>
    <w:p w:rsidR="00BA6200" w:rsidRDefault="00BA6200" w:rsidP="00BA6200">
      <w:pPr>
        <w:pStyle w:val="-2"/>
        <w:spacing w:before="312"/>
        <w:rPr>
          <w:rFonts w:hint="eastAsia"/>
        </w:rPr>
      </w:pPr>
      <w:r>
        <w:rPr>
          <w:rFonts w:hint="eastAsia"/>
        </w:rPr>
        <w:t>主要财务指标</w:t>
      </w:r>
    </w:p>
    <w:p w:rsidR="00BA6200" w:rsidRDefault="00BA6200" w:rsidP="00BA6200">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BA6200" w:rsidTr="00BA6200">
        <w:trPr>
          <w:cnfStyle w:val="100000000000" w:firstRow="1" w:lastRow="0" w:firstColumn="0" w:lastColumn="0" w:oddVBand="0" w:evenVBand="0" w:oddHBand="0" w:evenHBand="0" w:firstRowFirstColumn="0" w:firstRowLastColumn="0" w:lastRowFirstColumn="0" w:lastRowLastColumn="0"/>
        </w:trPr>
        <w:tc>
          <w:tcPr>
            <w:tcW w:w="3345" w:type="dxa"/>
          </w:tcPr>
          <w:p w:rsidR="00BA6200" w:rsidRPr="00BA6200" w:rsidRDefault="00BA6200" w:rsidP="00BA6200">
            <w:pPr>
              <w:jc w:val="center"/>
              <w:rPr>
                <w:b/>
              </w:rPr>
            </w:pPr>
            <w:r w:rsidRPr="00BA6200">
              <w:rPr>
                <w:rFonts w:hint="eastAsia"/>
                <w:b/>
              </w:rPr>
              <w:t>主要财务指标</w:t>
            </w:r>
          </w:p>
        </w:tc>
        <w:tc>
          <w:tcPr>
            <w:tcW w:w="5160" w:type="dxa"/>
          </w:tcPr>
          <w:p w:rsidR="00BA6200" w:rsidRPr="00BA6200" w:rsidRDefault="00BA6200" w:rsidP="00BA6200">
            <w:pPr>
              <w:jc w:val="center"/>
              <w:rPr>
                <w:b/>
              </w:rPr>
            </w:pPr>
            <w:r w:rsidRPr="00BA6200">
              <w:rPr>
                <w:rFonts w:hint="eastAsia"/>
                <w:b/>
              </w:rPr>
              <w:t>报告期（</w:t>
            </w:r>
            <w:r w:rsidRPr="00BA6200">
              <w:rPr>
                <w:rFonts w:hint="eastAsia"/>
                <w:b/>
              </w:rPr>
              <w:t>2026</w:t>
            </w:r>
            <w:r w:rsidRPr="00BA6200">
              <w:rPr>
                <w:rFonts w:hint="eastAsia"/>
                <w:b/>
              </w:rPr>
              <w:t>年</w:t>
            </w:r>
            <w:r w:rsidRPr="00BA6200">
              <w:rPr>
                <w:rFonts w:hint="eastAsia"/>
                <w:b/>
              </w:rPr>
              <w:t>1</w:t>
            </w:r>
            <w:r w:rsidRPr="00BA6200">
              <w:rPr>
                <w:rFonts w:hint="eastAsia"/>
                <w:b/>
              </w:rPr>
              <w:t>月</w:t>
            </w:r>
            <w:r w:rsidRPr="00BA6200">
              <w:rPr>
                <w:rFonts w:hint="eastAsia"/>
                <w:b/>
              </w:rPr>
              <w:t>1</w:t>
            </w:r>
            <w:r w:rsidRPr="00BA6200">
              <w:rPr>
                <w:rFonts w:hint="eastAsia"/>
                <w:b/>
              </w:rPr>
              <w:t>日－</w:t>
            </w:r>
            <w:r w:rsidRPr="00BA6200">
              <w:rPr>
                <w:rFonts w:hint="eastAsia"/>
                <w:b/>
              </w:rPr>
              <w:t>2026</w:t>
            </w:r>
            <w:r w:rsidRPr="00BA6200">
              <w:rPr>
                <w:rFonts w:hint="eastAsia"/>
                <w:b/>
              </w:rPr>
              <w:t>年</w:t>
            </w:r>
            <w:r w:rsidRPr="00BA6200">
              <w:rPr>
                <w:rFonts w:hint="eastAsia"/>
                <w:b/>
              </w:rPr>
              <w:t>3</w:t>
            </w:r>
            <w:r w:rsidRPr="00BA6200">
              <w:rPr>
                <w:rFonts w:hint="eastAsia"/>
                <w:b/>
              </w:rPr>
              <w:t>月</w:t>
            </w:r>
            <w:r w:rsidRPr="00BA6200">
              <w:rPr>
                <w:rFonts w:hint="eastAsia"/>
                <w:b/>
              </w:rPr>
              <w:t>31</w:t>
            </w:r>
            <w:r w:rsidRPr="00BA6200">
              <w:rPr>
                <w:rFonts w:hint="eastAsia"/>
                <w:b/>
              </w:rPr>
              <w:t>日）</w:t>
            </w:r>
          </w:p>
        </w:tc>
      </w:tr>
      <w:tr w:rsidR="00BA6200" w:rsidTr="00BA6200">
        <w:tc>
          <w:tcPr>
            <w:tcW w:w="3345" w:type="dxa"/>
          </w:tcPr>
          <w:p w:rsidR="00BA6200" w:rsidRDefault="00BA6200" w:rsidP="00BA6200">
            <w:pPr>
              <w:jc w:val="left"/>
            </w:pPr>
            <w:r>
              <w:rPr>
                <w:rFonts w:hint="eastAsia"/>
              </w:rPr>
              <w:t>1.</w:t>
            </w:r>
            <w:r>
              <w:rPr>
                <w:rFonts w:hint="eastAsia"/>
              </w:rPr>
              <w:t>本期已实现收益</w:t>
            </w:r>
          </w:p>
        </w:tc>
        <w:tc>
          <w:tcPr>
            <w:tcW w:w="5160" w:type="dxa"/>
          </w:tcPr>
          <w:p w:rsidR="00BA6200" w:rsidRDefault="00BA6200" w:rsidP="00BA6200">
            <w:pPr>
              <w:jc w:val="right"/>
            </w:pPr>
            <w:r>
              <w:t>32,330,914.24</w:t>
            </w:r>
          </w:p>
        </w:tc>
      </w:tr>
      <w:tr w:rsidR="00BA6200" w:rsidTr="00BA6200">
        <w:tc>
          <w:tcPr>
            <w:tcW w:w="3345" w:type="dxa"/>
          </w:tcPr>
          <w:p w:rsidR="00BA6200" w:rsidRDefault="00BA6200" w:rsidP="00BA6200">
            <w:pPr>
              <w:jc w:val="left"/>
            </w:pPr>
            <w:r>
              <w:rPr>
                <w:rFonts w:hint="eastAsia"/>
              </w:rPr>
              <w:t>2.</w:t>
            </w:r>
            <w:r>
              <w:rPr>
                <w:rFonts w:hint="eastAsia"/>
              </w:rPr>
              <w:t>本期利润</w:t>
            </w:r>
          </w:p>
        </w:tc>
        <w:tc>
          <w:tcPr>
            <w:tcW w:w="5160" w:type="dxa"/>
          </w:tcPr>
          <w:p w:rsidR="00BA6200" w:rsidRDefault="00BA6200" w:rsidP="00BA6200">
            <w:pPr>
              <w:jc w:val="right"/>
            </w:pPr>
            <w:r>
              <w:t>154,061,070.23</w:t>
            </w:r>
          </w:p>
        </w:tc>
      </w:tr>
      <w:tr w:rsidR="00BA6200" w:rsidTr="00BA6200">
        <w:tc>
          <w:tcPr>
            <w:tcW w:w="3345" w:type="dxa"/>
          </w:tcPr>
          <w:p w:rsidR="00BA6200" w:rsidRDefault="00BA6200" w:rsidP="00BA6200">
            <w:pPr>
              <w:jc w:val="left"/>
            </w:pPr>
            <w:r>
              <w:rPr>
                <w:rFonts w:hint="eastAsia"/>
              </w:rPr>
              <w:t>3.</w:t>
            </w:r>
            <w:r>
              <w:rPr>
                <w:rFonts w:hint="eastAsia"/>
              </w:rPr>
              <w:t>加权平均基金份额本期利润</w:t>
            </w:r>
          </w:p>
        </w:tc>
        <w:tc>
          <w:tcPr>
            <w:tcW w:w="5160" w:type="dxa"/>
          </w:tcPr>
          <w:p w:rsidR="00BA6200" w:rsidRDefault="00BA6200" w:rsidP="00BA6200">
            <w:pPr>
              <w:jc w:val="right"/>
            </w:pPr>
            <w:r>
              <w:t>0.7976</w:t>
            </w:r>
          </w:p>
        </w:tc>
      </w:tr>
      <w:tr w:rsidR="00BA6200" w:rsidTr="00BA6200">
        <w:tc>
          <w:tcPr>
            <w:tcW w:w="3345" w:type="dxa"/>
          </w:tcPr>
          <w:p w:rsidR="00BA6200" w:rsidRDefault="00BA6200" w:rsidP="00BA6200">
            <w:pPr>
              <w:jc w:val="left"/>
            </w:pPr>
            <w:r>
              <w:rPr>
                <w:rFonts w:hint="eastAsia"/>
              </w:rPr>
              <w:t>4.</w:t>
            </w:r>
            <w:r>
              <w:rPr>
                <w:rFonts w:hint="eastAsia"/>
              </w:rPr>
              <w:t>期末基金资产净值</w:t>
            </w:r>
          </w:p>
        </w:tc>
        <w:tc>
          <w:tcPr>
            <w:tcW w:w="5160" w:type="dxa"/>
          </w:tcPr>
          <w:p w:rsidR="00BA6200" w:rsidRDefault="00BA6200" w:rsidP="00BA6200">
            <w:pPr>
              <w:jc w:val="right"/>
            </w:pPr>
            <w:r>
              <w:t>18,867,943,964.21</w:t>
            </w:r>
          </w:p>
        </w:tc>
      </w:tr>
      <w:tr w:rsidR="00BA6200" w:rsidTr="00BA6200">
        <w:tc>
          <w:tcPr>
            <w:tcW w:w="3345" w:type="dxa"/>
          </w:tcPr>
          <w:p w:rsidR="00BA6200" w:rsidRDefault="00BA6200" w:rsidP="00BA6200">
            <w:pPr>
              <w:jc w:val="left"/>
            </w:pPr>
            <w:r>
              <w:rPr>
                <w:rFonts w:hint="eastAsia"/>
              </w:rPr>
              <w:t>5.</w:t>
            </w:r>
            <w:r>
              <w:rPr>
                <w:rFonts w:hint="eastAsia"/>
              </w:rPr>
              <w:t>期末基金份额净值</w:t>
            </w:r>
          </w:p>
        </w:tc>
        <w:tc>
          <w:tcPr>
            <w:tcW w:w="5160" w:type="dxa"/>
          </w:tcPr>
          <w:p w:rsidR="00BA6200" w:rsidRDefault="00BA6200" w:rsidP="00BA6200">
            <w:pPr>
              <w:jc w:val="right"/>
            </w:pPr>
            <w:r>
              <w:t>101.5930</w:t>
            </w:r>
          </w:p>
        </w:tc>
      </w:tr>
    </w:tbl>
    <w:p w:rsidR="00BA6200" w:rsidRDefault="00BA6200" w:rsidP="00BA6200">
      <w:pPr>
        <w:pStyle w:val="-8"/>
        <w:rPr>
          <w:rFonts w:hint="eastAsia"/>
        </w:rPr>
      </w:pPr>
      <w:r>
        <w:rPr>
          <w:rFonts w:hint="eastAsia"/>
        </w:rPr>
        <w:t>注：基金业绩指标不包括持有人认（申）购或交易基金的各项费用，计入费用后实际收益水平要低于所列数字；</w:t>
      </w:r>
    </w:p>
    <w:p w:rsidR="00BA6200" w:rsidRDefault="00BA6200" w:rsidP="00BA6200">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A6200" w:rsidRDefault="00BA6200" w:rsidP="00BA6200">
      <w:pPr>
        <w:pStyle w:val="-2"/>
        <w:spacing w:before="312"/>
        <w:rPr>
          <w:rFonts w:hint="eastAsia"/>
        </w:rPr>
      </w:pPr>
      <w:r>
        <w:rPr>
          <w:rFonts w:hint="eastAsia"/>
        </w:rPr>
        <w:t>基金净值表现</w:t>
      </w:r>
    </w:p>
    <w:p w:rsidR="00BA6200" w:rsidRDefault="00BA6200" w:rsidP="00BA6200">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A6200" w:rsidTr="00BA6200">
        <w:trPr>
          <w:cnfStyle w:val="100000000000" w:firstRow="1" w:lastRow="0" w:firstColumn="0" w:lastColumn="0" w:oddVBand="0" w:evenVBand="0" w:oddHBand="0" w:evenHBand="0" w:firstRowFirstColumn="0" w:firstRowLastColumn="0" w:lastRowFirstColumn="0" w:lastRowLastColumn="0"/>
        </w:trPr>
        <w:tc>
          <w:tcPr>
            <w:tcW w:w="1429" w:type="dxa"/>
          </w:tcPr>
          <w:p w:rsidR="00BA6200" w:rsidRPr="00BA6200" w:rsidRDefault="00BA6200" w:rsidP="00BA6200">
            <w:pPr>
              <w:jc w:val="center"/>
              <w:rPr>
                <w:b/>
              </w:rPr>
            </w:pPr>
            <w:r w:rsidRPr="00BA6200">
              <w:rPr>
                <w:rFonts w:hint="eastAsia"/>
                <w:b/>
              </w:rPr>
              <w:t>阶段</w:t>
            </w:r>
          </w:p>
        </w:tc>
        <w:tc>
          <w:tcPr>
            <w:tcW w:w="1315" w:type="dxa"/>
          </w:tcPr>
          <w:p w:rsidR="00BA6200" w:rsidRPr="00BA6200" w:rsidRDefault="00BA6200" w:rsidP="00BA6200">
            <w:pPr>
              <w:jc w:val="center"/>
              <w:rPr>
                <w:b/>
              </w:rPr>
            </w:pPr>
            <w:r w:rsidRPr="00BA6200">
              <w:rPr>
                <w:rFonts w:hint="eastAsia"/>
                <w:b/>
              </w:rPr>
              <w:t>净值增长率①</w:t>
            </w:r>
          </w:p>
        </w:tc>
        <w:tc>
          <w:tcPr>
            <w:tcW w:w="1315" w:type="dxa"/>
          </w:tcPr>
          <w:p w:rsidR="00BA6200" w:rsidRPr="00BA6200" w:rsidRDefault="00BA6200" w:rsidP="00BA6200">
            <w:pPr>
              <w:jc w:val="center"/>
              <w:rPr>
                <w:b/>
              </w:rPr>
            </w:pPr>
            <w:r w:rsidRPr="00BA6200">
              <w:rPr>
                <w:rFonts w:hint="eastAsia"/>
                <w:b/>
              </w:rPr>
              <w:t>净值增长率标准差②</w:t>
            </w:r>
          </w:p>
        </w:tc>
        <w:tc>
          <w:tcPr>
            <w:tcW w:w="1315" w:type="dxa"/>
          </w:tcPr>
          <w:p w:rsidR="00BA6200" w:rsidRPr="00BA6200" w:rsidRDefault="00BA6200" w:rsidP="00BA6200">
            <w:pPr>
              <w:jc w:val="center"/>
              <w:rPr>
                <w:b/>
              </w:rPr>
            </w:pPr>
            <w:r w:rsidRPr="00BA6200">
              <w:rPr>
                <w:rFonts w:hint="eastAsia"/>
                <w:b/>
              </w:rPr>
              <w:t>业绩比较基准收益率③</w:t>
            </w:r>
          </w:p>
        </w:tc>
        <w:tc>
          <w:tcPr>
            <w:tcW w:w="1315" w:type="dxa"/>
          </w:tcPr>
          <w:p w:rsidR="00BA6200" w:rsidRPr="00BA6200" w:rsidRDefault="00BA6200" w:rsidP="00BA6200">
            <w:pPr>
              <w:jc w:val="center"/>
              <w:rPr>
                <w:b/>
              </w:rPr>
            </w:pPr>
            <w:r w:rsidRPr="00BA6200">
              <w:rPr>
                <w:rFonts w:hint="eastAsia"/>
                <w:b/>
              </w:rPr>
              <w:t>业绩比较基准收益率标准差④</w:t>
            </w:r>
          </w:p>
        </w:tc>
        <w:tc>
          <w:tcPr>
            <w:tcW w:w="907" w:type="dxa"/>
          </w:tcPr>
          <w:p w:rsidR="00BA6200" w:rsidRPr="00BA6200" w:rsidRDefault="00BA6200" w:rsidP="00BA6200">
            <w:pPr>
              <w:jc w:val="center"/>
              <w:rPr>
                <w:b/>
              </w:rPr>
            </w:pPr>
            <w:r w:rsidRPr="00BA6200">
              <w:rPr>
                <w:rFonts w:hint="eastAsia"/>
                <w:b/>
              </w:rPr>
              <w:t>①</w:t>
            </w:r>
            <w:r w:rsidRPr="00BA6200">
              <w:rPr>
                <w:rFonts w:hint="eastAsia"/>
                <w:b/>
              </w:rPr>
              <w:t>-</w:t>
            </w:r>
            <w:r w:rsidRPr="00BA6200">
              <w:rPr>
                <w:rFonts w:hint="eastAsia"/>
                <w:b/>
              </w:rPr>
              <w:t>③</w:t>
            </w:r>
          </w:p>
        </w:tc>
        <w:tc>
          <w:tcPr>
            <w:tcW w:w="907" w:type="dxa"/>
          </w:tcPr>
          <w:p w:rsidR="00BA6200" w:rsidRPr="00BA6200" w:rsidRDefault="00BA6200" w:rsidP="00BA6200">
            <w:pPr>
              <w:jc w:val="center"/>
              <w:rPr>
                <w:b/>
              </w:rPr>
            </w:pPr>
            <w:r w:rsidRPr="00BA6200">
              <w:rPr>
                <w:rFonts w:hint="eastAsia"/>
                <w:b/>
              </w:rPr>
              <w:t>②</w:t>
            </w:r>
            <w:r w:rsidRPr="00BA6200">
              <w:rPr>
                <w:rFonts w:hint="eastAsia"/>
                <w:b/>
              </w:rPr>
              <w:t>-</w:t>
            </w:r>
            <w:r w:rsidRPr="00BA6200">
              <w:rPr>
                <w:rFonts w:hint="eastAsia"/>
                <w:b/>
              </w:rPr>
              <w:t>④</w:t>
            </w:r>
          </w:p>
        </w:tc>
      </w:tr>
      <w:tr w:rsidR="00BA6200" w:rsidTr="00BA6200">
        <w:tc>
          <w:tcPr>
            <w:tcW w:w="1429" w:type="dxa"/>
          </w:tcPr>
          <w:p w:rsidR="00BA6200" w:rsidRDefault="00BA6200" w:rsidP="00BA6200">
            <w:pPr>
              <w:jc w:val="left"/>
            </w:pPr>
            <w:r>
              <w:rPr>
                <w:rFonts w:hint="eastAsia"/>
              </w:rPr>
              <w:t>过去三个月</w:t>
            </w:r>
          </w:p>
        </w:tc>
        <w:tc>
          <w:tcPr>
            <w:tcW w:w="1315" w:type="dxa"/>
          </w:tcPr>
          <w:p w:rsidR="00BA6200" w:rsidRDefault="00BA6200" w:rsidP="00BA6200">
            <w:pPr>
              <w:jc w:val="right"/>
            </w:pPr>
            <w:r>
              <w:t>0.81%</w:t>
            </w:r>
          </w:p>
        </w:tc>
        <w:tc>
          <w:tcPr>
            <w:tcW w:w="1315" w:type="dxa"/>
          </w:tcPr>
          <w:p w:rsidR="00BA6200" w:rsidRDefault="00BA6200" w:rsidP="00BA6200">
            <w:pPr>
              <w:jc w:val="right"/>
            </w:pPr>
            <w:r>
              <w:t>0.02%</w:t>
            </w:r>
          </w:p>
        </w:tc>
        <w:tc>
          <w:tcPr>
            <w:tcW w:w="1315" w:type="dxa"/>
          </w:tcPr>
          <w:p w:rsidR="00BA6200" w:rsidRDefault="00BA6200" w:rsidP="00BA6200">
            <w:pPr>
              <w:jc w:val="right"/>
            </w:pPr>
            <w:r>
              <w:t>0.96%</w:t>
            </w:r>
          </w:p>
        </w:tc>
        <w:tc>
          <w:tcPr>
            <w:tcW w:w="1315" w:type="dxa"/>
          </w:tcPr>
          <w:p w:rsidR="00BA6200" w:rsidRDefault="00BA6200" w:rsidP="00BA6200">
            <w:pPr>
              <w:jc w:val="right"/>
            </w:pPr>
            <w:r>
              <w:t>0.02%</w:t>
            </w:r>
          </w:p>
        </w:tc>
        <w:tc>
          <w:tcPr>
            <w:tcW w:w="907" w:type="dxa"/>
          </w:tcPr>
          <w:p w:rsidR="00BA6200" w:rsidRDefault="00BA6200" w:rsidP="00BA6200">
            <w:pPr>
              <w:jc w:val="right"/>
            </w:pPr>
            <w:r>
              <w:t>-0.15%</w:t>
            </w:r>
          </w:p>
        </w:tc>
        <w:tc>
          <w:tcPr>
            <w:tcW w:w="907" w:type="dxa"/>
          </w:tcPr>
          <w:p w:rsidR="00BA6200" w:rsidRDefault="00BA6200" w:rsidP="00BA6200">
            <w:pPr>
              <w:jc w:val="right"/>
            </w:pPr>
            <w:r>
              <w:t>0.00%</w:t>
            </w:r>
          </w:p>
        </w:tc>
      </w:tr>
      <w:tr w:rsidR="00BA6200" w:rsidTr="00BA6200">
        <w:tc>
          <w:tcPr>
            <w:tcW w:w="1429" w:type="dxa"/>
          </w:tcPr>
          <w:p w:rsidR="00BA6200" w:rsidRDefault="00BA6200" w:rsidP="00BA6200">
            <w:pPr>
              <w:jc w:val="left"/>
            </w:pPr>
            <w:r>
              <w:rPr>
                <w:rFonts w:hint="eastAsia"/>
              </w:rPr>
              <w:t>过去六个月</w:t>
            </w:r>
          </w:p>
        </w:tc>
        <w:tc>
          <w:tcPr>
            <w:tcW w:w="1315" w:type="dxa"/>
          </w:tcPr>
          <w:p w:rsidR="00BA6200" w:rsidRDefault="00BA6200" w:rsidP="00BA6200">
            <w:pPr>
              <w:jc w:val="right"/>
            </w:pPr>
            <w:r>
              <w:t>1.46%</w:t>
            </w:r>
          </w:p>
        </w:tc>
        <w:tc>
          <w:tcPr>
            <w:tcW w:w="1315" w:type="dxa"/>
          </w:tcPr>
          <w:p w:rsidR="00BA6200" w:rsidRDefault="00BA6200" w:rsidP="00BA6200">
            <w:pPr>
              <w:jc w:val="right"/>
            </w:pPr>
            <w:r>
              <w:t>0.03%</w:t>
            </w:r>
          </w:p>
        </w:tc>
        <w:tc>
          <w:tcPr>
            <w:tcW w:w="1315" w:type="dxa"/>
          </w:tcPr>
          <w:p w:rsidR="00BA6200" w:rsidRDefault="00BA6200" w:rsidP="00BA6200">
            <w:pPr>
              <w:jc w:val="right"/>
            </w:pPr>
            <w:r>
              <w:t>1.80%</w:t>
            </w:r>
          </w:p>
        </w:tc>
        <w:tc>
          <w:tcPr>
            <w:tcW w:w="1315" w:type="dxa"/>
          </w:tcPr>
          <w:p w:rsidR="00BA6200" w:rsidRDefault="00BA6200" w:rsidP="00BA6200">
            <w:pPr>
              <w:jc w:val="right"/>
            </w:pPr>
            <w:r>
              <w:t>0.03%</w:t>
            </w:r>
          </w:p>
        </w:tc>
        <w:tc>
          <w:tcPr>
            <w:tcW w:w="907" w:type="dxa"/>
          </w:tcPr>
          <w:p w:rsidR="00BA6200" w:rsidRDefault="00BA6200" w:rsidP="00BA6200">
            <w:pPr>
              <w:jc w:val="right"/>
            </w:pPr>
            <w:r>
              <w:t>-0.34%</w:t>
            </w:r>
          </w:p>
        </w:tc>
        <w:tc>
          <w:tcPr>
            <w:tcW w:w="907" w:type="dxa"/>
          </w:tcPr>
          <w:p w:rsidR="00BA6200" w:rsidRDefault="00BA6200" w:rsidP="00BA6200">
            <w:pPr>
              <w:jc w:val="right"/>
            </w:pPr>
            <w:r>
              <w:t>0.00%</w:t>
            </w:r>
          </w:p>
        </w:tc>
      </w:tr>
      <w:tr w:rsidR="00BA6200" w:rsidTr="00BA6200">
        <w:tc>
          <w:tcPr>
            <w:tcW w:w="1429" w:type="dxa"/>
          </w:tcPr>
          <w:p w:rsidR="00BA6200" w:rsidRDefault="00BA6200" w:rsidP="00BA6200">
            <w:pPr>
              <w:jc w:val="left"/>
            </w:pPr>
            <w:r>
              <w:rPr>
                <w:rFonts w:hint="eastAsia"/>
              </w:rPr>
              <w:t>过去一年</w:t>
            </w:r>
          </w:p>
        </w:tc>
        <w:tc>
          <w:tcPr>
            <w:tcW w:w="1315" w:type="dxa"/>
          </w:tcPr>
          <w:p w:rsidR="00BA6200" w:rsidRDefault="00BA6200" w:rsidP="00BA6200">
            <w:pPr>
              <w:jc w:val="right"/>
            </w:pPr>
            <w:r>
              <w:t>2.02%</w:t>
            </w:r>
          </w:p>
        </w:tc>
        <w:tc>
          <w:tcPr>
            <w:tcW w:w="1315" w:type="dxa"/>
          </w:tcPr>
          <w:p w:rsidR="00BA6200" w:rsidRDefault="00BA6200" w:rsidP="00BA6200">
            <w:pPr>
              <w:jc w:val="right"/>
            </w:pPr>
            <w:r>
              <w:t>0.05%</w:t>
            </w:r>
          </w:p>
        </w:tc>
        <w:tc>
          <w:tcPr>
            <w:tcW w:w="1315" w:type="dxa"/>
          </w:tcPr>
          <w:p w:rsidR="00BA6200" w:rsidRDefault="00BA6200" w:rsidP="00BA6200">
            <w:pPr>
              <w:jc w:val="right"/>
            </w:pPr>
            <w:r>
              <w:t>2.69%</w:t>
            </w:r>
          </w:p>
        </w:tc>
        <w:tc>
          <w:tcPr>
            <w:tcW w:w="1315" w:type="dxa"/>
          </w:tcPr>
          <w:p w:rsidR="00BA6200" w:rsidRDefault="00BA6200" w:rsidP="00BA6200">
            <w:pPr>
              <w:jc w:val="right"/>
            </w:pPr>
            <w:r>
              <w:t>0.05%</w:t>
            </w:r>
          </w:p>
        </w:tc>
        <w:tc>
          <w:tcPr>
            <w:tcW w:w="907" w:type="dxa"/>
          </w:tcPr>
          <w:p w:rsidR="00BA6200" w:rsidRDefault="00BA6200" w:rsidP="00BA6200">
            <w:pPr>
              <w:jc w:val="right"/>
            </w:pPr>
            <w:r>
              <w:t>-0.67%</w:t>
            </w:r>
          </w:p>
        </w:tc>
        <w:tc>
          <w:tcPr>
            <w:tcW w:w="907" w:type="dxa"/>
          </w:tcPr>
          <w:p w:rsidR="00BA6200" w:rsidRDefault="00BA6200" w:rsidP="00BA6200">
            <w:pPr>
              <w:jc w:val="right"/>
            </w:pPr>
            <w:r>
              <w:t>0.00%</w:t>
            </w:r>
          </w:p>
        </w:tc>
      </w:tr>
      <w:tr w:rsidR="00BA6200" w:rsidTr="00BA6200">
        <w:tc>
          <w:tcPr>
            <w:tcW w:w="1429" w:type="dxa"/>
          </w:tcPr>
          <w:p w:rsidR="00BA6200" w:rsidRDefault="00BA6200" w:rsidP="00BA6200">
            <w:pPr>
              <w:jc w:val="left"/>
            </w:pPr>
            <w:r>
              <w:rPr>
                <w:rFonts w:hint="eastAsia"/>
              </w:rPr>
              <w:t>自基金合同生效起至今</w:t>
            </w:r>
          </w:p>
        </w:tc>
        <w:tc>
          <w:tcPr>
            <w:tcW w:w="1315" w:type="dxa"/>
          </w:tcPr>
          <w:p w:rsidR="00BA6200" w:rsidRDefault="00BA6200" w:rsidP="00BA6200">
            <w:pPr>
              <w:jc w:val="right"/>
            </w:pPr>
            <w:r>
              <w:t>1.59%</w:t>
            </w:r>
          </w:p>
        </w:tc>
        <w:tc>
          <w:tcPr>
            <w:tcW w:w="1315" w:type="dxa"/>
          </w:tcPr>
          <w:p w:rsidR="00BA6200" w:rsidRDefault="00BA6200" w:rsidP="00BA6200">
            <w:pPr>
              <w:jc w:val="right"/>
            </w:pPr>
            <w:r>
              <w:t>0.05%</w:t>
            </w:r>
          </w:p>
        </w:tc>
        <w:tc>
          <w:tcPr>
            <w:tcW w:w="1315" w:type="dxa"/>
          </w:tcPr>
          <w:p w:rsidR="00BA6200" w:rsidRDefault="00BA6200" w:rsidP="00BA6200">
            <w:pPr>
              <w:jc w:val="right"/>
            </w:pPr>
            <w:r>
              <w:t>2.34%</w:t>
            </w:r>
          </w:p>
        </w:tc>
        <w:tc>
          <w:tcPr>
            <w:tcW w:w="1315" w:type="dxa"/>
          </w:tcPr>
          <w:p w:rsidR="00BA6200" w:rsidRDefault="00BA6200" w:rsidP="00BA6200">
            <w:pPr>
              <w:jc w:val="right"/>
            </w:pPr>
            <w:r>
              <w:t>0.05%</w:t>
            </w:r>
          </w:p>
        </w:tc>
        <w:tc>
          <w:tcPr>
            <w:tcW w:w="907" w:type="dxa"/>
          </w:tcPr>
          <w:p w:rsidR="00BA6200" w:rsidRDefault="00BA6200" w:rsidP="00BA6200">
            <w:pPr>
              <w:jc w:val="right"/>
            </w:pPr>
            <w:r>
              <w:t>-0.75%</w:t>
            </w:r>
          </w:p>
        </w:tc>
        <w:tc>
          <w:tcPr>
            <w:tcW w:w="907" w:type="dxa"/>
          </w:tcPr>
          <w:p w:rsidR="00BA6200" w:rsidRDefault="00BA6200" w:rsidP="00BA6200">
            <w:pPr>
              <w:jc w:val="right"/>
            </w:pPr>
            <w:r>
              <w:t>0.00%</w:t>
            </w:r>
          </w:p>
        </w:tc>
      </w:tr>
    </w:tbl>
    <w:p w:rsidR="00BA6200" w:rsidRDefault="00BA6200" w:rsidP="00BA6200">
      <w:pPr>
        <w:pStyle w:val="-3"/>
        <w:spacing w:before="156" w:after="156"/>
        <w:rPr>
          <w:rFonts w:hint="eastAsia"/>
        </w:rPr>
      </w:pPr>
      <w:r>
        <w:rPr>
          <w:rFonts w:hint="eastAsia"/>
        </w:rPr>
        <w:t>自基金合同生效以来基金份额累计净值增长率变动及其与同期业绩比较基准收益率变动的比较</w:t>
      </w:r>
    </w:p>
    <w:p w:rsidR="00BA6200" w:rsidRDefault="00BA6200" w:rsidP="00BA6200">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BA6200" w:rsidRDefault="00BA6200" w:rsidP="00BA6200">
      <w:pPr>
        <w:pStyle w:val="-8"/>
        <w:rPr>
          <w:rFonts w:hint="eastAsia"/>
        </w:rPr>
      </w:pPr>
      <w:r>
        <w:rPr>
          <w:rFonts w:hint="eastAsia"/>
        </w:rPr>
        <w:t>注：本基金建仓期为6个月，建仓期结束时各项资产配置比例符合合同约定。</w:t>
      </w:r>
    </w:p>
    <w:p w:rsidR="00BA6200" w:rsidRDefault="00BA6200" w:rsidP="00BA6200">
      <w:pPr>
        <w:pStyle w:val="-1"/>
        <w:ind w:left="281" w:hanging="281"/>
        <w:rPr>
          <w:rFonts w:hint="eastAsia"/>
        </w:rPr>
      </w:pPr>
      <w:r>
        <w:rPr>
          <w:rFonts w:hint="eastAsia"/>
        </w:rPr>
        <w:t>管理人报告</w:t>
      </w:r>
    </w:p>
    <w:p w:rsidR="00BA6200" w:rsidRDefault="00BA6200" w:rsidP="00BA6200">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A6200" w:rsidTr="00554D5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A6200" w:rsidRPr="00BA6200" w:rsidRDefault="00BA6200" w:rsidP="00BA6200">
            <w:pPr>
              <w:jc w:val="center"/>
              <w:rPr>
                <w:b/>
              </w:rPr>
            </w:pPr>
            <w:r w:rsidRPr="00BA6200">
              <w:rPr>
                <w:rFonts w:hint="eastAsia"/>
                <w:b/>
              </w:rPr>
              <w:t>姓名</w:t>
            </w:r>
          </w:p>
        </w:tc>
        <w:tc>
          <w:tcPr>
            <w:tcW w:w="851" w:type="dxa"/>
            <w:vMerge w:val="restart"/>
          </w:tcPr>
          <w:p w:rsidR="00BA6200" w:rsidRPr="00BA6200" w:rsidRDefault="00BA6200" w:rsidP="00BA6200">
            <w:pPr>
              <w:jc w:val="center"/>
              <w:rPr>
                <w:b/>
              </w:rPr>
            </w:pPr>
            <w:r w:rsidRPr="00BA6200">
              <w:rPr>
                <w:rFonts w:hint="eastAsia"/>
                <w:b/>
              </w:rPr>
              <w:t>职务</w:t>
            </w:r>
          </w:p>
        </w:tc>
        <w:tc>
          <w:tcPr>
            <w:tcW w:w="2234" w:type="dxa"/>
            <w:gridSpan w:val="2"/>
            <w:tcBorders>
              <w:bottom w:val="single" w:sz="4" w:space="0" w:color="auto"/>
            </w:tcBorders>
          </w:tcPr>
          <w:p w:rsidR="00BA6200" w:rsidRPr="00BA6200" w:rsidRDefault="00BA6200" w:rsidP="00BA6200">
            <w:pPr>
              <w:jc w:val="center"/>
              <w:rPr>
                <w:b/>
              </w:rPr>
            </w:pPr>
            <w:r w:rsidRPr="00BA6200">
              <w:rPr>
                <w:rFonts w:hint="eastAsia"/>
                <w:b/>
              </w:rPr>
              <w:t>任本基金的基金经理期限</w:t>
            </w:r>
          </w:p>
        </w:tc>
        <w:tc>
          <w:tcPr>
            <w:tcW w:w="703" w:type="dxa"/>
            <w:vMerge w:val="restart"/>
          </w:tcPr>
          <w:p w:rsidR="00BA6200" w:rsidRPr="00BA6200" w:rsidRDefault="00BA6200" w:rsidP="00BA6200">
            <w:pPr>
              <w:jc w:val="center"/>
              <w:rPr>
                <w:b/>
              </w:rPr>
            </w:pPr>
            <w:r w:rsidRPr="00BA6200">
              <w:rPr>
                <w:rFonts w:hint="eastAsia"/>
                <w:b/>
              </w:rPr>
              <w:t>证券从业年限</w:t>
            </w:r>
          </w:p>
        </w:tc>
        <w:tc>
          <w:tcPr>
            <w:tcW w:w="3856" w:type="dxa"/>
            <w:vMerge w:val="restart"/>
          </w:tcPr>
          <w:p w:rsidR="00BA6200" w:rsidRPr="00BA6200" w:rsidRDefault="00BA6200" w:rsidP="00BA6200">
            <w:pPr>
              <w:jc w:val="center"/>
              <w:rPr>
                <w:b/>
              </w:rPr>
            </w:pPr>
            <w:r w:rsidRPr="00BA6200">
              <w:rPr>
                <w:rFonts w:hint="eastAsia"/>
                <w:b/>
              </w:rPr>
              <w:t>说明</w:t>
            </w:r>
          </w:p>
        </w:tc>
      </w:tr>
      <w:tr w:rsidR="00BA6200" w:rsidTr="00BA6200">
        <w:tc>
          <w:tcPr>
            <w:tcW w:w="862" w:type="dxa"/>
            <w:vMerge/>
          </w:tcPr>
          <w:p w:rsidR="00BA6200" w:rsidRDefault="00BA6200" w:rsidP="00BA6200">
            <w:pPr>
              <w:jc w:val="left"/>
            </w:pPr>
          </w:p>
        </w:tc>
        <w:tc>
          <w:tcPr>
            <w:tcW w:w="851" w:type="dxa"/>
            <w:vMerge/>
          </w:tcPr>
          <w:p w:rsidR="00BA6200" w:rsidRDefault="00BA6200" w:rsidP="00BA6200">
            <w:pPr>
              <w:jc w:val="left"/>
            </w:pPr>
          </w:p>
        </w:tc>
        <w:tc>
          <w:tcPr>
            <w:tcW w:w="1117" w:type="dxa"/>
            <w:shd w:val="clear" w:color="auto" w:fill="BFBFBF"/>
          </w:tcPr>
          <w:p w:rsidR="00BA6200" w:rsidRPr="00BA6200" w:rsidRDefault="00BA6200" w:rsidP="00BA6200">
            <w:pPr>
              <w:jc w:val="center"/>
              <w:rPr>
                <w:b/>
              </w:rPr>
            </w:pPr>
            <w:r w:rsidRPr="00BA6200">
              <w:rPr>
                <w:rFonts w:hint="eastAsia"/>
                <w:b/>
              </w:rPr>
              <w:t>任职日期</w:t>
            </w:r>
          </w:p>
        </w:tc>
        <w:tc>
          <w:tcPr>
            <w:tcW w:w="1117" w:type="dxa"/>
            <w:shd w:val="clear" w:color="auto" w:fill="BFBFBF"/>
          </w:tcPr>
          <w:p w:rsidR="00BA6200" w:rsidRPr="00BA6200" w:rsidRDefault="00BA6200" w:rsidP="00BA6200">
            <w:pPr>
              <w:jc w:val="center"/>
              <w:rPr>
                <w:b/>
              </w:rPr>
            </w:pPr>
            <w:r w:rsidRPr="00BA6200">
              <w:rPr>
                <w:rFonts w:hint="eastAsia"/>
                <w:b/>
              </w:rPr>
              <w:t>离任日期</w:t>
            </w:r>
          </w:p>
        </w:tc>
        <w:tc>
          <w:tcPr>
            <w:tcW w:w="703" w:type="dxa"/>
            <w:vMerge/>
          </w:tcPr>
          <w:p w:rsidR="00BA6200" w:rsidRDefault="00BA6200" w:rsidP="00BA6200">
            <w:pPr>
              <w:jc w:val="left"/>
            </w:pPr>
          </w:p>
        </w:tc>
        <w:tc>
          <w:tcPr>
            <w:tcW w:w="3856" w:type="dxa"/>
            <w:vMerge/>
          </w:tcPr>
          <w:p w:rsidR="00BA6200" w:rsidRDefault="00BA6200" w:rsidP="00BA6200">
            <w:pPr>
              <w:jc w:val="left"/>
            </w:pPr>
          </w:p>
        </w:tc>
      </w:tr>
      <w:tr w:rsidR="00BA6200" w:rsidTr="00BA6200">
        <w:tc>
          <w:tcPr>
            <w:tcW w:w="862" w:type="dxa"/>
          </w:tcPr>
          <w:p w:rsidR="00BA6200" w:rsidRDefault="00BA6200" w:rsidP="00BA6200">
            <w:pPr>
              <w:jc w:val="left"/>
            </w:pPr>
            <w:r>
              <w:rPr>
                <w:rFonts w:hint="eastAsia"/>
              </w:rPr>
              <w:t>董浩</w:t>
            </w:r>
          </w:p>
        </w:tc>
        <w:tc>
          <w:tcPr>
            <w:tcW w:w="851" w:type="dxa"/>
          </w:tcPr>
          <w:p w:rsidR="00BA6200" w:rsidRDefault="00BA6200" w:rsidP="00BA6200">
            <w:pPr>
              <w:jc w:val="left"/>
            </w:pPr>
            <w:r>
              <w:rPr>
                <w:rFonts w:hint="eastAsia"/>
              </w:rPr>
              <w:t>本基金基金经理</w:t>
            </w:r>
          </w:p>
        </w:tc>
        <w:tc>
          <w:tcPr>
            <w:tcW w:w="1117" w:type="dxa"/>
          </w:tcPr>
          <w:p w:rsidR="00BA6200" w:rsidRDefault="00BA6200" w:rsidP="00BA6200">
            <w:pPr>
              <w:jc w:val="left"/>
            </w:pPr>
            <w:r>
              <w:rPr>
                <w:rFonts w:hint="eastAsia"/>
              </w:rPr>
              <w:t>2025</w:t>
            </w:r>
            <w:r>
              <w:rPr>
                <w:rFonts w:hint="eastAsia"/>
              </w:rPr>
              <w:t>年</w:t>
            </w:r>
            <w:r>
              <w:rPr>
                <w:rFonts w:hint="eastAsia"/>
              </w:rPr>
              <w:t>1</w:t>
            </w:r>
            <w:r>
              <w:rPr>
                <w:rFonts w:hint="eastAsia"/>
              </w:rPr>
              <w:t>月</w:t>
            </w:r>
            <w:r>
              <w:rPr>
                <w:rFonts w:hint="eastAsia"/>
              </w:rPr>
              <w:t>13</w:t>
            </w:r>
            <w:r>
              <w:rPr>
                <w:rFonts w:hint="eastAsia"/>
              </w:rPr>
              <w:t>日</w:t>
            </w:r>
          </w:p>
        </w:tc>
        <w:tc>
          <w:tcPr>
            <w:tcW w:w="1117" w:type="dxa"/>
          </w:tcPr>
          <w:p w:rsidR="00BA6200" w:rsidRDefault="00BA6200" w:rsidP="00BA6200">
            <w:pPr>
              <w:jc w:val="right"/>
            </w:pPr>
            <w:r>
              <w:t>-</w:t>
            </w:r>
          </w:p>
        </w:tc>
        <w:tc>
          <w:tcPr>
            <w:tcW w:w="703" w:type="dxa"/>
          </w:tcPr>
          <w:p w:rsidR="00BA6200" w:rsidRDefault="00BA6200" w:rsidP="00BA6200">
            <w:pPr>
              <w:jc w:val="left"/>
            </w:pPr>
            <w:r>
              <w:rPr>
                <w:rFonts w:hint="eastAsia"/>
              </w:rPr>
              <w:t>15</w:t>
            </w:r>
            <w:r>
              <w:rPr>
                <w:rFonts w:hint="eastAsia"/>
              </w:rPr>
              <w:t>年</w:t>
            </w:r>
          </w:p>
        </w:tc>
        <w:tc>
          <w:tcPr>
            <w:tcW w:w="3856" w:type="dxa"/>
          </w:tcPr>
          <w:p w:rsidR="00BA6200" w:rsidRDefault="00BA6200" w:rsidP="00BA6200">
            <w:r>
              <w:rPr>
                <w:rFonts w:hint="eastAsia"/>
              </w:rPr>
              <w:t>中国国籍，南开大学金融学硕士，具有基金从业资格。</w:t>
            </w:r>
            <w:r>
              <w:rPr>
                <w:rFonts w:hint="eastAsia"/>
              </w:rPr>
              <w:t>2010</w:t>
            </w:r>
            <w:r>
              <w:rPr>
                <w:rFonts w:hint="eastAsia"/>
              </w:rPr>
              <w:t>年</w:t>
            </w:r>
            <w:r>
              <w:rPr>
                <w:rFonts w:hint="eastAsia"/>
              </w:rPr>
              <w:t>7</w:t>
            </w:r>
            <w:r>
              <w:rPr>
                <w:rFonts w:hint="eastAsia"/>
              </w:rPr>
              <w:t>月加入南方基金，历任交易管理部债券交易员、固定收益部货币理财类研究员；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9</w:t>
            </w:r>
            <w:r>
              <w:rPr>
                <w:rFonts w:hint="eastAsia"/>
              </w:rPr>
              <w:t>月</w:t>
            </w:r>
            <w:r>
              <w:rPr>
                <w:rFonts w:hint="eastAsia"/>
              </w:rPr>
              <w:t>11</w:t>
            </w:r>
            <w:r>
              <w:rPr>
                <w:rFonts w:hint="eastAsia"/>
              </w:rPr>
              <w:t>日，任南方现金通基金经理助理；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2016</w:t>
            </w:r>
            <w:r>
              <w:rPr>
                <w:rFonts w:hint="eastAsia"/>
              </w:rPr>
              <w:t>年</w:t>
            </w:r>
            <w:r>
              <w:rPr>
                <w:rFonts w:hint="eastAsia"/>
              </w:rPr>
              <w:t>8</w:t>
            </w:r>
            <w:r>
              <w:rPr>
                <w:rFonts w:hint="eastAsia"/>
              </w:rPr>
              <w:t>月</w:t>
            </w:r>
            <w:r>
              <w:rPr>
                <w:rFonts w:hint="eastAsia"/>
              </w:rPr>
              <w:t>17</w:t>
            </w:r>
            <w:r>
              <w:rPr>
                <w:rFonts w:hint="eastAsia"/>
              </w:rPr>
              <w:t>日，任南方</w:t>
            </w:r>
            <w:r>
              <w:rPr>
                <w:rFonts w:hint="eastAsia"/>
              </w:rPr>
              <w:t>50</w:t>
            </w:r>
            <w:r>
              <w:rPr>
                <w:rFonts w:hint="eastAsia"/>
              </w:rPr>
              <w:t>债基金经理；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7</w:t>
            </w:r>
            <w:r>
              <w:rPr>
                <w:rFonts w:hint="eastAsia"/>
              </w:rPr>
              <w:t>月</w:t>
            </w:r>
            <w:r>
              <w:rPr>
                <w:rFonts w:hint="eastAsia"/>
              </w:rPr>
              <w:t>4</w:t>
            </w:r>
            <w:r>
              <w:rPr>
                <w:rFonts w:hint="eastAsia"/>
              </w:rPr>
              <w:t>日，任南方中票基金经理；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7-10</w:t>
            </w:r>
            <w:r>
              <w:rPr>
                <w:rFonts w:hint="eastAsia"/>
              </w:rPr>
              <w:t>年国开债基金经理；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w:t>
            </w:r>
            <w:r>
              <w:rPr>
                <w:rFonts w:hint="eastAsia"/>
              </w:rPr>
              <w:t>2020</w:t>
            </w:r>
            <w:r>
              <w:rPr>
                <w:rFonts w:hint="eastAsia"/>
              </w:rPr>
              <w:t>年</w:t>
            </w:r>
            <w:r>
              <w:rPr>
                <w:rFonts w:hint="eastAsia"/>
              </w:rPr>
              <w:t>12</w:t>
            </w:r>
            <w:r>
              <w:rPr>
                <w:rFonts w:hint="eastAsia"/>
              </w:rPr>
              <w:t>月</w:t>
            </w:r>
            <w:r>
              <w:rPr>
                <w:rFonts w:hint="eastAsia"/>
              </w:rPr>
              <w:t>15</w:t>
            </w:r>
            <w:r>
              <w:rPr>
                <w:rFonts w:hint="eastAsia"/>
              </w:rPr>
              <w:t>日，任南</w:t>
            </w:r>
            <w:r>
              <w:rPr>
                <w:rFonts w:hint="eastAsia"/>
              </w:rPr>
              <w:lastRenderedPageBreak/>
              <w:t>方理财</w:t>
            </w:r>
            <w:r>
              <w:rPr>
                <w:rFonts w:hint="eastAsia"/>
              </w:rPr>
              <w:t>60</w:t>
            </w:r>
            <w:r>
              <w:rPr>
                <w:rFonts w:hint="eastAsia"/>
              </w:rPr>
              <w:t>天基金经理；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w:t>
            </w:r>
            <w:r>
              <w:rPr>
                <w:rFonts w:hint="eastAsia"/>
              </w:rPr>
              <w:t>2021</w:t>
            </w:r>
            <w:r>
              <w:rPr>
                <w:rFonts w:hint="eastAsia"/>
              </w:rPr>
              <w:t>年</w:t>
            </w:r>
            <w:r>
              <w:rPr>
                <w:rFonts w:hint="eastAsia"/>
              </w:rPr>
              <w:t>5</w:t>
            </w:r>
            <w:r>
              <w:rPr>
                <w:rFonts w:hint="eastAsia"/>
              </w:rPr>
              <w:t>月</w:t>
            </w:r>
            <w:r>
              <w:rPr>
                <w:rFonts w:hint="eastAsia"/>
              </w:rPr>
              <w:t>26</w:t>
            </w:r>
            <w:r>
              <w:rPr>
                <w:rFonts w:hint="eastAsia"/>
              </w:rPr>
              <w:t>日，任南方</w:t>
            </w:r>
            <w:r>
              <w:rPr>
                <w:rFonts w:hint="eastAsia"/>
              </w:rPr>
              <w:t>10</w:t>
            </w:r>
            <w:r>
              <w:rPr>
                <w:rFonts w:hint="eastAsia"/>
              </w:rPr>
              <w:t>年国债基金经理；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0-5</w:t>
            </w:r>
            <w:r>
              <w:rPr>
                <w:rFonts w:hint="eastAsia"/>
              </w:rPr>
              <w:t>年江苏城投债基金经理；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日，任南方日添益货币基金经理；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1-3</w:t>
            </w:r>
            <w:r>
              <w:rPr>
                <w:rFonts w:hint="eastAsia"/>
              </w:rPr>
              <w:t>年国开行债券指数基金经理；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日，任南方收益宝货币基金经理；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1-5</w:t>
            </w:r>
            <w:r>
              <w:rPr>
                <w:rFonts w:hint="eastAsia"/>
              </w:rPr>
              <w:t>年国开行债券指数基金经理；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日至今，任南方现金通货币基金经理；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日至今，任南方理财金货币</w:t>
            </w:r>
            <w:r>
              <w:rPr>
                <w:rFonts w:hint="eastAsia"/>
              </w:rPr>
              <w:t>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13</w:t>
            </w:r>
            <w:r>
              <w:rPr>
                <w:rFonts w:hint="eastAsia"/>
              </w:rPr>
              <w:t>日至今，任南方中债</w:t>
            </w:r>
            <w:r>
              <w:rPr>
                <w:rFonts w:hint="eastAsia"/>
              </w:rPr>
              <w:t>0-3</w:t>
            </w:r>
            <w:r>
              <w:rPr>
                <w:rFonts w:hint="eastAsia"/>
              </w:rPr>
              <w:t>年农发行债券指数基金经理；</w:t>
            </w:r>
            <w:r>
              <w:rPr>
                <w:rFonts w:hint="eastAsia"/>
              </w:rPr>
              <w:t>2025</w:t>
            </w:r>
            <w:r>
              <w:rPr>
                <w:rFonts w:hint="eastAsia"/>
              </w:rPr>
              <w:t>年</w:t>
            </w:r>
            <w:r>
              <w:rPr>
                <w:rFonts w:hint="eastAsia"/>
              </w:rPr>
              <w:t>1</w:t>
            </w:r>
            <w:r>
              <w:rPr>
                <w:rFonts w:hint="eastAsia"/>
              </w:rPr>
              <w:t>月</w:t>
            </w:r>
            <w:r>
              <w:rPr>
                <w:rFonts w:hint="eastAsia"/>
              </w:rPr>
              <w:t>13</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日至今，任南方中证</w:t>
            </w:r>
            <w:r>
              <w:rPr>
                <w:rFonts w:hint="eastAsia"/>
              </w:rPr>
              <w:t>AAA</w:t>
            </w:r>
            <w:r>
              <w:rPr>
                <w:rFonts w:hint="eastAsia"/>
              </w:rPr>
              <w:t>科技创新公司债</w:t>
            </w:r>
            <w:r>
              <w:rPr>
                <w:rFonts w:hint="eastAsia"/>
              </w:rPr>
              <w:t>ETF</w:t>
            </w:r>
            <w:r>
              <w:rPr>
                <w:rFonts w:hint="eastAsia"/>
              </w:rPr>
              <w:t>基金经理。</w:t>
            </w:r>
          </w:p>
        </w:tc>
      </w:tr>
      <w:tr w:rsidR="00BA6200" w:rsidTr="00BA6200">
        <w:tc>
          <w:tcPr>
            <w:tcW w:w="862" w:type="dxa"/>
          </w:tcPr>
          <w:p w:rsidR="00BA6200" w:rsidRDefault="00BA6200" w:rsidP="00BA6200">
            <w:pPr>
              <w:jc w:val="left"/>
            </w:pPr>
            <w:r>
              <w:rPr>
                <w:rFonts w:hint="eastAsia"/>
              </w:rPr>
              <w:lastRenderedPageBreak/>
              <w:t>陈皓松</w:t>
            </w:r>
          </w:p>
        </w:tc>
        <w:tc>
          <w:tcPr>
            <w:tcW w:w="851" w:type="dxa"/>
          </w:tcPr>
          <w:p w:rsidR="00BA6200" w:rsidRDefault="00BA6200" w:rsidP="00BA6200">
            <w:pPr>
              <w:jc w:val="left"/>
            </w:pPr>
            <w:r>
              <w:rPr>
                <w:rFonts w:hint="eastAsia"/>
              </w:rPr>
              <w:t>本基金基金经理</w:t>
            </w:r>
          </w:p>
        </w:tc>
        <w:tc>
          <w:tcPr>
            <w:tcW w:w="1117" w:type="dxa"/>
          </w:tcPr>
          <w:p w:rsidR="00BA6200" w:rsidRDefault="00BA6200" w:rsidP="00BA6200">
            <w:pPr>
              <w:jc w:val="left"/>
            </w:pPr>
            <w:r>
              <w:rPr>
                <w:rFonts w:hint="eastAsia"/>
              </w:rPr>
              <w:t>2025</w:t>
            </w:r>
            <w:r>
              <w:rPr>
                <w:rFonts w:hint="eastAsia"/>
              </w:rPr>
              <w:t>年</w:t>
            </w:r>
            <w:r>
              <w:rPr>
                <w:rFonts w:hint="eastAsia"/>
              </w:rPr>
              <w:t>3</w:t>
            </w:r>
            <w:r>
              <w:rPr>
                <w:rFonts w:hint="eastAsia"/>
              </w:rPr>
              <w:t>月</w:t>
            </w:r>
            <w:r>
              <w:rPr>
                <w:rFonts w:hint="eastAsia"/>
              </w:rPr>
              <w:t>28</w:t>
            </w:r>
            <w:r>
              <w:rPr>
                <w:rFonts w:hint="eastAsia"/>
              </w:rPr>
              <w:t>日</w:t>
            </w:r>
          </w:p>
        </w:tc>
        <w:tc>
          <w:tcPr>
            <w:tcW w:w="1117" w:type="dxa"/>
          </w:tcPr>
          <w:p w:rsidR="00BA6200" w:rsidRDefault="00BA6200" w:rsidP="00BA6200">
            <w:pPr>
              <w:jc w:val="right"/>
            </w:pPr>
            <w:r>
              <w:t>-</w:t>
            </w:r>
          </w:p>
        </w:tc>
        <w:tc>
          <w:tcPr>
            <w:tcW w:w="703" w:type="dxa"/>
          </w:tcPr>
          <w:p w:rsidR="00BA6200" w:rsidRDefault="00BA6200" w:rsidP="00BA6200">
            <w:pPr>
              <w:jc w:val="left"/>
            </w:pPr>
            <w:r>
              <w:rPr>
                <w:rFonts w:hint="eastAsia"/>
              </w:rPr>
              <w:t>8</w:t>
            </w:r>
            <w:r>
              <w:rPr>
                <w:rFonts w:hint="eastAsia"/>
              </w:rPr>
              <w:t>年</w:t>
            </w:r>
          </w:p>
        </w:tc>
        <w:tc>
          <w:tcPr>
            <w:tcW w:w="3856" w:type="dxa"/>
          </w:tcPr>
          <w:p w:rsidR="00BA6200" w:rsidRDefault="00BA6200" w:rsidP="00BA6200">
            <w:r>
              <w:rPr>
                <w:rFonts w:hint="eastAsia"/>
              </w:rPr>
              <w:t>中国国籍，清华大学金融硕士，具有基金从业资格。</w:t>
            </w:r>
            <w:r>
              <w:rPr>
                <w:rFonts w:hint="eastAsia"/>
              </w:rPr>
              <w:t>2017</w:t>
            </w:r>
            <w:r>
              <w:rPr>
                <w:rFonts w:hint="eastAsia"/>
              </w:rPr>
              <w:t>年</w:t>
            </w:r>
            <w:r>
              <w:rPr>
                <w:rFonts w:hint="eastAsia"/>
              </w:rPr>
              <w:t>7</w:t>
            </w:r>
            <w:r>
              <w:rPr>
                <w:rFonts w:hint="eastAsia"/>
              </w:rPr>
              <w:t>月加入南方基金，历任固定收益研究部债券研究员、现金投资部账户助理；</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1-3</w:t>
            </w:r>
            <w:r>
              <w:rPr>
                <w:rFonts w:hint="eastAsia"/>
              </w:rPr>
              <w:t>年国开债基金经理助理；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日至今，任南方中债</w:t>
            </w:r>
            <w:r>
              <w:rPr>
                <w:rFonts w:hint="eastAsia"/>
              </w:rPr>
              <w:t>0-2</w:t>
            </w:r>
            <w:r>
              <w:rPr>
                <w:rFonts w:hint="eastAsia"/>
              </w:rPr>
              <w:t>年国开行债券指数、南方中债</w:t>
            </w:r>
            <w:r>
              <w:rPr>
                <w:rFonts w:hint="eastAsia"/>
              </w:rPr>
              <w:t>0-5</w:t>
            </w:r>
            <w:r>
              <w:rPr>
                <w:rFonts w:hint="eastAsia"/>
              </w:rPr>
              <w:t>年中高等级江苏省城投类债券指数基金经理；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日至今，南方中证</w:t>
            </w:r>
            <w:r>
              <w:rPr>
                <w:rFonts w:hint="eastAsia"/>
              </w:rPr>
              <w:t>AAA</w:t>
            </w:r>
            <w:r>
              <w:rPr>
                <w:rFonts w:hint="eastAsia"/>
              </w:rPr>
              <w:t>科技创新公司债</w:t>
            </w:r>
            <w:r>
              <w:rPr>
                <w:rFonts w:hint="eastAsia"/>
              </w:rPr>
              <w:t>ETF</w:t>
            </w:r>
            <w:r>
              <w:rPr>
                <w:rFonts w:hint="eastAsia"/>
              </w:rPr>
              <w:t>基金经理。</w:t>
            </w:r>
          </w:p>
        </w:tc>
      </w:tr>
    </w:tbl>
    <w:p w:rsidR="00BA6200" w:rsidRDefault="00BA6200" w:rsidP="00BA6200">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BA6200" w:rsidRDefault="00BA6200" w:rsidP="00BA6200">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A6200" w:rsidRDefault="00BA6200" w:rsidP="00BA6200">
      <w:pPr>
        <w:pStyle w:val="-2"/>
        <w:spacing w:before="312"/>
        <w:rPr>
          <w:rFonts w:hint="eastAsia"/>
        </w:rPr>
      </w:pPr>
      <w:r>
        <w:rPr>
          <w:rFonts w:hint="eastAsia"/>
        </w:rPr>
        <w:t>管理人对报告期内本基金运作遵规守信情况的说明</w:t>
      </w:r>
    </w:p>
    <w:p w:rsidR="00BA6200" w:rsidRDefault="00BA6200" w:rsidP="00BA6200">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w:t>
      </w:r>
      <w:r>
        <w:rPr>
          <w:rFonts w:hint="eastAsia"/>
        </w:rPr>
        <w:lastRenderedPageBreak/>
        <w:t>作整体合法合规，没有损害基金份额持有人利益。基金的投资范围、投资比例及投资组合符合有关法律法规及基金合同的规定。</w:t>
      </w:r>
    </w:p>
    <w:p w:rsidR="00BA6200" w:rsidRDefault="00BA6200" w:rsidP="00BA6200">
      <w:pPr>
        <w:pStyle w:val="-2"/>
        <w:spacing w:before="312"/>
        <w:rPr>
          <w:rFonts w:hint="eastAsia"/>
        </w:rPr>
      </w:pPr>
      <w:r>
        <w:rPr>
          <w:rFonts w:hint="eastAsia"/>
        </w:rPr>
        <w:t>公平交易专项说明</w:t>
      </w:r>
    </w:p>
    <w:p w:rsidR="00BA6200" w:rsidRDefault="00BA6200" w:rsidP="00BA6200">
      <w:pPr>
        <w:pStyle w:val="-3"/>
        <w:spacing w:before="156" w:after="156"/>
        <w:rPr>
          <w:rFonts w:hint="eastAsia"/>
        </w:rPr>
      </w:pPr>
      <w:r>
        <w:rPr>
          <w:rFonts w:hint="eastAsia"/>
        </w:rPr>
        <w:t>公平交易制度的执行情况</w:t>
      </w:r>
    </w:p>
    <w:p w:rsidR="00BA6200" w:rsidRDefault="00BA6200" w:rsidP="00BA6200">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A6200" w:rsidRDefault="00BA6200" w:rsidP="00BA6200">
      <w:pPr>
        <w:pStyle w:val="-3"/>
        <w:spacing w:before="156" w:after="156"/>
        <w:rPr>
          <w:rFonts w:hint="eastAsia"/>
        </w:rPr>
      </w:pPr>
      <w:r>
        <w:rPr>
          <w:rFonts w:hint="eastAsia"/>
        </w:rPr>
        <w:t>异常交易行为的专项说明</w:t>
      </w:r>
    </w:p>
    <w:p w:rsidR="00BA6200" w:rsidRDefault="00BA6200" w:rsidP="00BA6200">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A6200" w:rsidRDefault="00BA6200" w:rsidP="00BA6200">
      <w:pPr>
        <w:pStyle w:val="-2"/>
        <w:spacing w:before="312"/>
        <w:rPr>
          <w:rFonts w:hint="eastAsia"/>
        </w:rPr>
      </w:pPr>
      <w:r>
        <w:rPr>
          <w:rFonts w:hint="eastAsia"/>
        </w:rPr>
        <w:t>报告期内基金投资策略和运作分析</w:t>
      </w:r>
    </w:p>
    <w:p w:rsidR="00BA6200" w:rsidRDefault="00BA6200" w:rsidP="00BA6200">
      <w:pPr>
        <w:pStyle w:val="-"/>
        <w:ind w:firstLine="420"/>
        <w:rPr>
          <w:rFonts w:hint="eastAsia"/>
        </w:rPr>
      </w:pPr>
      <w:r>
        <w:rPr>
          <w:rFonts w:hint="eastAsia"/>
        </w:rPr>
        <w:t>从已公布的1-2月经济数据看，2026年一季度经济基本面全面转暖，投资、消费和出口均大幅扭转了去年四季度的下行趋势。特别是基建投资1-2月合计同比增速11.40%和2月出口金额同比39.60%的大幅增长，夯实了经济复苏的基础。最新公布的3月制造业PMI为50.4，大幅超过市场平均预期，大幅跨越了50的荣枯线。2月CPI同比上涨1.3%，PPI同比下滑0.9%，物价总体处于温和回升态势中。金融数据方面，2月末M2同比增长9.0%，新增人民币贷款0.9万亿，新增社融2.39万亿，信贷增长温和，也导致了一季度银行间呈现整体资金宽松的局面。一季度债券市场收益率呈现下行趋势，其中10年期国债收益率下行3BP，3个月和1年期AAA存单收益率下行10BP和12BP，1年期、3年期和5年期AAA公司债收益率下行13BP、12BP和13BP。本基金坚持被动型工具化产品定位，旨在以较低的跟踪误差和较好的场内流动性，为投资者提供交易所高等级信用债券的高效化投资途径。在深入分析成分券信用资质的基础上，本基金采取抽样复制技术，在组合久期与标的指数久期基本一致的基础上，通过宏观市场判断、量化指标筛选等方法，选取流动性和收益性兼顾的个券进行优化配置，确保分散持仓个券的主体和行业集中度，尽可能缩小跟踪误差，保持对指数的有效跟踪。同时，在日内交易时段基金管理人会对产品场内流动性、升贴水率等进行实时监控，并与做市商密切沟通和交流，使得本基金的二级市场成交持续保持活跃，降低价格异常波动，充分保障投资者二级交易的便利性，优化客户体验。</w:t>
      </w:r>
    </w:p>
    <w:p w:rsidR="00BA6200" w:rsidRDefault="00BA6200" w:rsidP="00BA6200">
      <w:pPr>
        <w:pStyle w:val="-"/>
        <w:ind w:firstLine="420"/>
        <w:rPr>
          <w:rFonts w:hint="eastAsia"/>
        </w:rPr>
      </w:pPr>
      <w:r>
        <w:rPr>
          <w:rFonts w:hint="eastAsia"/>
        </w:rPr>
        <w:t>展望下季度，曲线陡峭化的进度预计仍将持续，货币市场收益率保持平稳，中长债收益率波动加剧。信用债受益于较低水平的资金利率稳定，预计仍将获得较多市场青睐。我们致力于提升基金收益、丰富投资者结构和优化和完善做市商机制，持续努力提升债券</w:t>
      </w:r>
      <w:r>
        <w:rPr>
          <w:rFonts w:hint="eastAsia"/>
        </w:rPr>
        <w:lastRenderedPageBreak/>
        <w:t>ETF的二级市场流动性，改善投资者体验。公司债ETF南方（511070）作为当前市场中规模较大流动性较好的信用ETF产品，可以助力投资者实现多种投资策略的落地，提升持有收益。</w:t>
      </w:r>
    </w:p>
    <w:p w:rsidR="00BA6200" w:rsidRDefault="00BA6200" w:rsidP="00BA6200">
      <w:pPr>
        <w:pStyle w:val="-2"/>
        <w:spacing w:before="312"/>
        <w:rPr>
          <w:rFonts w:hint="eastAsia"/>
        </w:rPr>
      </w:pPr>
      <w:r>
        <w:rPr>
          <w:rFonts w:hint="eastAsia"/>
        </w:rPr>
        <w:t>报告期内基金的业绩表现</w:t>
      </w:r>
    </w:p>
    <w:p w:rsidR="00BA6200" w:rsidRDefault="00BA6200" w:rsidP="00BA6200">
      <w:pPr>
        <w:pStyle w:val="-"/>
        <w:ind w:firstLine="420"/>
        <w:rPr>
          <w:rFonts w:hint="eastAsia"/>
        </w:rPr>
      </w:pPr>
      <w:r>
        <w:rPr>
          <w:rFonts w:hint="eastAsia"/>
        </w:rPr>
        <w:t>截至报告期末，本基金份额净值为101.5930元，报告期内，份额净值增长率为0.81%，同期业绩基准增长率为0.96%。</w:t>
      </w:r>
    </w:p>
    <w:p w:rsidR="00BA6200" w:rsidRDefault="00BA6200" w:rsidP="00BA6200">
      <w:pPr>
        <w:pStyle w:val="-2"/>
        <w:spacing w:before="312"/>
        <w:rPr>
          <w:rFonts w:hint="eastAsia"/>
        </w:rPr>
      </w:pPr>
      <w:r>
        <w:rPr>
          <w:rFonts w:hint="eastAsia"/>
        </w:rPr>
        <w:t>报告期内基金持有人数或基金资产净值预警说明</w:t>
      </w:r>
    </w:p>
    <w:p w:rsidR="00BA6200" w:rsidRDefault="00BA6200" w:rsidP="00BA6200">
      <w:pPr>
        <w:pStyle w:val="-"/>
        <w:ind w:firstLine="420"/>
        <w:rPr>
          <w:rFonts w:hint="eastAsia"/>
        </w:rPr>
      </w:pPr>
      <w:r>
        <w:rPr>
          <w:rFonts w:hint="eastAsia"/>
        </w:rPr>
        <w:t>报告期内，本基金未出现连续二十个交易日基金份额持有人数量不满二百人或者基金资产净值低于五千万元的情形。</w:t>
      </w:r>
    </w:p>
    <w:p w:rsidR="00BA6200" w:rsidRDefault="00BA6200" w:rsidP="00BA6200">
      <w:pPr>
        <w:pStyle w:val="-1"/>
        <w:ind w:left="281" w:hanging="281"/>
        <w:rPr>
          <w:rFonts w:hint="eastAsia"/>
        </w:rPr>
      </w:pPr>
      <w:r>
        <w:rPr>
          <w:rFonts w:hint="eastAsia"/>
        </w:rPr>
        <w:t>投资组合报告</w:t>
      </w:r>
    </w:p>
    <w:p w:rsidR="00BA6200" w:rsidRDefault="00BA6200" w:rsidP="00BA6200">
      <w:pPr>
        <w:pStyle w:val="-2"/>
        <w:spacing w:before="312"/>
        <w:rPr>
          <w:rFonts w:hint="eastAsia"/>
        </w:rPr>
      </w:pPr>
      <w:r>
        <w:rPr>
          <w:rFonts w:hint="eastAsia"/>
        </w:rPr>
        <w:t>报告期末基金资产组合情况</w:t>
      </w:r>
    </w:p>
    <w:p w:rsidR="00BA6200" w:rsidRDefault="00BA6200" w:rsidP="00BA6200">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A6200" w:rsidTr="00BA6200">
        <w:trPr>
          <w:cnfStyle w:val="100000000000" w:firstRow="1" w:lastRow="0" w:firstColumn="0" w:lastColumn="0" w:oddVBand="0" w:evenVBand="0" w:oddHBand="0" w:evenHBand="0" w:firstRowFirstColumn="0" w:firstRowLastColumn="0" w:lastRowFirstColumn="0" w:lastRowLastColumn="0"/>
        </w:trPr>
        <w:tc>
          <w:tcPr>
            <w:tcW w:w="646" w:type="dxa"/>
          </w:tcPr>
          <w:p w:rsidR="00BA6200" w:rsidRPr="00BA6200" w:rsidRDefault="00BA6200" w:rsidP="00BA6200">
            <w:pPr>
              <w:jc w:val="center"/>
              <w:rPr>
                <w:b/>
              </w:rPr>
            </w:pPr>
            <w:r w:rsidRPr="00BA6200">
              <w:rPr>
                <w:rFonts w:hint="eastAsia"/>
                <w:b/>
              </w:rPr>
              <w:t>序号</w:t>
            </w:r>
          </w:p>
        </w:tc>
        <w:tc>
          <w:tcPr>
            <w:tcW w:w="2971" w:type="dxa"/>
          </w:tcPr>
          <w:p w:rsidR="00BA6200" w:rsidRPr="00BA6200" w:rsidRDefault="00BA6200" w:rsidP="00BA6200">
            <w:pPr>
              <w:jc w:val="center"/>
              <w:rPr>
                <w:b/>
              </w:rPr>
            </w:pPr>
            <w:r w:rsidRPr="00BA6200">
              <w:rPr>
                <w:rFonts w:hint="eastAsia"/>
                <w:b/>
              </w:rPr>
              <w:t>项目</w:t>
            </w:r>
          </w:p>
        </w:tc>
        <w:tc>
          <w:tcPr>
            <w:tcW w:w="2381" w:type="dxa"/>
          </w:tcPr>
          <w:p w:rsidR="00BA6200" w:rsidRPr="00BA6200" w:rsidRDefault="00BA6200" w:rsidP="00BA6200">
            <w:pPr>
              <w:jc w:val="center"/>
              <w:rPr>
                <w:b/>
              </w:rPr>
            </w:pPr>
            <w:r w:rsidRPr="00BA6200">
              <w:rPr>
                <w:rFonts w:hint="eastAsia"/>
                <w:b/>
              </w:rPr>
              <w:t>金额（元）</w:t>
            </w:r>
          </w:p>
        </w:tc>
        <w:tc>
          <w:tcPr>
            <w:tcW w:w="2506" w:type="dxa"/>
          </w:tcPr>
          <w:p w:rsidR="00BA6200" w:rsidRPr="00BA6200" w:rsidRDefault="00BA6200" w:rsidP="00BA6200">
            <w:pPr>
              <w:jc w:val="center"/>
              <w:rPr>
                <w:b/>
              </w:rPr>
            </w:pPr>
            <w:r w:rsidRPr="00BA6200">
              <w:rPr>
                <w:rFonts w:hint="eastAsia"/>
                <w:b/>
              </w:rPr>
              <w:t>占基金总资产的比例（</w:t>
            </w:r>
            <w:r w:rsidRPr="00BA6200">
              <w:rPr>
                <w:rFonts w:hint="eastAsia"/>
                <w:b/>
              </w:rPr>
              <w:t>%</w:t>
            </w:r>
            <w:r w:rsidRPr="00BA6200">
              <w:rPr>
                <w:rFonts w:hint="eastAsia"/>
                <w:b/>
              </w:rPr>
              <w:t>）</w:t>
            </w:r>
          </w:p>
        </w:tc>
      </w:tr>
      <w:tr w:rsidR="00BA6200" w:rsidTr="00BA6200">
        <w:tc>
          <w:tcPr>
            <w:tcW w:w="646" w:type="dxa"/>
          </w:tcPr>
          <w:p w:rsidR="00BA6200" w:rsidRDefault="00BA6200" w:rsidP="00BA6200">
            <w:pPr>
              <w:jc w:val="center"/>
            </w:pPr>
            <w:r>
              <w:t>1</w:t>
            </w:r>
          </w:p>
        </w:tc>
        <w:tc>
          <w:tcPr>
            <w:tcW w:w="2971" w:type="dxa"/>
          </w:tcPr>
          <w:p w:rsidR="00BA6200" w:rsidRDefault="00BA6200" w:rsidP="00BA6200">
            <w:pPr>
              <w:jc w:val="left"/>
            </w:pPr>
            <w:r>
              <w:rPr>
                <w:rFonts w:hint="eastAsia"/>
              </w:rPr>
              <w:t>权益投资</w:t>
            </w:r>
          </w:p>
        </w:tc>
        <w:tc>
          <w:tcPr>
            <w:tcW w:w="2381" w:type="dxa"/>
          </w:tcPr>
          <w:p w:rsidR="00BA6200" w:rsidRDefault="00BA6200" w:rsidP="00BA6200">
            <w:pPr>
              <w:jc w:val="right"/>
            </w:pPr>
            <w:r>
              <w:t>-</w:t>
            </w:r>
          </w:p>
        </w:tc>
        <w:tc>
          <w:tcPr>
            <w:tcW w:w="2506" w:type="dxa"/>
          </w:tcPr>
          <w:p w:rsidR="00BA6200" w:rsidRDefault="00BA6200" w:rsidP="00BA6200">
            <w:pPr>
              <w:jc w:val="right"/>
            </w:pPr>
            <w:r>
              <w:t>-</w:t>
            </w:r>
          </w:p>
        </w:tc>
      </w:tr>
      <w:tr w:rsidR="00BA6200" w:rsidTr="00BA6200">
        <w:tc>
          <w:tcPr>
            <w:tcW w:w="646" w:type="dxa"/>
          </w:tcPr>
          <w:p w:rsidR="00BA6200" w:rsidRDefault="00BA6200" w:rsidP="00BA6200">
            <w:pPr>
              <w:jc w:val="center"/>
            </w:pPr>
          </w:p>
        </w:tc>
        <w:tc>
          <w:tcPr>
            <w:tcW w:w="2971" w:type="dxa"/>
          </w:tcPr>
          <w:p w:rsidR="00BA6200" w:rsidRDefault="00BA6200" w:rsidP="00BA6200">
            <w:pPr>
              <w:jc w:val="left"/>
            </w:pPr>
            <w:r>
              <w:rPr>
                <w:rFonts w:hint="eastAsia"/>
              </w:rPr>
              <w:t>其中：股票</w:t>
            </w:r>
          </w:p>
        </w:tc>
        <w:tc>
          <w:tcPr>
            <w:tcW w:w="2381" w:type="dxa"/>
          </w:tcPr>
          <w:p w:rsidR="00BA6200" w:rsidRDefault="00BA6200" w:rsidP="00BA6200">
            <w:pPr>
              <w:jc w:val="right"/>
            </w:pPr>
            <w:r>
              <w:t>-</w:t>
            </w:r>
          </w:p>
        </w:tc>
        <w:tc>
          <w:tcPr>
            <w:tcW w:w="2506" w:type="dxa"/>
          </w:tcPr>
          <w:p w:rsidR="00BA6200" w:rsidRDefault="00BA6200" w:rsidP="00BA6200">
            <w:pPr>
              <w:jc w:val="right"/>
            </w:pPr>
            <w:r>
              <w:t>-</w:t>
            </w:r>
          </w:p>
        </w:tc>
      </w:tr>
      <w:tr w:rsidR="00BA6200" w:rsidTr="00BA6200">
        <w:tc>
          <w:tcPr>
            <w:tcW w:w="646" w:type="dxa"/>
          </w:tcPr>
          <w:p w:rsidR="00BA6200" w:rsidRDefault="00BA6200" w:rsidP="00BA6200">
            <w:pPr>
              <w:jc w:val="center"/>
            </w:pPr>
            <w:r>
              <w:t>2</w:t>
            </w:r>
          </w:p>
        </w:tc>
        <w:tc>
          <w:tcPr>
            <w:tcW w:w="2971" w:type="dxa"/>
          </w:tcPr>
          <w:p w:rsidR="00BA6200" w:rsidRDefault="00BA6200" w:rsidP="00BA6200">
            <w:pPr>
              <w:jc w:val="left"/>
            </w:pPr>
            <w:r>
              <w:rPr>
                <w:rFonts w:hint="eastAsia"/>
              </w:rPr>
              <w:t>基金投资</w:t>
            </w:r>
          </w:p>
        </w:tc>
        <w:tc>
          <w:tcPr>
            <w:tcW w:w="2381" w:type="dxa"/>
          </w:tcPr>
          <w:p w:rsidR="00BA6200" w:rsidRDefault="00BA6200" w:rsidP="00BA6200">
            <w:pPr>
              <w:jc w:val="right"/>
            </w:pPr>
            <w:r>
              <w:t>-</w:t>
            </w:r>
          </w:p>
        </w:tc>
        <w:tc>
          <w:tcPr>
            <w:tcW w:w="2506" w:type="dxa"/>
          </w:tcPr>
          <w:p w:rsidR="00BA6200" w:rsidRDefault="00BA6200" w:rsidP="00BA6200">
            <w:pPr>
              <w:jc w:val="right"/>
            </w:pPr>
            <w:r>
              <w:t>-</w:t>
            </w:r>
          </w:p>
        </w:tc>
      </w:tr>
      <w:tr w:rsidR="00BA6200" w:rsidTr="00BA6200">
        <w:tc>
          <w:tcPr>
            <w:tcW w:w="646" w:type="dxa"/>
          </w:tcPr>
          <w:p w:rsidR="00BA6200" w:rsidRDefault="00BA6200" w:rsidP="00BA6200">
            <w:pPr>
              <w:jc w:val="center"/>
            </w:pPr>
            <w:r>
              <w:t>3</w:t>
            </w:r>
          </w:p>
        </w:tc>
        <w:tc>
          <w:tcPr>
            <w:tcW w:w="2971" w:type="dxa"/>
          </w:tcPr>
          <w:p w:rsidR="00BA6200" w:rsidRDefault="00BA6200" w:rsidP="00BA6200">
            <w:pPr>
              <w:jc w:val="left"/>
            </w:pPr>
            <w:r>
              <w:rPr>
                <w:rFonts w:hint="eastAsia"/>
              </w:rPr>
              <w:t>固定收益投资</w:t>
            </w:r>
          </w:p>
        </w:tc>
        <w:tc>
          <w:tcPr>
            <w:tcW w:w="2381" w:type="dxa"/>
          </w:tcPr>
          <w:p w:rsidR="00BA6200" w:rsidRDefault="00BA6200" w:rsidP="00BA6200">
            <w:pPr>
              <w:jc w:val="right"/>
            </w:pPr>
            <w:r>
              <w:t>18,178,212,771.26</w:t>
            </w:r>
          </w:p>
        </w:tc>
        <w:tc>
          <w:tcPr>
            <w:tcW w:w="2506" w:type="dxa"/>
          </w:tcPr>
          <w:p w:rsidR="00BA6200" w:rsidRDefault="00BA6200" w:rsidP="00BA6200">
            <w:pPr>
              <w:jc w:val="right"/>
            </w:pPr>
            <w:r>
              <w:t>95.97</w:t>
            </w:r>
          </w:p>
        </w:tc>
      </w:tr>
      <w:tr w:rsidR="00BA6200" w:rsidTr="00BA6200">
        <w:tc>
          <w:tcPr>
            <w:tcW w:w="646" w:type="dxa"/>
          </w:tcPr>
          <w:p w:rsidR="00BA6200" w:rsidRDefault="00BA6200" w:rsidP="00BA6200">
            <w:pPr>
              <w:jc w:val="center"/>
            </w:pPr>
          </w:p>
        </w:tc>
        <w:tc>
          <w:tcPr>
            <w:tcW w:w="2971" w:type="dxa"/>
          </w:tcPr>
          <w:p w:rsidR="00BA6200" w:rsidRDefault="00BA6200" w:rsidP="00BA6200">
            <w:pPr>
              <w:jc w:val="left"/>
            </w:pPr>
            <w:r>
              <w:rPr>
                <w:rFonts w:hint="eastAsia"/>
              </w:rPr>
              <w:t>其中：债券</w:t>
            </w:r>
          </w:p>
        </w:tc>
        <w:tc>
          <w:tcPr>
            <w:tcW w:w="2381" w:type="dxa"/>
          </w:tcPr>
          <w:p w:rsidR="00BA6200" w:rsidRDefault="00BA6200" w:rsidP="00BA6200">
            <w:pPr>
              <w:jc w:val="right"/>
            </w:pPr>
            <w:r>
              <w:t>18,178,212,771.26</w:t>
            </w:r>
          </w:p>
        </w:tc>
        <w:tc>
          <w:tcPr>
            <w:tcW w:w="2506" w:type="dxa"/>
          </w:tcPr>
          <w:p w:rsidR="00BA6200" w:rsidRDefault="00BA6200" w:rsidP="00BA6200">
            <w:pPr>
              <w:jc w:val="right"/>
            </w:pPr>
            <w:r>
              <w:t>95.97</w:t>
            </w:r>
          </w:p>
        </w:tc>
      </w:tr>
      <w:tr w:rsidR="00BA6200" w:rsidTr="00BA6200">
        <w:tc>
          <w:tcPr>
            <w:tcW w:w="646" w:type="dxa"/>
          </w:tcPr>
          <w:p w:rsidR="00BA6200" w:rsidRDefault="00BA6200" w:rsidP="00BA6200">
            <w:pPr>
              <w:jc w:val="center"/>
            </w:pPr>
          </w:p>
        </w:tc>
        <w:tc>
          <w:tcPr>
            <w:tcW w:w="2971" w:type="dxa"/>
          </w:tcPr>
          <w:p w:rsidR="00BA6200" w:rsidRDefault="00BA6200" w:rsidP="00BA6200">
            <w:pPr>
              <w:jc w:val="left"/>
            </w:pPr>
            <w:r>
              <w:rPr>
                <w:rFonts w:hint="eastAsia"/>
              </w:rPr>
              <w:t xml:space="preserve">      </w:t>
            </w:r>
            <w:r>
              <w:rPr>
                <w:rFonts w:hint="eastAsia"/>
              </w:rPr>
              <w:t>资产支持证券</w:t>
            </w:r>
          </w:p>
        </w:tc>
        <w:tc>
          <w:tcPr>
            <w:tcW w:w="2381" w:type="dxa"/>
          </w:tcPr>
          <w:p w:rsidR="00BA6200" w:rsidRDefault="00BA6200" w:rsidP="00BA6200">
            <w:pPr>
              <w:jc w:val="right"/>
            </w:pPr>
            <w:r>
              <w:t>-</w:t>
            </w:r>
          </w:p>
        </w:tc>
        <w:tc>
          <w:tcPr>
            <w:tcW w:w="2506" w:type="dxa"/>
          </w:tcPr>
          <w:p w:rsidR="00BA6200" w:rsidRDefault="00BA6200" w:rsidP="00BA6200">
            <w:pPr>
              <w:jc w:val="right"/>
            </w:pPr>
            <w:r>
              <w:t>-</w:t>
            </w:r>
          </w:p>
        </w:tc>
      </w:tr>
      <w:tr w:rsidR="00BA6200" w:rsidTr="00BA6200">
        <w:tc>
          <w:tcPr>
            <w:tcW w:w="646" w:type="dxa"/>
          </w:tcPr>
          <w:p w:rsidR="00BA6200" w:rsidRDefault="00BA6200" w:rsidP="00BA6200">
            <w:pPr>
              <w:jc w:val="center"/>
            </w:pPr>
            <w:r>
              <w:t>4</w:t>
            </w:r>
          </w:p>
        </w:tc>
        <w:tc>
          <w:tcPr>
            <w:tcW w:w="2971" w:type="dxa"/>
          </w:tcPr>
          <w:p w:rsidR="00BA6200" w:rsidRDefault="00BA6200" w:rsidP="00BA6200">
            <w:pPr>
              <w:jc w:val="left"/>
            </w:pPr>
            <w:r>
              <w:rPr>
                <w:rFonts w:hint="eastAsia"/>
              </w:rPr>
              <w:t>贵金属投资</w:t>
            </w:r>
          </w:p>
        </w:tc>
        <w:tc>
          <w:tcPr>
            <w:tcW w:w="2381" w:type="dxa"/>
          </w:tcPr>
          <w:p w:rsidR="00BA6200" w:rsidRDefault="00BA6200" w:rsidP="00BA6200">
            <w:pPr>
              <w:jc w:val="right"/>
            </w:pPr>
            <w:r>
              <w:t>-</w:t>
            </w:r>
          </w:p>
        </w:tc>
        <w:tc>
          <w:tcPr>
            <w:tcW w:w="2506" w:type="dxa"/>
          </w:tcPr>
          <w:p w:rsidR="00BA6200" w:rsidRDefault="00BA6200" w:rsidP="00BA6200">
            <w:pPr>
              <w:jc w:val="right"/>
            </w:pPr>
            <w:r>
              <w:t>-</w:t>
            </w:r>
          </w:p>
        </w:tc>
      </w:tr>
      <w:tr w:rsidR="00BA6200" w:rsidTr="00BA6200">
        <w:tc>
          <w:tcPr>
            <w:tcW w:w="646" w:type="dxa"/>
          </w:tcPr>
          <w:p w:rsidR="00BA6200" w:rsidRDefault="00BA6200" w:rsidP="00BA6200">
            <w:pPr>
              <w:jc w:val="center"/>
            </w:pPr>
            <w:r>
              <w:t>5</w:t>
            </w:r>
          </w:p>
        </w:tc>
        <w:tc>
          <w:tcPr>
            <w:tcW w:w="2971" w:type="dxa"/>
          </w:tcPr>
          <w:p w:rsidR="00BA6200" w:rsidRDefault="00BA6200" w:rsidP="00BA6200">
            <w:pPr>
              <w:jc w:val="left"/>
            </w:pPr>
            <w:r>
              <w:rPr>
                <w:rFonts w:hint="eastAsia"/>
              </w:rPr>
              <w:t>金融衍生品投资</w:t>
            </w:r>
          </w:p>
        </w:tc>
        <w:tc>
          <w:tcPr>
            <w:tcW w:w="2381" w:type="dxa"/>
          </w:tcPr>
          <w:p w:rsidR="00BA6200" w:rsidRDefault="00BA6200" w:rsidP="00BA6200">
            <w:pPr>
              <w:jc w:val="right"/>
            </w:pPr>
            <w:r>
              <w:t>-</w:t>
            </w:r>
          </w:p>
        </w:tc>
        <w:tc>
          <w:tcPr>
            <w:tcW w:w="2506" w:type="dxa"/>
          </w:tcPr>
          <w:p w:rsidR="00BA6200" w:rsidRDefault="00BA6200" w:rsidP="00BA6200">
            <w:pPr>
              <w:jc w:val="right"/>
            </w:pPr>
            <w:r>
              <w:t>-</w:t>
            </w:r>
          </w:p>
        </w:tc>
      </w:tr>
      <w:tr w:rsidR="00BA6200" w:rsidTr="00BA6200">
        <w:tc>
          <w:tcPr>
            <w:tcW w:w="646" w:type="dxa"/>
          </w:tcPr>
          <w:p w:rsidR="00BA6200" w:rsidRDefault="00BA6200" w:rsidP="00BA6200">
            <w:pPr>
              <w:jc w:val="center"/>
            </w:pPr>
            <w:r>
              <w:t>6</w:t>
            </w:r>
          </w:p>
        </w:tc>
        <w:tc>
          <w:tcPr>
            <w:tcW w:w="2971" w:type="dxa"/>
          </w:tcPr>
          <w:p w:rsidR="00BA6200" w:rsidRDefault="00BA6200" w:rsidP="00BA6200">
            <w:pPr>
              <w:jc w:val="left"/>
            </w:pPr>
            <w:r>
              <w:rPr>
                <w:rFonts w:hint="eastAsia"/>
              </w:rPr>
              <w:t>买入返售金融资产</w:t>
            </w:r>
          </w:p>
        </w:tc>
        <w:tc>
          <w:tcPr>
            <w:tcW w:w="2381" w:type="dxa"/>
          </w:tcPr>
          <w:p w:rsidR="00BA6200" w:rsidRDefault="00BA6200" w:rsidP="00BA6200">
            <w:pPr>
              <w:jc w:val="right"/>
            </w:pPr>
            <w:r>
              <w:t>360,076,602.78</w:t>
            </w:r>
          </w:p>
        </w:tc>
        <w:tc>
          <w:tcPr>
            <w:tcW w:w="2506" w:type="dxa"/>
          </w:tcPr>
          <w:p w:rsidR="00BA6200" w:rsidRDefault="00BA6200" w:rsidP="00BA6200">
            <w:pPr>
              <w:jc w:val="right"/>
            </w:pPr>
            <w:r>
              <w:t>1.90</w:t>
            </w:r>
          </w:p>
        </w:tc>
      </w:tr>
      <w:tr w:rsidR="00BA6200" w:rsidTr="00BA6200">
        <w:tc>
          <w:tcPr>
            <w:tcW w:w="646" w:type="dxa"/>
          </w:tcPr>
          <w:p w:rsidR="00BA6200" w:rsidRDefault="00BA6200" w:rsidP="00BA6200">
            <w:pPr>
              <w:jc w:val="center"/>
            </w:pPr>
          </w:p>
        </w:tc>
        <w:tc>
          <w:tcPr>
            <w:tcW w:w="2971" w:type="dxa"/>
          </w:tcPr>
          <w:p w:rsidR="00BA6200" w:rsidRDefault="00BA6200" w:rsidP="00BA6200">
            <w:pPr>
              <w:jc w:val="left"/>
            </w:pPr>
            <w:r>
              <w:rPr>
                <w:rFonts w:hint="eastAsia"/>
              </w:rPr>
              <w:t>其中：买断式回购的买入返售金融资产</w:t>
            </w:r>
          </w:p>
        </w:tc>
        <w:tc>
          <w:tcPr>
            <w:tcW w:w="2381" w:type="dxa"/>
          </w:tcPr>
          <w:p w:rsidR="00BA6200" w:rsidRDefault="00BA6200" w:rsidP="00BA6200">
            <w:pPr>
              <w:jc w:val="right"/>
            </w:pPr>
            <w:r>
              <w:t>-</w:t>
            </w:r>
          </w:p>
        </w:tc>
        <w:tc>
          <w:tcPr>
            <w:tcW w:w="2506" w:type="dxa"/>
          </w:tcPr>
          <w:p w:rsidR="00BA6200" w:rsidRDefault="00BA6200" w:rsidP="00BA6200">
            <w:pPr>
              <w:jc w:val="right"/>
            </w:pPr>
            <w:r>
              <w:t>-</w:t>
            </w:r>
          </w:p>
        </w:tc>
      </w:tr>
      <w:tr w:rsidR="00BA6200" w:rsidTr="00BA6200">
        <w:tc>
          <w:tcPr>
            <w:tcW w:w="646" w:type="dxa"/>
          </w:tcPr>
          <w:p w:rsidR="00BA6200" w:rsidRDefault="00BA6200" w:rsidP="00BA6200">
            <w:pPr>
              <w:jc w:val="center"/>
            </w:pPr>
            <w:r>
              <w:t>7</w:t>
            </w:r>
          </w:p>
        </w:tc>
        <w:tc>
          <w:tcPr>
            <w:tcW w:w="2971" w:type="dxa"/>
          </w:tcPr>
          <w:p w:rsidR="00BA6200" w:rsidRDefault="00BA6200" w:rsidP="00BA6200">
            <w:pPr>
              <w:jc w:val="left"/>
            </w:pPr>
            <w:r>
              <w:rPr>
                <w:rFonts w:hint="eastAsia"/>
              </w:rPr>
              <w:t>银行存款和结算备付金合计</w:t>
            </w:r>
          </w:p>
        </w:tc>
        <w:tc>
          <w:tcPr>
            <w:tcW w:w="2381" w:type="dxa"/>
          </w:tcPr>
          <w:p w:rsidR="00BA6200" w:rsidRDefault="00BA6200" w:rsidP="00BA6200">
            <w:pPr>
              <w:jc w:val="right"/>
            </w:pPr>
            <w:r>
              <w:t>397,249,775.18</w:t>
            </w:r>
          </w:p>
        </w:tc>
        <w:tc>
          <w:tcPr>
            <w:tcW w:w="2506" w:type="dxa"/>
          </w:tcPr>
          <w:p w:rsidR="00BA6200" w:rsidRDefault="00BA6200" w:rsidP="00BA6200">
            <w:pPr>
              <w:jc w:val="right"/>
            </w:pPr>
            <w:r>
              <w:t>2.10</w:t>
            </w:r>
          </w:p>
        </w:tc>
      </w:tr>
      <w:tr w:rsidR="00BA6200" w:rsidTr="00BA6200">
        <w:tc>
          <w:tcPr>
            <w:tcW w:w="646" w:type="dxa"/>
          </w:tcPr>
          <w:p w:rsidR="00BA6200" w:rsidRDefault="00BA6200" w:rsidP="00BA6200">
            <w:pPr>
              <w:jc w:val="center"/>
            </w:pPr>
            <w:r>
              <w:t>8</w:t>
            </w:r>
          </w:p>
        </w:tc>
        <w:tc>
          <w:tcPr>
            <w:tcW w:w="2971" w:type="dxa"/>
          </w:tcPr>
          <w:p w:rsidR="00BA6200" w:rsidRDefault="00BA6200" w:rsidP="00BA6200">
            <w:pPr>
              <w:jc w:val="left"/>
            </w:pPr>
            <w:r>
              <w:rPr>
                <w:rFonts w:hint="eastAsia"/>
              </w:rPr>
              <w:t>其他资产</w:t>
            </w:r>
          </w:p>
        </w:tc>
        <w:tc>
          <w:tcPr>
            <w:tcW w:w="2381" w:type="dxa"/>
          </w:tcPr>
          <w:p w:rsidR="00BA6200" w:rsidRDefault="00BA6200" w:rsidP="00BA6200">
            <w:pPr>
              <w:jc w:val="right"/>
            </w:pPr>
            <w:r>
              <w:t>5,877,572.12</w:t>
            </w:r>
          </w:p>
        </w:tc>
        <w:tc>
          <w:tcPr>
            <w:tcW w:w="2506" w:type="dxa"/>
          </w:tcPr>
          <w:p w:rsidR="00BA6200" w:rsidRDefault="00BA6200" w:rsidP="00BA6200">
            <w:pPr>
              <w:jc w:val="right"/>
            </w:pPr>
            <w:r>
              <w:t>0.03</w:t>
            </w:r>
          </w:p>
        </w:tc>
      </w:tr>
      <w:tr w:rsidR="00BA6200" w:rsidTr="00BA6200">
        <w:tc>
          <w:tcPr>
            <w:tcW w:w="646" w:type="dxa"/>
          </w:tcPr>
          <w:p w:rsidR="00BA6200" w:rsidRDefault="00BA6200" w:rsidP="00BA6200">
            <w:pPr>
              <w:jc w:val="center"/>
            </w:pPr>
            <w:r>
              <w:t>9</w:t>
            </w:r>
          </w:p>
        </w:tc>
        <w:tc>
          <w:tcPr>
            <w:tcW w:w="2971" w:type="dxa"/>
          </w:tcPr>
          <w:p w:rsidR="00BA6200" w:rsidRDefault="00BA6200" w:rsidP="00BA6200">
            <w:pPr>
              <w:jc w:val="left"/>
            </w:pPr>
            <w:r>
              <w:rPr>
                <w:rFonts w:hint="eastAsia"/>
              </w:rPr>
              <w:t>合计</w:t>
            </w:r>
          </w:p>
        </w:tc>
        <w:tc>
          <w:tcPr>
            <w:tcW w:w="2381" w:type="dxa"/>
          </w:tcPr>
          <w:p w:rsidR="00BA6200" w:rsidRDefault="00BA6200" w:rsidP="00BA6200">
            <w:pPr>
              <w:jc w:val="right"/>
            </w:pPr>
            <w:r>
              <w:t>18,941,416,721.34</w:t>
            </w:r>
          </w:p>
        </w:tc>
        <w:tc>
          <w:tcPr>
            <w:tcW w:w="2506" w:type="dxa"/>
          </w:tcPr>
          <w:p w:rsidR="00BA6200" w:rsidRDefault="00BA6200" w:rsidP="00BA6200">
            <w:pPr>
              <w:jc w:val="right"/>
            </w:pPr>
            <w:r>
              <w:t>100.00</w:t>
            </w:r>
          </w:p>
        </w:tc>
      </w:tr>
    </w:tbl>
    <w:p w:rsidR="00BA6200" w:rsidRDefault="00BA6200" w:rsidP="00BA6200">
      <w:pPr>
        <w:pStyle w:val="-8"/>
        <w:rPr>
          <w:rFonts w:hint="eastAsia"/>
        </w:rPr>
      </w:pPr>
      <w:r>
        <w:rPr>
          <w:rFonts w:hint="eastAsia"/>
        </w:rPr>
        <w:t>注：上表中的债券投资项含可退替代款估值增值，而债券品种分类的合计项不含可退替代款估值增值。</w:t>
      </w:r>
    </w:p>
    <w:p w:rsidR="00BA6200" w:rsidRDefault="00BA6200" w:rsidP="00BA6200">
      <w:pPr>
        <w:pStyle w:val="-2"/>
        <w:spacing w:before="312"/>
        <w:rPr>
          <w:rFonts w:hint="eastAsia"/>
        </w:rPr>
      </w:pPr>
      <w:r>
        <w:rPr>
          <w:rFonts w:hint="eastAsia"/>
        </w:rPr>
        <w:t>报告期末按行业分类的股票投资组合</w:t>
      </w:r>
    </w:p>
    <w:p w:rsidR="00BA6200" w:rsidRDefault="00BA6200" w:rsidP="00BA6200">
      <w:pPr>
        <w:pStyle w:val="-3"/>
        <w:spacing w:before="156" w:after="156"/>
        <w:rPr>
          <w:rFonts w:hint="eastAsia"/>
        </w:rPr>
      </w:pPr>
      <w:r>
        <w:rPr>
          <w:rFonts w:hint="eastAsia"/>
        </w:rPr>
        <w:t>报告期末按行业分类的境内股票投资组合</w:t>
      </w:r>
    </w:p>
    <w:p w:rsidR="00BA6200" w:rsidRDefault="00BA6200" w:rsidP="00BA6200">
      <w:pPr>
        <w:pStyle w:val="-"/>
        <w:ind w:firstLine="420"/>
        <w:rPr>
          <w:rFonts w:hint="eastAsia"/>
        </w:rPr>
      </w:pPr>
      <w:r>
        <w:rPr>
          <w:rFonts w:hint="eastAsia"/>
        </w:rPr>
        <w:lastRenderedPageBreak/>
        <w:t>无。</w:t>
      </w:r>
    </w:p>
    <w:p w:rsidR="00BA6200" w:rsidRDefault="00BA6200" w:rsidP="00BA6200">
      <w:pPr>
        <w:pStyle w:val="-3"/>
        <w:spacing w:before="156" w:after="156"/>
        <w:rPr>
          <w:rFonts w:hint="eastAsia"/>
        </w:rPr>
      </w:pPr>
      <w:r>
        <w:rPr>
          <w:rFonts w:hint="eastAsia"/>
        </w:rPr>
        <w:t>报告期末按行业分类的港股通投资股票投资组合</w:t>
      </w:r>
    </w:p>
    <w:p w:rsidR="00BA6200" w:rsidRDefault="00BA6200" w:rsidP="00BA6200">
      <w:pPr>
        <w:pStyle w:val="-"/>
        <w:ind w:firstLine="420"/>
        <w:rPr>
          <w:rFonts w:hint="eastAsia"/>
        </w:rPr>
      </w:pPr>
      <w:r>
        <w:rPr>
          <w:rFonts w:hint="eastAsia"/>
        </w:rPr>
        <w:t>无。</w:t>
      </w:r>
    </w:p>
    <w:p w:rsidR="00BA6200" w:rsidRDefault="00BA6200" w:rsidP="00BA6200">
      <w:pPr>
        <w:pStyle w:val="-2"/>
        <w:spacing w:before="312"/>
        <w:rPr>
          <w:rFonts w:hint="eastAsia"/>
        </w:rPr>
      </w:pPr>
      <w:r>
        <w:rPr>
          <w:rFonts w:hint="eastAsia"/>
        </w:rPr>
        <w:t>期末按公允价值占基金资产净值比例大小排序的股票投资明细</w:t>
      </w:r>
    </w:p>
    <w:p w:rsidR="00BA6200" w:rsidRDefault="00BA6200" w:rsidP="00BA6200">
      <w:pPr>
        <w:pStyle w:val="-3"/>
        <w:spacing w:before="156" w:after="156"/>
        <w:rPr>
          <w:rFonts w:hint="eastAsia"/>
        </w:rPr>
      </w:pPr>
      <w:r>
        <w:rPr>
          <w:rFonts w:hint="eastAsia"/>
        </w:rPr>
        <w:t>报告期末按公允价值占基金资产净值比例大小排序的前十名股票投资明细</w:t>
      </w:r>
    </w:p>
    <w:p w:rsidR="00BA6200" w:rsidRDefault="00BA6200" w:rsidP="00BA6200">
      <w:pPr>
        <w:pStyle w:val="-"/>
        <w:ind w:firstLine="420"/>
        <w:rPr>
          <w:rFonts w:hint="eastAsia"/>
        </w:rPr>
      </w:pPr>
      <w:r>
        <w:rPr>
          <w:rFonts w:hint="eastAsia"/>
        </w:rPr>
        <w:t>无。</w:t>
      </w:r>
    </w:p>
    <w:p w:rsidR="00BA6200" w:rsidRDefault="00BA6200" w:rsidP="00BA6200">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A6200" w:rsidTr="00BA6200">
        <w:trPr>
          <w:cnfStyle w:val="100000000000" w:firstRow="1" w:lastRow="0" w:firstColumn="0" w:lastColumn="0" w:oddVBand="0" w:evenVBand="0" w:oddHBand="0" w:evenHBand="0" w:firstRowFirstColumn="0" w:firstRowLastColumn="0" w:lastRowFirstColumn="0" w:lastRowLastColumn="0"/>
        </w:trPr>
        <w:tc>
          <w:tcPr>
            <w:tcW w:w="646" w:type="dxa"/>
          </w:tcPr>
          <w:p w:rsidR="00BA6200" w:rsidRPr="00BA6200" w:rsidRDefault="00BA6200" w:rsidP="00BA6200">
            <w:pPr>
              <w:jc w:val="center"/>
              <w:rPr>
                <w:b/>
              </w:rPr>
            </w:pPr>
            <w:r w:rsidRPr="00BA6200">
              <w:rPr>
                <w:rFonts w:hint="eastAsia"/>
                <w:b/>
              </w:rPr>
              <w:t>序号</w:t>
            </w:r>
          </w:p>
        </w:tc>
        <w:tc>
          <w:tcPr>
            <w:tcW w:w="2835" w:type="dxa"/>
          </w:tcPr>
          <w:p w:rsidR="00BA6200" w:rsidRPr="00BA6200" w:rsidRDefault="00BA6200" w:rsidP="00BA6200">
            <w:pPr>
              <w:jc w:val="center"/>
              <w:rPr>
                <w:b/>
              </w:rPr>
            </w:pPr>
            <w:r w:rsidRPr="00BA6200">
              <w:rPr>
                <w:rFonts w:hint="eastAsia"/>
                <w:b/>
              </w:rPr>
              <w:t>债券品种</w:t>
            </w:r>
          </w:p>
        </w:tc>
        <w:tc>
          <w:tcPr>
            <w:tcW w:w="2466" w:type="dxa"/>
          </w:tcPr>
          <w:p w:rsidR="00BA6200" w:rsidRPr="00BA6200" w:rsidRDefault="00BA6200" w:rsidP="00BA6200">
            <w:pPr>
              <w:jc w:val="center"/>
              <w:rPr>
                <w:b/>
              </w:rPr>
            </w:pPr>
            <w:r w:rsidRPr="00BA6200">
              <w:rPr>
                <w:rFonts w:hint="eastAsia"/>
                <w:b/>
              </w:rPr>
              <w:t>公允价值（元）</w:t>
            </w:r>
          </w:p>
        </w:tc>
        <w:tc>
          <w:tcPr>
            <w:tcW w:w="2557" w:type="dxa"/>
          </w:tcPr>
          <w:p w:rsidR="00BA6200" w:rsidRPr="00BA6200" w:rsidRDefault="00BA6200" w:rsidP="00BA6200">
            <w:pPr>
              <w:jc w:val="center"/>
              <w:rPr>
                <w:b/>
              </w:rPr>
            </w:pPr>
            <w:r w:rsidRPr="00BA6200">
              <w:rPr>
                <w:rFonts w:hint="eastAsia"/>
                <w:b/>
              </w:rPr>
              <w:t>占基金资产净值比例（％）</w:t>
            </w:r>
          </w:p>
        </w:tc>
      </w:tr>
      <w:tr w:rsidR="00BA6200" w:rsidTr="00BA6200">
        <w:tc>
          <w:tcPr>
            <w:tcW w:w="646" w:type="dxa"/>
          </w:tcPr>
          <w:p w:rsidR="00BA6200" w:rsidRDefault="00BA6200" w:rsidP="00BA6200">
            <w:pPr>
              <w:jc w:val="center"/>
            </w:pPr>
            <w:r>
              <w:t>1</w:t>
            </w:r>
          </w:p>
        </w:tc>
        <w:tc>
          <w:tcPr>
            <w:tcW w:w="2835" w:type="dxa"/>
          </w:tcPr>
          <w:p w:rsidR="00BA6200" w:rsidRDefault="00BA6200" w:rsidP="00BA6200">
            <w:pPr>
              <w:jc w:val="left"/>
            </w:pPr>
            <w:r>
              <w:rPr>
                <w:rFonts w:hint="eastAsia"/>
              </w:rPr>
              <w:t>国家债券</w:t>
            </w:r>
          </w:p>
        </w:tc>
        <w:tc>
          <w:tcPr>
            <w:tcW w:w="2466" w:type="dxa"/>
          </w:tcPr>
          <w:p w:rsidR="00BA6200" w:rsidRDefault="00BA6200" w:rsidP="00BA6200">
            <w:pPr>
              <w:jc w:val="right"/>
            </w:pPr>
            <w:r>
              <w:t>-</w:t>
            </w:r>
          </w:p>
        </w:tc>
        <w:tc>
          <w:tcPr>
            <w:tcW w:w="2557" w:type="dxa"/>
          </w:tcPr>
          <w:p w:rsidR="00BA6200" w:rsidRDefault="00BA6200" w:rsidP="00BA6200">
            <w:pPr>
              <w:jc w:val="right"/>
            </w:pPr>
            <w:r>
              <w:t>-</w:t>
            </w:r>
          </w:p>
        </w:tc>
      </w:tr>
      <w:tr w:rsidR="00BA6200" w:rsidTr="00BA6200">
        <w:tc>
          <w:tcPr>
            <w:tcW w:w="646" w:type="dxa"/>
          </w:tcPr>
          <w:p w:rsidR="00BA6200" w:rsidRDefault="00BA6200" w:rsidP="00BA6200">
            <w:pPr>
              <w:jc w:val="center"/>
            </w:pPr>
            <w:r>
              <w:t>2</w:t>
            </w:r>
          </w:p>
        </w:tc>
        <w:tc>
          <w:tcPr>
            <w:tcW w:w="2835" w:type="dxa"/>
          </w:tcPr>
          <w:p w:rsidR="00BA6200" w:rsidRDefault="00BA6200" w:rsidP="00BA6200">
            <w:pPr>
              <w:jc w:val="left"/>
            </w:pPr>
            <w:r>
              <w:rPr>
                <w:rFonts w:hint="eastAsia"/>
              </w:rPr>
              <w:t>央行票据</w:t>
            </w:r>
          </w:p>
        </w:tc>
        <w:tc>
          <w:tcPr>
            <w:tcW w:w="2466" w:type="dxa"/>
          </w:tcPr>
          <w:p w:rsidR="00BA6200" w:rsidRDefault="00BA6200" w:rsidP="00BA6200">
            <w:pPr>
              <w:jc w:val="right"/>
            </w:pPr>
            <w:r>
              <w:t>-</w:t>
            </w:r>
          </w:p>
        </w:tc>
        <w:tc>
          <w:tcPr>
            <w:tcW w:w="2557" w:type="dxa"/>
          </w:tcPr>
          <w:p w:rsidR="00BA6200" w:rsidRDefault="00BA6200" w:rsidP="00BA6200">
            <w:pPr>
              <w:jc w:val="right"/>
            </w:pPr>
            <w:r>
              <w:t>-</w:t>
            </w:r>
          </w:p>
        </w:tc>
      </w:tr>
      <w:tr w:rsidR="00BA6200" w:rsidTr="00BA6200">
        <w:tc>
          <w:tcPr>
            <w:tcW w:w="646" w:type="dxa"/>
          </w:tcPr>
          <w:p w:rsidR="00BA6200" w:rsidRDefault="00BA6200" w:rsidP="00BA6200">
            <w:pPr>
              <w:jc w:val="center"/>
            </w:pPr>
            <w:r>
              <w:t>3</w:t>
            </w:r>
          </w:p>
        </w:tc>
        <w:tc>
          <w:tcPr>
            <w:tcW w:w="2835" w:type="dxa"/>
          </w:tcPr>
          <w:p w:rsidR="00BA6200" w:rsidRDefault="00BA6200" w:rsidP="00BA6200">
            <w:pPr>
              <w:jc w:val="left"/>
            </w:pPr>
            <w:r>
              <w:rPr>
                <w:rFonts w:hint="eastAsia"/>
              </w:rPr>
              <w:t>金融债券</w:t>
            </w:r>
          </w:p>
        </w:tc>
        <w:tc>
          <w:tcPr>
            <w:tcW w:w="2466" w:type="dxa"/>
          </w:tcPr>
          <w:p w:rsidR="00BA6200" w:rsidRDefault="00BA6200" w:rsidP="00BA6200">
            <w:pPr>
              <w:jc w:val="right"/>
            </w:pPr>
            <w:r>
              <w:t>139,916,834.08</w:t>
            </w:r>
          </w:p>
        </w:tc>
        <w:tc>
          <w:tcPr>
            <w:tcW w:w="2557" w:type="dxa"/>
          </w:tcPr>
          <w:p w:rsidR="00BA6200" w:rsidRDefault="00BA6200" w:rsidP="00BA6200">
            <w:pPr>
              <w:jc w:val="right"/>
            </w:pPr>
            <w:r>
              <w:t>0.74</w:t>
            </w:r>
          </w:p>
        </w:tc>
      </w:tr>
      <w:tr w:rsidR="00BA6200" w:rsidTr="00BA6200">
        <w:tc>
          <w:tcPr>
            <w:tcW w:w="646" w:type="dxa"/>
          </w:tcPr>
          <w:p w:rsidR="00BA6200" w:rsidRDefault="00BA6200" w:rsidP="00BA6200">
            <w:pPr>
              <w:jc w:val="center"/>
            </w:pPr>
          </w:p>
        </w:tc>
        <w:tc>
          <w:tcPr>
            <w:tcW w:w="2835" w:type="dxa"/>
          </w:tcPr>
          <w:p w:rsidR="00BA6200" w:rsidRDefault="00BA6200" w:rsidP="00BA6200">
            <w:pPr>
              <w:jc w:val="left"/>
            </w:pPr>
            <w:r>
              <w:rPr>
                <w:rFonts w:hint="eastAsia"/>
              </w:rPr>
              <w:t>其中：政策性金融债</w:t>
            </w:r>
          </w:p>
        </w:tc>
        <w:tc>
          <w:tcPr>
            <w:tcW w:w="2466" w:type="dxa"/>
          </w:tcPr>
          <w:p w:rsidR="00BA6200" w:rsidRDefault="00BA6200" w:rsidP="00BA6200">
            <w:pPr>
              <w:jc w:val="right"/>
            </w:pPr>
            <w:r>
              <w:t>-</w:t>
            </w:r>
          </w:p>
        </w:tc>
        <w:tc>
          <w:tcPr>
            <w:tcW w:w="2557" w:type="dxa"/>
          </w:tcPr>
          <w:p w:rsidR="00BA6200" w:rsidRDefault="00BA6200" w:rsidP="00BA6200">
            <w:pPr>
              <w:jc w:val="right"/>
            </w:pPr>
            <w:r>
              <w:t>-</w:t>
            </w:r>
          </w:p>
        </w:tc>
      </w:tr>
      <w:tr w:rsidR="00BA6200" w:rsidTr="00BA6200">
        <w:tc>
          <w:tcPr>
            <w:tcW w:w="646" w:type="dxa"/>
          </w:tcPr>
          <w:p w:rsidR="00BA6200" w:rsidRDefault="00BA6200" w:rsidP="00BA6200">
            <w:pPr>
              <w:jc w:val="center"/>
            </w:pPr>
            <w:r>
              <w:t>4</w:t>
            </w:r>
          </w:p>
        </w:tc>
        <w:tc>
          <w:tcPr>
            <w:tcW w:w="2835" w:type="dxa"/>
          </w:tcPr>
          <w:p w:rsidR="00BA6200" w:rsidRDefault="00BA6200" w:rsidP="00BA6200">
            <w:pPr>
              <w:jc w:val="left"/>
            </w:pPr>
            <w:r>
              <w:rPr>
                <w:rFonts w:hint="eastAsia"/>
              </w:rPr>
              <w:t>企业债券</w:t>
            </w:r>
          </w:p>
        </w:tc>
        <w:tc>
          <w:tcPr>
            <w:tcW w:w="2466" w:type="dxa"/>
          </w:tcPr>
          <w:p w:rsidR="00BA6200" w:rsidRDefault="00BA6200" w:rsidP="00BA6200">
            <w:pPr>
              <w:jc w:val="right"/>
            </w:pPr>
            <w:r>
              <w:t>18,038,295,937.18</w:t>
            </w:r>
          </w:p>
        </w:tc>
        <w:tc>
          <w:tcPr>
            <w:tcW w:w="2557" w:type="dxa"/>
          </w:tcPr>
          <w:p w:rsidR="00BA6200" w:rsidRDefault="00BA6200" w:rsidP="00BA6200">
            <w:pPr>
              <w:jc w:val="right"/>
            </w:pPr>
            <w:r>
              <w:t>95.60</w:t>
            </w:r>
          </w:p>
        </w:tc>
      </w:tr>
      <w:tr w:rsidR="00BA6200" w:rsidTr="00BA6200">
        <w:tc>
          <w:tcPr>
            <w:tcW w:w="646" w:type="dxa"/>
          </w:tcPr>
          <w:p w:rsidR="00BA6200" w:rsidRDefault="00BA6200" w:rsidP="00BA6200">
            <w:pPr>
              <w:jc w:val="center"/>
            </w:pPr>
            <w:r>
              <w:t>5</w:t>
            </w:r>
          </w:p>
        </w:tc>
        <w:tc>
          <w:tcPr>
            <w:tcW w:w="2835" w:type="dxa"/>
          </w:tcPr>
          <w:p w:rsidR="00BA6200" w:rsidRDefault="00BA6200" w:rsidP="00BA6200">
            <w:pPr>
              <w:jc w:val="left"/>
            </w:pPr>
            <w:r>
              <w:rPr>
                <w:rFonts w:hint="eastAsia"/>
              </w:rPr>
              <w:t>企业短期融资券</w:t>
            </w:r>
          </w:p>
        </w:tc>
        <w:tc>
          <w:tcPr>
            <w:tcW w:w="2466" w:type="dxa"/>
          </w:tcPr>
          <w:p w:rsidR="00BA6200" w:rsidRDefault="00BA6200" w:rsidP="00BA6200">
            <w:pPr>
              <w:jc w:val="right"/>
            </w:pPr>
            <w:r>
              <w:t>-</w:t>
            </w:r>
          </w:p>
        </w:tc>
        <w:tc>
          <w:tcPr>
            <w:tcW w:w="2557" w:type="dxa"/>
          </w:tcPr>
          <w:p w:rsidR="00BA6200" w:rsidRDefault="00BA6200" w:rsidP="00BA6200">
            <w:pPr>
              <w:jc w:val="right"/>
            </w:pPr>
            <w:r>
              <w:t>-</w:t>
            </w:r>
          </w:p>
        </w:tc>
      </w:tr>
      <w:tr w:rsidR="00BA6200" w:rsidTr="00BA6200">
        <w:tc>
          <w:tcPr>
            <w:tcW w:w="646" w:type="dxa"/>
          </w:tcPr>
          <w:p w:rsidR="00BA6200" w:rsidRDefault="00BA6200" w:rsidP="00BA6200">
            <w:pPr>
              <w:jc w:val="center"/>
            </w:pPr>
            <w:r>
              <w:t>6</w:t>
            </w:r>
          </w:p>
        </w:tc>
        <w:tc>
          <w:tcPr>
            <w:tcW w:w="2835" w:type="dxa"/>
          </w:tcPr>
          <w:p w:rsidR="00BA6200" w:rsidRDefault="00BA6200" w:rsidP="00BA6200">
            <w:pPr>
              <w:jc w:val="left"/>
            </w:pPr>
            <w:r>
              <w:rPr>
                <w:rFonts w:hint="eastAsia"/>
              </w:rPr>
              <w:t>中期票据</w:t>
            </w:r>
          </w:p>
        </w:tc>
        <w:tc>
          <w:tcPr>
            <w:tcW w:w="2466" w:type="dxa"/>
          </w:tcPr>
          <w:p w:rsidR="00BA6200" w:rsidRDefault="00BA6200" w:rsidP="00BA6200">
            <w:pPr>
              <w:jc w:val="right"/>
            </w:pPr>
            <w:r>
              <w:t>-</w:t>
            </w:r>
          </w:p>
        </w:tc>
        <w:tc>
          <w:tcPr>
            <w:tcW w:w="2557" w:type="dxa"/>
          </w:tcPr>
          <w:p w:rsidR="00BA6200" w:rsidRDefault="00BA6200" w:rsidP="00BA6200">
            <w:pPr>
              <w:jc w:val="right"/>
            </w:pPr>
            <w:r>
              <w:t>-</w:t>
            </w:r>
          </w:p>
        </w:tc>
      </w:tr>
      <w:tr w:rsidR="00BA6200" w:rsidTr="00BA6200">
        <w:tc>
          <w:tcPr>
            <w:tcW w:w="646" w:type="dxa"/>
          </w:tcPr>
          <w:p w:rsidR="00BA6200" w:rsidRDefault="00BA6200" w:rsidP="00BA6200">
            <w:pPr>
              <w:jc w:val="center"/>
            </w:pPr>
            <w:r>
              <w:t>7</w:t>
            </w:r>
          </w:p>
        </w:tc>
        <w:tc>
          <w:tcPr>
            <w:tcW w:w="2835" w:type="dxa"/>
          </w:tcPr>
          <w:p w:rsidR="00BA6200" w:rsidRDefault="00BA6200" w:rsidP="00BA6200">
            <w:pPr>
              <w:jc w:val="left"/>
            </w:pPr>
            <w:r>
              <w:rPr>
                <w:rFonts w:hint="eastAsia"/>
              </w:rPr>
              <w:t>可转债（可交换债）</w:t>
            </w:r>
          </w:p>
        </w:tc>
        <w:tc>
          <w:tcPr>
            <w:tcW w:w="2466" w:type="dxa"/>
          </w:tcPr>
          <w:p w:rsidR="00BA6200" w:rsidRDefault="00BA6200" w:rsidP="00BA6200">
            <w:pPr>
              <w:jc w:val="right"/>
            </w:pPr>
            <w:r>
              <w:t>-</w:t>
            </w:r>
          </w:p>
        </w:tc>
        <w:tc>
          <w:tcPr>
            <w:tcW w:w="2557" w:type="dxa"/>
          </w:tcPr>
          <w:p w:rsidR="00BA6200" w:rsidRDefault="00BA6200" w:rsidP="00BA6200">
            <w:pPr>
              <w:jc w:val="right"/>
            </w:pPr>
            <w:r>
              <w:t>-</w:t>
            </w:r>
          </w:p>
        </w:tc>
      </w:tr>
      <w:tr w:rsidR="00BA6200" w:rsidTr="00BA6200">
        <w:tc>
          <w:tcPr>
            <w:tcW w:w="646" w:type="dxa"/>
          </w:tcPr>
          <w:p w:rsidR="00BA6200" w:rsidRDefault="00BA6200" w:rsidP="00BA6200">
            <w:pPr>
              <w:jc w:val="center"/>
            </w:pPr>
            <w:r>
              <w:t>8</w:t>
            </w:r>
          </w:p>
        </w:tc>
        <w:tc>
          <w:tcPr>
            <w:tcW w:w="2835" w:type="dxa"/>
          </w:tcPr>
          <w:p w:rsidR="00BA6200" w:rsidRDefault="00BA6200" w:rsidP="00BA6200">
            <w:pPr>
              <w:jc w:val="left"/>
            </w:pPr>
            <w:r>
              <w:rPr>
                <w:rFonts w:hint="eastAsia"/>
              </w:rPr>
              <w:t>同业存单</w:t>
            </w:r>
          </w:p>
        </w:tc>
        <w:tc>
          <w:tcPr>
            <w:tcW w:w="2466" w:type="dxa"/>
          </w:tcPr>
          <w:p w:rsidR="00BA6200" w:rsidRDefault="00BA6200" w:rsidP="00BA6200">
            <w:pPr>
              <w:jc w:val="right"/>
            </w:pPr>
            <w:r>
              <w:t>-</w:t>
            </w:r>
          </w:p>
        </w:tc>
        <w:tc>
          <w:tcPr>
            <w:tcW w:w="2557" w:type="dxa"/>
          </w:tcPr>
          <w:p w:rsidR="00BA6200" w:rsidRDefault="00BA6200" w:rsidP="00BA6200">
            <w:pPr>
              <w:jc w:val="right"/>
            </w:pPr>
            <w:r>
              <w:t>-</w:t>
            </w:r>
          </w:p>
        </w:tc>
      </w:tr>
      <w:tr w:rsidR="00BA6200" w:rsidTr="00BA6200">
        <w:tc>
          <w:tcPr>
            <w:tcW w:w="646" w:type="dxa"/>
          </w:tcPr>
          <w:p w:rsidR="00BA6200" w:rsidRDefault="00BA6200" w:rsidP="00BA6200">
            <w:pPr>
              <w:jc w:val="center"/>
            </w:pPr>
            <w:r>
              <w:t>9</w:t>
            </w:r>
          </w:p>
        </w:tc>
        <w:tc>
          <w:tcPr>
            <w:tcW w:w="2835" w:type="dxa"/>
          </w:tcPr>
          <w:p w:rsidR="00BA6200" w:rsidRDefault="00BA6200" w:rsidP="00BA6200">
            <w:pPr>
              <w:jc w:val="left"/>
            </w:pPr>
            <w:r>
              <w:rPr>
                <w:rFonts w:hint="eastAsia"/>
              </w:rPr>
              <w:t>其他</w:t>
            </w:r>
          </w:p>
        </w:tc>
        <w:tc>
          <w:tcPr>
            <w:tcW w:w="2466" w:type="dxa"/>
          </w:tcPr>
          <w:p w:rsidR="00BA6200" w:rsidRDefault="00BA6200" w:rsidP="00BA6200">
            <w:pPr>
              <w:jc w:val="right"/>
            </w:pPr>
            <w:r>
              <w:t>-</w:t>
            </w:r>
          </w:p>
        </w:tc>
        <w:tc>
          <w:tcPr>
            <w:tcW w:w="2557" w:type="dxa"/>
          </w:tcPr>
          <w:p w:rsidR="00BA6200" w:rsidRDefault="00BA6200" w:rsidP="00BA6200">
            <w:pPr>
              <w:jc w:val="right"/>
            </w:pPr>
            <w:r>
              <w:t>-</w:t>
            </w:r>
          </w:p>
        </w:tc>
      </w:tr>
      <w:tr w:rsidR="00BA6200" w:rsidTr="00BA6200">
        <w:tc>
          <w:tcPr>
            <w:tcW w:w="646" w:type="dxa"/>
          </w:tcPr>
          <w:p w:rsidR="00BA6200" w:rsidRDefault="00BA6200" w:rsidP="00BA6200">
            <w:pPr>
              <w:jc w:val="center"/>
            </w:pPr>
            <w:r>
              <w:t>10</w:t>
            </w:r>
          </w:p>
        </w:tc>
        <w:tc>
          <w:tcPr>
            <w:tcW w:w="2835" w:type="dxa"/>
          </w:tcPr>
          <w:p w:rsidR="00BA6200" w:rsidRDefault="00BA6200" w:rsidP="00BA6200">
            <w:pPr>
              <w:jc w:val="left"/>
            </w:pPr>
            <w:r>
              <w:rPr>
                <w:rFonts w:hint="eastAsia"/>
              </w:rPr>
              <w:t>合计</w:t>
            </w:r>
          </w:p>
        </w:tc>
        <w:tc>
          <w:tcPr>
            <w:tcW w:w="2466" w:type="dxa"/>
          </w:tcPr>
          <w:p w:rsidR="00BA6200" w:rsidRDefault="00BA6200" w:rsidP="00BA6200">
            <w:pPr>
              <w:jc w:val="right"/>
            </w:pPr>
            <w:r>
              <w:t>18,178,212,771.26</w:t>
            </w:r>
          </w:p>
        </w:tc>
        <w:tc>
          <w:tcPr>
            <w:tcW w:w="2557" w:type="dxa"/>
          </w:tcPr>
          <w:p w:rsidR="00BA6200" w:rsidRDefault="00BA6200" w:rsidP="00BA6200">
            <w:pPr>
              <w:jc w:val="right"/>
            </w:pPr>
            <w:r>
              <w:t>96.34</w:t>
            </w:r>
          </w:p>
        </w:tc>
      </w:tr>
    </w:tbl>
    <w:p w:rsidR="00BA6200" w:rsidRDefault="00BA6200" w:rsidP="00BA6200">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A6200" w:rsidTr="00BA6200">
        <w:trPr>
          <w:cnfStyle w:val="100000000000" w:firstRow="1" w:lastRow="0" w:firstColumn="0" w:lastColumn="0" w:oddVBand="0" w:evenVBand="0" w:oddHBand="0" w:evenHBand="0" w:firstRowFirstColumn="0" w:firstRowLastColumn="0" w:lastRowFirstColumn="0" w:lastRowLastColumn="0"/>
        </w:trPr>
        <w:tc>
          <w:tcPr>
            <w:tcW w:w="646" w:type="dxa"/>
          </w:tcPr>
          <w:p w:rsidR="00BA6200" w:rsidRPr="00BA6200" w:rsidRDefault="00BA6200" w:rsidP="00BA6200">
            <w:pPr>
              <w:jc w:val="center"/>
              <w:rPr>
                <w:b/>
              </w:rPr>
            </w:pPr>
            <w:r w:rsidRPr="00BA6200">
              <w:rPr>
                <w:rFonts w:hint="eastAsia"/>
                <w:b/>
              </w:rPr>
              <w:t>序号</w:t>
            </w:r>
          </w:p>
        </w:tc>
        <w:tc>
          <w:tcPr>
            <w:tcW w:w="1162" w:type="dxa"/>
          </w:tcPr>
          <w:p w:rsidR="00BA6200" w:rsidRPr="00BA6200" w:rsidRDefault="00BA6200" w:rsidP="00BA6200">
            <w:pPr>
              <w:jc w:val="center"/>
              <w:rPr>
                <w:b/>
              </w:rPr>
            </w:pPr>
            <w:r w:rsidRPr="00BA6200">
              <w:rPr>
                <w:rFonts w:hint="eastAsia"/>
                <w:b/>
              </w:rPr>
              <w:t>债券代码</w:t>
            </w:r>
          </w:p>
        </w:tc>
        <w:tc>
          <w:tcPr>
            <w:tcW w:w="1928" w:type="dxa"/>
          </w:tcPr>
          <w:p w:rsidR="00BA6200" w:rsidRPr="00BA6200" w:rsidRDefault="00BA6200" w:rsidP="00BA6200">
            <w:pPr>
              <w:jc w:val="center"/>
              <w:rPr>
                <w:b/>
              </w:rPr>
            </w:pPr>
            <w:r w:rsidRPr="00BA6200">
              <w:rPr>
                <w:rFonts w:hint="eastAsia"/>
                <w:b/>
              </w:rPr>
              <w:t>债券名称</w:t>
            </w:r>
          </w:p>
        </w:tc>
        <w:tc>
          <w:tcPr>
            <w:tcW w:w="1140" w:type="dxa"/>
          </w:tcPr>
          <w:p w:rsidR="00BA6200" w:rsidRPr="00BA6200" w:rsidRDefault="00BA6200" w:rsidP="00BA6200">
            <w:pPr>
              <w:jc w:val="center"/>
              <w:rPr>
                <w:b/>
              </w:rPr>
            </w:pPr>
            <w:r w:rsidRPr="00BA6200">
              <w:rPr>
                <w:rFonts w:hint="eastAsia"/>
                <w:b/>
              </w:rPr>
              <w:t>数量（张）</w:t>
            </w:r>
          </w:p>
        </w:tc>
        <w:tc>
          <w:tcPr>
            <w:tcW w:w="1814" w:type="dxa"/>
          </w:tcPr>
          <w:p w:rsidR="00BA6200" w:rsidRPr="00BA6200" w:rsidRDefault="00BA6200" w:rsidP="00BA6200">
            <w:pPr>
              <w:jc w:val="center"/>
              <w:rPr>
                <w:b/>
              </w:rPr>
            </w:pPr>
            <w:r w:rsidRPr="00BA6200">
              <w:rPr>
                <w:rFonts w:hint="eastAsia"/>
                <w:b/>
              </w:rPr>
              <w:t>公允价值（元）</w:t>
            </w:r>
          </w:p>
        </w:tc>
        <w:tc>
          <w:tcPr>
            <w:tcW w:w="1814" w:type="dxa"/>
          </w:tcPr>
          <w:p w:rsidR="00BA6200" w:rsidRPr="00BA6200" w:rsidRDefault="00BA6200" w:rsidP="00BA6200">
            <w:pPr>
              <w:jc w:val="center"/>
              <w:rPr>
                <w:b/>
              </w:rPr>
            </w:pPr>
            <w:r w:rsidRPr="00BA6200">
              <w:rPr>
                <w:rFonts w:hint="eastAsia"/>
                <w:b/>
              </w:rPr>
              <w:t>占基金资产净值比例（％）</w:t>
            </w:r>
          </w:p>
        </w:tc>
      </w:tr>
      <w:tr w:rsidR="00BA6200" w:rsidTr="00BA6200">
        <w:tc>
          <w:tcPr>
            <w:tcW w:w="646" w:type="dxa"/>
          </w:tcPr>
          <w:p w:rsidR="00BA6200" w:rsidRDefault="00BA6200" w:rsidP="00BA6200">
            <w:pPr>
              <w:jc w:val="center"/>
            </w:pPr>
            <w:r>
              <w:t>1</w:t>
            </w:r>
          </w:p>
        </w:tc>
        <w:tc>
          <w:tcPr>
            <w:tcW w:w="1162" w:type="dxa"/>
          </w:tcPr>
          <w:p w:rsidR="00BA6200" w:rsidRDefault="00BA6200" w:rsidP="00BA6200">
            <w:pPr>
              <w:jc w:val="left"/>
            </w:pPr>
            <w:r>
              <w:t>240550</w:t>
            </w:r>
          </w:p>
        </w:tc>
        <w:tc>
          <w:tcPr>
            <w:tcW w:w="1928" w:type="dxa"/>
          </w:tcPr>
          <w:p w:rsidR="00BA6200" w:rsidRDefault="00BA6200" w:rsidP="00BA6200">
            <w:pPr>
              <w:jc w:val="left"/>
            </w:pPr>
            <w:r>
              <w:rPr>
                <w:rFonts w:hint="eastAsia"/>
              </w:rPr>
              <w:t>24</w:t>
            </w:r>
            <w:r>
              <w:rPr>
                <w:rFonts w:hint="eastAsia"/>
              </w:rPr>
              <w:t>宝武</w:t>
            </w:r>
            <w:r>
              <w:rPr>
                <w:rFonts w:hint="eastAsia"/>
              </w:rPr>
              <w:t>K1</w:t>
            </w:r>
          </w:p>
        </w:tc>
        <w:tc>
          <w:tcPr>
            <w:tcW w:w="1140" w:type="dxa"/>
          </w:tcPr>
          <w:p w:rsidR="00BA6200" w:rsidRDefault="00BA6200" w:rsidP="00BA6200">
            <w:pPr>
              <w:jc w:val="right"/>
            </w:pPr>
            <w:r>
              <w:t>3,818,520</w:t>
            </w:r>
          </w:p>
        </w:tc>
        <w:tc>
          <w:tcPr>
            <w:tcW w:w="1814" w:type="dxa"/>
          </w:tcPr>
          <w:p w:rsidR="00BA6200" w:rsidRDefault="00BA6200" w:rsidP="00BA6200">
            <w:pPr>
              <w:jc w:val="right"/>
            </w:pPr>
            <w:r>
              <w:t>386,152,281.21</w:t>
            </w:r>
          </w:p>
        </w:tc>
        <w:tc>
          <w:tcPr>
            <w:tcW w:w="1814" w:type="dxa"/>
          </w:tcPr>
          <w:p w:rsidR="00BA6200" w:rsidRDefault="00BA6200" w:rsidP="00BA6200">
            <w:pPr>
              <w:jc w:val="right"/>
            </w:pPr>
            <w:r>
              <w:t>2.05</w:t>
            </w:r>
          </w:p>
        </w:tc>
      </w:tr>
      <w:tr w:rsidR="00BA6200" w:rsidTr="00BA6200">
        <w:tc>
          <w:tcPr>
            <w:tcW w:w="646" w:type="dxa"/>
          </w:tcPr>
          <w:p w:rsidR="00BA6200" w:rsidRDefault="00BA6200" w:rsidP="00BA6200">
            <w:pPr>
              <w:jc w:val="center"/>
            </w:pPr>
            <w:r>
              <w:t>2</w:t>
            </w:r>
          </w:p>
        </w:tc>
        <w:tc>
          <w:tcPr>
            <w:tcW w:w="1162" w:type="dxa"/>
          </w:tcPr>
          <w:p w:rsidR="00BA6200" w:rsidRDefault="00BA6200" w:rsidP="00BA6200">
            <w:pPr>
              <w:jc w:val="left"/>
            </w:pPr>
            <w:r>
              <w:t>242757</w:t>
            </w:r>
          </w:p>
        </w:tc>
        <w:tc>
          <w:tcPr>
            <w:tcW w:w="1928" w:type="dxa"/>
          </w:tcPr>
          <w:p w:rsidR="00BA6200" w:rsidRDefault="00BA6200" w:rsidP="00BA6200">
            <w:pPr>
              <w:jc w:val="left"/>
            </w:pPr>
            <w:r>
              <w:rPr>
                <w:rFonts w:hint="eastAsia"/>
              </w:rPr>
              <w:t>沪国投</w:t>
            </w:r>
            <w:r>
              <w:rPr>
                <w:rFonts w:hint="eastAsia"/>
              </w:rPr>
              <w:t>K1</w:t>
            </w:r>
          </w:p>
        </w:tc>
        <w:tc>
          <w:tcPr>
            <w:tcW w:w="1140" w:type="dxa"/>
          </w:tcPr>
          <w:p w:rsidR="00BA6200" w:rsidRDefault="00BA6200" w:rsidP="00BA6200">
            <w:pPr>
              <w:jc w:val="right"/>
            </w:pPr>
            <w:r>
              <w:t>2,929,830</w:t>
            </w:r>
          </w:p>
        </w:tc>
        <w:tc>
          <w:tcPr>
            <w:tcW w:w="1814" w:type="dxa"/>
          </w:tcPr>
          <w:p w:rsidR="00BA6200" w:rsidRDefault="00BA6200" w:rsidP="00BA6200">
            <w:pPr>
              <w:jc w:val="right"/>
            </w:pPr>
            <w:r>
              <w:t>287,619,805.70</w:t>
            </w:r>
          </w:p>
        </w:tc>
        <w:tc>
          <w:tcPr>
            <w:tcW w:w="1814" w:type="dxa"/>
          </w:tcPr>
          <w:p w:rsidR="00BA6200" w:rsidRDefault="00BA6200" w:rsidP="00BA6200">
            <w:pPr>
              <w:jc w:val="right"/>
            </w:pPr>
            <w:r>
              <w:t>1.52</w:t>
            </w:r>
          </w:p>
        </w:tc>
      </w:tr>
      <w:tr w:rsidR="00BA6200" w:rsidTr="00BA6200">
        <w:tc>
          <w:tcPr>
            <w:tcW w:w="646" w:type="dxa"/>
          </w:tcPr>
          <w:p w:rsidR="00BA6200" w:rsidRDefault="00BA6200" w:rsidP="00BA6200">
            <w:pPr>
              <w:jc w:val="center"/>
            </w:pPr>
            <w:r>
              <w:t>3</w:t>
            </w:r>
          </w:p>
        </w:tc>
        <w:tc>
          <w:tcPr>
            <w:tcW w:w="1162" w:type="dxa"/>
          </w:tcPr>
          <w:p w:rsidR="00BA6200" w:rsidRDefault="00BA6200" w:rsidP="00BA6200">
            <w:pPr>
              <w:jc w:val="left"/>
            </w:pPr>
            <w:r>
              <w:t>240924</w:t>
            </w:r>
          </w:p>
        </w:tc>
        <w:tc>
          <w:tcPr>
            <w:tcW w:w="1928" w:type="dxa"/>
          </w:tcPr>
          <w:p w:rsidR="00BA6200" w:rsidRDefault="00BA6200" w:rsidP="00BA6200">
            <w:pPr>
              <w:jc w:val="left"/>
            </w:pPr>
            <w:r>
              <w:rPr>
                <w:rFonts w:hint="eastAsia"/>
              </w:rPr>
              <w:t>24</w:t>
            </w:r>
            <w:r>
              <w:rPr>
                <w:rFonts w:hint="eastAsia"/>
              </w:rPr>
              <w:t>中化</w:t>
            </w:r>
            <w:r>
              <w:rPr>
                <w:rFonts w:hint="eastAsia"/>
              </w:rPr>
              <w:t>04</w:t>
            </w:r>
          </w:p>
        </w:tc>
        <w:tc>
          <w:tcPr>
            <w:tcW w:w="1140" w:type="dxa"/>
          </w:tcPr>
          <w:p w:rsidR="00BA6200" w:rsidRDefault="00BA6200" w:rsidP="00BA6200">
            <w:pPr>
              <w:jc w:val="right"/>
            </w:pPr>
            <w:r>
              <w:t>2,684,460</w:t>
            </w:r>
          </w:p>
        </w:tc>
        <w:tc>
          <w:tcPr>
            <w:tcW w:w="1814" w:type="dxa"/>
          </w:tcPr>
          <w:p w:rsidR="00BA6200" w:rsidRDefault="00BA6200" w:rsidP="00BA6200">
            <w:pPr>
              <w:jc w:val="right"/>
            </w:pPr>
            <w:r>
              <w:t>281,609,268.00</w:t>
            </w:r>
          </w:p>
        </w:tc>
        <w:tc>
          <w:tcPr>
            <w:tcW w:w="1814" w:type="dxa"/>
          </w:tcPr>
          <w:p w:rsidR="00BA6200" w:rsidRDefault="00BA6200" w:rsidP="00BA6200">
            <w:pPr>
              <w:jc w:val="right"/>
            </w:pPr>
            <w:r>
              <w:t>1.49</w:t>
            </w:r>
          </w:p>
        </w:tc>
      </w:tr>
      <w:tr w:rsidR="00BA6200" w:rsidTr="00BA6200">
        <w:tc>
          <w:tcPr>
            <w:tcW w:w="646" w:type="dxa"/>
          </w:tcPr>
          <w:p w:rsidR="00BA6200" w:rsidRDefault="00BA6200" w:rsidP="00BA6200">
            <w:pPr>
              <w:jc w:val="center"/>
            </w:pPr>
            <w:r>
              <w:t>4</w:t>
            </w:r>
          </w:p>
        </w:tc>
        <w:tc>
          <w:tcPr>
            <w:tcW w:w="1162" w:type="dxa"/>
          </w:tcPr>
          <w:p w:rsidR="00BA6200" w:rsidRDefault="00BA6200" w:rsidP="00BA6200">
            <w:pPr>
              <w:jc w:val="left"/>
            </w:pPr>
            <w:r>
              <w:t>243220</w:t>
            </w:r>
          </w:p>
        </w:tc>
        <w:tc>
          <w:tcPr>
            <w:tcW w:w="1928" w:type="dxa"/>
          </w:tcPr>
          <w:p w:rsidR="00BA6200" w:rsidRDefault="00BA6200" w:rsidP="00BA6200">
            <w:pPr>
              <w:jc w:val="left"/>
            </w:pPr>
            <w:r>
              <w:rPr>
                <w:rFonts w:hint="eastAsia"/>
              </w:rPr>
              <w:t>25</w:t>
            </w:r>
            <w:r>
              <w:rPr>
                <w:rFonts w:hint="eastAsia"/>
              </w:rPr>
              <w:t>国能</w:t>
            </w:r>
            <w:r>
              <w:rPr>
                <w:rFonts w:hint="eastAsia"/>
              </w:rPr>
              <w:t>K1</w:t>
            </w:r>
          </w:p>
        </w:tc>
        <w:tc>
          <w:tcPr>
            <w:tcW w:w="1140" w:type="dxa"/>
          </w:tcPr>
          <w:p w:rsidR="00BA6200" w:rsidRDefault="00BA6200" w:rsidP="00BA6200">
            <w:pPr>
              <w:jc w:val="right"/>
            </w:pPr>
            <w:r>
              <w:t>2,623,320</w:t>
            </w:r>
          </w:p>
        </w:tc>
        <w:tc>
          <w:tcPr>
            <w:tcW w:w="1814" w:type="dxa"/>
          </w:tcPr>
          <w:p w:rsidR="00BA6200" w:rsidRDefault="00BA6200" w:rsidP="00BA6200">
            <w:pPr>
              <w:jc w:val="right"/>
            </w:pPr>
            <w:r>
              <w:t>265,648,307.70</w:t>
            </w:r>
          </w:p>
        </w:tc>
        <w:tc>
          <w:tcPr>
            <w:tcW w:w="1814" w:type="dxa"/>
          </w:tcPr>
          <w:p w:rsidR="00BA6200" w:rsidRDefault="00BA6200" w:rsidP="00BA6200">
            <w:pPr>
              <w:jc w:val="right"/>
            </w:pPr>
            <w:r>
              <w:t>1.41</w:t>
            </w:r>
          </w:p>
        </w:tc>
      </w:tr>
      <w:tr w:rsidR="00BA6200" w:rsidTr="00BA6200">
        <w:tc>
          <w:tcPr>
            <w:tcW w:w="646" w:type="dxa"/>
          </w:tcPr>
          <w:p w:rsidR="00BA6200" w:rsidRDefault="00BA6200" w:rsidP="00BA6200">
            <w:pPr>
              <w:jc w:val="center"/>
            </w:pPr>
            <w:r>
              <w:t>5</w:t>
            </w:r>
          </w:p>
        </w:tc>
        <w:tc>
          <w:tcPr>
            <w:tcW w:w="1162" w:type="dxa"/>
          </w:tcPr>
          <w:p w:rsidR="00BA6200" w:rsidRDefault="00BA6200" w:rsidP="00BA6200">
            <w:pPr>
              <w:jc w:val="left"/>
            </w:pPr>
            <w:r>
              <w:t>241884</w:t>
            </w:r>
          </w:p>
        </w:tc>
        <w:tc>
          <w:tcPr>
            <w:tcW w:w="1928" w:type="dxa"/>
          </w:tcPr>
          <w:p w:rsidR="00BA6200" w:rsidRDefault="00BA6200" w:rsidP="00BA6200">
            <w:pPr>
              <w:jc w:val="left"/>
            </w:pPr>
            <w:r>
              <w:rPr>
                <w:rFonts w:hint="eastAsia"/>
              </w:rPr>
              <w:t>24</w:t>
            </w:r>
            <w:r>
              <w:rPr>
                <w:rFonts w:hint="eastAsia"/>
              </w:rPr>
              <w:t>中化</w:t>
            </w:r>
            <w:r>
              <w:rPr>
                <w:rFonts w:hint="eastAsia"/>
              </w:rPr>
              <w:t>16</w:t>
            </w:r>
          </w:p>
        </w:tc>
        <w:tc>
          <w:tcPr>
            <w:tcW w:w="1140" w:type="dxa"/>
          </w:tcPr>
          <w:p w:rsidR="00BA6200" w:rsidRDefault="00BA6200" w:rsidP="00BA6200">
            <w:pPr>
              <w:jc w:val="right"/>
            </w:pPr>
            <w:r>
              <w:t>2,432,010</w:t>
            </w:r>
          </w:p>
        </w:tc>
        <w:tc>
          <w:tcPr>
            <w:tcW w:w="1814" w:type="dxa"/>
          </w:tcPr>
          <w:p w:rsidR="00BA6200" w:rsidRDefault="00BA6200" w:rsidP="00BA6200">
            <w:pPr>
              <w:jc w:val="right"/>
            </w:pPr>
            <w:r>
              <w:t>251,931,915.90</w:t>
            </w:r>
          </w:p>
        </w:tc>
        <w:tc>
          <w:tcPr>
            <w:tcW w:w="1814" w:type="dxa"/>
          </w:tcPr>
          <w:p w:rsidR="00BA6200" w:rsidRDefault="00BA6200" w:rsidP="00BA6200">
            <w:pPr>
              <w:jc w:val="right"/>
            </w:pPr>
            <w:r>
              <w:t>1.34</w:t>
            </w:r>
          </w:p>
        </w:tc>
      </w:tr>
    </w:tbl>
    <w:p w:rsidR="00BA6200" w:rsidRDefault="00BA6200" w:rsidP="00BA6200">
      <w:pPr>
        <w:pStyle w:val="-2"/>
        <w:spacing w:before="312"/>
        <w:rPr>
          <w:rFonts w:hint="eastAsia"/>
        </w:rPr>
      </w:pPr>
      <w:r>
        <w:rPr>
          <w:rFonts w:hint="eastAsia"/>
        </w:rPr>
        <w:t>报告期末按公允价值占基金资产净值比例大小排名的前十名资产支持证券投资明细</w:t>
      </w:r>
    </w:p>
    <w:p w:rsidR="00BA6200" w:rsidRDefault="00BA6200" w:rsidP="00BA6200">
      <w:pPr>
        <w:pStyle w:val="-"/>
        <w:ind w:firstLine="420"/>
        <w:rPr>
          <w:rFonts w:hint="eastAsia"/>
        </w:rPr>
      </w:pPr>
      <w:r>
        <w:rPr>
          <w:rFonts w:hint="eastAsia"/>
        </w:rPr>
        <w:t>本基金本报告期末未持有资产支持证券。</w:t>
      </w:r>
    </w:p>
    <w:p w:rsidR="00BA6200" w:rsidRDefault="00BA6200" w:rsidP="00BA6200">
      <w:pPr>
        <w:pStyle w:val="-2"/>
        <w:spacing w:before="312"/>
        <w:rPr>
          <w:rFonts w:hint="eastAsia"/>
        </w:rPr>
      </w:pPr>
      <w:r>
        <w:rPr>
          <w:rFonts w:hint="eastAsia"/>
        </w:rPr>
        <w:t>报告期末按公允价值占基金资产净值比例大小排序的前五名贵金属投资明细</w:t>
      </w:r>
    </w:p>
    <w:p w:rsidR="00BA6200" w:rsidRDefault="00BA6200" w:rsidP="00BA6200">
      <w:pPr>
        <w:pStyle w:val="-"/>
        <w:ind w:firstLine="420"/>
        <w:rPr>
          <w:rFonts w:hint="eastAsia"/>
        </w:rPr>
      </w:pPr>
      <w:r>
        <w:rPr>
          <w:rFonts w:hint="eastAsia"/>
        </w:rPr>
        <w:lastRenderedPageBreak/>
        <w:t>无。</w:t>
      </w:r>
    </w:p>
    <w:p w:rsidR="00BA6200" w:rsidRDefault="00BA6200" w:rsidP="00BA6200">
      <w:pPr>
        <w:pStyle w:val="-2"/>
        <w:spacing w:before="312"/>
        <w:rPr>
          <w:rFonts w:hint="eastAsia"/>
        </w:rPr>
      </w:pPr>
      <w:r>
        <w:rPr>
          <w:rFonts w:hint="eastAsia"/>
        </w:rPr>
        <w:t>报告期末按公允价值占基金资产净值比例大小排名的前五名权证投资明细</w:t>
      </w:r>
    </w:p>
    <w:p w:rsidR="00BA6200" w:rsidRDefault="00BA6200" w:rsidP="00BA6200">
      <w:pPr>
        <w:pStyle w:val="-"/>
        <w:ind w:firstLine="420"/>
        <w:rPr>
          <w:rFonts w:hint="eastAsia"/>
        </w:rPr>
      </w:pPr>
      <w:r>
        <w:rPr>
          <w:rFonts w:hint="eastAsia"/>
        </w:rPr>
        <w:t>无。</w:t>
      </w:r>
    </w:p>
    <w:p w:rsidR="00BA6200" w:rsidRDefault="00BA6200" w:rsidP="00BA6200">
      <w:pPr>
        <w:pStyle w:val="-2"/>
        <w:spacing w:before="312"/>
        <w:rPr>
          <w:rFonts w:hint="eastAsia"/>
        </w:rPr>
      </w:pPr>
      <w:r>
        <w:rPr>
          <w:rFonts w:hint="eastAsia"/>
        </w:rPr>
        <w:t>报告期末本基金投资的股指期货交易情况说明</w:t>
      </w:r>
    </w:p>
    <w:p w:rsidR="00BA6200" w:rsidRDefault="00BA6200" w:rsidP="00BA6200">
      <w:pPr>
        <w:pStyle w:val="-3"/>
        <w:spacing w:before="156" w:after="156"/>
        <w:rPr>
          <w:rFonts w:hint="eastAsia"/>
        </w:rPr>
      </w:pPr>
      <w:r>
        <w:rPr>
          <w:rFonts w:hint="eastAsia"/>
        </w:rPr>
        <w:t>报告期末本基金投资的股指期货持仓和损益明细</w:t>
      </w:r>
    </w:p>
    <w:p w:rsidR="00BA6200" w:rsidRDefault="00BA6200" w:rsidP="00BA6200">
      <w:pPr>
        <w:pStyle w:val="-"/>
        <w:ind w:firstLine="420"/>
        <w:rPr>
          <w:rFonts w:hint="eastAsia"/>
        </w:rPr>
      </w:pPr>
      <w:r>
        <w:rPr>
          <w:rFonts w:hint="eastAsia"/>
        </w:rPr>
        <w:t>无。</w:t>
      </w:r>
    </w:p>
    <w:p w:rsidR="00BA6200" w:rsidRDefault="00BA6200" w:rsidP="00BA6200">
      <w:pPr>
        <w:pStyle w:val="-3"/>
        <w:spacing w:before="156" w:after="156"/>
        <w:rPr>
          <w:rFonts w:hint="eastAsia"/>
        </w:rPr>
      </w:pPr>
      <w:r>
        <w:rPr>
          <w:rFonts w:hint="eastAsia"/>
        </w:rPr>
        <w:t>本基金投资股指期货的投资政策</w:t>
      </w:r>
    </w:p>
    <w:p w:rsidR="00BA6200" w:rsidRDefault="00BA6200" w:rsidP="00BA6200">
      <w:pPr>
        <w:pStyle w:val="-"/>
        <w:ind w:firstLine="420"/>
        <w:rPr>
          <w:rFonts w:hint="eastAsia"/>
        </w:rPr>
      </w:pPr>
      <w:r>
        <w:rPr>
          <w:rFonts w:hint="eastAsia"/>
        </w:rPr>
        <w:t>无。</w:t>
      </w:r>
    </w:p>
    <w:p w:rsidR="00BA6200" w:rsidRDefault="00BA6200" w:rsidP="00BA6200">
      <w:pPr>
        <w:pStyle w:val="-2"/>
        <w:spacing w:before="312"/>
        <w:rPr>
          <w:rFonts w:hint="eastAsia"/>
        </w:rPr>
      </w:pPr>
      <w:r>
        <w:rPr>
          <w:rFonts w:hint="eastAsia"/>
        </w:rPr>
        <w:t>报告期末本基金投资的国债期货交易情况说明</w:t>
      </w:r>
    </w:p>
    <w:p w:rsidR="00BA6200" w:rsidRDefault="00BA6200" w:rsidP="00BA6200">
      <w:pPr>
        <w:pStyle w:val="-3"/>
        <w:spacing w:before="156" w:after="156"/>
        <w:rPr>
          <w:rFonts w:hint="eastAsia"/>
        </w:rPr>
      </w:pPr>
      <w:r>
        <w:rPr>
          <w:rFonts w:hint="eastAsia"/>
        </w:rPr>
        <w:t>本期国债期货投资政策</w:t>
      </w:r>
    </w:p>
    <w:p w:rsidR="00BA6200" w:rsidRDefault="00BA6200" w:rsidP="00BA6200">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BA6200" w:rsidRDefault="00BA6200" w:rsidP="00BA6200">
      <w:pPr>
        <w:pStyle w:val="-3"/>
        <w:spacing w:before="156" w:after="156"/>
        <w:rPr>
          <w:rFonts w:hint="eastAsia"/>
        </w:rPr>
      </w:pPr>
      <w:r>
        <w:rPr>
          <w:rFonts w:hint="eastAsia"/>
        </w:rPr>
        <w:t>报告期末本基金投资的国债期货持仓和损益明细</w:t>
      </w:r>
    </w:p>
    <w:p w:rsidR="00BA6200" w:rsidRDefault="00BA6200" w:rsidP="00BA6200">
      <w:pPr>
        <w:pStyle w:val="-"/>
        <w:ind w:firstLine="420"/>
        <w:rPr>
          <w:rFonts w:hint="eastAsia"/>
        </w:rPr>
      </w:pPr>
      <w:r>
        <w:rPr>
          <w:rFonts w:hint="eastAsia"/>
        </w:rPr>
        <w:t>无。</w:t>
      </w:r>
    </w:p>
    <w:p w:rsidR="00BA6200" w:rsidRDefault="00BA6200" w:rsidP="00BA6200">
      <w:pPr>
        <w:pStyle w:val="-3"/>
        <w:spacing w:before="156" w:after="156"/>
        <w:rPr>
          <w:rFonts w:hint="eastAsia"/>
        </w:rPr>
      </w:pPr>
      <w:r>
        <w:rPr>
          <w:rFonts w:hint="eastAsia"/>
        </w:rPr>
        <w:t>本期国债期货投资评价</w:t>
      </w:r>
    </w:p>
    <w:p w:rsidR="00BA6200" w:rsidRDefault="00BA6200" w:rsidP="00BA6200">
      <w:pPr>
        <w:pStyle w:val="-"/>
        <w:ind w:firstLine="420"/>
        <w:rPr>
          <w:rFonts w:hint="eastAsia"/>
        </w:rPr>
      </w:pPr>
      <w:r>
        <w:rPr>
          <w:rFonts w:hint="eastAsia"/>
        </w:rPr>
        <w:t>无。</w:t>
      </w:r>
    </w:p>
    <w:p w:rsidR="00BA6200" w:rsidRDefault="00BA6200" w:rsidP="00BA6200">
      <w:pPr>
        <w:pStyle w:val="-2"/>
        <w:spacing w:before="312"/>
        <w:rPr>
          <w:rFonts w:hint="eastAsia"/>
        </w:rPr>
      </w:pPr>
      <w:r>
        <w:rPr>
          <w:rFonts w:hint="eastAsia"/>
        </w:rPr>
        <w:t>投资组合报告附注</w:t>
      </w:r>
    </w:p>
    <w:p w:rsidR="00BA6200" w:rsidRDefault="00BA6200" w:rsidP="00BA6200">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A6200" w:rsidRDefault="00BA6200" w:rsidP="00BA6200">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BA6200" w:rsidRDefault="00BA6200" w:rsidP="00BA6200">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BA6200" w:rsidRDefault="00BA6200" w:rsidP="00BA6200">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BA6200" w:rsidRDefault="00BA6200" w:rsidP="00BA6200">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A6200" w:rsidTr="00BA6200">
        <w:trPr>
          <w:cnfStyle w:val="100000000000" w:firstRow="1" w:lastRow="0" w:firstColumn="0" w:lastColumn="0" w:oddVBand="0" w:evenVBand="0" w:oddHBand="0" w:evenHBand="0" w:firstRowFirstColumn="0" w:firstRowLastColumn="0" w:lastRowFirstColumn="0" w:lastRowLastColumn="0"/>
        </w:trPr>
        <w:tc>
          <w:tcPr>
            <w:tcW w:w="743" w:type="dxa"/>
          </w:tcPr>
          <w:p w:rsidR="00BA6200" w:rsidRPr="00BA6200" w:rsidRDefault="00BA6200" w:rsidP="00BA6200">
            <w:pPr>
              <w:jc w:val="center"/>
              <w:rPr>
                <w:b/>
              </w:rPr>
            </w:pPr>
            <w:r w:rsidRPr="00BA6200">
              <w:rPr>
                <w:rFonts w:hint="eastAsia"/>
                <w:b/>
              </w:rPr>
              <w:t>序号</w:t>
            </w:r>
          </w:p>
        </w:tc>
        <w:tc>
          <w:tcPr>
            <w:tcW w:w="2977" w:type="dxa"/>
          </w:tcPr>
          <w:p w:rsidR="00BA6200" w:rsidRPr="00BA6200" w:rsidRDefault="00BA6200" w:rsidP="00BA6200">
            <w:pPr>
              <w:jc w:val="center"/>
              <w:rPr>
                <w:b/>
              </w:rPr>
            </w:pPr>
            <w:r w:rsidRPr="00BA6200">
              <w:rPr>
                <w:rFonts w:hint="eastAsia"/>
                <w:b/>
              </w:rPr>
              <w:t>名称</w:t>
            </w:r>
          </w:p>
        </w:tc>
        <w:tc>
          <w:tcPr>
            <w:tcW w:w="4785" w:type="dxa"/>
          </w:tcPr>
          <w:p w:rsidR="00BA6200" w:rsidRPr="00BA6200" w:rsidRDefault="00BA6200" w:rsidP="00BA6200">
            <w:pPr>
              <w:jc w:val="center"/>
              <w:rPr>
                <w:b/>
              </w:rPr>
            </w:pPr>
            <w:r w:rsidRPr="00BA6200">
              <w:rPr>
                <w:rFonts w:hint="eastAsia"/>
                <w:b/>
              </w:rPr>
              <w:t>金额（元）</w:t>
            </w:r>
          </w:p>
        </w:tc>
      </w:tr>
      <w:tr w:rsidR="00BA6200" w:rsidTr="00BA6200">
        <w:tc>
          <w:tcPr>
            <w:tcW w:w="743" w:type="dxa"/>
          </w:tcPr>
          <w:p w:rsidR="00BA6200" w:rsidRDefault="00BA6200" w:rsidP="00BA6200">
            <w:pPr>
              <w:jc w:val="center"/>
            </w:pPr>
            <w:r>
              <w:t>1</w:t>
            </w:r>
          </w:p>
        </w:tc>
        <w:tc>
          <w:tcPr>
            <w:tcW w:w="2977" w:type="dxa"/>
          </w:tcPr>
          <w:p w:rsidR="00BA6200" w:rsidRDefault="00BA6200" w:rsidP="00BA6200">
            <w:pPr>
              <w:jc w:val="left"/>
            </w:pPr>
            <w:r>
              <w:rPr>
                <w:rFonts w:hint="eastAsia"/>
              </w:rPr>
              <w:t>存出保证金</w:t>
            </w:r>
          </w:p>
        </w:tc>
        <w:tc>
          <w:tcPr>
            <w:tcW w:w="4785" w:type="dxa"/>
          </w:tcPr>
          <w:p w:rsidR="00BA6200" w:rsidRDefault="00BA6200" w:rsidP="00BA6200">
            <w:pPr>
              <w:jc w:val="right"/>
            </w:pPr>
            <w:r>
              <w:t>5,877,572.12</w:t>
            </w:r>
          </w:p>
        </w:tc>
      </w:tr>
      <w:tr w:rsidR="00BA6200" w:rsidTr="00BA6200">
        <w:tc>
          <w:tcPr>
            <w:tcW w:w="743" w:type="dxa"/>
          </w:tcPr>
          <w:p w:rsidR="00BA6200" w:rsidRDefault="00BA6200" w:rsidP="00BA6200">
            <w:pPr>
              <w:jc w:val="center"/>
            </w:pPr>
            <w:r>
              <w:t>2</w:t>
            </w:r>
          </w:p>
        </w:tc>
        <w:tc>
          <w:tcPr>
            <w:tcW w:w="2977" w:type="dxa"/>
          </w:tcPr>
          <w:p w:rsidR="00BA6200" w:rsidRDefault="00BA6200" w:rsidP="00BA6200">
            <w:pPr>
              <w:jc w:val="left"/>
            </w:pPr>
            <w:r>
              <w:rPr>
                <w:rFonts w:hint="eastAsia"/>
              </w:rPr>
              <w:t>应收证券清算款</w:t>
            </w:r>
          </w:p>
        </w:tc>
        <w:tc>
          <w:tcPr>
            <w:tcW w:w="4785" w:type="dxa"/>
          </w:tcPr>
          <w:p w:rsidR="00BA6200" w:rsidRDefault="00BA6200" w:rsidP="00BA6200">
            <w:pPr>
              <w:jc w:val="right"/>
            </w:pPr>
            <w:r>
              <w:t>-</w:t>
            </w:r>
          </w:p>
        </w:tc>
      </w:tr>
      <w:tr w:rsidR="00BA6200" w:rsidTr="00BA6200">
        <w:tc>
          <w:tcPr>
            <w:tcW w:w="743" w:type="dxa"/>
          </w:tcPr>
          <w:p w:rsidR="00BA6200" w:rsidRDefault="00BA6200" w:rsidP="00BA6200">
            <w:pPr>
              <w:jc w:val="center"/>
            </w:pPr>
            <w:r>
              <w:t>3</w:t>
            </w:r>
          </w:p>
        </w:tc>
        <w:tc>
          <w:tcPr>
            <w:tcW w:w="2977" w:type="dxa"/>
          </w:tcPr>
          <w:p w:rsidR="00BA6200" w:rsidRDefault="00BA6200" w:rsidP="00BA6200">
            <w:pPr>
              <w:jc w:val="left"/>
            </w:pPr>
            <w:r>
              <w:rPr>
                <w:rFonts w:hint="eastAsia"/>
              </w:rPr>
              <w:t>应收股利</w:t>
            </w:r>
          </w:p>
        </w:tc>
        <w:tc>
          <w:tcPr>
            <w:tcW w:w="4785" w:type="dxa"/>
          </w:tcPr>
          <w:p w:rsidR="00BA6200" w:rsidRDefault="00BA6200" w:rsidP="00BA6200">
            <w:pPr>
              <w:jc w:val="right"/>
            </w:pPr>
            <w:r>
              <w:t>-</w:t>
            </w:r>
          </w:p>
        </w:tc>
      </w:tr>
      <w:tr w:rsidR="00BA6200" w:rsidTr="00BA6200">
        <w:tc>
          <w:tcPr>
            <w:tcW w:w="743" w:type="dxa"/>
          </w:tcPr>
          <w:p w:rsidR="00BA6200" w:rsidRDefault="00BA6200" w:rsidP="00BA6200">
            <w:pPr>
              <w:jc w:val="center"/>
            </w:pPr>
            <w:r>
              <w:t>4</w:t>
            </w:r>
          </w:p>
        </w:tc>
        <w:tc>
          <w:tcPr>
            <w:tcW w:w="2977" w:type="dxa"/>
          </w:tcPr>
          <w:p w:rsidR="00BA6200" w:rsidRDefault="00BA6200" w:rsidP="00BA6200">
            <w:pPr>
              <w:jc w:val="left"/>
            </w:pPr>
            <w:r>
              <w:rPr>
                <w:rFonts w:hint="eastAsia"/>
              </w:rPr>
              <w:t>应收利息</w:t>
            </w:r>
          </w:p>
        </w:tc>
        <w:tc>
          <w:tcPr>
            <w:tcW w:w="4785" w:type="dxa"/>
          </w:tcPr>
          <w:p w:rsidR="00BA6200" w:rsidRDefault="00BA6200" w:rsidP="00BA6200">
            <w:pPr>
              <w:jc w:val="right"/>
            </w:pPr>
            <w:r>
              <w:t>-</w:t>
            </w:r>
          </w:p>
        </w:tc>
      </w:tr>
      <w:tr w:rsidR="00BA6200" w:rsidTr="00BA6200">
        <w:tc>
          <w:tcPr>
            <w:tcW w:w="743" w:type="dxa"/>
          </w:tcPr>
          <w:p w:rsidR="00BA6200" w:rsidRDefault="00BA6200" w:rsidP="00BA6200">
            <w:pPr>
              <w:jc w:val="center"/>
            </w:pPr>
            <w:r>
              <w:t>5</w:t>
            </w:r>
          </w:p>
        </w:tc>
        <w:tc>
          <w:tcPr>
            <w:tcW w:w="2977" w:type="dxa"/>
          </w:tcPr>
          <w:p w:rsidR="00BA6200" w:rsidRDefault="00BA6200" w:rsidP="00BA6200">
            <w:pPr>
              <w:jc w:val="left"/>
            </w:pPr>
            <w:r>
              <w:rPr>
                <w:rFonts w:hint="eastAsia"/>
              </w:rPr>
              <w:t>应收申购款</w:t>
            </w:r>
          </w:p>
        </w:tc>
        <w:tc>
          <w:tcPr>
            <w:tcW w:w="4785" w:type="dxa"/>
          </w:tcPr>
          <w:p w:rsidR="00BA6200" w:rsidRDefault="00BA6200" w:rsidP="00BA6200">
            <w:pPr>
              <w:jc w:val="right"/>
            </w:pPr>
            <w:r>
              <w:t>-</w:t>
            </w:r>
          </w:p>
        </w:tc>
      </w:tr>
      <w:tr w:rsidR="00BA6200" w:rsidTr="00BA6200">
        <w:tc>
          <w:tcPr>
            <w:tcW w:w="743" w:type="dxa"/>
          </w:tcPr>
          <w:p w:rsidR="00BA6200" w:rsidRDefault="00BA6200" w:rsidP="00BA6200">
            <w:pPr>
              <w:jc w:val="center"/>
            </w:pPr>
            <w:r>
              <w:t>6</w:t>
            </w:r>
          </w:p>
        </w:tc>
        <w:tc>
          <w:tcPr>
            <w:tcW w:w="2977" w:type="dxa"/>
          </w:tcPr>
          <w:p w:rsidR="00BA6200" w:rsidRDefault="00BA6200" w:rsidP="00BA6200">
            <w:pPr>
              <w:jc w:val="left"/>
            </w:pPr>
            <w:r>
              <w:rPr>
                <w:rFonts w:hint="eastAsia"/>
              </w:rPr>
              <w:t>其他应收款</w:t>
            </w:r>
          </w:p>
        </w:tc>
        <w:tc>
          <w:tcPr>
            <w:tcW w:w="4785" w:type="dxa"/>
          </w:tcPr>
          <w:p w:rsidR="00BA6200" w:rsidRDefault="00BA6200" w:rsidP="00BA6200">
            <w:pPr>
              <w:jc w:val="right"/>
            </w:pPr>
            <w:r>
              <w:t>-</w:t>
            </w:r>
          </w:p>
        </w:tc>
      </w:tr>
      <w:tr w:rsidR="00BA6200" w:rsidTr="00BA6200">
        <w:tc>
          <w:tcPr>
            <w:tcW w:w="743" w:type="dxa"/>
          </w:tcPr>
          <w:p w:rsidR="00BA6200" w:rsidRDefault="00BA6200" w:rsidP="00BA6200">
            <w:pPr>
              <w:jc w:val="center"/>
            </w:pPr>
            <w:r>
              <w:t>7</w:t>
            </w:r>
          </w:p>
        </w:tc>
        <w:tc>
          <w:tcPr>
            <w:tcW w:w="2977" w:type="dxa"/>
          </w:tcPr>
          <w:p w:rsidR="00BA6200" w:rsidRDefault="00BA6200" w:rsidP="00BA6200">
            <w:pPr>
              <w:jc w:val="left"/>
            </w:pPr>
            <w:r>
              <w:rPr>
                <w:rFonts w:hint="eastAsia"/>
              </w:rPr>
              <w:t>待摊费用</w:t>
            </w:r>
          </w:p>
        </w:tc>
        <w:tc>
          <w:tcPr>
            <w:tcW w:w="4785" w:type="dxa"/>
          </w:tcPr>
          <w:p w:rsidR="00BA6200" w:rsidRDefault="00BA6200" w:rsidP="00BA6200">
            <w:pPr>
              <w:jc w:val="right"/>
            </w:pPr>
            <w:r>
              <w:t>-</w:t>
            </w:r>
          </w:p>
        </w:tc>
      </w:tr>
      <w:tr w:rsidR="00BA6200" w:rsidTr="00BA6200">
        <w:tc>
          <w:tcPr>
            <w:tcW w:w="743" w:type="dxa"/>
          </w:tcPr>
          <w:p w:rsidR="00BA6200" w:rsidRDefault="00BA6200" w:rsidP="00BA6200">
            <w:pPr>
              <w:jc w:val="center"/>
            </w:pPr>
            <w:r>
              <w:t>8</w:t>
            </w:r>
          </w:p>
        </w:tc>
        <w:tc>
          <w:tcPr>
            <w:tcW w:w="2977" w:type="dxa"/>
          </w:tcPr>
          <w:p w:rsidR="00BA6200" w:rsidRDefault="00BA6200" w:rsidP="00BA6200">
            <w:pPr>
              <w:jc w:val="left"/>
            </w:pPr>
            <w:r>
              <w:rPr>
                <w:rFonts w:hint="eastAsia"/>
              </w:rPr>
              <w:t>其他</w:t>
            </w:r>
          </w:p>
        </w:tc>
        <w:tc>
          <w:tcPr>
            <w:tcW w:w="4785" w:type="dxa"/>
          </w:tcPr>
          <w:p w:rsidR="00BA6200" w:rsidRDefault="00BA6200" w:rsidP="00BA6200">
            <w:pPr>
              <w:jc w:val="right"/>
            </w:pPr>
            <w:r>
              <w:t>-</w:t>
            </w:r>
          </w:p>
        </w:tc>
      </w:tr>
      <w:tr w:rsidR="00BA6200" w:rsidTr="00BA6200">
        <w:tc>
          <w:tcPr>
            <w:tcW w:w="743" w:type="dxa"/>
          </w:tcPr>
          <w:p w:rsidR="00BA6200" w:rsidRDefault="00BA6200" w:rsidP="00BA6200">
            <w:pPr>
              <w:jc w:val="center"/>
            </w:pPr>
            <w:r>
              <w:t>9</w:t>
            </w:r>
          </w:p>
        </w:tc>
        <w:tc>
          <w:tcPr>
            <w:tcW w:w="2977" w:type="dxa"/>
          </w:tcPr>
          <w:p w:rsidR="00BA6200" w:rsidRDefault="00BA6200" w:rsidP="00BA6200">
            <w:pPr>
              <w:jc w:val="left"/>
            </w:pPr>
            <w:r>
              <w:rPr>
                <w:rFonts w:hint="eastAsia"/>
              </w:rPr>
              <w:t>合计</w:t>
            </w:r>
          </w:p>
        </w:tc>
        <w:tc>
          <w:tcPr>
            <w:tcW w:w="4785" w:type="dxa"/>
          </w:tcPr>
          <w:p w:rsidR="00BA6200" w:rsidRDefault="00BA6200" w:rsidP="00BA6200">
            <w:pPr>
              <w:jc w:val="right"/>
            </w:pPr>
            <w:r>
              <w:t>5,877,572.12</w:t>
            </w:r>
          </w:p>
        </w:tc>
      </w:tr>
    </w:tbl>
    <w:p w:rsidR="00BA6200" w:rsidRDefault="00BA6200" w:rsidP="00BA6200">
      <w:pPr>
        <w:pStyle w:val="-3"/>
        <w:spacing w:before="156" w:after="156"/>
        <w:rPr>
          <w:rFonts w:hint="eastAsia"/>
        </w:rPr>
      </w:pPr>
      <w:r>
        <w:rPr>
          <w:rFonts w:hint="eastAsia"/>
        </w:rPr>
        <w:t>报告期末持有的处于转股期的可转换债券明细</w:t>
      </w:r>
    </w:p>
    <w:p w:rsidR="00BA6200" w:rsidRDefault="00BA6200" w:rsidP="00BA6200">
      <w:pPr>
        <w:pStyle w:val="-"/>
        <w:ind w:firstLine="420"/>
        <w:rPr>
          <w:rFonts w:hint="eastAsia"/>
        </w:rPr>
      </w:pPr>
      <w:r>
        <w:rPr>
          <w:rFonts w:hint="eastAsia"/>
        </w:rPr>
        <w:t>本基金本报告期末未持有处于转股期的可转换债券。</w:t>
      </w:r>
    </w:p>
    <w:p w:rsidR="00BA6200" w:rsidRDefault="00BA6200" w:rsidP="00BA6200">
      <w:pPr>
        <w:pStyle w:val="-3"/>
        <w:spacing w:before="156" w:after="156"/>
        <w:rPr>
          <w:rFonts w:hint="eastAsia"/>
        </w:rPr>
      </w:pPr>
      <w:r>
        <w:rPr>
          <w:rFonts w:hint="eastAsia"/>
        </w:rPr>
        <w:t>报告期末前十名股票中存在流通受限情况的说明</w:t>
      </w:r>
    </w:p>
    <w:p w:rsidR="00BA6200" w:rsidRDefault="00BA6200" w:rsidP="00BA6200">
      <w:pPr>
        <w:pStyle w:val="-"/>
        <w:ind w:firstLine="420"/>
        <w:rPr>
          <w:rFonts w:hint="eastAsia"/>
        </w:rPr>
      </w:pPr>
      <w:r>
        <w:rPr>
          <w:rFonts w:hint="eastAsia"/>
        </w:rPr>
        <w:t>无。</w:t>
      </w:r>
    </w:p>
    <w:p w:rsidR="00BA6200" w:rsidRDefault="00BA6200" w:rsidP="00BA6200">
      <w:pPr>
        <w:pStyle w:val="-1"/>
        <w:ind w:left="281" w:hanging="281"/>
        <w:rPr>
          <w:rFonts w:hint="eastAsia"/>
        </w:rPr>
      </w:pPr>
      <w:r>
        <w:rPr>
          <w:rFonts w:hint="eastAsia"/>
        </w:rPr>
        <w:t>开放式基金份额变动</w:t>
      </w:r>
    </w:p>
    <w:p w:rsidR="00BA6200" w:rsidRDefault="00BA6200" w:rsidP="00BA6200">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BA6200" w:rsidTr="00BA6200">
        <w:tc>
          <w:tcPr>
            <w:tcW w:w="5670" w:type="dxa"/>
          </w:tcPr>
          <w:p w:rsidR="00BA6200" w:rsidRDefault="00BA6200" w:rsidP="00BA6200">
            <w:pPr>
              <w:jc w:val="left"/>
            </w:pPr>
            <w:r>
              <w:rPr>
                <w:rFonts w:hint="eastAsia"/>
              </w:rPr>
              <w:t>报告期期初基金份额总额</w:t>
            </w:r>
          </w:p>
        </w:tc>
        <w:tc>
          <w:tcPr>
            <w:tcW w:w="2835" w:type="dxa"/>
          </w:tcPr>
          <w:p w:rsidR="00BA6200" w:rsidRDefault="00BA6200" w:rsidP="00BA6200">
            <w:pPr>
              <w:jc w:val="right"/>
            </w:pPr>
            <w:r>
              <w:t>257,570,970.00</w:t>
            </w:r>
          </w:p>
        </w:tc>
      </w:tr>
      <w:tr w:rsidR="00BA6200" w:rsidTr="00BA6200">
        <w:tc>
          <w:tcPr>
            <w:tcW w:w="5670" w:type="dxa"/>
          </w:tcPr>
          <w:p w:rsidR="00BA6200" w:rsidRDefault="00BA6200" w:rsidP="00BA6200">
            <w:pPr>
              <w:jc w:val="left"/>
            </w:pPr>
            <w:r>
              <w:rPr>
                <w:rFonts w:hint="eastAsia"/>
              </w:rPr>
              <w:t>报告期期间基金总申购份额</w:t>
            </w:r>
          </w:p>
        </w:tc>
        <w:tc>
          <w:tcPr>
            <w:tcW w:w="2835" w:type="dxa"/>
          </w:tcPr>
          <w:p w:rsidR="00BA6200" w:rsidRDefault="00BA6200" w:rsidP="00BA6200">
            <w:pPr>
              <w:jc w:val="right"/>
            </w:pPr>
            <w:r>
              <w:t>10,900,000.00</w:t>
            </w:r>
          </w:p>
        </w:tc>
      </w:tr>
      <w:tr w:rsidR="00BA6200" w:rsidTr="00BA6200">
        <w:tc>
          <w:tcPr>
            <w:tcW w:w="5670" w:type="dxa"/>
          </w:tcPr>
          <w:p w:rsidR="00BA6200" w:rsidRDefault="00BA6200" w:rsidP="00BA6200">
            <w:pPr>
              <w:jc w:val="left"/>
            </w:pPr>
            <w:r>
              <w:rPr>
                <w:rFonts w:hint="eastAsia"/>
              </w:rPr>
              <w:t>减：报告期期间基金总赎回份额</w:t>
            </w:r>
          </w:p>
        </w:tc>
        <w:tc>
          <w:tcPr>
            <w:tcW w:w="2835" w:type="dxa"/>
          </w:tcPr>
          <w:p w:rsidR="00BA6200" w:rsidRDefault="00BA6200" w:rsidP="00BA6200">
            <w:pPr>
              <w:jc w:val="right"/>
            </w:pPr>
            <w:r>
              <w:t>82,750,000.00</w:t>
            </w:r>
          </w:p>
        </w:tc>
      </w:tr>
      <w:tr w:rsidR="00BA6200" w:rsidTr="00BA6200">
        <w:tc>
          <w:tcPr>
            <w:tcW w:w="5670" w:type="dxa"/>
          </w:tcPr>
          <w:p w:rsidR="00BA6200" w:rsidRDefault="00BA6200" w:rsidP="00BA6200">
            <w:pPr>
              <w:jc w:val="left"/>
            </w:pPr>
            <w:r>
              <w:rPr>
                <w:rFonts w:hint="eastAsia"/>
              </w:rPr>
              <w:t>报告期期间基金拆分变动份额（份额减少以</w:t>
            </w:r>
            <w:r>
              <w:rPr>
                <w:rFonts w:hint="eastAsia"/>
              </w:rPr>
              <w:t>"-"</w:t>
            </w:r>
            <w:r>
              <w:rPr>
                <w:rFonts w:hint="eastAsia"/>
              </w:rPr>
              <w:t>填列）</w:t>
            </w:r>
          </w:p>
        </w:tc>
        <w:tc>
          <w:tcPr>
            <w:tcW w:w="2835" w:type="dxa"/>
          </w:tcPr>
          <w:p w:rsidR="00BA6200" w:rsidRDefault="00BA6200" w:rsidP="00BA6200">
            <w:pPr>
              <w:jc w:val="right"/>
            </w:pPr>
            <w:r>
              <w:t>-</w:t>
            </w:r>
          </w:p>
        </w:tc>
      </w:tr>
      <w:tr w:rsidR="00BA6200" w:rsidTr="00BA6200">
        <w:tc>
          <w:tcPr>
            <w:tcW w:w="5670" w:type="dxa"/>
          </w:tcPr>
          <w:p w:rsidR="00BA6200" w:rsidRDefault="00BA6200" w:rsidP="00BA6200">
            <w:pPr>
              <w:jc w:val="left"/>
            </w:pPr>
            <w:r>
              <w:rPr>
                <w:rFonts w:hint="eastAsia"/>
              </w:rPr>
              <w:t>报告期期末基金份额总额</w:t>
            </w:r>
          </w:p>
        </w:tc>
        <w:tc>
          <w:tcPr>
            <w:tcW w:w="2835" w:type="dxa"/>
          </w:tcPr>
          <w:p w:rsidR="00BA6200" w:rsidRDefault="00BA6200" w:rsidP="00BA6200">
            <w:pPr>
              <w:jc w:val="right"/>
            </w:pPr>
            <w:r>
              <w:t>185,720,970.00</w:t>
            </w:r>
          </w:p>
        </w:tc>
      </w:tr>
    </w:tbl>
    <w:p w:rsidR="00BA6200" w:rsidRDefault="00BA6200" w:rsidP="00BA6200">
      <w:pPr>
        <w:pStyle w:val="-1"/>
        <w:ind w:left="281" w:hanging="281"/>
        <w:rPr>
          <w:rFonts w:hint="eastAsia"/>
        </w:rPr>
      </w:pPr>
      <w:r>
        <w:rPr>
          <w:rFonts w:hint="eastAsia"/>
        </w:rPr>
        <w:t>基金管理人运用固有资金投资本基金情况</w:t>
      </w:r>
    </w:p>
    <w:p w:rsidR="00BA6200" w:rsidRDefault="00BA6200" w:rsidP="00BA6200">
      <w:pPr>
        <w:pStyle w:val="-2"/>
        <w:spacing w:before="312"/>
        <w:rPr>
          <w:rFonts w:hint="eastAsia"/>
        </w:rPr>
      </w:pPr>
      <w:r>
        <w:rPr>
          <w:rFonts w:hint="eastAsia"/>
        </w:rPr>
        <w:t>基金管理人持有本基金份额变动情况</w:t>
      </w:r>
    </w:p>
    <w:p w:rsidR="00BA6200" w:rsidRDefault="00BA6200" w:rsidP="00BA6200">
      <w:pPr>
        <w:pStyle w:val="-"/>
        <w:ind w:firstLine="420"/>
        <w:rPr>
          <w:rFonts w:hint="eastAsia"/>
        </w:rPr>
      </w:pPr>
      <w:r>
        <w:rPr>
          <w:rFonts w:hint="eastAsia"/>
        </w:rPr>
        <w:t>本报告期末，基金管理人未持有本基金份额。</w:t>
      </w:r>
    </w:p>
    <w:p w:rsidR="00BA6200" w:rsidRDefault="00BA6200" w:rsidP="00BA6200">
      <w:pPr>
        <w:pStyle w:val="-2"/>
        <w:spacing w:before="312"/>
        <w:rPr>
          <w:rFonts w:hint="eastAsia"/>
        </w:rPr>
      </w:pPr>
      <w:r>
        <w:rPr>
          <w:rFonts w:hint="eastAsia"/>
        </w:rPr>
        <w:t>基金管理人运用固有资金投资本基金交易明细</w:t>
      </w:r>
    </w:p>
    <w:p w:rsidR="00BA6200" w:rsidRDefault="00BA6200" w:rsidP="00BA6200">
      <w:pPr>
        <w:pStyle w:val="-"/>
        <w:ind w:firstLine="420"/>
        <w:rPr>
          <w:rFonts w:hint="eastAsia"/>
        </w:rPr>
      </w:pPr>
      <w:r>
        <w:rPr>
          <w:rFonts w:hint="eastAsia"/>
        </w:rPr>
        <w:t>本报告期内，基金管理人不存在申购、赎回或买卖本基金的情况。</w:t>
      </w:r>
    </w:p>
    <w:p w:rsidR="00BA6200" w:rsidRDefault="00BA6200" w:rsidP="00BA6200">
      <w:pPr>
        <w:pStyle w:val="-1"/>
        <w:ind w:left="281" w:hanging="281"/>
        <w:rPr>
          <w:rFonts w:hint="eastAsia"/>
        </w:rPr>
      </w:pPr>
      <w:r>
        <w:rPr>
          <w:rFonts w:hint="eastAsia"/>
        </w:rPr>
        <w:lastRenderedPageBreak/>
        <w:t>影响投资者决策的其他重要信息</w:t>
      </w:r>
    </w:p>
    <w:p w:rsidR="00BA6200" w:rsidRDefault="00BA6200" w:rsidP="00BA6200">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A6200" w:rsidTr="00BA6200">
        <w:tc>
          <w:tcPr>
            <w:tcW w:w="11283" w:type="nil"/>
            <w:vMerge w:val="restart"/>
          </w:tcPr>
          <w:p w:rsidR="00BA6200" w:rsidRDefault="00BA6200" w:rsidP="00BA6200">
            <w:pPr>
              <w:jc w:val="left"/>
            </w:pPr>
            <w:r>
              <w:rPr>
                <w:rFonts w:hint="eastAsia"/>
              </w:rPr>
              <w:t>投资者类别</w:t>
            </w:r>
          </w:p>
        </w:tc>
        <w:tc>
          <w:tcPr>
            <w:tcW w:w="11283" w:type="nil"/>
            <w:gridSpan w:val="5"/>
          </w:tcPr>
          <w:p w:rsidR="00BA6200" w:rsidRDefault="00BA6200" w:rsidP="00BA6200">
            <w:pPr>
              <w:jc w:val="left"/>
            </w:pPr>
            <w:r>
              <w:rPr>
                <w:rFonts w:hint="eastAsia"/>
              </w:rPr>
              <w:t>报告期内持有基金份额变化情况</w:t>
            </w:r>
          </w:p>
        </w:tc>
        <w:tc>
          <w:tcPr>
            <w:tcW w:w="11283" w:type="nil"/>
            <w:gridSpan w:val="2"/>
          </w:tcPr>
          <w:p w:rsidR="00BA6200" w:rsidRDefault="00BA6200" w:rsidP="00BA6200">
            <w:pPr>
              <w:jc w:val="left"/>
            </w:pPr>
            <w:r>
              <w:rPr>
                <w:rFonts w:hint="eastAsia"/>
              </w:rPr>
              <w:t>报告期末持有基金情况</w:t>
            </w:r>
          </w:p>
        </w:tc>
      </w:tr>
      <w:tr w:rsidR="00BA6200" w:rsidTr="00BA6200">
        <w:tc>
          <w:tcPr>
            <w:tcW w:w="11283" w:type="nil"/>
            <w:vMerge/>
          </w:tcPr>
          <w:p w:rsidR="00BA6200" w:rsidRDefault="00BA6200" w:rsidP="00BA6200">
            <w:pPr>
              <w:jc w:val="left"/>
            </w:pPr>
          </w:p>
        </w:tc>
        <w:tc>
          <w:tcPr>
            <w:tcW w:w="11283" w:type="nil"/>
          </w:tcPr>
          <w:p w:rsidR="00BA6200" w:rsidRDefault="00BA6200" w:rsidP="00BA6200">
            <w:pPr>
              <w:jc w:val="left"/>
            </w:pPr>
            <w:r>
              <w:rPr>
                <w:rFonts w:hint="eastAsia"/>
              </w:rPr>
              <w:t>序号</w:t>
            </w:r>
          </w:p>
        </w:tc>
        <w:tc>
          <w:tcPr>
            <w:tcW w:w="11283" w:type="nil"/>
          </w:tcPr>
          <w:p w:rsidR="00BA6200" w:rsidRDefault="00BA6200" w:rsidP="00BA6200">
            <w:pPr>
              <w:jc w:val="left"/>
            </w:pPr>
            <w:r>
              <w:rPr>
                <w:rFonts w:hint="eastAsia"/>
              </w:rPr>
              <w:t>持有基金份额比例达到或者超过</w:t>
            </w:r>
            <w:r>
              <w:rPr>
                <w:rFonts w:hint="eastAsia"/>
              </w:rPr>
              <w:t>20%</w:t>
            </w:r>
            <w:r>
              <w:rPr>
                <w:rFonts w:hint="eastAsia"/>
              </w:rPr>
              <w:t>的时间区间</w:t>
            </w:r>
          </w:p>
        </w:tc>
        <w:tc>
          <w:tcPr>
            <w:tcW w:w="11283" w:type="nil"/>
          </w:tcPr>
          <w:p w:rsidR="00BA6200" w:rsidRDefault="00BA6200" w:rsidP="00BA6200">
            <w:pPr>
              <w:jc w:val="left"/>
            </w:pPr>
            <w:r>
              <w:rPr>
                <w:rFonts w:hint="eastAsia"/>
              </w:rPr>
              <w:t>期初份额</w:t>
            </w:r>
          </w:p>
        </w:tc>
        <w:tc>
          <w:tcPr>
            <w:tcW w:w="11283" w:type="nil"/>
          </w:tcPr>
          <w:p w:rsidR="00BA6200" w:rsidRDefault="00BA6200" w:rsidP="00BA6200">
            <w:pPr>
              <w:jc w:val="left"/>
            </w:pPr>
            <w:r>
              <w:rPr>
                <w:rFonts w:hint="eastAsia"/>
              </w:rPr>
              <w:t>申购份额</w:t>
            </w:r>
          </w:p>
        </w:tc>
        <w:tc>
          <w:tcPr>
            <w:tcW w:w="11283" w:type="nil"/>
          </w:tcPr>
          <w:p w:rsidR="00BA6200" w:rsidRDefault="00BA6200" w:rsidP="00BA6200">
            <w:pPr>
              <w:jc w:val="left"/>
            </w:pPr>
            <w:r>
              <w:rPr>
                <w:rFonts w:hint="eastAsia"/>
              </w:rPr>
              <w:t>赎回份额</w:t>
            </w:r>
          </w:p>
        </w:tc>
        <w:tc>
          <w:tcPr>
            <w:tcW w:w="11283" w:type="nil"/>
          </w:tcPr>
          <w:p w:rsidR="00BA6200" w:rsidRDefault="00BA6200" w:rsidP="00BA6200">
            <w:pPr>
              <w:jc w:val="left"/>
            </w:pPr>
            <w:r>
              <w:rPr>
                <w:rFonts w:hint="eastAsia"/>
              </w:rPr>
              <w:t>持有份额</w:t>
            </w:r>
          </w:p>
        </w:tc>
        <w:tc>
          <w:tcPr>
            <w:tcW w:w="11283" w:type="nil"/>
          </w:tcPr>
          <w:p w:rsidR="00BA6200" w:rsidRDefault="00BA6200" w:rsidP="00BA6200">
            <w:pPr>
              <w:jc w:val="left"/>
            </w:pPr>
            <w:r>
              <w:rPr>
                <w:rFonts w:hint="eastAsia"/>
              </w:rPr>
              <w:t>份额占比</w:t>
            </w:r>
          </w:p>
        </w:tc>
      </w:tr>
      <w:tr w:rsidR="00BA6200" w:rsidTr="00BA6200">
        <w:tc>
          <w:tcPr>
            <w:tcW w:w="11283" w:type="nil"/>
          </w:tcPr>
          <w:p w:rsidR="00BA6200" w:rsidRDefault="00BA6200" w:rsidP="00BA6200">
            <w:pPr>
              <w:jc w:val="left"/>
            </w:pPr>
            <w:r>
              <w:rPr>
                <w:rFonts w:hint="eastAsia"/>
              </w:rPr>
              <w:t>机构</w:t>
            </w:r>
          </w:p>
        </w:tc>
        <w:tc>
          <w:tcPr>
            <w:tcW w:w="11283" w:type="nil"/>
          </w:tcPr>
          <w:p w:rsidR="00BA6200" w:rsidRDefault="00BA6200" w:rsidP="00BA6200">
            <w:pPr>
              <w:jc w:val="right"/>
            </w:pPr>
            <w:r>
              <w:t>1</w:t>
            </w:r>
          </w:p>
        </w:tc>
        <w:tc>
          <w:tcPr>
            <w:tcW w:w="11283" w:type="nil"/>
          </w:tcPr>
          <w:p w:rsidR="00BA6200" w:rsidRDefault="00BA6200" w:rsidP="00BA6200">
            <w:pPr>
              <w:jc w:val="left"/>
            </w:pPr>
            <w:r>
              <w:t>20260112-20260112,20260114-20260118,20260121-20260121</w:t>
            </w:r>
          </w:p>
        </w:tc>
        <w:tc>
          <w:tcPr>
            <w:tcW w:w="11283" w:type="nil"/>
          </w:tcPr>
          <w:p w:rsidR="00BA6200" w:rsidRDefault="00BA6200" w:rsidP="00BA6200">
            <w:pPr>
              <w:jc w:val="right"/>
            </w:pPr>
            <w:r>
              <w:t>43,880,814.00</w:t>
            </w:r>
          </w:p>
        </w:tc>
        <w:tc>
          <w:tcPr>
            <w:tcW w:w="11283" w:type="nil"/>
          </w:tcPr>
          <w:p w:rsidR="00BA6200" w:rsidRDefault="00BA6200" w:rsidP="00BA6200">
            <w:pPr>
              <w:jc w:val="right"/>
            </w:pPr>
            <w:r>
              <w:t>34,486,198.00</w:t>
            </w:r>
          </w:p>
        </w:tc>
        <w:tc>
          <w:tcPr>
            <w:tcW w:w="11283" w:type="nil"/>
          </w:tcPr>
          <w:p w:rsidR="00BA6200" w:rsidRDefault="00BA6200" w:rsidP="00BA6200">
            <w:pPr>
              <w:jc w:val="right"/>
            </w:pPr>
            <w:r>
              <w:t>54,773,012.00</w:t>
            </w:r>
          </w:p>
        </w:tc>
        <w:tc>
          <w:tcPr>
            <w:tcW w:w="11283" w:type="nil"/>
          </w:tcPr>
          <w:p w:rsidR="00BA6200" w:rsidRDefault="00BA6200" w:rsidP="00BA6200">
            <w:pPr>
              <w:jc w:val="right"/>
            </w:pPr>
            <w:r>
              <w:t>23,594,000.00</w:t>
            </w:r>
          </w:p>
        </w:tc>
        <w:tc>
          <w:tcPr>
            <w:tcW w:w="11283" w:type="nil"/>
          </w:tcPr>
          <w:p w:rsidR="00BA6200" w:rsidRDefault="00BA6200" w:rsidP="00BA6200">
            <w:pPr>
              <w:jc w:val="right"/>
            </w:pPr>
            <w:r>
              <w:t>12.70%</w:t>
            </w:r>
          </w:p>
        </w:tc>
      </w:tr>
      <w:tr w:rsidR="00BA6200" w:rsidTr="00BA6200">
        <w:tc>
          <w:tcPr>
            <w:tcW w:w="11283" w:type="nil"/>
            <w:gridSpan w:val="8"/>
          </w:tcPr>
          <w:p w:rsidR="00BA6200" w:rsidRDefault="00BA6200" w:rsidP="00BA6200">
            <w:pPr>
              <w:jc w:val="left"/>
            </w:pPr>
            <w:r>
              <w:rPr>
                <w:rFonts w:hint="eastAsia"/>
              </w:rPr>
              <w:t>产品特有风险</w:t>
            </w:r>
          </w:p>
        </w:tc>
      </w:tr>
      <w:tr w:rsidR="00BA6200" w:rsidTr="00BA6200">
        <w:tc>
          <w:tcPr>
            <w:tcW w:w="11283" w:type="nil"/>
            <w:gridSpan w:val="8"/>
          </w:tcPr>
          <w:p w:rsidR="00BA6200" w:rsidRDefault="00BA6200" w:rsidP="00BA620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A6200" w:rsidRDefault="00BA6200" w:rsidP="00BA6200">
      <w:pPr>
        <w:pStyle w:val="-2"/>
        <w:spacing w:before="312"/>
        <w:rPr>
          <w:rFonts w:hint="eastAsia"/>
        </w:rPr>
      </w:pPr>
      <w:r>
        <w:rPr>
          <w:rFonts w:hint="eastAsia"/>
        </w:rPr>
        <w:t>影响投资者决策的其他重要信息</w:t>
      </w:r>
    </w:p>
    <w:p w:rsidR="00BA6200" w:rsidRDefault="00BA6200" w:rsidP="00BA6200">
      <w:pPr>
        <w:pStyle w:val="-"/>
        <w:ind w:firstLine="420"/>
        <w:rPr>
          <w:rFonts w:hint="eastAsia"/>
        </w:rPr>
      </w:pPr>
      <w:r>
        <w:rPr>
          <w:rFonts w:hint="eastAsia"/>
        </w:rPr>
        <w:t>无。</w:t>
      </w:r>
    </w:p>
    <w:p w:rsidR="00BA6200" w:rsidRDefault="00BA6200" w:rsidP="00BA6200">
      <w:pPr>
        <w:pStyle w:val="-1"/>
        <w:ind w:left="281" w:hanging="281"/>
        <w:rPr>
          <w:rFonts w:hint="eastAsia"/>
        </w:rPr>
      </w:pPr>
      <w:r>
        <w:rPr>
          <w:rFonts w:hint="eastAsia"/>
        </w:rPr>
        <w:t>备查文件目录</w:t>
      </w:r>
    </w:p>
    <w:p w:rsidR="00BA6200" w:rsidRDefault="00BA6200" w:rsidP="00BA6200">
      <w:pPr>
        <w:pStyle w:val="-2"/>
        <w:spacing w:before="312"/>
        <w:rPr>
          <w:rFonts w:hint="eastAsia"/>
        </w:rPr>
      </w:pPr>
      <w:r>
        <w:rPr>
          <w:rFonts w:hint="eastAsia"/>
        </w:rPr>
        <w:t>备查文件目录</w:t>
      </w:r>
    </w:p>
    <w:p w:rsidR="00BA6200" w:rsidRDefault="00BA6200" w:rsidP="00BA6200">
      <w:pPr>
        <w:pStyle w:val="-"/>
        <w:ind w:firstLine="420"/>
        <w:rPr>
          <w:rFonts w:hint="eastAsia"/>
        </w:rPr>
      </w:pPr>
      <w:r>
        <w:rPr>
          <w:rFonts w:hint="eastAsia"/>
        </w:rPr>
        <w:t>1、《南方上证基准做市公司债交易型开放式指数证券投资基金基金合同》；</w:t>
      </w:r>
    </w:p>
    <w:p w:rsidR="00BA6200" w:rsidRDefault="00BA6200" w:rsidP="00BA6200">
      <w:pPr>
        <w:pStyle w:val="-"/>
        <w:ind w:firstLine="420"/>
        <w:rPr>
          <w:rFonts w:hint="eastAsia"/>
        </w:rPr>
      </w:pPr>
      <w:r>
        <w:rPr>
          <w:rFonts w:hint="eastAsia"/>
        </w:rPr>
        <w:t>2、《南方上证基准做市公司债交易型开放式指数证券投资基金托管协议》；</w:t>
      </w:r>
    </w:p>
    <w:p w:rsidR="00BA6200" w:rsidRDefault="00BA6200" w:rsidP="00BA6200">
      <w:pPr>
        <w:pStyle w:val="-"/>
        <w:ind w:firstLine="420"/>
        <w:rPr>
          <w:rFonts w:hint="eastAsia"/>
        </w:rPr>
      </w:pPr>
      <w:r>
        <w:rPr>
          <w:rFonts w:hint="eastAsia"/>
        </w:rPr>
        <w:t>3、南方上证基准做市公司债交易型开放式指数证券投资基金2026年1季度报告原文。</w:t>
      </w:r>
    </w:p>
    <w:p w:rsidR="00BA6200" w:rsidRDefault="00BA6200" w:rsidP="00BA6200">
      <w:pPr>
        <w:pStyle w:val="-2"/>
        <w:spacing w:before="312"/>
        <w:rPr>
          <w:rFonts w:hint="eastAsia"/>
        </w:rPr>
      </w:pPr>
      <w:r>
        <w:rPr>
          <w:rFonts w:hint="eastAsia"/>
        </w:rPr>
        <w:t>存放地点</w:t>
      </w:r>
    </w:p>
    <w:p w:rsidR="00BA6200" w:rsidRDefault="00BA6200" w:rsidP="00BA6200">
      <w:pPr>
        <w:pStyle w:val="-"/>
        <w:ind w:firstLine="420"/>
        <w:rPr>
          <w:rFonts w:hint="eastAsia"/>
        </w:rPr>
      </w:pPr>
      <w:r>
        <w:rPr>
          <w:rFonts w:hint="eastAsia"/>
        </w:rPr>
        <w:t>深圳市福田区莲花街道益田路5999号基金大厦32-42楼。</w:t>
      </w:r>
    </w:p>
    <w:p w:rsidR="00BA6200" w:rsidRDefault="00BA6200" w:rsidP="00BA6200">
      <w:pPr>
        <w:pStyle w:val="-2"/>
        <w:spacing w:before="312"/>
        <w:rPr>
          <w:rFonts w:hint="eastAsia"/>
        </w:rPr>
      </w:pPr>
      <w:r>
        <w:rPr>
          <w:rFonts w:hint="eastAsia"/>
        </w:rPr>
        <w:t>查阅方式</w:t>
      </w:r>
    </w:p>
    <w:p w:rsidR="00BA6200" w:rsidRDefault="00BA6200" w:rsidP="00BA6200">
      <w:pPr>
        <w:pStyle w:val="-"/>
        <w:ind w:firstLine="420"/>
        <w:rPr>
          <w:rFonts w:hint="eastAsia"/>
        </w:rPr>
      </w:pPr>
      <w:r>
        <w:rPr>
          <w:rFonts w:hint="eastAsia"/>
        </w:rPr>
        <w:t>网站：http://www.nffund.com</w:t>
      </w:r>
    </w:p>
    <w:p w:rsidR="003C7DC3" w:rsidRDefault="00BA6200" w:rsidP="00BA6200">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200" w:rsidRDefault="00BA6200" w:rsidP="00D17C56">
      <w:r>
        <w:separator/>
      </w:r>
    </w:p>
  </w:endnote>
  <w:endnote w:type="continuationSeparator" w:id="0">
    <w:p w:rsidR="00BA6200" w:rsidRDefault="00BA620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200" w:rsidRDefault="00BA6200">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A6200" w:rsidRPr="00BA6200">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A6200">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A6200">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200" w:rsidRDefault="00BA6200">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200" w:rsidRDefault="00BA6200" w:rsidP="00D17C56">
      <w:r>
        <w:separator/>
      </w:r>
    </w:p>
  </w:footnote>
  <w:footnote w:type="continuationSeparator" w:id="0">
    <w:p w:rsidR="00BA6200" w:rsidRDefault="00BA620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200" w:rsidRDefault="00BA6200">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A6200" w:rsidP="00AE3F5B">
    <w:pPr>
      <w:pStyle w:val="a7"/>
      <w:pBdr>
        <w:bottom w:val="single" w:sz="4" w:space="1" w:color="auto"/>
      </w:pBdr>
      <w:jc w:val="right"/>
    </w:pPr>
    <w:r>
      <w:rPr>
        <w:rFonts w:hint="eastAsia"/>
      </w:rPr>
      <w:t>南方上证基准做市公司债交易型开放式指数证券投资基金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A6200"/>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126F2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808EF-4E14-425B-8946-48A546428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1059</Words>
  <Characters>6037</Characters>
  <Application>Microsoft Office Word</Application>
  <DocSecurity>0</DocSecurity>
  <Lines>50</Lines>
  <Paragraphs>14</Paragraphs>
  <ScaleCrop>false</ScaleCrop>
  <Company>MC SYSTEM</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