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474E4">
        <w:rPr>
          <w:rFonts w:ascii="宋体" w:hAnsi="宋体" w:hint="eastAsia"/>
          <w:b/>
          <w:bCs/>
          <w:sz w:val="48"/>
          <w:szCs w:val="30"/>
        </w:rPr>
        <w:t>南方科创板</w:t>
      </w:r>
      <w:r w:rsidR="00A474E4">
        <w:rPr>
          <w:rFonts w:ascii="宋体" w:hAnsi="宋体"/>
          <w:b/>
          <w:bCs/>
          <w:sz w:val="48"/>
          <w:szCs w:val="30"/>
        </w:rPr>
        <w:t>3年定期开放混合型证券投资基金2026年第1季度报告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474E4"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474E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474E4">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474E4">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474E4" w:rsidRDefault="00A474E4" w:rsidP="00A474E4">
      <w:pPr>
        <w:pStyle w:val="-1"/>
        <w:ind w:left="281" w:hanging="281"/>
        <w:rPr>
          <w:rFonts w:hint="eastAsia"/>
        </w:rPr>
      </w:pPr>
      <w:r>
        <w:rPr>
          <w:rFonts w:hint="eastAsia"/>
        </w:rPr>
        <w:lastRenderedPageBreak/>
        <w:t>重要提示</w:t>
      </w:r>
    </w:p>
    <w:p w:rsidR="00A474E4" w:rsidRDefault="00A474E4" w:rsidP="00A474E4">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A474E4" w:rsidRDefault="00A474E4" w:rsidP="00A474E4">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A474E4" w:rsidRDefault="00A474E4" w:rsidP="00A474E4">
      <w:pPr>
        <w:pStyle w:val="-"/>
        <w:ind w:firstLine="420"/>
        <w:rPr>
          <w:rFonts w:hint="eastAsia"/>
        </w:rPr>
      </w:pPr>
      <w:r>
        <w:rPr>
          <w:rFonts w:hint="eastAsia"/>
        </w:rPr>
        <w:t>基金管理人承诺以诚实信用、勤勉尽责的原则管理和运用基金资产，但不保证基金一定盈利。</w:t>
      </w:r>
    </w:p>
    <w:p w:rsidR="00A474E4" w:rsidRDefault="00A474E4" w:rsidP="00A474E4">
      <w:pPr>
        <w:pStyle w:val="-"/>
        <w:ind w:firstLine="420"/>
        <w:rPr>
          <w:rFonts w:hint="eastAsia"/>
        </w:rPr>
      </w:pPr>
      <w:r>
        <w:rPr>
          <w:rFonts w:hint="eastAsia"/>
        </w:rPr>
        <w:t>基金的过往业绩并不代表其未来表现。投资有风险，投资者在作出投资决策前应仔细阅读本基金的招募说明书。</w:t>
      </w:r>
    </w:p>
    <w:p w:rsidR="00A474E4" w:rsidRDefault="00A474E4" w:rsidP="00A474E4">
      <w:pPr>
        <w:pStyle w:val="-"/>
        <w:ind w:firstLine="420"/>
        <w:rPr>
          <w:rFonts w:hint="eastAsia"/>
        </w:rPr>
      </w:pPr>
      <w:r>
        <w:rPr>
          <w:rFonts w:hint="eastAsia"/>
        </w:rPr>
        <w:t>本报告中财务资料未经审计。</w:t>
      </w:r>
    </w:p>
    <w:p w:rsidR="00A474E4" w:rsidRDefault="00A474E4" w:rsidP="00A474E4">
      <w:pPr>
        <w:pStyle w:val="-"/>
        <w:ind w:firstLine="420"/>
        <w:rPr>
          <w:rFonts w:hint="eastAsia"/>
        </w:rPr>
      </w:pPr>
      <w:r>
        <w:rPr>
          <w:rFonts w:hint="eastAsia"/>
        </w:rPr>
        <w:t>本报告期自2026年1月1日起至3月31日止。</w:t>
      </w:r>
    </w:p>
    <w:p w:rsidR="00A474E4" w:rsidRDefault="00A474E4" w:rsidP="00A474E4">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A474E4" w:rsidTr="00A474E4">
        <w:tc>
          <w:tcPr>
            <w:tcW w:w="2552" w:type="dxa"/>
          </w:tcPr>
          <w:p w:rsidR="00A474E4" w:rsidRDefault="00A474E4" w:rsidP="00A474E4">
            <w:pPr>
              <w:jc w:val="left"/>
            </w:pPr>
            <w:r>
              <w:rPr>
                <w:rFonts w:hint="eastAsia"/>
              </w:rPr>
              <w:t>基金简称</w:t>
            </w:r>
          </w:p>
        </w:tc>
        <w:tc>
          <w:tcPr>
            <w:tcW w:w="5954" w:type="dxa"/>
          </w:tcPr>
          <w:p w:rsidR="00A474E4" w:rsidRDefault="00A474E4" w:rsidP="00A474E4">
            <w:pPr>
              <w:jc w:val="left"/>
            </w:pPr>
            <w:r>
              <w:rPr>
                <w:rFonts w:hint="eastAsia"/>
              </w:rPr>
              <w:t>南方科创板</w:t>
            </w:r>
            <w:r>
              <w:rPr>
                <w:rFonts w:hint="eastAsia"/>
              </w:rPr>
              <w:t>3</w:t>
            </w:r>
            <w:r>
              <w:rPr>
                <w:rFonts w:hint="eastAsia"/>
              </w:rPr>
              <w:t>年定开混合</w:t>
            </w:r>
          </w:p>
        </w:tc>
      </w:tr>
      <w:tr w:rsidR="00A474E4" w:rsidTr="00A474E4">
        <w:tc>
          <w:tcPr>
            <w:tcW w:w="2552" w:type="dxa"/>
          </w:tcPr>
          <w:p w:rsidR="00A474E4" w:rsidRDefault="00A474E4" w:rsidP="00A474E4">
            <w:pPr>
              <w:jc w:val="left"/>
            </w:pPr>
            <w:r>
              <w:rPr>
                <w:rFonts w:hint="eastAsia"/>
              </w:rPr>
              <w:t>场内简称</w:t>
            </w:r>
          </w:p>
        </w:tc>
        <w:tc>
          <w:tcPr>
            <w:tcW w:w="5954" w:type="dxa"/>
          </w:tcPr>
          <w:p w:rsidR="00A474E4" w:rsidRDefault="00A474E4" w:rsidP="00A474E4">
            <w:pPr>
              <w:jc w:val="left"/>
            </w:pPr>
            <w:r>
              <w:rPr>
                <w:rFonts w:hint="eastAsia"/>
              </w:rPr>
              <w:t>科创板基金</w:t>
            </w:r>
          </w:p>
        </w:tc>
      </w:tr>
      <w:tr w:rsidR="00A474E4" w:rsidTr="00A474E4">
        <w:tc>
          <w:tcPr>
            <w:tcW w:w="2552" w:type="dxa"/>
          </w:tcPr>
          <w:p w:rsidR="00A474E4" w:rsidRDefault="00A474E4" w:rsidP="00A474E4">
            <w:pPr>
              <w:jc w:val="left"/>
            </w:pPr>
            <w:r>
              <w:rPr>
                <w:rFonts w:hint="eastAsia"/>
              </w:rPr>
              <w:t>基金主代码</w:t>
            </w:r>
          </w:p>
        </w:tc>
        <w:tc>
          <w:tcPr>
            <w:tcW w:w="5954" w:type="dxa"/>
          </w:tcPr>
          <w:p w:rsidR="00A474E4" w:rsidRDefault="00A474E4" w:rsidP="00A474E4">
            <w:pPr>
              <w:jc w:val="left"/>
            </w:pPr>
            <w:r>
              <w:t>506000</w:t>
            </w:r>
          </w:p>
        </w:tc>
      </w:tr>
      <w:tr w:rsidR="00A474E4" w:rsidTr="00A474E4">
        <w:tc>
          <w:tcPr>
            <w:tcW w:w="2552" w:type="dxa"/>
          </w:tcPr>
          <w:p w:rsidR="00A474E4" w:rsidRDefault="00A474E4" w:rsidP="00A474E4">
            <w:pPr>
              <w:jc w:val="left"/>
            </w:pPr>
            <w:r>
              <w:rPr>
                <w:rFonts w:hint="eastAsia"/>
              </w:rPr>
              <w:t>交易代码</w:t>
            </w:r>
          </w:p>
        </w:tc>
        <w:tc>
          <w:tcPr>
            <w:tcW w:w="5954" w:type="dxa"/>
          </w:tcPr>
          <w:p w:rsidR="00A474E4" w:rsidRDefault="00A474E4" w:rsidP="00A474E4">
            <w:pPr>
              <w:jc w:val="left"/>
            </w:pPr>
            <w:r>
              <w:t>506000</w:t>
            </w:r>
          </w:p>
        </w:tc>
      </w:tr>
      <w:tr w:rsidR="00A474E4" w:rsidTr="00A474E4">
        <w:tc>
          <w:tcPr>
            <w:tcW w:w="2552" w:type="dxa"/>
          </w:tcPr>
          <w:p w:rsidR="00A474E4" w:rsidRDefault="00A474E4" w:rsidP="00A474E4">
            <w:pPr>
              <w:jc w:val="left"/>
            </w:pPr>
            <w:r>
              <w:rPr>
                <w:rFonts w:hint="eastAsia"/>
              </w:rPr>
              <w:t>基金运作方式</w:t>
            </w:r>
          </w:p>
        </w:tc>
        <w:tc>
          <w:tcPr>
            <w:tcW w:w="5954" w:type="dxa"/>
          </w:tcPr>
          <w:p w:rsidR="00A474E4" w:rsidRDefault="00A474E4" w:rsidP="00A474E4">
            <w:pPr>
              <w:jc w:val="left"/>
            </w:pPr>
            <w:r>
              <w:rPr>
                <w:rFonts w:hint="eastAsia"/>
              </w:rPr>
              <w:t>契约型开放式</w:t>
            </w:r>
          </w:p>
        </w:tc>
      </w:tr>
      <w:tr w:rsidR="00A474E4" w:rsidTr="00A474E4">
        <w:tc>
          <w:tcPr>
            <w:tcW w:w="2552" w:type="dxa"/>
          </w:tcPr>
          <w:p w:rsidR="00A474E4" w:rsidRDefault="00A474E4" w:rsidP="00A474E4">
            <w:pPr>
              <w:jc w:val="left"/>
            </w:pPr>
            <w:r>
              <w:rPr>
                <w:rFonts w:hint="eastAsia"/>
              </w:rPr>
              <w:t>基金合同生效日</w:t>
            </w:r>
          </w:p>
        </w:tc>
        <w:tc>
          <w:tcPr>
            <w:tcW w:w="5954" w:type="dxa"/>
          </w:tcPr>
          <w:p w:rsidR="00A474E4" w:rsidRDefault="00A474E4" w:rsidP="00A474E4">
            <w:pPr>
              <w:jc w:val="left"/>
            </w:pPr>
            <w:r>
              <w:rPr>
                <w:rFonts w:hint="eastAsia"/>
              </w:rPr>
              <w:t>2020</w:t>
            </w:r>
            <w:r>
              <w:rPr>
                <w:rFonts w:hint="eastAsia"/>
              </w:rPr>
              <w:t>年</w:t>
            </w:r>
            <w:r>
              <w:rPr>
                <w:rFonts w:hint="eastAsia"/>
              </w:rPr>
              <w:t>7</w:t>
            </w:r>
            <w:r>
              <w:rPr>
                <w:rFonts w:hint="eastAsia"/>
              </w:rPr>
              <w:t>月</w:t>
            </w:r>
            <w:r>
              <w:rPr>
                <w:rFonts w:hint="eastAsia"/>
              </w:rPr>
              <w:t>28</w:t>
            </w:r>
            <w:r>
              <w:rPr>
                <w:rFonts w:hint="eastAsia"/>
              </w:rPr>
              <w:t>日</w:t>
            </w:r>
          </w:p>
        </w:tc>
      </w:tr>
      <w:tr w:rsidR="00A474E4" w:rsidTr="00A474E4">
        <w:tc>
          <w:tcPr>
            <w:tcW w:w="2552" w:type="dxa"/>
          </w:tcPr>
          <w:p w:rsidR="00A474E4" w:rsidRDefault="00A474E4" w:rsidP="00A474E4">
            <w:pPr>
              <w:jc w:val="left"/>
            </w:pPr>
            <w:r>
              <w:rPr>
                <w:rFonts w:hint="eastAsia"/>
              </w:rPr>
              <w:t>报告期末基金份额总额</w:t>
            </w:r>
          </w:p>
        </w:tc>
        <w:tc>
          <w:tcPr>
            <w:tcW w:w="5954" w:type="dxa"/>
          </w:tcPr>
          <w:p w:rsidR="00A474E4" w:rsidRDefault="00A474E4" w:rsidP="00A474E4">
            <w:pPr>
              <w:jc w:val="left"/>
            </w:pPr>
            <w:r>
              <w:rPr>
                <w:rFonts w:hint="eastAsia"/>
              </w:rPr>
              <w:t>2,096,868,426.97</w:t>
            </w:r>
            <w:r>
              <w:rPr>
                <w:rFonts w:hint="eastAsia"/>
              </w:rPr>
              <w:t>份</w:t>
            </w:r>
          </w:p>
        </w:tc>
      </w:tr>
      <w:tr w:rsidR="00A474E4" w:rsidTr="00A474E4">
        <w:tc>
          <w:tcPr>
            <w:tcW w:w="2552" w:type="dxa"/>
          </w:tcPr>
          <w:p w:rsidR="00A474E4" w:rsidRDefault="00A474E4" w:rsidP="00A474E4">
            <w:pPr>
              <w:jc w:val="left"/>
            </w:pPr>
            <w:r>
              <w:rPr>
                <w:rFonts w:hint="eastAsia"/>
              </w:rPr>
              <w:t>投资目标</w:t>
            </w:r>
          </w:p>
        </w:tc>
        <w:tc>
          <w:tcPr>
            <w:tcW w:w="5954" w:type="dxa"/>
          </w:tcPr>
          <w:p w:rsidR="00A474E4" w:rsidRDefault="00A474E4" w:rsidP="00A474E4">
            <w:pPr>
              <w:jc w:val="left"/>
            </w:pPr>
            <w:r>
              <w:rPr>
                <w:rFonts w:hint="eastAsia"/>
              </w:rPr>
              <w:t>本基金在有效控制组合风险并保持良好流动性的前提下，通过专业化行业深度研究分析，力争实现基金资产的长期稳定增值。</w:t>
            </w:r>
          </w:p>
        </w:tc>
      </w:tr>
      <w:tr w:rsidR="00A474E4" w:rsidTr="00A474E4">
        <w:tc>
          <w:tcPr>
            <w:tcW w:w="2552" w:type="dxa"/>
          </w:tcPr>
          <w:p w:rsidR="00A474E4" w:rsidRDefault="00A474E4" w:rsidP="00A474E4">
            <w:pPr>
              <w:jc w:val="left"/>
            </w:pPr>
            <w:r>
              <w:rPr>
                <w:rFonts w:hint="eastAsia"/>
              </w:rPr>
              <w:t>投资策略</w:t>
            </w:r>
          </w:p>
        </w:tc>
        <w:tc>
          <w:tcPr>
            <w:tcW w:w="5954" w:type="dxa"/>
          </w:tcPr>
          <w:p w:rsidR="00A474E4" w:rsidRDefault="00A474E4" w:rsidP="00A474E4">
            <w:pPr>
              <w:rPr>
                <w:rFonts w:hint="eastAsia"/>
              </w:rPr>
            </w:pPr>
            <w:r>
              <w:rPr>
                <w:rFonts w:hint="eastAsia"/>
              </w:rPr>
              <w:t>（一）封闭期投资策略</w:t>
            </w:r>
          </w:p>
          <w:p w:rsidR="00A474E4" w:rsidRDefault="00A474E4" w:rsidP="00A474E4">
            <w:pPr>
              <w:rPr>
                <w:rFonts w:hint="eastAsia"/>
              </w:rPr>
            </w:pP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p>
          <w:p w:rsidR="00A474E4" w:rsidRDefault="00A474E4" w:rsidP="00A474E4">
            <w:pPr>
              <w:rPr>
                <w:rFonts w:hint="eastAsia"/>
              </w:rPr>
            </w:pPr>
            <w:r>
              <w:rPr>
                <w:rFonts w:hint="eastAsia"/>
              </w:rPr>
              <w:t>4</w:t>
            </w:r>
            <w:r>
              <w:rPr>
                <w:rFonts w:hint="eastAsia"/>
              </w:rPr>
              <w:t>、股指期货投资策略；</w:t>
            </w:r>
            <w:r>
              <w:rPr>
                <w:rFonts w:hint="eastAsia"/>
              </w:rPr>
              <w:t>5</w:t>
            </w:r>
            <w:r>
              <w:rPr>
                <w:rFonts w:hint="eastAsia"/>
              </w:rPr>
              <w:t>、国债期货投资策略；</w:t>
            </w:r>
            <w:r>
              <w:rPr>
                <w:rFonts w:hint="eastAsia"/>
              </w:rPr>
              <w:t>6</w:t>
            </w:r>
            <w:r>
              <w:rPr>
                <w:rFonts w:hint="eastAsia"/>
              </w:rPr>
              <w:t>、资产支持证券投资策略；</w:t>
            </w:r>
            <w:r>
              <w:rPr>
                <w:rFonts w:hint="eastAsia"/>
              </w:rPr>
              <w:t>7</w:t>
            </w:r>
            <w:r>
              <w:rPr>
                <w:rFonts w:hint="eastAsia"/>
              </w:rPr>
              <w:t>、股票期权投资策略</w:t>
            </w:r>
            <w:r>
              <w:rPr>
                <w:rFonts w:hint="eastAsia"/>
              </w:rPr>
              <w:t>;8</w:t>
            </w:r>
            <w:r>
              <w:rPr>
                <w:rFonts w:hint="eastAsia"/>
              </w:rPr>
              <w:t>、转融通证券出借业务投资策略；</w:t>
            </w:r>
          </w:p>
          <w:p w:rsidR="00A474E4" w:rsidRDefault="00A474E4" w:rsidP="00A474E4">
            <w:pPr>
              <w:rPr>
                <w:rFonts w:hint="eastAsia"/>
              </w:rPr>
            </w:pPr>
            <w:r>
              <w:rPr>
                <w:rFonts w:hint="eastAsia"/>
              </w:rPr>
              <w:t>（二）开放期投资策略</w:t>
            </w:r>
          </w:p>
          <w:p w:rsidR="00A474E4" w:rsidRDefault="00A474E4" w:rsidP="00A474E4">
            <w:r>
              <w:rPr>
                <w:rFonts w:hint="eastAsia"/>
              </w:rPr>
              <w:t>本基金以定期开放方式运作，即采取在封闭期内封闭运作、封闭期与封闭期之间定期开放的运作方式。开放期内，基金规模将随着投资人对本基金份额的申购与赎回而不断变化。因此本基金在开放期将保持资产适当的流动性，以应付当时市场条件下的赎回要求，并降低资产的流动性风险，做好流动性管理。</w:t>
            </w:r>
          </w:p>
        </w:tc>
      </w:tr>
      <w:tr w:rsidR="00A474E4" w:rsidTr="00A474E4">
        <w:tc>
          <w:tcPr>
            <w:tcW w:w="2552" w:type="dxa"/>
          </w:tcPr>
          <w:p w:rsidR="00A474E4" w:rsidRDefault="00A474E4" w:rsidP="00A474E4">
            <w:pPr>
              <w:jc w:val="left"/>
            </w:pPr>
            <w:r>
              <w:rPr>
                <w:rFonts w:hint="eastAsia"/>
              </w:rPr>
              <w:t>业绩比较基准</w:t>
            </w:r>
          </w:p>
        </w:tc>
        <w:tc>
          <w:tcPr>
            <w:tcW w:w="5954" w:type="dxa"/>
          </w:tcPr>
          <w:p w:rsidR="00A474E4" w:rsidRDefault="00A474E4" w:rsidP="00A474E4">
            <w:pPr>
              <w:jc w:val="left"/>
            </w:pPr>
            <w:r>
              <w:rPr>
                <w:rFonts w:hint="eastAsia"/>
              </w:rPr>
              <w:t>上证科创板</w:t>
            </w:r>
            <w:r>
              <w:rPr>
                <w:rFonts w:hint="eastAsia"/>
              </w:rPr>
              <w:t>50</w:t>
            </w:r>
            <w:r>
              <w:rPr>
                <w:rFonts w:hint="eastAsia"/>
              </w:rPr>
              <w:t>成份指数收益率×</w:t>
            </w:r>
            <w:r>
              <w:rPr>
                <w:rFonts w:hint="eastAsia"/>
              </w:rPr>
              <w:t>65%+</w:t>
            </w:r>
            <w:r>
              <w:rPr>
                <w:rFonts w:hint="eastAsia"/>
              </w:rPr>
              <w:t>中证港股通综合指数（人民币）收益率×</w:t>
            </w:r>
            <w:r>
              <w:rPr>
                <w:rFonts w:hint="eastAsia"/>
              </w:rPr>
              <w:t>5%+</w:t>
            </w:r>
            <w:r>
              <w:rPr>
                <w:rFonts w:hint="eastAsia"/>
              </w:rPr>
              <w:t>中债总指数收益率×</w:t>
            </w:r>
            <w:r>
              <w:rPr>
                <w:rFonts w:hint="eastAsia"/>
              </w:rPr>
              <w:t>30%</w:t>
            </w:r>
          </w:p>
        </w:tc>
      </w:tr>
      <w:tr w:rsidR="00A474E4" w:rsidTr="00A474E4">
        <w:tc>
          <w:tcPr>
            <w:tcW w:w="2552" w:type="dxa"/>
          </w:tcPr>
          <w:p w:rsidR="00A474E4" w:rsidRDefault="00A474E4" w:rsidP="00A474E4">
            <w:pPr>
              <w:jc w:val="left"/>
            </w:pPr>
            <w:r>
              <w:rPr>
                <w:rFonts w:hint="eastAsia"/>
              </w:rPr>
              <w:lastRenderedPageBreak/>
              <w:t>风险收益特征</w:t>
            </w:r>
          </w:p>
        </w:tc>
        <w:tc>
          <w:tcPr>
            <w:tcW w:w="5954" w:type="dxa"/>
          </w:tcPr>
          <w:p w:rsidR="00A474E4" w:rsidRDefault="00A474E4" w:rsidP="00A474E4">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本基金可投资科创板股票，会面临科创板机制下因投资标的、市场制度以及交易规则等差异带来的特有风险，包括流动性风险、退市风险和投资集中风险等。</w:t>
            </w:r>
          </w:p>
        </w:tc>
      </w:tr>
      <w:tr w:rsidR="00A474E4" w:rsidTr="00A474E4">
        <w:tc>
          <w:tcPr>
            <w:tcW w:w="2552" w:type="dxa"/>
          </w:tcPr>
          <w:p w:rsidR="00A474E4" w:rsidRDefault="00A474E4" w:rsidP="00A474E4">
            <w:pPr>
              <w:jc w:val="left"/>
            </w:pPr>
            <w:r>
              <w:rPr>
                <w:rFonts w:hint="eastAsia"/>
              </w:rPr>
              <w:t>基金管理人</w:t>
            </w:r>
          </w:p>
        </w:tc>
        <w:tc>
          <w:tcPr>
            <w:tcW w:w="5954" w:type="dxa"/>
          </w:tcPr>
          <w:p w:rsidR="00A474E4" w:rsidRDefault="00A474E4" w:rsidP="00A474E4">
            <w:pPr>
              <w:jc w:val="left"/>
            </w:pPr>
            <w:r>
              <w:rPr>
                <w:rFonts w:hint="eastAsia"/>
              </w:rPr>
              <w:t>南方基金管理股份有限公司</w:t>
            </w:r>
          </w:p>
        </w:tc>
      </w:tr>
      <w:tr w:rsidR="00A474E4" w:rsidTr="00A474E4">
        <w:tc>
          <w:tcPr>
            <w:tcW w:w="2552" w:type="dxa"/>
          </w:tcPr>
          <w:p w:rsidR="00A474E4" w:rsidRDefault="00A474E4" w:rsidP="00A474E4">
            <w:pPr>
              <w:jc w:val="left"/>
            </w:pPr>
            <w:r>
              <w:rPr>
                <w:rFonts w:hint="eastAsia"/>
              </w:rPr>
              <w:t>基金托管人</w:t>
            </w:r>
          </w:p>
        </w:tc>
        <w:tc>
          <w:tcPr>
            <w:tcW w:w="5954" w:type="dxa"/>
          </w:tcPr>
          <w:p w:rsidR="00A474E4" w:rsidRDefault="00A474E4" w:rsidP="00A474E4">
            <w:pPr>
              <w:jc w:val="left"/>
            </w:pPr>
            <w:r>
              <w:rPr>
                <w:rFonts w:hint="eastAsia"/>
              </w:rPr>
              <w:t>招商银行股份有限公司</w:t>
            </w:r>
          </w:p>
        </w:tc>
      </w:tr>
    </w:tbl>
    <w:p w:rsidR="00A474E4" w:rsidRDefault="00A474E4" w:rsidP="00A474E4">
      <w:pPr>
        <w:pStyle w:val="-1"/>
        <w:ind w:left="281" w:hanging="281"/>
        <w:rPr>
          <w:rFonts w:hint="eastAsia"/>
        </w:rPr>
      </w:pPr>
      <w:r>
        <w:rPr>
          <w:rFonts w:hint="eastAsia"/>
        </w:rPr>
        <w:t>主要财务指标和基金净值表现</w:t>
      </w:r>
    </w:p>
    <w:p w:rsidR="00A474E4" w:rsidRDefault="00A474E4" w:rsidP="00A474E4">
      <w:pPr>
        <w:pStyle w:val="-2"/>
        <w:spacing w:before="312"/>
        <w:rPr>
          <w:rFonts w:hint="eastAsia"/>
        </w:rPr>
      </w:pPr>
      <w:r>
        <w:rPr>
          <w:rFonts w:hint="eastAsia"/>
        </w:rPr>
        <w:t>主要财务指标</w:t>
      </w:r>
    </w:p>
    <w:p w:rsidR="00A474E4" w:rsidRDefault="00A474E4" w:rsidP="00A474E4">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A474E4" w:rsidTr="00A474E4">
        <w:trPr>
          <w:cnfStyle w:val="100000000000" w:firstRow="1" w:lastRow="0" w:firstColumn="0" w:lastColumn="0" w:oddVBand="0" w:evenVBand="0" w:oddHBand="0" w:evenHBand="0" w:firstRowFirstColumn="0" w:firstRowLastColumn="0" w:lastRowFirstColumn="0" w:lastRowLastColumn="0"/>
        </w:trPr>
        <w:tc>
          <w:tcPr>
            <w:tcW w:w="3345" w:type="dxa"/>
          </w:tcPr>
          <w:p w:rsidR="00A474E4" w:rsidRPr="00A474E4" w:rsidRDefault="00A474E4" w:rsidP="00A474E4">
            <w:pPr>
              <w:jc w:val="center"/>
              <w:rPr>
                <w:b/>
              </w:rPr>
            </w:pPr>
            <w:r w:rsidRPr="00A474E4">
              <w:rPr>
                <w:rFonts w:hint="eastAsia"/>
                <w:b/>
              </w:rPr>
              <w:t>主要财务指标</w:t>
            </w:r>
          </w:p>
        </w:tc>
        <w:tc>
          <w:tcPr>
            <w:tcW w:w="5160" w:type="dxa"/>
          </w:tcPr>
          <w:p w:rsidR="00A474E4" w:rsidRPr="00A474E4" w:rsidRDefault="00A474E4" w:rsidP="00A474E4">
            <w:pPr>
              <w:jc w:val="center"/>
              <w:rPr>
                <w:b/>
              </w:rPr>
            </w:pPr>
            <w:r w:rsidRPr="00A474E4">
              <w:rPr>
                <w:rFonts w:hint="eastAsia"/>
                <w:b/>
              </w:rPr>
              <w:t>报告期（</w:t>
            </w:r>
            <w:r w:rsidRPr="00A474E4">
              <w:rPr>
                <w:rFonts w:hint="eastAsia"/>
                <w:b/>
              </w:rPr>
              <w:t>2026</w:t>
            </w:r>
            <w:r w:rsidRPr="00A474E4">
              <w:rPr>
                <w:rFonts w:hint="eastAsia"/>
                <w:b/>
              </w:rPr>
              <w:t>年</w:t>
            </w:r>
            <w:r w:rsidRPr="00A474E4">
              <w:rPr>
                <w:rFonts w:hint="eastAsia"/>
                <w:b/>
              </w:rPr>
              <w:t>1</w:t>
            </w:r>
            <w:r w:rsidRPr="00A474E4">
              <w:rPr>
                <w:rFonts w:hint="eastAsia"/>
                <w:b/>
              </w:rPr>
              <w:t>月</w:t>
            </w:r>
            <w:r w:rsidRPr="00A474E4">
              <w:rPr>
                <w:rFonts w:hint="eastAsia"/>
                <w:b/>
              </w:rPr>
              <w:t>1</w:t>
            </w:r>
            <w:r w:rsidRPr="00A474E4">
              <w:rPr>
                <w:rFonts w:hint="eastAsia"/>
                <w:b/>
              </w:rPr>
              <w:t>日－</w:t>
            </w:r>
            <w:r w:rsidRPr="00A474E4">
              <w:rPr>
                <w:rFonts w:hint="eastAsia"/>
                <w:b/>
              </w:rPr>
              <w:t>2026</w:t>
            </w:r>
            <w:r w:rsidRPr="00A474E4">
              <w:rPr>
                <w:rFonts w:hint="eastAsia"/>
                <w:b/>
              </w:rPr>
              <w:t>年</w:t>
            </w:r>
            <w:r w:rsidRPr="00A474E4">
              <w:rPr>
                <w:rFonts w:hint="eastAsia"/>
                <w:b/>
              </w:rPr>
              <w:t>3</w:t>
            </w:r>
            <w:r w:rsidRPr="00A474E4">
              <w:rPr>
                <w:rFonts w:hint="eastAsia"/>
                <w:b/>
              </w:rPr>
              <w:t>月</w:t>
            </w:r>
            <w:r w:rsidRPr="00A474E4">
              <w:rPr>
                <w:rFonts w:hint="eastAsia"/>
                <w:b/>
              </w:rPr>
              <w:t>31</w:t>
            </w:r>
            <w:r w:rsidRPr="00A474E4">
              <w:rPr>
                <w:rFonts w:hint="eastAsia"/>
                <w:b/>
              </w:rPr>
              <w:t>日）</w:t>
            </w:r>
          </w:p>
        </w:tc>
      </w:tr>
      <w:tr w:rsidR="00A474E4" w:rsidTr="00A474E4">
        <w:tc>
          <w:tcPr>
            <w:tcW w:w="3345" w:type="dxa"/>
          </w:tcPr>
          <w:p w:rsidR="00A474E4" w:rsidRDefault="00A474E4" w:rsidP="00A474E4">
            <w:pPr>
              <w:jc w:val="left"/>
            </w:pPr>
            <w:r>
              <w:rPr>
                <w:rFonts w:hint="eastAsia"/>
              </w:rPr>
              <w:t>1.</w:t>
            </w:r>
            <w:r>
              <w:rPr>
                <w:rFonts w:hint="eastAsia"/>
              </w:rPr>
              <w:t>本期已实现收益</w:t>
            </w:r>
          </w:p>
        </w:tc>
        <w:tc>
          <w:tcPr>
            <w:tcW w:w="5160" w:type="dxa"/>
          </w:tcPr>
          <w:p w:rsidR="00A474E4" w:rsidRDefault="00A474E4" w:rsidP="00A474E4">
            <w:pPr>
              <w:jc w:val="right"/>
            </w:pPr>
            <w:r>
              <w:t>314,062,706.38</w:t>
            </w:r>
          </w:p>
        </w:tc>
      </w:tr>
      <w:tr w:rsidR="00A474E4" w:rsidTr="00A474E4">
        <w:tc>
          <w:tcPr>
            <w:tcW w:w="3345" w:type="dxa"/>
          </w:tcPr>
          <w:p w:rsidR="00A474E4" w:rsidRDefault="00A474E4" w:rsidP="00A474E4">
            <w:pPr>
              <w:jc w:val="left"/>
            </w:pPr>
            <w:r>
              <w:rPr>
                <w:rFonts w:hint="eastAsia"/>
              </w:rPr>
              <w:t>2.</w:t>
            </w:r>
            <w:r>
              <w:rPr>
                <w:rFonts w:hint="eastAsia"/>
              </w:rPr>
              <w:t>本期利润</w:t>
            </w:r>
          </w:p>
        </w:tc>
        <w:tc>
          <w:tcPr>
            <w:tcW w:w="5160" w:type="dxa"/>
          </w:tcPr>
          <w:p w:rsidR="00A474E4" w:rsidRDefault="00A474E4" w:rsidP="00A474E4">
            <w:pPr>
              <w:jc w:val="right"/>
            </w:pPr>
            <w:r>
              <w:t>96,455,649.19</w:t>
            </w:r>
          </w:p>
        </w:tc>
      </w:tr>
      <w:tr w:rsidR="00A474E4" w:rsidTr="00A474E4">
        <w:tc>
          <w:tcPr>
            <w:tcW w:w="3345" w:type="dxa"/>
          </w:tcPr>
          <w:p w:rsidR="00A474E4" w:rsidRDefault="00A474E4" w:rsidP="00A474E4">
            <w:pPr>
              <w:jc w:val="left"/>
            </w:pPr>
            <w:r>
              <w:rPr>
                <w:rFonts w:hint="eastAsia"/>
              </w:rPr>
              <w:t>3.</w:t>
            </w:r>
            <w:r>
              <w:rPr>
                <w:rFonts w:hint="eastAsia"/>
              </w:rPr>
              <w:t>加权平均基金份额本期利润</w:t>
            </w:r>
          </w:p>
        </w:tc>
        <w:tc>
          <w:tcPr>
            <w:tcW w:w="5160" w:type="dxa"/>
          </w:tcPr>
          <w:p w:rsidR="00A474E4" w:rsidRDefault="00A474E4" w:rsidP="00A474E4">
            <w:pPr>
              <w:jc w:val="right"/>
            </w:pPr>
            <w:r>
              <w:t>0.0460</w:t>
            </w:r>
          </w:p>
        </w:tc>
      </w:tr>
      <w:tr w:rsidR="00A474E4" w:rsidTr="00A474E4">
        <w:tc>
          <w:tcPr>
            <w:tcW w:w="3345" w:type="dxa"/>
          </w:tcPr>
          <w:p w:rsidR="00A474E4" w:rsidRDefault="00A474E4" w:rsidP="00A474E4">
            <w:pPr>
              <w:jc w:val="left"/>
            </w:pPr>
            <w:r>
              <w:rPr>
                <w:rFonts w:hint="eastAsia"/>
              </w:rPr>
              <w:t>4.</w:t>
            </w:r>
            <w:r>
              <w:rPr>
                <w:rFonts w:hint="eastAsia"/>
              </w:rPr>
              <w:t>期末基金资产净值</w:t>
            </w:r>
          </w:p>
        </w:tc>
        <w:tc>
          <w:tcPr>
            <w:tcW w:w="5160" w:type="dxa"/>
          </w:tcPr>
          <w:p w:rsidR="00A474E4" w:rsidRDefault="00A474E4" w:rsidP="00A474E4">
            <w:pPr>
              <w:jc w:val="right"/>
            </w:pPr>
            <w:r>
              <w:t>2,403,732,923.99</w:t>
            </w:r>
          </w:p>
        </w:tc>
      </w:tr>
      <w:tr w:rsidR="00A474E4" w:rsidTr="00A474E4">
        <w:tc>
          <w:tcPr>
            <w:tcW w:w="3345" w:type="dxa"/>
          </w:tcPr>
          <w:p w:rsidR="00A474E4" w:rsidRDefault="00A474E4" w:rsidP="00A474E4">
            <w:pPr>
              <w:jc w:val="left"/>
            </w:pPr>
            <w:r>
              <w:rPr>
                <w:rFonts w:hint="eastAsia"/>
              </w:rPr>
              <w:t>5.</w:t>
            </w:r>
            <w:r>
              <w:rPr>
                <w:rFonts w:hint="eastAsia"/>
              </w:rPr>
              <w:t>期末基金份额净值</w:t>
            </w:r>
          </w:p>
        </w:tc>
        <w:tc>
          <w:tcPr>
            <w:tcW w:w="5160" w:type="dxa"/>
          </w:tcPr>
          <w:p w:rsidR="00A474E4" w:rsidRDefault="00A474E4" w:rsidP="00A474E4">
            <w:pPr>
              <w:jc w:val="right"/>
            </w:pPr>
            <w:r>
              <w:t>1.1463</w:t>
            </w:r>
          </w:p>
        </w:tc>
      </w:tr>
    </w:tbl>
    <w:p w:rsidR="00A474E4" w:rsidRDefault="00A474E4" w:rsidP="00A474E4">
      <w:pPr>
        <w:pStyle w:val="-8"/>
        <w:rPr>
          <w:rFonts w:hint="eastAsia"/>
        </w:rPr>
      </w:pPr>
      <w:r>
        <w:rPr>
          <w:rFonts w:hint="eastAsia"/>
        </w:rPr>
        <w:t>注：基金业绩指标不包括持有人认（申）购或交易基金的各项费用，计入费用后实际收益水平要低于所列数字；</w:t>
      </w:r>
    </w:p>
    <w:p w:rsidR="00A474E4" w:rsidRDefault="00A474E4" w:rsidP="00A474E4">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474E4" w:rsidRDefault="00A474E4" w:rsidP="00A474E4">
      <w:pPr>
        <w:pStyle w:val="-2"/>
        <w:spacing w:before="312"/>
        <w:rPr>
          <w:rFonts w:hint="eastAsia"/>
        </w:rPr>
      </w:pPr>
      <w:r>
        <w:rPr>
          <w:rFonts w:hint="eastAsia"/>
        </w:rPr>
        <w:t>基金净值表现</w:t>
      </w:r>
    </w:p>
    <w:p w:rsidR="00A474E4" w:rsidRDefault="00A474E4" w:rsidP="00A474E4">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474E4" w:rsidTr="00A474E4">
        <w:trPr>
          <w:cnfStyle w:val="100000000000" w:firstRow="1" w:lastRow="0" w:firstColumn="0" w:lastColumn="0" w:oddVBand="0" w:evenVBand="0" w:oddHBand="0" w:evenHBand="0" w:firstRowFirstColumn="0" w:firstRowLastColumn="0" w:lastRowFirstColumn="0" w:lastRowLastColumn="0"/>
        </w:trPr>
        <w:tc>
          <w:tcPr>
            <w:tcW w:w="1429" w:type="dxa"/>
          </w:tcPr>
          <w:p w:rsidR="00A474E4" w:rsidRPr="00A474E4" w:rsidRDefault="00A474E4" w:rsidP="00A474E4">
            <w:pPr>
              <w:jc w:val="center"/>
              <w:rPr>
                <w:b/>
              </w:rPr>
            </w:pPr>
            <w:r w:rsidRPr="00A474E4">
              <w:rPr>
                <w:rFonts w:hint="eastAsia"/>
                <w:b/>
              </w:rPr>
              <w:t>阶段</w:t>
            </w:r>
          </w:p>
        </w:tc>
        <w:tc>
          <w:tcPr>
            <w:tcW w:w="1315" w:type="dxa"/>
          </w:tcPr>
          <w:p w:rsidR="00A474E4" w:rsidRPr="00A474E4" w:rsidRDefault="00A474E4" w:rsidP="00A474E4">
            <w:pPr>
              <w:jc w:val="center"/>
              <w:rPr>
                <w:b/>
              </w:rPr>
            </w:pPr>
            <w:r w:rsidRPr="00A474E4">
              <w:rPr>
                <w:rFonts w:hint="eastAsia"/>
                <w:b/>
              </w:rPr>
              <w:t>净值增长率①</w:t>
            </w:r>
          </w:p>
        </w:tc>
        <w:tc>
          <w:tcPr>
            <w:tcW w:w="1315" w:type="dxa"/>
          </w:tcPr>
          <w:p w:rsidR="00A474E4" w:rsidRPr="00A474E4" w:rsidRDefault="00A474E4" w:rsidP="00A474E4">
            <w:pPr>
              <w:jc w:val="center"/>
              <w:rPr>
                <w:b/>
              </w:rPr>
            </w:pPr>
            <w:r w:rsidRPr="00A474E4">
              <w:rPr>
                <w:rFonts w:hint="eastAsia"/>
                <w:b/>
              </w:rPr>
              <w:t>净值增长率标准差②</w:t>
            </w:r>
          </w:p>
        </w:tc>
        <w:tc>
          <w:tcPr>
            <w:tcW w:w="1315" w:type="dxa"/>
          </w:tcPr>
          <w:p w:rsidR="00A474E4" w:rsidRPr="00A474E4" w:rsidRDefault="00A474E4" w:rsidP="00A474E4">
            <w:pPr>
              <w:jc w:val="center"/>
              <w:rPr>
                <w:b/>
              </w:rPr>
            </w:pPr>
            <w:r w:rsidRPr="00A474E4">
              <w:rPr>
                <w:rFonts w:hint="eastAsia"/>
                <w:b/>
              </w:rPr>
              <w:t>业绩比较基准收益率③</w:t>
            </w:r>
          </w:p>
        </w:tc>
        <w:tc>
          <w:tcPr>
            <w:tcW w:w="1315" w:type="dxa"/>
          </w:tcPr>
          <w:p w:rsidR="00A474E4" w:rsidRPr="00A474E4" w:rsidRDefault="00A474E4" w:rsidP="00A474E4">
            <w:pPr>
              <w:jc w:val="center"/>
              <w:rPr>
                <w:b/>
              </w:rPr>
            </w:pPr>
            <w:r w:rsidRPr="00A474E4">
              <w:rPr>
                <w:rFonts w:hint="eastAsia"/>
                <w:b/>
              </w:rPr>
              <w:t>业绩比较基准收益率标准差④</w:t>
            </w:r>
          </w:p>
        </w:tc>
        <w:tc>
          <w:tcPr>
            <w:tcW w:w="907" w:type="dxa"/>
          </w:tcPr>
          <w:p w:rsidR="00A474E4" w:rsidRPr="00A474E4" w:rsidRDefault="00A474E4" w:rsidP="00A474E4">
            <w:pPr>
              <w:jc w:val="center"/>
              <w:rPr>
                <w:b/>
              </w:rPr>
            </w:pPr>
            <w:r w:rsidRPr="00A474E4">
              <w:rPr>
                <w:rFonts w:hint="eastAsia"/>
                <w:b/>
              </w:rPr>
              <w:t>①</w:t>
            </w:r>
            <w:r w:rsidRPr="00A474E4">
              <w:rPr>
                <w:rFonts w:hint="eastAsia"/>
                <w:b/>
              </w:rPr>
              <w:t>-</w:t>
            </w:r>
            <w:r w:rsidRPr="00A474E4">
              <w:rPr>
                <w:rFonts w:hint="eastAsia"/>
                <w:b/>
              </w:rPr>
              <w:t>③</w:t>
            </w:r>
          </w:p>
        </w:tc>
        <w:tc>
          <w:tcPr>
            <w:tcW w:w="907" w:type="dxa"/>
          </w:tcPr>
          <w:p w:rsidR="00A474E4" w:rsidRPr="00A474E4" w:rsidRDefault="00A474E4" w:rsidP="00A474E4">
            <w:pPr>
              <w:jc w:val="center"/>
              <w:rPr>
                <w:b/>
              </w:rPr>
            </w:pPr>
            <w:r w:rsidRPr="00A474E4">
              <w:rPr>
                <w:rFonts w:hint="eastAsia"/>
                <w:b/>
              </w:rPr>
              <w:t>②</w:t>
            </w:r>
            <w:r w:rsidRPr="00A474E4">
              <w:rPr>
                <w:rFonts w:hint="eastAsia"/>
                <w:b/>
              </w:rPr>
              <w:t>-</w:t>
            </w:r>
            <w:r w:rsidRPr="00A474E4">
              <w:rPr>
                <w:rFonts w:hint="eastAsia"/>
                <w:b/>
              </w:rPr>
              <w:t>④</w:t>
            </w:r>
          </w:p>
        </w:tc>
      </w:tr>
      <w:tr w:rsidR="00A474E4" w:rsidTr="00A474E4">
        <w:tc>
          <w:tcPr>
            <w:tcW w:w="1429" w:type="dxa"/>
          </w:tcPr>
          <w:p w:rsidR="00A474E4" w:rsidRDefault="00A474E4" w:rsidP="00A474E4">
            <w:pPr>
              <w:jc w:val="left"/>
            </w:pPr>
            <w:r>
              <w:rPr>
                <w:rFonts w:hint="eastAsia"/>
              </w:rPr>
              <w:t>过去三个月</w:t>
            </w:r>
          </w:p>
        </w:tc>
        <w:tc>
          <w:tcPr>
            <w:tcW w:w="1315" w:type="dxa"/>
          </w:tcPr>
          <w:p w:rsidR="00A474E4" w:rsidRDefault="00A474E4" w:rsidP="00A474E4">
            <w:pPr>
              <w:jc w:val="right"/>
            </w:pPr>
            <w:r>
              <w:t>4.18%</w:t>
            </w:r>
          </w:p>
        </w:tc>
        <w:tc>
          <w:tcPr>
            <w:tcW w:w="1315" w:type="dxa"/>
          </w:tcPr>
          <w:p w:rsidR="00A474E4" w:rsidRDefault="00A474E4" w:rsidP="00A474E4">
            <w:pPr>
              <w:jc w:val="right"/>
            </w:pPr>
            <w:r>
              <w:t>2.10%</w:t>
            </w:r>
          </w:p>
        </w:tc>
        <w:tc>
          <w:tcPr>
            <w:tcW w:w="1315" w:type="dxa"/>
          </w:tcPr>
          <w:p w:rsidR="00A474E4" w:rsidRDefault="00A474E4" w:rsidP="00A474E4">
            <w:pPr>
              <w:jc w:val="right"/>
            </w:pPr>
            <w:r>
              <w:t>-4.34%</w:t>
            </w:r>
          </w:p>
        </w:tc>
        <w:tc>
          <w:tcPr>
            <w:tcW w:w="1315" w:type="dxa"/>
          </w:tcPr>
          <w:p w:rsidR="00A474E4" w:rsidRDefault="00A474E4" w:rsidP="00A474E4">
            <w:pPr>
              <w:jc w:val="right"/>
            </w:pPr>
            <w:r>
              <w:t>1.31%</w:t>
            </w:r>
          </w:p>
        </w:tc>
        <w:tc>
          <w:tcPr>
            <w:tcW w:w="907" w:type="dxa"/>
          </w:tcPr>
          <w:p w:rsidR="00A474E4" w:rsidRDefault="00A474E4" w:rsidP="00A474E4">
            <w:pPr>
              <w:jc w:val="right"/>
            </w:pPr>
            <w:r>
              <w:t>8.52%</w:t>
            </w:r>
          </w:p>
        </w:tc>
        <w:tc>
          <w:tcPr>
            <w:tcW w:w="907" w:type="dxa"/>
          </w:tcPr>
          <w:p w:rsidR="00A474E4" w:rsidRDefault="00A474E4" w:rsidP="00A474E4">
            <w:pPr>
              <w:jc w:val="right"/>
            </w:pPr>
            <w:r>
              <w:t>0.79%</w:t>
            </w:r>
          </w:p>
        </w:tc>
      </w:tr>
      <w:tr w:rsidR="00A474E4" w:rsidTr="00A474E4">
        <w:tc>
          <w:tcPr>
            <w:tcW w:w="1429" w:type="dxa"/>
          </w:tcPr>
          <w:p w:rsidR="00A474E4" w:rsidRDefault="00A474E4" w:rsidP="00A474E4">
            <w:pPr>
              <w:jc w:val="left"/>
            </w:pPr>
            <w:r>
              <w:rPr>
                <w:rFonts w:hint="eastAsia"/>
              </w:rPr>
              <w:t>过去六个月</w:t>
            </w:r>
          </w:p>
        </w:tc>
        <w:tc>
          <w:tcPr>
            <w:tcW w:w="1315" w:type="dxa"/>
          </w:tcPr>
          <w:p w:rsidR="00A474E4" w:rsidRDefault="00A474E4" w:rsidP="00A474E4">
            <w:pPr>
              <w:jc w:val="right"/>
            </w:pPr>
            <w:r>
              <w:t>-1.81%</w:t>
            </w:r>
          </w:p>
        </w:tc>
        <w:tc>
          <w:tcPr>
            <w:tcW w:w="1315" w:type="dxa"/>
          </w:tcPr>
          <w:p w:rsidR="00A474E4" w:rsidRDefault="00A474E4" w:rsidP="00A474E4">
            <w:pPr>
              <w:jc w:val="right"/>
            </w:pPr>
            <w:r>
              <w:t>1.92%</w:t>
            </w:r>
          </w:p>
        </w:tc>
        <w:tc>
          <w:tcPr>
            <w:tcW w:w="1315" w:type="dxa"/>
          </w:tcPr>
          <w:p w:rsidR="00A474E4" w:rsidRDefault="00A474E4" w:rsidP="00A474E4">
            <w:pPr>
              <w:jc w:val="right"/>
            </w:pPr>
            <w:r>
              <w:t>-10.91%</w:t>
            </w:r>
          </w:p>
        </w:tc>
        <w:tc>
          <w:tcPr>
            <w:tcW w:w="1315" w:type="dxa"/>
          </w:tcPr>
          <w:p w:rsidR="00A474E4" w:rsidRDefault="00A474E4" w:rsidP="00A474E4">
            <w:pPr>
              <w:jc w:val="right"/>
            </w:pPr>
            <w:r>
              <w:t>1.26%</w:t>
            </w:r>
          </w:p>
        </w:tc>
        <w:tc>
          <w:tcPr>
            <w:tcW w:w="907" w:type="dxa"/>
          </w:tcPr>
          <w:p w:rsidR="00A474E4" w:rsidRDefault="00A474E4" w:rsidP="00A474E4">
            <w:pPr>
              <w:jc w:val="right"/>
            </w:pPr>
            <w:r>
              <w:t>9.10%</w:t>
            </w:r>
          </w:p>
        </w:tc>
        <w:tc>
          <w:tcPr>
            <w:tcW w:w="907" w:type="dxa"/>
          </w:tcPr>
          <w:p w:rsidR="00A474E4" w:rsidRDefault="00A474E4" w:rsidP="00A474E4">
            <w:pPr>
              <w:jc w:val="right"/>
            </w:pPr>
            <w:r>
              <w:t>0.66%</w:t>
            </w:r>
          </w:p>
        </w:tc>
      </w:tr>
      <w:tr w:rsidR="00A474E4" w:rsidTr="00A474E4">
        <w:tc>
          <w:tcPr>
            <w:tcW w:w="1429" w:type="dxa"/>
          </w:tcPr>
          <w:p w:rsidR="00A474E4" w:rsidRDefault="00A474E4" w:rsidP="00A474E4">
            <w:pPr>
              <w:jc w:val="left"/>
            </w:pPr>
            <w:r>
              <w:rPr>
                <w:rFonts w:hint="eastAsia"/>
              </w:rPr>
              <w:t>过去一年</w:t>
            </w:r>
          </w:p>
        </w:tc>
        <w:tc>
          <w:tcPr>
            <w:tcW w:w="1315" w:type="dxa"/>
          </w:tcPr>
          <w:p w:rsidR="00A474E4" w:rsidRDefault="00A474E4" w:rsidP="00A474E4">
            <w:pPr>
              <w:jc w:val="right"/>
            </w:pPr>
            <w:r>
              <w:t>33.29%</w:t>
            </w:r>
          </w:p>
        </w:tc>
        <w:tc>
          <w:tcPr>
            <w:tcW w:w="1315" w:type="dxa"/>
          </w:tcPr>
          <w:p w:rsidR="00A474E4" w:rsidRDefault="00A474E4" w:rsidP="00A474E4">
            <w:pPr>
              <w:jc w:val="right"/>
            </w:pPr>
            <w:r>
              <w:t>1.87%</w:t>
            </w:r>
          </w:p>
        </w:tc>
        <w:tc>
          <w:tcPr>
            <w:tcW w:w="1315" w:type="dxa"/>
          </w:tcPr>
          <w:p w:rsidR="00A474E4" w:rsidRDefault="00A474E4" w:rsidP="00A474E4">
            <w:pPr>
              <w:jc w:val="right"/>
            </w:pPr>
            <w:r>
              <w:t>15.46%</w:t>
            </w:r>
          </w:p>
        </w:tc>
        <w:tc>
          <w:tcPr>
            <w:tcW w:w="1315" w:type="dxa"/>
          </w:tcPr>
          <w:p w:rsidR="00A474E4" w:rsidRDefault="00A474E4" w:rsidP="00A474E4">
            <w:pPr>
              <w:jc w:val="right"/>
            </w:pPr>
            <w:r>
              <w:t>1.27%</w:t>
            </w:r>
          </w:p>
        </w:tc>
        <w:tc>
          <w:tcPr>
            <w:tcW w:w="907" w:type="dxa"/>
          </w:tcPr>
          <w:p w:rsidR="00A474E4" w:rsidRDefault="00A474E4" w:rsidP="00A474E4">
            <w:pPr>
              <w:jc w:val="right"/>
            </w:pPr>
            <w:r>
              <w:t>17.83%</w:t>
            </w:r>
          </w:p>
        </w:tc>
        <w:tc>
          <w:tcPr>
            <w:tcW w:w="907" w:type="dxa"/>
          </w:tcPr>
          <w:p w:rsidR="00A474E4" w:rsidRDefault="00A474E4" w:rsidP="00A474E4">
            <w:pPr>
              <w:jc w:val="right"/>
            </w:pPr>
            <w:r>
              <w:t>0.60%</w:t>
            </w:r>
          </w:p>
        </w:tc>
      </w:tr>
      <w:tr w:rsidR="00A474E4" w:rsidTr="00A474E4">
        <w:tc>
          <w:tcPr>
            <w:tcW w:w="1429" w:type="dxa"/>
          </w:tcPr>
          <w:p w:rsidR="00A474E4" w:rsidRDefault="00A474E4" w:rsidP="00A474E4">
            <w:pPr>
              <w:jc w:val="left"/>
            </w:pPr>
            <w:r>
              <w:rPr>
                <w:rFonts w:hint="eastAsia"/>
              </w:rPr>
              <w:t>过去三年</w:t>
            </w:r>
          </w:p>
        </w:tc>
        <w:tc>
          <w:tcPr>
            <w:tcW w:w="1315" w:type="dxa"/>
          </w:tcPr>
          <w:p w:rsidR="00A474E4" w:rsidRDefault="00A474E4" w:rsidP="00A474E4">
            <w:pPr>
              <w:jc w:val="right"/>
            </w:pPr>
            <w:r>
              <w:t>42.40%</w:t>
            </w:r>
          </w:p>
        </w:tc>
        <w:tc>
          <w:tcPr>
            <w:tcW w:w="1315" w:type="dxa"/>
          </w:tcPr>
          <w:p w:rsidR="00A474E4" w:rsidRDefault="00A474E4" w:rsidP="00A474E4">
            <w:pPr>
              <w:jc w:val="right"/>
            </w:pPr>
            <w:r>
              <w:t>2.03%</w:t>
            </w:r>
          </w:p>
        </w:tc>
        <w:tc>
          <w:tcPr>
            <w:tcW w:w="1315" w:type="dxa"/>
          </w:tcPr>
          <w:p w:rsidR="00A474E4" w:rsidRDefault="00A474E4" w:rsidP="00A474E4">
            <w:pPr>
              <w:jc w:val="right"/>
            </w:pPr>
            <w:r>
              <w:t>6.51%</w:t>
            </w:r>
          </w:p>
        </w:tc>
        <w:tc>
          <w:tcPr>
            <w:tcW w:w="1315" w:type="dxa"/>
          </w:tcPr>
          <w:p w:rsidR="00A474E4" w:rsidRDefault="00A474E4" w:rsidP="00A474E4">
            <w:pPr>
              <w:jc w:val="right"/>
            </w:pPr>
            <w:r>
              <w:t>1.19%</w:t>
            </w:r>
          </w:p>
        </w:tc>
        <w:tc>
          <w:tcPr>
            <w:tcW w:w="907" w:type="dxa"/>
          </w:tcPr>
          <w:p w:rsidR="00A474E4" w:rsidRDefault="00A474E4" w:rsidP="00A474E4">
            <w:pPr>
              <w:jc w:val="right"/>
            </w:pPr>
            <w:r>
              <w:t>35.89%</w:t>
            </w:r>
          </w:p>
        </w:tc>
        <w:tc>
          <w:tcPr>
            <w:tcW w:w="907" w:type="dxa"/>
          </w:tcPr>
          <w:p w:rsidR="00A474E4" w:rsidRDefault="00A474E4" w:rsidP="00A474E4">
            <w:pPr>
              <w:jc w:val="right"/>
            </w:pPr>
            <w:r>
              <w:t>0.84%</w:t>
            </w:r>
          </w:p>
        </w:tc>
      </w:tr>
      <w:tr w:rsidR="00A474E4" w:rsidTr="00A474E4">
        <w:tc>
          <w:tcPr>
            <w:tcW w:w="1429" w:type="dxa"/>
          </w:tcPr>
          <w:p w:rsidR="00A474E4" w:rsidRDefault="00A474E4" w:rsidP="00A474E4">
            <w:pPr>
              <w:jc w:val="left"/>
            </w:pPr>
            <w:r>
              <w:rPr>
                <w:rFonts w:hint="eastAsia"/>
              </w:rPr>
              <w:t>过去五年</w:t>
            </w:r>
          </w:p>
        </w:tc>
        <w:tc>
          <w:tcPr>
            <w:tcW w:w="1315" w:type="dxa"/>
          </w:tcPr>
          <w:p w:rsidR="00A474E4" w:rsidRDefault="00A474E4" w:rsidP="00A474E4">
            <w:pPr>
              <w:jc w:val="right"/>
            </w:pPr>
            <w:r>
              <w:t>30.51%</w:t>
            </w:r>
          </w:p>
        </w:tc>
        <w:tc>
          <w:tcPr>
            <w:tcW w:w="1315" w:type="dxa"/>
          </w:tcPr>
          <w:p w:rsidR="00A474E4" w:rsidRDefault="00A474E4" w:rsidP="00A474E4">
            <w:pPr>
              <w:jc w:val="right"/>
            </w:pPr>
            <w:r>
              <w:t>1.98%</w:t>
            </w:r>
          </w:p>
        </w:tc>
        <w:tc>
          <w:tcPr>
            <w:tcW w:w="1315" w:type="dxa"/>
          </w:tcPr>
          <w:p w:rsidR="00A474E4" w:rsidRDefault="00A474E4" w:rsidP="00A474E4">
            <w:pPr>
              <w:jc w:val="right"/>
            </w:pPr>
            <w:r>
              <w:t>-11.42%</w:t>
            </w:r>
          </w:p>
        </w:tc>
        <w:tc>
          <w:tcPr>
            <w:tcW w:w="1315" w:type="dxa"/>
          </w:tcPr>
          <w:p w:rsidR="00A474E4" w:rsidRDefault="00A474E4" w:rsidP="00A474E4">
            <w:pPr>
              <w:jc w:val="right"/>
            </w:pPr>
            <w:r>
              <w:t>1.13%</w:t>
            </w:r>
          </w:p>
        </w:tc>
        <w:tc>
          <w:tcPr>
            <w:tcW w:w="907" w:type="dxa"/>
          </w:tcPr>
          <w:p w:rsidR="00A474E4" w:rsidRDefault="00A474E4" w:rsidP="00A474E4">
            <w:pPr>
              <w:jc w:val="right"/>
            </w:pPr>
            <w:r>
              <w:t>41.93%</w:t>
            </w:r>
          </w:p>
        </w:tc>
        <w:tc>
          <w:tcPr>
            <w:tcW w:w="907" w:type="dxa"/>
          </w:tcPr>
          <w:p w:rsidR="00A474E4" w:rsidRDefault="00A474E4" w:rsidP="00A474E4">
            <w:pPr>
              <w:jc w:val="right"/>
            </w:pPr>
            <w:r>
              <w:t>0.85%</w:t>
            </w:r>
          </w:p>
        </w:tc>
      </w:tr>
      <w:tr w:rsidR="00A474E4" w:rsidTr="00A474E4">
        <w:tc>
          <w:tcPr>
            <w:tcW w:w="1429" w:type="dxa"/>
          </w:tcPr>
          <w:p w:rsidR="00A474E4" w:rsidRDefault="00A474E4" w:rsidP="00A474E4">
            <w:pPr>
              <w:jc w:val="left"/>
            </w:pPr>
            <w:r>
              <w:rPr>
                <w:rFonts w:hint="eastAsia"/>
              </w:rPr>
              <w:t>自基金合同生效起至今</w:t>
            </w:r>
          </w:p>
        </w:tc>
        <w:tc>
          <w:tcPr>
            <w:tcW w:w="1315" w:type="dxa"/>
          </w:tcPr>
          <w:p w:rsidR="00A474E4" w:rsidRDefault="00A474E4" w:rsidP="00A474E4">
            <w:pPr>
              <w:jc w:val="right"/>
            </w:pPr>
            <w:r>
              <w:t>18.41%</w:t>
            </w:r>
          </w:p>
        </w:tc>
        <w:tc>
          <w:tcPr>
            <w:tcW w:w="1315" w:type="dxa"/>
          </w:tcPr>
          <w:p w:rsidR="00A474E4" w:rsidRDefault="00A474E4" w:rsidP="00A474E4">
            <w:pPr>
              <w:jc w:val="right"/>
            </w:pPr>
            <w:r>
              <w:t>1.92%</w:t>
            </w:r>
          </w:p>
        </w:tc>
        <w:tc>
          <w:tcPr>
            <w:tcW w:w="1315" w:type="dxa"/>
          </w:tcPr>
          <w:p w:rsidR="00A474E4" w:rsidRDefault="00A474E4" w:rsidP="00A474E4">
            <w:pPr>
              <w:jc w:val="right"/>
            </w:pPr>
            <w:r>
              <w:t>-5.57%</w:t>
            </w:r>
          </w:p>
        </w:tc>
        <w:tc>
          <w:tcPr>
            <w:tcW w:w="1315" w:type="dxa"/>
          </w:tcPr>
          <w:p w:rsidR="00A474E4" w:rsidRDefault="00A474E4" w:rsidP="00A474E4">
            <w:pPr>
              <w:jc w:val="right"/>
            </w:pPr>
            <w:r>
              <w:t>1.15%</w:t>
            </w:r>
          </w:p>
        </w:tc>
        <w:tc>
          <w:tcPr>
            <w:tcW w:w="907" w:type="dxa"/>
          </w:tcPr>
          <w:p w:rsidR="00A474E4" w:rsidRDefault="00A474E4" w:rsidP="00A474E4">
            <w:pPr>
              <w:jc w:val="right"/>
            </w:pPr>
            <w:r>
              <w:t>23.98%</w:t>
            </w:r>
          </w:p>
        </w:tc>
        <w:tc>
          <w:tcPr>
            <w:tcW w:w="907" w:type="dxa"/>
          </w:tcPr>
          <w:p w:rsidR="00A474E4" w:rsidRDefault="00A474E4" w:rsidP="00A474E4">
            <w:pPr>
              <w:jc w:val="right"/>
            </w:pPr>
            <w:r>
              <w:t>0.77%</w:t>
            </w:r>
          </w:p>
        </w:tc>
      </w:tr>
    </w:tbl>
    <w:p w:rsidR="00A474E4" w:rsidRDefault="00A474E4" w:rsidP="00A474E4">
      <w:pPr>
        <w:pStyle w:val="-8"/>
        <w:rPr>
          <w:rFonts w:hint="eastAsia"/>
        </w:rPr>
      </w:pPr>
      <w:r>
        <w:rPr>
          <w:rFonts w:hint="eastAsia"/>
        </w:rPr>
        <w:lastRenderedPageBreak/>
        <w:t>注：根据《关于南方科创板3年定期开放混合型证券投资基金变更业绩比较基准并修订基金合同的公告》，自2024年11月14日起，调整本基金的业绩比较基准。</w:t>
      </w:r>
    </w:p>
    <w:p w:rsidR="00A474E4" w:rsidRDefault="00A474E4" w:rsidP="00A474E4">
      <w:pPr>
        <w:pStyle w:val="-3"/>
        <w:spacing w:before="156" w:after="156"/>
        <w:rPr>
          <w:rFonts w:hint="eastAsia"/>
        </w:rPr>
      </w:pPr>
      <w:r>
        <w:rPr>
          <w:rFonts w:hint="eastAsia"/>
        </w:rPr>
        <w:t>自基金合同生效以来基金份额累计净值增长率变动及其与同期业绩比较基准收益率变动的比较</w:t>
      </w:r>
    </w:p>
    <w:p w:rsidR="00A474E4" w:rsidRDefault="00A474E4" w:rsidP="00A474E4">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A474E4" w:rsidRDefault="00A474E4" w:rsidP="00A474E4">
      <w:pPr>
        <w:pStyle w:val="-1"/>
        <w:ind w:left="281" w:hanging="281"/>
        <w:rPr>
          <w:rFonts w:hint="eastAsia"/>
        </w:rPr>
      </w:pPr>
      <w:r>
        <w:rPr>
          <w:rFonts w:hint="eastAsia"/>
        </w:rPr>
        <w:t>管理人报告</w:t>
      </w:r>
    </w:p>
    <w:p w:rsidR="00A474E4" w:rsidRDefault="00A474E4" w:rsidP="00A474E4">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474E4" w:rsidTr="00E10DE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474E4" w:rsidRPr="00A474E4" w:rsidRDefault="00A474E4" w:rsidP="00A474E4">
            <w:pPr>
              <w:jc w:val="center"/>
              <w:rPr>
                <w:b/>
              </w:rPr>
            </w:pPr>
            <w:r w:rsidRPr="00A474E4">
              <w:rPr>
                <w:rFonts w:hint="eastAsia"/>
                <w:b/>
              </w:rPr>
              <w:t>姓名</w:t>
            </w:r>
          </w:p>
        </w:tc>
        <w:tc>
          <w:tcPr>
            <w:tcW w:w="851" w:type="dxa"/>
            <w:vMerge w:val="restart"/>
          </w:tcPr>
          <w:p w:rsidR="00A474E4" w:rsidRPr="00A474E4" w:rsidRDefault="00A474E4" w:rsidP="00A474E4">
            <w:pPr>
              <w:jc w:val="center"/>
              <w:rPr>
                <w:b/>
              </w:rPr>
            </w:pPr>
            <w:r w:rsidRPr="00A474E4">
              <w:rPr>
                <w:rFonts w:hint="eastAsia"/>
                <w:b/>
              </w:rPr>
              <w:t>职务</w:t>
            </w:r>
          </w:p>
        </w:tc>
        <w:tc>
          <w:tcPr>
            <w:tcW w:w="2234" w:type="dxa"/>
            <w:gridSpan w:val="2"/>
            <w:tcBorders>
              <w:bottom w:val="single" w:sz="4" w:space="0" w:color="auto"/>
            </w:tcBorders>
          </w:tcPr>
          <w:p w:rsidR="00A474E4" w:rsidRPr="00A474E4" w:rsidRDefault="00A474E4" w:rsidP="00A474E4">
            <w:pPr>
              <w:jc w:val="center"/>
              <w:rPr>
                <w:b/>
              </w:rPr>
            </w:pPr>
            <w:r w:rsidRPr="00A474E4">
              <w:rPr>
                <w:rFonts w:hint="eastAsia"/>
                <w:b/>
              </w:rPr>
              <w:t>任本基金的基金经理期限</w:t>
            </w:r>
          </w:p>
        </w:tc>
        <w:tc>
          <w:tcPr>
            <w:tcW w:w="703" w:type="dxa"/>
            <w:vMerge w:val="restart"/>
          </w:tcPr>
          <w:p w:rsidR="00A474E4" w:rsidRPr="00A474E4" w:rsidRDefault="00A474E4" w:rsidP="00A474E4">
            <w:pPr>
              <w:jc w:val="center"/>
              <w:rPr>
                <w:b/>
              </w:rPr>
            </w:pPr>
            <w:r w:rsidRPr="00A474E4">
              <w:rPr>
                <w:rFonts w:hint="eastAsia"/>
                <w:b/>
              </w:rPr>
              <w:t>证券从业年限</w:t>
            </w:r>
          </w:p>
        </w:tc>
        <w:tc>
          <w:tcPr>
            <w:tcW w:w="3856" w:type="dxa"/>
            <w:vMerge w:val="restart"/>
          </w:tcPr>
          <w:p w:rsidR="00A474E4" w:rsidRPr="00A474E4" w:rsidRDefault="00A474E4" w:rsidP="00A474E4">
            <w:pPr>
              <w:jc w:val="center"/>
              <w:rPr>
                <w:b/>
              </w:rPr>
            </w:pPr>
            <w:r w:rsidRPr="00A474E4">
              <w:rPr>
                <w:rFonts w:hint="eastAsia"/>
                <w:b/>
              </w:rPr>
              <w:t>说明</w:t>
            </w:r>
          </w:p>
        </w:tc>
      </w:tr>
      <w:tr w:rsidR="00A474E4" w:rsidTr="00A474E4">
        <w:tc>
          <w:tcPr>
            <w:tcW w:w="862" w:type="dxa"/>
            <w:vMerge/>
          </w:tcPr>
          <w:p w:rsidR="00A474E4" w:rsidRDefault="00A474E4" w:rsidP="00A474E4">
            <w:pPr>
              <w:jc w:val="left"/>
            </w:pPr>
          </w:p>
        </w:tc>
        <w:tc>
          <w:tcPr>
            <w:tcW w:w="851" w:type="dxa"/>
            <w:vMerge/>
          </w:tcPr>
          <w:p w:rsidR="00A474E4" w:rsidRDefault="00A474E4" w:rsidP="00A474E4">
            <w:pPr>
              <w:jc w:val="left"/>
            </w:pPr>
          </w:p>
        </w:tc>
        <w:tc>
          <w:tcPr>
            <w:tcW w:w="1117" w:type="dxa"/>
            <w:shd w:val="clear" w:color="auto" w:fill="BFBFBF"/>
          </w:tcPr>
          <w:p w:rsidR="00A474E4" w:rsidRPr="00A474E4" w:rsidRDefault="00A474E4" w:rsidP="00A474E4">
            <w:pPr>
              <w:jc w:val="center"/>
              <w:rPr>
                <w:b/>
              </w:rPr>
            </w:pPr>
            <w:r w:rsidRPr="00A474E4">
              <w:rPr>
                <w:rFonts w:hint="eastAsia"/>
                <w:b/>
              </w:rPr>
              <w:t>任职日期</w:t>
            </w:r>
          </w:p>
        </w:tc>
        <w:tc>
          <w:tcPr>
            <w:tcW w:w="1117" w:type="dxa"/>
            <w:shd w:val="clear" w:color="auto" w:fill="BFBFBF"/>
          </w:tcPr>
          <w:p w:rsidR="00A474E4" w:rsidRPr="00A474E4" w:rsidRDefault="00A474E4" w:rsidP="00A474E4">
            <w:pPr>
              <w:jc w:val="center"/>
              <w:rPr>
                <w:b/>
              </w:rPr>
            </w:pPr>
            <w:r w:rsidRPr="00A474E4">
              <w:rPr>
                <w:rFonts w:hint="eastAsia"/>
                <w:b/>
              </w:rPr>
              <w:t>离任日期</w:t>
            </w:r>
          </w:p>
        </w:tc>
        <w:tc>
          <w:tcPr>
            <w:tcW w:w="703" w:type="dxa"/>
            <w:vMerge/>
          </w:tcPr>
          <w:p w:rsidR="00A474E4" w:rsidRDefault="00A474E4" w:rsidP="00A474E4">
            <w:pPr>
              <w:jc w:val="left"/>
            </w:pPr>
          </w:p>
        </w:tc>
        <w:tc>
          <w:tcPr>
            <w:tcW w:w="3856" w:type="dxa"/>
            <w:vMerge/>
          </w:tcPr>
          <w:p w:rsidR="00A474E4" w:rsidRDefault="00A474E4" w:rsidP="00A474E4">
            <w:pPr>
              <w:jc w:val="left"/>
            </w:pPr>
          </w:p>
        </w:tc>
      </w:tr>
      <w:tr w:rsidR="00A474E4" w:rsidTr="00A474E4">
        <w:tc>
          <w:tcPr>
            <w:tcW w:w="862" w:type="dxa"/>
          </w:tcPr>
          <w:p w:rsidR="00A474E4" w:rsidRDefault="00A474E4" w:rsidP="00A474E4">
            <w:pPr>
              <w:jc w:val="left"/>
            </w:pPr>
            <w:r>
              <w:rPr>
                <w:rFonts w:hint="eastAsia"/>
              </w:rPr>
              <w:t>郑晓曦</w:t>
            </w:r>
          </w:p>
        </w:tc>
        <w:tc>
          <w:tcPr>
            <w:tcW w:w="851" w:type="dxa"/>
          </w:tcPr>
          <w:p w:rsidR="00A474E4" w:rsidRDefault="00A474E4" w:rsidP="00A474E4">
            <w:pPr>
              <w:jc w:val="left"/>
            </w:pPr>
            <w:r>
              <w:rPr>
                <w:rFonts w:hint="eastAsia"/>
              </w:rPr>
              <w:t>本基金基金经理</w:t>
            </w:r>
          </w:p>
        </w:tc>
        <w:tc>
          <w:tcPr>
            <w:tcW w:w="1117" w:type="dxa"/>
          </w:tcPr>
          <w:p w:rsidR="00A474E4" w:rsidRDefault="00A474E4" w:rsidP="00A474E4">
            <w:pPr>
              <w:jc w:val="left"/>
            </w:pPr>
            <w:r>
              <w:rPr>
                <w:rFonts w:hint="eastAsia"/>
              </w:rPr>
              <w:t>2024</w:t>
            </w:r>
            <w:r>
              <w:rPr>
                <w:rFonts w:hint="eastAsia"/>
              </w:rPr>
              <w:t>年</w:t>
            </w:r>
            <w:r>
              <w:rPr>
                <w:rFonts w:hint="eastAsia"/>
              </w:rPr>
              <w:t>1</w:t>
            </w:r>
            <w:r>
              <w:rPr>
                <w:rFonts w:hint="eastAsia"/>
              </w:rPr>
              <w:t>月</w:t>
            </w:r>
            <w:r>
              <w:rPr>
                <w:rFonts w:hint="eastAsia"/>
              </w:rPr>
              <w:t>12</w:t>
            </w:r>
            <w:r>
              <w:rPr>
                <w:rFonts w:hint="eastAsia"/>
              </w:rPr>
              <w:t>日</w:t>
            </w:r>
          </w:p>
        </w:tc>
        <w:tc>
          <w:tcPr>
            <w:tcW w:w="1117" w:type="dxa"/>
          </w:tcPr>
          <w:p w:rsidR="00A474E4" w:rsidRDefault="00A474E4" w:rsidP="00A474E4">
            <w:pPr>
              <w:jc w:val="right"/>
            </w:pPr>
            <w:r>
              <w:t>-</w:t>
            </w:r>
          </w:p>
        </w:tc>
        <w:tc>
          <w:tcPr>
            <w:tcW w:w="703" w:type="dxa"/>
          </w:tcPr>
          <w:p w:rsidR="00A474E4" w:rsidRDefault="00A474E4" w:rsidP="00A474E4">
            <w:pPr>
              <w:jc w:val="left"/>
            </w:pPr>
            <w:r>
              <w:rPr>
                <w:rFonts w:hint="eastAsia"/>
              </w:rPr>
              <w:t>17</w:t>
            </w:r>
            <w:r>
              <w:rPr>
                <w:rFonts w:hint="eastAsia"/>
              </w:rPr>
              <w:t>年</w:t>
            </w:r>
          </w:p>
        </w:tc>
        <w:tc>
          <w:tcPr>
            <w:tcW w:w="3856" w:type="dxa"/>
          </w:tcPr>
          <w:p w:rsidR="00A474E4" w:rsidRDefault="00A474E4" w:rsidP="00A474E4">
            <w:r>
              <w:rPr>
                <w:rFonts w:hint="eastAsia"/>
              </w:rPr>
              <w:t>中国国籍，女，中国人民大学金融学硕士，具有基金从业资格。</w:t>
            </w:r>
            <w:r>
              <w:rPr>
                <w:rFonts w:hint="eastAsia"/>
              </w:rPr>
              <w:t>2008</w:t>
            </w:r>
            <w:r>
              <w:rPr>
                <w:rFonts w:hint="eastAsia"/>
              </w:rPr>
              <w:t>年</w:t>
            </w:r>
            <w:r>
              <w:rPr>
                <w:rFonts w:hint="eastAsia"/>
              </w:rPr>
              <w:t>7</w:t>
            </w:r>
            <w:r>
              <w:rPr>
                <w:rFonts w:hint="eastAsia"/>
              </w:rPr>
              <w:t>月加入南方基金，历任助理研究员、研究员、高级研究员，负责建材和通信行业研究。</w:t>
            </w:r>
            <w:r>
              <w:rPr>
                <w:rFonts w:hint="eastAsia"/>
              </w:rPr>
              <w:t>2016</w:t>
            </w:r>
            <w:r>
              <w:rPr>
                <w:rFonts w:hint="eastAsia"/>
              </w:rPr>
              <w:t>年</w:t>
            </w:r>
            <w:r>
              <w:rPr>
                <w:rFonts w:hint="eastAsia"/>
              </w:rPr>
              <w:t>5</w:t>
            </w:r>
            <w:r>
              <w:rPr>
                <w:rFonts w:hint="eastAsia"/>
              </w:rPr>
              <w:t>月</w:t>
            </w:r>
            <w:r>
              <w:rPr>
                <w:rFonts w:hint="eastAsia"/>
              </w:rPr>
              <w:t>10</w:t>
            </w:r>
            <w:r>
              <w:rPr>
                <w:rFonts w:hint="eastAsia"/>
              </w:rPr>
              <w:t>日至</w:t>
            </w:r>
            <w:r>
              <w:rPr>
                <w:rFonts w:hint="eastAsia"/>
              </w:rPr>
              <w:t>2019</w:t>
            </w:r>
            <w:r>
              <w:rPr>
                <w:rFonts w:hint="eastAsia"/>
              </w:rPr>
              <w:t>年</w:t>
            </w:r>
            <w:r>
              <w:rPr>
                <w:rFonts w:hint="eastAsia"/>
              </w:rPr>
              <w:t>6</w:t>
            </w:r>
            <w:r>
              <w:rPr>
                <w:rFonts w:hint="eastAsia"/>
              </w:rPr>
              <w:t>月</w:t>
            </w:r>
            <w:r>
              <w:rPr>
                <w:rFonts w:hint="eastAsia"/>
              </w:rPr>
              <w:t>21</w:t>
            </w:r>
            <w:r>
              <w:rPr>
                <w:rFonts w:hint="eastAsia"/>
              </w:rPr>
              <w:t>日，任南方积配、南方中国梦的基金经理助理。</w:t>
            </w:r>
            <w:r>
              <w:rPr>
                <w:rFonts w:hint="eastAsia"/>
              </w:rPr>
              <w:t>2020</w:t>
            </w:r>
            <w:r>
              <w:rPr>
                <w:rFonts w:hint="eastAsia"/>
              </w:rPr>
              <w:t>年</w:t>
            </w:r>
            <w:r>
              <w:rPr>
                <w:rFonts w:hint="eastAsia"/>
              </w:rPr>
              <w:t>11</w:t>
            </w:r>
            <w:r>
              <w:rPr>
                <w:rFonts w:hint="eastAsia"/>
              </w:rPr>
              <w:t>月</w:t>
            </w:r>
            <w:r>
              <w:rPr>
                <w:rFonts w:hint="eastAsia"/>
              </w:rPr>
              <w:t>20</w:t>
            </w:r>
            <w:r>
              <w:rPr>
                <w:rFonts w:hint="eastAsia"/>
              </w:rPr>
              <w:t>日至</w:t>
            </w:r>
            <w:r>
              <w:rPr>
                <w:rFonts w:hint="eastAsia"/>
              </w:rPr>
              <w:t>2024</w:t>
            </w:r>
            <w:r>
              <w:rPr>
                <w:rFonts w:hint="eastAsia"/>
              </w:rPr>
              <w:t>年</w:t>
            </w:r>
            <w:r>
              <w:rPr>
                <w:rFonts w:hint="eastAsia"/>
              </w:rPr>
              <w:t>9</w:t>
            </w:r>
            <w:r>
              <w:rPr>
                <w:rFonts w:hint="eastAsia"/>
              </w:rPr>
              <w:t>月</w:t>
            </w:r>
            <w:r>
              <w:rPr>
                <w:rFonts w:hint="eastAsia"/>
              </w:rPr>
              <w:t>6</w:t>
            </w:r>
            <w:r>
              <w:rPr>
                <w:rFonts w:hint="eastAsia"/>
              </w:rPr>
              <w:t>日，任南方军工混合基金经理；</w:t>
            </w:r>
            <w:r>
              <w:rPr>
                <w:rFonts w:hint="eastAsia"/>
              </w:rPr>
              <w:t>2019</w:t>
            </w:r>
            <w:r>
              <w:rPr>
                <w:rFonts w:hint="eastAsia"/>
              </w:rPr>
              <w:t>年</w:t>
            </w:r>
            <w:r>
              <w:rPr>
                <w:rFonts w:hint="eastAsia"/>
              </w:rPr>
              <w:t>6</w:t>
            </w:r>
            <w:r>
              <w:rPr>
                <w:rFonts w:hint="eastAsia"/>
              </w:rPr>
              <w:t>月</w:t>
            </w:r>
            <w:r>
              <w:rPr>
                <w:rFonts w:hint="eastAsia"/>
              </w:rPr>
              <w:t>19</w:t>
            </w:r>
            <w:r>
              <w:rPr>
                <w:rFonts w:hint="eastAsia"/>
              </w:rPr>
              <w:t>日至今，任南方信息创新混合基金经理；</w:t>
            </w:r>
            <w:r>
              <w:rPr>
                <w:rFonts w:hint="eastAsia"/>
              </w:rPr>
              <w:t>2024</w:t>
            </w:r>
            <w:r>
              <w:rPr>
                <w:rFonts w:hint="eastAsia"/>
              </w:rPr>
              <w:t>年</w:t>
            </w:r>
            <w:r>
              <w:rPr>
                <w:rFonts w:hint="eastAsia"/>
              </w:rPr>
              <w:t>1</w:t>
            </w:r>
            <w:r>
              <w:rPr>
                <w:rFonts w:hint="eastAsia"/>
              </w:rPr>
              <w:t>月</w:t>
            </w:r>
            <w:r>
              <w:rPr>
                <w:rFonts w:hint="eastAsia"/>
              </w:rPr>
              <w:t>12</w:t>
            </w:r>
            <w:r>
              <w:rPr>
                <w:rFonts w:hint="eastAsia"/>
              </w:rPr>
              <w:t>日至今，任科创</w:t>
            </w:r>
            <w:r>
              <w:rPr>
                <w:rFonts w:hint="eastAsia"/>
              </w:rPr>
              <w:lastRenderedPageBreak/>
              <w:t>板基金基金经理；</w:t>
            </w:r>
            <w:r>
              <w:rPr>
                <w:rFonts w:hint="eastAsia"/>
              </w:rPr>
              <w:t>2024</w:t>
            </w:r>
            <w:r>
              <w:rPr>
                <w:rFonts w:hint="eastAsia"/>
              </w:rPr>
              <w:t>年</w:t>
            </w:r>
            <w:r>
              <w:rPr>
                <w:rFonts w:hint="eastAsia"/>
              </w:rPr>
              <w:t>4</w:t>
            </w:r>
            <w:r>
              <w:rPr>
                <w:rFonts w:hint="eastAsia"/>
              </w:rPr>
              <w:t>月</w:t>
            </w:r>
            <w:r>
              <w:rPr>
                <w:rFonts w:hint="eastAsia"/>
              </w:rPr>
              <w:t>30</w:t>
            </w:r>
            <w:r>
              <w:rPr>
                <w:rFonts w:hint="eastAsia"/>
              </w:rPr>
              <w:t>日至今，任南方半导体产业股票发起基金经理；</w:t>
            </w:r>
            <w:r>
              <w:rPr>
                <w:rFonts w:hint="eastAsia"/>
              </w:rPr>
              <w:t>2024</w:t>
            </w:r>
            <w:r>
              <w:rPr>
                <w:rFonts w:hint="eastAsia"/>
              </w:rPr>
              <w:t>年</w:t>
            </w:r>
            <w:r>
              <w:rPr>
                <w:rFonts w:hint="eastAsia"/>
              </w:rPr>
              <w:t>11</w:t>
            </w:r>
            <w:r>
              <w:rPr>
                <w:rFonts w:hint="eastAsia"/>
              </w:rPr>
              <w:t>月</w:t>
            </w:r>
            <w:r>
              <w:rPr>
                <w:rFonts w:hint="eastAsia"/>
              </w:rPr>
              <w:t>22</w:t>
            </w:r>
            <w:r>
              <w:rPr>
                <w:rFonts w:hint="eastAsia"/>
              </w:rPr>
              <w:t>日至今，兼任投资经理。</w:t>
            </w:r>
          </w:p>
        </w:tc>
      </w:tr>
    </w:tbl>
    <w:p w:rsidR="00A474E4" w:rsidRDefault="00A474E4" w:rsidP="00A474E4">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474E4" w:rsidRDefault="00A474E4" w:rsidP="00A474E4">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A474E4" w:rsidRDefault="00A474E4" w:rsidP="00A474E4">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A474E4" w:rsidTr="00A474E4">
        <w:tc>
          <w:tcPr>
            <w:tcW w:w="1661" w:type="dxa"/>
          </w:tcPr>
          <w:p w:rsidR="00A474E4" w:rsidRDefault="00A474E4" w:rsidP="00A474E4">
            <w:pPr>
              <w:jc w:val="left"/>
            </w:pPr>
            <w:r>
              <w:rPr>
                <w:rFonts w:hint="eastAsia"/>
              </w:rPr>
              <w:t>姓名</w:t>
            </w:r>
          </w:p>
        </w:tc>
        <w:tc>
          <w:tcPr>
            <w:tcW w:w="1661" w:type="dxa"/>
          </w:tcPr>
          <w:p w:rsidR="00A474E4" w:rsidRDefault="00A474E4" w:rsidP="00A474E4">
            <w:pPr>
              <w:jc w:val="left"/>
            </w:pPr>
            <w:r>
              <w:rPr>
                <w:rFonts w:hint="eastAsia"/>
              </w:rPr>
              <w:t>产品类型</w:t>
            </w:r>
          </w:p>
        </w:tc>
        <w:tc>
          <w:tcPr>
            <w:tcW w:w="1661" w:type="dxa"/>
          </w:tcPr>
          <w:p w:rsidR="00A474E4" w:rsidRDefault="00A474E4" w:rsidP="00A474E4">
            <w:pPr>
              <w:jc w:val="left"/>
            </w:pPr>
            <w:r>
              <w:rPr>
                <w:rFonts w:hint="eastAsia"/>
              </w:rPr>
              <w:t>产品数量（只）</w:t>
            </w:r>
          </w:p>
        </w:tc>
        <w:tc>
          <w:tcPr>
            <w:tcW w:w="1661" w:type="dxa"/>
          </w:tcPr>
          <w:p w:rsidR="00A474E4" w:rsidRDefault="00A474E4" w:rsidP="00A474E4">
            <w:pPr>
              <w:jc w:val="left"/>
            </w:pPr>
            <w:r>
              <w:rPr>
                <w:rFonts w:hint="eastAsia"/>
              </w:rPr>
              <w:t>资产净值</w:t>
            </w:r>
            <w:r>
              <w:rPr>
                <w:rFonts w:hint="eastAsia"/>
              </w:rPr>
              <w:t>(</w:t>
            </w:r>
            <w:r>
              <w:rPr>
                <w:rFonts w:hint="eastAsia"/>
              </w:rPr>
              <w:t>元</w:t>
            </w:r>
            <w:r>
              <w:rPr>
                <w:rFonts w:hint="eastAsia"/>
              </w:rPr>
              <w:t>)</w:t>
            </w:r>
          </w:p>
        </w:tc>
        <w:tc>
          <w:tcPr>
            <w:tcW w:w="1662" w:type="dxa"/>
          </w:tcPr>
          <w:p w:rsidR="00A474E4" w:rsidRDefault="00A474E4" w:rsidP="00A474E4">
            <w:pPr>
              <w:jc w:val="left"/>
            </w:pPr>
            <w:r>
              <w:rPr>
                <w:rFonts w:hint="eastAsia"/>
              </w:rPr>
              <w:t>任职时间</w:t>
            </w:r>
          </w:p>
        </w:tc>
      </w:tr>
      <w:tr w:rsidR="00A474E4" w:rsidTr="00A474E4">
        <w:tc>
          <w:tcPr>
            <w:tcW w:w="1661" w:type="dxa"/>
            <w:vMerge w:val="restart"/>
          </w:tcPr>
          <w:p w:rsidR="00A474E4" w:rsidRDefault="00A474E4" w:rsidP="00A474E4">
            <w:pPr>
              <w:jc w:val="left"/>
            </w:pPr>
            <w:r>
              <w:rPr>
                <w:rFonts w:hint="eastAsia"/>
              </w:rPr>
              <w:t>郑晓曦</w:t>
            </w:r>
          </w:p>
        </w:tc>
        <w:tc>
          <w:tcPr>
            <w:tcW w:w="1661" w:type="dxa"/>
          </w:tcPr>
          <w:p w:rsidR="00A474E4" w:rsidRDefault="00A474E4" w:rsidP="00A474E4">
            <w:pPr>
              <w:jc w:val="left"/>
            </w:pPr>
            <w:r>
              <w:rPr>
                <w:rFonts w:hint="eastAsia"/>
              </w:rPr>
              <w:t>公募基金</w:t>
            </w:r>
          </w:p>
        </w:tc>
        <w:tc>
          <w:tcPr>
            <w:tcW w:w="1661" w:type="dxa"/>
          </w:tcPr>
          <w:p w:rsidR="00A474E4" w:rsidRDefault="00A474E4" w:rsidP="00A474E4">
            <w:pPr>
              <w:jc w:val="right"/>
            </w:pPr>
            <w:r>
              <w:t>3</w:t>
            </w:r>
          </w:p>
        </w:tc>
        <w:tc>
          <w:tcPr>
            <w:tcW w:w="1661" w:type="dxa"/>
          </w:tcPr>
          <w:p w:rsidR="00A474E4" w:rsidRDefault="00A474E4" w:rsidP="00A474E4">
            <w:pPr>
              <w:jc w:val="right"/>
            </w:pPr>
            <w:r>
              <w:t>8,638,409,162.80</w:t>
            </w:r>
          </w:p>
        </w:tc>
        <w:tc>
          <w:tcPr>
            <w:tcW w:w="1662" w:type="dxa"/>
          </w:tcPr>
          <w:p w:rsidR="00A474E4" w:rsidRDefault="00A474E4" w:rsidP="00A474E4">
            <w:pPr>
              <w:jc w:val="left"/>
            </w:pPr>
            <w:r>
              <w:rPr>
                <w:rFonts w:hint="eastAsia"/>
              </w:rPr>
              <w:t>2019</w:t>
            </w:r>
            <w:r>
              <w:rPr>
                <w:rFonts w:hint="eastAsia"/>
              </w:rPr>
              <w:t>年</w:t>
            </w:r>
            <w:r>
              <w:rPr>
                <w:rFonts w:hint="eastAsia"/>
              </w:rPr>
              <w:t>06</w:t>
            </w:r>
            <w:r>
              <w:rPr>
                <w:rFonts w:hint="eastAsia"/>
              </w:rPr>
              <w:t>月</w:t>
            </w:r>
            <w:r>
              <w:rPr>
                <w:rFonts w:hint="eastAsia"/>
              </w:rPr>
              <w:t>19</w:t>
            </w:r>
            <w:r>
              <w:rPr>
                <w:rFonts w:hint="eastAsia"/>
              </w:rPr>
              <w:t>日</w:t>
            </w:r>
          </w:p>
        </w:tc>
      </w:tr>
      <w:tr w:rsidR="00A474E4" w:rsidTr="00A474E4">
        <w:tc>
          <w:tcPr>
            <w:tcW w:w="1661" w:type="dxa"/>
            <w:vMerge/>
          </w:tcPr>
          <w:p w:rsidR="00A474E4" w:rsidRDefault="00A474E4" w:rsidP="00A474E4">
            <w:pPr>
              <w:jc w:val="left"/>
            </w:pPr>
          </w:p>
        </w:tc>
        <w:tc>
          <w:tcPr>
            <w:tcW w:w="1661" w:type="dxa"/>
          </w:tcPr>
          <w:p w:rsidR="00A474E4" w:rsidRDefault="00A474E4" w:rsidP="00A474E4">
            <w:pPr>
              <w:jc w:val="left"/>
            </w:pPr>
            <w:r>
              <w:rPr>
                <w:rFonts w:hint="eastAsia"/>
              </w:rPr>
              <w:t>私募资产管理计划</w:t>
            </w:r>
          </w:p>
        </w:tc>
        <w:tc>
          <w:tcPr>
            <w:tcW w:w="1661" w:type="dxa"/>
          </w:tcPr>
          <w:p w:rsidR="00A474E4" w:rsidRDefault="00A474E4" w:rsidP="00A474E4">
            <w:pPr>
              <w:jc w:val="right"/>
            </w:pPr>
            <w:r>
              <w:t>1</w:t>
            </w:r>
          </w:p>
        </w:tc>
        <w:tc>
          <w:tcPr>
            <w:tcW w:w="1661" w:type="dxa"/>
          </w:tcPr>
          <w:p w:rsidR="00A474E4" w:rsidRDefault="00A474E4" w:rsidP="00A474E4">
            <w:pPr>
              <w:jc w:val="right"/>
            </w:pPr>
            <w:r>
              <w:t>318,610,296.98</w:t>
            </w:r>
          </w:p>
        </w:tc>
        <w:tc>
          <w:tcPr>
            <w:tcW w:w="1662" w:type="dxa"/>
          </w:tcPr>
          <w:p w:rsidR="00A474E4" w:rsidRDefault="00A474E4" w:rsidP="00A474E4">
            <w:pPr>
              <w:jc w:val="left"/>
            </w:pPr>
            <w:r>
              <w:rPr>
                <w:rFonts w:hint="eastAsia"/>
              </w:rPr>
              <w:t>2024</w:t>
            </w:r>
            <w:r>
              <w:rPr>
                <w:rFonts w:hint="eastAsia"/>
              </w:rPr>
              <w:t>年</w:t>
            </w:r>
            <w:r>
              <w:rPr>
                <w:rFonts w:hint="eastAsia"/>
              </w:rPr>
              <w:t>12</w:t>
            </w:r>
            <w:r>
              <w:rPr>
                <w:rFonts w:hint="eastAsia"/>
              </w:rPr>
              <w:t>月</w:t>
            </w:r>
            <w:r>
              <w:rPr>
                <w:rFonts w:hint="eastAsia"/>
              </w:rPr>
              <w:t>19</w:t>
            </w:r>
            <w:r>
              <w:rPr>
                <w:rFonts w:hint="eastAsia"/>
              </w:rPr>
              <w:t>日</w:t>
            </w:r>
          </w:p>
        </w:tc>
      </w:tr>
      <w:tr w:rsidR="00A474E4" w:rsidTr="00A474E4">
        <w:tc>
          <w:tcPr>
            <w:tcW w:w="1661" w:type="dxa"/>
            <w:vMerge/>
          </w:tcPr>
          <w:p w:rsidR="00A474E4" w:rsidRDefault="00A474E4" w:rsidP="00A474E4">
            <w:pPr>
              <w:jc w:val="left"/>
            </w:pPr>
          </w:p>
        </w:tc>
        <w:tc>
          <w:tcPr>
            <w:tcW w:w="1661" w:type="dxa"/>
          </w:tcPr>
          <w:p w:rsidR="00A474E4" w:rsidRDefault="00A474E4" w:rsidP="00A474E4">
            <w:pPr>
              <w:jc w:val="left"/>
            </w:pPr>
            <w:r>
              <w:rPr>
                <w:rFonts w:hint="eastAsia"/>
              </w:rPr>
              <w:t>其他组合</w:t>
            </w:r>
          </w:p>
        </w:tc>
        <w:tc>
          <w:tcPr>
            <w:tcW w:w="1661" w:type="dxa"/>
          </w:tcPr>
          <w:p w:rsidR="00A474E4" w:rsidRDefault="00A474E4" w:rsidP="00A474E4">
            <w:pPr>
              <w:jc w:val="right"/>
            </w:pPr>
            <w:r>
              <w:t>-</w:t>
            </w:r>
          </w:p>
        </w:tc>
        <w:tc>
          <w:tcPr>
            <w:tcW w:w="1661" w:type="dxa"/>
          </w:tcPr>
          <w:p w:rsidR="00A474E4" w:rsidRDefault="00A474E4" w:rsidP="00A474E4">
            <w:pPr>
              <w:jc w:val="right"/>
            </w:pPr>
            <w:r>
              <w:t>-</w:t>
            </w:r>
          </w:p>
        </w:tc>
        <w:tc>
          <w:tcPr>
            <w:tcW w:w="1662" w:type="dxa"/>
          </w:tcPr>
          <w:p w:rsidR="00A474E4" w:rsidRDefault="00A474E4" w:rsidP="00A474E4">
            <w:pPr>
              <w:jc w:val="right"/>
            </w:pPr>
            <w:r>
              <w:t>-</w:t>
            </w:r>
          </w:p>
        </w:tc>
      </w:tr>
      <w:tr w:rsidR="00A474E4" w:rsidTr="00A474E4">
        <w:tc>
          <w:tcPr>
            <w:tcW w:w="1661" w:type="dxa"/>
            <w:vMerge/>
          </w:tcPr>
          <w:p w:rsidR="00A474E4" w:rsidRDefault="00A474E4" w:rsidP="00A474E4">
            <w:pPr>
              <w:jc w:val="left"/>
            </w:pPr>
          </w:p>
        </w:tc>
        <w:tc>
          <w:tcPr>
            <w:tcW w:w="1661" w:type="dxa"/>
          </w:tcPr>
          <w:p w:rsidR="00A474E4" w:rsidRDefault="00A474E4" w:rsidP="00A474E4">
            <w:pPr>
              <w:jc w:val="left"/>
            </w:pPr>
            <w:r>
              <w:rPr>
                <w:rFonts w:hint="eastAsia"/>
              </w:rPr>
              <w:t>合计</w:t>
            </w:r>
          </w:p>
        </w:tc>
        <w:tc>
          <w:tcPr>
            <w:tcW w:w="1661" w:type="dxa"/>
          </w:tcPr>
          <w:p w:rsidR="00A474E4" w:rsidRDefault="00A474E4" w:rsidP="00A474E4">
            <w:pPr>
              <w:jc w:val="right"/>
            </w:pPr>
            <w:r>
              <w:t>4</w:t>
            </w:r>
          </w:p>
        </w:tc>
        <w:tc>
          <w:tcPr>
            <w:tcW w:w="1661" w:type="dxa"/>
          </w:tcPr>
          <w:p w:rsidR="00A474E4" w:rsidRDefault="00A474E4" w:rsidP="00A474E4">
            <w:pPr>
              <w:jc w:val="right"/>
            </w:pPr>
            <w:r>
              <w:t>8,957,019,459.78</w:t>
            </w:r>
          </w:p>
        </w:tc>
        <w:tc>
          <w:tcPr>
            <w:tcW w:w="1662" w:type="dxa"/>
          </w:tcPr>
          <w:p w:rsidR="00A474E4" w:rsidRDefault="00A474E4" w:rsidP="00A474E4">
            <w:pPr>
              <w:jc w:val="right"/>
            </w:pPr>
            <w:r>
              <w:t>-</w:t>
            </w:r>
          </w:p>
        </w:tc>
      </w:tr>
    </w:tbl>
    <w:p w:rsidR="00A474E4" w:rsidRDefault="00A474E4" w:rsidP="00A474E4">
      <w:pPr>
        <w:pStyle w:val="-2"/>
        <w:spacing w:before="312"/>
        <w:rPr>
          <w:rFonts w:hint="eastAsia"/>
        </w:rPr>
      </w:pPr>
      <w:r>
        <w:rPr>
          <w:rFonts w:hint="eastAsia"/>
        </w:rPr>
        <w:t>管理人对报告期内本基金运作遵规守信情况的说明</w:t>
      </w:r>
    </w:p>
    <w:p w:rsidR="00A474E4" w:rsidRDefault="00A474E4" w:rsidP="00A474E4">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A474E4" w:rsidRDefault="00A474E4" w:rsidP="00A474E4">
      <w:pPr>
        <w:pStyle w:val="-2"/>
        <w:spacing w:before="312"/>
        <w:rPr>
          <w:rFonts w:hint="eastAsia"/>
        </w:rPr>
      </w:pPr>
      <w:r>
        <w:rPr>
          <w:rFonts w:hint="eastAsia"/>
        </w:rPr>
        <w:t>公平交易专项说明</w:t>
      </w:r>
    </w:p>
    <w:p w:rsidR="00A474E4" w:rsidRDefault="00A474E4" w:rsidP="00A474E4">
      <w:pPr>
        <w:pStyle w:val="-3"/>
        <w:spacing w:before="156" w:after="156"/>
        <w:rPr>
          <w:rFonts w:hint="eastAsia"/>
        </w:rPr>
      </w:pPr>
      <w:r>
        <w:rPr>
          <w:rFonts w:hint="eastAsia"/>
        </w:rPr>
        <w:t>公平交易制度的执行情况</w:t>
      </w:r>
    </w:p>
    <w:p w:rsidR="00A474E4" w:rsidRDefault="00A474E4" w:rsidP="00A474E4">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474E4" w:rsidRDefault="00A474E4" w:rsidP="00A474E4">
      <w:pPr>
        <w:pStyle w:val="-3"/>
        <w:spacing w:before="156" w:after="156"/>
        <w:rPr>
          <w:rFonts w:hint="eastAsia"/>
        </w:rPr>
      </w:pPr>
      <w:r>
        <w:rPr>
          <w:rFonts w:hint="eastAsia"/>
        </w:rPr>
        <w:t>异常交易行为的专项说明</w:t>
      </w:r>
    </w:p>
    <w:p w:rsidR="00A474E4" w:rsidRDefault="00A474E4" w:rsidP="00A474E4">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A474E4" w:rsidRDefault="00A474E4" w:rsidP="00A474E4">
      <w:pPr>
        <w:pStyle w:val="-2"/>
        <w:spacing w:before="312"/>
        <w:rPr>
          <w:rFonts w:hint="eastAsia"/>
        </w:rPr>
      </w:pPr>
      <w:r>
        <w:rPr>
          <w:rFonts w:hint="eastAsia"/>
        </w:rPr>
        <w:lastRenderedPageBreak/>
        <w:t>报告期内基金投资策略和运作分析</w:t>
      </w:r>
    </w:p>
    <w:p w:rsidR="00A474E4" w:rsidRDefault="00A474E4" w:rsidP="00A474E4">
      <w:pPr>
        <w:pStyle w:val="-"/>
        <w:ind w:firstLine="420"/>
        <w:rPr>
          <w:rFonts w:hint="eastAsia"/>
        </w:rPr>
      </w:pPr>
      <w:r>
        <w:rPr>
          <w:rFonts w:hint="eastAsia"/>
        </w:rPr>
        <w:t>今年一季度全球主要市场先涨后跌，波动加大。1月全球主要股指均有所上涨，A股市场放量上涨，多数大宗商品明显上涨。2月全球股指表现分化，新兴市场好于发达市场。3月全球股市普遍下跌，产油国、中国股市跌幅偏小。原油价格大幅上涨，带动工业品价格整体走强，贵金属跌幅较大。</w:t>
      </w:r>
    </w:p>
    <w:p w:rsidR="00A474E4" w:rsidRDefault="00A474E4" w:rsidP="00A474E4">
      <w:pPr>
        <w:pStyle w:val="-"/>
        <w:ind w:firstLine="420"/>
      </w:pPr>
    </w:p>
    <w:p w:rsidR="00A474E4" w:rsidRDefault="00A474E4" w:rsidP="00A474E4">
      <w:pPr>
        <w:pStyle w:val="-"/>
        <w:ind w:firstLine="420"/>
        <w:rPr>
          <w:rFonts w:hint="eastAsia"/>
        </w:rPr>
      </w:pPr>
      <w:r>
        <w:rPr>
          <w:rFonts w:hint="eastAsia"/>
        </w:rPr>
        <w:t>受到中东战争的扰动，A股情绪指标波动加大。1月市场情绪亢奋，2月回归中性水平，3月市场情绪迅速下降，季度末情绪指标重回冰点。本轮A股上涨呈现“慢牛”特征，成长风格展现了更高的弹性。从风险溢价水平看，A股目前基本处于2010年以来的中枢水平，配置价值比年初有所提升。3月市场化资金表现虽转向谨慎，但并未有大幅流出迹象。</w:t>
      </w:r>
    </w:p>
    <w:p w:rsidR="00A474E4" w:rsidRDefault="00A474E4" w:rsidP="00A474E4">
      <w:pPr>
        <w:pStyle w:val="-"/>
        <w:ind w:firstLine="420"/>
      </w:pPr>
    </w:p>
    <w:p w:rsidR="00A474E4" w:rsidRDefault="00A474E4" w:rsidP="00A474E4">
      <w:pPr>
        <w:pStyle w:val="-"/>
        <w:ind w:firstLine="420"/>
        <w:rPr>
          <w:rFonts w:hint="eastAsia"/>
        </w:rPr>
      </w:pPr>
      <w:r>
        <w:rPr>
          <w:rFonts w:hint="eastAsia"/>
        </w:rPr>
        <w:t>一季度宏观经济基本面平稳，春节消费有结构性亮点，春节后旺季复产复工延续分化，出口大超预期。经济景气指数伴随季节性波动，好于去年同期水平，结构上高频指标整体分化。春节期间消费呈现结构性亮点，出行链表现超预期。信贷平稳开局，政府债是主要支撑，新型政策性金融工具落地。外需景气明显改善，新兴市场制造业PMI改善好于发达市场。</w:t>
      </w:r>
    </w:p>
    <w:p w:rsidR="00A474E4" w:rsidRDefault="00A474E4" w:rsidP="00A474E4">
      <w:pPr>
        <w:pStyle w:val="-"/>
        <w:ind w:firstLine="420"/>
      </w:pPr>
    </w:p>
    <w:p w:rsidR="00A474E4" w:rsidRDefault="00A474E4" w:rsidP="00A474E4">
      <w:pPr>
        <w:pStyle w:val="-"/>
        <w:ind w:firstLine="420"/>
        <w:rPr>
          <w:rFonts w:hint="eastAsia"/>
        </w:rPr>
      </w:pPr>
      <w:r>
        <w:rPr>
          <w:rFonts w:hint="eastAsia"/>
        </w:rPr>
        <w:t>美国经济整体平稳，关税变化对美国经济年内的增长与通胀的影响有限。3月FOMC会议维持利率不变，油价上涨和通胀预期可能制约美联储的降息空间，就业下行和经济衰退风险又提升了降息可能性。</w:t>
      </w:r>
    </w:p>
    <w:p w:rsidR="00A474E4" w:rsidRDefault="00A474E4" w:rsidP="00A474E4">
      <w:pPr>
        <w:pStyle w:val="-"/>
        <w:ind w:firstLine="420"/>
        <w:rPr>
          <w:rFonts w:hint="eastAsia"/>
        </w:rPr>
      </w:pPr>
      <w:r>
        <w:rPr>
          <w:rFonts w:hint="eastAsia"/>
        </w:rPr>
        <w:t>本基金投向半导体芯片、AI、高端制造领域，聚焦科技创新和科技自立自强。</w:t>
      </w:r>
    </w:p>
    <w:p w:rsidR="00A474E4" w:rsidRDefault="00A474E4" w:rsidP="00A474E4">
      <w:pPr>
        <w:pStyle w:val="-"/>
        <w:ind w:firstLine="420"/>
      </w:pPr>
    </w:p>
    <w:p w:rsidR="00A474E4" w:rsidRDefault="00A474E4" w:rsidP="00A474E4">
      <w:pPr>
        <w:pStyle w:val="-"/>
        <w:ind w:firstLine="420"/>
        <w:rPr>
          <w:rFonts w:hint="eastAsia"/>
        </w:rPr>
      </w:pPr>
      <w:r>
        <w:rPr>
          <w:rFonts w:hint="eastAsia"/>
        </w:rPr>
        <w:t>半导体芯片是科创板的重要投资方向，从科创50指数的构成结构来看，电子中的半导体子行业权重占比超过50%，加上计算机在内的TMT板块的占比超过60%。半导体是工业发展的基石，是电子设备的心脏，以几千亿美金的市场规模支持了几十万亿美金的庞大下游市场。2024年以来，半导体板块迎来自主可控和周期拐点向上的共振。</w:t>
      </w:r>
    </w:p>
    <w:p w:rsidR="00A474E4" w:rsidRDefault="00A474E4" w:rsidP="00A474E4">
      <w:pPr>
        <w:pStyle w:val="-"/>
        <w:ind w:firstLine="420"/>
        <w:rPr>
          <w:rFonts w:hint="eastAsia"/>
        </w:rPr>
      </w:pPr>
      <w:r>
        <w:rPr>
          <w:rFonts w:hint="eastAsia"/>
        </w:rPr>
        <w:t>展望后市，国内经济进入恢复期，财政政策空间打开，货币政策持续宽松，海外美联储降息打开了国内财政政策和货币政策的空间，流动性拐点已至，支持国内成长股行情走强，持续看好科技成长的投资机会。</w:t>
      </w:r>
    </w:p>
    <w:p w:rsidR="00A474E4" w:rsidRDefault="00A474E4" w:rsidP="00A474E4">
      <w:pPr>
        <w:pStyle w:val="-"/>
        <w:ind w:firstLine="420"/>
      </w:pPr>
    </w:p>
    <w:p w:rsidR="00A474E4" w:rsidRDefault="00A474E4" w:rsidP="00A474E4">
      <w:pPr>
        <w:pStyle w:val="-"/>
        <w:ind w:firstLine="420"/>
        <w:rPr>
          <w:rFonts w:hint="eastAsia"/>
        </w:rPr>
      </w:pPr>
      <w:r>
        <w:rPr>
          <w:rFonts w:hint="eastAsia"/>
        </w:rPr>
        <w:t>十五五规划建议发布，发展目标聚焦高质量发展，产业和科技的重要性提升。建设现代化产业体系，优化提升传统产业，培育壮大新兴产业和未来产业。加快高水平科技自立自强，加强原始创新和关键核心技术攻关。完善新型举国体制，采取超常规措施，推动科技创新和产业创新。</w:t>
      </w:r>
    </w:p>
    <w:p w:rsidR="00A474E4" w:rsidRDefault="00A474E4" w:rsidP="00A474E4">
      <w:pPr>
        <w:pStyle w:val="-"/>
        <w:ind w:firstLine="420"/>
      </w:pPr>
    </w:p>
    <w:p w:rsidR="00A474E4" w:rsidRDefault="00A474E4" w:rsidP="00A474E4">
      <w:pPr>
        <w:pStyle w:val="-"/>
        <w:ind w:firstLine="420"/>
        <w:rPr>
          <w:rFonts w:hint="eastAsia"/>
        </w:rPr>
      </w:pPr>
      <w:r>
        <w:rPr>
          <w:rFonts w:hint="eastAsia"/>
        </w:rPr>
        <w:t>本基金将持续聚焦科技创新和新质生产力，在板块震荡中提升持仓集中度，精选绩优科技龙头，坚信中长期科技创新和科技自立自强是重要的发展方向，不惧短期市场调整，持续聚焦信息科技创新行业新机遇。</w:t>
      </w:r>
    </w:p>
    <w:p w:rsidR="00A474E4" w:rsidRDefault="00A474E4" w:rsidP="00A474E4">
      <w:pPr>
        <w:pStyle w:val="-2"/>
        <w:spacing w:before="312"/>
        <w:rPr>
          <w:rFonts w:hint="eastAsia"/>
        </w:rPr>
      </w:pPr>
      <w:r>
        <w:rPr>
          <w:rFonts w:hint="eastAsia"/>
        </w:rPr>
        <w:t>报告期内基金的业绩表现</w:t>
      </w:r>
    </w:p>
    <w:p w:rsidR="00A474E4" w:rsidRDefault="00A474E4" w:rsidP="00A474E4">
      <w:pPr>
        <w:pStyle w:val="-"/>
        <w:ind w:firstLine="420"/>
        <w:rPr>
          <w:rFonts w:hint="eastAsia"/>
        </w:rPr>
      </w:pPr>
      <w:r>
        <w:rPr>
          <w:rFonts w:hint="eastAsia"/>
        </w:rPr>
        <w:t>截至报告期末，本基金份额净值为1.1463元，报告期内，份额净值增长率为4.18%，同期业绩基准增长率为-4.34%。</w:t>
      </w:r>
    </w:p>
    <w:p w:rsidR="00A474E4" w:rsidRDefault="00A474E4" w:rsidP="00A474E4">
      <w:pPr>
        <w:pStyle w:val="-2"/>
        <w:spacing w:before="312"/>
        <w:rPr>
          <w:rFonts w:hint="eastAsia"/>
        </w:rPr>
      </w:pPr>
      <w:r>
        <w:rPr>
          <w:rFonts w:hint="eastAsia"/>
        </w:rPr>
        <w:t>报告期内基金持有人数或基金资产净值预警说明</w:t>
      </w:r>
    </w:p>
    <w:p w:rsidR="00A474E4" w:rsidRDefault="00A474E4" w:rsidP="00A474E4">
      <w:pPr>
        <w:pStyle w:val="-"/>
        <w:ind w:firstLine="420"/>
        <w:rPr>
          <w:rFonts w:hint="eastAsia"/>
        </w:rPr>
      </w:pPr>
      <w:r>
        <w:rPr>
          <w:rFonts w:hint="eastAsia"/>
        </w:rPr>
        <w:t>报告期内，本基金未出现连续二十个交易日基金份额持有人数量不满二百人或者基金资产净值低于五千万元的情形。</w:t>
      </w:r>
    </w:p>
    <w:p w:rsidR="00A474E4" w:rsidRDefault="00A474E4" w:rsidP="00A474E4">
      <w:pPr>
        <w:pStyle w:val="-1"/>
        <w:ind w:left="281" w:hanging="281"/>
        <w:rPr>
          <w:rFonts w:hint="eastAsia"/>
        </w:rPr>
      </w:pPr>
      <w:r>
        <w:rPr>
          <w:rFonts w:hint="eastAsia"/>
        </w:rPr>
        <w:t>投资组合报告</w:t>
      </w:r>
    </w:p>
    <w:p w:rsidR="00A474E4" w:rsidRDefault="00A474E4" w:rsidP="00A474E4">
      <w:pPr>
        <w:pStyle w:val="-2"/>
        <w:spacing w:before="312"/>
        <w:rPr>
          <w:rFonts w:hint="eastAsia"/>
        </w:rPr>
      </w:pPr>
      <w:r>
        <w:rPr>
          <w:rFonts w:hint="eastAsia"/>
        </w:rPr>
        <w:t>报告期末基金资产组合情况</w:t>
      </w:r>
    </w:p>
    <w:p w:rsidR="00A474E4" w:rsidRDefault="00A474E4" w:rsidP="00A474E4">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474E4" w:rsidTr="00A474E4">
        <w:trPr>
          <w:cnfStyle w:val="100000000000" w:firstRow="1" w:lastRow="0" w:firstColumn="0" w:lastColumn="0" w:oddVBand="0" w:evenVBand="0" w:oddHBand="0" w:evenHBand="0" w:firstRowFirstColumn="0" w:firstRowLastColumn="0" w:lastRowFirstColumn="0" w:lastRowLastColumn="0"/>
        </w:trPr>
        <w:tc>
          <w:tcPr>
            <w:tcW w:w="646" w:type="dxa"/>
          </w:tcPr>
          <w:p w:rsidR="00A474E4" w:rsidRPr="00A474E4" w:rsidRDefault="00A474E4" w:rsidP="00A474E4">
            <w:pPr>
              <w:jc w:val="center"/>
              <w:rPr>
                <w:b/>
              </w:rPr>
            </w:pPr>
            <w:r w:rsidRPr="00A474E4">
              <w:rPr>
                <w:rFonts w:hint="eastAsia"/>
                <w:b/>
              </w:rPr>
              <w:t>序号</w:t>
            </w:r>
          </w:p>
        </w:tc>
        <w:tc>
          <w:tcPr>
            <w:tcW w:w="2971" w:type="dxa"/>
          </w:tcPr>
          <w:p w:rsidR="00A474E4" w:rsidRPr="00A474E4" w:rsidRDefault="00A474E4" w:rsidP="00A474E4">
            <w:pPr>
              <w:jc w:val="center"/>
              <w:rPr>
                <w:b/>
              </w:rPr>
            </w:pPr>
            <w:r w:rsidRPr="00A474E4">
              <w:rPr>
                <w:rFonts w:hint="eastAsia"/>
                <w:b/>
              </w:rPr>
              <w:t>项目</w:t>
            </w:r>
          </w:p>
        </w:tc>
        <w:tc>
          <w:tcPr>
            <w:tcW w:w="2381" w:type="dxa"/>
          </w:tcPr>
          <w:p w:rsidR="00A474E4" w:rsidRPr="00A474E4" w:rsidRDefault="00A474E4" w:rsidP="00A474E4">
            <w:pPr>
              <w:jc w:val="center"/>
              <w:rPr>
                <w:b/>
              </w:rPr>
            </w:pPr>
            <w:r w:rsidRPr="00A474E4">
              <w:rPr>
                <w:rFonts w:hint="eastAsia"/>
                <w:b/>
              </w:rPr>
              <w:t>金额（元）</w:t>
            </w:r>
          </w:p>
        </w:tc>
        <w:tc>
          <w:tcPr>
            <w:tcW w:w="2506" w:type="dxa"/>
          </w:tcPr>
          <w:p w:rsidR="00A474E4" w:rsidRPr="00A474E4" w:rsidRDefault="00A474E4" w:rsidP="00A474E4">
            <w:pPr>
              <w:jc w:val="center"/>
              <w:rPr>
                <w:b/>
              </w:rPr>
            </w:pPr>
            <w:r w:rsidRPr="00A474E4">
              <w:rPr>
                <w:rFonts w:hint="eastAsia"/>
                <w:b/>
              </w:rPr>
              <w:t>占基金总资产的比例（</w:t>
            </w:r>
            <w:r w:rsidRPr="00A474E4">
              <w:rPr>
                <w:rFonts w:hint="eastAsia"/>
                <w:b/>
              </w:rPr>
              <w:t>%</w:t>
            </w:r>
            <w:r w:rsidRPr="00A474E4">
              <w:rPr>
                <w:rFonts w:hint="eastAsia"/>
                <w:b/>
              </w:rPr>
              <w:t>）</w:t>
            </w:r>
          </w:p>
        </w:tc>
      </w:tr>
      <w:tr w:rsidR="00A474E4" w:rsidTr="00A474E4">
        <w:tc>
          <w:tcPr>
            <w:tcW w:w="646" w:type="dxa"/>
          </w:tcPr>
          <w:p w:rsidR="00A474E4" w:rsidRDefault="00A474E4" w:rsidP="00A474E4">
            <w:pPr>
              <w:jc w:val="center"/>
            </w:pPr>
            <w:r>
              <w:t>1</w:t>
            </w:r>
          </w:p>
        </w:tc>
        <w:tc>
          <w:tcPr>
            <w:tcW w:w="2971" w:type="dxa"/>
          </w:tcPr>
          <w:p w:rsidR="00A474E4" w:rsidRDefault="00A474E4" w:rsidP="00A474E4">
            <w:pPr>
              <w:jc w:val="left"/>
            </w:pPr>
            <w:r>
              <w:rPr>
                <w:rFonts w:hint="eastAsia"/>
              </w:rPr>
              <w:t>权益投资</w:t>
            </w:r>
          </w:p>
        </w:tc>
        <w:tc>
          <w:tcPr>
            <w:tcW w:w="2381" w:type="dxa"/>
          </w:tcPr>
          <w:p w:rsidR="00A474E4" w:rsidRDefault="00A474E4" w:rsidP="00A474E4">
            <w:pPr>
              <w:jc w:val="right"/>
            </w:pPr>
            <w:r>
              <w:t>1,798,895,387.51</w:t>
            </w:r>
          </w:p>
        </w:tc>
        <w:tc>
          <w:tcPr>
            <w:tcW w:w="2506" w:type="dxa"/>
          </w:tcPr>
          <w:p w:rsidR="00A474E4" w:rsidRDefault="00A474E4" w:rsidP="00A474E4">
            <w:pPr>
              <w:jc w:val="right"/>
            </w:pPr>
            <w:r>
              <w:t>74.72</w:t>
            </w:r>
          </w:p>
        </w:tc>
      </w:tr>
      <w:tr w:rsidR="00A474E4" w:rsidTr="00A474E4">
        <w:tc>
          <w:tcPr>
            <w:tcW w:w="646" w:type="dxa"/>
          </w:tcPr>
          <w:p w:rsidR="00A474E4" w:rsidRDefault="00A474E4" w:rsidP="00A474E4">
            <w:pPr>
              <w:jc w:val="center"/>
            </w:pPr>
          </w:p>
        </w:tc>
        <w:tc>
          <w:tcPr>
            <w:tcW w:w="2971" w:type="dxa"/>
          </w:tcPr>
          <w:p w:rsidR="00A474E4" w:rsidRDefault="00A474E4" w:rsidP="00A474E4">
            <w:pPr>
              <w:jc w:val="left"/>
            </w:pPr>
            <w:r>
              <w:rPr>
                <w:rFonts w:hint="eastAsia"/>
              </w:rPr>
              <w:t>其中：股票</w:t>
            </w:r>
          </w:p>
        </w:tc>
        <w:tc>
          <w:tcPr>
            <w:tcW w:w="2381" w:type="dxa"/>
          </w:tcPr>
          <w:p w:rsidR="00A474E4" w:rsidRDefault="00A474E4" w:rsidP="00A474E4">
            <w:pPr>
              <w:jc w:val="right"/>
            </w:pPr>
            <w:r>
              <w:t>1,798,895,387.51</w:t>
            </w:r>
          </w:p>
        </w:tc>
        <w:tc>
          <w:tcPr>
            <w:tcW w:w="2506" w:type="dxa"/>
          </w:tcPr>
          <w:p w:rsidR="00A474E4" w:rsidRDefault="00A474E4" w:rsidP="00A474E4">
            <w:pPr>
              <w:jc w:val="right"/>
            </w:pPr>
            <w:r>
              <w:t>74.72</w:t>
            </w:r>
          </w:p>
        </w:tc>
      </w:tr>
      <w:tr w:rsidR="00A474E4" w:rsidTr="00A474E4">
        <w:tc>
          <w:tcPr>
            <w:tcW w:w="646" w:type="dxa"/>
          </w:tcPr>
          <w:p w:rsidR="00A474E4" w:rsidRDefault="00A474E4" w:rsidP="00A474E4">
            <w:pPr>
              <w:jc w:val="center"/>
            </w:pPr>
            <w:r>
              <w:t>2</w:t>
            </w:r>
          </w:p>
        </w:tc>
        <w:tc>
          <w:tcPr>
            <w:tcW w:w="2971" w:type="dxa"/>
          </w:tcPr>
          <w:p w:rsidR="00A474E4" w:rsidRDefault="00A474E4" w:rsidP="00A474E4">
            <w:pPr>
              <w:jc w:val="left"/>
            </w:pPr>
            <w:r>
              <w:rPr>
                <w:rFonts w:hint="eastAsia"/>
              </w:rPr>
              <w:t>基金投资</w:t>
            </w:r>
          </w:p>
        </w:tc>
        <w:tc>
          <w:tcPr>
            <w:tcW w:w="2381" w:type="dxa"/>
          </w:tcPr>
          <w:p w:rsidR="00A474E4" w:rsidRDefault="00A474E4" w:rsidP="00A474E4">
            <w:pPr>
              <w:jc w:val="right"/>
            </w:pPr>
            <w:r>
              <w:t>-</w:t>
            </w:r>
          </w:p>
        </w:tc>
        <w:tc>
          <w:tcPr>
            <w:tcW w:w="2506" w:type="dxa"/>
          </w:tcPr>
          <w:p w:rsidR="00A474E4" w:rsidRDefault="00A474E4" w:rsidP="00A474E4">
            <w:pPr>
              <w:jc w:val="right"/>
            </w:pPr>
            <w:r>
              <w:t>-</w:t>
            </w:r>
          </w:p>
        </w:tc>
      </w:tr>
      <w:tr w:rsidR="00A474E4" w:rsidTr="00A474E4">
        <w:tc>
          <w:tcPr>
            <w:tcW w:w="646" w:type="dxa"/>
          </w:tcPr>
          <w:p w:rsidR="00A474E4" w:rsidRDefault="00A474E4" w:rsidP="00A474E4">
            <w:pPr>
              <w:jc w:val="center"/>
            </w:pPr>
            <w:r>
              <w:t>3</w:t>
            </w:r>
          </w:p>
        </w:tc>
        <w:tc>
          <w:tcPr>
            <w:tcW w:w="2971" w:type="dxa"/>
          </w:tcPr>
          <w:p w:rsidR="00A474E4" w:rsidRDefault="00A474E4" w:rsidP="00A474E4">
            <w:pPr>
              <w:jc w:val="left"/>
            </w:pPr>
            <w:r>
              <w:rPr>
                <w:rFonts w:hint="eastAsia"/>
              </w:rPr>
              <w:t>固定收益投资</w:t>
            </w:r>
          </w:p>
        </w:tc>
        <w:tc>
          <w:tcPr>
            <w:tcW w:w="2381" w:type="dxa"/>
          </w:tcPr>
          <w:p w:rsidR="00A474E4" w:rsidRDefault="00A474E4" w:rsidP="00A474E4">
            <w:pPr>
              <w:jc w:val="right"/>
            </w:pPr>
            <w:r>
              <w:t>33,940,732.49</w:t>
            </w:r>
          </w:p>
        </w:tc>
        <w:tc>
          <w:tcPr>
            <w:tcW w:w="2506" w:type="dxa"/>
          </w:tcPr>
          <w:p w:rsidR="00A474E4" w:rsidRDefault="00A474E4" w:rsidP="00A474E4">
            <w:pPr>
              <w:jc w:val="right"/>
            </w:pPr>
            <w:r>
              <w:t>1.41</w:t>
            </w:r>
          </w:p>
        </w:tc>
      </w:tr>
      <w:tr w:rsidR="00A474E4" w:rsidTr="00A474E4">
        <w:tc>
          <w:tcPr>
            <w:tcW w:w="646" w:type="dxa"/>
          </w:tcPr>
          <w:p w:rsidR="00A474E4" w:rsidRDefault="00A474E4" w:rsidP="00A474E4">
            <w:pPr>
              <w:jc w:val="center"/>
            </w:pPr>
          </w:p>
        </w:tc>
        <w:tc>
          <w:tcPr>
            <w:tcW w:w="2971" w:type="dxa"/>
          </w:tcPr>
          <w:p w:rsidR="00A474E4" w:rsidRDefault="00A474E4" w:rsidP="00A474E4">
            <w:pPr>
              <w:jc w:val="left"/>
            </w:pPr>
            <w:r>
              <w:rPr>
                <w:rFonts w:hint="eastAsia"/>
              </w:rPr>
              <w:t>其中：债券</w:t>
            </w:r>
          </w:p>
        </w:tc>
        <w:tc>
          <w:tcPr>
            <w:tcW w:w="2381" w:type="dxa"/>
          </w:tcPr>
          <w:p w:rsidR="00A474E4" w:rsidRDefault="00A474E4" w:rsidP="00A474E4">
            <w:pPr>
              <w:jc w:val="right"/>
            </w:pPr>
            <w:r>
              <w:t>33,940,732.49</w:t>
            </w:r>
          </w:p>
        </w:tc>
        <w:tc>
          <w:tcPr>
            <w:tcW w:w="2506" w:type="dxa"/>
          </w:tcPr>
          <w:p w:rsidR="00A474E4" w:rsidRDefault="00A474E4" w:rsidP="00A474E4">
            <w:pPr>
              <w:jc w:val="right"/>
            </w:pPr>
            <w:r>
              <w:t>1.41</w:t>
            </w:r>
          </w:p>
        </w:tc>
      </w:tr>
      <w:tr w:rsidR="00A474E4" w:rsidTr="00A474E4">
        <w:tc>
          <w:tcPr>
            <w:tcW w:w="646" w:type="dxa"/>
          </w:tcPr>
          <w:p w:rsidR="00A474E4" w:rsidRDefault="00A474E4" w:rsidP="00A474E4">
            <w:pPr>
              <w:jc w:val="center"/>
            </w:pPr>
          </w:p>
        </w:tc>
        <w:tc>
          <w:tcPr>
            <w:tcW w:w="2971" w:type="dxa"/>
          </w:tcPr>
          <w:p w:rsidR="00A474E4" w:rsidRDefault="00A474E4" w:rsidP="00A474E4">
            <w:pPr>
              <w:jc w:val="left"/>
            </w:pPr>
            <w:r>
              <w:rPr>
                <w:rFonts w:hint="eastAsia"/>
              </w:rPr>
              <w:t xml:space="preserve">      </w:t>
            </w:r>
            <w:r>
              <w:rPr>
                <w:rFonts w:hint="eastAsia"/>
              </w:rPr>
              <w:t>资产支持证券</w:t>
            </w:r>
          </w:p>
        </w:tc>
        <w:tc>
          <w:tcPr>
            <w:tcW w:w="2381" w:type="dxa"/>
          </w:tcPr>
          <w:p w:rsidR="00A474E4" w:rsidRDefault="00A474E4" w:rsidP="00A474E4">
            <w:pPr>
              <w:jc w:val="right"/>
            </w:pPr>
            <w:r>
              <w:t>-</w:t>
            </w:r>
          </w:p>
        </w:tc>
        <w:tc>
          <w:tcPr>
            <w:tcW w:w="2506" w:type="dxa"/>
          </w:tcPr>
          <w:p w:rsidR="00A474E4" w:rsidRDefault="00A474E4" w:rsidP="00A474E4">
            <w:pPr>
              <w:jc w:val="right"/>
            </w:pPr>
            <w:r>
              <w:t>-</w:t>
            </w:r>
          </w:p>
        </w:tc>
      </w:tr>
      <w:tr w:rsidR="00A474E4" w:rsidTr="00A474E4">
        <w:tc>
          <w:tcPr>
            <w:tcW w:w="646" w:type="dxa"/>
          </w:tcPr>
          <w:p w:rsidR="00A474E4" w:rsidRDefault="00A474E4" w:rsidP="00A474E4">
            <w:pPr>
              <w:jc w:val="center"/>
            </w:pPr>
            <w:r>
              <w:t>4</w:t>
            </w:r>
          </w:p>
        </w:tc>
        <w:tc>
          <w:tcPr>
            <w:tcW w:w="2971" w:type="dxa"/>
          </w:tcPr>
          <w:p w:rsidR="00A474E4" w:rsidRDefault="00A474E4" w:rsidP="00A474E4">
            <w:pPr>
              <w:jc w:val="left"/>
            </w:pPr>
            <w:r>
              <w:rPr>
                <w:rFonts w:hint="eastAsia"/>
              </w:rPr>
              <w:t>贵金属投资</w:t>
            </w:r>
          </w:p>
        </w:tc>
        <w:tc>
          <w:tcPr>
            <w:tcW w:w="2381" w:type="dxa"/>
          </w:tcPr>
          <w:p w:rsidR="00A474E4" w:rsidRDefault="00A474E4" w:rsidP="00A474E4">
            <w:pPr>
              <w:jc w:val="right"/>
            </w:pPr>
            <w:r>
              <w:t>-</w:t>
            </w:r>
          </w:p>
        </w:tc>
        <w:tc>
          <w:tcPr>
            <w:tcW w:w="2506" w:type="dxa"/>
          </w:tcPr>
          <w:p w:rsidR="00A474E4" w:rsidRDefault="00A474E4" w:rsidP="00A474E4">
            <w:pPr>
              <w:jc w:val="right"/>
            </w:pPr>
            <w:r>
              <w:t>-</w:t>
            </w:r>
          </w:p>
        </w:tc>
      </w:tr>
      <w:tr w:rsidR="00A474E4" w:rsidTr="00A474E4">
        <w:tc>
          <w:tcPr>
            <w:tcW w:w="646" w:type="dxa"/>
          </w:tcPr>
          <w:p w:rsidR="00A474E4" w:rsidRDefault="00A474E4" w:rsidP="00A474E4">
            <w:pPr>
              <w:jc w:val="center"/>
            </w:pPr>
            <w:r>
              <w:t>5</w:t>
            </w:r>
          </w:p>
        </w:tc>
        <w:tc>
          <w:tcPr>
            <w:tcW w:w="2971" w:type="dxa"/>
          </w:tcPr>
          <w:p w:rsidR="00A474E4" w:rsidRDefault="00A474E4" w:rsidP="00A474E4">
            <w:pPr>
              <w:jc w:val="left"/>
            </w:pPr>
            <w:r>
              <w:rPr>
                <w:rFonts w:hint="eastAsia"/>
              </w:rPr>
              <w:t>金融衍生品投资</w:t>
            </w:r>
          </w:p>
        </w:tc>
        <w:tc>
          <w:tcPr>
            <w:tcW w:w="2381" w:type="dxa"/>
          </w:tcPr>
          <w:p w:rsidR="00A474E4" w:rsidRDefault="00A474E4" w:rsidP="00A474E4">
            <w:pPr>
              <w:jc w:val="right"/>
            </w:pPr>
            <w:r>
              <w:t>-</w:t>
            </w:r>
          </w:p>
        </w:tc>
        <w:tc>
          <w:tcPr>
            <w:tcW w:w="2506" w:type="dxa"/>
          </w:tcPr>
          <w:p w:rsidR="00A474E4" w:rsidRDefault="00A474E4" w:rsidP="00A474E4">
            <w:pPr>
              <w:jc w:val="right"/>
            </w:pPr>
            <w:r>
              <w:t>-</w:t>
            </w:r>
          </w:p>
        </w:tc>
      </w:tr>
      <w:tr w:rsidR="00A474E4" w:rsidTr="00A474E4">
        <w:tc>
          <w:tcPr>
            <w:tcW w:w="646" w:type="dxa"/>
          </w:tcPr>
          <w:p w:rsidR="00A474E4" w:rsidRDefault="00A474E4" w:rsidP="00A474E4">
            <w:pPr>
              <w:jc w:val="center"/>
            </w:pPr>
            <w:r>
              <w:t>6</w:t>
            </w:r>
          </w:p>
        </w:tc>
        <w:tc>
          <w:tcPr>
            <w:tcW w:w="2971" w:type="dxa"/>
          </w:tcPr>
          <w:p w:rsidR="00A474E4" w:rsidRDefault="00A474E4" w:rsidP="00A474E4">
            <w:pPr>
              <w:jc w:val="left"/>
            </w:pPr>
            <w:r>
              <w:rPr>
                <w:rFonts w:hint="eastAsia"/>
              </w:rPr>
              <w:t>买入返售金融资产</w:t>
            </w:r>
          </w:p>
        </w:tc>
        <w:tc>
          <w:tcPr>
            <w:tcW w:w="2381" w:type="dxa"/>
          </w:tcPr>
          <w:p w:rsidR="00A474E4" w:rsidRDefault="00A474E4" w:rsidP="00A474E4">
            <w:pPr>
              <w:jc w:val="right"/>
            </w:pPr>
            <w:r>
              <w:t>-</w:t>
            </w:r>
          </w:p>
        </w:tc>
        <w:tc>
          <w:tcPr>
            <w:tcW w:w="2506" w:type="dxa"/>
          </w:tcPr>
          <w:p w:rsidR="00A474E4" w:rsidRDefault="00A474E4" w:rsidP="00A474E4">
            <w:pPr>
              <w:jc w:val="right"/>
            </w:pPr>
            <w:r>
              <w:t>-</w:t>
            </w:r>
          </w:p>
        </w:tc>
      </w:tr>
      <w:tr w:rsidR="00A474E4" w:rsidTr="00A474E4">
        <w:tc>
          <w:tcPr>
            <w:tcW w:w="646" w:type="dxa"/>
          </w:tcPr>
          <w:p w:rsidR="00A474E4" w:rsidRDefault="00A474E4" w:rsidP="00A474E4">
            <w:pPr>
              <w:jc w:val="center"/>
            </w:pPr>
          </w:p>
        </w:tc>
        <w:tc>
          <w:tcPr>
            <w:tcW w:w="2971" w:type="dxa"/>
          </w:tcPr>
          <w:p w:rsidR="00A474E4" w:rsidRDefault="00A474E4" w:rsidP="00A474E4">
            <w:pPr>
              <w:jc w:val="left"/>
            </w:pPr>
            <w:r>
              <w:rPr>
                <w:rFonts w:hint="eastAsia"/>
              </w:rPr>
              <w:t>其中：买断式回购的买入返售金融资产</w:t>
            </w:r>
          </w:p>
        </w:tc>
        <w:tc>
          <w:tcPr>
            <w:tcW w:w="2381" w:type="dxa"/>
          </w:tcPr>
          <w:p w:rsidR="00A474E4" w:rsidRDefault="00A474E4" w:rsidP="00A474E4">
            <w:pPr>
              <w:jc w:val="right"/>
            </w:pPr>
            <w:r>
              <w:t>-</w:t>
            </w:r>
          </w:p>
        </w:tc>
        <w:tc>
          <w:tcPr>
            <w:tcW w:w="2506" w:type="dxa"/>
          </w:tcPr>
          <w:p w:rsidR="00A474E4" w:rsidRDefault="00A474E4" w:rsidP="00A474E4">
            <w:pPr>
              <w:jc w:val="right"/>
            </w:pPr>
            <w:r>
              <w:t>-</w:t>
            </w:r>
          </w:p>
        </w:tc>
      </w:tr>
      <w:tr w:rsidR="00A474E4" w:rsidTr="00A474E4">
        <w:tc>
          <w:tcPr>
            <w:tcW w:w="646" w:type="dxa"/>
          </w:tcPr>
          <w:p w:rsidR="00A474E4" w:rsidRDefault="00A474E4" w:rsidP="00A474E4">
            <w:pPr>
              <w:jc w:val="center"/>
            </w:pPr>
            <w:r>
              <w:t>7</w:t>
            </w:r>
          </w:p>
        </w:tc>
        <w:tc>
          <w:tcPr>
            <w:tcW w:w="2971" w:type="dxa"/>
          </w:tcPr>
          <w:p w:rsidR="00A474E4" w:rsidRDefault="00A474E4" w:rsidP="00A474E4">
            <w:pPr>
              <w:jc w:val="left"/>
            </w:pPr>
            <w:r>
              <w:rPr>
                <w:rFonts w:hint="eastAsia"/>
              </w:rPr>
              <w:t>银行存款和结算备付金合计</w:t>
            </w:r>
          </w:p>
        </w:tc>
        <w:tc>
          <w:tcPr>
            <w:tcW w:w="2381" w:type="dxa"/>
          </w:tcPr>
          <w:p w:rsidR="00A474E4" w:rsidRDefault="00A474E4" w:rsidP="00A474E4">
            <w:pPr>
              <w:jc w:val="right"/>
            </w:pPr>
            <w:r>
              <w:t>512,876,856.28</w:t>
            </w:r>
          </w:p>
        </w:tc>
        <w:tc>
          <w:tcPr>
            <w:tcW w:w="2506" w:type="dxa"/>
          </w:tcPr>
          <w:p w:rsidR="00A474E4" w:rsidRDefault="00A474E4" w:rsidP="00A474E4">
            <w:pPr>
              <w:jc w:val="right"/>
            </w:pPr>
            <w:r>
              <w:t>21.30</w:t>
            </w:r>
          </w:p>
        </w:tc>
      </w:tr>
      <w:tr w:rsidR="00A474E4" w:rsidTr="00A474E4">
        <w:tc>
          <w:tcPr>
            <w:tcW w:w="646" w:type="dxa"/>
          </w:tcPr>
          <w:p w:rsidR="00A474E4" w:rsidRDefault="00A474E4" w:rsidP="00A474E4">
            <w:pPr>
              <w:jc w:val="center"/>
            </w:pPr>
            <w:r>
              <w:t>8</w:t>
            </w:r>
          </w:p>
        </w:tc>
        <w:tc>
          <w:tcPr>
            <w:tcW w:w="2971" w:type="dxa"/>
          </w:tcPr>
          <w:p w:rsidR="00A474E4" w:rsidRDefault="00A474E4" w:rsidP="00A474E4">
            <w:pPr>
              <w:jc w:val="left"/>
            </w:pPr>
            <w:r>
              <w:rPr>
                <w:rFonts w:hint="eastAsia"/>
              </w:rPr>
              <w:t>其他资产</w:t>
            </w:r>
          </w:p>
        </w:tc>
        <w:tc>
          <w:tcPr>
            <w:tcW w:w="2381" w:type="dxa"/>
          </w:tcPr>
          <w:p w:rsidR="00A474E4" w:rsidRDefault="00A474E4" w:rsidP="00A474E4">
            <w:pPr>
              <w:jc w:val="right"/>
            </w:pPr>
            <w:r>
              <w:t>61,911,658.59</w:t>
            </w:r>
          </w:p>
        </w:tc>
        <w:tc>
          <w:tcPr>
            <w:tcW w:w="2506" w:type="dxa"/>
          </w:tcPr>
          <w:p w:rsidR="00A474E4" w:rsidRDefault="00A474E4" w:rsidP="00A474E4">
            <w:pPr>
              <w:jc w:val="right"/>
            </w:pPr>
            <w:r>
              <w:t>2.57</w:t>
            </w:r>
          </w:p>
        </w:tc>
      </w:tr>
      <w:tr w:rsidR="00A474E4" w:rsidTr="00A474E4">
        <w:tc>
          <w:tcPr>
            <w:tcW w:w="646" w:type="dxa"/>
          </w:tcPr>
          <w:p w:rsidR="00A474E4" w:rsidRDefault="00A474E4" w:rsidP="00A474E4">
            <w:pPr>
              <w:jc w:val="center"/>
            </w:pPr>
            <w:r>
              <w:t>9</w:t>
            </w:r>
          </w:p>
        </w:tc>
        <w:tc>
          <w:tcPr>
            <w:tcW w:w="2971" w:type="dxa"/>
          </w:tcPr>
          <w:p w:rsidR="00A474E4" w:rsidRDefault="00A474E4" w:rsidP="00A474E4">
            <w:pPr>
              <w:jc w:val="left"/>
            </w:pPr>
            <w:r>
              <w:rPr>
                <w:rFonts w:hint="eastAsia"/>
              </w:rPr>
              <w:t>合计</w:t>
            </w:r>
          </w:p>
        </w:tc>
        <w:tc>
          <w:tcPr>
            <w:tcW w:w="2381" w:type="dxa"/>
          </w:tcPr>
          <w:p w:rsidR="00A474E4" w:rsidRDefault="00A474E4" w:rsidP="00A474E4">
            <w:pPr>
              <w:jc w:val="right"/>
            </w:pPr>
            <w:r>
              <w:t>2,407,624,634.87</w:t>
            </w:r>
          </w:p>
        </w:tc>
        <w:tc>
          <w:tcPr>
            <w:tcW w:w="2506" w:type="dxa"/>
          </w:tcPr>
          <w:p w:rsidR="00A474E4" w:rsidRDefault="00A474E4" w:rsidP="00A474E4">
            <w:pPr>
              <w:jc w:val="right"/>
            </w:pPr>
            <w:r>
              <w:t>100.00</w:t>
            </w:r>
          </w:p>
        </w:tc>
      </w:tr>
    </w:tbl>
    <w:p w:rsidR="00A474E4" w:rsidRDefault="00A474E4" w:rsidP="00A474E4">
      <w:pPr>
        <w:pStyle w:val="-2"/>
        <w:spacing w:before="312"/>
        <w:rPr>
          <w:rFonts w:hint="eastAsia"/>
        </w:rPr>
      </w:pPr>
      <w:r>
        <w:rPr>
          <w:rFonts w:hint="eastAsia"/>
        </w:rPr>
        <w:t>报告期末按行业分类的股票投资组合</w:t>
      </w:r>
    </w:p>
    <w:p w:rsidR="00A474E4" w:rsidRDefault="00A474E4" w:rsidP="00A474E4">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A474E4" w:rsidTr="00A474E4">
        <w:trPr>
          <w:cnfStyle w:val="100000000000" w:firstRow="1" w:lastRow="0" w:firstColumn="0" w:lastColumn="0" w:oddVBand="0" w:evenVBand="0" w:oddHBand="0" w:evenHBand="0" w:firstRowFirstColumn="0" w:firstRowLastColumn="0" w:lastRowFirstColumn="0" w:lastRowLastColumn="0"/>
        </w:trPr>
        <w:tc>
          <w:tcPr>
            <w:tcW w:w="646" w:type="dxa"/>
          </w:tcPr>
          <w:p w:rsidR="00A474E4" w:rsidRPr="00A474E4" w:rsidRDefault="00A474E4" w:rsidP="00A474E4">
            <w:pPr>
              <w:jc w:val="center"/>
              <w:rPr>
                <w:b/>
              </w:rPr>
            </w:pPr>
            <w:r w:rsidRPr="00A474E4">
              <w:rPr>
                <w:rFonts w:hint="eastAsia"/>
                <w:b/>
              </w:rPr>
              <w:t>代码</w:t>
            </w:r>
          </w:p>
        </w:tc>
        <w:tc>
          <w:tcPr>
            <w:tcW w:w="3595" w:type="dxa"/>
          </w:tcPr>
          <w:p w:rsidR="00A474E4" w:rsidRPr="00A474E4" w:rsidRDefault="00A474E4" w:rsidP="00A474E4">
            <w:pPr>
              <w:jc w:val="center"/>
              <w:rPr>
                <w:b/>
              </w:rPr>
            </w:pPr>
            <w:r w:rsidRPr="00A474E4">
              <w:rPr>
                <w:rFonts w:hint="eastAsia"/>
                <w:b/>
              </w:rPr>
              <w:t>行业类别</w:t>
            </w:r>
          </w:p>
        </w:tc>
        <w:tc>
          <w:tcPr>
            <w:tcW w:w="1769" w:type="dxa"/>
          </w:tcPr>
          <w:p w:rsidR="00A474E4" w:rsidRPr="00A474E4" w:rsidRDefault="00A474E4" w:rsidP="00A474E4">
            <w:pPr>
              <w:jc w:val="center"/>
              <w:rPr>
                <w:b/>
              </w:rPr>
            </w:pPr>
            <w:r w:rsidRPr="00A474E4">
              <w:rPr>
                <w:rFonts w:hint="eastAsia"/>
                <w:b/>
              </w:rPr>
              <w:t>公允价值（元）</w:t>
            </w:r>
          </w:p>
        </w:tc>
        <w:tc>
          <w:tcPr>
            <w:tcW w:w="2495" w:type="dxa"/>
          </w:tcPr>
          <w:p w:rsidR="00A474E4" w:rsidRPr="00A474E4" w:rsidRDefault="00A474E4" w:rsidP="00A474E4">
            <w:pPr>
              <w:jc w:val="center"/>
              <w:rPr>
                <w:b/>
              </w:rPr>
            </w:pPr>
            <w:r w:rsidRPr="00A474E4">
              <w:rPr>
                <w:rFonts w:hint="eastAsia"/>
                <w:b/>
              </w:rPr>
              <w:t>占基金资产净值比例</w:t>
            </w:r>
            <w:r w:rsidRPr="00A474E4">
              <w:rPr>
                <w:rFonts w:hint="eastAsia"/>
                <w:b/>
              </w:rPr>
              <w:lastRenderedPageBreak/>
              <w:t>（％）</w:t>
            </w:r>
          </w:p>
        </w:tc>
      </w:tr>
      <w:tr w:rsidR="00A474E4" w:rsidTr="00A474E4">
        <w:tc>
          <w:tcPr>
            <w:tcW w:w="646" w:type="dxa"/>
          </w:tcPr>
          <w:p w:rsidR="00A474E4" w:rsidRDefault="00A474E4" w:rsidP="00A474E4">
            <w:pPr>
              <w:jc w:val="left"/>
            </w:pPr>
            <w:r>
              <w:lastRenderedPageBreak/>
              <w:t>A</w:t>
            </w:r>
          </w:p>
        </w:tc>
        <w:tc>
          <w:tcPr>
            <w:tcW w:w="3595" w:type="dxa"/>
          </w:tcPr>
          <w:p w:rsidR="00A474E4" w:rsidRDefault="00A474E4" w:rsidP="00A474E4">
            <w:pPr>
              <w:jc w:val="left"/>
            </w:pPr>
            <w:r>
              <w:rPr>
                <w:rFonts w:hint="eastAsia"/>
              </w:rPr>
              <w:t>农、林、牧、渔业</w:t>
            </w:r>
          </w:p>
        </w:tc>
        <w:tc>
          <w:tcPr>
            <w:tcW w:w="1769" w:type="dxa"/>
          </w:tcPr>
          <w:p w:rsidR="00A474E4" w:rsidRDefault="00A474E4" w:rsidP="00A474E4">
            <w:pPr>
              <w:jc w:val="right"/>
            </w:pPr>
            <w:r>
              <w:t>-</w:t>
            </w:r>
          </w:p>
        </w:tc>
        <w:tc>
          <w:tcPr>
            <w:tcW w:w="2495" w:type="dxa"/>
          </w:tcPr>
          <w:p w:rsidR="00A474E4" w:rsidRDefault="00A474E4" w:rsidP="00A474E4">
            <w:pPr>
              <w:jc w:val="right"/>
            </w:pPr>
            <w:r>
              <w:t>-</w:t>
            </w:r>
          </w:p>
        </w:tc>
      </w:tr>
      <w:tr w:rsidR="00A474E4" w:rsidTr="00A474E4">
        <w:tc>
          <w:tcPr>
            <w:tcW w:w="646" w:type="dxa"/>
          </w:tcPr>
          <w:p w:rsidR="00A474E4" w:rsidRDefault="00A474E4" w:rsidP="00A474E4">
            <w:pPr>
              <w:jc w:val="left"/>
            </w:pPr>
            <w:r>
              <w:t>B</w:t>
            </w:r>
          </w:p>
        </w:tc>
        <w:tc>
          <w:tcPr>
            <w:tcW w:w="3595" w:type="dxa"/>
          </w:tcPr>
          <w:p w:rsidR="00A474E4" w:rsidRDefault="00A474E4" w:rsidP="00A474E4">
            <w:pPr>
              <w:jc w:val="left"/>
            </w:pPr>
            <w:r>
              <w:rPr>
                <w:rFonts w:hint="eastAsia"/>
              </w:rPr>
              <w:t>采矿业</w:t>
            </w:r>
          </w:p>
        </w:tc>
        <w:tc>
          <w:tcPr>
            <w:tcW w:w="1769" w:type="dxa"/>
          </w:tcPr>
          <w:p w:rsidR="00A474E4" w:rsidRDefault="00A474E4" w:rsidP="00A474E4">
            <w:pPr>
              <w:jc w:val="right"/>
            </w:pPr>
            <w:r>
              <w:t>209,179.05</w:t>
            </w:r>
          </w:p>
        </w:tc>
        <w:tc>
          <w:tcPr>
            <w:tcW w:w="2495" w:type="dxa"/>
          </w:tcPr>
          <w:p w:rsidR="00A474E4" w:rsidRDefault="00A474E4" w:rsidP="00A474E4">
            <w:pPr>
              <w:jc w:val="right"/>
            </w:pPr>
            <w:r>
              <w:t>0.01</w:t>
            </w:r>
          </w:p>
        </w:tc>
      </w:tr>
      <w:tr w:rsidR="00A474E4" w:rsidTr="00A474E4">
        <w:tc>
          <w:tcPr>
            <w:tcW w:w="646" w:type="dxa"/>
          </w:tcPr>
          <w:p w:rsidR="00A474E4" w:rsidRDefault="00A474E4" w:rsidP="00A474E4">
            <w:pPr>
              <w:jc w:val="left"/>
            </w:pPr>
            <w:r>
              <w:t>C</w:t>
            </w:r>
          </w:p>
        </w:tc>
        <w:tc>
          <w:tcPr>
            <w:tcW w:w="3595" w:type="dxa"/>
          </w:tcPr>
          <w:p w:rsidR="00A474E4" w:rsidRDefault="00A474E4" w:rsidP="00A474E4">
            <w:pPr>
              <w:jc w:val="left"/>
            </w:pPr>
            <w:r>
              <w:rPr>
                <w:rFonts w:hint="eastAsia"/>
              </w:rPr>
              <w:t>制造业</w:t>
            </w:r>
          </w:p>
        </w:tc>
        <w:tc>
          <w:tcPr>
            <w:tcW w:w="1769" w:type="dxa"/>
          </w:tcPr>
          <w:p w:rsidR="00A474E4" w:rsidRDefault="00A474E4" w:rsidP="00A474E4">
            <w:pPr>
              <w:jc w:val="right"/>
            </w:pPr>
            <w:r>
              <w:t>1,471,474,258.66</w:t>
            </w:r>
          </w:p>
        </w:tc>
        <w:tc>
          <w:tcPr>
            <w:tcW w:w="2495" w:type="dxa"/>
          </w:tcPr>
          <w:p w:rsidR="00A474E4" w:rsidRDefault="00A474E4" w:rsidP="00A474E4">
            <w:pPr>
              <w:jc w:val="right"/>
            </w:pPr>
            <w:r>
              <w:t>61.22</w:t>
            </w:r>
          </w:p>
        </w:tc>
      </w:tr>
      <w:tr w:rsidR="00A474E4" w:rsidTr="00A474E4">
        <w:tc>
          <w:tcPr>
            <w:tcW w:w="646" w:type="dxa"/>
          </w:tcPr>
          <w:p w:rsidR="00A474E4" w:rsidRDefault="00A474E4" w:rsidP="00A474E4">
            <w:pPr>
              <w:jc w:val="left"/>
            </w:pPr>
            <w:r>
              <w:t>D</w:t>
            </w:r>
          </w:p>
        </w:tc>
        <w:tc>
          <w:tcPr>
            <w:tcW w:w="3595" w:type="dxa"/>
          </w:tcPr>
          <w:p w:rsidR="00A474E4" w:rsidRDefault="00A474E4" w:rsidP="00A474E4">
            <w:pPr>
              <w:jc w:val="left"/>
            </w:pPr>
            <w:r>
              <w:rPr>
                <w:rFonts w:hint="eastAsia"/>
              </w:rPr>
              <w:t>电力、热力、燃气及水生产和供应业</w:t>
            </w:r>
          </w:p>
        </w:tc>
        <w:tc>
          <w:tcPr>
            <w:tcW w:w="1769" w:type="dxa"/>
          </w:tcPr>
          <w:p w:rsidR="00A474E4" w:rsidRDefault="00A474E4" w:rsidP="00A474E4">
            <w:pPr>
              <w:jc w:val="right"/>
            </w:pPr>
            <w:r>
              <w:t>-</w:t>
            </w:r>
          </w:p>
        </w:tc>
        <w:tc>
          <w:tcPr>
            <w:tcW w:w="2495" w:type="dxa"/>
          </w:tcPr>
          <w:p w:rsidR="00A474E4" w:rsidRDefault="00A474E4" w:rsidP="00A474E4">
            <w:pPr>
              <w:jc w:val="right"/>
            </w:pPr>
            <w:r>
              <w:t>-</w:t>
            </w:r>
          </w:p>
        </w:tc>
      </w:tr>
      <w:tr w:rsidR="00A474E4" w:rsidTr="00A474E4">
        <w:tc>
          <w:tcPr>
            <w:tcW w:w="646" w:type="dxa"/>
          </w:tcPr>
          <w:p w:rsidR="00A474E4" w:rsidRDefault="00A474E4" w:rsidP="00A474E4">
            <w:pPr>
              <w:jc w:val="left"/>
            </w:pPr>
            <w:r>
              <w:t>E</w:t>
            </w:r>
          </w:p>
        </w:tc>
        <w:tc>
          <w:tcPr>
            <w:tcW w:w="3595" w:type="dxa"/>
          </w:tcPr>
          <w:p w:rsidR="00A474E4" w:rsidRDefault="00A474E4" w:rsidP="00A474E4">
            <w:pPr>
              <w:jc w:val="left"/>
            </w:pPr>
            <w:r>
              <w:rPr>
                <w:rFonts w:hint="eastAsia"/>
              </w:rPr>
              <w:t>建筑业</w:t>
            </w:r>
          </w:p>
        </w:tc>
        <w:tc>
          <w:tcPr>
            <w:tcW w:w="1769" w:type="dxa"/>
          </w:tcPr>
          <w:p w:rsidR="00A474E4" w:rsidRDefault="00A474E4" w:rsidP="00A474E4">
            <w:pPr>
              <w:jc w:val="right"/>
            </w:pPr>
            <w:r>
              <w:t>-</w:t>
            </w:r>
          </w:p>
        </w:tc>
        <w:tc>
          <w:tcPr>
            <w:tcW w:w="2495" w:type="dxa"/>
          </w:tcPr>
          <w:p w:rsidR="00A474E4" w:rsidRDefault="00A474E4" w:rsidP="00A474E4">
            <w:pPr>
              <w:jc w:val="right"/>
            </w:pPr>
            <w:r>
              <w:t>-</w:t>
            </w:r>
          </w:p>
        </w:tc>
      </w:tr>
      <w:tr w:rsidR="00A474E4" w:rsidTr="00A474E4">
        <w:tc>
          <w:tcPr>
            <w:tcW w:w="646" w:type="dxa"/>
          </w:tcPr>
          <w:p w:rsidR="00A474E4" w:rsidRDefault="00A474E4" w:rsidP="00A474E4">
            <w:pPr>
              <w:jc w:val="left"/>
            </w:pPr>
            <w:r>
              <w:t>F</w:t>
            </w:r>
          </w:p>
        </w:tc>
        <w:tc>
          <w:tcPr>
            <w:tcW w:w="3595" w:type="dxa"/>
          </w:tcPr>
          <w:p w:rsidR="00A474E4" w:rsidRDefault="00A474E4" w:rsidP="00A474E4">
            <w:pPr>
              <w:jc w:val="left"/>
            </w:pPr>
            <w:r>
              <w:rPr>
                <w:rFonts w:hint="eastAsia"/>
              </w:rPr>
              <w:t>批发和零售业</w:t>
            </w:r>
          </w:p>
        </w:tc>
        <w:tc>
          <w:tcPr>
            <w:tcW w:w="1769" w:type="dxa"/>
          </w:tcPr>
          <w:p w:rsidR="00A474E4" w:rsidRDefault="00A474E4" w:rsidP="00A474E4">
            <w:pPr>
              <w:jc w:val="right"/>
            </w:pPr>
            <w:r>
              <w:t>-</w:t>
            </w:r>
          </w:p>
        </w:tc>
        <w:tc>
          <w:tcPr>
            <w:tcW w:w="2495" w:type="dxa"/>
          </w:tcPr>
          <w:p w:rsidR="00A474E4" w:rsidRDefault="00A474E4" w:rsidP="00A474E4">
            <w:pPr>
              <w:jc w:val="right"/>
            </w:pPr>
            <w:r>
              <w:t>-</w:t>
            </w:r>
          </w:p>
        </w:tc>
      </w:tr>
      <w:tr w:rsidR="00A474E4" w:rsidTr="00A474E4">
        <w:tc>
          <w:tcPr>
            <w:tcW w:w="646" w:type="dxa"/>
          </w:tcPr>
          <w:p w:rsidR="00A474E4" w:rsidRDefault="00A474E4" w:rsidP="00A474E4">
            <w:pPr>
              <w:jc w:val="left"/>
            </w:pPr>
            <w:r>
              <w:t>G</w:t>
            </w:r>
          </w:p>
        </w:tc>
        <w:tc>
          <w:tcPr>
            <w:tcW w:w="3595" w:type="dxa"/>
          </w:tcPr>
          <w:p w:rsidR="00A474E4" w:rsidRDefault="00A474E4" w:rsidP="00A474E4">
            <w:pPr>
              <w:jc w:val="left"/>
            </w:pPr>
            <w:r>
              <w:rPr>
                <w:rFonts w:hint="eastAsia"/>
              </w:rPr>
              <w:t>交通运输、仓储和邮政业</w:t>
            </w:r>
          </w:p>
        </w:tc>
        <w:tc>
          <w:tcPr>
            <w:tcW w:w="1769" w:type="dxa"/>
          </w:tcPr>
          <w:p w:rsidR="00A474E4" w:rsidRDefault="00A474E4" w:rsidP="00A474E4">
            <w:pPr>
              <w:jc w:val="right"/>
            </w:pPr>
            <w:r>
              <w:t>1,845.66</w:t>
            </w:r>
          </w:p>
        </w:tc>
        <w:tc>
          <w:tcPr>
            <w:tcW w:w="2495" w:type="dxa"/>
          </w:tcPr>
          <w:p w:rsidR="00A474E4" w:rsidRDefault="00A474E4" w:rsidP="00A474E4">
            <w:pPr>
              <w:jc w:val="right"/>
            </w:pPr>
            <w:r>
              <w:t>0.00</w:t>
            </w:r>
          </w:p>
        </w:tc>
      </w:tr>
      <w:tr w:rsidR="00A474E4" w:rsidTr="00A474E4">
        <w:tc>
          <w:tcPr>
            <w:tcW w:w="646" w:type="dxa"/>
          </w:tcPr>
          <w:p w:rsidR="00A474E4" w:rsidRDefault="00A474E4" w:rsidP="00A474E4">
            <w:pPr>
              <w:jc w:val="left"/>
            </w:pPr>
            <w:r>
              <w:t>H</w:t>
            </w:r>
          </w:p>
        </w:tc>
        <w:tc>
          <w:tcPr>
            <w:tcW w:w="3595" w:type="dxa"/>
          </w:tcPr>
          <w:p w:rsidR="00A474E4" w:rsidRDefault="00A474E4" w:rsidP="00A474E4">
            <w:pPr>
              <w:jc w:val="left"/>
            </w:pPr>
            <w:r>
              <w:rPr>
                <w:rFonts w:hint="eastAsia"/>
              </w:rPr>
              <w:t>住宿和餐饮业</w:t>
            </w:r>
          </w:p>
        </w:tc>
        <w:tc>
          <w:tcPr>
            <w:tcW w:w="1769" w:type="dxa"/>
          </w:tcPr>
          <w:p w:rsidR="00A474E4" w:rsidRDefault="00A474E4" w:rsidP="00A474E4">
            <w:pPr>
              <w:jc w:val="right"/>
            </w:pPr>
            <w:r>
              <w:t>-</w:t>
            </w:r>
          </w:p>
        </w:tc>
        <w:tc>
          <w:tcPr>
            <w:tcW w:w="2495" w:type="dxa"/>
          </w:tcPr>
          <w:p w:rsidR="00A474E4" w:rsidRDefault="00A474E4" w:rsidP="00A474E4">
            <w:pPr>
              <w:jc w:val="right"/>
            </w:pPr>
            <w:r>
              <w:t>-</w:t>
            </w:r>
          </w:p>
        </w:tc>
      </w:tr>
      <w:tr w:rsidR="00A474E4" w:rsidTr="00A474E4">
        <w:tc>
          <w:tcPr>
            <w:tcW w:w="646" w:type="dxa"/>
          </w:tcPr>
          <w:p w:rsidR="00A474E4" w:rsidRDefault="00A474E4" w:rsidP="00A474E4">
            <w:pPr>
              <w:jc w:val="left"/>
            </w:pPr>
            <w:r>
              <w:t>I</w:t>
            </w:r>
          </w:p>
        </w:tc>
        <w:tc>
          <w:tcPr>
            <w:tcW w:w="3595" w:type="dxa"/>
          </w:tcPr>
          <w:p w:rsidR="00A474E4" w:rsidRDefault="00A474E4" w:rsidP="00A474E4">
            <w:pPr>
              <w:jc w:val="left"/>
            </w:pPr>
            <w:r>
              <w:rPr>
                <w:rFonts w:hint="eastAsia"/>
              </w:rPr>
              <w:t>信息传输、软件和信息技术服务业</w:t>
            </w:r>
          </w:p>
        </w:tc>
        <w:tc>
          <w:tcPr>
            <w:tcW w:w="1769" w:type="dxa"/>
          </w:tcPr>
          <w:p w:rsidR="00A474E4" w:rsidRDefault="00A474E4" w:rsidP="00A474E4">
            <w:pPr>
              <w:jc w:val="right"/>
            </w:pPr>
            <w:r>
              <w:t>143,765,557.76</w:t>
            </w:r>
          </w:p>
        </w:tc>
        <w:tc>
          <w:tcPr>
            <w:tcW w:w="2495" w:type="dxa"/>
          </w:tcPr>
          <w:p w:rsidR="00A474E4" w:rsidRDefault="00A474E4" w:rsidP="00A474E4">
            <w:pPr>
              <w:jc w:val="right"/>
            </w:pPr>
            <w:r>
              <w:t>5.98</w:t>
            </w:r>
          </w:p>
        </w:tc>
      </w:tr>
      <w:tr w:rsidR="00A474E4" w:rsidTr="00A474E4">
        <w:tc>
          <w:tcPr>
            <w:tcW w:w="646" w:type="dxa"/>
          </w:tcPr>
          <w:p w:rsidR="00A474E4" w:rsidRDefault="00A474E4" w:rsidP="00A474E4">
            <w:pPr>
              <w:jc w:val="left"/>
            </w:pPr>
            <w:r>
              <w:t>J</w:t>
            </w:r>
          </w:p>
        </w:tc>
        <w:tc>
          <w:tcPr>
            <w:tcW w:w="3595" w:type="dxa"/>
          </w:tcPr>
          <w:p w:rsidR="00A474E4" w:rsidRDefault="00A474E4" w:rsidP="00A474E4">
            <w:pPr>
              <w:jc w:val="left"/>
            </w:pPr>
            <w:r>
              <w:rPr>
                <w:rFonts w:hint="eastAsia"/>
              </w:rPr>
              <w:t>金融业</w:t>
            </w:r>
          </w:p>
        </w:tc>
        <w:tc>
          <w:tcPr>
            <w:tcW w:w="1769" w:type="dxa"/>
          </w:tcPr>
          <w:p w:rsidR="00A474E4" w:rsidRDefault="00A474E4" w:rsidP="00A474E4">
            <w:pPr>
              <w:jc w:val="right"/>
            </w:pPr>
            <w:r>
              <w:t>-</w:t>
            </w:r>
          </w:p>
        </w:tc>
        <w:tc>
          <w:tcPr>
            <w:tcW w:w="2495" w:type="dxa"/>
          </w:tcPr>
          <w:p w:rsidR="00A474E4" w:rsidRDefault="00A474E4" w:rsidP="00A474E4">
            <w:pPr>
              <w:jc w:val="right"/>
            </w:pPr>
            <w:r>
              <w:t>-</w:t>
            </w:r>
          </w:p>
        </w:tc>
      </w:tr>
      <w:tr w:rsidR="00A474E4" w:rsidTr="00A474E4">
        <w:tc>
          <w:tcPr>
            <w:tcW w:w="646" w:type="dxa"/>
          </w:tcPr>
          <w:p w:rsidR="00A474E4" w:rsidRDefault="00A474E4" w:rsidP="00A474E4">
            <w:pPr>
              <w:jc w:val="left"/>
            </w:pPr>
            <w:r>
              <w:t>K</w:t>
            </w:r>
          </w:p>
        </w:tc>
        <w:tc>
          <w:tcPr>
            <w:tcW w:w="3595" w:type="dxa"/>
          </w:tcPr>
          <w:p w:rsidR="00A474E4" w:rsidRDefault="00A474E4" w:rsidP="00A474E4">
            <w:pPr>
              <w:jc w:val="left"/>
            </w:pPr>
            <w:r>
              <w:rPr>
                <w:rFonts w:hint="eastAsia"/>
              </w:rPr>
              <w:t>房地产业</w:t>
            </w:r>
          </w:p>
        </w:tc>
        <w:tc>
          <w:tcPr>
            <w:tcW w:w="1769" w:type="dxa"/>
          </w:tcPr>
          <w:p w:rsidR="00A474E4" w:rsidRDefault="00A474E4" w:rsidP="00A474E4">
            <w:pPr>
              <w:jc w:val="right"/>
            </w:pPr>
            <w:r>
              <w:t>-</w:t>
            </w:r>
          </w:p>
        </w:tc>
        <w:tc>
          <w:tcPr>
            <w:tcW w:w="2495" w:type="dxa"/>
          </w:tcPr>
          <w:p w:rsidR="00A474E4" w:rsidRDefault="00A474E4" w:rsidP="00A474E4">
            <w:pPr>
              <w:jc w:val="right"/>
            </w:pPr>
            <w:r>
              <w:t>-</w:t>
            </w:r>
          </w:p>
        </w:tc>
      </w:tr>
      <w:tr w:rsidR="00A474E4" w:rsidTr="00A474E4">
        <w:tc>
          <w:tcPr>
            <w:tcW w:w="646" w:type="dxa"/>
          </w:tcPr>
          <w:p w:rsidR="00A474E4" w:rsidRDefault="00A474E4" w:rsidP="00A474E4">
            <w:pPr>
              <w:jc w:val="left"/>
            </w:pPr>
            <w:r>
              <w:t>L</w:t>
            </w:r>
          </w:p>
        </w:tc>
        <w:tc>
          <w:tcPr>
            <w:tcW w:w="3595" w:type="dxa"/>
          </w:tcPr>
          <w:p w:rsidR="00A474E4" w:rsidRDefault="00A474E4" w:rsidP="00A474E4">
            <w:pPr>
              <w:jc w:val="left"/>
            </w:pPr>
            <w:r>
              <w:rPr>
                <w:rFonts w:hint="eastAsia"/>
              </w:rPr>
              <w:t>租赁和商务服务业</w:t>
            </w:r>
          </w:p>
        </w:tc>
        <w:tc>
          <w:tcPr>
            <w:tcW w:w="1769" w:type="dxa"/>
          </w:tcPr>
          <w:p w:rsidR="00A474E4" w:rsidRDefault="00A474E4" w:rsidP="00A474E4">
            <w:pPr>
              <w:jc w:val="right"/>
            </w:pPr>
            <w:r>
              <w:t>-</w:t>
            </w:r>
          </w:p>
        </w:tc>
        <w:tc>
          <w:tcPr>
            <w:tcW w:w="2495" w:type="dxa"/>
          </w:tcPr>
          <w:p w:rsidR="00A474E4" w:rsidRDefault="00A474E4" w:rsidP="00A474E4">
            <w:pPr>
              <w:jc w:val="right"/>
            </w:pPr>
            <w:r>
              <w:t>-</w:t>
            </w:r>
          </w:p>
        </w:tc>
      </w:tr>
      <w:tr w:rsidR="00A474E4" w:rsidTr="00A474E4">
        <w:tc>
          <w:tcPr>
            <w:tcW w:w="646" w:type="dxa"/>
          </w:tcPr>
          <w:p w:rsidR="00A474E4" w:rsidRDefault="00A474E4" w:rsidP="00A474E4">
            <w:pPr>
              <w:jc w:val="left"/>
            </w:pPr>
            <w:r>
              <w:t>M</w:t>
            </w:r>
          </w:p>
        </w:tc>
        <w:tc>
          <w:tcPr>
            <w:tcW w:w="3595" w:type="dxa"/>
          </w:tcPr>
          <w:p w:rsidR="00A474E4" w:rsidRDefault="00A474E4" w:rsidP="00A474E4">
            <w:pPr>
              <w:jc w:val="left"/>
            </w:pPr>
            <w:r>
              <w:rPr>
                <w:rFonts w:hint="eastAsia"/>
              </w:rPr>
              <w:t>科学研究和技术服务业</w:t>
            </w:r>
          </w:p>
        </w:tc>
        <w:tc>
          <w:tcPr>
            <w:tcW w:w="1769" w:type="dxa"/>
          </w:tcPr>
          <w:p w:rsidR="00A474E4" w:rsidRDefault="00A474E4" w:rsidP="00A474E4">
            <w:pPr>
              <w:jc w:val="right"/>
            </w:pPr>
            <w:r>
              <w:t>183,444,546.38</w:t>
            </w:r>
          </w:p>
        </w:tc>
        <w:tc>
          <w:tcPr>
            <w:tcW w:w="2495" w:type="dxa"/>
          </w:tcPr>
          <w:p w:rsidR="00A474E4" w:rsidRDefault="00A474E4" w:rsidP="00A474E4">
            <w:pPr>
              <w:jc w:val="right"/>
            </w:pPr>
            <w:r>
              <w:t>7.63</w:t>
            </w:r>
          </w:p>
        </w:tc>
      </w:tr>
      <w:tr w:rsidR="00A474E4" w:rsidTr="00A474E4">
        <w:tc>
          <w:tcPr>
            <w:tcW w:w="646" w:type="dxa"/>
          </w:tcPr>
          <w:p w:rsidR="00A474E4" w:rsidRDefault="00A474E4" w:rsidP="00A474E4">
            <w:pPr>
              <w:jc w:val="left"/>
            </w:pPr>
            <w:r>
              <w:t>N</w:t>
            </w:r>
          </w:p>
        </w:tc>
        <w:tc>
          <w:tcPr>
            <w:tcW w:w="3595" w:type="dxa"/>
          </w:tcPr>
          <w:p w:rsidR="00A474E4" w:rsidRDefault="00A474E4" w:rsidP="00A474E4">
            <w:pPr>
              <w:jc w:val="left"/>
            </w:pPr>
            <w:r>
              <w:rPr>
                <w:rFonts w:hint="eastAsia"/>
              </w:rPr>
              <w:t>水利、环境和公共设施管理业</w:t>
            </w:r>
          </w:p>
        </w:tc>
        <w:tc>
          <w:tcPr>
            <w:tcW w:w="1769" w:type="dxa"/>
          </w:tcPr>
          <w:p w:rsidR="00A474E4" w:rsidRDefault="00A474E4" w:rsidP="00A474E4">
            <w:pPr>
              <w:jc w:val="right"/>
            </w:pPr>
            <w:r>
              <w:t>-</w:t>
            </w:r>
          </w:p>
        </w:tc>
        <w:tc>
          <w:tcPr>
            <w:tcW w:w="2495" w:type="dxa"/>
          </w:tcPr>
          <w:p w:rsidR="00A474E4" w:rsidRDefault="00A474E4" w:rsidP="00A474E4">
            <w:pPr>
              <w:jc w:val="right"/>
            </w:pPr>
            <w:r>
              <w:t>-</w:t>
            </w:r>
          </w:p>
        </w:tc>
      </w:tr>
      <w:tr w:rsidR="00A474E4" w:rsidTr="00A474E4">
        <w:tc>
          <w:tcPr>
            <w:tcW w:w="646" w:type="dxa"/>
          </w:tcPr>
          <w:p w:rsidR="00A474E4" w:rsidRDefault="00A474E4" w:rsidP="00A474E4">
            <w:pPr>
              <w:jc w:val="left"/>
            </w:pPr>
            <w:r>
              <w:t>O</w:t>
            </w:r>
          </w:p>
        </w:tc>
        <w:tc>
          <w:tcPr>
            <w:tcW w:w="3595" w:type="dxa"/>
          </w:tcPr>
          <w:p w:rsidR="00A474E4" w:rsidRDefault="00A474E4" w:rsidP="00A474E4">
            <w:pPr>
              <w:jc w:val="left"/>
            </w:pPr>
            <w:r>
              <w:rPr>
                <w:rFonts w:hint="eastAsia"/>
              </w:rPr>
              <w:t>居民服务、修理和其他服务业</w:t>
            </w:r>
          </w:p>
        </w:tc>
        <w:tc>
          <w:tcPr>
            <w:tcW w:w="1769" w:type="dxa"/>
          </w:tcPr>
          <w:p w:rsidR="00A474E4" w:rsidRDefault="00A474E4" w:rsidP="00A474E4">
            <w:pPr>
              <w:jc w:val="right"/>
            </w:pPr>
            <w:r>
              <w:t>-</w:t>
            </w:r>
          </w:p>
        </w:tc>
        <w:tc>
          <w:tcPr>
            <w:tcW w:w="2495" w:type="dxa"/>
          </w:tcPr>
          <w:p w:rsidR="00A474E4" w:rsidRDefault="00A474E4" w:rsidP="00A474E4">
            <w:pPr>
              <w:jc w:val="right"/>
            </w:pPr>
            <w:r>
              <w:t>-</w:t>
            </w:r>
          </w:p>
        </w:tc>
      </w:tr>
      <w:tr w:rsidR="00A474E4" w:rsidTr="00A474E4">
        <w:tc>
          <w:tcPr>
            <w:tcW w:w="646" w:type="dxa"/>
          </w:tcPr>
          <w:p w:rsidR="00A474E4" w:rsidRDefault="00A474E4" w:rsidP="00A474E4">
            <w:pPr>
              <w:jc w:val="left"/>
            </w:pPr>
            <w:r>
              <w:t>P</w:t>
            </w:r>
          </w:p>
        </w:tc>
        <w:tc>
          <w:tcPr>
            <w:tcW w:w="3595" w:type="dxa"/>
          </w:tcPr>
          <w:p w:rsidR="00A474E4" w:rsidRDefault="00A474E4" w:rsidP="00A474E4">
            <w:pPr>
              <w:jc w:val="left"/>
            </w:pPr>
            <w:r>
              <w:rPr>
                <w:rFonts w:hint="eastAsia"/>
              </w:rPr>
              <w:t>教育</w:t>
            </w:r>
          </w:p>
        </w:tc>
        <w:tc>
          <w:tcPr>
            <w:tcW w:w="1769" w:type="dxa"/>
          </w:tcPr>
          <w:p w:rsidR="00A474E4" w:rsidRDefault="00A474E4" w:rsidP="00A474E4">
            <w:pPr>
              <w:jc w:val="right"/>
            </w:pPr>
            <w:r>
              <w:t>-</w:t>
            </w:r>
          </w:p>
        </w:tc>
        <w:tc>
          <w:tcPr>
            <w:tcW w:w="2495" w:type="dxa"/>
          </w:tcPr>
          <w:p w:rsidR="00A474E4" w:rsidRDefault="00A474E4" w:rsidP="00A474E4">
            <w:pPr>
              <w:jc w:val="right"/>
            </w:pPr>
            <w:r>
              <w:t>-</w:t>
            </w:r>
          </w:p>
        </w:tc>
      </w:tr>
      <w:tr w:rsidR="00A474E4" w:rsidTr="00A474E4">
        <w:tc>
          <w:tcPr>
            <w:tcW w:w="646" w:type="dxa"/>
          </w:tcPr>
          <w:p w:rsidR="00A474E4" w:rsidRDefault="00A474E4" w:rsidP="00A474E4">
            <w:pPr>
              <w:jc w:val="left"/>
            </w:pPr>
            <w:r>
              <w:t>Q</w:t>
            </w:r>
          </w:p>
        </w:tc>
        <w:tc>
          <w:tcPr>
            <w:tcW w:w="3595" w:type="dxa"/>
          </w:tcPr>
          <w:p w:rsidR="00A474E4" w:rsidRDefault="00A474E4" w:rsidP="00A474E4">
            <w:pPr>
              <w:jc w:val="left"/>
            </w:pPr>
            <w:r>
              <w:rPr>
                <w:rFonts w:hint="eastAsia"/>
              </w:rPr>
              <w:t>卫生和社会工作</w:t>
            </w:r>
          </w:p>
        </w:tc>
        <w:tc>
          <w:tcPr>
            <w:tcW w:w="1769" w:type="dxa"/>
          </w:tcPr>
          <w:p w:rsidR="00A474E4" w:rsidRDefault="00A474E4" w:rsidP="00A474E4">
            <w:pPr>
              <w:jc w:val="right"/>
            </w:pPr>
            <w:r>
              <w:t>-</w:t>
            </w:r>
          </w:p>
        </w:tc>
        <w:tc>
          <w:tcPr>
            <w:tcW w:w="2495" w:type="dxa"/>
          </w:tcPr>
          <w:p w:rsidR="00A474E4" w:rsidRDefault="00A474E4" w:rsidP="00A474E4">
            <w:pPr>
              <w:jc w:val="right"/>
            </w:pPr>
            <w:r>
              <w:t>-</w:t>
            </w:r>
          </w:p>
        </w:tc>
      </w:tr>
      <w:tr w:rsidR="00A474E4" w:rsidTr="00A474E4">
        <w:tc>
          <w:tcPr>
            <w:tcW w:w="646" w:type="dxa"/>
          </w:tcPr>
          <w:p w:rsidR="00A474E4" w:rsidRDefault="00A474E4" w:rsidP="00A474E4">
            <w:pPr>
              <w:jc w:val="left"/>
            </w:pPr>
            <w:r>
              <w:t>R</w:t>
            </w:r>
          </w:p>
        </w:tc>
        <w:tc>
          <w:tcPr>
            <w:tcW w:w="3595" w:type="dxa"/>
          </w:tcPr>
          <w:p w:rsidR="00A474E4" w:rsidRDefault="00A474E4" w:rsidP="00A474E4">
            <w:pPr>
              <w:jc w:val="left"/>
            </w:pPr>
            <w:r>
              <w:rPr>
                <w:rFonts w:hint="eastAsia"/>
              </w:rPr>
              <w:t>文化、体育和娱乐业</w:t>
            </w:r>
          </w:p>
        </w:tc>
        <w:tc>
          <w:tcPr>
            <w:tcW w:w="1769" w:type="dxa"/>
          </w:tcPr>
          <w:p w:rsidR="00A474E4" w:rsidRDefault="00A474E4" w:rsidP="00A474E4">
            <w:pPr>
              <w:jc w:val="right"/>
            </w:pPr>
            <w:r>
              <w:t>-</w:t>
            </w:r>
          </w:p>
        </w:tc>
        <w:tc>
          <w:tcPr>
            <w:tcW w:w="2495" w:type="dxa"/>
          </w:tcPr>
          <w:p w:rsidR="00A474E4" w:rsidRDefault="00A474E4" w:rsidP="00A474E4">
            <w:pPr>
              <w:jc w:val="right"/>
            </w:pPr>
            <w:r>
              <w:t>-</w:t>
            </w:r>
          </w:p>
        </w:tc>
      </w:tr>
      <w:tr w:rsidR="00A474E4" w:rsidTr="00A474E4">
        <w:tc>
          <w:tcPr>
            <w:tcW w:w="646" w:type="dxa"/>
          </w:tcPr>
          <w:p w:rsidR="00A474E4" w:rsidRDefault="00A474E4" w:rsidP="00A474E4">
            <w:pPr>
              <w:jc w:val="left"/>
            </w:pPr>
            <w:r>
              <w:t>S</w:t>
            </w:r>
          </w:p>
        </w:tc>
        <w:tc>
          <w:tcPr>
            <w:tcW w:w="3595" w:type="dxa"/>
          </w:tcPr>
          <w:p w:rsidR="00A474E4" w:rsidRDefault="00A474E4" w:rsidP="00A474E4">
            <w:pPr>
              <w:jc w:val="left"/>
            </w:pPr>
            <w:r>
              <w:rPr>
                <w:rFonts w:hint="eastAsia"/>
              </w:rPr>
              <w:t>综合</w:t>
            </w:r>
          </w:p>
        </w:tc>
        <w:tc>
          <w:tcPr>
            <w:tcW w:w="1769" w:type="dxa"/>
          </w:tcPr>
          <w:p w:rsidR="00A474E4" w:rsidRDefault="00A474E4" w:rsidP="00A474E4">
            <w:pPr>
              <w:jc w:val="right"/>
            </w:pPr>
            <w:r>
              <w:t>-</w:t>
            </w:r>
          </w:p>
        </w:tc>
        <w:tc>
          <w:tcPr>
            <w:tcW w:w="2495" w:type="dxa"/>
          </w:tcPr>
          <w:p w:rsidR="00A474E4" w:rsidRDefault="00A474E4" w:rsidP="00A474E4">
            <w:pPr>
              <w:jc w:val="right"/>
            </w:pPr>
            <w:r>
              <w:t>-</w:t>
            </w:r>
          </w:p>
        </w:tc>
      </w:tr>
      <w:tr w:rsidR="00A474E4" w:rsidTr="00A474E4">
        <w:tc>
          <w:tcPr>
            <w:tcW w:w="646" w:type="dxa"/>
          </w:tcPr>
          <w:p w:rsidR="00A474E4" w:rsidRDefault="00A474E4" w:rsidP="00A474E4">
            <w:pPr>
              <w:jc w:val="left"/>
            </w:pPr>
          </w:p>
        </w:tc>
        <w:tc>
          <w:tcPr>
            <w:tcW w:w="3595" w:type="dxa"/>
          </w:tcPr>
          <w:p w:rsidR="00A474E4" w:rsidRDefault="00A474E4" w:rsidP="00A474E4">
            <w:pPr>
              <w:jc w:val="left"/>
            </w:pPr>
            <w:r>
              <w:rPr>
                <w:rFonts w:hint="eastAsia"/>
              </w:rPr>
              <w:t>合计</w:t>
            </w:r>
          </w:p>
        </w:tc>
        <w:tc>
          <w:tcPr>
            <w:tcW w:w="1769" w:type="dxa"/>
          </w:tcPr>
          <w:p w:rsidR="00A474E4" w:rsidRDefault="00A474E4" w:rsidP="00A474E4">
            <w:pPr>
              <w:jc w:val="right"/>
            </w:pPr>
            <w:r>
              <w:t>1,798,895,387.51</w:t>
            </w:r>
          </w:p>
        </w:tc>
        <w:tc>
          <w:tcPr>
            <w:tcW w:w="2495" w:type="dxa"/>
          </w:tcPr>
          <w:p w:rsidR="00A474E4" w:rsidRDefault="00A474E4" w:rsidP="00A474E4">
            <w:pPr>
              <w:jc w:val="right"/>
            </w:pPr>
            <w:r>
              <w:t>74.84</w:t>
            </w:r>
          </w:p>
        </w:tc>
      </w:tr>
    </w:tbl>
    <w:p w:rsidR="00A474E4" w:rsidRDefault="00A474E4" w:rsidP="00A474E4">
      <w:pPr>
        <w:pStyle w:val="-3"/>
        <w:spacing w:before="156" w:after="156"/>
        <w:rPr>
          <w:rFonts w:hint="eastAsia"/>
        </w:rPr>
      </w:pPr>
      <w:r>
        <w:rPr>
          <w:rFonts w:hint="eastAsia"/>
        </w:rPr>
        <w:t>报告期末按行业分类的港股通投资股票投资组合</w:t>
      </w:r>
    </w:p>
    <w:p w:rsidR="00A474E4" w:rsidRDefault="00A474E4" w:rsidP="00A474E4">
      <w:pPr>
        <w:pStyle w:val="-"/>
        <w:ind w:firstLine="420"/>
        <w:rPr>
          <w:rFonts w:hint="eastAsia"/>
        </w:rPr>
      </w:pPr>
      <w:r>
        <w:rPr>
          <w:rFonts w:hint="eastAsia"/>
        </w:rPr>
        <w:t>无。</w:t>
      </w:r>
    </w:p>
    <w:p w:rsidR="00A474E4" w:rsidRDefault="00A474E4" w:rsidP="00A474E4">
      <w:pPr>
        <w:pStyle w:val="-2"/>
        <w:spacing w:before="312"/>
        <w:rPr>
          <w:rFonts w:hint="eastAsia"/>
        </w:rPr>
      </w:pPr>
      <w:r>
        <w:rPr>
          <w:rFonts w:hint="eastAsia"/>
        </w:rPr>
        <w:t>期末按公允价值占基金资产净值比例大小排序的股票投资明细</w:t>
      </w:r>
    </w:p>
    <w:p w:rsidR="00A474E4" w:rsidRDefault="00A474E4" w:rsidP="00A474E4">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474E4" w:rsidTr="00A474E4">
        <w:trPr>
          <w:cnfStyle w:val="100000000000" w:firstRow="1" w:lastRow="0" w:firstColumn="0" w:lastColumn="0" w:oddVBand="0" w:evenVBand="0" w:oddHBand="0" w:evenHBand="0" w:firstRowFirstColumn="0" w:firstRowLastColumn="0" w:lastRowFirstColumn="0" w:lastRowLastColumn="0"/>
        </w:trPr>
        <w:tc>
          <w:tcPr>
            <w:tcW w:w="652" w:type="dxa"/>
          </w:tcPr>
          <w:p w:rsidR="00A474E4" w:rsidRPr="00A474E4" w:rsidRDefault="00A474E4" w:rsidP="00A474E4">
            <w:pPr>
              <w:jc w:val="center"/>
              <w:rPr>
                <w:b/>
              </w:rPr>
            </w:pPr>
            <w:r w:rsidRPr="00A474E4">
              <w:rPr>
                <w:rFonts w:hint="eastAsia"/>
                <w:b/>
              </w:rPr>
              <w:t>序号</w:t>
            </w:r>
          </w:p>
        </w:tc>
        <w:tc>
          <w:tcPr>
            <w:tcW w:w="1349" w:type="dxa"/>
          </w:tcPr>
          <w:p w:rsidR="00A474E4" w:rsidRPr="00A474E4" w:rsidRDefault="00A474E4" w:rsidP="00A474E4">
            <w:pPr>
              <w:jc w:val="center"/>
              <w:rPr>
                <w:b/>
              </w:rPr>
            </w:pPr>
            <w:r w:rsidRPr="00A474E4">
              <w:rPr>
                <w:rFonts w:hint="eastAsia"/>
                <w:b/>
              </w:rPr>
              <w:t>股票代码</w:t>
            </w:r>
          </w:p>
        </w:tc>
        <w:tc>
          <w:tcPr>
            <w:tcW w:w="1349" w:type="dxa"/>
          </w:tcPr>
          <w:p w:rsidR="00A474E4" w:rsidRPr="00A474E4" w:rsidRDefault="00A474E4" w:rsidP="00A474E4">
            <w:pPr>
              <w:jc w:val="center"/>
              <w:rPr>
                <w:b/>
              </w:rPr>
            </w:pPr>
            <w:r w:rsidRPr="00A474E4">
              <w:rPr>
                <w:rFonts w:hint="eastAsia"/>
                <w:b/>
              </w:rPr>
              <w:t>股票名称</w:t>
            </w:r>
          </w:p>
        </w:tc>
        <w:tc>
          <w:tcPr>
            <w:tcW w:w="1718" w:type="dxa"/>
          </w:tcPr>
          <w:p w:rsidR="00A474E4" w:rsidRPr="00A474E4" w:rsidRDefault="00A474E4" w:rsidP="00A474E4">
            <w:pPr>
              <w:jc w:val="center"/>
              <w:rPr>
                <w:b/>
              </w:rPr>
            </w:pPr>
            <w:r w:rsidRPr="00A474E4">
              <w:rPr>
                <w:rFonts w:hint="eastAsia"/>
                <w:b/>
              </w:rPr>
              <w:t>数量（股）</w:t>
            </w:r>
          </w:p>
        </w:tc>
        <w:tc>
          <w:tcPr>
            <w:tcW w:w="1718" w:type="dxa"/>
          </w:tcPr>
          <w:p w:rsidR="00A474E4" w:rsidRPr="00A474E4" w:rsidRDefault="00A474E4" w:rsidP="00A474E4">
            <w:pPr>
              <w:jc w:val="center"/>
              <w:rPr>
                <w:b/>
              </w:rPr>
            </w:pPr>
            <w:r w:rsidRPr="00A474E4">
              <w:rPr>
                <w:rFonts w:hint="eastAsia"/>
                <w:b/>
              </w:rPr>
              <w:t>公允价值（元）</w:t>
            </w:r>
          </w:p>
        </w:tc>
        <w:tc>
          <w:tcPr>
            <w:tcW w:w="1718" w:type="dxa"/>
          </w:tcPr>
          <w:p w:rsidR="00A474E4" w:rsidRPr="00A474E4" w:rsidRDefault="00A474E4" w:rsidP="00A474E4">
            <w:pPr>
              <w:jc w:val="center"/>
              <w:rPr>
                <w:b/>
              </w:rPr>
            </w:pPr>
            <w:r w:rsidRPr="00A474E4">
              <w:rPr>
                <w:rFonts w:hint="eastAsia"/>
                <w:b/>
              </w:rPr>
              <w:t>占基金资产净值比例（％）</w:t>
            </w:r>
          </w:p>
        </w:tc>
      </w:tr>
      <w:tr w:rsidR="00A474E4" w:rsidTr="00A474E4">
        <w:tc>
          <w:tcPr>
            <w:tcW w:w="652" w:type="dxa"/>
          </w:tcPr>
          <w:p w:rsidR="00A474E4" w:rsidRDefault="00A474E4" w:rsidP="00A474E4">
            <w:pPr>
              <w:jc w:val="center"/>
            </w:pPr>
            <w:r>
              <w:t>1</w:t>
            </w:r>
          </w:p>
        </w:tc>
        <w:tc>
          <w:tcPr>
            <w:tcW w:w="1349" w:type="dxa"/>
          </w:tcPr>
          <w:p w:rsidR="00A474E4" w:rsidRDefault="00A474E4" w:rsidP="00A474E4">
            <w:pPr>
              <w:jc w:val="left"/>
            </w:pPr>
            <w:r>
              <w:t>688409</w:t>
            </w:r>
          </w:p>
        </w:tc>
        <w:tc>
          <w:tcPr>
            <w:tcW w:w="1349" w:type="dxa"/>
          </w:tcPr>
          <w:p w:rsidR="00A474E4" w:rsidRDefault="00A474E4" w:rsidP="00A474E4">
            <w:pPr>
              <w:jc w:val="left"/>
            </w:pPr>
            <w:r>
              <w:rPr>
                <w:rFonts w:hint="eastAsia"/>
              </w:rPr>
              <w:t>富创精密</w:t>
            </w:r>
          </w:p>
        </w:tc>
        <w:tc>
          <w:tcPr>
            <w:tcW w:w="1718" w:type="dxa"/>
          </w:tcPr>
          <w:p w:rsidR="00A474E4" w:rsidRDefault="00A474E4" w:rsidP="00A474E4">
            <w:pPr>
              <w:jc w:val="right"/>
            </w:pPr>
            <w:r>
              <w:t>2,420,752</w:t>
            </w:r>
          </w:p>
        </w:tc>
        <w:tc>
          <w:tcPr>
            <w:tcW w:w="1718" w:type="dxa"/>
          </w:tcPr>
          <w:p w:rsidR="00A474E4" w:rsidRDefault="00A474E4" w:rsidP="00A474E4">
            <w:pPr>
              <w:jc w:val="right"/>
            </w:pPr>
            <w:r>
              <w:t>218,109,755.20</w:t>
            </w:r>
          </w:p>
        </w:tc>
        <w:tc>
          <w:tcPr>
            <w:tcW w:w="1718" w:type="dxa"/>
          </w:tcPr>
          <w:p w:rsidR="00A474E4" w:rsidRDefault="00A474E4" w:rsidP="00A474E4">
            <w:pPr>
              <w:jc w:val="right"/>
            </w:pPr>
            <w:r>
              <w:t>9.07</w:t>
            </w:r>
          </w:p>
        </w:tc>
      </w:tr>
      <w:tr w:rsidR="00A474E4" w:rsidTr="00A474E4">
        <w:tc>
          <w:tcPr>
            <w:tcW w:w="652" w:type="dxa"/>
          </w:tcPr>
          <w:p w:rsidR="00A474E4" w:rsidRDefault="00A474E4" w:rsidP="00A474E4">
            <w:pPr>
              <w:jc w:val="center"/>
            </w:pPr>
            <w:r>
              <w:t>2</w:t>
            </w:r>
          </w:p>
        </w:tc>
        <w:tc>
          <w:tcPr>
            <w:tcW w:w="1349" w:type="dxa"/>
          </w:tcPr>
          <w:p w:rsidR="00A474E4" w:rsidRDefault="00A474E4" w:rsidP="00A474E4">
            <w:pPr>
              <w:jc w:val="left"/>
            </w:pPr>
            <w:r>
              <w:t>688072</w:t>
            </w:r>
          </w:p>
        </w:tc>
        <w:tc>
          <w:tcPr>
            <w:tcW w:w="1349" w:type="dxa"/>
          </w:tcPr>
          <w:p w:rsidR="00A474E4" w:rsidRDefault="00A474E4" w:rsidP="00A474E4">
            <w:pPr>
              <w:jc w:val="left"/>
            </w:pPr>
            <w:r>
              <w:rPr>
                <w:rFonts w:hint="eastAsia"/>
              </w:rPr>
              <w:t>拓荆科技</w:t>
            </w:r>
          </w:p>
        </w:tc>
        <w:tc>
          <w:tcPr>
            <w:tcW w:w="1718" w:type="dxa"/>
          </w:tcPr>
          <w:p w:rsidR="00A474E4" w:rsidRDefault="00A474E4" w:rsidP="00A474E4">
            <w:pPr>
              <w:jc w:val="right"/>
            </w:pPr>
            <w:r>
              <w:t>567,507</w:t>
            </w:r>
          </w:p>
        </w:tc>
        <w:tc>
          <w:tcPr>
            <w:tcW w:w="1718" w:type="dxa"/>
          </w:tcPr>
          <w:p w:rsidR="00A474E4" w:rsidRDefault="00A474E4" w:rsidP="00A474E4">
            <w:pPr>
              <w:jc w:val="right"/>
            </w:pPr>
            <w:r>
              <w:t>209,977,590.00</w:t>
            </w:r>
          </w:p>
        </w:tc>
        <w:tc>
          <w:tcPr>
            <w:tcW w:w="1718" w:type="dxa"/>
          </w:tcPr>
          <w:p w:rsidR="00A474E4" w:rsidRDefault="00A474E4" w:rsidP="00A474E4">
            <w:pPr>
              <w:jc w:val="right"/>
            </w:pPr>
            <w:r>
              <w:t>8.74</w:t>
            </w:r>
          </w:p>
        </w:tc>
      </w:tr>
      <w:tr w:rsidR="00A474E4" w:rsidTr="00A474E4">
        <w:tc>
          <w:tcPr>
            <w:tcW w:w="652" w:type="dxa"/>
          </w:tcPr>
          <w:p w:rsidR="00A474E4" w:rsidRDefault="00A474E4" w:rsidP="00A474E4">
            <w:pPr>
              <w:jc w:val="center"/>
            </w:pPr>
            <w:r>
              <w:t>3</w:t>
            </w:r>
          </w:p>
        </w:tc>
        <w:tc>
          <w:tcPr>
            <w:tcW w:w="1349" w:type="dxa"/>
          </w:tcPr>
          <w:p w:rsidR="00A474E4" w:rsidRDefault="00A474E4" w:rsidP="00A474E4">
            <w:pPr>
              <w:jc w:val="left"/>
            </w:pPr>
            <w:r>
              <w:t>688372</w:t>
            </w:r>
          </w:p>
        </w:tc>
        <w:tc>
          <w:tcPr>
            <w:tcW w:w="1349" w:type="dxa"/>
          </w:tcPr>
          <w:p w:rsidR="00A474E4" w:rsidRDefault="00A474E4" w:rsidP="00A474E4">
            <w:pPr>
              <w:jc w:val="left"/>
            </w:pPr>
            <w:r>
              <w:rPr>
                <w:rFonts w:hint="eastAsia"/>
              </w:rPr>
              <w:t>伟测科技</w:t>
            </w:r>
          </w:p>
        </w:tc>
        <w:tc>
          <w:tcPr>
            <w:tcW w:w="1718" w:type="dxa"/>
          </w:tcPr>
          <w:p w:rsidR="00A474E4" w:rsidRDefault="00A474E4" w:rsidP="00A474E4">
            <w:pPr>
              <w:jc w:val="right"/>
            </w:pPr>
            <w:r>
              <w:t>1,350,336</w:t>
            </w:r>
          </w:p>
        </w:tc>
        <w:tc>
          <w:tcPr>
            <w:tcW w:w="1718" w:type="dxa"/>
          </w:tcPr>
          <w:p w:rsidR="00A474E4" w:rsidRDefault="00A474E4" w:rsidP="00A474E4">
            <w:pPr>
              <w:jc w:val="right"/>
            </w:pPr>
            <w:r>
              <w:t>172,572,940.80</w:t>
            </w:r>
          </w:p>
        </w:tc>
        <w:tc>
          <w:tcPr>
            <w:tcW w:w="1718" w:type="dxa"/>
          </w:tcPr>
          <w:p w:rsidR="00A474E4" w:rsidRDefault="00A474E4" w:rsidP="00A474E4">
            <w:pPr>
              <w:jc w:val="right"/>
            </w:pPr>
            <w:r>
              <w:t>7.18</w:t>
            </w:r>
          </w:p>
        </w:tc>
      </w:tr>
      <w:tr w:rsidR="00A474E4" w:rsidTr="00A474E4">
        <w:tc>
          <w:tcPr>
            <w:tcW w:w="652" w:type="dxa"/>
          </w:tcPr>
          <w:p w:rsidR="00A474E4" w:rsidRDefault="00A474E4" w:rsidP="00A474E4">
            <w:pPr>
              <w:jc w:val="center"/>
            </w:pPr>
            <w:r>
              <w:t>4</w:t>
            </w:r>
          </w:p>
        </w:tc>
        <w:tc>
          <w:tcPr>
            <w:tcW w:w="1349" w:type="dxa"/>
          </w:tcPr>
          <w:p w:rsidR="00A474E4" w:rsidRDefault="00A474E4" w:rsidP="00A474E4">
            <w:pPr>
              <w:jc w:val="left"/>
            </w:pPr>
            <w:r>
              <w:t>688257</w:t>
            </w:r>
          </w:p>
        </w:tc>
        <w:tc>
          <w:tcPr>
            <w:tcW w:w="1349" w:type="dxa"/>
          </w:tcPr>
          <w:p w:rsidR="00A474E4" w:rsidRDefault="00A474E4" w:rsidP="00A474E4">
            <w:pPr>
              <w:jc w:val="left"/>
            </w:pPr>
            <w:r>
              <w:rPr>
                <w:rFonts w:hint="eastAsia"/>
              </w:rPr>
              <w:t>新锐股份</w:t>
            </w:r>
          </w:p>
        </w:tc>
        <w:tc>
          <w:tcPr>
            <w:tcW w:w="1718" w:type="dxa"/>
          </w:tcPr>
          <w:p w:rsidR="00A474E4" w:rsidRDefault="00A474E4" w:rsidP="00A474E4">
            <w:pPr>
              <w:jc w:val="right"/>
            </w:pPr>
            <w:r>
              <w:t>2,299,725</w:t>
            </w:r>
          </w:p>
        </w:tc>
        <w:tc>
          <w:tcPr>
            <w:tcW w:w="1718" w:type="dxa"/>
          </w:tcPr>
          <w:p w:rsidR="00A474E4" w:rsidRDefault="00A474E4" w:rsidP="00A474E4">
            <w:pPr>
              <w:jc w:val="right"/>
            </w:pPr>
            <w:r>
              <w:t>160,980,750.00</w:t>
            </w:r>
          </w:p>
        </w:tc>
        <w:tc>
          <w:tcPr>
            <w:tcW w:w="1718" w:type="dxa"/>
          </w:tcPr>
          <w:p w:rsidR="00A474E4" w:rsidRDefault="00A474E4" w:rsidP="00A474E4">
            <w:pPr>
              <w:jc w:val="right"/>
            </w:pPr>
            <w:r>
              <w:t>6.70</w:t>
            </w:r>
          </w:p>
        </w:tc>
      </w:tr>
      <w:tr w:rsidR="00A474E4" w:rsidTr="00A474E4">
        <w:tc>
          <w:tcPr>
            <w:tcW w:w="652" w:type="dxa"/>
          </w:tcPr>
          <w:p w:rsidR="00A474E4" w:rsidRDefault="00A474E4" w:rsidP="00A474E4">
            <w:pPr>
              <w:jc w:val="center"/>
            </w:pPr>
            <w:r>
              <w:t>5</w:t>
            </w:r>
          </w:p>
        </w:tc>
        <w:tc>
          <w:tcPr>
            <w:tcW w:w="1349" w:type="dxa"/>
          </w:tcPr>
          <w:p w:rsidR="00A474E4" w:rsidRDefault="00A474E4" w:rsidP="00A474E4">
            <w:pPr>
              <w:jc w:val="left"/>
            </w:pPr>
            <w:r>
              <w:t>688728</w:t>
            </w:r>
          </w:p>
        </w:tc>
        <w:tc>
          <w:tcPr>
            <w:tcW w:w="1349" w:type="dxa"/>
          </w:tcPr>
          <w:p w:rsidR="00A474E4" w:rsidRDefault="00A474E4" w:rsidP="00A474E4">
            <w:pPr>
              <w:jc w:val="left"/>
            </w:pPr>
            <w:r>
              <w:rPr>
                <w:rFonts w:hint="eastAsia"/>
              </w:rPr>
              <w:t>格科微</w:t>
            </w:r>
          </w:p>
        </w:tc>
        <w:tc>
          <w:tcPr>
            <w:tcW w:w="1718" w:type="dxa"/>
          </w:tcPr>
          <w:p w:rsidR="00A474E4" w:rsidRDefault="00A474E4" w:rsidP="00A474E4">
            <w:pPr>
              <w:jc w:val="right"/>
            </w:pPr>
            <w:r>
              <w:t>11,178,358</w:t>
            </w:r>
          </w:p>
        </w:tc>
        <w:tc>
          <w:tcPr>
            <w:tcW w:w="1718" w:type="dxa"/>
          </w:tcPr>
          <w:p w:rsidR="00A474E4" w:rsidRDefault="00A474E4" w:rsidP="00A474E4">
            <w:pPr>
              <w:jc w:val="right"/>
            </w:pPr>
            <w:r>
              <w:t>144,871,519.68</w:t>
            </w:r>
          </w:p>
        </w:tc>
        <w:tc>
          <w:tcPr>
            <w:tcW w:w="1718" w:type="dxa"/>
          </w:tcPr>
          <w:p w:rsidR="00A474E4" w:rsidRDefault="00A474E4" w:rsidP="00A474E4">
            <w:pPr>
              <w:jc w:val="right"/>
            </w:pPr>
            <w:r>
              <w:t>6.03</w:t>
            </w:r>
          </w:p>
        </w:tc>
      </w:tr>
      <w:tr w:rsidR="00A474E4" w:rsidTr="00A474E4">
        <w:tc>
          <w:tcPr>
            <w:tcW w:w="652" w:type="dxa"/>
          </w:tcPr>
          <w:p w:rsidR="00A474E4" w:rsidRDefault="00A474E4" w:rsidP="00A474E4">
            <w:pPr>
              <w:jc w:val="center"/>
            </w:pPr>
            <w:r>
              <w:t>6</w:t>
            </w:r>
          </w:p>
        </w:tc>
        <w:tc>
          <w:tcPr>
            <w:tcW w:w="1349" w:type="dxa"/>
          </w:tcPr>
          <w:p w:rsidR="00A474E4" w:rsidRDefault="00A474E4" w:rsidP="00A474E4">
            <w:pPr>
              <w:jc w:val="left"/>
            </w:pPr>
            <w:r>
              <w:t>300969</w:t>
            </w:r>
          </w:p>
        </w:tc>
        <w:tc>
          <w:tcPr>
            <w:tcW w:w="1349" w:type="dxa"/>
          </w:tcPr>
          <w:p w:rsidR="00A474E4" w:rsidRDefault="00A474E4" w:rsidP="00A474E4">
            <w:pPr>
              <w:jc w:val="left"/>
            </w:pPr>
            <w:r>
              <w:rPr>
                <w:rFonts w:hint="eastAsia"/>
              </w:rPr>
              <w:t>恒帅股份</w:t>
            </w:r>
          </w:p>
        </w:tc>
        <w:tc>
          <w:tcPr>
            <w:tcW w:w="1718" w:type="dxa"/>
          </w:tcPr>
          <w:p w:rsidR="00A474E4" w:rsidRDefault="00A474E4" w:rsidP="00A474E4">
            <w:pPr>
              <w:jc w:val="right"/>
            </w:pPr>
            <w:r>
              <w:t>1,166,879</w:t>
            </w:r>
          </w:p>
        </w:tc>
        <w:tc>
          <w:tcPr>
            <w:tcW w:w="1718" w:type="dxa"/>
          </w:tcPr>
          <w:p w:rsidR="00A474E4" w:rsidRDefault="00A474E4" w:rsidP="00A474E4">
            <w:pPr>
              <w:jc w:val="right"/>
            </w:pPr>
            <w:r>
              <w:t>143,129,378.14</w:t>
            </w:r>
          </w:p>
        </w:tc>
        <w:tc>
          <w:tcPr>
            <w:tcW w:w="1718" w:type="dxa"/>
          </w:tcPr>
          <w:p w:rsidR="00A474E4" w:rsidRDefault="00A474E4" w:rsidP="00A474E4">
            <w:pPr>
              <w:jc w:val="right"/>
            </w:pPr>
            <w:r>
              <w:t>5.95</w:t>
            </w:r>
          </w:p>
        </w:tc>
      </w:tr>
      <w:tr w:rsidR="00A474E4" w:rsidTr="00A474E4">
        <w:tc>
          <w:tcPr>
            <w:tcW w:w="652" w:type="dxa"/>
          </w:tcPr>
          <w:p w:rsidR="00A474E4" w:rsidRDefault="00A474E4" w:rsidP="00A474E4">
            <w:pPr>
              <w:jc w:val="center"/>
            </w:pPr>
            <w:r>
              <w:t>7</w:t>
            </w:r>
          </w:p>
        </w:tc>
        <w:tc>
          <w:tcPr>
            <w:tcW w:w="1349" w:type="dxa"/>
          </w:tcPr>
          <w:p w:rsidR="00A474E4" w:rsidRDefault="00A474E4" w:rsidP="00A474E4">
            <w:pPr>
              <w:jc w:val="left"/>
            </w:pPr>
            <w:r>
              <w:t>688123</w:t>
            </w:r>
          </w:p>
        </w:tc>
        <w:tc>
          <w:tcPr>
            <w:tcW w:w="1349" w:type="dxa"/>
          </w:tcPr>
          <w:p w:rsidR="00A474E4" w:rsidRDefault="00A474E4" w:rsidP="00A474E4">
            <w:pPr>
              <w:jc w:val="left"/>
            </w:pPr>
            <w:r>
              <w:rPr>
                <w:rFonts w:hint="eastAsia"/>
              </w:rPr>
              <w:t>聚辰股份</w:t>
            </w:r>
          </w:p>
        </w:tc>
        <w:tc>
          <w:tcPr>
            <w:tcW w:w="1718" w:type="dxa"/>
          </w:tcPr>
          <w:p w:rsidR="00A474E4" w:rsidRDefault="00A474E4" w:rsidP="00A474E4">
            <w:pPr>
              <w:jc w:val="right"/>
            </w:pPr>
            <w:r>
              <w:t>1,249,280</w:t>
            </w:r>
          </w:p>
        </w:tc>
        <w:tc>
          <w:tcPr>
            <w:tcW w:w="1718" w:type="dxa"/>
          </w:tcPr>
          <w:p w:rsidR="00A474E4" w:rsidRDefault="00A474E4" w:rsidP="00A474E4">
            <w:pPr>
              <w:jc w:val="right"/>
            </w:pPr>
            <w:r>
              <w:t>128,825,753.60</w:t>
            </w:r>
          </w:p>
        </w:tc>
        <w:tc>
          <w:tcPr>
            <w:tcW w:w="1718" w:type="dxa"/>
          </w:tcPr>
          <w:p w:rsidR="00A474E4" w:rsidRDefault="00A474E4" w:rsidP="00A474E4">
            <w:pPr>
              <w:jc w:val="right"/>
            </w:pPr>
            <w:r>
              <w:t>5.36</w:t>
            </w:r>
          </w:p>
        </w:tc>
      </w:tr>
      <w:tr w:rsidR="00A474E4" w:rsidTr="00A474E4">
        <w:tc>
          <w:tcPr>
            <w:tcW w:w="652" w:type="dxa"/>
          </w:tcPr>
          <w:p w:rsidR="00A474E4" w:rsidRDefault="00A474E4" w:rsidP="00A474E4">
            <w:pPr>
              <w:jc w:val="center"/>
            </w:pPr>
            <w:r>
              <w:t>8</w:t>
            </w:r>
          </w:p>
        </w:tc>
        <w:tc>
          <w:tcPr>
            <w:tcW w:w="1349" w:type="dxa"/>
          </w:tcPr>
          <w:p w:rsidR="00A474E4" w:rsidRDefault="00A474E4" w:rsidP="00A474E4">
            <w:pPr>
              <w:jc w:val="left"/>
            </w:pPr>
            <w:r>
              <w:t>688385</w:t>
            </w:r>
          </w:p>
        </w:tc>
        <w:tc>
          <w:tcPr>
            <w:tcW w:w="1349" w:type="dxa"/>
          </w:tcPr>
          <w:p w:rsidR="00A474E4" w:rsidRDefault="00A474E4" w:rsidP="00A474E4">
            <w:pPr>
              <w:jc w:val="left"/>
            </w:pPr>
            <w:r>
              <w:rPr>
                <w:rFonts w:hint="eastAsia"/>
              </w:rPr>
              <w:t>复旦微电</w:t>
            </w:r>
          </w:p>
        </w:tc>
        <w:tc>
          <w:tcPr>
            <w:tcW w:w="1718" w:type="dxa"/>
          </w:tcPr>
          <w:p w:rsidR="00A474E4" w:rsidRDefault="00A474E4" w:rsidP="00A474E4">
            <w:pPr>
              <w:jc w:val="right"/>
            </w:pPr>
            <w:r>
              <w:t>1,705,278</w:t>
            </w:r>
          </w:p>
        </w:tc>
        <w:tc>
          <w:tcPr>
            <w:tcW w:w="1718" w:type="dxa"/>
          </w:tcPr>
          <w:p w:rsidR="00A474E4" w:rsidRDefault="00A474E4" w:rsidP="00A474E4">
            <w:pPr>
              <w:jc w:val="right"/>
            </w:pPr>
            <w:r>
              <w:t>113,622,673.14</w:t>
            </w:r>
          </w:p>
        </w:tc>
        <w:tc>
          <w:tcPr>
            <w:tcW w:w="1718" w:type="dxa"/>
          </w:tcPr>
          <w:p w:rsidR="00A474E4" w:rsidRDefault="00A474E4" w:rsidP="00A474E4">
            <w:pPr>
              <w:jc w:val="right"/>
            </w:pPr>
            <w:r>
              <w:t>4.73</w:t>
            </w:r>
          </w:p>
        </w:tc>
      </w:tr>
      <w:tr w:rsidR="00A474E4" w:rsidTr="00A474E4">
        <w:tc>
          <w:tcPr>
            <w:tcW w:w="652" w:type="dxa"/>
          </w:tcPr>
          <w:p w:rsidR="00A474E4" w:rsidRDefault="00A474E4" w:rsidP="00A474E4">
            <w:pPr>
              <w:jc w:val="center"/>
            </w:pPr>
            <w:r>
              <w:t>9</w:t>
            </w:r>
          </w:p>
        </w:tc>
        <w:tc>
          <w:tcPr>
            <w:tcW w:w="1349" w:type="dxa"/>
          </w:tcPr>
          <w:p w:rsidR="00A474E4" w:rsidRDefault="00A474E4" w:rsidP="00A474E4">
            <w:pPr>
              <w:jc w:val="left"/>
            </w:pPr>
            <w:r>
              <w:t>688206</w:t>
            </w:r>
          </w:p>
        </w:tc>
        <w:tc>
          <w:tcPr>
            <w:tcW w:w="1349" w:type="dxa"/>
          </w:tcPr>
          <w:p w:rsidR="00A474E4" w:rsidRDefault="00A474E4" w:rsidP="00A474E4">
            <w:pPr>
              <w:jc w:val="left"/>
            </w:pPr>
            <w:r>
              <w:rPr>
                <w:rFonts w:hint="eastAsia"/>
              </w:rPr>
              <w:t>概伦电子</w:t>
            </w:r>
          </w:p>
        </w:tc>
        <w:tc>
          <w:tcPr>
            <w:tcW w:w="1718" w:type="dxa"/>
          </w:tcPr>
          <w:p w:rsidR="00A474E4" w:rsidRDefault="00A474E4" w:rsidP="00A474E4">
            <w:pPr>
              <w:jc w:val="right"/>
            </w:pPr>
            <w:r>
              <w:t>3,273,799</w:t>
            </w:r>
          </w:p>
        </w:tc>
        <w:tc>
          <w:tcPr>
            <w:tcW w:w="1718" w:type="dxa"/>
          </w:tcPr>
          <w:p w:rsidR="00A474E4" w:rsidRDefault="00A474E4" w:rsidP="00A474E4">
            <w:pPr>
              <w:jc w:val="right"/>
            </w:pPr>
            <w:r>
              <w:t>100,702,057.24</w:t>
            </w:r>
          </w:p>
        </w:tc>
        <w:tc>
          <w:tcPr>
            <w:tcW w:w="1718" w:type="dxa"/>
          </w:tcPr>
          <w:p w:rsidR="00A474E4" w:rsidRDefault="00A474E4" w:rsidP="00A474E4">
            <w:pPr>
              <w:jc w:val="right"/>
            </w:pPr>
            <w:r>
              <w:t>4.19</w:t>
            </w:r>
          </w:p>
        </w:tc>
      </w:tr>
      <w:tr w:rsidR="00A474E4" w:rsidTr="00A474E4">
        <w:tc>
          <w:tcPr>
            <w:tcW w:w="652" w:type="dxa"/>
          </w:tcPr>
          <w:p w:rsidR="00A474E4" w:rsidRDefault="00A474E4" w:rsidP="00A474E4">
            <w:pPr>
              <w:jc w:val="center"/>
            </w:pPr>
            <w:r>
              <w:t>10</w:t>
            </w:r>
          </w:p>
        </w:tc>
        <w:tc>
          <w:tcPr>
            <w:tcW w:w="1349" w:type="dxa"/>
          </w:tcPr>
          <w:p w:rsidR="00A474E4" w:rsidRDefault="00A474E4" w:rsidP="00A474E4">
            <w:pPr>
              <w:jc w:val="left"/>
            </w:pPr>
            <w:r>
              <w:t>688071</w:t>
            </w:r>
          </w:p>
        </w:tc>
        <w:tc>
          <w:tcPr>
            <w:tcW w:w="1349" w:type="dxa"/>
          </w:tcPr>
          <w:p w:rsidR="00A474E4" w:rsidRDefault="00A474E4" w:rsidP="00A474E4">
            <w:pPr>
              <w:jc w:val="left"/>
            </w:pPr>
            <w:r>
              <w:rPr>
                <w:rFonts w:hint="eastAsia"/>
              </w:rPr>
              <w:t>华依科技</w:t>
            </w:r>
          </w:p>
        </w:tc>
        <w:tc>
          <w:tcPr>
            <w:tcW w:w="1718" w:type="dxa"/>
          </w:tcPr>
          <w:p w:rsidR="00A474E4" w:rsidRDefault="00A474E4" w:rsidP="00A474E4">
            <w:pPr>
              <w:jc w:val="right"/>
            </w:pPr>
            <w:r>
              <w:t>2,848,996</w:t>
            </w:r>
          </w:p>
        </w:tc>
        <w:tc>
          <w:tcPr>
            <w:tcW w:w="1718" w:type="dxa"/>
          </w:tcPr>
          <w:p w:rsidR="00A474E4" w:rsidRDefault="00A474E4" w:rsidP="00A474E4">
            <w:pPr>
              <w:jc w:val="right"/>
            </w:pPr>
            <w:r>
              <w:t>89,259,044.68</w:t>
            </w:r>
          </w:p>
        </w:tc>
        <w:tc>
          <w:tcPr>
            <w:tcW w:w="1718" w:type="dxa"/>
          </w:tcPr>
          <w:p w:rsidR="00A474E4" w:rsidRDefault="00A474E4" w:rsidP="00A474E4">
            <w:pPr>
              <w:jc w:val="right"/>
            </w:pPr>
            <w:r>
              <w:t>3.71</w:t>
            </w:r>
          </w:p>
        </w:tc>
      </w:tr>
    </w:tbl>
    <w:p w:rsidR="00A474E4" w:rsidRDefault="00A474E4" w:rsidP="00A474E4">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474E4" w:rsidTr="00A474E4">
        <w:trPr>
          <w:cnfStyle w:val="100000000000" w:firstRow="1" w:lastRow="0" w:firstColumn="0" w:lastColumn="0" w:oddVBand="0" w:evenVBand="0" w:oddHBand="0" w:evenHBand="0" w:firstRowFirstColumn="0" w:firstRowLastColumn="0" w:lastRowFirstColumn="0" w:lastRowLastColumn="0"/>
        </w:trPr>
        <w:tc>
          <w:tcPr>
            <w:tcW w:w="646" w:type="dxa"/>
          </w:tcPr>
          <w:p w:rsidR="00A474E4" w:rsidRPr="00A474E4" w:rsidRDefault="00A474E4" w:rsidP="00A474E4">
            <w:pPr>
              <w:jc w:val="center"/>
              <w:rPr>
                <w:b/>
              </w:rPr>
            </w:pPr>
            <w:r w:rsidRPr="00A474E4">
              <w:rPr>
                <w:rFonts w:hint="eastAsia"/>
                <w:b/>
              </w:rPr>
              <w:lastRenderedPageBreak/>
              <w:t>序号</w:t>
            </w:r>
          </w:p>
        </w:tc>
        <w:tc>
          <w:tcPr>
            <w:tcW w:w="2835" w:type="dxa"/>
          </w:tcPr>
          <w:p w:rsidR="00A474E4" w:rsidRPr="00A474E4" w:rsidRDefault="00A474E4" w:rsidP="00A474E4">
            <w:pPr>
              <w:jc w:val="center"/>
              <w:rPr>
                <w:b/>
              </w:rPr>
            </w:pPr>
            <w:r w:rsidRPr="00A474E4">
              <w:rPr>
                <w:rFonts w:hint="eastAsia"/>
                <w:b/>
              </w:rPr>
              <w:t>债券品种</w:t>
            </w:r>
          </w:p>
        </w:tc>
        <w:tc>
          <w:tcPr>
            <w:tcW w:w="2466" w:type="dxa"/>
          </w:tcPr>
          <w:p w:rsidR="00A474E4" w:rsidRPr="00A474E4" w:rsidRDefault="00A474E4" w:rsidP="00A474E4">
            <w:pPr>
              <w:jc w:val="center"/>
              <w:rPr>
                <w:b/>
              </w:rPr>
            </w:pPr>
            <w:r w:rsidRPr="00A474E4">
              <w:rPr>
                <w:rFonts w:hint="eastAsia"/>
                <w:b/>
              </w:rPr>
              <w:t>公允价值（元）</w:t>
            </w:r>
          </w:p>
        </w:tc>
        <w:tc>
          <w:tcPr>
            <w:tcW w:w="2557" w:type="dxa"/>
          </w:tcPr>
          <w:p w:rsidR="00A474E4" w:rsidRPr="00A474E4" w:rsidRDefault="00A474E4" w:rsidP="00A474E4">
            <w:pPr>
              <w:jc w:val="center"/>
              <w:rPr>
                <w:b/>
              </w:rPr>
            </w:pPr>
            <w:r w:rsidRPr="00A474E4">
              <w:rPr>
                <w:rFonts w:hint="eastAsia"/>
                <w:b/>
              </w:rPr>
              <w:t>占基金资产净值比例（％）</w:t>
            </w:r>
          </w:p>
        </w:tc>
      </w:tr>
      <w:tr w:rsidR="00A474E4" w:rsidTr="00A474E4">
        <w:tc>
          <w:tcPr>
            <w:tcW w:w="646" w:type="dxa"/>
          </w:tcPr>
          <w:p w:rsidR="00A474E4" w:rsidRDefault="00A474E4" w:rsidP="00A474E4">
            <w:pPr>
              <w:jc w:val="center"/>
            </w:pPr>
            <w:r>
              <w:t>1</w:t>
            </w:r>
          </w:p>
        </w:tc>
        <w:tc>
          <w:tcPr>
            <w:tcW w:w="2835" w:type="dxa"/>
          </w:tcPr>
          <w:p w:rsidR="00A474E4" w:rsidRDefault="00A474E4" w:rsidP="00A474E4">
            <w:pPr>
              <w:jc w:val="left"/>
            </w:pPr>
            <w:r>
              <w:rPr>
                <w:rFonts w:hint="eastAsia"/>
              </w:rPr>
              <w:t>国家债券</w:t>
            </w:r>
          </w:p>
        </w:tc>
        <w:tc>
          <w:tcPr>
            <w:tcW w:w="2466" w:type="dxa"/>
          </w:tcPr>
          <w:p w:rsidR="00A474E4" w:rsidRDefault="00A474E4" w:rsidP="00A474E4">
            <w:pPr>
              <w:jc w:val="right"/>
            </w:pPr>
            <w:r>
              <w:t>33,640,714.08</w:t>
            </w:r>
          </w:p>
        </w:tc>
        <w:tc>
          <w:tcPr>
            <w:tcW w:w="2557" w:type="dxa"/>
          </w:tcPr>
          <w:p w:rsidR="00A474E4" w:rsidRDefault="00A474E4" w:rsidP="00A474E4">
            <w:pPr>
              <w:jc w:val="right"/>
            </w:pPr>
            <w:r>
              <w:t>1.40</w:t>
            </w:r>
          </w:p>
        </w:tc>
      </w:tr>
      <w:tr w:rsidR="00A474E4" w:rsidTr="00A474E4">
        <w:tc>
          <w:tcPr>
            <w:tcW w:w="646" w:type="dxa"/>
          </w:tcPr>
          <w:p w:rsidR="00A474E4" w:rsidRDefault="00A474E4" w:rsidP="00A474E4">
            <w:pPr>
              <w:jc w:val="center"/>
            </w:pPr>
            <w:r>
              <w:t>2</w:t>
            </w:r>
          </w:p>
        </w:tc>
        <w:tc>
          <w:tcPr>
            <w:tcW w:w="2835" w:type="dxa"/>
          </w:tcPr>
          <w:p w:rsidR="00A474E4" w:rsidRDefault="00A474E4" w:rsidP="00A474E4">
            <w:pPr>
              <w:jc w:val="left"/>
            </w:pPr>
            <w:r>
              <w:rPr>
                <w:rFonts w:hint="eastAsia"/>
              </w:rPr>
              <w:t>央行票据</w:t>
            </w:r>
          </w:p>
        </w:tc>
        <w:tc>
          <w:tcPr>
            <w:tcW w:w="2466" w:type="dxa"/>
          </w:tcPr>
          <w:p w:rsidR="00A474E4" w:rsidRDefault="00A474E4" w:rsidP="00A474E4">
            <w:pPr>
              <w:jc w:val="right"/>
            </w:pPr>
            <w:r>
              <w:t>-</w:t>
            </w:r>
          </w:p>
        </w:tc>
        <w:tc>
          <w:tcPr>
            <w:tcW w:w="2557" w:type="dxa"/>
          </w:tcPr>
          <w:p w:rsidR="00A474E4" w:rsidRDefault="00A474E4" w:rsidP="00A474E4">
            <w:pPr>
              <w:jc w:val="right"/>
            </w:pPr>
            <w:r>
              <w:t>-</w:t>
            </w:r>
          </w:p>
        </w:tc>
      </w:tr>
      <w:tr w:rsidR="00A474E4" w:rsidTr="00A474E4">
        <w:tc>
          <w:tcPr>
            <w:tcW w:w="646" w:type="dxa"/>
          </w:tcPr>
          <w:p w:rsidR="00A474E4" w:rsidRDefault="00A474E4" w:rsidP="00A474E4">
            <w:pPr>
              <w:jc w:val="center"/>
            </w:pPr>
            <w:r>
              <w:t>3</w:t>
            </w:r>
          </w:p>
        </w:tc>
        <w:tc>
          <w:tcPr>
            <w:tcW w:w="2835" w:type="dxa"/>
          </w:tcPr>
          <w:p w:rsidR="00A474E4" w:rsidRDefault="00A474E4" w:rsidP="00A474E4">
            <w:pPr>
              <w:jc w:val="left"/>
            </w:pPr>
            <w:r>
              <w:rPr>
                <w:rFonts w:hint="eastAsia"/>
              </w:rPr>
              <w:t>金融债券</w:t>
            </w:r>
          </w:p>
        </w:tc>
        <w:tc>
          <w:tcPr>
            <w:tcW w:w="2466" w:type="dxa"/>
          </w:tcPr>
          <w:p w:rsidR="00A474E4" w:rsidRDefault="00A474E4" w:rsidP="00A474E4">
            <w:pPr>
              <w:jc w:val="right"/>
            </w:pPr>
            <w:r>
              <w:t>-</w:t>
            </w:r>
          </w:p>
        </w:tc>
        <w:tc>
          <w:tcPr>
            <w:tcW w:w="2557" w:type="dxa"/>
          </w:tcPr>
          <w:p w:rsidR="00A474E4" w:rsidRDefault="00A474E4" w:rsidP="00A474E4">
            <w:pPr>
              <w:jc w:val="right"/>
            </w:pPr>
            <w:r>
              <w:t>-</w:t>
            </w:r>
          </w:p>
        </w:tc>
      </w:tr>
      <w:tr w:rsidR="00A474E4" w:rsidTr="00A474E4">
        <w:tc>
          <w:tcPr>
            <w:tcW w:w="646" w:type="dxa"/>
          </w:tcPr>
          <w:p w:rsidR="00A474E4" w:rsidRDefault="00A474E4" w:rsidP="00A474E4">
            <w:pPr>
              <w:jc w:val="center"/>
            </w:pPr>
          </w:p>
        </w:tc>
        <w:tc>
          <w:tcPr>
            <w:tcW w:w="2835" w:type="dxa"/>
          </w:tcPr>
          <w:p w:rsidR="00A474E4" w:rsidRDefault="00A474E4" w:rsidP="00A474E4">
            <w:pPr>
              <w:jc w:val="left"/>
            </w:pPr>
            <w:r>
              <w:rPr>
                <w:rFonts w:hint="eastAsia"/>
              </w:rPr>
              <w:t>其中：政策性金融债</w:t>
            </w:r>
          </w:p>
        </w:tc>
        <w:tc>
          <w:tcPr>
            <w:tcW w:w="2466" w:type="dxa"/>
          </w:tcPr>
          <w:p w:rsidR="00A474E4" w:rsidRDefault="00A474E4" w:rsidP="00A474E4">
            <w:pPr>
              <w:jc w:val="right"/>
            </w:pPr>
            <w:r>
              <w:t>-</w:t>
            </w:r>
          </w:p>
        </w:tc>
        <w:tc>
          <w:tcPr>
            <w:tcW w:w="2557" w:type="dxa"/>
          </w:tcPr>
          <w:p w:rsidR="00A474E4" w:rsidRDefault="00A474E4" w:rsidP="00A474E4">
            <w:pPr>
              <w:jc w:val="right"/>
            </w:pPr>
            <w:r>
              <w:t>-</w:t>
            </w:r>
          </w:p>
        </w:tc>
      </w:tr>
      <w:tr w:rsidR="00A474E4" w:rsidTr="00A474E4">
        <w:tc>
          <w:tcPr>
            <w:tcW w:w="646" w:type="dxa"/>
          </w:tcPr>
          <w:p w:rsidR="00A474E4" w:rsidRDefault="00A474E4" w:rsidP="00A474E4">
            <w:pPr>
              <w:jc w:val="center"/>
            </w:pPr>
            <w:r>
              <w:t>4</w:t>
            </w:r>
          </w:p>
        </w:tc>
        <w:tc>
          <w:tcPr>
            <w:tcW w:w="2835" w:type="dxa"/>
          </w:tcPr>
          <w:p w:rsidR="00A474E4" w:rsidRDefault="00A474E4" w:rsidP="00A474E4">
            <w:pPr>
              <w:jc w:val="left"/>
            </w:pPr>
            <w:r>
              <w:rPr>
                <w:rFonts w:hint="eastAsia"/>
              </w:rPr>
              <w:t>企业债券</w:t>
            </w:r>
          </w:p>
        </w:tc>
        <w:tc>
          <w:tcPr>
            <w:tcW w:w="2466" w:type="dxa"/>
          </w:tcPr>
          <w:p w:rsidR="00A474E4" w:rsidRDefault="00A474E4" w:rsidP="00A474E4">
            <w:pPr>
              <w:jc w:val="right"/>
            </w:pPr>
            <w:r>
              <w:t>-</w:t>
            </w:r>
          </w:p>
        </w:tc>
        <w:tc>
          <w:tcPr>
            <w:tcW w:w="2557" w:type="dxa"/>
          </w:tcPr>
          <w:p w:rsidR="00A474E4" w:rsidRDefault="00A474E4" w:rsidP="00A474E4">
            <w:pPr>
              <w:jc w:val="right"/>
            </w:pPr>
            <w:r>
              <w:t>-</w:t>
            </w:r>
          </w:p>
        </w:tc>
      </w:tr>
      <w:tr w:rsidR="00A474E4" w:rsidTr="00A474E4">
        <w:tc>
          <w:tcPr>
            <w:tcW w:w="646" w:type="dxa"/>
          </w:tcPr>
          <w:p w:rsidR="00A474E4" w:rsidRDefault="00A474E4" w:rsidP="00A474E4">
            <w:pPr>
              <w:jc w:val="center"/>
            </w:pPr>
            <w:r>
              <w:t>5</w:t>
            </w:r>
          </w:p>
        </w:tc>
        <w:tc>
          <w:tcPr>
            <w:tcW w:w="2835" w:type="dxa"/>
          </w:tcPr>
          <w:p w:rsidR="00A474E4" w:rsidRDefault="00A474E4" w:rsidP="00A474E4">
            <w:pPr>
              <w:jc w:val="left"/>
            </w:pPr>
            <w:r>
              <w:rPr>
                <w:rFonts w:hint="eastAsia"/>
              </w:rPr>
              <w:t>企业短期融资券</w:t>
            </w:r>
          </w:p>
        </w:tc>
        <w:tc>
          <w:tcPr>
            <w:tcW w:w="2466" w:type="dxa"/>
          </w:tcPr>
          <w:p w:rsidR="00A474E4" w:rsidRDefault="00A474E4" w:rsidP="00A474E4">
            <w:pPr>
              <w:jc w:val="right"/>
            </w:pPr>
            <w:r>
              <w:t>-</w:t>
            </w:r>
          </w:p>
        </w:tc>
        <w:tc>
          <w:tcPr>
            <w:tcW w:w="2557" w:type="dxa"/>
          </w:tcPr>
          <w:p w:rsidR="00A474E4" w:rsidRDefault="00A474E4" w:rsidP="00A474E4">
            <w:pPr>
              <w:jc w:val="right"/>
            </w:pPr>
            <w:r>
              <w:t>-</w:t>
            </w:r>
          </w:p>
        </w:tc>
      </w:tr>
      <w:tr w:rsidR="00A474E4" w:rsidTr="00A474E4">
        <w:tc>
          <w:tcPr>
            <w:tcW w:w="646" w:type="dxa"/>
          </w:tcPr>
          <w:p w:rsidR="00A474E4" w:rsidRDefault="00A474E4" w:rsidP="00A474E4">
            <w:pPr>
              <w:jc w:val="center"/>
            </w:pPr>
            <w:r>
              <w:t>6</w:t>
            </w:r>
          </w:p>
        </w:tc>
        <w:tc>
          <w:tcPr>
            <w:tcW w:w="2835" w:type="dxa"/>
          </w:tcPr>
          <w:p w:rsidR="00A474E4" w:rsidRDefault="00A474E4" w:rsidP="00A474E4">
            <w:pPr>
              <w:jc w:val="left"/>
            </w:pPr>
            <w:r>
              <w:rPr>
                <w:rFonts w:hint="eastAsia"/>
              </w:rPr>
              <w:t>中期票据</w:t>
            </w:r>
          </w:p>
        </w:tc>
        <w:tc>
          <w:tcPr>
            <w:tcW w:w="2466" w:type="dxa"/>
          </w:tcPr>
          <w:p w:rsidR="00A474E4" w:rsidRDefault="00A474E4" w:rsidP="00A474E4">
            <w:pPr>
              <w:jc w:val="right"/>
            </w:pPr>
            <w:r>
              <w:t>-</w:t>
            </w:r>
          </w:p>
        </w:tc>
        <w:tc>
          <w:tcPr>
            <w:tcW w:w="2557" w:type="dxa"/>
          </w:tcPr>
          <w:p w:rsidR="00A474E4" w:rsidRDefault="00A474E4" w:rsidP="00A474E4">
            <w:pPr>
              <w:jc w:val="right"/>
            </w:pPr>
            <w:r>
              <w:t>-</w:t>
            </w:r>
          </w:p>
        </w:tc>
      </w:tr>
      <w:tr w:rsidR="00A474E4" w:rsidTr="00A474E4">
        <w:tc>
          <w:tcPr>
            <w:tcW w:w="646" w:type="dxa"/>
          </w:tcPr>
          <w:p w:rsidR="00A474E4" w:rsidRDefault="00A474E4" w:rsidP="00A474E4">
            <w:pPr>
              <w:jc w:val="center"/>
            </w:pPr>
            <w:r>
              <w:t>7</w:t>
            </w:r>
          </w:p>
        </w:tc>
        <w:tc>
          <w:tcPr>
            <w:tcW w:w="2835" w:type="dxa"/>
          </w:tcPr>
          <w:p w:rsidR="00A474E4" w:rsidRDefault="00A474E4" w:rsidP="00A474E4">
            <w:pPr>
              <w:jc w:val="left"/>
            </w:pPr>
            <w:r>
              <w:rPr>
                <w:rFonts w:hint="eastAsia"/>
              </w:rPr>
              <w:t>可转债（可交换债）</w:t>
            </w:r>
          </w:p>
        </w:tc>
        <w:tc>
          <w:tcPr>
            <w:tcW w:w="2466" w:type="dxa"/>
          </w:tcPr>
          <w:p w:rsidR="00A474E4" w:rsidRDefault="00A474E4" w:rsidP="00A474E4">
            <w:pPr>
              <w:jc w:val="right"/>
            </w:pPr>
            <w:r>
              <w:t>300,018.41</w:t>
            </w:r>
          </w:p>
        </w:tc>
        <w:tc>
          <w:tcPr>
            <w:tcW w:w="2557" w:type="dxa"/>
          </w:tcPr>
          <w:p w:rsidR="00A474E4" w:rsidRDefault="00A474E4" w:rsidP="00A474E4">
            <w:pPr>
              <w:jc w:val="right"/>
            </w:pPr>
            <w:r>
              <w:t>0.01</w:t>
            </w:r>
          </w:p>
        </w:tc>
      </w:tr>
      <w:tr w:rsidR="00A474E4" w:rsidTr="00A474E4">
        <w:tc>
          <w:tcPr>
            <w:tcW w:w="646" w:type="dxa"/>
          </w:tcPr>
          <w:p w:rsidR="00A474E4" w:rsidRDefault="00A474E4" w:rsidP="00A474E4">
            <w:pPr>
              <w:jc w:val="center"/>
            </w:pPr>
            <w:r>
              <w:t>8</w:t>
            </w:r>
          </w:p>
        </w:tc>
        <w:tc>
          <w:tcPr>
            <w:tcW w:w="2835" w:type="dxa"/>
          </w:tcPr>
          <w:p w:rsidR="00A474E4" w:rsidRDefault="00A474E4" w:rsidP="00A474E4">
            <w:pPr>
              <w:jc w:val="left"/>
            </w:pPr>
            <w:r>
              <w:rPr>
                <w:rFonts w:hint="eastAsia"/>
              </w:rPr>
              <w:t>同业存单</w:t>
            </w:r>
          </w:p>
        </w:tc>
        <w:tc>
          <w:tcPr>
            <w:tcW w:w="2466" w:type="dxa"/>
          </w:tcPr>
          <w:p w:rsidR="00A474E4" w:rsidRDefault="00A474E4" w:rsidP="00A474E4">
            <w:pPr>
              <w:jc w:val="right"/>
            </w:pPr>
            <w:r>
              <w:t>-</w:t>
            </w:r>
          </w:p>
        </w:tc>
        <w:tc>
          <w:tcPr>
            <w:tcW w:w="2557" w:type="dxa"/>
          </w:tcPr>
          <w:p w:rsidR="00A474E4" w:rsidRDefault="00A474E4" w:rsidP="00A474E4">
            <w:pPr>
              <w:jc w:val="right"/>
            </w:pPr>
            <w:r>
              <w:t>-</w:t>
            </w:r>
          </w:p>
        </w:tc>
      </w:tr>
      <w:tr w:rsidR="00A474E4" w:rsidTr="00A474E4">
        <w:tc>
          <w:tcPr>
            <w:tcW w:w="646" w:type="dxa"/>
          </w:tcPr>
          <w:p w:rsidR="00A474E4" w:rsidRDefault="00A474E4" w:rsidP="00A474E4">
            <w:pPr>
              <w:jc w:val="center"/>
            </w:pPr>
            <w:r>
              <w:t>9</w:t>
            </w:r>
          </w:p>
        </w:tc>
        <w:tc>
          <w:tcPr>
            <w:tcW w:w="2835" w:type="dxa"/>
          </w:tcPr>
          <w:p w:rsidR="00A474E4" w:rsidRDefault="00A474E4" w:rsidP="00A474E4">
            <w:pPr>
              <w:jc w:val="left"/>
            </w:pPr>
            <w:r>
              <w:rPr>
                <w:rFonts w:hint="eastAsia"/>
              </w:rPr>
              <w:t>其他</w:t>
            </w:r>
          </w:p>
        </w:tc>
        <w:tc>
          <w:tcPr>
            <w:tcW w:w="2466" w:type="dxa"/>
          </w:tcPr>
          <w:p w:rsidR="00A474E4" w:rsidRDefault="00A474E4" w:rsidP="00A474E4">
            <w:pPr>
              <w:jc w:val="right"/>
            </w:pPr>
            <w:r>
              <w:t>-</w:t>
            </w:r>
          </w:p>
        </w:tc>
        <w:tc>
          <w:tcPr>
            <w:tcW w:w="2557" w:type="dxa"/>
          </w:tcPr>
          <w:p w:rsidR="00A474E4" w:rsidRDefault="00A474E4" w:rsidP="00A474E4">
            <w:pPr>
              <w:jc w:val="right"/>
            </w:pPr>
            <w:r>
              <w:t>-</w:t>
            </w:r>
          </w:p>
        </w:tc>
      </w:tr>
      <w:tr w:rsidR="00A474E4" w:rsidTr="00A474E4">
        <w:tc>
          <w:tcPr>
            <w:tcW w:w="646" w:type="dxa"/>
          </w:tcPr>
          <w:p w:rsidR="00A474E4" w:rsidRDefault="00A474E4" w:rsidP="00A474E4">
            <w:pPr>
              <w:jc w:val="center"/>
            </w:pPr>
            <w:r>
              <w:t>10</w:t>
            </w:r>
          </w:p>
        </w:tc>
        <w:tc>
          <w:tcPr>
            <w:tcW w:w="2835" w:type="dxa"/>
          </w:tcPr>
          <w:p w:rsidR="00A474E4" w:rsidRDefault="00A474E4" w:rsidP="00A474E4">
            <w:pPr>
              <w:jc w:val="left"/>
            </w:pPr>
            <w:r>
              <w:rPr>
                <w:rFonts w:hint="eastAsia"/>
              </w:rPr>
              <w:t>合计</w:t>
            </w:r>
          </w:p>
        </w:tc>
        <w:tc>
          <w:tcPr>
            <w:tcW w:w="2466" w:type="dxa"/>
          </w:tcPr>
          <w:p w:rsidR="00A474E4" w:rsidRDefault="00A474E4" w:rsidP="00A474E4">
            <w:pPr>
              <w:jc w:val="right"/>
            </w:pPr>
            <w:r>
              <w:t>33,940,732.49</w:t>
            </w:r>
          </w:p>
        </w:tc>
        <w:tc>
          <w:tcPr>
            <w:tcW w:w="2557" w:type="dxa"/>
          </w:tcPr>
          <w:p w:rsidR="00A474E4" w:rsidRDefault="00A474E4" w:rsidP="00A474E4">
            <w:pPr>
              <w:jc w:val="right"/>
            </w:pPr>
            <w:r>
              <w:t>1.41</w:t>
            </w:r>
          </w:p>
        </w:tc>
      </w:tr>
    </w:tbl>
    <w:p w:rsidR="00A474E4" w:rsidRDefault="00A474E4" w:rsidP="00A474E4">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474E4" w:rsidTr="00A474E4">
        <w:trPr>
          <w:cnfStyle w:val="100000000000" w:firstRow="1" w:lastRow="0" w:firstColumn="0" w:lastColumn="0" w:oddVBand="0" w:evenVBand="0" w:oddHBand="0" w:evenHBand="0" w:firstRowFirstColumn="0" w:firstRowLastColumn="0" w:lastRowFirstColumn="0" w:lastRowLastColumn="0"/>
        </w:trPr>
        <w:tc>
          <w:tcPr>
            <w:tcW w:w="646" w:type="dxa"/>
          </w:tcPr>
          <w:p w:rsidR="00A474E4" w:rsidRPr="00A474E4" w:rsidRDefault="00A474E4" w:rsidP="00A474E4">
            <w:pPr>
              <w:jc w:val="center"/>
              <w:rPr>
                <w:b/>
              </w:rPr>
            </w:pPr>
            <w:r w:rsidRPr="00A474E4">
              <w:rPr>
                <w:rFonts w:hint="eastAsia"/>
                <w:b/>
              </w:rPr>
              <w:t>序号</w:t>
            </w:r>
          </w:p>
        </w:tc>
        <w:tc>
          <w:tcPr>
            <w:tcW w:w="1162" w:type="dxa"/>
          </w:tcPr>
          <w:p w:rsidR="00A474E4" w:rsidRPr="00A474E4" w:rsidRDefault="00A474E4" w:rsidP="00A474E4">
            <w:pPr>
              <w:jc w:val="center"/>
              <w:rPr>
                <w:b/>
              </w:rPr>
            </w:pPr>
            <w:r w:rsidRPr="00A474E4">
              <w:rPr>
                <w:rFonts w:hint="eastAsia"/>
                <w:b/>
              </w:rPr>
              <w:t>债券代码</w:t>
            </w:r>
          </w:p>
        </w:tc>
        <w:tc>
          <w:tcPr>
            <w:tcW w:w="1928" w:type="dxa"/>
          </w:tcPr>
          <w:p w:rsidR="00A474E4" w:rsidRPr="00A474E4" w:rsidRDefault="00A474E4" w:rsidP="00A474E4">
            <w:pPr>
              <w:jc w:val="center"/>
              <w:rPr>
                <w:b/>
              </w:rPr>
            </w:pPr>
            <w:r w:rsidRPr="00A474E4">
              <w:rPr>
                <w:rFonts w:hint="eastAsia"/>
                <w:b/>
              </w:rPr>
              <w:t>债券名称</w:t>
            </w:r>
          </w:p>
        </w:tc>
        <w:tc>
          <w:tcPr>
            <w:tcW w:w="1140" w:type="dxa"/>
          </w:tcPr>
          <w:p w:rsidR="00A474E4" w:rsidRPr="00A474E4" w:rsidRDefault="00A474E4" w:rsidP="00A474E4">
            <w:pPr>
              <w:jc w:val="center"/>
              <w:rPr>
                <w:b/>
              </w:rPr>
            </w:pPr>
            <w:r w:rsidRPr="00A474E4">
              <w:rPr>
                <w:rFonts w:hint="eastAsia"/>
                <w:b/>
              </w:rPr>
              <w:t>数量（张）</w:t>
            </w:r>
          </w:p>
        </w:tc>
        <w:tc>
          <w:tcPr>
            <w:tcW w:w="1814" w:type="dxa"/>
          </w:tcPr>
          <w:p w:rsidR="00A474E4" w:rsidRPr="00A474E4" w:rsidRDefault="00A474E4" w:rsidP="00A474E4">
            <w:pPr>
              <w:jc w:val="center"/>
              <w:rPr>
                <w:b/>
              </w:rPr>
            </w:pPr>
            <w:r w:rsidRPr="00A474E4">
              <w:rPr>
                <w:rFonts w:hint="eastAsia"/>
                <w:b/>
              </w:rPr>
              <w:t>公允价值（元）</w:t>
            </w:r>
          </w:p>
        </w:tc>
        <w:tc>
          <w:tcPr>
            <w:tcW w:w="1814" w:type="dxa"/>
          </w:tcPr>
          <w:p w:rsidR="00A474E4" w:rsidRPr="00A474E4" w:rsidRDefault="00A474E4" w:rsidP="00A474E4">
            <w:pPr>
              <w:jc w:val="center"/>
              <w:rPr>
                <w:b/>
              </w:rPr>
            </w:pPr>
            <w:r w:rsidRPr="00A474E4">
              <w:rPr>
                <w:rFonts w:hint="eastAsia"/>
                <w:b/>
              </w:rPr>
              <w:t>占基金资产净值比例（％）</w:t>
            </w:r>
          </w:p>
        </w:tc>
      </w:tr>
      <w:tr w:rsidR="00A474E4" w:rsidTr="00A474E4">
        <w:tc>
          <w:tcPr>
            <w:tcW w:w="646" w:type="dxa"/>
          </w:tcPr>
          <w:p w:rsidR="00A474E4" w:rsidRDefault="00A474E4" w:rsidP="00A474E4">
            <w:pPr>
              <w:jc w:val="center"/>
            </w:pPr>
            <w:r>
              <w:t>1</w:t>
            </w:r>
          </w:p>
        </w:tc>
        <w:tc>
          <w:tcPr>
            <w:tcW w:w="1162" w:type="dxa"/>
          </w:tcPr>
          <w:p w:rsidR="00A474E4" w:rsidRDefault="00A474E4" w:rsidP="00A474E4">
            <w:pPr>
              <w:jc w:val="left"/>
            </w:pPr>
            <w:r>
              <w:t>019773</w:t>
            </w:r>
          </w:p>
        </w:tc>
        <w:tc>
          <w:tcPr>
            <w:tcW w:w="1928" w:type="dxa"/>
          </w:tcPr>
          <w:p w:rsidR="00A474E4" w:rsidRDefault="00A474E4" w:rsidP="00A474E4">
            <w:pPr>
              <w:jc w:val="left"/>
            </w:pPr>
            <w:r>
              <w:rPr>
                <w:rFonts w:hint="eastAsia"/>
              </w:rPr>
              <w:t>25</w:t>
            </w:r>
            <w:r>
              <w:rPr>
                <w:rFonts w:hint="eastAsia"/>
              </w:rPr>
              <w:t>国债</w:t>
            </w:r>
            <w:r>
              <w:rPr>
                <w:rFonts w:hint="eastAsia"/>
              </w:rPr>
              <w:t>08</w:t>
            </w:r>
          </w:p>
        </w:tc>
        <w:tc>
          <w:tcPr>
            <w:tcW w:w="1140" w:type="dxa"/>
          </w:tcPr>
          <w:p w:rsidR="00A474E4" w:rsidRDefault="00A474E4" w:rsidP="00A474E4">
            <w:pPr>
              <w:jc w:val="right"/>
            </w:pPr>
            <w:r>
              <w:t>332,000</w:t>
            </w:r>
          </w:p>
        </w:tc>
        <w:tc>
          <w:tcPr>
            <w:tcW w:w="1814" w:type="dxa"/>
          </w:tcPr>
          <w:p w:rsidR="00A474E4" w:rsidRDefault="00A474E4" w:rsidP="00A474E4">
            <w:pPr>
              <w:jc w:val="right"/>
            </w:pPr>
            <w:r>
              <w:t>33,640,714.08</w:t>
            </w:r>
          </w:p>
        </w:tc>
        <w:tc>
          <w:tcPr>
            <w:tcW w:w="1814" w:type="dxa"/>
          </w:tcPr>
          <w:p w:rsidR="00A474E4" w:rsidRDefault="00A474E4" w:rsidP="00A474E4">
            <w:pPr>
              <w:jc w:val="right"/>
            </w:pPr>
            <w:r>
              <w:t>1.40</w:t>
            </w:r>
          </w:p>
        </w:tc>
      </w:tr>
      <w:tr w:rsidR="00A474E4" w:rsidTr="00A474E4">
        <w:tc>
          <w:tcPr>
            <w:tcW w:w="646" w:type="dxa"/>
          </w:tcPr>
          <w:p w:rsidR="00A474E4" w:rsidRDefault="00A474E4" w:rsidP="00A474E4">
            <w:pPr>
              <w:jc w:val="center"/>
            </w:pPr>
            <w:r>
              <w:t>2</w:t>
            </w:r>
          </w:p>
        </w:tc>
        <w:tc>
          <w:tcPr>
            <w:tcW w:w="1162" w:type="dxa"/>
          </w:tcPr>
          <w:p w:rsidR="00A474E4" w:rsidRDefault="00A474E4" w:rsidP="00A474E4">
            <w:pPr>
              <w:jc w:val="left"/>
            </w:pPr>
            <w:r>
              <w:t>118067</w:t>
            </w:r>
          </w:p>
        </w:tc>
        <w:tc>
          <w:tcPr>
            <w:tcW w:w="1928" w:type="dxa"/>
          </w:tcPr>
          <w:p w:rsidR="00A474E4" w:rsidRDefault="00A474E4" w:rsidP="00A474E4">
            <w:pPr>
              <w:jc w:val="left"/>
            </w:pPr>
            <w:r>
              <w:rPr>
                <w:rFonts w:hint="eastAsia"/>
              </w:rPr>
              <w:t>上</w:t>
            </w:r>
            <w:r>
              <w:rPr>
                <w:rFonts w:hint="eastAsia"/>
              </w:rPr>
              <w:t>26</w:t>
            </w:r>
            <w:r>
              <w:rPr>
                <w:rFonts w:hint="eastAsia"/>
              </w:rPr>
              <w:t>转债</w:t>
            </w:r>
          </w:p>
        </w:tc>
        <w:tc>
          <w:tcPr>
            <w:tcW w:w="1140" w:type="dxa"/>
          </w:tcPr>
          <w:p w:rsidR="00A474E4" w:rsidRDefault="00A474E4" w:rsidP="00A474E4">
            <w:pPr>
              <w:jc w:val="right"/>
            </w:pPr>
            <w:r>
              <w:t>3,000</w:t>
            </w:r>
          </w:p>
        </w:tc>
        <w:tc>
          <w:tcPr>
            <w:tcW w:w="1814" w:type="dxa"/>
          </w:tcPr>
          <w:p w:rsidR="00A474E4" w:rsidRDefault="00A474E4" w:rsidP="00A474E4">
            <w:pPr>
              <w:jc w:val="right"/>
            </w:pPr>
            <w:r>
              <w:t>300,018.41</w:t>
            </w:r>
          </w:p>
        </w:tc>
        <w:tc>
          <w:tcPr>
            <w:tcW w:w="1814" w:type="dxa"/>
          </w:tcPr>
          <w:p w:rsidR="00A474E4" w:rsidRDefault="00A474E4" w:rsidP="00A474E4">
            <w:pPr>
              <w:jc w:val="right"/>
            </w:pPr>
            <w:r>
              <w:t>0.01</w:t>
            </w:r>
          </w:p>
        </w:tc>
      </w:tr>
    </w:tbl>
    <w:p w:rsidR="00A474E4" w:rsidRDefault="00A474E4" w:rsidP="00A474E4">
      <w:pPr>
        <w:pStyle w:val="-2"/>
        <w:spacing w:before="312"/>
        <w:rPr>
          <w:rFonts w:hint="eastAsia"/>
        </w:rPr>
      </w:pPr>
      <w:r>
        <w:rPr>
          <w:rFonts w:hint="eastAsia"/>
        </w:rPr>
        <w:t>报告期末按公允价值占基金资产净值比例大小排名的前十名资产支持证券投资明细</w:t>
      </w:r>
    </w:p>
    <w:p w:rsidR="00A474E4" w:rsidRDefault="00A474E4" w:rsidP="00A474E4">
      <w:pPr>
        <w:pStyle w:val="-"/>
        <w:ind w:firstLine="420"/>
        <w:rPr>
          <w:rFonts w:hint="eastAsia"/>
        </w:rPr>
      </w:pPr>
      <w:r>
        <w:rPr>
          <w:rFonts w:hint="eastAsia"/>
        </w:rPr>
        <w:t>本基金本报告期末未持有资产支持证券。</w:t>
      </w:r>
    </w:p>
    <w:p w:rsidR="00A474E4" w:rsidRDefault="00A474E4" w:rsidP="00A474E4">
      <w:pPr>
        <w:pStyle w:val="-2"/>
        <w:spacing w:before="312"/>
        <w:rPr>
          <w:rFonts w:hint="eastAsia"/>
        </w:rPr>
      </w:pPr>
      <w:r>
        <w:rPr>
          <w:rFonts w:hint="eastAsia"/>
        </w:rPr>
        <w:t>报告期末按公允价值占基金资产净值比例大小排序的前五名贵金属投资明细</w:t>
      </w:r>
    </w:p>
    <w:p w:rsidR="00A474E4" w:rsidRDefault="00A474E4" w:rsidP="00A474E4">
      <w:pPr>
        <w:pStyle w:val="-"/>
        <w:ind w:firstLine="420"/>
        <w:rPr>
          <w:rFonts w:hint="eastAsia"/>
        </w:rPr>
      </w:pPr>
      <w:r>
        <w:rPr>
          <w:rFonts w:hint="eastAsia"/>
        </w:rPr>
        <w:t>无。</w:t>
      </w:r>
    </w:p>
    <w:p w:rsidR="00A474E4" w:rsidRDefault="00A474E4" w:rsidP="00A474E4">
      <w:pPr>
        <w:pStyle w:val="-2"/>
        <w:spacing w:before="312"/>
        <w:rPr>
          <w:rFonts w:hint="eastAsia"/>
        </w:rPr>
      </w:pPr>
      <w:r>
        <w:rPr>
          <w:rFonts w:hint="eastAsia"/>
        </w:rPr>
        <w:t>报告期末按公允价值占基金资产净值比例大小排名的前五名权证投资明细</w:t>
      </w:r>
    </w:p>
    <w:p w:rsidR="00A474E4" w:rsidRDefault="00A474E4" w:rsidP="00A474E4">
      <w:pPr>
        <w:pStyle w:val="-"/>
        <w:ind w:firstLine="420"/>
        <w:rPr>
          <w:rFonts w:hint="eastAsia"/>
        </w:rPr>
      </w:pPr>
      <w:r>
        <w:rPr>
          <w:rFonts w:hint="eastAsia"/>
        </w:rPr>
        <w:t>无。</w:t>
      </w:r>
    </w:p>
    <w:p w:rsidR="00A474E4" w:rsidRDefault="00A474E4" w:rsidP="00A474E4">
      <w:pPr>
        <w:pStyle w:val="-2"/>
        <w:spacing w:before="312"/>
        <w:rPr>
          <w:rFonts w:hint="eastAsia"/>
        </w:rPr>
      </w:pPr>
      <w:r>
        <w:rPr>
          <w:rFonts w:hint="eastAsia"/>
        </w:rPr>
        <w:t>报告期末本基金投资的股指期货交易情况说明</w:t>
      </w:r>
    </w:p>
    <w:p w:rsidR="00A474E4" w:rsidRDefault="00A474E4" w:rsidP="00A474E4">
      <w:pPr>
        <w:pStyle w:val="-3"/>
        <w:spacing w:before="156" w:after="156"/>
        <w:rPr>
          <w:rFonts w:hint="eastAsia"/>
        </w:rPr>
      </w:pPr>
      <w:r>
        <w:rPr>
          <w:rFonts w:hint="eastAsia"/>
        </w:rPr>
        <w:t>报告期末本基金投资的股指期货持仓和损益明细</w:t>
      </w:r>
    </w:p>
    <w:p w:rsidR="00A474E4" w:rsidRDefault="00A474E4" w:rsidP="00A474E4">
      <w:pPr>
        <w:pStyle w:val="-"/>
        <w:ind w:firstLine="420"/>
        <w:rPr>
          <w:rFonts w:hint="eastAsia"/>
        </w:rPr>
      </w:pPr>
      <w:r>
        <w:rPr>
          <w:rFonts w:hint="eastAsia"/>
        </w:rPr>
        <w:t>无。</w:t>
      </w:r>
    </w:p>
    <w:p w:rsidR="00A474E4" w:rsidRDefault="00A474E4" w:rsidP="00A474E4">
      <w:pPr>
        <w:pStyle w:val="-3"/>
        <w:spacing w:before="156" w:after="156"/>
        <w:rPr>
          <w:rFonts w:hint="eastAsia"/>
        </w:rPr>
      </w:pPr>
      <w:r>
        <w:rPr>
          <w:rFonts w:hint="eastAsia"/>
        </w:rPr>
        <w:t>本基金投资股指期货的投资政策</w:t>
      </w:r>
    </w:p>
    <w:p w:rsidR="00A474E4" w:rsidRDefault="00A474E4" w:rsidP="00A474E4">
      <w:pPr>
        <w:pStyle w:val="-"/>
        <w:ind w:firstLine="420"/>
        <w:rPr>
          <w:rFonts w:hint="eastAsia"/>
        </w:rPr>
      </w:pPr>
      <w:r>
        <w:rPr>
          <w:rFonts w:hint="eastAsia"/>
        </w:rPr>
        <w:t>本基金在进行股指期货投资时，将根据风险管理原则，以套期保值为主要目的，采用流动性好、交易活跃的期货合约，通过对证券市场和期货市场运行趋势的研究，结合股指</w:t>
      </w:r>
      <w:r>
        <w:rPr>
          <w:rFonts w:hint="eastAsia"/>
        </w:rPr>
        <w:lastRenderedPageBreak/>
        <w:t>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A474E4" w:rsidRDefault="00A474E4" w:rsidP="00A474E4">
      <w:pPr>
        <w:pStyle w:val="-2"/>
        <w:spacing w:before="312"/>
        <w:rPr>
          <w:rFonts w:hint="eastAsia"/>
        </w:rPr>
      </w:pPr>
      <w:r>
        <w:rPr>
          <w:rFonts w:hint="eastAsia"/>
        </w:rPr>
        <w:t>报告期末本基金投资的国债期货交易情况说明</w:t>
      </w:r>
    </w:p>
    <w:p w:rsidR="00A474E4" w:rsidRDefault="00A474E4" w:rsidP="00A474E4">
      <w:pPr>
        <w:pStyle w:val="-3"/>
        <w:spacing w:before="156" w:after="156"/>
        <w:rPr>
          <w:rFonts w:hint="eastAsia"/>
        </w:rPr>
      </w:pPr>
      <w:r>
        <w:rPr>
          <w:rFonts w:hint="eastAsia"/>
        </w:rPr>
        <w:t>本期国债期货投资政策</w:t>
      </w:r>
    </w:p>
    <w:p w:rsidR="00A474E4" w:rsidRDefault="00A474E4" w:rsidP="00A474E4">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A474E4" w:rsidRDefault="00A474E4" w:rsidP="00A474E4">
      <w:pPr>
        <w:pStyle w:val="-3"/>
        <w:spacing w:before="156" w:after="156"/>
        <w:rPr>
          <w:rFonts w:hint="eastAsia"/>
        </w:rPr>
      </w:pPr>
      <w:r>
        <w:rPr>
          <w:rFonts w:hint="eastAsia"/>
        </w:rPr>
        <w:t>报告期末本基金投资的国债期货持仓和损益明细</w:t>
      </w:r>
    </w:p>
    <w:p w:rsidR="00A474E4" w:rsidRDefault="00A474E4" w:rsidP="00A474E4">
      <w:pPr>
        <w:pStyle w:val="-"/>
        <w:ind w:firstLine="420"/>
        <w:rPr>
          <w:rFonts w:hint="eastAsia"/>
        </w:rPr>
      </w:pPr>
      <w:r>
        <w:rPr>
          <w:rFonts w:hint="eastAsia"/>
        </w:rPr>
        <w:t>无。</w:t>
      </w:r>
    </w:p>
    <w:p w:rsidR="00A474E4" w:rsidRDefault="00A474E4" w:rsidP="00A474E4">
      <w:pPr>
        <w:pStyle w:val="-3"/>
        <w:spacing w:before="156" w:after="156"/>
        <w:rPr>
          <w:rFonts w:hint="eastAsia"/>
        </w:rPr>
      </w:pPr>
      <w:r>
        <w:rPr>
          <w:rFonts w:hint="eastAsia"/>
        </w:rPr>
        <w:t>本期国债期货投资评价</w:t>
      </w:r>
    </w:p>
    <w:p w:rsidR="00A474E4" w:rsidRDefault="00A474E4" w:rsidP="00A474E4">
      <w:pPr>
        <w:pStyle w:val="-"/>
        <w:ind w:firstLine="420"/>
        <w:rPr>
          <w:rFonts w:hint="eastAsia"/>
        </w:rPr>
      </w:pPr>
      <w:r>
        <w:rPr>
          <w:rFonts w:hint="eastAsia"/>
        </w:rPr>
        <w:t>无。</w:t>
      </w:r>
    </w:p>
    <w:p w:rsidR="00A474E4" w:rsidRDefault="00A474E4" w:rsidP="00A474E4">
      <w:pPr>
        <w:pStyle w:val="-2"/>
        <w:spacing w:before="312"/>
        <w:rPr>
          <w:rFonts w:hint="eastAsia"/>
        </w:rPr>
      </w:pPr>
      <w:r>
        <w:rPr>
          <w:rFonts w:hint="eastAsia"/>
        </w:rPr>
        <w:t>投资组合报告附注</w:t>
      </w:r>
    </w:p>
    <w:p w:rsidR="00A474E4" w:rsidRDefault="00A474E4" w:rsidP="00A474E4">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474E4" w:rsidRDefault="00A474E4" w:rsidP="00A474E4">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A474E4" w:rsidRDefault="00A474E4" w:rsidP="00A474E4">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A474E4" w:rsidRDefault="00A474E4" w:rsidP="00A474E4">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A474E4" w:rsidRDefault="00A474E4" w:rsidP="00A474E4">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474E4" w:rsidTr="00A474E4">
        <w:trPr>
          <w:cnfStyle w:val="100000000000" w:firstRow="1" w:lastRow="0" w:firstColumn="0" w:lastColumn="0" w:oddVBand="0" w:evenVBand="0" w:oddHBand="0" w:evenHBand="0" w:firstRowFirstColumn="0" w:firstRowLastColumn="0" w:lastRowFirstColumn="0" w:lastRowLastColumn="0"/>
        </w:trPr>
        <w:tc>
          <w:tcPr>
            <w:tcW w:w="743" w:type="dxa"/>
          </w:tcPr>
          <w:p w:rsidR="00A474E4" w:rsidRPr="00A474E4" w:rsidRDefault="00A474E4" w:rsidP="00A474E4">
            <w:pPr>
              <w:jc w:val="center"/>
              <w:rPr>
                <w:b/>
              </w:rPr>
            </w:pPr>
            <w:r w:rsidRPr="00A474E4">
              <w:rPr>
                <w:rFonts w:hint="eastAsia"/>
                <w:b/>
              </w:rPr>
              <w:t>序号</w:t>
            </w:r>
          </w:p>
        </w:tc>
        <w:tc>
          <w:tcPr>
            <w:tcW w:w="2977" w:type="dxa"/>
          </w:tcPr>
          <w:p w:rsidR="00A474E4" w:rsidRPr="00A474E4" w:rsidRDefault="00A474E4" w:rsidP="00A474E4">
            <w:pPr>
              <w:jc w:val="center"/>
              <w:rPr>
                <w:b/>
              </w:rPr>
            </w:pPr>
            <w:r w:rsidRPr="00A474E4">
              <w:rPr>
                <w:rFonts w:hint="eastAsia"/>
                <w:b/>
              </w:rPr>
              <w:t>名称</w:t>
            </w:r>
          </w:p>
        </w:tc>
        <w:tc>
          <w:tcPr>
            <w:tcW w:w="4785" w:type="dxa"/>
          </w:tcPr>
          <w:p w:rsidR="00A474E4" w:rsidRPr="00A474E4" w:rsidRDefault="00A474E4" w:rsidP="00A474E4">
            <w:pPr>
              <w:jc w:val="center"/>
              <w:rPr>
                <w:b/>
              </w:rPr>
            </w:pPr>
            <w:r w:rsidRPr="00A474E4">
              <w:rPr>
                <w:rFonts w:hint="eastAsia"/>
                <w:b/>
              </w:rPr>
              <w:t>金额（元）</w:t>
            </w:r>
          </w:p>
        </w:tc>
      </w:tr>
      <w:tr w:rsidR="00A474E4" w:rsidTr="00A474E4">
        <w:tc>
          <w:tcPr>
            <w:tcW w:w="743" w:type="dxa"/>
          </w:tcPr>
          <w:p w:rsidR="00A474E4" w:rsidRDefault="00A474E4" w:rsidP="00A474E4">
            <w:pPr>
              <w:jc w:val="center"/>
            </w:pPr>
            <w:r>
              <w:t>1</w:t>
            </w:r>
          </w:p>
        </w:tc>
        <w:tc>
          <w:tcPr>
            <w:tcW w:w="2977" w:type="dxa"/>
          </w:tcPr>
          <w:p w:rsidR="00A474E4" w:rsidRDefault="00A474E4" w:rsidP="00A474E4">
            <w:pPr>
              <w:jc w:val="left"/>
            </w:pPr>
            <w:r>
              <w:rPr>
                <w:rFonts w:hint="eastAsia"/>
              </w:rPr>
              <w:t>存出保证金</w:t>
            </w:r>
          </w:p>
        </w:tc>
        <w:tc>
          <w:tcPr>
            <w:tcW w:w="4785" w:type="dxa"/>
          </w:tcPr>
          <w:p w:rsidR="00A474E4" w:rsidRDefault="00A474E4" w:rsidP="00A474E4">
            <w:pPr>
              <w:jc w:val="right"/>
            </w:pPr>
            <w:r>
              <w:t>269,594.06</w:t>
            </w:r>
          </w:p>
        </w:tc>
      </w:tr>
      <w:tr w:rsidR="00A474E4" w:rsidTr="00A474E4">
        <w:tc>
          <w:tcPr>
            <w:tcW w:w="743" w:type="dxa"/>
          </w:tcPr>
          <w:p w:rsidR="00A474E4" w:rsidRDefault="00A474E4" w:rsidP="00A474E4">
            <w:pPr>
              <w:jc w:val="center"/>
            </w:pPr>
            <w:r>
              <w:t>2</w:t>
            </w:r>
          </w:p>
        </w:tc>
        <w:tc>
          <w:tcPr>
            <w:tcW w:w="2977" w:type="dxa"/>
          </w:tcPr>
          <w:p w:rsidR="00A474E4" w:rsidRDefault="00A474E4" w:rsidP="00A474E4">
            <w:pPr>
              <w:jc w:val="left"/>
            </w:pPr>
            <w:r>
              <w:rPr>
                <w:rFonts w:hint="eastAsia"/>
              </w:rPr>
              <w:t>应收证券清算款</w:t>
            </w:r>
          </w:p>
        </w:tc>
        <w:tc>
          <w:tcPr>
            <w:tcW w:w="4785" w:type="dxa"/>
          </w:tcPr>
          <w:p w:rsidR="00A474E4" w:rsidRDefault="00A474E4" w:rsidP="00A474E4">
            <w:pPr>
              <w:jc w:val="right"/>
            </w:pPr>
            <w:r>
              <w:t>61,642,064.53</w:t>
            </w:r>
          </w:p>
        </w:tc>
      </w:tr>
      <w:tr w:rsidR="00A474E4" w:rsidTr="00A474E4">
        <w:tc>
          <w:tcPr>
            <w:tcW w:w="743" w:type="dxa"/>
          </w:tcPr>
          <w:p w:rsidR="00A474E4" w:rsidRDefault="00A474E4" w:rsidP="00A474E4">
            <w:pPr>
              <w:jc w:val="center"/>
            </w:pPr>
            <w:r>
              <w:t>3</w:t>
            </w:r>
          </w:p>
        </w:tc>
        <w:tc>
          <w:tcPr>
            <w:tcW w:w="2977" w:type="dxa"/>
          </w:tcPr>
          <w:p w:rsidR="00A474E4" w:rsidRDefault="00A474E4" w:rsidP="00A474E4">
            <w:pPr>
              <w:jc w:val="left"/>
            </w:pPr>
            <w:r>
              <w:rPr>
                <w:rFonts w:hint="eastAsia"/>
              </w:rPr>
              <w:t>应收股利</w:t>
            </w:r>
          </w:p>
        </w:tc>
        <w:tc>
          <w:tcPr>
            <w:tcW w:w="4785" w:type="dxa"/>
          </w:tcPr>
          <w:p w:rsidR="00A474E4" w:rsidRDefault="00A474E4" w:rsidP="00A474E4">
            <w:pPr>
              <w:jc w:val="right"/>
            </w:pPr>
            <w:r>
              <w:t>-</w:t>
            </w:r>
          </w:p>
        </w:tc>
      </w:tr>
      <w:tr w:rsidR="00A474E4" w:rsidTr="00A474E4">
        <w:tc>
          <w:tcPr>
            <w:tcW w:w="743" w:type="dxa"/>
          </w:tcPr>
          <w:p w:rsidR="00A474E4" w:rsidRDefault="00A474E4" w:rsidP="00A474E4">
            <w:pPr>
              <w:jc w:val="center"/>
            </w:pPr>
            <w:r>
              <w:lastRenderedPageBreak/>
              <w:t>4</w:t>
            </w:r>
          </w:p>
        </w:tc>
        <w:tc>
          <w:tcPr>
            <w:tcW w:w="2977" w:type="dxa"/>
          </w:tcPr>
          <w:p w:rsidR="00A474E4" w:rsidRDefault="00A474E4" w:rsidP="00A474E4">
            <w:pPr>
              <w:jc w:val="left"/>
            </w:pPr>
            <w:r>
              <w:rPr>
                <w:rFonts w:hint="eastAsia"/>
              </w:rPr>
              <w:t>应收利息</w:t>
            </w:r>
          </w:p>
        </w:tc>
        <w:tc>
          <w:tcPr>
            <w:tcW w:w="4785" w:type="dxa"/>
          </w:tcPr>
          <w:p w:rsidR="00A474E4" w:rsidRDefault="00A474E4" w:rsidP="00A474E4">
            <w:pPr>
              <w:jc w:val="right"/>
            </w:pPr>
            <w:r>
              <w:t>-</w:t>
            </w:r>
          </w:p>
        </w:tc>
      </w:tr>
      <w:tr w:rsidR="00A474E4" w:rsidTr="00A474E4">
        <w:tc>
          <w:tcPr>
            <w:tcW w:w="743" w:type="dxa"/>
          </w:tcPr>
          <w:p w:rsidR="00A474E4" w:rsidRDefault="00A474E4" w:rsidP="00A474E4">
            <w:pPr>
              <w:jc w:val="center"/>
            </w:pPr>
            <w:r>
              <w:t>5</w:t>
            </w:r>
          </w:p>
        </w:tc>
        <w:tc>
          <w:tcPr>
            <w:tcW w:w="2977" w:type="dxa"/>
          </w:tcPr>
          <w:p w:rsidR="00A474E4" w:rsidRDefault="00A474E4" w:rsidP="00A474E4">
            <w:pPr>
              <w:jc w:val="left"/>
            </w:pPr>
            <w:r>
              <w:rPr>
                <w:rFonts w:hint="eastAsia"/>
              </w:rPr>
              <w:t>应收申购款</w:t>
            </w:r>
          </w:p>
        </w:tc>
        <w:tc>
          <w:tcPr>
            <w:tcW w:w="4785" w:type="dxa"/>
          </w:tcPr>
          <w:p w:rsidR="00A474E4" w:rsidRDefault="00A474E4" w:rsidP="00A474E4">
            <w:pPr>
              <w:jc w:val="right"/>
            </w:pPr>
            <w:r>
              <w:t>-</w:t>
            </w:r>
          </w:p>
        </w:tc>
      </w:tr>
      <w:tr w:rsidR="00A474E4" w:rsidTr="00A474E4">
        <w:tc>
          <w:tcPr>
            <w:tcW w:w="743" w:type="dxa"/>
          </w:tcPr>
          <w:p w:rsidR="00A474E4" w:rsidRDefault="00A474E4" w:rsidP="00A474E4">
            <w:pPr>
              <w:jc w:val="center"/>
            </w:pPr>
            <w:r>
              <w:t>6</w:t>
            </w:r>
          </w:p>
        </w:tc>
        <w:tc>
          <w:tcPr>
            <w:tcW w:w="2977" w:type="dxa"/>
          </w:tcPr>
          <w:p w:rsidR="00A474E4" w:rsidRDefault="00A474E4" w:rsidP="00A474E4">
            <w:pPr>
              <w:jc w:val="left"/>
            </w:pPr>
            <w:r>
              <w:rPr>
                <w:rFonts w:hint="eastAsia"/>
              </w:rPr>
              <w:t>其他应收款</w:t>
            </w:r>
          </w:p>
        </w:tc>
        <w:tc>
          <w:tcPr>
            <w:tcW w:w="4785" w:type="dxa"/>
          </w:tcPr>
          <w:p w:rsidR="00A474E4" w:rsidRDefault="00A474E4" w:rsidP="00A474E4">
            <w:pPr>
              <w:jc w:val="right"/>
            </w:pPr>
            <w:r>
              <w:t>-</w:t>
            </w:r>
          </w:p>
        </w:tc>
      </w:tr>
      <w:tr w:rsidR="00A474E4" w:rsidTr="00A474E4">
        <w:tc>
          <w:tcPr>
            <w:tcW w:w="743" w:type="dxa"/>
          </w:tcPr>
          <w:p w:rsidR="00A474E4" w:rsidRDefault="00A474E4" w:rsidP="00A474E4">
            <w:pPr>
              <w:jc w:val="center"/>
            </w:pPr>
            <w:r>
              <w:t>7</w:t>
            </w:r>
          </w:p>
        </w:tc>
        <w:tc>
          <w:tcPr>
            <w:tcW w:w="2977" w:type="dxa"/>
          </w:tcPr>
          <w:p w:rsidR="00A474E4" w:rsidRDefault="00A474E4" w:rsidP="00A474E4">
            <w:pPr>
              <w:jc w:val="left"/>
            </w:pPr>
            <w:r>
              <w:rPr>
                <w:rFonts w:hint="eastAsia"/>
              </w:rPr>
              <w:t>待摊费用</w:t>
            </w:r>
          </w:p>
        </w:tc>
        <w:tc>
          <w:tcPr>
            <w:tcW w:w="4785" w:type="dxa"/>
          </w:tcPr>
          <w:p w:rsidR="00A474E4" w:rsidRDefault="00A474E4" w:rsidP="00A474E4">
            <w:pPr>
              <w:jc w:val="right"/>
            </w:pPr>
            <w:r>
              <w:t>-</w:t>
            </w:r>
          </w:p>
        </w:tc>
      </w:tr>
      <w:tr w:rsidR="00A474E4" w:rsidTr="00A474E4">
        <w:tc>
          <w:tcPr>
            <w:tcW w:w="743" w:type="dxa"/>
          </w:tcPr>
          <w:p w:rsidR="00A474E4" w:rsidRDefault="00A474E4" w:rsidP="00A474E4">
            <w:pPr>
              <w:jc w:val="center"/>
            </w:pPr>
            <w:r>
              <w:t>8</w:t>
            </w:r>
          </w:p>
        </w:tc>
        <w:tc>
          <w:tcPr>
            <w:tcW w:w="2977" w:type="dxa"/>
          </w:tcPr>
          <w:p w:rsidR="00A474E4" w:rsidRDefault="00A474E4" w:rsidP="00A474E4">
            <w:pPr>
              <w:jc w:val="left"/>
            </w:pPr>
            <w:r>
              <w:rPr>
                <w:rFonts w:hint="eastAsia"/>
              </w:rPr>
              <w:t>其他</w:t>
            </w:r>
          </w:p>
        </w:tc>
        <w:tc>
          <w:tcPr>
            <w:tcW w:w="4785" w:type="dxa"/>
          </w:tcPr>
          <w:p w:rsidR="00A474E4" w:rsidRDefault="00A474E4" w:rsidP="00A474E4">
            <w:pPr>
              <w:jc w:val="right"/>
            </w:pPr>
            <w:r>
              <w:t>-</w:t>
            </w:r>
          </w:p>
        </w:tc>
      </w:tr>
      <w:tr w:rsidR="00A474E4" w:rsidTr="00A474E4">
        <w:tc>
          <w:tcPr>
            <w:tcW w:w="743" w:type="dxa"/>
          </w:tcPr>
          <w:p w:rsidR="00A474E4" w:rsidRDefault="00A474E4" w:rsidP="00A474E4">
            <w:pPr>
              <w:jc w:val="center"/>
            </w:pPr>
            <w:r>
              <w:t>9</w:t>
            </w:r>
          </w:p>
        </w:tc>
        <w:tc>
          <w:tcPr>
            <w:tcW w:w="2977" w:type="dxa"/>
          </w:tcPr>
          <w:p w:rsidR="00A474E4" w:rsidRDefault="00A474E4" w:rsidP="00A474E4">
            <w:pPr>
              <w:jc w:val="left"/>
            </w:pPr>
            <w:r>
              <w:rPr>
                <w:rFonts w:hint="eastAsia"/>
              </w:rPr>
              <w:t>合计</w:t>
            </w:r>
          </w:p>
        </w:tc>
        <w:tc>
          <w:tcPr>
            <w:tcW w:w="4785" w:type="dxa"/>
          </w:tcPr>
          <w:p w:rsidR="00A474E4" w:rsidRDefault="00A474E4" w:rsidP="00A474E4">
            <w:pPr>
              <w:jc w:val="right"/>
            </w:pPr>
            <w:r>
              <w:t>61,911,658.59</w:t>
            </w:r>
          </w:p>
        </w:tc>
      </w:tr>
    </w:tbl>
    <w:p w:rsidR="00A474E4" w:rsidRDefault="00A474E4" w:rsidP="00A474E4">
      <w:pPr>
        <w:pStyle w:val="-3"/>
        <w:spacing w:before="156" w:after="156"/>
        <w:rPr>
          <w:rFonts w:hint="eastAsia"/>
        </w:rPr>
      </w:pPr>
      <w:r>
        <w:rPr>
          <w:rFonts w:hint="eastAsia"/>
        </w:rPr>
        <w:t>报告期末持有的处于转股期的可转换债券明细</w:t>
      </w:r>
    </w:p>
    <w:p w:rsidR="00A474E4" w:rsidRDefault="00A474E4" w:rsidP="00A474E4">
      <w:pPr>
        <w:pStyle w:val="-"/>
        <w:ind w:firstLine="420"/>
        <w:rPr>
          <w:rFonts w:hint="eastAsia"/>
        </w:rPr>
      </w:pPr>
      <w:r>
        <w:rPr>
          <w:rFonts w:hint="eastAsia"/>
        </w:rPr>
        <w:t>本基金本报告期末未持有处于转股期的可转换债券。</w:t>
      </w:r>
    </w:p>
    <w:p w:rsidR="00A474E4" w:rsidRDefault="00A474E4" w:rsidP="00A474E4">
      <w:pPr>
        <w:pStyle w:val="-3"/>
        <w:spacing w:before="156" w:after="156"/>
        <w:rPr>
          <w:rFonts w:hint="eastAsia"/>
        </w:rPr>
      </w:pPr>
      <w:r>
        <w:rPr>
          <w:rFonts w:hint="eastAsia"/>
        </w:rPr>
        <w:t>报告期末前十名股票中存在流通受限情况的说明</w:t>
      </w:r>
    </w:p>
    <w:p w:rsidR="00A474E4" w:rsidRDefault="00A474E4" w:rsidP="00A474E4">
      <w:pPr>
        <w:pStyle w:val="-"/>
        <w:ind w:firstLine="420"/>
        <w:rPr>
          <w:rFonts w:hint="eastAsia"/>
        </w:rPr>
      </w:pPr>
      <w:r>
        <w:rPr>
          <w:rFonts w:hint="eastAsia"/>
        </w:rPr>
        <w:t>无。</w:t>
      </w:r>
    </w:p>
    <w:p w:rsidR="00A474E4" w:rsidRDefault="00A474E4" w:rsidP="00A474E4">
      <w:pPr>
        <w:pStyle w:val="-1"/>
        <w:ind w:left="281" w:hanging="281"/>
        <w:rPr>
          <w:rFonts w:hint="eastAsia"/>
        </w:rPr>
      </w:pPr>
      <w:r>
        <w:rPr>
          <w:rFonts w:hint="eastAsia"/>
        </w:rPr>
        <w:t>开放式基金份额变动</w:t>
      </w:r>
    </w:p>
    <w:p w:rsidR="00A474E4" w:rsidRDefault="00A474E4" w:rsidP="00A474E4">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A474E4" w:rsidTr="00A474E4">
        <w:tc>
          <w:tcPr>
            <w:tcW w:w="5670" w:type="dxa"/>
          </w:tcPr>
          <w:p w:rsidR="00A474E4" w:rsidRDefault="00A474E4" w:rsidP="00A474E4">
            <w:pPr>
              <w:jc w:val="left"/>
            </w:pPr>
            <w:r>
              <w:rPr>
                <w:rFonts w:hint="eastAsia"/>
              </w:rPr>
              <w:t>报告期期初基金份额总额</w:t>
            </w:r>
          </w:p>
        </w:tc>
        <w:tc>
          <w:tcPr>
            <w:tcW w:w="2835" w:type="dxa"/>
          </w:tcPr>
          <w:p w:rsidR="00A474E4" w:rsidRDefault="00A474E4" w:rsidP="00A474E4">
            <w:pPr>
              <w:jc w:val="right"/>
            </w:pPr>
            <w:r>
              <w:t>2,096,868,426.97</w:t>
            </w:r>
          </w:p>
        </w:tc>
      </w:tr>
      <w:tr w:rsidR="00A474E4" w:rsidTr="00A474E4">
        <w:tc>
          <w:tcPr>
            <w:tcW w:w="5670" w:type="dxa"/>
          </w:tcPr>
          <w:p w:rsidR="00A474E4" w:rsidRDefault="00A474E4" w:rsidP="00A474E4">
            <w:pPr>
              <w:jc w:val="left"/>
            </w:pPr>
            <w:r>
              <w:rPr>
                <w:rFonts w:hint="eastAsia"/>
              </w:rPr>
              <w:t>报告期期间基金总申购份额</w:t>
            </w:r>
          </w:p>
        </w:tc>
        <w:tc>
          <w:tcPr>
            <w:tcW w:w="2835" w:type="dxa"/>
          </w:tcPr>
          <w:p w:rsidR="00A474E4" w:rsidRDefault="00A474E4" w:rsidP="00A474E4">
            <w:pPr>
              <w:jc w:val="right"/>
            </w:pPr>
            <w:r>
              <w:t>-</w:t>
            </w:r>
          </w:p>
        </w:tc>
      </w:tr>
      <w:tr w:rsidR="00A474E4" w:rsidTr="00A474E4">
        <w:tc>
          <w:tcPr>
            <w:tcW w:w="5670" w:type="dxa"/>
          </w:tcPr>
          <w:p w:rsidR="00A474E4" w:rsidRDefault="00A474E4" w:rsidP="00A474E4">
            <w:pPr>
              <w:jc w:val="left"/>
            </w:pPr>
            <w:r>
              <w:rPr>
                <w:rFonts w:hint="eastAsia"/>
              </w:rPr>
              <w:t>减：报告期期间基金总赎回份额</w:t>
            </w:r>
          </w:p>
        </w:tc>
        <w:tc>
          <w:tcPr>
            <w:tcW w:w="2835" w:type="dxa"/>
          </w:tcPr>
          <w:p w:rsidR="00A474E4" w:rsidRDefault="00A474E4" w:rsidP="00A474E4">
            <w:pPr>
              <w:jc w:val="right"/>
            </w:pPr>
            <w:r>
              <w:t>-</w:t>
            </w:r>
          </w:p>
        </w:tc>
      </w:tr>
      <w:tr w:rsidR="00A474E4" w:rsidTr="00A474E4">
        <w:tc>
          <w:tcPr>
            <w:tcW w:w="5670" w:type="dxa"/>
          </w:tcPr>
          <w:p w:rsidR="00A474E4" w:rsidRDefault="00A474E4" w:rsidP="00A474E4">
            <w:pPr>
              <w:jc w:val="left"/>
            </w:pPr>
            <w:r>
              <w:rPr>
                <w:rFonts w:hint="eastAsia"/>
              </w:rPr>
              <w:t>报告期期间基金拆分变动份额（份额减少以</w:t>
            </w:r>
            <w:r>
              <w:rPr>
                <w:rFonts w:hint="eastAsia"/>
              </w:rPr>
              <w:t>"-"</w:t>
            </w:r>
            <w:r>
              <w:rPr>
                <w:rFonts w:hint="eastAsia"/>
              </w:rPr>
              <w:t>填列）</w:t>
            </w:r>
          </w:p>
        </w:tc>
        <w:tc>
          <w:tcPr>
            <w:tcW w:w="2835" w:type="dxa"/>
          </w:tcPr>
          <w:p w:rsidR="00A474E4" w:rsidRDefault="00A474E4" w:rsidP="00A474E4">
            <w:pPr>
              <w:jc w:val="right"/>
            </w:pPr>
            <w:r>
              <w:t>-</w:t>
            </w:r>
          </w:p>
        </w:tc>
      </w:tr>
      <w:tr w:rsidR="00A474E4" w:rsidTr="00A474E4">
        <w:tc>
          <w:tcPr>
            <w:tcW w:w="5670" w:type="dxa"/>
          </w:tcPr>
          <w:p w:rsidR="00A474E4" w:rsidRDefault="00A474E4" w:rsidP="00A474E4">
            <w:pPr>
              <w:jc w:val="left"/>
            </w:pPr>
            <w:r>
              <w:rPr>
                <w:rFonts w:hint="eastAsia"/>
              </w:rPr>
              <w:t>报告期期末基金份额总额</w:t>
            </w:r>
          </w:p>
        </w:tc>
        <w:tc>
          <w:tcPr>
            <w:tcW w:w="2835" w:type="dxa"/>
          </w:tcPr>
          <w:p w:rsidR="00A474E4" w:rsidRDefault="00A474E4" w:rsidP="00A474E4">
            <w:pPr>
              <w:jc w:val="right"/>
            </w:pPr>
            <w:r>
              <w:t>2,096,868,426.97</w:t>
            </w:r>
          </w:p>
        </w:tc>
      </w:tr>
    </w:tbl>
    <w:p w:rsidR="00A474E4" w:rsidRDefault="00A474E4" w:rsidP="00A474E4">
      <w:pPr>
        <w:pStyle w:val="-1"/>
        <w:ind w:left="281" w:hanging="281"/>
        <w:rPr>
          <w:rFonts w:hint="eastAsia"/>
        </w:rPr>
      </w:pPr>
      <w:r>
        <w:rPr>
          <w:rFonts w:hint="eastAsia"/>
        </w:rPr>
        <w:t>基金管理人运用固有资金投资本基金情况</w:t>
      </w:r>
    </w:p>
    <w:p w:rsidR="00A474E4" w:rsidRDefault="00A474E4" w:rsidP="00A474E4">
      <w:pPr>
        <w:pStyle w:val="-2"/>
        <w:spacing w:before="312"/>
        <w:rPr>
          <w:rFonts w:hint="eastAsia"/>
        </w:rPr>
      </w:pPr>
      <w:r>
        <w:rPr>
          <w:rFonts w:hint="eastAsia"/>
        </w:rPr>
        <w:t>基金管理人持有本基金份额变动情况</w:t>
      </w:r>
    </w:p>
    <w:p w:rsidR="00A474E4" w:rsidRDefault="00A474E4" w:rsidP="00A474E4">
      <w:pPr>
        <w:pStyle w:val="-"/>
        <w:ind w:firstLine="420"/>
        <w:rPr>
          <w:rFonts w:hint="eastAsia"/>
        </w:rPr>
      </w:pPr>
      <w:r>
        <w:rPr>
          <w:rFonts w:hint="eastAsia"/>
        </w:rPr>
        <w:t>本报告期末，基金管理人未持有本基金份额。</w:t>
      </w:r>
    </w:p>
    <w:p w:rsidR="00A474E4" w:rsidRDefault="00A474E4" w:rsidP="00A474E4">
      <w:pPr>
        <w:pStyle w:val="-2"/>
        <w:spacing w:before="312"/>
        <w:rPr>
          <w:rFonts w:hint="eastAsia"/>
        </w:rPr>
      </w:pPr>
      <w:r>
        <w:rPr>
          <w:rFonts w:hint="eastAsia"/>
        </w:rPr>
        <w:t>基金管理人运用固有资金投资本基金交易明细</w:t>
      </w:r>
    </w:p>
    <w:p w:rsidR="00A474E4" w:rsidRDefault="00A474E4" w:rsidP="00A474E4">
      <w:pPr>
        <w:pStyle w:val="-"/>
        <w:ind w:firstLine="420"/>
        <w:rPr>
          <w:rFonts w:hint="eastAsia"/>
        </w:rPr>
      </w:pPr>
      <w:r>
        <w:rPr>
          <w:rFonts w:hint="eastAsia"/>
        </w:rPr>
        <w:t>本报告期内，基金管理人不存在申购、赎回或买卖本基金的情况。</w:t>
      </w:r>
    </w:p>
    <w:p w:rsidR="00A474E4" w:rsidRDefault="00A474E4" w:rsidP="00A474E4">
      <w:pPr>
        <w:pStyle w:val="-1"/>
        <w:ind w:left="281" w:hanging="281"/>
        <w:rPr>
          <w:rFonts w:hint="eastAsia"/>
        </w:rPr>
      </w:pPr>
      <w:r>
        <w:rPr>
          <w:rFonts w:hint="eastAsia"/>
        </w:rPr>
        <w:t>影响投资者决策的其他重要信息</w:t>
      </w:r>
    </w:p>
    <w:p w:rsidR="00A474E4" w:rsidRDefault="00A474E4" w:rsidP="00A474E4">
      <w:pPr>
        <w:pStyle w:val="-2"/>
        <w:spacing w:before="312"/>
        <w:rPr>
          <w:rFonts w:hint="eastAsia"/>
        </w:rPr>
      </w:pPr>
      <w:r>
        <w:rPr>
          <w:rFonts w:hint="eastAsia"/>
        </w:rPr>
        <w:t>报告期内单一投资者持有基金份额比例达到或超过20%的情况</w:t>
      </w:r>
    </w:p>
    <w:p w:rsidR="00A474E4" w:rsidRDefault="00A474E4" w:rsidP="00A474E4">
      <w:pPr>
        <w:pStyle w:val="-"/>
        <w:ind w:firstLine="420"/>
        <w:rPr>
          <w:rFonts w:hint="eastAsia"/>
        </w:rPr>
      </w:pPr>
      <w:r>
        <w:rPr>
          <w:rFonts w:hint="eastAsia"/>
        </w:rPr>
        <w:t>报告期内单一投资者持有基金份额比例不存在达到或超过20%的情况。</w:t>
      </w:r>
    </w:p>
    <w:p w:rsidR="00A474E4" w:rsidRDefault="00A474E4" w:rsidP="00A474E4">
      <w:pPr>
        <w:pStyle w:val="-2"/>
        <w:spacing w:before="312"/>
        <w:rPr>
          <w:rFonts w:hint="eastAsia"/>
        </w:rPr>
      </w:pPr>
      <w:r>
        <w:rPr>
          <w:rFonts w:hint="eastAsia"/>
        </w:rPr>
        <w:t>影响投资者决策的其他重要信息</w:t>
      </w:r>
    </w:p>
    <w:p w:rsidR="00A474E4" w:rsidRDefault="00A474E4" w:rsidP="00A474E4">
      <w:pPr>
        <w:pStyle w:val="-"/>
        <w:ind w:firstLine="420"/>
        <w:rPr>
          <w:rFonts w:hint="eastAsia"/>
        </w:rPr>
      </w:pPr>
      <w:r>
        <w:rPr>
          <w:rFonts w:hint="eastAsia"/>
        </w:rPr>
        <w:lastRenderedPageBreak/>
        <w:t>无。</w:t>
      </w:r>
    </w:p>
    <w:p w:rsidR="00A474E4" w:rsidRDefault="00A474E4" w:rsidP="00A474E4">
      <w:pPr>
        <w:pStyle w:val="-1"/>
        <w:ind w:left="281" w:hanging="281"/>
        <w:rPr>
          <w:rFonts w:hint="eastAsia"/>
        </w:rPr>
      </w:pPr>
      <w:r>
        <w:rPr>
          <w:rFonts w:hint="eastAsia"/>
        </w:rPr>
        <w:t>备查文件目录</w:t>
      </w:r>
    </w:p>
    <w:p w:rsidR="00A474E4" w:rsidRDefault="00A474E4" w:rsidP="00A474E4">
      <w:pPr>
        <w:pStyle w:val="-2"/>
        <w:spacing w:before="312"/>
        <w:rPr>
          <w:rFonts w:hint="eastAsia"/>
        </w:rPr>
      </w:pPr>
      <w:r>
        <w:rPr>
          <w:rFonts w:hint="eastAsia"/>
        </w:rPr>
        <w:t>备查文件目录</w:t>
      </w:r>
    </w:p>
    <w:p w:rsidR="00A474E4" w:rsidRDefault="00A474E4" w:rsidP="00A474E4">
      <w:pPr>
        <w:pStyle w:val="-"/>
        <w:ind w:firstLine="420"/>
        <w:rPr>
          <w:rFonts w:hint="eastAsia"/>
        </w:rPr>
      </w:pPr>
      <w:r>
        <w:rPr>
          <w:rFonts w:hint="eastAsia"/>
        </w:rPr>
        <w:t>1、《南方科创板3年定期开放混合型证券投资基金基金合同》；</w:t>
      </w:r>
    </w:p>
    <w:p w:rsidR="00A474E4" w:rsidRDefault="00A474E4" w:rsidP="00A474E4">
      <w:pPr>
        <w:pStyle w:val="-"/>
        <w:ind w:firstLine="420"/>
        <w:rPr>
          <w:rFonts w:hint="eastAsia"/>
        </w:rPr>
      </w:pPr>
      <w:r>
        <w:rPr>
          <w:rFonts w:hint="eastAsia"/>
        </w:rPr>
        <w:t>2、《南方科创板3年定期开放混合型证券投资基金托管协议》；</w:t>
      </w:r>
    </w:p>
    <w:p w:rsidR="00A474E4" w:rsidRDefault="00A474E4" w:rsidP="00A474E4">
      <w:pPr>
        <w:pStyle w:val="-"/>
        <w:ind w:firstLine="420"/>
        <w:rPr>
          <w:rFonts w:hint="eastAsia"/>
        </w:rPr>
      </w:pPr>
      <w:r>
        <w:rPr>
          <w:rFonts w:hint="eastAsia"/>
        </w:rPr>
        <w:t>3、南方科创板3年定期开放混合型证券投资基金2026年1季度报告原文。</w:t>
      </w:r>
    </w:p>
    <w:p w:rsidR="00A474E4" w:rsidRDefault="00A474E4" w:rsidP="00A474E4">
      <w:pPr>
        <w:pStyle w:val="-2"/>
        <w:spacing w:before="312"/>
        <w:rPr>
          <w:rFonts w:hint="eastAsia"/>
        </w:rPr>
      </w:pPr>
      <w:r>
        <w:rPr>
          <w:rFonts w:hint="eastAsia"/>
        </w:rPr>
        <w:t>存放地点</w:t>
      </w:r>
    </w:p>
    <w:p w:rsidR="00A474E4" w:rsidRDefault="00A474E4" w:rsidP="00A474E4">
      <w:pPr>
        <w:pStyle w:val="-"/>
        <w:ind w:firstLine="420"/>
        <w:rPr>
          <w:rFonts w:hint="eastAsia"/>
        </w:rPr>
      </w:pPr>
      <w:r>
        <w:rPr>
          <w:rFonts w:hint="eastAsia"/>
        </w:rPr>
        <w:t>深圳市福田区莲花街道益田路5999号基金大厦32-42楼。</w:t>
      </w:r>
    </w:p>
    <w:p w:rsidR="00A474E4" w:rsidRDefault="00A474E4" w:rsidP="00A474E4">
      <w:pPr>
        <w:pStyle w:val="-2"/>
        <w:spacing w:before="312"/>
        <w:rPr>
          <w:rFonts w:hint="eastAsia"/>
        </w:rPr>
      </w:pPr>
      <w:r>
        <w:rPr>
          <w:rFonts w:hint="eastAsia"/>
        </w:rPr>
        <w:t>查阅方式</w:t>
      </w:r>
    </w:p>
    <w:p w:rsidR="00A474E4" w:rsidRDefault="00A474E4" w:rsidP="00A474E4">
      <w:pPr>
        <w:pStyle w:val="-"/>
        <w:ind w:firstLine="420"/>
        <w:rPr>
          <w:rFonts w:hint="eastAsia"/>
        </w:rPr>
      </w:pPr>
      <w:r>
        <w:rPr>
          <w:rFonts w:hint="eastAsia"/>
        </w:rPr>
        <w:t>网站：http://www.nffund.com</w:t>
      </w:r>
    </w:p>
    <w:p w:rsidR="003C7DC3" w:rsidRDefault="00A474E4" w:rsidP="00A474E4">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74E4" w:rsidRDefault="00A474E4" w:rsidP="00D17C56">
      <w:r>
        <w:separator/>
      </w:r>
    </w:p>
  </w:endnote>
  <w:endnote w:type="continuationSeparator" w:id="0">
    <w:p w:rsidR="00A474E4" w:rsidRDefault="00A474E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4E4" w:rsidRDefault="00A474E4">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474E4" w:rsidRPr="00A474E4">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474E4">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474E4">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4E4" w:rsidRDefault="00A474E4">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74E4" w:rsidRDefault="00A474E4" w:rsidP="00D17C56">
      <w:r>
        <w:separator/>
      </w:r>
    </w:p>
  </w:footnote>
  <w:footnote w:type="continuationSeparator" w:id="0">
    <w:p w:rsidR="00A474E4" w:rsidRDefault="00A474E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4E4" w:rsidRDefault="00A474E4">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474E4" w:rsidP="00AE3F5B">
    <w:pPr>
      <w:pStyle w:val="a7"/>
      <w:pBdr>
        <w:bottom w:val="single" w:sz="4" w:space="1" w:color="auto"/>
      </w:pBdr>
      <w:jc w:val="right"/>
    </w:pPr>
    <w:r>
      <w:rPr>
        <w:rFonts w:hint="eastAsia"/>
      </w:rPr>
      <w:t>南方科创板</w:t>
    </w:r>
    <w:r>
      <w:rPr>
        <w:rFonts w:hint="eastAsia"/>
      </w:rPr>
      <w:t>3</w:t>
    </w:r>
    <w:r>
      <w:rPr>
        <w:rFonts w:hint="eastAsia"/>
      </w:rPr>
      <w:t>年定期开放混合型证券投资基金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474E4"/>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AF65AA"/>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12D0A-14C2-4336-BF52-4B7B06BB8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1161</Words>
  <Characters>6619</Characters>
  <Application>Microsoft Office Word</Application>
  <DocSecurity>0</DocSecurity>
  <Lines>55</Lines>
  <Paragraphs>15</Paragraphs>
  <ScaleCrop>false</ScaleCrop>
  <Company>MC SYSTEM</Company>
  <LinksUpToDate>false</LinksUpToDate>
  <CharactersWithSpaces>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2026-04-20T11:42:00Z</dcterms:created>
  <dcterms:modified xsi:type="dcterms:W3CDTF">2026-04-20T11:42:00Z</dcterms:modified>
</cp:coreProperties>
</file>