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57FDF">
        <w:rPr>
          <w:rFonts w:ascii="宋体" w:hAnsi="宋体" w:hint="eastAsia"/>
          <w:b/>
          <w:bCs/>
          <w:sz w:val="48"/>
          <w:szCs w:val="30"/>
        </w:rPr>
        <w:t>南方核心竞争混合型证券投资基金</w:t>
      </w:r>
      <w:r w:rsidR="00457FD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57FD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57FD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57FDF">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57FD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57FDF" w:rsidRDefault="00457FDF" w:rsidP="00457FDF">
      <w:pPr>
        <w:pStyle w:val="-1"/>
        <w:ind w:left="281" w:hanging="281"/>
        <w:rPr>
          <w:rFonts w:hint="eastAsia"/>
        </w:rPr>
      </w:pPr>
      <w:r>
        <w:rPr>
          <w:rFonts w:hint="eastAsia"/>
        </w:rPr>
        <w:lastRenderedPageBreak/>
        <w:t>重要提示</w:t>
      </w:r>
    </w:p>
    <w:p w:rsidR="00457FDF" w:rsidRDefault="00457FDF" w:rsidP="00457FD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57FDF" w:rsidRDefault="00457FDF" w:rsidP="00457FDF">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457FDF" w:rsidRDefault="00457FDF" w:rsidP="00457FDF">
      <w:pPr>
        <w:pStyle w:val="-"/>
        <w:ind w:firstLine="420"/>
        <w:rPr>
          <w:rFonts w:hint="eastAsia"/>
        </w:rPr>
      </w:pPr>
      <w:r>
        <w:rPr>
          <w:rFonts w:hint="eastAsia"/>
        </w:rPr>
        <w:t>基金管理人承诺以诚实信用、勤勉尽责的原则管理和运用基金资产，但不保证基金一定盈利。</w:t>
      </w:r>
    </w:p>
    <w:p w:rsidR="00457FDF" w:rsidRDefault="00457FDF" w:rsidP="00457FDF">
      <w:pPr>
        <w:pStyle w:val="-"/>
        <w:ind w:firstLine="420"/>
        <w:rPr>
          <w:rFonts w:hint="eastAsia"/>
        </w:rPr>
      </w:pPr>
      <w:r>
        <w:rPr>
          <w:rFonts w:hint="eastAsia"/>
        </w:rPr>
        <w:t>基金的过往业绩并不代表其未来表现。投资有风险，投资者在作出投资决策前应仔细阅读本基金的招募说明书。</w:t>
      </w:r>
    </w:p>
    <w:p w:rsidR="00457FDF" w:rsidRDefault="00457FDF" w:rsidP="00457FDF">
      <w:pPr>
        <w:pStyle w:val="-"/>
        <w:ind w:firstLine="420"/>
        <w:rPr>
          <w:rFonts w:hint="eastAsia"/>
        </w:rPr>
      </w:pPr>
      <w:r>
        <w:rPr>
          <w:rFonts w:hint="eastAsia"/>
        </w:rPr>
        <w:t>本报告中财务资料未经审计。</w:t>
      </w:r>
    </w:p>
    <w:p w:rsidR="00457FDF" w:rsidRDefault="00457FDF" w:rsidP="00457FDF">
      <w:pPr>
        <w:pStyle w:val="-"/>
        <w:ind w:firstLine="420"/>
        <w:rPr>
          <w:rFonts w:hint="eastAsia"/>
        </w:rPr>
      </w:pPr>
      <w:r>
        <w:rPr>
          <w:rFonts w:hint="eastAsia"/>
        </w:rPr>
        <w:t>本报告期自2026年1月1日起至3月31日止。</w:t>
      </w:r>
    </w:p>
    <w:p w:rsidR="00457FDF" w:rsidRDefault="00457FDF" w:rsidP="00457FD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57FDF" w:rsidTr="00457FDF">
        <w:tc>
          <w:tcPr>
            <w:tcW w:w="2552" w:type="dxa"/>
          </w:tcPr>
          <w:p w:rsidR="00457FDF" w:rsidRDefault="00457FDF" w:rsidP="00457FDF">
            <w:pPr>
              <w:jc w:val="left"/>
            </w:pPr>
            <w:r>
              <w:rPr>
                <w:rFonts w:hint="eastAsia"/>
              </w:rPr>
              <w:t>基金简称</w:t>
            </w:r>
          </w:p>
        </w:tc>
        <w:tc>
          <w:tcPr>
            <w:tcW w:w="5954" w:type="dxa"/>
          </w:tcPr>
          <w:p w:rsidR="00457FDF" w:rsidRDefault="00457FDF" w:rsidP="00457FDF">
            <w:pPr>
              <w:jc w:val="left"/>
            </w:pPr>
            <w:r>
              <w:rPr>
                <w:rFonts w:hint="eastAsia"/>
              </w:rPr>
              <w:t>南方核心竞争混合</w:t>
            </w:r>
          </w:p>
        </w:tc>
      </w:tr>
      <w:tr w:rsidR="00457FDF" w:rsidTr="00457FDF">
        <w:tc>
          <w:tcPr>
            <w:tcW w:w="2552" w:type="dxa"/>
          </w:tcPr>
          <w:p w:rsidR="00457FDF" w:rsidRDefault="00457FDF" w:rsidP="00457FDF">
            <w:pPr>
              <w:jc w:val="left"/>
            </w:pPr>
            <w:r>
              <w:rPr>
                <w:rFonts w:hint="eastAsia"/>
              </w:rPr>
              <w:t>基金主代码</w:t>
            </w:r>
          </w:p>
        </w:tc>
        <w:tc>
          <w:tcPr>
            <w:tcW w:w="5954" w:type="dxa"/>
          </w:tcPr>
          <w:p w:rsidR="00457FDF" w:rsidRDefault="00457FDF" w:rsidP="00457FDF">
            <w:pPr>
              <w:jc w:val="left"/>
            </w:pPr>
            <w:r>
              <w:t>202213</w:t>
            </w:r>
          </w:p>
        </w:tc>
      </w:tr>
      <w:tr w:rsidR="00457FDF" w:rsidTr="00457FDF">
        <w:tc>
          <w:tcPr>
            <w:tcW w:w="2552" w:type="dxa"/>
          </w:tcPr>
          <w:p w:rsidR="00457FDF" w:rsidRDefault="00457FDF" w:rsidP="00457FDF">
            <w:pPr>
              <w:jc w:val="left"/>
            </w:pPr>
            <w:r>
              <w:rPr>
                <w:rFonts w:hint="eastAsia"/>
              </w:rPr>
              <w:t>交易代码</w:t>
            </w:r>
          </w:p>
        </w:tc>
        <w:tc>
          <w:tcPr>
            <w:tcW w:w="5954" w:type="dxa"/>
          </w:tcPr>
          <w:p w:rsidR="00457FDF" w:rsidRDefault="00457FDF" w:rsidP="00457FDF">
            <w:pPr>
              <w:jc w:val="left"/>
            </w:pPr>
            <w:r>
              <w:t>202213</w:t>
            </w:r>
          </w:p>
        </w:tc>
      </w:tr>
      <w:tr w:rsidR="00457FDF" w:rsidTr="00457FDF">
        <w:tc>
          <w:tcPr>
            <w:tcW w:w="2552" w:type="dxa"/>
          </w:tcPr>
          <w:p w:rsidR="00457FDF" w:rsidRDefault="00457FDF" w:rsidP="00457FDF">
            <w:pPr>
              <w:jc w:val="left"/>
            </w:pPr>
            <w:r>
              <w:rPr>
                <w:rFonts w:hint="eastAsia"/>
              </w:rPr>
              <w:t>基金运作方式</w:t>
            </w:r>
          </w:p>
        </w:tc>
        <w:tc>
          <w:tcPr>
            <w:tcW w:w="5954" w:type="dxa"/>
          </w:tcPr>
          <w:p w:rsidR="00457FDF" w:rsidRDefault="00457FDF" w:rsidP="00457FDF">
            <w:pPr>
              <w:jc w:val="left"/>
            </w:pPr>
            <w:r>
              <w:rPr>
                <w:rFonts w:hint="eastAsia"/>
              </w:rPr>
              <w:t>契约型开放式</w:t>
            </w:r>
          </w:p>
        </w:tc>
      </w:tr>
      <w:tr w:rsidR="00457FDF" w:rsidTr="00457FDF">
        <w:tc>
          <w:tcPr>
            <w:tcW w:w="2552" w:type="dxa"/>
          </w:tcPr>
          <w:p w:rsidR="00457FDF" w:rsidRDefault="00457FDF" w:rsidP="00457FDF">
            <w:pPr>
              <w:jc w:val="left"/>
            </w:pPr>
            <w:r>
              <w:rPr>
                <w:rFonts w:hint="eastAsia"/>
              </w:rPr>
              <w:t>基金合同生效日</w:t>
            </w:r>
          </w:p>
        </w:tc>
        <w:tc>
          <w:tcPr>
            <w:tcW w:w="5954" w:type="dxa"/>
          </w:tcPr>
          <w:p w:rsidR="00457FDF" w:rsidRDefault="00457FDF" w:rsidP="00457FDF">
            <w:pPr>
              <w:jc w:val="left"/>
            </w:pPr>
            <w:r>
              <w:rPr>
                <w:rFonts w:hint="eastAsia"/>
              </w:rPr>
              <w:t>2019</w:t>
            </w:r>
            <w:r>
              <w:rPr>
                <w:rFonts w:hint="eastAsia"/>
              </w:rPr>
              <w:t>年</w:t>
            </w:r>
            <w:r>
              <w:rPr>
                <w:rFonts w:hint="eastAsia"/>
              </w:rPr>
              <w:t>1</w:t>
            </w:r>
            <w:r>
              <w:rPr>
                <w:rFonts w:hint="eastAsia"/>
              </w:rPr>
              <w:t>月</w:t>
            </w:r>
            <w:r>
              <w:rPr>
                <w:rFonts w:hint="eastAsia"/>
              </w:rPr>
              <w:t>9</w:t>
            </w:r>
            <w:r>
              <w:rPr>
                <w:rFonts w:hint="eastAsia"/>
              </w:rPr>
              <w:t>日</w:t>
            </w:r>
          </w:p>
        </w:tc>
      </w:tr>
      <w:tr w:rsidR="00457FDF" w:rsidTr="00457FDF">
        <w:tc>
          <w:tcPr>
            <w:tcW w:w="2552" w:type="dxa"/>
          </w:tcPr>
          <w:p w:rsidR="00457FDF" w:rsidRDefault="00457FDF" w:rsidP="00457FDF">
            <w:pPr>
              <w:jc w:val="left"/>
            </w:pPr>
            <w:r>
              <w:rPr>
                <w:rFonts w:hint="eastAsia"/>
              </w:rPr>
              <w:t>报告期末基金份额总额</w:t>
            </w:r>
          </w:p>
        </w:tc>
        <w:tc>
          <w:tcPr>
            <w:tcW w:w="5954" w:type="dxa"/>
          </w:tcPr>
          <w:p w:rsidR="00457FDF" w:rsidRDefault="00457FDF" w:rsidP="00457FDF">
            <w:pPr>
              <w:jc w:val="left"/>
            </w:pPr>
            <w:r>
              <w:rPr>
                <w:rFonts w:hint="eastAsia"/>
              </w:rPr>
              <w:t>100,138,622.12</w:t>
            </w:r>
            <w:r>
              <w:rPr>
                <w:rFonts w:hint="eastAsia"/>
              </w:rPr>
              <w:t>份</w:t>
            </w:r>
          </w:p>
        </w:tc>
      </w:tr>
      <w:tr w:rsidR="00457FDF" w:rsidTr="00457FDF">
        <w:tc>
          <w:tcPr>
            <w:tcW w:w="2552" w:type="dxa"/>
          </w:tcPr>
          <w:p w:rsidR="00457FDF" w:rsidRDefault="00457FDF" w:rsidP="00457FDF">
            <w:pPr>
              <w:jc w:val="left"/>
            </w:pPr>
            <w:r>
              <w:rPr>
                <w:rFonts w:hint="eastAsia"/>
              </w:rPr>
              <w:t>投资目标</w:t>
            </w:r>
          </w:p>
        </w:tc>
        <w:tc>
          <w:tcPr>
            <w:tcW w:w="5954" w:type="dxa"/>
          </w:tcPr>
          <w:p w:rsidR="00457FDF" w:rsidRDefault="00457FDF" w:rsidP="00457FDF">
            <w:r>
              <w:rPr>
                <w:rFonts w:hint="eastAsia"/>
              </w:rPr>
              <w:t>根据对宏观经济形势的研究，判断经济所处的经济周期阶段、景气循环状况和未来运行趋势，积极把握股票、债券等市场发展趋势，重点挖掘企业的核心竞争力，在适度控制风险的前提下，追求基金资产的长期稳定增值。</w:t>
            </w:r>
          </w:p>
        </w:tc>
      </w:tr>
      <w:tr w:rsidR="00457FDF" w:rsidTr="00457FDF">
        <w:tc>
          <w:tcPr>
            <w:tcW w:w="2552" w:type="dxa"/>
          </w:tcPr>
          <w:p w:rsidR="00457FDF" w:rsidRDefault="00457FDF" w:rsidP="00457FDF">
            <w:pPr>
              <w:jc w:val="left"/>
            </w:pPr>
            <w:r>
              <w:rPr>
                <w:rFonts w:hint="eastAsia"/>
              </w:rPr>
              <w:t>投资策略</w:t>
            </w:r>
          </w:p>
        </w:tc>
        <w:tc>
          <w:tcPr>
            <w:tcW w:w="5954" w:type="dxa"/>
          </w:tcPr>
          <w:p w:rsidR="00457FDF" w:rsidRDefault="00457FDF" w:rsidP="00457FDF">
            <w:r>
              <w:rPr>
                <w:rFonts w:hint="eastAsia"/>
              </w:rPr>
              <w:t>本基金将通过对资本市场发展趋势的积极把握，实现主动资产配置策略，并且在资产配置基础上，精选出具有核心竞争力的企业进行投资。本基金债券投资将以优化流动性管理、分散投资风险为主要目标，同时根据需要进行积极操作，以提高基金收益。</w:t>
            </w:r>
          </w:p>
        </w:tc>
      </w:tr>
      <w:tr w:rsidR="00457FDF" w:rsidTr="00457FDF">
        <w:tc>
          <w:tcPr>
            <w:tcW w:w="2552" w:type="dxa"/>
          </w:tcPr>
          <w:p w:rsidR="00457FDF" w:rsidRDefault="00457FDF" w:rsidP="00457FDF">
            <w:pPr>
              <w:jc w:val="left"/>
            </w:pPr>
            <w:r>
              <w:rPr>
                <w:rFonts w:hint="eastAsia"/>
              </w:rPr>
              <w:t>业绩比较基准</w:t>
            </w:r>
          </w:p>
        </w:tc>
        <w:tc>
          <w:tcPr>
            <w:tcW w:w="5954" w:type="dxa"/>
          </w:tcPr>
          <w:p w:rsidR="00457FDF" w:rsidRDefault="00457FDF" w:rsidP="00457FDF">
            <w:pPr>
              <w:jc w:val="left"/>
            </w:pPr>
            <w:r>
              <w:rPr>
                <w:rFonts w:hint="eastAsia"/>
              </w:rPr>
              <w:t>沪深</w:t>
            </w:r>
            <w:r>
              <w:rPr>
                <w:rFonts w:hint="eastAsia"/>
              </w:rPr>
              <w:t>300</w:t>
            </w:r>
            <w:r>
              <w:rPr>
                <w:rFonts w:hint="eastAsia"/>
              </w:rPr>
              <w:t>指数收益率×</w:t>
            </w:r>
            <w:r>
              <w:rPr>
                <w:rFonts w:hint="eastAsia"/>
              </w:rPr>
              <w:t>50%+</w:t>
            </w:r>
            <w:r>
              <w:rPr>
                <w:rFonts w:hint="eastAsia"/>
              </w:rPr>
              <w:t>中证全债指数收益率×</w:t>
            </w:r>
            <w:r>
              <w:rPr>
                <w:rFonts w:hint="eastAsia"/>
              </w:rPr>
              <w:t>50%</w:t>
            </w:r>
          </w:p>
        </w:tc>
      </w:tr>
      <w:tr w:rsidR="00457FDF" w:rsidTr="00457FDF">
        <w:tc>
          <w:tcPr>
            <w:tcW w:w="2552" w:type="dxa"/>
          </w:tcPr>
          <w:p w:rsidR="00457FDF" w:rsidRDefault="00457FDF" w:rsidP="00457FDF">
            <w:pPr>
              <w:jc w:val="left"/>
            </w:pPr>
            <w:r>
              <w:rPr>
                <w:rFonts w:hint="eastAsia"/>
              </w:rPr>
              <w:t>风险收益特征</w:t>
            </w:r>
          </w:p>
        </w:tc>
        <w:tc>
          <w:tcPr>
            <w:tcW w:w="5954" w:type="dxa"/>
          </w:tcPr>
          <w:p w:rsidR="00457FDF" w:rsidRDefault="00457FDF" w:rsidP="00457FDF">
            <w:r>
              <w:rPr>
                <w:rFonts w:hint="eastAsia"/>
              </w:rPr>
              <w:t>该基金为混合型证券投资基金，其预期收益和风险高于货币市场基金、债券型基金，而低于股票型基金，属于证券投资基金中的中高风险品种。</w:t>
            </w:r>
          </w:p>
        </w:tc>
      </w:tr>
      <w:tr w:rsidR="00457FDF" w:rsidTr="00457FDF">
        <w:tc>
          <w:tcPr>
            <w:tcW w:w="2552" w:type="dxa"/>
          </w:tcPr>
          <w:p w:rsidR="00457FDF" w:rsidRDefault="00457FDF" w:rsidP="00457FDF">
            <w:pPr>
              <w:jc w:val="left"/>
            </w:pPr>
            <w:r>
              <w:rPr>
                <w:rFonts w:hint="eastAsia"/>
              </w:rPr>
              <w:t>基金管理人</w:t>
            </w:r>
          </w:p>
        </w:tc>
        <w:tc>
          <w:tcPr>
            <w:tcW w:w="5954" w:type="dxa"/>
          </w:tcPr>
          <w:p w:rsidR="00457FDF" w:rsidRDefault="00457FDF" w:rsidP="00457FDF">
            <w:pPr>
              <w:jc w:val="left"/>
            </w:pPr>
            <w:r>
              <w:rPr>
                <w:rFonts w:hint="eastAsia"/>
              </w:rPr>
              <w:t>南方基金管理股份有限公司</w:t>
            </w:r>
          </w:p>
        </w:tc>
      </w:tr>
      <w:tr w:rsidR="00457FDF" w:rsidTr="00457FDF">
        <w:tc>
          <w:tcPr>
            <w:tcW w:w="2552" w:type="dxa"/>
          </w:tcPr>
          <w:p w:rsidR="00457FDF" w:rsidRDefault="00457FDF" w:rsidP="00457FDF">
            <w:pPr>
              <w:jc w:val="left"/>
            </w:pPr>
            <w:r>
              <w:rPr>
                <w:rFonts w:hint="eastAsia"/>
              </w:rPr>
              <w:t>基金托管人</w:t>
            </w:r>
          </w:p>
        </w:tc>
        <w:tc>
          <w:tcPr>
            <w:tcW w:w="5954" w:type="dxa"/>
          </w:tcPr>
          <w:p w:rsidR="00457FDF" w:rsidRDefault="00457FDF" w:rsidP="00457FDF">
            <w:pPr>
              <w:jc w:val="left"/>
            </w:pPr>
            <w:r>
              <w:rPr>
                <w:rFonts w:hint="eastAsia"/>
              </w:rPr>
              <w:t>招商银行股份有限公司</w:t>
            </w:r>
          </w:p>
        </w:tc>
      </w:tr>
    </w:tbl>
    <w:p w:rsidR="00457FDF" w:rsidRDefault="00457FDF" w:rsidP="00457FDF">
      <w:pPr>
        <w:pStyle w:val="-8"/>
        <w:rPr>
          <w:rFonts w:hint="eastAsia"/>
        </w:rPr>
      </w:pPr>
      <w:r>
        <w:rPr>
          <w:rFonts w:hint="eastAsia"/>
        </w:rPr>
        <w:t>注：2019年1月9日起“南方安心保本混合型证券投资基金”转型为非避险策略型的“南方核心竞争混合型证券投资基金”。</w:t>
      </w:r>
    </w:p>
    <w:p w:rsidR="00457FDF" w:rsidRDefault="00457FDF" w:rsidP="00457FDF">
      <w:pPr>
        <w:pStyle w:val="-1"/>
        <w:ind w:left="281" w:hanging="281"/>
        <w:rPr>
          <w:rFonts w:hint="eastAsia"/>
        </w:rPr>
      </w:pPr>
      <w:r>
        <w:rPr>
          <w:rFonts w:hint="eastAsia"/>
        </w:rPr>
        <w:lastRenderedPageBreak/>
        <w:t>主要财务指标和基金净值表现</w:t>
      </w:r>
    </w:p>
    <w:p w:rsidR="00457FDF" w:rsidRDefault="00457FDF" w:rsidP="00457FDF">
      <w:pPr>
        <w:pStyle w:val="-2"/>
        <w:spacing w:before="312"/>
        <w:rPr>
          <w:rFonts w:hint="eastAsia"/>
        </w:rPr>
      </w:pPr>
      <w:r>
        <w:rPr>
          <w:rFonts w:hint="eastAsia"/>
        </w:rPr>
        <w:t>主要财务指标</w:t>
      </w:r>
    </w:p>
    <w:p w:rsidR="00457FDF" w:rsidRDefault="00457FDF" w:rsidP="00457FD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57FDF" w:rsidTr="00457FDF">
        <w:trPr>
          <w:cnfStyle w:val="100000000000" w:firstRow="1" w:lastRow="0" w:firstColumn="0" w:lastColumn="0" w:oddVBand="0" w:evenVBand="0" w:oddHBand="0" w:evenHBand="0" w:firstRowFirstColumn="0" w:firstRowLastColumn="0" w:lastRowFirstColumn="0" w:lastRowLastColumn="0"/>
        </w:trPr>
        <w:tc>
          <w:tcPr>
            <w:tcW w:w="3345" w:type="dxa"/>
          </w:tcPr>
          <w:p w:rsidR="00457FDF" w:rsidRPr="00457FDF" w:rsidRDefault="00457FDF" w:rsidP="00457FDF">
            <w:pPr>
              <w:jc w:val="center"/>
              <w:rPr>
                <w:b/>
              </w:rPr>
            </w:pPr>
            <w:r w:rsidRPr="00457FDF">
              <w:rPr>
                <w:rFonts w:hint="eastAsia"/>
                <w:b/>
              </w:rPr>
              <w:t>主要财务指标</w:t>
            </w:r>
          </w:p>
        </w:tc>
        <w:tc>
          <w:tcPr>
            <w:tcW w:w="5160" w:type="dxa"/>
          </w:tcPr>
          <w:p w:rsidR="00457FDF" w:rsidRPr="00457FDF" w:rsidRDefault="00457FDF" w:rsidP="00457FDF">
            <w:pPr>
              <w:jc w:val="center"/>
              <w:rPr>
                <w:b/>
              </w:rPr>
            </w:pPr>
            <w:r w:rsidRPr="00457FDF">
              <w:rPr>
                <w:rFonts w:hint="eastAsia"/>
                <w:b/>
              </w:rPr>
              <w:t>报告期（</w:t>
            </w:r>
            <w:r w:rsidRPr="00457FDF">
              <w:rPr>
                <w:rFonts w:hint="eastAsia"/>
                <w:b/>
              </w:rPr>
              <w:t>2026</w:t>
            </w:r>
            <w:r w:rsidRPr="00457FDF">
              <w:rPr>
                <w:rFonts w:hint="eastAsia"/>
                <w:b/>
              </w:rPr>
              <w:t>年</w:t>
            </w:r>
            <w:r w:rsidRPr="00457FDF">
              <w:rPr>
                <w:rFonts w:hint="eastAsia"/>
                <w:b/>
              </w:rPr>
              <w:t>1</w:t>
            </w:r>
            <w:r w:rsidRPr="00457FDF">
              <w:rPr>
                <w:rFonts w:hint="eastAsia"/>
                <w:b/>
              </w:rPr>
              <w:t>月</w:t>
            </w:r>
            <w:r w:rsidRPr="00457FDF">
              <w:rPr>
                <w:rFonts w:hint="eastAsia"/>
                <w:b/>
              </w:rPr>
              <w:t>1</w:t>
            </w:r>
            <w:r w:rsidRPr="00457FDF">
              <w:rPr>
                <w:rFonts w:hint="eastAsia"/>
                <w:b/>
              </w:rPr>
              <w:t>日－</w:t>
            </w:r>
            <w:r w:rsidRPr="00457FDF">
              <w:rPr>
                <w:rFonts w:hint="eastAsia"/>
                <w:b/>
              </w:rPr>
              <w:t>2026</w:t>
            </w:r>
            <w:r w:rsidRPr="00457FDF">
              <w:rPr>
                <w:rFonts w:hint="eastAsia"/>
                <w:b/>
              </w:rPr>
              <w:t>年</w:t>
            </w:r>
            <w:r w:rsidRPr="00457FDF">
              <w:rPr>
                <w:rFonts w:hint="eastAsia"/>
                <w:b/>
              </w:rPr>
              <w:t>3</w:t>
            </w:r>
            <w:r w:rsidRPr="00457FDF">
              <w:rPr>
                <w:rFonts w:hint="eastAsia"/>
                <w:b/>
              </w:rPr>
              <w:t>月</w:t>
            </w:r>
            <w:r w:rsidRPr="00457FDF">
              <w:rPr>
                <w:rFonts w:hint="eastAsia"/>
                <w:b/>
              </w:rPr>
              <w:t>31</w:t>
            </w:r>
            <w:r w:rsidRPr="00457FDF">
              <w:rPr>
                <w:rFonts w:hint="eastAsia"/>
                <w:b/>
              </w:rPr>
              <w:t>日）</w:t>
            </w:r>
          </w:p>
        </w:tc>
      </w:tr>
      <w:tr w:rsidR="00457FDF" w:rsidTr="00457FDF">
        <w:tc>
          <w:tcPr>
            <w:tcW w:w="3345" w:type="dxa"/>
          </w:tcPr>
          <w:p w:rsidR="00457FDF" w:rsidRDefault="00457FDF" w:rsidP="00457FDF">
            <w:pPr>
              <w:jc w:val="left"/>
            </w:pPr>
            <w:r>
              <w:rPr>
                <w:rFonts w:hint="eastAsia"/>
              </w:rPr>
              <w:t>1.</w:t>
            </w:r>
            <w:r>
              <w:rPr>
                <w:rFonts w:hint="eastAsia"/>
              </w:rPr>
              <w:t>本期已实现收益</w:t>
            </w:r>
          </w:p>
        </w:tc>
        <w:tc>
          <w:tcPr>
            <w:tcW w:w="5160" w:type="dxa"/>
          </w:tcPr>
          <w:p w:rsidR="00457FDF" w:rsidRDefault="00457FDF" w:rsidP="00457FDF">
            <w:pPr>
              <w:jc w:val="right"/>
            </w:pPr>
            <w:r>
              <w:t>15,528,082.23</w:t>
            </w:r>
          </w:p>
        </w:tc>
      </w:tr>
      <w:tr w:rsidR="00457FDF" w:rsidTr="00457FDF">
        <w:tc>
          <w:tcPr>
            <w:tcW w:w="3345" w:type="dxa"/>
          </w:tcPr>
          <w:p w:rsidR="00457FDF" w:rsidRDefault="00457FDF" w:rsidP="00457FDF">
            <w:pPr>
              <w:jc w:val="left"/>
            </w:pPr>
            <w:r>
              <w:rPr>
                <w:rFonts w:hint="eastAsia"/>
              </w:rPr>
              <w:t>2.</w:t>
            </w:r>
            <w:r>
              <w:rPr>
                <w:rFonts w:hint="eastAsia"/>
              </w:rPr>
              <w:t>本期利润</w:t>
            </w:r>
          </w:p>
        </w:tc>
        <w:tc>
          <w:tcPr>
            <w:tcW w:w="5160" w:type="dxa"/>
          </w:tcPr>
          <w:p w:rsidR="00457FDF" w:rsidRDefault="00457FDF" w:rsidP="00457FDF">
            <w:pPr>
              <w:jc w:val="right"/>
            </w:pPr>
            <w:r>
              <w:t>1,355,881.25</w:t>
            </w:r>
          </w:p>
        </w:tc>
      </w:tr>
      <w:tr w:rsidR="00457FDF" w:rsidTr="00457FDF">
        <w:tc>
          <w:tcPr>
            <w:tcW w:w="3345" w:type="dxa"/>
          </w:tcPr>
          <w:p w:rsidR="00457FDF" w:rsidRDefault="00457FDF" w:rsidP="00457FDF">
            <w:pPr>
              <w:jc w:val="left"/>
            </w:pPr>
            <w:r>
              <w:rPr>
                <w:rFonts w:hint="eastAsia"/>
              </w:rPr>
              <w:t>3.</w:t>
            </w:r>
            <w:r>
              <w:rPr>
                <w:rFonts w:hint="eastAsia"/>
              </w:rPr>
              <w:t>加权平均基金份额本期利润</w:t>
            </w:r>
          </w:p>
        </w:tc>
        <w:tc>
          <w:tcPr>
            <w:tcW w:w="5160" w:type="dxa"/>
          </w:tcPr>
          <w:p w:rsidR="00457FDF" w:rsidRDefault="00457FDF" w:rsidP="00457FDF">
            <w:pPr>
              <w:jc w:val="right"/>
            </w:pPr>
            <w:r>
              <w:t>0.0152</w:t>
            </w:r>
          </w:p>
        </w:tc>
      </w:tr>
      <w:tr w:rsidR="00457FDF" w:rsidTr="00457FDF">
        <w:tc>
          <w:tcPr>
            <w:tcW w:w="3345" w:type="dxa"/>
          </w:tcPr>
          <w:p w:rsidR="00457FDF" w:rsidRDefault="00457FDF" w:rsidP="00457FDF">
            <w:pPr>
              <w:jc w:val="left"/>
            </w:pPr>
            <w:r>
              <w:rPr>
                <w:rFonts w:hint="eastAsia"/>
              </w:rPr>
              <w:t>4.</w:t>
            </w:r>
            <w:r>
              <w:rPr>
                <w:rFonts w:hint="eastAsia"/>
              </w:rPr>
              <w:t>期末基金资产净值</w:t>
            </w:r>
          </w:p>
        </w:tc>
        <w:tc>
          <w:tcPr>
            <w:tcW w:w="5160" w:type="dxa"/>
          </w:tcPr>
          <w:p w:rsidR="00457FDF" w:rsidRDefault="00457FDF" w:rsidP="00457FDF">
            <w:pPr>
              <w:jc w:val="right"/>
            </w:pPr>
            <w:r>
              <w:t>276,200,897.95</w:t>
            </w:r>
          </w:p>
        </w:tc>
      </w:tr>
      <w:tr w:rsidR="00457FDF" w:rsidTr="00457FDF">
        <w:tc>
          <w:tcPr>
            <w:tcW w:w="3345" w:type="dxa"/>
          </w:tcPr>
          <w:p w:rsidR="00457FDF" w:rsidRDefault="00457FDF" w:rsidP="00457FDF">
            <w:pPr>
              <w:jc w:val="left"/>
            </w:pPr>
            <w:r>
              <w:rPr>
                <w:rFonts w:hint="eastAsia"/>
              </w:rPr>
              <w:t>5.</w:t>
            </w:r>
            <w:r>
              <w:rPr>
                <w:rFonts w:hint="eastAsia"/>
              </w:rPr>
              <w:t>期末基金份额净值</w:t>
            </w:r>
          </w:p>
        </w:tc>
        <w:tc>
          <w:tcPr>
            <w:tcW w:w="5160" w:type="dxa"/>
          </w:tcPr>
          <w:p w:rsidR="00457FDF" w:rsidRDefault="00457FDF" w:rsidP="00457FDF">
            <w:pPr>
              <w:jc w:val="right"/>
            </w:pPr>
            <w:r>
              <w:t>2.7582</w:t>
            </w:r>
          </w:p>
        </w:tc>
      </w:tr>
    </w:tbl>
    <w:p w:rsidR="00457FDF" w:rsidRDefault="00457FDF" w:rsidP="00457FDF">
      <w:pPr>
        <w:pStyle w:val="-8"/>
        <w:rPr>
          <w:rFonts w:hint="eastAsia"/>
        </w:rPr>
      </w:pPr>
      <w:r>
        <w:rPr>
          <w:rFonts w:hint="eastAsia"/>
        </w:rPr>
        <w:t>注：基金业绩指标不包括持有人认（申）购或交易基金的各项费用，计入费用后实际收益水平要低于所列数字；</w:t>
      </w:r>
    </w:p>
    <w:p w:rsidR="00457FDF" w:rsidRDefault="00457FDF" w:rsidP="00457FD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57FDF" w:rsidRDefault="00457FDF" w:rsidP="00457FDF">
      <w:pPr>
        <w:pStyle w:val="-2"/>
        <w:spacing w:before="312"/>
        <w:rPr>
          <w:rFonts w:hint="eastAsia"/>
        </w:rPr>
      </w:pPr>
      <w:r>
        <w:rPr>
          <w:rFonts w:hint="eastAsia"/>
        </w:rPr>
        <w:t>基金净值表现</w:t>
      </w:r>
    </w:p>
    <w:p w:rsidR="00457FDF" w:rsidRDefault="00457FDF" w:rsidP="00457FD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57FDF" w:rsidTr="00457FDF">
        <w:trPr>
          <w:cnfStyle w:val="100000000000" w:firstRow="1" w:lastRow="0" w:firstColumn="0" w:lastColumn="0" w:oddVBand="0" w:evenVBand="0" w:oddHBand="0" w:evenHBand="0" w:firstRowFirstColumn="0" w:firstRowLastColumn="0" w:lastRowFirstColumn="0" w:lastRowLastColumn="0"/>
        </w:trPr>
        <w:tc>
          <w:tcPr>
            <w:tcW w:w="1429" w:type="dxa"/>
          </w:tcPr>
          <w:p w:rsidR="00457FDF" w:rsidRPr="00457FDF" w:rsidRDefault="00457FDF" w:rsidP="00457FDF">
            <w:pPr>
              <w:jc w:val="center"/>
              <w:rPr>
                <w:b/>
              </w:rPr>
            </w:pPr>
            <w:r w:rsidRPr="00457FDF">
              <w:rPr>
                <w:rFonts w:hint="eastAsia"/>
                <w:b/>
              </w:rPr>
              <w:t>阶段</w:t>
            </w:r>
          </w:p>
        </w:tc>
        <w:tc>
          <w:tcPr>
            <w:tcW w:w="1315" w:type="dxa"/>
          </w:tcPr>
          <w:p w:rsidR="00457FDF" w:rsidRPr="00457FDF" w:rsidRDefault="00457FDF" w:rsidP="00457FDF">
            <w:pPr>
              <w:jc w:val="center"/>
              <w:rPr>
                <w:b/>
              </w:rPr>
            </w:pPr>
            <w:r w:rsidRPr="00457FDF">
              <w:rPr>
                <w:rFonts w:hint="eastAsia"/>
                <w:b/>
              </w:rPr>
              <w:t>净值增长率①</w:t>
            </w:r>
          </w:p>
        </w:tc>
        <w:tc>
          <w:tcPr>
            <w:tcW w:w="1315" w:type="dxa"/>
          </w:tcPr>
          <w:p w:rsidR="00457FDF" w:rsidRPr="00457FDF" w:rsidRDefault="00457FDF" w:rsidP="00457FDF">
            <w:pPr>
              <w:jc w:val="center"/>
              <w:rPr>
                <w:b/>
              </w:rPr>
            </w:pPr>
            <w:r w:rsidRPr="00457FDF">
              <w:rPr>
                <w:rFonts w:hint="eastAsia"/>
                <w:b/>
              </w:rPr>
              <w:t>净值增长率标准差②</w:t>
            </w:r>
          </w:p>
        </w:tc>
        <w:tc>
          <w:tcPr>
            <w:tcW w:w="1315" w:type="dxa"/>
          </w:tcPr>
          <w:p w:rsidR="00457FDF" w:rsidRPr="00457FDF" w:rsidRDefault="00457FDF" w:rsidP="00457FDF">
            <w:pPr>
              <w:jc w:val="center"/>
              <w:rPr>
                <w:b/>
              </w:rPr>
            </w:pPr>
            <w:r w:rsidRPr="00457FDF">
              <w:rPr>
                <w:rFonts w:hint="eastAsia"/>
                <w:b/>
              </w:rPr>
              <w:t>业绩比较基准收益率③</w:t>
            </w:r>
          </w:p>
        </w:tc>
        <w:tc>
          <w:tcPr>
            <w:tcW w:w="1315" w:type="dxa"/>
          </w:tcPr>
          <w:p w:rsidR="00457FDF" w:rsidRPr="00457FDF" w:rsidRDefault="00457FDF" w:rsidP="00457FDF">
            <w:pPr>
              <w:jc w:val="center"/>
              <w:rPr>
                <w:b/>
              </w:rPr>
            </w:pPr>
            <w:r w:rsidRPr="00457FDF">
              <w:rPr>
                <w:rFonts w:hint="eastAsia"/>
                <w:b/>
              </w:rPr>
              <w:t>业绩比较基准收益率标准差④</w:t>
            </w:r>
          </w:p>
        </w:tc>
        <w:tc>
          <w:tcPr>
            <w:tcW w:w="907" w:type="dxa"/>
          </w:tcPr>
          <w:p w:rsidR="00457FDF" w:rsidRPr="00457FDF" w:rsidRDefault="00457FDF" w:rsidP="00457FDF">
            <w:pPr>
              <w:jc w:val="center"/>
              <w:rPr>
                <w:b/>
              </w:rPr>
            </w:pPr>
            <w:r w:rsidRPr="00457FDF">
              <w:rPr>
                <w:rFonts w:hint="eastAsia"/>
                <w:b/>
              </w:rPr>
              <w:t>①</w:t>
            </w:r>
            <w:r w:rsidRPr="00457FDF">
              <w:rPr>
                <w:rFonts w:hint="eastAsia"/>
                <w:b/>
              </w:rPr>
              <w:t>-</w:t>
            </w:r>
            <w:r w:rsidRPr="00457FDF">
              <w:rPr>
                <w:rFonts w:hint="eastAsia"/>
                <w:b/>
              </w:rPr>
              <w:t>③</w:t>
            </w:r>
          </w:p>
        </w:tc>
        <w:tc>
          <w:tcPr>
            <w:tcW w:w="907" w:type="dxa"/>
          </w:tcPr>
          <w:p w:rsidR="00457FDF" w:rsidRPr="00457FDF" w:rsidRDefault="00457FDF" w:rsidP="00457FDF">
            <w:pPr>
              <w:jc w:val="center"/>
              <w:rPr>
                <w:b/>
              </w:rPr>
            </w:pPr>
            <w:r w:rsidRPr="00457FDF">
              <w:rPr>
                <w:rFonts w:hint="eastAsia"/>
                <w:b/>
              </w:rPr>
              <w:t>②</w:t>
            </w:r>
            <w:r w:rsidRPr="00457FDF">
              <w:rPr>
                <w:rFonts w:hint="eastAsia"/>
                <w:b/>
              </w:rPr>
              <w:t>-</w:t>
            </w:r>
            <w:r w:rsidRPr="00457FDF">
              <w:rPr>
                <w:rFonts w:hint="eastAsia"/>
                <w:b/>
              </w:rPr>
              <w:t>④</w:t>
            </w:r>
          </w:p>
        </w:tc>
      </w:tr>
      <w:tr w:rsidR="00457FDF" w:rsidTr="00457FDF">
        <w:tc>
          <w:tcPr>
            <w:tcW w:w="1429" w:type="dxa"/>
          </w:tcPr>
          <w:p w:rsidR="00457FDF" w:rsidRDefault="00457FDF" w:rsidP="00457FDF">
            <w:pPr>
              <w:jc w:val="left"/>
            </w:pPr>
            <w:r>
              <w:rPr>
                <w:rFonts w:hint="eastAsia"/>
              </w:rPr>
              <w:t>过去三个月</w:t>
            </w:r>
          </w:p>
        </w:tc>
        <w:tc>
          <w:tcPr>
            <w:tcW w:w="1315" w:type="dxa"/>
          </w:tcPr>
          <w:p w:rsidR="00457FDF" w:rsidRDefault="00457FDF" w:rsidP="00457FDF">
            <w:pPr>
              <w:jc w:val="right"/>
            </w:pPr>
            <w:r>
              <w:t>2.23%</w:t>
            </w:r>
          </w:p>
        </w:tc>
        <w:tc>
          <w:tcPr>
            <w:tcW w:w="1315" w:type="dxa"/>
          </w:tcPr>
          <w:p w:rsidR="00457FDF" w:rsidRDefault="00457FDF" w:rsidP="00457FDF">
            <w:pPr>
              <w:jc w:val="right"/>
            </w:pPr>
            <w:r>
              <w:t>1.13%</w:t>
            </w:r>
          </w:p>
        </w:tc>
        <w:tc>
          <w:tcPr>
            <w:tcW w:w="1315" w:type="dxa"/>
          </w:tcPr>
          <w:p w:rsidR="00457FDF" w:rsidRDefault="00457FDF" w:rsidP="00457FDF">
            <w:pPr>
              <w:jc w:val="right"/>
            </w:pPr>
            <w:r>
              <w:t>-1.47%</w:t>
            </w:r>
          </w:p>
        </w:tc>
        <w:tc>
          <w:tcPr>
            <w:tcW w:w="1315" w:type="dxa"/>
          </w:tcPr>
          <w:p w:rsidR="00457FDF" w:rsidRDefault="00457FDF" w:rsidP="00457FDF">
            <w:pPr>
              <w:jc w:val="right"/>
            </w:pPr>
            <w:r>
              <w:t>0.48%</w:t>
            </w:r>
          </w:p>
        </w:tc>
        <w:tc>
          <w:tcPr>
            <w:tcW w:w="907" w:type="dxa"/>
          </w:tcPr>
          <w:p w:rsidR="00457FDF" w:rsidRDefault="00457FDF" w:rsidP="00457FDF">
            <w:pPr>
              <w:jc w:val="right"/>
            </w:pPr>
            <w:r>
              <w:t>3.70%</w:t>
            </w:r>
          </w:p>
        </w:tc>
        <w:tc>
          <w:tcPr>
            <w:tcW w:w="907" w:type="dxa"/>
          </w:tcPr>
          <w:p w:rsidR="00457FDF" w:rsidRDefault="00457FDF" w:rsidP="00457FDF">
            <w:pPr>
              <w:jc w:val="right"/>
            </w:pPr>
            <w:r>
              <w:t>0.65%</w:t>
            </w:r>
          </w:p>
        </w:tc>
      </w:tr>
      <w:tr w:rsidR="00457FDF" w:rsidTr="00457FDF">
        <w:tc>
          <w:tcPr>
            <w:tcW w:w="1429" w:type="dxa"/>
          </w:tcPr>
          <w:p w:rsidR="00457FDF" w:rsidRDefault="00457FDF" w:rsidP="00457FDF">
            <w:pPr>
              <w:jc w:val="left"/>
            </w:pPr>
            <w:r>
              <w:rPr>
                <w:rFonts w:hint="eastAsia"/>
              </w:rPr>
              <w:t>过去六个月</w:t>
            </w:r>
          </w:p>
        </w:tc>
        <w:tc>
          <w:tcPr>
            <w:tcW w:w="1315" w:type="dxa"/>
          </w:tcPr>
          <w:p w:rsidR="00457FDF" w:rsidRDefault="00457FDF" w:rsidP="00457FDF">
            <w:pPr>
              <w:jc w:val="right"/>
            </w:pPr>
            <w:r>
              <w:t>5.07%</w:t>
            </w:r>
          </w:p>
        </w:tc>
        <w:tc>
          <w:tcPr>
            <w:tcW w:w="1315" w:type="dxa"/>
          </w:tcPr>
          <w:p w:rsidR="00457FDF" w:rsidRDefault="00457FDF" w:rsidP="00457FDF">
            <w:pPr>
              <w:jc w:val="right"/>
            </w:pPr>
            <w:r>
              <w:t>1.07%</w:t>
            </w:r>
          </w:p>
        </w:tc>
        <w:tc>
          <w:tcPr>
            <w:tcW w:w="1315" w:type="dxa"/>
          </w:tcPr>
          <w:p w:rsidR="00457FDF" w:rsidRDefault="00457FDF" w:rsidP="00457FDF">
            <w:pPr>
              <w:jc w:val="right"/>
            </w:pPr>
            <w:r>
              <w:t>-1.24%</w:t>
            </w:r>
          </w:p>
        </w:tc>
        <w:tc>
          <w:tcPr>
            <w:tcW w:w="1315" w:type="dxa"/>
          </w:tcPr>
          <w:p w:rsidR="00457FDF" w:rsidRDefault="00457FDF" w:rsidP="00457FDF">
            <w:pPr>
              <w:jc w:val="right"/>
            </w:pPr>
            <w:r>
              <w:t>0.48%</w:t>
            </w:r>
          </w:p>
        </w:tc>
        <w:tc>
          <w:tcPr>
            <w:tcW w:w="907" w:type="dxa"/>
          </w:tcPr>
          <w:p w:rsidR="00457FDF" w:rsidRDefault="00457FDF" w:rsidP="00457FDF">
            <w:pPr>
              <w:jc w:val="right"/>
            </w:pPr>
            <w:r>
              <w:t>6.31%</w:t>
            </w:r>
          </w:p>
        </w:tc>
        <w:tc>
          <w:tcPr>
            <w:tcW w:w="907" w:type="dxa"/>
          </w:tcPr>
          <w:p w:rsidR="00457FDF" w:rsidRDefault="00457FDF" w:rsidP="00457FDF">
            <w:pPr>
              <w:jc w:val="right"/>
            </w:pPr>
            <w:r>
              <w:t>0.59%</w:t>
            </w:r>
          </w:p>
        </w:tc>
      </w:tr>
      <w:tr w:rsidR="00457FDF" w:rsidTr="00457FDF">
        <w:tc>
          <w:tcPr>
            <w:tcW w:w="1429" w:type="dxa"/>
          </w:tcPr>
          <w:p w:rsidR="00457FDF" w:rsidRDefault="00457FDF" w:rsidP="00457FDF">
            <w:pPr>
              <w:jc w:val="left"/>
            </w:pPr>
            <w:r>
              <w:rPr>
                <w:rFonts w:hint="eastAsia"/>
              </w:rPr>
              <w:t>过去一年</w:t>
            </w:r>
          </w:p>
        </w:tc>
        <w:tc>
          <w:tcPr>
            <w:tcW w:w="1315" w:type="dxa"/>
          </w:tcPr>
          <w:p w:rsidR="00457FDF" w:rsidRDefault="00457FDF" w:rsidP="00457FDF">
            <w:pPr>
              <w:jc w:val="right"/>
            </w:pPr>
            <w:r>
              <w:t>30.77%</w:t>
            </w:r>
          </w:p>
        </w:tc>
        <w:tc>
          <w:tcPr>
            <w:tcW w:w="1315" w:type="dxa"/>
          </w:tcPr>
          <w:p w:rsidR="00457FDF" w:rsidRDefault="00457FDF" w:rsidP="00457FDF">
            <w:pPr>
              <w:jc w:val="right"/>
            </w:pPr>
            <w:r>
              <w:t>1.05%</w:t>
            </w:r>
          </w:p>
        </w:tc>
        <w:tc>
          <w:tcPr>
            <w:tcW w:w="1315" w:type="dxa"/>
          </w:tcPr>
          <w:p w:rsidR="00457FDF" w:rsidRDefault="00457FDF" w:rsidP="00457FDF">
            <w:pPr>
              <w:jc w:val="right"/>
            </w:pPr>
            <w:r>
              <w:t>8.54%</w:t>
            </w:r>
          </w:p>
        </w:tc>
        <w:tc>
          <w:tcPr>
            <w:tcW w:w="1315" w:type="dxa"/>
          </w:tcPr>
          <w:p w:rsidR="00457FDF" w:rsidRDefault="00457FDF" w:rsidP="00457FDF">
            <w:pPr>
              <w:jc w:val="right"/>
            </w:pPr>
            <w:r>
              <w:t>0.47%</w:t>
            </w:r>
          </w:p>
        </w:tc>
        <w:tc>
          <w:tcPr>
            <w:tcW w:w="907" w:type="dxa"/>
          </w:tcPr>
          <w:p w:rsidR="00457FDF" w:rsidRDefault="00457FDF" w:rsidP="00457FDF">
            <w:pPr>
              <w:jc w:val="right"/>
            </w:pPr>
            <w:r>
              <w:t>22.23%</w:t>
            </w:r>
          </w:p>
        </w:tc>
        <w:tc>
          <w:tcPr>
            <w:tcW w:w="907" w:type="dxa"/>
          </w:tcPr>
          <w:p w:rsidR="00457FDF" w:rsidRDefault="00457FDF" w:rsidP="00457FDF">
            <w:pPr>
              <w:jc w:val="right"/>
            </w:pPr>
            <w:r>
              <w:t>0.58%</w:t>
            </w:r>
          </w:p>
        </w:tc>
      </w:tr>
      <w:tr w:rsidR="00457FDF" w:rsidTr="00457FDF">
        <w:tc>
          <w:tcPr>
            <w:tcW w:w="1429" w:type="dxa"/>
          </w:tcPr>
          <w:p w:rsidR="00457FDF" w:rsidRDefault="00457FDF" w:rsidP="00457FDF">
            <w:pPr>
              <w:jc w:val="left"/>
            </w:pPr>
            <w:r>
              <w:rPr>
                <w:rFonts w:hint="eastAsia"/>
              </w:rPr>
              <w:t>过去三年</w:t>
            </w:r>
          </w:p>
        </w:tc>
        <w:tc>
          <w:tcPr>
            <w:tcW w:w="1315" w:type="dxa"/>
          </w:tcPr>
          <w:p w:rsidR="00457FDF" w:rsidRDefault="00457FDF" w:rsidP="00457FDF">
            <w:pPr>
              <w:jc w:val="right"/>
            </w:pPr>
            <w:r>
              <w:t>30.84%</w:t>
            </w:r>
          </w:p>
        </w:tc>
        <w:tc>
          <w:tcPr>
            <w:tcW w:w="1315" w:type="dxa"/>
          </w:tcPr>
          <w:p w:rsidR="00457FDF" w:rsidRDefault="00457FDF" w:rsidP="00457FDF">
            <w:pPr>
              <w:jc w:val="right"/>
            </w:pPr>
            <w:r>
              <w:t>0.91%</w:t>
            </w:r>
          </w:p>
        </w:tc>
        <w:tc>
          <w:tcPr>
            <w:tcW w:w="1315" w:type="dxa"/>
          </w:tcPr>
          <w:p w:rsidR="00457FDF" w:rsidRDefault="00457FDF" w:rsidP="00457FDF">
            <w:pPr>
              <w:jc w:val="right"/>
            </w:pPr>
            <w:r>
              <w:t>13.69%</w:t>
            </w:r>
          </w:p>
        </w:tc>
        <w:tc>
          <w:tcPr>
            <w:tcW w:w="1315" w:type="dxa"/>
          </w:tcPr>
          <w:p w:rsidR="00457FDF" w:rsidRDefault="00457FDF" w:rsidP="00457FDF">
            <w:pPr>
              <w:jc w:val="right"/>
            </w:pPr>
            <w:r>
              <w:t>0.53%</w:t>
            </w:r>
          </w:p>
        </w:tc>
        <w:tc>
          <w:tcPr>
            <w:tcW w:w="907" w:type="dxa"/>
          </w:tcPr>
          <w:p w:rsidR="00457FDF" w:rsidRDefault="00457FDF" w:rsidP="00457FDF">
            <w:pPr>
              <w:jc w:val="right"/>
            </w:pPr>
            <w:r>
              <w:t>17.15%</w:t>
            </w:r>
          </w:p>
        </w:tc>
        <w:tc>
          <w:tcPr>
            <w:tcW w:w="907" w:type="dxa"/>
          </w:tcPr>
          <w:p w:rsidR="00457FDF" w:rsidRDefault="00457FDF" w:rsidP="00457FDF">
            <w:pPr>
              <w:jc w:val="right"/>
            </w:pPr>
            <w:r>
              <w:t>0.38%</w:t>
            </w:r>
          </w:p>
        </w:tc>
      </w:tr>
      <w:tr w:rsidR="00457FDF" w:rsidTr="00457FDF">
        <w:tc>
          <w:tcPr>
            <w:tcW w:w="1429" w:type="dxa"/>
          </w:tcPr>
          <w:p w:rsidR="00457FDF" w:rsidRDefault="00457FDF" w:rsidP="00457FDF">
            <w:pPr>
              <w:jc w:val="left"/>
            </w:pPr>
            <w:r>
              <w:rPr>
                <w:rFonts w:hint="eastAsia"/>
              </w:rPr>
              <w:t>过去五年</w:t>
            </w:r>
          </w:p>
        </w:tc>
        <w:tc>
          <w:tcPr>
            <w:tcW w:w="1315" w:type="dxa"/>
          </w:tcPr>
          <w:p w:rsidR="00457FDF" w:rsidRDefault="00457FDF" w:rsidP="00457FDF">
            <w:pPr>
              <w:jc w:val="right"/>
            </w:pPr>
            <w:r>
              <w:t>37.74%</w:t>
            </w:r>
          </w:p>
        </w:tc>
        <w:tc>
          <w:tcPr>
            <w:tcW w:w="1315" w:type="dxa"/>
          </w:tcPr>
          <w:p w:rsidR="00457FDF" w:rsidRDefault="00457FDF" w:rsidP="00457FDF">
            <w:pPr>
              <w:jc w:val="right"/>
            </w:pPr>
            <w:r>
              <w:t>0.87%</w:t>
            </w:r>
          </w:p>
        </w:tc>
        <w:tc>
          <w:tcPr>
            <w:tcW w:w="1315" w:type="dxa"/>
          </w:tcPr>
          <w:p w:rsidR="00457FDF" w:rsidRDefault="00457FDF" w:rsidP="00457FDF">
            <w:pPr>
              <w:jc w:val="right"/>
            </w:pPr>
            <w:r>
              <w:t>7.34%</w:t>
            </w:r>
          </w:p>
        </w:tc>
        <w:tc>
          <w:tcPr>
            <w:tcW w:w="1315" w:type="dxa"/>
          </w:tcPr>
          <w:p w:rsidR="00457FDF" w:rsidRDefault="00457FDF" w:rsidP="00457FDF">
            <w:pPr>
              <w:jc w:val="right"/>
            </w:pPr>
            <w:r>
              <w:t>0.54%</w:t>
            </w:r>
          </w:p>
        </w:tc>
        <w:tc>
          <w:tcPr>
            <w:tcW w:w="907" w:type="dxa"/>
          </w:tcPr>
          <w:p w:rsidR="00457FDF" w:rsidRDefault="00457FDF" w:rsidP="00457FDF">
            <w:pPr>
              <w:jc w:val="right"/>
            </w:pPr>
            <w:r>
              <w:t>30.40%</w:t>
            </w:r>
          </w:p>
        </w:tc>
        <w:tc>
          <w:tcPr>
            <w:tcW w:w="907" w:type="dxa"/>
          </w:tcPr>
          <w:p w:rsidR="00457FDF" w:rsidRDefault="00457FDF" w:rsidP="00457FDF">
            <w:pPr>
              <w:jc w:val="right"/>
            </w:pPr>
            <w:r>
              <w:t>0.33%</w:t>
            </w:r>
          </w:p>
        </w:tc>
      </w:tr>
      <w:tr w:rsidR="00457FDF" w:rsidTr="00457FDF">
        <w:tc>
          <w:tcPr>
            <w:tcW w:w="1429" w:type="dxa"/>
          </w:tcPr>
          <w:p w:rsidR="00457FDF" w:rsidRDefault="00457FDF" w:rsidP="00457FDF">
            <w:pPr>
              <w:jc w:val="left"/>
            </w:pPr>
            <w:r>
              <w:rPr>
                <w:rFonts w:hint="eastAsia"/>
              </w:rPr>
              <w:t>自基金合同生效起至今</w:t>
            </w:r>
          </w:p>
        </w:tc>
        <w:tc>
          <w:tcPr>
            <w:tcW w:w="1315" w:type="dxa"/>
          </w:tcPr>
          <w:p w:rsidR="00457FDF" w:rsidRDefault="00457FDF" w:rsidP="00457FDF">
            <w:pPr>
              <w:jc w:val="right"/>
            </w:pPr>
            <w:r>
              <w:t>163.19%</w:t>
            </w:r>
          </w:p>
        </w:tc>
        <w:tc>
          <w:tcPr>
            <w:tcW w:w="1315" w:type="dxa"/>
          </w:tcPr>
          <w:p w:rsidR="00457FDF" w:rsidRDefault="00457FDF" w:rsidP="00457FDF">
            <w:pPr>
              <w:jc w:val="right"/>
            </w:pPr>
            <w:r>
              <w:t>0.92%</w:t>
            </w:r>
          </w:p>
        </w:tc>
        <w:tc>
          <w:tcPr>
            <w:tcW w:w="1315" w:type="dxa"/>
          </w:tcPr>
          <w:p w:rsidR="00457FDF" w:rsidRDefault="00457FDF" w:rsidP="00457FDF">
            <w:pPr>
              <w:jc w:val="right"/>
            </w:pPr>
            <w:r>
              <w:t>45.78%</w:t>
            </w:r>
          </w:p>
        </w:tc>
        <w:tc>
          <w:tcPr>
            <w:tcW w:w="1315" w:type="dxa"/>
          </w:tcPr>
          <w:p w:rsidR="00457FDF" w:rsidRDefault="00457FDF" w:rsidP="00457FDF">
            <w:pPr>
              <w:jc w:val="right"/>
            </w:pPr>
            <w:r>
              <w:t>0.59%</w:t>
            </w:r>
          </w:p>
        </w:tc>
        <w:tc>
          <w:tcPr>
            <w:tcW w:w="907" w:type="dxa"/>
          </w:tcPr>
          <w:p w:rsidR="00457FDF" w:rsidRDefault="00457FDF" w:rsidP="00457FDF">
            <w:pPr>
              <w:jc w:val="right"/>
            </w:pPr>
            <w:r>
              <w:t>117.41%</w:t>
            </w:r>
          </w:p>
        </w:tc>
        <w:tc>
          <w:tcPr>
            <w:tcW w:w="907" w:type="dxa"/>
          </w:tcPr>
          <w:p w:rsidR="00457FDF" w:rsidRDefault="00457FDF" w:rsidP="00457FDF">
            <w:pPr>
              <w:jc w:val="right"/>
            </w:pPr>
            <w:r>
              <w:t>0.33%</w:t>
            </w:r>
          </w:p>
        </w:tc>
      </w:tr>
    </w:tbl>
    <w:p w:rsidR="00457FDF" w:rsidRDefault="00457FDF" w:rsidP="00457FDF">
      <w:pPr>
        <w:pStyle w:val="-3"/>
        <w:spacing w:before="156" w:after="156"/>
        <w:rPr>
          <w:rFonts w:hint="eastAsia"/>
        </w:rPr>
      </w:pPr>
      <w:r>
        <w:rPr>
          <w:rFonts w:hint="eastAsia"/>
        </w:rPr>
        <w:t>自基金转型以来基金份额累计净值增长率变动及其与同期业绩比较基准收益率变动的比较</w:t>
      </w:r>
    </w:p>
    <w:p w:rsidR="00457FDF" w:rsidRDefault="00457FDF" w:rsidP="00457FDF">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457FDF" w:rsidRDefault="00457FDF" w:rsidP="00457FDF">
      <w:pPr>
        <w:pStyle w:val="-1"/>
        <w:ind w:left="281" w:hanging="281"/>
        <w:rPr>
          <w:rFonts w:hint="eastAsia"/>
        </w:rPr>
      </w:pPr>
      <w:r>
        <w:rPr>
          <w:rFonts w:hint="eastAsia"/>
        </w:rPr>
        <w:t>管理人报告</w:t>
      </w:r>
    </w:p>
    <w:p w:rsidR="00457FDF" w:rsidRDefault="00457FDF" w:rsidP="00457FD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57FDF" w:rsidTr="00CB29E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57FDF" w:rsidRPr="00457FDF" w:rsidRDefault="00457FDF" w:rsidP="00457FDF">
            <w:pPr>
              <w:jc w:val="center"/>
              <w:rPr>
                <w:b/>
              </w:rPr>
            </w:pPr>
            <w:r w:rsidRPr="00457FDF">
              <w:rPr>
                <w:rFonts w:hint="eastAsia"/>
                <w:b/>
              </w:rPr>
              <w:t>姓名</w:t>
            </w:r>
          </w:p>
        </w:tc>
        <w:tc>
          <w:tcPr>
            <w:tcW w:w="851" w:type="dxa"/>
            <w:vMerge w:val="restart"/>
          </w:tcPr>
          <w:p w:rsidR="00457FDF" w:rsidRPr="00457FDF" w:rsidRDefault="00457FDF" w:rsidP="00457FDF">
            <w:pPr>
              <w:jc w:val="center"/>
              <w:rPr>
                <w:b/>
              </w:rPr>
            </w:pPr>
            <w:r w:rsidRPr="00457FDF">
              <w:rPr>
                <w:rFonts w:hint="eastAsia"/>
                <w:b/>
              </w:rPr>
              <w:t>职务</w:t>
            </w:r>
          </w:p>
        </w:tc>
        <w:tc>
          <w:tcPr>
            <w:tcW w:w="2234" w:type="dxa"/>
            <w:gridSpan w:val="2"/>
            <w:tcBorders>
              <w:bottom w:val="single" w:sz="4" w:space="0" w:color="auto"/>
            </w:tcBorders>
          </w:tcPr>
          <w:p w:rsidR="00457FDF" w:rsidRPr="00457FDF" w:rsidRDefault="00457FDF" w:rsidP="00457FDF">
            <w:pPr>
              <w:jc w:val="center"/>
              <w:rPr>
                <w:b/>
              </w:rPr>
            </w:pPr>
            <w:r w:rsidRPr="00457FDF">
              <w:rPr>
                <w:rFonts w:hint="eastAsia"/>
                <w:b/>
              </w:rPr>
              <w:t>任本基金的基金经理期限</w:t>
            </w:r>
          </w:p>
        </w:tc>
        <w:tc>
          <w:tcPr>
            <w:tcW w:w="703" w:type="dxa"/>
            <w:vMerge w:val="restart"/>
          </w:tcPr>
          <w:p w:rsidR="00457FDF" w:rsidRPr="00457FDF" w:rsidRDefault="00457FDF" w:rsidP="00457FDF">
            <w:pPr>
              <w:jc w:val="center"/>
              <w:rPr>
                <w:b/>
              </w:rPr>
            </w:pPr>
            <w:r w:rsidRPr="00457FDF">
              <w:rPr>
                <w:rFonts w:hint="eastAsia"/>
                <w:b/>
              </w:rPr>
              <w:t>证券从业年限</w:t>
            </w:r>
          </w:p>
        </w:tc>
        <w:tc>
          <w:tcPr>
            <w:tcW w:w="3856" w:type="dxa"/>
            <w:vMerge w:val="restart"/>
          </w:tcPr>
          <w:p w:rsidR="00457FDF" w:rsidRPr="00457FDF" w:rsidRDefault="00457FDF" w:rsidP="00457FDF">
            <w:pPr>
              <w:jc w:val="center"/>
              <w:rPr>
                <w:b/>
              </w:rPr>
            </w:pPr>
            <w:r w:rsidRPr="00457FDF">
              <w:rPr>
                <w:rFonts w:hint="eastAsia"/>
                <w:b/>
              </w:rPr>
              <w:t>说明</w:t>
            </w:r>
          </w:p>
        </w:tc>
      </w:tr>
      <w:tr w:rsidR="00457FDF" w:rsidTr="00457FDF">
        <w:tc>
          <w:tcPr>
            <w:tcW w:w="862" w:type="dxa"/>
            <w:vMerge/>
          </w:tcPr>
          <w:p w:rsidR="00457FDF" w:rsidRDefault="00457FDF" w:rsidP="00457FDF">
            <w:pPr>
              <w:jc w:val="left"/>
            </w:pPr>
          </w:p>
        </w:tc>
        <w:tc>
          <w:tcPr>
            <w:tcW w:w="851" w:type="dxa"/>
            <w:vMerge/>
          </w:tcPr>
          <w:p w:rsidR="00457FDF" w:rsidRDefault="00457FDF" w:rsidP="00457FDF">
            <w:pPr>
              <w:jc w:val="left"/>
            </w:pPr>
          </w:p>
        </w:tc>
        <w:tc>
          <w:tcPr>
            <w:tcW w:w="1117" w:type="dxa"/>
            <w:shd w:val="clear" w:color="auto" w:fill="BFBFBF"/>
          </w:tcPr>
          <w:p w:rsidR="00457FDF" w:rsidRPr="00457FDF" w:rsidRDefault="00457FDF" w:rsidP="00457FDF">
            <w:pPr>
              <w:jc w:val="center"/>
              <w:rPr>
                <w:b/>
              </w:rPr>
            </w:pPr>
            <w:r w:rsidRPr="00457FDF">
              <w:rPr>
                <w:rFonts w:hint="eastAsia"/>
                <w:b/>
              </w:rPr>
              <w:t>任职日期</w:t>
            </w:r>
          </w:p>
        </w:tc>
        <w:tc>
          <w:tcPr>
            <w:tcW w:w="1117" w:type="dxa"/>
            <w:shd w:val="clear" w:color="auto" w:fill="BFBFBF"/>
          </w:tcPr>
          <w:p w:rsidR="00457FDF" w:rsidRPr="00457FDF" w:rsidRDefault="00457FDF" w:rsidP="00457FDF">
            <w:pPr>
              <w:jc w:val="center"/>
              <w:rPr>
                <w:b/>
              </w:rPr>
            </w:pPr>
            <w:r w:rsidRPr="00457FDF">
              <w:rPr>
                <w:rFonts w:hint="eastAsia"/>
                <w:b/>
              </w:rPr>
              <w:t>离任日期</w:t>
            </w:r>
          </w:p>
        </w:tc>
        <w:tc>
          <w:tcPr>
            <w:tcW w:w="703" w:type="dxa"/>
            <w:vMerge/>
          </w:tcPr>
          <w:p w:rsidR="00457FDF" w:rsidRDefault="00457FDF" w:rsidP="00457FDF">
            <w:pPr>
              <w:jc w:val="left"/>
            </w:pPr>
          </w:p>
        </w:tc>
        <w:tc>
          <w:tcPr>
            <w:tcW w:w="3856" w:type="dxa"/>
            <w:vMerge/>
          </w:tcPr>
          <w:p w:rsidR="00457FDF" w:rsidRDefault="00457FDF" w:rsidP="00457FDF">
            <w:pPr>
              <w:jc w:val="left"/>
            </w:pPr>
          </w:p>
        </w:tc>
      </w:tr>
      <w:tr w:rsidR="00457FDF" w:rsidTr="00457FDF">
        <w:tc>
          <w:tcPr>
            <w:tcW w:w="862" w:type="dxa"/>
          </w:tcPr>
          <w:p w:rsidR="00457FDF" w:rsidRDefault="00457FDF" w:rsidP="00457FDF">
            <w:pPr>
              <w:jc w:val="left"/>
            </w:pPr>
            <w:r>
              <w:rPr>
                <w:rFonts w:hint="eastAsia"/>
              </w:rPr>
              <w:t>卢玉珊</w:t>
            </w:r>
          </w:p>
        </w:tc>
        <w:tc>
          <w:tcPr>
            <w:tcW w:w="851" w:type="dxa"/>
          </w:tcPr>
          <w:p w:rsidR="00457FDF" w:rsidRDefault="00457FDF" w:rsidP="00457FDF">
            <w:pPr>
              <w:jc w:val="left"/>
            </w:pPr>
            <w:r>
              <w:rPr>
                <w:rFonts w:hint="eastAsia"/>
              </w:rPr>
              <w:t>本基金基金经理</w:t>
            </w:r>
          </w:p>
        </w:tc>
        <w:tc>
          <w:tcPr>
            <w:tcW w:w="1117" w:type="dxa"/>
          </w:tcPr>
          <w:p w:rsidR="00457FDF" w:rsidRDefault="00457FDF" w:rsidP="00457FDF">
            <w:pPr>
              <w:jc w:val="left"/>
            </w:pPr>
            <w:r>
              <w:rPr>
                <w:rFonts w:hint="eastAsia"/>
              </w:rPr>
              <w:t>2019</w:t>
            </w:r>
            <w:r>
              <w:rPr>
                <w:rFonts w:hint="eastAsia"/>
              </w:rPr>
              <w:t>年</w:t>
            </w:r>
            <w:r>
              <w:rPr>
                <w:rFonts w:hint="eastAsia"/>
              </w:rPr>
              <w:t>1</w:t>
            </w:r>
            <w:r>
              <w:rPr>
                <w:rFonts w:hint="eastAsia"/>
              </w:rPr>
              <w:t>月</w:t>
            </w:r>
            <w:r>
              <w:rPr>
                <w:rFonts w:hint="eastAsia"/>
              </w:rPr>
              <w:t>9</w:t>
            </w:r>
            <w:r>
              <w:rPr>
                <w:rFonts w:hint="eastAsia"/>
              </w:rPr>
              <w:t>日</w:t>
            </w:r>
          </w:p>
        </w:tc>
        <w:tc>
          <w:tcPr>
            <w:tcW w:w="1117" w:type="dxa"/>
          </w:tcPr>
          <w:p w:rsidR="00457FDF" w:rsidRDefault="00457FDF" w:rsidP="00457FDF">
            <w:pPr>
              <w:jc w:val="right"/>
            </w:pPr>
            <w:r>
              <w:t>-</w:t>
            </w:r>
          </w:p>
        </w:tc>
        <w:tc>
          <w:tcPr>
            <w:tcW w:w="703" w:type="dxa"/>
          </w:tcPr>
          <w:p w:rsidR="00457FDF" w:rsidRDefault="00457FDF" w:rsidP="00457FDF">
            <w:pPr>
              <w:jc w:val="left"/>
            </w:pPr>
            <w:r>
              <w:rPr>
                <w:rFonts w:hint="eastAsia"/>
              </w:rPr>
              <w:t>17</w:t>
            </w:r>
            <w:r>
              <w:rPr>
                <w:rFonts w:hint="eastAsia"/>
              </w:rPr>
              <w:t>年</w:t>
            </w:r>
          </w:p>
        </w:tc>
        <w:tc>
          <w:tcPr>
            <w:tcW w:w="3856" w:type="dxa"/>
          </w:tcPr>
          <w:p w:rsidR="00457FDF" w:rsidRDefault="00457FDF" w:rsidP="00457FDF">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w:t>
            </w:r>
            <w:r>
              <w:rPr>
                <w:rFonts w:hint="eastAsia"/>
              </w:rPr>
              <w:lastRenderedPageBreak/>
              <w:t>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457FDF" w:rsidRDefault="00457FDF" w:rsidP="00457FD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57FDF" w:rsidRDefault="00457FDF" w:rsidP="00457FD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57FDF" w:rsidRDefault="00457FDF" w:rsidP="00457FD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57FDF" w:rsidTr="00457FDF">
        <w:tc>
          <w:tcPr>
            <w:tcW w:w="8306" w:type="nil"/>
          </w:tcPr>
          <w:p w:rsidR="00457FDF" w:rsidRDefault="00457FDF" w:rsidP="00457FDF">
            <w:pPr>
              <w:jc w:val="left"/>
            </w:pPr>
            <w:r>
              <w:rPr>
                <w:rFonts w:hint="eastAsia"/>
              </w:rPr>
              <w:t>姓名</w:t>
            </w:r>
          </w:p>
        </w:tc>
        <w:tc>
          <w:tcPr>
            <w:tcW w:w="8306" w:type="nil"/>
          </w:tcPr>
          <w:p w:rsidR="00457FDF" w:rsidRDefault="00457FDF" w:rsidP="00457FDF">
            <w:pPr>
              <w:jc w:val="left"/>
            </w:pPr>
            <w:r>
              <w:rPr>
                <w:rFonts w:hint="eastAsia"/>
              </w:rPr>
              <w:t>产品类型</w:t>
            </w:r>
          </w:p>
        </w:tc>
        <w:tc>
          <w:tcPr>
            <w:tcW w:w="8306" w:type="nil"/>
          </w:tcPr>
          <w:p w:rsidR="00457FDF" w:rsidRDefault="00457FDF" w:rsidP="00457FDF">
            <w:pPr>
              <w:jc w:val="left"/>
            </w:pPr>
            <w:r>
              <w:rPr>
                <w:rFonts w:hint="eastAsia"/>
              </w:rPr>
              <w:t>产品数量（只）</w:t>
            </w:r>
          </w:p>
        </w:tc>
        <w:tc>
          <w:tcPr>
            <w:tcW w:w="8306" w:type="nil"/>
          </w:tcPr>
          <w:p w:rsidR="00457FDF" w:rsidRDefault="00457FDF" w:rsidP="00457FDF">
            <w:pPr>
              <w:jc w:val="left"/>
            </w:pPr>
            <w:r>
              <w:rPr>
                <w:rFonts w:hint="eastAsia"/>
              </w:rPr>
              <w:t>资产净值</w:t>
            </w:r>
            <w:r>
              <w:rPr>
                <w:rFonts w:hint="eastAsia"/>
              </w:rPr>
              <w:t>(</w:t>
            </w:r>
            <w:r>
              <w:rPr>
                <w:rFonts w:hint="eastAsia"/>
              </w:rPr>
              <w:t>元</w:t>
            </w:r>
            <w:r>
              <w:rPr>
                <w:rFonts w:hint="eastAsia"/>
              </w:rPr>
              <w:t>)</w:t>
            </w:r>
          </w:p>
        </w:tc>
        <w:tc>
          <w:tcPr>
            <w:tcW w:w="8306" w:type="nil"/>
          </w:tcPr>
          <w:p w:rsidR="00457FDF" w:rsidRDefault="00457FDF" w:rsidP="00457FDF">
            <w:pPr>
              <w:jc w:val="left"/>
            </w:pPr>
            <w:r>
              <w:rPr>
                <w:rFonts w:hint="eastAsia"/>
              </w:rPr>
              <w:t>任职时间</w:t>
            </w:r>
          </w:p>
        </w:tc>
      </w:tr>
      <w:tr w:rsidR="00457FDF" w:rsidTr="00457FDF">
        <w:tc>
          <w:tcPr>
            <w:tcW w:w="8306" w:type="nil"/>
            <w:vMerge w:val="restart"/>
          </w:tcPr>
          <w:p w:rsidR="00457FDF" w:rsidRDefault="00457FDF" w:rsidP="00457FDF">
            <w:pPr>
              <w:jc w:val="left"/>
            </w:pPr>
            <w:r>
              <w:rPr>
                <w:rFonts w:hint="eastAsia"/>
              </w:rPr>
              <w:t>卢玉珊</w:t>
            </w:r>
          </w:p>
        </w:tc>
        <w:tc>
          <w:tcPr>
            <w:tcW w:w="8306" w:type="nil"/>
          </w:tcPr>
          <w:p w:rsidR="00457FDF" w:rsidRDefault="00457FDF" w:rsidP="00457FDF">
            <w:pPr>
              <w:jc w:val="left"/>
            </w:pPr>
            <w:r>
              <w:rPr>
                <w:rFonts w:hint="eastAsia"/>
              </w:rPr>
              <w:t>公募基金</w:t>
            </w:r>
          </w:p>
        </w:tc>
        <w:tc>
          <w:tcPr>
            <w:tcW w:w="8306" w:type="nil"/>
          </w:tcPr>
          <w:p w:rsidR="00457FDF" w:rsidRDefault="00457FDF" w:rsidP="00457FDF">
            <w:pPr>
              <w:jc w:val="right"/>
            </w:pPr>
            <w:r>
              <w:t>5</w:t>
            </w:r>
          </w:p>
        </w:tc>
        <w:tc>
          <w:tcPr>
            <w:tcW w:w="8306" w:type="nil"/>
          </w:tcPr>
          <w:p w:rsidR="00457FDF" w:rsidRDefault="00457FDF" w:rsidP="00457FDF">
            <w:pPr>
              <w:jc w:val="right"/>
            </w:pPr>
            <w:r>
              <w:t>1,267,370,505.52</w:t>
            </w:r>
          </w:p>
        </w:tc>
        <w:tc>
          <w:tcPr>
            <w:tcW w:w="8306" w:type="nil"/>
          </w:tcPr>
          <w:p w:rsidR="00457FDF" w:rsidRDefault="00457FDF" w:rsidP="00457FDF">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457FDF" w:rsidTr="00457FDF">
        <w:tc>
          <w:tcPr>
            <w:tcW w:w="8306" w:type="nil"/>
            <w:vMerge/>
          </w:tcPr>
          <w:p w:rsidR="00457FDF" w:rsidRDefault="00457FDF" w:rsidP="00457FDF">
            <w:pPr>
              <w:jc w:val="left"/>
            </w:pPr>
          </w:p>
        </w:tc>
        <w:tc>
          <w:tcPr>
            <w:tcW w:w="8306" w:type="nil"/>
          </w:tcPr>
          <w:p w:rsidR="00457FDF" w:rsidRDefault="00457FDF" w:rsidP="00457FDF">
            <w:pPr>
              <w:jc w:val="left"/>
            </w:pPr>
            <w:r>
              <w:rPr>
                <w:rFonts w:hint="eastAsia"/>
              </w:rPr>
              <w:t>私募资产管理计划</w:t>
            </w:r>
          </w:p>
        </w:tc>
        <w:tc>
          <w:tcPr>
            <w:tcW w:w="8306" w:type="nil"/>
          </w:tcPr>
          <w:p w:rsidR="00457FDF" w:rsidRDefault="00457FDF" w:rsidP="00457FDF">
            <w:pPr>
              <w:jc w:val="right"/>
            </w:pPr>
            <w:r>
              <w:t>1</w:t>
            </w:r>
          </w:p>
        </w:tc>
        <w:tc>
          <w:tcPr>
            <w:tcW w:w="8306" w:type="nil"/>
          </w:tcPr>
          <w:p w:rsidR="00457FDF" w:rsidRDefault="00457FDF" w:rsidP="00457FDF">
            <w:pPr>
              <w:jc w:val="right"/>
            </w:pPr>
            <w:r>
              <w:t>934,584,246.62</w:t>
            </w:r>
          </w:p>
        </w:tc>
        <w:tc>
          <w:tcPr>
            <w:tcW w:w="8306" w:type="nil"/>
          </w:tcPr>
          <w:p w:rsidR="00457FDF" w:rsidRDefault="00457FDF" w:rsidP="00457FDF">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457FDF" w:rsidTr="00457FDF">
        <w:tc>
          <w:tcPr>
            <w:tcW w:w="8306" w:type="nil"/>
            <w:vMerge/>
          </w:tcPr>
          <w:p w:rsidR="00457FDF" w:rsidRDefault="00457FDF" w:rsidP="00457FDF">
            <w:pPr>
              <w:jc w:val="left"/>
            </w:pPr>
          </w:p>
        </w:tc>
        <w:tc>
          <w:tcPr>
            <w:tcW w:w="8306" w:type="nil"/>
          </w:tcPr>
          <w:p w:rsidR="00457FDF" w:rsidRDefault="00457FDF" w:rsidP="00457FDF">
            <w:pPr>
              <w:jc w:val="left"/>
            </w:pPr>
            <w:r>
              <w:rPr>
                <w:rFonts w:hint="eastAsia"/>
              </w:rPr>
              <w:t>其他组合</w:t>
            </w:r>
          </w:p>
        </w:tc>
        <w:tc>
          <w:tcPr>
            <w:tcW w:w="8306" w:type="nil"/>
          </w:tcPr>
          <w:p w:rsidR="00457FDF" w:rsidRDefault="00457FDF" w:rsidP="00457FDF">
            <w:pPr>
              <w:jc w:val="right"/>
            </w:pPr>
            <w:r>
              <w:t>29</w:t>
            </w:r>
          </w:p>
        </w:tc>
        <w:tc>
          <w:tcPr>
            <w:tcW w:w="8306" w:type="nil"/>
          </w:tcPr>
          <w:p w:rsidR="00457FDF" w:rsidRDefault="00457FDF" w:rsidP="00457FDF">
            <w:pPr>
              <w:jc w:val="right"/>
            </w:pPr>
            <w:r>
              <w:t>49,243,615,303.19</w:t>
            </w:r>
          </w:p>
        </w:tc>
        <w:tc>
          <w:tcPr>
            <w:tcW w:w="8306" w:type="nil"/>
          </w:tcPr>
          <w:p w:rsidR="00457FDF" w:rsidRDefault="00457FDF" w:rsidP="00457FDF">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457FDF" w:rsidTr="00457FDF">
        <w:tc>
          <w:tcPr>
            <w:tcW w:w="8306" w:type="nil"/>
            <w:vMerge/>
          </w:tcPr>
          <w:p w:rsidR="00457FDF" w:rsidRDefault="00457FDF" w:rsidP="00457FDF">
            <w:pPr>
              <w:jc w:val="left"/>
            </w:pPr>
          </w:p>
        </w:tc>
        <w:tc>
          <w:tcPr>
            <w:tcW w:w="8306" w:type="nil"/>
          </w:tcPr>
          <w:p w:rsidR="00457FDF" w:rsidRDefault="00457FDF" w:rsidP="00457FDF">
            <w:pPr>
              <w:jc w:val="left"/>
            </w:pPr>
            <w:r>
              <w:rPr>
                <w:rFonts w:hint="eastAsia"/>
              </w:rPr>
              <w:t>合计</w:t>
            </w:r>
          </w:p>
        </w:tc>
        <w:tc>
          <w:tcPr>
            <w:tcW w:w="8306" w:type="nil"/>
          </w:tcPr>
          <w:p w:rsidR="00457FDF" w:rsidRDefault="00457FDF" w:rsidP="00457FDF">
            <w:pPr>
              <w:jc w:val="right"/>
            </w:pPr>
            <w:r>
              <w:t>35</w:t>
            </w:r>
          </w:p>
        </w:tc>
        <w:tc>
          <w:tcPr>
            <w:tcW w:w="8306" w:type="nil"/>
          </w:tcPr>
          <w:p w:rsidR="00457FDF" w:rsidRDefault="00457FDF" w:rsidP="00457FDF">
            <w:pPr>
              <w:jc w:val="right"/>
            </w:pPr>
            <w:r>
              <w:t>51,445,570,055.33</w:t>
            </w:r>
          </w:p>
        </w:tc>
        <w:tc>
          <w:tcPr>
            <w:tcW w:w="8306" w:type="nil"/>
          </w:tcPr>
          <w:p w:rsidR="00457FDF" w:rsidRDefault="00457FDF" w:rsidP="00457FDF">
            <w:pPr>
              <w:jc w:val="right"/>
            </w:pPr>
            <w:r>
              <w:t>-</w:t>
            </w:r>
          </w:p>
        </w:tc>
      </w:tr>
    </w:tbl>
    <w:p w:rsidR="00457FDF" w:rsidRDefault="00457FDF" w:rsidP="00457FDF">
      <w:pPr>
        <w:pStyle w:val="-2"/>
        <w:spacing w:before="312"/>
        <w:rPr>
          <w:rFonts w:hint="eastAsia"/>
        </w:rPr>
      </w:pPr>
      <w:r>
        <w:rPr>
          <w:rFonts w:hint="eastAsia"/>
        </w:rPr>
        <w:t>管理人对报告期内本基金运作遵规守信情况的说明</w:t>
      </w:r>
    </w:p>
    <w:p w:rsidR="00457FDF" w:rsidRDefault="00457FDF" w:rsidP="00457FD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57FDF" w:rsidRDefault="00457FDF" w:rsidP="00457FDF">
      <w:pPr>
        <w:pStyle w:val="-2"/>
        <w:spacing w:before="312"/>
        <w:rPr>
          <w:rFonts w:hint="eastAsia"/>
        </w:rPr>
      </w:pPr>
      <w:r>
        <w:rPr>
          <w:rFonts w:hint="eastAsia"/>
        </w:rPr>
        <w:t>公平交易专项说明</w:t>
      </w:r>
    </w:p>
    <w:p w:rsidR="00457FDF" w:rsidRDefault="00457FDF" w:rsidP="00457FDF">
      <w:pPr>
        <w:pStyle w:val="-3"/>
        <w:spacing w:before="156" w:after="156"/>
        <w:rPr>
          <w:rFonts w:hint="eastAsia"/>
        </w:rPr>
      </w:pPr>
      <w:r>
        <w:rPr>
          <w:rFonts w:hint="eastAsia"/>
        </w:rPr>
        <w:t>公平交易制度的执行情况</w:t>
      </w:r>
    </w:p>
    <w:p w:rsidR="00457FDF" w:rsidRDefault="00457FDF" w:rsidP="00457FD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57FDF" w:rsidRDefault="00457FDF" w:rsidP="00457FDF">
      <w:pPr>
        <w:pStyle w:val="-3"/>
        <w:spacing w:before="156" w:after="156"/>
        <w:rPr>
          <w:rFonts w:hint="eastAsia"/>
        </w:rPr>
      </w:pPr>
      <w:r>
        <w:rPr>
          <w:rFonts w:hint="eastAsia"/>
        </w:rPr>
        <w:t>异常交易行为的专项说明</w:t>
      </w:r>
    </w:p>
    <w:p w:rsidR="00457FDF" w:rsidRDefault="00457FDF" w:rsidP="00457FDF">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57FDF" w:rsidRDefault="00457FDF" w:rsidP="00457FDF">
      <w:pPr>
        <w:pStyle w:val="-2"/>
        <w:spacing w:before="312"/>
        <w:rPr>
          <w:rFonts w:hint="eastAsia"/>
        </w:rPr>
      </w:pPr>
      <w:r>
        <w:rPr>
          <w:rFonts w:hint="eastAsia"/>
        </w:rPr>
        <w:t>报告期内基金投资策略和运作分析</w:t>
      </w:r>
    </w:p>
    <w:p w:rsidR="00457FDF" w:rsidRDefault="00457FDF" w:rsidP="00457FDF">
      <w:pPr>
        <w:pStyle w:val="-"/>
        <w:ind w:firstLine="420"/>
        <w:rPr>
          <w:rFonts w:hint="eastAsia"/>
        </w:rPr>
      </w:pPr>
      <w:r>
        <w:rPr>
          <w:rFonts w:hint="eastAsia"/>
        </w:rPr>
        <w:t>一季度市场高位震荡、大小盘风格分化显著。1月延续上年四季度末的上行惯性，上证指数一度突破4100点；2月行情从普涨转向结构分化，资金逐步从科技成长板块向能源、资源品方向切换；3月受国际地缘政治冲突影响，市场情绪承压，指数有所回落。具体来看，沪深300、中证500、中证1000、创业板指表现分别为-3.89%、2.03%、0.32%和-0.57%。风格方面，价值优于成长，小盘好于大盘，红利指数一季度上涨6.68%，涨幅领先各主要宽基。成交方面，一季度全A日均成交约2.4万亿，较去年同期明显放量，融资净买入超740亿元，市场活跃度维持较高水平。</w:t>
      </w:r>
    </w:p>
    <w:p w:rsidR="00457FDF" w:rsidRDefault="00457FDF" w:rsidP="00457FDF">
      <w:pPr>
        <w:pStyle w:val="-"/>
        <w:ind w:firstLine="420"/>
        <w:rPr>
          <w:rFonts w:hint="eastAsia"/>
        </w:rPr>
      </w:pPr>
      <w:r>
        <w:rPr>
          <w:rFonts w:hint="eastAsia"/>
        </w:rPr>
        <w:t>行业层面，能源与周期板块领涨，消费与金融板块承压。石油石化、煤炭、公用事业涨幅居前，分别上涨18.27%、17.64%、8.78%，建材、电气设备亦分别上涨8.26%、6.02%，有色金属上涨3.64%。另一方面，消费零售、非银金融跌幅较大，分别下跌14.90%、14.84%，房地产、电信服务等亦表现欠佳。能源转型与电网投资是一季度最清晰的产业主线，特高压概念涨幅超30%，光通信、TOPcon电池、稀有金属等方向涨幅超20%；而前期涨幅较大的科技成长板块出现阶段性调整，科创50一季度跌超6%，AI算力相关个股在高基数上出现分化。</w:t>
      </w:r>
    </w:p>
    <w:p w:rsidR="00457FDF" w:rsidRDefault="00457FDF" w:rsidP="00457FDF">
      <w:pPr>
        <w:pStyle w:val="-"/>
        <w:ind w:firstLine="420"/>
        <w:rPr>
          <w:rFonts w:hint="eastAsia"/>
        </w:rPr>
      </w:pPr>
      <w:r>
        <w:rPr>
          <w:rFonts w:hint="eastAsia"/>
        </w:rPr>
        <w:t>报告期内主要增配了基础化工和电力设备，继续持有有色金属和化工等资源品方向，减持了部分有色金属和机械设备。基础化工和机械设备持仓贡献正收益，非银金融拖累净值表现。</w:t>
      </w:r>
    </w:p>
    <w:p w:rsidR="00457FDF" w:rsidRDefault="00457FDF" w:rsidP="00457FDF">
      <w:pPr>
        <w:pStyle w:val="-"/>
        <w:ind w:firstLine="420"/>
        <w:rPr>
          <w:rFonts w:hint="eastAsia"/>
        </w:rPr>
      </w:pPr>
      <w:r>
        <w:rPr>
          <w:rFonts w:hint="eastAsia"/>
        </w:rPr>
        <w:t>展望后市，十五五规划进入实质推进阶段，财政货币政策定调积极宽松，但海外地缘局势的不确定性对全球大宗商品供给格局和风险偏好仍有扰动。估值来看，当前沪深300股权风险溢价率处于中性偏高水平，市场经过一季度末的调整后资产性价比有所变化。结构上，我们主要关注三条投资主线：一是供需格局持续改善的能源和资源品，包括油气、工业金属、化工新材料等在内，全球供给约束尚未实质性缓解，涨价逻辑仍有持续性；二是电网基建与能源转型链条，特高压、储能、新型电力系统等中长期景气度确定；三是AI产业链经过调整后估值趋于合理，算力基础设施投资周期尚未结束，叠加端侧应用逐步落地，科技方向中期仍有配置价值。此外，我们加大了对底部地产链和进入明确经营改善通道消费品的关注。</w:t>
      </w:r>
    </w:p>
    <w:p w:rsidR="00457FDF" w:rsidRDefault="00457FDF" w:rsidP="00457FDF">
      <w:pPr>
        <w:pStyle w:val="-2"/>
        <w:spacing w:before="312"/>
        <w:rPr>
          <w:rFonts w:hint="eastAsia"/>
        </w:rPr>
      </w:pPr>
      <w:r>
        <w:rPr>
          <w:rFonts w:hint="eastAsia"/>
        </w:rPr>
        <w:t>报告期内基金的业绩表现</w:t>
      </w:r>
    </w:p>
    <w:p w:rsidR="00457FDF" w:rsidRDefault="00457FDF" w:rsidP="00457FDF">
      <w:pPr>
        <w:pStyle w:val="-"/>
        <w:ind w:firstLine="420"/>
        <w:rPr>
          <w:rFonts w:hint="eastAsia"/>
        </w:rPr>
      </w:pPr>
      <w:r>
        <w:rPr>
          <w:rFonts w:hint="eastAsia"/>
        </w:rPr>
        <w:lastRenderedPageBreak/>
        <w:t>截至报告期末，本基金份额净值为2.7582元，报告期内，份额净值增长率为2.23%，同期业绩基准增长率为-1.47%。</w:t>
      </w:r>
    </w:p>
    <w:p w:rsidR="00457FDF" w:rsidRDefault="00457FDF" w:rsidP="00457FDF">
      <w:pPr>
        <w:pStyle w:val="-2"/>
        <w:spacing w:before="312"/>
        <w:rPr>
          <w:rFonts w:hint="eastAsia"/>
        </w:rPr>
      </w:pPr>
      <w:r>
        <w:rPr>
          <w:rFonts w:hint="eastAsia"/>
        </w:rPr>
        <w:t>报告期内基金持有人数或基金资产净值预警说明</w:t>
      </w:r>
    </w:p>
    <w:p w:rsidR="00457FDF" w:rsidRDefault="00457FDF" w:rsidP="00457FD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57FDF" w:rsidRDefault="00457FDF" w:rsidP="00457FDF">
      <w:pPr>
        <w:pStyle w:val="-1"/>
        <w:ind w:left="281" w:hanging="281"/>
        <w:rPr>
          <w:rFonts w:hint="eastAsia"/>
        </w:rPr>
      </w:pPr>
      <w:r>
        <w:rPr>
          <w:rFonts w:hint="eastAsia"/>
        </w:rPr>
        <w:t>投资组合报告</w:t>
      </w:r>
    </w:p>
    <w:p w:rsidR="00457FDF" w:rsidRDefault="00457FDF" w:rsidP="00457FDF">
      <w:pPr>
        <w:pStyle w:val="-2"/>
        <w:spacing w:before="312"/>
        <w:rPr>
          <w:rFonts w:hint="eastAsia"/>
        </w:rPr>
      </w:pPr>
      <w:r>
        <w:rPr>
          <w:rFonts w:hint="eastAsia"/>
        </w:rPr>
        <w:t>报告期末基金资产组合情况</w:t>
      </w:r>
    </w:p>
    <w:p w:rsidR="00457FDF" w:rsidRDefault="00457FDF" w:rsidP="00457FD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57FDF" w:rsidTr="00457FDF">
        <w:trPr>
          <w:cnfStyle w:val="100000000000" w:firstRow="1" w:lastRow="0" w:firstColumn="0" w:lastColumn="0" w:oddVBand="0" w:evenVBand="0" w:oddHBand="0" w:evenHBand="0" w:firstRowFirstColumn="0" w:firstRowLastColumn="0" w:lastRowFirstColumn="0" w:lastRowLastColumn="0"/>
        </w:trPr>
        <w:tc>
          <w:tcPr>
            <w:tcW w:w="646" w:type="dxa"/>
          </w:tcPr>
          <w:p w:rsidR="00457FDF" w:rsidRPr="00457FDF" w:rsidRDefault="00457FDF" w:rsidP="00457FDF">
            <w:pPr>
              <w:jc w:val="center"/>
              <w:rPr>
                <w:b/>
              </w:rPr>
            </w:pPr>
            <w:r w:rsidRPr="00457FDF">
              <w:rPr>
                <w:rFonts w:hint="eastAsia"/>
                <w:b/>
              </w:rPr>
              <w:t>序号</w:t>
            </w:r>
          </w:p>
        </w:tc>
        <w:tc>
          <w:tcPr>
            <w:tcW w:w="2971" w:type="dxa"/>
          </w:tcPr>
          <w:p w:rsidR="00457FDF" w:rsidRPr="00457FDF" w:rsidRDefault="00457FDF" w:rsidP="00457FDF">
            <w:pPr>
              <w:jc w:val="center"/>
              <w:rPr>
                <w:b/>
              </w:rPr>
            </w:pPr>
            <w:r w:rsidRPr="00457FDF">
              <w:rPr>
                <w:rFonts w:hint="eastAsia"/>
                <w:b/>
              </w:rPr>
              <w:t>项目</w:t>
            </w:r>
          </w:p>
        </w:tc>
        <w:tc>
          <w:tcPr>
            <w:tcW w:w="2381" w:type="dxa"/>
          </w:tcPr>
          <w:p w:rsidR="00457FDF" w:rsidRPr="00457FDF" w:rsidRDefault="00457FDF" w:rsidP="00457FDF">
            <w:pPr>
              <w:jc w:val="center"/>
              <w:rPr>
                <w:b/>
              </w:rPr>
            </w:pPr>
            <w:r w:rsidRPr="00457FDF">
              <w:rPr>
                <w:rFonts w:hint="eastAsia"/>
                <w:b/>
              </w:rPr>
              <w:t>金额（元）</w:t>
            </w:r>
          </w:p>
        </w:tc>
        <w:tc>
          <w:tcPr>
            <w:tcW w:w="2506" w:type="dxa"/>
          </w:tcPr>
          <w:p w:rsidR="00457FDF" w:rsidRPr="00457FDF" w:rsidRDefault="00457FDF" w:rsidP="00457FDF">
            <w:pPr>
              <w:jc w:val="center"/>
              <w:rPr>
                <w:b/>
              </w:rPr>
            </w:pPr>
            <w:r w:rsidRPr="00457FDF">
              <w:rPr>
                <w:rFonts w:hint="eastAsia"/>
                <w:b/>
              </w:rPr>
              <w:t>占基金总资产的比例（</w:t>
            </w:r>
            <w:r w:rsidRPr="00457FDF">
              <w:rPr>
                <w:rFonts w:hint="eastAsia"/>
                <w:b/>
              </w:rPr>
              <w:t>%</w:t>
            </w:r>
            <w:r w:rsidRPr="00457FDF">
              <w:rPr>
                <w:rFonts w:hint="eastAsia"/>
                <w:b/>
              </w:rPr>
              <w:t>）</w:t>
            </w:r>
          </w:p>
        </w:tc>
      </w:tr>
      <w:tr w:rsidR="00457FDF" w:rsidTr="00457FDF">
        <w:tc>
          <w:tcPr>
            <w:tcW w:w="646" w:type="dxa"/>
          </w:tcPr>
          <w:p w:rsidR="00457FDF" w:rsidRDefault="00457FDF" w:rsidP="00457FDF">
            <w:pPr>
              <w:jc w:val="center"/>
            </w:pPr>
            <w:r>
              <w:t>1</w:t>
            </w:r>
          </w:p>
        </w:tc>
        <w:tc>
          <w:tcPr>
            <w:tcW w:w="2971" w:type="dxa"/>
          </w:tcPr>
          <w:p w:rsidR="00457FDF" w:rsidRDefault="00457FDF" w:rsidP="00457FDF">
            <w:pPr>
              <w:jc w:val="left"/>
            </w:pPr>
            <w:r>
              <w:rPr>
                <w:rFonts w:hint="eastAsia"/>
              </w:rPr>
              <w:t>权益投资</w:t>
            </w:r>
          </w:p>
        </w:tc>
        <w:tc>
          <w:tcPr>
            <w:tcW w:w="2381" w:type="dxa"/>
          </w:tcPr>
          <w:p w:rsidR="00457FDF" w:rsidRDefault="00457FDF" w:rsidP="00457FDF">
            <w:pPr>
              <w:jc w:val="right"/>
            </w:pPr>
            <w:r>
              <w:t>186,866,363.25</w:t>
            </w:r>
          </w:p>
        </w:tc>
        <w:tc>
          <w:tcPr>
            <w:tcW w:w="2506" w:type="dxa"/>
          </w:tcPr>
          <w:p w:rsidR="00457FDF" w:rsidRDefault="00457FDF" w:rsidP="00457FDF">
            <w:pPr>
              <w:jc w:val="right"/>
            </w:pPr>
            <w:r>
              <w:t>67.37</w:t>
            </w:r>
          </w:p>
        </w:tc>
      </w:tr>
      <w:tr w:rsidR="00457FDF" w:rsidTr="00457FDF">
        <w:tc>
          <w:tcPr>
            <w:tcW w:w="646" w:type="dxa"/>
          </w:tcPr>
          <w:p w:rsidR="00457FDF" w:rsidRDefault="00457FDF" w:rsidP="00457FDF">
            <w:pPr>
              <w:jc w:val="center"/>
            </w:pPr>
          </w:p>
        </w:tc>
        <w:tc>
          <w:tcPr>
            <w:tcW w:w="2971" w:type="dxa"/>
          </w:tcPr>
          <w:p w:rsidR="00457FDF" w:rsidRDefault="00457FDF" w:rsidP="00457FDF">
            <w:pPr>
              <w:jc w:val="left"/>
            </w:pPr>
            <w:r>
              <w:rPr>
                <w:rFonts w:hint="eastAsia"/>
              </w:rPr>
              <w:t>其中：股票</w:t>
            </w:r>
          </w:p>
        </w:tc>
        <w:tc>
          <w:tcPr>
            <w:tcW w:w="2381" w:type="dxa"/>
          </w:tcPr>
          <w:p w:rsidR="00457FDF" w:rsidRDefault="00457FDF" w:rsidP="00457FDF">
            <w:pPr>
              <w:jc w:val="right"/>
            </w:pPr>
            <w:r>
              <w:t>186,866,363.25</w:t>
            </w:r>
          </w:p>
        </w:tc>
        <w:tc>
          <w:tcPr>
            <w:tcW w:w="2506" w:type="dxa"/>
          </w:tcPr>
          <w:p w:rsidR="00457FDF" w:rsidRDefault="00457FDF" w:rsidP="00457FDF">
            <w:pPr>
              <w:jc w:val="right"/>
            </w:pPr>
            <w:r>
              <w:t>67.37</w:t>
            </w:r>
          </w:p>
        </w:tc>
      </w:tr>
      <w:tr w:rsidR="00457FDF" w:rsidTr="00457FDF">
        <w:tc>
          <w:tcPr>
            <w:tcW w:w="646" w:type="dxa"/>
          </w:tcPr>
          <w:p w:rsidR="00457FDF" w:rsidRDefault="00457FDF" w:rsidP="00457FDF">
            <w:pPr>
              <w:jc w:val="center"/>
            </w:pPr>
            <w:r>
              <w:t>2</w:t>
            </w:r>
          </w:p>
        </w:tc>
        <w:tc>
          <w:tcPr>
            <w:tcW w:w="2971" w:type="dxa"/>
          </w:tcPr>
          <w:p w:rsidR="00457FDF" w:rsidRDefault="00457FDF" w:rsidP="00457FDF">
            <w:pPr>
              <w:jc w:val="left"/>
            </w:pPr>
            <w:r>
              <w:rPr>
                <w:rFonts w:hint="eastAsia"/>
              </w:rPr>
              <w:t>基金投资</w:t>
            </w:r>
          </w:p>
        </w:tc>
        <w:tc>
          <w:tcPr>
            <w:tcW w:w="2381" w:type="dxa"/>
          </w:tcPr>
          <w:p w:rsidR="00457FDF" w:rsidRDefault="00457FDF" w:rsidP="00457FDF">
            <w:pPr>
              <w:jc w:val="right"/>
            </w:pPr>
            <w:r>
              <w:t>-</w:t>
            </w:r>
          </w:p>
        </w:tc>
        <w:tc>
          <w:tcPr>
            <w:tcW w:w="2506" w:type="dxa"/>
          </w:tcPr>
          <w:p w:rsidR="00457FDF" w:rsidRDefault="00457FDF" w:rsidP="00457FDF">
            <w:pPr>
              <w:jc w:val="right"/>
            </w:pPr>
            <w:r>
              <w:t>-</w:t>
            </w:r>
          </w:p>
        </w:tc>
      </w:tr>
      <w:tr w:rsidR="00457FDF" w:rsidTr="00457FDF">
        <w:tc>
          <w:tcPr>
            <w:tcW w:w="646" w:type="dxa"/>
          </w:tcPr>
          <w:p w:rsidR="00457FDF" w:rsidRDefault="00457FDF" w:rsidP="00457FDF">
            <w:pPr>
              <w:jc w:val="center"/>
            </w:pPr>
            <w:r>
              <w:t>3</w:t>
            </w:r>
          </w:p>
        </w:tc>
        <w:tc>
          <w:tcPr>
            <w:tcW w:w="2971" w:type="dxa"/>
          </w:tcPr>
          <w:p w:rsidR="00457FDF" w:rsidRDefault="00457FDF" w:rsidP="00457FDF">
            <w:pPr>
              <w:jc w:val="left"/>
            </w:pPr>
            <w:r>
              <w:rPr>
                <w:rFonts w:hint="eastAsia"/>
              </w:rPr>
              <w:t>固定收益投资</w:t>
            </w:r>
          </w:p>
        </w:tc>
        <w:tc>
          <w:tcPr>
            <w:tcW w:w="2381" w:type="dxa"/>
          </w:tcPr>
          <w:p w:rsidR="00457FDF" w:rsidRDefault="00457FDF" w:rsidP="00457FDF">
            <w:pPr>
              <w:jc w:val="right"/>
            </w:pPr>
            <w:r>
              <w:t>441,976.98</w:t>
            </w:r>
          </w:p>
        </w:tc>
        <w:tc>
          <w:tcPr>
            <w:tcW w:w="2506" w:type="dxa"/>
          </w:tcPr>
          <w:p w:rsidR="00457FDF" w:rsidRDefault="00457FDF" w:rsidP="00457FDF">
            <w:pPr>
              <w:jc w:val="right"/>
            </w:pPr>
            <w:r>
              <w:t>0.16</w:t>
            </w:r>
          </w:p>
        </w:tc>
      </w:tr>
      <w:tr w:rsidR="00457FDF" w:rsidTr="00457FDF">
        <w:tc>
          <w:tcPr>
            <w:tcW w:w="646" w:type="dxa"/>
          </w:tcPr>
          <w:p w:rsidR="00457FDF" w:rsidRDefault="00457FDF" w:rsidP="00457FDF">
            <w:pPr>
              <w:jc w:val="center"/>
            </w:pPr>
          </w:p>
        </w:tc>
        <w:tc>
          <w:tcPr>
            <w:tcW w:w="2971" w:type="dxa"/>
          </w:tcPr>
          <w:p w:rsidR="00457FDF" w:rsidRDefault="00457FDF" w:rsidP="00457FDF">
            <w:pPr>
              <w:jc w:val="left"/>
            </w:pPr>
            <w:r>
              <w:rPr>
                <w:rFonts w:hint="eastAsia"/>
              </w:rPr>
              <w:t>其中：债券</w:t>
            </w:r>
          </w:p>
        </w:tc>
        <w:tc>
          <w:tcPr>
            <w:tcW w:w="2381" w:type="dxa"/>
          </w:tcPr>
          <w:p w:rsidR="00457FDF" w:rsidRDefault="00457FDF" w:rsidP="00457FDF">
            <w:pPr>
              <w:jc w:val="right"/>
            </w:pPr>
            <w:r>
              <w:t>441,976.98</w:t>
            </w:r>
          </w:p>
        </w:tc>
        <w:tc>
          <w:tcPr>
            <w:tcW w:w="2506" w:type="dxa"/>
          </w:tcPr>
          <w:p w:rsidR="00457FDF" w:rsidRDefault="00457FDF" w:rsidP="00457FDF">
            <w:pPr>
              <w:jc w:val="right"/>
            </w:pPr>
            <w:r>
              <w:t>0.16</w:t>
            </w:r>
          </w:p>
        </w:tc>
      </w:tr>
      <w:tr w:rsidR="00457FDF" w:rsidTr="00457FDF">
        <w:tc>
          <w:tcPr>
            <w:tcW w:w="646" w:type="dxa"/>
          </w:tcPr>
          <w:p w:rsidR="00457FDF" w:rsidRDefault="00457FDF" w:rsidP="00457FDF">
            <w:pPr>
              <w:jc w:val="center"/>
            </w:pPr>
          </w:p>
        </w:tc>
        <w:tc>
          <w:tcPr>
            <w:tcW w:w="2971" w:type="dxa"/>
          </w:tcPr>
          <w:p w:rsidR="00457FDF" w:rsidRDefault="00457FDF" w:rsidP="00457FDF">
            <w:pPr>
              <w:jc w:val="left"/>
            </w:pPr>
            <w:r>
              <w:rPr>
                <w:rFonts w:hint="eastAsia"/>
              </w:rPr>
              <w:t xml:space="preserve">      </w:t>
            </w:r>
            <w:r>
              <w:rPr>
                <w:rFonts w:hint="eastAsia"/>
              </w:rPr>
              <w:t>资产支持证券</w:t>
            </w:r>
          </w:p>
        </w:tc>
        <w:tc>
          <w:tcPr>
            <w:tcW w:w="2381" w:type="dxa"/>
          </w:tcPr>
          <w:p w:rsidR="00457FDF" w:rsidRDefault="00457FDF" w:rsidP="00457FDF">
            <w:pPr>
              <w:jc w:val="right"/>
            </w:pPr>
            <w:r>
              <w:t>-</w:t>
            </w:r>
          </w:p>
        </w:tc>
        <w:tc>
          <w:tcPr>
            <w:tcW w:w="2506" w:type="dxa"/>
          </w:tcPr>
          <w:p w:rsidR="00457FDF" w:rsidRDefault="00457FDF" w:rsidP="00457FDF">
            <w:pPr>
              <w:jc w:val="right"/>
            </w:pPr>
            <w:r>
              <w:t>-</w:t>
            </w:r>
          </w:p>
        </w:tc>
      </w:tr>
      <w:tr w:rsidR="00457FDF" w:rsidTr="00457FDF">
        <w:tc>
          <w:tcPr>
            <w:tcW w:w="646" w:type="dxa"/>
          </w:tcPr>
          <w:p w:rsidR="00457FDF" w:rsidRDefault="00457FDF" w:rsidP="00457FDF">
            <w:pPr>
              <w:jc w:val="center"/>
            </w:pPr>
            <w:r>
              <w:t>4</w:t>
            </w:r>
          </w:p>
        </w:tc>
        <w:tc>
          <w:tcPr>
            <w:tcW w:w="2971" w:type="dxa"/>
          </w:tcPr>
          <w:p w:rsidR="00457FDF" w:rsidRDefault="00457FDF" w:rsidP="00457FDF">
            <w:pPr>
              <w:jc w:val="left"/>
            </w:pPr>
            <w:r>
              <w:rPr>
                <w:rFonts w:hint="eastAsia"/>
              </w:rPr>
              <w:t>贵金属投资</w:t>
            </w:r>
          </w:p>
        </w:tc>
        <w:tc>
          <w:tcPr>
            <w:tcW w:w="2381" w:type="dxa"/>
          </w:tcPr>
          <w:p w:rsidR="00457FDF" w:rsidRDefault="00457FDF" w:rsidP="00457FDF">
            <w:pPr>
              <w:jc w:val="right"/>
            </w:pPr>
            <w:r>
              <w:t>-</w:t>
            </w:r>
          </w:p>
        </w:tc>
        <w:tc>
          <w:tcPr>
            <w:tcW w:w="2506" w:type="dxa"/>
          </w:tcPr>
          <w:p w:rsidR="00457FDF" w:rsidRDefault="00457FDF" w:rsidP="00457FDF">
            <w:pPr>
              <w:jc w:val="right"/>
            </w:pPr>
            <w:r>
              <w:t>-</w:t>
            </w:r>
          </w:p>
        </w:tc>
      </w:tr>
      <w:tr w:rsidR="00457FDF" w:rsidTr="00457FDF">
        <w:tc>
          <w:tcPr>
            <w:tcW w:w="646" w:type="dxa"/>
          </w:tcPr>
          <w:p w:rsidR="00457FDF" w:rsidRDefault="00457FDF" w:rsidP="00457FDF">
            <w:pPr>
              <w:jc w:val="center"/>
            </w:pPr>
            <w:r>
              <w:t>5</w:t>
            </w:r>
          </w:p>
        </w:tc>
        <w:tc>
          <w:tcPr>
            <w:tcW w:w="2971" w:type="dxa"/>
          </w:tcPr>
          <w:p w:rsidR="00457FDF" w:rsidRDefault="00457FDF" w:rsidP="00457FDF">
            <w:pPr>
              <w:jc w:val="left"/>
            </w:pPr>
            <w:r>
              <w:rPr>
                <w:rFonts w:hint="eastAsia"/>
              </w:rPr>
              <w:t>金融衍生品投资</w:t>
            </w:r>
          </w:p>
        </w:tc>
        <w:tc>
          <w:tcPr>
            <w:tcW w:w="2381" w:type="dxa"/>
          </w:tcPr>
          <w:p w:rsidR="00457FDF" w:rsidRDefault="00457FDF" w:rsidP="00457FDF">
            <w:pPr>
              <w:jc w:val="right"/>
            </w:pPr>
            <w:r>
              <w:t>-</w:t>
            </w:r>
          </w:p>
        </w:tc>
        <w:tc>
          <w:tcPr>
            <w:tcW w:w="2506" w:type="dxa"/>
          </w:tcPr>
          <w:p w:rsidR="00457FDF" w:rsidRDefault="00457FDF" w:rsidP="00457FDF">
            <w:pPr>
              <w:jc w:val="right"/>
            </w:pPr>
            <w:r>
              <w:t>-</w:t>
            </w:r>
          </w:p>
        </w:tc>
      </w:tr>
      <w:tr w:rsidR="00457FDF" w:rsidTr="00457FDF">
        <w:tc>
          <w:tcPr>
            <w:tcW w:w="646" w:type="dxa"/>
          </w:tcPr>
          <w:p w:rsidR="00457FDF" w:rsidRDefault="00457FDF" w:rsidP="00457FDF">
            <w:pPr>
              <w:jc w:val="center"/>
            </w:pPr>
            <w:r>
              <w:t>6</w:t>
            </w:r>
          </w:p>
        </w:tc>
        <w:tc>
          <w:tcPr>
            <w:tcW w:w="2971" w:type="dxa"/>
          </w:tcPr>
          <w:p w:rsidR="00457FDF" w:rsidRDefault="00457FDF" w:rsidP="00457FDF">
            <w:pPr>
              <w:jc w:val="left"/>
            </w:pPr>
            <w:r>
              <w:rPr>
                <w:rFonts w:hint="eastAsia"/>
              </w:rPr>
              <w:t>买入返售金融资产</w:t>
            </w:r>
          </w:p>
        </w:tc>
        <w:tc>
          <w:tcPr>
            <w:tcW w:w="2381" w:type="dxa"/>
          </w:tcPr>
          <w:p w:rsidR="00457FDF" w:rsidRDefault="00457FDF" w:rsidP="00457FDF">
            <w:pPr>
              <w:jc w:val="right"/>
            </w:pPr>
            <w:r>
              <w:t>-</w:t>
            </w:r>
          </w:p>
        </w:tc>
        <w:tc>
          <w:tcPr>
            <w:tcW w:w="2506" w:type="dxa"/>
          </w:tcPr>
          <w:p w:rsidR="00457FDF" w:rsidRDefault="00457FDF" w:rsidP="00457FDF">
            <w:pPr>
              <w:jc w:val="right"/>
            </w:pPr>
            <w:r>
              <w:t>-</w:t>
            </w:r>
          </w:p>
        </w:tc>
      </w:tr>
      <w:tr w:rsidR="00457FDF" w:rsidTr="00457FDF">
        <w:tc>
          <w:tcPr>
            <w:tcW w:w="646" w:type="dxa"/>
          </w:tcPr>
          <w:p w:rsidR="00457FDF" w:rsidRDefault="00457FDF" w:rsidP="00457FDF">
            <w:pPr>
              <w:jc w:val="center"/>
            </w:pPr>
          </w:p>
        </w:tc>
        <w:tc>
          <w:tcPr>
            <w:tcW w:w="2971" w:type="dxa"/>
          </w:tcPr>
          <w:p w:rsidR="00457FDF" w:rsidRDefault="00457FDF" w:rsidP="00457FDF">
            <w:pPr>
              <w:jc w:val="left"/>
            </w:pPr>
            <w:r>
              <w:rPr>
                <w:rFonts w:hint="eastAsia"/>
              </w:rPr>
              <w:t>其中：买断式回购的买入返售金融资产</w:t>
            </w:r>
          </w:p>
        </w:tc>
        <w:tc>
          <w:tcPr>
            <w:tcW w:w="2381" w:type="dxa"/>
          </w:tcPr>
          <w:p w:rsidR="00457FDF" w:rsidRDefault="00457FDF" w:rsidP="00457FDF">
            <w:pPr>
              <w:jc w:val="right"/>
            </w:pPr>
            <w:r>
              <w:t>-</w:t>
            </w:r>
          </w:p>
        </w:tc>
        <w:tc>
          <w:tcPr>
            <w:tcW w:w="2506" w:type="dxa"/>
          </w:tcPr>
          <w:p w:rsidR="00457FDF" w:rsidRDefault="00457FDF" w:rsidP="00457FDF">
            <w:pPr>
              <w:jc w:val="right"/>
            </w:pPr>
            <w:r>
              <w:t>-</w:t>
            </w:r>
          </w:p>
        </w:tc>
      </w:tr>
      <w:tr w:rsidR="00457FDF" w:rsidTr="00457FDF">
        <w:tc>
          <w:tcPr>
            <w:tcW w:w="646" w:type="dxa"/>
          </w:tcPr>
          <w:p w:rsidR="00457FDF" w:rsidRDefault="00457FDF" w:rsidP="00457FDF">
            <w:pPr>
              <w:jc w:val="center"/>
            </w:pPr>
            <w:r>
              <w:t>7</w:t>
            </w:r>
          </w:p>
        </w:tc>
        <w:tc>
          <w:tcPr>
            <w:tcW w:w="2971" w:type="dxa"/>
          </w:tcPr>
          <w:p w:rsidR="00457FDF" w:rsidRDefault="00457FDF" w:rsidP="00457FDF">
            <w:pPr>
              <w:jc w:val="left"/>
            </w:pPr>
            <w:r>
              <w:rPr>
                <w:rFonts w:hint="eastAsia"/>
              </w:rPr>
              <w:t>银行存款和结算备付金合计</w:t>
            </w:r>
          </w:p>
        </w:tc>
        <w:tc>
          <w:tcPr>
            <w:tcW w:w="2381" w:type="dxa"/>
          </w:tcPr>
          <w:p w:rsidR="00457FDF" w:rsidRDefault="00457FDF" w:rsidP="00457FDF">
            <w:pPr>
              <w:jc w:val="right"/>
            </w:pPr>
            <w:r>
              <w:t>88,281,213.68</w:t>
            </w:r>
          </w:p>
        </w:tc>
        <w:tc>
          <w:tcPr>
            <w:tcW w:w="2506" w:type="dxa"/>
          </w:tcPr>
          <w:p w:rsidR="00457FDF" w:rsidRDefault="00457FDF" w:rsidP="00457FDF">
            <w:pPr>
              <w:jc w:val="right"/>
            </w:pPr>
            <w:r>
              <w:t>31.83</w:t>
            </w:r>
          </w:p>
        </w:tc>
      </w:tr>
      <w:tr w:rsidR="00457FDF" w:rsidTr="00457FDF">
        <w:tc>
          <w:tcPr>
            <w:tcW w:w="646" w:type="dxa"/>
          </w:tcPr>
          <w:p w:rsidR="00457FDF" w:rsidRDefault="00457FDF" w:rsidP="00457FDF">
            <w:pPr>
              <w:jc w:val="center"/>
            </w:pPr>
            <w:r>
              <w:t>8</w:t>
            </w:r>
          </w:p>
        </w:tc>
        <w:tc>
          <w:tcPr>
            <w:tcW w:w="2971" w:type="dxa"/>
          </w:tcPr>
          <w:p w:rsidR="00457FDF" w:rsidRDefault="00457FDF" w:rsidP="00457FDF">
            <w:pPr>
              <w:jc w:val="left"/>
            </w:pPr>
            <w:r>
              <w:rPr>
                <w:rFonts w:hint="eastAsia"/>
              </w:rPr>
              <w:t>其他资产</w:t>
            </w:r>
          </w:p>
        </w:tc>
        <w:tc>
          <w:tcPr>
            <w:tcW w:w="2381" w:type="dxa"/>
          </w:tcPr>
          <w:p w:rsidR="00457FDF" w:rsidRDefault="00457FDF" w:rsidP="00457FDF">
            <w:pPr>
              <w:jc w:val="right"/>
            </w:pPr>
            <w:r>
              <w:t>1,773,949.01</w:t>
            </w:r>
          </w:p>
        </w:tc>
        <w:tc>
          <w:tcPr>
            <w:tcW w:w="2506" w:type="dxa"/>
          </w:tcPr>
          <w:p w:rsidR="00457FDF" w:rsidRDefault="00457FDF" w:rsidP="00457FDF">
            <w:pPr>
              <w:jc w:val="right"/>
            </w:pPr>
            <w:r>
              <w:t>0.64</w:t>
            </w:r>
          </w:p>
        </w:tc>
      </w:tr>
      <w:tr w:rsidR="00457FDF" w:rsidTr="00457FDF">
        <w:tc>
          <w:tcPr>
            <w:tcW w:w="646" w:type="dxa"/>
          </w:tcPr>
          <w:p w:rsidR="00457FDF" w:rsidRDefault="00457FDF" w:rsidP="00457FDF">
            <w:pPr>
              <w:jc w:val="center"/>
            </w:pPr>
            <w:r>
              <w:t>9</w:t>
            </w:r>
          </w:p>
        </w:tc>
        <w:tc>
          <w:tcPr>
            <w:tcW w:w="2971" w:type="dxa"/>
          </w:tcPr>
          <w:p w:rsidR="00457FDF" w:rsidRDefault="00457FDF" w:rsidP="00457FDF">
            <w:pPr>
              <w:jc w:val="left"/>
            </w:pPr>
            <w:r>
              <w:rPr>
                <w:rFonts w:hint="eastAsia"/>
              </w:rPr>
              <w:t>合计</w:t>
            </w:r>
          </w:p>
        </w:tc>
        <w:tc>
          <w:tcPr>
            <w:tcW w:w="2381" w:type="dxa"/>
          </w:tcPr>
          <w:p w:rsidR="00457FDF" w:rsidRDefault="00457FDF" w:rsidP="00457FDF">
            <w:pPr>
              <w:jc w:val="right"/>
            </w:pPr>
            <w:r>
              <w:t>277,363,502.92</w:t>
            </w:r>
          </w:p>
        </w:tc>
        <w:tc>
          <w:tcPr>
            <w:tcW w:w="2506" w:type="dxa"/>
          </w:tcPr>
          <w:p w:rsidR="00457FDF" w:rsidRDefault="00457FDF" w:rsidP="00457FDF">
            <w:pPr>
              <w:jc w:val="right"/>
            </w:pPr>
            <w:r>
              <w:t>100.00</w:t>
            </w:r>
          </w:p>
        </w:tc>
      </w:tr>
    </w:tbl>
    <w:p w:rsidR="00457FDF" w:rsidRDefault="00457FDF" w:rsidP="00457FDF">
      <w:pPr>
        <w:pStyle w:val="-2"/>
        <w:spacing w:before="312"/>
        <w:rPr>
          <w:rFonts w:hint="eastAsia"/>
        </w:rPr>
      </w:pPr>
      <w:r>
        <w:rPr>
          <w:rFonts w:hint="eastAsia"/>
        </w:rPr>
        <w:t>报告期末按行业分类的股票投资组合</w:t>
      </w:r>
    </w:p>
    <w:p w:rsidR="00457FDF" w:rsidRDefault="00457FDF" w:rsidP="00457FD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57FDF" w:rsidTr="00457FDF">
        <w:trPr>
          <w:cnfStyle w:val="100000000000" w:firstRow="1" w:lastRow="0" w:firstColumn="0" w:lastColumn="0" w:oddVBand="0" w:evenVBand="0" w:oddHBand="0" w:evenHBand="0" w:firstRowFirstColumn="0" w:firstRowLastColumn="0" w:lastRowFirstColumn="0" w:lastRowLastColumn="0"/>
        </w:trPr>
        <w:tc>
          <w:tcPr>
            <w:tcW w:w="646" w:type="dxa"/>
          </w:tcPr>
          <w:p w:rsidR="00457FDF" w:rsidRPr="00457FDF" w:rsidRDefault="00457FDF" w:rsidP="00457FDF">
            <w:pPr>
              <w:jc w:val="center"/>
              <w:rPr>
                <w:b/>
              </w:rPr>
            </w:pPr>
            <w:r w:rsidRPr="00457FDF">
              <w:rPr>
                <w:rFonts w:hint="eastAsia"/>
                <w:b/>
              </w:rPr>
              <w:t>代码</w:t>
            </w:r>
          </w:p>
        </w:tc>
        <w:tc>
          <w:tcPr>
            <w:tcW w:w="3595" w:type="dxa"/>
          </w:tcPr>
          <w:p w:rsidR="00457FDF" w:rsidRPr="00457FDF" w:rsidRDefault="00457FDF" w:rsidP="00457FDF">
            <w:pPr>
              <w:jc w:val="center"/>
              <w:rPr>
                <w:b/>
              </w:rPr>
            </w:pPr>
            <w:r w:rsidRPr="00457FDF">
              <w:rPr>
                <w:rFonts w:hint="eastAsia"/>
                <w:b/>
              </w:rPr>
              <w:t>行业类别</w:t>
            </w:r>
          </w:p>
        </w:tc>
        <w:tc>
          <w:tcPr>
            <w:tcW w:w="1769" w:type="dxa"/>
          </w:tcPr>
          <w:p w:rsidR="00457FDF" w:rsidRPr="00457FDF" w:rsidRDefault="00457FDF" w:rsidP="00457FDF">
            <w:pPr>
              <w:jc w:val="center"/>
              <w:rPr>
                <w:b/>
              </w:rPr>
            </w:pPr>
            <w:r w:rsidRPr="00457FDF">
              <w:rPr>
                <w:rFonts w:hint="eastAsia"/>
                <w:b/>
              </w:rPr>
              <w:t>公允价值（元）</w:t>
            </w:r>
          </w:p>
        </w:tc>
        <w:tc>
          <w:tcPr>
            <w:tcW w:w="2495" w:type="dxa"/>
          </w:tcPr>
          <w:p w:rsidR="00457FDF" w:rsidRPr="00457FDF" w:rsidRDefault="00457FDF" w:rsidP="00457FDF">
            <w:pPr>
              <w:jc w:val="center"/>
              <w:rPr>
                <w:b/>
              </w:rPr>
            </w:pPr>
            <w:r w:rsidRPr="00457FDF">
              <w:rPr>
                <w:rFonts w:hint="eastAsia"/>
                <w:b/>
              </w:rPr>
              <w:t>占基金资产净值比例（％）</w:t>
            </w:r>
          </w:p>
        </w:tc>
      </w:tr>
      <w:tr w:rsidR="00457FDF" w:rsidTr="00457FDF">
        <w:tc>
          <w:tcPr>
            <w:tcW w:w="646" w:type="dxa"/>
          </w:tcPr>
          <w:p w:rsidR="00457FDF" w:rsidRDefault="00457FDF" w:rsidP="00457FDF">
            <w:pPr>
              <w:jc w:val="left"/>
            </w:pPr>
            <w:r>
              <w:t>A</w:t>
            </w:r>
          </w:p>
        </w:tc>
        <w:tc>
          <w:tcPr>
            <w:tcW w:w="3595" w:type="dxa"/>
          </w:tcPr>
          <w:p w:rsidR="00457FDF" w:rsidRDefault="00457FDF" w:rsidP="00457FDF">
            <w:pPr>
              <w:jc w:val="left"/>
            </w:pPr>
            <w:r>
              <w:rPr>
                <w:rFonts w:hint="eastAsia"/>
              </w:rPr>
              <w:t>农、林、牧、渔业</w:t>
            </w:r>
          </w:p>
        </w:tc>
        <w:tc>
          <w:tcPr>
            <w:tcW w:w="1769" w:type="dxa"/>
          </w:tcPr>
          <w:p w:rsidR="00457FDF" w:rsidRDefault="00457FDF" w:rsidP="00457FDF">
            <w:pPr>
              <w:jc w:val="right"/>
            </w:pPr>
            <w:r>
              <w:t>278,950.00</w:t>
            </w:r>
          </w:p>
        </w:tc>
        <w:tc>
          <w:tcPr>
            <w:tcW w:w="2495" w:type="dxa"/>
          </w:tcPr>
          <w:p w:rsidR="00457FDF" w:rsidRDefault="00457FDF" w:rsidP="00457FDF">
            <w:pPr>
              <w:jc w:val="right"/>
            </w:pPr>
            <w:r>
              <w:t>0.10</w:t>
            </w:r>
          </w:p>
        </w:tc>
      </w:tr>
      <w:tr w:rsidR="00457FDF" w:rsidTr="00457FDF">
        <w:tc>
          <w:tcPr>
            <w:tcW w:w="646" w:type="dxa"/>
          </w:tcPr>
          <w:p w:rsidR="00457FDF" w:rsidRDefault="00457FDF" w:rsidP="00457FDF">
            <w:pPr>
              <w:jc w:val="left"/>
            </w:pPr>
            <w:r>
              <w:t>B</w:t>
            </w:r>
          </w:p>
        </w:tc>
        <w:tc>
          <w:tcPr>
            <w:tcW w:w="3595" w:type="dxa"/>
          </w:tcPr>
          <w:p w:rsidR="00457FDF" w:rsidRDefault="00457FDF" w:rsidP="00457FDF">
            <w:pPr>
              <w:jc w:val="left"/>
            </w:pPr>
            <w:r>
              <w:rPr>
                <w:rFonts w:hint="eastAsia"/>
              </w:rPr>
              <w:t>采矿业</w:t>
            </w:r>
          </w:p>
        </w:tc>
        <w:tc>
          <w:tcPr>
            <w:tcW w:w="1769" w:type="dxa"/>
          </w:tcPr>
          <w:p w:rsidR="00457FDF" w:rsidRDefault="00457FDF" w:rsidP="00457FDF">
            <w:pPr>
              <w:jc w:val="right"/>
            </w:pPr>
            <w:r>
              <w:t>9,345,375.67</w:t>
            </w:r>
          </w:p>
        </w:tc>
        <w:tc>
          <w:tcPr>
            <w:tcW w:w="2495" w:type="dxa"/>
          </w:tcPr>
          <w:p w:rsidR="00457FDF" w:rsidRDefault="00457FDF" w:rsidP="00457FDF">
            <w:pPr>
              <w:jc w:val="right"/>
            </w:pPr>
            <w:r>
              <w:t>3.38</w:t>
            </w:r>
          </w:p>
        </w:tc>
      </w:tr>
      <w:tr w:rsidR="00457FDF" w:rsidTr="00457FDF">
        <w:tc>
          <w:tcPr>
            <w:tcW w:w="646" w:type="dxa"/>
          </w:tcPr>
          <w:p w:rsidR="00457FDF" w:rsidRDefault="00457FDF" w:rsidP="00457FDF">
            <w:pPr>
              <w:jc w:val="left"/>
            </w:pPr>
            <w:r>
              <w:t>C</w:t>
            </w:r>
          </w:p>
        </w:tc>
        <w:tc>
          <w:tcPr>
            <w:tcW w:w="3595" w:type="dxa"/>
          </w:tcPr>
          <w:p w:rsidR="00457FDF" w:rsidRDefault="00457FDF" w:rsidP="00457FDF">
            <w:pPr>
              <w:jc w:val="left"/>
            </w:pPr>
            <w:r>
              <w:rPr>
                <w:rFonts w:hint="eastAsia"/>
              </w:rPr>
              <w:t>制造业</w:t>
            </w:r>
          </w:p>
        </w:tc>
        <w:tc>
          <w:tcPr>
            <w:tcW w:w="1769" w:type="dxa"/>
          </w:tcPr>
          <w:p w:rsidR="00457FDF" w:rsidRDefault="00457FDF" w:rsidP="00457FDF">
            <w:pPr>
              <w:jc w:val="right"/>
            </w:pPr>
            <w:r>
              <w:t>149,330,443.46</w:t>
            </w:r>
          </w:p>
        </w:tc>
        <w:tc>
          <w:tcPr>
            <w:tcW w:w="2495" w:type="dxa"/>
          </w:tcPr>
          <w:p w:rsidR="00457FDF" w:rsidRDefault="00457FDF" w:rsidP="00457FDF">
            <w:pPr>
              <w:jc w:val="right"/>
            </w:pPr>
            <w:r>
              <w:t>54.07</w:t>
            </w:r>
          </w:p>
        </w:tc>
      </w:tr>
      <w:tr w:rsidR="00457FDF" w:rsidTr="00457FDF">
        <w:tc>
          <w:tcPr>
            <w:tcW w:w="646" w:type="dxa"/>
          </w:tcPr>
          <w:p w:rsidR="00457FDF" w:rsidRDefault="00457FDF" w:rsidP="00457FDF">
            <w:pPr>
              <w:jc w:val="left"/>
            </w:pPr>
            <w:r>
              <w:t>D</w:t>
            </w:r>
          </w:p>
        </w:tc>
        <w:tc>
          <w:tcPr>
            <w:tcW w:w="3595" w:type="dxa"/>
          </w:tcPr>
          <w:p w:rsidR="00457FDF" w:rsidRDefault="00457FDF" w:rsidP="00457FDF">
            <w:pPr>
              <w:jc w:val="left"/>
            </w:pPr>
            <w:r>
              <w:rPr>
                <w:rFonts w:hint="eastAsia"/>
              </w:rPr>
              <w:t>电力、热力、燃气及水生产和供应业</w:t>
            </w:r>
          </w:p>
        </w:tc>
        <w:tc>
          <w:tcPr>
            <w:tcW w:w="1769" w:type="dxa"/>
          </w:tcPr>
          <w:p w:rsidR="00457FDF" w:rsidRDefault="00457FDF" w:rsidP="00457FDF">
            <w:pPr>
              <w:jc w:val="right"/>
            </w:pPr>
            <w:r>
              <w:t>3,011,057.00</w:t>
            </w:r>
          </w:p>
        </w:tc>
        <w:tc>
          <w:tcPr>
            <w:tcW w:w="2495" w:type="dxa"/>
          </w:tcPr>
          <w:p w:rsidR="00457FDF" w:rsidRDefault="00457FDF" w:rsidP="00457FDF">
            <w:pPr>
              <w:jc w:val="right"/>
            </w:pPr>
            <w:r>
              <w:t>1.09</w:t>
            </w:r>
          </w:p>
        </w:tc>
      </w:tr>
      <w:tr w:rsidR="00457FDF" w:rsidTr="00457FDF">
        <w:tc>
          <w:tcPr>
            <w:tcW w:w="646" w:type="dxa"/>
          </w:tcPr>
          <w:p w:rsidR="00457FDF" w:rsidRDefault="00457FDF" w:rsidP="00457FDF">
            <w:pPr>
              <w:jc w:val="left"/>
            </w:pPr>
            <w:r>
              <w:t>E</w:t>
            </w:r>
          </w:p>
        </w:tc>
        <w:tc>
          <w:tcPr>
            <w:tcW w:w="3595" w:type="dxa"/>
          </w:tcPr>
          <w:p w:rsidR="00457FDF" w:rsidRDefault="00457FDF" w:rsidP="00457FDF">
            <w:pPr>
              <w:jc w:val="left"/>
            </w:pPr>
            <w:r>
              <w:rPr>
                <w:rFonts w:hint="eastAsia"/>
              </w:rPr>
              <w:t>建筑业</w:t>
            </w:r>
          </w:p>
        </w:tc>
        <w:tc>
          <w:tcPr>
            <w:tcW w:w="1769" w:type="dxa"/>
          </w:tcPr>
          <w:p w:rsidR="00457FDF" w:rsidRDefault="00457FDF" w:rsidP="00457FDF">
            <w:pPr>
              <w:jc w:val="right"/>
            </w:pPr>
            <w:r>
              <w:t>1,833,598.00</w:t>
            </w:r>
          </w:p>
        </w:tc>
        <w:tc>
          <w:tcPr>
            <w:tcW w:w="2495" w:type="dxa"/>
          </w:tcPr>
          <w:p w:rsidR="00457FDF" w:rsidRDefault="00457FDF" w:rsidP="00457FDF">
            <w:pPr>
              <w:jc w:val="right"/>
            </w:pPr>
            <w:r>
              <w:t>0.66</w:t>
            </w:r>
          </w:p>
        </w:tc>
      </w:tr>
      <w:tr w:rsidR="00457FDF" w:rsidTr="00457FDF">
        <w:tc>
          <w:tcPr>
            <w:tcW w:w="646" w:type="dxa"/>
          </w:tcPr>
          <w:p w:rsidR="00457FDF" w:rsidRDefault="00457FDF" w:rsidP="00457FDF">
            <w:pPr>
              <w:jc w:val="left"/>
            </w:pPr>
            <w:r>
              <w:t>F</w:t>
            </w:r>
          </w:p>
        </w:tc>
        <w:tc>
          <w:tcPr>
            <w:tcW w:w="3595" w:type="dxa"/>
          </w:tcPr>
          <w:p w:rsidR="00457FDF" w:rsidRDefault="00457FDF" w:rsidP="00457FDF">
            <w:pPr>
              <w:jc w:val="left"/>
            </w:pPr>
            <w:r>
              <w:rPr>
                <w:rFonts w:hint="eastAsia"/>
              </w:rPr>
              <w:t>批发和零售业</w:t>
            </w:r>
          </w:p>
        </w:tc>
        <w:tc>
          <w:tcPr>
            <w:tcW w:w="1769" w:type="dxa"/>
          </w:tcPr>
          <w:p w:rsidR="00457FDF" w:rsidRDefault="00457FDF" w:rsidP="00457FDF">
            <w:pPr>
              <w:jc w:val="right"/>
            </w:pPr>
            <w:r>
              <w:t>950,288.00</w:t>
            </w:r>
          </w:p>
        </w:tc>
        <w:tc>
          <w:tcPr>
            <w:tcW w:w="2495" w:type="dxa"/>
          </w:tcPr>
          <w:p w:rsidR="00457FDF" w:rsidRDefault="00457FDF" w:rsidP="00457FDF">
            <w:pPr>
              <w:jc w:val="right"/>
            </w:pPr>
            <w:r>
              <w:t>0.34</w:t>
            </w:r>
          </w:p>
        </w:tc>
      </w:tr>
      <w:tr w:rsidR="00457FDF" w:rsidTr="00457FDF">
        <w:tc>
          <w:tcPr>
            <w:tcW w:w="646" w:type="dxa"/>
          </w:tcPr>
          <w:p w:rsidR="00457FDF" w:rsidRDefault="00457FDF" w:rsidP="00457FDF">
            <w:pPr>
              <w:jc w:val="left"/>
            </w:pPr>
            <w:r>
              <w:t>G</w:t>
            </w:r>
          </w:p>
        </w:tc>
        <w:tc>
          <w:tcPr>
            <w:tcW w:w="3595" w:type="dxa"/>
          </w:tcPr>
          <w:p w:rsidR="00457FDF" w:rsidRDefault="00457FDF" w:rsidP="00457FDF">
            <w:pPr>
              <w:jc w:val="left"/>
            </w:pPr>
            <w:r>
              <w:rPr>
                <w:rFonts w:hint="eastAsia"/>
              </w:rPr>
              <w:t>交通运输、仓储和邮政业</w:t>
            </w:r>
          </w:p>
        </w:tc>
        <w:tc>
          <w:tcPr>
            <w:tcW w:w="1769" w:type="dxa"/>
          </w:tcPr>
          <w:p w:rsidR="00457FDF" w:rsidRDefault="00457FDF" w:rsidP="00457FDF">
            <w:pPr>
              <w:jc w:val="right"/>
            </w:pPr>
            <w:r>
              <w:t>2,032,730.51</w:t>
            </w:r>
          </w:p>
        </w:tc>
        <w:tc>
          <w:tcPr>
            <w:tcW w:w="2495" w:type="dxa"/>
          </w:tcPr>
          <w:p w:rsidR="00457FDF" w:rsidRDefault="00457FDF" w:rsidP="00457FDF">
            <w:pPr>
              <w:jc w:val="right"/>
            </w:pPr>
            <w:r>
              <w:t>0.74</w:t>
            </w:r>
          </w:p>
        </w:tc>
      </w:tr>
      <w:tr w:rsidR="00457FDF" w:rsidTr="00457FDF">
        <w:tc>
          <w:tcPr>
            <w:tcW w:w="646" w:type="dxa"/>
          </w:tcPr>
          <w:p w:rsidR="00457FDF" w:rsidRDefault="00457FDF" w:rsidP="00457FDF">
            <w:pPr>
              <w:jc w:val="left"/>
            </w:pPr>
            <w:r>
              <w:lastRenderedPageBreak/>
              <w:t>H</w:t>
            </w:r>
          </w:p>
        </w:tc>
        <w:tc>
          <w:tcPr>
            <w:tcW w:w="3595" w:type="dxa"/>
          </w:tcPr>
          <w:p w:rsidR="00457FDF" w:rsidRDefault="00457FDF" w:rsidP="00457FDF">
            <w:pPr>
              <w:jc w:val="left"/>
            </w:pPr>
            <w:r>
              <w:rPr>
                <w:rFonts w:hint="eastAsia"/>
              </w:rPr>
              <w:t>住宿和餐饮业</w:t>
            </w:r>
          </w:p>
        </w:tc>
        <w:tc>
          <w:tcPr>
            <w:tcW w:w="1769" w:type="dxa"/>
          </w:tcPr>
          <w:p w:rsidR="00457FDF" w:rsidRDefault="00457FDF" w:rsidP="00457FDF">
            <w:pPr>
              <w:jc w:val="right"/>
            </w:pPr>
            <w:r>
              <w:t>734,461.00</w:t>
            </w:r>
          </w:p>
        </w:tc>
        <w:tc>
          <w:tcPr>
            <w:tcW w:w="2495" w:type="dxa"/>
          </w:tcPr>
          <w:p w:rsidR="00457FDF" w:rsidRDefault="00457FDF" w:rsidP="00457FDF">
            <w:pPr>
              <w:jc w:val="right"/>
            </w:pPr>
            <w:r>
              <w:t>0.27</w:t>
            </w:r>
          </w:p>
        </w:tc>
      </w:tr>
      <w:tr w:rsidR="00457FDF" w:rsidTr="00457FDF">
        <w:tc>
          <w:tcPr>
            <w:tcW w:w="646" w:type="dxa"/>
          </w:tcPr>
          <w:p w:rsidR="00457FDF" w:rsidRDefault="00457FDF" w:rsidP="00457FDF">
            <w:pPr>
              <w:jc w:val="left"/>
            </w:pPr>
            <w:r>
              <w:t>I</w:t>
            </w:r>
          </w:p>
        </w:tc>
        <w:tc>
          <w:tcPr>
            <w:tcW w:w="3595" w:type="dxa"/>
          </w:tcPr>
          <w:p w:rsidR="00457FDF" w:rsidRDefault="00457FDF" w:rsidP="00457FDF">
            <w:pPr>
              <w:jc w:val="left"/>
            </w:pPr>
            <w:r>
              <w:rPr>
                <w:rFonts w:hint="eastAsia"/>
              </w:rPr>
              <w:t>信息传输、软件和信息技术服务业</w:t>
            </w:r>
          </w:p>
        </w:tc>
        <w:tc>
          <w:tcPr>
            <w:tcW w:w="1769" w:type="dxa"/>
          </w:tcPr>
          <w:p w:rsidR="00457FDF" w:rsidRDefault="00457FDF" w:rsidP="00457FDF">
            <w:pPr>
              <w:jc w:val="right"/>
            </w:pPr>
            <w:r>
              <w:t>3,129,789.42</w:t>
            </w:r>
          </w:p>
        </w:tc>
        <w:tc>
          <w:tcPr>
            <w:tcW w:w="2495" w:type="dxa"/>
          </w:tcPr>
          <w:p w:rsidR="00457FDF" w:rsidRDefault="00457FDF" w:rsidP="00457FDF">
            <w:pPr>
              <w:jc w:val="right"/>
            </w:pPr>
            <w:r>
              <w:t>1.13</w:t>
            </w:r>
          </w:p>
        </w:tc>
      </w:tr>
      <w:tr w:rsidR="00457FDF" w:rsidTr="00457FDF">
        <w:tc>
          <w:tcPr>
            <w:tcW w:w="646" w:type="dxa"/>
          </w:tcPr>
          <w:p w:rsidR="00457FDF" w:rsidRDefault="00457FDF" w:rsidP="00457FDF">
            <w:pPr>
              <w:jc w:val="left"/>
            </w:pPr>
            <w:r>
              <w:t>J</w:t>
            </w:r>
          </w:p>
        </w:tc>
        <w:tc>
          <w:tcPr>
            <w:tcW w:w="3595" w:type="dxa"/>
          </w:tcPr>
          <w:p w:rsidR="00457FDF" w:rsidRDefault="00457FDF" w:rsidP="00457FDF">
            <w:pPr>
              <w:jc w:val="left"/>
            </w:pPr>
            <w:r>
              <w:rPr>
                <w:rFonts w:hint="eastAsia"/>
              </w:rPr>
              <w:t>金融业</w:t>
            </w:r>
          </w:p>
        </w:tc>
        <w:tc>
          <w:tcPr>
            <w:tcW w:w="1769" w:type="dxa"/>
          </w:tcPr>
          <w:p w:rsidR="00457FDF" w:rsidRDefault="00457FDF" w:rsidP="00457FDF">
            <w:pPr>
              <w:jc w:val="right"/>
            </w:pPr>
            <w:r>
              <w:t>7,386,252.75</w:t>
            </w:r>
          </w:p>
        </w:tc>
        <w:tc>
          <w:tcPr>
            <w:tcW w:w="2495" w:type="dxa"/>
          </w:tcPr>
          <w:p w:rsidR="00457FDF" w:rsidRDefault="00457FDF" w:rsidP="00457FDF">
            <w:pPr>
              <w:jc w:val="right"/>
            </w:pPr>
            <w:r>
              <w:t>2.67</w:t>
            </w:r>
          </w:p>
        </w:tc>
      </w:tr>
      <w:tr w:rsidR="00457FDF" w:rsidTr="00457FDF">
        <w:tc>
          <w:tcPr>
            <w:tcW w:w="646" w:type="dxa"/>
          </w:tcPr>
          <w:p w:rsidR="00457FDF" w:rsidRDefault="00457FDF" w:rsidP="00457FDF">
            <w:pPr>
              <w:jc w:val="left"/>
            </w:pPr>
            <w:r>
              <w:t>K</w:t>
            </w:r>
          </w:p>
        </w:tc>
        <w:tc>
          <w:tcPr>
            <w:tcW w:w="3595" w:type="dxa"/>
          </w:tcPr>
          <w:p w:rsidR="00457FDF" w:rsidRDefault="00457FDF" w:rsidP="00457FDF">
            <w:pPr>
              <w:jc w:val="left"/>
            </w:pPr>
            <w:r>
              <w:rPr>
                <w:rFonts w:hint="eastAsia"/>
              </w:rPr>
              <w:t>房地产业</w:t>
            </w:r>
          </w:p>
        </w:tc>
        <w:tc>
          <w:tcPr>
            <w:tcW w:w="1769" w:type="dxa"/>
          </w:tcPr>
          <w:p w:rsidR="00457FDF" w:rsidRDefault="00457FDF" w:rsidP="00457FDF">
            <w:pPr>
              <w:jc w:val="right"/>
            </w:pPr>
            <w:r>
              <w:t>945,102.00</w:t>
            </w:r>
          </w:p>
        </w:tc>
        <w:tc>
          <w:tcPr>
            <w:tcW w:w="2495" w:type="dxa"/>
          </w:tcPr>
          <w:p w:rsidR="00457FDF" w:rsidRDefault="00457FDF" w:rsidP="00457FDF">
            <w:pPr>
              <w:jc w:val="right"/>
            </w:pPr>
            <w:r>
              <w:t>0.34</w:t>
            </w:r>
          </w:p>
        </w:tc>
      </w:tr>
      <w:tr w:rsidR="00457FDF" w:rsidTr="00457FDF">
        <w:tc>
          <w:tcPr>
            <w:tcW w:w="646" w:type="dxa"/>
          </w:tcPr>
          <w:p w:rsidR="00457FDF" w:rsidRDefault="00457FDF" w:rsidP="00457FDF">
            <w:pPr>
              <w:jc w:val="left"/>
            </w:pPr>
            <w:r>
              <w:t>L</w:t>
            </w:r>
          </w:p>
        </w:tc>
        <w:tc>
          <w:tcPr>
            <w:tcW w:w="3595" w:type="dxa"/>
          </w:tcPr>
          <w:p w:rsidR="00457FDF" w:rsidRDefault="00457FDF" w:rsidP="00457FDF">
            <w:pPr>
              <w:jc w:val="left"/>
            </w:pPr>
            <w:r>
              <w:rPr>
                <w:rFonts w:hint="eastAsia"/>
              </w:rPr>
              <w:t>租赁和商务服务业</w:t>
            </w:r>
          </w:p>
        </w:tc>
        <w:tc>
          <w:tcPr>
            <w:tcW w:w="1769" w:type="dxa"/>
          </w:tcPr>
          <w:p w:rsidR="00457FDF" w:rsidRDefault="00457FDF" w:rsidP="00457FDF">
            <w:pPr>
              <w:jc w:val="right"/>
            </w:pPr>
            <w:r>
              <w:t>2,419,408.00</w:t>
            </w:r>
          </w:p>
        </w:tc>
        <w:tc>
          <w:tcPr>
            <w:tcW w:w="2495" w:type="dxa"/>
          </w:tcPr>
          <w:p w:rsidR="00457FDF" w:rsidRDefault="00457FDF" w:rsidP="00457FDF">
            <w:pPr>
              <w:jc w:val="right"/>
            </w:pPr>
            <w:r>
              <w:t>0.88</w:t>
            </w:r>
          </w:p>
        </w:tc>
      </w:tr>
      <w:tr w:rsidR="00457FDF" w:rsidTr="00457FDF">
        <w:tc>
          <w:tcPr>
            <w:tcW w:w="646" w:type="dxa"/>
          </w:tcPr>
          <w:p w:rsidR="00457FDF" w:rsidRDefault="00457FDF" w:rsidP="00457FDF">
            <w:pPr>
              <w:jc w:val="left"/>
            </w:pPr>
            <w:r>
              <w:t>M</w:t>
            </w:r>
          </w:p>
        </w:tc>
        <w:tc>
          <w:tcPr>
            <w:tcW w:w="3595" w:type="dxa"/>
          </w:tcPr>
          <w:p w:rsidR="00457FDF" w:rsidRDefault="00457FDF" w:rsidP="00457FDF">
            <w:pPr>
              <w:jc w:val="left"/>
            </w:pPr>
            <w:r>
              <w:rPr>
                <w:rFonts w:hint="eastAsia"/>
              </w:rPr>
              <w:t>科学研究和技术服务业</w:t>
            </w:r>
          </w:p>
        </w:tc>
        <w:tc>
          <w:tcPr>
            <w:tcW w:w="1769" w:type="dxa"/>
          </w:tcPr>
          <w:p w:rsidR="00457FDF" w:rsidRDefault="00457FDF" w:rsidP="00457FDF">
            <w:pPr>
              <w:jc w:val="right"/>
            </w:pPr>
            <w:r>
              <w:t>2,069,733.44</w:t>
            </w:r>
          </w:p>
        </w:tc>
        <w:tc>
          <w:tcPr>
            <w:tcW w:w="2495" w:type="dxa"/>
          </w:tcPr>
          <w:p w:rsidR="00457FDF" w:rsidRDefault="00457FDF" w:rsidP="00457FDF">
            <w:pPr>
              <w:jc w:val="right"/>
            </w:pPr>
            <w:r>
              <w:t>0.75</w:t>
            </w:r>
          </w:p>
        </w:tc>
      </w:tr>
      <w:tr w:rsidR="00457FDF" w:rsidTr="00457FDF">
        <w:tc>
          <w:tcPr>
            <w:tcW w:w="646" w:type="dxa"/>
          </w:tcPr>
          <w:p w:rsidR="00457FDF" w:rsidRDefault="00457FDF" w:rsidP="00457FDF">
            <w:pPr>
              <w:jc w:val="left"/>
            </w:pPr>
            <w:r>
              <w:t>N</w:t>
            </w:r>
          </w:p>
        </w:tc>
        <w:tc>
          <w:tcPr>
            <w:tcW w:w="3595" w:type="dxa"/>
          </w:tcPr>
          <w:p w:rsidR="00457FDF" w:rsidRDefault="00457FDF" w:rsidP="00457FDF">
            <w:pPr>
              <w:jc w:val="left"/>
            </w:pPr>
            <w:r>
              <w:rPr>
                <w:rFonts w:hint="eastAsia"/>
              </w:rPr>
              <w:t>水利、环境和公共设施管理业</w:t>
            </w:r>
          </w:p>
        </w:tc>
        <w:tc>
          <w:tcPr>
            <w:tcW w:w="1769" w:type="dxa"/>
          </w:tcPr>
          <w:p w:rsidR="00457FDF" w:rsidRDefault="00457FDF" w:rsidP="00457FDF">
            <w:pPr>
              <w:jc w:val="right"/>
            </w:pPr>
            <w:r>
              <w:t>3,242,782.00</w:t>
            </w:r>
          </w:p>
        </w:tc>
        <w:tc>
          <w:tcPr>
            <w:tcW w:w="2495" w:type="dxa"/>
          </w:tcPr>
          <w:p w:rsidR="00457FDF" w:rsidRDefault="00457FDF" w:rsidP="00457FDF">
            <w:pPr>
              <w:jc w:val="right"/>
            </w:pPr>
            <w:r>
              <w:t>1.17</w:t>
            </w:r>
          </w:p>
        </w:tc>
      </w:tr>
      <w:tr w:rsidR="00457FDF" w:rsidTr="00457FDF">
        <w:tc>
          <w:tcPr>
            <w:tcW w:w="646" w:type="dxa"/>
          </w:tcPr>
          <w:p w:rsidR="00457FDF" w:rsidRDefault="00457FDF" w:rsidP="00457FDF">
            <w:pPr>
              <w:jc w:val="left"/>
            </w:pPr>
            <w:r>
              <w:t>O</w:t>
            </w:r>
          </w:p>
        </w:tc>
        <w:tc>
          <w:tcPr>
            <w:tcW w:w="3595" w:type="dxa"/>
          </w:tcPr>
          <w:p w:rsidR="00457FDF" w:rsidRDefault="00457FDF" w:rsidP="00457FDF">
            <w:pPr>
              <w:jc w:val="left"/>
            </w:pPr>
            <w:r>
              <w:rPr>
                <w:rFonts w:hint="eastAsia"/>
              </w:rPr>
              <w:t>居民服务、修理和其他服务业</w:t>
            </w:r>
          </w:p>
        </w:tc>
        <w:tc>
          <w:tcPr>
            <w:tcW w:w="1769" w:type="dxa"/>
          </w:tcPr>
          <w:p w:rsidR="00457FDF" w:rsidRDefault="00457FDF" w:rsidP="00457FDF">
            <w:pPr>
              <w:jc w:val="right"/>
            </w:pPr>
            <w:r>
              <w:t>-</w:t>
            </w:r>
          </w:p>
        </w:tc>
        <w:tc>
          <w:tcPr>
            <w:tcW w:w="2495" w:type="dxa"/>
          </w:tcPr>
          <w:p w:rsidR="00457FDF" w:rsidRDefault="00457FDF" w:rsidP="00457FDF">
            <w:pPr>
              <w:jc w:val="right"/>
            </w:pPr>
            <w:r>
              <w:t>-</w:t>
            </w:r>
          </w:p>
        </w:tc>
      </w:tr>
      <w:tr w:rsidR="00457FDF" w:rsidTr="00457FDF">
        <w:tc>
          <w:tcPr>
            <w:tcW w:w="646" w:type="dxa"/>
          </w:tcPr>
          <w:p w:rsidR="00457FDF" w:rsidRDefault="00457FDF" w:rsidP="00457FDF">
            <w:pPr>
              <w:jc w:val="left"/>
            </w:pPr>
            <w:r>
              <w:t>P</w:t>
            </w:r>
          </w:p>
        </w:tc>
        <w:tc>
          <w:tcPr>
            <w:tcW w:w="3595" w:type="dxa"/>
          </w:tcPr>
          <w:p w:rsidR="00457FDF" w:rsidRDefault="00457FDF" w:rsidP="00457FDF">
            <w:pPr>
              <w:jc w:val="left"/>
            </w:pPr>
            <w:r>
              <w:rPr>
                <w:rFonts w:hint="eastAsia"/>
              </w:rPr>
              <w:t>教育</w:t>
            </w:r>
          </w:p>
        </w:tc>
        <w:tc>
          <w:tcPr>
            <w:tcW w:w="1769" w:type="dxa"/>
          </w:tcPr>
          <w:p w:rsidR="00457FDF" w:rsidRDefault="00457FDF" w:rsidP="00457FDF">
            <w:pPr>
              <w:jc w:val="right"/>
            </w:pPr>
            <w:r>
              <w:t>105,700.00</w:t>
            </w:r>
          </w:p>
        </w:tc>
        <w:tc>
          <w:tcPr>
            <w:tcW w:w="2495" w:type="dxa"/>
          </w:tcPr>
          <w:p w:rsidR="00457FDF" w:rsidRDefault="00457FDF" w:rsidP="00457FDF">
            <w:pPr>
              <w:jc w:val="right"/>
            </w:pPr>
            <w:r>
              <w:t>0.04</w:t>
            </w:r>
          </w:p>
        </w:tc>
      </w:tr>
      <w:tr w:rsidR="00457FDF" w:rsidTr="00457FDF">
        <w:tc>
          <w:tcPr>
            <w:tcW w:w="646" w:type="dxa"/>
          </w:tcPr>
          <w:p w:rsidR="00457FDF" w:rsidRDefault="00457FDF" w:rsidP="00457FDF">
            <w:pPr>
              <w:jc w:val="left"/>
            </w:pPr>
            <w:r>
              <w:t>Q</w:t>
            </w:r>
          </w:p>
        </w:tc>
        <w:tc>
          <w:tcPr>
            <w:tcW w:w="3595" w:type="dxa"/>
          </w:tcPr>
          <w:p w:rsidR="00457FDF" w:rsidRDefault="00457FDF" w:rsidP="00457FDF">
            <w:pPr>
              <w:jc w:val="left"/>
            </w:pPr>
            <w:r>
              <w:rPr>
                <w:rFonts w:hint="eastAsia"/>
              </w:rPr>
              <w:t>卫生和社会工作</w:t>
            </w:r>
          </w:p>
        </w:tc>
        <w:tc>
          <w:tcPr>
            <w:tcW w:w="1769" w:type="dxa"/>
          </w:tcPr>
          <w:p w:rsidR="00457FDF" w:rsidRDefault="00457FDF" w:rsidP="00457FDF">
            <w:pPr>
              <w:jc w:val="right"/>
            </w:pPr>
            <w:r>
              <w:t>-</w:t>
            </w:r>
          </w:p>
        </w:tc>
        <w:tc>
          <w:tcPr>
            <w:tcW w:w="2495" w:type="dxa"/>
          </w:tcPr>
          <w:p w:rsidR="00457FDF" w:rsidRDefault="00457FDF" w:rsidP="00457FDF">
            <w:pPr>
              <w:jc w:val="right"/>
            </w:pPr>
            <w:r>
              <w:t>-</w:t>
            </w:r>
          </w:p>
        </w:tc>
      </w:tr>
      <w:tr w:rsidR="00457FDF" w:rsidTr="00457FDF">
        <w:tc>
          <w:tcPr>
            <w:tcW w:w="646" w:type="dxa"/>
          </w:tcPr>
          <w:p w:rsidR="00457FDF" w:rsidRDefault="00457FDF" w:rsidP="00457FDF">
            <w:pPr>
              <w:jc w:val="left"/>
            </w:pPr>
            <w:r>
              <w:t>R</w:t>
            </w:r>
          </w:p>
        </w:tc>
        <w:tc>
          <w:tcPr>
            <w:tcW w:w="3595" w:type="dxa"/>
          </w:tcPr>
          <w:p w:rsidR="00457FDF" w:rsidRDefault="00457FDF" w:rsidP="00457FDF">
            <w:pPr>
              <w:jc w:val="left"/>
            </w:pPr>
            <w:r>
              <w:rPr>
                <w:rFonts w:hint="eastAsia"/>
              </w:rPr>
              <w:t>文化、体育和娱乐业</w:t>
            </w:r>
          </w:p>
        </w:tc>
        <w:tc>
          <w:tcPr>
            <w:tcW w:w="1769" w:type="dxa"/>
          </w:tcPr>
          <w:p w:rsidR="00457FDF" w:rsidRDefault="00457FDF" w:rsidP="00457FDF">
            <w:pPr>
              <w:jc w:val="right"/>
            </w:pPr>
            <w:r>
              <w:t>50,692.00</w:t>
            </w:r>
          </w:p>
        </w:tc>
        <w:tc>
          <w:tcPr>
            <w:tcW w:w="2495" w:type="dxa"/>
          </w:tcPr>
          <w:p w:rsidR="00457FDF" w:rsidRDefault="00457FDF" w:rsidP="00457FDF">
            <w:pPr>
              <w:jc w:val="right"/>
            </w:pPr>
            <w:r>
              <w:t>0.02</w:t>
            </w:r>
          </w:p>
        </w:tc>
      </w:tr>
      <w:tr w:rsidR="00457FDF" w:rsidTr="00457FDF">
        <w:tc>
          <w:tcPr>
            <w:tcW w:w="646" w:type="dxa"/>
          </w:tcPr>
          <w:p w:rsidR="00457FDF" w:rsidRDefault="00457FDF" w:rsidP="00457FDF">
            <w:pPr>
              <w:jc w:val="left"/>
            </w:pPr>
            <w:r>
              <w:t>S</w:t>
            </w:r>
          </w:p>
        </w:tc>
        <w:tc>
          <w:tcPr>
            <w:tcW w:w="3595" w:type="dxa"/>
          </w:tcPr>
          <w:p w:rsidR="00457FDF" w:rsidRDefault="00457FDF" w:rsidP="00457FDF">
            <w:pPr>
              <w:jc w:val="left"/>
            </w:pPr>
            <w:r>
              <w:rPr>
                <w:rFonts w:hint="eastAsia"/>
              </w:rPr>
              <w:t>综合</w:t>
            </w:r>
          </w:p>
        </w:tc>
        <w:tc>
          <w:tcPr>
            <w:tcW w:w="1769" w:type="dxa"/>
          </w:tcPr>
          <w:p w:rsidR="00457FDF" w:rsidRDefault="00457FDF" w:rsidP="00457FDF">
            <w:pPr>
              <w:jc w:val="right"/>
            </w:pPr>
            <w:r>
              <w:t>-</w:t>
            </w:r>
          </w:p>
        </w:tc>
        <w:tc>
          <w:tcPr>
            <w:tcW w:w="2495" w:type="dxa"/>
          </w:tcPr>
          <w:p w:rsidR="00457FDF" w:rsidRDefault="00457FDF" w:rsidP="00457FDF">
            <w:pPr>
              <w:jc w:val="right"/>
            </w:pPr>
            <w:r>
              <w:t>-</w:t>
            </w:r>
          </w:p>
        </w:tc>
      </w:tr>
      <w:tr w:rsidR="00457FDF" w:rsidTr="00457FDF">
        <w:tc>
          <w:tcPr>
            <w:tcW w:w="646" w:type="dxa"/>
          </w:tcPr>
          <w:p w:rsidR="00457FDF" w:rsidRDefault="00457FDF" w:rsidP="00457FDF">
            <w:pPr>
              <w:jc w:val="left"/>
            </w:pPr>
          </w:p>
        </w:tc>
        <w:tc>
          <w:tcPr>
            <w:tcW w:w="3595" w:type="dxa"/>
          </w:tcPr>
          <w:p w:rsidR="00457FDF" w:rsidRDefault="00457FDF" w:rsidP="00457FDF">
            <w:pPr>
              <w:jc w:val="left"/>
            </w:pPr>
            <w:r>
              <w:rPr>
                <w:rFonts w:hint="eastAsia"/>
              </w:rPr>
              <w:t>合计</w:t>
            </w:r>
          </w:p>
        </w:tc>
        <w:tc>
          <w:tcPr>
            <w:tcW w:w="1769" w:type="dxa"/>
          </w:tcPr>
          <w:p w:rsidR="00457FDF" w:rsidRDefault="00457FDF" w:rsidP="00457FDF">
            <w:pPr>
              <w:jc w:val="right"/>
            </w:pPr>
            <w:r>
              <w:t>186,866,363.25</w:t>
            </w:r>
          </w:p>
        </w:tc>
        <w:tc>
          <w:tcPr>
            <w:tcW w:w="2495" w:type="dxa"/>
          </w:tcPr>
          <w:p w:rsidR="00457FDF" w:rsidRDefault="00457FDF" w:rsidP="00457FDF">
            <w:pPr>
              <w:jc w:val="right"/>
            </w:pPr>
            <w:r>
              <w:t>67.66</w:t>
            </w:r>
          </w:p>
        </w:tc>
      </w:tr>
    </w:tbl>
    <w:p w:rsidR="00457FDF" w:rsidRDefault="00457FDF" w:rsidP="00457FDF">
      <w:pPr>
        <w:pStyle w:val="-3"/>
        <w:spacing w:before="156" w:after="156"/>
        <w:rPr>
          <w:rFonts w:hint="eastAsia"/>
        </w:rPr>
      </w:pPr>
      <w:r>
        <w:rPr>
          <w:rFonts w:hint="eastAsia"/>
        </w:rPr>
        <w:t>报告期末按行业分类的港股通投资股票投资组合</w:t>
      </w:r>
    </w:p>
    <w:p w:rsidR="00457FDF" w:rsidRDefault="00457FDF" w:rsidP="00457FDF">
      <w:pPr>
        <w:pStyle w:val="-"/>
        <w:ind w:firstLine="420"/>
        <w:rPr>
          <w:rFonts w:hint="eastAsia"/>
        </w:rPr>
      </w:pPr>
      <w:r>
        <w:rPr>
          <w:rFonts w:hint="eastAsia"/>
        </w:rPr>
        <w:t>无。</w:t>
      </w:r>
    </w:p>
    <w:p w:rsidR="00457FDF" w:rsidRDefault="00457FDF" w:rsidP="00457FDF">
      <w:pPr>
        <w:pStyle w:val="-2"/>
        <w:spacing w:before="312"/>
        <w:rPr>
          <w:rFonts w:hint="eastAsia"/>
        </w:rPr>
      </w:pPr>
      <w:r>
        <w:rPr>
          <w:rFonts w:hint="eastAsia"/>
        </w:rPr>
        <w:t>期末按公允价值占基金资产净值比例大小排序的股票投资明细</w:t>
      </w:r>
    </w:p>
    <w:p w:rsidR="00457FDF" w:rsidRDefault="00457FDF" w:rsidP="00457FD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57FDF" w:rsidTr="00457FDF">
        <w:trPr>
          <w:cnfStyle w:val="100000000000" w:firstRow="1" w:lastRow="0" w:firstColumn="0" w:lastColumn="0" w:oddVBand="0" w:evenVBand="0" w:oddHBand="0" w:evenHBand="0" w:firstRowFirstColumn="0" w:firstRowLastColumn="0" w:lastRowFirstColumn="0" w:lastRowLastColumn="0"/>
        </w:trPr>
        <w:tc>
          <w:tcPr>
            <w:tcW w:w="652" w:type="dxa"/>
          </w:tcPr>
          <w:p w:rsidR="00457FDF" w:rsidRPr="00457FDF" w:rsidRDefault="00457FDF" w:rsidP="00457FDF">
            <w:pPr>
              <w:jc w:val="center"/>
              <w:rPr>
                <w:b/>
              </w:rPr>
            </w:pPr>
            <w:r w:rsidRPr="00457FDF">
              <w:rPr>
                <w:rFonts w:hint="eastAsia"/>
                <w:b/>
              </w:rPr>
              <w:t>序号</w:t>
            </w:r>
          </w:p>
        </w:tc>
        <w:tc>
          <w:tcPr>
            <w:tcW w:w="1349" w:type="dxa"/>
          </w:tcPr>
          <w:p w:rsidR="00457FDF" w:rsidRPr="00457FDF" w:rsidRDefault="00457FDF" w:rsidP="00457FDF">
            <w:pPr>
              <w:jc w:val="center"/>
              <w:rPr>
                <w:b/>
              </w:rPr>
            </w:pPr>
            <w:r w:rsidRPr="00457FDF">
              <w:rPr>
                <w:rFonts w:hint="eastAsia"/>
                <w:b/>
              </w:rPr>
              <w:t>股票代码</w:t>
            </w:r>
          </w:p>
        </w:tc>
        <w:tc>
          <w:tcPr>
            <w:tcW w:w="1349" w:type="dxa"/>
          </w:tcPr>
          <w:p w:rsidR="00457FDF" w:rsidRPr="00457FDF" w:rsidRDefault="00457FDF" w:rsidP="00457FDF">
            <w:pPr>
              <w:jc w:val="center"/>
              <w:rPr>
                <w:b/>
              </w:rPr>
            </w:pPr>
            <w:r w:rsidRPr="00457FDF">
              <w:rPr>
                <w:rFonts w:hint="eastAsia"/>
                <w:b/>
              </w:rPr>
              <w:t>股票名称</w:t>
            </w:r>
          </w:p>
        </w:tc>
        <w:tc>
          <w:tcPr>
            <w:tcW w:w="1718" w:type="dxa"/>
          </w:tcPr>
          <w:p w:rsidR="00457FDF" w:rsidRPr="00457FDF" w:rsidRDefault="00457FDF" w:rsidP="00457FDF">
            <w:pPr>
              <w:jc w:val="center"/>
              <w:rPr>
                <w:b/>
              </w:rPr>
            </w:pPr>
            <w:r w:rsidRPr="00457FDF">
              <w:rPr>
                <w:rFonts w:hint="eastAsia"/>
                <w:b/>
              </w:rPr>
              <w:t>数量（股）</w:t>
            </w:r>
          </w:p>
        </w:tc>
        <w:tc>
          <w:tcPr>
            <w:tcW w:w="1718" w:type="dxa"/>
          </w:tcPr>
          <w:p w:rsidR="00457FDF" w:rsidRPr="00457FDF" w:rsidRDefault="00457FDF" w:rsidP="00457FDF">
            <w:pPr>
              <w:jc w:val="center"/>
              <w:rPr>
                <w:b/>
              </w:rPr>
            </w:pPr>
            <w:r w:rsidRPr="00457FDF">
              <w:rPr>
                <w:rFonts w:hint="eastAsia"/>
                <w:b/>
              </w:rPr>
              <w:t>公允价值（元）</w:t>
            </w:r>
          </w:p>
        </w:tc>
        <w:tc>
          <w:tcPr>
            <w:tcW w:w="1718" w:type="dxa"/>
          </w:tcPr>
          <w:p w:rsidR="00457FDF" w:rsidRPr="00457FDF" w:rsidRDefault="00457FDF" w:rsidP="00457FDF">
            <w:pPr>
              <w:jc w:val="center"/>
              <w:rPr>
                <w:b/>
              </w:rPr>
            </w:pPr>
            <w:r w:rsidRPr="00457FDF">
              <w:rPr>
                <w:rFonts w:hint="eastAsia"/>
                <w:b/>
              </w:rPr>
              <w:t>占基金资产净值比例（％）</w:t>
            </w:r>
          </w:p>
        </w:tc>
      </w:tr>
      <w:tr w:rsidR="00457FDF" w:rsidTr="00457FDF">
        <w:tc>
          <w:tcPr>
            <w:tcW w:w="652" w:type="dxa"/>
          </w:tcPr>
          <w:p w:rsidR="00457FDF" w:rsidRDefault="00457FDF" w:rsidP="00457FDF">
            <w:pPr>
              <w:jc w:val="center"/>
            </w:pPr>
            <w:r>
              <w:t>1</w:t>
            </w:r>
          </w:p>
        </w:tc>
        <w:tc>
          <w:tcPr>
            <w:tcW w:w="1349" w:type="dxa"/>
          </w:tcPr>
          <w:p w:rsidR="00457FDF" w:rsidRDefault="00457FDF" w:rsidP="00457FDF">
            <w:pPr>
              <w:jc w:val="left"/>
            </w:pPr>
            <w:r>
              <w:t>300750</w:t>
            </w:r>
          </w:p>
        </w:tc>
        <w:tc>
          <w:tcPr>
            <w:tcW w:w="1349" w:type="dxa"/>
          </w:tcPr>
          <w:p w:rsidR="00457FDF" w:rsidRDefault="00457FDF" w:rsidP="00457FDF">
            <w:pPr>
              <w:jc w:val="left"/>
            </w:pPr>
            <w:r>
              <w:rPr>
                <w:rFonts w:hint="eastAsia"/>
              </w:rPr>
              <w:t>宁德时代</w:t>
            </w:r>
          </w:p>
        </w:tc>
        <w:tc>
          <w:tcPr>
            <w:tcW w:w="1718" w:type="dxa"/>
          </w:tcPr>
          <w:p w:rsidR="00457FDF" w:rsidRDefault="00457FDF" w:rsidP="00457FDF">
            <w:pPr>
              <w:jc w:val="right"/>
            </w:pPr>
            <w:r>
              <w:t>16,260</w:t>
            </w:r>
          </w:p>
        </w:tc>
        <w:tc>
          <w:tcPr>
            <w:tcW w:w="1718" w:type="dxa"/>
          </w:tcPr>
          <w:p w:rsidR="00457FDF" w:rsidRDefault="00457FDF" w:rsidP="00457FDF">
            <w:pPr>
              <w:jc w:val="right"/>
            </w:pPr>
            <w:r>
              <w:t>6,531,642.00</w:t>
            </w:r>
          </w:p>
        </w:tc>
        <w:tc>
          <w:tcPr>
            <w:tcW w:w="1718" w:type="dxa"/>
          </w:tcPr>
          <w:p w:rsidR="00457FDF" w:rsidRDefault="00457FDF" w:rsidP="00457FDF">
            <w:pPr>
              <w:jc w:val="right"/>
            </w:pPr>
            <w:r>
              <w:t>2.36</w:t>
            </w:r>
          </w:p>
        </w:tc>
      </w:tr>
      <w:tr w:rsidR="00457FDF" w:rsidTr="00457FDF">
        <w:tc>
          <w:tcPr>
            <w:tcW w:w="652" w:type="dxa"/>
          </w:tcPr>
          <w:p w:rsidR="00457FDF" w:rsidRDefault="00457FDF" w:rsidP="00457FDF">
            <w:pPr>
              <w:jc w:val="center"/>
            </w:pPr>
            <w:r>
              <w:t>2</w:t>
            </w:r>
          </w:p>
        </w:tc>
        <w:tc>
          <w:tcPr>
            <w:tcW w:w="1349" w:type="dxa"/>
          </w:tcPr>
          <w:p w:rsidR="00457FDF" w:rsidRDefault="00457FDF" w:rsidP="00457FDF">
            <w:pPr>
              <w:jc w:val="left"/>
            </w:pPr>
            <w:r>
              <w:t>002353</w:t>
            </w:r>
          </w:p>
        </w:tc>
        <w:tc>
          <w:tcPr>
            <w:tcW w:w="1349" w:type="dxa"/>
          </w:tcPr>
          <w:p w:rsidR="00457FDF" w:rsidRDefault="00457FDF" w:rsidP="00457FDF">
            <w:pPr>
              <w:jc w:val="left"/>
            </w:pPr>
            <w:r>
              <w:rPr>
                <w:rFonts w:hint="eastAsia"/>
              </w:rPr>
              <w:t>杰瑞股份</w:t>
            </w:r>
          </w:p>
        </w:tc>
        <w:tc>
          <w:tcPr>
            <w:tcW w:w="1718" w:type="dxa"/>
          </w:tcPr>
          <w:p w:rsidR="00457FDF" w:rsidRDefault="00457FDF" w:rsidP="00457FDF">
            <w:pPr>
              <w:jc w:val="right"/>
            </w:pPr>
            <w:r>
              <w:t>44,600</w:t>
            </w:r>
          </w:p>
        </w:tc>
        <w:tc>
          <w:tcPr>
            <w:tcW w:w="1718" w:type="dxa"/>
          </w:tcPr>
          <w:p w:rsidR="00457FDF" w:rsidRDefault="00457FDF" w:rsidP="00457FDF">
            <w:pPr>
              <w:jc w:val="right"/>
            </w:pPr>
            <w:r>
              <w:t>4,317,280.00</w:t>
            </w:r>
          </w:p>
        </w:tc>
        <w:tc>
          <w:tcPr>
            <w:tcW w:w="1718" w:type="dxa"/>
          </w:tcPr>
          <w:p w:rsidR="00457FDF" w:rsidRDefault="00457FDF" w:rsidP="00457FDF">
            <w:pPr>
              <w:jc w:val="right"/>
            </w:pPr>
            <w:r>
              <w:t>1.56</w:t>
            </w:r>
          </w:p>
        </w:tc>
      </w:tr>
      <w:tr w:rsidR="00457FDF" w:rsidTr="00457FDF">
        <w:tc>
          <w:tcPr>
            <w:tcW w:w="652" w:type="dxa"/>
          </w:tcPr>
          <w:p w:rsidR="00457FDF" w:rsidRDefault="00457FDF" w:rsidP="00457FDF">
            <w:pPr>
              <w:jc w:val="center"/>
            </w:pPr>
            <w:r>
              <w:t>3</w:t>
            </w:r>
          </w:p>
        </w:tc>
        <w:tc>
          <w:tcPr>
            <w:tcW w:w="1349" w:type="dxa"/>
          </w:tcPr>
          <w:p w:rsidR="00457FDF" w:rsidRDefault="00457FDF" w:rsidP="00457FDF">
            <w:pPr>
              <w:jc w:val="left"/>
            </w:pPr>
            <w:r>
              <w:t>000893</w:t>
            </w:r>
          </w:p>
        </w:tc>
        <w:tc>
          <w:tcPr>
            <w:tcW w:w="1349" w:type="dxa"/>
          </w:tcPr>
          <w:p w:rsidR="00457FDF" w:rsidRDefault="00457FDF" w:rsidP="00457FDF">
            <w:pPr>
              <w:jc w:val="left"/>
            </w:pPr>
            <w:r>
              <w:rPr>
                <w:rFonts w:hint="eastAsia"/>
              </w:rPr>
              <w:t>亚钾国际</w:t>
            </w:r>
          </w:p>
        </w:tc>
        <w:tc>
          <w:tcPr>
            <w:tcW w:w="1718" w:type="dxa"/>
          </w:tcPr>
          <w:p w:rsidR="00457FDF" w:rsidRDefault="00457FDF" w:rsidP="00457FDF">
            <w:pPr>
              <w:jc w:val="right"/>
            </w:pPr>
            <w:r>
              <w:t>39,400</w:t>
            </w:r>
          </w:p>
        </w:tc>
        <w:tc>
          <w:tcPr>
            <w:tcW w:w="1718" w:type="dxa"/>
          </w:tcPr>
          <w:p w:rsidR="00457FDF" w:rsidRDefault="00457FDF" w:rsidP="00457FDF">
            <w:pPr>
              <w:jc w:val="right"/>
            </w:pPr>
            <w:r>
              <w:t>2,407,340.00</w:t>
            </w:r>
          </w:p>
        </w:tc>
        <w:tc>
          <w:tcPr>
            <w:tcW w:w="1718" w:type="dxa"/>
          </w:tcPr>
          <w:p w:rsidR="00457FDF" w:rsidRDefault="00457FDF" w:rsidP="00457FDF">
            <w:pPr>
              <w:jc w:val="right"/>
            </w:pPr>
            <w:r>
              <w:t>0.87</w:t>
            </w:r>
          </w:p>
        </w:tc>
      </w:tr>
      <w:tr w:rsidR="00457FDF" w:rsidTr="00457FDF">
        <w:tc>
          <w:tcPr>
            <w:tcW w:w="652" w:type="dxa"/>
          </w:tcPr>
          <w:p w:rsidR="00457FDF" w:rsidRDefault="00457FDF" w:rsidP="00457FDF">
            <w:pPr>
              <w:jc w:val="center"/>
            </w:pPr>
            <w:r>
              <w:t>4</w:t>
            </w:r>
          </w:p>
        </w:tc>
        <w:tc>
          <w:tcPr>
            <w:tcW w:w="1349" w:type="dxa"/>
          </w:tcPr>
          <w:p w:rsidR="00457FDF" w:rsidRDefault="00457FDF" w:rsidP="00457FDF">
            <w:pPr>
              <w:jc w:val="left"/>
            </w:pPr>
            <w:r>
              <w:t>000425</w:t>
            </w:r>
          </w:p>
        </w:tc>
        <w:tc>
          <w:tcPr>
            <w:tcW w:w="1349" w:type="dxa"/>
          </w:tcPr>
          <w:p w:rsidR="00457FDF" w:rsidRDefault="00457FDF" w:rsidP="00457FDF">
            <w:pPr>
              <w:jc w:val="left"/>
            </w:pPr>
            <w:r>
              <w:rPr>
                <w:rFonts w:hint="eastAsia"/>
              </w:rPr>
              <w:t>徐工机械</w:t>
            </w:r>
          </w:p>
        </w:tc>
        <w:tc>
          <w:tcPr>
            <w:tcW w:w="1718" w:type="dxa"/>
          </w:tcPr>
          <w:p w:rsidR="00457FDF" w:rsidRDefault="00457FDF" w:rsidP="00457FDF">
            <w:pPr>
              <w:jc w:val="right"/>
            </w:pPr>
            <w:r>
              <w:t>213,400</w:t>
            </w:r>
          </w:p>
        </w:tc>
        <w:tc>
          <w:tcPr>
            <w:tcW w:w="1718" w:type="dxa"/>
          </w:tcPr>
          <w:p w:rsidR="00457FDF" w:rsidRDefault="00457FDF" w:rsidP="00457FDF">
            <w:pPr>
              <w:jc w:val="right"/>
            </w:pPr>
            <w:r>
              <w:t>2,151,072.00</w:t>
            </w:r>
          </w:p>
        </w:tc>
        <w:tc>
          <w:tcPr>
            <w:tcW w:w="1718" w:type="dxa"/>
          </w:tcPr>
          <w:p w:rsidR="00457FDF" w:rsidRDefault="00457FDF" w:rsidP="00457FDF">
            <w:pPr>
              <w:jc w:val="right"/>
            </w:pPr>
            <w:r>
              <w:t>0.78</w:t>
            </w:r>
          </w:p>
        </w:tc>
      </w:tr>
      <w:tr w:rsidR="00457FDF" w:rsidTr="00457FDF">
        <w:tc>
          <w:tcPr>
            <w:tcW w:w="652" w:type="dxa"/>
          </w:tcPr>
          <w:p w:rsidR="00457FDF" w:rsidRDefault="00457FDF" w:rsidP="00457FDF">
            <w:pPr>
              <w:jc w:val="center"/>
            </w:pPr>
            <w:r>
              <w:t>5</w:t>
            </w:r>
          </w:p>
        </w:tc>
        <w:tc>
          <w:tcPr>
            <w:tcW w:w="1349" w:type="dxa"/>
          </w:tcPr>
          <w:p w:rsidR="00457FDF" w:rsidRDefault="00457FDF" w:rsidP="00457FDF">
            <w:pPr>
              <w:jc w:val="left"/>
            </w:pPr>
            <w:r>
              <w:t>601318</w:t>
            </w:r>
          </w:p>
        </w:tc>
        <w:tc>
          <w:tcPr>
            <w:tcW w:w="1349" w:type="dxa"/>
          </w:tcPr>
          <w:p w:rsidR="00457FDF" w:rsidRDefault="00457FDF" w:rsidP="00457FDF">
            <w:pPr>
              <w:jc w:val="left"/>
            </w:pPr>
            <w:r>
              <w:rPr>
                <w:rFonts w:hint="eastAsia"/>
              </w:rPr>
              <w:t>中国平安</w:t>
            </w:r>
          </w:p>
        </w:tc>
        <w:tc>
          <w:tcPr>
            <w:tcW w:w="1718" w:type="dxa"/>
          </w:tcPr>
          <w:p w:rsidR="00457FDF" w:rsidRDefault="00457FDF" w:rsidP="00457FDF">
            <w:pPr>
              <w:jc w:val="right"/>
            </w:pPr>
            <w:r>
              <w:t>35,300</w:t>
            </w:r>
          </w:p>
        </w:tc>
        <w:tc>
          <w:tcPr>
            <w:tcW w:w="1718" w:type="dxa"/>
          </w:tcPr>
          <w:p w:rsidR="00457FDF" w:rsidRDefault="00457FDF" w:rsidP="00457FDF">
            <w:pPr>
              <w:jc w:val="right"/>
            </w:pPr>
            <w:r>
              <w:t>2,004,334.00</w:t>
            </w:r>
          </w:p>
        </w:tc>
        <w:tc>
          <w:tcPr>
            <w:tcW w:w="1718" w:type="dxa"/>
          </w:tcPr>
          <w:p w:rsidR="00457FDF" w:rsidRDefault="00457FDF" w:rsidP="00457FDF">
            <w:pPr>
              <w:jc w:val="right"/>
            </w:pPr>
            <w:r>
              <w:t>0.73</w:t>
            </w:r>
          </w:p>
        </w:tc>
      </w:tr>
      <w:tr w:rsidR="00457FDF" w:rsidTr="00457FDF">
        <w:tc>
          <w:tcPr>
            <w:tcW w:w="652" w:type="dxa"/>
          </w:tcPr>
          <w:p w:rsidR="00457FDF" w:rsidRDefault="00457FDF" w:rsidP="00457FDF">
            <w:pPr>
              <w:jc w:val="center"/>
            </w:pPr>
            <w:r>
              <w:t>6</w:t>
            </w:r>
          </w:p>
        </w:tc>
        <w:tc>
          <w:tcPr>
            <w:tcW w:w="1349" w:type="dxa"/>
          </w:tcPr>
          <w:p w:rsidR="00457FDF" w:rsidRDefault="00457FDF" w:rsidP="00457FDF">
            <w:pPr>
              <w:jc w:val="left"/>
            </w:pPr>
            <w:r>
              <w:t>600487</w:t>
            </w:r>
          </w:p>
        </w:tc>
        <w:tc>
          <w:tcPr>
            <w:tcW w:w="1349" w:type="dxa"/>
          </w:tcPr>
          <w:p w:rsidR="00457FDF" w:rsidRDefault="00457FDF" w:rsidP="00457FDF">
            <w:pPr>
              <w:jc w:val="left"/>
            </w:pPr>
            <w:r>
              <w:rPr>
                <w:rFonts w:hint="eastAsia"/>
              </w:rPr>
              <w:t>亨通光电</w:t>
            </w:r>
          </w:p>
        </w:tc>
        <w:tc>
          <w:tcPr>
            <w:tcW w:w="1718" w:type="dxa"/>
          </w:tcPr>
          <w:p w:rsidR="00457FDF" w:rsidRDefault="00457FDF" w:rsidP="00457FDF">
            <w:pPr>
              <w:jc w:val="right"/>
            </w:pPr>
            <w:r>
              <w:t>37,600</w:t>
            </w:r>
          </w:p>
        </w:tc>
        <w:tc>
          <w:tcPr>
            <w:tcW w:w="1718" w:type="dxa"/>
          </w:tcPr>
          <w:p w:rsidR="00457FDF" w:rsidRDefault="00457FDF" w:rsidP="00457FDF">
            <w:pPr>
              <w:jc w:val="right"/>
            </w:pPr>
            <w:r>
              <w:t>1,980,016.00</w:t>
            </w:r>
          </w:p>
        </w:tc>
        <w:tc>
          <w:tcPr>
            <w:tcW w:w="1718" w:type="dxa"/>
          </w:tcPr>
          <w:p w:rsidR="00457FDF" w:rsidRDefault="00457FDF" w:rsidP="00457FDF">
            <w:pPr>
              <w:jc w:val="right"/>
            </w:pPr>
            <w:r>
              <w:t>0.72</w:t>
            </w:r>
          </w:p>
        </w:tc>
      </w:tr>
      <w:tr w:rsidR="00457FDF" w:rsidTr="00457FDF">
        <w:tc>
          <w:tcPr>
            <w:tcW w:w="652" w:type="dxa"/>
          </w:tcPr>
          <w:p w:rsidR="00457FDF" w:rsidRDefault="00457FDF" w:rsidP="00457FDF">
            <w:pPr>
              <w:jc w:val="center"/>
            </w:pPr>
            <w:r>
              <w:t>7</w:t>
            </w:r>
          </w:p>
        </w:tc>
        <w:tc>
          <w:tcPr>
            <w:tcW w:w="1349" w:type="dxa"/>
          </w:tcPr>
          <w:p w:rsidR="00457FDF" w:rsidRDefault="00457FDF" w:rsidP="00457FDF">
            <w:pPr>
              <w:jc w:val="left"/>
            </w:pPr>
            <w:r>
              <w:t>600989</w:t>
            </w:r>
          </w:p>
        </w:tc>
        <w:tc>
          <w:tcPr>
            <w:tcW w:w="1349" w:type="dxa"/>
          </w:tcPr>
          <w:p w:rsidR="00457FDF" w:rsidRDefault="00457FDF" w:rsidP="00457FDF">
            <w:pPr>
              <w:jc w:val="left"/>
            </w:pPr>
            <w:r>
              <w:rPr>
                <w:rFonts w:hint="eastAsia"/>
              </w:rPr>
              <w:t>宝丰能源</w:t>
            </w:r>
          </w:p>
        </w:tc>
        <w:tc>
          <w:tcPr>
            <w:tcW w:w="1718" w:type="dxa"/>
          </w:tcPr>
          <w:p w:rsidR="00457FDF" w:rsidRDefault="00457FDF" w:rsidP="00457FDF">
            <w:pPr>
              <w:jc w:val="right"/>
            </w:pPr>
            <w:r>
              <w:t>64,300</w:t>
            </w:r>
          </w:p>
        </w:tc>
        <w:tc>
          <w:tcPr>
            <w:tcW w:w="1718" w:type="dxa"/>
          </w:tcPr>
          <w:p w:rsidR="00457FDF" w:rsidRDefault="00457FDF" w:rsidP="00457FDF">
            <w:pPr>
              <w:jc w:val="right"/>
            </w:pPr>
            <w:r>
              <w:t>1,868,558.00</w:t>
            </w:r>
          </w:p>
        </w:tc>
        <w:tc>
          <w:tcPr>
            <w:tcW w:w="1718" w:type="dxa"/>
          </w:tcPr>
          <w:p w:rsidR="00457FDF" w:rsidRDefault="00457FDF" w:rsidP="00457FDF">
            <w:pPr>
              <w:jc w:val="right"/>
            </w:pPr>
            <w:r>
              <w:t>0.68</w:t>
            </w:r>
          </w:p>
        </w:tc>
      </w:tr>
      <w:tr w:rsidR="00457FDF" w:rsidTr="00457FDF">
        <w:tc>
          <w:tcPr>
            <w:tcW w:w="652" w:type="dxa"/>
          </w:tcPr>
          <w:p w:rsidR="00457FDF" w:rsidRDefault="00457FDF" w:rsidP="00457FDF">
            <w:pPr>
              <w:jc w:val="center"/>
            </w:pPr>
            <w:r>
              <w:t>8</w:t>
            </w:r>
          </w:p>
        </w:tc>
        <w:tc>
          <w:tcPr>
            <w:tcW w:w="1349" w:type="dxa"/>
          </w:tcPr>
          <w:p w:rsidR="00457FDF" w:rsidRDefault="00457FDF" w:rsidP="00457FDF">
            <w:pPr>
              <w:jc w:val="left"/>
            </w:pPr>
            <w:r>
              <w:t>002318</w:t>
            </w:r>
          </w:p>
        </w:tc>
        <w:tc>
          <w:tcPr>
            <w:tcW w:w="1349" w:type="dxa"/>
          </w:tcPr>
          <w:p w:rsidR="00457FDF" w:rsidRDefault="00457FDF" w:rsidP="00457FDF">
            <w:pPr>
              <w:jc w:val="left"/>
            </w:pPr>
            <w:r>
              <w:rPr>
                <w:rFonts w:hint="eastAsia"/>
              </w:rPr>
              <w:t>久立特材</w:t>
            </w:r>
          </w:p>
        </w:tc>
        <w:tc>
          <w:tcPr>
            <w:tcW w:w="1718" w:type="dxa"/>
          </w:tcPr>
          <w:p w:rsidR="00457FDF" w:rsidRDefault="00457FDF" w:rsidP="00457FDF">
            <w:pPr>
              <w:jc w:val="right"/>
            </w:pPr>
            <w:r>
              <w:t>58,700</w:t>
            </w:r>
          </w:p>
        </w:tc>
        <w:tc>
          <w:tcPr>
            <w:tcW w:w="1718" w:type="dxa"/>
          </w:tcPr>
          <w:p w:rsidR="00457FDF" w:rsidRDefault="00457FDF" w:rsidP="00457FDF">
            <w:pPr>
              <w:jc w:val="right"/>
            </w:pPr>
            <w:r>
              <w:t>1,777,436.00</w:t>
            </w:r>
          </w:p>
        </w:tc>
        <w:tc>
          <w:tcPr>
            <w:tcW w:w="1718" w:type="dxa"/>
          </w:tcPr>
          <w:p w:rsidR="00457FDF" w:rsidRDefault="00457FDF" w:rsidP="00457FDF">
            <w:pPr>
              <w:jc w:val="right"/>
            </w:pPr>
            <w:r>
              <w:t>0.64</w:t>
            </w:r>
          </w:p>
        </w:tc>
      </w:tr>
      <w:tr w:rsidR="00457FDF" w:rsidTr="00457FDF">
        <w:tc>
          <w:tcPr>
            <w:tcW w:w="652" w:type="dxa"/>
          </w:tcPr>
          <w:p w:rsidR="00457FDF" w:rsidRDefault="00457FDF" w:rsidP="00457FDF">
            <w:pPr>
              <w:jc w:val="center"/>
            </w:pPr>
            <w:r>
              <w:t>9</w:t>
            </w:r>
          </w:p>
        </w:tc>
        <w:tc>
          <w:tcPr>
            <w:tcW w:w="1349" w:type="dxa"/>
          </w:tcPr>
          <w:p w:rsidR="00457FDF" w:rsidRDefault="00457FDF" w:rsidP="00457FDF">
            <w:pPr>
              <w:jc w:val="left"/>
            </w:pPr>
            <w:r>
              <w:t>603606</w:t>
            </w:r>
          </w:p>
        </w:tc>
        <w:tc>
          <w:tcPr>
            <w:tcW w:w="1349" w:type="dxa"/>
          </w:tcPr>
          <w:p w:rsidR="00457FDF" w:rsidRDefault="00457FDF" w:rsidP="00457FDF">
            <w:pPr>
              <w:jc w:val="left"/>
            </w:pPr>
            <w:r>
              <w:rPr>
                <w:rFonts w:hint="eastAsia"/>
              </w:rPr>
              <w:t>东方电缆</w:t>
            </w:r>
          </w:p>
        </w:tc>
        <w:tc>
          <w:tcPr>
            <w:tcW w:w="1718" w:type="dxa"/>
          </w:tcPr>
          <w:p w:rsidR="00457FDF" w:rsidRDefault="00457FDF" w:rsidP="00457FDF">
            <w:pPr>
              <w:jc w:val="right"/>
            </w:pPr>
            <w:r>
              <w:t>27,500</w:t>
            </w:r>
          </w:p>
        </w:tc>
        <w:tc>
          <w:tcPr>
            <w:tcW w:w="1718" w:type="dxa"/>
          </w:tcPr>
          <w:p w:rsidR="00457FDF" w:rsidRDefault="00457FDF" w:rsidP="00457FDF">
            <w:pPr>
              <w:jc w:val="right"/>
            </w:pPr>
            <w:r>
              <w:t>1,664,850.00</w:t>
            </w:r>
          </w:p>
        </w:tc>
        <w:tc>
          <w:tcPr>
            <w:tcW w:w="1718" w:type="dxa"/>
          </w:tcPr>
          <w:p w:rsidR="00457FDF" w:rsidRDefault="00457FDF" w:rsidP="00457FDF">
            <w:pPr>
              <w:jc w:val="right"/>
            </w:pPr>
            <w:r>
              <w:t>0.60</w:t>
            </w:r>
          </w:p>
        </w:tc>
      </w:tr>
      <w:tr w:rsidR="00457FDF" w:rsidTr="00457FDF">
        <w:tc>
          <w:tcPr>
            <w:tcW w:w="652" w:type="dxa"/>
          </w:tcPr>
          <w:p w:rsidR="00457FDF" w:rsidRDefault="00457FDF" w:rsidP="00457FDF">
            <w:pPr>
              <w:jc w:val="center"/>
            </w:pPr>
            <w:r>
              <w:t>10</w:t>
            </w:r>
          </w:p>
        </w:tc>
        <w:tc>
          <w:tcPr>
            <w:tcW w:w="1349" w:type="dxa"/>
          </w:tcPr>
          <w:p w:rsidR="00457FDF" w:rsidRDefault="00457FDF" w:rsidP="00457FDF">
            <w:pPr>
              <w:jc w:val="left"/>
            </w:pPr>
            <w:r>
              <w:t>002001</w:t>
            </w:r>
          </w:p>
        </w:tc>
        <w:tc>
          <w:tcPr>
            <w:tcW w:w="1349" w:type="dxa"/>
          </w:tcPr>
          <w:p w:rsidR="00457FDF" w:rsidRDefault="00457FDF" w:rsidP="00457FDF">
            <w:pPr>
              <w:jc w:val="left"/>
            </w:pPr>
            <w:r>
              <w:rPr>
                <w:rFonts w:hint="eastAsia"/>
              </w:rPr>
              <w:t>新和成</w:t>
            </w:r>
          </w:p>
        </w:tc>
        <w:tc>
          <w:tcPr>
            <w:tcW w:w="1718" w:type="dxa"/>
          </w:tcPr>
          <w:p w:rsidR="00457FDF" w:rsidRDefault="00457FDF" w:rsidP="00457FDF">
            <w:pPr>
              <w:jc w:val="right"/>
            </w:pPr>
            <w:r>
              <w:t>47,200</w:t>
            </w:r>
          </w:p>
        </w:tc>
        <w:tc>
          <w:tcPr>
            <w:tcW w:w="1718" w:type="dxa"/>
          </w:tcPr>
          <w:p w:rsidR="00457FDF" w:rsidRDefault="00457FDF" w:rsidP="00457FDF">
            <w:pPr>
              <w:jc w:val="right"/>
            </w:pPr>
            <w:r>
              <w:t>1,630,760.00</w:t>
            </w:r>
          </w:p>
        </w:tc>
        <w:tc>
          <w:tcPr>
            <w:tcW w:w="1718" w:type="dxa"/>
          </w:tcPr>
          <w:p w:rsidR="00457FDF" w:rsidRDefault="00457FDF" w:rsidP="00457FDF">
            <w:pPr>
              <w:jc w:val="right"/>
            </w:pPr>
            <w:r>
              <w:t>0.59</w:t>
            </w:r>
          </w:p>
        </w:tc>
      </w:tr>
    </w:tbl>
    <w:p w:rsidR="00457FDF" w:rsidRDefault="00457FDF" w:rsidP="00457FD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57FDF" w:rsidTr="00457FDF">
        <w:trPr>
          <w:cnfStyle w:val="100000000000" w:firstRow="1" w:lastRow="0" w:firstColumn="0" w:lastColumn="0" w:oddVBand="0" w:evenVBand="0" w:oddHBand="0" w:evenHBand="0" w:firstRowFirstColumn="0" w:firstRowLastColumn="0" w:lastRowFirstColumn="0" w:lastRowLastColumn="0"/>
        </w:trPr>
        <w:tc>
          <w:tcPr>
            <w:tcW w:w="646" w:type="dxa"/>
          </w:tcPr>
          <w:p w:rsidR="00457FDF" w:rsidRPr="00457FDF" w:rsidRDefault="00457FDF" w:rsidP="00457FDF">
            <w:pPr>
              <w:jc w:val="center"/>
              <w:rPr>
                <w:b/>
              </w:rPr>
            </w:pPr>
            <w:r w:rsidRPr="00457FDF">
              <w:rPr>
                <w:rFonts w:hint="eastAsia"/>
                <w:b/>
              </w:rPr>
              <w:t>序号</w:t>
            </w:r>
          </w:p>
        </w:tc>
        <w:tc>
          <w:tcPr>
            <w:tcW w:w="2835" w:type="dxa"/>
          </w:tcPr>
          <w:p w:rsidR="00457FDF" w:rsidRPr="00457FDF" w:rsidRDefault="00457FDF" w:rsidP="00457FDF">
            <w:pPr>
              <w:jc w:val="center"/>
              <w:rPr>
                <w:b/>
              </w:rPr>
            </w:pPr>
            <w:r w:rsidRPr="00457FDF">
              <w:rPr>
                <w:rFonts w:hint="eastAsia"/>
                <w:b/>
              </w:rPr>
              <w:t>债券品种</w:t>
            </w:r>
          </w:p>
        </w:tc>
        <w:tc>
          <w:tcPr>
            <w:tcW w:w="2466" w:type="dxa"/>
          </w:tcPr>
          <w:p w:rsidR="00457FDF" w:rsidRPr="00457FDF" w:rsidRDefault="00457FDF" w:rsidP="00457FDF">
            <w:pPr>
              <w:jc w:val="center"/>
              <w:rPr>
                <w:b/>
              </w:rPr>
            </w:pPr>
            <w:r w:rsidRPr="00457FDF">
              <w:rPr>
                <w:rFonts w:hint="eastAsia"/>
                <w:b/>
              </w:rPr>
              <w:t>公允价值（元）</w:t>
            </w:r>
          </w:p>
        </w:tc>
        <w:tc>
          <w:tcPr>
            <w:tcW w:w="2557" w:type="dxa"/>
          </w:tcPr>
          <w:p w:rsidR="00457FDF" w:rsidRPr="00457FDF" w:rsidRDefault="00457FDF" w:rsidP="00457FDF">
            <w:pPr>
              <w:jc w:val="center"/>
              <w:rPr>
                <w:b/>
              </w:rPr>
            </w:pPr>
            <w:r w:rsidRPr="00457FDF">
              <w:rPr>
                <w:rFonts w:hint="eastAsia"/>
                <w:b/>
              </w:rPr>
              <w:t>占基金资产净值比例（％）</w:t>
            </w:r>
          </w:p>
        </w:tc>
      </w:tr>
      <w:tr w:rsidR="00457FDF" w:rsidTr="00457FDF">
        <w:tc>
          <w:tcPr>
            <w:tcW w:w="646" w:type="dxa"/>
          </w:tcPr>
          <w:p w:rsidR="00457FDF" w:rsidRDefault="00457FDF" w:rsidP="00457FDF">
            <w:pPr>
              <w:jc w:val="center"/>
            </w:pPr>
            <w:r>
              <w:t>1</w:t>
            </w:r>
          </w:p>
        </w:tc>
        <w:tc>
          <w:tcPr>
            <w:tcW w:w="2835" w:type="dxa"/>
          </w:tcPr>
          <w:p w:rsidR="00457FDF" w:rsidRDefault="00457FDF" w:rsidP="00457FDF">
            <w:pPr>
              <w:jc w:val="left"/>
            </w:pPr>
            <w:r>
              <w:rPr>
                <w:rFonts w:hint="eastAsia"/>
              </w:rPr>
              <w:t>国家债券</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2</w:t>
            </w:r>
          </w:p>
        </w:tc>
        <w:tc>
          <w:tcPr>
            <w:tcW w:w="2835" w:type="dxa"/>
          </w:tcPr>
          <w:p w:rsidR="00457FDF" w:rsidRDefault="00457FDF" w:rsidP="00457FDF">
            <w:pPr>
              <w:jc w:val="left"/>
            </w:pPr>
            <w:r>
              <w:rPr>
                <w:rFonts w:hint="eastAsia"/>
              </w:rPr>
              <w:t>央行票据</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3</w:t>
            </w:r>
          </w:p>
        </w:tc>
        <w:tc>
          <w:tcPr>
            <w:tcW w:w="2835" w:type="dxa"/>
          </w:tcPr>
          <w:p w:rsidR="00457FDF" w:rsidRDefault="00457FDF" w:rsidP="00457FDF">
            <w:pPr>
              <w:jc w:val="left"/>
            </w:pPr>
            <w:r>
              <w:rPr>
                <w:rFonts w:hint="eastAsia"/>
              </w:rPr>
              <w:t>金融债券</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p>
        </w:tc>
        <w:tc>
          <w:tcPr>
            <w:tcW w:w="2835" w:type="dxa"/>
          </w:tcPr>
          <w:p w:rsidR="00457FDF" w:rsidRDefault="00457FDF" w:rsidP="00457FDF">
            <w:pPr>
              <w:jc w:val="left"/>
            </w:pPr>
            <w:r>
              <w:rPr>
                <w:rFonts w:hint="eastAsia"/>
              </w:rPr>
              <w:t>其中：政策性金融债</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4</w:t>
            </w:r>
          </w:p>
        </w:tc>
        <w:tc>
          <w:tcPr>
            <w:tcW w:w="2835" w:type="dxa"/>
          </w:tcPr>
          <w:p w:rsidR="00457FDF" w:rsidRDefault="00457FDF" w:rsidP="00457FDF">
            <w:pPr>
              <w:jc w:val="left"/>
            </w:pPr>
            <w:r>
              <w:rPr>
                <w:rFonts w:hint="eastAsia"/>
              </w:rPr>
              <w:t>企业债券</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5</w:t>
            </w:r>
          </w:p>
        </w:tc>
        <w:tc>
          <w:tcPr>
            <w:tcW w:w="2835" w:type="dxa"/>
          </w:tcPr>
          <w:p w:rsidR="00457FDF" w:rsidRDefault="00457FDF" w:rsidP="00457FDF">
            <w:pPr>
              <w:jc w:val="left"/>
            </w:pPr>
            <w:r>
              <w:rPr>
                <w:rFonts w:hint="eastAsia"/>
              </w:rPr>
              <w:t>企业短期融资券</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lastRenderedPageBreak/>
              <w:t>6</w:t>
            </w:r>
          </w:p>
        </w:tc>
        <w:tc>
          <w:tcPr>
            <w:tcW w:w="2835" w:type="dxa"/>
          </w:tcPr>
          <w:p w:rsidR="00457FDF" w:rsidRDefault="00457FDF" w:rsidP="00457FDF">
            <w:pPr>
              <w:jc w:val="left"/>
            </w:pPr>
            <w:r>
              <w:rPr>
                <w:rFonts w:hint="eastAsia"/>
              </w:rPr>
              <w:t>中期票据</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7</w:t>
            </w:r>
          </w:p>
        </w:tc>
        <w:tc>
          <w:tcPr>
            <w:tcW w:w="2835" w:type="dxa"/>
          </w:tcPr>
          <w:p w:rsidR="00457FDF" w:rsidRDefault="00457FDF" w:rsidP="00457FDF">
            <w:pPr>
              <w:jc w:val="left"/>
            </w:pPr>
            <w:r>
              <w:rPr>
                <w:rFonts w:hint="eastAsia"/>
              </w:rPr>
              <w:t>可转债（可交换债）</w:t>
            </w:r>
          </w:p>
        </w:tc>
        <w:tc>
          <w:tcPr>
            <w:tcW w:w="2466" w:type="dxa"/>
          </w:tcPr>
          <w:p w:rsidR="00457FDF" w:rsidRDefault="00457FDF" w:rsidP="00457FDF">
            <w:pPr>
              <w:jc w:val="right"/>
            </w:pPr>
            <w:r>
              <w:t>441,976.98</w:t>
            </w:r>
          </w:p>
        </w:tc>
        <w:tc>
          <w:tcPr>
            <w:tcW w:w="2557" w:type="dxa"/>
          </w:tcPr>
          <w:p w:rsidR="00457FDF" w:rsidRDefault="00457FDF" w:rsidP="00457FDF">
            <w:pPr>
              <w:jc w:val="right"/>
            </w:pPr>
            <w:r>
              <w:t>0.16</w:t>
            </w:r>
          </w:p>
        </w:tc>
      </w:tr>
      <w:tr w:rsidR="00457FDF" w:rsidTr="00457FDF">
        <w:tc>
          <w:tcPr>
            <w:tcW w:w="646" w:type="dxa"/>
          </w:tcPr>
          <w:p w:rsidR="00457FDF" w:rsidRDefault="00457FDF" w:rsidP="00457FDF">
            <w:pPr>
              <w:jc w:val="center"/>
            </w:pPr>
            <w:r>
              <w:t>8</w:t>
            </w:r>
          </w:p>
        </w:tc>
        <w:tc>
          <w:tcPr>
            <w:tcW w:w="2835" w:type="dxa"/>
          </w:tcPr>
          <w:p w:rsidR="00457FDF" w:rsidRDefault="00457FDF" w:rsidP="00457FDF">
            <w:pPr>
              <w:jc w:val="left"/>
            </w:pPr>
            <w:r>
              <w:rPr>
                <w:rFonts w:hint="eastAsia"/>
              </w:rPr>
              <w:t>同业存单</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9</w:t>
            </w:r>
          </w:p>
        </w:tc>
        <w:tc>
          <w:tcPr>
            <w:tcW w:w="2835" w:type="dxa"/>
          </w:tcPr>
          <w:p w:rsidR="00457FDF" w:rsidRDefault="00457FDF" w:rsidP="00457FDF">
            <w:pPr>
              <w:jc w:val="left"/>
            </w:pPr>
            <w:r>
              <w:rPr>
                <w:rFonts w:hint="eastAsia"/>
              </w:rPr>
              <w:t>其他</w:t>
            </w:r>
          </w:p>
        </w:tc>
        <w:tc>
          <w:tcPr>
            <w:tcW w:w="2466" w:type="dxa"/>
          </w:tcPr>
          <w:p w:rsidR="00457FDF" w:rsidRDefault="00457FDF" w:rsidP="00457FDF">
            <w:pPr>
              <w:jc w:val="right"/>
            </w:pPr>
            <w:r>
              <w:t>-</w:t>
            </w:r>
          </w:p>
        </w:tc>
        <w:tc>
          <w:tcPr>
            <w:tcW w:w="2557" w:type="dxa"/>
          </w:tcPr>
          <w:p w:rsidR="00457FDF" w:rsidRDefault="00457FDF" w:rsidP="00457FDF">
            <w:pPr>
              <w:jc w:val="right"/>
            </w:pPr>
            <w:r>
              <w:t>-</w:t>
            </w:r>
          </w:p>
        </w:tc>
      </w:tr>
      <w:tr w:rsidR="00457FDF" w:rsidTr="00457FDF">
        <w:tc>
          <w:tcPr>
            <w:tcW w:w="646" w:type="dxa"/>
          </w:tcPr>
          <w:p w:rsidR="00457FDF" w:rsidRDefault="00457FDF" w:rsidP="00457FDF">
            <w:pPr>
              <w:jc w:val="center"/>
            </w:pPr>
            <w:r>
              <w:t>10</w:t>
            </w:r>
          </w:p>
        </w:tc>
        <w:tc>
          <w:tcPr>
            <w:tcW w:w="2835" w:type="dxa"/>
          </w:tcPr>
          <w:p w:rsidR="00457FDF" w:rsidRDefault="00457FDF" w:rsidP="00457FDF">
            <w:pPr>
              <w:jc w:val="left"/>
            </w:pPr>
            <w:r>
              <w:rPr>
                <w:rFonts w:hint="eastAsia"/>
              </w:rPr>
              <w:t>合计</w:t>
            </w:r>
          </w:p>
        </w:tc>
        <w:tc>
          <w:tcPr>
            <w:tcW w:w="2466" w:type="dxa"/>
          </w:tcPr>
          <w:p w:rsidR="00457FDF" w:rsidRDefault="00457FDF" w:rsidP="00457FDF">
            <w:pPr>
              <w:jc w:val="right"/>
            </w:pPr>
            <w:r>
              <w:t>441,976.98</w:t>
            </w:r>
          </w:p>
        </w:tc>
        <w:tc>
          <w:tcPr>
            <w:tcW w:w="2557" w:type="dxa"/>
          </w:tcPr>
          <w:p w:rsidR="00457FDF" w:rsidRDefault="00457FDF" w:rsidP="00457FDF">
            <w:pPr>
              <w:jc w:val="right"/>
            </w:pPr>
            <w:r>
              <w:t>0.16</w:t>
            </w:r>
          </w:p>
        </w:tc>
      </w:tr>
    </w:tbl>
    <w:p w:rsidR="00457FDF" w:rsidRDefault="00457FDF" w:rsidP="00457FD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57FDF" w:rsidTr="00457FDF">
        <w:trPr>
          <w:cnfStyle w:val="100000000000" w:firstRow="1" w:lastRow="0" w:firstColumn="0" w:lastColumn="0" w:oddVBand="0" w:evenVBand="0" w:oddHBand="0" w:evenHBand="0" w:firstRowFirstColumn="0" w:firstRowLastColumn="0" w:lastRowFirstColumn="0" w:lastRowLastColumn="0"/>
        </w:trPr>
        <w:tc>
          <w:tcPr>
            <w:tcW w:w="646" w:type="dxa"/>
          </w:tcPr>
          <w:p w:rsidR="00457FDF" w:rsidRPr="00457FDF" w:rsidRDefault="00457FDF" w:rsidP="00457FDF">
            <w:pPr>
              <w:jc w:val="center"/>
              <w:rPr>
                <w:b/>
              </w:rPr>
            </w:pPr>
            <w:r w:rsidRPr="00457FDF">
              <w:rPr>
                <w:rFonts w:hint="eastAsia"/>
                <w:b/>
              </w:rPr>
              <w:t>序号</w:t>
            </w:r>
          </w:p>
        </w:tc>
        <w:tc>
          <w:tcPr>
            <w:tcW w:w="1162" w:type="dxa"/>
          </w:tcPr>
          <w:p w:rsidR="00457FDF" w:rsidRPr="00457FDF" w:rsidRDefault="00457FDF" w:rsidP="00457FDF">
            <w:pPr>
              <w:jc w:val="center"/>
              <w:rPr>
                <w:b/>
              </w:rPr>
            </w:pPr>
            <w:r w:rsidRPr="00457FDF">
              <w:rPr>
                <w:rFonts w:hint="eastAsia"/>
                <w:b/>
              </w:rPr>
              <w:t>债券代码</w:t>
            </w:r>
          </w:p>
        </w:tc>
        <w:tc>
          <w:tcPr>
            <w:tcW w:w="1928" w:type="dxa"/>
          </w:tcPr>
          <w:p w:rsidR="00457FDF" w:rsidRPr="00457FDF" w:rsidRDefault="00457FDF" w:rsidP="00457FDF">
            <w:pPr>
              <w:jc w:val="center"/>
              <w:rPr>
                <w:b/>
              </w:rPr>
            </w:pPr>
            <w:r w:rsidRPr="00457FDF">
              <w:rPr>
                <w:rFonts w:hint="eastAsia"/>
                <w:b/>
              </w:rPr>
              <w:t>债券名称</w:t>
            </w:r>
          </w:p>
        </w:tc>
        <w:tc>
          <w:tcPr>
            <w:tcW w:w="1140" w:type="dxa"/>
          </w:tcPr>
          <w:p w:rsidR="00457FDF" w:rsidRPr="00457FDF" w:rsidRDefault="00457FDF" w:rsidP="00457FDF">
            <w:pPr>
              <w:jc w:val="center"/>
              <w:rPr>
                <w:b/>
              </w:rPr>
            </w:pPr>
            <w:r w:rsidRPr="00457FDF">
              <w:rPr>
                <w:rFonts w:hint="eastAsia"/>
                <w:b/>
              </w:rPr>
              <w:t>数量（张）</w:t>
            </w:r>
          </w:p>
        </w:tc>
        <w:tc>
          <w:tcPr>
            <w:tcW w:w="1814" w:type="dxa"/>
          </w:tcPr>
          <w:p w:rsidR="00457FDF" w:rsidRPr="00457FDF" w:rsidRDefault="00457FDF" w:rsidP="00457FDF">
            <w:pPr>
              <w:jc w:val="center"/>
              <w:rPr>
                <w:b/>
              </w:rPr>
            </w:pPr>
            <w:r w:rsidRPr="00457FDF">
              <w:rPr>
                <w:rFonts w:hint="eastAsia"/>
                <w:b/>
              </w:rPr>
              <w:t>公允价值（元）</w:t>
            </w:r>
          </w:p>
        </w:tc>
        <w:tc>
          <w:tcPr>
            <w:tcW w:w="1814" w:type="dxa"/>
          </w:tcPr>
          <w:p w:rsidR="00457FDF" w:rsidRPr="00457FDF" w:rsidRDefault="00457FDF" w:rsidP="00457FDF">
            <w:pPr>
              <w:jc w:val="center"/>
              <w:rPr>
                <w:b/>
              </w:rPr>
            </w:pPr>
            <w:r w:rsidRPr="00457FDF">
              <w:rPr>
                <w:rFonts w:hint="eastAsia"/>
                <w:b/>
              </w:rPr>
              <w:t>占基金资产净值比例（％）</w:t>
            </w:r>
          </w:p>
        </w:tc>
      </w:tr>
      <w:tr w:rsidR="00457FDF" w:rsidTr="00457FDF">
        <w:tc>
          <w:tcPr>
            <w:tcW w:w="646" w:type="dxa"/>
          </w:tcPr>
          <w:p w:rsidR="00457FDF" w:rsidRDefault="00457FDF" w:rsidP="00457FDF">
            <w:pPr>
              <w:jc w:val="center"/>
            </w:pPr>
            <w:r>
              <w:t>1</w:t>
            </w:r>
          </w:p>
        </w:tc>
        <w:tc>
          <w:tcPr>
            <w:tcW w:w="1162" w:type="dxa"/>
          </w:tcPr>
          <w:p w:rsidR="00457FDF" w:rsidRDefault="00457FDF" w:rsidP="00457FDF">
            <w:pPr>
              <w:jc w:val="left"/>
            </w:pPr>
            <w:r>
              <w:t>113062</w:t>
            </w:r>
          </w:p>
        </w:tc>
        <w:tc>
          <w:tcPr>
            <w:tcW w:w="1928" w:type="dxa"/>
          </w:tcPr>
          <w:p w:rsidR="00457FDF" w:rsidRDefault="00457FDF" w:rsidP="00457FDF">
            <w:pPr>
              <w:jc w:val="left"/>
            </w:pPr>
            <w:r>
              <w:rPr>
                <w:rFonts w:hint="eastAsia"/>
              </w:rPr>
              <w:t>常银转债</w:t>
            </w:r>
          </w:p>
        </w:tc>
        <w:tc>
          <w:tcPr>
            <w:tcW w:w="1140" w:type="dxa"/>
          </w:tcPr>
          <w:p w:rsidR="00457FDF" w:rsidRDefault="00457FDF" w:rsidP="00457FDF">
            <w:pPr>
              <w:jc w:val="right"/>
            </w:pPr>
            <w:r>
              <w:t>1,130</w:t>
            </w:r>
          </w:p>
        </w:tc>
        <w:tc>
          <w:tcPr>
            <w:tcW w:w="1814" w:type="dxa"/>
          </w:tcPr>
          <w:p w:rsidR="00457FDF" w:rsidRDefault="00457FDF" w:rsidP="00457FDF">
            <w:pPr>
              <w:jc w:val="right"/>
            </w:pPr>
            <w:r>
              <w:t>145,932.69</w:t>
            </w:r>
          </w:p>
        </w:tc>
        <w:tc>
          <w:tcPr>
            <w:tcW w:w="1814" w:type="dxa"/>
          </w:tcPr>
          <w:p w:rsidR="00457FDF" w:rsidRDefault="00457FDF" w:rsidP="00457FDF">
            <w:pPr>
              <w:jc w:val="right"/>
            </w:pPr>
            <w:r>
              <w:t>0.05</w:t>
            </w:r>
          </w:p>
        </w:tc>
      </w:tr>
      <w:tr w:rsidR="00457FDF" w:rsidTr="00457FDF">
        <w:tc>
          <w:tcPr>
            <w:tcW w:w="646" w:type="dxa"/>
          </w:tcPr>
          <w:p w:rsidR="00457FDF" w:rsidRDefault="00457FDF" w:rsidP="00457FDF">
            <w:pPr>
              <w:jc w:val="center"/>
            </w:pPr>
            <w:r>
              <w:t>2</w:t>
            </w:r>
          </w:p>
        </w:tc>
        <w:tc>
          <w:tcPr>
            <w:tcW w:w="1162" w:type="dxa"/>
          </w:tcPr>
          <w:p w:rsidR="00457FDF" w:rsidRDefault="00457FDF" w:rsidP="00457FDF">
            <w:pPr>
              <w:jc w:val="left"/>
            </w:pPr>
            <w:r>
              <w:t>110099</w:t>
            </w:r>
          </w:p>
        </w:tc>
        <w:tc>
          <w:tcPr>
            <w:tcW w:w="1928" w:type="dxa"/>
          </w:tcPr>
          <w:p w:rsidR="00457FDF" w:rsidRDefault="00457FDF" w:rsidP="00457FDF">
            <w:pPr>
              <w:jc w:val="left"/>
            </w:pPr>
            <w:r>
              <w:rPr>
                <w:rFonts w:hint="eastAsia"/>
              </w:rPr>
              <w:t>福能转债</w:t>
            </w:r>
          </w:p>
        </w:tc>
        <w:tc>
          <w:tcPr>
            <w:tcW w:w="1140" w:type="dxa"/>
          </w:tcPr>
          <w:p w:rsidR="00457FDF" w:rsidRDefault="00457FDF" w:rsidP="00457FDF">
            <w:pPr>
              <w:jc w:val="right"/>
            </w:pPr>
            <w:r>
              <w:t>680</w:t>
            </w:r>
          </w:p>
        </w:tc>
        <w:tc>
          <w:tcPr>
            <w:tcW w:w="1814" w:type="dxa"/>
          </w:tcPr>
          <w:p w:rsidR="00457FDF" w:rsidRDefault="00457FDF" w:rsidP="00457FDF">
            <w:pPr>
              <w:jc w:val="right"/>
            </w:pPr>
            <w:r>
              <w:t>97,583.07</w:t>
            </w:r>
          </w:p>
        </w:tc>
        <w:tc>
          <w:tcPr>
            <w:tcW w:w="1814" w:type="dxa"/>
          </w:tcPr>
          <w:p w:rsidR="00457FDF" w:rsidRDefault="00457FDF" w:rsidP="00457FDF">
            <w:pPr>
              <w:jc w:val="right"/>
            </w:pPr>
            <w:r>
              <w:t>0.04</w:t>
            </w:r>
          </w:p>
        </w:tc>
      </w:tr>
      <w:tr w:rsidR="00457FDF" w:rsidTr="00457FDF">
        <w:tc>
          <w:tcPr>
            <w:tcW w:w="646" w:type="dxa"/>
          </w:tcPr>
          <w:p w:rsidR="00457FDF" w:rsidRDefault="00457FDF" w:rsidP="00457FDF">
            <w:pPr>
              <w:jc w:val="center"/>
            </w:pPr>
            <w:r>
              <w:t>3</w:t>
            </w:r>
          </w:p>
        </w:tc>
        <w:tc>
          <w:tcPr>
            <w:tcW w:w="1162" w:type="dxa"/>
          </w:tcPr>
          <w:p w:rsidR="00457FDF" w:rsidRDefault="00457FDF" w:rsidP="00457FDF">
            <w:pPr>
              <w:jc w:val="left"/>
            </w:pPr>
            <w:r>
              <w:t>113059</w:t>
            </w:r>
          </w:p>
        </w:tc>
        <w:tc>
          <w:tcPr>
            <w:tcW w:w="1928" w:type="dxa"/>
          </w:tcPr>
          <w:p w:rsidR="00457FDF" w:rsidRDefault="00457FDF" w:rsidP="00457FDF">
            <w:pPr>
              <w:jc w:val="left"/>
            </w:pPr>
            <w:r>
              <w:rPr>
                <w:rFonts w:hint="eastAsia"/>
              </w:rPr>
              <w:t>福莱转债</w:t>
            </w:r>
          </w:p>
        </w:tc>
        <w:tc>
          <w:tcPr>
            <w:tcW w:w="1140" w:type="dxa"/>
          </w:tcPr>
          <w:p w:rsidR="00457FDF" w:rsidRDefault="00457FDF" w:rsidP="00457FDF">
            <w:pPr>
              <w:jc w:val="right"/>
            </w:pPr>
            <w:r>
              <w:t>400</w:t>
            </w:r>
          </w:p>
        </w:tc>
        <w:tc>
          <w:tcPr>
            <w:tcW w:w="1814" w:type="dxa"/>
          </w:tcPr>
          <w:p w:rsidR="00457FDF" w:rsidRDefault="00457FDF" w:rsidP="00457FDF">
            <w:pPr>
              <w:jc w:val="right"/>
            </w:pPr>
            <w:r>
              <w:t>48,759.56</w:t>
            </w:r>
          </w:p>
        </w:tc>
        <w:tc>
          <w:tcPr>
            <w:tcW w:w="1814" w:type="dxa"/>
          </w:tcPr>
          <w:p w:rsidR="00457FDF" w:rsidRDefault="00457FDF" w:rsidP="00457FDF">
            <w:pPr>
              <w:jc w:val="right"/>
            </w:pPr>
            <w:r>
              <w:t>0.02</w:t>
            </w:r>
          </w:p>
        </w:tc>
      </w:tr>
      <w:tr w:rsidR="00457FDF" w:rsidTr="00457FDF">
        <w:tc>
          <w:tcPr>
            <w:tcW w:w="646" w:type="dxa"/>
          </w:tcPr>
          <w:p w:rsidR="00457FDF" w:rsidRDefault="00457FDF" w:rsidP="00457FDF">
            <w:pPr>
              <w:jc w:val="center"/>
            </w:pPr>
            <w:r>
              <w:t>4</w:t>
            </w:r>
          </w:p>
        </w:tc>
        <w:tc>
          <w:tcPr>
            <w:tcW w:w="1162" w:type="dxa"/>
          </w:tcPr>
          <w:p w:rsidR="00457FDF" w:rsidRDefault="00457FDF" w:rsidP="00457FDF">
            <w:pPr>
              <w:jc w:val="left"/>
            </w:pPr>
            <w:r>
              <w:t>118024</w:t>
            </w:r>
          </w:p>
        </w:tc>
        <w:tc>
          <w:tcPr>
            <w:tcW w:w="1928" w:type="dxa"/>
          </w:tcPr>
          <w:p w:rsidR="00457FDF" w:rsidRDefault="00457FDF" w:rsidP="00457FDF">
            <w:pPr>
              <w:jc w:val="left"/>
            </w:pPr>
            <w:r>
              <w:rPr>
                <w:rFonts w:hint="eastAsia"/>
              </w:rPr>
              <w:t>冠宇转债</w:t>
            </w:r>
          </w:p>
        </w:tc>
        <w:tc>
          <w:tcPr>
            <w:tcW w:w="1140" w:type="dxa"/>
          </w:tcPr>
          <w:p w:rsidR="00457FDF" w:rsidRDefault="00457FDF" w:rsidP="00457FDF">
            <w:pPr>
              <w:jc w:val="right"/>
            </w:pPr>
            <w:r>
              <w:t>300</w:t>
            </w:r>
          </w:p>
        </w:tc>
        <w:tc>
          <w:tcPr>
            <w:tcW w:w="1814" w:type="dxa"/>
          </w:tcPr>
          <w:p w:rsidR="00457FDF" w:rsidRDefault="00457FDF" w:rsidP="00457FDF">
            <w:pPr>
              <w:jc w:val="right"/>
            </w:pPr>
            <w:r>
              <w:t>36,495.82</w:t>
            </w:r>
          </w:p>
        </w:tc>
        <w:tc>
          <w:tcPr>
            <w:tcW w:w="1814" w:type="dxa"/>
          </w:tcPr>
          <w:p w:rsidR="00457FDF" w:rsidRDefault="00457FDF" w:rsidP="00457FDF">
            <w:pPr>
              <w:jc w:val="right"/>
            </w:pPr>
            <w:r>
              <w:t>0.01</w:t>
            </w:r>
          </w:p>
        </w:tc>
      </w:tr>
      <w:tr w:rsidR="00457FDF" w:rsidTr="00457FDF">
        <w:tc>
          <w:tcPr>
            <w:tcW w:w="646" w:type="dxa"/>
          </w:tcPr>
          <w:p w:rsidR="00457FDF" w:rsidRDefault="00457FDF" w:rsidP="00457FDF">
            <w:pPr>
              <w:jc w:val="center"/>
            </w:pPr>
            <w:r>
              <w:t>5</w:t>
            </w:r>
          </w:p>
        </w:tc>
        <w:tc>
          <w:tcPr>
            <w:tcW w:w="1162" w:type="dxa"/>
          </w:tcPr>
          <w:p w:rsidR="00457FDF" w:rsidRDefault="00457FDF" w:rsidP="00457FDF">
            <w:pPr>
              <w:jc w:val="left"/>
            </w:pPr>
            <w:r>
              <w:t>123255</w:t>
            </w:r>
          </w:p>
        </w:tc>
        <w:tc>
          <w:tcPr>
            <w:tcW w:w="1928" w:type="dxa"/>
          </w:tcPr>
          <w:p w:rsidR="00457FDF" w:rsidRDefault="00457FDF" w:rsidP="00457FDF">
            <w:pPr>
              <w:jc w:val="left"/>
            </w:pPr>
            <w:r>
              <w:rPr>
                <w:rFonts w:hint="eastAsia"/>
              </w:rPr>
              <w:t>鼎龙转债</w:t>
            </w:r>
          </w:p>
        </w:tc>
        <w:tc>
          <w:tcPr>
            <w:tcW w:w="1140" w:type="dxa"/>
          </w:tcPr>
          <w:p w:rsidR="00457FDF" w:rsidRDefault="00457FDF" w:rsidP="00457FDF">
            <w:pPr>
              <w:jc w:val="right"/>
            </w:pPr>
            <w:r>
              <w:t>135</w:t>
            </w:r>
          </w:p>
        </w:tc>
        <w:tc>
          <w:tcPr>
            <w:tcW w:w="1814" w:type="dxa"/>
          </w:tcPr>
          <w:p w:rsidR="00457FDF" w:rsidRDefault="00457FDF" w:rsidP="00457FDF">
            <w:pPr>
              <w:jc w:val="right"/>
            </w:pPr>
            <w:r>
              <w:t>30,536.94</w:t>
            </w:r>
          </w:p>
        </w:tc>
        <w:tc>
          <w:tcPr>
            <w:tcW w:w="1814" w:type="dxa"/>
          </w:tcPr>
          <w:p w:rsidR="00457FDF" w:rsidRDefault="00457FDF" w:rsidP="00457FDF">
            <w:pPr>
              <w:jc w:val="right"/>
            </w:pPr>
            <w:r>
              <w:t>0.01</w:t>
            </w:r>
          </w:p>
        </w:tc>
      </w:tr>
    </w:tbl>
    <w:p w:rsidR="00457FDF" w:rsidRDefault="00457FDF" w:rsidP="00457FDF">
      <w:pPr>
        <w:pStyle w:val="-2"/>
        <w:spacing w:before="312"/>
        <w:rPr>
          <w:rFonts w:hint="eastAsia"/>
        </w:rPr>
      </w:pPr>
      <w:r>
        <w:rPr>
          <w:rFonts w:hint="eastAsia"/>
        </w:rPr>
        <w:t>报告期末按公允价值占基金资产净值比例大小排名的前十名资产支持证券投资明细</w:t>
      </w:r>
    </w:p>
    <w:p w:rsidR="00457FDF" w:rsidRDefault="00457FDF" w:rsidP="00457FDF">
      <w:pPr>
        <w:pStyle w:val="-"/>
        <w:ind w:firstLine="420"/>
        <w:rPr>
          <w:rFonts w:hint="eastAsia"/>
        </w:rPr>
      </w:pPr>
      <w:r>
        <w:rPr>
          <w:rFonts w:hint="eastAsia"/>
        </w:rPr>
        <w:t>本基金本报告期末未持有资产支持证券。</w:t>
      </w:r>
    </w:p>
    <w:p w:rsidR="00457FDF" w:rsidRDefault="00457FDF" w:rsidP="00457FDF">
      <w:pPr>
        <w:pStyle w:val="-2"/>
        <w:spacing w:before="312"/>
        <w:rPr>
          <w:rFonts w:hint="eastAsia"/>
        </w:rPr>
      </w:pPr>
      <w:r>
        <w:rPr>
          <w:rFonts w:hint="eastAsia"/>
        </w:rPr>
        <w:t>报告期末按公允价值占基金资产净值比例大小排序的前五名贵金属投资明细</w:t>
      </w:r>
    </w:p>
    <w:p w:rsidR="00457FDF" w:rsidRDefault="00457FDF" w:rsidP="00457FDF">
      <w:pPr>
        <w:pStyle w:val="-"/>
        <w:ind w:firstLine="420"/>
        <w:rPr>
          <w:rFonts w:hint="eastAsia"/>
        </w:rPr>
      </w:pPr>
      <w:r>
        <w:rPr>
          <w:rFonts w:hint="eastAsia"/>
        </w:rPr>
        <w:t>无。</w:t>
      </w:r>
    </w:p>
    <w:p w:rsidR="00457FDF" w:rsidRDefault="00457FDF" w:rsidP="00457FDF">
      <w:pPr>
        <w:pStyle w:val="-2"/>
        <w:spacing w:before="312"/>
        <w:rPr>
          <w:rFonts w:hint="eastAsia"/>
        </w:rPr>
      </w:pPr>
      <w:r>
        <w:rPr>
          <w:rFonts w:hint="eastAsia"/>
        </w:rPr>
        <w:t>报告期末按公允价值占基金资产净值比例大小排名的前五名权证投资明细</w:t>
      </w:r>
    </w:p>
    <w:p w:rsidR="00457FDF" w:rsidRDefault="00457FDF" w:rsidP="00457FDF">
      <w:pPr>
        <w:pStyle w:val="-"/>
        <w:ind w:firstLine="420"/>
        <w:rPr>
          <w:rFonts w:hint="eastAsia"/>
        </w:rPr>
      </w:pPr>
      <w:r>
        <w:rPr>
          <w:rFonts w:hint="eastAsia"/>
        </w:rPr>
        <w:t>无。</w:t>
      </w:r>
    </w:p>
    <w:p w:rsidR="00457FDF" w:rsidRDefault="00457FDF" w:rsidP="00457FDF">
      <w:pPr>
        <w:pStyle w:val="-2"/>
        <w:spacing w:before="312"/>
        <w:rPr>
          <w:rFonts w:hint="eastAsia"/>
        </w:rPr>
      </w:pPr>
      <w:r>
        <w:rPr>
          <w:rFonts w:hint="eastAsia"/>
        </w:rPr>
        <w:t>报告期末本基金投资的股指期货交易情况说明</w:t>
      </w:r>
    </w:p>
    <w:p w:rsidR="00457FDF" w:rsidRDefault="00457FDF" w:rsidP="00457FDF">
      <w:pPr>
        <w:pStyle w:val="-3"/>
        <w:spacing w:before="156" w:after="156"/>
        <w:rPr>
          <w:rFonts w:hint="eastAsia"/>
        </w:rPr>
      </w:pPr>
      <w:r>
        <w:rPr>
          <w:rFonts w:hint="eastAsia"/>
        </w:rPr>
        <w:t>报告期末本基金投资的股指期货持仓和损益明细</w:t>
      </w:r>
    </w:p>
    <w:p w:rsidR="00457FDF" w:rsidRDefault="00457FDF" w:rsidP="00457FDF">
      <w:pPr>
        <w:pStyle w:val="-"/>
        <w:ind w:firstLine="420"/>
        <w:rPr>
          <w:rFonts w:hint="eastAsia"/>
        </w:rPr>
      </w:pPr>
      <w:r>
        <w:rPr>
          <w:rFonts w:hint="eastAsia"/>
        </w:rPr>
        <w:t>无。</w:t>
      </w:r>
    </w:p>
    <w:p w:rsidR="00457FDF" w:rsidRDefault="00457FDF" w:rsidP="00457FDF">
      <w:pPr>
        <w:pStyle w:val="-3"/>
        <w:spacing w:before="156" w:after="156"/>
        <w:rPr>
          <w:rFonts w:hint="eastAsia"/>
        </w:rPr>
      </w:pPr>
      <w:r>
        <w:rPr>
          <w:rFonts w:hint="eastAsia"/>
        </w:rPr>
        <w:t>本基金投资股指期货的投资政策</w:t>
      </w:r>
    </w:p>
    <w:p w:rsidR="00457FDF" w:rsidRDefault="00457FDF" w:rsidP="00457FDF">
      <w:pPr>
        <w:pStyle w:val="-"/>
        <w:ind w:firstLine="420"/>
        <w:rPr>
          <w:rFonts w:hint="eastAsia"/>
        </w:rPr>
      </w:pPr>
      <w:r>
        <w:rPr>
          <w:rFonts w:hint="eastAsia"/>
        </w:rPr>
        <w:t>本基金在进行股指期货投资时，将根据风险管理原则，采用流动性好、交易活跃的期货合约，通过对证券市场和期货市场运行趋势的研究，结合股指期货的定价模型寻求其合理的估值水平。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457FDF" w:rsidRDefault="00457FDF" w:rsidP="00457FDF">
      <w:pPr>
        <w:pStyle w:val="-2"/>
        <w:spacing w:before="312"/>
        <w:rPr>
          <w:rFonts w:hint="eastAsia"/>
        </w:rPr>
      </w:pPr>
      <w:r>
        <w:rPr>
          <w:rFonts w:hint="eastAsia"/>
        </w:rPr>
        <w:lastRenderedPageBreak/>
        <w:t>报告期末本基金投资的国债期货交易情况说明</w:t>
      </w:r>
    </w:p>
    <w:p w:rsidR="00457FDF" w:rsidRDefault="00457FDF" w:rsidP="00457FDF">
      <w:pPr>
        <w:pStyle w:val="-3"/>
        <w:spacing w:before="156" w:after="156"/>
        <w:rPr>
          <w:rFonts w:hint="eastAsia"/>
        </w:rPr>
      </w:pPr>
      <w:r>
        <w:rPr>
          <w:rFonts w:hint="eastAsia"/>
        </w:rPr>
        <w:t>本期国债期货投资政策</w:t>
      </w:r>
    </w:p>
    <w:p w:rsidR="00457FDF" w:rsidRDefault="00457FDF" w:rsidP="00457FDF">
      <w:pPr>
        <w:pStyle w:val="-"/>
        <w:ind w:firstLine="420"/>
        <w:rPr>
          <w:rFonts w:hint="eastAsia"/>
        </w:rPr>
      </w:pPr>
      <w:r>
        <w:rPr>
          <w:rFonts w:hint="eastAsia"/>
        </w:rPr>
        <w:t>无。</w:t>
      </w:r>
    </w:p>
    <w:p w:rsidR="00457FDF" w:rsidRDefault="00457FDF" w:rsidP="00457FDF">
      <w:pPr>
        <w:pStyle w:val="-3"/>
        <w:spacing w:before="156" w:after="156"/>
        <w:rPr>
          <w:rFonts w:hint="eastAsia"/>
        </w:rPr>
      </w:pPr>
      <w:r>
        <w:rPr>
          <w:rFonts w:hint="eastAsia"/>
        </w:rPr>
        <w:t>报告期末本基金投资的国债期货持仓和损益明细</w:t>
      </w:r>
    </w:p>
    <w:p w:rsidR="00457FDF" w:rsidRDefault="00457FDF" w:rsidP="00457FDF">
      <w:pPr>
        <w:pStyle w:val="-"/>
        <w:ind w:firstLine="420"/>
        <w:rPr>
          <w:rFonts w:hint="eastAsia"/>
        </w:rPr>
      </w:pPr>
      <w:r>
        <w:rPr>
          <w:rFonts w:hint="eastAsia"/>
        </w:rPr>
        <w:t>无。</w:t>
      </w:r>
    </w:p>
    <w:p w:rsidR="00457FDF" w:rsidRDefault="00457FDF" w:rsidP="00457FDF">
      <w:pPr>
        <w:pStyle w:val="-3"/>
        <w:spacing w:before="156" w:after="156"/>
        <w:rPr>
          <w:rFonts w:hint="eastAsia"/>
        </w:rPr>
      </w:pPr>
      <w:r>
        <w:rPr>
          <w:rFonts w:hint="eastAsia"/>
        </w:rPr>
        <w:t>本期国债期货投资评价</w:t>
      </w:r>
    </w:p>
    <w:p w:rsidR="00457FDF" w:rsidRDefault="00457FDF" w:rsidP="00457FDF">
      <w:pPr>
        <w:pStyle w:val="-"/>
        <w:ind w:firstLine="420"/>
        <w:rPr>
          <w:rFonts w:hint="eastAsia"/>
        </w:rPr>
      </w:pPr>
      <w:r>
        <w:rPr>
          <w:rFonts w:hint="eastAsia"/>
        </w:rPr>
        <w:t>无。</w:t>
      </w:r>
    </w:p>
    <w:p w:rsidR="00457FDF" w:rsidRDefault="00457FDF" w:rsidP="00457FDF">
      <w:pPr>
        <w:pStyle w:val="-2"/>
        <w:spacing w:before="312"/>
        <w:rPr>
          <w:rFonts w:hint="eastAsia"/>
        </w:rPr>
      </w:pPr>
      <w:r>
        <w:rPr>
          <w:rFonts w:hint="eastAsia"/>
        </w:rPr>
        <w:t>投资组合报告附注</w:t>
      </w:r>
    </w:p>
    <w:p w:rsidR="00457FDF" w:rsidRDefault="00457FDF" w:rsidP="00457FDF">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57FDF" w:rsidRDefault="00457FDF" w:rsidP="00457FD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57FDF" w:rsidRDefault="00457FDF" w:rsidP="00457FDF">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57FDF" w:rsidRDefault="00457FDF" w:rsidP="00457FD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57FDF" w:rsidRDefault="00457FDF" w:rsidP="00457FD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57FDF" w:rsidTr="00457FDF">
        <w:trPr>
          <w:cnfStyle w:val="100000000000" w:firstRow="1" w:lastRow="0" w:firstColumn="0" w:lastColumn="0" w:oddVBand="0" w:evenVBand="0" w:oddHBand="0" w:evenHBand="0" w:firstRowFirstColumn="0" w:firstRowLastColumn="0" w:lastRowFirstColumn="0" w:lastRowLastColumn="0"/>
        </w:trPr>
        <w:tc>
          <w:tcPr>
            <w:tcW w:w="743" w:type="dxa"/>
          </w:tcPr>
          <w:p w:rsidR="00457FDF" w:rsidRPr="00457FDF" w:rsidRDefault="00457FDF" w:rsidP="00457FDF">
            <w:pPr>
              <w:jc w:val="center"/>
              <w:rPr>
                <w:b/>
              </w:rPr>
            </w:pPr>
            <w:r w:rsidRPr="00457FDF">
              <w:rPr>
                <w:rFonts w:hint="eastAsia"/>
                <w:b/>
              </w:rPr>
              <w:t>序号</w:t>
            </w:r>
          </w:p>
        </w:tc>
        <w:tc>
          <w:tcPr>
            <w:tcW w:w="2977" w:type="dxa"/>
          </w:tcPr>
          <w:p w:rsidR="00457FDF" w:rsidRPr="00457FDF" w:rsidRDefault="00457FDF" w:rsidP="00457FDF">
            <w:pPr>
              <w:jc w:val="center"/>
              <w:rPr>
                <w:b/>
              </w:rPr>
            </w:pPr>
            <w:r w:rsidRPr="00457FDF">
              <w:rPr>
                <w:rFonts w:hint="eastAsia"/>
                <w:b/>
              </w:rPr>
              <w:t>名称</w:t>
            </w:r>
          </w:p>
        </w:tc>
        <w:tc>
          <w:tcPr>
            <w:tcW w:w="4785" w:type="dxa"/>
          </w:tcPr>
          <w:p w:rsidR="00457FDF" w:rsidRPr="00457FDF" w:rsidRDefault="00457FDF" w:rsidP="00457FDF">
            <w:pPr>
              <w:jc w:val="center"/>
              <w:rPr>
                <w:b/>
              </w:rPr>
            </w:pPr>
            <w:r w:rsidRPr="00457FDF">
              <w:rPr>
                <w:rFonts w:hint="eastAsia"/>
                <w:b/>
              </w:rPr>
              <w:t>金额（元）</w:t>
            </w:r>
          </w:p>
        </w:tc>
      </w:tr>
      <w:tr w:rsidR="00457FDF" w:rsidTr="00457FDF">
        <w:tc>
          <w:tcPr>
            <w:tcW w:w="743" w:type="dxa"/>
          </w:tcPr>
          <w:p w:rsidR="00457FDF" w:rsidRDefault="00457FDF" w:rsidP="00457FDF">
            <w:pPr>
              <w:jc w:val="center"/>
            </w:pPr>
            <w:r>
              <w:t>1</w:t>
            </w:r>
          </w:p>
        </w:tc>
        <w:tc>
          <w:tcPr>
            <w:tcW w:w="2977" w:type="dxa"/>
          </w:tcPr>
          <w:p w:rsidR="00457FDF" w:rsidRDefault="00457FDF" w:rsidP="00457FDF">
            <w:pPr>
              <w:jc w:val="left"/>
            </w:pPr>
            <w:r>
              <w:rPr>
                <w:rFonts w:hint="eastAsia"/>
              </w:rPr>
              <w:t>存出保证金</w:t>
            </w:r>
          </w:p>
        </w:tc>
        <w:tc>
          <w:tcPr>
            <w:tcW w:w="4785" w:type="dxa"/>
          </w:tcPr>
          <w:p w:rsidR="00457FDF" w:rsidRDefault="00457FDF" w:rsidP="00457FDF">
            <w:pPr>
              <w:jc w:val="right"/>
            </w:pPr>
            <w:r>
              <w:t>24,275.13</w:t>
            </w:r>
          </w:p>
        </w:tc>
      </w:tr>
      <w:tr w:rsidR="00457FDF" w:rsidTr="00457FDF">
        <w:tc>
          <w:tcPr>
            <w:tcW w:w="743" w:type="dxa"/>
          </w:tcPr>
          <w:p w:rsidR="00457FDF" w:rsidRDefault="00457FDF" w:rsidP="00457FDF">
            <w:pPr>
              <w:jc w:val="center"/>
            </w:pPr>
            <w:r>
              <w:t>2</w:t>
            </w:r>
          </w:p>
        </w:tc>
        <w:tc>
          <w:tcPr>
            <w:tcW w:w="2977" w:type="dxa"/>
          </w:tcPr>
          <w:p w:rsidR="00457FDF" w:rsidRDefault="00457FDF" w:rsidP="00457FDF">
            <w:pPr>
              <w:jc w:val="left"/>
            </w:pPr>
            <w:r>
              <w:rPr>
                <w:rFonts w:hint="eastAsia"/>
              </w:rPr>
              <w:t>应收证券清算款</w:t>
            </w:r>
          </w:p>
        </w:tc>
        <w:tc>
          <w:tcPr>
            <w:tcW w:w="4785" w:type="dxa"/>
          </w:tcPr>
          <w:p w:rsidR="00457FDF" w:rsidRDefault="00457FDF" w:rsidP="00457FDF">
            <w:pPr>
              <w:jc w:val="right"/>
            </w:pPr>
            <w:r>
              <w:t>1,443,469.02</w:t>
            </w:r>
          </w:p>
        </w:tc>
      </w:tr>
      <w:tr w:rsidR="00457FDF" w:rsidTr="00457FDF">
        <w:tc>
          <w:tcPr>
            <w:tcW w:w="743" w:type="dxa"/>
          </w:tcPr>
          <w:p w:rsidR="00457FDF" w:rsidRDefault="00457FDF" w:rsidP="00457FDF">
            <w:pPr>
              <w:jc w:val="center"/>
            </w:pPr>
            <w:r>
              <w:t>3</w:t>
            </w:r>
          </w:p>
        </w:tc>
        <w:tc>
          <w:tcPr>
            <w:tcW w:w="2977" w:type="dxa"/>
          </w:tcPr>
          <w:p w:rsidR="00457FDF" w:rsidRDefault="00457FDF" w:rsidP="00457FDF">
            <w:pPr>
              <w:jc w:val="left"/>
            </w:pPr>
            <w:r>
              <w:rPr>
                <w:rFonts w:hint="eastAsia"/>
              </w:rPr>
              <w:t>应收股利</w:t>
            </w:r>
          </w:p>
        </w:tc>
        <w:tc>
          <w:tcPr>
            <w:tcW w:w="4785" w:type="dxa"/>
          </w:tcPr>
          <w:p w:rsidR="00457FDF" w:rsidRDefault="00457FDF" w:rsidP="00457FDF">
            <w:pPr>
              <w:jc w:val="right"/>
            </w:pPr>
            <w:r>
              <w:t>-</w:t>
            </w:r>
          </w:p>
        </w:tc>
      </w:tr>
      <w:tr w:rsidR="00457FDF" w:rsidTr="00457FDF">
        <w:tc>
          <w:tcPr>
            <w:tcW w:w="743" w:type="dxa"/>
          </w:tcPr>
          <w:p w:rsidR="00457FDF" w:rsidRDefault="00457FDF" w:rsidP="00457FDF">
            <w:pPr>
              <w:jc w:val="center"/>
            </w:pPr>
            <w:r>
              <w:t>4</w:t>
            </w:r>
          </w:p>
        </w:tc>
        <w:tc>
          <w:tcPr>
            <w:tcW w:w="2977" w:type="dxa"/>
          </w:tcPr>
          <w:p w:rsidR="00457FDF" w:rsidRDefault="00457FDF" w:rsidP="00457FDF">
            <w:pPr>
              <w:jc w:val="left"/>
            </w:pPr>
            <w:r>
              <w:rPr>
                <w:rFonts w:hint="eastAsia"/>
              </w:rPr>
              <w:t>应收利息</w:t>
            </w:r>
          </w:p>
        </w:tc>
        <w:tc>
          <w:tcPr>
            <w:tcW w:w="4785" w:type="dxa"/>
          </w:tcPr>
          <w:p w:rsidR="00457FDF" w:rsidRDefault="00457FDF" w:rsidP="00457FDF">
            <w:pPr>
              <w:jc w:val="right"/>
            </w:pPr>
            <w:r>
              <w:t>-</w:t>
            </w:r>
          </w:p>
        </w:tc>
      </w:tr>
      <w:tr w:rsidR="00457FDF" w:rsidTr="00457FDF">
        <w:tc>
          <w:tcPr>
            <w:tcW w:w="743" w:type="dxa"/>
          </w:tcPr>
          <w:p w:rsidR="00457FDF" w:rsidRDefault="00457FDF" w:rsidP="00457FDF">
            <w:pPr>
              <w:jc w:val="center"/>
            </w:pPr>
            <w:r>
              <w:t>5</w:t>
            </w:r>
          </w:p>
        </w:tc>
        <w:tc>
          <w:tcPr>
            <w:tcW w:w="2977" w:type="dxa"/>
          </w:tcPr>
          <w:p w:rsidR="00457FDF" w:rsidRDefault="00457FDF" w:rsidP="00457FDF">
            <w:pPr>
              <w:jc w:val="left"/>
            </w:pPr>
            <w:r>
              <w:rPr>
                <w:rFonts w:hint="eastAsia"/>
              </w:rPr>
              <w:t>应收申购款</w:t>
            </w:r>
          </w:p>
        </w:tc>
        <w:tc>
          <w:tcPr>
            <w:tcW w:w="4785" w:type="dxa"/>
          </w:tcPr>
          <w:p w:rsidR="00457FDF" w:rsidRDefault="00457FDF" w:rsidP="00457FDF">
            <w:pPr>
              <w:jc w:val="right"/>
            </w:pPr>
            <w:r>
              <w:t>306,204.86</w:t>
            </w:r>
          </w:p>
        </w:tc>
      </w:tr>
      <w:tr w:rsidR="00457FDF" w:rsidTr="00457FDF">
        <w:tc>
          <w:tcPr>
            <w:tcW w:w="743" w:type="dxa"/>
          </w:tcPr>
          <w:p w:rsidR="00457FDF" w:rsidRDefault="00457FDF" w:rsidP="00457FDF">
            <w:pPr>
              <w:jc w:val="center"/>
            </w:pPr>
            <w:r>
              <w:t>6</w:t>
            </w:r>
          </w:p>
        </w:tc>
        <w:tc>
          <w:tcPr>
            <w:tcW w:w="2977" w:type="dxa"/>
          </w:tcPr>
          <w:p w:rsidR="00457FDF" w:rsidRDefault="00457FDF" w:rsidP="00457FDF">
            <w:pPr>
              <w:jc w:val="left"/>
            </w:pPr>
            <w:r>
              <w:rPr>
                <w:rFonts w:hint="eastAsia"/>
              </w:rPr>
              <w:t>其他应收款</w:t>
            </w:r>
          </w:p>
        </w:tc>
        <w:tc>
          <w:tcPr>
            <w:tcW w:w="4785" w:type="dxa"/>
          </w:tcPr>
          <w:p w:rsidR="00457FDF" w:rsidRDefault="00457FDF" w:rsidP="00457FDF">
            <w:pPr>
              <w:jc w:val="right"/>
            </w:pPr>
            <w:r>
              <w:t>-</w:t>
            </w:r>
          </w:p>
        </w:tc>
      </w:tr>
      <w:tr w:rsidR="00457FDF" w:rsidTr="00457FDF">
        <w:tc>
          <w:tcPr>
            <w:tcW w:w="743" w:type="dxa"/>
          </w:tcPr>
          <w:p w:rsidR="00457FDF" w:rsidRDefault="00457FDF" w:rsidP="00457FDF">
            <w:pPr>
              <w:jc w:val="center"/>
            </w:pPr>
            <w:r>
              <w:t>7</w:t>
            </w:r>
          </w:p>
        </w:tc>
        <w:tc>
          <w:tcPr>
            <w:tcW w:w="2977" w:type="dxa"/>
          </w:tcPr>
          <w:p w:rsidR="00457FDF" w:rsidRDefault="00457FDF" w:rsidP="00457FDF">
            <w:pPr>
              <w:jc w:val="left"/>
            </w:pPr>
            <w:r>
              <w:rPr>
                <w:rFonts w:hint="eastAsia"/>
              </w:rPr>
              <w:t>待摊费用</w:t>
            </w:r>
          </w:p>
        </w:tc>
        <w:tc>
          <w:tcPr>
            <w:tcW w:w="4785" w:type="dxa"/>
          </w:tcPr>
          <w:p w:rsidR="00457FDF" w:rsidRDefault="00457FDF" w:rsidP="00457FDF">
            <w:pPr>
              <w:jc w:val="right"/>
            </w:pPr>
            <w:r>
              <w:t>-</w:t>
            </w:r>
          </w:p>
        </w:tc>
      </w:tr>
      <w:tr w:rsidR="00457FDF" w:rsidTr="00457FDF">
        <w:tc>
          <w:tcPr>
            <w:tcW w:w="743" w:type="dxa"/>
          </w:tcPr>
          <w:p w:rsidR="00457FDF" w:rsidRDefault="00457FDF" w:rsidP="00457FDF">
            <w:pPr>
              <w:jc w:val="center"/>
            </w:pPr>
            <w:r>
              <w:t>8</w:t>
            </w:r>
          </w:p>
        </w:tc>
        <w:tc>
          <w:tcPr>
            <w:tcW w:w="2977" w:type="dxa"/>
          </w:tcPr>
          <w:p w:rsidR="00457FDF" w:rsidRDefault="00457FDF" w:rsidP="00457FDF">
            <w:pPr>
              <w:jc w:val="left"/>
            </w:pPr>
            <w:r>
              <w:rPr>
                <w:rFonts w:hint="eastAsia"/>
              </w:rPr>
              <w:t>其他</w:t>
            </w:r>
          </w:p>
        </w:tc>
        <w:tc>
          <w:tcPr>
            <w:tcW w:w="4785" w:type="dxa"/>
          </w:tcPr>
          <w:p w:rsidR="00457FDF" w:rsidRDefault="00457FDF" w:rsidP="00457FDF">
            <w:pPr>
              <w:jc w:val="right"/>
            </w:pPr>
            <w:r>
              <w:t>-</w:t>
            </w:r>
          </w:p>
        </w:tc>
      </w:tr>
      <w:tr w:rsidR="00457FDF" w:rsidTr="00457FDF">
        <w:tc>
          <w:tcPr>
            <w:tcW w:w="743" w:type="dxa"/>
          </w:tcPr>
          <w:p w:rsidR="00457FDF" w:rsidRDefault="00457FDF" w:rsidP="00457FDF">
            <w:pPr>
              <w:jc w:val="center"/>
            </w:pPr>
            <w:r>
              <w:t>9</w:t>
            </w:r>
          </w:p>
        </w:tc>
        <w:tc>
          <w:tcPr>
            <w:tcW w:w="2977" w:type="dxa"/>
          </w:tcPr>
          <w:p w:rsidR="00457FDF" w:rsidRDefault="00457FDF" w:rsidP="00457FDF">
            <w:pPr>
              <w:jc w:val="left"/>
            </w:pPr>
            <w:r>
              <w:rPr>
                <w:rFonts w:hint="eastAsia"/>
              </w:rPr>
              <w:t>合计</w:t>
            </w:r>
          </w:p>
        </w:tc>
        <w:tc>
          <w:tcPr>
            <w:tcW w:w="4785" w:type="dxa"/>
          </w:tcPr>
          <w:p w:rsidR="00457FDF" w:rsidRDefault="00457FDF" w:rsidP="00457FDF">
            <w:pPr>
              <w:jc w:val="right"/>
            </w:pPr>
            <w:r>
              <w:t>1,773,949.01</w:t>
            </w:r>
          </w:p>
        </w:tc>
      </w:tr>
    </w:tbl>
    <w:p w:rsidR="00457FDF" w:rsidRDefault="00457FDF" w:rsidP="00457FDF">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57FDF" w:rsidTr="00457FDF">
        <w:trPr>
          <w:cnfStyle w:val="100000000000" w:firstRow="1" w:lastRow="0" w:firstColumn="0" w:lastColumn="0" w:oddVBand="0" w:evenVBand="0" w:oddHBand="0" w:evenHBand="0" w:firstRowFirstColumn="0" w:firstRowLastColumn="0" w:lastRowFirstColumn="0" w:lastRowLastColumn="0"/>
        </w:trPr>
        <w:tc>
          <w:tcPr>
            <w:tcW w:w="680" w:type="dxa"/>
          </w:tcPr>
          <w:p w:rsidR="00457FDF" w:rsidRPr="00457FDF" w:rsidRDefault="00457FDF" w:rsidP="00457FDF">
            <w:pPr>
              <w:jc w:val="center"/>
              <w:rPr>
                <w:b/>
              </w:rPr>
            </w:pPr>
            <w:r w:rsidRPr="00457FDF">
              <w:rPr>
                <w:rFonts w:hint="eastAsia"/>
                <w:b/>
              </w:rPr>
              <w:t>序号</w:t>
            </w:r>
          </w:p>
        </w:tc>
        <w:tc>
          <w:tcPr>
            <w:tcW w:w="1644" w:type="dxa"/>
          </w:tcPr>
          <w:p w:rsidR="00457FDF" w:rsidRPr="00457FDF" w:rsidRDefault="00457FDF" w:rsidP="00457FDF">
            <w:pPr>
              <w:jc w:val="center"/>
              <w:rPr>
                <w:b/>
              </w:rPr>
            </w:pPr>
            <w:r w:rsidRPr="00457FDF">
              <w:rPr>
                <w:rFonts w:hint="eastAsia"/>
                <w:b/>
              </w:rPr>
              <w:t>债券代码</w:t>
            </w:r>
          </w:p>
        </w:tc>
        <w:tc>
          <w:tcPr>
            <w:tcW w:w="1814" w:type="dxa"/>
          </w:tcPr>
          <w:p w:rsidR="00457FDF" w:rsidRPr="00457FDF" w:rsidRDefault="00457FDF" w:rsidP="00457FDF">
            <w:pPr>
              <w:jc w:val="center"/>
              <w:rPr>
                <w:b/>
              </w:rPr>
            </w:pPr>
            <w:r w:rsidRPr="00457FDF">
              <w:rPr>
                <w:rFonts w:hint="eastAsia"/>
                <w:b/>
              </w:rPr>
              <w:t>债券名称</w:t>
            </w:r>
          </w:p>
        </w:tc>
        <w:tc>
          <w:tcPr>
            <w:tcW w:w="1814" w:type="dxa"/>
          </w:tcPr>
          <w:p w:rsidR="00457FDF" w:rsidRPr="00457FDF" w:rsidRDefault="00457FDF" w:rsidP="00457FDF">
            <w:pPr>
              <w:jc w:val="center"/>
              <w:rPr>
                <w:b/>
              </w:rPr>
            </w:pPr>
            <w:r w:rsidRPr="00457FDF">
              <w:rPr>
                <w:rFonts w:hint="eastAsia"/>
                <w:b/>
              </w:rPr>
              <w:t>公允价值（元）</w:t>
            </w:r>
          </w:p>
        </w:tc>
        <w:tc>
          <w:tcPr>
            <w:tcW w:w="2552" w:type="dxa"/>
          </w:tcPr>
          <w:p w:rsidR="00457FDF" w:rsidRPr="00457FDF" w:rsidRDefault="00457FDF" w:rsidP="00457FDF">
            <w:pPr>
              <w:jc w:val="center"/>
              <w:rPr>
                <w:b/>
              </w:rPr>
            </w:pPr>
            <w:r w:rsidRPr="00457FDF">
              <w:rPr>
                <w:rFonts w:hint="eastAsia"/>
                <w:b/>
              </w:rPr>
              <w:t>占基金资产净值比例（％）</w:t>
            </w:r>
          </w:p>
        </w:tc>
      </w:tr>
      <w:tr w:rsidR="00457FDF" w:rsidTr="00457FDF">
        <w:tc>
          <w:tcPr>
            <w:tcW w:w="680" w:type="dxa"/>
          </w:tcPr>
          <w:p w:rsidR="00457FDF" w:rsidRDefault="00457FDF" w:rsidP="00457FDF">
            <w:pPr>
              <w:jc w:val="center"/>
            </w:pPr>
            <w:r>
              <w:t>1</w:t>
            </w:r>
          </w:p>
        </w:tc>
        <w:tc>
          <w:tcPr>
            <w:tcW w:w="1644" w:type="dxa"/>
          </w:tcPr>
          <w:p w:rsidR="00457FDF" w:rsidRDefault="00457FDF" w:rsidP="00457FDF">
            <w:pPr>
              <w:jc w:val="left"/>
            </w:pPr>
            <w:r>
              <w:t>113062</w:t>
            </w:r>
          </w:p>
        </w:tc>
        <w:tc>
          <w:tcPr>
            <w:tcW w:w="1814" w:type="dxa"/>
          </w:tcPr>
          <w:p w:rsidR="00457FDF" w:rsidRDefault="00457FDF" w:rsidP="00457FDF">
            <w:pPr>
              <w:jc w:val="left"/>
            </w:pPr>
            <w:r>
              <w:rPr>
                <w:rFonts w:hint="eastAsia"/>
              </w:rPr>
              <w:t>常银转债</w:t>
            </w:r>
          </w:p>
        </w:tc>
        <w:tc>
          <w:tcPr>
            <w:tcW w:w="1814" w:type="dxa"/>
          </w:tcPr>
          <w:p w:rsidR="00457FDF" w:rsidRDefault="00457FDF" w:rsidP="00457FDF">
            <w:pPr>
              <w:jc w:val="right"/>
            </w:pPr>
            <w:r>
              <w:t>145,932.69</w:t>
            </w:r>
          </w:p>
        </w:tc>
        <w:tc>
          <w:tcPr>
            <w:tcW w:w="2552" w:type="dxa"/>
          </w:tcPr>
          <w:p w:rsidR="00457FDF" w:rsidRDefault="00457FDF" w:rsidP="00457FDF">
            <w:pPr>
              <w:jc w:val="right"/>
            </w:pPr>
            <w:r>
              <w:t>0.05</w:t>
            </w:r>
          </w:p>
        </w:tc>
      </w:tr>
      <w:tr w:rsidR="00457FDF" w:rsidTr="00457FDF">
        <w:tc>
          <w:tcPr>
            <w:tcW w:w="680" w:type="dxa"/>
          </w:tcPr>
          <w:p w:rsidR="00457FDF" w:rsidRDefault="00457FDF" w:rsidP="00457FDF">
            <w:pPr>
              <w:jc w:val="center"/>
            </w:pPr>
            <w:r>
              <w:t>2</w:t>
            </w:r>
          </w:p>
        </w:tc>
        <w:tc>
          <w:tcPr>
            <w:tcW w:w="1644" w:type="dxa"/>
          </w:tcPr>
          <w:p w:rsidR="00457FDF" w:rsidRDefault="00457FDF" w:rsidP="00457FDF">
            <w:pPr>
              <w:jc w:val="left"/>
            </w:pPr>
            <w:r>
              <w:t>113059</w:t>
            </w:r>
          </w:p>
        </w:tc>
        <w:tc>
          <w:tcPr>
            <w:tcW w:w="1814" w:type="dxa"/>
          </w:tcPr>
          <w:p w:rsidR="00457FDF" w:rsidRDefault="00457FDF" w:rsidP="00457FDF">
            <w:pPr>
              <w:jc w:val="left"/>
            </w:pPr>
            <w:r>
              <w:rPr>
                <w:rFonts w:hint="eastAsia"/>
              </w:rPr>
              <w:t>福莱转债</w:t>
            </w:r>
          </w:p>
        </w:tc>
        <w:tc>
          <w:tcPr>
            <w:tcW w:w="1814" w:type="dxa"/>
          </w:tcPr>
          <w:p w:rsidR="00457FDF" w:rsidRDefault="00457FDF" w:rsidP="00457FDF">
            <w:pPr>
              <w:jc w:val="right"/>
            </w:pPr>
            <w:r>
              <w:t>48,759.56</w:t>
            </w:r>
          </w:p>
        </w:tc>
        <w:tc>
          <w:tcPr>
            <w:tcW w:w="2552" w:type="dxa"/>
          </w:tcPr>
          <w:p w:rsidR="00457FDF" w:rsidRDefault="00457FDF" w:rsidP="00457FDF">
            <w:pPr>
              <w:jc w:val="right"/>
            </w:pPr>
            <w:r>
              <w:t>0.02</w:t>
            </w:r>
          </w:p>
        </w:tc>
      </w:tr>
      <w:tr w:rsidR="00457FDF" w:rsidTr="00457FDF">
        <w:tc>
          <w:tcPr>
            <w:tcW w:w="680" w:type="dxa"/>
          </w:tcPr>
          <w:p w:rsidR="00457FDF" w:rsidRDefault="00457FDF" w:rsidP="00457FDF">
            <w:pPr>
              <w:jc w:val="center"/>
            </w:pPr>
            <w:r>
              <w:t>3</w:t>
            </w:r>
          </w:p>
        </w:tc>
        <w:tc>
          <w:tcPr>
            <w:tcW w:w="1644" w:type="dxa"/>
          </w:tcPr>
          <w:p w:rsidR="00457FDF" w:rsidRDefault="00457FDF" w:rsidP="00457FDF">
            <w:pPr>
              <w:jc w:val="left"/>
            </w:pPr>
            <w:r>
              <w:t>118024</w:t>
            </w:r>
          </w:p>
        </w:tc>
        <w:tc>
          <w:tcPr>
            <w:tcW w:w="1814" w:type="dxa"/>
          </w:tcPr>
          <w:p w:rsidR="00457FDF" w:rsidRDefault="00457FDF" w:rsidP="00457FDF">
            <w:pPr>
              <w:jc w:val="left"/>
            </w:pPr>
            <w:r>
              <w:rPr>
                <w:rFonts w:hint="eastAsia"/>
              </w:rPr>
              <w:t>冠宇转债</w:t>
            </w:r>
          </w:p>
        </w:tc>
        <w:tc>
          <w:tcPr>
            <w:tcW w:w="1814" w:type="dxa"/>
          </w:tcPr>
          <w:p w:rsidR="00457FDF" w:rsidRDefault="00457FDF" w:rsidP="00457FDF">
            <w:pPr>
              <w:jc w:val="right"/>
            </w:pPr>
            <w:r>
              <w:t>36,495.82</w:t>
            </w:r>
          </w:p>
        </w:tc>
        <w:tc>
          <w:tcPr>
            <w:tcW w:w="2552" w:type="dxa"/>
          </w:tcPr>
          <w:p w:rsidR="00457FDF" w:rsidRDefault="00457FDF" w:rsidP="00457FDF">
            <w:pPr>
              <w:jc w:val="right"/>
            </w:pPr>
            <w:r>
              <w:t>0.01</w:t>
            </w:r>
          </w:p>
        </w:tc>
      </w:tr>
      <w:tr w:rsidR="00457FDF" w:rsidTr="00457FDF">
        <w:tc>
          <w:tcPr>
            <w:tcW w:w="680" w:type="dxa"/>
          </w:tcPr>
          <w:p w:rsidR="00457FDF" w:rsidRDefault="00457FDF" w:rsidP="00457FDF">
            <w:pPr>
              <w:jc w:val="center"/>
            </w:pPr>
            <w:r>
              <w:lastRenderedPageBreak/>
              <w:t>4</w:t>
            </w:r>
          </w:p>
        </w:tc>
        <w:tc>
          <w:tcPr>
            <w:tcW w:w="1644" w:type="dxa"/>
          </w:tcPr>
          <w:p w:rsidR="00457FDF" w:rsidRDefault="00457FDF" w:rsidP="00457FDF">
            <w:pPr>
              <w:jc w:val="left"/>
            </w:pPr>
            <w:r>
              <w:t>123255</w:t>
            </w:r>
          </w:p>
        </w:tc>
        <w:tc>
          <w:tcPr>
            <w:tcW w:w="1814" w:type="dxa"/>
          </w:tcPr>
          <w:p w:rsidR="00457FDF" w:rsidRDefault="00457FDF" w:rsidP="00457FDF">
            <w:pPr>
              <w:jc w:val="left"/>
            </w:pPr>
            <w:r>
              <w:rPr>
                <w:rFonts w:hint="eastAsia"/>
              </w:rPr>
              <w:t>鼎龙转债</w:t>
            </w:r>
          </w:p>
        </w:tc>
        <w:tc>
          <w:tcPr>
            <w:tcW w:w="1814" w:type="dxa"/>
          </w:tcPr>
          <w:p w:rsidR="00457FDF" w:rsidRDefault="00457FDF" w:rsidP="00457FDF">
            <w:pPr>
              <w:jc w:val="right"/>
            </w:pPr>
            <w:r>
              <w:t>30,536.94</w:t>
            </w:r>
          </w:p>
        </w:tc>
        <w:tc>
          <w:tcPr>
            <w:tcW w:w="2552" w:type="dxa"/>
          </w:tcPr>
          <w:p w:rsidR="00457FDF" w:rsidRDefault="00457FDF" w:rsidP="00457FDF">
            <w:pPr>
              <w:jc w:val="right"/>
            </w:pPr>
            <w:r>
              <w:t>0.01</w:t>
            </w:r>
          </w:p>
        </w:tc>
      </w:tr>
      <w:tr w:rsidR="00457FDF" w:rsidTr="00457FDF">
        <w:tc>
          <w:tcPr>
            <w:tcW w:w="680" w:type="dxa"/>
          </w:tcPr>
          <w:p w:rsidR="00457FDF" w:rsidRDefault="00457FDF" w:rsidP="00457FDF">
            <w:pPr>
              <w:jc w:val="center"/>
            </w:pPr>
            <w:r>
              <w:t>5</w:t>
            </w:r>
          </w:p>
        </w:tc>
        <w:tc>
          <w:tcPr>
            <w:tcW w:w="1644" w:type="dxa"/>
          </w:tcPr>
          <w:p w:rsidR="00457FDF" w:rsidRDefault="00457FDF" w:rsidP="00457FDF">
            <w:pPr>
              <w:jc w:val="left"/>
            </w:pPr>
            <w:r>
              <w:t>123256</w:t>
            </w:r>
          </w:p>
        </w:tc>
        <w:tc>
          <w:tcPr>
            <w:tcW w:w="1814" w:type="dxa"/>
          </w:tcPr>
          <w:p w:rsidR="00457FDF" w:rsidRDefault="00457FDF" w:rsidP="00457FDF">
            <w:pPr>
              <w:jc w:val="left"/>
            </w:pPr>
            <w:r>
              <w:rPr>
                <w:rFonts w:hint="eastAsia"/>
              </w:rPr>
              <w:t>恒帅转债</w:t>
            </w:r>
          </w:p>
        </w:tc>
        <w:tc>
          <w:tcPr>
            <w:tcW w:w="1814" w:type="dxa"/>
          </w:tcPr>
          <w:p w:rsidR="00457FDF" w:rsidRDefault="00457FDF" w:rsidP="00457FDF">
            <w:pPr>
              <w:jc w:val="right"/>
            </w:pPr>
            <w:r>
              <w:t>28,418.12</w:t>
            </w:r>
          </w:p>
        </w:tc>
        <w:tc>
          <w:tcPr>
            <w:tcW w:w="2552" w:type="dxa"/>
          </w:tcPr>
          <w:p w:rsidR="00457FDF" w:rsidRDefault="00457FDF" w:rsidP="00457FDF">
            <w:pPr>
              <w:jc w:val="right"/>
            </w:pPr>
            <w:r>
              <w:t>0.01</w:t>
            </w:r>
          </w:p>
        </w:tc>
      </w:tr>
      <w:tr w:rsidR="00457FDF" w:rsidTr="00457FDF">
        <w:tc>
          <w:tcPr>
            <w:tcW w:w="680" w:type="dxa"/>
          </w:tcPr>
          <w:p w:rsidR="00457FDF" w:rsidRDefault="00457FDF" w:rsidP="00457FDF">
            <w:pPr>
              <w:jc w:val="center"/>
            </w:pPr>
            <w:r>
              <w:t>6</w:t>
            </w:r>
          </w:p>
        </w:tc>
        <w:tc>
          <w:tcPr>
            <w:tcW w:w="1644" w:type="dxa"/>
          </w:tcPr>
          <w:p w:rsidR="00457FDF" w:rsidRDefault="00457FDF" w:rsidP="00457FDF">
            <w:pPr>
              <w:jc w:val="left"/>
            </w:pPr>
            <w:r>
              <w:t>111010</w:t>
            </w:r>
          </w:p>
        </w:tc>
        <w:tc>
          <w:tcPr>
            <w:tcW w:w="1814" w:type="dxa"/>
          </w:tcPr>
          <w:p w:rsidR="00457FDF" w:rsidRDefault="00457FDF" w:rsidP="00457FDF">
            <w:pPr>
              <w:jc w:val="left"/>
            </w:pPr>
            <w:r>
              <w:rPr>
                <w:rFonts w:hint="eastAsia"/>
              </w:rPr>
              <w:t>立昂转债</w:t>
            </w:r>
          </w:p>
        </w:tc>
        <w:tc>
          <w:tcPr>
            <w:tcW w:w="1814" w:type="dxa"/>
          </w:tcPr>
          <w:p w:rsidR="00457FDF" w:rsidRDefault="00457FDF" w:rsidP="00457FDF">
            <w:pPr>
              <w:jc w:val="right"/>
            </w:pPr>
            <w:r>
              <w:t>21,056.59</w:t>
            </w:r>
          </w:p>
        </w:tc>
        <w:tc>
          <w:tcPr>
            <w:tcW w:w="2552" w:type="dxa"/>
          </w:tcPr>
          <w:p w:rsidR="00457FDF" w:rsidRDefault="00457FDF" w:rsidP="00457FDF">
            <w:pPr>
              <w:jc w:val="right"/>
            </w:pPr>
            <w:r>
              <w:t>0.01</w:t>
            </w:r>
          </w:p>
        </w:tc>
      </w:tr>
      <w:tr w:rsidR="00457FDF" w:rsidTr="00457FDF">
        <w:tc>
          <w:tcPr>
            <w:tcW w:w="680" w:type="dxa"/>
          </w:tcPr>
          <w:p w:rsidR="00457FDF" w:rsidRDefault="00457FDF" w:rsidP="00457FDF">
            <w:pPr>
              <w:jc w:val="center"/>
            </w:pPr>
            <w:r>
              <w:t>7</w:t>
            </w:r>
          </w:p>
        </w:tc>
        <w:tc>
          <w:tcPr>
            <w:tcW w:w="1644" w:type="dxa"/>
          </w:tcPr>
          <w:p w:rsidR="00457FDF" w:rsidRDefault="00457FDF" w:rsidP="00457FDF">
            <w:pPr>
              <w:jc w:val="left"/>
            </w:pPr>
            <w:r>
              <w:t>111022</w:t>
            </w:r>
          </w:p>
        </w:tc>
        <w:tc>
          <w:tcPr>
            <w:tcW w:w="1814" w:type="dxa"/>
          </w:tcPr>
          <w:p w:rsidR="00457FDF" w:rsidRDefault="00457FDF" w:rsidP="00457FDF">
            <w:pPr>
              <w:jc w:val="left"/>
            </w:pPr>
            <w:r>
              <w:rPr>
                <w:rFonts w:hint="eastAsia"/>
              </w:rPr>
              <w:t>锡振转债</w:t>
            </w:r>
          </w:p>
        </w:tc>
        <w:tc>
          <w:tcPr>
            <w:tcW w:w="1814" w:type="dxa"/>
          </w:tcPr>
          <w:p w:rsidR="00457FDF" w:rsidRDefault="00457FDF" w:rsidP="00457FDF">
            <w:pPr>
              <w:jc w:val="right"/>
            </w:pPr>
            <w:r>
              <w:t>10,391.21</w:t>
            </w:r>
          </w:p>
        </w:tc>
        <w:tc>
          <w:tcPr>
            <w:tcW w:w="2552" w:type="dxa"/>
          </w:tcPr>
          <w:p w:rsidR="00457FDF" w:rsidRDefault="00457FDF" w:rsidP="00457FDF">
            <w:pPr>
              <w:jc w:val="right"/>
            </w:pPr>
            <w:r>
              <w:t>0.00</w:t>
            </w:r>
          </w:p>
        </w:tc>
      </w:tr>
      <w:tr w:rsidR="00457FDF" w:rsidTr="00457FDF">
        <w:tc>
          <w:tcPr>
            <w:tcW w:w="680" w:type="dxa"/>
          </w:tcPr>
          <w:p w:rsidR="00457FDF" w:rsidRDefault="00457FDF" w:rsidP="00457FDF">
            <w:pPr>
              <w:jc w:val="center"/>
            </w:pPr>
            <w:r>
              <w:t>8</w:t>
            </w:r>
          </w:p>
        </w:tc>
        <w:tc>
          <w:tcPr>
            <w:tcW w:w="1644" w:type="dxa"/>
          </w:tcPr>
          <w:p w:rsidR="00457FDF" w:rsidRDefault="00457FDF" w:rsidP="00457FDF">
            <w:pPr>
              <w:jc w:val="left"/>
            </w:pPr>
            <w:r>
              <w:t>123257</w:t>
            </w:r>
          </w:p>
        </w:tc>
        <w:tc>
          <w:tcPr>
            <w:tcW w:w="1814" w:type="dxa"/>
          </w:tcPr>
          <w:p w:rsidR="00457FDF" w:rsidRDefault="00457FDF" w:rsidP="00457FDF">
            <w:pPr>
              <w:jc w:val="left"/>
            </w:pPr>
            <w:r>
              <w:rPr>
                <w:rFonts w:hint="eastAsia"/>
              </w:rPr>
              <w:t>安克转债</w:t>
            </w:r>
          </w:p>
        </w:tc>
        <w:tc>
          <w:tcPr>
            <w:tcW w:w="1814" w:type="dxa"/>
          </w:tcPr>
          <w:p w:rsidR="00457FDF" w:rsidRDefault="00457FDF" w:rsidP="00457FDF">
            <w:pPr>
              <w:jc w:val="right"/>
            </w:pPr>
            <w:r>
              <w:t>9,369.06</w:t>
            </w:r>
          </w:p>
        </w:tc>
        <w:tc>
          <w:tcPr>
            <w:tcW w:w="2552" w:type="dxa"/>
          </w:tcPr>
          <w:p w:rsidR="00457FDF" w:rsidRDefault="00457FDF" w:rsidP="00457FDF">
            <w:pPr>
              <w:jc w:val="right"/>
            </w:pPr>
            <w:r>
              <w:t>0.00</w:t>
            </w:r>
          </w:p>
        </w:tc>
      </w:tr>
      <w:tr w:rsidR="00457FDF" w:rsidTr="00457FDF">
        <w:tc>
          <w:tcPr>
            <w:tcW w:w="680" w:type="dxa"/>
          </w:tcPr>
          <w:p w:rsidR="00457FDF" w:rsidRDefault="00457FDF" w:rsidP="00457FDF">
            <w:pPr>
              <w:jc w:val="center"/>
            </w:pPr>
            <w:r>
              <w:t>9</w:t>
            </w:r>
          </w:p>
        </w:tc>
        <w:tc>
          <w:tcPr>
            <w:tcW w:w="1644" w:type="dxa"/>
          </w:tcPr>
          <w:p w:rsidR="00457FDF" w:rsidRDefault="00457FDF" w:rsidP="00457FDF">
            <w:pPr>
              <w:jc w:val="left"/>
            </w:pPr>
            <w:r>
              <w:t>118053</w:t>
            </w:r>
          </w:p>
        </w:tc>
        <w:tc>
          <w:tcPr>
            <w:tcW w:w="1814" w:type="dxa"/>
          </w:tcPr>
          <w:p w:rsidR="00457FDF" w:rsidRDefault="00457FDF" w:rsidP="00457FDF">
            <w:pPr>
              <w:jc w:val="left"/>
            </w:pPr>
            <w:r>
              <w:rPr>
                <w:rFonts w:hint="eastAsia"/>
              </w:rPr>
              <w:t>正帆转债</w:t>
            </w:r>
          </w:p>
        </w:tc>
        <w:tc>
          <w:tcPr>
            <w:tcW w:w="1814" w:type="dxa"/>
          </w:tcPr>
          <w:p w:rsidR="00457FDF" w:rsidRDefault="00457FDF" w:rsidP="00457FDF">
            <w:pPr>
              <w:jc w:val="right"/>
            </w:pPr>
            <w:r>
              <w:t>9,168.06</w:t>
            </w:r>
          </w:p>
        </w:tc>
        <w:tc>
          <w:tcPr>
            <w:tcW w:w="2552" w:type="dxa"/>
          </w:tcPr>
          <w:p w:rsidR="00457FDF" w:rsidRDefault="00457FDF" w:rsidP="00457FDF">
            <w:pPr>
              <w:jc w:val="right"/>
            </w:pPr>
            <w:r>
              <w:t>0.00</w:t>
            </w:r>
          </w:p>
        </w:tc>
      </w:tr>
    </w:tbl>
    <w:p w:rsidR="00457FDF" w:rsidRDefault="00457FDF" w:rsidP="00457FDF">
      <w:pPr>
        <w:pStyle w:val="-3"/>
        <w:spacing w:before="156" w:after="156"/>
        <w:rPr>
          <w:rFonts w:hint="eastAsia"/>
        </w:rPr>
      </w:pPr>
      <w:r>
        <w:rPr>
          <w:rFonts w:hint="eastAsia"/>
        </w:rPr>
        <w:t>报告期末前十名股票中存在流通受限情况的说明</w:t>
      </w:r>
    </w:p>
    <w:p w:rsidR="00457FDF" w:rsidRDefault="00457FDF" w:rsidP="00457FDF">
      <w:pPr>
        <w:pStyle w:val="-"/>
        <w:ind w:firstLine="420"/>
        <w:rPr>
          <w:rFonts w:hint="eastAsia"/>
        </w:rPr>
      </w:pPr>
      <w:r>
        <w:rPr>
          <w:rFonts w:hint="eastAsia"/>
        </w:rPr>
        <w:t>无。</w:t>
      </w:r>
    </w:p>
    <w:p w:rsidR="00457FDF" w:rsidRDefault="00457FDF" w:rsidP="00457FDF">
      <w:pPr>
        <w:pStyle w:val="-1"/>
        <w:ind w:left="281" w:hanging="281"/>
        <w:rPr>
          <w:rFonts w:hint="eastAsia"/>
        </w:rPr>
      </w:pPr>
      <w:r>
        <w:rPr>
          <w:rFonts w:hint="eastAsia"/>
        </w:rPr>
        <w:t>开放式基金份额变动</w:t>
      </w:r>
    </w:p>
    <w:p w:rsidR="00457FDF" w:rsidRDefault="00457FDF" w:rsidP="00457FD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57FDF" w:rsidTr="00457FDF">
        <w:tc>
          <w:tcPr>
            <w:tcW w:w="5670" w:type="dxa"/>
          </w:tcPr>
          <w:p w:rsidR="00457FDF" w:rsidRDefault="00457FDF" w:rsidP="00457FDF">
            <w:pPr>
              <w:jc w:val="left"/>
            </w:pPr>
            <w:r>
              <w:rPr>
                <w:rFonts w:hint="eastAsia"/>
              </w:rPr>
              <w:t>报告期期初基金份额总额</w:t>
            </w:r>
          </w:p>
        </w:tc>
        <w:tc>
          <w:tcPr>
            <w:tcW w:w="2835" w:type="dxa"/>
          </w:tcPr>
          <w:p w:rsidR="00457FDF" w:rsidRDefault="00457FDF" w:rsidP="00457FDF">
            <w:pPr>
              <w:jc w:val="right"/>
            </w:pPr>
            <w:r>
              <w:t>78,027,610.73</w:t>
            </w:r>
          </w:p>
        </w:tc>
      </w:tr>
      <w:tr w:rsidR="00457FDF" w:rsidTr="00457FDF">
        <w:tc>
          <w:tcPr>
            <w:tcW w:w="5670" w:type="dxa"/>
          </w:tcPr>
          <w:p w:rsidR="00457FDF" w:rsidRDefault="00457FDF" w:rsidP="00457FDF">
            <w:pPr>
              <w:jc w:val="left"/>
            </w:pPr>
            <w:r>
              <w:rPr>
                <w:rFonts w:hint="eastAsia"/>
              </w:rPr>
              <w:t>报告期期间基金总申购份额</w:t>
            </w:r>
          </w:p>
        </w:tc>
        <w:tc>
          <w:tcPr>
            <w:tcW w:w="2835" w:type="dxa"/>
          </w:tcPr>
          <w:p w:rsidR="00457FDF" w:rsidRDefault="00457FDF" w:rsidP="00457FDF">
            <w:pPr>
              <w:jc w:val="right"/>
            </w:pPr>
            <w:r>
              <w:t>31,419,692.70</w:t>
            </w:r>
          </w:p>
        </w:tc>
      </w:tr>
      <w:tr w:rsidR="00457FDF" w:rsidTr="00457FDF">
        <w:tc>
          <w:tcPr>
            <w:tcW w:w="5670" w:type="dxa"/>
          </w:tcPr>
          <w:p w:rsidR="00457FDF" w:rsidRDefault="00457FDF" w:rsidP="00457FDF">
            <w:pPr>
              <w:jc w:val="left"/>
            </w:pPr>
            <w:r>
              <w:rPr>
                <w:rFonts w:hint="eastAsia"/>
              </w:rPr>
              <w:t>减：报告期期间基金总赎回份额</w:t>
            </w:r>
          </w:p>
        </w:tc>
        <w:tc>
          <w:tcPr>
            <w:tcW w:w="2835" w:type="dxa"/>
          </w:tcPr>
          <w:p w:rsidR="00457FDF" w:rsidRDefault="00457FDF" w:rsidP="00457FDF">
            <w:pPr>
              <w:jc w:val="right"/>
            </w:pPr>
            <w:r>
              <w:t>9,308,681.31</w:t>
            </w:r>
          </w:p>
        </w:tc>
      </w:tr>
      <w:tr w:rsidR="00457FDF" w:rsidTr="00457FDF">
        <w:tc>
          <w:tcPr>
            <w:tcW w:w="5670" w:type="dxa"/>
          </w:tcPr>
          <w:p w:rsidR="00457FDF" w:rsidRDefault="00457FDF" w:rsidP="00457FDF">
            <w:pPr>
              <w:jc w:val="left"/>
            </w:pPr>
            <w:r>
              <w:rPr>
                <w:rFonts w:hint="eastAsia"/>
              </w:rPr>
              <w:t>报告期期间基金拆分变动份额（份额减少以</w:t>
            </w:r>
            <w:r>
              <w:rPr>
                <w:rFonts w:hint="eastAsia"/>
              </w:rPr>
              <w:t>"-"</w:t>
            </w:r>
            <w:r>
              <w:rPr>
                <w:rFonts w:hint="eastAsia"/>
              </w:rPr>
              <w:t>填列）</w:t>
            </w:r>
          </w:p>
        </w:tc>
        <w:tc>
          <w:tcPr>
            <w:tcW w:w="2835" w:type="dxa"/>
          </w:tcPr>
          <w:p w:rsidR="00457FDF" w:rsidRDefault="00457FDF" w:rsidP="00457FDF">
            <w:pPr>
              <w:jc w:val="right"/>
            </w:pPr>
            <w:r>
              <w:t>-</w:t>
            </w:r>
          </w:p>
        </w:tc>
      </w:tr>
      <w:tr w:rsidR="00457FDF" w:rsidTr="00457FDF">
        <w:tc>
          <w:tcPr>
            <w:tcW w:w="5670" w:type="dxa"/>
          </w:tcPr>
          <w:p w:rsidR="00457FDF" w:rsidRDefault="00457FDF" w:rsidP="00457FDF">
            <w:pPr>
              <w:jc w:val="left"/>
            </w:pPr>
            <w:r>
              <w:rPr>
                <w:rFonts w:hint="eastAsia"/>
              </w:rPr>
              <w:t>报告期期末基金份额总额</w:t>
            </w:r>
          </w:p>
        </w:tc>
        <w:tc>
          <w:tcPr>
            <w:tcW w:w="2835" w:type="dxa"/>
          </w:tcPr>
          <w:p w:rsidR="00457FDF" w:rsidRDefault="00457FDF" w:rsidP="00457FDF">
            <w:pPr>
              <w:jc w:val="right"/>
            </w:pPr>
            <w:r>
              <w:t>100,138,622.12</w:t>
            </w:r>
          </w:p>
        </w:tc>
      </w:tr>
    </w:tbl>
    <w:p w:rsidR="00457FDF" w:rsidRDefault="00457FDF" w:rsidP="00457FDF">
      <w:pPr>
        <w:pStyle w:val="-1"/>
        <w:ind w:left="281" w:hanging="281"/>
        <w:rPr>
          <w:rFonts w:hint="eastAsia"/>
        </w:rPr>
      </w:pPr>
      <w:r>
        <w:rPr>
          <w:rFonts w:hint="eastAsia"/>
        </w:rPr>
        <w:t>基金管理人运用固有资金投资本基金情况</w:t>
      </w:r>
    </w:p>
    <w:p w:rsidR="00457FDF" w:rsidRDefault="00457FDF" w:rsidP="00457FDF">
      <w:pPr>
        <w:pStyle w:val="-2"/>
        <w:spacing w:before="312"/>
        <w:rPr>
          <w:rFonts w:hint="eastAsia"/>
        </w:rPr>
      </w:pPr>
      <w:r>
        <w:rPr>
          <w:rFonts w:hint="eastAsia"/>
        </w:rPr>
        <w:t>基金管理人持有本基金份额变动情况</w:t>
      </w:r>
    </w:p>
    <w:p w:rsidR="00457FDF" w:rsidRDefault="00457FDF" w:rsidP="00457FDF">
      <w:pPr>
        <w:pStyle w:val="-"/>
        <w:ind w:firstLine="420"/>
        <w:rPr>
          <w:rFonts w:hint="eastAsia"/>
        </w:rPr>
      </w:pPr>
      <w:r>
        <w:rPr>
          <w:rFonts w:hint="eastAsia"/>
        </w:rPr>
        <w:t>本报告期末，基金管理人未持有本基金份额。</w:t>
      </w:r>
    </w:p>
    <w:p w:rsidR="00457FDF" w:rsidRDefault="00457FDF" w:rsidP="00457FDF">
      <w:pPr>
        <w:pStyle w:val="-2"/>
        <w:spacing w:before="312"/>
        <w:rPr>
          <w:rFonts w:hint="eastAsia"/>
        </w:rPr>
      </w:pPr>
      <w:r>
        <w:rPr>
          <w:rFonts w:hint="eastAsia"/>
        </w:rPr>
        <w:t>基金管理人运用固有资金投资本基金交易明细</w:t>
      </w:r>
    </w:p>
    <w:p w:rsidR="00457FDF" w:rsidRDefault="00457FDF" w:rsidP="00457FDF">
      <w:pPr>
        <w:pStyle w:val="-"/>
        <w:ind w:firstLine="420"/>
        <w:rPr>
          <w:rFonts w:hint="eastAsia"/>
        </w:rPr>
      </w:pPr>
      <w:r>
        <w:rPr>
          <w:rFonts w:hint="eastAsia"/>
        </w:rPr>
        <w:t>本报告期内，基金管理人不存在申购、赎回或买卖本基金的情况。</w:t>
      </w:r>
    </w:p>
    <w:p w:rsidR="00457FDF" w:rsidRDefault="00457FDF" w:rsidP="00457FDF">
      <w:pPr>
        <w:pStyle w:val="-1"/>
        <w:ind w:left="281" w:hanging="281"/>
        <w:rPr>
          <w:rFonts w:hint="eastAsia"/>
        </w:rPr>
      </w:pPr>
      <w:r>
        <w:rPr>
          <w:rFonts w:hint="eastAsia"/>
        </w:rPr>
        <w:t>影响投资者决策的其他重要信息</w:t>
      </w:r>
    </w:p>
    <w:p w:rsidR="00457FDF" w:rsidRDefault="00457FDF" w:rsidP="00457FDF">
      <w:pPr>
        <w:pStyle w:val="-2"/>
        <w:spacing w:before="312"/>
        <w:rPr>
          <w:rFonts w:hint="eastAsia"/>
        </w:rPr>
      </w:pPr>
      <w:r>
        <w:rPr>
          <w:rFonts w:hint="eastAsia"/>
        </w:rPr>
        <w:t>报告期内单一投资者持有基金份额比例达到或超过20%的情况</w:t>
      </w:r>
    </w:p>
    <w:p w:rsidR="00457FDF" w:rsidRDefault="00457FDF" w:rsidP="00457FDF">
      <w:pPr>
        <w:pStyle w:val="-"/>
        <w:ind w:firstLine="420"/>
        <w:rPr>
          <w:rFonts w:hint="eastAsia"/>
        </w:rPr>
      </w:pPr>
      <w:r>
        <w:rPr>
          <w:rFonts w:hint="eastAsia"/>
        </w:rPr>
        <w:t>报告期内单一投资者持有基金份额比例不存在达到或超过20%的情况。</w:t>
      </w:r>
    </w:p>
    <w:p w:rsidR="00457FDF" w:rsidRDefault="00457FDF" w:rsidP="00457FDF">
      <w:pPr>
        <w:pStyle w:val="-2"/>
        <w:spacing w:before="312"/>
        <w:rPr>
          <w:rFonts w:hint="eastAsia"/>
        </w:rPr>
      </w:pPr>
      <w:r>
        <w:rPr>
          <w:rFonts w:hint="eastAsia"/>
        </w:rPr>
        <w:t>影响投资者决策的其他重要信息</w:t>
      </w:r>
    </w:p>
    <w:p w:rsidR="00457FDF" w:rsidRDefault="00457FDF" w:rsidP="00457FDF">
      <w:pPr>
        <w:pStyle w:val="-"/>
        <w:ind w:firstLine="420"/>
        <w:rPr>
          <w:rFonts w:hint="eastAsia"/>
        </w:rPr>
      </w:pPr>
      <w:r>
        <w:rPr>
          <w:rFonts w:hint="eastAsia"/>
        </w:rPr>
        <w:t>无。</w:t>
      </w:r>
    </w:p>
    <w:p w:rsidR="00457FDF" w:rsidRDefault="00457FDF" w:rsidP="00457FDF">
      <w:pPr>
        <w:pStyle w:val="-1"/>
        <w:ind w:left="281" w:hanging="281"/>
        <w:rPr>
          <w:rFonts w:hint="eastAsia"/>
        </w:rPr>
      </w:pPr>
      <w:r>
        <w:rPr>
          <w:rFonts w:hint="eastAsia"/>
        </w:rPr>
        <w:t>备查文件目录</w:t>
      </w:r>
    </w:p>
    <w:p w:rsidR="00457FDF" w:rsidRDefault="00457FDF" w:rsidP="00457FDF">
      <w:pPr>
        <w:pStyle w:val="-2"/>
        <w:spacing w:before="312"/>
        <w:rPr>
          <w:rFonts w:hint="eastAsia"/>
        </w:rPr>
      </w:pPr>
      <w:r>
        <w:rPr>
          <w:rFonts w:hint="eastAsia"/>
        </w:rPr>
        <w:lastRenderedPageBreak/>
        <w:t>备查文件目录</w:t>
      </w:r>
    </w:p>
    <w:p w:rsidR="00457FDF" w:rsidRDefault="00457FDF" w:rsidP="00457FDF">
      <w:pPr>
        <w:pStyle w:val="-"/>
        <w:ind w:firstLine="420"/>
        <w:rPr>
          <w:rFonts w:hint="eastAsia"/>
        </w:rPr>
      </w:pPr>
      <w:r>
        <w:rPr>
          <w:rFonts w:hint="eastAsia"/>
        </w:rPr>
        <w:t>1、《南方核心竞争混合型证券投资基金基金合同》；</w:t>
      </w:r>
    </w:p>
    <w:p w:rsidR="00457FDF" w:rsidRDefault="00457FDF" w:rsidP="00457FDF">
      <w:pPr>
        <w:pStyle w:val="-"/>
        <w:ind w:firstLine="420"/>
        <w:rPr>
          <w:rFonts w:hint="eastAsia"/>
        </w:rPr>
      </w:pPr>
      <w:r>
        <w:rPr>
          <w:rFonts w:hint="eastAsia"/>
        </w:rPr>
        <w:t>2、《南方核心竞争混合型证券投资基金托管协议》；</w:t>
      </w:r>
    </w:p>
    <w:p w:rsidR="00457FDF" w:rsidRDefault="00457FDF" w:rsidP="00457FDF">
      <w:pPr>
        <w:pStyle w:val="-"/>
        <w:ind w:firstLine="420"/>
        <w:rPr>
          <w:rFonts w:hint="eastAsia"/>
        </w:rPr>
      </w:pPr>
      <w:r>
        <w:rPr>
          <w:rFonts w:hint="eastAsia"/>
        </w:rPr>
        <w:t>3、南方核心竞争混合型证券投资基金2026年1季度报告原文。</w:t>
      </w:r>
    </w:p>
    <w:p w:rsidR="00457FDF" w:rsidRDefault="00457FDF" w:rsidP="00457FDF">
      <w:pPr>
        <w:pStyle w:val="-2"/>
        <w:spacing w:before="312"/>
        <w:rPr>
          <w:rFonts w:hint="eastAsia"/>
        </w:rPr>
      </w:pPr>
      <w:r>
        <w:rPr>
          <w:rFonts w:hint="eastAsia"/>
        </w:rPr>
        <w:t>存放地点</w:t>
      </w:r>
    </w:p>
    <w:p w:rsidR="00457FDF" w:rsidRDefault="00457FDF" w:rsidP="00457FDF">
      <w:pPr>
        <w:pStyle w:val="-"/>
        <w:ind w:firstLine="420"/>
        <w:rPr>
          <w:rFonts w:hint="eastAsia"/>
        </w:rPr>
      </w:pPr>
      <w:r>
        <w:rPr>
          <w:rFonts w:hint="eastAsia"/>
        </w:rPr>
        <w:t>深圳市福田区莲花街道益田路5999号基金大厦32-42楼。</w:t>
      </w:r>
    </w:p>
    <w:p w:rsidR="00457FDF" w:rsidRDefault="00457FDF" w:rsidP="00457FDF">
      <w:pPr>
        <w:pStyle w:val="-2"/>
        <w:spacing w:before="312"/>
        <w:rPr>
          <w:rFonts w:hint="eastAsia"/>
        </w:rPr>
      </w:pPr>
      <w:r>
        <w:rPr>
          <w:rFonts w:hint="eastAsia"/>
        </w:rPr>
        <w:t>查阅方式</w:t>
      </w:r>
    </w:p>
    <w:p w:rsidR="00457FDF" w:rsidRDefault="00457FDF" w:rsidP="00457FDF">
      <w:pPr>
        <w:pStyle w:val="-"/>
        <w:ind w:firstLine="420"/>
        <w:rPr>
          <w:rFonts w:hint="eastAsia"/>
        </w:rPr>
      </w:pPr>
      <w:r>
        <w:rPr>
          <w:rFonts w:hint="eastAsia"/>
        </w:rPr>
        <w:t>网站：http://www.nffund.com</w:t>
      </w:r>
    </w:p>
    <w:p w:rsidR="003C7DC3" w:rsidRDefault="00457FDF" w:rsidP="00457FD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FDF" w:rsidRDefault="00457FDF" w:rsidP="00D17C56">
      <w:r>
        <w:separator/>
      </w:r>
    </w:p>
  </w:endnote>
  <w:endnote w:type="continuationSeparator" w:id="0">
    <w:p w:rsidR="00457FDF" w:rsidRDefault="00457FD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FDF" w:rsidRDefault="00457FD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57FDF" w:rsidRPr="00457FD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57FD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57FD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FDF" w:rsidRDefault="00457FD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FDF" w:rsidRDefault="00457FDF" w:rsidP="00D17C56">
      <w:r>
        <w:separator/>
      </w:r>
    </w:p>
  </w:footnote>
  <w:footnote w:type="continuationSeparator" w:id="0">
    <w:p w:rsidR="00457FDF" w:rsidRDefault="00457FD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FDF" w:rsidRDefault="00457FD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57FDF" w:rsidP="00AE3F5B">
    <w:pPr>
      <w:pStyle w:val="a7"/>
      <w:pBdr>
        <w:bottom w:val="single" w:sz="4" w:space="1" w:color="auto"/>
      </w:pBdr>
      <w:jc w:val="right"/>
    </w:pPr>
    <w:r>
      <w:rPr>
        <w:rFonts w:hint="eastAsia"/>
      </w:rPr>
      <w:t>南方核心竞争混合型证券投资基金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57FDF"/>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96C9E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82704-1958-4C00-9605-4B63A468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1153</Words>
  <Characters>6574</Characters>
  <Application>Microsoft Office Word</Application>
  <DocSecurity>0</DocSecurity>
  <Lines>54</Lines>
  <Paragraphs>15</Paragraphs>
  <ScaleCrop>false</ScaleCrop>
  <Company>MC SYSTEM</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