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34949">
        <w:rPr>
          <w:rFonts w:ascii="宋体" w:hAnsi="宋体" w:hint="eastAsia"/>
          <w:b/>
          <w:bCs/>
          <w:sz w:val="48"/>
          <w:szCs w:val="30"/>
        </w:rPr>
        <w:t>南方稳健成长证券投资基金</w:t>
      </w:r>
      <w:r w:rsidR="0073494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3494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3494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3494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3494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34949" w:rsidRDefault="00734949" w:rsidP="00734949">
      <w:pPr>
        <w:pStyle w:val="-1"/>
        <w:ind w:left="281" w:hanging="281"/>
        <w:rPr>
          <w:rFonts w:hint="eastAsia"/>
        </w:rPr>
      </w:pPr>
      <w:r>
        <w:rPr>
          <w:rFonts w:hint="eastAsia"/>
        </w:rPr>
        <w:lastRenderedPageBreak/>
        <w:t>重要提示</w:t>
      </w:r>
    </w:p>
    <w:p w:rsidR="00734949" w:rsidRDefault="00734949" w:rsidP="0073494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34949" w:rsidRDefault="00734949" w:rsidP="00734949">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734949" w:rsidRDefault="00734949" w:rsidP="00734949">
      <w:pPr>
        <w:pStyle w:val="-"/>
        <w:ind w:firstLine="420"/>
        <w:rPr>
          <w:rFonts w:hint="eastAsia"/>
        </w:rPr>
      </w:pPr>
      <w:r>
        <w:rPr>
          <w:rFonts w:hint="eastAsia"/>
        </w:rPr>
        <w:t>基金管理人承诺以诚实信用、勤勉尽责的原则管理和运用基金资产，但不保证基金一定盈利。</w:t>
      </w:r>
    </w:p>
    <w:p w:rsidR="00734949" w:rsidRDefault="00734949" w:rsidP="00734949">
      <w:pPr>
        <w:pStyle w:val="-"/>
        <w:ind w:firstLine="420"/>
        <w:rPr>
          <w:rFonts w:hint="eastAsia"/>
        </w:rPr>
      </w:pPr>
      <w:r>
        <w:rPr>
          <w:rFonts w:hint="eastAsia"/>
        </w:rPr>
        <w:t>基金的过往业绩并不代表其未来表现。投资有风险，投资者在作出投资决策前应仔细阅读本基金的招募说明书。</w:t>
      </w:r>
    </w:p>
    <w:p w:rsidR="00734949" w:rsidRDefault="00734949" w:rsidP="00734949">
      <w:pPr>
        <w:pStyle w:val="-"/>
        <w:ind w:firstLine="420"/>
        <w:rPr>
          <w:rFonts w:hint="eastAsia"/>
        </w:rPr>
      </w:pPr>
      <w:r>
        <w:rPr>
          <w:rFonts w:hint="eastAsia"/>
        </w:rPr>
        <w:t>本报告中财务资料未经审计。</w:t>
      </w:r>
    </w:p>
    <w:p w:rsidR="00734949" w:rsidRDefault="00734949" w:rsidP="00734949">
      <w:pPr>
        <w:pStyle w:val="-"/>
        <w:ind w:firstLine="420"/>
        <w:rPr>
          <w:rFonts w:hint="eastAsia"/>
        </w:rPr>
      </w:pPr>
      <w:r>
        <w:rPr>
          <w:rFonts w:hint="eastAsia"/>
        </w:rPr>
        <w:t>本报告期自2026年1月1日起至3月31日止。</w:t>
      </w:r>
    </w:p>
    <w:p w:rsidR="00734949" w:rsidRDefault="00734949" w:rsidP="0073494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34949" w:rsidTr="00734949">
        <w:tc>
          <w:tcPr>
            <w:tcW w:w="2552" w:type="dxa"/>
          </w:tcPr>
          <w:p w:rsidR="00734949" w:rsidRDefault="00734949" w:rsidP="00734949">
            <w:pPr>
              <w:jc w:val="left"/>
            </w:pPr>
            <w:r>
              <w:rPr>
                <w:rFonts w:hint="eastAsia"/>
              </w:rPr>
              <w:t>基金简称</w:t>
            </w:r>
          </w:p>
        </w:tc>
        <w:tc>
          <w:tcPr>
            <w:tcW w:w="5954" w:type="dxa"/>
          </w:tcPr>
          <w:p w:rsidR="00734949" w:rsidRDefault="00734949" w:rsidP="00734949">
            <w:pPr>
              <w:jc w:val="left"/>
            </w:pPr>
            <w:r>
              <w:rPr>
                <w:rFonts w:hint="eastAsia"/>
              </w:rPr>
              <w:t>南方稳健成长混合</w:t>
            </w:r>
          </w:p>
        </w:tc>
      </w:tr>
      <w:tr w:rsidR="00734949" w:rsidTr="00734949">
        <w:tc>
          <w:tcPr>
            <w:tcW w:w="2552" w:type="dxa"/>
          </w:tcPr>
          <w:p w:rsidR="00734949" w:rsidRDefault="00734949" w:rsidP="00734949">
            <w:pPr>
              <w:jc w:val="left"/>
            </w:pPr>
            <w:r>
              <w:rPr>
                <w:rFonts w:hint="eastAsia"/>
              </w:rPr>
              <w:t>基金主代码</w:t>
            </w:r>
          </w:p>
        </w:tc>
        <w:tc>
          <w:tcPr>
            <w:tcW w:w="5954" w:type="dxa"/>
          </w:tcPr>
          <w:p w:rsidR="00734949" w:rsidRDefault="00734949" w:rsidP="00734949">
            <w:pPr>
              <w:jc w:val="left"/>
            </w:pPr>
            <w:r>
              <w:t>202001</w:t>
            </w:r>
          </w:p>
        </w:tc>
      </w:tr>
      <w:tr w:rsidR="00734949" w:rsidTr="00734949">
        <w:tc>
          <w:tcPr>
            <w:tcW w:w="2552" w:type="dxa"/>
          </w:tcPr>
          <w:p w:rsidR="00734949" w:rsidRDefault="00734949" w:rsidP="00734949">
            <w:pPr>
              <w:jc w:val="left"/>
            </w:pPr>
            <w:r>
              <w:rPr>
                <w:rFonts w:hint="eastAsia"/>
              </w:rPr>
              <w:t>交易代码</w:t>
            </w:r>
          </w:p>
        </w:tc>
        <w:tc>
          <w:tcPr>
            <w:tcW w:w="5954" w:type="dxa"/>
          </w:tcPr>
          <w:p w:rsidR="00734949" w:rsidRDefault="00734949" w:rsidP="00734949">
            <w:pPr>
              <w:jc w:val="left"/>
            </w:pPr>
            <w:r>
              <w:t>202001</w:t>
            </w:r>
          </w:p>
        </w:tc>
      </w:tr>
      <w:tr w:rsidR="00734949" w:rsidTr="00734949">
        <w:tc>
          <w:tcPr>
            <w:tcW w:w="2552" w:type="dxa"/>
          </w:tcPr>
          <w:p w:rsidR="00734949" w:rsidRDefault="00734949" w:rsidP="00734949">
            <w:pPr>
              <w:jc w:val="left"/>
            </w:pPr>
            <w:r>
              <w:rPr>
                <w:rFonts w:hint="eastAsia"/>
              </w:rPr>
              <w:t>基金运作方式</w:t>
            </w:r>
          </w:p>
        </w:tc>
        <w:tc>
          <w:tcPr>
            <w:tcW w:w="5954" w:type="dxa"/>
          </w:tcPr>
          <w:p w:rsidR="00734949" w:rsidRDefault="00734949" w:rsidP="00734949">
            <w:pPr>
              <w:jc w:val="left"/>
            </w:pPr>
            <w:r>
              <w:rPr>
                <w:rFonts w:hint="eastAsia"/>
              </w:rPr>
              <w:t>契约型开放式</w:t>
            </w:r>
          </w:p>
        </w:tc>
      </w:tr>
      <w:tr w:rsidR="00734949" w:rsidTr="00734949">
        <w:tc>
          <w:tcPr>
            <w:tcW w:w="2552" w:type="dxa"/>
          </w:tcPr>
          <w:p w:rsidR="00734949" w:rsidRDefault="00734949" w:rsidP="00734949">
            <w:pPr>
              <w:jc w:val="left"/>
            </w:pPr>
            <w:r>
              <w:rPr>
                <w:rFonts w:hint="eastAsia"/>
              </w:rPr>
              <w:t>基金合同生效日</w:t>
            </w:r>
          </w:p>
        </w:tc>
        <w:tc>
          <w:tcPr>
            <w:tcW w:w="5954" w:type="dxa"/>
          </w:tcPr>
          <w:p w:rsidR="00734949" w:rsidRDefault="00734949" w:rsidP="00734949">
            <w:pPr>
              <w:jc w:val="left"/>
            </w:pPr>
            <w:r>
              <w:rPr>
                <w:rFonts w:hint="eastAsia"/>
              </w:rPr>
              <w:t>2001</w:t>
            </w:r>
            <w:r>
              <w:rPr>
                <w:rFonts w:hint="eastAsia"/>
              </w:rPr>
              <w:t>年</w:t>
            </w:r>
            <w:r>
              <w:rPr>
                <w:rFonts w:hint="eastAsia"/>
              </w:rPr>
              <w:t>9</w:t>
            </w:r>
            <w:r>
              <w:rPr>
                <w:rFonts w:hint="eastAsia"/>
              </w:rPr>
              <w:t>月</w:t>
            </w:r>
            <w:r>
              <w:rPr>
                <w:rFonts w:hint="eastAsia"/>
              </w:rPr>
              <w:t>28</w:t>
            </w:r>
            <w:r>
              <w:rPr>
                <w:rFonts w:hint="eastAsia"/>
              </w:rPr>
              <w:t>日</w:t>
            </w:r>
          </w:p>
        </w:tc>
      </w:tr>
      <w:tr w:rsidR="00734949" w:rsidTr="00734949">
        <w:tc>
          <w:tcPr>
            <w:tcW w:w="2552" w:type="dxa"/>
          </w:tcPr>
          <w:p w:rsidR="00734949" w:rsidRDefault="00734949" w:rsidP="00734949">
            <w:pPr>
              <w:jc w:val="left"/>
            </w:pPr>
            <w:r>
              <w:rPr>
                <w:rFonts w:hint="eastAsia"/>
              </w:rPr>
              <w:t>报告期末基金份额总额</w:t>
            </w:r>
          </w:p>
        </w:tc>
        <w:tc>
          <w:tcPr>
            <w:tcW w:w="5954" w:type="dxa"/>
          </w:tcPr>
          <w:p w:rsidR="00734949" w:rsidRDefault="00734949" w:rsidP="00734949">
            <w:pPr>
              <w:jc w:val="left"/>
            </w:pPr>
            <w:r>
              <w:rPr>
                <w:rFonts w:hint="eastAsia"/>
              </w:rPr>
              <w:t>748,523,918.94</w:t>
            </w:r>
            <w:r>
              <w:rPr>
                <w:rFonts w:hint="eastAsia"/>
              </w:rPr>
              <w:t>份</w:t>
            </w:r>
          </w:p>
        </w:tc>
      </w:tr>
      <w:tr w:rsidR="00734949" w:rsidTr="00734949">
        <w:tc>
          <w:tcPr>
            <w:tcW w:w="2552" w:type="dxa"/>
          </w:tcPr>
          <w:p w:rsidR="00734949" w:rsidRDefault="00734949" w:rsidP="00734949">
            <w:pPr>
              <w:jc w:val="left"/>
            </w:pPr>
            <w:r>
              <w:rPr>
                <w:rFonts w:hint="eastAsia"/>
              </w:rPr>
              <w:t>投资目标</w:t>
            </w:r>
          </w:p>
        </w:tc>
        <w:tc>
          <w:tcPr>
            <w:tcW w:w="5954" w:type="dxa"/>
          </w:tcPr>
          <w:p w:rsidR="00734949" w:rsidRDefault="00734949" w:rsidP="00734949">
            <w:pPr>
              <w:jc w:val="left"/>
            </w:pPr>
            <w:r>
              <w:rPr>
                <w:rFonts w:hint="eastAsia"/>
              </w:rPr>
              <w:t>本基金为稳健成长型基金，在控制风险并保持基金投资组合良好流动性的前提下，力求为投资者提供长期稳定的资本利得。</w:t>
            </w:r>
          </w:p>
        </w:tc>
      </w:tr>
      <w:tr w:rsidR="00734949" w:rsidTr="00734949">
        <w:tc>
          <w:tcPr>
            <w:tcW w:w="2552" w:type="dxa"/>
          </w:tcPr>
          <w:p w:rsidR="00734949" w:rsidRDefault="00734949" w:rsidP="00734949">
            <w:pPr>
              <w:jc w:val="left"/>
            </w:pPr>
            <w:r>
              <w:rPr>
                <w:rFonts w:hint="eastAsia"/>
              </w:rPr>
              <w:t>投资策略</w:t>
            </w:r>
          </w:p>
        </w:tc>
        <w:tc>
          <w:tcPr>
            <w:tcW w:w="5954" w:type="dxa"/>
          </w:tcPr>
          <w:p w:rsidR="00734949" w:rsidRDefault="00734949" w:rsidP="00734949">
            <w:r>
              <w:rPr>
                <w:rFonts w:hint="eastAsia"/>
              </w:rPr>
              <w:t>本基金秉承价值投资和稳健投资的理念，通过深入的调查研究，挖掘上市公司的价值，寻求价值被低估的证券，采取低风险适度收益的配比原则，通过科学的组合投资，降低投资风险，以中长期投资为主，追求基金资产的长期稳定增值。</w:t>
            </w:r>
          </w:p>
        </w:tc>
      </w:tr>
      <w:tr w:rsidR="00734949" w:rsidTr="00734949">
        <w:tc>
          <w:tcPr>
            <w:tcW w:w="2552" w:type="dxa"/>
          </w:tcPr>
          <w:p w:rsidR="00734949" w:rsidRDefault="00734949" w:rsidP="00734949">
            <w:pPr>
              <w:jc w:val="left"/>
            </w:pPr>
            <w:r>
              <w:rPr>
                <w:rFonts w:hint="eastAsia"/>
              </w:rPr>
              <w:t>基金管理人</w:t>
            </w:r>
          </w:p>
        </w:tc>
        <w:tc>
          <w:tcPr>
            <w:tcW w:w="5954" w:type="dxa"/>
          </w:tcPr>
          <w:p w:rsidR="00734949" w:rsidRDefault="00734949" w:rsidP="00734949">
            <w:pPr>
              <w:jc w:val="left"/>
            </w:pPr>
            <w:r>
              <w:rPr>
                <w:rFonts w:hint="eastAsia"/>
              </w:rPr>
              <w:t>南方基金管理股份有限公司</w:t>
            </w:r>
          </w:p>
        </w:tc>
      </w:tr>
      <w:tr w:rsidR="00734949" w:rsidTr="00734949">
        <w:tc>
          <w:tcPr>
            <w:tcW w:w="2552" w:type="dxa"/>
          </w:tcPr>
          <w:p w:rsidR="00734949" w:rsidRDefault="00734949" w:rsidP="00734949">
            <w:pPr>
              <w:jc w:val="left"/>
            </w:pPr>
            <w:r>
              <w:rPr>
                <w:rFonts w:hint="eastAsia"/>
              </w:rPr>
              <w:t>基金托管人</w:t>
            </w:r>
          </w:p>
        </w:tc>
        <w:tc>
          <w:tcPr>
            <w:tcW w:w="5954" w:type="dxa"/>
          </w:tcPr>
          <w:p w:rsidR="00734949" w:rsidRDefault="00734949" w:rsidP="00734949">
            <w:pPr>
              <w:jc w:val="left"/>
            </w:pPr>
            <w:r>
              <w:rPr>
                <w:rFonts w:hint="eastAsia"/>
              </w:rPr>
              <w:t>中国工商银行股份有限公司</w:t>
            </w:r>
          </w:p>
        </w:tc>
      </w:tr>
    </w:tbl>
    <w:p w:rsidR="00734949" w:rsidRDefault="00734949" w:rsidP="00734949">
      <w:pPr>
        <w:pStyle w:val="-1"/>
        <w:ind w:left="281" w:hanging="281"/>
        <w:rPr>
          <w:rFonts w:hint="eastAsia"/>
        </w:rPr>
      </w:pPr>
      <w:r>
        <w:rPr>
          <w:rFonts w:hint="eastAsia"/>
        </w:rPr>
        <w:t>主要财务指标和基金净值表现</w:t>
      </w:r>
    </w:p>
    <w:p w:rsidR="00734949" w:rsidRDefault="00734949" w:rsidP="00734949">
      <w:pPr>
        <w:pStyle w:val="-2"/>
        <w:spacing w:before="312"/>
        <w:rPr>
          <w:rFonts w:hint="eastAsia"/>
        </w:rPr>
      </w:pPr>
      <w:r>
        <w:rPr>
          <w:rFonts w:hint="eastAsia"/>
        </w:rPr>
        <w:t>主要财务指标</w:t>
      </w:r>
    </w:p>
    <w:p w:rsidR="00734949" w:rsidRDefault="00734949" w:rsidP="00734949">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34949" w:rsidTr="00734949">
        <w:trPr>
          <w:cnfStyle w:val="100000000000" w:firstRow="1" w:lastRow="0" w:firstColumn="0" w:lastColumn="0" w:oddVBand="0" w:evenVBand="0" w:oddHBand="0" w:evenHBand="0" w:firstRowFirstColumn="0" w:firstRowLastColumn="0" w:lastRowFirstColumn="0" w:lastRowLastColumn="0"/>
        </w:trPr>
        <w:tc>
          <w:tcPr>
            <w:tcW w:w="3345" w:type="dxa"/>
          </w:tcPr>
          <w:p w:rsidR="00734949" w:rsidRPr="00734949" w:rsidRDefault="00734949" w:rsidP="00734949">
            <w:pPr>
              <w:jc w:val="center"/>
              <w:rPr>
                <w:b/>
              </w:rPr>
            </w:pPr>
            <w:r w:rsidRPr="00734949">
              <w:rPr>
                <w:rFonts w:hint="eastAsia"/>
                <w:b/>
              </w:rPr>
              <w:t>主要财务指标</w:t>
            </w:r>
          </w:p>
        </w:tc>
        <w:tc>
          <w:tcPr>
            <w:tcW w:w="5160" w:type="dxa"/>
          </w:tcPr>
          <w:p w:rsidR="00734949" w:rsidRPr="00734949" w:rsidRDefault="00734949" w:rsidP="00734949">
            <w:pPr>
              <w:jc w:val="center"/>
              <w:rPr>
                <w:b/>
              </w:rPr>
            </w:pPr>
            <w:r w:rsidRPr="00734949">
              <w:rPr>
                <w:rFonts w:hint="eastAsia"/>
                <w:b/>
              </w:rPr>
              <w:t>报告期（</w:t>
            </w:r>
            <w:r w:rsidRPr="00734949">
              <w:rPr>
                <w:rFonts w:hint="eastAsia"/>
                <w:b/>
              </w:rPr>
              <w:t>2026</w:t>
            </w:r>
            <w:r w:rsidRPr="00734949">
              <w:rPr>
                <w:rFonts w:hint="eastAsia"/>
                <w:b/>
              </w:rPr>
              <w:t>年</w:t>
            </w:r>
            <w:r w:rsidRPr="00734949">
              <w:rPr>
                <w:rFonts w:hint="eastAsia"/>
                <w:b/>
              </w:rPr>
              <w:t>1</w:t>
            </w:r>
            <w:r w:rsidRPr="00734949">
              <w:rPr>
                <w:rFonts w:hint="eastAsia"/>
                <w:b/>
              </w:rPr>
              <w:t>月</w:t>
            </w:r>
            <w:r w:rsidRPr="00734949">
              <w:rPr>
                <w:rFonts w:hint="eastAsia"/>
                <w:b/>
              </w:rPr>
              <w:t>1</w:t>
            </w:r>
            <w:r w:rsidRPr="00734949">
              <w:rPr>
                <w:rFonts w:hint="eastAsia"/>
                <w:b/>
              </w:rPr>
              <w:t>日－</w:t>
            </w:r>
            <w:r w:rsidRPr="00734949">
              <w:rPr>
                <w:rFonts w:hint="eastAsia"/>
                <w:b/>
              </w:rPr>
              <w:t>2026</w:t>
            </w:r>
            <w:r w:rsidRPr="00734949">
              <w:rPr>
                <w:rFonts w:hint="eastAsia"/>
                <w:b/>
              </w:rPr>
              <w:t>年</w:t>
            </w:r>
            <w:r w:rsidRPr="00734949">
              <w:rPr>
                <w:rFonts w:hint="eastAsia"/>
                <w:b/>
              </w:rPr>
              <w:t>3</w:t>
            </w:r>
            <w:r w:rsidRPr="00734949">
              <w:rPr>
                <w:rFonts w:hint="eastAsia"/>
                <w:b/>
              </w:rPr>
              <w:t>月</w:t>
            </w:r>
            <w:r w:rsidRPr="00734949">
              <w:rPr>
                <w:rFonts w:hint="eastAsia"/>
                <w:b/>
              </w:rPr>
              <w:t>31</w:t>
            </w:r>
            <w:r w:rsidRPr="00734949">
              <w:rPr>
                <w:rFonts w:hint="eastAsia"/>
                <w:b/>
              </w:rPr>
              <w:t>日）</w:t>
            </w:r>
          </w:p>
        </w:tc>
      </w:tr>
      <w:tr w:rsidR="00734949" w:rsidTr="00734949">
        <w:tc>
          <w:tcPr>
            <w:tcW w:w="3345" w:type="dxa"/>
          </w:tcPr>
          <w:p w:rsidR="00734949" w:rsidRDefault="00734949" w:rsidP="00734949">
            <w:pPr>
              <w:jc w:val="left"/>
            </w:pPr>
            <w:r>
              <w:rPr>
                <w:rFonts w:hint="eastAsia"/>
              </w:rPr>
              <w:t>1.</w:t>
            </w:r>
            <w:r>
              <w:rPr>
                <w:rFonts w:hint="eastAsia"/>
              </w:rPr>
              <w:t>本期已实现收益</w:t>
            </w:r>
          </w:p>
        </w:tc>
        <w:tc>
          <w:tcPr>
            <w:tcW w:w="5160" w:type="dxa"/>
          </w:tcPr>
          <w:p w:rsidR="00734949" w:rsidRDefault="00734949" w:rsidP="00734949">
            <w:pPr>
              <w:jc w:val="right"/>
            </w:pPr>
            <w:r>
              <w:t>212,793,007.04</w:t>
            </w:r>
          </w:p>
        </w:tc>
      </w:tr>
      <w:tr w:rsidR="00734949" w:rsidTr="00734949">
        <w:tc>
          <w:tcPr>
            <w:tcW w:w="3345" w:type="dxa"/>
          </w:tcPr>
          <w:p w:rsidR="00734949" w:rsidRDefault="00734949" w:rsidP="00734949">
            <w:pPr>
              <w:jc w:val="left"/>
            </w:pPr>
            <w:r>
              <w:rPr>
                <w:rFonts w:hint="eastAsia"/>
              </w:rPr>
              <w:lastRenderedPageBreak/>
              <w:t>2.</w:t>
            </w:r>
            <w:r>
              <w:rPr>
                <w:rFonts w:hint="eastAsia"/>
              </w:rPr>
              <w:t>本期利润</w:t>
            </w:r>
          </w:p>
        </w:tc>
        <w:tc>
          <w:tcPr>
            <w:tcW w:w="5160" w:type="dxa"/>
          </w:tcPr>
          <w:p w:rsidR="00734949" w:rsidRDefault="00734949" w:rsidP="00734949">
            <w:pPr>
              <w:jc w:val="right"/>
            </w:pPr>
            <w:r>
              <w:t>81,544,056.82</w:t>
            </w:r>
          </w:p>
        </w:tc>
      </w:tr>
      <w:tr w:rsidR="00734949" w:rsidTr="00734949">
        <w:tc>
          <w:tcPr>
            <w:tcW w:w="3345" w:type="dxa"/>
          </w:tcPr>
          <w:p w:rsidR="00734949" w:rsidRDefault="00734949" w:rsidP="00734949">
            <w:pPr>
              <w:jc w:val="left"/>
            </w:pPr>
            <w:r>
              <w:rPr>
                <w:rFonts w:hint="eastAsia"/>
              </w:rPr>
              <w:t>3.</w:t>
            </w:r>
            <w:r>
              <w:rPr>
                <w:rFonts w:hint="eastAsia"/>
              </w:rPr>
              <w:t>加权平均基金份额本期利润</w:t>
            </w:r>
          </w:p>
        </w:tc>
        <w:tc>
          <w:tcPr>
            <w:tcW w:w="5160" w:type="dxa"/>
          </w:tcPr>
          <w:p w:rsidR="00734949" w:rsidRDefault="00734949" w:rsidP="00734949">
            <w:pPr>
              <w:jc w:val="right"/>
            </w:pPr>
            <w:r>
              <w:t>0.1074</w:t>
            </w:r>
          </w:p>
        </w:tc>
      </w:tr>
      <w:tr w:rsidR="00734949" w:rsidTr="00734949">
        <w:tc>
          <w:tcPr>
            <w:tcW w:w="3345" w:type="dxa"/>
          </w:tcPr>
          <w:p w:rsidR="00734949" w:rsidRDefault="00734949" w:rsidP="00734949">
            <w:pPr>
              <w:jc w:val="left"/>
            </w:pPr>
            <w:r>
              <w:rPr>
                <w:rFonts w:hint="eastAsia"/>
              </w:rPr>
              <w:t>4.</w:t>
            </w:r>
            <w:r>
              <w:rPr>
                <w:rFonts w:hint="eastAsia"/>
              </w:rPr>
              <w:t>期末基金资产净值</w:t>
            </w:r>
          </w:p>
        </w:tc>
        <w:tc>
          <w:tcPr>
            <w:tcW w:w="5160" w:type="dxa"/>
          </w:tcPr>
          <w:p w:rsidR="00734949" w:rsidRDefault="00734949" w:rsidP="00734949">
            <w:pPr>
              <w:jc w:val="right"/>
            </w:pPr>
            <w:r>
              <w:t>1,801,193,714.94</w:t>
            </w:r>
          </w:p>
        </w:tc>
      </w:tr>
      <w:tr w:rsidR="00734949" w:rsidTr="00734949">
        <w:tc>
          <w:tcPr>
            <w:tcW w:w="3345" w:type="dxa"/>
          </w:tcPr>
          <w:p w:rsidR="00734949" w:rsidRDefault="00734949" w:rsidP="00734949">
            <w:pPr>
              <w:jc w:val="left"/>
            </w:pPr>
            <w:r>
              <w:rPr>
                <w:rFonts w:hint="eastAsia"/>
              </w:rPr>
              <w:t>5.</w:t>
            </w:r>
            <w:r>
              <w:rPr>
                <w:rFonts w:hint="eastAsia"/>
              </w:rPr>
              <w:t>期末基金份额净值</w:t>
            </w:r>
          </w:p>
        </w:tc>
        <w:tc>
          <w:tcPr>
            <w:tcW w:w="5160" w:type="dxa"/>
          </w:tcPr>
          <w:p w:rsidR="00734949" w:rsidRDefault="00734949" w:rsidP="00734949">
            <w:pPr>
              <w:jc w:val="right"/>
            </w:pPr>
            <w:r>
              <w:t>2.4063</w:t>
            </w:r>
          </w:p>
        </w:tc>
      </w:tr>
    </w:tbl>
    <w:p w:rsidR="00734949" w:rsidRDefault="00734949" w:rsidP="00734949">
      <w:pPr>
        <w:pStyle w:val="-8"/>
        <w:rPr>
          <w:rFonts w:hint="eastAsia"/>
        </w:rPr>
      </w:pPr>
      <w:r>
        <w:rPr>
          <w:rFonts w:hint="eastAsia"/>
        </w:rPr>
        <w:t>注：基金业绩指标不包括持有人认（申）购或交易基金的各项费用，计入费用后实际收益水平要低于所列数字；</w:t>
      </w:r>
    </w:p>
    <w:p w:rsidR="00734949" w:rsidRDefault="00734949" w:rsidP="0073494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34949" w:rsidRDefault="00734949" w:rsidP="00734949">
      <w:pPr>
        <w:pStyle w:val="-2"/>
        <w:spacing w:before="312"/>
        <w:rPr>
          <w:rFonts w:hint="eastAsia"/>
        </w:rPr>
      </w:pPr>
      <w:r>
        <w:rPr>
          <w:rFonts w:hint="eastAsia"/>
        </w:rPr>
        <w:t>基金净值表现</w:t>
      </w:r>
    </w:p>
    <w:p w:rsidR="00734949" w:rsidRDefault="00734949" w:rsidP="0073494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34949" w:rsidTr="00734949">
        <w:trPr>
          <w:cnfStyle w:val="100000000000" w:firstRow="1" w:lastRow="0" w:firstColumn="0" w:lastColumn="0" w:oddVBand="0" w:evenVBand="0" w:oddHBand="0" w:evenHBand="0" w:firstRowFirstColumn="0" w:firstRowLastColumn="0" w:lastRowFirstColumn="0" w:lastRowLastColumn="0"/>
        </w:trPr>
        <w:tc>
          <w:tcPr>
            <w:tcW w:w="1429" w:type="dxa"/>
          </w:tcPr>
          <w:p w:rsidR="00734949" w:rsidRPr="00734949" w:rsidRDefault="00734949" w:rsidP="00734949">
            <w:pPr>
              <w:jc w:val="center"/>
              <w:rPr>
                <w:b/>
              </w:rPr>
            </w:pPr>
            <w:r w:rsidRPr="00734949">
              <w:rPr>
                <w:rFonts w:hint="eastAsia"/>
                <w:b/>
              </w:rPr>
              <w:t>阶段</w:t>
            </w:r>
          </w:p>
        </w:tc>
        <w:tc>
          <w:tcPr>
            <w:tcW w:w="1315" w:type="dxa"/>
          </w:tcPr>
          <w:p w:rsidR="00734949" w:rsidRPr="00734949" w:rsidRDefault="00734949" w:rsidP="00734949">
            <w:pPr>
              <w:jc w:val="center"/>
              <w:rPr>
                <w:b/>
              </w:rPr>
            </w:pPr>
            <w:r w:rsidRPr="00734949">
              <w:rPr>
                <w:rFonts w:hint="eastAsia"/>
                <w:b/>
              </w:rPr>
              <w:t>净值增长率①</w:t>
            </w:r>
          </w:p>
        </w:tc>
        <w:tc>
          <w:tcPr>
            <w:tcW w:w="1315" w:type="dxa"/>
          </w:tcPr>
          <w:p w:rsidR="00734949" w:rsidRPr="00734949" w:rsidRDefault="00734949" w:rsidP="00734949">
            <w:pPr>
              <w:jc w:val="center"/>
              <w:rPr>
                <w:b/>
              </w:rPr>
            </w:pPr>
            <w:r w:rsidRPr="00734949">
              <w:rPr>
                <w:rFonts w:hint="eastAsia"/>
                <w:b/>
              </w:rPr>
              <w:t>净值增长率标准差②</w:t>
            </w:r>
          </w:p>
        </w:tc>
        <w:tc>
          <w:tcPr>
            <w:tcW w:w="1315" w:type="dxa"/>
          </w:tcPr>
          <w:p w:rsidR="00734949" w:rsidRPr="00734949" w:rsidRDefault="00734949" w:rsidP="00734949">
            <w:pPr>
              <w:jc w:val="center"/>
              <w:rPr>
                <w:b/>
              </w:rPr>
            </w:pPr>
            <w:r w:rsidRPr="00734949">
              <w:rPr>
                <w:rFonts w:hint="eastAsia"/>
                <w:b/>
              </w:rPr>
              <w:t>业绩比较基准收益率③</w:t>
            </w:r>
          </w:p>
        </w:tc>
        <w:tc>
          <w:tcPr>
            <w:tcW w:w="1315" w:type="dxa"/>
          </w:tcPr>
          <w:p w:rsidR="00734949" w:rsidRPr="00734949" w:rsidRDefault="00734949" w:rsidP="00734949">
            <w:pPr>
              <w:jc w:val="center"/>
              <w:rPr>
                <w:b/>
              </w:rPr>
            </w:pPr>
            <w:r w:rsidRPr="00734949">
              <w:rPr>
                <w:rFonts w:hint="eastAsia"/>
                <w:b/>
              </w:rPr>
              <w:t>业绩比较基准收益率标准差④</w:t>
            </w:r>
          </w:p>
        </w:tc>
        <w:tc>
          <w:tcPr>
            <w:tcW w:w="907" w:type="dxa"/>
          </w:tcPr>
          <w:p w:rsidR="00734949" w:rsidRPr="00734949" w:rsidRDefault="00734949" w:rsidP="00734949">
            <w:pPr>
              <w:jc w:val="center"/>
              <w:rPr>
                <w:b/>
              </w:rPr>
            </w:pPr>
            <w:r w:rsidRPr="00734949">
              <w:rPr>
                <w:rFonts w:hint="eastAsia"/>
                <w:b/>
              </w:rPr>
              <w:t>①</w:t>
            </w:r>
            <w:r w:rsidRPr="00734949">
              <w:rPr>
                <w:rFonts w:hint="eastAsia"/>
                <w:b/>
              </w:rPr>
              <w:t>-</w:t>
            </w:r>
            <w:r w:rsidRPr="00734949">
              <w:rPr>
                <w:rFonts w:hint="eastAsia"/>
                <w:b/>
              </w:rPr>
              <w:t>③</w:t>
            </w:r>
          </w:p>
        </w:tc>
        <w:tc>
          <w:tcPr>
            <w:tcW w:w="907" w:type="dxa"/>
          </w:tcPr>
          <w:p w:rsidR="00734949" w:rsidRPr="00734949" w:rsidRDefault="00734949" w:rsidP="00734949">
            <w:pPr>
              <w:jc w:val="center"/>
              <w:rPr>
                <w:b/>
              </w:rPr>
            </w:pPr>
            <w:r w:rsidRPr="00734949">
              <w:rPr>
                <w:rFonts w:hint="eastAsia"/>
                <w:b/>
              </w:rPr>
              <w:t>②</w:t>
            </w:r>
            <w:r w:rsidRPr="00734949">
              <w:rPr>
                <w:rFonts w:hint="eastAsia"/>
                <w:b/>
              </w:rPr>
              <w:t>-</w:t>
            </w:r>
            <w:r w:rsidRPr="00734949">
              <w:rPr>
                <w:rFonts w:hint="eastAsia"/>
                <w:b/>
              </w:rPr>
              <w:t>④</w:t>
            </w:r>
          </w:p>
        </w:tc>
      </w:tr>
      <w:tr w:rsidR="00734949" w:rsidTr="00734949">
        <w:tc>
          <w:tcPr>
            <w:tcW w:w="1429" w:type="dxa"/>
          </w:tcPr>
          <w:p w:rsidR="00734949" w:rsidRDefault="00734949" w:rsidP="00734949">
            <w:pPr>
              <w:jc w:val="left"/>
            </w:pPr>
            <w:r>
              <w:rPr>
                <w:rFonts w:hint="eastAsia"/>
              </w:rPr>
              <w:t>过去三个月</w:t>
            </w:r>
          </w:p>
        </w:tc>
        <w:tc>
          <w:tcPr>
            <w:tcW w:w="1315" w:type="dxa"/>
          </w:tcPr>
          <w:p w:rsidR="00734949" w:rsidRDefault="00734949" w:rsidP="00734949">
            <w:pPr>
              <w:jc w:val="right"/>
            </w:pPr>
            <w:r>
              <w:t>4.48%</w:t>
            </w:r>
          </w:p>
        </w:tc>
        <w:tc>
          <w:tcPr>
            <w:tcW w:w="1315" w:type="dxa"/>
          </w:tcPr>
          <w:p w:rsidR="00734949" w:rsidRDefault="00734949" w:rsidP="00734949">
            <w:pPr>
              <w:jc w:val="right"/>
            </w:pPr>
            <w:r>
              <w:t>1.25%</w:t>
            </w:r>
          </w:p>
        </w:tc>
        <w:tc>
          <w:tcPr>
            <w:tcW w:w="1315" w:type="dxa"/>
          </w:tcPr>
          <w:p w:rsidR="00734949" w:rsidRDefault="00734949" w:rsidP="00734949">
            <w:pPr>
              <w:jc w:val="right"/>
            </w:pPr>
            <w:r>
              <w:t>0.00%</w:t>
            </w:r>
          </w:p>
        </w:tc>
        <w:tc>
          <w:tcPr>
            <w:tcW w:w="1315" w:type="dxa"/>
          </w:tcPr>
          <w:p w:rsidR="00734949" w:rsidRDefault="00734949" w:rsidP="00734949">
            <w:pPr>
              <w:jc w:val="right"/>
            </w:pPr>
            <w:r>
              <w:t>0.00%</w:t>
            </w:r>
          </w:p>
        </w:tc>
        <w:tc>
          <w:tcPr>
            <w:tcW w:w="907" w:type="dxa"/>
          </w:tcPr>
          <w:p w:rsidR="00734949" w:rsidRDefault="00734949" w:rsidP="00734949">
            <w:pPr>
              <w:jc w:val="right"/>
            </w:pPr>
            <w:r>
              <w:t>4.48%</w:t>
            </w:r>
          </w:p>
        </w:tc>
        <w:tc>
          <w:tcPr>
            <w:tcW w:w="907" w:type="dxa"/>
          </w:tcPr>
          <w:p w:rsidR="00734949" w:rsidRDefault="00734949" w:rsidP="00734949">
            <w:pPr>
              <w:jc w:val="right"/>
            </w:pPr>
            <w:r>
              <w:t>1.25%</w:t>
            </w:r>
          </w:p>
        </w:tc>
      </w:tr>
      <w:tr w:rsidR="00734949" w:rsidTr="00734949">
        <w:tc>
          <w:tcPr>
            <w:tcW w:w="1429" w:type="dxa"/>
          </w:tcPr>
          <w:p w:rsidR="00734949" w:rsidRDefault="00734949" w:rsidP="00734949">
            <w:pPr>
              <w:jc w:val="left"/>
            </w:pPr>
            <w:r>
              <w:rPr>
                <w:rFonts w:hint="eastAsia"/>
              </w:rPr>
              <w:t>过去六个月</w:t>
            </w:r>
          </w:p>
        </w:tc>
        <w:tc>
          <w:tcPr>
            <w:tcW w:w="1315" w:type="dxa"/>
          </w:tcPr>
          <w:p w:rsidR="00734949" w:rsidRDefault="00734949" w:rsidP="00734949">
            <w:pPr>
              <w:jc w:val="right"/>
            </w:pPr>
            <w:r>
              <w:t>8.85%</w:t>
            </w:r>
          </w:p>
        </w:tc>
        <w:tc>
          <w:tcPr>
            <w:tcW w:w="1315" w:type="dxa"/>
          </w:tcPr>
          <w:p w:rsidR="00734949" w:rsidRDefault="00734949" w:rsidP="00734949">
            <w:pPr>
              <w:jc w:val="right"/>
            </w:pPr>
            <w:r>
              <w:t>1.25%</w:t>
            </w:r>
          </w:p>
        </w:tc>
        <w:tc>
          <w:tcPr>
            <w:tcW w:w="1315" w:type="dxa"/>
          </w:tcPr>
          <w:p w:rsidR="00734949" w:rsidRDefault="00734949" w:rsidP="00734949">
            <w:pPr>
              <w:jc w:val="right"/>
            </w:pPr>
            <w:r>
              <w:t>0.00%</w:t>
            </w:r>
          </w:p>
        </w:tc>
        <w:tc>
          <w:tcPr>
            <w:tcW w:w="1315" w:type="dxa"/>
          </w:tcPr>
          <w:p w:rsidR="00734949" w:rsidRDefault="00734949" w:rsidP="00734949">
            <w:pPr>
              <w:jc w:val="right"/>
            </w:pPr>
            <w:r>
              <w:t>0.00%</w:t>
            </w:r>
          </w:p>
        </w:tc>
        <w:tc>
          <w:tcPr>
            <w:tcW w:w="907" w:type="dxa"/>
          </w:tcPr>
          <w:p w:rsidR="00734949" w:rsidRDefault="00734949" w:rsidP="00734949">
            <w:pPr>
              <w:jc w:val="right"/>
            </w:pPr>
            <w:r>
              <w:t>8.85%</w:t>
            </w:r>
          </w:p>
        </w:tc>
        <w:tc>
          <w:tcPr>
            <w:tcW w:w="907" w:type="dxa"/>
          </w:tcPr>
          <w:p w:rsidR="00734949" w:rsidRDefault="00734949" w:rsidP="00734949">
            <w:pPr>
              <w:jc w:val="right"/>
            </w:pPr>
            <w:r>
              <w:t>1.25%</w:t>
            </w:r>
          </w:p>
        </w:tc>
      </w:tr>
      <w:tr w:rsidR="00734949" w:rsidTr="00734949">
        <w:tc>
          <w:tcPr>
            <w:tcW w:w="1429" w:type="dxa"/>
          </w:tcPr>
          <w:p w:rsidR="00734949" w:rsidRDefault="00734949" w:rsidP="00734949">
            <w:pPr>
              <w:jc w:val="left"/>
            </w:pPr>
            <w:r>
              <w:rPr>
                <w:rFonts w:hint="eastAsia"/>
              </w:rPr>
              <w:t>过去一年</w:t>
            </w:r>
          </w:p>
        </w:tc>
        <w:tc>
          <w:tcPr>
            <w:tcW w:w="1315" w:type="dxa"/>
          </w:tcPr>
          <w:p w:rsidR="00734949" w:rsidRDefault="00734949" w:rsidP="00734949">
            <w:pPr>
              <w:jc w:val="right"/>
            </w:pPr>
            <w:r>
              <w:t>32.25%</w:t>
            </w:r>
          </w:p>
        </w:tc>
        <w:tc>
          <w:tcPr>
            <w:tcW w:w="1315" w:type="dxa"/>
          </w:tcPr>
          <w:p w:rsidR="00734949" w:rsidRDefault="00734949" w:rsidP="00734949">
            <w:pPr>
              <w:jc w:val="right"/>
            </w:pPr>
            <w:r>
              <w:t>1.19%</w:t>
            </w:r>
          </w:p>
        </w:tc>
        <w:tc>
          <w:tcPr>
            <w:tcW w:w="1315" w:type="dxa"/>
          </w:tcPr>
          <w:p w:rsidR="00734949" w:rsidRDefault="00734949" w:rsidP="00734949">
            <w:pPr>
              <w:jc w:val="right"/>
            </w:pPr>
            <w:r>
              <w:t>0.00%</w:t>
            </w:r>
          </w:p>
        </w:tc>
        <w:tc>
          <w:tcPr>
            <w:tcW w:w="1315" w:type="dxa"/>
          </w:tcPr>
          <w:p w:rsidR="00734949" w:rsidRDefault="00734949" w:rsidP="00734949">
            <w:pPr>
              <w:jc w:val="right"/>
            </w:pPr>
            <w:r>
              <w:t>0.00%</w:t>
            </w:r>
          </w:p>
        </w:tc>
        <w:tc>
          <w:tcPr>
            <w:tcW w:w="907" w:type="dxa"/>
          </w:tcPr>
          <w:p w:rsidR="00734949" w:rsidRDefault="00734949" w:rsidP="00734949">
            <w:pPr>
              <w:jc w:val="right"/>
            </w:pPr>
            <w:r>
              <w:t>32.25%</w:t>
            </w:r>
          </w:p>
        </w:tc>
        <w:tc>
          <w:tcPr>
            <w:tcW w:w="907" w:type="dxa"/>
          </w:tcPr>
          <w:p w:rsidR="00734949" w:rsidRDefault="00734949" w:rsidP="00734949">
            <w:pPr>
              <w:jc w:val="right"/>
            </w:pPr>
            <w:r>
              <w:t>1.19%</w:t>
            </w:r>
          </w:p>
        </w:tc>
      </w:tr>
      <w:tr w:rsidR="00734949" w:rsidTr="00734949">
        <w:tc>
          <w:tcPr>
            <w:tcW w:w="1429" w:type="dxa"/>
          </w:tcPr>
          <w:p w:rsidR="00734949" w:rsidRDefault="00734949" w:rsidP="00734949">
            <w:pPr>
              <w:jc w:val="left"/>
            </w:pPr>
            <w:r>
              <w:rPr>
                <w:rFonts w:hint="eastAsia"/>
              </w:rPr>
              <w:t>过去三年</w:t>
            </w:r>
          </w:p>
        </w:tc>
        <w:tc>
          <w:tcPr>
            <w:tcW w:w="1315" w:type="dxa"/>
          </w:tcPr>
          <w:p w:rsidR="00734949" w:rsidRDefault="00734949" w:rsidP="00734949">
            <w:pPr>
              <w:jc w:val="right"/>
            </w:pPr>
            <w:r>
              <w:t>19.80%</w:t>
            </w:r>
          </w:p>
        </w:tc>
        <w:tc>
          <w:tcPr>
            <w:tcW w:w="1315" w:type="dxa"/>
          </w:tcPr>
          <w:p w:rsidR="00734949" w:rsidRDefault="00734949" w:rsidP="00734949">
            <w:pPr>
              <w:jc w:val="right"/>
            </w:pPr>
            <w:r>
              <w:t>0.96%</w:t>
            </w:r>
          </w:p>
        </w:tc>
        <w:tc>
          <w:tcPr>
            <w:tcW w:w="1315" w:type="dxa"/>
          </w:tcPr>
          <w:p w:rsidR="00734949" w:rsidRDefault="00734949" w:rsidP="00734949">
            <w:pPr>
              <w:jc w:val="right"/>
            </w:pPr>
            <w:r>
              <w:t>0.00%</w:t>
            </w:r>
          </w:p>
        </w:tc>
        <w:tc>
          <w:tcPr>
            <w:tcW w:w="1315" w:type="dxa"/>
          </w:tcPr>
          <w:p w:rsidR="00734949" w:rsidRDefault="00734949" w:rsidP="00734949">
            <w:pPr>
              <w:jc w:val="right"/>
            </w:pPr>
            <w:r>
              <w:t>0.00%</w:t>
            </w:r>
          </w:p>
        </w:tc>
        <w:tc>
          <w:tcPr>
            <w:tcW w:w="907" w:type="dxa"/>
          </w:tcPr>
          <w:p w:rsidR="00734949" w:rsidRDefault="00734949" w:rsidP="00734949">
            <w:pPr>
              <w:jc w:val="right"/>
            </w:pPr>
            <w:r>
              <w:t>19.80%</w:t>
            </w:r>
          </w:p>
        </w:tc>
        <w:tc>
          <w:tcPr>
            <w:tcW w:w="907" w:type="dxa"/>
          </w:tcPr>
          <w:p w:rsidR="00734949" w:rsidRDefault="00734949" w:rsidP="00734949">
            <w:pPr>
              <w:jc w:val="right"/>
            </w:pPr>
            <w:r>
              <w:t>0.96%</w:t>
            </w:r>
          </w:p>
        </w:tc>
      </w:tr>
      <w:tr w:rsidR="00734949" w:rsidTr="00734949">
        <w:tc>
          <w:tcPr>
            <w:tcW w:w="1429" w:type="dxa"/>
          </w:tcPr>
          <w:p w:rsidR="00734949" w:rsidRDefault="00734949" w:rsidP="00734949">
            <w:pPr>
              <w:jc w:val="left"/>
            </w:pPr>
            <w:r>
              <w:rPr>
                <w:rFonts w:hint="eastAsia"/>
              </w:rPr>
              <w:t>过去五年</w:t>
            </w:r>
          </w:p>
        </w:tc>
        <w:tc>
          <w:tcPr>
            <w:tcW w:w="1315" w:type="dxa"/>
          </w:tcPr>
          <w:p w:rsidR="00734949" w:rsidRDefault="00734949" w:rsidP="00734949">
            <w:pPr>
              <w:jc w:val="right"/>
            </w:pPr>
            <w:r>
              <w:t>10.59%</w:t>
            </w:r>
          </w:p>
        </w:tc>
        <w:tc>
          <w:tcPr>
            <w:tcW w:w="1315" w:type="dxa"/>
          </w:tcPr>
          <w:p w:rsidR="00734949" w:rsidRDefault="00734949" w:rsidP="00734949">
            <w:pPr>
              <w:jc w:val="right"/>
            </w:pPr>
            <w:r>
              <w:t>1.07%</w:t>
            </w:r>
          </w:p>
        </w:tc>
        <w:tc>
          <w:tcPr>
            <w:tcW w:w="1315" w:type="dxa"/>
          </w:tcPr>
          <w:p w:rsidR="00734949" w:rsidRDefault="00734949" w:rsidP="00734949">
            <w:pPr>
              <w:jc w:val="right"/>
            </w:pPr>
            <w:r>
              <w:t>0.00%</w:t>
            </w:r>
          </w:p>
        </w:tc>
        <w:tc>
          <w:tcPr>
            <w:tcW w:w="1315" w:type="dxa"/>
          </w:tcPr>
          <w:p w:rsidR="00734949" w:rsidRDefault="00734949" w:rsidP="00734949">
            <w:pPr>
              <w:jc w:val="right"/>
            </w:pPr>
            <w:r>
              <w:t>0.00%</w:t>
            </w:r>
          </w:p>
        </w:tc>
        <w:tc>
          <w:tcPr>
            <w:tcW w:w="907" w:type="dxa"/>
          </w:tcPr>
          <w:p w:rsidR="00734949" w:rsidRDefault="00734949" w:rsidP="00734949">
            <w:pPr>
              <w:jc w:val="right"/>
            </w:pPr>
            <w:r>
              <w:t>10.59%</w:t>
            </w:r>
          </w:p>
        </w:tc>
        <w:tc>
          <w:tcPr>
            <w:tcW w:w="907" w:type="dxa"/>
          </w:tcPr>
          <w:p w:rsidR="00734949" w:rsidRDefault="00734949" w:rsidP="00734949">
            <w:pPr>
              <w:jc w:val="right"/>
            </w:pPr>
            <w:r>
              <w:t>1.07%</w:t>
            </w:r>
          </w:p>
        </w:tc>
      </w:tr>
      <w:tr w:rsidR="00734949" w:rsidTr="00734949">
        <w:tc>
          <w:tcPr>
            <w:tcW w:w="1429" w:type="dxa"/>
          </w:tcPr>
          <w:p w:rsidR="00734949" w:rsidRDefault="00734949" w:rsidP="00734949">
            <w:pPr>
              <w:jc w:val="left"/>
            </w:pPr>
            <w:r>
              <w:rPr>
                <w:rFonts w:hint="eastAsia"/>
              </w:rPr>
              <w:t>自基金合同生效起至今</w:t>
            </w:r>
          </w:p>
        </w:tc>
        <w:tc>
          <w:tcPr>
            <w:tcW w:w="1315" w:type="dxa"/>
          </w:tcPr>
          <w:p w:rsidR="00734949" w:rsidRDefault="00734949" w:rsidP="00734949">
            <w:pPr>
              <w:jc w:val="right"/>
            </w:pPr>
            <w:r>
              <w:t>853.99%</w:t>
            </w:r>
          </w:p>
        </w:tc>
        <w:tc>
          <w:tcPr>
            <w:tcW w:w="1315" w:type="dxa"/>
          </w:tcPr>
          <w:p w:rsidR="00734949" w:rsidRDefault="00734949" w:rsidP="00734949">
            <w:pPr>
              <w:jc w:val="right"/>
            </w:pPr>
            <w:r>
              <w:t>1.25%</w:t>
            </w:r>
          </w:p>
        </w:tc>
        <w:tc>
          <w:tcPr>
            <w:tcW w:w="1315" w:type="dxa"/>
          </w:tcPr>
          <w:p w:rsidR="00734949" w:rsidRDefault="00734949" w:rsidP="00734949">
            <w:pPr>
              <w:jc w:val="right"/>
            </w:pPr>
            <w:r>
              <w:t>0.00%</w:t>
            </w:r>
          </w:p>
        </w:tc>
        <w:tc>
          <w:tcPr>
            <w:tcW w:w="1315" w:type="dxa"/>
          </w:tcPr>
          <w:p w:rsidR="00734949" w:rsidRDefault="00734949" w:rsidP="00734949">
            <w:pPr>
              <w:jc w:val="right"/>
            </w:pPr>
            <w:r>
              <w:t>0.00%</w:t>
            </w:r>
          </w:p>
        </w:tc>
        <w:tc>
          <w:tcPr>
            <w:tcW w:w="907" w:type="dxa"/>
          </w:tcPr>
          <w:p w:rsidR="00734949" w:rsidRDefault="00734949" w:rsidP="00734949">
            <w:pPr>
              <w:jc w:val="right"/>
            </w:pPr>
            <w:r>
              <w:t>853.99%</w:t>
            </w:r>
          </w:p>
        </w:tc>
        <w:tc>
          <w:tcPr>
            <w:tcW w:w="907" w:type="dxa"/>
          </w:tcPr>
          <w:p w:rsidR="00734949" w:rsidRDefault="00734949" w:rsidP="00734949">
            <w:pPr>
              <w:jc w:val="right"/>
            </w:pPr>
            <w:r>
              <w:t>1.25%</w:t>
            </w:r>
          </w:p>
        </w:tc>
      </w:tr>
    </w:tbl>
    <w:p w:rsidR="00734949" w:rsidRDefault="00734949" w:rsidP="00734949">
      <w:pPr>
        <w:pStyle w:val="-3"/>
        <w:spacing w:before="156" w:after="156"/>
        <w:rPr>
          <w:rFonts w:hint="eastAsia"/>
        </w:rPr>
      </w:pPr>
      <w:r>
        <w:rPr>
          <w:rFonts w:hint="eastAsia"/>
        </w:rPr>
        <w:t>自基金合同生效以来基金份额累计净值增长率变动及其与同期业绩比较基准收益率变动的比较</w:t>
      </w:r>
    </w:p>
    <w:p w:rsidR="00734949" w:rsidRDefault="00734949" w:rsidP="00734949">
      <w:r>
        <w:rPr>
          <w:noProof/>
        </w:rPr>
        <w:lastRenderedPageBreak/>
        <w:drawing>
          <wp:inline distT="0" distB="0" distL="0" distR="0">
            <wp:extent cx="5274310" cy="39744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74465"/>
                    </a:xfrm>
                    <a:prstGeom prst="rect">
                      <a:avLst/>
                    </a:prstGeom>
                  </pic:spPr>
                </pic:pic>
              </a:graphicData>
            </a:graphic>
          </wp:inline>
        </w:drawing>
      </w:r>
    </w:p>
    <w:p w:rsidR="00734949" w:rsidRDefault="00734949" w:rsidP="00734949">
      <w:pPr>
        <w:pStyle w:val="-1"/>
        <w:ind w:left="281" w:hanging="281"/>
        <w:rPr>
          <w:rFonts w:hint="eastAsia"/>
        </w:rPr>
      </w:pPr>
      <w:r>
        <w:rPr>
          <w:rFonts w:hint="eastAsia"/>
        </w:rPr>
        <w:t>管理人报告</w:t>
      </w:r>
    </w:p>
    <w:p w:rsidR="00734949" w:rsidRDefault="00734949" w:rsidP="0073494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34949" w:rsidTr="00FA247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34949" w:rsidRPr="00734949" w:rsidRDefault="00734949" w:rsidP="00734949">
            <w:pPr>
              <w:jc w:val="center"/>
              <w:rPr>
                <w:b/>
              </w:rPr>
            </w:pPr>
            <w:r w:rsidRPr="00734949">
              <w:rPr>
                <w:rFonts w:hint="eastAsia"/>
                <w:b/>
              </w:rPr>
              <w:t>姓名</w:t>
            </w:r>
          </w:p>
        </w:tc>
        <w:tc>
          <w:tcPr>
            <w:tcW w:w="851" w:type="dxa"/>
            <w:vMerge w:val="restart"/>
          </w:tcPr>
          <w:p w:rsidR="00734949" w:rsidRPr="00734949" w:rsidRDefault="00734949" w:rsidP="00734949">
            <w:pPr>
              <w:jc w:val="center"/>
              <w:rPr>
                <w:b/>
              </w:rPr>
            </w:pPr>
            <w:r w:rsidRPr="00734949">
              <w:rPr>
                <w:rFonts w:hint="eastAsia"/>
                <w:b/>
              </w:rPr>
              <w:t>职务</w:t>
            </w:r>
          </w:p>
        </w:tc>
        <w:tc>
          <w:tcPr>
            <w:tcW w:w="2234" w:type="dxa"/>
            <w:gridSpan w:val="2"/>
            <w:tcBorders>
              <w:bottom w:val="single" w:sz="4" w:space="0" w:color="auto"/>
            </w:tcBorders>
          </w:tcPr>
          <w:p w:rsidR="00734949" w:rsidRPr="00734949" w:rsidRDefault="00734949" w:rsidP="00734949">
            <w:pPr>
              <w:jc w:val="center"/>
              <w:rPr>
                <w:b/>
              </w:rPr>
            </w:pPr>
            <w:r w:rsidRPr="00734949">
              <w:rPr>
                <w:rFonts w:hint="eastAsia"/>
                <w:b/>
              </w:rPr>
              <w:t>任本基金的基金经理期限</w:t>
            </w:r>
          </w:p>
        </w:tc>
        <w:tc>
          <w:tcPr>
            <w:tcW w:w="703" w:type="dxa"/>
            <w:vMerge w:val="restart"/>
          </w:tcPr>
          <w:p w:rsidR="00734949" w:rsidRPr="00734949" w:rsidRDefault="00734949" w:rsidP="00734949">
            <w:pPr>
              <w:jc w:val="center"/>
              <w:rPr>
                <w:b/>
              </w:rPr>
            </w:pPr>
            <w:r w:rsidRPr="00734949">
              <w:rPr>
                <w:rFonts w:hint="eastAsia"/>
                <w:b/>
              </w:rPr>
              <w:t>证券从业年限</w:t>
            </w:r>
          </w:p>
        </w:tc>
        <w:tc>
          <w:tcPr>
            <w:tcW w:w="3856" w:type="dxa"/>
            <w:vMerge w:val="restart"/>
          </w:tcPr>
          <w:p w:rsidR="00734949" w:rsidRPr="00734949" w:rsidRDefault="00734949" w:rsidP="00734949">
            <w:pPr>
              <w:jc w:val="center"/>
              <w:rPr>
                <w:b/>
              </w:rPr>
            </w:pPr>
            <w:r w:rsidRPr="00734949">
              <w:rPr>
                <w:rFonts w:hint="eastAsia"/>
                <w:b/>
              </w:rPr>
              <w:t>说明</w:t>
            </w:r>
          </w:p>
        </w:tc>
      </w:tr>
      <w:tr w:rsidR="00734949" w:rsidTr="00734949">
        <w:tc>
          <w:tcPr>
            <w:tcW w:w="862" w:type="dxa"/>
            <w:vMerge/>
          </w:tcPr>
          <w:p w:rsidR="00734949" w:rsidRDefault="00734949" w:rsidP="00734949">
            <w:pPr>
              <w:jc w:val="left"/>
            </w:pPr>
          </w:p>
        </w:tc>
        <w:tc>
          <w:tcPr>
            <w:tcW w:w="851" w:type="dxa"/>
            <w:vMerge/>
          </w:tcPr>
          <w:p w:rsidR="00734949" w:rsidRDefault="00734949" w:rsidP="00734949">
            <w:pPr>
              <w:jc w:val="left"/>
            </w:pPr>
          </w:p>
        </w:tc>
        <w:tc>
          <w:tcPr>
            <w:tcW w:w="1117" w:type="dxa"/>
            <w:shd w:val="clear" w:color="auto" w:fill="BFBFBF"/>
          </w:tcPr>
          <w:p w:rsidR="00734949" w:rsidRPr="00734949" w:rsidRDefault="00734949" w:rsidP="00734949">
            <w:pPr>
              <w:jc w:val="center"/>
              <w:rPr>
                <w:b/>
              </w:rPr>
            </w:pPr>
            <w:r w:rsidRPr="00734949">
              <w:rPr>
                <w:rFonts w:hint="eastAsia"/>
                <w:b/>
              </w:rPr>
              <w:t>任职日期</w:t>
            </w:r>
          </w:p>
        </w:tc>
        <w:tc>
          <w:tcPr>
            <w:tcW w:w="1117" w:type="dxa"/>
            <w:shd w:val="clear" w:color="auto" w:fill="BFBFBF"/>
          </w:tcPr>
          <w:p w:rsidR="00734949" w:rsidRPr="00734949" w:rsidRDefault="00734949" w:rsidP="00734949">
            <w:pPr>
              <w:jc w:val="center"/>
              <w:rPr>
                <w:b/>
              </w:rPr>
            </w:pPr>
            <w:r w:rsidRPr="00734949">
              <w:rPr>
                <w:rFonts w:hint="eastAsia"/>
                <w:b/>
              </w:rPr>
              <w:t>离任日期</w:t>
            </w:r>
          </w:p>
        </w:tc>
        <w:tc>
          <w:tcPr>
            <w:tcW w:w="703" w:type="dxa"/>
            <w:vMerge/>
          </w:tcPr>
          <w:p w:rsidR="00734949" w:rsidRDefault="00734949" w:rsidP="00734949">
            <w:pPr>
              <w:jc w:val="left"/>
            </w:pPr>
          </w:p>
        </w:tc>
        <w:tc>
          <w:tcPr>
            <w:tcW w:w="3856" w:type="dxa"/>
            <w:vMerge/>
          </w:tcPr>
          <w:p w:rsidR="00734949" w:rsidRDefault="00734949" w:rsidP="00734949">
            <w:pPr>
              <w:jc w:val="left"/>
            </w:pPr>
          </w:p>
        </w:tc>
      </w:tr>
      <w:tr w:rsidR="00734949" w:rsidTr="00734949">
        <w:tc>
          <w:tcPr>
            <w:tcW w:w="862" w:type="dxa"/>
          </w:tcPr>
          <w:p w:rsidR="00734949" w:rsidRDefault="00734949" w:rsidP="00734949">
            <w:pPr>
              <w:jc w:val="left"/>
            </w:pPr>
            <w:r>
              <w:rPr>
                <w:rFonts w:hint="eastAsia"/>
              </w:rPr>
              <w:t>应帅</w:t>
            </w:r>
          </w:p>
        </w:tc>
        <w:tc>
          <w:tcPr>
            <w:tcW w:w="851" w:type="dxa"/>
          </w:tcPr>
          <w:p w:rsidR="00734949" w:rsidRDefault="00734949" w:rsidP="00734949">
            <w:pPr>
              <w:jc w:val="left"/>
            </w:pPr>
            <w:r>
              <w:rPr>
                <w:rFonts w:hint="eastAsia"/>
              </w:rPr>
              <w:t>本基金基金经理</w:t>
            </w:r>
          </w:p>
        </w:tc>
        <w:tc>
          <w:tcPr>
            <w:tcW w:w="1117" w:type="dxa"/>
          </w:tcPr>
          <w:p w:rsidR="00734949" w:rsidRDefault="00734949" w:rsidP="00734949">
            <w:pPr>
              <w:jc w:val="left"/>
            </w:pPr>
            <w:r>
              <w:rPr>
                <w:rFonts w:hint="eastAsia"/>
              </w:rPr>
              <w:t>2012</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734949" w:rsidRDefault="00734949" w:rsidP="00734949">
            <w:pPr>
              <w:jc w:val="right"/>
            </w:pPr>
            <w:r>
              <w:t>-</w:t>
            </w:r>
          </w:p>
        </w:tc>
        <w:tc>
          <w:tcPr>
            <w:tcW w:w="703" w:type="dxa"/>
          </w:tcPr>
          <w:p w:rsidR="00734949" w:rsidRDefault="00734949" w:rsidP="00734949">
            <w:pPr>
              <w:jc w:val="left"/>
            </w:pPr>
            <w:r>
              <w:rPr>
                <w:rFonts w:hint="eastAsia"/>
              </w:rPr>
              <w:t>24</w:t>
            </w:r>
            <w:r>
              <w:rPr>
                <w:rFonts w:hint="eastAsia"/>
              </w:rPr>
              <w:t>年</w:t>
            </w:r>
          </w:p>
        </w:tc>
        <w:tc>
          <w:tcPr>
            <w:tcW w:w="3856" w:type="dxa"/>
          </w:tcPr>
          <w:p w:rsidR="00734949" w:rsidRDefault="00734949" w:rsidP="00734949">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w:t>
            </w:r>
            <w:r>
              <w:rPr>
                <w:rFonts w:hint="eastAsia"/>
              </w:rPr>
              <w:lastRenderedPageBreak/>
              <w:t>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734949" w:rsidRDefault="00734949" w:rsidP="0073494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34949" w:rsidRDefault="00734949" w:rsidP="0073494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34949" w:rsidRDefault="00734949" w:rsidP="00734949">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34949" w:rsidTr="00734949">
        <w:tc>
          <w:tcPr>
            <w:tcW w:w="1661" w:type="dxa"/>
          </w:tcPr>
          <w:p w:rsidR="00734949" w:rsidRDefault="00734949" w:rsidP="00734949">
            <w:pPr>
              <w:jc w:val="left"/>
            </w:pPr>
            <w:r>
              <w:rPr>
                <w:rFonts w:hint="eastAsia"/>
              </w:rPr>
              <w:t>姓名</w:t>
            </w:r>
          </w:p>
        </w:tc>
        <w:tc>
          <w:tcPr>
            <w:tcW w:w="1661" w:type="dxa"/>
          </w:tcPr>
          <w:p w:rsidR="00734949" w:rsidRDefault="00734949" w:rsidP="00734949">
            <w:pPr>
              <w:jc w:val="left"/>
            </w:pPr>
            <w:r>
              <w:rPr>
                <w:rFonts w:hint="eastAsia"/>
              </w:rPr>
              <w:t>产品类型</w:t>
            </w:r>
          </w:p>
        </w:tc>
        <w:tc>
          <w:tcPr>
            <w:tcW w:w="1661" w:type="dxa"/>
          </w:tcPr>
          <w:p w:rsidR="00734949" w:rsidRDefault="00734949" w:rsidP="00734949">
            <w:pPr>
              <w:jc w:val="left"/>
            </w:pPr>
            <w:r>
              <w:rPr>
                <w:rFonts w:hint="eastAsia"/>
              </w:rPr>
              <w:t>产品数量（只）</w:t>
            </w:r>
          </w:p>
        </w:tc>
        <w:tc>
          <w:tcPr>
            <w:tcW w:w="1661" w:type="dxa"/>
          </w:tcPr>
          <w:p w:rsidR="00734949" w:rsidRDefault="00734949" w:rsidP="00734949">
            <w:pPr>
              <w:jc w:val="left"/>
            </w:pPr>
            <w:r>
              <w:rPr>
                <w:rFonts w:hint="eastAsia"/>
              </w:rPr>
              <w:t>资产净值</w:t>
            </w:r>
            <w:r>
              <w:rPr>
                <w:rFonts w:hint="eastAsia"/>
              </w:rPr>
              <w:t>(</w:t>
            </w:r>
            <w:r>
              <w:rPr>
                <w:rFonts w:hint="eastAsia"/>
              </w:rPr>
              <w:t>元</w:t>
            </w:r>
            <w:r>
              <w:rPr>
                <w:rFonts w:hint="eastAsia"/>
              </w:rPr>
              <w:t>)</w:t>
            </w:r>
          </w:p>
        </w:tc>
        <w:tc>
          <w:tcPr>
            <w:tcW w:w="1662" w:type="dxa"/>
          </w:tcPr>
          <w:p w:rsidR="00734949" w:rsidRDefault="00734949" w:rsidP="00734949">
            <w:pPr>
              <w:jc w:val="left"/>
            </w:pPr>
            <w:r>
              <w:rPr>
                <w:rFonts w:hint="eastAsia"/>
              </w:rPr>
              <w:t>任职时间</w:t>
            </w:r>
          </w:p>
        </w:tc>
      </w:tr>
      <w:tr w:rsidR="00734949" w:rsidTr="00734949">
        <w:tc>
          <w:tcPr>
            <w:tcW w:w="1661" w:type="dxa"/>
            <w:vMerge w:val="restart"/>
          </w:tcPr>
          <w:p w:rsidR="00734949" w:rsidRDefault="00734949" w:rsidP="00734949">
            <w:pPr>
              <w:jc w:val="left"/>
            </w:pPr>
            <w:r>
              <w:rPr>
                <w:rFonts w:hint="eastAsia"/>
              </w:rPr>
              <w:t>应帅</w:t>
            </w:r>
          </w:p>
        </w:tc>
        <w:tc>
          <w:tcPr>
            <w:tcW w:w="1661" w:type="dxa"/>
          </w:tcPr>
          <w:p w:rsidR="00734949" w:rsidRDefault="00734949" w:rsidP="00734949">
            <w:pPr>
              <w:jc w:val="left"/>
            </w:pPr>
            <w:r>
              <w:rPr>
                <w:rFonts w:hint="eastAsia"/>
              </w:rPr>
              <w:t>公募基金</w:t>
            </w:r>
          </w:p>
        </w:tc>
        <w:tc>
          <w:tcPr>
            <w:tcW w:w="1661" w:type="dxa"/>
          </w:tcPr>
          <w:p w:rsidR="00734949" w:rsidRDefault="00734949" w:rsidP="00734949">
            <w:pPr>
              <w:jc w:val="right"/>
            </w:pPr>
            <w:r>
              <w:t>7</w:t>
            </w:r>
          </w:p>
        </w:tc>
        <w:tc>
          <w:tcPr>
            <w:tcW w:w="1661" w:type="dxa"/>
          </w:tcPr>
          <w:p w:rsidR="00734949" w:rsidRDefault="00734949" w:rsidP="00734949">
            <w:pPr>
              <w:jc w:val="right"/>
            </w:pPr>
            <w:r>
              <w:t>6,211,154,613.68</w:t>
            </w:r>
          </w:p>
        </w:tc>
        <w:tc>
          <w:tcPr>
            <w:tcW w:w="1662" w:type="dxa"/>
          </w:tcPr>
          <w:p w:rsidR="00734949" w:rsidRDefault="00734949" w:rsidP="00734949">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734949" w:rsidTr="00734949">
        <w:tc>
          <w:tcPr>
            <w:tcW w:w="1661" w:type="dxa"/>
            <w:vMerge/>
          </w:tcPr>
          <w:p w:rsidR="00734949" w:rsidRDefault="00734949" w:rsidP="00734949">
            <w:pPr>
              <w:jc w:val="left"/>
            </w:pPr>
          </w:p>
        </w:tc>
        <w:tc>
          <w:tcPr>
            <w:tcW w:w="1661" w:type="dxa"/>
          </w:tcPr>
          <w:p w:rsidR="00734949" w:rsidRDefault="00734949" w:rsidP="00734949">
            <w:pPr>
              <w:jc w:val="left"/>
            </w:pPr>
            <w:r>
              <w:rPr>
                <w:rFonts w:hint="eastAsia"/>
              </w:rPr>
              <w:t>私募资产管理计划</w:t>
            </w:r>
          </w:p>
        </w:tc>
        <w:tc>
          <w:tcPr>
            <w:tcW w:w="1661" w:type="dxa"/>
          </w:tcPr>
          <w:p w:rsidR="00734949" w:rsidRDefault="00734949" w:rsidP="00734949">
            <w:pPr>
              <w:jc w:val="right"/>
            </w:pPr>
            <w:r>
              <w:t>-</w:t>
            </w:r>
          </w:p>
        </w:tc>
        <w:tc>
          <w:tcPr>
            <w:tcW w:w="1661" w:type="dxa"/>
          </w:tcPr>
          <w:p w:rsidR="00734949" w:rsidRDefault="00734949" w:rsidP="00734949">
            <w:pPr>
              <w:jc w:val="right"/>
            </w:pPr>
            <w:r>
              <w:t>-</w:t>
            </w:r>
          </w:p>
        </w:tc>
        <w:tc>
          <w:tcPr>
            <w:tcW w:w="1662" w:type="dxa"/>
          </w:tcPr>
          <w:p w:rsidR="00734949" w:rsidRDefault="00734949" w:rsidP="00734949">
            <w:pPr>
              <w:jc w:val="right"/>
            </w:pPr>
            <w:r>
              <w:t>-</w:t>
            </w:r>
          </w:p>
        </w:tc>
      </w:tr>
      <w:tr w:rsidR="00734949" w:rsidTr="00734949">
        <w:tc>
          <w:tcPr>
            <w:tcW w:w="1661" w:type="dxa"/>
            <w:vMerge/>
          </w:tcPr>
          <w:p w:rsidR="00734949" w:rsidRDefault="00734949" w:rsidP="00734949">
            <w:pPr>
              <w:jc w:val="left"/>
            </w:pPr>
          </w:p>
        </w:tc>
        <w:tc>
          <w:tcPr>
            <w:tcW w:w="1661" w:type="dxa"/>
          </w:tcPr>
          <w:p w:rsidR="00734949" w:rsidRDefault="00734949" w:rsidP="00734949">
            <w:pPr>
              <w:jc w:val="left"/>
            </w:pPr>
            <w:r>
              <w:rPr>
                <w:rFonts w:hint="eastAsia"/>
              </w:rPr>
              <w:t>其他组合</w:t>
            </w:r>
          </w:p>
        </w:tc>
        <w:tc>
          <w:tcPr>
            <w:tcW w:w="1661" w:type="dxa"/>
          </w:tcPr>
          <w:p w:rsidR="00734949" w:rsidRDefault="00734949" w:rsidP="00734949">
            <w:pPr>
              <w:jc w:val="right"/>
            </w:pPr>
            <w:r>
              <w:t>-</w:t>
            </w:r>
          </w:p>
        </w:tc>
        <w:tc>
          <w:tcPr>
            <w:tcW w:w="1661" w:type="dxa"/>
          </w:tcPr>
          <w:p w:rsidR="00734949" w:rsidRDefault="00734949" w:rsidP="00734949">
            <w:pPr>
              <w:jc w:val="right"/>
            </w:pPr>
            <w:r>
              <w:t>-</w:t>
            </w:r>
          </w:p>
        </w:tc>
        <w:tc>
          <w:tcPr>
            <w:tcW w:w="1662" w:type="dxa"/>
          </w:tcPr>
          <w:p w:rsidR="00734949" w:rsidRDefault="00734949" w:rsidP="00734949">
            <w:pPr>
              <w:jc w:val="right"/>
            </w:pPr>
            <w:r>
              <w:t>-</w:t>
            </w:r>
          </w:p>
        </w:tc>
      </w:tr>
      <w:tr w:rsidR="00734949" w:rsidTr="00734949">
        <w:tc>
          <w:tcPr>
            <w:tcW w:w="1661" w:type="dxa"/>
            <w:vMerge/>
          </w:tcPr>
          <w:p w:rsidR="00734949" w:rsidRDefault="00734949" w:rsidP="00734949">
            <w:pPr>
              <w:jc w:val="left"/>
            </w:pPr>
          </w:p>
        </w:tc>
        <w:tc>
          <w:tcPr>
            <w:tcW w:w="1661" w:type="dxa"/>
          </w:tcPr>
          <w:p w:rsidR="00734949" w:rsidRDefault="00734949" w:rsidP="00734949">
            <w:pPr>
              <w:jc w:val="left"/>
            </w:pPr>
            <w:r>
              <w:rPr>
                <w:rFonts w:hint="eastAsia"/>
              </w:rPr>
              <w:t>合计</w:t>
            </w:r>
          </w:p>
        </w:tc>
        <w:tc>
          <w:tcPr>
            <w:tcW w:w="1661" w:type="dxa"/>
          </w:tcPr>
          <w:p w:rsidR="00734949" w:rsidRDefault="00734949" w:rsidP="00734949">
            <w:pPr>
              <w:jc w:val="right"/>
            </w:pPr>
            <w:r>
              <w:t>7</w:t>
            </w:r>
          </w:p>
        </w:tc>
        <w:tc>
          <w:tcPr>
            <w:tcW w:w="1661" w:type="dxa"/>
          </w:tcPr>
          <w:p w:rsidR="00734949" w:rsidRDefault="00734949" w:rsidP="00734949">
            <w:pPr>
              <w:jc w:val="right"/>
            </w:pPr>
            <w:r>
              <w:t>6,211,154,613.68</w:t>
            </w:r>
          </w:p>
        </w:tc>
        <w:tc>
          <w:tcPr>
            <w:tcW w:w="1662" w:type="dxa"/>
          </w:tcPr>
          <w:p w:rsidR="00734949" w:rsidRDefault="00734949" w:rsidP="00734949">
            <w:pPr>
              <w:jc w:val="right"/>
            </w:pPr>
            <w:r>
              <w:t>-</w:t>
            </w:r>
          </w:p>
        </w:tc>
      </w:tr>
    </w:tbl>
    <w:p w:rsidR="00734949" w:rsidRDefault="00734949" w:rsidP="00734949">
      <w:pPr>
        <w:pStyle w:val="-2"/>
        <w:spacing w:before="312"/>
        <w:rPr>
          <w:rFonts w:hint="eastAsia"/>
        </w:rPr>
      </w:pPr>
      <w:r>
        <w:rPr>
          <w:rFonts w:hint="eastAsia"/>
        </w:rPr>
        <w:t>管理人对报告期内本基金运作遵规守信情况的说明</w:t>
      </w:r>
    </w:p>
    <w:p w:rsidR="00734949" w:rsidRDefault="00734949" w:rsidP="0073494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34949" w:rsidRDefault="00734949" w:rsidP="00734949">
      <w:pPr>
        <w:pStyle w:val="-2"/>
        <w:spacing w:before="312"/>
        <w:rPr>
          <w:rFonts w:hint="eastAsia"/>
        </w:rPr>
      </w:pPr>
      <w:r>
        <w:rPr>
          <w:rFonts w:hint="eastAsia"/>
        </w:rPr>
        <w:t>公平交易专项说明</w:t>
      </w:r>
    </w:p>
    <w:p w:rsidR="00734949" w:rsidRDefault="00734949" w:rsidP="00734949">
      <w:pPr>
        <w:pStyle w:val="-3"/>
        <w:spacing w:before="156" w:after="156"/>
        <w:rPr>
          <w:rFonts w:hint="eastAsia"/>
        </w:rPr>
      </w:pPr>
      <w:r>
        <w:rPr>
          <w:rFonts w:hint="eastAsia"/>
        </w:rPr>
        <w:t>公平交易制度的执行情况</w:t>
      </w:r>
    </w:p>
    <w:p w:rsidR="00734949" w:rsidRDefault="00734949" w:rsidP="0073494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34949" w:rsidRDefault="00734949" w:rsidP="00734949">
      <w:pPr>
        <w:pStyle w:val="-3"/>
        <w:spacing w:before="156" w:after="156"/>
        <w:rPr>
          <w:rFonts w:hint="eastAsia"/>
        </w:rPr>
      </w:pPr>
      <w:r>
        <w:rPr>
          <w:rFonts w:hint="eastAsia"/>
        </w:rPr>
        <w:t>异常交易行为的专项说明</w:t>
      </w:r>
    </w:p>
    <w:p w:rsidR="00734949" w:rsidRDefault="00734949" w:rsidP="0073494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34949" w:rsidRDefault="00734949" w:rsidP="00734949">
      <w:pPr>
        <w:pStyle w:val="-2"/>
        <w:spacing w:before="312"/>
        <w:rPr>
          <w:rFonts w:hint="eastAsia"/>
        </w:rPr>
      </w:pPr>
      <w:r>
        <w:rPr>
          <w:rFonts w:hint="eastAsia"/>
        </w:rPr>
        <w:lastRenderedPageBreak/>
        <w:t>报告期内基金投资策略和运作分析</w:t>
      </w:r>
    </w:p>
    <w:p w:rsidR="00734949" w:rsidRDefault="00734949" w:rsidP="00734949">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商业航天、CPO等科技主题大幅上涨。三月初美伊冲突爆发，对全球供应造成严重冲击，原油价格大幅上涨，引发通胀和流动性收紧担忧，市场风险偏好大幅下降，但同时红利价值股以及石油石化等板块表现较好，因此导致A股整体虽然回调，但幅度有限。行业层面，煤炭、石油石化表现居前，涨幅分别为16.83%、15.36%；非银金融、商贸零售、美容护理表现较差，分别录得-14.98%、-14.43%、-8.93%。行业分化格局也反映出地缘冲突的影响，受益于供给收紧的能源行业大幅上涨。</w:t>
      </w:r>
    </w:p>
    <w:p w:rsidR="00734949" w:rsidRDefault="00734949" w:rsidP="00734949">
      <w:pPr>
        <w:pStyle w:val="-"/>
        <w:ind w:firstLine="420"/>
        <w:rPr>
          <w:rFonts w:hint="eastAsia"/>
        </w:rPr>
      </w:pPr>
      <w:r>
        <w:rPr>
          <w:rFonts w:hint="eastAsia"/>
        </w:rPr>
        <w:t>一季度中国经济表现平稳：出口超预期，受全球AI算力建设潮和地缘政治导致的“抢出口”影响，1-2月出口增速一度高达21.8%，带动了工业生产的高景气度。同时产业升级加速，高技术制造业增加值增长13.1%。但内需和房地产表现依然比较一般，复苏乏力。</w:t>
      </w:r>
    </w:p>
    <w:p w:rsidR="00734949" w:rsidRDefault="00734949" w:rsidP="00734949">
      <w:pPr>
        <w:pStyle w:val="-"/>
        <w:ind w:firstLine="420"/>
        <w:rPr>
          <w:rFonts w:hint="eastAsia"/>
        </w:rPr>
      </w:pPr>
      <w:r>
        <w:rPr>
          <w:rFonts w:hint="eastAsia"/>
        </w:rPr>
        <w:t>尽管市场波动加大，市场风格、主题也轮动较快，但基金投资主题主要还是集中在三个方向：科技成长、新能源和有色。科技成长细分方面来看，1月份商业航天板块的投资比例大幅增加，在3月份降低了投资比例；而在半导体设备上的投资比例依然较高，同时增加了AI的投资比重，包括光模块、CPO、电力设备等；新能源方面，大幅增加了锂电池的投资比例；有色方面，出于原油价格上涨导致宏观经济衰退风险的考虑，投资比例有所降低。尽管行业投资比例并不是特别集中，但在2月份和3月份的市场调整之中，净值的回撤控制表现依然比较一般，组合的多元化和均衡性还需要进一步提高。本基金将继续以持有人利益至上为准则，以绝对收益为理念，自下而上和行业配置为策略，争取获得较好的投资回报。</w:t>
      </w:r>
    </w:p>
    <w:p w:rsidR="00734949" w:rsidRDefault="00734949" w:rsidP="00734949">
      <w:pPr>
        <w:pStyle w:val="-2"/>
        <w:spacing w:before="312"/>
        <w:rPr>
          <w:rFonts w:hint="eastAsia"/>
        </w:rPr>
      </w:pPr>
      <w:r>
        <w:rPr>
          <w:rFonts w:hint="eastAsia"/>
        </w:rPr>
        <w:t>报告期内基金的业绩表现</w:t>
      </w:r>
    </w:p>
    <w:p w:rsidR="00734949" w:rsidRDefault="00734949" w:rsidP="00734949">
      <w:pPr>
        <w:pStyle w:val="-"/>
        <w:ind w:firstLine="420"/>
        <w:rPr>
          <w:rFonts w:hint="eastAsia"/>
        </w:rPr>
      </w:pPr>
      <w:r>
        <w:rPr>
          <w:rFonts w:hint="eastAsia"/>
        </w:rPr>
        <w:t>截至报告期末，本基金份额净值为2.4063元，报告期内，份额净值增长率为4.48%，同期业绩基准增长率为0.00%。</w:t>
      </w:r>
    </w:p>
    <w:p w:rsidR="00734949" w:rsidRDefault="00734949" w:rsidP="00734949">
      <w:pPr>
        <w:pStyle w:val="-2"/>
        <w:spacing w:before="312"/>
        <w:rPr>
          <w:rFonts w:hint="eastAsia"/>
        </w:rPr>
      </w:pPr>
      <w:r>
        <w:rPr>
          <w:rFonts w:hint="eastAsia"/>
        </w:rPr>
        <w:t>报告期内基金持有人数或基金资产净值预警说明</w:t>
      </w:r>
    </w:p>
    <w:p w:rsidR="00734949" w:rsidRDefault="00734949" w:rsidP="0073494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34949" w:rsidRDefault="00734949" w:rsidP="00734949">
      <w:pPr>
        <w:pStyle w:val="-1"/>
        <w:ind w:left="281" w:hanging="281"/>
        <w:rPr>
          <w:rFonts w:hint="eastAsia"/>
        </w:rPr>
      </w:pPr>
      <w:r>
        <w:rPr>
          <w:rFonts w:hint="eastAsia"/>
        </w:rPr>
        <w:t>投资组合报告</w:t>
      </w:r>
    </w:p>
    <w:p w:rsidR="00734949" w:rsidRDefault="00734949" w:rsidP="00734949">
      <w:pPr>
        <w:pStyle w:val="-2"/>
        <w:spacing w:before="312"/>
        <w:rPr>
          <w:rFonts w:hint="eastAsia"/>
        </w:rPr>
      </w:pPr>
      <w:r>
        <w:rPr>
          <w:rFonts w:hint="eastAsia"/>
        </w:rPr>
        <w:lastRenderedPageBreak/>
        <w:t>报告期末基金资产组合情况</w:t>
      </w:r>
    </w:p>
    <w:p w:rsidR="00734949" w:rsidRDefault="00734949" w:rsidP="0073494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34949" w:rsidTr="00734949">
        <w:trPr>
          <w:cnfStyle w:val="100000000000" w:firstRow="1" w:lastRow="0" w:firstColumn="0" w:lastColumn="0" w:oddVBand="0" w:evenVBand="0" w:oddHBand="0" w:evenHBand="0" w:firstRowFirstColumn="0" w:firstRowLastColumn="0" w:lastRowFirstColumn="0" w:lastRowLastColumn="0"/>
        </w:trPr>
        <w:tc>
          <w:tcPr>
            <w:tcW w:w="646" w:type="dxa"/>
          </w:tcPr>
          <w:p w:rsidR="00734949" w:rsidRPr="00734949" w:rsidRDefault="00734949" w:rsidP="00734949">
            <w:pPr>
              <w:jc w:val="center"/>
              <w:rPr>
                <w:b/>
              </w:rPr>
            </w:pPr>
            <w:r w:rsidRPr="00734949">
              <w:rPr>
                <w:rFonts w:hint="eastAsia"/>
                <w:b/>
              </w:rPr>
              <w:t>序号</w:t>
            </w:r>
          </w:p>
        </w:tc>
        <w:tc>
          <w:tcPr>
            <w:tcW w:w="2971" w:type="dxa"/>
          </w:tcPr>
          <w:p w:rsidR="00734949" w:rsidRPr="00734949" w:rsidRDefault="00734949" w:rsidP="00734949">
            <w:pPr>
              <w:jc w:val="center"/>
              <w:rPr>
                <w:b/>
              </w:rPr>
            </w:pPr>
            <w:r w:rsidRPr="00734949">
              <w:rPr>
                <w:rFonts w:hint="eastAsia"/>
                <w:b/>
              </w:rPr>
              <w:t>项目</w:t>
            </w:r>
          </w:p>
        </w:tc>
        <w:tc>
          <w:tcPr>
            <w:tcW w:w="2381" w:type="dxa"/>
          </w:tcPr>
          <w:p w:rsidR="00734949" w:rsidRPr="00734949" w:rsidRDefault="00734949" w:rsidP="00734949">
            <w:pPr>
              <w:jc w:val="center"/>
              <w:rPr>
                <w:b/>
              </w:rPr>
            </w:pPr>
            <w:r w:rsidRPr="00734949">
              <w:rPr>
                <w:rFonts w:hint="eastAsia"/>
                <w:b/>
              </w:rPr>
              <w:t>金额（元）</w:t>
            </w:r>
          </w:p>
        </w:tc>
        <w:tc>
          <w:tcPr>
            <w:tcW w:w="2506" w:type="dxa"/>
          </w:tcPr>
          <w:p w:rsidR="00734949" w:rsidRPr="00734949" w:rsidRDefault="00734949" w:rsidP="00734949">
            <w:pPr>
              <w:jc w:val="center"/>
              <w:rPr>
                <w:b/>
              </w:rPr>
            </w:pPr>
            <w:r w:rsidRPr="00734949">
              <w:rPr>
                <w:rFonts w:hint="eastAsia"/>
                <w:b/>
              </w:rPr>
              <w:t>占基金总资产的比例（</w:t>
            </w:r>
            <w:r w:rsidRPr="00734949">
              <w:rPr>
                <w:rFonts w:hint="eastAsia"/>
                <w:b/>
              </w:rPr>
              <w:t>%</w:t>
            </w:r>
            <w:r w:rsidRPr="00734949">
              <w:rPr>
                <w:rFonts w:hint="eastAsia"/>
                <w:b/>
              </w:rPr>
              <w:t>）</w:t>
            </w:r>
          </w:p>
        </w:tc>
      </w:tr>
      <w:tr w:rsidR="00734949" w:rsidTr="00734949">
        <w:tc>
          <w:tcPr>
            <w:tcW w:w="646" w:type="dxa"/>
          </w:tcPr>
          <w:p w:rsidR="00734949" w:rsidRDefault="00734949" w:rsidP="00734949">
            <w:pPr>
              <w:jc w:val="center"/>
            </w:pPr>
            <w:r>
              <w:t>1</w:t>
            </w:r>
          </w:p>
        </w:tc>
        <w:tc>
          <w:tcPr>
            <w:tcW w:w="2971" w:type="dxa"/>
          </w:tcPr>
          <w:p w:rsidR="00734949" w:rsidRDefault="00734949" w:rsidP="00734949">
            <w:pPr>
              <w:jc w:val="left"/>
            </w:pPr>
            <w:r>
              <w:rPr>
                <w:rFonts w:hint="eastAsia"/>
              </w:rPr>
              <w:t>权益投资</w:t>
            </w:r>
          </w:p>
        </w:tc>
        <w:tc>
          <w:tcPr>
            <w:tcW w:w="2381" w:type="dxa"/>
          </w:tcPr>
          <w:p w:rsidR="00734949" w:rsidRDefault="00734949" w:rsidP="00734949">
            <w:pPr>
              <w:jc w:val="right"/>
            </w:pPr>
            <w:r>
              <w:t>1,390,525,769.74</w:t>
            </w:r>
          </w:p>
        </w:tc>
        <w:tc>
          <w:tcPr>
            <w:tcW w:w="2506" w:type="dxa"/>
          </w:tcPr>
          <w:p w:rsidR="00734949" w:rsidRDefault="00734949" w:rsidP="00734949">
            <w:pPr>
              <w:jc w:val="right"/>
            </w:pPr>
            <w:r>
              <w:t>76.42</w:t>
            </w:r>
          </w:p>
        </w:tc>
      </w:tr>
      <w:tr w:rsidR="00734949" w:rsidTr="00734949">
        <w:tc>
          <w:tcPr>
            <w:tcW w:w="646" w:type="dxa"/>
          </w:tcPr>
          <w:p w:rsidR="00734949" w:rsidRDefault="00734949" w:rsidP="00734949">
            <w:pPr>
              <w:jc w:val="center"/>
            </w:pPr>
          </w:p>
        </w:tc>
        <w:tc>
          <w:tcPr>
            <w:tcW w:w="2971" w:type="dxa"/>
          </w:tcPr>
          <w:p w:rsidR="00734949" w:rsidRDefault="00734949" w:rsidP="00734949">
            <w:pPr>
              <w:jc w:val="left"/>
            </w:pPr>
            <w:r>
              <w:rPr>
                <w:rFonts w:hint="eastAsia"/>
              </w:rPr>
              <w:t>其中：股票</w:t>
            </w:r>
          </w:p>
        </w:tc>
        <w:tc>
          <w:tcPr>
            <w:tcW w:w="2381" w:type="dxa"/>
          </w:tcPr>
          <w:p w:rsidR="00734949" w:rsidRDefault="00734949" w:rsidP="00734949">
            <w:pPr>
              <w:jc w:val="right"/>
            </w:pPr>
            <w:r>
              <w:t>1,390,525,769.74</w:t>
            </w:r>
          </w:p>
        </w:tc>
        <w:tc>
          <w:tcPr>
            <w:tcW w:w="2506" w:type="dxa"/>
          </w:tcPr>
          <w:p w:rsidR="00734949" w:rsidRDefault="00734949" w:rsidP="00734949">
            <w:pPr>
              <w:jc w:val="right"/>
            </w:pPr>
            <w:r>
              <w:t>76.42</w:t>
            </w:r>
          </w:p>
        </w:tc>
      </w:tr>
      <w:tr w:rsidR="00734949" w:rsidTr="00734949">
        <w:tc>
          <w:tcPr>
            <w:tcW w:w="646" w:type="dxa"/>
          </w:tcPr>
          <w:p w:rsidR="00734949" w:rsidRDefault="00734949" w:rsidP="00734949">
            <w:pPr>
              <w:jc w:val="center"/>
            </w:pPr>
            <w:r>
              <w:t>2</w:t>
            </w:r>
          </w:p>
        </w:tc>
        <w:tc>
          <w:tcPr>
            <w:tcW w:w="2971" w:type="dxa"/>
          </w:tcPr>
          <w:p w:rsidR="00734949" w:rsidRDefault="00734949" w:rsidP="00734949">
            <w:pPr>
              <w:jc w:val="left"/>
            </w:pPr>
            <w:r>
              <w:rPr>
                <w:rFonts w:hint="eastAsia"/>
              </w:rPr>
              <w:t>基金投资</w:t>
            </w:r>
          </w:p>
        </w:tc>
        <w:tc>
          <w:tcPr>
            <w:tcW w:w="2381" w:type="dxa"/>
          </w:tcPr>
          <w:p w:rsidR="00734949" w:rsidRDefault="00734949" w:rsidP="00734949">
            <w:pPr>
              <w:jc w:val="right"/>
            </w:pPr>
            <w:r>
              <w:t>-</w:t>
            </w:r>
          </w:p>
        </w:tc>
        <w:tc>
          <w:tcPr>
            <w:tcW w:w="2506" w:type="dxa"/>
          </w:tcPr>
          <w:p w:rsidR="00734949" w:rsidRDefault="00734949" w:rsidP="00734949">
            <w:pPr>
              <w:jc w:val="right"/>
            </w:pPr>
            <w:r>
              <w:t>-</w:t>
            </w:r>
          </w:p>
        </w:tc>
      </w:tr>
      <w:tr w:rsidR="00734949" w:rsidTr="00734949">
        <w:tc>
          <w:tcPr>
            <w:tcW w:w="646" w:type="dxa"/>
          </w:tcPr>
          <w:p w:rsidR="00734949" w:rsidRDefault="00734949" w:rsidP="00734949">
            <w:pPr>
              <w:jc w:val="center"/>
            </w:pPr>
            <w:r>
              <w:t>3</w:t>
            </w:r>
          </w:p>
        </w:tc>
        <w:tc>
          <w:tcPr>
            <w:tcW w:w="2971" w:type="dxa"/>
          </w:tcPr>
          <w:p w:rsidR="00734949" w:rsidRDefault="00734949" w:rsidP="00734949">
            <w:pPr>
              <w:jc w:val="left"/>
            </w:pPr>
            <w:r>
              <w:rPr>
                <w:rFonts w:hint="eastAsia"/>
              </w:rPr>
              <w:t>固定收益投资</w:t>
            </w:r>
          </w:p>
        </w:tc>
        <w:tc>
          <w:tcPr>
            <w:tcW w:w="2381" w:type="dxa"/>
          </w:tcPr>
          <w:p w:rsidR="00734949" w:rsidRDefault="00734949" w:rsidP="00734949">
            <w:pPr>
              <w:jc w:val="right"/>
            </w:pPr>
            <w:r>
              <w:t>392,615,490.33</w:t>
            </w:r>
          </w:p>
        </w:tc>
        <w:tc>
          <w:tcPr>
            <w:tcW w:w="2506" w:type="dxa"/>
          </w:tcPr>
          <w:p w:rsidR="00734949" w:rsidRDefault="00734949" w:rsidP="00734949">
            <w:pPr>
              <w:jc w:val="right"/>
            </w:pPr>
            <w:r>
              <w:t>21.58</w:t>
            </w:r>
          </w:p>
        </w:tc>
      </w:tr>
      <w:tr w:rsidR="00734949" w:rsidTr="00734949">
        <w:tc>
          <w:tcPr>
            <w:tcW w:w="646" w:type="dxa"/>
          </w:tcPr>
          <w:p w:rsidR="00734949" w:rsidRDefault="00734949" w:rsidP="00734949">
            <w:pPr>
              <w:jc w:val="center"/>
            </w:pPr>
          </w:p>
        </w:tc>
        <w:tc>
          <w:tcPr>
            <w:tcW w:w="2971" w:type="dxa"/>
          </w:tcPr>
          <w:p w:rsidR="00734949" w:rsidRDefault="00734949" w:rsidP="00734949">
            <w:pPr>
              <w:jc w:val="left"/>
            </w:pPr>
            <w:r>
              <w:rPr>
                <w:rFonts w:hint="eastAsia"/>
              </w:rPr>
              <w:t>其中：债券</w:t>
            </w:r>
          </w:p>
        </w:tc>
        <w:tc>
          <w:tcPr>
            <w:tcW w:w="2381" w:type="dxa"/>
          </w:tcPr>
          <w:p w:rsidR="00734949" w:rsidRDefault="00734949" w:rsidP="00734949">
            <w:pPr>
              <w:jc w:val="right"/>
            </w:pPr>
            <w:r>
              <w:t>392,615,490.33</w:t>
            </w:r>
          </w:p>
        </w:tc>
        <w:tc>
          <w:tcPr>
            <w:tcW w:w="2506" w:type="dxa"/>
          </w:tcPr>
          <w:p w:rsidR="00734949" w:rsidRDefault="00734949" w:rsidP="00734949">
            <w:pPr>
              <w:jc w:val="right"/>
            </w:pPr>
            <w:r>
              <w:t>21.58</w:t>
            </w:r>
          </w:p>
        </w:tc>
      </w:tr>
      <w:tr w:rsidR="00734949" w:rsidTr="00734949">
        <w:tc>
          <w:tcPr>
            <w:tcW w:w="646" w:type="dxa"/>
          </w:tcPr>
          <w:p w:rsidR="00734949" w:rsidRDefault="00734949" w:rsidP="00734949">
            <w:pPr>
              <w:jc w:val="center"/>
            </w:pPr>
          </w:p>
        </w:tc>
        <w:tc>
          <w:tcPr>
            <w:tcW w:w="2971" w:type="dxa"/>
          </w:tcPr>
          <w:p w:rsidR="00734949" w:rsidRDefault="00734949" w:rsidP="00734949">
            <w:pPr>
              <w:jc w:val="left"/>
            </w:pPr>
            <w:r>
              <w:rPr>
                <w:rFonts w:hint="eastAsia"/>
              </w:rPr>
              <w:t xml:space="preserve">      </w:t>
            </w:r>
            <w:r>
              <w:rPr>
                <w:rFonts w:hint="eastAsia"/>
              </w:rPr>
              <w:t>资产支持证券</w:t>
            </w:r>
          </w:p>
        </w:tc>
        <w:tc>
          <w:tcPr>
            <w:tcW w:w="2381" w:type="dxa"/>
          </w:tcPr>
          <w:p w:rsidR="00734949" w:rsidRDefault="00734949" w:rsidP="00734949">
            <w:pPr>
              <w:jc w:val="right"/>
            </w:pPr>
            <w:r>
              <w:t>-</w:t>
            </w:r>
          </w:p>
        </w:tc>
        <w:tc>
          <w:tcPr>
            <w:tcW w:w="2506" w:type="dxa"/>
          </w:tcPr>
          <w:p w:rsidR="00734949" w:rsidRDefault="00734949" w:rsidP="00734949">
            <w:pPr>
              <w:jc w:val="right"/>
            </w:pPr>
            <w:r>
              <w:t>-</w:t>
            </w:r>
          </w:p>
        </w:tc>
      </w:tr>
      <w:tr w:rsidR="00734949" w:rsidTr="00734949">
        <w:tc>
          <w:tcPr>
            <w:tcW w:w="646" w:type="dxa"/>
          </w:tcPr>
          <w:p w:rsidR="00734949" w:rsidRDefault="00734949" w:rsidP="00734949">
            <w:pPr>
              <w:jc w:val="center"/>
            </w:pPr>
            <w:r>
              <w:t>4</w:t>
            </w:r>
          </w:p>
        </w:tc>
        <w:tc>
          <w:tcPr>
            <w:tcW w:w="2971" w:type="dxa"/>
          </w:tcPr>
          <w:p w:rsidR="00734949" w:rsidRDefault="00734949" w:rsidP="00734949">
            <w:pPr>
              <w:jc w:val="left"/>
            </w:pPr>
            <w:r>
              <w:rPr>
                <w:rFonts w:hint="eastAsia"/>
              </w:rPr>
              <w:t>贵金属投资</w:t>
            </w:r>
          </w:p>
        </w:tc>
        <w:tc>
          <w:tcPr>
            <w:tcW w:w="2381" w:type="dxa"/>
          </w:tcPr>
          <w:p w:rsidR="00734949" w:rsidRDefault="00734949" w:rsidP="00734949">
            <w:pPr>
              <w:jc w:val="right"/>
            </w:pPr>
            <w:r>
              <w:t>-</w:t>
            </w:r>
          </w:p>
        </w:tc>
        <w:tc>
          <w:tcPr>
            <w:tcW w:w="2506" w:type="dxa"/>
          </w:tcPr>
          <w:p w:rsidR="00734949" w:rsidRDefault="00734949" w:rsidP="00734949">
            <w:pPr>
              <w:jc w:val="right"/>
            </w:pPr>
            <w:r>
              <w:t>-</w:t>
            </w:r>
          </w:p>
        </w:tc>
      </w:tr>
      <w:tr w:rsidR="00734949" w:rsidTr="00734949">
        <w:tc>
          <w:tcPr>
            <w:tcW w:w="646" w:type="dxa"/>
          </w:tcPr>
          <w:p w:rsidR="00734949" w:rsidRDefault="00734949" w:rsidP="00734949">
            <w:pPr>
              <w:jc w:val="center"/>
            </w:pPr>
            <w:r>
              <w:t>5</w:t>
            </w:r>
          </w:p>
        </w:tc>
        <w:tc>
          <w:tcPr>
            <w:tcW w:w="2971" w:type="dxa"/>
          </w:tcPr>
          <w:p w:rsidR="00734949" w:rsidRDefault="00734949" w:rsidP="00734949">
            <w:pPr>
              <w:jc w:val="left"/>
            </w:pPr>
            <w:r>
              <w:rPr>
                <w:rFonts w:hint="eastAsia"/>
              </w:rPr>
              <w:t>金融衍生品投资</w:t>
            </w:r>
          </w:p>
        </w:tc>
        <w:tc>
          <w:tcPr>
            <w:tcW w:w="2381" w:type="dxa"/>
          </w:tcPr>
          <w:p w:rsidR="00734949" w:rsidRDefault="00734949" w:rsidP="00734949">
            <w:pPr>
              <w:jc w:val="right"/>
            </w:pPr>
            <w:r>
              <w:t>-</w:t>
            </w:r>
          </w:p>
        </w:tc>
        <w:tc>
          <w:tcPr>
            <w:tcW w:w="2506" w:type="dxa"/>
          </w:tcPr>
          <w:p w:rsidR="00734949" w:rsidRDefault="00734949" w:rsidP="00734949">
            <w:pPr>
              <w:jc w:val="right"/>
            </w:pPr>
            <w:r>
              <w:t>-</w:t>
            </w:r>
          </w:p>
        </w:tc>
      </w:tr>
      <w:tr w:rsidR="00734949" w:rsidTr="00734949">
        <w:tc>
          <w:tcPr>
            <w:tcW w:w="646" w:type="dxa"/>
          </w:tcPr>
          <w:p w:rsidR="00734949" w:rsidRDefault="00734949" w:rsidP="00734949">
            <w:pPr>
              <w:jc w:val="center"/>
            </w:pPr>
            <w:r>
              <w:t>6</w:t>
            </w:r>
          </w:p>
        </w:tc>
        <w:tc>
          <w:tcPr>
            <w:tcW w:w="2971" w:type="dxa"/>
          </w:tcPr>
          <w:p w:rsidR="00734949" w:rsidRDefault="00734949" w:rsidP="00734949">
            <w:pPr>
              <w:jc w:val="left"/>
            </w:pPr>
            <w:r>
              <w:rPr>
                <w:rFonts w:hint="eastAsia"/>
              </w:rPr>
              <w:t>买入返售金融资产</w:t>
            </w:r>
          </w:p>
        </w:tc>
        <w:tc>
          <w:tcPr>
            <w:tcW w:w="2381" w:type="dxa"/>
          </w:tcPr>
          <w:p w:rsidR="00734949" w:rsidRDefault="00734949" w:rsidP="00734949">
            <w:pPr>
              <w:jc w:val="right"/>
            </w:pPr>
            <w:r>
              <w:t>-</w:t>
            </w:r>
          </w:p>
        </w:tc>
        <w:tc>
          <w:tcPr>
            <w:tcW w:w="2506" w:type="dxa"/>
          </w:tcPr>
          <w:p w:rsidR="00734949" w:rsidRDefault="00734949" w:rsidP="00734949">
            <w:pPr>
              <w:jc w:val="right"/>
            </w:pPr>
            <w:r>
              <w:t>-</w:t>
            </w:r>
          </w:p>
        </w:tc>
      </w:tr>
      <w:tr w:rsidR="00734949" w:rsidTr="00734949">
        <w:tc>
          <w:tcPr>
            <w:tcW w:w="646" w:type="dxa"/>
          </w:tcPr>
          <w:p w:rsidR="00734949" w:rsidRDefault="00734949" w:rsidP="00734949">
            <w:pPr>
              <w:jc w:val="center"/>
            </w:pPr>
          </w:p>
        </w:tc>
        <w:tc>
          <w:tcPr>
            <w:tcW w:w="2971" w:type="dxa"/>
          </w:tcPr>
          <w:p w:rsidR="00734949" w:rsidRDefault="00734949" w:rsidP="00734949">
            <w:pPr>
              <w:jc w:val="left"/>
            </w:pPr>
            <w:r>
              <w:rPr>
                <w:rFonts w:hint="eastAsia"/>
              </w:rPr>
              <w:t>其中：买断式回购的买入返售金融资产</w:t>
            </w:r>
          </w:p>
        </w:tc>
        <w:tc>
          <w:tcPr>
            <w:tcW w:w="2381" w:type="dxa"/>
          </w:tcPr>
          <w:p w:rsidR="00734949" w:rsidRDefault="00734949" w:rsidP="00734949">
            <w:pPr>
              <w:jc w:val="right"/>
            </w:pPr>
            <w:r>
              <w:t>-</w:t>
            </w:r>
          </w:p>
        </w:tc>
        <w:tc>
          <w:tcPr>
            <w:tcW w:w="2506" w:type="dxa"/>
          </w:tcPr>
          <w:p w:rsidR="00734949" w:rsidRDefault="00734949" w:rsidP="00734949">
            <w:pPr>
              <w:jc w:val="right"/>
            </w:pPr>
            <w:r>
              <w:t>-</w:t>
            </w:r>
          </w:p>
        </w:tc>
      </w:tr>
      <w:tr w:rsidR="00734949" w:rsidTr="00734949">
        <w:tc>
          <w:tcPr>
            <w:tcW w:w="646" w:type="dxa"/>
          </w:tcPr>
          <w:p w:rsidR="00734949" w:rsidRDefault="00734949" w:rsidP="00734949">
            <w:pPr>
              <w:jc w:val="center"/>
            </w:pPr>
            <w:r>
              <w:t>7</w:t>
            </w:r>
          </w:p>
        </w:tc>
        <w:tc>
          <w:tcPr>
            <w:tcW w:w="2971" w:type="dxa"/>
          </w:tcPr>
          <w:p w:rsidR="00734949" w:rsidRDefault="00734949" w:rsidP="00734949">
            <w:pPr>
              <w:jc w:val="left"/>
            </w:pPr>
            <w:r>
              <w:rPr>
                <w:rFonts w:hint="eastAsia"/>
              </w:rPr>
              <w:t>银行存款和结算备付金合计</w:t>
            </w:r>
          </w:p>
        </w:tc>
        <w:tc>
          <w:tcPr>
            <w:tcW w:w="2381" w:type="dxa"/>
          </w:tcPr>
          <w:p w:rsidR="00734949" w:rsidRDefault="00734949" w:rsidP="00734949">
            <w:pPr>
              <w:jc w:val="right"/>
            </w:pPr>
            <w:r>
              <w:t>35,636,489.17</w:t>
            </w:r>
          </w:p>
        </w:tc>
        <w:tc>
          <w:tcPr>
            <w:tcW w:w="2506" w:type="dxa"/>
          </w:tcPr>
          <w:p w:rsidR="00734949" w:rsidRDefault="00734949" w:rsidP="00734949">
            <w:pPr>
              <w:jc w:val="right"/>
            </w:pPr>
            <w:r>
              <w:t>1.96</w:t>
            </w:r>
          </w:p>
        </w:tc>
      </w:tr>
      <w:tr w:rsidR="00734949" w:rsidTr="00734949">
        <w:tc>
          <w:tcPr>
            <w:tcW w:w="646" w:type="dxa"/>
          </w:tcPr>
          <w:p w:rsidR="00734949" w:rsidRDefault="00734949" w:rsidP="00734949">
            <w:pPr>
              <w:jc w:val="center"/>
            </w:pPr>
            <w:r>
              <w:t>8</w:t>
            </w:r>
          </w:p>
        </w:tc>
        <w:tc>
          <w:tcPr>
            <w:tcW w:w="2971" w:type="dxa"/>
          </w:tcPr>
          <w:p w:rsidR="00734949" w:rsidRDefault="00734949" w:rsidP="00734949">
            <w:pPr>
              <w:jc w:val="left"/>
            </w:pPr>
            <w:r>
              <w:rPr>
                <w:rFonts w:hint="eastAsia"/>
              </w:rPr>
              <w:t>其他资产</w:t>
            </w:r>
          </w:p>
        </w:tc>
        <w:tc>
          <w:tcPr>
            <w:tcW w:w="2381" w:type="dxa"/>
          </w:tcPr>
          <w:p w:rsidR="00734949" w:rsidRDefault="00734949" w:rsidP="00734949">
            <w:pPr>
              <w:jc w:val="right"/>
            </w:pPr>
            <w:r>
              <w:t>739,789.38</w:t>
            </w:r>
          </w:p>
        </w:tc>
        <w:tc>
          <w:tcPr>
            <w:tcW w:w="2506" w:type="dxa"/>
          </w:tcPr>
          <w:p w:rsidR="00734949" w:rsidRDefault="00734949" w:rsidP="00734949">
            <w:pPr>
              <w:jc w:val="right"/>
            </w:pPr>
            <w:r>
              <w:t>0.04</w:t>
            </w:r>
          </w:p>
        </w:tc>
      </w:tr>
      <w:tr w:rsidR="00734949" w:rsidTr="00734949">
        <w:tc>
          <w:tcPr>
            <w:tcW w:w="646" w:type="dxa"/>
          </w:tcPr>
          <w:p w:rsidR="00734949" w:rsidRDefault="00734949" w:rsidP="00734949">
            <w:pPr>
              <w:jc w:val="center"/>
            </w:pPr>
            <w:r>
              <w:t>9</w:t>
            </w:r>
          </w:p>
        </w:tc>
        <w:tc>
          <w:tcPr>
            <w:tcW w:w="2971" w:type="dxa"/>
          </w:tcPr>
          <w:p w:rsidR="00734949" w:rsidRDefault="00734949" w:rsidP="00734949">
            <w:pPr>
              <w:jc w:val="left"/>
            </w:pPr>
            <w:r>
              <w:rPr>
                <w:rFonts w:hint="eastAsia"/>
              </w:rPr>
              <w:t>合计</w:t>
            </w:r>
          </w:p>
        </w:tc>
        <w:tc>
          <w:tcPr>
            <w:tcW w:w="2381" w:type="dxa"/>
          </w:tcPr>
          <w:p w:rsidR="00734949" w:rsidRDefault="00734949" w:rsidP="00734949">
            <w:pPr>
              <w:jc w:val="right"/>
            </w:pPr>
            <w:r>
              <w:t>1,819,517,538.62</w:t>
            </w:r>
          </w:p>
        </w:tc>
        <w:tc>
          <w:tcPr>
            <w:tcW w:w="2506" w:type="dxa"/>
          </w:tcPr>
          <w:p w:rsidR="00734949" w:rsidRDefault="00734949" w:rsidP="00734949">
            <w:pPr>
              <w:jc w:val="right"/>
            </w:pPr>
            <w:r>
              <w:t>100.00</w:t>
            </w:r>
          </w:p>
        </w:tc>
      </w:tr>
    </w:tbl>
    <w:p w:rsidR="00734949" w:rsidRDefault="00734949" w:rsidP="00734949">
      <w:pPr>
        <w:pStyle w:val="-2"/>
        <w:spacing w:before="312"/>
        <w:rPr>
          <w:rFonts w:hint="eastAsia"/>
        </w:rPr>
      </w:pPr>
      <w:r>
        <w:rPr>
          <w:rFonts w:hint="eastAsia"/>
        </w:rPr>
        <w:t>报告期末按行业分类的股票投资组合</w:t>
      </w:r>
    </w:p>
    <w:p w:rsidR="00734949" w:rsidRDefault="00734949" w:rsidP="00734949">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34949" w:rsidTr="00734949">
        <w:trPr>
          <w:cnfStyle w:val="100000000000" w:firstRow="1" w:lastRow="0" w:firstColumn="0" w:lastColumn="0" w:oddVBand="0" w:evenVBand="0" w:oddHBand="0" w:evenHBand="0" w:firstRowFirstColumn="0" w:firstRowLastColumn="0" w:lastRowFirstColumn="0" w:lastRowLastColumn="0"/>
        </w:trPr>
        <w:tc>
          <w:tcPr>
            <w:tcW w:w="646" w:type="dxa"/>
          </w:tcPr>
          <w:p w:rsidR="00734949" w:rsidRPr="00734949" w:rsidRDefault="00734949" w:rsidP="00734949">
            <w:pPr>
              <w:jc w:val="center"/>
              <w:rPr>
                <w:b/>
              </w:rPr>
            </w:pPr>
            <w:r w:rsidRPr="00734949">
              <w:rPr>
                <w:rFonts w:hint="eastAsia"/>
                <w:b/>
              </w:rPr>
              <w:t>代码</w:t>
            </w:r>
          </w:p>
        </w:tc>
        <w:tc>
          <w:tcPr>
            <w:tcW w:w="3595" w:type="dxa"/>
          </w:tcPr>
          <w:p w:rsidR="00734949" w:rsidRPr="00734949" w:rsidRDefault="00734949" w:rsidP="00734949">
            <w:pPr>
              <w:jc w:val="center"/>
              <w:rPr>
                <w:b/>
              </w:rPr>
            </w:pPr>
            <w:r w:rsidRPr="00734949">
              <w:rPr>
                <w:rFonts w:hint="eastAsia"/>
                <w:b/>
              </w:rPr>
              <w:t>行业类别</w:t>
            </w:r>
          </w:p>
        </w:tc>
        <w:tc>
          <w:tcPr>
            <w:tcW w:w="1769" w:type="dxa"/>
          </w:tcPr>
          <w:p w:rsidR="00734949" w:rsidRPr="00734949" w:rsidRDefault="00734949" w:rsidP="00734949">
            <w:pPr>
              <w:jc w:val="center"/>
              <w:rPr>
                <w:b/>
              </w:rPr>
            </w:pPr>
            <w:r w:rsidRPr="00734949">
              <w:rPr>
                <w:rFonts w:hint="eastAsia"/>
                <w:b/>
              </w:rPr>
              <w:t>公允价值（元）</w:t>
            </w:r>
          </w:p>
        </w:tc>
        <w:tc>
          <w:tcPr>
            <w:tcW w:w="2495" w:type="dxa"/>
          </w:tcPr>
          <w:p w:rsidR="00734949" w:rsidRPr="00734949" w:rsidRDefault="00734949" w:rsidP="00734949">
            <w:pPr>
              <w:jc w:val="center"/>
              <w:rPr>
                <w:b/>
              </w:rPr>
            </w:pPr>
            <w:r w:rsidRPr="00734949">
              <w:rPr>
                <w:rFonts w:hint="eastAsia"/>
                <w:b/>
              </w:rPr>
              <w:t>占基金资产净值比例（％）</w:t>
            </w:r>
          </w:p>
        </w:tc>
      </w:tr>
      <w:tr w:rsidR="00734949" w:rsidTr="00734949">
        <w:tc>
          <w:tcPr>
            <w:tcW w:w="646" w:type="dxa"/>
          </w:tcPr>
          <w:p w:rsidR="00734949" w:rsidRDefault="00734949" w:rsidP="00734949">
            <w:pPr>
              <w:jc w:val="left"/>
            </w:pPr>
            <w:r>
              <w:t>A</w:t>
            </w:r>
          </w:p>
        </w:tc>
        <w:tc>
          <w:tcPr>
            <w:tcW w:w="3595" w:type="dxa"/>
          </w:tcPr>
          <w:p w:rsidR="00734949" w:rsidRDefault="00734949" w:rsidP="00734949">
            <w:pPr>
              <w:jc w:val="left"/>
            </w:pPr>
            <w:r>
              <w:rPr>
                <w:rFonts w:hint="eastAsia"/>
              </w:rPr>
              <w:t>农、林、牧、渔业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B</w:t>
            </w:r>
          </w:p>
        </w:tc>
        <w:tc>
          <w:tcPr>
            <w:tcW w:w="3595" w:type="dxa"/>
          </w:tcPr>
          <w:p w:rsidR="00734949" w:rsidRDefault="00734949" w:rsidP="00734949">
            <w:pPr>
              <w:jc w:val="left"/>
            </w:pPr>
            <w:r>
              <w:rPr>
                <w:rFonts w:hint="eastAsia"/>
              </w:rPr>
              <w:t>采矿业</w:t>
            </w:r>
          </w:p>
        </w:tc>
        <w:tc>
          <w:tcPr>
            <w:tcW w:w="1769" w:type="dxa"/>
          </w:tcPr>
          <w:p w:rsidR="00734949" w:rsidRDefault="00734949" w:rsidP="00734949">
            <w:pPr>
              <w:jc w:val="right"/>
            </w:pPr>
            <w:r>
              <w:t>56,421,766.05</w:t>
            </w:r>
          </w:p>
        </w:tc>
        <w:tc>
          <w:tcPr>
            <w:tcW w:w="2495" w:type="dxa"/>
          </w:tcPr>
          <w:p w:rsidR="00734949" w:rsidRDefault="00734949" w:rsidP="00734949">
            <w:pPr>
              <w:jc w:val="right"/>
            </w:pPr>
            <w:r>
              <w:t>3.13</w:t>
            </w:r>
          </w:p>
        </w:tc>
      </w:tr>
      <w:tr w:rsidR="00734949" w:rsidTr="00734949">
        <w:tc>
          <w:tcPr>
            <w:tcW w:w="646" w:type="dxa"/>
          </w:tcPr>
          <w:p w:rsidR="00734949" w:rsidRDefault="00734949" w:rsidP="00734949">
            <w:pPr>
              <w:jc w:val="left"/>
            </w:pPr>
            <w:r>
              <w:t>C</w:t>
            </w:r>
          </w:p>
        </w:tc>
        <w:tc>
          <w:tcPr>
            <w:tcW w:w="3595" w:type="dxa"/>
          </w:tcPr>
          <w:p w:rsidR="00734949" w:rsidRDefault="00734949" w:rsidP="00734949">
            <w:pPr>
              <w:jc w:val="left"/>
            </w:pPr>
            <w:r>
              <w:rPr>
                <w:rFonts w:hint="eastAsia"/>
              </w:rPr>
              <w:t>制造业</w:t>
            </w:r>
          </w:p>
        </w:tc>
        <w:tc>
          <w:tcPr>
            <w:tcW w:w="1769" w:type="dxa"/>
          </w:tcPr>
          <w:p w:rsidR="00734949" w:rsidRDefault="00734949" w:rsidP="00734949">
            <w:pPr>
              <w:jc w:val="right"/>
            </w:pPr>
            <w:r>
              <w:t>1,209,084,174.49</w:t>
            </w:r>
          </w:p>
        </w:tc>
        <w:tc>
          <w:tcPr>
            <w:tcW w:w="2495" w:type="dxa"/>
          </w:tcPr>
          <w:p w:rsidR="00734949" w:rsidRDefault="00734949" w:rsidP="00734949">
            <w:pPr>
              <w:jc w:val="right"/>
            </w:pPr>
            <w:r>
              <w:t>67.13</w:t>
            </w:r>
          </w:p>
        </w:tc>
      </w:tr>
      <w:tr w:rsidR="00734949" w:rsidTr="00734949">
        <w:tc>
          <w:tcPr>
            <w:tcW w:w="646" w:type="dxa"/>
          </w:tcPr>
          <w:p w:rsidR="00734949" w:rsidRDefault="00734949" w:rsidP="00734949">
            <w:pPr>
              <w:jc w:val="left"/>
            </w:pPr>
            <w:r>
              <w:t>D</w:t>
            </w:r>
          </w:p>
        </w:tc>
        <w:tc>
          <w:tcPr>
            <w:tcW w:w="3595" w:type="dxa"/>
          </w:tcPr>
          <w:p w:rsidR="00734949" w:rsidRDefault="00734949" w:rsidP="00734949">
            <w:pPr>
              <w:jc w:val="left"/>
            </w:pPr>
            <w:r>
              <w:rPr>
                <w:rFonts w:hint="eastAsia"/>
              </w:rPr>
              <w:t>电力、热力、燃气及水生产和供应业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E</w:t>
            </w:r>
          </w:p>
        </w:tc>
        <w:tc>
          <w:tcPr>
            <w:tcW w:w="3595" w:type="dxa"/>
          </w:tcPr>
          <w:p w:rsidR="00734949" w:rsidRDefault="00734949" w:rsidP="00734949">
            <w:pPr>
              <w:jc w:val="left"/>
            </w:pPr>
            <w:r>
              <w:rPr>
                <w:rFonts w:hint="eastAsia"/>
              </w:rPr>
              <w:t>建筑业</w:t>
            </w:r>
          </w:p>
        </w:tc>
        <w:tc>
          <w:tcPr>
            <w:tcW w:w="1769" w:type="dxa"/>
          </w:tcPr>
          <w:p w:rsidR="00734949" w:rsidRDefault="00734949" w:rsidP="00734949">
            <w:pPr>
              <w:jc w:val="right"/>
            </w:pPr>
            <w:r>
              <w:t>24,195,354.00</w:t>
            </w:r>
          </w:p>
        </w:tc>
        <w:tc>
          <w:tcPr>
            <w:tcW w:w="2495" w:type="dxa"/>
          </w:tcPr>
          <w:p w:rsidR="00734949" w:rsidRDefault="00734949" w:rsidP="00734949">
            <w:pPr>
              <w:jc w:val="right"/>
            </w:pPr>
            <w:r>
              <w:t>1.34</w:t>
            </w:r>
          </w:p>
        </w:tc>
      </w:tr>
      <w:tr w:rsidR="00734949" w:rsidTr="00734949">
        <w:tc>
          <w:tcPr>
            <w:tcW w:w="646" w:type="dxa"/>
          </w:tcPr>
          <w:p w:rsidR="00734949" w:rsidRDefault="00734949" w:rsidP="00734949">
            <w:pPr>
              <w:jc w:val="left"/>
            </w:pPr>
            <w:r>
              <w:t>F</w:t>
            </w:r>
          </w:p>
        </w:tc>
        <w:tc>
          <w:tcPr>
            <w:tcW w:w="3595" w:type="dxa"/>
          </w:tcPr>
          <w:p w:rsidR="00734949" w:rsidRDefault="00734949" w:rsidP="00734949">
            <w:pPr>
              <w:jc w:val="left"/>
            </w:pPr>
            <w:r>
              <w:rPr>
                <w:rFonts w:hint="eastAsia"/>
              </w:rPr>
              <w:t>批发和零售业</w:t>
            </w:r>
          </w:p>
        </w:tc>
        <w:tc>
          <w:tcPr>
            <w:tcW w:w="1769" w:type="dxa"/>
          </w:tcPr>
          <w:p w:rsidR="00734949" w:rsidRDefault="00734949" w:rsidP="00734949">
            <w:pPr>
              <w:jc w:val="right"/>
            </w:pPr>
            <w:r>
              <w:t>23,182,436.64</w:t>
            </w:r>
          </w:p>
        </w:tc>
        <w:tc>
          <w:tcPr>
            <w:tcW w:w="2495" w:type="dxa"/>
          </w:tcPr>
          <w:p w:rsidR="00734949" w:rsidRDefault="00734949" w:rsidP="00734949">
            <w:pPr>
              <w:jc w:val="right"/>
            </w:pPr>
            <w:r>
              <w:t>1.29</w:t>
            </w:r>
          </w:p>
        </w:tc>
      </w:tr>
      <w:tr w:rsidR="00734949" w:rsidTr="00734949">
        <w:tc>
          <w:tcPr>
            <w:tcW w:w="646" w:type="dxa"/>
          </w:tcPr>
          <w:p w:rsidR="00734949" w:rsidRDefault="00734949" w:rsidP="00734949">
            <w:pPr>
              <w:jc w:val="left"/>
            </w:pPr>
            <w:r>
              <w:t>G</w:t>
            </w:r>
          </w:p>
        </w:tc>
        <w:tc>
          <w:tcPr>
            <w:tcW w:w="3595" w:type="dxa"/>
          </w:tcPr>
          <w:p w:rsidR="00734949" w:rsidRDefault="00734949" w:rsidP="00734949">
            <w:pPr>
              <w:jc w:val="left"/>
            </w:pPr>
            <w:r>
              <w:rPr>
                <w:rFonts w:hint="eastAsia"/>
              </w:rPr>
              <w:t>交通运输、仓储和邮政业</w:t>
            </w:r>
          </w:p>
        </w:tc>
        <w:tc>
          <w:tcPr>
            <w:tcW w:w="1769" w:type="dxa"/>
          </w:tcPr>
          <w:p w:rsidR="00734949" w:rsidRDefault="00734949" w:rsidP="00734949">
            <w:pPr>
              <w:jc w:val="right"/>
            </w:pPr>
            <w:r>
              <w:t>1,845.66</w:t>
            </w:r>
          </w:p>
        </w:tc>
        <w:tc>
          <w:tcPr>
            <w:tcW w:w="2495" w:type="dxa"/>
          </w:tcPr>
          <w:p w:rsidR="00734949" w:rsidRDefault="00734949" w:rsidP="00734949">
            <w:pPr>
              <w:jc w:val="right"/>
            </w:pPr>
            <w:r>
              <w:t>0.00</w:t>
            </w:r>
          </w:p>
        </w:tc>
      </w:tr>
      <w:tr w:rsidR="00734949" w:rsidTr="00734949">
        <w:tc>
          <w:tcPr>
            <w:tcW w:w="646" w:type="dxa"/>
          </w:tcPr>
          <w:p w:rsidR="00734949" w:rsidRDefault="00734949" w:rsidP="00734949">
            <w:pPr>
              <w:jc w:val="left"/>
            </w:pPr>
            <w:r>
              <w:t>H</w:t>
            </w:r>
          </w:p>
        </w:tc>
        <w:tc>
          <w:tcPr>
            <w:tcW w:w="3595" w:type="dxa"/>
          </w:tcPr>
          <w:p w:rsidR="00734949" w:rsidRDefault="00734949" w:rsidP="00734949">
            <w:pPr>
              <w:jc w:val="left"/>
            </w:pPr>
            <w:r>
              <w:rPr>
                <w:rFonts w:hint="eastAsia"/>
              </w:rPr>
              <w:t>住宿和餐饮业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I</w:t>
            </w:r>
          </w:p>
        </w:tc>
        <w:tc>
          <w:tcPr>
            <w:tcW w:w="3595" w:type="dxa"/>
          </w:tcPr>
          <w:p w:rsidR="00734949" w:rsidRDefault="00734949" w:rsidP="00734949">
            <w:pPr>
              <w:jc w:val="left"/>
            </w:pPr>
            <w:r>
              <w:rPr>
                <w:rFonts w:hint="eastAsia"/>
              </w:rPr>
              <w:t>信息传输、软件和信息技术服务业</w:t>
            </w:r>
          </w:p>
        </w:tc>
        <w:tc>
          <w:tcPr>
            <w:tcW w:w="1769" w:type="dxa"/>
          </w:tcPr>
          <w:p w:rsidR="00734949" w:rsidRDefault="00734949" w:rsidP="00734949">
            <w:pPr>
              <w:jc w:val="right"/>
            </w:pPr>
            <w:r>
              <w:t>55,983.42</w:t>
            </w:r>
          </w:p>
        </w:tc>
        <w:tc>
          <w:tcPr>
            <w:tcW w:w="2495" w:type="dxa"/>
          </w:tcPr>
          <w:p w:rsidR="00734949" w:rsidRDefault="00734949" w:rsidP="00734949">
            <w:pPr>
              <w:jc w:val="right"/>
            </w:pPr>
            <w:r>
              <w:t>0.00</w:t>
            </w:r>
          </w:p>
        </w:tc>
      </w:tr>
      <w:tr w:rsidR="00734949" w:rsidTr="00734949">
        <w:tc>
          <w:tcPr>
            <w:tcW w:w="646" w:type="dxa"/>
          </w:tcPr>
          <w:p w:rsidR="00734949" w:rsidRDefault="00734949" w:rsidP="00734949">
            <w:pPr>
              <w:jc w:val="left"/>
            </w:pPr>
            <w:r>
              <w:t>J</w:t>
            </w:r>
          </w:p>
        </w:tc>
        <w:tc>
          <w:tcPr>
            <w:tcW w:w="3595" w:type="dxa"/>
          </w:tcPr>
          <w:p w:rsidR="00734949" w:rsidRDefault="00734949" w:rsidP="00734949">
            <w:pPr>
              <w:jc w:val="left"/>
            </w:pPr>
            <w:r>
              <w:rPr>
                <w:rFonts w:hint="eastAsia"/>
              </w:rPr>
              <w:t>金融业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K</w:t>
            </w:r>
          </w:p>
        </w:tc>
        <w:tc>
          <w:tcPr>
            <w:tcW w:w="3595" w:type="dxa"/>
          </w:tcPr>
          <w:p w:rsidR="00734949" w:rsidRDefault="00734949" w:rsidP="00734949">
            <w:pPr>
              <w:jc w:val="left"/>
            </w:pPr>
            <w:r>
              <w:rPr>
                <w:rFonts w:hint="eastAsia"/>
              </w:rPr>
              <w:t>房地产业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L</w:t>
            </w:r>
          </w:p>
        </w:tc>
        <w:tc>
          <w:tcPr>
            <w:tcW w:w="3595" w:type="dxa"/>
          </w:tcPr>
          <w:p w:rsidR="00734949" w:rsidRDefault="00734949" w:rsidP="00734949">
            <w:pPr>
              <w:jc w:val="left"/>
            </w:pPr>
            <w:r>
              <w:rPr>
                <w:rFonts w:hint="eastAsia"/>
              </w:rPr>
              <w:t>租赁和商务服务业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M</w:t>
            </w:r>
          </w:p>
        </w:tc>
        <w:tc>
          <w:tcPr>
            <w:tcW w:w="3595" w:type="dxa"/>
          </w:tcPr>
          <w:p w:rsidR="00734949" w:rsidRDefault="00734949" w:rsidP="00734949">
            <w:pPr>
              <w:jc w:val="left"/>
            </w:pPr>
            <w:r>
              <w:rPr>
                <w:rFonts w:hint="eastAsia"/>
              </w:rPr>
              <w:t>科学研究和技术服务业</w:t>
            </w:r>
          </w:p>
        </w:tc>
        <w:tc>
          <w:tcPr>
            <w:tcW w:w="1769" w:type="dxa"/>
          </w:tcPr>
          <w:p w:rsidR="00734949" w:rsidRDefault="00734949" w:rsidP="00734949">
            <w:pPr>
              <w:jc w:val="right"/>
            </w:pPr>
            <w:r>
              <w:t>66,575,554.48</w:t>
            </w:r>
          </w:p>
        </w:tc>
        <w:tc>
          <w:tcPr>
            <w:tcW w:w="2495" w:type="dxa"/>
          </w:tcPr>
          <w:p w:rsidR="00734949" w:rsidRDefault="00734949" w:rsidP="00734949">
            <w:pPr>
              <w:jc w:val="right"/>
            </w:pPr>
            <w:r>
              <w:t>3.70</w:t>
            </w:r>
          </w:p>
        </w:tc>
      </w:tr>
      <w:tr w:rsidR="00734949" w:rsidTr="00734949">
        <w:tc>
          <w:tcPr>
            <w:tcW w:w="646" w:type="dxa"/>
          </w:tcPr>
          <w:p w:rsidR="00734949" w:rsidRDefault="00734949" w:rsidP="00734949">
            <w:pPr>
              <w:jc w:val="left"/>
            </w:pPr>
            <w:r>
              <w:t>N</w:t>
            </w:r>
          </w:p>
        </w:tc>
        <w:tc>
          <w:tcPr>
            <w:tcW w:w="3595" w:type="dxa"/>
          </w:tcPr>
          <w:p w:rsidR="00734949" w:rsidRDefault="00734949" w:rsidP="00734949">
            <w:pPr>
              <w:jc w:val="left"/>
            </w:pPr>
            <w:r>
              <w:rPr>
                <w:rFonts w:hint="eastAsia"/>
              </w:rPr>
              <w:t>水利、环境和公共设施管理业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O</w:t>
            </w:r>
          </w:p>
        </w:tc>
        <w:tc>
          <w:tcPr>
            <w:tcW w:w="3595" w:type="dxa"/>
          </w:tcPr>
          <w:p w:rsidR="00734949" w:rsidRDefault="00734949" w:rsidP="00734949">
            <w:pPr>
              <w:jc w:val="left"/>
            </w:pPr>
            <w:r>
              <w:rPr>
                <w:rFonts w:hint="eastAsia"/>
              </w:rPr>
              <w:t>居民服务、修理和其他服务业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P</w:t>
            </w:r>
          </w:p>
        </w:tc>
        <w:tc>
          <w:tcPr>
            <w:tcW w:w="3595" w:type="dxa"/>
          </w:tcPr>
          <w:p w:rsidR="00734949" w:rsidRDefault="00734949" w:rsidP="00734949">
            <w:pPr>
              <w:jc w:val="left"/>
            </w:pPr>
            <w:r>
              <w:rPr>
                <w:rFonts w:hint="eastAsia"/>
              </w:rPr>
              <w:t>教育</w:t>
            </w:r>
          </w:p>
        </w:tc>
        <w:tc>
          <w:tcPr>
            <w:tcW w:w="1769" w:type="dxa"/>
          </w:tcPr>
          <w:p w:rsidR="00734949" w:rsidRDefault="00734949" w:rsidP="00734949">
            <w:pPr>
              <w:jc w:val="right"/>
            </w:pPr>
            <w:r>
              <w:t>11,008,655.00</w:t>
            </w:r>
          </w:p>
        </w:tc>
        <w:tc>
          <w:tcPr>
            <w:tcW w:w="2495" w:type="dxa"/>
          </w:tcPr>
          <w:p w:rsidR="00734949" w:rsidRDefault="00734949" w:rsidP="00734949">
            <w:pPr>
              <w:jc w:val="right"/>
            </w:pPr>
            <w:r>
              <w:t>0.61</w:t>
            </w:r>
          </w:p>
        </w:tc>
      </w:tr>
      <w:tr w:rsidR="00734949" w:rsidTr="00734949">
        <w:tc>
          <w:tcPr>
            <w:tcW w:w="646" w:type="dxa"/>
          </w:tcPr>
          <w:p w:rsidR="00734949" w:rsidRDefault="00734949" w:rsidP="00734949">
            <w:pPr>
              <w:jc w:val="left"/>
            </w:pPr>
            <w:r>
              <w:t>Q</w:t>
            </w:r>
          </w:p>
        </w:tc>
        <w:tc>
          <w:tcPr>
            <w:tcW w:w="3595" w:type="dxa"/>
          </w:tcPr>
          <w:p w:rsidR="00734949" w:rsidRDefault="00734949" w:rsidP="00734949">
            <w:pPr>
              <w:jc w:val="left"/>
            </w:pPr>
            <w:r>
              <w:rPr>
                <w:rFonts w:hint="eastAsia"/>
              </w:rPr>
              <w:t>卫生和社会工作</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t>R</w:t>
            </w:r>
          </w:p>
        </w:tc>
        <w:tc>
          <w:tcPr>
            <w:tcW w:w="3595" w:type="dxa"/>
          </w:tcPr>
          <w:p w:rsidR="00734949" w:rsidRDefault="00734949" w:rsidP="00734949">
            <w:pPr>
              <w:jc w:val="left"/>
            </w:pPr>
            <w:r>
              <w:rPr>
                <w:rFonts w:hint="eastAsia"/>
              </w:rPr>
              <w:t>文化、体育和娱乐业</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r>
              <w:lastRenderedPageBreak/>
              <w:t>S</w:t>
            </w:r>
          </w:p>
        </w:tc>
        <w:tc>
          <w:tcPr>
            <w:tcW w:w="3595" w:type="dxa"/>
          </w:tcPr>
          <w:p w:rsidR="00734949" w:rsidRDefault="00734949" w:rsidP="00734949">
            <w:pPr>
              <w:jc w:val="left"/>
            </w:pPr>
            <w:r>
              <w:rPr>
                <w:rFonts w:hint="eastAsia"/>
              </w:rPr>
              <w:t>综合</w:t>
            </w:r>
          </w:p>
        </w:tc>
        <w:tc>
          <w:tcPr>
            <w:tcW w:w="1769" w:type="dxa"/>
          </w:tcPr>
          <w:p w:rsidR="00734949" w:rsidRDefault="00734949" w:rsidP="00734949">
            <w:pPr>
              <w:jc w:val="right"/>
            </w:pPr>
            <w:r>
              <w:t>-</w:t>
            </w:r>
          </w:p>
        </w:tc>
        <w:tc>
          <w:tcPr>
            <w:tcW w:w="2495" w:type="dxa"/>
          </w:tcPr>
          <w:p w:rsidR="00734949" w:rsidRDefault="00734949" w:rsidP="00734949">
            <w:pPr>
              <w:jc w:val="right"/>
            </w:pPr>
            <w:r>
              <w:t>-</w:t>
            </w:r>
          </w:p>
        </w:tc>
      </w:tr>
      <w:tr w:rsidR="00734949" w:rsidTr="00734949">
        <w:tc>
          <w:tcPr>
            <w:tcW w:w="646" w:type="dxa"/>
          </w:tcPr>
          <w:p w:rsidR="00734949" w:rsidRDefault="00734949" w:rsidP="00734949">
            <w:pPr>
              <w:jc w:val="left"/>
            </w:pPr>
          </w:p>
        </w:tc>
        <w:tc>
          <w:tcPr>
            <w:tcW w:w="3595" w:type="dxa"/>
          </w:tcPr>
          <w:p w:rsidR="00734949" w:rsidRDefault="00734949" w:rsidP="00734949">
            <w:pPr>
              <w:jc w:val="left"/>
            </w:pPr>
            <w:r>
              <w:rPr>
                <w:rFonts w:hint="eastAsia"/>
              </w:rPr>
              <w:t>合计</w:t>
            </w:r>
          </w:p>
        </w:tc>
        <w:tc>
          <w:tcPr>
            <w:tcW w:w="1769" w:type="dxa"/>
          </w:tcPr>
          <w:p w:rsidR="00734949" w:rsidRDefault="00734949" w:rsidP="00734949">
            <w:pPr>
              <w:jc w:val="right"/>
            </w:pPr>
            <w:r>
              <w:t>1,390,525,769.74</w:t>
            </w:r>
          </w:p>
        </w:tc>
        <w:tc>
          <w:tcPr>
            <w:tcW w:w="2495" w:type="dxa"/>
          </w:tcPr>
          <w:p w:rsidR="00734949" w:rsidRDefault="00734949" w:rsidP="00734949">
            <w:pPr>
              <w:jc w:val="right"/>
            </w:pPr>
            <w:r>
              <w:t>77.20</w:t>
            </w:r>
          </w:p>
        </w:tc>
      </w:tr>
    </w:tbl>
    <w:p w:rsidR="00734949" w:rsidRDefault="00734949" w:rsidP="00734949">
      <w:pPr>
        <w:pStyle w:val="-3"/>
        <w:spacing w:before="156" w:after="156"/>
        <w:rPr>
          <w:rFonts w:hint="eastAsia"/>
        </w:rPr>
      </w:pPr>
      <w:r>
        <w:rPr>
          <w:rFonts w:hint="eastAsia"/>
        </w:rPr>
        <w:t>报告期末按行业分类的港股通投资股票投资组合</w:t>
      </w:r>
    </w:p>
    <w:p w:rsidR="00734949" w:rsidRDefault="00734949" w:rsidP="00734949">
      <w:pPr>
        <w:pStyle w:val="-"/>
        <w:ind w:firstLine="420"/>
        <w:rPr>
          <w:rFonts w:hint="eastAsia"/>
        </w:rPr>
      </w:pPr>
      <w:r>
        <w:rPr>
          <w:rFonts w:hint="eastAsia"/>
        </w:rPr>
        <w:t>无。</w:t>
      </w:r>
    </w:p>
    <w:p w:rsidR="00734949" w:rsidRDefault="00734949" w:rsidP="00734949">
      <w:pPr>
        <w:pStyle w:val="-2"/>
        <w:spacing w:before="312"/>
        <w:rPr>
          <w:rFonts w:hint="eastAsia"/>
        </w:rPr>
      </w:pPr>
      <w:r>
        <w:rPr>
          <w:rFonts w:hint="eastAsia"/>
        </w:rPr>
        <w:t>期末按公允价值占基金资产净值比例大小排序的股票投资明细</w:t>
      </w:r>
    </w:p>
    <w:p w:rsidR="00734949" w:rsidRDefault="00734949" w:rsidP="00734949">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34949" w:rsidTr="00734949">
        <w:trPr>
          <w:cnfStyle w:val="100000000000" w:firstRow="1" w:lastRow="0" w:firstColumn="0" w:lastColumn="0" w:oddVBand="0" w:evenVBand="0" w:oddHBand="0" w:evenHBand="0" w:firstRowFirstColumn="0" w:firstRowLastColumn="0" w:lastRowFirstColumn="0" w:lastRowLastColumn="0"/>
        </w:trPr>
        <w:tc>
          <w:tcPr>
            <w:tcW w:w="652" w:type="dxa"/>
          </w:tcPr>
          <w:p w:rsidR="00734949" w:rsidRPr="00734949" w:rsidRDefault="00734949" w:rsidP="00734949">
            <w:pPr>
              <w:jc w:val="center"/>
              <w:rPr>
                <w:b/>
              </w:rPr>
            </w:pPr>
            <w:r w:rsidRPr="00734949">
              <w:rPr>
                <w:rFonts w:hint="eastAsia"/>
                <w:b/>
              </w:rPr>
              <w:t>序号</w:t>
            </w:r>
          </w:p>
        </w:tc>
        <w:tc>
          <w:tcPr>
            <w:tcW w:w="1349" w:type="dxa"/>
          </w:tcPr>
          <w:p w:rsidR="00734949" w:rsidRPr="00734949" w:rsidRDefault="00734949" w:rsidP="00734949">
            <w:pPr>
              <w:jc w:val="center"/>
              <w:rPr>
                <w:b/>
              </w:rPr>
            </w:pPr>
            <w:r w:rsidRPr="00734949">
              <w:rPr>
                <w:rFonts w:hint="eastAsia"/>
                <w:b/>
              </w:rPr>
              <w:t>股票代码</w:t>
            </w:r>
          </w:p>
        </w:tc>
        <w:tc>
          <w:tcPr>
            <w:tcW w:w="1349" w:type="dxa"/>
          </w:tcPr>
          <w:p w:rsidR="00734949" w:rsidRPr="00734949" w:rsidRDefault="00734949" w:rsidP="00734949">
            <w:pPr>
              <w:jc w:val="center"/>
              <w:rPr>
                <w:b/>
              </w:rPr>
            </w:pPr>
            <w:r w:rsidRPr="00734949">
              <w:rPr>
                <w:rFonts w:hint="eastAsia"/>
                <w:b/>
              </w:rPr>
              <w:t>股票名称</w:t>
            </w:r>
          </w:p>
        </w:tc>
        <w:tc>
          <w:tcPr>
            <w:tcW w:w="1718" w:type="dxa"/>
          </w:tcPr>
          <w:p w:rsidR="00734949" w:rsidRPr="00734949" w:rsidRDefault="00734949" w:rsidP="00734949">
            <w:pPr>
              <w:jc w:val="center"/>
              <w:rPr>
                <w:b/>
              </w:rPr>
            </w:pPr>
            <w:r w:rsidRPr="00734949">
              <w:rPr>
                <w:rFonts w:hint="eastAsia"/>
                <w:b/>
              </w:rPr>
              <w:t>数量（股）</w:t>
            </w:r>
          </w:p>
        </w:tc>
        <w:tc>
          <w:tcPr>
            <w:tcW w:w="1718" w:type="dxa"/>
          </w:tcPr>
          <w:p w:rsidR="00734949" w:rsidRPr="00734949" w:rsidRDefault="00734949" w:rsidP="00734949">
            <w:pPr>
              <w:jc w:val="center"/>
              <w:rPr>
                <w:b/>
              </w:rPr>
            </w:pPr>
            <w:r w:rsidRPr="00734949">
              <w:rPr>
                <w:rFonts w:hint="eastAsia"/>
                <w:b/>
              </w:rPr>
              <w:t>公允价值（元）</w:t>
            </w:r>
          </w:p>
        </w:tc>
        <w:tc>
          <w:tcPr>
            <w:tcW w:w="1718" w:type="dxa"/>
          </w:tcPr>
          <w:p w:rsidR="00734949" w:rsidRPr="00734949" w:rsidRDefault="00734949" w:rsidP="00734949">
            <w:pPr>
              <w:jc w:val="center"/>
              <w:rPr>
                <w:b/>
              </w:rPr>
            </w:pPr>
            <w:r w:rsidRPr="00734949">
              <w:rPr>
                <w:rFonts w:hint="eastAsia"/>
                <w:b/>
              </w:rPr>
              <w:t>占基金资产净值比例（％）</w:t>
            </w:r>
          </w:p>
        </w:tc>
      </w:tr>
      <w:tr w:rsidR="00734949" w:rsidTr="00734949">
        <w:tc>
          <w:tcPr>
            <w:tcW w:w="652" w:type="dxa"/>
          </w:tcPr>
          <w:p w:rsidR="00734949" w:rsidRDefault="00734949" w:rsidP="00734949">
            <w:pPr>
              <w:jc w:val="center"/>
            </w:pPr>
            <w:r>
              <w:t>1</w:t>
            </w:r>
          </w:p>
        </w:tc>
        <w:tc>
          <w:tcPr>
            <w:tcW w:w="1349" w:type="dxa"/>
          </w:tcPr>
          <w:p w:rsidR="00734949" w:rsidRDefault="00734949" w:rsidP="00734949">
            <w:pPr>
              <w:jc w:val="left"/>
            </w:pPr>
            <w:r>
              <w:t>603259</w:t>
            </w:r>
          </w:p>
        </w:tc>
        <w:tc>
          <w:tcPr>
            <w:tcW w:w="1349" w:type="dxa"/>
          </w:tcPr>
          <w:p w:rsidR="00734949" w:rsidRDefault="00734949" w:rsidP="00734949">
            <w:pPr>
              <w:jc w:val="left"/>
            </w:pPr>
            <w:r>
              <w:rPr>
                <w:rFonts w:hint="eastAsia"/>
              </w:rPr>
              <w:t>药明康德</w:t>
            </w:r>
          </w:p>
        </w:tc>
        <w:tc>
          <w:tcPr>
            <w:tcW w:w="1718" w:type="dxa"/>
          </w:tcPr>
          <w:p w:rsidR="00734949" w:rsidRDefault="00734949" w:rsidP="00734949">
            <w:pPr>
              <w:jc w:val="right"/>
            </w:pPr>
            <w:r>
              <w:t>678,200</w:t>
            </w:r>
          </w:p>
        </w:tc>
        <w:tc>
          <w:tcPr>
            <w:tcW w:w="1718" w:type="dxa"/>
          </w:tcPr>
          <w:p w:rsidR="00734949" w:rsidRDefault="00734949" w:rsidP="00734949">
            <w:pPr>
              <w:jc w:val="right"/>
            </w:pPr>
            <w:r>
              <w:t>66,531,420.00</w:t>
            </w:r>
          </w:p>
        </w:tc>
        <w:tc>
          <w:tcPr>
            <w:tcW w:w="1718" w:type="dxa"/>
          </w:tcPr>
          <w:p w:rsidR="00734949" w:rsidRDefault="00734949" w:rsidP="00734949">
            <w:pPr>
              <w:jc w:val="right"/>
            </w:pPr>
            <w:r>
              <w:t>3.69</w:t>
            </w:r>
          </w:p>
        </w:tc>
      </w:tr>
      <w:tr w:rsidR="00734949" w:rsidTr="00734949">
        <w:tc>
          <w:tcPr>
            <w:tcW w:w="652" w:type="dxa"/>
          </w:tcPr>
          <w:p w:rsidR="00734949" w:rsidRDefault="00734949" w:rsidP="00734949">
            <w:pPr>
              <w:jc w:val="center"/>
            </w:pPr>
            <w:r>
              <w:t>2</w:t>
            </w:r>
          </w:p>
        </w:tc>
        <w:tc>
          <w:tcPr>
            <w:tcW w:w="1349" w:type="dxa"/>
          </w:tcPr>
          <w:p w:rsidR="00734949" w:rsidRDefault="00734949" w:rsidP="00734949">
            <w:pPr>
              <w:jc w:val="left"/>
            </w:pPr>
            <w:r>
              <w:t>300308</w:t>
            </w:r>
          </w:p>
        </w:tc>
        <w:tc>
          <w:tcPr>
            <w:tcW w:w="1349" w:type="dxa"/>
          </w:tcPr>
          <w:p w:rsidR="00734949" w:rsidRDefault="00734949" w:rsidP="00734949">
            <w:pPr>
              <w:jc w:val="left"/>
            </w:pPr>
            <w:r>
              <w:rPr>
                <w:rFonts w:hint="eastAsia"/>
              </w:rPr>
              <w:t>中际旭创</w:t>
            </w:r>
          </w:p>
        </w:tc>
        <w:tc>
          <w:tcPr>
            <w:tcW w:w="1718" w:type="dxa"/>
          </w:tcPr>
          <w:p w:rsidR="00734949" w:rsidRDefault="00734949" w:rsidP="00734949">
            <w:pPr>
              <w:jc w:val="right"/>
            </w:pPr>
            <w:r>
              <w:t>84,100</w:t>
            </w:r>
          </w:p>
        </w:tc>
        <w:tc>
          <w:tcPr>
            <w:tcW w:w="1718" w:type="dxa"/>
          </w:tcPr>
          <w:p w:rsidR="00734949" w:rsidRDefault="00734949" w:rsidP="00734949">
            <w:pPr>
              <w:jc w:val="right"/>
            </w:pPr>
            <w:r>
              <w:t>47,887,381.00</w:t>
            </w:r>
          </w:p>
        </w:tc>
        <w:tc>
          <w:tcPr>
            <w:tcW w:w="1718" w:type="dxa"/>
          </w:tcPr>
          <w:p w:rsidR="00734949" w:rsidRDefault="00734949" w:rsidP="00734949">
            <w:pPr>
              <w:jc w:val="right"/>
            </w:pPr>
            <w:r>
              <w:t>2.66</w:t>
            </w:r>
          </w:p>
        </w:tc>
      </w:tr>
      <w:tr w:rsidR="00734949" w:rsidTr="00734949">
        <w:tc>
          <w:tcPr>
            <w:tcW w:w="652" w:type="dxa"/>
          </w:tcPr>
          <w:p w:rsidR="00734949" w:rsidRDefault="00734949" w:rsidP="00734949">
            <w:pPr>
              <w:jc w:val="center"/>
            </w:pPr>
            <w:r>
              <w:t>3</w:t>
            </w:r>
          </w:p>
        </w:tc>
        <w:tc>
          <w:tcPr>
            <w:tcW w:w="1349" w:type="dxa"/>
          </w:tcPr>
          <w:p w:rsidR="00734949" w:rsidRDefault="00734949" w:rsidP="00734949">
            <w:pPr>
              <w:jc w:val="left"/>
            </w:pPr>
            <w:r>
              <w:t>000933</w:t>
            </w:r>
          </w:p>
        </w:tc>
        <w:tc>
          <w:tcPr>
            <w:tcW w:w="1349" w:type="dxa"/>
          </w:tcPr>
          <w:p w:rsidR="00734949" w:rsidRDefault="00734949" w:rsidP="00734949">
            <w:pPr>
              <w:jc w:val="left"/>
            </w:pPr>
            <w:r>
              <w:rPr>
                <w:rFonts w:hint="eastAsia"/>
              </w:rPr>
              <w:t>神火股份</w:t>
            </w:r>
          </w:p>
        </w:tc>
        <w:tc>
          <w:tcPr>
            <w:tcW w:w="1718" w:type="dxa"/>
          </w:tcPr>
          <w:p w:rsidR="00734949" w:rsidRDefault="00734949" w:rsidP="00734949">
            <w:pPr>
              <w:jc w:val="right"/>
            </w:pPr>
            <w:r>
              <w:t>1,491,500</w:t>
            </w:r>
          </w:p>
        </w:tc>
        <w:tc>
          <w:tcPr>
            <w:tcW w:w="1718" w:type="dxa"/>
          </w:tcPr>
          <w:p w:rsidR="00734949" w:rsidRDefault="00734949" w:rsidP="00734949">
            <w:pPr>
              <w:jc w:val="right"/>
            </w:pPr>
            <w:r>
              <w:t>45,938,200.00</w:t>
            </w:r>
          </w:p>
        </w:tc>
        <w:tc>
          <w:tcPr>
            <w:tcW w:w="1718" w:type="dxa"/>
          </w:tcPr>
          <w:p w:rsidR="00734949" w:rsidRDefault="00734949" w:rsidP="00734949">
            <w:pPr>
              <w:jc w:val="right"/>
            </w:pPr>
            <w:r>
              <w:t>2.55</w:t>
            </w:r>
          </w:p>
        </w:tc>
      </w:tr>
      <w:tr w:rsidR="00734949" w:rsidTr="00734949">
        <w:tc>
          <w:tcPr>
            <w:tcW w:w="652" w:type="dxa"/>
          </w:tcPr>
          <w:p w:rsidR="00734949" w:rsidRDefault="00734949" w:rsidP="00734949">
            <w:pPr>
              <w:jc w:val="center"/>
            </w:pPr>
            <w:r>
              <w:t>4</w:t>
            </w:r>
          </w:p>
        </w:tc>
        <w:tc>
          <w:tcPr>
            <w:tcW w:w="1349" w:type="dxa"/>
          </w:tcPr>
          <w:p w:rsidR="00734949" w:rsidRDefault="00734949" w:rsidP="00734949">
            <w:pPr>
              <w:jc w:val="left"/>
            </w:pPr>
            <w:r>
              <w:t>600426</w:t>
            </w:r>
          </w:p>
        </w:tc>
        <w:tc>
          <w:tcPr>
            <w:tcW w:w="1349" w:type="dxa"/>
          </w:tcPr>
          <w:p w:rsidR="00734949" w:rsidRDefault="00734949" w:rsidP="00734949">
            <w:pPr>
              <w:jc w:val="left"/>
            </w:pPr>
            <w:r>
              <w:rPr>
                <w:rFonts w:hint="eastAsia"/>
              </w:rPr>
              <w:t>华鲁恒升</w:t>
            </w:r>
          </w:p>
        </w:tc>
        <w:tc>
          <w:tcPr>
            <w:tcW w:w="1718" w:type="dxa"/>
          </w:tcPr>
          <w:p w:rsidR="00734949" w:rsidRDefault="00734949" w:rsidP="00734949">
            <w:pPr>
              <w:jc w:val="right"/>
            </w:pPr>
            <w:r>
              <w:t>1,196,300</w:t>
            </w:r>
          </w:p>
        </w:tc>
        <w:tc>
          <w:tcPr>
            <w:tcW w:w="1718" w:type="dxa"/>
          </w:tcPr>
          <w:p w:rsidR="00734949" w:rsidRDefault="00734949" w:rsidP="00734949">
            <w:pPr>
              <w:jc w:val="right"/>
            </w:pPr>
            <w:r>
              <w:t>43,306,060.00</w:t>
            </w:r>
          </w:p>
        </w:tc>
        <w:tc>
          <w:tcPr>
            <w:tcW w:w="1718" w:type="dxa"/>
          </w:tcPr>
          <w:p w:rsidR="00734949" w:rsidRDefault="00734949" w:rsidP="00734949">
            <w:pPr>
              <w:jc w:val="right"/>
            </w:pPr>
            <w:r>
              <w:t>2.40</w:t>
            </w:r>
          </w:p>
        </w:tc>
      </w:tr>
      <w:tr w:rsidR="00734949" w:rsidTr="00734949">
        <w:tc>
          <w:tcPr>
            <w:tcW w:w="652" w:type="dxa"/>
          </w:tcPr>
          <w:p w:rsidR="00734949" w:rsidRDefault="00734949" w:rsidP="00734949">
            <w:pPr>
              <w:jc w:val="center"/>
            </w:pPr>
            <w:r>
              <w:t>5</w:t>
            </w:r>
          </w:p>
        </w:tc>
        <w:tc>
          <w:tcPr>
            <w:tcW w:w="1349" w:type="dxa"/>
          </w:tcPr>
          <w:p w:rsidR="00734949" w:rsidRDefault="00734949" w:rsidP="00734949">
            <w:pPr>
              <w:jc w:val="left"/>
            </w:pPr>
            <w:r>
              <w:t>002318</w:t>
            </w:r>
          </w:p>
        </w:tc>
        <w:tc>
          <w:tcPr>
            <w:tcW w:w="1349" w:type="dxa"/>
          </w:tcPr>
          <w:p w:rsidR="00734949" w:rsidRDefault="00734949" w:rsidP="00734949">
            <w:pPr>
              <w:jc w:val="left"/>
            </w:pPr>
            <w:r>
              <w:rPr>
                <w:rFonts w:hint="eastAsia"/>
              </w:rPr>
              <w:t>久立特材</w:t>
            </w:r>
          </w:p>
        </w:tc>
        <w:tc>
          <w:tcPr>
            <w:tcW w:w="1718" w:type="dxa"/>
          </w:tcPr>
          <w:p w:rsidR="00734949" w:rsidRDefault="00734949" w:rsidP="00734949">
            <w:pPr>
              <w:jc w:val="right"/>
            </w:pPr>
            <w:r>
              <w:t>1,267,800</w:t>
            </w:r>
          </w:p>
        </w:tc>
        <w:tc>
          <w:tcPr>
            <w:tcW w:w="1718" w:type="dxa"/>
          </w:tcPr>
          <w:p w:rsidR="00734949" w:rsidRDefault="00734949" w:rsidP="00734949">
            <w:pPr>
              <w:jc w:val="right"/>
            </w:pPr>
            <w:r>
              <w:t>38,388,984.00</w:t>
            </w:r>
          </w:p>
        </w:tc>
        <w:tc>
          <w:tcPr>
            <w:tcW w:w="1718" w:type="dxa"/>
          </w:tcPr>
          <w:p w:rsidR="00734949" w:rsidRDefault="00734949" w:rsidP="00734949">
            <w:pPr>
              <w:jc w:val="right"/>
            </w:pPr>
            <w:r>
              <w:t>2.13</w:t>
            </w:r>
          </w:p>
        </w:tc>
      </w:tr>
      <w:tr w:rsidR="00734949" w:rsidTr="00734949">
        <w:tc>
          <w:tcPr>
            <w:tcW w:w="652" w:type="dxa"/>
          </w:tcPr>
          <w:p w:rsidR="00734949" w:rsidRDefault="00734949" w:rsidP="00734949">
            <w:pPr>
              <w:jc w:val="center"/>
            </w:pPr>
            <w:r>
              <w:t>6</w:t>
            </w:r>
          </w:p>
        </w:tc>
        <w:tc>
          <w:tcPr>
            <w:tcW w:w="1349" w:type="dxa"/>
          </w:tcPr>
          <w:p w:rsidR="00734949" w:rsidRDefault="00734949" w:rsidP="00734949">
            <w:pPr>
              <w:jc w:val="left"/>
            </w:pPr>
            <w:r>
              <w:t>002488</w:t>
            </w:r>
          </w:p>
        </w:tc>
        <w:tc>
          <w:tcPr>
            <w:tcW w:w="1349" w:type="dxa"/>
          </w:tcPr>
          <w:p w:rsidR="00734949" w:rsidRDefault="00734949" w:rsidP="00734949">
            <w:pPr>
              <w:jc w:val="left"/>
            </w:pPr>
            <w:r>
              <w:rPr>
                <w:rFonts w:hint="eastAsia"/>
              </w:rPr>
              <w:t>金固股份</w:t>
            </w:r>
          </w:p>
        </w:tc>
        <w:tc>
          <w:tcPr>
            <w:tcW w:w="1718" w:type="dxa"/>
          </w:tcPr>
          <w:p w:rsidR="00734949" w:rsidRDefault="00734949" w:rsidP="00734949">
            <w:pPr>
              <w:jc w:val="right"/>
            </w:pPr>
            <w:r>
              <w:t>3,224,700</w:t>
            </w:r>
          </w:p>
        </w:tc>
        <w:tc>
          <w:tcPr>
            <w:tcW w:w="1718" w:type="dxa"/>
          </w:tcPr>
          <w:p w:rsidR="00734949" w:rsidRDefault="00734949" w:rsidP="00734949">
            <w:pPr>
              <w:jc w:val="right"/>
            </w:pPr>
            <w:r>
              <w:t>35,729,676.00</w:t>
            </w:r>
          </w:p>
        </w:tc>
        <w:tc>
          <w:tcPr>
            <w:tcW w:w="1718" w:type="dxa"/>
          </w:tcPr>
          <w:p w:rsidR="00734949" w:rsidRDefault="00734949" w:rsidP="00734949">
            <w:pPr>
              <w:jc w:val="right"/>
            </w:pPr>
            <w:r>
              <w:t>1.98</w:t>
            </w:r>
          </w:p>
        </w:tc>
      </w:tr>
      <w:tr w:rsidR="00734949" w:rsidTr="00734949">
        <w:tc>
          <w:tcPr>
            <w:tcW w:w="652" w:type="dxa"/>
          </w:tcPr>
          <w:p w:rsidR="00734949" w:rsidRDefault="00734949" w:rsidP="00734949">
            <w:pPr>
              <w:jc w:val="center"/>
            </w:pPr>
            <w:r>
              <w:t>7</w:t>
            </w:r>
          </w:p>
        </w:tc>
        <w:tc>
          <w:tcPr>
            <w:tcW w:w="1349" w:type="dxa"/>
          </w:tcPr>
          <w:p w:rsidR="00734949" w:rsidRDefault="00734949" w:rsidP="00734949">
            <w:pPr>
              <w:jc w:val="left"/>
            </w:pPr>
            <w:r>
              <w:t>688019</w:t>
            </w:r>
          </w:p>
        </w:tc>
        <w:tc>
          <w:tcPr>
            <w:tcW w:w="1349" w:type="dxa"/>
          </w:tcPr>
          <w:p w:rsidR="00734949" w:rsidRDefault="00734949" w:rsidP="00734949">
            <w:pPr>
              <w:jc w:val="left"/>
            </w:pPr>
            <w:r>
              <w:rPr>
                <w:rFonts w:hint="eastAsia"/>
              </w:rPr>
              <w:t>安集科技</w:t>
            </w:r>
          </w:p>
        </w:tc>
        <w:tc>
          <w:tcPr>
            <w:tcW w:w="1718" w:type="dxa"/>
          </w:tcPr>
          <w:p w:rsidR="00734949" w:rsidRDefault="00734949" w:rsidP="00734949">
            <w:pPr>
              <w:jc w:val="right"/>
            </w:pPr>
            <w:r>
              <w:t>142,469</w:t>
            </w:r>
          </w:p>
        </w:tc>
        <w:tc>
          <w:tcPr>
            <w:tcW w:w="1718" w:type="dxa"/>
          </w:tcPr>
          <w:p w:rsidR="00734949" w:rsidRDefault="00734949" w:rsidP="00734949">
            <w:pPr>
              <w:jc w:val="right"/>
            </w:pPr>
            <w:r>
              <w:t>35,714,128.92</w:t>
            </w:r>
          </w:p>
        </w:tc>
        <w:tc>
          <w:tcPr>
            <w:tcW w:w="1718" w:type="dxa"/>
          </w:tcPr>
          <w:p w:rsidR="00734949" w:rsidRDefault="00734949" w:rsidP="00734949">
            <w:pPr>
              <w:jc w:val="right"/>
            </w:pPr>
            <w:r>
              <w:t>1.98</w:t>
            </w:r>
          </w:p>
        </w:tc>
      </w:tr>
      <w:tr w:rsidR="00734949" w:rsidTr="00734949">
        <w:tc>
          <w:tcPr>
            <w:tcW w:w="652" w:type="dxa"/>
          </w:tcPr>
          <w:p w:rsidR="00734949" w:rsidRDefault="00734949" w:rsidP="00734949">
            <w:pPr>
              <w:jc w:val="center"/>
            </w:pPr>
            <w:r>
              <w:t>8</w:t>
            </w:r>
          </w:p>
        </w:tc>
        <w:tc>
          <w:tcPr>
            <w:tcW w:w="1349" w:type="dxa"/>
          </w:tcPr>
          <w:p w:rsidR="00734949" w:rsidRDefault="00734949" w:rsidP="00734949">
            <w:pPr>
              <w:jc w:val="left"/>
            </w:pPr>
            <w:r>
              <w:t>600066</w:t>
            </w:r>
          </w:p>
        </w:tc>
        <w:tc>
          <w:tcPr>
            <w:tcW w:w="1349" w:type="dxa"/>
          </w:tcPr>
          <w:p w:rsidR="00734949" w:rsidRDefault="00734949" w:rsidP="00734949">
            <w:pPr>
              <w:jc w:val="left"/>
            </w:pPr>
            <w:r>
              <w:rPr>
                <w:rFonts w:hint="eastAsia"/>
              </w:rPr>
              <w:t>宇通客车</w:t>
            </w:r>
          </w:p>
        </w:tc>
        <w:tc>
          <w:tcPr>
            <w:tcW w:w="1718" w:type="dxa"/>
          </w:tcPr>
          <w:p w:rsidR="00734949" w:rsidRDefault="00734949" w:rsidP="00734949">
            <w:pPr>
              <w:jc w:val="right"/>
            </w:pPr>
            <w:r>
              <w:t>967,400</w:t>
            </w:r>
          </w:p>
        </w:tc>
        <w:tc>
          <w:tcPr>
            <w:tcW w:w="1718" w:type="dxa"/>
          </w:tcPr>
          <w:p w:rsidR="00734949" w:rsidRDefault="00734949" w:rsidP="00734949">
            <w:pPr>
              <w:jc w:val="right"/>
            </w:pPr>
            <w:r>
              <w:t>34,690,964.00</w:t>
            </w:r>
          </w:p>
        </w:tc>
        <w:tc>
          <w:tcPr>
            <w:tcW w:w="1718" w:type="dxa"/>
          </w:tcPr>
          <w:p w:rsidR="00734949" w:rsidRDefault="00734949" w:rsidP="00734949">
            <w:pPr>
              <w:jc w:val="right"/>
            </w:pPr>
            <w:r>
              <w:t>1.93</w:t>
            </w:r>
          </w:p>
        </w:tc>
      </w:tr>
      <w:tr w:rsidR="00734949" w:rsidTr="00734949">
        <w:tc>
          <w:tcPr>
            <w:tcW w:w="652" w:type="dxa"/>
          </w:tcPr>
          <w:p w:rsidR="00734949" w:rsidRDefault="00734949" w:rsidP="00734949">
            <w:pPr>
              <w:jc w:val="center"/>
            </w:pPr>
            <w:r>
              <w:t>9</w:t>
            </w:r>
          </w:p>
        </w:tc>
        <w:tc>
          <w:tcPr>
            <w:tcW w:w="1349" w:type="dxa"/>
          </w:tcPr>
          <w:p w:rsidR="00734949" w:rsidRDefault="00734949" w:rsidP="00734949">
            <w:pPr>
              <w:jc w:val="left"/>
            </w:pPr>
            <w:r>
              <w:t>600989</w:t>
            </w:r>
          </w:p>
        </w:tc>
        <w:tc>
          <w:tcPr>
            <w:tcW w:w="1349" w:type="dxa"/>
          </w:tcPr>
          <w:p w:rsidR="00734949" w:rsidRDefault="00734949" w:rsidP="00734949">
            <w:pPr>
              <w:jc w:val="left"/>
            </w:pPr>
            <w:r>
              <w:rPr>
                <w:rFonts w:hint="eastAsia"/>
              </w:rPr>
              <w:t>宝丰能源</w:t>
            </w:r>
          </w:p>
        </w:tc>
        <w:tc>
          <w:tcPr>
            <w:tcW w:w="1718" w:type="dxa"/>
          </w:tcPr>
          <w:p w:rsidR="00734949" w:rsidRDefault="00734949" w:rsidP="00734949">
            <w:pPr>
              <w:jc w:val="right"/>
            </w:pPr>
            <w:r>
              <w:t>1,180,297</w:t>
            </w:r>
          </w:p>
        </w:tc>
        <w:tc>
          <w:tcPr>
            <w:tcW w:w="1718" w:type="dxa"/>
          </w:tcPr>
          <w:p w:rsidR="00734949" w:rsidRDefault="00734949" w:rsidP="00734949">
            <w:pPr>
              <w:jc w:val="right"/>
            </w:pPr>
            <w:r>
              <w:t>34,299,430.82</w:t>
            </w:r>
          </w:p>
        </w:tc>
        <w:tc>
          <w:tcPr>
            <w:tcW w:w="1718" w:type="dxa"/>
          </w:tcPr>
          <w:p w:rsidR="00734949" w:rsidRDefault="00734949" w:rsidP="00734949">
            <w:pPr>
              <w:jc w:val="right"/>
            </w:pPr>
            <w:r>
              <w:t>1.90</w:t>
            </w:r>
          </w:p>
        </w:tc>
      </w:tr>
      <w:tr w:rsidR="00734949" w:rsidTr="00734949">
        <w:tc>
          <w:tcPr>
            <w:tcW w:w="652" w:type="dxa"/>
          </w:tcPr>
          <w:p w:rsidR="00734949" w:rsidRDefault="00734949" w:rsidP="00734949">
            <w:pPr>
              <w:jc w:val="center"/>
            </w:pPr>
            <w:r>
              <w:t>10</w:t>
            </w:r>
          </w:p>
        </w:tc>
        <w:tc>
          <w:tcPr>
            <w:tcW w:w="1349" w:type="dxa"/>
          </w:tcPr>
          <w:p w:rsidR="00734949" w:rsidRDefault="00734949" w:rsidP="00734949">
            <w:pPr>
              <w:jc w:val="left"/>
            </w:pPr>
            <w:r>
              <w:t>300502</w:t>
            </w:r>
          </w:p>
        </w:tc>
        <w:tc>
          <w:tcPr>
            <w:tcW w:w="1349" w:type="dxa"/>
          </w:tcPr>
          <w:p w:rsidR="00734949" w:rsidRDefault="00734949" w:rsidP="00734949">
            <w:pPr>
              <w:jc w:val="left"/>
            </w:pPr>
            <w:r>
              <w:rPr>
                <w:rFonts w:hint="eastAsia"/>
              </w:rPr>
              <w:t>新易盛</w:t>
            </w:r>
          </w:p>
        </w:tc>
        <w:tc>
          <w:tcPr>
            <w:tcW w:w="1718" w:type="dxa"/>
          </w:tcPr>
          <w:p w:rsidR="00734949" w:rsidRDefault="00734949" w:rsidP="00734949">
            <w:pPr>
              <w:jc w:val="right"/>
            </w:pPr>
            <w:r>
              <w:t>76,200</w:t>
            </w:r>
          </w:p>
        </w:tc>
        <w:tc>
          <w:tcPr>
            <w:tcW w:w="1718" w:type="dxa"/>
          </w:tcPr>
          <w:p w:rsidR="00734949" w:rsidRDefault="00734949" w:rsidP="00734949">
            <w:pPr>
              <w:jc w:val="right"/>
            </w:pPr>
            <w:r>
              <w:t>33,744,408.00</w:t>
            </w:r>
          </w:p>
        </w:tc>
        <w:tc>
          <w:tcPr>
            <w:tcW w:w="1718" w:type="dxa"/>
          </w:tcPr>
          <w:p w:rsidR="00734949" w:rsidRDefault="00734949" w:rsidP="00734949">
            <w:pPr>
              <w:jc w:val="right"/>
            </w:pPr>
            <w:r>
              <w:t>1.87</w:t>
            </w:r>
          </w:p>
        </w:tc>
      </w:tr>
    </w:tbl>
    <w:p w:rsidR="00734949" w:rsidRDefault="00734949" w:rsidP="00734949">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34949" w:rsidTr="00734949">
        <w:trPr>
          <w:cnfStyle w:val="100000000000" w:firstRow="1" w:lastRow="0" w:firstColumn="0" w:lastColumn="0" w:oddVBand="0" w:evenVBand="0" w:oddHBand="0" w:evenHBand="0" w:firstRowFirstColumn="0" w:firstRowLastColumn="0" w:lastRowFirstColumn="0" w:lastRowLastColumn="0"/>
        </w:trPr>
        <w:tc>
          <w:tcPr>
            <w:tcW w:w="646" w:type="dxa"/>
          </w:tcPr>
          <w:p w:rsidR="00734949" w:rsidRPr="00734949" w:rsidRDefault="00734949" w:rsidP="00734949">
            <w:pPr>
              <w:jc w:val="center"/>
              <w:rPr>
                <w:b/>
              </w:rPr>
            </w:pPr>
            <w:r w:rsidRPr="00734949">
              <w:rPr>
                <w:rFonts w:hint="eastAsia"/>
                <w:b/>
              </w:rPr>
              <w:t>序号</w:t>
            </w:r>
          </w:p>
        </w:tc>
        <w:tc>
          <w:tcPr>
            <w:tcW w:w="2835" w:type="dxa"/>
          </w:tcPr>
          <w:p w:rsidR="00734949" w:rsidRPr="00734949" w:rsidRDefault="00734949" w:rsidP="00734949">
            <w:pPr>
              <w:jc w:val="center"/>
              <w:rPr>
                <w:b/>
              </w:rPr>
            </w:pPr>
            <w:r w:rsidRPr="00734949">
              <w:rPr>
                <w:rFonts w:hint="eastAsia"/>
                <w:b/>
              </w:rPr>
              <w:t>债券品种</w:t>
            </w:r>
          </w:p>
        </w:tc>
        <w:tc>
          <w:tcPr>
            <w:tcW w:w="2466" w:type="dxa"/>
          </w:tcPr>
          <w:p w:rsidR="00734949" w:rsidRPr="00734949" w:rsidRDefault="00734949" w:rsidP="00734949">
            <w:pPr>
              <w:jc w:val="center"/>
              <w:rPr>
                <w:b/>
              </w:rPr>
            </w:pPr>
            <w:r w:rsidRPr="00734949">
              <w:rPr>
                <w:rFonts w:hint="eastAsia"/>
                <w:b/>
              </w:rPr>
              <w:t>公允价值（元）</w:t>
            </w:r>
          </w:p>
        </w:tc>
        <w:tc>
          <w:tcPr>
            <w:tcW w:w="2557" w:type="dxa"/>
          </w:tcPr>
          <w:p w:rsidR="00734949" w:rsidRPr="00734949" w:rsidRDefault="00734949" w:rsidP="00734949">
            <w:pPr>
              <w:jc w:val="center"/>
              <w:rPr>
                <w:b/>
              </w:rPr>
            </w:pPr>
            <w:r w:rsidRPr="00734949">
              <w:rPr>
                <w:rFonts w:hint="eastAsia"/>
                <w:b/>
              </w:rPr>
              <w:t>占基金资产净值比例（％）</w:t>
            </w:r>
          </w:p>
        </w:tc>
      </w:tr>
      <w:tr w:rsidR="00734949" w:rsidTr="00734949">
        <w:tc>
          <w:tcPr>
            <w:tcW w:w="646" w:type="dxa"/>
          </w:tcPr>
          <w:p w:rsidR="00734949" w:rsidRDefault="00734949" w:rsidP="00734949">
            <w:pPr>
              <w:jc w:val="center"/>
            </w:pPr>
            <w:r>
              <w:t>1</w:t>
            </w:r>
          </w:p>
        </w:tc>
        <w:tc>
          <w:tcPr>
            <w:tcW w:w="2835" w:type="dxa"/>
          </w:tcPr>
          <w:p w:rsidR="00734949" w:rsidRDefault="00734949" w:rsidP="00734949">
            <w:pPr>
              <w:jc w:val="left"/>
            </w:pPr>
            <w:r>
              <w:rPr>
                <w:rFonts w:hint="eastAsia"/>
              </w:rPr>
              <w:t>国家债券</w:t>
            </w:r>
          </w:p>
        </w:tc>
        <w:tc>
          <w:tcPr>
            <w:tcW w:w="2466" w:type="dxa"/>
          </w:tcPr>
          <w:p w:rsidR="00734949" w:rsidRDefault="00734949" w:rsidP="00734949">
            <w:pPr>
              <w:jc w:val="right"/>
            </w:pPr>
            <w:r>
              <w:t>392,615,490.33</w:t>
            </w:r>
          </w:p>
        </w:tc>
        <w:tc>
          <w:tcPr>
            <w:tcW w:w="2557" w:type="dxa"/>
          </w:tcPr>
          <w:p w:rsidR="00734949" w:rsidRDefault="00734949" w:rsidP="00734949">
            <w:pPr>
              <w:jc w:val="right"/>
            </w:pPr>
            <w:r>
              <w:t>21.80</w:t>
            </w:r>
          </w:p>
        </w:tc>
      </w:tr>
      <w:tr w:rsidR="00734949" w:rsidTr="00734949">
        <w:tc>
          <w:tcPr>
            <w:tcW w:w="646" w:type="dxa"/>
          </w:tcPr>
          <w:p w:rsidR="00734949" w:rsidRDefault="00734949" w:rsidP="00734949">
            <w:pPr>
              <w:jc w:val="center"/>
            </w:pPr>
            <w:r>
              <w:t>2</w:t>
            </w:r>
          </w:p>
        </w:tc>
        <w:tc>
          <w:tcPr>
            <w:tcW w:w="2835" w:type="dxa"/>
          </w:tcPr>
          <w:p w:rsidR="00734949" w:rsidRDefault="00734949" w:rsidP="00734949">
            <w:pPr>
              <w:jc w:val="left"/>
            </w:pPr>
            <w:r>
              <w:rPr>
                <w:rFonts w:hint="eastAsia"/>
              </w:rPr>
              <w:t>央行票据</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r>
              <w:t>3</w:t>
            </w:r>
          </w:p>
        </w:tc>
        <w:tc>
          <w:tcPr>
            <w:tcW w:w="2835" w:type="dxa"/>
          </w:tcPr>
          <w:p w:rsidR="00734949" w:rsidRDefault="00734949" w:rsidP="00734949">
            <w:pPr>
              <w:jc w:val="left"/>
            </w:pPr>
            <w:r>
              <w:rPr>
                <w:rFonts w:hint="eastAsia"/>
              </w:rPr>
              <w:t>金融债券</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p>
        </w:tc>
        <w:tc>
          <w:tcPr>
            <w:tcW w:w="2835" w:type="dxa"/>
          </w:tcPr>
          <w:p w:rsidR="00734949" w:rsidRDefault="00734949" w:rsidP="00734949">
            <w:pPr>
              <w:jc w:val="left"/>
            </w:pPr>
            <w:r>
              <w:rPr>
                <w:rFonts w:hint="eastAsia"/>
              </w:rPr>
              <w:t>其中：政策性金融债</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r>
              <w:t>4</w:t>
            </w:r>
          </w:p>
        </w:tc>
        <w:tc>
          <w:tcPr>
            <w:tcW w:w="2835" w:type="dxa"/>
          </w:tcPr>
          <w:p w:rsidR="00734949" w:rsidRDefault="00734949" w:rsidP="00734949">
            <w:pPr>
              <w:jc w:val="left"/>
            </w:pPr>
            <w:r>
              <w:rPr>
                <w:rFonts w:hint="eastAsia"/>
              </w:rPr>
              <w:t>企业债券</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r>
              <w:t>5</w:t>
            </w:r>
          </w:p>
        </w:tc>
        <w:tc>
          <w:tcPr>
            <w:tcW w:w="2835" w:type="dxa"/>
          </w:tcPr>
          <w:p w:rsidR="00734949" w:rsidRDefault="00734949" w:rsidP="00734949">
            <w:pPr>
              <w:jc w:val="left"/>
            </w:pPr>
            <w:r>
              <w:rPr>
                <w:rFonts w:hint="eastAsia"/>
              </w:rPr>
              <w:t>企业短期融资券</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r>
              <w:t>6</w:t>
            </w:r>
          </w:p>
        </w:tc>
        <w:tc>
          <w:tcPr>
            <w:tcW w:w="2835" w:type="dxa"/>
          </w:tcPr>
          <w:p w:rsidR="00734949" w:rsidRDefault="00734949" w:rsidP="00734949">
            <w:pPr>
              <w:jc w:val="left"/>
            </w:pPr>
            <w:r>
              <w:rPr>
                <w:rFonts w:hint="eastAsia"/>
              </w:rPr>
              <w:t>中期票据</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r>
              <w:t>7</w:t>
            </w:r>
          </w:p>
        </w:tc>
        <w:tc>
          <w:tcPr>
            <w:tcW w:w="2835" w:type="dxa"/>
          </w:tcPr>
          <w:p w:rsidR="00734949" w:rsidRDefault="00734949" w:rsidP="00734949">
            <w:pPr>
              <w:jc w:val="left"/>
            </w:pPr>
            <w:r>
              <w:rPr>
                <w:rFonts w:hint="eastAsia"/>
              </w:rPr>
              <w:t>可转债（可交换债）</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r>
              <w:t>8</w:t>
            </w:r>
          </w:p>
        </w:tc>
        <w:tc>
          <w:tcPr>
            <w:tcW w:w="2835" w:type="dxa"/>
          </w:tcPr>
          <w:p w:rsidR="00734949" w:rsidRDefault="00734949" w:rsidP="00734949">
            <w:pPr>
              <w:jc w:val="left"/>
            </w:pPr>
            <w:r>
              <w:rPr>
                <w:rFonts w:hint="eastAsia"/>
              </w:rPr>
              <w:t>同业存单</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r>
              <w:t>9</w:t>
            </w:r>
          </w:p>
        </w:tc>
        <w:tc>
          <w:tcPr>
            <w:tcW w:w="2835" w:type="dxa"/>
          </w:tcPr>
          <w:p w:rsidR="00734949" w:rsidRDefault="00734949" w:rsidP="00734949">
            <w:pPr>
              <w:jc w:val="left"/>
            </w:pPr>
            <w:r>
              <w:rPr>
                <w:rFonts w:hint="eastAsia"/>
              </w:rPr>
              <w:t>其他</w:t>
            </w:r>
          </w:p>
        </w:tc>
        <w:tc>
          <w:tcPr>
            <w:tcW w:w="2466" w:type="dxa"/>
          </w:tcPr>
          <w:p w:rsidR="00734949" w:rsidRDefault="00734949" w:rsidP="00734949">
            <w:pPr>
              <w:jc w:val="right"/>
            </w:pPr>
            <w:r>
              <w:t>-</w:t>
            </w:r>
          </w:p>
        </w:tc>
        <w:tc>
          <w:tcPr>
            <w:tcW w:w="2557" w:type="dxa"/>
          </w:tcPr>
          <w:p w:rsidR="00734949" w:rsidRDefault="00734949" w:rsidP="00734949">
            <w:pPr>
              <w:jc w:val="right"/>
            </w:pPr>
            <w:r>
              <w:t>-</w:t>
            </w:r>
          </w:p>
        </w:tc>
      </w:tr>
      <w:tr w:rsidR="00734949" w:rsidTr="00734949">
        <w:tc>
          <w:tcPr>
            <w:tcW w:w="646" w:type="dxa"/>
          </w:tcPr>
          <w:p w:rsidR="00734949" w:rsidRDefault="00734949" w:rsidP="00734949">
            <w:pPr>
              <w:jc w:val="center"/>
            </w:pPr>
            <w:r>
              <w:t>10</w:t>
            </w:r>
          </w:p>
        </w:tc>
        <w:tc>
          <w:tcPr>
            <w:tcW w:w="2835" w:type="dxa"/>
          </w:tcPr>
          <w:p w:rsidR="00734949" w:rsidRDefault="00734949" w:rsidP="00734949">
            <w:pPr>
              <w:jc w:val="left"/>
            </w:pPr>
            <w:r>
              <w:rPr>
                <w:rFonts w:hint="eastAsia"/>
              </w:rPr>
              <w:t>合计</w:t>
            </w:r>
          </w:p>
        </w:tc>
        <w:tc>
          <w:tcPr>
            <w:tcW w:w="2466" w:type="dxa"/>
          </w:tcPr>
          <w:p w:rsidR="00734949" w:rsidRDefault="00734949" w:rsidP="00734949">
            <w:pPr>
              <w:jc w:val="right"/>
            </w:pPr>
            <w:r>
              <w:t>392,615,490.33</w:t>
            </w:r>
          </w:p>
        </w:tc>
        <w:tc>
          <w:tcPr>
            <w:tcW w:w="2557" w:type="dxa"/>
          </w:tcPr>
          <w:p w:rsidR="00734949" w:rsidRDefault="00734949" w:rsidP="00734949">
            <w:pPr>
              <w:jc w:val="right"/>
            </w:pPr>
            <w:r>
              <w:t>21.80</w:t>
            </w:r>
          </w:p>
        </w:tc>
      </w:tr>
    </w:tbl>
    <w:p w:rsidR="00734949" w:rsidRDefault="00734949" w:rsidP="00734949">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34949" w:rsidTr="00734949">
        <w:trPr>
          <w:cnfStyle w:val="100000000000" w:firstRow="1" w:lastRow="0" w:firstColumn="0" w:lastColumn="0" w:oddVBand="0" w:evenVBand="0" w:oddHBand="0" w:evenHBand="0" w:firstRowFirstColumn="0" w:firstRowLastColumn="0" w:lastRowFirstColumn="0" w:lastRowLastColumn="0"/>
        </w:trPr>
        <w:tc>
          <w:tcPr>
            <w:tcW w:w="646" w:type="dxa"/>
          </w:tcPr>
          <w:p w:rsidR="00734949" w:rsidRPr="00734949" w:rsidRDefault="00734949" w:rsidP="00734949">
            <w:pPr>
              <w:jc w:val="center"/>
              <w:rPr>
                <w:b/>
              </w:rPr>
            </w:pPr>
            <w:r w:rsidRPr="00734949">
              <w:rPr>
                <w:rFonts w:hint="eastAsia"/>
                <w:b/>
              </w:rPr>
              <w:t>序号</w:t>
            </w:r>
          </w:p>
        </w:tc>
        <w:tc>
          <w:tcPr>
            <w:tcW w:w="1162" w:type="dxa"/>
          </w:tcPr>
          <w:p w:rsidR="00734949" w:rsidRPr="00734949" w:rsidRDefault="00734949" w:rsidP="00734949">
            <w:pPr>
              <w:jc w:val="center"/>
              <w:rPr>
                <w:b/>
              </w:rPr>
            </w:pPr>
            <w:r w:rsidRPr="00734949">
              <w:rPr>
                <w:rFonts w:hint="eastAsia"/>
                <w:b/>
              </w:rPr>
              <w:t>债券代码</w:t>
            </w:r>
          </w:p>
        </w:tc>
        <w:tc>
          <w:tcPr>
            <w:tcW w:w="1928" w:type="dxa"/>
          </w:tcPr>
          <w:p w:rsidR="00734949" w:rsidRPr="00734949" w:rsidRDefault="00734949" w:rsidP="00734949">
            <w:pPr>
              <w:jc w:val="center"/>
              <w:rPr>
                <w:b/>
              </w:rPr>
            </w:pPr>
            <w:r w:rsidRPr="00734949">
              <w:rPr>
                <w:rFonts w:hint="eastAsia"/>
                <w:b/>
              </w:rPr>
              <w:t>债券名称</w:t>
            </w:r>
          </w:p>
        </w:tc>
        <w:tc>
          <w:tcPr>
            <w:tcW w:w="1140" w:type="dxa"/>
          </w:tcPr>
          <w:p w:rsidR="00734949" w:rsidRPr="00734949" w:rsidRDefault="00734949" w:rsidP="00734949">
            <w:pPr>
              <w:jc w:val="center"/>
              <w:rPr>
                <w:b/>
              </w:rPr>
            </w:pPr>
            <w:r w:rsidRPr="00734949">
              <w:rPr>
                <w:rFonts w:hint="eastAsia"/>
                <w:b/>
              </w:rPr>
              <w:t>数量（张）</w:t>
            </w:r>
          </w:p>
        </w:tc>
        <w:tc>
          <w:tcPr>
            <w:tcW w:w="1814" w:type="dxa"/>
          </w:tcPr>
          <w:p w:rsidR="00734949" w:rsidRPr="00734949" w:rsidRDefault="00734949" w:rsidP="00734949">
            <w:pPr>
              <w:jc w:val="center"/>
              <w:rPr>
                <w:b/>
              </w:rPr>
            </w:pPr>
            <w:r w:rsidRPr="00734949">
              <w:rPr>
                <w:rFonts w:hint="eastAsia"/>
                <w:b/>
              </w:rPr>
              <w:t>公允价值（元）</w:t>
            </w:r>
          </w:p>
        </w:tc>
        <w:tc>
          <w:tcPr>
            <w:tcW w:w="1814" w:type="dxa"/>
          </w:tcPr>
          <w:p w:rsidR="00734949" w:rsidRPr="00734949" w:rsidRDefault="00734949" w:rsidP="00734949">
            <w:pPr>
              <w:jc w:val="center"/>
              <w:rPr>
                <w:b/>
              </w:rPr>
            </w:pPr>
            <w:r w:rsidRPr="00734949">
              <w:rPr>
                <w:rFonts w:hint="eastAsia"/>
                <w:b/>
              </w:rPr>
              <w:t>占基金资产净值比例（％）</w:t>
            </w:r>
          </w:p>
        </w:tc>
      </w:tr>
      <w:tr w:rsidR="00734949" w:rsidTr="00734949">
        <w:tc>
          <w:tcPr>
            <w:tcW w:w="646" w:type="dxa"/>
          </w:tcPr>
          <w:p w:rsidR="00734949" w:rsidRDefault="00734949" w:rsidP="00734949">
            <w:pPr>
              <w:jc w:val="center"/>
            </w:pPr>
            <w:r>
              <w:t>1</w:t>
            </w:r>
          </w:p>
        </w:tc>
        <w:tc>
          <w:tcPr>
            <w:tcW w:w="1162" w:type="dxa"/>
          </w:tcPr>
          <w:p w:rsidR="00734949" w:rsidRDefault="00734949" w:rsidP="00734949">
            <w:pPr>
              <w:jc w:val="left"/>
            </w:pPr>
            <w:r>
              <w:t>019773</w:t>
            </w:r>
          </w:p>
        </w:tc>
        <w:tc>
          <w:tcPr>
            <w:tcW w:w="1928" w:type="dxa"/>
          </w:tcPr>
          <w:p w:rsidR="00734949" w:rsidRDefault="00734949" w:rsidP="00734949">
            <w:pPr>
              <w:jc w:val="left"/>
            </w:pPr>
            <w:r>
              <w:rPr>
                <w:rFonts w:hint="eastAsia"/>
              </w:rPr>
              <w:t>25</w:t>
            </w:r>
            <w:r>
              <w:rPr>
                <w:rFonts w:hint="eastAsia"/>
              </w:rPr>
              <w:t>国债</w:t>
            </w:r>
            <w:r>
              <w:rPr>
                <w:rFonts w:hint="eastAsia"/>
              </w:rPr>
              <w:t>08</w:t>
            </w:r>
          </w:p>
        </w:tc>
        <w:tc>
          <w:tcPr>
            <w:tcW w:w="1140" w:type="dxa"/>
          </w:tcPr>
          <w:p w:rsidR="00734949" w:rsidRDefault="00734949" w:rsidP="00734949">
            <w:pPr>
              <w:jc w:val="right"/>
            </w:pPr>
            <w:r>
              <w:t>685,000</w:t>
            </w:r>
          </w:p>
        </w:tc>
        <w:tc>
          <w:tcPr>
            <w:tcW w:w="1814" w:type="dxa"/>
          </w:tcPr>
          <w:p w:rsidR="00734949" w:rsidRDefault="00734949" w:rsidP="00734949">
            <w:pPr>
              <w:jc w:val="right"/>
            </w:pPr>
            <w:r>
              <w:t>69,409,304.65</w:t>
            </w:r>
          </w:p>
        </w:tc>
        <w:tc>
          <w:tcPr>
            <w:tcW w:w="1814" w:type="dxa"/>
          </w:tcPr>
          <w:p w:rsidR="00734949" w:rsidRDefault="00734949" w:rsidP="00734949">
            <w:pPr>
              <w:jc w:val="right"/>
            </w:pPr>
            <w:r>
              <w:t>3.85</w:t>
            </w:r>
          </w:p>
        </w:tc>
      </w:tr>
      <w:tr w:rsidR="00734949" w:rsidTr="00734949">
        <w:tc>
          <w:tcPr>
            <w:tcW w:w="646" w:type="dxa"/>
          </w:tcPr>
          <w:p w:rsidR="00734949" w:rsidRDefault="00734949" w:rsidP="00734949">
            <w:pPr>
              <w:jc w:val="center"/>
            </w:pPr>
            <w:r>
              <w:lastRenderedPageBreak/>
              <w:t>2</w:t>
            </w:r>
          </w:p>
        </w:tc>
        <w:tc>
          <w:tcPr>
            <w:tcW w:w="1162" w:type="dxa"/>
          </w:tcPr>
          <w:p w:rsidR="00734949" w:rsidRDefault="00734949" w:rsidP="00734949">
            <w:pPr>
              <w:jc w:val="left"/>
            </w:pPr>
            <w:r>
              <w:t>019790</w:t>
            </w:r>
          </w:p>
        </w:tc>
        <w:tc>
          <w:tcPr>
            <w:tcW w:w="1928" w:type="dxa"/>
          </w:tcPr>
          <w:p w:rsidR="00734949" w:rsidRDefault="00734949" w:rsidP="00734949">
            <w:pPr>
              <w:jc w:val="left"/>
            </w:pPr>
            <w:r>
              <w:rPr>
                <w:rFonts w:hint="eastAsia"/>
              </w:rPr>
              <w:t>25</w:t>
            </w:r>
            <w:r>
              <w:rPr>
                <w:rFonts w:hint="eastAsia"/>
              </w:rPr>
              <w:t>国债</w:t>
            </w:r>
            <w:r>
              <w:rPr>
                <w:rFonts w:hint="eastAsia"/>
              </w:rPr>
              <w:t>17</w:t>
            </w:r>
          </w:p>
        </w:tc>
        <w:tc>
          <w:tcPr>
            <w:tcW w:w="1140" w:type="dxa"/>
          </w:tcPr>
          <w:p w:rsidR="00734949" w:rsidRDefault="00734949" w:rsidP="00734949">
            <w:pPr>
              <w:jc w:val="right"/>
            </w:pPr>
            <w:r>
              <w:t>496,150</w:t>
            </w:r>
          </w:p>
        </w:tc>
        <w:tc>
          <w:tcPr>
            <w:tcW w:w="1814" w:type="dxa"/>
          </w:tcPr>
          <w:p w:rsidR="00734949" w:rsidRDefault="00734949" w:rsidP="00734949">
            <w:pPr>
              <w:jc w:val="right"/>
            </w:pPr>
            <w:r>
              <w:t>50,136,528.41</w:t>
            </w:r>
          </w:p>
        </w:tc>
        <w:tc>
          <w:tcPr>
            <w:tcW w:w="1814" w:type="dxa"/>
          </w:tcPr>
          <w:p w:rsidR="00734949" w:rsidRDefault="00734949" w:rsidP="00734949">
            <w:pPr>
              <w:jc w:val="right"/>
            </w:pPr>
            <w:r>
              <w:t>2.78</w:t>
            </w:r>
          </w:p>
        </w:tc>
      </w:tr>
      <w:tr w:rsidR="00734949" w:rsidTr="00734949">
        <w:tc>
          <w:tcPr>
            <w:tcW w:w="646" w:type="dxa"/>
          </w:tcPr>
          <w:p w:rsidR="00734949" w:rsidRDefault="00734949" w:rsidP="00734949">
            <w:pPr>
              <w:jc w:val="center"/>
            </w:pPr>
            <w:r>
              <w:t>3</w:t>
            </w:r>
          </w:p>
        </w:tc>
        <w:tc>
          <w:tcPr>
            <w:tcW w:w="1162" w:type="dxa"/>
          </w:tcPr>
          <w:p w:rsidR="00734949" w:rsidRDefault="00734949" w:rsidP="00734949">
            <w:pPr>
              <w:jc w:val="left"/>
            </w:pPr>
            <w:r>
              <w:t>019739</w:t>
            </w:r>
          </w:p>
        </w:tc>
        <w:tc>
          <w:tcPr>
            <w:tcW w:w="1928" w:type="dxa"/>
          </w:tcPr>
          <w:p w:rsidR="00734949" w:rsidRDefault="00734949" w:rsidP="00734949">
            <w:pPr>
              <w:jc w:val="left"/>
            </w:pPr>
            <w:r>
              <w:rPr>
                <w:rFonts w:hint="eastAsia"/>
              </w:rPr>
              <w:t>24</w:t>
            </w:r>
            <w:r>
              <w:rPr>
                <w:rFonts w:hint="eastAsia"/>
              </w:rPr>
              <w:t>国债</w:t>
            </w:r>
            <w:r>
              <w:rPr>
                <w:rFonts w:hint="eastAsia"/>
              </w:rPr>
              <w:t>08</w:t>
            </w:r>
          </w:p>
        </w:tc>
        <w:tc>
          <w:tcPr>
            <w:tcW w:w="1140" w:type="dxa"/>
          </w:tcPr>
          <w:p w:rsidR="00734949" w:rsidRDefault="00734949" w:rsidP="00734949">
            <w:pPr>
              <w:jc w:val="right"/>
            </w:pPr>
            <w:r>
              <w:t>377,000</w:t>
            </w:r>
          </w:p>
        </w:tc>
        <w:tc>
          <w:tcPr>
            <w:tcW w:w="1814" w:type="dxa"/>
          </w:tcPr>
          <w:p w:rsidR="00734949" w:rsidRDefault="00734949" w:rsidP="00734949">
            <w:pPr>
              <w:jc w:val="right"/>
            </w:pPr>
            <w:r>
              <w:t>39,261,296.44</w:t>
            </w:r>
          </w:p>
        </w:tc>
        <w:tc>
          <w:tcPr>
            <w:tcW w:w="1814" w:type="dxa"/>
          </w:tcPr>
          <w:p w:rsidR="00734949" w:rsidRDefault="00734949" w:rsidP="00734949">
            <w:pPr>
              <w:jc w:val="right"/>
            </w:pPr>
            <w:r>
              <w:t>2.18</w:t>
            </w:r>
          </w:p>
        </w:tc>
      </w:tr>
      <w:tr w:rsidR="00734949" w:rsidTr="00734949">
        <w:tc>
          <w:tcPr>
            <w:tcW w:w="646" w:type="dxa"/>
          </w:tcPr>
          <w:p w:rsidR="00734949" w:rsidRDefault="00734949" w:rsidP="00734949">
            <w:pPr>
              <w:jc w:val="center"/>
            </w:pPr>
            <w:r>
              <w:t>4</w:t>
            </w:r>
          </w:p>
        </w:tc>
        <w:tc>
          <w:tcPr>
            <w:tcW w:w="1162" w:type="dxa"/>
          </w:tcPr>
          <w:p w:rsidR="00734949" w:rsidRDefault="00734949" w:rsidP="00734949">
            <w:pPr>
              <w:jc w:val="left"/>
            </w:pPr>
            <w:r>
              <w:t>019748</w:t>
            </w:r>
          </w:p>
        </w:tc>
        <w:tc>
          <w:tcPr>
            <w:tcW w:w="1928" w:type="dxa"/>
          </w:tcPr>
          <w:p w:rsidR="00734949" w:rsidRDefault="00734949" w:rsidP="00734949">
            <w:pPr>
              <w:jc w:val="left"/>
            </w:pPr>
            <w:r>
              <w:rPr>
                <w:rFonts w:hint="eastAsia"/>
              </w:rPr>
              <w:t>24</w:t>
            </w:r>
            <w:r>
              <w:rPr>
                <w:rFonts w:hint="eastAsia"/>
              </w:rPr>
              <w:t>国债</w:t>
            </w:r>
            <w:r>
              <w:rPr>
                <w:rFonts w:hint="eastAsia"/>
              </w:rPr>
              <w:t>14</w:t>
            </w:r>
          </w:p>
        </w:tc>
        <w:tc>
          <w:tcPr>
            <w:tcW w:w="1140" w:type="dxa"/>
          </w:tcPr>
          <w:p w:rsidR="00734949" w:rsidRDefault="00734949" w:rsidP="00734949">
            <w:pPr>
              <w:jc w:val="right"/>
            </w:pPr>
            <w:r>
              <w:t>284,000</w:t>
            </w:r>
          </w:p>
        </w:tc>
        <w:tc>
          <w:tcPr>
            <w:tcW w:w="1814" w:type="dxa"/>
          </w:tcPr>
          <w:p w:rsidR="00734949" w:rsidRDefault="00734949" w:rsidP="00734949">
            <w:pPr>
              <w:jc w:val="right"/>
            </w:pPr>
            <w:r>
              <w:t>29,286,235.62</w:t>
            </w:r>
          </w:p>
        </w:tc>
        <w:tc>
          <w:tcPr>
            <w:tcW w:w="1814" w:type="dxa"/>
          </w:tcPr>
          <w:p w:rsidR="00734949" w:rsidRDefault="00734949" w:rsidP="00734949">
            <w:pPr>
              <w:jc w:val="right"/>
            </w:pPr>
            <w:r>
              <w:t>1.63</w:t>
            </w:r>
          </w:p>
        </w:tc>
      </w:tr>
      <w:tr w:rsidR="00734949" w:rsidTr="00734949">
        <w:tc>
          <w:tcPr>
            <w:tcW w:w="646" w:type="dxa"/>
          </w:tcPr>
          <w:p w:rsidR="00734949" w:rsidRDefault="00734949" w:rsidP="00734949">
            <w:pPr>
              <w:jc w:val="center"/>
            </w:pPr>
            <w:r>
              <w:t>5</w:t>
            </w:r>
          </w:p>
        </w:tc>
        <w:tc>
          <w:tcPr>
            <w:tcW w:w="1162" w:type="dxa"/>
          </w:tcPr>
          <w:p w:rsidR="00734949" w:rsidRDefault="00734949" w:rsidP="00734949">
            <w:pPr>
              <w:jc w:val="left"/>
            </w:pPr>
            <w:r>
              <w:t>019735</w:t>
            </w:r>
          </w:p>
        </w:tc>
        <w:tc>
          <w:tcPr>
            <w:tcW w:w="1928" w:type="dxa"/>
          </w:tcPr>
          <w:p w:rsidR="00734949" w:rsidRDefault="00734949" w:rsidP="00734949">
            <w:pPr>
              <w:jc w:val="left"/>
            </w:pPr>
            <w:r>
              <w:rPr>
                <w:rFonts w:hint="eastAsia"/>
              </w:rPr>
              <w:t>24</w:t>
            </w:r>
            <w:r>
              <w:rPr>
                <w:rFonts w:hint="eastAsia"/>
              </w:rPr>
              <w:t>国债</w:t>
            </w:r>
            <w:r>
              <w:rPr>
                <w:rFonts w:hint="eastAsia"/>
              </w:rPr>
              <w:t>04</w:t>
            </w:r>
          </w:p>
        </w:tc>
        <w:tc>
          <w:tcPr>
            <w:tcW w:w="1140" w:type="dxa"/>
          </w:tcPr>
          <w:p w:rsidR="00734949" w:rsidRDefault="00734949" w:rsidP="00734949">
            <w:pPr>
              <w:jc w:val="right"/>
            </w:pPr>
            <w:r>
              <w:t>269,000</w:t>
            </w:r>
          </w:p>
        </w:tc>
        <w:tc>
          <w:tcPr>
            <w:tcW w:w="1814" w:type="dxa"/>
          </w:tcPr>
          <w:p w:rsidR="00734949" w:rsidRDefault="00734949" w:rsidP="00734949">
            <w:pPr>
              <w:jc w:val="right"/>
            </w:pPr>
            <w:r>
              <w:t>28,246,437.12</w:t>
            </w:r>
          </w:p>
        </w:tc>
        <w:tc>
          <w:tcPr>
            <w:tcW w:w="1814" w:type="dxa"/>
          </w:tcPr>
          <w:p w:rsidR="00734949" w:rsidRDefault="00734949" w:rsidP="00734949">
            <w:pPr>
              <w:jc w:val="right"/>
            </w:pPr>
            <w:r>
              <w:t>1.57</w:t>
            </w:r>
          </w:p>
        </w:tc>
      </w:tr>
    </w:tbl>
    <w:p w:rsidR="00734949" w:rsidRDefault="00734949" w:rsidP="00734949">
      <w:pPr>
        <w:pStyle w:val="-2"/>
        <w:spacing w:before="312"/>
        <w:rPr>
          <w:rFonts w:hint="eastAsia"/>
        </w:rPr>
      </w:pPr>
      <w:r>
        <w:rPr>
          <w:rFonts w:hint="eastAsia"/>
        </w:rPr>
        <w:t>报告期末按公允价值占基金资产净值比例大小排名的前十名资产支持证券投资明细</w:t>
      </w:r>
    </w:p>
    <w:p w:rsidR="00734949" w:rsidRDefault="00734949" w:rsidP="00734949">
      <w:pPr>
        <w:pStyle w:val="-"/>
        <w:ind w:firstLine="420"/>
        <w:rPr>
          <w:rFonts w:hint="eastAsia"/>
        </w:rPr>
      </w:pPr>
      <w:r>
        <w:rPr>
          <w:rFonts w:hint="eastAsia"/>
        </w:rPr>
        <w:t>本基金本报告期末未持有资产支持证券。</w:t>
      </w:r>
    </w:p>
    <w:p w:rsidR="00734949" w:rsidRDefault="00734949" w:rsidP="00734949">
      <w:pPr>
        <w:pStyle w:val="-2"/>
        <w:spacing w:before="312"/>
        <w:rPr>
          <w:rFonts w:hint="eastAsia"/>
        </w:rPr>
      </w:pPr>
      <w:r>
        <w:rPr>
          <w:rFonts w:hint="eastAsia"/>
        </w:rPr>
        <w:t>报告期末按公允价值占基金资产净值比例大小排序的前五名贵金属投资明细</w:t>
      </w:r>
    </w:p>
    <w:p w:rsidR="00734949" w:rsidRDefault="00734949" w:rsidP="00734949">
      <w:pPr>
        <w:pStyle w:val="-"/>
        <w:ind w:firstLine="420"/>
        <w:rPr>
          <w:rFonts w:hint="eastAsia"/>
        </w:rPr>
      </w:pPr>
      <w:r>
        <w:rPr>
          <w:rFonts w:hint="eastAsia"/>
        </w:rPr>
        <w:t>无。</w:t>
      </w:r>
    </w:p>
    <w:p w:rsidR="00734949" w:rsidRDefault="00734949" w:rsidP="00734949">
      <w:pPr>
        <w:pStyle w:val="-2"/>
        <w:spacing w:before="312"/>
        <w:rPr>
          <w:rFonts w:hint="eastAsia"/>
        </w:rPr>
      </w:pPr>
      <w:r>
        <w:rPr>
          <w:rFonts w:hint="eastAsia"/>
        </w:rPr>
        <w:t>报告期末按公允价值占基金资产净值比例大小排名的前五名权证投资明细</w:t>
      </w:r>
    </w:p>
    <w:p w:rsidR="00734949" w:rsidRDefault="00734949" w:rsidP="00734949">
      <w:pPr>
        <w:pStyle w:val="-"/>
        <w:ind w:firstLine="420"/>
        <w:rPr>
          <w:rFonts w:hint="eastAsia"/>
        </w:rPr>
      </w:pPr>
      <w:r>
        <w:rPr>
          <w:rFonts w:hint="eastAsia"/>
        </w:rPr>
        <w:t>无。</w:t>
      </w:r>
    </w:p>
    <w:p w:rsidR="00734949" w:rsidRDefault="00734949" w:rsidP="00734949">
      <w:pPr>
        <w:pStyle w:val="-2"/>
        <w:spacing w:before="312"/>
        <w:rPr>
          <w:rFonts w:hint="eastAsia"/>
        </w:rPr>
      </w:pPr>
      <w:r>
        <w:rPr>
          <w:rFonts w:hint="eastAsia"/>
        </w:rPr>
        <w:t>报告期末本基金投资的股指期货交易情况说明</w:t>
      </w:r>
    </w:p>
    <w:p w:rsidR="00734949" w:rsidRDefault="00734949" w:rsidP="00734949">
      <w:pPr>
        <w:pStyle w:val="-3"/>
        <w:spacing w:before="156" w:after="156"/>
        <w:rPr>
          <w:rFonts w:hint="eastAsia"/>
        </w:rPr>
      </w:pPr>
      <w:r>
        <w:rPr>
          <w:rFonts w:hint="eastAsia"/>
        </w:rPr>
        <w:t>报告期末本基金投资的股指期货持仓和损益明细</w:t>
      </w:r>
    </w:p>
    <w:p w:rsidR="00734949" w:rsidRDefault="00734949" w:rsidP="00734949">
      <w:pPr>
        <w:pStyle w:val="-"/>
        <w:ind w:firstLine="420"/>
        <w:rPr>
          <w:rFonts w:hint="eastAsia"/>
        </w:rPr>
      </w:pPr>
      <w:r>
        <w:rPr>
          <w:rFonts w:hint="eastAsia"/>
        </w:rPr>
        <w:t>无。</w:t>
      </w:r>
    </w:p>
    <w:p w:rsidR="00734949" w:rsidRDefault="00734949" w:rsidP="00734949">
      <w:pPr>
        <w:pStyle w:val="-3"/>
        <w:spacing w:before="156" w:after="156"/>
        <w:rPr>
          <w:rFonts w:hint="eastAsia"/>
        </w:rPr>
      </w:pPr>
      <w:r>
        <w:rPr>
          <w:rFonts w:hint="eastAsia"/>
        </w:rPr>
        <w:t>本基金投资股指期货的投资政策</w:t>
      </w:r>
    </w:p>
    <w:p w:rsidR="00734949" w:rsidRDefault="00734949" w:rsidP="00734949">
      <w:pPr>
        <w:pStyle w:val="-"/>
        <w:ind w:firstLine="420"/>
        <w:rPr>
          <w:rFonts w:hint="eastAsia"/>
        </w:rPr>
      </w:pPr>
      <w:r>
        <w:rPr>
          <w:rFonts w:hint="eastAsia"/>
        </w:rPr>
        <w:t>无。</w:t>
      </w:r>
    </w:p>
    <w:p w:rsidR="00734949" w:rsidRDefault="00734949" w:rsidP="00734949">
      <w:pPr>
        <w:pStyle w:val="-2"/>
        <w:spacing w:before="312"/>
        <w:rPr>
          <w:rFonts w:hint="eastAsia"/>
        </w:rPr>
      </w:pPr>
      <w:r>
        <w:rPr>
          <w:rFonts w:hint="eastAsia"/>
        </w:rPr>
        <w:t>报告期末本基金投资的国债期货交易情况说明</w:t>
      </w:r>
    </w:p>
    <w:p w:rsidR="00734949" w:rsidRDefault="00734949" w:rsidP="00734949">
      <w:pPr>
        <w:pStyle w:val="-3"/>
        <w:spacing w:before="156" w:after="156"/>
        <w:rPr>
          <w:rFonts w:hint="eastAsia"/>
        </w:rPr>
      </w:pPr>
      <w:r>
        <w:rPr>
          <w:rFonts w:hint="eastAsia"/>
        </w:rPr>
        <w:t>本期国债期货投资政策</w:t>
      </w:r>
    </w:p>
    <w:p w:rsidR="00734949" w:rsidRDefault="00734949" w:rsidP="00734949">
      <w:pPr>
        <w:pStyle w:val="-"/>
        <w:ind w:firstLine="420"/>
        <w:rPr>
          <w:rFonts w:hint="eastAsia"/>
        </w:rPr>
      </w:pPr>
      <w:r>
        <w:rPr>
          <w:rFonts w:hint="eastAsia"/>
        </w:rPr>
        <w:t>无。</w:t>
      </w:r>
    </w:p>
    <w:p w:rsidR="00734949" w:rsidRDefault="00734949" w:rsidP="00734949">
      <w:pPr>
        <w:pStyle w:val="-3"/>
        <w:spacing w:before="156" w:after="156"/>
        <w:rPr>
          <w:rFonts w:hint="eastAsia"/>
        </w:rPr>
      </w:pPr>
      <w:r>
        <w:rPr>
          <w:rFonts w:hint="eastAsia"/>
        </w:rPr>
        <w:t>报告期末本基金投资的国债期货持仓和损益明细</w:t>
      </w:r>
    </w:p>
    <w:p w:rsidR="00734949" w:rsidRDefault="00734949" w:rsidP="00734949">
      <w:pPr>
        <w:pStyle w:val="-"/>
        <w:ind w:firstLine="420"/>
        <w:rPr>
          <w:rFonts w:hint="eastAsia"/>
        </w:rPr>
      </w:pPr>
      <w:r>
        <w:rPr>
          <w:rFonts w:hint="eastAsia"/>
        </w:rPr>
        <w:t>无。</w:t>
      </w:r>
    </w:p>
    <w:p w:rsidR="00734949" w:rsidRDefault="00734949" w:rsidP="00734949">
      <w:pPr>
        <w:pStyle w:val="-3"/>
        <w:spacing w:before="156" w:after="156"/>
        <w:rPr>
          <w:rFonts w:hint="eastAsia"/>
        </w:rPr>
      </w:pPr>
      <w:r>
        <w:rPr>
          <w:rFonts w:hint="eastAsia"/>
        </w:rPr>
        <w:t>本期国债期货投资评价</w:t>
      </w:r>
    </w:p>
    <w:p w:rsidR="00734949" w:rsidRDefault="00734949" w:rsidP="00734949">
      <w:pPr>
        <w:pStyle w:val="-"/>
        <w:ind w:firstLine="420"/>
        <w:rPr>
          <w:rFonts w:hint="eastAsia"/>
        </w:rPr>
      </w:pPr>
      <w:r>
        <w:rPr>
          <w:rFonts w:hint="eastAsia"/>
        </w:rPr>
        <w:t>无。</w:t>
      </w:r>
    </w:p>
    <w:p w:rsidR="00734949" w:rsidRDefault="00734949" w:rsidP="00734949">
      <w:pPr>
        <w:pStyle w:val="-2"/>
        <w:spacing w:before="312"/>
        <w:rPr>
          <w:rFonts w:hint="eastAsia"/>
        </w:rPr>
      </w:pPr>
      <w:r>
        <w:rPr>
          <w:rFonts w:hint="eastAsia"/>
        </w:rPr>
        <w:t>投资组合报告附注</w:t>
      </w:r>
    </w:p>
    <w:p w:rsidR="00734949" w:rsidRDefault="00734949" w:rsidP="00734949">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w:t>
      </w:r>
      <w:r>
        <w:rPr>
          <w:rFonts w:hint="eastAsia"/>
        </w:rPr>
        <w:lastRenderedPageBreak/>
        <w:t>关证券的投资决策程序做出说明</w:t>
      </w:r>
    </w:p>
    <w:p w:rsidR="00734949" w:rsidRDefault="00734949" w:rsidP="0073494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34949" w:rsidRDefault="00734949" w:rsidP="0073494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734949" w:rsidRDefault="00734949" w:rsidP="0073494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34949" w:rsidRDefault="00734949" w:rsidP="0073494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34949" w:rsidTr="00734949">
        <w:trPr>
          <w:cnfStyle w:val="100000000000" w:firstRow="1" w:lastRow="0" w:firstColumn="0" w:lastColumn="0" w:oddVBand="0" w:evenVBand="0" w:oddHBand="0" w:evenHBand="0" w:firstRowFirstColumn="0" w:firstRowLastColumn="0" w:lastRowFirstColumn="0" w:lastRowLastColumn="0"/>
        </w:trPr>
        <w:tc>
          <w:tcPr>
            <w:tcW w:w="743" w:type="dxa"/>
          </w:tcPr>
          <w:p w:rsidR="00734949" w:rsidRPr="00734949" w:rsidRDefault="00734949" w:rsidP="00734949">
            <w:pPr>
              <w:jc w:val="center"/>
              <w:rPr>
                <w:b/>
              </w:rPr>
            </w:pPr>
            <w:r w:rsidRPr="00734949">
              <w:rPr>
                <w:rFonts w:hint="eastAsia"/>
                <w:b/>
              </w:rPr>
              <w:t>序号</w:t>
            </w:r>
          </w:p>
        </w:tc>
        <w:tc>
          <w:tcPr>
            <w:tcW w:w="2977" w:type="dxa"/>
          </w:tcPr>
          <w:p w:rsidR="00734949" w:rsidRPr="00734949" w:rsidRDefault="00734949" w:rsidP="00734949">
            <w:pPr>
              <w:jc w:val="center"/>
              <w:rPr>
                <w:b/>
              </w:rPr>
            </w:pPr>
            <w:r w:rsidRPr="00734949">
              <w:rPr>
                <w:rFonts w:hint="eastAsia"/>
                <w:b/>
              </w:rPr>
              <w:t>名称</w:t>
            </w:r>
          </w:p>
        </w:tc>
        <w:tc>
          <w:tcPr>
            <w:tcW w:w="4785" w:type="dxa"/>
          </w:tcPr>
          <w:p w:rsidR="00734949" w:rsidRPr="00734949" w:rsidRDefault="00734949" w:rsidP="00734949">
            <w:pPr>
              <w:jc w:val="center"/>
              <w:rPr>
                <w:b/>
              </w:rPr>
            </w:pPr>
            <w:r w:rsidRPr="00734949">
              <w:rPr>
                <w:rFonts w:hint="eastAsia"/>
                <w:b/>
              </w:rPr>
              <w:t>金额（元）</w:t>
            </w:r>
          </w:p>
        </w:tc>
      </w:tr>
      <w:tr w:rsidR="00734949" w:rsidTr="00734949">
        <w:tc>
          <w:tcPr>
            <w:tcW w:w="743" w:type="dxa"/>
          </w:tcPr>
          <w:p w:rsidR="00734949" w:rsidRDefault="00734949" w:rsidP="00734949">
            <w:pPr>
              <w:jc w:val="center"/>
            </w:pPr>
            <w:r>
              <w:t>1</w:t>
            </w:r>
          </w:p>
        </w:tc>
        <w:tc>
          <w:tcPr>
            <w:tcW w:w="2977" w:type="dxa"/>
          </w:tcPr>
          <w:p w:rsidR="00734949" w:rsidRDefault="00734949" w:rsidP="00734949">
            <w:pPr>
              <w:jc w:val="left"/>
            </w:pPr>
            <w:r>
              <w:rPr>
                <w:rFonts w:hint="eastAsia"/>
              </w:rPr>
              <w:t>存出保证金</w:t>
            </w:r>
          </w:p>
        </w:tc>
        <w:tc>
          <w:tcPr>
            <w:tcW w:w="4785" w:type="dxa"/>
          </w:tcPr>
          <w:p w:rsidR="00734949" w:rsidRDefault="00734949" w:rsidP="00734949">
            <w:pPr>
              <w:jc w:val="right"/>
            </w:pPr>
            <w:r>
              <w:t>644,860.43</w:t>
            </w:r>
          </w:p>
        </w:tc>
      </w:tr>
      <w:tr w:rsidR="00734949" w:rsidTr="00734949">
        <w:tc>
          <w:tcPr>
            <w:tcW w:w="743" w:type="dxa"/>
          </w:tcPr>
          <w:p w:rsidR="00734949" w:rsidRDefault="00734949" w:rsidP="00734949">
            <w:pPr>
              <w:jc w:val="center"/>
            </w:pPr>
            <w:r>
              <w:t>2</w:t>
            </w:r>
          </w:p>
        </w:tc>
        <w:tc>
          <w:tcPr>
            <w:tcW w:w="2977" w:type="dxa"/>
          </w:tcPr>
          <w:p w:rsidR="00734949" w:rsidRDefault="00734949" w:rsidP="00734949">
            <w:pPr>
              <w:jc w:val="left"/>
            </w:pPr>
            <w:r>
              <w:rPr>
                <w:rFonts w:hint="eastAsia"/>
              </w:rPr>
              <w:t>应收证券清算款</w:t>
            </w:r>
          </w:p>
        </w:tc>
        <w:tc>
          <w:tcPr>
            <w:tcW w:w="4785" w:type="dxa"/>
          </w:tcPr>
          <w:p w:rsidR="00734949" w:rsidRDefault="00734949" w:rsidP="00734949">
            <w:pPr>
              <w:jc w:val="right"/>
            </w:pPr>
            <w:r>
              <w:t>-</w:t>
            </w:r>
          </w:p>
        </w:tc>
      </w:tr>
      <w:tr w:rsidR="00734949" w:rsidTr="00734949">
        <w:tc>
          <w:tcPr>
            <w:tcW w:w="743" w:type="dxa"/>
          </w:tcPr>
          <w:p w:rsidR="00734949" w:rsidRDefault="00734949" w:rsidP="00734949">
            <w:pPr>
              <w:jc w:val="center"/>
            </w:pPr>
            <w:r>
              <w:t>3</w:t>
            </w:r>
          </w:p>
        </w:tc>
        <w:tc>
          <w:tcPr>
            <w:tcW w:w="2977" w:type="dxa"/>
          </w:tcPr>
          <w:p w:rsidR="00734949" w:rsidRDefault="00734949" w:rsidP="00734949">
            <w:pPr>
              <w:jc w:val="left"/>
            </w:pPr>
            <w:r>
              <w:rPr>
                <w:rFonts w:hint="eastAsia"/>
              </w:rPr>
              <w:t>应收股利</w:t>
            </w:r>
          </w:p>
        </w:tc>
        <w:tc>
          <w:tcPr>
            <w:tcW w:w="4785" w:type="dxa"/>
          </w:tcPr>
          <w:p w:rsidR="00734949" w:rsidRDefault="00734949" w:rsidP="00734949">
            <w:pPr>
              <w:jc w:val="right"/>
            </w:pPr>
            <w:r>
              <w:t>-</w:t>
            </w:r>
          </w:p>
        </w:tc>
      </w:tr>
      <w:tr w:rsidR="00734949" w:rsidTr="00734949">
        <w:tc>
          <w:tcPr>
            <w:tcW w:w="743" w:type="dxa"/>
          </w:tcPr>
          <w:p w:rsidR="00734949" w:rsidRDefault="00734949" w:rsidP="00734949">
            <w:pPr>
              <w:jc w:val="center"/>
            </w:pPr>
            <w:r>
              <w:t>4</w:t>
            </w:r>
          </w:p>
        </w:tc>
        <w:tc>
          <w:tcPr>
            <w:tcW w:w="2977" w:type="dxa"/>
          </w:tcPr>
          <w:p w:rsidR="00734949" w:rsidRDefault="00734949" w:rsidP="00734949">
            <w:pPr>
              <w:jc w:val="left"/>
            </w:pPr>
            <w:r>
              <w:rPr>
                <w:rFonts w:hint="eastAsia"/>
              </w:rPr>
              <w:t>应收利息</w:t>
            </w:r>
          </w:p>
        </w:tc>
        <w:tc>
          <w:tcPr>
            <w:tcW w:w="4785" w:type="dxa"/>
          </w:tcPr>
          <w:p w:rsidR="00734949" w:rsidRDefault="00734949" w:rsidP="00734949">
            <w:pPr>
              <w:jc w:val="right"/>
            </w:pPr>
            <w:r>
              <w:t>-</w:t>
            </w:r>
          </w:p>
        </w:tc>
      </w:tr>
      <w:tr w:rsidR="00734949" w:rsidTr="00734949">
        <w:tc>
          <w:tcPr>
            <w:tcW w:w="743" w:type="dxa"/>
          </w:tcPr>
          <w:p w:rsidR="00734949" w:rsidRDefault="00734949" w:rsidP="00734949">
            <w:pPr>
              <w:jc w:val="center"/>
            </w:pPr>
            <w:r>
              <w:t>5</w:t>
            </w:r>
          </w:p>
        </w:tc>
        <w:tc>
          <w:tcPr>
            <w:tcW w:w="2977" w:type="dxa"/>
          </w:tcPr>
          <w:p w:rsidR="00734949" w:rsidRDefault="00734949" w:rsidP="00734949">
            <w:pPr>
              <w:jc w:val="left"/>
            </w:pPr>
            <w:r>
              <w:rPr>
                <w:rFonts w:hint="eastAsia"/>
              </w:rPr>
              <w:t>应收申购款</w:t>
            </w:r>
          </w:p>
        </w:tc>
        <w:tc>
          <w:tcPr>
            <w:tcW w:w="4785" w:type="dxa"/>
          </w:tcPr>
          <w:p w:rsidR="00734949" w:rsidRDefault="00734949" w:rsidP="00734949">
            <w:pPr>
              <w:jc w:val="right"/>
            </w:pPr>
            <w:r>
              <w:t>94,928.95</w:t>
            </w:r>
          </w:p>
        </w:tc>
      </w:tr>
      <w:tr w:rsidR="00734949" w:rsidTr="00734949">
        <w:tc>
          <w:tcPr>
            <w:tcW w:w="743" w:type="dxa"/>
          </w:tcPr>
          <w:p w:rsidR="00734949" w:rsidRDefault="00734949" w:rsidP="00734949">
            <w:pPr>
              <w:jc w:val="center"/>
            </w:pPr>
            <w:r>
              <w:t>6</w:t>
            </w:r>
          </w:p>
        </w:tc>
        <w:tc>
          <w:tcPr>
            <w:tcW w:w="2977" w:type="dxa"/>
          </w:tcPr>
          <w:p w:rsidR="00734949" w:rsidRDefault="00734949" w:rsidP="00734949">
            <w:pPr>
              <w:jc w:val="left"/>
            </w:pPr>
            <w:r>
              <w:rPr>
                <w:rFonts w:hint="eastAsia"/>
              </w:rPr>
              <w:t>其他应收款</w:t>
            </w:r>
          </w:p>
        </w:tc>
        <w:tc>
          <w:tcPr>
            <w:tcW w:w="4785" w:type="dxa"/>
          </w:tcPr>
          <w:p w:rsidR="00734949" w:rsidRDefault="00734949" w:rsidP="00734949">
            <w:pPr>
              <w:jc w:val="right"/>
            </w:pPr>
            <w:r>
              <w:t>-</w:t>
            </w:r>
          </w:p>
        </w:tc>
      </w:tr>
      <w:tr w:rsidR="00734949" w:rsidTr="00734949">
        <w:tc>
          <w:tcPr>
            <w:tcW w:w="743" w:type="dxa"/>
          </w:tcPr>
          <w:p w:rsidR="00734949" w:rsidRDefault="00734949" w:rsidP="00734949">
            <w:pPr>
              <w:jc w:val="center"/>
            </w:pPr>
            <w:r>
              <w:t>7</w:t>
            </w:r>
          </w:p>
        </w:tc>
        <w:tc>
          <w:tcPr>
            <w:tcW w:w="2977" w:type="dxa"/>
          </w:tcPr>
          <w:p w:rsidR="00734949" w:rsidRDefault="00734949" w:rsidP="00734949">
            <w:pPr>
              <w:jc w:val="left"/>
            </w:pPr>
            <w:r>
              <w:rPr>
                <w:rFonts w:hint="eastAsia"/>
              </w:rPr>
              <w:t>待摊费用</w:t>
            </w:r>
          </w:p>
        </w:tc>
        <w:tc>
          <w:tcPr>
            <w:tcW w:w="4785" w:type="dxa"/>
          </w:tcPr>
          <w:p w:rsidR="00734949" w:rsidRDefault="00734949" w:rsidP="00734949">
            <w:pPr>
              <w:jc w:val="right"/>
            </w:pPr>
            <w:r>
              <w:t>-</w:t>
            </w:r>
          </w:p>
        </w:tc>
      </w:tr>
      <w:tr w:rsidR="00734949" w:rsidTr="00734949">
        <w:tc>
          <w:tcPr>
            <w:tcW w:w="743" w:type="dxa"/>
          </w:tcPr>
          <w:p w:rsidR="00734949" w:rsidRDefault="00734949" w:rsidP="00734949">
            <w:pPr>
              <w:jc w:val="center"/>
            </w:pPr>
            <w:r>
              <w:t>8</w:t>
            </w:r>
          </w:p>
        </w:tc>
        <w:tc>
          <w:tcPr>
            <w:tcW w:w="2977" w:type="dxa"/>
          </w:tcPr>
          <w:p w:rsidR="00734949" w:rsidRDefault="00734949" w:rsidP="00734949">
            <w:pPr>
              <w:jc w:val="left"/>
            </w:pPr>
            <w:r>
              <w:rPr>
                <w:rFonts w:hint="eastAsia"/>
              </w:rPr>
              <w:t>其他</w:t>
            </w:r>
          </w:p>
        </w:tc>
        <w:tc>
          <w:tcPr>
            <w:tcW w:w="4785" w:type="dxa"/>
          </w:tcPr>
          <w:p w:rsidR="00734949" w:rsidRDefault="00734949" w:rsidP="00734949">
            <w:pPr>
              <w:jc w:val="right"/>
            </w:pPr>
            <w:r>
              <w:t>-</w:t>
            </w:r>
          </w:p>
        </w:tc>
      </w:tr>
      <w:tr w:rsidR="00734949" w:rsidTr="00734949">
        <w:tc>
          <w:tcPr>
            <w:tcW w:w="743" w:type="dxa"/>
          </w:tcPr>
          <w:p w:rsidR="00734949" w:rsidRDefault="00734949" w:rsidP="00734949">
            <w:pPr>
              <w:jc w:val="center"/>
            </w:pPr>
            <w:r>
              <w:t>9</w:t>
            </w:r>
          </w:p>
        </w:tc>
        <w:tc>
          <w:tcPr>
            <w:tcW w:w="2977" w:type="dxa"/>
          </w:tcPr>
          <w:p w:rsidR="00734949" w:rsidRDefault="00734949" w:rsidP="00734949">
            <w:pPr>
              <w:jc w:val="left"/>
            </w:pPr>
            <w:r>
              <w:rPr>
                <w:rFonts w:hint="eastAsia"/>
              </w:rPr>
              <w:t>合计</w:t>
            </w:r>
          </w:p>
        </w:tc>
        <w:tc>
          <w:tcPr>
            <w:tcW w:w="4785" w:type="dxa"/>
          </w:tcPr>
          <w:p w:rsidR="00734949" w:rsidRDefault="00734949" w:rsidP="00734949">
            <w:pPr>
              <w:jc w:val="right"/>
            </w:pPr>
            <w:r>
              <w:t>739,789.38</w:t>
            </w:r>
          </w:p>
        </w:tc>
      </w:tr>
    </w:tbl>
    <w:p w:rsidR="00734949" w:rsidRDefault="00734949" w:rsidP="00734949">
      <w:pPr>
        <w:pStyle w:val="-3"/>
        <w:spacing w:before="156" w:after="156"/>
        <w:rPr>
          <w:rFonts w:hint="eastAsia"/>
        </w:rPr>
      </w:pPr>
      <w:r>
        <w:rPr>
          <w:rFonts w:hint="eastAsia"/>
        </w:rPr>
        <w:t>报告期末持有的处于转股期的可转换债券明细</w:t>
      </w:r>
    </w:p>
    <w:p w:rsidR="00734949" w:rsidRDefault="00734949" w:rsidP="00734949">
      <w:pPr>
        <w:pStyle w:val="-"/>
        <w:ind w:firstLine="420"/>
        <w:rPr>
          <w:rFonts w:hint="eastAsia"/>
        </w:rPr>
      </w:pPr>
      <w:r>
        <w:rPr>
          <w:rFonts w:hint="eastAsia"/>
        </w:rPr>
        <w:t>本基金本报告期末未持有处于转股期的可转换债券。</w:t>
      </w:r>
    </w:p>
    <w:p w:rsidR="00734949" w:rsidRDefault="00734949" w:rsidP="00734949">
      <w:pPr>
        <w:pStyle w:val="-3"/>
        <w:spacing w:before="156" w:after="156"/>
        <w:rPr>
          <w:rFonts w:hint="eastAsia"/>
        </w:rPr>
      </w:pPr>
      <w:r>
        <w:rPr>
          <w:rFonts w:hint="eastAsia"/>
        </w:rPr>
        <w:t>报告期末前十名股票中存在流通受限情况的说明</w:t>
      </w:r>
    </w:p>
    <w:p w:rsidR="00734949" w:rsidRDefault="00734949" w:rsidP="00734949">
      <w:pPr>
        <w:pStyle w:val="-"/>
        <w:ind w:firstLine="420"/>
        <w:rPr>
          <w:rFonts w:hint="eastAsia"/>
        </w:rPr>
      </w:pPr>
      <w:r>
        <w:rPr>
          <w:rFonts w:hint="eastAsia"/>
        </w:rPr>
        <w:t>无。</w:t>
      </w:r>
    </w:p>
    <w:p w:rsidR="00734949" w:rsidRDefault="00734949" w:rsidP="00734949">
      <w:pPr>
        <w:pStyle w:val="-1"/>
        <w:ind w:left="281" w:hanging="281"/>
        <w:rPr>
          <w:rFonts w:hint="eastAsia"/>
        </w:rPr>
      </w:pPr>
      <w:r>
        <w:rPr>
          <w:rFonts w:hint="eastAsia"/>
        </w:rPr>
        <w:t>开放式基金份额变动</w:t>
      </w:r>
    </w:p>
    <w:p w:rsidR="00734949" w:rsidRDefault="00734949" w:rsidP="00734949">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34949" w:rsidTr="00734949">
        <w:tc>
          <w:tcPr>
            <w:tcW w:w="5670" w:type="dxa"/>
          </w:tcPr>
          <w:p w:rsidR="00734949" w:rsidRDefault="00734949" w:rsidP="00734949">
            <w:pPr>
              <w:jc w:val="left"/>
            </w:pPr>
            <w:r>
              <w:rPr>
                <w:rFonts w:hint="eastAsia"/>
              </w:rPr>
              <w:t>报告期期初基金份额总额</w:t>
            </w:r>
          </w:p>
        </w:tc>
        <w:tc>
          <w:tcPr>
            <w:tcW w:w="2835" w:type="dxa"/>
          </w:tcPr>
          <w:p w:rsidR="00734949" w:rsidRDefault="00734949" w:rsidP="00734949">
            <w:pPr>
              <w:jc w:val="right"/>
            </w:pPr>
            <w:r>
              <w:t>769,486,092.69</w:t>
            </w:r>
          </w:p>
        </w:tc>
      </w:tr>
      <w:tr w:rsidR="00734949" w:rsidTr="00734949">
        <w:tc>
          <w:tcPr>
            <w:tcW w:w="5670" w:type="dxa"/>
          </w:tcPr>
          <w:p w:rsidR="00734949" w:rsidRDefault="00734949" w:rsidP="00734949">
            <w:pPr>
              <w:jc w:val="left"/>
            </w:pPr>
            <w:r>
              <w:rPr>
                <w:rFonts w:hint="eastAsia"/>
              </w:rPr>
              <w:t>报告期期间基金总申购份额</w:t>
            </w:r>
          </w:p>
        </w:tc>
        <w:tc>
          <w:tcPr>
            <w:tcW w:w="2835" w:type="dxa"/>
          </w:tcPr>
          <w:p w:rsidR="00734949" w:rsidRDefault="00734949" w:rsidP="00734949">
            <w:pPr>
              <w:jc w:val="right"/>
            </w:pPr>
            <w:r>
              <w:t>10,591,277.69</w:t>
            </w:r>
          </w:p>
        </w:tc>
      </w:tr>
      <w:tr w:rsidR="00734949" w:rsidTr="00734949">
        <w:tc>
          <w:tcPr>
            <w:tcW w:w="5670" w:type="dxa"/>
          </w:tcPr>
          <w:p w:rsidR="00734949" w:rsidRDefault="00734949" w:rsidP="00734949">
            <w:pPr>
              <w:jc w:val="left"/>
            </w:pPr>
            <w:r>
              <w:rPr>
                <w:rFonts w:hint="eastAsia"/>
              </w:rPr>
              <w:t>减：报告期期间基金总赎回份额</w:t>
            </w:r>
          </w:p>
        </w:tc>
        <w:tc>
          <w:tcPr>
            <w:tcW w:w="2835" w:type="dxa"/>
          </w:tcPr>
          <w:p w:rsidR="00734949" w:rsidRDefault="00734949" w:rsidP="00734949">
            <w:pPr>
              <w:jc w:val="right"/>
            </w:pPr>
            <w:r>
              <w:t>31,553,451.44</w:t>
            </w:r>
          </w:p>
        </w:tc>
      </w:tr>
      <w:tr w:rsidR="00734949" w:rsidTr="00734949">
        <w:tc>
          <w:tcPr>
            <w:tcW w:w="5670" w:type="dxa"/>
          </w:tcPr>
          <w:p w:rsidR="00734949" w:rsidRDefault="00734949" w:rsidP="00734949">
            <w:pPr>
              <w:jc w:val="left"/>
            </w:pPr>
            <w:r>
              <w:rPr>
                <w:rFonts w:hint="eastAsia"/>
              </w:rPr>
              <w:t>报告期期间基金拆分变动份额（份额减少以</w:t>
            </w:r>
            <w:r>
              <w:rPr>
                <w:rFonts w:hint="eastAsia"/>
              </w:rPr>
              <w:t>"-"</w:t>
            </w:r>
            <w:r>
              <w:rPr>
                <w:rFonts w:hint="eastAsia"/>
              </w:rPr>
              <w:t>填列）</w:t>
            </w:r>
          </w:p>
        </w:tc>
        <w:tc>
          <w:tcPr>
            <w:tcW w:w="2835" w:type="dxa"/>
          </w:tcPr>
          <w:p w:rsidR="00734949" w:rsidRDefault="00734949" w:rsidP="00734949">
            <w:pPr>
              <w:jc w:val="right"/>
            </w:pPr>
            <w:r>
              <w:t>-</w:t>
            </w:r>
          </w:p>
        </w:tc>
      </w:tr>
      <w:tr w:rsidR="00734949" w:rsidTr="00734949">
        <w:tc>
          <w:tcPr>
            <w:tcW w:w="5670" w:type="dxa"/>
          </w:tcPr>
          <w:p w:rsidR="00734949" w:rsidRDefault="00734949" w:rsidP="00734949">
            <w:pPr>
              <w:jc w:val="left"/>
            </w:pPr>
            <w:r>
              <w:rPr>
                <w:rFonts w:hint="eastAsia"/>
              </w:rPr>
              <w:t>报告期期末基金份额总额</w:t>
            </w:r>
          </w:p>
        </w:tc>
        <w:tc>
          <w:tcPr>
            <w:tcW w:w="2835" w:type="dxa"/>
          </w:tcPr>
          <w:p w:rsidR="00734949" w:rsidRDefault="00734949" w:rsidP="00734949">
            <w:pPr>
              <w:jc w:val="right"/>
            </w:pPr>
            <w:r>
              <w:t>748,523,918.94</w:t>
            </w:r>
          </w:p>
        </w:tc>
      </w:tr>
    </w:tbl>
    <w:p w:rsidR="00734949" w:rsidRDefault="00734949" w:rsidP="00734949">
      <w:pPr>
        <w:pStyle w:val="-1"/>
        <w:ind w:left="281" w:hanging="281"/>
        <w:rPr>
          <w:rFonts w:hint="eastAsia"/>
        </w:rPr>
      </w:pPr>
      <w:r>
        <w:rPr>
          <w:rFonts w:hint="eastAsia"/>
        </w:rPr>
        <w:t>基金管理人运用固有资金投资本基金情况</w:t>
      </w:r>
    </w:p>
    <w:p w:rsidR="00734949" w:rsidRDefault="00734949" w:rsidP="00734949">
      <w:pPr>
        <w:pStyle w:val="-2"/>
        <w:spacing w:before="312"/>
        <w:rPr>
          <w:rFonts w:hint="eastAsia"/>
        </w:rPr>
      </w:pPr>
      <w:r>
        <w:rPr>
          <w:rFonts w:hint="eastAsia"/>
        </w:rPr>
        <w:t>基金管理人持有本基金份额变动情况</w:t>
      </w:r>
    </w:p>
    <w:p w:rsidR="00734949" w:rsidRDefault="00734949" w:rsidP="00734949">
      <w:pPr>
        <w:pStyle w:val="-"/>
        <w:ind w:firstLine="420"/>
        <w:rPr>
          <w:rFonts w:hint="eastAsia"/>
        </w:rPr>
      </w:pPr>
      <w:r>
        <w:rPr>
          <w:rFonts w:hint="eastAsia"/>
        </w:rPr>
        <w:lastRenderedPageBreak/>
        <w:t>本报告期末，基金管理人未持有本基金份额。</w:t>
      </w:r>
    </w:p>
    <w:p w:rsidR="00734949" w:rsidRDefault="00734949" w:rsidP="00734949">
      <w:pPr>
        <w:pStyle w:val="-2"/>
        <w:spacing w:before="312"/>
        <w:rPr>
          <w:rFonts w:hint="eastAsia"/>
        </w:rPr>
      </w:pPr>
      <w:r>
        <w:rPr>
          <w:rFonts w:hint="eastAsia"/>
        </w:rPr>
        <w:t>基金管理人运用固有资金投资本基金交易明细</w:t>
      </w:r>
    </w:p>
    <w:p w:rsidR="00734949" w:rsidRDefault="00734949" w:rsidP="00734949">
      <w:pPr>
        <w:pStyle w:val="-"/>
        <w:ind w:firstLine="420"/>
        <w:rPr>
          <w:rFonts w:hint="eastAsia"/>
        </w:rPr>
      </w:pPr>
      <w:r>
        <w:rPr>
          <w:rFonts w:hint="eastAsia"/>
        </w:rPr>
        <w:t>本报告期内，基金管理人不存在申购、赎回或买卖本基金的情况。</w:t>
      </w:r>
    </w:p>
    <w:p w:rsidR="00734949" w:rsidRDefault="00734949" w:rsidP="00734949">
      <w:pPr>
        <w:pStyle w:val="-1"/>
        <w:ind w:left="281" w:hanging="281"/>
        <w:rPr>
          <w:rFonts w:hint="eastAsia"/>
        </w:rPr>
      </w:pPr>
      <w:r>
        <w:rPr>
          <w:rFonts w:hint="eastAsia"/>
        </w:rPr>
        <w:t>影响投资者决策的其他重要信息</w:t>
      </w:r>
    </w:p>
    <w:p w:rsidR="00734949" w:rsidRDefault="00734949" w:rsidP="00734949">
      <w:pPr>
        <w:pStyle w:val="-2"/>
        <w:spacing w:before="312"/>
        <w:rPr>
          <w:rFonts w:hint="eastAsia"/>
        </w:rPr>
      </w:pPr>
      <w:r>
        <w:rPr>
          <w:rFonts w:hint="eastAsia"/>
        </w:rPr>
        <w:t>报告期内单一投资者持有基金份额比例达到或超过20%的情况</w:t>
      </w:r>
    </w:p>
    <w:p w:rsidR="00734949" w:rsidRDefault="00734949" w:rsidP="00734949">
      <w:pPr>
        <w:pStyle w:val="-"/>
        <w:ind w:firstLine="420"/>
        <w:rPr>
          <w:rFonts w:hint="eastAsia"/>
        </w:rPr>
      </w:pPr>
      <w:r>
        <w:rPr>
          <w:rFonts w:hint="eastAsia"/>
        </w:rPr>
        <w:t>报告期内单一投资者持有基金份额比例不存在达到或超过20%的情况。</w:t>
      </w:r>
    </w:p>
    <w:p w:rsidR="00734949" w:rsidRDefault="00734949" w:rsidP="00734949">
      <w:pPr>
        <w:pStyle w:val="-2"/>
        <w:spacing w:before="312"/>
        <w:rPr>
          <w:rFonts w:hint="eastAsia"/>
        </w:rPr>
      </w:pPr>
      <w:r>
        <w:rPr>
          <w:rFonts w:hint="eastAsia"/>
        </w:rPr>
        <w:t>影响投资者决策的其他重要信息</w:t>
      </w:r>
    </w:p>
    <w:p w:rsidR="00734949" w:rsidRDefault="00734949" w:rsidP="00734949">
      <w:pPr>
        <w:pStyle w:val="-"/>
        <w:ind w:firstLine="420"/>
        <w:rPr>
          <w:rFonts w:hint="eastAsia"/>
        </w:rPr>
      </w:pPr>
      <w:r>
        <w:rPr>
          <w:rFonts w:hint="eastAsia"/>
        </w:rPr>
        <w:t>无。</w:t>
      </w:r>
    </w:p>
    <w:p w:rsidR="00734949" w:rsidRDefault="00734949" w:rsidP="00734949">
      <w:pPr>
        <w:pStyle w:val="-1"/>
        <w:ind w:left="281" w:hanging="281"/>
        <w:rPr>
          <w:rFonts w:hint="eastAsia"/>
        </w:rPr>
      </w:pPr>
      <w:r>
        <w:rPr>
          <w:rFonts w:hint="eastAsia"/>
        </w:rPr>
        <w:t>备查文件目录</w:t>
      </w:r>
    </w:p>
    <w:p w:rsidR="00734949" w:rsidRDefault="00734949" w:rsidP="00734949">
      <w:pPr>
        <w:pStyle w:val="-2"/>
        <w:spacing w:before="312"/>
        <w:rPr>
          <w:rFonts w:hint="eastAsia"/>
        </w:rPr>
      </w:pPr>
      <w:r>
        <w:rPr>
          <w:rFonts w:hint="eastAsia"/>
        </w:rPr>
        <w:t>备查文件目录</w:t>
      </w:r>
    </w:p>
    <w:p w:rsidR="00734949" w:rsidRDefault="00734949" w:rsidP="00734949">
      <w:pPr>
        <w:pStyle w:val="-"/>
        <w:ind w:firstLine="420"/>
        <w:rPr>
          <w:rFonts w:hint="eastAsia"/>
        </w:rPr>
      </w:pPr>
      <w:r>
        <w:rPr>
          <w:rFonts w:hint="eastAsia"/>
        </w:rPr>
        <w:t>1、《南方稳健成长证券投资基金基金合同》；</w:t>
      </w:r>
    </w:p>
    <w:p w:rsidR="00734949" w:rsidRDefault="00734949" w:rsidP="00734949">
      <w:pPr>
        <w:pStyle w:val="-"/>
        <w:ind w:firstLine="420"/>
        <w:rPr>
          <w:rFonts w:hint="eastAsia"/>
        </w:rPr>
      </w:pPr>
      <w:r>
        <w:rPr>
          <w:rFonts w:hint="eastAsia"/>
        </w:rPr>
        <w:t>2、《南方稳健成长证券投资基金托管协议》；</w:t>
      </w:r>
    </w:p>
    <w:p w:rsidR="00734949" w:rsidRDefault="00734949" w:rsidP="00734949">
      <w:pPr>
        <w:pStyle w:val="-"/>
        <w:ind w:firstLine="420"/>
        <w:rPr>
          <w:rFonts w:hint="eastAsia"/>
        </w:rPr>
      </w:pPr>
      <w:r>
        <w:rPr>
          <w:rFonts w:hint="eastAsia"/>
        </w:rPr>
        <w:t>3、南方稳健成长证券投资基金2026年1季度报告原文。</w:t>
      </w:r>
    </w:p>
    <w:p w:rsidR="00734949" w:rsidRDefault="00734949" w:rsidP="00734949">
      <w:pPr>
        <w:pStyle w:val="-2"/>
        <w:spacing w:before="312"/>
        <w:rPr>
          <w:rFonts w:hint="eastAsia"/>
        </w:rPr>
      </w:pPr>
      <w:r>
        <w:rPr>
          <w:rFonts w:hint="eastAsia"/>
        </w:rPr>
        <w:t>存放地点</w:t>
      </w:r>
    </w:p>
    <w:p w:rsidR="00734949" w:rsidRDefault="00734949" w:rsidP="00734949">
      <w:pPr>
        <w:pStyle w:val="-"/>
        <w:ind w:firstLine="420"/>
        <w:rPr>
          <w:rFonts w:hint="eastAsia"/>
        </w:rPr>
      </w:pPr>
      <w:r>
        <w:rPr>
          <w:rFonts w:hint="eastAsia"/>
        </w:rPr>
        <w:t>深圳市福田区莲花街道益田路5999号基金大厦32-42楼。</w:t>
      </w:r>
    </w:p>
    <w:p w:rsidR="00734949" w:rsidRDefault="00734949" w:rsidP="00734949">
      <w:pPr>
        <w:pStyle w:val="-2"/>
        <w:spacing w:before="312"/>
        <w:rPr>
          <w:rFonts w:hint="eastAsia"/>
        </w:rPr>
      </w:pPr>
      <w:r>
        <w:rPr>
          <w:rFonts w:hint="eastAsia"/>
        </w:rPr>
        <w:t>查阅方式</w:t>
      </w:r>
    </w:p>
    <w:p w:rsidR="00734949" w:rsidRDefault="00734949" w:rsidP="00734949">
      <w:pPr>
        <w:pStyle w:val="-"/>
        <w:ind w:firstLine="420"/>
        <w:rPr>
          <w:rFonts w:hint="eastAsia"/>
        </w:rPr>
      </w:pPr>
      <w:r>
        <w:rPr>
          <w:rFonts w:hint="eastAsia"/>
        </w:rPr>
        <w:t>网站：http://www.nffund.com</w:t>
      </w:r>
    </w:p>
    <w:p w:rsidR="003C7DC3" w:rsidRDefault="00734949" w:rsidP="0073494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949" w:rsidRDefault="00734949" w:rsidP="00D17C56">
      <w:r>
        <w:separator/>
      </w:r>
    </w:p>
  </w:endnote>
  <w:endnote w:type="continuationSeparator" w:id="0">
    <w:p w:rsidR="00734949" w:rsidRDefault="0073494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949" w:rsidRDefault="0073494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34949" w:rsidRPr="00734949">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34949">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34949">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949" w:rsidRDefault="0073494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949" w:rsidRDefault="00734949" w:rsidP="00D17C56">
      <w:r>
        <w:separator/>
      </w:r>
    </w:p>
  </w:footnote>
  <w:footnote w:type="continuationSeparator" w:id="0">
    <w:p w:rsidR="00734949" w:rsidRDefault="0073494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949" w:rsidRDefault="0073494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34949" w:rsidP="00AE3F5B">
    <w:pPr>
      <w:pStyle w:val="a7"/>
      <w:pBdr>
        <w:bottom w:val="single" w:sz="4" w:space="1" w:color="auto"/>
      </w:pBdr>
      <w:jc w:val="right"/>
    </w:pPr>
    <w:r>
      <w:rPr>
        <w:rFonts w:hint="eastAsia"/>
      </w:rPr>
      <w:t>南方稳健成长证券投资基金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34949"/>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E5429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3FE84-497E-476E-8BB8-CEB14ABF7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1012</Words>
  <Characters>5775</Characters>
  <Application>Microsoft Office Word</Application>
  <DocSecurity>0</DocSecurity>
  <Lines>48</Lines>
  <Paragraphs>13</Paragraphs>
  <ScaleCrop>false</ScaleCrop>
  <Company>MC SYSTEM</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2026-04-21T01:29:00Z</dcterms:modified>
</cp:coreProperties>
</file>