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8665EC">
        <w:rPr>
          <w:rFonts w:ascii="宋体" w:hAnsi="宋体" w:hint="eastAsia"/>
          <w:b/>
          <w:bCs/>
          <w:sz w:val="48"/>
          <w:szCs w:val="30"/>
        </w:rPr>
        <w:t>南方中证高铁产业指数证券投资基金（</w:t>
      </w:r>
      <w:r w:rsidR="008665EC">
        <w:rPr>
          <w:rFonts w:ascii="宋体" w:hAnsi="宋体"/>
          <w:b/>
          <w:bCs/>
          <w:sz w:val="48"/>
          <w:szCs w:val="30"/>
        </w:rPr>
        <w:t>LOF）2026年第1季度报告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8665EC" w:rsidP="00D17C56">
      <w:pPr>
        <w:jc w:val="center"/>
        <w:rPr>
          <w:rFonts w:ascii="宋体" w:hAnsi="宋体"/>
          <w:b/>
          <w:bCs/>
          <w:sz w:val="28"/>
          <w:szCs w:val="30"/>
        </w:rPr>
      </w:pPr>
      <w:r>
        <w:rPr>
          <w:rFonts w:ascii="宋体" w:hAnsi="宋体"/>
          <w:b/>
          <w:bCs/>
          <w:sz w:val="28"/>
          <w:szCs w:val="30"/>
        </w:rPr>
        <w:t>2026年03月31日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8665EC">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8665EC">
        <w:rPr>
          <w:rFonts w:ascii="宋体" w:hAnsi="宋体" w:hint="eastAsia"/>
          <w:b/>
          <w:bCs/>
          <w:sz w:val="28"/>
          <w:szCs w:val="30"/>
        </w:rPr>
        <w:t>中国银河证券股份有限公司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8665EC">
        <w:rPr>
          <w:rFonts w:ascii="宋体" w:hAnsi="宋体"/>
          <w:b/>
          <w:bCs/>
          <w:sz w:val="28"/>
          <w:szCs w:val="30"/>
        </w:rPr>
        <w:t>2026年4月22日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8665EC" w:rsidRDefault="008665EC" w:rsidP="008665EC">
      <w:pPr>
        <w:pStyle w:val="-1"/>
        <w:ind w:left="281" w:hanging="281"/>
        <w:rPr>
          <w:rFonts w:hint="eastAsia"/>
        </w:rPr>
      </w:pPr>
      <w:r>
        <w:rPr>
          <w:rFonts w:hint="eastAsia"/>
        </w:rPr>
        <w:lastRenderedPageBreak/>
        <w:t>重要提示</w:t>
      </w:r>
    </w:p>
    <w:p w:rsidR="008665EC" w:rsidRDefault="008665EC" w:rsidP="008665EC">
      <w:pPr>
        <w:pStyle w:val="-"/>
        <w:ind w:firstLine="420"/>
        <w:rPr>
          <w:rFonts w:hint="eastAsia"/>
        </w:rPr>
      </w:pPr>
      <w:r>
        <w:rPr>
          <w:rFonts w:hint="eastAsia"/>
        </w:rPr>
        <w:t>基金管理人的董事会及董事保证本报告所载资料不存在虚假记载、误导性陈述或重大遗漏，并对其内容的真实性、准确性和完整性承担个别及连带责任。</w:t>
      </w:r>
    </w:p>
    <w:p w:rsidR="008665EC" w:rsidRDefault="008665EC" w:rsidP="008665EC">
      <w:pPr>
        <w:pStyle w:val="-"/>
        <w:ind w:firstLine="420"/>
        <w:rPr>
          <w:rFonts w:hint="eastAsia"/>
        </w:rPr>
      </w:pPr>
      <w:r>
        <w:rPr>
          <w:rFonts w:hint="eastAsia"/>
        </w:rPr>
        <w:t>基金托管人中国银河证券股份有限公司根据本基金合同规定，于2026年4月20日复核了本报告中的财务指标、净值表现和投资组合报告等内容，保证复核内容不存在虚假记载、误导性陈述或者重大遗漏。</w:t>
      </w:r>
    </w:p>
    <w:p w:rsidR="008665EC" w:rsidRDefault="008665EC" w:rsidP="008665EC">
      <w:pPr>
        <w:pStyle w:val="-"/>
        <w:ind w:firstLine="420"/>
        <w:rPr>
          <w:rFonts w:hint="eastAsia"/>
        </w:rPr>
      </w:pPr>
      <w:r>
        <w:rPr>
          <w:rFonts w:hint="eastAsia"/>
        </w:rPr>
        <w:t>基金管理人承诺以诚实信用、勤勉尽责的原则管理和运用基金资产，但不保证基金一定盈利。</w:t>
      </w:r>
    </w:p>
    <w:p w:rsidR="008665EC" w:rsidRDefault="008665EC" w:rsidP="008665EC">
      <w:pPr>
        <w:pStyle w:val="-"/>
        <w:ind w:firstLine="420"/>
        <w:rPr>
          <w:rFonts w:hint="eastAsia"/>
        </w:rPr>
      </w:pPr>
      <w:r>
        <w:rPr>
          <w:rFonts w:hint="eastAsia"/>
        </w:rPr>
        <w:t>基金的过往业绩并不代表其未来表现。投资有风险，投资者在作出投资决策前应仔细阅读本基金的招募说明书。</w:t>
      </w:r>
    </w:p>
    <w:p w:rsidR="008665EC" w:rsidRDefault="008665EC" w:rsidP="008665EC">
      <w:pPr>
        <w:pStyle w:val="-"/>
        <w:ind w:firstLine="420"/>
        <w:rPr>
          <w:rFonts w:hint="eastAsia"/>
        </w:rPr>
      </w:pPr>
      <w:r>
        <w:rPr>
          <w:rFonts w:hint="eastAsia"/>
        </w:rPr>
        <w:t>本报告中财务资料未经审计。</w:t>
      </w:r>
    </w:p>
    <w:p w:rsidR="008665EC" w:rsidRDefault="008665EC" w:rsidP="008665EC">
      <w:pPr>
        <w:pStyle w:val="-"/>
        <w:ind w:firstLine="420"/>
        <w:rPr>
          <w:rFonts w:hint="eastAsia"/>
        </w:rPr>
      </w:pPr>
      <w:r>
        <w:rPr>
          <w:rFonts w:hint="eastAsia"/>
        </w:rPr>
        <w:t>本报告期自2026年1月1日起至3月31日止。</w:t>
      </w:r>
    </w:p>
    <w:p w:rsidR="008665EC" w:rsidRDefault="008665EC" w:rsidP="008665EC">
      <w:pPr>
        <w:pStyle w:val="-1"/>
        <w:ind w:left="281" w:hanging="281"/>
        <w:rPr>
          <w:rFonts w:hint="eastAsia"/>
        </w:rPr>
      </w:pPr>
      <w:r>
        <w:rPr>
          <w:rFonts w:hint="eastAsia"/>
        </w:rPr>
        <w:t>基金产品概况</w:t>
      </w:r>
    </w:p>
    <w:tbl>
      <w:tblPr>
        <w:tblStyle w:val="-noheader"/>
        <w:tblW w:w="8506" w:type="dxa"/>
        <w:tblLayout w:type="fixed"/>
        <w:tblLook w:val="04A0" w:firstRow="1" w:lastRow="0" w:firstColumn="1" w:lastColumn="0" w:noHBand="0" w:noVBand="1"/>
      </w:tblPr>
      <w:tblGrid>
        <w:gridCol w:w="2552"/>
        <w:gridCol w:w="5954"/>
      </w:tblGrid>
      <w:tr w:rsidR="008665EC" w:rsidTr="008665EC">
        <w:tc>
          <w:tcPr>
            <w:tcW w:w="2552" w:type="dxa"/>
          </w:tcPr>
          <w:p w:rsidR="008665EC" w:rsidRDefault="008665EC" w:rsidP="008665EC">
            <w:pPr>
              <w:jc w:val="left"/>
            </w:pPr>
            <w:r>
              <w:rPr>
                <w:rFonts w:hint="eastAsia"/>
              </w:rPr>
              <w:t>基金简称</w:t>
            </w:r>
          </w:p>
        </w:tc>
        <w:tc>
          <w:tcPr>
            <w:tcW w:w="5954" w:type="dxa"/>
          </w:tcPr>
          <w:p w:rsidR="008665EC" w:rsidRDefault="008665EC" w:rsidP="008665EC">
            <w:pPr>
              <w:jc w:val="left"/>
            </w:pPr>
            <w:r>
              <w:rPr>
                <w:rFonts w:hint="eastAsia"/>
              </w:rPr>
              <w:t>南方中证高铁产业指数（</w:t>
            </w:r>
            <w:r>
              <w:rPr>
                <w:rFonts w:hint="eastAsia"/>
              </w:rPr>
              <w:t>LOF</w:t>
            </w:r>
            <w:r>
              <w:rPr>
                <w:rFonts w:hint="eastAsia"/>
              </w:rPr>
              <w:t>）</w:t>
            </w:r>
          </w:p>
        </w:tc>
      </w:tr>
      <w:tr w:rsidR="008665EC" w:rsidTr="008665EC">
        <w:tc>
          <w:tcPr>
            <w:tcW w:w="2552" w:type="dxa"/>
          </w:tcPr>
          <w:p w:rsidR="008665EC" w:rsidRDefault="008665EC" w:rsidP="008665EC">
            <w:pPr>
              <w:jc w:val="left"/>
            </w:pPr>
            <w:r>
              <w:rPr>
                <w:rFonts w:hint="eastAsia"/>
              </w:rPr>
              <w:t>场内简称</w:t>
            </w:r>
          </w:p>
        </w:tc>
        <w:tc>
          <w:tcPr>
            <w:tcW w:w="5954" w:type="dxa"/>
          </w:tcPr>
          <w:p w:rsidR="008665EC" w:rsidRDefault="008665EC" w:rsidP="008665EC">
            <w:pPr>
              <w:jc w:val="left"/>
            </w:pPr>
            <w:r>
              <w:rPr>
                <w:rFonts w:hint="eastAsia"/>
              </w:rPr>
              <w:t>高铁基金</w:t>
            </w:r>
            <w:r>
              <w:rPr>
                <w:rFonts w:hint="eastAsia"/>
              </w:rPr>
              <w:t>LOF</w:t>
            </w:r>
          </w:p>
        </w:tc>
      </w:tr>
      <w:tr w:rsidR="008665EC" w:rsidTr="008665EC">
        <w:tc>
          <w:tcPr>
            <w:tcW w:w="2552" w:type="dxa"/>
          </w:tcPr>
          <w:p w:rsidR="008665EC" w:rsidRDefault="008665EC" w:rsidP="008665EC">
            <w:pPr>
              <w:jc w:val="left"/>
            </w:pPr>
            <w:r>
              <w:rPr>
                <w:rFonts w:hint="eastAsia"/>
              </w:rPr>
              <w:t>基金主代码</w:t>
            </w:r>
          </w:p>
        </w:tc>
        <w:tc>
          <w:tcPr>
            <w:tcW w:w="5954" w:type="dxa"/>
          </w:tcPr>
          <w:p w:rsidR="008665EC" w:rsidRDefault="008665EC" w:rsidP="008665EC">
            <w:pPr>
              <w:jc w:val="left"/>
            </w:pPr>
            <w:r>
              <w:t>160135</w:t>
            </w:r>
          </w:p>
        </w:tc>
      </w:tr>
      <w:tr w:rsidR="008665EC" w:rsidTr="008665EC">
        <w:tc>
          <w:tcPr>
            <w:tcW w:w="2552" w:type="dxa"/>
          </w:tcPr>
          <w:p w:rsidR="008665EC" w:rsidRDefault="008665EC" w:rsidP="008665EC">
            <w:pPr>
              <w:jc w:val="left"/>
            </w:pPr>
            <w:r>
              <w:rPr>
                <w:rFonts w:hint="eastAsia"/>
              </w:rPr>
              <w:t>交易代码</w:t>
            </w:r>
          </w:p>
        </w:tc>
        <w:tc>
          <w:tcPr>
            <w:tcW w:w="5954" w:type="dxa"/>
          </w:tcPr>
          <w:p w:rsidR="008665EC" w:rsidRDefault="008665EC" w:rsidP="008665EC">
            <w:pPr>
              <w:jc w:val="left"/>
            </w:pPr>
            <w:r>
              <w:t>160135</w:t>
            </w:r>
          </w:p>
        </w:tc>
      </w:tr>
      <w:tr w:rsidR="008665EC" w:rsidTr="008665EC">
        <w:tc>
          <w:tcPr>
            <w:tcW w:w="2552" w:type="dxa"/>
          </w:tcPr>
          <w:p w:rsidR="008665EC" w:rsidRDefault="008665EC" w:rsidP="008665EC">
            <w:pPr>
              <w:jc w:val="left"/>
            </w:pPr>
            <w:r>
              <w:rPr>
                <w:rFonts w:hint="eastAsia"/>
              </w:rPr>
              <w:t>基金运作方式</w:t>
            </w:r>
          </w:p>
        </w:tc>
        <w:tc>
          <w:tcPr>
            <w:tcW w:w="5954" w:type="dxa"/>
          </w:tcPr>
          <w:p w:rsidR="008665EC" w:rsidRDefault="008665EC" w:rsidP="008665EC">
            <w:pPr>
              <w:jc w:val="left"/>
            </w:pPr>
            <w:r>
              <w:rPr>
                <w:rFonts w:hint="eastAsia"/>
              </w:rPr>
              <w:t>上市型开放式（</w:t>
            </w:r>
            <w:r>
              <w:rPr>
                <w:rFonts w:hint="eastAsia"/>
              </w:rPr>
              <w:t>LOF</w:t>
            </w:r>
            <w:r>
              <w:rPr>
                <w:rFonts w:hint="eastAsia"/>
              </w:rPr>
              <w:t>）</w:t>
            </w:r>
          </w:p>
        </w:tc>
      </w:tr>
      <w:tr w:rsidR="008665EC" w:rsidTr="008665EC">
        <w:tc>
          <w:tcPr>
            <w:tcW w:w="2552" w:type="dxa"/>
          </w:tcPr>
          <w:p w:rsidR="008665EC" w:rsidRDefault="008665EC" w:rsidP="008665EC">
            <w:pPr>
              <w:jc w:val="left"/>
            </w:pPr>
            <w:r>
              <w:rPr>
                <w:rFonts w:hint="eastAsia"/>
              </w:rPr>
              <w:t>基金合同生效日</w:t>
            </w:r>
          </w:p>
        </w:tc>
        <w:tc>
          <w:tcPr>
            <w:tcW w:w="5954" w:type="dxa"/>
          </w:tcPr>
          <w:p w:rsidR="008665EC" w:rsidRDefault="008665EC" w:rsidP="008665EC">
            <w:pPr>
              <w:jc w:val="left"/>
            </w:pPr>
            <w:r>
              <w:rPr>
                <w:rFonts w:hint="eastAsia"/>
              </w:rPr>
              <w:t>2020</w:t>
            </w:r>
            <w:r>
              <w:rPr>
                <w:rFonts w:hint="eastAsia"/>
              </w:rPr>
              <w:t>年</w:t>
            </w:r>
            <w:r>
              <w:rPr>
                <w:rFonts w:hint="eastAsia"/>
              </w:rPr>
              <w:t>12</w:t>
            </w:r>
            <w:r>
              <w:rPr>
                <w:rFonts w:hint="eastAsia"/>
              </w:rPr>
              <w:t>月</w:t>
            </w:r>
            <w:r>
              <w:rPr>
                <w:rFonts w:hint="eastAsia"/>
              </w:rPr>
              <w:t>1</w:t>
            </w:r>
            <w:r>
              <w:rPr>
                <w:rFonts w:hint="eastAsia"/>
              </w:rPr>
              <w:t>日</w:t>
            </w:r>
          </w:p>
        </w:tc>
      </w:tr>
      <w:tr w:rsidR="008665EC" w:rsidTr="008665EC">
        <w:tc>
          <w:tcPr>
            <w:tcW w:w="2552" w:type="dxa"/>
          </w:tcPr>
          <w:p w:rsidR="008665EC" w:rsidRDefault="008665EC" w:rsidP="008665EC">
            <w:pPr>
              <w:jc w:val="left"/>
            </w:pPr>
            <w:r>
              <w:rPr>
                <w:rFonts w:hint="eastAsia"/>
              </w:rPr>
              <w:t>报告期末基金份额总额</w:t>
            </w:r>
          </w:p>
        </w:tc>
        <w:tc>
          <w:tcPr>
            <w:tcW w:w="5954" w:type="dxa"/>
          </w:tcPr>
          <w:p w:rsidR="008665EC" w:rsidRDefault="008665EC" w:rsidP="008665EC">
            <w:pPr>
              <w:jc w:val="left"/>
            </w:pPr>
            <w:r>
              <w:rPr>
                <w:rFonts w:hint="eastAsia"/>
              </w:rPr>
              <w:t>98,322,836.95</w:t>
            </w:r>
            <w:r>
              <w:rPr>
                <w:rFonts w:hint="eastAsia"/>
              </w:rPr>
              <w:t>份</w:t>
            </w:r>
          </w:p>
        </w:tc>
      </w:tr>
      <w:tr w:rsidR="008665EC" w:rsidTr="008665EC">
        <w:tc>
          <w:tcPr>
            <w:tcW w:w="2552" w:type="dxa"/>
          </w:tcPr>
          <w:p w:rsidR="008665EC" w:rsidRDefault="008665EC" w:rsidP="008665EC">
            <w:pPr>
              <w:jc w:val="left"/>
            </w:pPr>
            <w:r>
              <w:rPr>
                <w:rFonts w:hint="eastAsia"/>
              </w:rPr>
              <w:t>投资目标</w:t>
            </w:r>
          </w:p>
        </w:tc>
        <w:tc>
          <w:tcPr>
            <w:tcW w:w="5954" w:type="dxa"/>
          </w:tcPr>
          <w:p w:rsidR="008665EC" w:rsidRDefault="008665EC" w:rsidP="008665EC">
            <w:pPr>
              <w:jc w:val="left"/>
            </w:pPr>
            <w:r>
              <w:rPr>
                <w:rFonts w:hint="eastAsia"/>
              </w:rPr>
              <w:t>本基金进行被动式指数化投资，紧密跟踪标的指数，追求与业绩比较基准相似的回报。</w:t>
            </w:r>
          </w:p>
        </w:tc>
      </w:tr>
      <w:tr w:rsidR="008665EC" w:rsidTr="008665EC">
        <w:tc>
          <w:tcPr>
            <w:tcW w:w="2552" w:type="dxa"/>
          </w:tcPr>
          <w:p w:rsidR="008665EC" w:rsidRDefault="008665EC" w:rsidP="008665EC">
            <w:pPr>
              <w:jc w:val="left"/>
            </w:pPr>
            <w:r>
              <w:rPr>
                <w:rFonts w:hint="eastAsia"/>
              </w:rPr>
              <w:t>投资策略</w:t>
            </w:r>
          </w:p>
        </w:tc>
        <w:tc>
          <w:tcPr>
            <w:tcW w:w="5954" w:type="dxa"/>
          </w:tcPr>
          <w:p w:rsidR="008665EC" w:rsidRDefault="008665EC" w:rsidP="008665EC">
            <w:pPr>
              <w:rPr>
                <w:rFonts w:hint="eastAsia"/>
              </w:rPr>
            </w:pPr>
            <w:r>
              <w:rPr>
                <w:rFonts w:hint="eastAsia"/>
              </w:rPr>
              <w:t>本基金为被动式指数基金，原则上采用指数复制法，按照成份股在标的指数中的基准权重构建指数化投资组合，并根据标的指数成份股及其权重的变化进行相应调整。</w:t>
            </w:r>
          </w:p>
          <w:p w:rsidR="008665EC" w:rsidRDefault="008665EC" w:rsidP="008665EC">
            <w:r>
              <w:rPr>
                <w:rFonts w:hint="eastAsia"/>
              </w:rPr>
              <w:t>当预期成份股发生调整和成份股发生配股、增发、分红等行为时，或因基金的申购和赎回等对本基金跟踪标的指数的效果可能带来影响时，或因某些特殊情况导致流动性不足时，或其他原因导致无法有效复制和跟踪标的指数时，基金管理人可以对投资组合管理进行适当变通和调整，并辅之以金融衍生产品投资管理等，力争控制本基金的净值增长率与业绩比较基准之间的日均跟踪偏离度不超过</w:t>
            </w:r>
            <w:r>
              <w:rPr>
                <w:rFonts w:hint="eastAsia"/>
              </w:rPr>
              <w:t>0.30%</w:t>
            </w:r>
            <w:r>
              <w:rPr>
                <w:rFonts w:hint="eastAsia"/>
              </w:rPr>
              <w:t>，年跟踪误差不超过</w:t>
            </w:r>
            <w:r>
              <w:rPr>
                <w:rFonts w:hint="eastAsia"/>
              </w:rPr>
              <w:t>4%</w:t>
            </w:r>
            <w:r>
              <w:rPr>
                <w:rFonts w:hint="eastAsia"/>
              </w:rPr>
              <w:t>。如因指数编制规则调整或其他因素导致跟踪偏离度和跟踪误差超过上述范围，基金管理人应采取合理措施避免跟踪偏离度、跟踪误差进一步扩大。</w:t>
            </w:r>
          </w:p>
        </w:tc>
      </w:tr>
      <w:tr w:rsidR="008665EC" w:rsidTr="008665EC">
        <w:tc>
          <w:tcPr>
            <w:tcW w:w="2552" w:type="dxa"/>
          </w:tcPr>
          <w:p w:rsidR="008665EC" w:rsidRDefault="008665EC" w:rsidP="008665EC">
            <w:pPr>
              <w:jc w:val="left"/>
            </w:pPr>
            <w:r>
              <w:rPr>
                <w:rFonts w:hint="eastAsia"/>
              </w:rPr>
              <w:t>业绩比较基准</w:t>
            </w:r>
          </w:p>
        </w:tc>
        <w:tc>
          <w:tcPr>
            <w:tcW w:w="5954" w:type="dxa"/>
          </w:tcPr>
          <w:p w:rsidR="008665EC" w:rsidRDefault="008665EC" w:rsidP="008665EC">
            <w:pPr>
              <w:jc w:val="left"/>
            </w:pPr>
            <w:r>
              <w:rPr>
                <w:rFonts w:hint="eastAsia"/>
              </w:rPr>
              <w:t>中证高铁产业指数收益率×</w:t>
            </w:r>
            <w:r>
              <w:rPr>
                <w:rFonts w:hint="eastAsia"/>
              </w:rPr>
              <w:t>95%+</w:t>
            </w:r>
            <w:r>
              <w:rPr>
                <w:rFonts w:hint="eastAsia"/>
              </w:rPr>
              <w:t>银行人民币活期存款利率</w:t>
            </w:r>
            <w:r>
              <w:rPr>
                <w:rFonts w:hint="eastAsia"/>
              </w:rPr>
              <w:lastRenderedPageBreak/>
              <w:t>（税后）×</w:t>
            </w:r>
            <w:r>
              <w:rPr>
                <w:rFonts w:hint="eastAsia"/>
              </w:rPr>
              <w:t>5%</w:t>
            </w:r>
          </w:p>
        </w:tc>
      </w:tr>
      <w:tr w:rsidR="008665EC" w:rsidTr="008665EC">
        <w:tc>
          <w:tcPr>
            <w:tcW w:w="2552" w:type="dxa"/>
          </w:tcPr>
          <w:p w:rsidR="008665EC" w:rsidRDefault="008665EC" w:rsidP="008665EC">
            <w:pPr>
              <w:jc w:val="left"/>
            </w:pPr>
            <w:r>
              <w:rPr>
                <w:rFonts w:hint="eastAsia"/>
              </w:rPr>
              <w:lastRenderedPageBreak/>
              <w:t>风险收益特征</w:t>
            </w:r>
          </w:p>
        </w:tc>
        <w:tc>
          <w:tcPr>
            <w:tcW w:w="5954" w:type="dxa"/>
          </w:tcPr>
          <w:p w:rsidR="008665EC" w:rsidRDefault="008665EC" w:rsidP="008665EC">
            <w:r>
              <w:rPr>
                <w:rFonts w:hint="eastAsia"/>
              </w:rPr>
              <w:t>本基金属于股票型基金，一般而言，其长期平均风险与预期收益高于混合型基金、债券型基金与货币市场基金。同时本基金通过跟踪标的指数表现，具有与标的指数相似的风险收益特征。</w:t>
            </w:r>
          </w:p>
        </w:tc>
      </w:tr>
      <w:tr w:rsidR="008665EC" w:rsidTr="008665EC">
        <w:tc>
          <w:tcPr>
            <w:tcW w:w="2552" w:type="dxa"/>
          </w:tcPr>
          <w:p w:rsidR="008665EC" w:rsidRDefault="008665EC" w:rsidP="008665EC">
            <w:pPr>
              <w:jc w:val="left"/>
            </w:pPr>
            <w:r>
              <w:rPr>
                <w:rFonts w:hint="eastAsia"/>
              </w:rPr>
              <w:t>基金管理人</w:t>
            </w:r>
          </w:p>
        </w:tc>
        <w:tc>
          <w:tcPr>
            <w:tcW w:w="5954" w:type="dxa"/>
          </w:tcPr>
          <w:p w:rsidR="008665EC" w:rsidRDefault="008665EC" w:rsidP="008665EC">
            <w:pPr>
              <w:jc w:val="left"/>
            </w:pPr>
            <w:r>
              <w:rPr>
                <w:rFonts w:hint="eastAsia"/>
              </w:rPr>
              <w:t>南方基金管理股份有限公司</w:t>
            </w:r>
          </w:p>
        </w:tc>
      </w:tr>
      <w:tr w:rsidR="008665EC" w:rsidTr="008665EC">
        <w:tc>
          <w:tcPr>
            <w:tcW w:w="2552" w:type="dxa"/>
          </w:tcPr>
          <w:p w:rsidR="008665EC" w:rsidRDefault="008665EC" w:rsidP="008665EC">
            <w:pPr>
              <w:jc w:val="left"/>
            </w:pPr>
            <w:r>
              <w:rPr>
                <w:rFonts w:hint="eastAsia"/>
              </w:rPr>
              <w:t>基金托管人</w:t>
            </w:r>
          </w:p>
        </w:tc>
        <w:tc>
          <w:tcPr>
            <w:tcW w:w="5954" w:type="dxa"/>
          </w:tcPr>
          <w:p w:rsidR="008665EC" w:rsidRDefault="008665EC" w:rsidP="008665EC">
            <w:pPr>
              <w:jc w:val="left"/>
            </w:pPr>
            <w:r>
              <w:rPr>
                <w:rFonts w:hint="eastAsia"/>
              </w:rPr>
              <w:t>中国银河证券股份有限公司</w:t>
            </w:r>
          </w:p>
        </w:tc>
      </w:tr>
    </w:tbl>
    <w:p w:rsidR="008665EC" w:rsidRDefault="008665EC" w:rsidP="008665EC">
      <w:pPr>
        <w:pStyle w:val="-8"/>
        <w:rPr>
          <w:rFonts w:hint="eastAsia"/>
        </w:rPr>
      </w:pPr>
      <w:r>
        <w:rPr>
          <w:rFonts w:hint="eastAsia"/>
        </w:rPr>
        <w:t>注：本基金在交易所行情系统净值揭示等其他信息披露场合下，可简称为“高铁基金”或“高铁基金LOF”。</w:t>
      </w:r>
    </w:p>
    <w:p w:rsidR="008665EC" w:rsidRDefault="008665EC" w:rsidP="008665EC">
      <w:pPr>
        <w:pStyle w:val="-1"/>
        <w:ind w:left="281" w:hanging="281"/>
        <w:rPr>
          <w:rFonts w:hint="eastAsia"/>
        </w:rPr>
      </w:pPr>
      <w:r>
        <w:rPr>
          <w:rFonts w:hint="eastAsia"/>
        </w:rPr>
        <w:t>主要财务指标和基金净值表现</w:t>
      </w:r>
    </w:p>
    <w:p w:rsidR="008665EC" w:rsidRDefault="008665EC" w:rsidP="008665EC">
      <w:pPr>
        <w:pStyle w:val="-2"/>
        <w:spacing w:before="312"/>
        <w:rPr>
          <w:rFonts w:hint="eastAsia"/>
        </w:rPr>
      </w:pPr>
      <w:r>
        <w:rPr>
          <w:rFonts w:hint="eastAsia"/>
        </w:rPr>
        <w:t>主要财务指标</w:t>
      </w:r>
    </w:p>
    <w:p w:rsidR="008665EC" w:rsidRDefault="008665EC" w:rsidP="008665EC">
      <w:pPr>
        <w:jc w:val="right"/>
        <w:rPr>
          <w:rFonts w:hint="eastAsia"/>
        </w:rPr>
      </w:pPr>
      <w:r>
        <w:rPr>
          <w:rFonts w:hint="eastAsia"/>
        </w:rPr>
        <w:t>单位：人民币元</w:t>
      </w:r>
    </w:p>
    <w:tbl>
      <w:tblPr>
        <w:tblStyle w:val="-0"/>
        <w:tblW w:w="8505" w:type="dxa"/>
        <w:tblLayout w:type="fixed"/>
        <w:tblLook w:val="04A0" w:firstRow="1" w:lastRow="0" w:firstColumn="1" w:lastColumn="0" w:noHBand="0" w:noVBand="1"/>
      </w:tblPr>
      <w:tblGrid>
        <w:gridCol w:w="3345"/>
        <w:gridCol w:w="5160"/>
      </w:tblGrid>
      <w:tr w:rsidR="008665EC" w:rsidTr="008665EC">
        <w:trPr>
          <w:cnfStyle w:val="100000000000" w:firstRow="1" w:lastRow="0" w:firstColumn="0" w:lastColumn="0" w:oddVBand="0" w:evenVBand="0" w:oddHBand="0" w:evenHBand="0" w:firstRowFirstColumn="0" w:firstRowLastColumn="0" w:lastRowFirstColumn="0" w:lastRowLastColumn="0"/>
        </w:trPr>
        <w:tc>
          <w:tcPr>
            <w:tcW w:w="3345" w:type="dxa"/>
          </w:tcPr>
          <w:p w:rsidR="008665EC" w:rsidRPr="008665EC" w:rsidRDefault="008665EC" w:rsidP="008665EC">
            <w:pPr>
              <w:jc w:val="center"/>
              <w:rPr>
                <w:b/>
              </w:rPr>
            </w:pPr>
            <w:r w:rsidRPr="008665EC">
              <w:rPr>
                <w:rFonts w:hint="eastAsia"/>
                <w:b/>
              </w:rPr>
              <w:t>主要财务指标</w:t>
            </w:r>
          </w:p>
        </w:tc>
        <w:tc>
          <w:tcPr>
            <w:tcW w:w="5160" w:type="dxa"/>
          </w:tcPr>
          <w:p w:rsidR="008665EC" w:rsidRPr="008665EC" w:rsidRDefault="008665EC" w:rsidP="008665EC">
            <w:pPr>
              <w:jc w:val="center"/>
              <w:rPr>
                <w:b/>
              </w:rPr>
            </w:pPr>
            <w:r w:rsidRPr="008665EC">
              <w:rPr>
                <w:rFonts w:hint="eastAsia"/>
                <w:b/>
              </w:rPr>
              <w:t>报告期（</w:t>
            </w:r>
            <w:r w:rsidRPr="008665EC">
              <w:rPr>
                <w:rFonts w:hint="eastAsia"/>
                <w:b/>
              </w:rPr>
              <w:t>2026</w:t>
            </w:r>
            <w:r w:rsidRPr="008665EC">
              <w:rPr>
                <w:rFonts w:hint="eastAsia"/>
                <w:b/>
              </w:rPr>
              <w:t>年</w:t>
            </w:r>
            <w:r w:rsidRPr="008665EC">
              <w:rPr>
                <w:rFonts w:hint="eastAsia"/>
                <w:b/>
              </w:rPr>
              <w:t>1</w:t>
            </w:r>
            <w:r w:rsidRPr="008665EC">
              <w:rPr>
                <w:rFonts w:hint="eastAsia"/>
                <w:b/>
              </w:rPr>
              <w:t>月</w:t>
            </w:r>
            <w:r w:rsidRPr="008665EC">
              <w:rPr>
                <w:rFonts w:hint="eastAsia"/>
                <w:b/>
              </w:rPr>
              <w:t>1</w:t>
            </w:r>
            <w:r w:rsidRPr="008665EC">
              <w:rPr>
                <w:rFonts w:hint="eastAsia"/>
                <w:b/>
              </w:rPr>
              <w:t>日－</w:t>
            </w:r>
            <w:r w:rsidRPr="008665EC">
              <w:rPr>
                <w:rFonts w:hint="eastAsia"/>
                <w:b/>
              </w:rPr>
              <w:t>2026</w:t>
            </w:r>
            <w:r w:rsidRPr="008665EC">
              <w:rPr>
                <w:rFonts w:hint="eastAsia"/>
                <w:b/>
              </w:rPr>
              <w:t>年</w:t>
            </w:r>
            <w:r w:rsidRPr="008665EC">
              <w:rPr>
                <w:rFonts w:hint="eastAsia"/>
                <w:b/>
              </w:rPr>
              <w:t>3</w:t>
            </w:r>
            <w:r w:rsidRPr="008665EC">
              <w:rPr>
                <w:rFonts w:hint="eastAsia"/>
                <w:b/>
              </w:rPr>
              <w:t>月</w:t>
            </w:r>
            <w:r w:rsidRPr="008665EC">
              <w:rPr>
                <w:rFonts w:hint="eastAsia"/>
                <w:b/>
              </w:rPr>
              <w:t>31</w:t>
            </w:r>
            <w:r w:rsidRPr="008665EC">
              <w:rPr>
                <w:rFonts w:hint="eastAsia"/>
                <w:b/>
              </w:rPr>
              <w:t>日）</w:t>
            </w:r>
          </w:p>
        </w:tc>
      </w:tr>
      <w:tr w:rsidR="008665EC" w:rsidTr="008665EC">
        <w:tc>
          <w:tcPr>
            <w:tcW w:w="3345" w:type="dxa"/>
          </w:tcPr>
          <w:p w:rsidR="008665EC" w:rsidRDefault="008665EC" w:rsidP="008665EC">
            <w:pPr>
              <w:jc w:val="left"/>
            </w:pPr>
            <w:r>
              <w:rPr>
                <w:rFonts w:hint="eastAsia"/>
              </w:rPr>
              <w:t>1.</w:t>
            </w:r>
            <w:r>
              <w:rPr>
                <w:rFonts w:hint="eastAsia"/>
              </w:rPr>
              <w:t>本期已实现收益</w:t>
            </w:r>
          </w:p>
        </w:tc>
        <w:tc>
          <w:tcPr>
            <w:tcW w:w="5160" w:type="dxa"/>
          </w:tcPr>
          <w:p w:rsidR="008665EC" w:rsidRDefault="008665EC" w:rsidP="008665EC">
            <w:pPr>
              <w:jc w:val="right"/>
            </w:pPr>
            <w:r>
              <w:t>-131,333.77</w:t>
            </w:r>
          </w:p>
        </w:tc>
      </w:tr>
      <w:tr w:rsidR="008665EC" w:rsidTr="008665EC">
        <w:tc>
          <w:tcPr>
            <w:tcW w:w="3345" w:type="dxa"/>
          </w:tcPr>
          <w:p w:rsidR="008665EC" w:rsidRDefault="008665EC" w:rsidP="008665EC">
            <w:pPr>
              <w:jc w:val="left"/>
            </w:pPr>
            <w:r>
              <w:rPr>
                <w:rFonts w:hint="eastAsia"/>
              </w:rPr>
              <w:t>2.</w:t>
            </w:r>
            <w:r>
              <w:rPr>
                <w:rFonts w:hint="eastAsia"/>
              </w:rPr>
              <w:t>本期利润</w:t>
            </w:r>
          </w:p>
        </w:tc>
        <w:tc>
          <w:tcPr>
            <w:tcW w:w="5160" w:type="dxa"/>
          </w:tcPr>
          <w:p w:rsidR="008665EC" w:rsidRDefault="008665EC" w:rsidP="008665EC">
            <w:pPr>
              <w:jc w:val="right"/>
            </w:pPr>
            <w:r>
              <w:t>-366,663.23</w:t>
            </w:r>
          </w:p>
        </w:tc>
      </w:tr>
      <w:tr w:rsidR="008665EC" w:rsidTr="008665EC">
        <w:tc>
          <w:tcPr>
            <w:tcW w:w="3345" w:type="dxa"/>
          </w:tcPr>
          <w:p w:rsidR="008665EC" w:rsidRDefault="008665EC" w:rsidP="008665EC">
            <w:pPr>
              <w:jc w:val="left"/>
            </w:pPr>
            <w:r>
              <w:rPr>
                <w:rFonts w:hint="eastAsia"/>
              </w:rPr>
              <w:t>3.</w:t>
            </w:r>
            <w:r>
              <w:rPr>
                <w:rFonts w:hint="eastAsia"/>
              </w:rPr>
              <w:t>加权平均基金份额本期利润</w:t>
            </w:r>
          </w:p>
        </w:tc>
        <w:tc>
          <w:tcPr>
            <w:tcW w:w="5160" w:type="dxa"/>
          </w:tcPr>
          <w:p w:rsidR="008665EC" w:rsidRDefault="008665EC" w:rsidP="008665EC">
            <w:pPr>
              <w:jc w:val="right"/>
            </w:pPr>
            <w:r>
              <w:t>-0.0037</w:t>
            </w:r>
          </w:p>
        </w:tc>
      </w:tr>
      <w:tr w:rsidR="008665EC" w:rsidTr="008665EC">
        <w:tc>
          <w:tcPr>
            <w:tcW w:w="3345" w:type="dxa"/>
          </w:tcPr>
          <w:p w:rsidR="008665EC" w:rsidRDefault="008665EC" w:rsidP="008665EC">
            <w:pPr>
              <w:jc w:val="left"/>
            </w:pPr>
            <w:r>
              <w:rPr>
                <w:rFonts w:hint="eastAsia"/>
              </w:rPr>
              <w:t>4.</w:t>
            </w:r>
            <w:r>
              <w:rPr>
                <w:rFonts w:hint="eastAsia"/>
              </w:rPr>
              <w:t>期末基金资产净值</w:t>
            </w:r>
          </w:p>
        </w:tc>
        <w:tc>
          <w:tcPr>
            <w:tcW w:w="5160" w:type="dxa"/>
          </w:tcPr>
          <w:p w:rsidR="008665EC" w:rsidRDefault="008665EC" w:rsidP="008665EC">
            <w:pPr>
              <w:jc w:val="right"/>
            </w:pPr>
            <w:r>
              <w:t>105,450,364.27</w:t>
            </w:r>
          </w:p>
        </w:tc>
      </w:tr>
      <w:tr w:rsidR="008665EC" w:rsidTr="008665EC">
        <w:tc>
          <w:tcPr>
            <w:tcW w:w="3345" w:type="dxa"/>
          </w:tcPr>
          <w:p w:rsidR="008665EC" w:rsidRDefault="008665EC" w:rsidP="008665EC">
            <w:pPr>
              <w:jc w:val="left"/>
            </w:pPr>
            <w:r>
              <w:rPr>
                <w:rFonts w:hint="eastAsia"/>
              </w:rPr>
              <w:t>5.</w:t>
            </w:r>
            <w:r>
              <w:rPr>
                <w:rFonts w:hint="eastAsia"/>
              </w:rPr>
              <w:t>期末基金份额净值</w:t>
            </w:r>
          </w:p>
        </w:tc>
        <w:tc>
          <w:tcPr>
            <w:tcW w:w="5160" w:type="dxa"/>
          </w:tcPr>
          <w:p w:rsidR="008665EC" w:rsidRDefault="008665EC" w:rsidP="008665EC">
            <w:pPr>
              <w:jc w:val="right"/>
            </w:pPr>
            <w:r>
              <w:t>1.0725</w:t>
            </w:r>
          </w:p>
        </w:tc>
      </w:tr>
    </w:tbl>
    <w:p w:rsidR="008665EC" w:rsidRDefault="008665EC" w:rsidP="008665EC">
      <w:pPr>
        <w:pStyle w:val="-8"/>
        <w:rPr>
          <w:rFonts w:hint="eastAsia"/>
        </w:rPr>
      </w:pPr>
      <w:r>
        <w:rPr>
          <w:rFonts w:hint="eastAsia"/>
        </w:rPr>
        <w:t>注：基金业绩指标不包括持有人认（申）购或交易基金的各项费用，计入费用后实际收益水平要低于所列数字；</w:t>
      </w:r>
    </w:p>
    <w:p w:rsidR="008665EC" w:rsidRDefault="008665EC" w:rsidP="008665EC">
      <w:pPr>
        <w:pStyle w:val="-"/>
        <w:ind w:firstLine="420"/>
        <w:rPr>
          <w:rFonts w:hint="eastAsia"/>
        </w:rPr>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8665EC" w:rsidRDefault="008665EC" w:rsidP="008665EC">
      <w:pPr>
        <w:pStyle w:val="-2"/>
        <w:spacing w:before="312"/>
        <w:rPr>
          <w:rFonts w:hint="eastAsia"/>
        </w:rPr>
      </w:pPr>
      <w:r>
        <w:rPr>
          <w:rFonts w:hint="eastAsia"/>
        </w:rPr>
        <w:t>基金净值表现</w:t>
      </w:r>
    </w:p>
    <w:p w:rsidR="008665EC" w:rsidRDefault="008665EC" w:rsidP="008665EC">
      <w:pPr>
        <w:pStyle w:val="-3"/>
        <w:spacing w:before="156" w:after="156"/>
        <w:rPr>
          <w:rFonts w:hint="eastAsia"/>
        </w:rPr>
      </w:pPr>
      <w:r>
        <w:rPr>
          <w:rFonts w:hint="eastAsia"/>
        </w:rPr>
        <w:t>本报告期基金份额净值增长率及其与同期业绩比较基准收益率的比较</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8665EC" w:rsidTr="008665EC">
        <w:trPr>
          <w:cnfStyle w:val="100000000000" w:firstRow="1" w:lastRow="0" w:firstColumn="0" w:lastColumn="0" w:oddVBand="0" w:evenVBand="0" w:oddHBand="0" w:evenHBand="0" w:firstRowFirstColumn="0" w:firstRowLastColumn="0" w:lastRowFirstColumn="0" w:lastRowLastColumn="0"/>
        </w:trPr>
        <w:tc>
          <w:tcPr>
            <w:tcW w:w="1429" w:type="dxa"/>
          </w:tcPr>
          <w:p w:rsidR="008665EC" w:rsidRPr="008665EC" w:rsidRDefault="008665EC" w:rsidP="008665EC">
            <w:pPr>
              <w:jc w:val="center"/>
              <w:rPr>
                <w:b/>
              </w:rPr>
            </w:pPr>
            <w:r w:rsidRPr="008665EC">
              <w:rPr>
                <w:rFonts w:hint="eastAsia"/>
                <w:b/>
              </w:rPr>
              <w:t>阶段</w:t>
            </w:r>
          </w:p>
        </w:tc>
        <w:tc>
          <w:tcPr>
            <w:tcW w:w="1315" w:type="dxa"/>
          </w:tcPr>
          <w:p w:rsidR="008665EC" w:rsidRPr="008665EC" w:rsidRDefault="008665EC" w:rsidP="008665EC">
            <w:pPr>
              <w:jc w:val="center"/>
              <w:rPr>
                <w:b/>
              </w:rPr>
            </w:pPr>
            <w:r w:rsidRPr="008665EC">
              <w:rPr>
                <w:rFonts w:hint="eastAsia"/>
                <w:b/>
              </w:rPr>
              <w:t>净值增长率①</w:t>
            </w:r>
          </w:p>
        </w:tc>
        <w:tc>
          <w:tcPr>
            <w:tcW w:w="1315" w:type="dxa"/>
          </w:tcPr>
          <w:p w:rsidR="008665EC" w:rsidRPr="008665EC" w:rsidRDefault="008665EC" w:rsidP="008665EC">
            <w:pPr>
              <w:jc w:val="center"/>
              <w:rPr>
                <w:b/>
              </w:rPr>
            </w:pPr>
            <w:r w:rsidRPr="008665EC">
              <w:rPr>
                <w:rFonts w:hint="eastAsia"/>
                <w:b/>
              </w:rPr>
              <w:t>净值增长率标准差②</w:t>
            </w:r>
          </w:p>
        </w:tc>
        <w:tc>
          <w:tcPr>
            <w:tcW w:w="1315" w:type="dxa"/>
          </w:tcPr>
          <w:p w:rsidR="008665EC" w:rsidRPr="008665EC" w:rsidRDefault="008665EC" w:rsidP="008665EC">
            <w:pPr>
              <w:jc w:val="center"/>
              <w:rPr>
                <w:b/>
              </w:rPr>
            </w:pPr>
            <w:r w:rsidRPr="008665EC">
              <w:rPr>
                <w:rFonts w:hint="eastAsia"/>
                <w:b/>
              </w:rPr>
              <w:t>业绩比较基准收益率③</w:t>
            </w:r>
          </w:p>
        </w:tc>
        <w:tc>
          <w:tcPr>
            <w:tcW w:w="1315" w:type="dxa"/>
          </w:tcPr>
          <w:p w:rsidR="008665EC" w:rsidRPr="008665EC" w:rsidRDefault="008665EC" w:rsidP="008665EC">
            <w:pPr>
              <w:jc w:val="center"/>
              <w:rPr>
                <w:b/>
              </w:rPr>
            </w:pPr>
            <w:r w:rsidRPr="008665EC">
              <w:rPr>
                <w:rFonts w:hint="eastAsia"/>
                <w:b/>
              </w:rPr>
              <w:t>业绩比较基准收益率标准差④</w:t>
            </w:r>
          </w:p>
        </w:tc>
        <w:tc>
          <w:tcPr>
            <w:tcW w:w="907" w:type="dxa"/>
          </w:tcPr>
          <w:p w:rsidR="008665EC" w:rsidRPr="008665EC" w:rsidRDefault="008665EC" w:rsidP="008665EC">
            <w:pPr>
              <w:jc w:val="center"/>
              <w:rPr>
                <w:b/>
              </w:rPr>
            </w:pPr>
            <w:r w:rsidRPr="008665EC">
              <w:rPr>
                <w:rFonts w:hint="eastAsia"/>
                <w:b/>
              </w:rPr>
              <w:t>①</w:t>
            </w:r>
            <w:r w:rsidRPr="008665EC">
              <w:rPr>
                <w:rFonts w:hint="eastAsia"/>
                <w:b/>
              </w:rPr>
              <w:t>-</w:t>
            </w:r>
            <w:r w:rsidRPr="008665EC">
              <w:rPr>
                <w:rFonts w:hint="eastAsia"/>
                <w:b/>
              </w:rPr>
              <w:t>③</w:t>
            </w:r>
          </w:p>
        </w:tc>
        <w:tc>
          <w:tcPr>
            <w:tcW w:w="907" w:type="dxa"/>
          </w:tcPr>
          <w:p w:rsidR="008665EC" w:rsidRPr="008665EC" w:rsidRDefault="008665EC" w:rsidP="008665EC">
            <w:pPr>
              <w:jc w:val="center"/>
              <w:rPr>
                <w:b/>
              </w:rPr>
            </w:pPr>
            <w:r w:rsidRPr="008665EC">
              <w:rPr>
                <w:rFonts w:hint="eastAsia"/>
                <w:b/>
              </w:rPr>
              <w:t>②</w:t>
            </w:r>
            <w:r w:rsidRPr="008665EC">
              <w:rPr>
                <w:rFonts w:hint="eastAsia"/>
                <w:b/>
              </w:rPr>
              <w:t>-</w:t>
            </w:r>
            <w:r w:rsidRPr="008665EC">
              <w:rPr>
                <w:rFonts w:hint="eastAsia"/>
                <w:b/>
              </w:rPr>
              <w:t>④</w:t>
            </w:r>
          </w:p>
        </w:tc>
      </w:tr>
      <w:tr w:rsidR="008665EC" w:rsidTr="008665EC">
        <w:tc>
          <w:tcPr>
            <w:tcW w:w="1429" w:type="dxa"/>
          </w:tcPr>
          <w:p w:rsidR="008665EC" w:rsidRDefault="008665EC" w:rsidP="008665EC">
            <w:pPr>
              <w:jc w:val="left"/>
            </w:pPr>
            <w:r>
              <w:rPr>
                <w:rFonts w:hint="eastAsia"/>
              </w:rPr>
              <w:t>过去三个月</w:t>
            </w:r>
          </w:p>
        </w:tc>
        <w:tc>
          <w:tcPr>
            <w:tcW w:w="1315" w:type="dxa"/>
          </w:tcPr>
          <w:p w:rsidR="008665EC" w:rsidRDefault="008665EC" w:rsidP="008665EC">
            <w:pPr>
              <w:jc w:val="right"/>
            </w:pPr>
            <w:r>
              <w:t>-0.44%</w:t>
            </w:r>
          </w:p>
        </w:tc>
        <w:tc>
          <w:tcPr>
            <w:tcW w:w="1315" w:type="dxa"/>
          </w:tcPr>
          <w:p w:rsidR="008665EC" w:rsidRDefault="008665EC" w:rsidP="008665EC">
            <w:pPr>
              <w:jc w:val="right"/>
            </w:pPr>
            <w:r>
              <w:t>1.09%</w:t>
            </w:r>
          </w:p>
        </w:tc>
        <w:tc>
          <w:tcPr>
            <w:tcW w:w="1315" w:type="dxa"/>
          </w:tcPr>
          <w:p w:rsidR="008665EC" w:rsidRDefault="008665EC" w:rsidP="008665EC">
            <w:pPr>
              <w:jc w:val="right"/>
            </w:pPr>
            <w:r>
              <w:t>-0.32%</w:t>
            </w:r>
          </w:p>
        </w:tc>
        <w:tc>
          <w:tcPr>
            <w:tcW w:w="1315" w:type="dxa"/>
          </w:tcPr>
          <w:p w:rsidR="008665EC" w:rsidRDefault="008665EC" w:rsidP="008665EC">
            <w:pPr>
              <w:jc w:val="right"/>
            </w:pPr>
            <w:r>
              <w:t>1.10%</w:t>
            </w:r>
          </w:p>
        </w:tc>
        <w:tc>
          <w:tcPr>
            <w:tcW w:w="907" w:type="dxa"/>
          </w:tcPr>
          <w:p w:rsidR="008665EC" w:rsidRDefault="008665EC" w:rsidP="008665EC">
            <w:pPr>
              <w:jc w:val="right"/>
            </w:pPr>
            <w:r>
              <w:t>-0.12%</w:t>
            </w:r>
          </w:p>
        </w:tc>
        <w:tc>
          <w:tcPr>
            <w:tcW w:w="907" w:type="dxa"/>
          </w:tcPr>
          <w:p w:rsidR="008665EC" w:rsidRDefault="008665EC" w:rsidP="008665EC">
            <w:pPr>
              <w:jc w:val="right"/>
            </w:pPr>
            <w:r>
              <w:t>-0.01%</w:t>
            </w:r>
          </w:p>
        </w:tc>
      </w:tr>
      <w:tr w:rsidR="008665EC" w:rsidTr="008665EC">
        <w:tc>
          <w:tcPr>
            <w:tcW w:w="1429" w:type="dxa"/>
          </w:tcPr>
          <w:p w:rsidR="008665EC" w:rsidRDefault="008665EC" w:rsidP="008665EC">
            <w:pPr>
              <w:jc w:val="left"/>
            </w:pPr>
            <w:r>
              <w:rPr>
                <w:rFonts w:hint="eastAsia"/>
              </w:rPr>
              <w:t>过去六个月</w:t>
            </w:r>
          </w:p>
        </w:tc>
        <w:tc>
          <w:tcPr>
            <w:tcW w:w="1315" w:type="dxa"/>
          </w:tcPr>
          <w:p w:rsidR="008665EC" w:rsidRDefault="008665EC" w:rsidP="008665EC">
            <w:pPr>
              <w:jc w:val="right"/>
            </w:pPr>
            <w:r>
              <w:t>-4.73%</w:t>
            </w:r>
          </w:p>
        </w:tc>
        <w:tc>
          <w:tcPr>
            <w:tcW w:w="1315" w:type="dxa"/>
          </w:tcPr>
          <w:p w:rsidR="008665EC" w:rsidRDefault="008665EC" w:rsidP="008665EC">
            <w:pPr>
              <w:jc w:val="right"/>
            </w:pPr>
            <w:r>
              <w:t>0.90%</w:t>
            </w:r>
          </w:p>
        </w:tc>
        <w:tc>
          <w:tcPr>
            <w:tcW w:w="1315" w:type="dxa"/>
          </w:tcPr>
          <w:p w:rsidR="008665EC" w:rsidRDefault="008665EC" w:rsidP="008665EC">
            <w:pPr>
              <w:jc w:val="right"/>
            </w:pPr>
            <w:r>
              <w:t>-5.11%</w:t>
            </w:r>
          </w:p>
        </w:tc>
        <w:tc>
          <w:tcPr>
            <w:tcW w:w="1315" w:type="dxa"/>
          </w:tcPr>
          <w:p w:rsidR="008665EC" w:rsidRDefault="008665EC" w:rsidP="008665EC">
            <w:pPr>
              <w:jc w:val="right"/>
            </w:pPr>
            <w:r>
              <w:t>0.91%</w:t>
            </w:r>
          </w:p>
        </w:tc>
        <w:tc>
          <w:tcPr>
            <w:tcW w:w="907" w:type="dxa"/>
          </w:tcPr>
          <w:p w:rsidR="008665EC" w:rsidRDefault="008665EC" w:rsidP="008665EC">
            <w:pPr>
              <w:jc w:val="right"/>
            </w:pPr>
            <w:r>
              <w:t>0.38%</w:t>
            </w:r>
          </w:p>
        </w:tc>
        <w:tc>
          <w:tcPr>
            <w:tcW w:w="907" w:type="dxa"/>
          </w:tcPr>
          <w:p w:rsidR="008665EC" w:rsidRDefault="008665EC" w:rsidP="008665EC">
            <w:pPr>
              <w:jc w:val="right"/>
            </w:pPr>
            <w:r>
              <w:t>-0.01%</w:t>
            </w:r>
          </w:p>
        </w:tc>
      </w:tr>
      <w:tr w:rsidR="008665EC" w:rsidTr="008665EC">
        <w:tc>
          <w:tcPr>
            <w:tcW w:w="1429" w:type="dxa"/>
          </w:tcPr>
          <w:p w:rsidR="008665EC" w:rsidRDefault="008665EC" w:rsidP="008665EC">
            <w:pPr>
              <w:jc w:val="left"/>
            </w:pPr>
            <w:r>
              <w:rPr>
                <w:rFonts w:hint="eastAsia"/>
              </w:rPr>
              <w:t>过去一年</w:t>
            </w:r>
          </w:p>
        </w:tc>
        <w:tc>
          <w:tcPr>
            <w:tcW w:w="1315" w:type="dxa"/>
          </w:tcPr>
          <w:p w:rsidR="008665EC" w:rsidRDefault="008665EC" w:rsidP="008665EC">
            <w:pPr>
              <w:jc w:val="right"/>
            </w:pPr>
            <w:r>
              <w:t>0.15%</w:t>
            </w:r>
          </w:p>
        </w:tc>
        <w:tc>
          <w:tcPr>
            <w:tcW w:w="1315" w:type="dxa"/>
          </w:tcPr>
          <w:p w:rsidR="008665EC" w:rsidRDefault="008665EC" w:rsidP="008665EC">
            <w:pPr>
              <w:jc w:val="right"/>
            </w:pPr>
            <w:r>
              <w:t>0.97%</w:t>
            </w:r>
          </w:p>
        </w:tc>
        <w:tc>
          <w:tcPr>
            <w:tcW w:w="1315" w:type="dxa"/>
          </w:tcPr>
          <w:p w:rsidR="008665EC" w:rsidRDefault="008665EC" w:rsidP="008665EC">
            <w:pPr>
              <w:jc w:val="right"/>
            </w:pPr>
            <w:r>
              <w:t>-1.88%</w:t>
            </w:r>
          </w:p>
        </w:tc>
        <w:tc>
          <w:tcPr>
            <w:tcW w:w="1315" w:type="dxa"/>
          </w:tcPr>
          <w:p w:rsidR="008665EC" w:rsidRDefault="008665EC" w:rsidP="008665EC">
            <w:pPr>
              <w:jc w:val="right"/>
            </w:pPr>
            <w:r>
              <w:t>0.97%</w:t>
            </w:r>
          </w:p>
        </w:tc>
        <w:tc>
          <w:tcPr>
            <w:tcW w:w="907" w:type="dxa"/>
          </w:tcPr>
          <w:p w:rsidR="008665EC" w:rsidRDefault="008665EC" w:rsidP="008665EC">
            <w:pPr>
              <w:jc w:val="right"/>
            </w:pPr>
            <w:r>
              <w:t>2.03%</w:t>
            </w:r>
          </w:p>
        </w:tc>
        <w:tc>
          <w:tcPr>
            <w:tcW w:w="907" w:type="dxa"/>
          </w:tcPr>
          <w:p w:rsidR="008665EC" w:rsidRDefault="008665EC" w:rsidP="008665EC">
            <w:pPr>
              <w:jc w:val="right"/>
            </w:pPr>
            <w:r>
              <w:t>0.00%</w:t>
            </w:r>
          </w:p>
        </w:tc>
      </w:tr>
      <w:tr w:rsidR="008665EC" w:rsidTr="008665EC">
        <w:tc>
          <w:tcPr>
            <w:tcW w:w="1429" w:type="dxa"/>
          </w:tcPr>
          <w:p w:rsidR="008665EC" w:rsidRDefault="008665EC" w:rsidP="008665EC">
            <w:pPr>
              <w:jc w:val="left"/>
            </w:pPr>
            <w:r>
              <w:rPr>
                <w:rFonts w:hint="eastAsia"/>
              </w:rPr>
              <w:t>过去三年</w:t>
            </w:r>
          </w:p>
        </w:tc>
        <w:tc>
          <w:tcPr>
            <w:tcW w:w="1315" w:type="dxa"/>
          </w:tcPr>
          <w:p w:rsidR="008665EC" w:rsidRDefault="008665EC" w:rsidP="008665EC">
            <w:pPr>
              <w:jc w:val="right"/>
            </w:pPr>
            <w:r>
              <w:t>1.63%</w:t>
            </w:r>
          </w:p>
        </w:tc>
        <w:tc>
          <w:tcPr>
            <w:tcW w:w="1315" w:type="dxa"/>
          </w:tcPr>
          <w:p w:rsidR="008665EC" w:rsidRDefault="008665EC" w:rsidP="008665EC">
            <w:pPr>
              <w:jc w:val="right"/>
            </w:pPr>
            <w:r>
              <w:t>1.17%</w:t>
            </w:r>
          </w:p>
        </w:tc>
        <w:tc>
          <w:tcPr>
            <w:tcW w:w="1315" w:type="dxa"/>
          </w:tcPr>
          <w:p w:rsidR="008665EC" w:rsidRDefault="008665EC" w:rsidP="008665EC">
            <w:pPr>
              <w:jc w:val="right"/>
            </w:pPr>
            <w:r>
              <w:t>-3.08%</w:t>
            </w:r>
          </w:p>
        </w:tc>
        <w:tc>
          <w:tcPr>
            <w:tcW w:w="1315" w:type="dxa"/>
          </w:tcPr>
          <w:p w:rsidR="008665EC" w:rsidRDefault="008665EC" w:rsidP="008665EC">
            <w:pPr>
              <w:jc w:val="right"/>
            </w:pPr>
            <w:r>
              <w:t>1.17%</w:t>
            </w:r>
          </w:p>
        </w:tc>
        <w:tc>
          <w:tcPr>
            <w:tcW w:w="907" w:type="dxa"/>
          </w:tcPr>
          <w:p w:rsidR="008665EC" w:rsidRDefault="008665EC" w:rsidP="008665EC">
            <w:pPr>
              <w:jc w:val="right"/>
            </w:pPr>
            <w:r>
              <w:t>4.71%</w:t>
            </w:r>
          </w:p>
        </w:tc>
        <w:tc>
          <w:tcPr>
            <w:tcW w:w="907" w:type="dxa"/>
          </w:tcPr>
          <w:p w:rsidR="008665EC" w:rsidRDefault="008665EC" w:rsidP="008665EC">
            <w:pPr>
              <w:jc w:val="right"/>
            </w:pPr>
            <w:r>
              <w:t>0.00%</w:t>
            </w:r>
          </w:p>
        </w:tc>
      </w:tr>
      <w:tr w:rsidR="008665EC" w:rsidTr="008665EC">
        <w:tc>
          <w:tcPr>
            <w:tcW w:w="1429" w:type="dxa"/>
          </w:tcPr>
          <w:p w:rsidR="008665EC" w:rsidRDefault="008665EC" w:rsidP="008665EC">
            <w:pPr>
              <w:jc w:val="left"/>
            </w:pPr>
            <w:r>
              <w:rPr>
                <w:rFonts w:hint="eastAsia"/>
              </w:rPr>
              <w:t>过去五年</w:t>
            </w:r>
          </w:p>
        </w:tc>
        <w:tc>
          <w:tcPr>
            <w:tcW w:w="1315" w:type="dxa"/>
          </w:tcPr>
          <w:p w:rsidR="008665EC" w:rsidRDefault="008665EC" w:rsidP="008665EC">
            <w:pPr>
              <w:jc w:val="right"/>
            </w:pPr>
            <w:r>
              <w:t>7.24%</w:t>
            </w:r>
          </w:p>
        </w:tc>
        <w:tc>
          <w:tcPr>
            <w:tcW w:w="1315" w:type="dxa"/>
          </w:tcPr>
          <w:p w:rsidR="008665EC" w:rsidRDefault="008665EC" w:rsidP="008665EC">
            <w:pPr>
              <w:jc w:val="right"/>
            </w:pPr>
            <w:r>
              <w:t>1.12%</w:t>
            </w:r>
          </w:p>
        </w:tc>
        <w:tc>
          <w:tcPr>
            <w:tcW w:w="1315" w:type="dxa"/>
          </w:tcPr>
          <w:p w:rsidR="008665EC" w:rsidRDefault="008665EC" w:rsidP="008665EC">
            <w:pPr>
              <w:jc w:val="right"/>
            </w:pPr>
            <w:r>
              <w:t>-3.61%</w:t>
            </w:r>
          </w:p>
        </w:tc>
        <w:tc>
          <w:tcPr>
            <w:tcW w:w="1315" w:type="dxa"/>
          </w:tcPr>
          <w:p w:rsidR="008665EC" w:rsidRDefault="008665EC" w:rsidP="008665EC">
            <w:pPr>
              <w:jc w:val="right"/>
            </w:pPr>
            <w:r>
              <w:t>1.12%</w:t>
            </w:r>
          </w:p>
        </w:tc>
        <w:tc>
          <w:tcPr>
            <w:tcW w:w="907" w:type="dxa"/>
          </w:tcPr>
          <w:p w:rsidR="008665EC" w:rsidRDefault="008665EC" w:rsidP="008665EC">
            <w:pPr>
              <w:jc w:val="right"/>
            </w:pPr>
            <w:r>
              <w:t>10.85%</w:t>
            </w:r>
          </w:p>
        </w:tc>
        <w:tc>
          <w:tcPr>
            <w:tcW w:w="907" w:type="dxa"/>
          </w:tcPr>
          <w:p w:rsidR="008665EC" w:rsidRDefault="008665EC" w:rsidP="008665EC">
            <w:pPr>
              <w:jc w:val="right"/>
            </w:pPr>
            <w:r>
              <w:t>0.00%</w:t>
            </w:r>
          </w:p>
        </w:tc>
      </w:tr>
      <w:tr w:rsidR="008665EC" w:rsidTr="008665EC">
        <w:tc>
          <w:tcPr>
            <w:tcW w:w="1429" w:type="dxa"/>
          </w:tcPr>
          <w:p w:rsidR="008665EC" w:rsidRDefault="008665EC" w:rsidP="008665EC">
            <w:pPr>
              <w:jc w:val="left"/>
            </w:pPr>
            <w:r>
              <w:rPr>
                <w:rFonts w:hint="eastAsia"/>
              </w:rPr>
              <w:t>自基金合同生效起至今</w:t>
            </w:r>
          </w:p>
        </w:tc>
        <w:tc>
          <w:tcPr>
            <w:tcW w:w="1315" w:type="dxa"/>
          </w:tcPr>
          <w:p w:rsidR="008665EC" w:rsidRDefault="008665EC" w:rsidP="008665EC">
            <w:pPr>
              <w:jc w:val="right"/>
            </w:pPr>
            <w:r>
              <w:t>7.25%</w:t>
            </w:r>
          </w:p>
        </w:tc>
        <w:tc>
          <w:tcPr>
            <w:tcW w:w="1315" w:type="dxa"/>
          </w:tcPr>
          <w:p w:rsidR="008665EC" w:rsidRDefault="008665EC" w:rsidP="008665EC">
            <w:pPr>
              <w:jc w:val="right"/>
            </w:pPr>
            <w:r>
              <w:t>1.13%</w:t>
            </w:r>
          </w:p>
        </w:tc>
        <w:tc>
          <w:tcPr>
            <w:tcW w:w="1315" w:type="dxa"/>
          </w:tcPr>
          <w:p w:rsidR="008665EC" w:rsidRDefault="008665EC" w:rsidP="008665EC">
            <w:pPr>
              <w:jc w:val="right"/>
            </w:pPr>
            <w:r>
              <w:t>-4.13%</w:t>
            </w:r>
          </w:p>
        </w:tc>
        <w:tc>
          <w:tcPr>
            <w:tcW w:w="1315" w:type="dxa"/>
          </w:tcPr>
          <w:p w:rsidR="008665EC" w:rsidRDefault="008665EC" w:rsidP="008665EC">
            <w:pPr>
              <w:jc w:val="right"/>
            </w:pPr>
            <w:r>
              <w:t>1.13%</w:t>
            </w:r>
          </w:p>
        </w:tc>
        <w:tc>
          <w:tcPr>
            <w:tcW w:w="907" w:type="dxa"/>
          </w:tcPr>
          <w:p w:rsidR="008665EC" w:rsidRDefault="008665EC" w:rsidP="008665EC">
            <w:pPr>
              <w:jc w:val="right"/>
            </w:pPr>
            <w:r>
              <w:t>11.38%</w:t>
            </w:r>
          </w:p>
        </w:tc>
        <w:tc>
          <w:tcPr>
            <w:tcW w:w="907" w:type="dxa"/>
          </w:tcPr>
          <w:p w:rsidR="008665EC" w:rsidRDefault="008665EC" w:rsidP="008665EC">
            <w:pPr>
              <w:jc w:val="right"/>
            </w:pPr>
            <w:r>
              <w:t>0.00%</w:t>
            </w:r>
          </w:p>
        </w:tc>
      </w:tr>
    </w:tbl>
    <w:p w:rsidR="008665EC" w:rsidRDefault="008665EC" w:rsidP="008665EC">
      <w:pPr>
        <w:pStyle w:val="-3"/>
        <w:spacing w:before="156" w:after="156"/>
        <w:rPr>
          <w:rFonts w:hint="eastAsia"/>
        </w:rPr>
      </w:pPr>
      <w:r>
        <w:rPr>
          <w:rFonts w:hint="eastAsia"/>
        </w:rPr>
        <w:t>自基金转型以来基金份额累计净值增长率变动及其与同期业绩比较基准收</w:t>
      </w:r>
      <w:r>
        <w:rPr>
          <w:rFonts w:hint="eastAsia"/>
        </w:rPr>
        <w:lastRenderedPageBreak/>
        <w:t>益率变动的比较</w:t>
      </w:r>
    </w:p>
    <w:p w:rsidR="008665EC" w:rsidRDefault="008665EC" w:rsidP="008665EC">
      <w:r>
        <w:rPr>
          <w:noProof/>
        </w:rPr>
        <w:drawing>
          <wp:inline distT="0" distB="0" distL="0" distR="0">
            <wp:extent cx="5274310" cy="3501390"/>
            <wp:effectExtent l="0" t="0" r="2540" b="381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501390"/>
                    </a:xfrm>
                    <a:prstGeom prst="rect">
                      <a:avLst/>
                    </a:prstGeom>
                  </pic:spPr>
                </pic:pic>
              </a:graphicData>
            </a:graphic>
          </wp:inline>
        </w:drawing>
      </w:r>
    </w:p>
    <w:p w:rsidR="008665EC" w:rsidRDefault="008665EC" w:rsidP="008665EC">
      <w:pPr>
        <w:pStyle w:val="-8"/>
        <w:rPr>
          <w:rFonts w:hint="eastAsia"/>
        </w:rPr>
      </w:pPr>
      <w:r>
        <w:rPr>
          <w:rFonts w:hint="eastAsia"/>
        </w:rPr>
        <w:t>注：本基金转型日期为2020年12月1日。</w:t>
      </w:r>
    </w:p>
    <w:p w:rsidR="008665EC" w:rsidRDefault="008665EC" w:rsidP="008665EC">
      <w:pPr>
        <w:pStyle w:val="-1"/>
        <w:ind w:left="281" w:hanging="281"/>
        <w:rPr>
          <w:rFonts w:hint="eastAsia"/>
        </w:rPr>
      </w:pPr>
      <w:r>
        <w:rPr>
          <w:rFonts w:hint="eastAsia"/>
        </w:rPr>
        <w:t>管理人报告</w:t>
      </w:r>
    </w:p>
    <w:p w:rsidR="008665EC" w:rsidRDefault="008665EC" w:rsidP="008665EC">
      <w:pPr>
        <w:pStyle w:val="-2"/>
        <w:spacing w:before="312"/>
        <w:rPr>
          <w:rFonts w:hint="eastAsia"/>
        </w:rPr>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8665EC" w:rsidTr="00C76528">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8665EC" w:rsidRPr="008665EC" w:rsidRDefault="008665EC" w:rsidP="008665EC">
            <w:pPr>
              <w:jc w:val="center"/>
              <w:rPr>
                <w:b/>
              </w:rPr>
            </w:pPr>
            <w:r w:rsidRPr="008665EC">
              <w:rPr>
                <w:rFonts w:hint="eastAsia"/>
                <w:b/>
              </w:rPr>
              <w:t>姓名</w:t>
            </w:r>
          </w:p>
        </w:tc>
        <w:tc>
          <w:tcPr>
            <w:tcW w:w="851" w:type="dxa"/>
            <w:vMerge w:val="restart"/>
          </w:tcPr>
          <w:p w:rsidR="008665EC" w:rsidRPr="008665EC" w:rsidRDefault="008665EC" w:rsidP="008665EC">
            <w:pPr>
              <w:jc w:val="center"/>
              <w:rPr>
                <w:b/>
              </w:rPr>
            </w:pPr>
            <w:r w:rsidRPr="008665EC">
              <w:rPr>
                <w:rFonts w:hint="eastAsia"/>
                <w:b/>
              </w:rPr>
              <w:t>职务</w:t>
            </w:r>
          </w:p>
        </w:tc>
        <w:tc>
          <w:tcPr>
            <w:tcW w:w="2234" w:type="dxa"/>
            <w:gridSpan w:val="2"/>
            <w:tcBorders>
              <w:bottom w:val="single" w:sz="4" w:space="0" w:color="auto"/>
            </w:tcBorders>
          </w:tcPr>
          <w:p w:rsidR="008665EC" w:rsidRPr="008665EC" w:rsidRDefault="008665EC" w:rsidP="008665EC">
            <w:pPr>
              <w:jc w:val="center"/>
              <w:rPr>
                <w:b/>
              </w:rPr>
            </w:pPr>
            <w:r w:rsidRPr="008665EC">
              <w:rPr>
                <w:rFonts w:hint="eastAsia"/>
                <w:b/>
              </w:rPr>
              <w:t>任本基金的基金经理期限</w:t>
            </w:r>
          </w:p>
        </w:tc>
        <w:tc>
          <w:tcPr>
            <w:tcW w:w="703" w:type="dxa"/>
            <w:vMerge w:val="restart"/>
          </w:tcPr>
          <w:p w:rsidR="008665EC" w:rsidRPr="008665EC" w:rsidRDefault="008665EC" w:rsidP="008665EC">
            <w:pPr>
              <w:jc w:val="center"/>
              <w:rPr>
                <w:b/>
              </w:rPr>
            </w:pPr>
            <w:r w:rsidRPr="008665EC">
              <w:rPr>
                <w:rFonts w:hint="eastAsia"/>
                <w:b/>
              </w:rPr>
              <w:t>证券从业年限</w:t>
            </w:r>
          </w:p>
        </w:tc>
        <w:tc>
          <w:tcPr>
            <w:tcW w:w="3856" w:type="dxa"/>
            <w:vMerge w:val="restart"/>
          </w:tcPr>
          <w:p w:rsidR="008665EC" w:rsidRPr="008665EC" w:rsidRDefault="008665EC" w:rsidP="008665EC">
            <w:pPr>
              <w:jc w:val="center"/>
              <w:rPr>
                <w:b/>
              </w:rPr>
            </w:pPr>
            <w:r w:rsidRPr="008665EC">
              <w:rPr>
                <w:rFonts w:hint="eastAsia"/>
                <w:b/>
              </w:rPr>
              <w:t>说明</w:t>
            </w:r>
          </w:p>
        </w:tc>
      </w:tr>
      <w:tr w:rsidR="008665EC" w:rsidTr="008665EC">
        <w:tc>
          <w:tcPr>
            <w:tcW w:w="862" w:type="dxa"/>
            <w:vMerge/>
          </w:tcPr>
          <w:p w:rsidR="008665EC" w:rsidRDefault="008665EC" w:rsidP="008665EC">
            <w:pPr>
              <w:jc w:val="left"/>
            </w:pPr>
          </w:p>
        </w:tc>
        <w:tc>
          <w:tcPr>
            <w:tcW w:w="851" w:type="dxa"/>
            <w:vMerge/>
          </w:tcPr>
          <w:p w:rsidR="008665EC" w:rsidRDefault="008665EC" w:rsidP="008665EC">
            <w:pPr>
              <w:jc w:val="left"/>
            </w:pPr>
          </w:p>
        </w:tc>
        <w:tc>
          <w:tcPr>
            <w:tcW w:w="1117" w:type="dxa"/>
            <w:shd w:val="clear" w:color="auto" w:fill="BFBFBF"/>
          </w:tcPr>
          <w:p w:rsidR="008665EC" w:rsidRPr="008665EC" w:rsidRDefault="008665EC" w:rsidP="008665EC">
            <w:pPr>
              <w:jc w:val="center"/>
              <w:rPr>
                <w:b/>
              </w:rPr>
            </w:pPr>
            <w:r w:rsidRPr="008665EC">
              <w:rPr>
                <w:rFonts w:hint="eastAsia"/>
                <w:b/>
              </w:rPr>
              <w:t>任职日期</w:t>
            </w:r>
          </w:p>
        </w:tc>
        <w:tc>
          <w:tcPr>
            <w:tcW w:w="1117" w:type="dxa"/>
            <w:shd w:val="clear" w:color="auto" w:fill="BFBFBF"/>
          </w:tcPr>
          <w:p w:rsidR="008665EC" w:rsidRPr="008665EC" w:rsidRDefault="008665EC" w:rsidP="008665EC">
            <w:pPr>
              <w:jc w:val="center"/>
              <w:rPr>
                <w:b/>
              </w:rPr>
            </w:pPr>
            <w:r w:rsidRPr="008665EC">
              <w:rPr>
                <w:rFonts w:hint="eastAsia"/>
                <w:b/>
              </w:rPr>
              <w:t>离任日期</w:t>
            </w:r>
          </w:p>
        </w:tc>
        <w:tc>
          <w:tcPr>
            <w:tcW w:w="703" w:type="dxa"/>
            <w:vMerge/>
          </w:tcPr>
          <w:p w:rsidR="008665EC" w:rsidRDefault="008665EC" w:rsidP="008665EC">
            <w:pPr>
              <w:jc w:val="left"/>
            </w:pPr>
          </w:p>
        </w:tc>
        <w:tc>
          <w:tcPr>
            <w:tcW w:w="3856" w:type="dxa"/>
            <w:vMerge/>
          </w:tcPr>
          <w:p w:rsidR="008665EC" w:rsidRDefault="008665EC" w:rsidP="008665EC">
            <w:pPr>
              <w:jc w:val="left"/>
            </w:pPr>
          </w:p>
        </w:tc>
      </w:tr>
      <w:tr w:rsidR="008665EC" w:rsidTr="008665EC">
        <w:tc>
          <w:tcPr>
            <w:tcW w:w="862" w:type="dxa"/>
          </w:tcPr>
          <w:p w:rsidR="008665EC" w:rsidRDefault="008665EC" w:rsidP="008665EC">
            <w:pPr>
              <w:jc w:val="left"/>
            </w:pPr>
            <w:r>
              <w:rPr>
                <w:rFonts w:hint="eastAsia"/>
              </w:rPr>
              <w:t>孙伟</w:t>
            </w:r>
          </w:p>
        </w:tc>
        <w:tc>
          <w:tcPr>
            <w:tcW w:w="851" w:type="dxa"/>
          </w:tcPr>
          <w:p w:rsidR="008665EC" w:rsidRDefault="008665EC" w:rsidP="008665EC">
            <w:pPr>
              <w:jc w:val="left"/>
            </w:pPr>
            <w:r>
              <w:rPr>
                <w:rFonts w:hint="eastAsia"/>
              </w:rPr>
              <w:t>本基金基金经理</w:t>
            </w:r>
          </w:p>
        </w:tc>
        <w:tc>
          <w:tcPr>
            <w:tcW w:w="1117" w:type="dxa"/>
          </w:tcPr>
          <w:p w:rsidR="008665EC" w:rsidRDefault="008665EC" w:rsidP="008665EC">
            <w:pPr>
              <w:jc w:val="left"/>
            </w:pPr>
            <w:r>
              <w:rPr>
                <w:rFonts w:hint="eastAsia"/>
              </w:rPr>
              <w:t>2020</w:t>
            </w:r>
            <w:r>
              <w:rPr>
                <w:rFonts w:hint="eastAsia"/>
              </w:rPr>
              <w:t>年</w:t>
            </w:r>
            <w:r>
              <w:rPr>
                <w:rFonts w:hint="eastAsia"/>
              </w:rPr>
              <w:t>12</w:t>
            </w:r>
            <w:r>
              <w:rPr>
                <w:rFonts w:hint="eastAsia"/>
              </w:rPr>
              <w:t>月</w:t>
            </w:r>
            <w:r>
              <w:rPr>
                <w:rFonts w:hint="eastAsia"/>
              </w:rPr>
              <w:t>1</w:t>
            </w:r>
            <w:r>
              <w:rPr>
                <w:rFonts w:hint="eastAsia"/>
              </w:rPr>
              <w:t>日</w:t>
            </w:r>
          </w:p>
        </w:tc>
        <w:tc>
          <w:tcPr>
            <w:tcW w:w="1117" w:type="dxa"/>
          </w:tcPr>
          <w:p w:rsidR="008665EC" w:rsidRDefault="008665EC" w:rsidP="008665EC">
            <w:pPr>
              <w:jc w:val="right"/>
            </w:pPr>
            <w:r>
              <w:t>-</w:t>
            </w:r>
          </w:p>
        </w:tc>
        <w:tc>
          <w:tcPr>
            <w:tcW w:w="703" w:type="dxa"/>
          </w:tcPr>
          <w:p w:rsidR="008665EC" w:rsidRDefault="008665EC" w:rsidP="008665EC">
            <w:pPr>
              <w:jc w:val="left"/>
            </w:pPr>
            <w:r>
              <w:rPr>
                <w:rFonts w:hint="eastAsia"/>
              </w:rPr>
              <w:t>16</w:t>
            </w:r>
            <w:r>
              <w:rPr>
                <w:rFonts w:hint="eastAsia"/>
              </w:rPr>
              <w:t>年</w:t>
            </w:r>
          </w:p>
        </w:tc>
        <w:tc>
          <w:tcPr>
            <w:tcW w:w="3856" w:type="dxa"/>
          </w:tcPr>
          <w:p w:rsidR="008665EC" w:rsidRDefault="008665EC" w:rsidP="008665EC">
            <w:r>
              <w:rPr>
                <w:rFonts w:hint="eastAsia"/>
              </w:rPr>
              <w:t>中国国籍，北京大学工商管理硕士，注册会计师（</w:t>
            </w:r>
            <w:r>
              <w:rPr>
                <w:rFonts w:hint="eastAsia"/>
              </w:rPr>
              <w:t>CPA</w:t>
            </w:r>
            <w:r>
              <w:rPr>
                <w:rFonts w:hint="eastAsia"/>
              </w:rPr>
              <w:t>），具有基金从业资格。曾任职于腾讯科技有限公司投资并购部、德勤华永会计师事务所深圳分所审计部。</w:t>
            </w:r>
            <w:r>
              <w:rPr>
                <w:rFonts w:hint="eastAsia"/>
              </w:rPr>
              <w:t>2010</w:t>
            </w:r>
            <w:r>
              <w:rPr>
                <w:rFonts w:hint="eastAsia"/>
              </w:rPr>
              <w:t>年</w:t>
            </w:r>
            <w:r>
              <w:rPr>
                <w:rFonts w:hint="eastAsia"/>
              </w:rPr>
              <w:t>2</w:t>
            </w:r>
            <w:r>
              <w:rPr>
                <w:rFonts w:hint="eastAsia"/>
              </w:rPr>
              <w:t>月加入南方基金，历任运作保障部基金会计、数量化投资部量化投资研究员、基金经理助理；</w:t>
            </w:r>
            <w:r>
              <w:rPr>
                <w:rFonts w:hint="eastAsia"/>
              </w:rPr>
              <w:t>2015</w:t>
            </w:r>
            <w:r>
              <w:rPr>
                <w:rFonts w:hint="eastAsia"/>
              </w:rPr>
              <w:t>年</w:t>
            </w:r>
            <w:r>
              <w:rPr>
                <w:rFonts w:hint="eastAsia"/>
              </w:rPr>
              <w:t>5</w:t>
            </w:r>
            <w:r>
              <w:rPr>
                <w:rFonts w:hint="eastAsia"/>
              </w:rPr>
              <w:t>月</w:t>
            </w:r>
            <w:r>
              <w:rPr>
                <w:rFonts w:hint="eastAsia"/>
              </w:rPr>
              <w:t>22</w:t>
            </w:r>
            <w:r>
              <w:rPr>
                <w:rFonts w:hint="eastAsia"/>
              </w:rPr>
              <w:t>日至</w:t>
            </w:r>
            <w:r>
              <w:rPr>
                <w:rFonts w:hint="eastAsia"/>
              </w:rPr>
              <w:t>2016</w:t>
            </w:r>
            <w:r>
              <w:rPr>
                <w:rFonts w:hint="eastAsia"/>
              </w:rPr>
              <w:t>年</w:t>
            </w:r>
            <w:r>
              <w:rPr>
                <w:rFonts w:hint="eastAsia"/>
              </w:rPr>
              <w:t>7</w:t>
            </w:r>
            <w:r>
              <w:rPr>
                <w:rFonts w:hint="eastAsia"/>
              </w:rPr>
              <w:t>月</w:t>
            </w:r>
            <w:r>
              <w:rPr>
                <w:rFonts w:hint="eastAsia"/>
              </w:rPr>
              <w:t>29</w:t>
            </w:r>
            <w:r>
              <w:rPr>
                <w:rFonts w:hint="eastAsia"/>
              </w:rPr>
              <w:t>日，任南方</w:t>
            </w:r>
            <w:r>
              <w:rPr>
                <w:rFonts w:hint="eastAsia"/>
              </w:rPr>
              <w:t>500</w:t>
            </w:r>
            <w:r>
              <w:rPr>
                <w:rFonts w:hint="eastAsia"/>
              </w:rPr>
              <w:t>工业</w:t>
            </w:r>
            <w:r>
              <w:rPr>
                <w:rFonts w:hint="eastAsia"/>
              </w:rPr>
              <w:t>ETF</w:t>
            </w:r>
            <w:r>
              <w:rPr>
                <w:rFonts w:hint="eastAsia"/>
              </w:rPr>
              <w:t>、南方</w:t>
            </w:r>
            <w:r>
              <w:rPr>
                <w:rFonts w:hint="eastAsia"/>
              </w:rPr>
              <w:t>500</w:t>
            </w:r>
            <w:r>
              <w:rPr>
                <w:rFonts w:hint="eastAsia"/>
              </w:rPr>
              <w:t>原材料</w:t>
            </w:r>
            <w:r>
              <w:rPr>
                <w:rFonts w:hint="eastAsia"/>
              </w:rPr>
              <w:t>ETF</w:t>
            </w:r>
            <w:r>
              <w:rPr>
                <w:rFonts w:hint="eastAsia"/>
              </w:rPr>
              <w:t>基金经理；</w:t>
            </w:r>
            <w:r>
              <w:rPr>
                <w:rFonts w:hint="eastAsia"/>
              </w:rPr>
              <w:t>2015</w:t>
            </w:r>
            <w:r>
              <w:rPr>
                <w:rFonts w:hint="eastAsia"/>
              </w:rPr>
              <w:t>年</w:t>
            </w:r>
            <w:r>
              <w:rPr>
                <w:rFonts w:hint="eastAsia"/>
              </w:rPr>
              <w:t>7</w:t>
            </w:r>
            <w:r>
              <w:rPr>
                <w:rFonts w:hint="eastAsia"/>
              </w:rPr>
              <w:t>月</w:t>
            </w:r>
            <w:r>
              <w:rPr>
                <w:rFonts w:hint="eastAsia"/>
              </w:rPr>
              <w:t>2</w:t>
            </w:r>
            <w:r>
              <w:rPr>
                <w:rFonts w:hint="eastAsia"/>
              </w:rPr>
              <w:t>日至</w:t>
            </w:r>
            <w:r>
              <w:rPr>
                <w:rFonts w:hint="eastAsia"/>
              </w:rPr>
              <w:t>2020</w:t>
            </w:r>
            <w:r>
              <w:rPr>
                <w:rFonts w:hint="eastAsia"/>
              </w:rPr>
              <w:t>年</w:t>
            </w:r>
            <w:r>
              <w:rPr>
                <w:rFonts w:hint="eastAsia"/>
              </w:rPr>
              <w:t>12</w:t>
            </w:r>
            <w:r>
              <w:rPr>
                <w:rFonts w:hint="eastAsia"/>
              </w:rPr>
              <w:t>月</w:t>
            </w:r>
            <w:r>
              <w:rPr>
                <w:rFonts w:hint="eastAsia"/>
              </w:rPr>
              <w:t>1</w:t>
            </w:r>
            <w:r>
              <w:rPr>
                <w:rFonts w:hint="eastAsia"/>
              </w:rPr>
              <w:t>日，任改革基金、高铁基金基金经理；</w:t>
            </w:r>
            <w:r>
              <w:rPr>
                <w:rFonts w:hint="eastAsia"/>
              </w:rPr>
              <w:t>2019</w:t>
            </w:r>
            <w:r>
              <w:rPr>
                <w:rFonts w:hint="eastAsia"/>
              </w:rPr>
              <w:t>年</w:t>
            </w:r>
            <w:r>
              <w:rPr>
                <w:rFonts w:hint="eastAsia"/>
              </w:rPr>
              <w:t>7</w:t>
            </w:r>
            <w:r>
              <w:rPr>
                <w:rFonts w:hint="eastAsia"/>
              </w:rPr>
              <w:t>月</w:t>
            </w:r>
            <w:r>
              <w:rPr>
                <w:rFonts w:hint="eastAsia"/>
              </w:rPr>
              <w:t>12</w:t>
            </w:r>
            <w:r>
              <w:rPr>
                <w:rFonts w:hint="eastAsia"/>
              </w:rPr>
              <w:t>日至</w:t>
            </w:r>
            <w:r>
              <w:rPr>
                <w:rFonts w:hint="eastAsia"/>
              </w:rPr>
              <w:t>2021</w:t>
            </w:r>
            <w:r>
              <w:rPr>
                <w:rFonts w:hint="eastAsia"/>
              </w:rPr>
              <w:t>年</w:t>
            </w:r>
            <w:r>
              <w:rPr>
                <w:rFonts w:hint="eastAsia"/>
              </w:rPr>
              <w:t>1</w:t>
            </w:r>
            <w:r>
              <w:rPr>
                <w:rFonts w:hint="eastAsia"/>
              </w:rPr>
              <w:t>月</w:t>
            </w:r>
            <w:r>
              <w:rPr>
                <w:rFonts w:hint="eastAsia"/>
              </w:rPr>
              <w:t>7</w:t>
            </w:r>
            <w:r>
              <w:rPr>
                <w:rFonts w:hint="eastAsia"/>
              </w:rPr>
              <w:t>日，任南方中证</w:t>
            </w:r>
            <w:r>
              <w:rPr>
                <w:rFonts w:hint="eastAsia"/>
              </w:rPr>
              <w:t>500</w:t>
            </w:r>
            <w:r>
              <w:rPr>
                <w:rFonts w:hint="eastAsia"/>
              </w:rPr>
              <w:t>工业</w:t>
            </w:r>
            <w:r>
              <w:rPr>
                <w:rFonts w:hint="eastAsia"/>
              </w:rPr>
              <w:t>ETF</w:t>
            </w:r>
            <w:r>
              <w:rPr>
                <w:rFonts w:hint="eastAsia"/>
              </w:rPr>
              <w:t>基金经理；</w:t>
            </w:r>
            <w:r>
              <w:rPr>
                <w:rFonts w:hint="eastAsia"/>
              </w:rPr>
              <w:t>2019</w:t>
            </w:r>
            <w:r>
              <w:rPr>
                <w:rFonts w:hint="eastAsia"/>
              </w:rPr>
              <w:t>年</w:t>
            </w:r>
            <w:r>
              <w:rPr>
                <w:rFonts w:hint="eastAsia"/>
              </w:rPr>
              <w:t>7</w:t>
            </w:r>
            <w:r>
              <w:rPr>
                <w:rFonts w:hint="eastAsia"/>
              </w:rPr>
              <w:t>月</w:t>
            </w:r>
            <w:r>
              <w:rPr>
                <w:rFonts w:hint="eastAsia"/>
              </w:rPr>
              <w:t>12</w:t>
            </w:r>
            <w:r>
              <w:rPr>
                <w:rFonts w:hint="eastAsia"/>
              </w:rPr>
              <w:t>日至</w:t>
            </w:r>
            <w:r>
              <w:rPr>
                <w:rFonts w:hint="eastAsia"/>
              </w:rPr>
              <w:t>2021</w:t>
            </w:r>
            <w:r>
              <w:rPr>
                <w:rFonts w:hint="eastAsia"/>
              </w:rPr>
              <w:t>年</w:t>
            </w:r>
            <w:r>
              <w:rPr>
                <w:rFonts w:hint="eastAsia"/>
              </w:rPr>
              <w:t>1</w:t>
            </w:r>
            <w:r>
              <w:rPr>
                <w:rFonts w:hint="eastAsia"/>
              </w:rPr>
              <w:t>月</w:t>
            </w:r>
            <w:r>
              <w:rPr>
                <w:rFonts w:hint="eastAsia"/>
              </w:rPr>
              <w:t>14</w:t>
            </w:r>
            <w:r>
              <w:rPr>
                <w:rFonts w:hint="eastAsia"/>
              </w:rPr>
              <w:t>日，任南方中证</w:t>
            </w:r>
            <w:r>
              <w:rPr>
                <w:rFonts w:hint="eastAsia"/>
              </w:rPr>
              <w:t>500</w:t>
            </w:r>
            <w:r>
              <w:rPr>
                <w:rFonts w:hint="eastAsia"/>
              </w:rPr>
              <w:t>原材料</w:t>
            </w:r>
            <w:r>
              <w:rPr>
                <w:rFonts w:hint="eastAsia"/>
              </w:rPr>
              <w:t>ETF</w:t>
            </w:r>
            <w:r>
              <w:rPr>
                <w:rFonts w:hint="eastAsia"/>
              </w:rPr>
              <w:t>基金经理；</w:t>
            </w:r>
            <w:r>
              <w:rPr>
                <w:rFonts w:hint="eastAsia"/>
              </w:rPr>
              <w:lastRenderedPageBreak/>
              <w:t>2020</w:t>
            </w:r>
            <w:r>
              <w:rPr>
                <w:rFonts w:hint="eastAsia"/>
              </w:rPr>
              <w:t>年</w:t>
            </w:r>
            <w:r>
              <w:rPr>
                <w:rFonts w:hint="eastAsia"/>
              </w:rPr>
              <w:t>12</w:t>
            </w:r>
            <w:r>
              <w:rPr>
                <w:rFonts w:hint="eastAsia"/>
              </w:rPr>
              <w:t>月</w:t>
            </w:r>
            <w:r>
              <w:rPr>
                <w:rFonts w:hint="eastAsia"/>
              </w:rPr>
              <w:t>1</w:t>
            </w:r>
            <w:r>
              <w:rPr>
                <w:rFonts w:hint="eastAsia"/>
              </w:rPr>
              <w:t>日至</w:t>
            </w:r>
            <w:r>
              <w:rPr>
                <w:rFonts w:hint="eastAsia"/>
              </w:rPr>
              <w:t>2021</w:t>
            </w:r>
            <w:r>
              <w:rPr>
                <w:rFonts w:hint="eastAsia"/>
              </w:rPr>
              <w:t>年</w:t>
            </w:r>
            <w:r>
              <w:rPr>
                <w:rFonts w:hint="eastAsia"/>
              </w:rPr>
              <w:t>4</w:t>
            </w:r>
            <w:r>
              <w:rPr>
                <w:rFonts w:hint="eastAsia"/>
              </w:rPr>
              <w:t>月</w:t>
            </w:r>
            <w:r>
              <w:rPr>
                <w:rFonts w:hint="eastAsia"/>
              </w:rPr>
              <w:t>19</w:t>
            </w:r>
            <w:r>
              <w:rPr>
                <w:rFonts w:hint="eastAsia"/>
              </w:rPr>
              <w:t>日，任改革基金基金经理；</w:t>
            </w:r>
            <w:r>
              <w:rPr>
                <w:rFonts w:hint="eastAsia"/>
              </w:rPr>
              <w:t>2015</w:t>
            </w:r>
            <w:r>
              <w:rPr>
                <w:rFonts w:hint="eastAsia"/>
              </w:rPr>
              <w:t>年</w:t>
            </w:r>
            <w:r>
              <w:rPr>
                <w:rFonts w:hint="eastAsia"/>
              </w:rPr>
              <w:t>7</w:t>
            </w:r>
            <w:r>
              <w:rPr>
                <w:rFonts w:hint="eastAsia"/>
              </w:rPr>
              <w:t>月</w:t>
            </w:r>
            <w:r>
              <w:rPr>
                <w:rFonts w:hint="eastAsia"/>
              </w:rPr>
              <w:t>10</w:t>
            </w:r>
            <w:r>
              <w:rPr>
                <w:rFonts w:hint="eastAsia"/>
              </w:rPr>
              <w:t>日至今，任</w:t>
            </w:r>
            <w:r>
              <w:rPr>
                <w:rFonts w:hint="eastAsia"/>
              </w:rPr>
              <w:t>500</w:t>
            </w:r>
            <w:r>
              <w:rPr>
                <w:rFonts w:hint="eastAsia"/>
              </w:rPr>
              <w:t>信息基金经理；</w:t>
            </w:r>
            <w:r>
              <w:rPr>
                <w:rFonts w:hint="eastAsia"/>
              </w:rPr>
              <w:t>2016</w:t>
            </w:r>
            <w:r>
              <w:rPr>
                <w:rFonts w:hint="eastAsia"/>
              </w:rPr>
              <w:t>年</w:t>
            </w:r>
            <w:r>
              <w:rPr>
                <w:rFonts w:hint="eastAsia"/>
              </w:rPr>
              <w:t>5</w:t>
            </w:r>
            <w:r>
              <w:rPr>
                <w:rFonts w:hint="eastAsia"/>
              </w:rPr>
              <w:t>月</w:t>
            </w:r>
            <w:r>
              <w:rPr>
                <w:rFonts w:hint="eastAsia"/>
              </w:rPr>
              <w:t>13</w:t>
            </w:r>
            <w:r>
              <w:rPr>
                <w:rFonts w:hint="eastAsia"/>
              </w:rPr>
              <w:t>日至今，任南方创业板</w:t>
            </w:r>
            <w:r>
              <w:rPr>
                <w:rFonts w:hint="eastAsia"/>
              </w:rPr>
              <w:t>ETF</w:t>
            </w:r>
            <w:r>
              <w:rPr>
                <w:rFonts w:hint="eastAsia"/>
              </w:rPr>
              <w:t>基金经理；</w:t>
            </w:r>
            <w:r>
              <w:rPr>
                <w:rFonts w:hint="eastAsia"/>
              </w:rPr>
              <w:t>2016</w:t>
            </w:r>
            <w:r>
              <w:rPr>
                <w:rFonts w:hint="eastAsia"/>
              </w:rPr>
              <w:t>年</w:t>
            </w:r>
            <w:r>
              <w:rPr>
                <w:rFonts w:hint="eastAsia"/>
              </w:rPr>
              <w:t>5</w:t>
            </w:r>
            <w:r>
              <w:rPr>
                <w:rFonts w:hint="eastAsia"/>
              </w:rPr>
              <w:t>月</w:t>
            </w:r>
            <w:r>
              <w:rPr>
                <w:rFonts w:hint="eastAsia"/>
              </w:rPr>
              <w:t>20</w:t>
            </w:r>
            <w:r>
              <w:rPr>
                <w:rFonts w:hint="eastAsia"/>
              </w:rPr>
              <w:t>日至今，任南方创业板</w:t>
            </w:r>
            <w:r>
              <w:rPr>
                <w:rFonts w:hint="eastAsia"/>
              </w:rPr>
              <w:t>ETF</w:t>
            </w:r>
            <w:r>
              <w:rPr>
                <w:rFonts w:hint="eastAsia"/>
              </w:rPr>
              <w:t>联接基金经理；</w:t>
            </w:r>
            <w:r>
              <w:rPr>
                <w:rFonts w:hint="eastAsia"/>
              </w:rPr>
              <w:t>2016</w:t>
            </w:r>
            <w:r>
              <w:rPr>
                <w:rFonts w:hint="eastAsia"/>
              </w:rPr>
              <w:t>年</w:t>
            </w:r>
            <w:r>
              <w:rPr>
                <w:rFonts w:hint="eastAsia"/>
              </w:rPr>
              <w:t>8</w:t>
            </w:r>
            <w:r>
              <w:rPr>
                <w:rFonts w:hint="eastAsia"/>
              </w:rPr>
              <w:t>月</w:t>
            </w:r>
            <w:r>
              <w:rPr>
                <w:rFonts w:hint="eastAsia"/>
              </w:rPr>
              <w:t>17</w:t>
            </w:r>
            <w:r>
              <w:rPr>
                <w:rFonts w:hint="eastAsia"/>
              </w:rPr>
              <w:t>日至今，任</w:t>
            </w:r>
            <w:r>
              <w:rPr>
                <w:rFonts w:hint="eastAsia"/>
              </w:rPr>
              <w:t>500</w:t>
            </w:r>
            <w:r>
              <w:rPr>
                <w:rFonts w:hint="eastAsia"/>
              </w:rPr>
              <w:t>信息联接基金经理；</w:t>
            </w:r>
            <w:r>
              <w:rPr>
                <w:rFonts w:hint="eastAsia"/>
              </w:rPr>
              <w:t>2016</w:t>
            </w:r>
            <w:r>
              <w:rPr>
                <w:rFonts w:hint="eastAsia"/>
              </w:rPr>
              <w:t>年</w:t>
            </w:r>
            <w:r>
              <w:rPr>
                <w:rFonts w:hint="eastAsia"/>
              </w:rPr>
              <w:t>8</w:t>
            </w:r>
            <w:r>
              <w:rPr>
                <w:rFonts w:hint="eastAsia"/>
              </w:rPr>
              <w:t>月</w:t>
            </w:r>
            <w:r>
              <w:rPr>
                <w:rFonts w:hint="eastAsia"/>
              </w:rPr>
              <w:t>19</w:t>
            </w:r>
            <w:r>
              <w:rPr>
                <w:rFonts w:hint="eastAsia"/>
              </w:rPr>
              <w:t>日至今，任深成</w:t>
            </w:r>
            <w:r>
              <w:rPr>
                <w:rFonts w:hint="eastAsia"/>
              </w:rPr>
              <w:t>ETF</w:t>
            </w:r>
            <w:r>
              <w:rPr>
                <w:rFonts w:hint="eastAsia"/>
              </w:rPr>
              <w:t>、南方深成基金经理；</w:t>
            </w:r>
            <w:r>
              <w:rPr>
                <w:rFonts w:hint="eastAsia"/>
              </w:rPr>
              <w:t>2017</w:t>
            </w:r>
            <w:r>
              <w:rPr>
                <w:rFonts w:hint="eastAsia"/>
              </w:rPr>
              <w:t>年</w:t>
            </w:r>
            <w:r>
              <w:rPr>
                <w:rFonts w:hint="eastAsia"/>
              </w:rPr>
              <w:t>3</w:t>
            </w:r>
            <w:r>
              <w:rPr>
                <w:rFonts w:hint="eastAsia"/>
              </w:rPr>
              <w:t>月</w:t>
            </w:r>
            <w:r>
              <w:rPr>
                <w:rFonts w:hint="eastAsia"/>
              </w:rPr>
              <w:t>8</w:t>
            </w:r>
            <w:r>
              <w:rPr>
                <w:rFonts w:hint="eastAsia"/>
              </w:rPr>
              <w:t>日至今，任南方全指证券</w:t>
            </w:r>
            <w:r>
              <w:rPr>
                <w:rFonts w:hint="eastAsia"/>
              </w:rPr>
              <w:t>ETF</w:t>
            </w:r>
            <w:r>
              <w:rPr>
                <w:rFonts w:hint="eastAsia"/>
              </w:rPr>
              <w:t>联接基金经理；</w:t>
            </w:r>
            <w:r>
              <w:rPr>
                <w:rFonts w:hint="eastAsia"/>
              </w:rPr>
              <w:t>2017</w:t>
            </w:r>
            <w:r>
              <w:rPr>
                <w:rFonts w:hint="eastAsia"/>
              </w:rPr>
              <w:t>年</w:t>
            </w:r>
            <w:r>
              <w:rPr>
                <w:rFonts w:hint="eastAsia"/>
              </w:rPr>
              <w:t>3</w:t>
            </w:r>
            <w:r>
              <w:rPr>
                <w:rFonts w:hint="eastAsia"/>
              </w:rPr>
              <w:t>月</w:t>
            </w:r>
            <w:r>
              <w:rPr>
                <w:rFonts w:hint="eastAsia"/>
              </w:rPr>
              <w:t>10</w:t>
            </w:r>
            <w:r>
              <w:rPr>
                <w:rFonts w:hint="eastAsia"/>
              </w:rPr>
              <w:t>日至今，任南方中证全指证券</w:t>
            </w:r>
            <w:r>
              <w:rPr>
                <w:rFonts w:hint="eastAsia"/>
              </w:rPr>
              <w:t>ETF</w:t>
            </w:r>
            <w:r>
              <w:rPr>
                <w:rFonts w:hint="eastAsia"/>
              </w:rPr>
              <w:t>基金经理；</w:t>
            </w:r>
            <w:r>
              <w:rPr>
                <w:rFonts w:hint="eastAsia"/>
              </w:rPr>
              <w:t>2017</w:t>
            </w:r>
            <w:r>
              <w:rPr>
                <w:rFonts w:hint="eastAsia"/>
              </w:rPr>
              <w:t>年</w:t>
            </w:r>
            <w:r>
              <w:rPr>
                <w:rFonts w:hint="eastAsia"/>
              </w:rPr>
              <w:t>6</w:t>
            </w:r>
            <w:r>
              <w:rPr>
                <w:rFonts w:hint="eastAsia"/>
              </w:rPr>
              <w:t>月</w:t>
            </w:r>
            <w:r>
              <w:rPr>
                <w:rFonts w:hint="eastAsia"/>
              </w:rPr>
              <w:t>28</w:t>
            </w:r>
            <w:r>
              <w:rPr>
                <w:rFonts w:hint="eastAsia"/>
              </w:rPr>
              <w:t>日至今，任南方中证银行</w:t>
            </w:r>
            <w:r>
              <w:rPr>
                <w:rFonts w:hint="eastAsia"/>
              </w:rPr>
              <w:t>ETF</w:t>
            </w:r>
            <w:r>
              <w:rPr>
                <w:rFonts w:hint="eastAsia"/>
              </w:rPr>
              <w:t>基金经理；</w:t>
            </w:r>
            <w:r>
              <w:rPr>
                <w:rFonts w:hint="eastAsia"/>
              </w:rPr>
              <w:t>2017</w:t>
            </w:r>
            <w:r>
              <w:rPr>
                <w:rFonts w:hint="eastAsia"/>
              </w:rPr>
              <w:t>年</w:t>
            </w:r>
            <w:r>
              <w:rPr>
                <w:rFonts w:hint="eastAsia"/>
              </w:rPr>
              <w:t>6</w:t>
            </w:r>
            <w:r>
              <w:rPr>
                <w:rFonts w:hint="eastAsia"/>
              </w:rPr>
              <w:t>月</w:t>
            </w:r>
            <w:r>
              <w:rPr>
                <w:rFonts w:hint="eastAsia"/>
              </w:rPr>
              <w:t>29</w:t>
            </w:r>
            <w:r>
              <w:rPr>
                <w:rFonts w:hint="eastAsia"/>
              </w:rPr>
              <w:t>日至今，任南方银行联接基金经理；</w:t>
            </w:r>
            <w:r>
              <w:rPr>
                <w:rFonts w:hint="eastAsia"/>
              </w:rPr>
              <w:t>2018</w:t>
            </w:r>
            <w:r>
              <w:rPr>
                <w:rFonts w:hint="eastAsia"/>
              </w:rPr>
              <w:t>年</w:t>
            </w:r>
            <w:r>
              <w:rPr>
                <w:rFonts w:hint="eastAsia"/>
              </w:rPr>
              <w:t>2</w:t>
            </w:r>
            <w:r>
              <w:rPr>
                <w:rFonts w:hint="eastAsia"/>
              </w:rPr>
              <w:t>月</w:t>
            </w:r>
            <w:r>
              <w:rPr>
                <w:rFonts w:hint="eastAsia"/>
              </w:rPr>
              <w:t>8</w:t>
            </w:r>
            <w:r>
              <w:rPr>
                <w:rFonts w:hint="eastAsia"/>
              </w:rPr>
              <w:t>日至今，任</w:t>
            </w:r>
            <w:r>
              <w:rPr>
                <w:rFonts w:hint="eastAsia"/>
              </w:rPr>
              <w:t>H</w:t>
            </w:r>
            <w:r>
              <w:rPr>
                <w:rFonts w:hint="eastAsia"/>
              </w:rPr>
              <w:t>股</w:t>
            </w:r>
            <w:r>
              <w:rPr>
                <w:rFonts w:hint="eastAsia"/>
              </w:rPr>
              <w:t>ETF</w:t>
            </w:r>
            <w:r>
              <w:rPr>
                <w:rFonts w:hint="eastAsia"/>
              </w:rPr>
              <w:t>基金经理；</w:t>
            </w:r>
            <w:r>
              <w:rPr>
                <w:rFonts w:hint="eastAsia"/>
              </w:rPr>
              <w:t>2018</w:t>
            </w:r>
            <w:r>
              <w:rPr>
                <w:rFonts w:hint="eastAsia"/>
              </w:rPr>
              <w:t>年</w:t>
            </w:r>
            <w:r>
              <w:rPr>
                <w:rFonts w:hint="eastAsia"/>
              </w:rPr>
              <w:t>2</w:t>
            </w:r>
            <w:r>
              <w:rPr>
                <w:rFonts w:hint="eastAsia"/>
              </w:rPr>
              <w:t>月</w:t>
            </w:r>
            <w:r>
              <w:rPr>
                <w:rFonts w:hint="eastAsia"/>
              </w:rPr>
              <w:t>12</w:t>
            </w:r>
            <w:r>
              <w:rPr>
                <w:rFonts w:hint="eastAsia"/>
              </w:rPr>
              <w:t>日至今，任南方</w:t>
            </w:r>
            <w:r>
              <w:rPr>
                <w:rFonts w:hint="eastAsia"/>
              </w:rPr>
              <w:t>H</w:t>
            </w:r>
            <w:r>
              <w:rPr>
                <w:rFonts w:hint="eastAsia"/>
              </w:rPr>
              <w:t>股联接基金经理；</w:t>
            </w:r>
            <w:r>
              <w:rPr>
                <w:rFonts w:hint="eastAsia"/>
              </w:rPr>
              <w:t>2019</w:t>
            </w:r>
            <w:r>
              <w:rPr>
                <w:rFonts w:hint="eastAsia"/>
              </w:rPr>
              <w:t>年</w:t>
            </w:r>
            <w:r>
              <w:rPr>
                <w:rFonts w:hint="eastAsia"/>
              </w:rPr>
              <w:t>7</w:t>
            </w:r>
            <w:r>
              <w:rPr>
                <w:rFonts w:hint="eastAsia"/>
              </w:rPr>
              <w:t>月</w:t>
            </w:r>
            <w:r>
              <w:rPr>
                <w:rFonts w:hint="eastAsia"/>
              </w:rPr>
              <w:t>12</w:t>
            </w:r>
            <w:r>
              <w:rPr>
                <w:rFonts w:hint="eastAsia"/>
              </w:rPr>
              <w:t>日至今，任南方上证</w:t>
            </w:r>
            <w:r>
              <w:rPr>
                <w:rFonts w:hint="eastAsia"/>
              </w:rPr>
              <w:t>380ETF</w:t>
            </w:r>
            <w:r>
              <w:rPr>
                <w:rFonts w:hint="eastAsia"/>
              </w:rPr>
              <w:t>、南方上证</w:t>
            </w:r>
            <w:r>
              <w:rPr>
                <w:rFonts w:hint="eastAsia"/>
              </w:rPr>
              <w:t>380ETF</w:t>
            </w:r>
            <w:r>
              <w:rPr>
                <w:rFonts w:hint="eastAsia"/>
              </w:rPr>
              <w:t>联接基金经理；</w:t>
            </w:r>
            <w:r>
              <w:rPr>
                <w:rFonts w:hint="eastAsia"/>
              </w:rPr>
              <w:t>2020</w:t>
            </w:r>
            <w:r>
              <w:rPr>
                <w:rFonts w:hint="eastAsia"/>
              </w:rPr>
              <w:t>年</w:t>
            </w:r>
            <w:r>
              <w:rPr>
                <w:rFonts w:hint="eastAsia"/>
              </w:rPr>
              <w:t>12</w:t>
            </w:r>
            <w:r>
              <w:rPr>
                <w:rFonts w:hint="eastAsia"/>
              </w:rPr>
              <w:t>月</w:t>
            </w:r>
            <w:r>
              <w:rPr>
                <w:rFonts w:hint="eastAsia"/>
              </w:rPr>
              <w:t>1</w:t>
            </w:r>
            <w:r>
              <w:rPr>
                <w:rFonts w:hint="eastAsia"/>
              </w:rPr>
              <w:t>日至今，任高铁基金基金经理；</w:t>
            </w:r>
            <w:r>
              <w:rPr>
                <w:rFonts w:hint="eastAsia"/>
              </w:rPr>
              <w:t>2022</w:t>
            </w:r>
            <w:r>
              <w:rPr>
                <w:rFonts w:hint="eastAsia"/>
              </w:rPr>
              <w:t>年</w:t>
            </w:r>
            <w:r>
              <w:rPr>
                <w:rFonts w:hint="eastAsia"/>
              </w:rPr>
              <w:t>3</w:t>
            </w:r>
            <w:r>
              <w:rPr>
                <w:rFonts w:hint="eastAsia"/>
              </w:rPr>
              <w:t>月</w:t>
            </w:r>
            <w:r>
              <w:rPr>
                <w:rFonts w:hint="eastAsia"/>
              </w:rPr>
              <w:t>3</w:t>
            </w:r>
            <w:r>
              <w:rPr>
                <w:rFonts w:hint="eastAsia"/>
              </w:rPr>
              <w:t>日至今，任南方上海金</w:t>
            </w:r>
            <w:r>
              <w:rPr>
                <w:rFonts w:hint="eastAsia"/>
              </w:rPr>
              <w:t>ETF</w:t>
            </w:r>
            <w:r>
              <w:rPr>
                <w:rFonts w:hint="eastAsia"/>
              </w:rPr>
              <w:t>基金经理；</w:t>
            </w:r>
            <w:r>
              <w:rPr>
                <w:rFonts w:hint="eastAsia"/>
              </w:rPr>
              <w:t>2023</w:t>
            </w:r>
            <w:r>
              <w:rPr>
                <w:rFonts w:hint="eastAsia"/>
              </w:rPr>
              <w:t>年</w:t>
            </w:r>
            <w:r>
              <w:rPr>
                <w:rFonts w:hint="eastAsia"/>
              </w:rPr>
              <w:t>7</w:t>
            </w:r>
            <w:r>
              <w:rPr>
                <w:rFonts w:hint="eastAsia"/>
              </w:rPr>
              <w:t>月</w:t>
            </w:r>
            <w:r>
              <w:rPr>
                <w:rFonts w:hint="eastAsia"/>
              </w:rPr>
              <w:t>25</w:t>
            </w:r>
            <w:r>
              <w:rPr>
                <w:rFonts w:hint="eastAsia"/>
              </w:rPr>
              <w:t>日至今，任南方上海金</w:t>
            </w:r>
            <w:r>
              <w:rPr>
                <w:rFonts w:hint="eastAsia"/>
              </w:rPr>
              <w:t>ETF</w:t>
            </w:r>
            <w:r>
              <w:rPr>
                <w:rFonts w:hint="eastAsia"/>
              </w:rPr>
              <w:t>发起联接基金经理。</w:t>
            </w:r>
          </w:p>
        </w:tc>
      </w:tr>
    </w:tbl>
    <w:p w:rsidR="008665EC" w:rsidRDefault="008665EC" w:rsidP="008665EC">
      <w:pPr>
        <w:pStyle w:val="-8"/>
        <w:rPr>
          <w:rFonts w:hint="eastAsia"/>
        </w:rPr>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8665EC" w:rsidRDefault="008665EC" w:rsidP="008665EC">
      <w:pPr>
        <w:pStyle w:val="-"/>
        <w:ind w:firstLine="420"/>
        <w:rPr>
          <w:rFonts w:hint="eastAsia"/>
        </w:rPr>
      </w:pPr>
      <w:r>
        <w:rPr>
          <w:rFonts w:hint="eastAsia"/>
        </w:rPr>
        <w:t>2、证券从业年限计算标准遵从中国证监会《证券基金经营机构董事、监事、高级管理人员及从业人员监督管理办法》中关于证券基金从业人员范围的相关规定。</w:t>
      </w:r>
    </w:p>
    <w:p w:rsidR="008665EC" w:rsidRDefault="008665EC" w:rsidP="008665EC">
      <w:pPr>
        <w:pStyle w:val="-2"/>
        <w:spacing w:before="312"/>
        <w:rPr>
          <w:rFonts w:hint="eastAsia"/>
        </w:rPr>
      </w:pPr>
      <w:r>
        <w:rPr>
          <w:rFonts w:hint="eastAsia"/>
        </w:rPr>
        <w:t>管理人对报告期内本基金运作遵规守信情况的说明</w:t>
      </w:r>
    </w:p>
    <w:p w:rsidR="008665EC" w:rsidRDefault="008665EC" w:rsidP="008665EC">
      <w:pPr>
        <w:pStyle w:val="-"/>
        <w:ind w:firstLine="420"/>
        <w:rPr>
          <w:rFonts w:hint="eastAsia"/>
        </w:rPr>
      </w:pPr>
      <w:r>
        <w:rPr>
          <w:rFonts w:hint="eastAsia"/>
        </w:rPr>
        <w:t>本报告期内，本基金管理人严格遵守《中华人民共和国证券投资基金法》等有关法律法规、中国证监会和本基金基金合同的规定，本着诚实信用、勤勉尽责的原则管理和运用基金资产，在严格控制风险的基础上，为基金份额持有人谋求利益。本报告期内，本基金运作整体合法合规，没有损害基金份额持有人利益。基金的投资范围、投资比例及投资组合符合有关法律法规及基金合同的规定。</w:t>
      </w:r>
    </w:p>
    <w:p w:rsidR="008665EC" w:rsidRDefault="008665EC" w:rsidP="008665EC">
      <w:pPr>
        <w:pStyle w:val="-2"/>
        <w:spacing w:before="312"/>
        <w:rPr>
          <w:rFonts w:hint="eastAsia"/>
        </w:rPr>
      </w:pPr>
      <w:r>
        <w:rPr>
          <w:rFonts w:hint="eastAsia"/>
        </w:rPr>
        <w:t>公平交易专项说明</w:t>
      </w:r>
    </w:p>
    <w:p w:rsidR="008665EC" w:rsidRDefault="008665EC" w:rsidP="008665EC">
      <w:pPr>
        <w:pStyle w:val="-3"/>
        <w:spacing w:before="156" w:after="156"/>
        <w:rPr>
          <w:rFonts w:hint="eastAsia"/>
        </w:rPr>
      </w:pPr>
      <w:r>
        <w:rPr>
          <w:rFonts w:hint="eastAsia"/>
        </w:rPr>
        <w:t>公平交易制度的执行情况</w:t>
      </w:r>
    </w:p>
    <w:p w:rsidR="008665EC" w:rsidRDefault="008665EC" w:rsidP="008665EC">
      <w:pPr>
        <w:pStyle w:val="-"/>
        <w:ind w:firstLine="420"/>
        <w:rPr>
          <w:rFonts w:hint="eastAsia"/>
        </w:rPr>
      </w:pPr>
      <w:r>
        <w:rPr>
          <w:rFonts w:hint="eastAsia"/>
        </w:rPr>
        <w:lastRenderedPageBreak/>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8665EC" w:rsidRDefault="008665EC" w:rsidP="008665EC">
      <w:pPr>
        <w:pStyle w:val="-3"/>
        <w:spacing w:before="156" w:after="156"/>
        <w:rPr>
          <w:rFonts w:hint="eastAsia"/>
        </w:rPr>
      </w:pPr>
      <w:r>
        <w:rPr>
          <w:rFonts w:hint="eastAsia"/>
        </w:rPr>
        <w:t>异常交易行为的专项说明</w:t>
      </w:r>
    </w:p>
    <w:p w:rsidR="008665EC" w:rsidRDefault="008665EC" w:rsidP="008665EC">
      <w:pPr>
        <w:pStyle w:val="-"/>
        <w:ind w:firstLine="420"/>
        <w:rPr>
          <w:rFonts w:hint="eastAsia"/>
        </w:rPr>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16次，是由于指数投资组合的投资策略导致。</w:t>
      </w:r>
    </w:p>
    <w:p w:rsidR="008665EC" w:rsidRDefault="008665EC" w:rsidP="008665EC">
      <w:pPr>
        <w:pStyle w:val="-2"/>
        <w:spacing w:before="312"/>
        <w:rPr>
          <w:rFonts w:hint="eastAsia"/>
        </w:rPr>
      </w:pPr>
      <w:r>
        <w:rPr>
          <w:rFonts w:hint="eastAsia"/>
        </w:rPr>
        <w:t>报告期内基金投资策略和运作分析</w:t>
      </w:r>
    </w:p>
    <w:p w:rsidR="008665EC" w:rsidRDefault="008665EC" w:rsidP="008665EC">
      <w:pPr>
        <w:pStyle w:val="-"/>
        <w:ind w:firstLine="420"/>
        <w:rPr>
          <w:rFonts w:hint="eastAsia"/>
        </w:rPr>
      </w:pPr>
      <w:r>
        <w:rPr>
          <w:rFonts w:hint="eastAsia"/>
        </w:rPr>
        <w:t>26年1季度，高铁产业指数下跌0.35%。一季度国内高铁客运量再创历史新高，出行需求持续景气带动产业链盈利稳步提升。同时，中国高铁出海步伐不断加快，打开了长期成长空间。当前板块估值处于历史低位，基本面与估值的背离孕育着明确的修复机会。</w:t>
      </w:r>
    </w:p>
    <w:p w:rsidR="008665EC" w:rsidRDefault="008665EC" w:rsidP="008665EC">
      <w:pPr>
        <w:pStyle w:val="-"/>
        <w:ind w:firstLine="420"/>
        <w:rPr>
          <w:rFonts w:hint="eastAsia"/>
        </w:rPr>
      </w:pPr>
      <w:r>
        <w:rPr>
          <w:rFonts w:hint="eastAsia"/>
        </w:rPr>
        <w:t>高铁产业指数涵盖了高铁产业链上的关键环节，包括基础设施建设、车辆制造、设备供应等，为投资者提供了衡量高铁产业发展和投资价值的工具。</w:t>
      </w:r>
    </w:p>
    <w:p w:rsidR="008665EC" w:rsidRDefault="008665EC" w:rsidP="008665EC">
      <w:pPr>
        <w:pStyle w:val="-"/>
        <w:ind w:firstLine="420"/>
        <w:rPr>
          <w:rFonts w:hint="eastAsia"/>
        </w:rPr>
      </w:pPr>
      <w:r>
        <w:rPr>
          <w:rFonts w:hint="eastAsia"/>
        </w:rPr>
        <w:t>我们通过自建的“指数化交易系统”、“日内择时交易模型”、“跟踪误差归因分析系统”等，将本基金的跟踪误差指标控制在较好水平，并通过严格的风险管理流程，确保了本基金的安全运作。</w:t>
      </w:r>
    </w:p>
    <w:p w:rsidR="008665EC" w:rsidRDefault="008665EC" w:rsidP="008665EC">
      <w:pPr>
        <w:pStyle w:val="-"/>
        <w:ind w:firstLine="420"/>
        <w:rPr>
          <w:rFonts w:hint="eastAsia"/>
        </w:rPr>
      </w:pPr>
      <w:r>
        <w:rPr>
          <w:rFonts w:hint="eastAsia"/>
        </w:rPr>
        <w:t>我们对本基金报告期内跟踪误差归因分析如下：</w:t>
      </w:r>
    </w:p>
    <w:p w:rsidR="008665EC" w:rsidRDefault="008665EC" w:rsidP="008665EC">
      <w:pPr>
        <w:pStyle w:val="-"/>
        <w:ind w:firstLine="420"/>
        <w:rPr>
          <w:rFonts w:hint="eastAsia"/>
        </w:rPr>
      </w:pPr>
      <w:r>
        <w:rPr>
          <w:rFonts w:hint="eastAsia"/>
        </w:rPr>
        <w:t>（1）接受申购赎回所带来的股票仓位偏离，对此我们通过日内择时交易争取跟踪误差最小化；</w:t>
      </w:r>
    </w:p>
    <w:p w:rsidR="008665EC" w:rsidRDefault="008665EC" w:rsidP="008665EC">
      <w:pPr>
        <w:pStyle w:val="-"/>
        <w:ind w:firstLine="420"/>
        <w:rPr>
          <w:rFonts w:hint="eastAsia"/>
        </w:rPr>
      </w:pPr>
      <w:r>
        <w:rPr>
          <w:rFonts w:hint="eastAsia"/>
        </w:rPr>
        <w:t>（2）报告期内指数成份股（包括调出指数成份股）的停牌，引起的成份股权重偏离及基金整体仓位的偏离；</w:t>
      </w:r>
    </w:p>
    <w:p w:rsidR="008665EC" w:rsidRDefault="008665EC" w:rsidP="008665EC">
      <w:pPr>
        <w:pStyle w:val="-"/>
        <w:ind w:firstLine="420"/>
        <w:rPr>
          <w:rFonts w:hint="eastAsia"/>
        </w:rPr>
      </w:pPr>
      <w:r>
        <w:rPr>
          <w:rFonts w:hint="eastAsia"/>
        </w:rPr>
        <w:t>（3）新股上市初期涨幅较大的影响。</w:t>
      </w:r>
    </w:p>
    <w:p w:rsidR="008665EC" w:rsidRDefault="008665EC" w:rsidP="008665EC">
      <w:pPr>
        <w:pStyle w:val="-2"/>
        <w:spacing w:before="312"/>
        <w:rPr>
          <w:rFonts w:hint="eastAsia"/>
        </w:rPr>
      </w:pPr>
      <w:r>
        <w:rPr>
          <w:rFonts w:hint="eastAsia"/>
        </w:rPr>
        <w:t>报告期内基金的业绩表现</w:t>
      </w:r>
    </w:p>
    <w:p w:rsidR="008665EC" w:rsidRDefault="008665EC" w:rsidP="008665EC">
      <w:pPr>
        <w:pStyle w:val="-"/>
        <w:ind w:firstLine="420"/>
        <w:rPr>
          <w:rFonts w:hint="eastAsia"/>
        </w:rPr>
      </w:pPr>
      <w:r>
        <w:rPr>
          <w:rFonts w:hint="eastAsia"/>
        </w:rPr>
        <w:t>截至报告期末，本基金份额净值为1.0725元，报告期内，份额净值增长率为-0.44%，同期业绩基准增长率为-0.32%。</w:t>
      </w:r>
    </w:p>
    <w:p w:rsidR="008665EC" w:rsidRDefault="008665EC" w:rsidP="008665EC">
      <w:pPr>
        <w:pStyle w:val="-2"/>
        <w:spacing w:before="312"/>
        <w:rPr>
          <w:rFonts w:hint="eastAsia"/>
        </w:rPr>
      </w:pPr>
      <w:r>
        <w:rPr>
          <w:rFonts w:hint="eastAsia"/>
        </w:rPr>
        <w:t>报告期内基金持有人数或基金资产净值预警说明</w:t>
      </w:r>
    </w:p>
    <w:p w:rsidR="008665EC" w:rsidRDefault="008665EC" w:rsidP="008665EC">
      <w:pPr>
        <w:pStyle w:val="-"/>
        <w:ind w:firstLine="420"/>
        <w:rPr>
          <w:rFonts w:hint="eastAsia"/>
        </w:rPr>
      </w:pPr>
      <w:r>
        <w:rPr>
          <w:rFonts w:hint="eastAsia"/>
        </w:rPr>
        <w:t>报告期内，本基金未出现连续二十个交易日基金份额持有人数量不满二百人或者基金资产净值低于五千万元的情形。</w:t>
      </w:r>
    </w:p>
    <w:p w:rsidR="008665EC" w:rsidRDefault="008665EC" w:rsidP="008665EC">
      <w:pPr>
        <w:pStyle w:val="-1"/>
        <w:ind w:left="281" w:hanging="281"/>
        <w:rPr>
          <w:rFonts w:hint="eastAsia"/>
        </w:rPr>
      </w:pPr>
      <w:r>
        <w:rPr>
          <w:rFonts w:hint="eastAsia"/>
        </w:rPr>
        <w:t>投资组合报告</w:t>
      </w:r>
    </w:p>
    <w:p w:rsidR="008665EC" w:rsidRDefault="008665EC" w:rsidP="008665EC">
      <w:pPr>
        <w:pStyle w:val="-2"/>
        <w:spacing w:before="312"/>
        <w:rPr>
          <w:rFonts w:hint="eastAsia"/>
        </w:rPr>
      </w:pPr>
      <w:r>
        <w:rPr>
          <w:rFonts w:hint="eastAsia"/>
        </w:rPr>
        <w:lastRenderedPageBreak/>
        <w:t>报告期末基金资产组合情况</w:t>
      </w:r>
    </w:p>
    <w:p w:rsidR="008665EC" w:rsidRDefault="008665EC" w:rsidP="008665EC">
      <w:pPr>
        <w:jc w:val="right"/>
        <w:rPr>
          <w:rFonts w:hint="eastAsia"/>
        </w:rPr>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8665EC" w:rsidTr="008665EC">
        <w:trPr>
          <w:cnfStyle w:val="100000000000" w:firstRow="1" w:lastRow="0" w:firstColumn="0" w:lastColumn="0" w:oddVBand="0" w:evenVBand="0" w:oddHBand="0" w:evenHBand="0" w:firstRowFirstColumn="0" w:firstRowLastColumn="0" w:lastRowFirstColumn="0" w:lastRowLastColumn="0"/>
        </w:trPr>
        <w:tc>
          <w:tcPr>
            <w:tcW w:w="646" w:type="dxa"/>
          </w:tcPr>
          <w:p w:rsidR="008665EC" w:rsidRPr="008665EC" w:rsidRDefault="008665EC" w:rsidP="008665EC">
            <w:pPr>
              <w:jc w:val="center"/>
              <w:rPr>
                <w:b/>
              </w:rPr>
            </w:pPr>
            <w:r w:rsidRPr="008665EC">
              <w:rPr>
                <w:rFonts w:hint="eastAsia"/>
                <w:b/>
              </w:rPr>
              <w:t>序号</w:t>
            </w:r>
          </w:p>
        </w:tc>
        <w:tc>
          <w:tcPr>
            <w:tcW w:w="2971" w:type="dxa"/>
          </w:tcPr>
          <w:p w:rsidR="008665EC" w:rsidRPr="008665EC" w:rsidRDefault="008665EC" w:rsidP="008665EC">
            <w:pPr>
              <w:jc w:val="center"/>
              <w:rPr>
                <w:b/>
              </w:rPr>
            </w:pPr>
            <w:r w:rsidRPr="008665EC">
              <w:rPr>
                <w:rFonts w:hint="eastAsia"/>
                <w:b/>
              </w:rPr>
              <w:t>项目</w:t>
            </w:r>
          </w:p>
        </w:tc>
        <w:tc>
          <w:tcPr>
            <w:tcW w:w="2381" w:type="dxa"/>
          </w:tcPr>
          <w:p w:rsidR="008665EC" w:rsidRPr="008665EC" w:rsidRDefault="008665EC" w:rsidP="008665EC">
            <w:pPr>
              <w:jc w:val="center"/>
              <w:rPr>
                <w:b/>
              </w:rPr>
            </w:pPr>
            <w:r w:rsidRPr="008665EC">
              <w:rPr>
                <w:rFonts w:hint="eastAsia"/>
                <w:b/>
              </w:rPr>
              <w:t>金额（元）</w:t>
            </w:r>
          </w:p>
        </w:tc>
        <w:tc>
          <w:tcPr>
            <w:tcW w:w="2506" w:type="dxa"/>
          </w:tcPr>
          <w:p w:rsidR="008665EC" w:rsidRPr="008665EC" w:rsidRDefault="008665EC" w:rsidP="008665EC">
            <w:pPr>
              <w:jc w:val="center"/>
              <w:rPr>
                <w:b/>
              </w:rPr>
            </w:pPr>
            <w:r w:rsidRPr="008665EC">
              <w:rPr>
                <w:rFonts w:hint="eastAsia"/>
                <w:b/>
              </w:rPr>
              <w:t>占基金总资产的比例（</w:t>
            </w:r>
            <w:r w:rsidRPr="008665EC">
              <w:rPr>
                <w:rFonts w:hint="eastAsia"/>
                <w:b/>
              </w:rPr>
              <w:t>%</w:t>
            </w:r>
            <w:r w:rsidRPr="008665EC">
              <w:rPr>
                <w:rFonts w:hint="eastAsia"/>
                <w:b/>
              </w:rPr>
              <w:t>）</w:t>
            </w:r>
          </w:p>
        </w:tc>
      </w:tr>
      <w:tr w:rsidR="008665EC" w:rsidTr="008665EC">
        <w:tc>
          <w:tcPr>
            <w:tcW w:w="646" w:type="dxa"/>
          </w:tcPr>
          <w:p w:rsidR="008665EC" w:rsidRDefault="008665EC" w:rsidP="008665EC">
            <w:pPr>
              <w:jc w:val="center"/>
            </w:pPr>
            <w:r>
              <w:t>1</w:t>
            </w:r>
          </w:p>
        </w:tc>
        <w:tc>
          <w:tcPr>
            <w:tcW w:w="2971" w:type="dxa"/>
          </w:tcPr>
          <w:p w:rsidR="008665EC" w:rsidRDefault="008665EC" w:rsidP="008665EC">
            <w:pPr>
              <w:jc w:val="left"/>
            </w:pPr>
            <w:r>
              <w:rPr>
                <w:rFonts w:hint="eastAsia"/>
              </w:rPr>
              <w:t>权益投资</w:t>
            </w:r>
          </w:p>
        </w:tc>
        <w:tc>
          <w:tcPr>
            <w:tcW w:w="2381" w:type="dxa"/>
          </w:tcPr>
          <w:p w:rsidR="008665EC" w:rsidRDefault="008665EC" w:rsidP="008665EC">
            <w:pPr>
              <w:jc w:val="right"/>
            </w:pPr>
            <w:r>
              <w:t>99,779,303.61</w:t>
            </w:r>
          </w:p>
        </w:tc>
        <w:tc>
          <w:tcPr>
            <w:tcW w:w="2506" w:type="dxa"/>
          </w:tcPr>
          <w:p w:rsidR="008665EC" w:rsidRDefault="008665EC" w:rsidP="008665EC">
            <w:pPr>
              <w:jc w:val="right"/>
            </w:pPr>
            <w:r>
              <w:t>94.26</w:t>
            </w:r>
          </w:p>
        </w:tc>
      </w:tr>
      <w:tr w:rsidR="008665EC" w:rsidTr="008665EC">
        <w:tc>
          <w:tcPr>
            <w:tcW w:w="646" w:type="dxa"/>
          </w:tcPr>
          <w:p w:rsidR="008665EC" w:rsidRDefault="008665EC" w:rsidP="008665EC">
            <w:pPr>
              <w:jc w:val="center"/>
            </w:pPr>
          </w:p>
        </w:tc>
        <w:tc>
          <w:tcPr>
            <w:tcW w:w="2971" w:type="dxa"/>
          </w:tcPr>
          <w:p w:rsidR="008665EC" w:rsidRDefault="008665EC" w:rsidP="008665EC">
            <w:pPr>
              <w:jc w:val="left"/>
            </w:pPr>
            <w:r>
              <w:rPr>
                <w:rFonts w:hint="eastAsia"/>
              </w:rPr>
              <w:t>其中：股票</w:t>
            </w:r>
          </w:p>
        </w:tc>
        <w:tc>
          <w:tcPr>
            <w:tcW w:w="2381" w:type="dxa"/>
          </w:tcPr>
          <w:p w:rsidR="008665EC" w:rsidRDefault="008665EC" w:rsidP="008665EC">
            <w:pPr>
              <w:jc w:val="right"/>
            </w:pPr>
            <w:r>
              <w:t>99,779,303.61</w:t>
            </w:r>
          </w:p>
        </w:tc>
        <w:tc>
          <w:tcPr>
            <w:tcW w:w="2506" w:type="dxa"/>
          </w:tcPr>
          <w:p w:rsidR="008665EC" w:rsidRDefault="008665EC" w:rsidP="008665EC">
            <w:pPr>
              <w:jc w:val="right"/>
            </w:pPr>
            <w:r>
              <w:t>94.26</w:t>
            </w:r>
          </w:p>
        </w:tc>
      </w:tr>
      <w:tr w:rsidR="008665EC" w:rsidTr="008665EC">
        <w:tc>
          <w:tcPr>
            <w:tcW w:w="646" w:type="dxa"/>
          </w:tcPr>
          <w:p w:rsidR="008665EC" w:rsidRDefault="008665EC" w:rsidP="008665EC">
            <w:pPr>
              <w:jc w:val="center"/>
            </w:pPr>
            <w:r>
              <w:t>2</w:t>
            </w:r>
          </w:p>
        </w:tc>
        <w:tc>
          <w:tcPr>
            <w:tcW w:w="2971" w:type="dxa"/>
          </w:tcPr>
          <w:p w:rsidR="008665EC" w:rsidRDefault="008665EC" w:rsidP="008665EC">
            <w:pPr>
              <w:jc w:val="left"/>
            </w:pPr>
            <w:r>
              <w:rPr>
                <w:rFonts w:hint="eastAsia"/>
              </w:rPr>
              <w:t>基金投资</w:t>
            </w:r>
          </w:p>
        </w:tc>
        <w:tc>
          <w:tcPr>
            <w:tcW w:w="2381" w:type="dxa"/>
          </w:tcPr>
          <w:p w:rsidR="008665EC" w:rsidRDefault="008665EC" w:rsidP="008665EC">
            <w:pPr>
              <w:jc w:val="right"/>
            </w:pPr>
            <w:r>
              <w:t>-</w:t>
            </w:r>
          </w:p>
        </w:tc>
        <w:tc>
          <w:tcPr>
            <w:tcW w:w="2506" w:type="dxa"/>
          </w:tcPr>
          <w:p w:rsidR="008665EC" w:rsidRDefault="008665EC" w:rsidP="008665EC">
            <w:pPr>
              <w:jc w:val="right"/>
            </w:pPr>
            <w:r>
              <w:t>-</w:t>
            </w:r>
          </w:p>
        </w:tc>
      </w:tr>
      <w:tr w:rsidR="008665EC" w:rsidTr="008665EC">
        <w:tc>
          <w:tcPr>
            <w:tcW w:w="646" w:type="dxa"/>
          </w:tcPr>
          <w:p w:rsidR="008665EC" w:rsidRDefault="008665EC" w:rsidP="008665EC">
            <w:pPr>
              <w:jc w:val="center"/>
            </w:pPr>
            <w:r>
              <w:t>3</w:t>
            </w:r>
          </w:p>
        </w:tc>
        <w:tc>
          <w:tcPr>
            <w:tcW w:w="2971" w:type="dxa"/>
          </w:tcPr>
          <w:p w:rsidR="008665EC" w:rsidRDefault="008665EC" w:rsidP="008665EC">
            <w:pPr>
              <w:jc w:val="left"/>
            </w:pPr>
            <w:r>
              <w:rPr>
                <w:rFonts w:hint="eastAsia"/>
              </w:rPr>
              <w:t>固定收益投资</w:t>
            </w:r>
          </w:p>
        </w:tc>
        <w:tc>
          <w:tcPr>
            <w:tcW w:w="2381" w:type="dxa"/>
          </w:tcPr>
          <w:p w:rsidR="008665EC" w:rsidRDefault="008665EC" w:rsidP="008665EC">
            <w:pPr>
              <w:jc w:val="right"/>
            </w:pPr>
            <w:r>
              <w:t>2,890,661.29</w:t>
            </w:r>
          </w:p>
        </w:tc>
        <w:tc>
          <w:tcPr>
            <w:tcW w:w="2506" w:type="dxa"/>
          </w:tcPr>
          <w:p w:rsidR="008665EC" w:rsidRDefault="008665EC" w:rsidP="008665EC">
            <w:pPr>
              <w:jc w:val="right"/>
            </w:pPr>
            <w:r>
              <w:t>2.73</w:t>
            </w:r>
          </w:p>
        </w:tc>
      </w:tr>
      <w:tr w:rsidR="008665EC" w:rsidTr="008665EC">
        <w:tc>
          <w:tcPr>
            <w:tcW w:w="646" w:type="dxa"/>
          </w:tcPr>
          <w:p w:rsidR="008665EC" w:rsidRDefault="008665EC" w:rsidP="008665EC">
            <w:pPr>
              <w:jc w:val="center"/>
            </w:pPr>
          </w:p>
        </w:tc>
        <w:tc>
          <w:tcPr>
            <w:tcW w:w="2971" w:type="dxa"/>
          </w:tcPr>
          <w:p w:rsidR="008665EC" w:rsidRDefault="008665EC" w:rsidP="008665EC">
            <w:pPr>
              <w:jc w:val="left"/>
            </w:pPr>
            <w:r>
              <w:rPr>
                <w:rFonts w:hint="eastAsia"/>
              </w:rPr>
              <w:t>其中：债券</w:t>
            </w:r>
          </w:p>
        </w:tc>
        <w:tc>
          <w:tcPr>
            <w:tcW w:w="2381" w:type="dxa"/>
          </w:tcPr>
          <w:p w:rsidR="008665EC" w:rsidRDefault="008665EC" w:rsidP="008665EC">
            <w:pPr>
              <w:jc w:val="right"/>
            </w:pPr>
            <w:r>
              <w:t>2,890,661.29</w:t>
            </w:r>
          </w:p>
        </w:tc>
        <w:tc>
          <w:tcPr>
            <w:tcW w:w="2506" w:type="dxa"/>
          </w:tcPr>
          <w:p w:rsidR="008665EC" w:rsidRDefault="008665EC" w:rsidP="008665EC">
            <w:pPr>
              <w:jc w:val="right"/>
            </w:pPr>
            <w:r>
              <w:t>2.73</w:t>
            </w:r>
          </w:p>
        </w:tc>
      </w:tr>
      <w:tr w:rsidR="008665EC" w:rsidTr="008665EC">
        <w:tc>
          <w:tcPr>
            <w:tcW w:w="646" w:type="dxa"/>
          </w:tcPr>
          <w:p w:rsidR="008665EC" w:rsidRDefault="008665EC" w:rsidP="008665EC">
            <w:pPr>
              <w:jc w:val="center"/>
            </w:pPr>
          </w:p>
        </w:tc>
        <w:tc>
          <w:tcPr>
            <w:tcW w:w="2971" w:type="dxa"/>
          </w:tcPr>
          <w:p w:rsidR="008665EC" w:rsidRDefault="008665EC" w:rsidP="008665EC">
            <w:pPr>
              <w:jc w:val="left"/>
            </w:pPr>
            <w:r>
              <w:rPr>
                <w:rFonts w:hint="eastAsia"/>
              </w:rPr>
              <w:t xml:space="preserve">      </w:t>
            </w:r>
            <w:r>
              <w:rPr>
                <w:rFonts w:hint="eastAsia"/>
              </w:rPr>
              <w:t>资产支持证券</w:t>
            </w:r>
          </w:p>
        </w:tc>
        <w:tc>
          <w:tcPr>
            <w:tcW w:w="2381" w:type="dxa"/>
          </w:tcPr>
          <w:p w:rsidR="008665EC" w:rsidRDefault="008665EC" w:rsidP="008665EC">
            <w:pPr>
              <w:jc w:val="right"/>
            </w:pPr>
            <w:r>
              <w:t>-</w:t>
            </w:r>
          </w:p>
        </w:tc>
        <w:tc>
          <w:tcPr>
            <w:tcW w:w="2506" w:type="dxa"/>
          </w:tcPr>
          <w:p w:rsidR="008665EC" w:rsidRDefault="008665EC" w:rsidP="008665EC">
            <w:pPr>
              <w:jc w:val="right"/>
            </w:pPr>
            <w:r>
              <w:t>-</w:t>
            </w:r>
          </w:p>
        </w:tc>
      </w:tr>
      <w:tr w:rsidR="008665EC" w:rsidTr="008665EC">
        <w:tc>
          <w:tcPr>
            <w:tcW w:w="646" w:type="dxa"/>
          </w:tcPr>
          <w:p w:rsidR="008665EC" w:rsidRDefault="008665EC" w:rsidP="008665EC">
            <w:pPr>
              <w:jc w:val="center"/>
            </w:pPr>
            <w:r>
              <w:t>4</w:t>
            </w:r>
          </w:p>
        </w:tc>
        <w:tc>
          <w:tcPr>
            <w:tcW w:w="2971" w:type="dxa"/>
          </w:tcPr>
          <w:p w:rsidR="008665EC" w:rsidRDefault="008665EC" w:rsidP="008665EC">
            <w:pPr>
              <w:jc w:val="left"/>
            </w:pPr>
            <w:r>
              <w:rPr>
                <w:rFonts w:hint="eastAsia"/>
              </w:rPr>
              <w:t>贵金属投资</w:t>
            </w:r>
          </w:p>
        </w:tc>
        <w:tc>
          <w:tcPr>
            <w:tcW w:w="2381" w:type="dxa"/>
          </w:tcPr>
          <w:p w:rsidR="008665EC" w:rsidRDefault="008665EC" w:rsidP="008665EC">
            <w:pPr>
              <w:jc w:val="right"/>
            </w:pPr>
            <w:r>
              <w:t>-</w:t>
            </w:r>
          </w:p>
        </w:tc>
        <w:tc>
          <w:tcPr>
            <w:tcW w:w="2506" w:type="dxa"/>
          </w:tcPr>
          <w:p w:rsidR="008665EC" w:rsidRDefault="008665EC" w:rsidP="008665EC">
            <w:pPr>
              <w:jc w:val="right"/>
            </w:pPr>
            <w:r>
              <w:t>-</w:t>
            </w:r>
          </w:p>
        </w:tc>
      </w:tr>
      <w:tr w:rsidR="008665EC" w:rsidTr="008665EC">
        <w:tc>
          <w:tcPr>
            <w:tcW w:w="646" w:type="dxa"/>
          </w:tcPr>
          <w:p w:rsidR="008665EC" w:rsidRDefault="008665EC" w:rsidP="008665EC">
            <w:pPr>
              <w:jc w:val="center"/>
            </w:pPr>
            <w:r>
              <w:t>5</w:t>
            </w:r>
          </w:p>
        </w:tc>
        <w:tc>
          <w:tcPr>
            <w:tcW w:w="2971" w:type="dxa"/>
          </w:tcPr>
          <w:p w:rsidR="008665EC" w:rsidRDefault="008665EC" w:rsidP="008665EC">
            <w:pPr>
              <w:jc w:val="left"/>
            </w:pPr>
            <w:r>
              <w:rPr>
                <w:rFonts w:hint="eastAsia"/>
              </w:rPr>
              <w:t>金融衍生品投资</w:t>
            </w:r>
          </w:p>
        </w:tc>
        <w:tc>
          <w:tcPr>
            <w:tcW w:w="2381" w:type="dxa"/>
          </w:tcPr>
          <w:p w:rsidR="008665EC" w:rsidRDefault="008665EC" w:rsidP="008665EC">
            <w:pPr>
              <w:jc w:val="right"/>
            </w:pPr>
            <w:r>
              <w:t>-</w:t>
            </w:r>
          </w:p>
        </w:tc>
        <w:tc>
          <w:tcPr>
            <w:tcW w:w="2506" w:type="dxa"/>
          </w:tcPr>
          <w:p w:rsidR="008665EC" w:rsidRDefault="008665EC" w:rsidP="008665EC">
            <w:pPr>
              <w:jc w:val="right"/>
            </w:pPr>
            <w:r>
              <w:t>-</w:t>
            </w:r>
          </w:p>
        </w:tc>
      </w:tr>
      <w:tr w:rsidR="008665EC" w:rsidTr="008665EC">
        <w:tc>
          <w:tcPr>
            <w:tcW w:w="646" w:type="dxa"/>
          </w:tcPr>
          <w:p w:rsidR="008665EC" w:rsidRDefault="008665EC" w:rsidP="008665EC">
            <w:pPr>
              <w:jc w:val="center"/>
            </w:pPr>
            <w:r>
              <w:t>6</w:t>
            </w:r>
          </w:p>
        </w:tc>
        <w:tc>
          <w:tcPr>
            <w:tcW w:w="2971" w:type="dxa"/>
          </w:tcPr>
          <w:p w:rsidR="008665EC" w:rsidRDefault="008665EC" w:rsidP="008665EC">
            <w:pPr>
              <w:jc w:val="left"/>
            </w:pPr>
            <w:r>
              <w:rPr>
                <w:rFonts w:hint="eastAsia"/>
              </w:rPr>
              <w:t>买入返售金融资产</w:t>
            </w:r>
          </w:p>
        </w:tc>
        <w:tc>
          <w:tcPr>
            <w:tcW w:w="2381" w:type="dxa"/>
          </w:tcPr>
          <w:p w:rsidR="008665EC" w:rsidRDefault="008665EC" w:rsidP="008665EC">
            <w:pPr>
              <w:jc w:val="right"/>
            </w:pPr>
            <w:r>
              <w:t>-</w:t>
            </w:r>
          </w:p>
        </w:tc>
        <w:tc>
          <w:tcPr>
            <w:tcW w:w="2506" w:type="dxa"/>
          </w:tcPr>
          <w:p w:rsidR="008665EC" w:rsidRDefault="008665EC" w:rsidP="008665EC">
            <w:pPr>
              <w:jc w:val="right"/>
            </w:pPr>
            <w:r>
              <w:t>-</w:t>
            </w:r>
          </w:p>
        </w:tc>
      </w:tr>
      <w:tr w:rsidR="008665EC" w:rsidTr="008665EC">
        <w:tc>
          <w:tcPr>
            <w:tcW w:w="646" w:type="dxa"/>
          </w:tcPr>
          <w:p w:rsidR="008665EC" w:rsidRDefault="008665EC" w:rsidP="008665EC">
            <w:pPr>
              <w:jc w:val="center"/>
            </w:pPr>
          </w:p>
        </w:tc>
        <w:tc>
          <w:tcPr>
            <w:tcW w:w="2971" w:type="dxa"/>
          </w:tcPr>
          <w:p w:rsidR="008665EC" w:rsidRDefault="008665EC" w:rsidP="008665EC">
            <w:pPr>
              <w:jc w:val="left"/>
            </w:pPr>
            <w:r>
              <w:rPr>
                <w:rFonts w:hint="eastAsia"/>
              </w:rPr>
              <w:t>其中：买断式回购的买入返售金融资产</w:t>
            </w:r>
          </w:p>
        </w:tc>
        <w:tc>
          <w:tcPr>
            <w:tcW w:w="2381" w:type="dxa"/>
          </w:tcPr>
          <w:p w:rsidR="008665EC" w:rsidRDefault="008665EC" w:rsidP="008665EC">
            <w:pPr>
              <w:jc w:val="right"/>
            </w:pPr>
            <w:r>
              <w:t>-</w:t>
            </w:r>
          </w:p>
        </w:tc>
        <w:tc>
          <w:tcPr>
            <w:tcW w:w="2506" w:type="dxa"/>
          </w:tcPr>
          <w:p w:rsidR="008665EC" w:rsidRDefault="008665EC" w:rsidP="008665EC">
            <w:pPr>
              <w:jc w:val="right"/>
            </w:pPr>
            <w:r>
              <w:t>-</w:t>
            </w:r>
          </w:p>
        </w:tc>
      </w:tr>
      <w:tr w:rsidR="008665EC" w:rsidTr="008665EC">
        <w:tc>
          <w:tcPr>
            <w:tcW w:w="646" w:type="dxa"/>
          </w:tcPr>
          <w:p w:rsidR="008665EC" w:rsidRDefault="008665EC" w:rsidP="008665EC">
            <w:pPr>
              <w:jc w:val="center"/>
            </w:pPr>
            <w:r>
              <w:t>7</w:t>
            </w:r>
          </w:p>
        </w:tc>
        <w:tc>
          <w:tcPr>
            <w:tcW w:w="2971" w:type="dxa"/>
          </w:tcPr>
          <w:p w:rsidR="008665EC" w:rsidRDefault="008665EC" w:rsidP="008665EC">
            <w:pPr>
              <w:jc w:val="left"/>
            </w:pPr>
            <w:r>
              <w:rPr>
                <w:rFonts w:hint="eastAsia"/>
              </w:rPr>
              <w:t>银行存款和结算备付金合计</w:t>
            </w:r>
          </w:p>
        </w:tc>
        <w:tc>
          <w:tcPr>
            <w:tcW w:w="2381" w:type="dxa"/>
          </w:tcPr>
          <w:p w:rsidR="008665EC" w:rsidRDefault="008665EC" w:rsidP="008665EC">
            <w:pPr>
              <w:jc w:val="right"/>
            </w:pPr>
            <w:r>
              <w:t>2,939,257.34</w:t>
            </w:r>
          </w:p>
        </w:tc>
        <w:tc>
          <w:tcPr>
            <w:tcW w:w="2506" w:type="dxa"/>
          </w:tcPr>
          <w:p w:rsidR="008665EC" w:rsidRDefault="008665EC" w:rsidP="008665EC">
            <w:pPr>
              <w:jc w:val="right"/>
            </w:pPr>
            <w:r>
              <w:t>2.78</w:t>
            </w:r>
          </w:p>
        </w:tc>
      </w:tr>
      <w:tr w:rsidR="008665EC" w:rsidTr="008665EC">
        <w:tc>
          <w:tcPr>
            <w:tcW w:w="646" w:type="dxa"/>
          </w:tcPr>
          <w:p w:rsidR="008665EC" w:rsidRDefault="008665EC" w:rsidP="008665EC">
            <w:pPr>
              <w:jc w:val="center"/>
            </w:pPr>
            <w:r>
              <w:t>8</w:t>
            </w:r>
          </w:p>
        </w:tc>
        <w:tc>
          <w:tcPr>
            <w:tcW w:w="2971" w:type="dxa"/>
          </w:tcPr>
          <w:p w:rsidR="008665EC" w:rsidRDefault="008665EC" w:rsidP="008665EC">
            <w:pPr>
              <w:jc w:val="left"/>
            </w:pPr>
            <w:r>
              <w:rPr>
                <w:rFonts w:hint="eastAsia"/>
              </w:rPr>
              <w:t>其他资产</w:t>
            </w:r>
          </w:p>
        </w:tc>
        <w:tc>
          <w:tcPr>
            <w:tcW w:w="2381" w:type="dxa"/>
          </w:tcPr>
          <w:p w:rsidR="008665EC" w:rsidRDefault="008665EC" w:rsidP="008665EC">
            <w:pPr>
              <w:jc w:val="right"/>
            </w:pPr>
            <w:r>
              <w:t>244,477.97</w:t>
            </w:r>
          </w:p>
        </w:tc>
        <w:tc>
          <w:tcPr>
            <w:tcW w:w="2506" w:type="dxa"/>
          </w:tcPr>
          <w:p w:rsidR="008665EC" w:rsidRDefault="008665EC" w:rsidP="008665EC">
            <w:pPr>
              <w:jc w:val="right"/>
            </w:pPr>
            <w:r>
              <w:t>0.23</w:t>
            </w:r>
          </w:p>
        </w:tc>
      </w:tr>
      <w:tr w:rsidR="008665EC" w:rsidTr="008665EC">
        <w:tc>
          <w:tcPr>
            <w:tcW w:w="646" w:type="dxa"/>
          </w:tcPr>
          <w:p w:rsidR="008665EC" w:rsidRDefault="008665EC" w:rsidP="008665EC">
            <w:pPr>
              <w:jc w:val="center"/>
            </w:pPr>
            <w:r>
              <w:t>9</w:t>
            </w:r>
          </w:p>
        </w:tc>
        <w:tc>
          <w:tcPr>
            <w:tcW w:w="2971" w:type="dxa"/>
          </w:tcPr>
          <w:p w:rsidR="008665EC" w:rsidRDefault="008665EC" w:rsidP="008665EC">
            <w:pPr>
              <w:jc w:val="left"/>
            </w:pPr>
            <w:r>
              <w:rPr>
                <w:rFonts w:hint="eastAsia"/>
              </w:rPr>
              <w:t>合计</w:t>
            </w:r>
          </w:p>
        </w:tc>
        <w:tc>
          <w:tcPr>
            <w:tcW w:w="2381" w:type="dxa"/>
          </w:tcPr>
          <w:p w:rsidR="008665EC" w:rsidRDefault="008665EC" w:rsidP="008665EC">
            <w:pPr>
              <w:jc w:val="right"/>
            </w:pPr>
            <w:r>
              <w:t>105,853,700.21</w:t>
            </w:r>
          </w:p>
        </w:tc>
        <w:tc>
          <w:tcPr>
            <w:tcW w:w="2506" w:type="dxa"/>
          </w:tcPr>
          <w:p w:rsidR="008665EC" w:rsidRDefault="008665EC" w:rsidP="008665EC">
            <w:pPr>
              <w:jc w:val="right"/>
            </w:pPr>
            <w:r>
              <w:t>100.00</w:t>
            </w:r>
          </w:p>
        </w:tc>
      </w:tr>
    </w:tbl>
    <w:p w:rsidR="008665EC" w:rsidRDefault="008665EC" w:rsidP="008665EC">
      <w:pPr>
        <w:pStyle w:val="-2"/>
        <w:spacing w:before="312"/>
        <w:rPr>
          <w:rFonts w:hint="eastAsia"/>
        </w:rPr>
      </w:pPr>
      <w:r>
        <w:rPr>
          <w:rFonts w:hint="eastAsia"/>
        </w:rPr>
        <w:t>报告期末按行业分类的股票投资组合</w:t>
      </w:r>
    </w:p>
    <w:p w:rsidR="008665EC" w:rsidRDefault="008665EC" w:rsidP="008665EC">
      <w:pPr>
        <w:pStyle w:val="-3"/>
        <w:spacing w:before="156" w:after="156"/>
        <w:rPr>
          <w:rFonts w:hint="eastAsia"/>
        </w:rPr>
      </w:pPr>
      <w:r>
        <w:rPr>
          <w:rFonts w:hint="eastAsia"/>
        </w:rPr>
        <w:t>报告期末指数投资按行业分类的境内股票投资组合</w:t>
      </w:r>
    </w:p>
    <w:tbl>
      <w:tblPr>
        <w:tblStyle w:val="-0"/>
        <w:tblW w:w="8504" w:type="dxa"/>
        <w:tblLayout w:type="fixed"/>
        <w:tblLook w:val="04A0" w:firstRow="1" w:lastRow="0" w:firstColumn="1" w:lastColumn="0" w:noHBand="0" w:noVBand="1"/>
      </w:tblPr>
      <w:tblGrid>
        <w:gridCol w:w="646"/>
        <w:gridCol w:w="2971"/>
        <w:gridCol w:w="2381"/>
        <w:gridCol w:w="2506"/>
      </w:tblGrid>
      <w:tr w:rsidR="008665EC" w:rsidTr="008665EC">
        <w:trPr>
          <w:cnfStyle w:val="100000000000" w:firstRow="1" w:lastRow="0" w:firstColumn="0" w:lastColumn="0" w:oddVBand="0" w:evenVBand="0" w:oddHBand="0" w:evenHBand="0" w:firstRowFirstColumn="0" w:firstRowLastColumn="0" w:lastRowFirstColumn="0" w:lastRowLastColumn="0"/>
        </w:trPr>
        <w:tc>
          <w:tcPr>
            <w:tcW w:w="646" w:type="dxa"/>
          </w:tcPr>
          <w:p w:rsidR="008665EC" w:rsidRPr="008665EC" w:rsidRDefault="008665EC" w:rsidP="008665EC">
            <w:pPr>
              <w:jc w:val="center"/>
              <w:rPr>
                <w:b/>
              </w:rPr>
            </w:pPr>
            <w:r w:rsidRPr="008665EC">
              <w:rPr>
                <w:rFonts w:hint="eastAsia"/>
                <w:b/>
              </w:rPr>
              <w:t>代码</w:t>
            </w:r>
          </w:p>
        </w:tc>
        <w:tc>
          <w:tcPr>
            <w:tcW w:w="2971" w:type="dxa"/>
          </w:tcPr>
          <w:p w:rsidR="008665EC" w:rsidRPr="008665EC" w:rsidRDefault="008665EC" w:rsidP="008665EC">
            <w:pPr>
              <w:jc w:val="center"/>
              <w:rPr>
                <w:b/>
              </w:rPr>
            </w:pPr>
            <w:r w:rsidRPr="008665EC">
              <w:rPr>
                <w:rFonts w:hint="eastAsia"/>
                <w:b/>
              </w:rPr>
              <w:t>行业类别</w:t>
            </w:r>
          </w:p>
        </w:tc>
        <w:tc>
          <w:tcPr>
            <w:tcW w:w="2381" w:type="dxa"/>
          </w:tcPr>
          <w:p w:rsidR="008665EC" w:rsidRPr="008665EC" w:rsidRDefault="008665EC" w:rsidP="008665EC">
            <w:pPr>
              <w:jc w:val="center"/>
              <w:rPr>
                <w:b/>
              </w:rPr>
            </w:pPr>
            <w:r w:rsidRPr="008665EC">
              <w:rPr>
                <w:rFonts w:hint="eastAsia"/>
                <w:b/>
              </w:rPr>
              <w:t>公允价值（元）</w:t>
            </w:r>
          </w:p>
        </w:tc>
        <w:tc>
          <w:tcPr>
            <w:tcW w:w="2506" w:type="dxa"/>
          </w:tcPr>
          <w:p w:rsidR="008665EC" w:rsidRPr="008665EC" w:rsidRDefault="008665EC" w:rsidP="008665EC">
            <w:pPr>
              <w:jc w:val="center"/>
              <w:rPr>
                <w:b/>
              </w:rPr>
            </w:pPr>
            <w:r w:rsidRPr="008665EC">
              <w:rPr>
                <w:rFonts w:hint="eastAsia"/>
                <w:b/>
              </w:rPr>
              <w:t>占基金资产净值比例</w:t>
            </w:r>
            <w:r w:rsidRPr="008665EC">
              <w:rPr>
                <w:rFonts w:hint="eastAsia"/>
                <w:b/>
              </w:rPr>
              <w:t>(%)</w:t>
            </w:r>
          </w:p>
        </w:tc>
      </w:tr>
      <w:tr w:rsidR="008665EC" w:rsidTr="008665EC">
        <w:tc>
          <w:tcPr>
            <w:tcW w:w="646" w:type="dxa"/>
          </w:tcPr>
          <w:p w:rsidR="008665EC" w:rsidRDefault="008665EC" w:rsidP="008665EC">
            <w:pPr>
              <w:jc w:val="left"/>
            </w:pPr>
            <w:r>
              <w:t>A</w:t>
            </w:r>
          </w:p>
        </w:tc>
        <w:tc>
          <w:tcPr>
            <w:tcW w:w="2971" w:type="dxa"/>
          </w:tcPr>
          <w:p w:rsidR="008665EC" w:rsidRDefault="008665EC" w:rsidP="008665EC">
            <w:pPr>
              <w:jc w:val="left"/>
            </w:pPr>
            <w:r>
              <w:rPr>
                <w:rFonts w:hint="eastAsia"/>
              </w:rPr>
              <w:t>农、林、牧、渔业</w:t>
            </w:r>
          </w:p>
        </w:tc>
        <w:tc>
          <w:tcPr>
            <w:tcW w:w="2381" w:type="dxa"/>
          </w:tcPr>
          <w:p w:rsidR="008665EC" w:rsidRDefault="008665EC" w:rsidP="008665EC">
            <w:pPr>
              <w:jc w:val="right"/>
            </w:pPr>
            <w:r>
              <w:t>-</w:t>
            </w:r>
          </w:p>
        </w:tc>
        <w:tc>
          <w:tcPr>
            <w:tcW w:w="2506" w:type="dxa"/>
          </w:tcPr>
          <w:p w:rsidR="008665EC" w:rsidRDefault="008665EC" w:rsidP="008665EC">
            <w:pPr>
              <w:jc w:val="right"/>
            </w:pPr>
            <w:r>
              <w:t>-</w:t>
            </w:r>
          </w:p>
        </w:tc>
      </w:tr>
      <w:tr w:rsidR="008665EC" w:rsidTr="008665EC">
        <w:tc>
          <w:tcPr>
            <w:tcW w:w="646" w:type="dxa"/>
          </w:tcPr>
          <w:p w:rsidR="008665EC" w:rsidRDefault="008665EC" w:rsidP="008665EC">
            <w:pPr>
              <w:jc w:val="left"/>
            </w:pPr>
            <w:r>
              <w:t>B</w:t>
            </w:r>
          </w:p>
        </w:tc>
        <w:tc>
          <w:tcPr>
            <w:tcW w:w="2971" w:type="dxa"/>
          </w:tcPr>
          <w:p w:rsidR="008665EC" w:rsidRDefault="008665EC" w:rsidP="008665EC">
            <w:pPr>
              <w:jc w:val="left"/>
            </w:pPr>
            <w:r>
              <w:rPr>
                <w:rFonts w:hint="eastAsia"/>
              </w:rPr>
              <w:t>采矿业</w:t>
            </w:r>
          </w:p>
        </w:tc>
        <w:tc>
          <w:tcPr>
            <w:tcW w:w="2381" w:type="dxa"/>
          </w:tcPr>
          <w:p w:rsidR="008665EC" w:rsidRDefault="008665EC" w:rsidP="008665EC">
            <w:pPr>
              <w:jc w:val="right"/>
            </w:pPr>
            <w:r>
              <w:t>-</w:t>
            </w:r>
          </w:p>
        </w:tc>
        <w:tc>
          <w:tcPr>
            <w:tcW w:w="2506" w:type="dxa"/>
          </w:tcPr>
          <w:p w:rsidR="008665EC" w:rsidRDefault="008665EC" w:rsidP="008665EC">
            <w:pPr>
              <w:jc w:val="right"/>
            </w:pPr>
            <w:r>
              <w:t>-</w:t>
            </w:r>
          </w:p>
        </w:tc>
      </w:tr>
      <w:tr w:rsidR="008665EC" w:rsidTr="008665EC">
        <w:tc>
          <w:tcPr>
            <w:tcW w:w="646" w:type="dxa"/>
          </w:tcPr>
          <w:p w:rsidR="008665EC" w:rsidRDefault="008665EC" w:rsidP="008665EC">
            <w:pPr>
              <w:jc w:val="left"/>
            </w:pPr>
            <w:r>
              <w:t>C</w:t>
            </w:r>
          </w:p>
        </w:tc>
        <w:tc>
          <w:tcPr>
            <w:tcW w:w="2971" w:type="dxa"/>
          </w:tcPr>
          <w:p w:rsidR="008665EC" w:rsidRDefault="008665EC" w:rsidP="008665EC">
            <w:pPr>
              <w:jc w:val="left"/>
            </w:pPr>
            <w:r>
              <w:rPr>
                <w:rFonts w:hint="eastAsia"/>
              </w:rPr>
              <w:t>制造业</w:t>
            </w:r>
          </w:p>
        </w:tc>
        <w:tc>
          <w:tcPr>
            <w:tcW w:w="2381" w:type="dxa"/>
          </w:tcPr>
          <w:p w:rsidR="008665EC" w:rsidRDefault="008665EC" w:rsidP="008665EC">
            <w:pPr>
              <w:jc w:val="right"/>
            </w:pPr>
            <w:r>
              <w:t>43,922,691.02</w:t>
            </w:r>
          </w:p>
        </w:tc>
        <w:tc>
          <w:tcPr>
            <w:tcW w:w="2506" w:type="dxa"/>
          </w:tcPr>
          <w:p w:rsidR="008665EC" w:rsidRDefault="008665EC" w:rsidP="008665EC">
            <w:pPr>
              <w:jc w:val="right"/>
            </w:pPr>
            <w:r>
              <w:t>41.65</w:t>
            </w:r>
          </w:p>
        </w:tc>
      </w:tr>
      <w:tr w:rsidR="008665EC" w:rsidTr="008665EC">
        <w:tc>
          <w:tcPr>
            <w:tcW w:w="646" w:type="dxa"/>
          </w:tcPr>
          <w:p w:rsidR="008665EC" w:rsidRDefault="008665EC" w:rsidP="008665EC">
            <w:pPr>
              <w:jc w:val="left"/>
            </w:pPr>
            <w:r>
              <w:t>D</w:t>
            </w:r>
          </w:p>
        </w:tc>
        <w:tc>
          <w:tcPr>
            <w:tcW w:w="2971" w:type="dxa"/>
          </w:tcPr>
          <w:p w:rsidR="008665EC" w:rsidRDefault="008665EC" w:rsidP="008665EC">
            <w:pPr>
              <w:jc w:val="left"/>
            </w:pPr>
            <w:r>
              <w:rPr>
                <w:rFonts w:hint="eastAsia"/>
              </w:rPr>
              <w:t>电力、热力、燃气及水生产和供应业</w:t>
            </w:r>
          </w:p>
        </w:tc>
        <w:tc>
          <w:tcPr>
            <w:tcW w:w="2381" w:type="dxa"/>
          </w:tcPr>
          <w:p w:rsidR="008665EC" w:rsidRDefault="008665EC" w:rsidP="008665EC">
            <w:pPr>
              <w:jc w:val="right"/>
            </w:pPr>
            <w:r>
              <w:t>-</w:t>
            </w:r>
          </w:p>
        </w:tc>
        <w:tc>
          <w:tcPr>
            <w:tcW w:w="2506" w:type="dxa"/>
          </w:tcPr>
          <w:p w:rsidR="008665EC" w:rsidRDefault="008665EC" w:rsidP="008665EC">
            <w:pPr>
              <w:jc w:val="right"/>
            </w:pPr>
            <w:r>
              <w:t>-</w:t>
            </w:r>
          </w:p>
        </w:tc>
      </w:tr>
      <w:tr w:rsidR="008665EC" w:rsidTr="008665EC">
        <w:tc>
          <w:tcPr>
            <w:tcW w:w="646" w:type="dxa"/>
          </w:tcPr>
          <w:p w:rsidR="008665EC" w:rsidRDefault="008665EC" w:rsidP="008665EC">
            <w:pPr>
              <w:jc w:val="left"/>
            </w:pPr>
            <w:r>
              <w:t>E</w:t>
            </w:r>
          </w:p>
        </w:tc>
        <w:tc>
          <w:tcPr>
            <w:tcW w:w="2971" w:type="dxa"/>
          </w:tcPr>
          <w:p w:rsidR="008665EC" w:rsidRDefault="008665EC" w:rsidP="008665EC">
            <w:pPr>
              <w:jc w:val="left"/>
            </w:pPr>
            <w:r>
              <w:rPr>
                <w:rFonts w:hint="eastAsia"/>
              </w:rPr>
              <w:t>建筑业</w:t>
            </w:r>
          </w:p>
        </w:tc>
        <w:tc>
          <w:tcPr>
            <w:tcW w:w="2381" w:type="dxa"/>
          </w:tcPr>
          <w:p w:rsidR="008665EC" w:rsidRDefault="008665EC" w:rsidP="008665EC">
            <w:pPr>
              <w:jc w:val="right"/>
            </w:pPr>
            <w:r>
              <w:t>19,566,767.28</w:t>
            </w:r>
          </w:p>
        </w:tc>
        <w:tc>
          <w:tcPr>
            <w:tcW w:w="2506" w:type="dxa"/>
          </w:tcPr>
          <w:p w:rsidR="008665EC" w:rsidRDefault="008665EC" w:rsidP="008665EC">
            <w:pPr>
              <w:jc w:val="right"/>
            </w:pPr>
            <w:r>
              <w:t>18.56</w:t>
            </w:r>
          </w:p>
        </w:tc>
      </w:tr>
      <w:tr w:rsidR="008665EC" w:rsidTr="008665EC">
        <w:tc>
          <w:tcPr>
            <w:tcW w:w="646" w:type="dxa"/>
          </w:tcPr>
          <w:p w:rsidR="008665EC" w:rsidRDefault="008665EC" w:rsidP="008665EC">
            <w:pPr>
              <w:jc w:val="left"/>
            </w:pPr>
            <w:r>
              <w:t>F</w:t>
            </w:r>
          </w:p>
        </w:tc>
        <w:tc>
          <w:tcPr>
            <w:tcW w:w="2971" w:type="dxa"/>
          </w:tcPr>
          <w:p w:rsidR="008665EC" w:rsidRDefault="008665EC" w:rsidP="008665EC">
            <w:pPr>
              <w:jc w:val="left"/>
            </w:pPr>
            <w:r>
              <w:rPr>
                <w:rFonts w:hint="eastAsia"/>
              </w:rPr>
              <w:t>批发和零售业</w:t>
            </w:r>
          </w:p>
        </w:tc>
        <w:tc>
          <w:tcPr>
            <w:tcW w:w="2381" w:type="dxa"/>
          </w:tcPr>
          <w:p w:rsidR="008665EC" w:rsidRDefault="008665EC" w:rsidP="008665EC">
            <w:pPr>
              <w:jc w:val="right"/>
            </w:pPr>
            <w:r>
              <w:t>-</w:t>
            </w:r>
          </w:p>
        </w:tc>
        <w:tc>
          <w:tcPr>
            <w:tcW w:w="2506" w:type="dxa"/>
          </w:tcPr>
          <w:p w:rsidR="008665EC" w:rsidRDefault="008665EC" w:rsidP="008665EC">
            <w:pPr>
              <w:jc w:val="right"/>
            </w:pPr>
            <w:r>
              <w:t>-</w:t>
            </w:r>
          </w:p>
        </w:tc>
      </w:tr>
      <w:tr w:rsidR="008665EC" w:rsidTr="008665EC">
        <w:tc>
          <w:tcPr>
            <w:tcW w:w="646" w:type="dxa"/>
          </w:tcPr>
          <w:p w:rsidR="008665EC" w:rsidRDefault="008665EC" w:rsidP="008665EC">
            <w:pPr>
              <w:jc w:val="left"/>
            </w:pPr>
            <w:r>
              <w:t>G</w:t>
            </w:r>
          </w:p>
        </w:tc>
        <w:tc>
          <w:tcPr>
            <w:tcW w:w="2971" w:type="dxa"/>
          </w:tcPr>
          <w:p w:rsidR="008665EC" w:rsidRDefault="008665EC" w:rsidP="008665EC">
            <w:pPr>
              <w:jc w:val="left"/>
            </w:pPr>
            <w:r>
              <w:rPr>
                <w:rFonts w:hint="eastAsia"/>
              </w:rPr>
              <w:t>交通运输、仓储和邮政业</w:t>
            </w:r>
          </w:p>
        </w:tc>
        <w:tc>
          <w:tcPr>
            <w:tcW w:w="2381" w:type="dxa"/>
          </w:tcPr>
          <w:p w:rsidR="008665EC" w:rsidRDefault="008665EC" w:rsidP="008665EC">
            <w:pPr>
              <w:jc w:val="right"/>
            </w:pPr>
            <w:r>
              <w:t>30,577,904.01</w:t>
            </w:r>
          </w:p>
        </w:tc>
        <w:tc>
          <w:tcPr>
            <w:tcW w:w="2506" w:type="dxa"/>
          </w:tcPr>
          <w:p w:rsidR="008665EC" w:rsidRDefault="008665EC" w:rsidP="008665EC">
            <w:pPr>
              <w:jc w:val="right"/>
            </w:pPr>
            <w:r>
              <w:t>29.00</w:t>
            </w:r>
          </w:p>
        </w:tc>
      </w:tr>
      <w:tr w:rsidR="008665EC" w:rsidTr="008665EC">
        <w:tc>
          <w:tcPr>
            <w:tcW w:w="646" w:type="dxa"/>
          </w:tcPr>
          <w:p w:rsidR="008665EC" w:rsidRDefault="008665EC" w:rsidP="008665EC">
            <w:pPr>
              <w:jc w:val="left"/>
            </w:pPr>
            <w:r>
              <w:t>H</w:t>
            </w:r>
          </w:p>
        </w:tc>
        <w:tc>
          <w:tcPr>
            <w:tcW w:w="2971" w:type="dxa"/>
          </w:tcPr>
          <w:p w:rsidR="008665EC" w:rsidRDefault="008665EC" w:rsidP="008665EC">
            <w:pPr>
              <w:jc w:val="left"/>
            </w:pPr>
            <w:r>
              <w:rPr>
                <w:rFonts w:hint="eastAsia"/>
              </w:rPr>
              <w:t>住宿和餐饮业</w:t>
            </w:r>
          </w:p>
        </w:tc>
        <w:tc>
          <w:tcPr>
            <w:tcW w:w="2381" w:type="dxa"/>
          </w:tcPr>
          <w:p w:rsidR="008665EC" w:rsidRDefault="008665EC" w:rsidP="008665EC">
            <w:pPr>
              <w:jc w:val="right"/>
            </w:pPr>
            <w:r>
              <w:t>-</w:t>
            </w:r>
          </w:p>
        </w:tc>
        <w:tc>
          <w:tcPr>
            <w:tcW w:w="2506" w:type="dxa"/>
          </w:tcPr>
          <w:p w:rsidR="008665EC" w:rsidRDefault="008665EC" w:rsidP="008665EC">
            <w:pPr>
              <w:jc w:val="right"/>
            </w:pPr>
            <w:r>
              <w:t>-</w:t>
            </w:r>
          </w:p>
        </w:tc>
      </w:tr>
      <w:tr w:rsidR="008665EC" w:rsidTr="008665EC">
        <w:tc>
          <w:tcPr>
            <w:tcW w:w="646" w:type="dxa"/>
          </w:tcPr>
          <w:p w:rsidR="008665EC" w:rsidRDefault="008665EC" w:rsidP="008665EC">
            <w:pPr>
              <w:jc w:val="left"/>
            </w:pPr>
            <w:r>
              <w:t>I</w:t>
            </w:r>
          </w:p>
        </w:tc>
        <w:tc>
          <w:tcPr>
            <w:tcW w:w="2971" w:type="dxa"/>
          </w:tcPr>
          <w:p w:rsidR="008665EC" w:rsidRDefault="008665EC" w:rsidP="008665EC">
            <w:pPr>
              <w:jc w:val="left"/>
            </w:pPr>
            <w:r>
              <w:rPr>
                <w:rFonts w:hint="eastAsia"/>
              </w:rPr>
              <w:t>信息传输、软件和信息技术服务业</w:t>
            </w:r>
          </w:p>
        </w:tc>
        <w:tc>
          <w:tcPr>
            <w:tcW w:w="2381" w:type="dxa"/>
          </w:tcPr>
          <w:p w:rsidR="008665EC" w:rsidRDefault="008665EC" w:rsidP="008665EC">
            <w:pPr>
              <w:jc w:val="right"/>
            </w:pPr>
            <w:r>
              <w:t>1,927,652.20</w:t>
            </w:r>
          </w:p>
        </w:tc>
        <w:tc>
          <w:tcPr>
            <w:tcW w:w="2506" w:type="dxa"/>
          </w:tcPr>
          <w:p w:rsidR="008665EC" w:rsidRDefault="008665EC" w:rsidP="008665EC">
            <w:pPr>
              <w:jc w:val="right"/>
            </w:pPr>
            <w:r>
              <w:t>1.83</w:t>
            </w:r>
          </w:p>
        </w:tc>
      </w:tr>
      <w:tr w:rsidR="008665EC" w:rsidTr="008665EC">
        <w:tc>
          <w:tcPr>
            <w:tcW w:w="646" w:type="dxa"/>
          </w:tcPr>
          <w:p w:rsidR="008665EC" w:rsidRDefault="008665EC" w:rsidP="008665EC">
            <w:pPr>
              <w:jc w:val="left"/>
            </w:pPr>
            <w:r>
              <w:t>J</w:t>
            </w:r>
          </w:p>
        </w:tc>
        <w:tc>
          <w:tcPr>
            <w:tcW w:w="2971" w:type="dxa"/>
          </w:tcPr>
          <w:p w:rsidR="008665EC" w:rsidRDefault="008665EC" w:rsidP="008665EC">
            <w:pPr>
              <w:jc w:val="left"/>
            </w:pPr>
            <w:r>
              <w:rPr>
                <w:rFonts w:hint="eastAsia"/>
              </w:rPr>
              <w:t>金融业</w:t>
            </w:r>
          </w:p>
        </w:tc>
        <w:tc>
          <w:tcPr>
            <w:tcW w:w="2381" w:type="dxa"/>
          </w:tcPr>
          <w:p w:rsidR="008665EC" w:rsidRDefault="008665EC" w:rsidP="008665EC">
            <w:pPr>
              <w:jc w:val="right"/>
            </w:pPr>
            <w:r>
              <w:t>-</w:t>
            </w:r>
          </w:p>
        </w:tc>
        <w:tc>
          <w:tcPr>
            <w:tcW w:w="2506" w:type="dxa"/>
          </w:tcPr>
          <w:p w:rsidR="008665EC" w:rsidRDefault="008665EC" w:rsidP="008665EC">
            <w:pPr>
              <w:jc w:val="right"/>
            </w:pPr>
            <w:r>
              <w:t>-</w:t>
            </w:r>
          </w:p>
        </w:tc>
      </w:tr>
      <w:tr w:rsidR="008665EC" w:rsidTr="008665EC">
        <w:tc>
          <w:tcPr>
            <w:tcW w:w="646" w:type="dxa"/>
          </w:tcPr>
          <w:p w:rsidR="008665EC" w:rsidRDefault="008665EC" w:rsidP="008665EC">
            <w:pPr>
              <w:jc w:val="left"/>
            </w:pPr>
            <w:r>
              <w:t>K</w:t>
            </w:r>
          </w:p>
        </w:tc>
        <w:tc>
          <w:tcPr>
            <w:tcW w:w="2971" w:type="dxa"/>
          </w:tcPr>
          <w:p w:rsidR="008665EC" w:rsidRDefault="008665EC" w:rsidP="008665EC">
            <w:pPr>
              <w:jc w:val="left"/>
            </w:pPr>
            <w:r>
              <w:rPr>
                <w:rFonts w:hint="eastAsia"/>
              </w:rPr>
              <w:t>房地产业</w:t>
            </w:r>
          </w:p>
        </w:tc>
        <w:tc>
          <w:tcPr>
            <w:tcW w:w="2381" w:type="dxa"/>
          </w:tcPr>
          <w:p w:rsidR="008665EC" w:rsidRDefault="008665EC" w:rsidP="008665EC">
            <w:pPr>
              <w:jc w:val="right"/>
            </w:pPr>
            <w:r>
              <w:t>-</w:t>
            </w:r>
          </w:p>
        </w:tc>
        <w:tc>
          <w:tcPr>
            <w:tcW w:w="2506" w:type="dxa"/>
          </w:tcPr>
          <w:p w:rsidR="008665EC" w:rsidRDefault="008665EC" w:rsidP="008665EC">
            <w:pPr>
              <w:jc w:val="right"/>
            </w:pPr>
            <w:r>
              <w:t>-</w:t>
            </w:r>
          </w:p>
        </w:tc>
      </w:tr>
      <w:tr w:rsidR="008665EC" w:rsidTr="008665EC">
        <w:tc>
          <w:tcPr>
            <w:tcW w:w="646" w:type="dxa"/>
          </w:tcPr>
          <w:p w:rsidR="008665EC" w:rsidRDefault="008665EC" w:rsidP="008665EC">
            <w:pPr>
              <w:jc w:val="left"/>
            </w:pPr>
            <w:r>
              <w:t>L</w:t>
            </w:r>
          </w:p>
        </w:tc>
        <w:tc>
          <w:tcPr>
            <w:tcW w:w="2971" w:type="dxa"/>
          </w:tcPr>
          <w:p w:rsidR="008665EC" w:rsidRDefault="008665EC" w:rsidP="008665EC">
            <w:pPr>
              <w:jc w:val="left"/>
            </w:pPr>
            <w:r>
              <w:rPr>
                <w:rFonts w:hint="eastAsia"/>
              </w:rPr>
              <w:t>租赁和商务服务业</w:t>
            </w:r>
          </w:p>
        </w:tc>
        <w:tc>
          <w:tcPr>
            <w:tcW w:w="2381" w:type="dxa"/>
          </w:tcPr>
          <w:p w:rsidR="008665EC" w:rsidRDefault="008665EC" w:rsidP="008665EC">
            <w:pPr>
              <w:jc w:val="right"/>
            </w:pPr>
            <w:r>
              <w:t>1,801,057.97</w:t>
            </w:r>
          </w:p>
        </w:tc>
        <w:tc>
          <w:tcPr>
            <w:tcW w:w="2506" w:type="dxa"/>
          </w:tcPr>
          <w:p w:rsidR="008665EC" w:rsidRDefault="008665EC" w:rsidP="008665EC">
            <w:pPr>
              <w:jc w:val="right"/>
            </w:pPr>
            <w:r>
              <w:t>1.71</w:t>
            </w:r>
          </w:p>
        </w:tc>
      </w:tr>
      <w:tr w:rsidR="008665EC" w:rsidTr="008665EC">
        <w:tc>
          <w:tcPr>
            <w:tcW w:w="646" w:type="dxa"/>
          </w:tcPr>
          <w:p w:rsidR="008665EC" w:rsidRDefault="008665EC" w:rsidP="008665EC">
            <w:pPr>
              <w:jc w:val="left"/>
            </w:pPr>
            <w:r>
              <w:t>M</w:t>
            </w:r>
          </w:p>
        </w:tc>
        <w:tc>
          <w:tcPr>
            <w:tcW w:w="2971" w:type="dxa"/>
          </w:tcPr>
          <w:p w:rsidR="008665EC" w:rsidRDefault="008665EC" w:rsidP="008665EC">
            <w:pPr>
              <w:jc w:val="left"/>
            </w:pPr>
            <w:r>
              <w:rPr>
                <w:rFonts w:hint="eastAsia"/>
              </w:rPr>
              <w:t>科学研究和技术服务业</w:t>
            </w:r>
          </w:p>
        </w:tc>
        <w:tc>
          <w:tcPr>
            <w:tcW w:w="2381" w:type="dxa"/>
          </w:tcPr>
          <w:p w:rsidR="008665EC" w:rsidRDefault="008665EC" w:rsidP="008665EC">
            <w:pPr>
              <w:jc w:val="right"/>
            </w:pPr>
            <w:r>
              <w:t>1,903,104.16</w:t>
            </w:r>
          </w:p>
        </w:tc>
        <w:tc>
          <w:tcPr>
            <w:tcW w:w="2506" w:type="dxa"/>
          </w:tcPr>
          <w:p w:rsidR="008665EC" w:rsidRDefault="008665EC" w:rsidP="008665EC">
            <w:pPr>
              <w:jc w:val="right"/>
            </w:pPr>
            <w:r>
              <w:t>1.80</w:t>
            </w:r>
          </w:p>
        </w:tc>
      </w:tr>
      <w:tr w:rsidR="008665EC" w:rsidTr="008665EC">
        <w:tc>
          <w:tcPr>
            <w:tcW w:w="646" w:type="dxa"/>
          </w:tcPr>
          <w:p w:rsidR="008665EC" w:rsidRDefault="008665EC" w:rsidP="008665EC">
            <w:pPr>
              <w:jc w:val="left"/>
            </w:pPr>
            <w:r>
              <w:t>N</w:t>
            </w:r>
          </w:p>
        </w:tc>
        <w:tc>
          <w:tcPr>
            <w:tcW w:w="2971" w:type="dxa"/>
          </w:tcPr>
          <w:p w:rsidR="008665EC" w:rsidRDefault="008665EC" w:rsidP="008665EC">
            <w:pPr>
              <w:jc w:val="left"/>
            </w:pPr>
            <w:r>
              <w:rPr>
                <w:rFonts w:hint="eastAsia"/>
              </w:rPr>
              <w:t>水利、环境和公共设施管理业</w:t>
            </w:r>
          </w:p>
        </w:tc>
        <w:tc>
          <w:tcPr>
            <w:tcW w:w="2381" w:type="dxa"/>
          </w:tcPr>
          <w:p w:rsidR="008665EC" w:rsidRDefault="008665EC" w:rsidP="008665EC">
            <w:pPr>
              <w:jc w:val="right"/>
            </w:pPr>
            <w:r>
              <w:t>-</w:t>
            </w:r>
          </w:p>
        </w:tc>
        <w:tc>
          <w:tcPr>
            <w:tcW w:w="2506" w:type="dxa"/>
          </w:tcPr>
          <w:p w:rsidR="008665EC" w:rsidRDefault="008665EC" w:rsidP="008665EC">
            <w:pPr>
              <w:jc w:val="right"/>
            </w:pPr>
            <w:r>
              <w:t>-</w:t>
            </w:r>
          </w:p>
        </w:tc>
      </w:tr>
      <w:tr w:rsidR="008665EC" w:rsidTr="008665EC">
        <w:tc>
          <w:tcPr>
            <w:tcW w:w="646" w:type="dxa"/>
          </w:tcPr>
          <w:p w:rsidR="008665EC" w:rsidRDefault="008665EC" w:rsidP="008665EC">
            <w:pPr>
              <w:jc w:val="left"/>
            </w:pPr>
            <w:r>
              <w:t>O</w:t>
            </w:r>
          </w:p>
        </w:tc>
        <w:tc>
          <w:tcPr>
            <w:tcW w:w="2971" w:type="dxa"/>
          </w:tcPr>
          <w:p w:rsidR="008665EC" w:rsidRDefault="008665EC" w:rsidP="008665EC">
            <w:pPr>
              <w:jc w:val="left"/>
            </w:pPr>
            <w:r>
              <w:rPr>
                <w:rFonts w:hint="eastAsia"/>
              </w:rPr>
              <w:t>居民服务、修理和其他服务业</w:t>
            </w:r>
          </w:p>
        </w:tc>
        <w:tc>
          <w:tcPr>
            <w:tcW w:w="2381" w:type="dxa"/>
          </w:tcPr>
          <w:p w:rsidR="008665EC" w:rsidRDefault="008665EC" w:rsidP="008665EC">
            <w:pPr>
              <w:jc w:val="right"/>
            </w:pPr>
            <w:r>
              <w:t>-</w:t>
            </w:r>
          </w:p>
        </w:tc>
        <w:tc>
          <w:tcPr>
            <w:tcW w:w="2506" w:type="dxa"/>
          </w:tcPr>
          <w:p w:rsidR="008665EC" w:rsidRDefault="008665EC" w:rsidP="008665EC">
            <w:pPr>
              <w:jc w:val="right"/>
            </w:pPr>
            <w:r>
              <w:t>-</w:t>
            </w:r>
          </w:p>
        </w:tc>
      </w:tr>
      <w:tr w:rsidR="008665EC" w:rsidTr="008665EC">
        <w:tc>
          <w:tcPr>
            <w:tcW w:w="646" w:type="dxa"/>
          </w:tcPr>
          <w:p w:rsidR="008665EC" w:rsidRDefault="008665EC" w:rsidP="008665EC">
            <w:pPr>
              <w:jc w:val="left"/>
            </w:pPr>
            <w:r>
              <w:t>P</w:t>
            </w:r>
          </w:p>
        </w:tc>
        <w:tc>
          <w:tcPr>
            <w:tcW w:w="2971" w:type="dxa"/>
          </w:tcPr>
          <w:p w:rsidR="008665EC" w:rsidRDefault="008665EC" w:rsidP="008665EC">
            <w:pPr>
              <w:jc w:val="left"/>
            </w:pPr>
            <w:r>
              <w:rPr>
                <w:rFonts w:hint="eastAsia"/>
              </w:rPr>
              <w:t>教育</w:t>
            </w:r>
          </w:p>
        </w:tc>
        <w:tc>
          <w:tcPr>
            <w:tcW w:w="2381" w:type="dxa"/>
          </w:tcPr>
          <w:p w:rsidR="008665EC" w:rsidRDefault="008665EC" w:rsidP="008665EC">
            <w:pPr>
              <w:jc w:val="right"/>
            </w:pPr>
            <w:r>
              <w:t>-</w:t>
            </w:r>
          </w:p>
        </w:tc>
        <w:tc>
          <w:tcPr>
            <w:tcW w:w="2506" w:type="dxa"/>
          </w:tcPr>
          <w:p w:rsidR="008665EC" w:rsidRDefault="008665EC" w:rsidP="008665EC">
            <w:pPr>
              <w:jc w:val="right"/>
            </w:pPr>
            <w:r>
              <w:t>-</w:t>
            </w:r>
          </w:p>
        </w:tc>
      </w:tr>
      <w:tr w:rsidR="008665EC" w:rsidTr="008665EC">
        <w:tc>
          <w:tcPr>
            <w:tcW w:w="646" w:type="dxa"/>
          </w:tcPr>
          <w:p w:rsidR="008665EC" w:rsidRDefault="008665EC" w:rsidP="008665EC">
            <w:pPr>
              <w:jc w:val="left"/>
            </w:pPr>
            <w:r>
              <w:t>Q</w:t>
            </w:r>
          </w:p>
        </w:tc>
        <w:tc>
          <w:tcPr>
            <w:tcW w:w="2971" w:type="dxa"/>
          </w:tcPr>
          <w:p w:rsidR="008665EC" w:rsidRDefault="008665EC" w:rsidP="008665EC">
            <w:pPr>
              <w:jc w:val="left"/>
            </w:pPr>
            <w:r>
              <w:rPr>
                <w:rFonts w:hint="eastAsia"/>
              </w:rPr>
              <w:t>卫生和社会工作</w:t>
            </w:r>
          </w:p>
        </w:tc>
        <w:tc>
          <w:tcPr>
            <w:tcW w:w="2381" w:type="dxa"/>
          </w:tcPr>
          <w:p w:rsidR="008665EC" w:rsidRDefault="008665EC" w:rsidP="008665EC">
            <w:pPr>
              <w:jc w:val="right"/>
            </w:pPr>
            <w:r>
              <w:t>-</w:t>
            </w:r>
          </w:p>
        </w:tc>
        <w:tc>
          <w:tcPr>
            <w:tcW w:w="2506" w:type="dxa"/>
          </w:tcPr>
          <w:p w:rsidR="008665EC" w:rsidRDefault="008665EC" w:rsidP="008665EC">
            <w:pPr>
              <w:jc w:val="right"/>
            </w:pPr>
            <w:r>
              <w:t>-</w:t>
            </w:r>
          </w:p>
        </w:tc>
      </w:tr>
      <w:tr w:rsidR="008665EC" w:rsidTr="008665EC">
        <w:tc>
          <w:tcPr>
            <w:tcW w:w="646" w:type="dxa"/>
          </w:tcPr>
          <w:p w:rsidR="008665EC" w:rsidRDefault="008665EC" w:rsidP="008665EC">
            <w:pPr>
              <w:jc w:val="left"/>
            </w:pPr>
            <w:r>
              <w:lastRenderedPageBreak/>
              <w:t>R</w:t>
            </w:r>
          </w:p>
        </w:tc>
        <w:tc>
          <w:tcPr>
            <w:tcW w:w="2971" w:type="dxa"/>
          </w:tcPr>
          <w:p w:rsidR="008665EC" w:rsidRDefault="008665EC" w:rsidP="008665EC">
            <w:pPr>
              <w:jc w:val="left"/>
            </w:pPr>
            <w:r>
              <w:rPr>
                <w:rFonts w:hint="eastAsia"/>
              </w:rPr>
              <w:t>文化、体育和娱乐业</w:t>
            </w:r>
          </w:p>
        </w:tc>
        <w:tc>
          <w:tcPr>
            <w:tcW w:w="2381" w:type="dxa"/>
          </w:tcPr>
          <w:p w:rsidR="008665EC" w:rsidRDefault="008665EC" w:rsidP="008665EC">
            <w:pPr>
              <w:jc w:val="right"/>
            </w:pPr>
            <w:r>
              <w:t>-</w:t>
            </w:r>
          </w:p>
        </w:tc>
        <w:tc>
          <w:tcPr>
            <w:tcW w:w="2506" w:type="dxa"/>
          </w:tcPr>
          <w:p w:rsidR="008665EC" w:rsidRDefault="008665EC" w:rsidP="008665EC">
            <w:pPr>
              <w:jc w:val="right"/>
            </w:pPr>
            <w:r>
              <w:t>-</w:t>
            </w:r>
          </w:p>
        </w:tc>
      </w:tr>
      <w:tr w:rsidR="008665EC" w:rsidTr="008665EC">
        <w:tc>
          <w:tcPr>
            <w:tcW w:w="646" w:type="dxa"/>
          </w:tcPr>
          <w:p w:rsidR="008665EC" w:rsidRDefault="008665EC" w:rsidP="008665EC">
            <w:pPr>
              <w:jc w:val="left"/>
            </w:pPr>
            <w:r>
              <w:t>S</w:t>
            </w:r>
          </w:p>
        </w:tc>
        <w:tc>
          <w:tcPr>
            <w:tcW w:w="2971" w:type="dxa"/>
          </w:tcPr>
          <w:p w:rsidR="008665EC" w:rsidRDefault="008665EC" w:rsidP="008665EC">
            <w:pPr>
              <w:jc w:val="left"/>
            </w:pPr>
            <w:r>
              <w:rPr>
                <w:rFonts w:hint="eastAsia"/>
              </w:rPr>
              <w:t>综合</w:t>
            </w:r>
          </w:p>
        </w:tc>
        <w:tc>
          <w:tcPr>
            <w:tcW w:w="2381" w:type="dxa"/>
          </w:tcPr>
          <w:p w:rsidR="008665EC" w:rsidRDefault="008665EC" w:rsidP="008665EC">
            <w:pPr>
              <w:jc w:val="right"/>
            </w:pPr>
            <w:r>
              <w:t>-</w:t>
            </w:r>
          </w:p>
        </w:tc>
        <w:tc>
          <w:tcPr>
            <w:tcW w:w="2506" w:type="dxa"/>
          </w:tcPr>
          <w:p w:rsidR="008665EC" w:rsidRDefault="008665EC" w:rsidP="008665EC">
            <w:pPr>
              <w:jc w:val="right"/>
            </w:pPr>
            <w:r>
              <w:t>-</w:t>
            </w:r>
          </w:p>
        </w:tc>
      </w:tr>
      <w:tr w:rsidR="008665EC" w:rsidTr="008665EC">
        <w:tc>
          <w:tcPr>
            <w:tcW w:w="646" w:type="dxa"/>
          </w:tcPr>
          <w:p w:rsidR="008665EC" w:rsidRDefault="008665EC" w:rsidP="008665EC">
            <w:pPr>
              <w:jc w:val="left"/>
            </w:pPr>
          </w:p>
        </w:tc>
        <w:tc>
          <w:tcPr>
            <w:tcW w:w="2971" w:type="dxa"/>
          </w:tcPr>
          <w:p w:rsidR="008665EC" w:rsidRDefault="008665EC" w:rsidP="008665EC">
            <w:pPr>
              <w:jc w:val="left"/>
            </w:pPr>
            <w:r>
              <w:rPr>
                <w:rFonts w:hint="eastAsia"/>
              </w:rPr>
              <w:t>合计</w:t>
            </w:r>
          </w:p>
        </w:tc>
        <w:tc>
          <w:tcPr>
            <w:tcW w:w="2381" w:type="dxa"/>
          </w:tcPr>
          <w:p w:rsidR="008665EC" w:rsidRDefault="008665EC" w:rsidP="008665EC">
            <w:pPr>
              <w:jc w:val="right"/>
            </w:pPr>
            <w:r>
              <w:t>99,699,176.64</w:t>
            </w:r>
          </w:p>
        </w:tc>
        <w:tc>
          <w:tcPr>
            <w:tcW w:w="2506" w:type="dxa"/>
          </w:tcPr>
          <w:p w:rsidR="008665EC" w:rsidRDefault="008665EC" w:rsidP="008665EC">
            <w:pPr>
              <w:jc w:val="right"/>
            </w:pPr>
            <w:r>
              <w:t>94.55</w:t>
            </w:r>
          </w:p>
        </w:tc>
      </w:tr>
    </w:tbl>
    <w:p w:rsidR="008665EC" w:rsidRDefault="008665EC" w:rsidP="008665EC">
      <w:pPr>
        <w:pStyle w:val="-3"/>
        <w:spacing w:before="156" w:after="156"/>
        <w:rPr>
          <w:rFonts w:hint="eastAsia"/>
        </w:rPr>
      </w:pPr>
      <w:r>
        <w:rPr>
          <w:rFonts w:hint="eastAsia"/>
        </w:rPr>
        <w:t>报告期末积极投资按行业分类的境内股票投资组合</w:t>
      </w:r>
    </w:p>
    <w:tbl>
      <w:tblPr>
        <w:tblStyle w:val="-0"/>
        <w:tblW w:w="8504" w:type="dxa"/>
        <w:tblLayout w:type="fixed"/>
        <w:tblLook w:val="04A0" w:firstRow="1" w:lastRow="0" w:firstColumn="1" w:lastColumn="0" w:noHBand="0" w:noVBand="1"/>
      </w:tblPr>
      <w:tblGrid>
        <w:gridCol w:w="646"/>
        <w:gridCol w:w="2971"/>
        <w:gridCol w:w="2381"/>
        <w:gridCol w:w="2506"/>
      </w:tblGrid>
      <w:tr w:rsidR="008665EC" w:rsidTr="008665EC">
        <w:trPr>
          <w:cnfStyle w:val="100000000000" w:firstRow="1" w:lastRow="0" w:firstColumn="0" w:lastColumn="0" w:oddVBand="0" w:evenVBand="0" w:oddHBand="0" w:evenHBand="0" w:firstRowFirstColumn="0" w:firstRowLastColumn="0" w:lastRowFirstColumn="0" w:lastRowLastColumn="0"/>
        </w:trPr>
        <w:tc>
          <w:tcPr>
            <w:tcW w:w="646" w:type="dxa"/>
          </w:tcPr>
          <w:p w:rsidR="008665EC" w:rsidRPr="008665EC" w:rsidRDefault="008665EC" w:rsidP="008665EC">
            <w:pPr>
              <w:jc w:val="center"/>
              <w:rPr>
                <w:b/>
              </w:rPr>
            </w:pPr>
            <w:r w:rsidRPr="008665EC">
              <w:rPr>
                <w:rFonts w:hint="eastAsia"/>
                <w:b/>
              </w:rPr>
              <w:t>代码</w:t>
            </w:r>
          </w:p>
        </w:tc>
        <w:tc>
          <w:tcPr>
            <w:tcW w:w="2971" w:type="dxa"/>
          </w:tcPr>
          <w:p w:rsidR="008665EC" w:rsidRPr="008665EC" w:rsidRDefault="008665EC" w:rsidP="008665EC">
            <w:pPr>
              <w:jc w:val="center"/>
              <w:rPr>
                <w:b/>
              </w:rPr>
            </w:pPr>
            <w:r w:rsidRPr="008665EC">
              <w:rPr>
                <w:rFonts w:hint="eastAsia"/>
                <w:b/>
              </w:rPr>
              <w:t>行业类别</w:t>
            </w:r>
          </w:p>
        </w:tc>
        <w:tc>
          <w:tcPr>
            <w:tcW w:w="2381" w:type="dxa"/>
          </w:tcPr>
          <w:p w:rsidR="008665EC" w:rsidRPr="008665EC" w:rsidRDefault="008665EC" w:rsidP="008665EC">
            <w:pPr>
              <w:jc w:val="center"/>
              <w:rPr>
                <w:b/>
              </w:rPr>
            </w:pPr>
            <w:r w:rsidRPr="008665EC">
              <w:rPr>
                <w:rFonts w:hint="eastAsia"/>
                <w:b/>
              </w:rPr>
              <w:t>公允价值（元）</w:t>
            </w:r>
          </w:p>
        </w:tc>
        <w:tc>
          <w:tcPr>
            <w:tcW w:w="2506" w:type="dxa"/>
          </w:tcPr>
          <w:p w:rsidR="008665EC" w:rsidRPr="008665EC" w:rsidRDefault="008665EC" w:rsidP="008665EC">
            <w:pPr>
              <w:jc w:val="center"/>
              <w:rPr>
                <w:b/>
              </w:rPr>
            </w:pPr>
            <w:r w:rsidRPr="008665EC">
              <w:rPr>
                <w:rFonts w:hint="eastAsia"/>
                <w:b/>
              </w:rPr>
              <w:t>占基金资产净值比例</w:t>
            </w:r>
            <w:r w:rsidRPr="008665EC">
              <w:rPr>
                <w:rFonts w:hint="eastAsia"/>
                <w:b/>
              </w:rPr>
              <w:t>(%)</w:t>
            </w:r>
          </w:p>
        </w:tc>
      </w:tr>
      <w:tr w:rsidR="008665EC" w:rsidTr="008665EC">
        <w:tc>
          <w:tcPr>
            <w:tcW w:w="646" w:type="dxa"/>
          </w:tcPr>
          <w:p w:rsidR="008665EC" w:rsidRDefault="008665EC" w:rsidP="008665EC">
            <w:pPr>
              <w:jc w:val="left"/>
            </w:pPr>
            <w:r>
              <w:t>A</w:t>
            </w:r>
          </w:p>
        </w:tc>
        <w:tc>
          <w:tcPr>
            <w:tcW w:w="2971" w:type="dxa"/>
          </w:tcPr>
          <w:p w:rsidR="008665EC" w:rsidRDefault="008665EC" w:rsidP="008665EC">
            <w:pPr>
              <w:jc w:val="left"/>
            </w:pPr>
            <w:r>
              <w:rPr>
                <w:rFonts w:hint="eastAsia"/>
              </w:rPr>
              <w:t>农、林、牧、渔业</w:t>
            </w:r>
          </w:p>
        </w:tc>
        <w:tc>
          <w:tcPr>
            <w:tcW w:w="2381" w:type="dxa"/>
          </w:tcPr>
          <w:p w:rsidR="008665EC" w:rsidRDefault="008665EC" w:rsidP="008665EC">
            <w:pPr>
              <w:jc w:val="right"/>
            </w:pPr>
            <w:r>
              <w:t>-</w:t>
            </w:r>
          </w:p>
        </w:tc>
        <w:tc>
          <w:tcPr>
            <w:tcW w:w="2506" w:type="dxa"/>
          </w:tcPr>
          <w:p w:rsidR="008665EC" w:rsidRDefault="008665EC" w:rsidP="008665EC">
            <w:pPr>
              <w:jc w:val="right"/>
            </w:pPr>
            <w:r>
              <w:t>-</w:t>
            </w:r>
          </w:p>
        </w:tc>
      </w:tr>
      <w:tr w:rsidR="008665EC" w:rsidTr="008665EC">
        <w:tc>
          <w:tcPr>
            <w:tcW w:w="646" w:type="dxa"/>
          </w:tcPr>
          <w:p w:rsidR="008665EC" w:rsidRDefault="008665EC" w:rsidP="008665EC">
            <w:pPr>
              <w:jc w:val="left"/>
            </w:pPr>
            <w:r>
              <w:t>B</w:t>
            </w:r>
          </w:p>
        </w:tc>
        <w:tc>
          <w:tcPr>
            <w:tcW w:w="2971" w:type="dxa"/>
          </w:tcPr>
          <w:p w:rsidR="008665EC" w:rsidRDefault="008665EC" w:rsidP="008665EC">
            <w:pPr>
              <w:jc w:val="left"/>
            </w:pPr>
            <w:r>
              <w:rPr>
                <w:rFonts w:hint="eastAsia"/>
              </w:rPr>
              <w:t>采矿业</w:t>
            </w:r>
          </w:p>
        </w:tc>
        <w:tc>
          <w:tcPr>
            <w:tcW w:w="2381" w:type="dxa"/>
          </w:tcPr>
          <w:p w:rsidR="008665EC" w:rsidRDefault="008665EC" w:rsidP="008665EC">
            <w:pPr>
              <w:jc w:val="right"/>
            </w:pPr>
            <w:r>
              <w:t>-</w:t>
            </w:r>
          </w:p>
        </w:tc>
        <w:tc>
          <w:tcPr>
            <w:tcW w:w="2506" w:type="dxa"/>
          </w:tcPr>
          <w:p w:rsidR="008665EC" w:rsidRDefault="008665EC" w:rsidP="008665EC">
            <w:pPr>
              <w:jc w:val="right"/>
            </w:pPr>
            <w:r>
              <w:t>-</w:t>
            </w:r>
          </w:p>
        </w:tc>
      </w:tr>
      <w:tr w:rsidR="008665EC" w:rsidTr="008665EC">
        <w:tc>
          <w:tcPr>
            <w:tcW w:w="646" w:type="dxa"/>
          </w:tcPr>
          <w:p w:rsidR="008665EC" w:rsidRDefault="008665EC" w:rsidP="008665EC">
            <w:pPr>
              <w:jc w:val="left"/>
            </w:pPr>
            <w:r>
              <w:t>C</w:t>
            </w:r>
          </w:p>
        </w:tc>
        <w:tc>
          <w:tcPr>
            <w:tcW w:w="2971" w:type="dxa"/>
          </w:tcPr>
          <w:p w:rsidR="008665EC" w:rsidRDefault="008665EC" w:rsidP="008665EC">
            <w:pPr>
              <w:jc w:val="left"/>
            </w:pPr>
            <w:r>
              <w:rPr>
                <w:rFonts w:hint="eastAsia"/>
              </w:rPr>
              <w:t>制造业</w:t>
            </w:r>
          </w:p>
        </w:tc>
        <w:tc>
          <w:tcPr>
            <w:tcW w:w="2381" w:type="dxa"/>
          </w:tcPr>
          <w:p w:rsidR="008665EC" w:rsidRDefault="008665EC" w:rsidP="008665EC">
            <w:pPr>
              <w:jc w:val="right"/>
            </w:pPr>
            <w:r>
              <w:t>80,126.97</w:t>
            </w:r>
          </w:p>
        </w:tc>
        <w:tc>
          <w:tcPr>
            <w:tcW w:w="2506" w:type="dxa"/>
          </w:tcPr>
          <w:p w:rsidR="008665EC" w:rsidRDefault="008665EC" w:rsidP="008665EC">
            <w:pPr>
              <w:jc w:val="right"/>
            </w:pPr>
            <w:r>
              <w:t>0.08</w:t>
            </w:r>
          </w:p>
        </w:tc>
      </w:tr>
      <w:tr w:rsidR="008665EC" w:rsidTr="008665EC">
        <w:tc>
          <w:tcPr>
            <w:tcW w:w="646" w:type="dxa"/>
          </w:tcPr>
          <w:p w:rsidR="008665EC" w:rsidRDefault="008665EC" w:rsidP="008665EC">
            <w:pPr>
              <w:jc w:val="left"/>
            </w:pPr>
            <w:r>
              <w:t>D</w:t>
            </w:r>
          </w:p>
        </w:tc>
        <w:tc>
          <w:tcPr>
            <w:tcW w:w="2971" w:type="dxa"/>
          </w:tcPr>
          <w:p w:rsidR="008665EC" w:rsidRDefault="008665EC" w:rsidP="008665EC">
            <w:pPr>
              <w:jc w:val="left"/>
            </w:pPr>
            <w:r>
              <w:rPr>
                <w:rFonts w:hint="eastAsia"/>
              </w:rPr>
              <w:t>电力、热力、燃气及水生产和供应业</w:t>
            </w:r>
          </w:p>
        </w:tc>
        <w:tc>
          <w:tcPr>
            <w:tcW w:w="2381" w:type="dxa"/>
          </w:tcPr>
          <w:p w:rsidR="008665EC" w:rsidRDefault="008665EC" w:rsidP="008665EC">
            <w:pPr>
              <w:jc w:val="right"/>
            </w:pPr>
            <w:r>
              <w:t>-</w:t>
            </w:r>
          </w:p>
        </w:tc>
        <w:tc>
          <w:tcPr>
            <w:tcW w:w="2506" w:type="dxa"/>
          </w:tcPr>
          <w:p w:rsidR="008665EC" w:rsidRDefault="008665EC" w:rsidP="008665EC">
            <w:pPr>
              <w:jc w:val="right"/>
            </w:pPr>
            <w:r>
              <w:t>-</w:t>
            </w:r>
          </w:p>
        </w:tc>
      </w:tr>
      <w:tr w:rsidR="008665EC" w:rsidTr="008665EC">
        <w:tc>
          <w:tcPr>
            <w:tcW w:w="646" w:type="dxa"/>
          </w:tcPr>
          <w:p w:rsidR="008665EC" w:rsidRDefault="008665EC" w:rsidP="008665EC">
            <w:pPr>
              <w:jc w:val="left"/>
            </w:pPr>
            <w:r>
              <w:t>E</w:t>
            </w:r>
          </w:p>
        </w:tc>
        <w:tc>
          <w:tcPr>
            <w:tcW w:w="2971" w:type="dxa"/>
          </w:tcPr>
          <w:p w:rsidR="008665EC" w:rsidRDefault="008665EC" w:rsidP="008665EC">
            <w:pPr>
              <w:jc w:val="left"/>
            </w:pPr>
            <w:r>
              <w:rPr>
                <w:rFonts w:hint="eastAsia"/>
              </w:rPr>
              <w:t>建筑业</w:t>
            </w:r>
          </w:p>
        </w:tc>
        <w:tc>
          <w:tcPr>
            <w:tcW w:w="2381" w:type="dxa"/>
          </w:tcPr>
          <w:p w:rsidR="008665EC" w:rsidRDefault="008665EC" w:rsidP="008665EC">
            <w:pPr>
              <w:jc w:val="right"/>
            </w:pPr>
            <w:r>
              <w:t>-</w:t>
            </w:r>
          </w:p>
        </w:tc>
        <w:tc>
          <w:tcPr>
            <w:tcW w:w="2506" w:type="dxa"/>
          </w:tcPr>
          <w:p w:rsidR="008665EC" w:rsidRDefault="008665EC" w:rsidP="008665EC">
            <w:pPr>
              <w:jc w:val="right"/>
            </w:pPr>
            <w:r>
              <w:t>-</w:t>
            </w:r>
          </w:p>
        </w:tc>
      </w:tr>
      <w:tr w:rsidR="008665EC" w:rsidTr="008665EC">
        <w:tc>
          <w:tcPr>
            <w:tcW w:w="646" w:type="dxa"/>
          </w:tcPr>
          <w:p w:rsidR="008665EC" w:rsidRDefault="008665EC" w:rsidP="008665EC">
            <w:pPr>
              <w:jc w:val="left"/>
            </w:pPr>
            <w:r>
              <w:t>F</w:t>
            </w:r>
          </w:p>
        </w:tc>
        <w:tc>
          <w:tcPr>
            <w:tcW w:w="2971" w:type="dxa"/>
          </w:tcPr>
          <w:p w:rsidR="008665EC" w:rsidRDefault="008665EC" w:rsidP="008665EC">
            <w:pPr>
              <w:jc w:val="left"/>
            </w:pPr>
            <w:r>
              <w:rPr>
                <w:rFonts w:hint="eastAsia"/>
              </w:rPr>
              <w:t>批发和零售业</w:t>
            </w:r>
          </w:p>
        </w:tc>
        <w:tc>
          <w:tcPr>
            <w:tcW w:w="2381" w:type="dxa"/>
          </w:tcPr>
          <w:p w:rsidR="008665EC" w:rsidRDefault="008665EC" w:rsidP="008665EC">
            <w:pPr>
              <w:jc w:val="right"/>
            </w:pPr>
            <w:r>
              <w:t>-</w:t>
            </w:r>
          </w:p>
        </w:tc>
        <w:tc>
          <w:tcPr>
            <w:tcW w:w="2506" w:type="dxa"/>
          </w:tcPr>
          <w:p w:rsidR="008665EC" w:rsidRDefault="008665EC" w:rsidP="008665EC">
            <w:pPr>
              <w:jc w:val="right"/>
            </w:pPr>
            <w:r>
              <w:t>-</w:t>
            </w:r>
          </w:p>
        </w:tc>
      </w:tr>
      <w:tr w:rsidR="008665EC" w:rsidTr="008665EC">
        <w:tc>
          <w:tcPr>
            <w:tcW w:w="646" w:type="dxa"/>
          </w:tcPr>
          <w:p w:rsidR="008665EC" w:rsidRDefault="008665EC" w:rsidP="008665EC">
            <w:pPr>
              <w:jc w:val="left"/>
            </w:pPr>
            <w:r>
              <w:t>G</w:t>
            </w:r>
          </w:p>
        </w:tc>
        <w:tc>
          <w:tcPr>
            <w:tcW w:w="2971" w:type="dxa"/>
          </w:tcPr>
          <w:p w:rsidR="008665EC" w:rsidRDefault="008665EC" w:rsidP="008665EC">
            <w:pPr>
              <w:jc w:val="left"/>
            </w:pPr>
            <w:r>
              <w:rPr>
                <w:rFonts w:hint="eastAsia"/>
              </w:rPr>
              <w:t>交通运输、仓储和邮政业</w:t>
            </w:r>
          </w:p>
        </w:tc>
        <w:tc>
          <w:tcPr>
            <w:tcW w:w="2381" w:type="dxa"/>
          </w:tcPr>
          <w:p w:rsidR="008665EC" w:rsidRDefault="008665EC" w:rsidP="008665EC">
            <w:pPr>
              <w:jc w:val="right"/>
            </w:pPr>
            <w:r>
              <w:t>-</w:t>
            </w:r>
          </w:p>
        </w:tc>
        <w:tc>
          <w:tcPr>
            <w:tcW w:w="2506" w:type="dxa"/>
          </w:tcPr>
          <w:p w:rsidR="008665EC" w:rsidRDefault="008665EC" w:rsidP="008665EC">
            <w:pPr>
              <w:jc w:val="right"/>
            </w:pPr>
            <w:r>
              <w:t>-</w:t>
            </w:r>
          </w:p>
        </w:tc>
      </w:tr>
      <w:tr w:rsidR="008665EC" w:rsidTr="008665EC">
        <w:tc>
          <w:tcPr>
            <w:tcW w:w="646" w:type="dxa"/>
          </w:tcPr>
          <w:p w:rsidR="008665EC" w:rsidRDefault="008665EC" w:rsidP="008665EC">
            <w:pPr>
              <w:jc w:val="left"/>
            </w:pPr>
            <w:r>
              <w:t>H</w:t>
            </w:r>
          </w:p>
        </w:tc>
        <w:tc>
          <w:tcPr>
            <w:tcW w:w="2971" w:type="dxa"/>
          </w:tcPr>
          <w:p w:rsidR="008665EC" w:rsidRDefault="008665EC" w:rsidP="008665EC">
            <w:pPr>
              <w:jc w:val="left"/>
            </w:pPr>
            <w:r>
              <w:rPr>
                <w:rFonts w:hint="eastAsia"/>
              </w:rPr>
              <w:t>住宿和餐饮业</w:t>
            </w:r>
          </w:p>
        </w:tc>
        <w:tc>
          <w:tcPr>
            <w:tcW w:w="2381" w:type="dxa"/>
          </w:tcPr>
          <w:p w:rsidR="008665EC" w:rsidRDefault="008665EC" w:rsidP="008665EC">
            <w:pPr>
              <w:jc w:val="right"/>
            </w:pPr>
            <w:r>
              <w:t>-</w:t>
            </w:r>
          </w:p>
        </w:tc>
        <w:tc>
          <w:tcPr>
            <w:tcW w:w="2506" w:type="dxa"/>
          </w:tcPr>
          <w:p w:rsidR="008665EC" w:rsidRDefault="008665EC" w:rsidP="008665EC">
            <w:pPr>
              <w:jc w:val="right"/>
            </w:pPr>
            <w:r>
              <w:t>-</w:t>
            </w:r>
          </w:p>
        </w:tc>
      </w:tr>
      <w:tr w:rsidR="008665EC" w:rsidTr="008665EC">
        <w:tc>
          <w:tcPr>
            <w:tcW w:w="646" w:type="dxa"/>
          </w:tcPr>
          <w:p w:rsidR="008665EC" w:rsidRDefault="008665EC" w:rsidP="008665EC">
            <w:pPr>
              <w:jc w:val="left"/>
            </w:pPr>
            <w:r>
              <w:t>I</w:t>
            </w:r>
          </w:p>
        </w:tc>
        <w:tc>
          <w:tcPr>
            <w:tcW w:w="2971" w:type="dxa"/>
          </w:tcPr>
          <w:p w:rsidR="008665EC" w:rsidRDefault="008665EC" w:rsidP="008665EC">
            <w:pPr>
              <w:jc w:val="left"/>
            </w:pPr>
            <w:r>
              <w:rPr>
                <w:rFonts w:hint="eastAsia"/>
              </w:rPr>
              <w:t>信息传输、软件和信息技术服务业</w:t>
            </w:r>
          </w:p>
        </w:tc>
        <w:tc>
          <w:tcPr>
            <w:tcW w:w="2381" w:type="dxa"/>
          </w:tcPr>
          <w:p w:rsidR="008665EC" w:rsidRDefault="008665EC" w:rsidP="008665EC">
            <w:pPr>
              <w:jc w:val="right"/>
            </w:pPr>
            <w:r>
              <w:t>-</w:t>
            </w:r>
          </w:p>
        </w:tc>
        <w:tc>
          <w:tcPr>
            <w:tcW w:w="2506" w:type="dxa"/>
          </w:tcPr>
          <w:p w:rsidR="008665EC" w:rsidRDefault="008665EC" w:rsidP="008665EC">
            <w:pPr>
              <w:jc w:val="right"/>
            </w:pPr>
            <w:r>
              <w:t>-</w:t>
            </w:r>
          </w:p>
        </w:tc>
      </w:tr>
      <w:tr w:rsidR="008665EC" w:rsidTr="008665EC">
        <w:tc>
          <w:tcPr>
            <w:tcW w:w="646" w:type="dxa"/>
          </w:tcPr>
          <w:p w:rsidR="008665EC" w:rsidRDefault="008665EC" w:rsidP="008665EC">
            <w:pPr>
              <w:jc w:val="left"/>
            </w:pPr>
            <w:r>
              <w:t>J</w:t>
            </w:r>
          </w:p>
        </w:tc>
        <w:tc>
          <w:tcPr>
            <w:tcW w:w="2971" w:type="dxa"/>
          </w:tcPr>
          <w:p w:rsidR="008665EC" w:rsidRDefault="008665EC" w:rsidP="008665EC">
            <w:pPr>
              <w:jc w:val="left"/>
            </w:pPr>
            <w:r>
              <w:rPr>
                <w:rFonts w:hint="eastAsia"/>
              </w:rPr>
              <w:t>金融业</w:t>
            </w:r>
          </w:p>
        </w:tc>
        <w:tc>
          <w:tcPr>
            <w:tcW w:w="2381" w:type="dxa"/>
          </w:tcPr>
          <w:p w:rsidR="008665EC" w:rsidRDefault="008665EC" w:rsidP="008665EC">
            <w:pPr>
              <w:jc w:val="right"/>
            </w:pPr>
            <w:r>
              <w:t>-</w:t>
            </w:r>
          </w:p>
        </w:tc>
        <w:tc>
          <w:tcPr>
            <w:tcW w:w="2506" w:type="dxa"/>
          </w:tcPr>
          <w:p w:rsidR="008665EC" w:rsidRDefault="008665EC" w:rsidP="008665EC">
            <w:pPr>
              <w:jc w:val="right"/>
            </w:pPr>
            <w:r>
              <w:t>-</w:t>
            </w:r>
          </w:p>
        </w:tc>
      </w:tr>
      <w:tr w:rsidR="008665EC" w:rsidTr="008665EC">
        <w:tc>
          <w:tcPr>
            <w:tcW w:w="646" w:type="dxa"/>
          </w:tcPr>
          <w:p w:rsidR="008665EC" w:rsidRDefault="008665EC" w:rsidP="008665EC">
            <w:pPr>
              <w:jc w:val="left"/>
            </w:pPr>
            <w:r>
              <w:t>K</w:t>
            </w:r>
          </w:p>
        </w:tc>
        <w:tc>
          <w:tcPr>
            <w:tcW w:w="2971" w:type="dxa"/>
          </w:tcPr>
          <w:p w:rsidR="008665EC" w:rsidRDefault="008665EC" w:rsidP="008665EC">
            <w:pPr>
              <w:jc w:val="left"/>
            </w:pPr>
            <w:r>
              <w:rPr>
                <w:rFonts w:hint="eastAsia"/>
              </w:rPr>
              <w:t>房地产业</w:t>
            </w:r>
          </w:p>
        </w:tc>
        <w:tc>
          <w:tcPr>
            <w:tcW w:w="2381" w:type="dxa"/>
          </w:tcPr>
          <w:p w:rsidR="008665EC" w:rsidRDefault="008665EC" w:rsidP="008665EC">
            <w:pPr>
              <w:jc w:val="right"/>
            </w:pPr>
            <w:r>
              <w:t>-</w:t>
            </w:r>
          </w:p>
        </w:tc>
        <w:tc>
          <w:tcPr>
            <w:tcW w:w="2506" w:type="dxa"/>
          </w:tcPr>
          <w:p w:rsidR="008665EC" w:rsidRDefault="008665EC" w:rsidP="008665EC">
            <w:pPr>
              <w:jc w:val="right"/>
            </w:pPr>
            <w:r>
              <w:t>-</w:t>
            </w:r>
          </w:p>
        </w:tc>
      </w:tr>
      <w:tr w:rsidR="008665EC" w:rsidTr="008665EC">
        <w:tc>
          <w:tcPr>
            <w:tcW w:w="646" w:type="dxa"/>
          </w:tcPr>
          <w:p w:rsidR="008665EC" w:rsidRDefault="008665EC" w:rsidP="008665EC">
            <w:pPr>
              <w:jc w:val="left"/>
            </w:pPr>
            <w:r>
              <w:t>L</w:t>
            </w:r>
          </w:p>
        </w:tc>
        <w:tc>
          <w:tcPr>
            <w:tcW w:w="2971" w:type="dxa"/>
          </w:tcPr>
          <w:p w:rsidR="008665EC" w:rsidRDefault="008665EC" w:rsidP="008665EC">
            <w:pPr>
              <w:jc w:val="left"/>
            </w:pPr>
            <w:r>
              <w:rPr>
                <w:rFonts w:hint="eastAsia"/>
              </w:rPr>
              <w:t>租赁和商务服务业</w:t>
            </w:r>
          </w:p>
        </w:tc>
        <w:tc>
          <w:tcPr>
            <w:tcW w:w="2381" w:type="dxa"/>
          </w:tcPr>
          <w:p w:rsidR="008665EC" w:rsidRDefault="008665EC" w:rsidP="008665EC">
            <w:pPr>
              <w:jc w:val="right"/>
            </w:pPr>
            <w:r>
              <w:t>-</w:t>
            </w:r>
          </w:p>
        </w:tc>
        <w:tc>
          <w:tcPr>
            <w:tcW w:w="2506" w:type="dxa"/>
          </w:tcPr>
          <w:p w:rsidR="008665EC" w:rsidRDefault="008665EC" w:rsidP="008665EC">
            <w:pPr>
              <w:jc w:val="right"/>
            </w:pPr>
            <w:r>
              <w:t>-</w:t>
            </w:r>
          </w:p>
        </w:tc>
      </w:tr>
      <w:tr w:rsidR="008665EC" w:rsidTr="008665EC">
        <w:tc>
          <w:tcPr>
            <w:tcW w:w="646" w:type="dxa"/>
          </w:tcPr>
          <w:p w:rsidR="008665EC" w:rsidRDefault="008665EC" w:rsidP="008665EC">
            <w:pPr>
              <w:jc w:val="left"/>
            </w:pPr>
            <w:r>
              <w:t>M</w:t>
            </w:r>
          </w:p>
        </w:tc>
        <w:tc>
          <w:tcPr>
            <w:tcW w:w="2971" w:type="dxa"/>
          </w:tcPr>
          <w:p w:rsidR="008665EC" w:rsidRDefault="008665EC" w:rsidP="008665EC">
            <w:pPr>
              <w:jc w:val="left"/>
            </w:pPr>
            <w:r>
              <w:rPr>
                <w:rFonts w:hint="eastAsia"/>
              </w:rPr>
              <w:t>科学研究和技术服务业</w:t>
            </w:r>
          </w:p>
        </w:tc>
        <w:tc>
          <w:tcPr>
            <w:tcW w:w="2381" w:type="dxa"/>
          </w:tcPr>
          <w:p w:rsidR="008665EC" w:rsidRDefault="008665EC" w:rsidP="008665EC">
            <w:pPr>
              <w:jc w:val="right"/>
            </w:pPr>
            <w:r>
              <w:t>-</w:t>
            </w:r>
          </w:p>
        </w:tc>
        <w:tc>
          <w:tcPr>
            <w:tcW w:w="2506" w:type="dxa"/>
          </w:tcPr>
          <w:p w:rsidR="008665EC" w:rsidRDefault="008665EC" w:rsidP="008665EC">
            <w:pPr>
              <w:jc w:val="right"/>
            </w:pPr>
            <w:r>
              <w:t>-</w:t>
            </w:r>
          </w:p>
        </w:tc>
      </w:tr>
      <w:tr w:rsidR="008665EC" w:rsidTr="008665EC">
        <w:tc>
          <w:tcPr>
            <w:tcW w:w="646" w:type="dxa"/>
          </w:tcPr>
          <w:p w:rsidR="008665EC" w:rsidRDefault="008665EC" w:rsidP="008665EC">
            <w:pPr>
              <w:jc w:val="left"/>
            </w:pPr>
            <w:r>
              <w:t>N</w:t>
            </w:r>
          </w:p>
        </w:tc>
        <w:tc>
          <w:tcPr>
            <w:tcW w:w="2971" w:type="dxa"/>
          </w:tcPr>
          <w:p w:rsidR="008665EC" w:rsidRDefault="008665EC" w:rsidP="008665EC">
            <w:pPr>
              <w:jc w:val="left"/>
            </w:pPr>
            <w:r>
              <w:rPr>
                <w:rFonts w:hint="eastAsia"/>
              </w:rPr>
              <w:t>水利、环境和公共设施管理业</w:t>
            </w:r>
          </w:p>
        </w:tc>
        <w:tc>
          <w:tcPr>
            <w:tcW w:w="2381" w:type="dxa"/>
          </w:tcPr>
          <w:p w:rsidR="008665EC" w:rsidRDefault="008665EC" w:rsidP="008665EC">
            <w:pPr>
              <w:jc w:val="right"/>
            </w:pPr>
            <w:r>
              <w:t>-</w:t>
            </w:r>
          </w:p>
        </w:tc>
        <w:tc>
          <w:tcPr>
            <w:tcW w:w="2506" w:type="dxa"/>
          </w:tcPr>
          <w:p w:rsidR="008665EC" w:rsidRDefault="008665EC" w:rsidP="008665EC">
            <w:pPr>
              <w:jc w:val="right"/>
            </w:pPr>
            <w:r>
              <w:t>-</w:t>
            </w:r>
          </w:p>
        </w:tc>
      </w:tr>
      <w:tr w:rsidR="008665EC" w:rsidTr="008665EC">
        <w:tc>
          <w:tcPr>
            <w:tcW w:w="646" w:type="dxa"/>
          </w:tcPr>
          <w:p w:rsidR="008665EC" w:rsidRDefault="008665EC" w:rsidP="008665EC">
            <w:pPr>
              <w:jc w:val="left"/>
            </w:pPr>
            <w:r>
              <w:t>O</w:t>
            </w:r>
          </w:p>
        </w:tc>
        <w:tc>
          <w:tcPr>
            <w:tcW w:w="2971" w:type="dxa"/>
          </w:tcPr>
          <w:p w:rsidR="008665EC" w:rsidRDefault="008665EC" w:rsidP="008665EC">
            <w:pPr>
              <w:jc w:val="left"/>
            </w:pPr>
            <w:r>
              <w:rPr>
                <w:rFonts w:hint="eastAsia"/>
              </w:rPr>
              <w:t>居民服务、修理和其他服务业</w:t>
            </w:r>
          </w:p>
        </w:tc>
        <w:tc>
          <w:tcPr>
            <w:tcW w:w="2381" w:type="dxa"/>
          </w:tcPr>
          <w:p w:rsidR="008665EC" w:rsidRDefault="008665EC" w:rsidP="008665EC">
            <w:pPr>
              <w:jc w:val="right"/>
            </w:pPr>
            <w:r>
              <w:t>-</w:t>
            </w:r>
          </w:p>
        </w:tc>
        <w:tc>
          <w:tcPr>
            <w:tcW w:w="2506" w:type="dxa"/>
          </w:tcPr>
          <w:p w:rsidR="008665EC" w:rsidRDefault="008665EC" w:rsidP="008665EC">
            <w:pPr>
              <w:jc w:val="right"/>
            </w:pPr>
            <w:r>
              <w:t>-</w:t>
            </w:r>
          </w:p>
        </w:tc>
      </w:tr>
      <w:tr w:rsidR="008665EC" w:rsidTr="008665EC">
        <w:tc>
          <w:tcPr>
            <w:tcW w:w="646" w:type="dxa"/>
          </w:tcPr>
          <w:p w:rsidR="008665EC" w:rsidRDefault="008665EC" w:rsidP="008665EC">
            <w:pPr>
              <w:jc w:val="left"/>
            </w:pPr>
            <w:r>
              <w:t>P</w:t>
            </w:r>
          </w:p>
        </w:tc>
        <w:tc>
          <w:tcPr>
            <w:tcW w:w="2971" w:type="dxa"/>
          </w:tcPr>
          <w:p w:rsidR="008665EC" w:rsidRDefault="008665EC" w:rsidP="008665EC">
            <w:pPr>
              <w:jc w:val="left"/>
            </w:pPr>
            <w:r>
              <w:rPr>
                <w:rFonts w:hint="eastAsia"/>
              </w:rPr>
              <w:t>教育</w:t>
            </w:r>
          </w:p>
        </w:tc>
        <w:tc>
          <w:tcPr>
            <w:tcW w:w="2381" w:type="dxa"/>
          </w:tcPr>
          <w:p w:rsidR="008665EC" w:rsidRDefault="008665EC" w:rsidP="008665EC">
            <w:pPr>
              <w:jc w:val="right"/>
            </w:pPr>
            <w:r>
              <w:t>-</w:t>
            </w:r>
          </w:p>
        </w:tc>
        <w:tc>
          <w:tcPr>
            <w:tcW w:w="2506" w:type="dxa"/>
          </w:tcPr>
          <w:p w:rsidR="008665EC" w:rsidRDefault="008665EC" w:rsidP="008665EC">
            <w:pPr>
              <w:jc w:val="right"/>
            </w:pPr>
            <w:r>
              <w:t>-</w:t>
            </w:r>
          </w:p>
        </w:tc>
      </w:tr>
      <w:tr w:rsidR="008665EC" w:rsidTr="008665EC">
        <w:tc>
          <w:tcPr>
            <w:tcW w:w="646" w:type="dxa"/>
          </w:tcPr>
          <w:p w:rsidR="008665EC" w:rsidRDefault="008665EC" w:rsidP="008665EC">
            <w:pPr>
              <w:jc w:val="left"/>
            </w:pPr>
            <w:r>
              <w:t>Q</w:t>
            </w:r>
          </w:p>
        </w:tc>
        <w:tc>
          <w:tcPr>
            <w:tcW w:w="2971" w:type="dxa"/>
          </w:tcPr>
          <w:p w:rsidR="008665EC" w:rsidRDefault="008665EC" w:rsidP="008665EC">
            <w:pPr>
              <w:jc w:val="left"/>
            </w:pPr>
            <w:r>
              <w:rPr>
                <w:rFonts w:hint="eastAsia"/>
              </w:rPr>
              <w:t>卫生和社会工作</w:t>
            </w:r>
          </w:p>
        </w:tc>
        <w:tc>
          <w:tcPr>
            <w:tcW w:w="2381" w:type="dxa"/>
          </w:tcPr>
          <w:p w:rsidR="008665EC" w:rsidRDefault="008665EC" w:rsidP="008665EC">
            <w:pPr>
              <w:jc w:val="right"/>
            </w:pPr>
            <w:r>
              <w:t>-</w:t>
            </w:r>
          </w:p>
        </w:tc>
        <w:tc>
          <w:tcPr>
            <w:tcW w:w="2506" w:type="dxa"/>
          </w:tcPr>
          <w:p w:rsidR="008665EC" w:rsidRDefault="008665EC" w:rsidP="008665EC">
            <w:pPr>
              <w:jc w:val="right"/>
            </w:pPr>
            <w:r>
              <w:t>-</w:t>
            </w:r>
          </w:p>
        </w:tc>
      </w:tr>
      <w:tr w:rsidR="008665EC" w:rsidTr="008665EC">
        <w:tc>
          <w:tcPr>
            <w:tcW w:w="646" w:type="dxa"/>
          </w:tcPr>
          <w:p w:rsidR="008665EC" w:rsidRDefault="008665EC" w:rsidP="008665EC">
            <w:pPr>
              <w:jc w:val="left"/>
            </w:pPr>
            <w:r>
              <w:t>R</w:t>
            </w:r>
          </w:p>
        </w:tc>
        <w:tc>
          <w:tcPr>
            <w:tcW w:w="2971" w:type="dxa"/>
          </w:tcPr>
          <w:p w:rsidR="008665EC" w:rsidRDefault="008665EC" w:rsidP="008665EC">
            <w:pPr>
              <w:jc w:val="left"/>
            </w:pPr>
            <w:r>
              <w:rPr>
                <w:rFonts w:hint="eastAsia"/>
              </w:rPr>
              <w:t>文化、体育和娱乐业</w:t>
            </w:r>
          </w:p>
        </w:tc>
        <w:tc>
          <w:tcPr>
            <w:tcW w:w="2381" w:type="dxa"/>
          </w:tcPr>
          <w:p w:rsidR="008665EC" w:rsidRDefault="008665EC" w:rsidP="008665EC">
            <w:pPr>
              <w:jc w:val="right"/>
            </w:pPr>
            <w:r>
              <w:t>-</w:t>
            </w:r>
          </w:p>
        </w:tc>
        <w:tc>
          <w:tcPr>
            <w:tcW w:w="2506" w:type="dxa"/>
          </w:tcPr>
          <w:p w:rsidR="008665EC" w:rsidRDefault="008665EC" w:rsidP="008665EC">
            <w:pPr>
              <w:jc w:val="right"/>
            </w:pPr>
            <w:r>
              <w:t>-</w:t>
            </w:r>
          </w:p>
        </w:tc>
      </w:tr>
      <w:tr w:rsidR="008665EC" w:rsidTr="008665EC">
        <w:tc>
          <w:tcPr>
            <w:tcW w:w="646" w:type="dxa"/>
          </w:tcPr>
          <w:p w:rsidR="008665EC" w:rsidRDefault="008665EC" w:rsidP="008665EC">
            <w:pPr>
              <w:jc w:val="left"/>
            </w:pPr>
            <w:r>
              <w:t>S</w:t>
            </w:r>
          </w:p>
        </w:tc>
        <w:tc>
          <w:tcPr>
            <w:tcW w:w="2971" w:type="dxa"/>
          </w:tcPr>
          <w:p w:rsidR="008665EC" w:rsidRDefault="008665EC" w:rsidP="008665EC">
            <w:pPr>
              <w:jc w:val="left"/>
            </w:pPr>
            <w:r>
              <w:rPr>
                <w:rFonts w:hint="eastAsia"/>
              </w:rPr>
              <w:t>综合</w:t>
            </w:r>
          </w:p>
        </w:tc>
        <w:tc>
          <w:tcPr>
            <w:tcW w:w="2381" w:type="dxa"/>
          </w:tcPr>
          <w:p w:rsidR="008665EC" w:rsidRDefault="008665EC" w:rsidP="008665EC">
            <w:pPr>
              <w:jc w:val="right"/>
            </w:pPr>
            <w:r>
              <w:t>-</w:t>
            </w:r>
          </w:p>
        </w:tc>
        <w:tc>
          <w:tcPr>
            <w:tcW w:w="2506" w:type="dxa"/>
          </w:tcPr>
          <w:p w:rsidR="008665EC" w:rsidRDefault="008665EC" w:rsidP="008665EC">
            <w:pPr>
              <w:jc w:val="right"/>
            </w:pPr>
            <w:r>
              <w:t>-</w:t>
            </w:r>
          </w:p>
        </w:tc>
      </w:tr>
      <w:tr w:rsidR="008665EC" w:rsidTr="008665EC">
        <w:tc>
          <w:tcPr>
            <w:tcW w:w="646" w:type="dxa"/>
          </w:tcPr>
          <w:p w:rsidR="008665EC" w:rsidRDefault="008665EC" w:rsidP="008665EC">
            <w:pPr>
              <w:jc w:val="left"/>
            </w:pPr>
          </w:p>
        </w:tc>
        <w:tc>
          <w:tcPr>
            <w:tcW w:w="2971" w:type="dxa"/>
          </w:tcPr>
          <w:p w:rsidR="008665EC" w:rsidRDefault="008665EC" w:rsidP="008665EC">
            <w:pPr>
              <w:jc w:val="left"/>
            </w:pPr>
            <w:r>
              <w:rPr>
                <w:rFonts w:hint="eastAsia"/>
              </w:rPr>
              <w:t>合计</w:t>
            </w:r>
          </w:p>
        </w:tc>
        <w:tc>
          <w:tcPr>
            <w:tcW w:w="2381" w:type="dxa"/>
          </w:tcPr>
          <w:p w:rsidR="008665EC" w:rsidRDefault="008665EC" w:rsidP="008665EC">
            <w:pPr>
              <w:jc w:val="right"/>
            </w:pPr>
            <w:r>
              <w:t>80,126.97</w:t>
            </w:r>
          </w:p>
        </w:tc>
        <w:tc>
          <w:tcPr>
            <w:tcW w:w="2506" w:type="dxa"/>
          </w:tcPr>
          <w:p w:rsidR="008665EC" w:rsidRDefault="008665EC" w:rsidP="008665EC">
            <w:pPr>
              <w:jc w:val="right"/>
            </w:pPr>
            <w:r>
              <w:t>0.08</w:t>
            </w:r>
          </w:p>
        </w:tc>
      </w:tr>
    </w:tbl>
    <w:p w:rsidR="008665EC" w:rsidRDefault="008665EC" w:rsidP="008665EC">
      <w:pPr>
        <w:pStyle w:val="-3"/>
        <w:spacing w:before="156" w:after="156"/>
        <w:rPr>
          <w:rFonts w:hint="eastAsia"/>
        </w:rPr>
      </w:pPr>
      <w:r>
        <w:rPr>
          <w:rFonts w:hint="eastAsia"/>
        </w:rPr>
        <w:t>报告期末按行业分类的港股通投资股票投资组合</w:t>
      </w:r>
    </w:p>
    <w:p w:rsidR="008665EC" w:rsidRDefault="008665EC" w:rsidP="008665EC">
      <w:pPr>
        <w:pStyle w:val="-"/>
        <w:ind w:firstLine="420"/>
        <w:rPr>
          <w:rFonts w:hint="eastAsia"/>
        </w:rPr>
      </w:pPr>
      <w:r>
        <w:rPr>
          <w:rFonts w:hint="eastAsia"/>
        </w:rPr>
        <w:t>无。</w:t>
      </w:r>
    </w:p>
    <w:p w:rsidR="008665EC" w:rsidRDefault="008665EC" w:rsidP="008665EC">
      <w:pPr>
        <w:pStyle w:val="-2"/>
        <w:spacing w:before="312"/>
        <w:rPr>
          <w:rFonts w:hint="eastAsia"/>
        </w:rPr>
      </w:pPr>
      <w:r>
        <w:rPr>
          <w:rFonts w:hint="eastAsia"/>
        </w:rPr>
        <w:t>报告期末按公允价值占基金资产净值比例大小排序的前十名股票投资明细</w:t>
      </w:r>
    </w:p>
    <w:p w:rsidR="008665EC" w:rsidRDefault="008665EC" w:rsidP="008665EC">
      <w:pPr>
        <w:pStyle w:val="-3"/>
        <w:spacing w:before="156" w:after="156"/>
        <w:rPr>
          <w:rFonts w:hint="eastAsia"/>
        </w:rPr>
      </w:pPr>
      <w:r>
        <w:rPr>
          <w:rFonts w:hint="eastAsia"/>
        </w:rPr>
        <w:t>报告期末指数投资按公允价值占基金资产净值比例大小排序的前十名股票投资明细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8665EC" w:rsidTr="008665EC">
        <w:trPr>
          <w:cnfStyle w:val="100000000000" w:firstRow="1" w:lastRow="0" w:firstColumn="0" w:lastColumn="0" w:oddVBand="0" w:evenVBand="0" w:oddHBand="0" w:evenHBand="0" w:firstRowFirstColumn="0" w:firstRowLastColumn="0" w:lastRowFirstColumn="0" w:lastRowLastColumn="0"/>
        </w:trPr>
        <w:tc>
          <w:tcPr>
            <w:tcW w:w="652" w:type="dxa"/>
          </w:tcPr>
          <w:p w:rsidR="008665EC" w:rsidRPr="008665EC" w:rsidRDefault="008665EC" w:rsidP="008665EC">
            <w:pPr>
              <w:jc w:val="center"/>
              <w:rPr>
                <w:b/>
              </w:rPr>
            </w:pPr>
            <w:r w:rsidRPr="008665EC">
              <w:rPr>
                <w:rFonts w:hint="eastAsia"/>
                <w:b/>
              </w:rPr>
              <w:t>序号</w:t>
            </w:r>
          </w:p>
        </w:tc>
        <w:tc>
          <w:tcPr>
            <w:tcW w:w="1349" w:type="dxa"/>
          </w:tcPr>
          <w:p w:rsidR="008665EC" w:rsidRPr="008665EC" w:rsidRDefault="008665EC" w:rsidP="008665EC">
            <w:pPr>
              <w:jc w:val="center"/>
              <w:rPr>
                <w:b/>
              </w:rPr>
            </w:pPr>
            <w:r w:rsidRPr="008665EC">
              <w:rPr>
                <w:rFonts w:hint="eastAsia"/>
                <w:b/>
              </w:rPr>
              <w:t>股票代码</w:t>
            </w:r>
          </w:p>
        </w:tc>
        <w:tc>
          <w:tcPr>
            <w:tcW w:w="1349" w:type="dxa"/>
          </w:tcPr>
          <w:p w:rsidR="008665EC" w:rsidRPr="008665EC" w:rsidRDefault="008665EC" w:rsidP="008665EC">
            <w:pPr>
              <w:jc w:val="center"/>
              <w:rPr>
                <w:b/>
              </w:rPr>
            </w:pPr>
            <w:r w:rsidRPr="008665EC">
              <w:rPr>
                <w:rFonts w:hint="eastAsia"/>
                <w:b/>
              </w:rPr>
              <w:t>股票名称</w:t>
            </w:r>
          </w:p>
        </w:tc>
        <w:tc>
          <w:tcPr>
            <w:tcW w:w="1718" w:type="dxa"/>
          </w:tcPr>
          <w:p w:rsidR="008665EC" w:rsidRPr="008665EC" w:rsidRDefault="008665EC" w:rsidP="008665EC">
            <w:pPr>
              <w:jc w:val="center"/>
              <w:rPr>
                <w:b/>
              </w:rPr>
            </w:pPr>
            <w:r w:rsidRPr="008665EC">
              <w:rPr>
                <w:rFonts w:hint="eastAsia"/>
                <w:b/>
              </w:rPr>
              <w:t>数量（股）</w:t>
            </w:r>
          </w:p>
        </w:tc>
        <w:tc>
          <w:tcPr>
            <w:tcW w:w="1718" w:type="dxa"/>
          </w:tcPr>
          <w:p w:rsidR="008665EC" w:rsidRPr="008665EC" w:rsidRDefault="008665EC" w:rsidP="008665EC">
            <w:pPr>
              <w:jc w:val="center"/>
              <w:rPr>
                <w:b/>
              </w:rPr>
            </w:pPr>
            <w:r w:rsidRPr="008665EC">
              <w:rPr>
                <w:rFonts w:hint="eastAsia"/>
                <w:b/>
              </w:rPr>
              <w:t>公允价值（元）</w:t>
            </w:r>
          </w:p>
        </w:tc>
        <w:tc>
          <w:tcPr>
            <w:tcW w:w="1718" w:type="dxa"/>
          </w:tcPr>
          <w:p w:rsidR="008665EC" w:rsidRPr="008665EC" w:rsidRDefault="008665EC" w:rsidP="008665EC">
            <w:pPr>
              <w:jc w:val="center"/>
              <w:rPr>
                <w:b/>
              </w:rPr>
            </w:pPr>
            <w:r w:rsidRPr="008665EC">
              <w:rPr>
                <w:rFonts w:hint="eastAsia"/>
                <w:b/>
              </w:rPr>
              <w:t>占基金资产净值比例（％）</w:t>
            </w:r>
          </w:p>
        </w:tc>
      </w:tr>
      <w:tr w:rsidR="008665EC" w:rsidTr="008665EC">
        <w:tc>
          <w:tcPr>
            <w:tcW w:w="652" w:type="dxa"/>
          </w:tcPr>
          <w:p w:rsidR="008665EC" w:rsidRDefault="008665EC" w:rsidP="008665EC">
            <w:pPr>
              <w:jc w:val="center"/>
            </w:pPr>
            <w:r>
              <w:t>1</w:t>
            </w:r>
          </w:p>
        </w:tc>
        <w:tc>
          <w:tcPr>
            <w:tcW w:w="1349" w:type="dxa"/>
          </w:tcPr>
          <w:p w:rsidR="008665EC" w:rsidRDefault="008665EC" w:rsidP="008665EC">
            <w:pPr>
              <w:jc w:val="left"/>
            </w:pPr>
            <w:r>
              <w:t>601816</w:t>
            </w:r>
          </w:p>
        </w:tc>
        <w:tc>
          <w:tcPr>
            <w:tcW w:w="1349" w:type="dxa"/>
          </w:tcPr>
          <w:p w:rsidR="008665EC" w:rsidRDefault="008665EC" w:rsidP="008665EC">
            <w:pPr>
              <w:jc w:val="left"/>
            </w:pPr>
            <w:r>
              <w:rPr>
                <w:rFonts w:hint="eastAsia"/>
              </w:rPr>
              <w:t>京沪高铁</w:t>
            </w:r>
          </w:p>
        </w:tc>
        <w:tc>
          <w:tcPr>
            <w:tcW w:w="1718" w:type="dxa"/>
          </w:tcPr>
          <w:p w:rsidR="008665EC" w:rsidRDefault="008665EC" w:rsidP="008665EC">
            <w:pPr>
              <w:jc w:val="right"/>
            </w:pPr>
            <w:r>
              <w:t>2,940,100</w:t>
            </w:r>
          </w:p>
        </w:tc>
        <w:tc>
          <w:tcPr>
            <w:tcW w:w="1718" w:type="dxa"/>
          </w:tcPr>
          <w:p w:rsidR="008665EC" w:rsidRDefault="008665EC" w:rsidP="008665EC">
            <w:pPr>
              <w:jc w:val="right"/>
            </w:pPr>
            <w:r>
              <w:t>14,876,906.00</w:t>
            </w:r>
          </w:p>
        </w:tc>
        <w:tc>
          <w:tcPr>
            <w:tcW w:w="1718" w:type="dxa"/>
          </w:tcPr>
          <w:p w:rsidR="008665EC" w:rsidRDefault="008665EC" w:rsidP="008665EC">
            <w:pPr>
              <w:jc w:val="right"/>
            </w:pPr>
            <w:r>
              <w:t>14.11</w:t>
            </w:r>
          </w:p>
        </w:tc>
      </w:tr>
      <w:tr w:rsidR="008665EC" w:rsidTr="008665EC">
        <w:tc>
          <w:tcPr>
            <w:tcW w:w="652" w:type="dxa"/>
          </w:tcPr>
          <w:p w:rsidR="008665EC" w:rsidRDefault="008665EC" w:rsidP="008665EC">
            <w:pPr>
              <w:jc w:val="center"/>
            </w:pPr>
            <w:r>
              <w:t>2</w:t>
            </w:r>
          </w:p>
        </w:tc>
        <w:tc>
          <w:tcPr>
            <w:tcW w:w="1349" w:type="dxa"/>
          </w:tcPr>
          <w:p w:rsidR="008665EC" w:rsidRDefault="008665EC" w:rsidP="008665EC">
            <w:pPr>
              <w:jc w:val="left"/>
            </w:pPr>
            <w:r>
              <w:t>601766</w:t>
            </w:r>
          </w:p>
        </w:tc>
        <w:tc>
          <w:tcPr>
            <w:tcW w:w="1349" w:type="dxa"/>
          </w:tcPr>
          <w:p w:rsidR="008665EC" w:rsidRDefault="008665EC" w:rsidP="008665EC">
            <w:pPr>
              <w:jc w:val="left"/>
            </w:pPr>
            <w:r>
              <w:rPr>
                <w:rFonts w:hint="eastAsia"/>
              </w:rPr>
              <w:t>中国中车</w:t>
            </w:r>
          </w:p>
        </w:tc>
        <w:tc>
          <w:tcPr>
            <w:tcW w:w="1718" w:type="dxa"/>
          </w:tcPr>
          <w:p w:rsidR="008665EC" w:rsidRDefault="008665EC" w:rsidP="008665EC">
            <w:pPr>
              <w:jc w:val="right"/>
            </w:pPr>
            <w:r>
              <w:t>2,165,438</w:t>
            </w:r>
          </w:p>
        </w:tc>
        <w:tc>
          <w:tcPr>
            <w:tcW w:w="1718" w:type="dxa"/>
          </w:tcPr>
          <w:p w:rsidR="008665EC" w:rsidRDefault="008665EC" w:rsidP="008665EC">
            <w:pPr>
              <w:jc w:val="right"/>
            </w:pPr>
            <w:r>
              <w:t>13,728,876.92</w:t>
            </w:r>
          </w:p>
        </w:tc>
        <w:tc>
          <w:tcPr>
            <w:tcW w:w="1718" w:type="dxa"/>
          </w:tcPr>
          <w:p w:rsidR="008665EC" w:rsidRDefault="008665EC" w:rsidP="008665EC">
            <w:pPr>
              <w:jc w:val="right"/>
            </w:pPr>
            <w:r>
              <w:t>13.02</w:t>
            </w:r>
          </w:p>
        </w:tc>
      </w:tr>
      <w:tr w:rsidR="008665EC" w:rsidTr="008665EC">
        <w:tc>
          <w:tcPr>
            <w:tcW w:w="652" w:type="dxa"/>
          </w:tcPr>
          <w:p w:rsidR="008665EC" w:rsidRDefault="008665EC" w:rsidP="008665EC">
            <w:pPr>
              <w:jc w:val="center"/>
            </w:pPr>
            <w:r>
              <w:t>3</w:t>
            </w:r>
          </w:p>
        </w:tc>
        <w:tc>
          <w:tcPr>
            <w:tcW w:w="1349" w:type="dxa"/>
          </w:tcPr>
          <w:p w:rsidR="008665EC" w:rsidRDefault="008665EC" w:rsidP="008665EC">
            <w:pPr>
              <w:jc w:val="left"/>
            </w:pPr>
            <w:r>
              <w:t>601006</w:t>
            </w:r>
          </w:p>
        </w:tc>
        <w:tc>
          <w:tcPr>
            <w:tcW w:w="1349" w:type="dxa"/>
          </w:tcPr>
          <w:p w:rsidR="008665EC" w:rsidRDefault="008665EC" w:rsidP="008665EC">
            <w:pPr>
              <w:jc w:val="left"/>
            </w:pPr>
            <w:r>
              <w:rPr>
                <w:rFonts w:hint="eastAsia"/>
              </w:rPr>
              <w:t>大秦铁路</w:t>
            </w:r>
          </w:p>
        </w:tc>
        <w:tc>
          <w:tcPr>
            <w:tcW w:w="1718" w:type="dxa"/>
          </w:tcPr>
          <w:p w:rsidR="008665EC" w:rsidRDefault="008665EC" w:rsidP="008665EC">
            <w:pPr>
              <w:jc w:val="right"/>
            </w:pPr>
            <w:r>
              <w:t>2,318,100</w:t>
            </w:r>
          </w:p>
        </w:tc>
        <w:tc>
          <w:tcPr>
            <w:tcW w:w="1718" w:type="dxa"/>
          </w:tcPr>
          <w:p w:rsidR="008665EC" w:rsidRDefault="008665EC" w:rsidP="008665EC">
            <w:pPr>
              <w:jc w:val="right"/>
            </w:pPr>
            <w:r>
              <w:t>12,425,016.00</w:t>
            </w:r>
          </w:p>
        </w:tc>
        <w:tc>
          <w:tcPr>
            <w:tcW w:w="1718" w:type="dxa"/>
          </w:tcPr>
          <w:p w:rsidR="008665EC" w:rsidRDefault="008665EC" w:rsidP="008665EC">
            <w:pPr>
              <w:jc w:val="right"/>
            </w:pPr>
            <w:r>
              <w:t>11.78</w:t>
            </w:r>
          </w:p>
        </w:tc>
      </w:tr>
      <w:tr w:rsidR="008665EC" w:rsidTr="008665EC">
        <w:tc>
          <w:tcPr>
            <w:tcW w:w="652" w:type="dxa"/>
          </w:tcPr>
          <w:p w:rsidR="008665EC" w:rsidRDefault="008665EC" w:rsidP="008665EC">
            <w:pPr>
              <w:jc w:val="center"/>
            </w:pPr>
            <w:r>
              <w:t>4</w:t>
            </w:r>
          </w:p>
        </w:tc>
        <w:tc>
          <w:tcPr>
            <w:tcW w:w="1349" w:type="dxa"/>
          </w:tcPr>
          <w:p w:rsidR="008665EC" w:rsidRDefault="008665EC" w:rsidP="008665EC">
            <w:pPr>
              <w:jc w:val="left"/>
            </w:pPr>
            <w:r>
              <w:t>601390</w:t>
            </w:r>
          </w:p>
        </w:tc>
        <w:tc>
          <w:tcPr>
            <w:tcW w:w="1349" w:type="dxa"/>
          </w:tcPr>
          <w:p w:rsidR="008665EC" w:rsidRDefault="008665EC" w:rsidP="008665EC">
            <w:pPr>
              <w:jc w:val="left"/>
            </w:pPr>
            <w:r>
              <w:rPr>
                <w:rFonts w:hint="eastAsia"/>
              </w:rPr>
              <w:t>中国中铁</w:t>
            </w:r>
          </w:p>
        </w:tc>
        <w:tc>
          <w:tcPr>
            <w:tcW w:w="1718" w:type="dxa"/>
          </w:tcPr>
          <w:p w:rsidR="008665EC" w:rsidRDefault="008665EC" w:rsidP="008665EC">
            <w:pPr>
              <w:jc w:val="right"/>
            </w:pPr>
            <w:r>
              <w:t>1,963,528</w:t>
            </w:r>
          </w:p>
        </w:tc>
        <w:tc>
          <w:tcPr>
            <w:tcW w:w="1718" w:type="dxa"/>
          </w:tcPr>
          <w:p w:rsidR="008665EC" w:rsidRDefault="008665EC" w:rsidP="008665EC">
            <w:pPr>
              <w:jc w:val="right"/>
            </w:pPr>
            <w:r>
              <w:t>10,661,957.04</w:t>
            </w:r>
          </w:p>
        </w:tc>
        <w:tc>
          <w:tcPr>
            <w:tcW w:w="1718" w:type="dxa"/>
          </w:tcPr>
          <w:p w:rsidR="008665EC" w:rsidRDefault="008665EC" w:rsidP="008665EC">
            <w:pPr>
              <w:jc w:val="right"/>
            </w:pPr>
            <w:r>
              <w:t>10.11</w:t>
            </w:r>
          </w:p>
        </w:tc>
      </w:tr>
      <w:tr w:rsidR="008665EC" w:rsidTr="008665EC">
        <w:tc>
          <w:tcPr>
            <w:tcW w:w="652" w:type="dxa"/>
          </w:tcPr>
          <w:p w:rsidR="008665EC" w:rsidRDefault="008665EC" w:rsidP="008665EC">
            <w:pPr>
              <w:jc w:val="center"/>
            </w:pPr>
            <w:r>
              <w:t>5</w:t>
            </w:r>
          </w:p>
        </w:tc>
        <w:tc>
          <w:tcPr>
            <w:tcW w:w="1349" w:type="dxa"/>
          </w:tcPr>
          <w:p w:rsidR="008665EC" w:rsidRDefault="008665EC" w:rsidP="008665EC">
            <w:pPr>
              <w:jc w:val="left"/>
            </w:pPr>
            <w:r>
              <w:t>601186</w:t>
            </w:r>
          </w:p>
        </w:tc>
        <w:tc>
          <w:tcPr>
            <w:tcW w:w="1349" w:type="dxa"/>
          </w:tcPr>
          <w:p w:rsidR="008665EC" w:rsidRDefault="008665EC" w:rsidP="008665EC">
            <w:pPr>
              <w:jc w:val="left"/>
            </w:pPr>
            <w:r>
              <w:rPr>
                <w:rFonts w:hint="eastAsia"/>
              </w:rPr>
              <w:t>中国铁建</w:t>
            </w:r>
          </w:p>
        </w:tc>
        <w:tc>
          <w:tcPr>
            <w:tcW w:w="1718" w:type="dxa"/>
          </w:tcPr>
          <w:p w:rsidR="008665EC" w:rsidRDefault="008665EC" w:rsidP="008665EC">
            <w:pPr>
              <w:jc w:val="right"/>
            </w:pPr>
            <w:r>
              <w:t>882,320</w:t>
            </w:r>
          </w:p>
        </w:tc>
        <w:tc>
          <w:tcPr>
            <w:tcW w:w="1718" w:type="dxa"/>
          </w:tcPr>
          <w:p w:rsidR="008665EC" w:rsidRDefault="008665EC" w:rsidP="008665EC">
            <w:pPr>
              <w:jc w:val="right"/>
            </w:pPr>
            <w:r>
              <w:t>6,220,356.00</w:t>
            </w:r>
          </w:p>
        </w:tc>
        <w:tc>
          <w:tcPr>
            <w:tcW w:w="1718" w:type="dxa"/>
          </w:tcPr>
          <w:p w:rsidR="008665EC" w:rsidRDefault="008665EC" w:rsidP="008665EC">
            <w:pPr>
              <w:jc w:val="right"/>
            </w:pPr>
            <w:r>
              <w:t>5.90</w:t>
            </w:r>
          </w:p>
        </w:tc>
      </w:tr>
      <w:tr w:rsidR="008665EC" w:rsidTr="008665EC">
        <w:tc>
          <w:tcPr>
            <w:tcW w:w="652" w:type="dxa"/>
          </w:tcPr>
          <w:p w:rsidR="008665EC" w:rsidRDefault="008665EC" w:rsidP="008665EC">
            <w:pPr>
              <w:jc w:val="center"/>
            </w:pPr>
            <w:r>
              <w:lastRenderedPageBreak/>
              <w:t>6</w:t>
            </w:r>
          </w:p>
        </w:tc>
        <w:tc>
          <w:tcPr>
            <w:tcW w:w="1349" w:type="dxa"/>
          </w:tcPr>
          <w:p w:rsidR="008665EC" w:rsidRDefault="008665EC" w:rsidP="008665EC">
            <w:pPr>
              <w:jc w:val="left"/>
            </w:pPr>
            <w:r>
              <w:t>300001</w:t>
            </w:r>
          </w:p>
        </w:tc>
        <w:tc>
          <w:tcPr>
            <w:tcW w:w="1349" w:type="dxa"/>
          </w:tcPr>
          <w:p w:rsidR="008665EC" w:rsidRDefault="008665EC" w:rsidP="008665EC">
            <w:pPr>
              <w:jc w:val="left"/>
            </w:pPr>
            <w:r>
              <w:rPr>
                <w:rFonts w:hint="eastAsia"/>
              </w:rPr>
              <w:t>特锐德</w:t>
            </w:r>
          </w:p>
        </w:tc>
        <w:tc>
          <w:tcPr>
            <w:tcW w:w="1718" w:type="dxa"/>
          </w:tcPr>
          <w:p w:rsidR="008665EC" w:rsidRDefault="008665EC" w:rsidP="008665EC">
            <w:pPr>
              <w:jc w:val="right"/>
            </w:pPr>
            <w:r>
              <w:t>141,668</w:t>
            </w:r>
          </w:p>
        </w:tc>
        <w:tc>
          <w:tcPr>
            <w:tcW w:w="1718" w:type="dxa"/>
          </w:tcPr>
          <w:p w:rsidR="008665EC" w:rsidRDefault="008665EC" w:rsidP="008665EC">
            <w:pPr>
              <w:jc w:val="right"/>
            </w:pPr>
            <w:r>
              <w:t>3,853,369.60</w:t>
            </w:r>
          </w:p>
        </w:tc>
        <w:tc>
          <w:tcPr>
            <w:tcW w:w="1718" w:type="dxa"/>
          </w:tcPr>
          <w:p w:rsidR="008665EC" w:rsidRDefault="008665EC" w:rsidP="008665EC">
            <w:pPr>
              <w:jc w:val="right"/>
            </w:pPr>
            <w:r>
              <w:t>3.65</w:t>
            </w:r>
          </w:p>
        </w:tc>
      </w:tr>
      <w:tr w:rsidR="008665EC" w:rsidTr="008665EC">
        <w:tc>
          <w:tcPr>
            <w:tcW w:w="652" w:type="dxa"/>
          </w:tcPr>
          <w:p w:rsidR="008665EC" w:rsidRDefault="008665EC" w:rsidP="008665EC">
            <w:pPr>
              <w:jc w:val="center"/>
            </w:pPr>
            <w:r>
              <w:t>7</w:t>
            </w:r>
          </w:p>
        </w:tc>
        <w:tc>
          <w:tcPr>
            <w:tcW w:w="1349" w:type="dxa"/>
          </w:tcPr>
          <w:p w:rsidR="008665EC" w:rsidRDefault="008665EC" w:rsidP="008665EC">
            <w:pPr>
              <w:jc w:val="left"/>
            </w:pPr>
            <w:r>
              <w:t>688009</w:t>
            </w:r>
          </w:p>
        </w:tc>
        <w:tc>
          <w:tcPr>
            <w:tcW w:w="1349" w:type="dxa"/>
          </w:tcPr>
          <w:p w:rsidR="008665EC" w:rsidRDefault="008665EC" w:rsidP="008665EC">
            <w:pPr>
              <w:jc w:val="left"/>
            </w:pPr>
            <w:r>
              <w:rPr>
                <w:rFonts w:hint="eastAsia"/>
              </w:rPr>
              <w:t>中国通号</w:t>
            </w:r>
          </w:p>
        </w:tc>
        <w:tc>
          <w:tcPr>
            <w:tcW w:w="1718" w:type="dxa"/>
          </w:tcPr>
          <w:p w:rsidR="008665EC" w:rsidRDefault="008665EC" w:rsidP="008665EC">
            <w:pPr>
              <w:jc w:val="right"/>
            </w:pPr>
            <w:r>
              <w:t>495,950</w:t>
            </w:r>
          </w:p>
        </w:tc>
        <w:tc>
          <w:tcPr>
            <w:tcW w:w="1718" w:type="dxa"/>
          </w:tcPr>
          <w:p w:rsidR="008665EC" w:rsidRDefault="008665EC" w:rsidP="008665EC">
            <w:pPr>
              <w:jc w:val="right"/>
            </w:pPr>
            <w:r>
              <w:t>2,816,996.00</w:t>
            </w:r>
          </w:p>
        </w:tc>
        <w:tc>
          <w:tcPr>
            <w:tcW w:w="1718" w:type="dxa"/>
          </w:tcPr>
          <w:p w:rsidR="008665EC" w:rsidRDefault="008665EC" w:rsidP="008665EC">
            <w:pPr>
              <w:jc w:val="right"/>
            </w:pPr>
            <w:r>
              <w:t>2.67</w:t>
            </w:r>
          </w:p>
        </w:tc>
      </w:tr>
      <w:tr w:rsidR="008665EC" w:rsidTr="008665EC">
        <w:tc>
          <w:tcPr>
            <w:tcW w:w="652" w:type="dxa"/>
          </w:tcPr>
          <w:p w:rsidR="008665EC" w:rsidRDefault="008665EC" w:rsidP="008665EC">
            <w:pPr>
              <w:jc w:val="center"/>
            </w:pPr>
            <w:r>
              <w:t>8</w:t>
            </w:r>
          </w:p>
        </w:tc>
        <w:tc>
          <w:tcPr>
            <w:tcW w:w="1349" w:type="dxa"/>
          </w:tcPr>
          <w:p w:rsidR="008665EC" w:rsidRDefault="008665EC" w:rsidP="008665EC">
            <w:pPr>
              <w:jc w:val="left"/>
            </w:pPr>
            <w:r>
              <w:t>600820</w:t>
            </w:r>
          </w:p>
        </w:tc>
        <w:tc>
          <w:tcPr>
            <w:tcW w:w="1349" w:type="dxa"/>
          </w:tcPr>
          <w:p w:rsidR="008665EC" w:rsidRDefault="008665EC" w:rsidP="008665EC">
            <w:pPr>
              <w:jc w:val="left"/>
            </w:pPr>
            <w:r>
              <w:rPr>
                <w:rFonts w:hint="eastAsia"/>
              </w:rPr>
              <w:t>隧道股份</w:t>
            </w:r>
          </w:p>
        </w:tc>
        <w:tc>
          <w:tcPr>
            <w:tcW w:w="1718" w:type="dxa"/>
          </w:tcPr>
          <w:p w:rsidR="008665EC" w:rsidRDefault="008665EC" w:rsidP="008665EC">
            <w:pPr>
              <w:jc w:val="right"/>
            </w:pPr>
            <w:r>
              <w:t>422,084</w:t>
            </w:r>
          </w:p>
        </w:tc>
        <w:tc>
          <w:tcPr>
            <w:tcW w:w="1718" w:type="dxa"/>
          </w:tcPr>
          <w:p w:rsidR="008665EC" w:rsidRDefault="008665EC" w:rsidP="008665EC">
            <w:pPr>
              <w:jc w:val="right"/>
            </w:pPr>
            <w:r>
              <w:t>2,684,454.24</w:t>
            </w:r>
          </w:p>
        </w:tc>
        <w:tc>
          <w:tcPr>
            <w:tcW w:w="1718" w:type="dxa"/>
          </w:tcPr>
          <w:p w:rsidR="008665EC" w:rsidRDefault="008665EC" w:rsidP="008665EC">
            <w:pPr>
              <w:jc w:val="right"/>
            </w:pPr>
            <w:r>
              <w:t>2.55</w:t>
            </w:r>
          </w:p>
        </w:tc>
      </w:tr>
      <w:tr w:rsidR="008665EC" w:rsidTr="008665EC">
        <w:tc>
          <w:tcPr>
            <w:tcW w:w="652" w:type="dxa"/>
          </w:tcPr>
          <w:p w:rsidR="008665EC" w:rsidRDefault="008665EC" w:rsidP="008665EC">
            <w:pPr>
              <w:jc w:val="center"/>
            </w:pPr>
            <w:r>
              <w:t>9</w:t>
            </w:r>
          </w:p>
        </w:tc>
        <w:tc>
          <w:tcPr>
            <w:tcW w:w="1349" w:type="dxa"/>
          </w:tcPr>
          <w:p w:rsidR="008665EC" w:rsidRDefault="008665EC" w:rsidP="008665EC">
            <w:pPr>
              <w:jc w:val="left"/>
            </w:pPr>
            <w:r>
              <w:t>688187</w:t>
            </w:r>
          </w:p>
        </w:tc>
        <w:tc>
          <w:tcPr>
            <w:tcW w:w="1349" w:type="dxa"/>
          </w:tcPr>
          <w:p w:rsidR="008665EC" w:rsidRDefault="008665EC" w:rsidP="008665EC">
            <w:pPr>
              <w:jc w:val="left"/>
            </w:pPr>
            <w:r>
              <w:rPr>
                <w:rFonts w:hint="eastAsia"/>
              </w:rPr>
              <w:t>时代电气</w:t>
            </w:r>
          </w:p>
        </w:tc>
        <w:tc>
          <w:tcPr>
            <w:tcW w:w="1718" w:type="dxa"/>
          </w:tcPr>
          <w:p w:rsidR="008665EC" w:rsidRDefault="008665EC" w:rsidP="008665EC">
            <w:pPr>
              <w:jc w:val="right"/>
            </w:pPr>
            <w:r>
              <w:t>49,987</w:t>
            </w:r>
          </w:p>
        </w:tc>
        <w:tc>
          <w:tcPr>
            <w:tcW w:w="1718" w:type="dxa"/>
          </w:tcPr>
          <w:p w:rsidR="008665EC" w:rsidRDefault="008665EC" w:rsidP="008665EC">
            <w:pPr>
              <w:jc w:val="right"/>
            </w:pPr>
            <w:r>
              <w:t>2,596,824.65</w:t>
            </w:r>
          </w:p>
        </w:tc>
        <w:tc>
          <w:tcPr>
            <w:tcW w:w="1718" w:type="dxa"/>
          </w:tcPr>
          <w:p w:rsidR="008665EC" w:rsidRDefault="008665EC" w:rsidP="008665EC">
            <w:pPr>
              <w:jc w:val="right"/>
            </w:pPr>
            <w:r>
              <w:t>2.46</w:t>
            </w:r>
          </w:p>
        </w:tc>
      </w:tr>
      <w:tr w:rsidR="008665EC" w:rsidTr="008665EC">
        <w:tc>
          <w:tcPr>
            <w:tcW w:w="652" w:type="dxa"/>
          </w:tcPr>
          <w:p w:rsidR="008665EC" w:rsidRDefault="008665EC" w:rsidP="008665EC">
            <w:pPr>
              <w:jc w:val="center"/>
            </w:pPr>
            <w:r>
              <w:t>10</w:t>
            </w:r>
          </w:p>
        </w:tc>
        <w:tc>
          <w:tcPr>
            <w:tcW w:w="1349" w:type="dxa"/>
          </w:tcPr>
          <w:p w:rsidR="008665EC" w:rsidRDefault="008665EC" w:rsidP="008665EC">
            <w:pPr>
              <w:jc w:val="left"/>
            </w:pPr>
            <w:r>
              <w:t>600967</w:t>
            </w:r>
          </w:p>
        </w:tc>
        <w:tc>
          <w:tcPr>
            <w:tcW w:w="1349" w:type="dxa"/>
          </w:tcPr>
          <w:p w:rsidR="008665EC" w:rsidRDefault="008665EC" w:rsidP="008665EC">
            <w:pPr>
              <w:jc w:val="left"/>
            </w:pPr>
            <w:r>
              <w:rPr>
                <w:rFonts w:hint="eastAsia"/>
              </w:rPr>
              <w:t>内蒙一机</w:t>
            </w:r>
          </w:p>
        </w:tc>
        <w:tc>
          <w:tcPr>
            <w:tcW w:w="1718" w:type="dxa"/>
          </w:tcPr>
          <w:p w:rsidR="008665EC" w:rsidRDefault="008665EC" w:rsidP="008665EC">
            <w:pPr>
              <w:jc w:val="right"/>
            </w:pPr>
            <w:r>
              <w:t>163,122</w:t>
            </w:r>
          </w:p>
        </w:tc>
        <w:tc>
          <w:tcPr>
            <w:tcW w:w="1718" w:type="dxa"/>
          </w:tcPr>
          <w:p w:rsidR="008665EC" w:rsidRDefault="008665EC" w:rsidP="008665EC">
            <w:pPr>
              <w:jc w:val="right"/>
            </w:pPr>
            <w:r>
              <w:t>2,401,155.84</w:t>
            </w:r>
          </w:p>
        </w:tc>
        <w:tc>
          <w:tcPr>
            <w:tcW w:w="1718" w:type="dxa"/>
          </w:tcPr>
          <w:p w:rsidR="008665EC" w:rsidRDefault="008665EC" w:rsidP="008665EC">
            <w:pPr>
              <w:jc w:val="right"/>
            </w:pPr>
            <w:r>
              <w:t>2.28</w:t>
            </w:r>
          </w:p>
        </w:tc>
      </w:tr>
    </w:tbl>
    <w:p w:rsidR="008665EC" w:rsidRDefault="008665EC" w:rsidP="008665EC">
      <w:pPr>
        <w:pStyle w:val="-3"/>
        <w:spacing w:before="156" w:after="156"/>
        <w:rPr>
          <w:rFonts w:hint="eastAsia"/>
        </w:rPr>
      </w:pPr>
      <w:r>
        <w:rPr>
          <w:rFonts w:hint="eastAsia"/>
        </w:rPr>
        <w:t>报告期末积极投资按公允价值占基金资产净值比例大小排序的前五名股票投资明细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8665EC" w:rsidTr="008665EC">
        <w:trPr>
          <w:cnfStyle w:val="100000000000" w:firstRow="1" w:lastRow="0" w:firstColumn="0" w:lastColumn="0" w:oddVBand="0" w:evenVBand="0" w:oddHBand="0" w:evenHBand="0" w:firstRowFirstColumn="0" w:firstRowLastColumn="0" w:lastRowFirstColumn="0" w:lastRowLastColumn="0"/>
        </w:trPr>
        <w:tc>
          <w:tcPr>
            <w:tcW w:w="652" w:type="dxa"/>
          </w:tcPr>
          <w:p w:rsidR="008665EC" w:rsidRPr="008665EC" w:rsidRDefault="008665EC" w:rsidP="008665EC">
            <w:pPr>
              <w:jc w:val="center"/>
              <w:rPr>
                <w:b/>
              </w:rPr>
            </w:pPr>
            <w:r w:rsidRPr="008665EC">
              <w:rPr>
                <w:rFonts w:hint="eastAsia"/>
                <w:b/>
              </w:rPr>
              <w:t>序号</w:t>
            </w:r>
          </w:p>
        </w:tc>
        <w:tc>
          <w:tcPr>
            <w:tcW w:w="1349" w:type="dxa"/>
          </w:tcPr>
          <w:p w:rsidR="008665EC" w:rsidRPr="008665EC" w:rsidRDefault="008665EC" w:rsidP="008665EC">
            <w:pPr>
              <w:jc w:val="center"/>
              <w:rPr>
                <w:b/>
              </w:rPr>
            </w:pPr>
            <w:r w:rsidRPr="008665EC">
              <w:rPr>
                <w:rFonts w:hint="eastAsia"/>
                <w:b/>
              </w:rPr>
              <w:t>股票代码</w:t>
            </w:r>
          </w:p>
        </w:tc>
        <w:tc>
          <w:tcPr>
            <w:tcW w:w="1349" w:type="dxa"/>
          </w:tcPr>
          <w:p w:rsidR="008665EC" w:rsidRPr="008665EC" w:rsidRDefault="008665EC" w:rsidP="008665EC">
            <w:pPr>
              <w:jc w:val="center"/>
              <w:rPr>
                <w:b/>
              </w:rPr>
            </w:pPr>
            <w:r w:rsidRPr="008665EC">
              <w:rPr>
                <w:rFonts w:hint="eastAsia"/>
                <w:b/>
              </w:rPr>
              <w:t>股票名称</w:t>
            </w:r>
          </w:p>
        </w:tc>
        <w:tc>
          <w:tcPr>
            <w:tcW w:w="1718" w:type="dxa"/>
          </w:tcPr>
          <w:p w:rsidR="008665EC" w:rsidRPr="008665EC" w:rsidRDefault="008665EC" w:rsidP="008665EC">
            <w:pPr>
              <w:jc w:val="center"/>
              <w:rPr>
                <w:b/>
              </w:rPr>
            </w:pPr>
            <w:r w:rsidRPr="008665EC">
              <w:rPr>
                <w:rFonts w:hint="eastAsia"/>
                <w:b/>
              </w:rPr>
              <w:t>数量（股）</w:t>
            </w:r>
          </w:p>
        </w:tc>
        <w:tc>
          <w:tcPr>
            <w:tcW w:w="1718" w:type="dxa"/>
          </w:tcPr>
          <w:p w:rsidR="008665EC" w:rsidRPr="008665EC" w:rsidRDefault="008665EC" w:rsidP="008665EC">
            <w:pPr>
              <w:jc w:val="center"/>
              <w:rPr>
                <w:b/>
              </w:rPr>
            </w:pPr>
            <w:r w:rsidRPr="008665EC">
              <w:rPr>
                <w:rFonts w:hint="eastAsia"/>
                <w:b/>
              </w:rPr>
              <w:t>公允价值（元）</w:t>
            </w:r>
          </w:p>
        </w:tc>
        <w:tc>
          <w:tcPr>
            <w:tcW w:w="1718" w:type="dxa"/>
          </w:tcPr>
          <w:p w:rsidR="008665EC" w:rsidRPr="008665EC" w:rsidRDefault="008665EC" w:rsidP="008665EC">
            <w:pPr>
              <w:jc w:val="center"/>
              <w:rPr>
                <w:b/>
              </w:rPr>
            </w:pPr>
            <w:r w:rsidRPr="008665EC">
              <w:rPr>
                <w:rFonts w:hint="eastAsia"/>
                <w:b/>
              </w:rPr>
              <w:t>占基金资产净值比例（％）</w:t>
            </w:r>
          </w:p>
        </w:tc>
      </w:tr>
      <w:tr w:rsidR="008665EC" w:rsidTr="008665EC">
        <w:tc>
          <w:tcPr>
            <w:tcW w:w="652" w:type="dxa"/>
          </w:tcPr>
          <w:p w:rsidR="008665EC" w:rsidRDefault="008665EC" w:rsidP="008665EC">
            <w:pPr>
              <w:jc w:val="center"/>
            </w:pPr>
            <w:r>
              <w:t>1</w:t>
            </w:r>
          </w:p>
        </w:tc>
        <w:tc>
          <w:tcPr>
            <w:tcW w:w="1349" w:type="dxa"/>
          </w:tcPr>
          <w:p w:rsidR="008665EC" w:rsidRDefault="008665EC" w:rsidP="008665EC">
            <w:pPr>
              <w:jc w:val="left"/>
            </w:pPr>
            <w:r>
              <w:t>688813</w:t>
            </w:r>
          </w:p>
        </w:tc>
        <w:tc>
          <w:tcPr>
            <w:tcW w:w="1349" w:type="dxa"/>
          </w:tcPr>
          <w:p w:rsidR="008665EC" w:rsidRDefault="008665EC" w:rsidP="008665EC">
            <w:pPr>
              <w:jc w:val="left"/>
            </w:pPr>
            <w:r>
              <w:rPr>
                <w:rFonts w:hint="eastAsia"/>
              </w:rPr>
              <w:t>泰金新能</w:t>
            </w:r>
          </w:p>
        </w:tc>
        <w:tc>
          <w:tcPr>
            <w:tcW w:w="1718" w:type="dxa"/>
          </w:tcPr>
          <w:p w:rsidR="008665EC" w:rsidRDefault="008665EC" w:rsidP="008665EC">
            <w:pPr>
              <w:jc w:val="right"/>
            </w:pPr>
            <w:r>
              <w:t>828</w:t>
            </w:r>
          </w:p>
        </w:tc>
        <w:tc>
          <w:tcPr>
            <w:tcW w:w="1718" w:type="dxa"/>
          </w:tcPr>
          <w:p w:rsidR="008665EC" w:rsidRDefault="008665EC" w:rsidP="008665EC">
            <w:pPr>
              <w:jc w:val="right"/>
            </w:pPr>
            <w:r>
              <w:t>40,356.92</w:t>
            </w:r>
          </w:p>
        </w:tc>
        <w:tc>
          <w:tcPr>
            <w:tcW w:w="1718" w:type="dxa"/>
          </w:tcPr>
          <w:p w:rsidR="008665EC" w:rsidRDefault="008665EC" w:rsidP="008665EC">
            <w:pPr>
              <w:jc w:val="right"/>
            </w:pPr>
            <w:r>
              <w:t>0.04</w:t>
            </w:r>
          </w:p>
        </w:tc>
      </w:tr>
      <w:tr w:rsidR="008665EC" w:rsidTr="008665EC">
        <w:tc>
          <w:tcPr>
            <w:tcW w:w="652" w:type="dxa"/>
          </w:tcPr>
          <w:p w:rsidR="008665EC" w:rsidRDefault="008665EC" w:rsidP="008665EC">
            <w:pPr>
              <w:jc w:val="center"/>
            </w:pPr>
            <w:r>
              <w:t>2</w:t>
            </w:r>
          </w:p>
        </w:tc>
        <w:tc>
          <w:tcPr>
            <w:tcW w:w="1349" w:type="dxa"/>
          </w:tcPr>
          <w:p w:rsidR="008665EC" w:rsidRDefault="008665EC" w:rsidP="008665EC">
            <w:pPr>
              <w:jc w:val="left"/>
            </w:pPr>
            <w:r>
              <w:t>688818</w:t>
            </w:r>
          </w:p>
        </w:tc>
        <w:tc>
          <w:tcPr>
            <w:tcW w:w="1349" w:type="dxa"/>
          </w:tcPr>
          <w:p w:rsidR="008665EC" w:rsidRDefault="008665EC" w:rsidP="008665EC">
            <w:pPr>
              <w:jc w:val="left"/>
            </w:pPr>
            <w:r>
              <w:rPr>
                <w:rFonts w:hint="eastAsia"/>
              </w:rPr>
              <w:t>电科蓝天</w:t>
            </w:r>
          </w:p>
        </w:tc>
        <w:tc>
          <w:tcPr>
            <w:tcW w:w="1718" w:type="dxa"/>
          </w:tcPr>
          <w:p w:rsidR="008665EC" w:rsidRDefault="008665EC" w:rsidP="008665EC">
            <w:pPr>
              <w:jc w:val="right"/>
            </w:pPr>
            <w:r>
              <w:t>313</w:t>
            </w:r>
          </w:p>
        </w:tc>
        <w:tc>
          <w:tcPr>
            <w:tcW w:w="1718" w:type="dxa"/>
          </w:tcPr>
          <w:p w:rsidR="008665EC" w:rsidRDefault="008665EC" w:rsidP="008665EC">
            <w:pPr>
              <w:jc w:val="right"/>
            </w:pPr>
            <w:r>
              <w:t>13,155.39</w:t>
            </w:r>
          </w:p>
        </w:tc>
        <w:tc>
          <w:tcPr>
            <w:tcW w:w="1718" w:type="dxa"/>
          </w:tcPr>
          <w:p w:rsidR="008665EC" w:rsidRDefault="008665EC" w:rsidP="008665EC">
            <w:pPr>
              <w:jc w:val="right"/>
            </w:pPr>
            <w:r>
              <w:t>0.01</w:t>
            </w:r>
          </w:p>
        </w:tc>
      </w:tr>
      <w:tr w:rsidR="008665EC" w:rsidTr="008665EC">
        <w:tc>
          <w:tcPr>
            <w:tcW w:w="652" w:type="dxa"/>
          </w:tcPr>
          <w:p w:rsidR="008665EC" w:rsidRDefault="008665EC" w:rsidP="008665EC">
            <w:pPr>
              <w:jc w:val="center"/>
            </w:pPr>
            <w:r>
              <w:t>3</w:t>
            </w:r>
          </w:p>
        </w:tc>
        <w:tc>
          <w:tcPr>
            <w:tcW w:w="1349" w:type="dxa"/>
          </w:tcPr>
          <w:p w:rsidR="008665EC" w:rsidRDefault="008665EC" w:rsidP="008665EC">
            <w:pPr>
              <w:jc w:val="left"/>
            </w:pPr>
            <w:r>
              <w:t>688727</w:t>
            </w:r>
          </w:p>
        </w:tc>
        <w:tc>
          <w:tcPr>
            <w:tcW w:w="1349" w:type="dxa"/>
          </w:tcPr>
          <w:p w:rsidR="008665EC" w:rsidRDefault="008665EC" w:rsidP="008665EC">
            <w:pPr>
              <w:jc w:val="left"/>
            </w:pPr>
            <w:r>
              <w:rPr>
                <w:rFonts w:hint="eastAsia"/>
              </w:rPr>
              <w:t>恒坤新材</w:t>
            </w:r>
          </w:p>
        </w:tc>
        <w:tc>
          <w:tcPr>
            <w:tcW w:w="1718" w:type="dxa"/>
          </w:tcPr>
          <w:p w:rsidR="008665EC" w:rsidRDefault="008665EC" w:rsidP="008665EC">
            <w:pPr>
              <w:jc w:val="right"/>
            </w:pPr>
            <w:r>
              <w:t>177</w:t>
            </w:r>
          </w:p>
        </w:tc>
        <w:tc>
          <w:tcPr>
            <w:tcW w:w="1718" w:type="dxa"/>
          </w:tcPr>
          <w:p w:rsidR="008665EC" w:rsidRDefault="008665EC" w:rsidP="008665EC">
            <w:pPr>
              <w:jc w:val="right"/>
            </w:pPr>
            <w:r>
              <w:t>7,857.03</w:t>
            </w:r>
          </w:p>
        </w:tc>
        <w:tc>
          <w:tcPr>
            <w:tcW w:w="1718" w:type="dxa"/>
          </w:tcPr>
          <w:p w:rsidR="008665EC" w:rsidRDefault="008665EC" w:rsidP="008665EC">
            <w:pPr>
              <w:jc w:val="right"/>
            </w:pPr>
            <w:r>
              <w:t>0.01</w:t>
            </w:r>
          </w:p>
        </w:tc>
      </w:tr>
      <w:tr w:rsidR="008665EC" w:rsidTr="008665EC">
        <w:tc>
          <w:tcPr>
            <w:tcW w:w="652" w:type="dxa"/>
          </w:tcPr>
          <w:p w:rsidR="008665EC" w:rsidRDefault="008665EC" w:rsidP="008665EC">
            <w:pPr>
              <w:jc w:val="center"/>
            </w:pPr>
            <w:r>
              <w:t>4</w:t>
            </w:r>
          </w:p>
        </w:tc>
        <w:tc>
          <w:tcPr>
            <w:tcW w:w="1349" w:type="dxa"/>
          </w:tcPr>
          <w:p w:rsidR="008665EC" w:rsidRDefault="008665EC" w:rsidP="008665EC">
            <w:pPr>
              <w:jc w:val="left"/>
            </w:pPr>
            <w:r>
              <w:t>603175</w:t>
            </w:r>
          </w:p>
        </w:tc>
        <w:tc>
          <w:tcPr>
            <w:tcW w:w="1349" w:type="dxa"/>
          </w:tcPr>
          <w:p w:rsidR="008665EC" w:rsidRDefault="008665EC" w:rsidP="008665EC">
            <w:pPr>
              <w:jc w:val="left"/>
            </w:pPr>
            <w:r>
              <w:rPr>
                <w:rFonts w:hint="eastAsia"/>
              </w:rPr>
              <w:t>超颖电子</w:t>
            </w:r>
          </w:p>
        </w:tc>
        <w:tc>
          <w:tcPr>
            <w:tcW w:w="1718" w:type="dxa"/>
          </w:tcPr>
          <w:p w:rsidR="008665EC" w:rsidRDefault="008665EC" w:rsidP="008665EC">
            <w:pPr>
              <w:jc w:val="right"/>
            </w:pPr>
            <w:r>
              <w:t>68</w:t>
            </w:r>
          </w:p>
        </w:tc>
        <w:tc>
          <w:tcPr>
            <w:tcW w:w="1718" w:type="dxa"/>
          </w:tcPr>
          <w:p w:rsidR="008665EC" w:rsidRDefault="008665EC" w:rsidP="008665EC">
            <w:pPr>
              <w:jc w:val="right"/>
            </w:pPr>
            <w:r>
              <w:t>5,084.36</w:t>
            </w:r>
          </w:p>
        </w:tc>
        <w:tc>
          <w:tcPr>
            <w:tcW w:w="1718" w:type="dxa"/>
          </w:tcPr>
          <w:p w:rsidR="008665EC" w:rsidRDefault="008665EC" w:rsidP="008665EC">
            <w:pPr>
              <w:jc w:val="right"/>
            </w:pPr>
            <w:r>
              <w:t>0.00</w:t>
            </w:r>
          </w:p>
        </w:tc>
      </w:tr>
      <w:tr w:rsidR="008665EC" w:rsidTr="008665EC">
        <w:tc>
          <w:tcPr>
            <w:tcW w:w="652" w:type="dxa"/>
          </w:tcPr>
          <w:p w:rsidR="008665EC" w:rsidRDefault="008665EC" w:rsidP="008665EC">
            <w:pPr>
              <w:jc w:val="center"/>
            </w:pPr>
            <w:r>
              <w:t>5</w:t>
            </w:r>
          </w:p>
        </w:tc>
        <w:tc>
          <w:tcPr>
            <w:tcW w:w="1349" w:type="dxa"/>
          </w:tcPr>
          <w:p w:rsidR="008665EC" w:rsidRDefault="008665EC" w:rsidP="008665EC">
            <w:pPr>
              <w:jc w:val="left"/>
            </w:pPr>
            <w:r>
              <w:t>603248</w:t>
            </w:r>
          </w:p>
        </w:tc>
        <w:tc>
          <w:tcPr>
            <w:tcW w:w="1349" w:type="dxa"/>
          </w:tcPr>
          <w:p w:rsidR="008665EC" w:rsidRDefault="008665EC" w:rsidP="008665EC">
            <w:pPr>
              <w:jc w:val="left"/>
            </w:pPr>
            <w:r>
              <w:rPr>
                <w:rFonts w:hint="eastAsia"/>
              </w:rPr>
              <w:t>锡华科技</w:t>
            </w:r>
          </w:p>
        </w:tc>
        <w:tc>
          <w:tcPr>
            <w:tcW w:w="1718" w:type="dxa"/>
          </w:tcPr>
          <w:p w:rsidR="008665EC" w:rsidRDefault="008665EC" w:rsidP="008665EC">
            <w:pPr>
              <w:jc w:val="right"/>
            </w:pPr>
            <w:r>
              <w:t>103</w:t>
            </w:r>
          </w:p>
        </w:tc>
        <w:tc>
          <w:tcPr>
            <w:tcW w:w="1718" w:type="dxa"/>
          </w:tcPr>
          <w:p w:rsidR="008665EC" w:rsidRDefault="008665EC" w:rsidP="008665EC">
            <w:pPr>
              <w:jc w:val="right"/>
            </w:pPr>
            <w:r>
              <w:t>2,635.77</w:t>
            </w:r>
          </w:p>
        </w:tc>
        <w:tc>
          <w:tcPr>
            <w:tcW w:w="1718" w:type="dxa"/>
          </w:tcPr>
          <w:p w:rsidR="008665EC" w:rsidRDefault="008665EC" w:rsidP="008665EC">
            <w:pPr>
              <w:jc w:val="right"/>
            </w:pPr>
            <w:r>
              <w:t>0.00</w:t>
            </w:r>
          </w:p>
        </w:tc>
      </w:tr>
    </w:tbl>
    <w:p w:rsidR="008665EC" w:rsidRDefault="008665EC" w:rsidP="008665EC">
      <w:pPr>
        <w:pStyle w:val="-2"/>
        <w:spacing w:before="312"/>
        <w:rPr>
          <w:rFonts w:hint="eastAsia"/>
        </w:rPr>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8665EC" w:rsidTr="008665EC">
        <w:trPr>
          <w:cnfStyle w:val="100000000000" w:firstRow="1" w:lastRow="0" w:firstColumn="0" w:lastColumn="0" w:oddVBand="0" w:evenVBand="0" w:oddHBand="0" w:evenHBand="0" w:firstRowFirstColumn="0" w:firstRowLastColumn="0" w:lastRowFirstColumn="0" w:lastRowLastColumn="0"/>
        </w:trPr>
        <w:tc>
          <w:tcPr>
            <w:tcW w:w="646" w:type="dxa"/>
          </w:tcPr>
          <w:p w:rsidR="008665EC" w:rsidRPr="008665EC" w:rsidRDefault="008665EC" w:rsidP="008665EC">
            <w:pPr>
              <w:jc w:val="center"/>
              <w:rPr>
                <w:b/>
              </w:rPr>
            </w:pPr>
            <w:r w:rsidRPr="008665EC">
              <w:rPr>
                <w:rFonts w:hint="eastAsia"/>
                <w:b/>
              </w:rPr>
              <w:t>序号</w:t>
            </w:r>
          </w:p>
        </w:tc>
        <w:tc>
          <w:tcPr>
            <w:tcW w:w="2835" w:type="dxa"/>
          </w:tcPr>
          <w:p w:rsidR="008665EC" w:rsidRPr="008665EC" w:rsidRDefault="008665EC" w:rsidP="008665EC">
            <w:pPr>
              <w:jc w:val="center"/>
              <w:rPr>
                <w:b/>
              </w:rPr>
            </w:pPr>
            <w:r w:rsidRPr="008665EC">
              <w:rPr>
                <w:rFonts w:hint="eastAsia"/>
                <w:b/>
              </w:rPr>
              <w:t>债券品种</w:t>
            </w:r>
          </w:p>
        </w:tc>
        <w:tc>
          <w:tcPr>
            <w:tcW w:w="2466" w:type="dxa"/>
          </w:tcPr>
          <w:p w:rsidR="008665EC" w:rsidRPr="008665EC" w:rsidRDefault="008665EC" w:rsidP="008665EC">
            <w:pPr>
              <w:jc w:val="center"/>
              <w:rPr>
                <w:b/>
              </w:rPr>
            </w:pPr>
            <w:r w:rsidRPr="008665EC">
              <w:rPr>
                <w:rFonts w:hint="eastAsia"/>
                <w:b/>
              </w:rPr>
              <w:t>公允价值（元）</w:t>
            </w:r>
          </w:p>
        </w:tc>
        <w:tc>
          <w:tcPr>
            <w:tcW w:w="2557" w:type="dxa"/>
          </w:tcPr>
          <w:p w:rsidR="008665EC" w:rsidRPr="008665EC" w:rsidRDefault="008665EC" w:rsidP="008665EC">
            <w:pPr>
              <w:jc w:val="center"/>
              <w:rPr>
                <w:b/>
              </w:rPr>
            </w:pPr>
            <w:r w:rsidRPr="008665EC">
              <w:rPr>
                <w:rFonts w:hint="eastAsia"/>
                <w:b/>
              </w:rPr>
              <w:t>占基金资产净值比例（％）</w:t>
            </w:r>
          </w:p>
        </w:tc>
      </w:tr>
      <w:tr w:rsidR="008665EC" w:rsidTr="008665EC">
        <w:tc>
          <w:tcPr>
            <w:tcW w:w="646" w:type="dxa"/>
          </w:tcPr>
          <w:p w:rsidR="008665EC" w:rsidRDefault="008665EC" w:rsidP="008665EC">
            <w:pPr>
              <w:jc w:val="center"/>
            </w:pPr>
            <w:r>
              <w:t>1</w:t>
            </w:r>
          </w:p>
        </w:tc>
        <w:tc>
          <w:tcPr>
            <w:tcW w:w="2835" w:type="dxa"/>
          </w:tcPr>
          <w:p w:rsidR="008665EC" w:rsidRDefault="008665EC" w:rsidP="008665EC">
            <w:pPr>
              <w:jc w:val="left"/>
            </w:pPr>
            <w:r>
              <w:rPr>
                <w:rFonts w:hint="eastAsia"/>
              </w:rPr>
              <w:t>国家债券</w:t>
            </w:r>
          </w:p>
        </w:tc>
        <w:tc>
          <w:tcPr>
            <w:tcW w:w="2466" w:type="dxa"/>
          </w:tcPr>
          <w:p w:rsidR="008665EC" w:rsidRDefault="008665EC" w:rsidP="008665EC">
            <w:pPr>
              <w:jc w:val="right"/>
            </w:pPr>
            <w:r>
              <w:t>2,835,451.83</w:t>
            </w:r>
          </w:p>
        </w:tc>
        <w:tc>
          <w:tcPr>
            <w:tcW w:w="2557" w:type="dxa"/>
          </w:tcPr>
          <w:p w:rsidR="008665EC" w:rsidRDefault="008665EC" w:rsidP="008665EC">
            <w:pPr>
              <w:jc w:val="right"/>
            </w:pPr>
            <w:r>
              <w:t>2.69</w:t>
            </w:r>
          </w:p>
        </w:tc>
      </w:tr>
      <w:tr w:rsidR="008665EC" w:rsidTr="008665EC">
        <w:tc>
          <w:tcPr>
            <w:tcW w:w="646" w:type="dxa"/>
          </w:tcPr>
          <w:p w:rsidR="008665EC" w:rsidRDefault="008665EC" w:rsidP="008665EC">
            <w:pPr>
              <w:jc w:val="center"/>
            </w:pPr>
            <w:r>
              <w:t>2</w:t>
            </w:r>
          </w:p>
        </w:tc>
        <w:tc>
          <w:tcPr>
            <w:tcW w:w="2835" w:type="dxa"/>
          </w:tcPr>
          <w:p w:rsidR="008665EC" w:rsidRDefault="008665EC" w:rsidP="008665EC">
            <w:pPr>
              <w:jc w:val="left"/>
            </w:pPr>
            <w:r>
              <w:rPr>
                <w:rFonts w:hint="eastAsia"/>
              </w:rPr>
              <w:t>央行票据</w:t>
            </w:r>
          </w:p>
        </w:tc>
        <w:tc>
          <w:tcPr>
            <w:tcW w:w="2466" w:type="dxa"/>
          </w:tcPr>
          <w:p w:rsidR="008665EC" w:rsidRDefault="008665EC" w:rsidP="008665EC">
            <w:pPr>
              <w:jc w:val="right"/>
            </w:pPr>
            <w:r>
              <w:t>-</w:t>
            </w:r>
          </w:p>
        </w:tc>
        <w:tc>
          <w:tcPr>
            <w:tcW w:w="2557" w:type="dxa"/>
          </w:tcPr>
          <w:p w:rsidR="008665EC" w:rsidRDefault="008665EC" w:rsidP="008665EC">
            <w:pPr>
              <w:jc w:val="right"/>
            </w:pPr>
            <w:r>
              <w:t>-</w:t>
            </w:r>
          </w:p>
        </w:tc>
      </w:tr>
      <w:tr w:rsidR="008665EC" w:rsidTr="008665EC">
        <w:tc>
          <w:tcPr>
            <w:tcW w:w="646" w:type="dxa"/>
          </w:tcPr>
          <w:p w:rsidR="008665EC" w:rsidRDefault="008665EC" w:rsidP="008665EC">
            <w:pPr>
              <w:jc w:val="center"/>
            </w:pPr>
            <w:r>
              <w:t>3</w:t>
            </w:r>
          </w:p>
        </w:tc>
        <w:tc>
          <w:tcPr>
            <w:tcW w:w="2835" w:type="dxa"/>
          </w:tcPr>
          <w:p w:rsidR="008665EC" w:rsidRDefault="008665EC" w:rsidP="008665EC">
            <w:pPr>
              <w:jc w:val="left"/>
            </w:pPr>
            <w:r>
              <w:rPr>
                <w:rFonts w:hint="eastAsia"/>
              </w:rPr>
              <w:t>金融债券</w:t>
            </w:r>
          </w:p>
        </w:tc>
        <w:tc>
          <w:tcPr>
            <w:tcW w:w="2466" w:type="dxa"/>
          </w:tcPr>
          <w:p w:rsidR="008665EC" w:rsidRDefault="008665EC" w:rsidP="008665EC">
            <w:pPr>
              <w:jc w:val="right"/>
            </w:pPr>
            <w:r>
              <w:t>-</w:t>
            </w:r>
          </w:p>
        </w:tc>
        <w:tc>
          <w:tcPr>
            <w:tcW w:w="2557" w:type="dxa"/>
          </w:tcPr>
          <w:p w:rsidR="008665EC" w:rsidRDefault="008665EC" w:rsidP="008665EC">
            <w:pPr>
              <w:jc w:val="right"/>
            </w:pPr>
            <w:r>
              <w:t>-</w:t>
            </w:r>
          </w:p>
        </w:tc>
      </w:tr>
      <w:tr w:rsidR="008665EC" w:rsidTr="008665EC">
        <w:tc>
          <w:tcPr>
            <w:tcW w:w="646" w:type="dxa"/>
          </w:tcPr>
          <w:p w:rsidR="008665EC" w:rsidRDefault="008665EC" w:rsidP="008665EC">
            <w:pPr>
              <w:jc w:val="center"/>
            </w:pPr>
          </w:p>
        </w:tc>
        <w:tc>
          <w:tcPr>
            <w:tcW w:w="2835" w:type="dxa"/>
          </w:tcPr>
          <w:p w:rsidR="008665EC" w:rsidRDefault="008665EC" w:rsidP="008665EC">
            <w:pPr>
              <w:jc w:val="left"/>
            </w:pPr>
            <w:r>
              <w:rPr>
                <w:rFonts w:hint="eastAsia"/>
              </w:rPr>
              <w:t>其中：政策性金融债</w:t>
            </w:r>
          </w:p>
        </w:tc>
        <w:tc>
          <w:tcPr>
            <w:tcW w:w="2466" w:type="dxa"/>
          </w:tcPr>
          <w:p w:rsidR="008665EC" w:rsidRDefault="008665EC" w:rsidP="008665EC">
            <w:pPr>
              <w:jc w:val="right"/>
            </w:pPr>
            <w:r>
              <w:t>-</w:t>
            </w:r>
          </w:p>
        </w:tc>
        <w:tc>
          <w:tcPr>
            <w:tcW w:w="2557" w:type="dxa"/>
          </w:tcPr>
          <w:p w:rsidR="008665EC" w:rsidRDefault="008665EC" w:rsidP="008665EC">
            <w:pPr>
              <w:jc w:val="right"/>
            </w:pPr>
            <w:r>
              <w:t>-</w:t>
            </w:r>
          </w:p>
        </w:tc>
      </w:tr>
      <w:tr w:rsidR="008665EC" w:rsidTr="008665EC">
        <w:tc>
          <w:tcPr>
            <w:tcW w:w="646" w:type="dxa"/>
          </w:tcPr>
          <w:p w:rsidR="008665EC" w:rsidRDefault="008665EC" w:rsidP="008665EC">
            <w:pPr>
              <w:jc w:val="center"/>
            </w:pPr>
            <w:r>
              <w:t>4</w:t>
            </w:r>
          </w:p>
        </w:tc>
        <w:tc>
          <w:tcPr>
            <w:tcW w:w="2835" w:type="dxa"/>
          </w:tcPr>
          <w:p w:rsidR="008665EC" w:rsidRDefault="008665EC" w:rsidP="008665EC">
            <w:pPr>
              <w:jc w:val="left"/>
            </w:pPr>
            <w:r>
              <w:rPr>
                <w:rFonts w:hint="eastAsia"/>
              </w:rPr>
              <w:t>企业债券</w:t>
            </w:r>
          </w:p>
        </w:tc>
        <w:tc>
          <w:tcPr>
            <w:tcW w:w="2466" w:type="dxa"/>
          </w:tcPr>
          <w:p w:rsidR="008665EC" w:rsidRDefault="008665EC" w:rsidP="008665EC">
            <w:pPr>
              <w:jc w:val="right"/>
            </w:pPr>
            <w:r>
              <w:t>-</w:t>
            </w:r>
          </w:p>
        </w:tc>
        <w:tc>
          <w:tcPr>
            <w:tcW w:w="2557" w:type="dxa"/>
          </w:tcPr>
          <w:p w:rsidR="008665EC" w:rsidRDefault="008665EC" w:rsidP="008665EC">
            <w:pPr>
              <w:jc w:val="right"/>
            </w:pPr>
            <w:r>
              <w:t>-</w:t>
            </w:r>
          </w:p>
        </w:tc>
      </w:tr>
      <w:tr w:rsidR="008665EC" w:rsidTr="008665EC">
        <w:tc>
          <w:tcPr>
            <w:tcW w:w="646" w:type="dxa"/>
          </w:tcPr>
          <w:p w:rsidR="008665EC" w:rsidRDefault="008665EC" w:rsidP="008665EC">
            <w:pPr>
              <w:jc w:val="center"/>
            </w:pPr>
            <w:r>
              <w:t>5</w:t>
            </w:r>
          </w:p>
        </w:tc>
        <w:tc>
          <w:tcPr>
            <w:tcW w:w="2835" w:type="dxa"/>
          </w:tcPr>
          <w:p w:rsidR="008665EC" w:rsidRDefault="008665EC" w:rsidP="008665EC">
            <w:pPr>
              <w:jc w:val="left"/>
            </w:pPr>
            <w:r>
              <w:rPr>
                <w:rFonts w:hint="eastAsia"/>
              </w:rPr>
              <w:t>企业短期融资券</w:t>
            </w:r>
          </w:p>
        </w:tc>
        <w:tc>
          <w:tcPr>
            <w:tcW w:w="2466" w:type="dxa"/>
          </w:tcPr>
          <w:p w:rsidR="008665EC" w:rsidRDefault="008665EC" w:rsidP="008665EC">
            <w:pPr>
              <w:jc w:val="right"/>
            </w:pPr>
            <w:r>
              <w:t>-</w:t>
            </w:r>
          </w:p>
        </w:tc>
        <w:tc>
          <w:tcPr>
            <w:tcW w:w="2557" w:type="dxa"/>
          </w:tcPr>
          <w:p w:rsidR="008665EC" w:rsidRDefault="008665EC" w:rsidP="008665EC">
            <w:pPr>
              <w:jc w:val="right"/>
            </w:pPr>
            <w:r>
              <w:t>-</w:t>
            </w:r>
          </w:p>
        </w:tc>
      </w:tr>
      <w:tr w:rsidR="008665EC" w:rsidTr="008665EC">
        <w:tc>
          <w:tcPr>
            <w:tcW w:w="646" w:type="dxa"/>
          </w:tcPr>
          <w:p w:rsidR="008665EC" w:rsidRDefault="008665EC" w:rsidP="008665EC">
            <w:pPr>
              <w:jc w:val="center"/>
            </w:pPr>
            <w:r>
              <w:t>6</w:t>
            </w:r>
          </w:p>
        </w:tc>
        <w:tc>
          <w:tcPr>
            <w:tcW w:w="2835" w:type="dxa"/>
          </w:tcPr>
          <w:p w:rsidR="008665EC" w:rsidRDefault="008665EC" w:rsidP="008665EC">
            <w:pPr>
              <w:jc w:val="left"/>
            </w:pPr>
            <w:r>
              <w:rPr>
                <w:rFonts w:hint="eastAsia"/>
              </w:rPr>
              <w:t>中期票据</w:t>
            </w:r>
          </w:p>
        </w:tc>
        <w:tc>
          <w:tcPr>
            <w:tcW w:w="2466" w:type="dxa"/>
          </w:tcPr>
          <w:p w:rsidR="008665EC" w:rsidRDefault="008665EC" w:rsidP="008665EC">
            <w:pPr>
              <w:jc w:val="right"/>
            </w:pPr>
            <w:r>
              <w:t>-</w:t>
            </w:r>
          </w:p>
        </w:tc>
        <w:tc>
          <w:tcPr>
            <w:tcW w:w="2557" w:type="dxa"/>
          </w:tcPr>
          <w:p w:rsidR="008665EC" w:rsidRDefault="008665EC" w:rsidP="008665EC">
            <w:pPr>
              <w:jc w:val="right"/>
            </w:pPr>
            <w:r>
              <w:t>-</w:t>
            </w:r>
          </w:p>
        </w:tc>
      </w:tr>
      <w:tr w:rsidR="008665EC" w:rsidTr="008665EC">
        <w:tc>
          <w:tcPr>
            <w:tcW w:w="646" w:type="dxa"/>
          </w:tcPr>
          <w:p w:rsidR="008665EC" w:rsidRDefault="008665EC" w:rsidP="008665EC">
            <w:pPr>
              <w:jc w:val="center"/>
            </w:pPr>
            <w:r>
              <w:t>7</w:t>
            </w:r>
          </w:p>
        </w:tc>
        <w:tc>
          <w:tcPr>
            <w:tcW w:w="2835" w:type="dxa"/>
          </w:tcPr>
          <w:p w:rsidR="008665EC" w:rsidRDefault="008665EC" w:rsidP="008665EC">
            <w:pPr>
              <w:jc w:val="left"/>
            </w:pPr>
            <w:r>
              <w:rPr>
                <w:rFonts w:hint="eastAsia"/>
              </w:rPr>
              <w:t>可转债（可交换债）</w:t>
            </w:r>
          </w:p>
        </w:tc>
        <w:tc>
          <w:tcPr>
            <w:tcW w:w="2466" w:type="dxa"/>
          </w:tcPr>
          <w:p w:rsidR="008665EC" w:rsidRDefault="008665EC" w:rsidP="008665EC">
            <w:pPr>
              <w:jc w:val="right"/>
            </w:pPr>
            <w:r>
              <w:t>55,209.46</w:t>
            </w:r>
          </w:p>
        </w:tc>
        <w:tc>
          <w:tcPr>
            <w:tcW w:w="2557" w:type="dxa"/>
          </w:tcPr>
          <w:p w:rsidR="008665EC" w:rsidRDefault="008665EC" w:rsidP="008665EC">
            <w:pPr>
              <w:jc w:val="right"/>
            </w:pPr>
            <w:r>
              <w:t>0.05</w:t>
            </w:r>
          </w:p>
        </w:tc>
      </w:tr>
      <w:tr w:rsidR="008665EC" w:rsidTr="008665EC">
        <w:tc>
          <w:tcPr>
            <w:tcW w:w="646" w:type="dxa"/>
          </w:tcPr>
          <w:p w:rsidR="008665EC" w:rsidRDefault="008665EC" w:rsidP="008665EC">
            <w:pPr>
              <w:jc w:val="center"/>
            </w:pPr>
            <w:r>
              <w:t>8</w:t>
            </w:r>
          </w:p>
        </w:tc>
        <w:tc>
          <w:tcPr>
            <w:tcW w:w="2835" w:type="dxa"/>
          </w:tcPr>
          <w:p w:rsidR="008665EC" w:rsidRDefault="008665EC" w:rsidP="008665EC">
            <w:pPr>
              <w:jc w:val="left"/>
            </w:pPr>
            <w:r>
              <w:rPr>
                <w:rFonts w:hint="eastAsia"/>
              </w:rPr>
              <w:t>同业存单</w:t>
            </w:r>
          </w:p>
        </w:tc>
        <w:tc>
          <w:tcPr>
            <w:tcW w:w="2466" w:type="dxa"/>
          </w:tcPr>
          <w:p w:rsidR="008665EC" w:rsidRDefault="008665EC" w:rsidP="008665EC">
            <w:pPr>
              <w:jc w:val="right"/>
            </w:pPr>
            <w:r>
              <w:t>-</w:t>
            </w:r>
          </w:p>
        </w:tc>
        <w:tc>
          <w:tcPr>
            <w:tcW w:w="2557" w:type="dxa"/>
          </w:tcPr>
          <w:p w:rsidR="008665EC" w:rsidRDefault="008665EC" w:rsidP="008665EC">
            <w:pPr>
              <w:jc w:val="right"/>
            </w:pPr>
            <w:r>
              <w:t>-</w:t>
            </w:r>
          </w:p>
        </w:tc>
      </w:tr>
      <w:tr w:rsidR="008665EC" w:rsidTr="008665EC">
        <w:tc>
          <w:tcPr>
            <w:tcW w:w="646" w:type="dxa"/>
          </w:tcPr>
          <w:p w:rsidR="008665EC" w:rsidRDefault="008665EC" w:rsidP="008665EC">
            <w:pPr>
              <w:jc w:val="center"/>
            </w:pPr>
            <w:r>
              <w:t>9</w:t>
            </w:r>
          </w:p>
        </w:tc>
        <w:tc>
          <w:tcPr>
            <w:tcW w:w="2835" w:type="dxa"/>
          </w:tcPr>
          <w:p w:rsidR="008665EC" w:rsidRDefault="008665EC" w:rsidP="008665EC">
            <w:pPr>
              <w:jc w:val="left"/>
            </w:pPr>
            <w:r>
              <w:rPr>
                <w:rFonts w:hint="eastAsia"/>
              </w:rPr>
              <w:t>其他</w:t>
            </w:r>
          </w:p>
        </w:tc>
        <w:tc>
          <w:tcPr>
            <w:tcW w:w="2466" w:type="dxa"/>
          </w:tcPr>
          <w:p w:rsidR="008665EC" w:rsidRDefault="008665EC" w:rsidP="008665EC">
            <w:pPr>
              <w:jc w:val="right"/>
            </w:pPr>
            <w:r>
              <w:t>-</w:t>
            </w:r>
          </w:p>
        </w:tc>
        <w:tc>
          <w:tcPr>
            <w:tcW w:w="2557" w:type="dxa"/>
          </w:tcPr>
          <w:p w:rsidR="008665EC" w:rsidRDefault="008665EC" w:rsidP="008665EC">
            <w:pPr>
              <w:jc w:val="right"/>
            </w:pPr>
            <w:r>
              <w:t>-</w:t>
            </w:r>
          </w:p>
        </w:tc>
      </w:tr>
      <w:tr w:rsidR="008665EC" w:rsidTr="008665EC">
        <w:tc>
          <w:tcPr>
            <w:tcW w:w="646" w:type="dxa"/>
          </w:tcPr>
          <w:p w:rsidR="008665EC" w:rsidRDefault="008665EC" w:rsidP="008665EC">
            <w:pPr>
              <w:jc w:val="center"/>
            </w:pPr>
            <w:r>
              <w:t>10</w:t>
            </w:r>
          </w:p>
        </w:tc>
        <w:tc>
          <w:tcPr>
            <w:tcW w:w="2835" w:type="dxa"/>
          </w:tcPr>
          <w:p w:rsidR="008665EC" w:rsidRDefault="008665EC" w:rsidP="008665EC">
            <w:pPr>
              <w:jc w:val="left"/>
            </w:pPr>
            <w:r>
              <w:rPr>
                <w:rFonts w:hint="eastAsia"/>
              </w:rPr>
              <w:t>合计</w:t>
            </w:r>
          </w:p>
        </w:tc>
        <w:tc>
          <w:tcPr>
            <w:tcW w:w="2466" w:type="dxa"/>
          </w:tcPr>
          <w:p w:rsidR="008665EC" w:rsidRDefault="008665EC" w:rsidP="008665EC">
            <w:pPr>
              <w:jc w:val="right"/>
            </w:pPr>
            <w:r>
              <w:t>2,890,661.29</w:t>
            </w:r>
          </w:p>
        </w:tc>
        <w:tc>
          <w:tcPr>
            <w:tcW w:w="2557" w:type="dxa"/>
          </w:tcPr>
          <w:p w:rsidR="008665EC" w:rsidRDefault="008665EC" w:rsidP="008665EC">
            <w:pPr>
              <w:jc w:val="right"/>
            </w:pPr>
            <w:r>
              <w:t>2.74</w:t>
            </w:r>
          </w:p>
        </w:tc>
      </w:tr>
    </w:tbl>
    <w:p w:rsidR="008665EC" w:rsidRDefault="008665EC" w:rsidP="008665EC">
      <w:pPr>
        <w:pStyle w:val="-2"/>
        <w:spacing w:before="312"/>
        <w:rPr>
          <w:rFonts w:hint="eastAsia"/>
        </w:rPr>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8665EC" w:rsidTr="008665EC">
        <w:trPr>
          <w:cnfStyle w:val="100000000000" w:firstRow="1" w:lastRow="0" w:firstColumn="0" w:lastColumn="0" w:oddVBand="0" w:evenVBand="0" w:oddHBand="0" w:evenHBand="0" w:firstRowFirstColumn="0" w:firstRowLastColumn="0" w:lastRowFirstColumn="0" w:lastRowLastColumn="0"/>
        </w:trPr>
        <w:tc>
          <w:tcPr>
            <w:tcW w:w="646" w:type="dxa"/>
          </w:tcPr>
          <w:p w:rsidR="008665EC" w:rsidRPr="008665EC" w:rsidRDefault="008665EC" w:rsidP="008665EC">
            <w:pPr>
              <w:jc w:val="center"/>
              <w:rPr>
                <w:b/>
              </w:rPr>
            </w:pPr>
            <w:r w:rsidRPr="008665EC">
              <w:rPr>
                <w:rFonts w:hint="eastAsia"/>
                <w:b/>
              </w:rPr>
              <w:t>序号</w:t>
            </w:r>
          </w:p>
        </w:tc>
        <w:tc>
          <w:tcPr>
            <w:tcW w:w="1162" w:type="dxa"/>
          </w:tcPr>
          <w:p w:rsidR="008665EC" w:rsidRPr="008665EC" w:rsidRDefault="008665EC" w:rsidP="008665EC">
            <w:pPr>
              <w:jc w:val="center"/>
              <w:rPr>
                <w:b/>
              </w:rPr>
            </w:pPr>
            <w:r w:rsidRPr="008665EC">
              <w:rPr>
                <w:rFonts w:hint="eastAsia"/>
                <w:b/>
              </w:rPr>
              <w:t>债券代码</w:t>
            </w:r>
          </w:p>
        </w:tc>
        <w:tc>
          <w:tcPr>
            <w:tcW w:w="1928" w:type="dxa"/>
          </w:tcPr>
          <w:p w:rsidR="008665EC" w:rsidRPr="008665EC" w:rsidRDefault="008665EC" w:rsidP="008665EC">
            <w:pPr>
              <w:jc w:val="center"/>
              <w:rPr>
                <w:b/>
              </w:rPr>
            </w:pPr>
            <w:r w:rsidRPr="008665EC">
              <w:rPr>
                <w:rFonts w:hint="eastAsia"/>
                <w:b/>
              </w:rPr>
              <w:t>债券名称</w:t>
            </w:r>
          </w:p>
        </w:tc>
        <w:tc>
          <w:tcPr>
            <w:tcW w:w="1140" w:type="dxa"/>
          </w:tcPr>
          <w:p w:rsidR="008665EC" w:rsidRPr="008665EC" w:rsidRDefault="008665EC" w:rsidP="008665EC">
            <w:pPr>
              <w:jc w:val="center"/>
              <w:rPr>
                <w:b/>
              </w:rPr>
            </w:pPr>
            <w:r w:rsidRPr="008665EC">
              <w:rPr>
                <w:rFonts w:hint="eastAsia"/>
                <w:b/>
              </w:rPr>
              <w:t>数量（张）</w:t>
            </w:r>
          </w:p>
        </w:tc>
        <w:tc>
          <w:tcPr>
            <w:tcW w:w="1814" w:type="dxa"/>
          </w:tcPr>
          <w:p w:rsidR="008665EC" w:rsidRPr="008665EC" w:rsidRDefault="008665EC" w:rsidP="008665EC">
            <w:pPr>
              <w:jc w:val="center"/>
              <w:rPr>
                <w:b/>
              </w:rPr>
            </w:pPr>
            <w:r w:rsidRPr="008665EC">
              <w:rPr>
                <w:rFonts w:hint="eastAsia"/>
                <w:b/>
              </w:rPr>
              <w:t>公允价值（元）</w:t>
            </w:r>
          </w:p>
        </w:tc>
        <w:tc>
          <w:tcPr>
            <w:tcW w:w="1814" w:type="dxa"/>
          </w:tcPr>
          <w:p w:rsidR="008665EC" w:rsidRPr="008665EC" w:rsidRDefault="008665EC" w:rsidP="008665EC">
            <w:pPr>
              <w:jc w:val="center"/>
              <w:rPr>
                <w:b/>
              </w:rPr>
            </w:pPr>
            <w:r w:rsidRPr="008665EC">
              <w:rPr>
                <w:rFonts w:hint="eastAsia"/>
                <w:b/>
              </w:rPr>
              <w:t>占基金资产净值比例（％）</w:t>
            </w:r>
          </w:p>
        </w:tc>
      </w:tr>
      <w:tr w:rsidR="008665EC" w:rsidTr="008665EC">
        <w:tc>
          <w:tcPr>
            <w:tcW w:w="646" w:type="dxa"/>
          </w:tcPr>
          <w:p w:rsidR="008665EC" w:rsidRDefault="008665EC" w:rsidP="008665EC">
            <w:pPr>
              <w:jc w:val="center"/>
            </w:pPr>
            <w:r>
              <w:t>1</w:t>
            </w:r>
          </w:p>
        </w:tc>
        <w:tc>
          <w:tcPr>
            <w:tcW w:w="1162" w:type="dxa"/>
          </w:tcPr>
          <w:p w:rsidR="008665EC" w:rsidRDefault="008665EC" w:rsidP="008665EC">
            <w:pPr>
              <w:jc w:val="left"/>
            </w:pPr>
            <w:r>
              <w:t>019773</w:t>
            </w:r>
          </w:p>
        </w:tc>
        <w:tc>
          <w:tcPr>
            <w:tcW w:w="1928" w:type="dxa"/>
          </w:tcPr>
          <w:p w:rsidR="008665EC" w:rsidRDefault="008665EC" w:rsidP="008665EC">
            <w:pPr>
              <w:jc w:val="left"/>
            </w:pPr>
            <w:r>
              <w:rPr>
                <w:rFonts w:hint="eastAsia"/>
              </w:rPr>
              <w:t>25</w:t>
            </w:r>
            <w:r>
              <w:rPr>
                <w:rFonts w:hint="eastAsia"/>
              </w:rPr>
              <w:t>国债</w:t>
            </w:r>
            <w:r>
              <w:rPr>
                <w:rFonts w:hint="eastAsia"/>
              </w:rPr>
              <w:t>08</w:t>
            </w:r>
          </w:p>
        </w:tc>
        <w:tc>
          <w:tcPr>
            <w:tcW w:w="1140" w:type="dxa"/>
          </w:tcPr>
          <w:p w:rsidR="008665EC" w:rsidRDefault="008665EC" w:rsidP="008665EC">
            <w:pPr>
              <w:jc w:val="right"/>
            </w:pPr>
            <w:r>
              <w:t>25,000</w:t>
            </w:r>
          </w:p>
        </w:tc>
        <w:tc>
          <w:tcPr>
            <w:tcW w:w="1814" w:type="dxa"/>
          </w:tcPr>
          <w:p w:rsidR="008665EC" w:rsidRDefault="008665EC" w:rsidP="008665EC">
            <w:pPr>
              <w:jc w:val="right"/>
            </w:pPr>
            <w:r>
              <w:t>2,533,186.30</w:t>
            </w:r>
          </w:p>
        </w:tc>
        <w:tc>
          <w:tcPr>
            <w:tcW w:w="1814" w:type="dxa"/>
          </w:tcPr>
          <w:p w:rsidR="008665EC" w:rsidRDefault="008665EC" w:rsidP="008665EC">
            <w:pPr>
              <w:jc w:val="right"/>
            </w:pPr>
            <w:r>
              <w:t>2.40</w:t>
            </w:r>
          </w:p>
        </w:tc>
      </w:tr>
      <w:tr w:rsidR="008665EC" w:rsidTr="008665EC">
        <w:tc>
          <w:tcPr>
            <w:tcW w:w="646" w:type="dxa"/>
          </w:tcPr>
          <w:p w:rsidR="008665EC" w:rsidRDefault="008665EC" w:rsidP="008665EC">
            <w:pPr>
              <w:jc w:val="center"/>
            </w:pPr>
            <w:r>
              <w:t>2</w:t>
            </w:r>
          </w:p>
        </w:tc>
        <w:tc>
          <w:tcPr>
            <w:tcW w:w="1162" w:type="dxa"/>
          </w:tcPr>
          <w:p w:rsidR="008665EC" w:rsidRDefault="008665EC" w:rsidP="008665EC">
            <w:pPr>
              <w:jc w:val="left"/>
            </w:pPr>
            <w:r>
              <w:t>019792</w:t>
            </w:r>
          </w:p>
        </w:tc>
        <w:tc>
          <w:tcPr>
            <w:tcW w:w="1928" w:type="dxa"/>
          </w:tcPr>
          <w:p w:rsidR="008665EC" w:rsidRDefault="008665EC" w:rsidP="008665EC">
            <w:pPr>
              <w:jc w:val="left"/>
            </w:pPr>
            <w:r>
              <w:rPr>
                <w:rFonts w:hint="eastAsia"/>
              </w:rPr>
              <w:t>25</w:t>
            </w:r>
            <w:r>
              <w:rPr>
                <w:rFonts w:hint="eastAsia"/>
              </w:rPr>
              <w:t>国债</w:t>
            </w:r>
            <w:r>
              <w:rPr>
                <w:rFonts w:hint="eastAsia"/>
              </w:rPr>
              <w:t>19</w:t>
            </w:r>
          </w:p>
        </w:tc>
        <w:tc>
          <w:tcPr>
            <w:tcW w:w="1140" w:type="dxa"/>
          </w:tcPr>
          <w:p w:rsidR="008665EC" w:rsidRDefault="008665EC" w:rsidP="008665EC">
            <w:pPr>
              <w:jc w:val="right"/>
            </w:pPr>
            <w:r>
              <w:t>3,000</w:t>
            </w:r>
          </w:p>
        </w:tc>
        <w:tc>
          <w:tcPr>
            <w:tcW w:w="1814" w:type="dxa"/>
          </w:tcPr>
          <w:p w:rsidR="008665EC" w:rsidRDefault="008665EC" w:rsidP="008665EC">
            <w:pPr>
              <w:jc w:val="right"/>
            </w:pPr>
            <w:r>
              <w:t>302,265.53</w:t>
            </w:r>
          </w:p>
        </w:tc>
        <w:tc>
          <w:tcPr>
            <w:tcW w:w="1814" w:type="dxa"/>
          </w:tcPr>
          <w:p w:rsidR="008665EC" w:rsidRDefault="008665EC" w:rsidP="008665EC">
            <w:pPr>
              <w:jc w:val="right"/>
            </w:pPr>
            <w:r>
              <w:t>0.29</w:t>
            </w:r>
          </w:p>
        </w:tc>
      </w:tr>
      <w:tr w:rsidR="008665EC" w:rsidTr="008665EC">
        <w:tc>
          <w:tcPr>
            <w:tcW w:w="646" w:type="dxa"/>
          </w:tcPr>
          <w:p w:rsidR="008665EC" w:rsidRDefault="008665EC" w:rsidP="008665EC">
            <w:pPr>
              <w:jc w:val="center"/>
            </w:pPr>
            <w:r>
              <w:t>3</w:t>
            </w:r>
          </w:p>
        </w:tc>
        <w:tc>
          <w:tcPr>
            <w:tcW w:w="1162" w:type="dxa"/>
          </w:tcPr>
          <w:p w:rsidR="008665EC" w:rsidRDefault="008665EC" w:rsidP="008665EC">
            <w:pPr>
              <w:jc w:val="left"/>
            </w:pPr>
            <w:r>
              <w:t>113701</w:t>
            </w:r>
          </w:p>
        </w:tc>
        <w:tc>
          <w:tcPr>
            <w:tcW w:w="1928" w:type="dxa"/>
          </w:tcPr>
          <w:p w:rsidR="008665EC" w:rsidRDefault="008665EC" w:rsidP="008665EC">
            <w:pPr>
              <w:jc w:val="left"/>
            </w:pPr>
            <w:r>
              <w:rPr>
                <w:rFonts w:hint="eastAsia"/>
              </w:rPr>
              <w:t>祥和转债</w:t>
            </w:r>
          </w:p>
        </w:tc>
        <w:tc>
          <w:tcPr>
            <w:tcW w:w="1140" w:type="dxa"/>
          </w:tcPr>
          <w:p w:rsidR="008665EC" w:rsidRDefault="008665EC" w:rsidP="008665EC">
            <w:pPr>
              <w:jc w:val="right"/>
            </w:pPr>
            <w:r>
              <w:t>390</w:t>
            </w:r>
          </w:p>
        </w:tc>
        <w:tc>
          <w:tcPr>
            <w:tcW w:w="1814" w:type="dxa"/>
          </w:tcPr>
          <w:p w:rsidR="008665EC" w:rsidRDefault="008665EC" w:rsidP="008665EC">
            <w:pPr>
              <w:jc w:val="right"/>
            </w:pPr>
            <w:r>
              <w:t>55,209.46</w:t>
            </w:r>
          </w:p>
        </w:tc>
        <w:tc>
          <w:tcPr>
            <w:tcW w:w="1814" w:type="dxa"/>
          </w:tcPr>
          <w:p w:rsidR="008665EC" w:rsidRDefault="008665EC" w:rsidP="008665EC">
            <w:pPr>
              <w:jc w:val="right"/>
            </w:pPr>
            <w:r>
              <w:t>0.05</w:t>
            </w:r>
          </w:p>
        </w:tc>
      </w:tr>
    </w:tbl>
    <w:p w:rsidR="008665EC" w:rsidRDefault="008665EC" w:rsidP="008665EC">
      <w:pPr>
        <w:pStyle w:val="-2"/>
        <w:spacing w:before="312"/>
        <w:rPr>
          <w:rFonts w:hint="eastAsia"/>
        </w:rPr>
      </w:pPr>
      <w:r>
        <w:rPr>
          <w:rFonts w:hint="eastAsia"/>
        </w:rPr>
        <w:t>报告期末按公允价值占基金资产净值比例大小排名的前十名资产支持证券投资明细</w:t>
      </w:r>
    </w:p>
    <w:p w:rsidR="008665EC" w:rsidRDefault="008665EC" w:rsidP="008665EC">
      <w:pPr>
        <w:pStyle w:val="-"/>
        <w:ind w:firstLine="420"/>
        <w:rPr>
          <w:rFonts w:hint="eastAsia"/>
        </w:rPr>
      </w:pPr>
      <w:r>
        <w:rPr>
          <w:rFonts w:hint="eastAsia"/>
        </w:rPr>
        <w:t>本基金本报告期末未持有资产支持证券。</w:t>
      </w:r>
    </w:p>
    <w:p w:rsidR="008665EC" w:rsidRDefault="008665EC" w:rsidP="008665EC">
      <w:pPr>
        <w:pStyle w:val="-2"/>
        <w:spacing w:before="312"/>
        <w:rPr>
          <w:rFonts w:hint="eastAsia"/>
        </w:rPr>
      </w:pPr>
      <w:r>
        <w:rPr>
          <w:rFonts w:hint="eastAsia"/>
        </w:rPr>
        <w:lastRenderedPageBreak/>
        <w:t>报告期末按公允价值占基金资产净值比例大小排序的前五名贵金属投资明细</w:t>
      </w:r>
    </w:p>
    <w:p w:rsidR="008665EC" w:rsidRDefault="008665EC" w:rsidP="008665EC">
      <w:pPr>
        <w:pStyle w:val="-"/>
        <w:ind w:firstLine="420"/>
        <w:rPr>
          <w:rFonts w:hint="eastAsia"/>
        </w:rPr>
      </w:pPr>
      <w:r>
        <w:rPr>
          <w:rFonts w:hint="eastAsia"/>
        </w:rPr>
        <w:t>无。</w:t>
      </w:r>
    </w:p>
    <w:p w:rsidR="008665EC" w:rsidRDefault="008665EC" w:rsidP="008665EC">
      <w:pPr>
        <w:pStyle w:val="-2"/>
        <w:spacing w:before="312"/>
        <w:rPr>
          <w:rFonts w:hint="eastAsia"/>
        </w:rPr>
      </w:pPr>
      <w:r>
        <w:rPr>
          <w:rFonts w:hint="eastAsia"/>
        </w:rPr>
        <w:t>报告期末按公允价值占基金资产净值比例大小排名的前五名权证投资明细</w:t>
      </w:r>
    </w:p>
    <w:p w:rsidR="008665EC" w:rsidRDefault="008665EC" w:rsidP="008665EC">
      <w:pPr>
        <w:pStyle w:val="-"/>
        <w:ind w:firstLine="420"/>
        <w:rPr>
          <w:rFonts w:hint="eastAsia"/>
        </w:rPr>
      </w:pPr>
      <w:r>
        <w:rPr>
          <w:rFonts w:hint="eastAsia"/>
        </w:rPr>
        <w:t>无。</w:t>
      </w:r>
    </w:p>
    <w:p w:rsidR="008665EC" w:rsidRDefault="008665EC" w:rsidP="008665EC">
      <w:pPr>
        <w:pStyle w:val="-2"/>
        <w:spacing w:before="312"/>
        <w:rPr>
          <w:rFonts w:hint="eastAsia"/>
        </w:rPr>
      </w:pPr>
      <w:r>
        <w:rPr>
          <w:rFonts w:hint="eastAsia"/>
        </w:rPr>
        <w:t>报告期末本基金投资的股指期货交易情况说明</w:t>
      </w:r>
    </w:p>
    <w:p w:rsidR="008665EC" w:rsidRDefault="008665EC" w:rsidP="008665EC">
      <w:pPr>
        <w:pStyle w:val="-3"/>
        <w:spacing w:before="156" w:after="156"/>
        <w:rPr>
          <w:rFonts w:hint="eastAsia"/>
        </w:rPr>
      </w:pPr>
      <w:r>
        <w:rPr>
          <w:rFonts w:hint="eastAsia"/>
        </w:rPr>
        <w:t>报告期末本基金投资的股指期货持仓和损益明细</w:t>
      </w:r>
    </w:p>
    <w:p w:rsidR="008665EC" w:rsidRDefault="008665EC" w:rsidP="008665EC">
      <w:pPr>
        <w:pStyle w:val="-"/>
        <w:ind w:firstLine="420"/>
        <w:rPr>
          <w:rFonts w:hint="eastAsia"/>
        </w:rPr>
      </w:pPr>
      <w:r>
        <w:rPr>
          <w:rFonts w:hint="eastAsia"/>
        </w:rPr>
        <w:t>无。</w:t>
      </w:r>
    </w:p>
    <w:p w:rsidR="008665EC" w:rsidRDefault="008665EC" w:rsidP="008665EC">
      <w:pPr>
        <w:pStyle w:val="-3"/>
        <w:spacing w:before="156" w:after="156"/>
        <w:rPr>
          <w:rFonts w:hint="eastAsia"/>
        </w:rPr>
      </w:pPr>
      <w:r>
        <w:rPr>
          <w:rFonts w:hint="eastAsia"/>
        </w:rPr>
        <w:t>本基金投资股指期货的投资政策</w:t>
      </w:r>
    </w:p>
    <w:p w:rsidR="008665EC" w:rsidRDefault="008665EC" w:rsidP="008665EC">
      <w:pPr>
        <w:pStyle w:val="-"/>
        <w:ind w:firstLine="420"/>
        <w:rPr>
          <w:rFonts w:hint="eastAsia"/>
        </w:rPr>
      </w:pPr>
      <w:r>
        <w:rPr>
          <w:rFonts w:hint="eastAsia"/>
        </w:rPr>
        <w:t>本基金在进行股指期货投资时，将根据风险管理原则，以套期保值为主要目的，采用流动性好、交易活跃的期货合约，通过对证券市场和期货市场运行趋势的研究，结合股指期货的定价模型寻求其合理的估值水平，与现货资产进行匹配，通过多头或空头套期保值等策略进行套期保值操作。基金管理人将充分考虑股指期货的收益性、流动性及风险性特征，运用股指期货对冲系统性风险、对冲特殊情况下的流动性风险，如大额申购赎回等；利用金融衍生品的杠杆作用，以达到降低投资组合的整体风险的目的。</w:t>
      </w:r>
    </w:p>
    <w:p w:rsidR="008665EC" w:rsidRDefault="008665EC" w:rsidP="008665EC">
      <w:pPr>
        <w:pStyle w:val="-2"/>
        <w:spacing w:before="312"/>
        <w:rPr>
          <w:rFonts w:hint="eastAsia"/>
        </w:rPr>
      </w:pPr>
      <w:r>
        <w:rPr>
          <w:rFonts w:hint="eastAsia"/>
        </w:rPr>
        <w:t>报告期末本基金投资的国债期货交易情况说明</w:t>
      </w:r>
    </w:p>
    <w:p w:rsidR="008665EC" w:rsidRDefault="008665EC" w:rsidP="008665EC">
      <w:pPr>
        <w:pStyle w:val="-3"/>
        <w:spacing w:before="156" w:after="156"/>
        <w:rPr>
          <w:rFonts w:hint="eastAsia"/>
        </w:rPr>
      </w:pPr>
      <w:r>
        <w:rPr>
          <w:rFonts w:hint="eastAsia"/>
        </w:rPr>
        <w:t>本期国债期货投资政策</w:t>
      </w:r>
    </w:p>
    <w:p w:rsidR="008665EC" w:rsidRDefault="008665EC" w:rsidP="008665EC">
      <w:pPr>
        <w:pStyle w:val="-"/>
        <w:ind w:firstLine="420"/>
        <w:rPr>
          <w:rFonts w:hint="eastAsia"/>
        </w:rPr>
      </w:pPr>
      <w:r>
        <w:rPr>
          <w:rFonts w:hint="eastAsia"/>
        </w:rPr>
        <w:t>无。</w:t>
      </w:r>
    </w:p>
    <w:p w:rsidR="008665EC" w:rsidRDefault="008665EC" w:rsidP="008665EC">
      <w:pPr>
        <w:pStyle w:val="-3"/>
        <w:spacing w:before="156" w:after="156"/>
        <w:rPr>
          <w:rFonts w:hint="eastAsia"/>
        </w:rPr>
      </w:pPr>
      <w:r>
        <w:rPr>
          <w:rFonts w:hint="eastAsia"/>
        </w:rPr>
        <w:t>报告期末本基金投资的国债期货持仓和损益明细</w:t>
      </w:r>
    </w:p>
    <w:p w:rsidR="008665EC" w:rsidRDefault="008665EC" w:rsidP="008665EC">
      <w:pPr>
        <w:pStyle w:val="-"/>
        <w:ind w:firstLine="420"/>
        <w:rPr>
          <w:rFonts w:hint="eastAsia"/>
        </w:rPr>
      </w:pPr>
      <w:r>
        <w:rPr>
          <w:rFonts w:hint="eastAsia"/>
        </w:rPr>
        <w:t>无。</w:t>
      </w:r>
    </w:p>
    <w:p w:rsidR="008665EC" w:rsidRDefault="008665EC" w:rsidP="008665EC">
      <w:pPr>
        <w:pStyle w:val="-3"/>
        <w:spacing w:before="156" w:after="156"/>
        <w:rPr>
          <w:rFonts w:hint="eastAsia"/>
        </w:rPr>
      </w:pPr>
      <w:r>
        <w:rPr>
          <w:rFonts w:hint="eastAsia"/>
        </w:rPr>
        <w:t>本期国债期货投资评价</w:t>
      </w:r>
    </w:p>
    <w:p w:rsidR="008665EC" w:rsidRDefault="008665EC" w:rsidP="008665EC">
      <w:pPr>
        <w:pStyle w:val="-"/>
        <w:ind w:firstLine="420"/>
        <w:rPr>
          <w:rFonts w:hint="eastAsia"/>
        </w:rPr>
      </w:pPr>
      <w:r>
        <w:rPr>
          <w:rFonts w:hint="eastAsia"/>
        </w:rPr>
        <w:t>无。</w:t>
      </w:r>
    </w:p>
    <w:p w:rsidR="008665EC" w:rsidRDefault="008665EC" w:rsidP="008665EC">
      <w:pPr>
        <w:pStyle w:val="-2"/>
        <w:spacing w:before="312"/>
        <w:rPr>
          <w:rFonts w:hint="eastAsia"/>
        </w:rPr>
      </w:pPr>
      <w:r>
        <w:rPr>
          <w:rFonts w:hint="eastAsia"/>
        </w:rPr>
        <w:t>投资组合报告附注</w:t>
      </w:r>
    </w:p>
    <w:p w:rsidR="008665EC" w:rsidRDefault="008665EC" w:rsidP="008665EC">
      <w:pPr>
        <w:pStyle w:val="-3"/>
        <w:spacing w:before="156" w:after="156"/>
        <w:rPr>
          <w:rFonts w:hint="eastAsia"/>
        </w:rPr>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8665EC" w:rsidRDefault="008665EC" w:rsidP="008665EC">
      <w:pPr>
        <w:pStyle w:val="-"/>
        <w:ind w:firstLine="420"/>
        <w:rPr>
          <w:rFonts w:hint="eastAsia"/>
        </w:rPr>
      </w:pPr>
      <w:r>
        <w:rPr>
          <w:rFonts w:hint="eastAsia"/>
        </w:rPr>
        <w:t>本基金投资的前十名证券的发行主体本期没有出现被监管部门立案调查，或在报告编制日前一年内受到公开谴责、处罚的情形。</w:t>
      </w:r>
    </w:p>
    <w:p w:rsidR="008665EC" w:rsidRDefault="008665EC" w:rsidP="008665EC">
      <w:pPr>
        <w:pStyle w:val="-3"/>
        <w:spacing w:before="156" w:after="156"/>
        <w:rPr>
          <w:rFonts w:hint="eastAsia"/>
        </w:rPr>
      </w:pPr>
      <w:r>
        <w:rPr>
          <w:rFonts w:hint="eastAsia"/>
        </w:rPr>
        <w:lastRenderedPageBreak/>
        <w:t>声明基金投资的前十名股票是否超出基金合同规定的备选股票库。如是，还应对相关股票的投资决策程序做出说明。</w:t>
      </w:r>
    </w:p>
    <w:p w:rsidR="008665EC" w:rsidRDefault="008665EC" w:rsidP="008665EC">
      <w:pPr>
        <w:pStyle w:val="-"/>
        <w:ind w:firstLine="420"/>
        <w:rPr>
          <w:rFonts w:hint="eastAsia"/>
        </w:rPr>
      </w:pPr>
      <w:r>
        <w:rPr>
          <w:rFonts w:hint="eastAsia"/>
        </w:rPr>
        <w:t>本基金投资的前十名股票（如有）没有超出基金合同规定的备选股票库，本基金管理人从制度和流程上要求股票必须先入库再买入。</w:t>
      </w:r>
    </w:p>
    <w:p w:rsidR="008665EC" w:rsidRDefault="008665EC" w:rsidP="008665EC">
      <w:pPr>
        <w:pStyle w:val="-3"/>
        <w:spacing w:before="156" w:after="156"/>
        <w:rPr>
          <w:rFonts w:hint="eastAsia"/>
        </w:rPr>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8665EC" w:rsidTr="008665EC">
        <w:trPr>
          <w:cnfStyle w:val="100000000000" w:firstRow="1" w:lastRow="0" w:firstColumn="0" w:lastColumn="0" w:oddVBand="0" w:evenVBand="0" w:oddHBand="0" w:evenHBand="0" w:firstRowFirstColumn="0" w:firstRowLastColumn="0" w:lastRowFirstColumn="0" w:lastRowLastColumn="0"/>
        </w:trPr>
        <w:tc>
          <w:tcPr>
            <w:tcW w:w="743" w:type="dxa"/>
          </w:tcPr>
          <w:p w:rsidR="008665EC" w:rsidRPr="008665EC" w:rsidRDefault="008665EC" w:rsidP="008665EC">
            <w:pPr>
              <w:jc w:val="center"/>
              <w:rPr>
                <w:b/>
              </w:rPr>
            </w:pPr>
            <w:r w:rsidRPr="008665EC">
              <w:rPr>
                <w:rFonts w:hint="eastAsia"/>
                <w:b/>
              </w:rPr>
              <w:t>序号</w:t>
            </w:r>
          </w:p>
        </w:tc>
        <w:tc>
          <w:tcPr>
            <w:tcW w:w="2977" w:type="dxa"/>
          </w:tcPr>
          <w:p w:rsidR="008665EC" w:rsidRPr="008665EC" w:rsidRDefault="008665EC" w:rsidP="008665EC">
            <w:pPr>
              <w:jc w:val="center"/>
              <w:rPr>
                <w:b/>
              </w:rPr>
            </w:pPr>
            <w:r w:rsidRPr="008665EC">
              <w:rPr>
                <w:rFonts w:hint="eastAsia"/>
                <w:b/>
              </w:rPr>
              <w:t>名称</w:t>
            </w:r>
          </w:p>
        </w:tc>
        <w:tc>
          <w:tcPr>
            <w:tcW w:w="4785" w:type="dxa"/>
          </w:tcPr>
          <w:p w:rsidR="008665EC" w:rsidRPr="008665EC" w:rsidRDefault="008665EC" w:rsidP="008665EC">
            <w:pPr>
              <w:jc w:val="center"/>
              <w:rPr>
                <w:b/>
              </w:rPr>
            </w:pPr>
            <w:r w:rsidRPr="008665EC">
              <w:rPr>
                <w:rFonts w:hint="eastAsia"/>
                <w:b/>
              </w:rPr>
              <w:t>金额（元）</w:t>
            </w:r>
          </w:p>
        </w:tc>
      </w:tr>
      <w:tr w:rsidR="008665EC" w:rsidTr="008665EC">
        <w:tc>
          <w:tcPr>
            <w:tcW w:w="743" w:type="dxa"/>
          </w:tcPr>
          <w:p w:rsidR="008665EC" w:rsidRDefault="008665EC" w:rsidP="008665EC">
            <w:pPr>
              <w:jc w:val="center"/>
            </w:pPr>
            <w:r>
              <w:t>1</w:t>
            </w:r>
          </w:p>
        </w:tc>
        <w:tc>
          <w:tcPr>
            <w:tcW w:w="2977" w:type="dxa"/>
          </w:tcPr>
          <w:p w:rsidR="008665EC" w:rsidRDefault="008665EC" w:rsidP="008665EC">
            <w:pPr>
              <w:jc w:val="left"/>
            </w:pPr>
            <w:r>
              <w:rPr>
                <w:rFonts w:hint="eastAsia"/>
              </w:rPr>
              <w:t>存出保证金</w:t>
            </w:r>
          </w:p>
        </w:tc>
        <w:tc>
          <w:tcPr>
            <w:tcW w:w="4785" w:type="dxa"/>
          </w:tcPr>
          <w:p w:rsidR="008665EC" w:rsidRDefault="008665EC" w:rsidP="008665EC">
            <w:pPr>
              <w:jc w:val="right"/>
            </w:pPr>
            <w:r>
              <w:t>14,357.34</w:t>
            </w:r>
          </w:p>
        </w:tc>
      </w:tr>
      <w:tr w:rsidR="008665EC" w:rsidTr="008665EC">
        <w:tc>
          <w:tcPr>
            <w:tcW w:w="743" w:type="dxa"/>
          </w:tcPr>
          <w:p w:rsidR="008665EC" w:rsidRDefault="008665EC" w:rsidP="008665EC">
            <w:pPr>
              <w:jc w:val="center"/>
            </w:pPr>
            <w:r>
              <w:t>2</w:t>
            </w:r>
          </w:p>
        </w:tc>
        <w:tc>
          <w:tcPr>
            <w:tcW w:w="2977" w:type="dxa"/>
          </w:tcPr>
          <w:p w:rsidR="008665EC" w:rsidRDefault="008665EC" w:rsidP="008665EC">
            <w:pPr>
              <w:jc w:val="left"/>
            </w:pPr>
            <w:r>
              <w:rPr>
                <w:rFonts w:hint="eastAsia"/>
              </w:rPr>
              <w:t>应收证券清算款</w:t>
            </w:r>
          </w:p>
        </w:tc>
        <w:tc>
          <w:tcPr>
            <w:tcW w:w="4785" w:type="dxa"/>
          </w:tcPr>
          <w:p w:rsidR="008665EC" w:rsidRDefault="008665EC" w:rsidP="008665EC">
            <w:pPr>
              <w:jc w:val="right"/>
            </w:pPr>
            <w:r>
              <w:t>-</w:t>
            </w:r>
          </w:p>
        </w:tc>
      </w:tr>
      <w:tr w:rsidR="008665EC" w:rsidTr="008665EC">
        <w:tc>
          <w:tcPr>
            <w:tcW w:w="743" w:type="dxa"/>
          </w:tcPr>
          <w:p w:rsidR="008665EC" w:rsidRDefault="008665EC" w:rsidP="008665EC">
            <w:pPr>
              <w:jc w:val="center"/>
            </w:pPr>
            <w:r>
              <w:t>3</w:t>
            </w:r>
          </w:p>
        </w:tc>
        <w:tc>
          <w:tcPr>
            <w:tcW w:w="2977" w:type="dxa"/>
          </w:tcPr>
          <w:p w:rsidR="008665EC" w:rsidRDefault="008665EC" w:rsidP="008665EC">
            <w:pPr>
              <w:jc w:val="left"/>
            </w:pPr>
            <w:r>
              <w:rPr>
                <w:rFonts w:hint="eastAsia"/>
              </w:rPr>
              <w:t>应收股利</w:t>
            </w:r>
          </w:p>
        </w:tc>
        <w:tc>
          <w:tcPr>
            <w:tcW w:w="4785" w:type="dxa"/>
          </w:tcPr>
          <w:p w:rsidR="008665EC" w:rsidRDefault="008665EC" w:rsidP="008665EC">
            <w:pPr>
              <w:jc w:val="right"/>
            </w:pPr>
            <w:r>
              <w:t>-</w:t>
            </w:r>
          </w:p>
        </w:tc>
      </w:tr>
      <w:tr w:rsidR="008665EC" w:rsidTr="008665EC">
        <w:tc>
          <w:tcPr>
            <w:tcW w:w="743" w:type="dxa"/>
          </w:tcPr>
          <w:p w:rsidR="008665EC" w:rsidRDefault="008665EC" w:rsidP="008665EC">
            <w:pPr>
              <w:jc w:val="center"/>
            </w:pPr>
            <w:r>
              <w:t>4</w:t>
            </w:r>
          </w:p>
        </w:tc>
        <w:tc>
          <w:tcPr>
            <w:tcW w:w="2977" w:type="dxa"/>
          </w:tcPr>
          <w:p w:rsidR="008665EC" w:rsidRDefault="008665EC" w:rsidP="008665EC">
            <w:pPr>
              <w:jc w:val="left"/>
            </w:pPr>
            <w:r>
              <w:rPr>
                <w:rFonts w:hint="eastAsia"/>
              </w:rPr>
              <w:t>应收利息</w:t>
            </w:r>
          </w:p>
        </w:tc>
        <w:tc>
          <w:tcPr>
            <w:tcW w:w="4785" w:type="dxa"/>
          </w:tcPr>
          <w:p w:rsidR="008665EC" w:rsidRDefault="008665EC" w:rsidP="008665EC">
            <w:pPr>
              <w:jc w:val="right"/>
            </w:pPr>
            <w:r>
              <w:t>-</w:t>
            </w:r>
          </w:p>
        </w:tc>
      </w:tr>
      <w:tr w:rsidR="008665EC" w:rsidTr="008665EC">
        <w:tc>
          <w:tcPr>
            <w:tcW w:w="743" w:type="dxa"/>
          </w:tcPr>
          <w:p w:rsidR="008665EC" w:rsidRDefault="008665EC" w:rsidP="008665EC">
            <w:pPr>
              <w:jc w:val="center"/>
            </w:pPr>
            <w:r>
              <w:t>5</w:t>
            </w:r>
          </w:p>
        </w:tc>
        <w:tc>
          <w:tcPr>
            <w:tcW w:w="2977" w:type="dxa"/>
          </w:tcPr>
          <w:p w:rsidR="008665EC" w:rsidRDefault="008665EC" w:rsidP="008665EC">
            <w:pPr>
              <w:jc w:val="left"/>
            </w:pPr>
            <w:r>
              <w:rPr>
                <w:rFonts w:hint="eastAsia"/>
              </w:rPr>
              <w:t>应收申购款</w:t>
            </w:r>
          </w:p>
        </w:tc>
        <w:tc>
          <w:tcPr>
            <w:tcW w:w="4785" w:type="dxa"/>
          </w:tcPr>
          <w:p w:rsidR="008665EC" w:rsidRDefault="008665EC" w:rsidP="008665EC">
            <w:pPr>
              <w:jc w:val="right"/>
            </w:pPr>
            <w:r>
              <w:t>230,120.63</w:t>
            </w:r>
          </w:p>
        </w:tc>
      </w:tr>
      <w:tr w:rsidR="008665EC" w:rsidTr="008665EC">
        <w:tc>
          <w:tcPr>
            <w:tcW w:w="743" w:type="dxa"/>
          </w:tcPr>
          <w:p w:rsidR="008665EC" w:rsidRDefault="008665EC" w:rsidP="008665EC">
            <w:pPr>
              <w:jc w:val="center"/>
            </w:pPr>
            <w:r>
              <w:t>6</w:t>
            </w:r>
          </w:p>
        </w:tc>
        <w:tc>
          <w:tcPr>
            <w:tcW w:w="2977" w:type="dxa"/>
          </w:tcPr>
          <w:p w:rsidR="008665EC" w:rsidRDefault="008665EC" w:rsidP="008665EC">
            <w:pPr>
              <w:jc w:val="left"/>
            </w:pPr>
            <w:r>
              <w:rPr>
                <w:rFonts w:hint="eastAsia"/>
              </w:rPr>
              <w:t>其他应收款</w:t>
            </w:r>
          </w:p>
        </w:tc>
        <w:tc>
          <w:tcPr>
            <w:tcW w:w="4785" w:type="dxa"/>
          </w:tcPr>
          <w:p w:rsidR="008665EC" w:rsidRDefault="008665EC" w:rsidP="008665EC">
            <w:pPr>
              <w:jc w:val="right"/>
            </w:pPr>
            <w:r>
              <w:t>-</w:t>
            </w:r>
          </w:p>
        </w:tc>
      </w:tr>
      <w:tr w:rsidR="008665EC" w:rsidTr="008665EC">
        <w:tc>
          <w:tcPr>
            <w:tcW w:w="743" w:type="dxa"/>
          </w:tcPr>
          <w:p w:rsidR="008665EC" w:rsidRDefault="008665EC" w:rsidP="008665EC">
            <w:pPr>
              <w:jc w:val="center"/>
            </w:pPr>
            <w:r>
              <w:t>7</w:t>
            </w:r>
          </w:p>
        </w:tc>
        <w:tc>
          <w:tcPr>
            <w:tcW w:w="2977" w:type="dxa"/>
          </w:tcPr>
          <w:p w:rsidR="008665EC" w:rsidRDefault="008665EC" w:rsidP="008665EC">
            <w:pPr>
              <w:jc w:val="left"/>
            </w:pPr>
            <w:r>
              <w:rPr>
                <w:rFonts w:hint="eastAsia"/>
              </w:rPr>
              <w:t>待摊费用</w:t>
            </w:r>
          </w:p>
        </w:tc>
        <w:tc>
          <w:tcPr>
            <w:tcW w:w="4785" w:type="dxa"/>
          </w:tcPr>
          <w:p w:rsidR="008665EC" w:rsidRDefault="008665EC" w:rsidP="008665EC">
            <w:pPr>
              <w:jc w:val="right"/>
            </w:pPr>
            <w:r>
              <w:t>-</w:t>
            </w:r>
          </w:p>
        </w:tc>
      </w:tr>
      <w:tr w:rsidR="008665EC" w:rsidTr="008665EC">
        <w:tc>
          <w:tcPr>
            <w:tcW w:w="743" w:type="dxa"/>
          </w:tcPr>
          <w:p w:rsidR="008665EC" w:rsidRDefault="008665EC" w:rsidP="008665EC">
            <w:pPr>
              <w:jc w:val="center"/>
            </w:pPr>
            <w:r>
              <w:t>8</w:t>
            </w:r>
          </w:p>
        </w:tc>
        <w:tc>
          <w:tcPr>
            <w:tcW w:w="2977" w:type="dxa"/>
          </w:tcPr>
          <w:p w:rsidR="008665EC" w:rsidRDefault="008665EC" w:rsidP="008665EC">
            <w:pPr>
              <w:jc w:val="left"/>
            </w:pPr>
            <w:r>
              <w:rPr>
                <w:rFonts w:hint="eastAsia"/>
              </w:rPr>
              <w:t>其他</w:t>
            </w:r>
          </w:p>
        </w:tc>
        <w:tc>
          <w:tcPr>
            <w:tcW w:w="4785" w:type="dxa"/>
          </w:tcPr>
          <w:p w:rsidR="008665EC" w:rsidRDefault="008665EC" w:rsidP="008665EC">
            <w:pPr>
              <w:jc w:val="right"/>
            </w:pPr>
            <w:r>
              <w:t>-</w:t>
            </w:r>
          </w:p>
        </w:tc>
      </w:tr>
      <w:tr w:rsidR="008665EC" w:rsidTr="008665EC">
        <w:tc>
          <w:tcPr>
            <w:tcW w:w="743" w:type="dxa"/>
          </w:tcPr>
          <w:p w:rsidR="008665EC" w:rsidRDefault="008665EC" w:rsidP="008665EC">
            <w:pPr>
              <w:jc w:val="center"/>
            </w:pPr>
            <w:r>
              <w:t>9</w:t>
            </w:r>
          </w:p>
        </w:tc>
        <w:tc>
          <w:tcPr>
            <w:tcW w:w="2977" w:type="dxa"/>
          </w:tcPr>
          <w:p w:rsidR="008665EC" w:rsidRDefault="008665EC" w:rsidP="008665EC">
            <w:pPr>
              <w:jc w:val="left"/>
            </w:pPr>
            <w:r>
              <w:rPr>
                <w:rFonts w:hint="eastAsia"/>
              </w:rPr>
              <w:t>合计</w:t>
            </w:r>
          </w:p>
        </w:tc>
        <w:tc>
          <w:tcPr>
            <w:tcW w:w="4785" w:type="dxa"/>
          </w:tcPr>
          <w:p w:rsidR="008665EC" w:rsidRDefault="008665EC" w:rsidP="008665EC">
            <w:pPr>
              <w:jc w:val="right"/>
            </w:pPr>
            <w:r>
              <w:t>244,477.97</w:t>
            </w:r>
          </w:p>
        </w:tc>
      </w:tr>
    </w:tbl>
    <w:p w:rsidR="008665EC" w:rsidRDefault="008665EC" w:rsidP="008665EC">
      <w:pPr>
        <w:pStyle w:val="-3"/>
        <w:spacing w:before="156" w:after="156"/>
        <w:rPr>
          <w:rFonts w:hint="eastAsia"/>
        </w:rPr>
      </w:pPr>
      <w:r>
        <w:rPr>
          <w:rFonts w:hint="eastAsia"/>
        </w:rPr>
        <w:t>报告期末持有的处于转股期的可转换债券明细</w:t>
      </w:r>
    </w:p>
    <w:p w:rsidR="008665EC" w:rsidRDefault="008665EC" w:rsidP="008665EC">
      <w:pPr>
        <w:pStyle w:val="-"/>
        <w:ind w:firstLine="420"/>
        <w:rPr>
          <w:rFonts w:hint="eastAsia"/>
        </w:rPr>
      </w:pPr>
      <w:r>
        <w:rPr>
          <w:rFonts w:hint="eastAsia"/>
        </w:rPr>
        <w:t>本基金本报告期末未持有处于转股期的可转换债券。</w:t>
      </w:r>
    </w:p>
    <w:p w:rsidR="008665EC" w:rsidRDefault="008665EC" w:rsidP="008665EC">
      <w:pPr>
        <w:pStyle w:val="-3"/>
        <w:spacing w:before="156" w:after="156"/>
        <w:rPr>
          <w:rFonts w:hint="eastAsia"/>
        </w:rPr>
      </w:pPr>
      <w:r>
        <w:rPr>
          <w:rFonts w:hint="eastAsia"/>
        </w:rPr>
        <w:t>报告期末前十名股票中存在流通受限情况的说明</w:t>
      </w:r>
    </w:p>
    <w:p w:rsidR="008665EC" w:rsidRDefault="008665EC" w:rsidP="008665EC">
      <w:pPr>
        <w:pStyle w:val="-4"/>
        <w:spacing w:before="156" w:after="156"/>
        <w:rPr>
          <w:rFonts w:hint="eastAsia"/>
        </w:rPr>
      </w:pPr>
      <w:r>
        <w:rPr>
          <w:rFonts w:hint="eastAsia"/>
        </w:rPr>
        <w:t>报告期末指数投资前十名股票中存在流通受限情况的说明</w:t>
      </w:r>
    </w:p>
    <w:p w:rsidR="008665EC" w:rsidRDefault="008665EC" w:rsidP="008665EC">
      <w:pPr>
        <w:pStyle w:val="-"/>
        <w:ind w:firstLine="420"/>
        <w:rPr>
          <w:rFonts w:hint="eastAsia"/>
        </w:rPr>
      </w:pPr>
      <w:r>
        <w:rPr>
          <w:rFonts w:hint="eastAsia"/>
        </w:rPr>
        <w:t>无。</w:t>
      </w:r>
    </w:p>
    <w:p w:rsidR="008665EC" w:rsidRDefault="008665EC" w:rsidP="008665EC">
      <w:pPr>
        <w:pStyle w:val="-4"/>
        <w:spacing w:before="156" w:after="156"/>
        <w:rPr>
          <w:rFonts w:hint="eastAsia"/>
        </w:rPr>
      </w:pPr>
      <w:r>
        <w:rPr>
          <w:rFonts w:hint="eastAsia"/>
        </w:rPr>
        <w:t>期末积极投资前五名股票中存在流通受限情况的说明</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8665EC" w:rsidTr="008665EC">
        <w:trPr>
          <w:cnfStyle w:val="100000000000" w:firstRow="1" w:lastRow="0" w:firstColumn="0" w:lastColumn="0" w:oddVBand="0" w:evenVBand="0" w:oddHBand="0" w:evenHBand="0" w:firstRowFirstColumn="0" w:firstRowLastColumn="0" w:lastRowFirstColumn="0" w:lastRowLastColumn="0"/>
        </w:trPr>
        <w:tc>
          <w:tcPr>
            <w:tcW w:w="652" w:type="dxa"/>
          </w:tcPr>
          <w:p w:rsidR="008665EC" w:rsidRPr="008665EC" w:rsidRDefault="008665EC" w:rsidP="008665EC">
            <w:pPr>
              <w:jc w:val="center"/>
              <w:rPr>
                <w:b/>
              </w:rPr>
            </w:pPr>
            <w:r w:rsidRPr="008665EC">
              <w:rPr>
                <w:rFonts w:hint="eastAsia"/>
                <w:b/>
              </w:rPr>
              <w:t>序号</w:t>
            </w:r>
          </w:p>
        </w:tc>
        <w:tc>
          <w:tcPr>
            <w:tcW w:w="1349" w:type="dxa"/>
          </w:tcPr>
          <w:p w:rsidR="008665EC" w:rsidRPr="008665EC" w:rsidRDefault="008665EC" w:rsidP="008665EC">
            <w:pPr>
              <w:jc w:val="center"/>
              <w:rPr>
                <w:b/>
              </w:rPr>
            </w:pPr>
            <w:r w:rsidRPr="008665EC">
              <w:rPr>
                <w:rFonts w:hint="eastAsia"/>
                <w:b/>
              </w:rPr>
              <w:t>股票代码</w:t>
            </w:r>
          </w:p>
        </w:tc>
        <w:tc>
          <w:tcPr>
            <w:tcW w:w="1349" w:type="dxa"/>
          </w:tcPr>
          <w:p w:rsidR="008665EC" w:rsidRPr="008665EC" w:rsidRDefault="008665EC" w:rsidP="008665EC">
            <w:pPr>
              <w:jc w:val="center"/>
              <w:rPr>
                <w:b/>
              </w:rPr>
            </w:pPr>
            <w:r w:rsidRPr="008665EC">
              <w:rPr>
                <w:rFonts w:hint="eastAsia"/>
                <w:b/>
              </w:rPr>
              <w:t>股票名称</w:t>
            </w:r>
          </w:p>
        </w:tc>
        <w:tc>
          <w:tcPr>
            <w:tcW w:w="1718" w:type="dxa"/>
          </w:tcPr>
          <w:p w:rsidR="008665EC" w:rsidRPr="008665EC" w:rsidRDefault="008665EC" w:rsidP="008665EC">
            <w:pPr>
              <w:jc w:val="center"/>
              <w:rPr>
                <w:b/>
              </w:rPr>
            </w:pPr>
            <w:r w:rsidRPr="008665EC">
              <w:rPr>
                <w:rFonts w:hint="eastAsia"/>
                <w:b/>
              </w:rPr>
              <w:t>流通受限部分的公允价值</w:t>
            </w:r>
          </w:p>
        </w:tc>
        <w:tc>
          <w:tcPr>
            <w:tcW w:w="1718" w:type="dxa"/>
          </w:tcPr>
          <w:p w:rsidR="008665EC" w:rsidRPr="008665EC" w:rsidRDefault="008665EC" w:rsidP="008665EC">
            <w:pPr>
              <w:jc w:val="center"/>
              <w:rPr>
                <w:b/>
              </w:rPr>
            </w:pPr>
            <w:r w:rsidRPr="008665EC">
              <w:rPr>
                <w:rFonts w:hint="eastAsia"/>
                <w:b/>
              </w:rPr>
              <w:t>占基金资产净值比例（</w:t>
            </w:r>
            <w:r w:rsidRPr="008665EC">
              <w:rPr>
                <w:rFonts w:hint="eastAsia"/>
                <w:b/>
              </w:rPr>
              <w:t>%</w:t>
            </w:r>
            <w:r w:rsidRPr="008665EC">
              <w:rPr>
                <w:rFonts w:hint="eastAsia"/>
                <w:b/>
              </w:rPr>
              <w:t>）</w:t>
            </w:r>
          </w:p>
        </w:tc>
        <w:tc>
          <w:tcPr>
            <w:tcW w:w="1718" w:type="dxa"/>
          </w:tcPr>
          <w:p w:rsidR="008665EC" w:rsidRPr="008665EC" w:rsidRDefault="008665EC" w:rsidP="008665EC">
            <w:pPr>
              <w:jc w:val="center"/>
              <w:rPr>
                <w:b/>
              </w:rPr>
            </w:pPr>
            <w:r w:rsidRPr="008665EC">
              <w:rPr>
                <w:rFonts w:hint="eastAsia"/>
                <w:b/>
              </w:rPr>
              <w:t>流通受限情况说明</w:t>
            </w:r>
          </w:p>
        </w:tc>
      </w:tr>
      <w:tr w:rsidR="008665EC" w:rsidTr="008665EC">
        <w:tc>
          <w:tcPr>
            <w:tcW w:w="652" w:type="dxa"/>
          </w:tcPr>
          <w:p w:rsidR="008665EC" w:rsidRDefault="008665EC" w:rsidP="008665EC">
            <w:pPr>
              <w:jc w:val="center"/>
            </w:pPr>
            <w:r>
              <w:t>1</w:t>
            </w:r>
          </w:p>
        </w:tc>
        <w:tc>
          <w:tcPr>
            <w:tcW w:w="1349" w:type="dxa"/>
          </w:tcPr>
          <w:p w:rsidR="008665EC" w:rsidRDefault="008665EC" w:rsidP="008665EC">
            <w:pPr>
              <w:jc w:val="left"/>
            </w:pPr>
            <w:r>
              <w:t>688818</w:t>
            </w:r>
          </w:p>
        </w:tc>
        <w:tc>
          <w:tcPr>
            <w:tcW w:w="1349" w:type="dxa"/>
          </w:tcPr>
          <w:p w:rsidR="008665EC" w:rsidRDefault="008665EC" w:rsidP="008665EC">
            <w:pPr>
              <w:jc w:val="left"/>
            </w:pPr>
            <w:r>
              <w:rPr>
                <w:rFonts w:hint="eastAsia"/>
              </w:rPr>
              <w:t>电科蓝天</w:t>
            </w:r>
          </w:p>
        </w:tc>
        <w:tc>
          <w:tcPr>
            <w:tcW w:w="1718" w:type="dxa"/>
          </w:tcPr>
          <w:p w:rsidR="008665EC" w:rsidRDefault="008665EC" w:rsidP="008665EC">
            <w:pPr>
              <w:jc w:val="right"/>
            </w:pPr>
            <w:r>
              <w:t>13,155.39</w:t>
            </w:r>
          </w:p>
        </w:tc>
        <w:tc>
          <w:tcPr>
            <w:tcW w:w="1718" w:type="dxa"/>
          </w:tcPr>
          <w:p w:rsidR="008665EC" w:rsidRDefault="008665EC" w:rsidP="008665EC">
            <w:pPr>
              <w:jc w:val="right"/>
            </w:pPr>
            <w:r>
              <w:t>0.01</w:t>
            </w:r>
          </w:p>
        </w:tc>
        <w:tc>
          <w:tcPr>
            <w:tcW w:w="1718" w:type="dxa"/>
          </w:tcPr>
          <w:p w:rsidR="008665EC" w:rsidRDefault="008665EC" w:rsidP="008665EC">
            <w:pPr>
              <w:jc w:val="left"/>
            </w:pPr>
            <w:r>
              <w:rPr>
                <w:rFonts w:hint="eastAsia"/>
              </w:rPr>
              <w:t>新股锁定期</w:t>
            </w:r>
          </w:p>
        </w:tc>
      </w:tr>
      <w:tr w:rsidR="008665EC" w:rsidTr="008665EC">
        <w:tc>
          <w:tcPr>
            <w:tcW w:w="652" w:type="dxa"/>
          </w:tcPr>
          <w:p w:rsidR="008665EC" w:rsidRDefault="008665EC" w:rsidP="008665EC">
            <w:pPr>
              <w:jc w:val="center"/>
            </w:pPr>
            <w:r>
              <w:t>2</w:t>
            </w:r>
          </w:p>
        </w:tc>
        <w:tc>
          <w:tcPr>
            <w:tcW w:w="1349" w:type="dxa"/>
          </w:tcPr>
          <w:p w:rsidR="008665EC" w:rsidRDefault="008665EC" w:rsidP="008665EC">
            <w:pPr>
              <w:jc w:val="left"/>
            </w:pPr>
            <w:r>
              <w:t>688727</w:t>
            </w:r>
          </w:p>
        </w:tc>
        <w:tc>
          <w:tcPr>
            <w:tcW w:w="1349" w:type="dxa"/>
          </w:tcPr>
          <w:p w:rsidR="008665EC" w:rsidRDefault="008665EC" w:rsidP="008665EC">
            <w:pPr>
              <w:jc w:val="left"/>
            </w:pPr>
            <w:r>
              <w:rPr>
                <w:rFonts w:hint="eastAsia"/>
              </w:rPr>
              <w:t>恒坤新材</w:t>
            </w:r>
          </w:p>
        </w:tc>
        <w:tc>
          <w:tcPr>
            <w:tcW w:w="1718" w:type="dxa"/>
          </w:tcPr>
          <w:p w:rsidR="008665EC" w:rsidRDefault="008665EC" w:rsidP="008665EC">
            <w:pPr>
              <w:jc w:val="right"/>
            </w:pPr>
            <w:r>
              <w:t>7,857.03</w:t>
            </w:r>
          </w:p>
        </w:tc>
        <w:tc>
          <w:tcPr>
            <w:tcW w:w="1718" w:type="dxa"/>
          </w:tcPr>
          <w:p w:rsidR="008665EC" w:rsidRDefault="008665EC" w:rsidP="008665EC">
            <w:pPr>
              <w:jc w:val="right"/>
            </w:pPr>
            <w:r>
              <w:t>0.01</w:t>
            </w:r>
          </w:p>
        </w:tc>
        <w:tc>
          <w:tcPr>
            <w:tcW w:w="1718" w:type="dxa"/>
          </w:tcPr>
          <w:p w:rsidR="008665EC" w:rsidRDefault="008665EC" w:rsidP="008665EC">
            <w:pPr>
              <w:jc w:val="left"/>
            </w:pPr>
            <w:r>
              <w:rPr>
                <w:rFonts w:hint="eastAsia"/>
              </w:rPr>
              <w:t>新股锁定期</w:t>
            </w:r>
          </w:p>
        </w:tc>
      </w:tr>
      <w:tr w:rsidR="008665EC" w:rsidTr="008665EC">
        <w:tc>
          <w:tcPr>
            <w:tcW w:w="652" w:type="dxa"/>
          </w:tcPr>
          <w:p w:rsidR="008665EC" w:rsidRDefault="008665EC" w:rsidP="008665EC">
            <w:pPr>
              <w:jc w:val="center"/>
            </w:pPr>
            <w:r>
              <w:t>3</w:t>
            </w:r>
          </w:p>
        </w:tc>
        <w:tc>
          <w:tcPr>
            <w:tcW w:w="1349" w:type="dxa"/>
          </w:tcPr>
          <w:p w:rsidR="008665EC" w:rsidRDefault="008665EC" w:rsidP="008665EC">
            <w:pPr>
              <w:jc w:val="left"/>
            </w:pPr>
            <w:r>
              <w:t>603175</w:t>
            </w:r>
          </w:p>
        </w:tc>
        <w:tc>
          <w:tcPr>
            <w:tcW w:w="1349" w:type="dxa"/>
          </w:tcPr>
          <w:p w:rsidR="008665EC" w:rsidRDefault="008665EC" w:rsidP="008665EC">
            <w:pPr>
              <w:jc w:val="left"/>
            </w:pPr>
            <w:r>
              <w:rPr>
                <w:rFonts w:hint="eastAsia"/>
              </w:rPr>
              <w:t>超颖电子</w:t>
            </w:r>
          </w:p>
        </w:tc>
        <w:tc>
          <w:tcPr>
            <w:tcW w:w="1718" w:type="dxa"/>
          </w:tcPr>
          <w:p w:rsidR="008665EC" w:rsidRDefault="008665EC" w:rsidP="008665EC">
            <w:pPr>
              <w:jc w:val="right"/>
            </w:pPr>
            <w:r>
              <w:t>5,084.36</w:t>
            </w:r>
          </w:p>
        </w:tc>
        <w:tc>
          <w:tcPr>
            <w:tcW w:w="1718" w:type="dxa"/>
          </w:tcPr>
          <w:p w:rsidR="008665EC" w:rsidRDefault="008665EC" w:rsidP="008665EC">
            <w:pPr>
              <w:jc w:val="right"/>
            </w:pPr>
            <w:r>
              <w:t>0.00</w:t>
            </w:r>
          </w:p>
        </w:tc>
        <w:tc>
          <w:tcPr>
            <w:tcW w:w="1718" w:type="dxa"/>
          </w:tcPr>
          <w:p w:rsidR="008665EC" w:rsidRDefault="008665EC" w:rsidP="008665EC">
            <w:pPr>
              <w:jc w:val="left"/>
            </w:pPr>
            <w:r>
              <w:rPr>
                <w:rFonts w:hint="eastAsia"/>
              </w:rPr>
              <w:t>新股锁定期</w:t>
            </w:r>
          </w:p>
        </w:tc>
      </w:tr>
      <w:tr w:rsidR="008665EC" w:rsidTr="008665EC">
        <w:tc>
          <w:tcPr>
            <w:tcW w:w="652" w:type="dxa"/>
          </w:tcPr>
          <w:p w:rsidR="008665EC" w:rsidRDefault="008665EC" w:rsidP="008665EC">
            <w:pPr>
              <w:jc w:val="center"/>
            </w:pPr>
            <w:r>
              <w:t>4</w:t>
            </w:r>
          </w:p>
        </w:tc>
        <w:tc>
          <w:tcPr>
            <w:tcW w:w="1349" w:type="dxa"/>
          </w:tcPr>
          <w:p w:rsidR="008665EC" w:rsidRDefault="008665EC" w:rsidP="008665EC">
            <w:pPr>
              <w:jc w:val="left"/>
            </w:pPr>
            <w:r>
              <w:t>688813</w:t>
            </w:r>
          </w:p>
        </w:tc>
        <w:tc>
          <w:tcPr>
            <w:tcW w:w="1349" w:type="dxa"/>
          </w:tcPr>
          <w:p w:rsidR="008665EC" w:rsidRDefault="008665EC" w:rsidP="008665EC">
            <w:pPr>
              <w:jc w:val="left"/>
            </w:pPr>
            <w:r>
              <w:rPr>
                <w:rFonts w:hint="eastAsia"/>
              </w:rPr>
              <w:t>泰金新能</w:t>
            </w:r>
          </w:p>
        </w:tc>
        <w:tc>
          <w:tcPr>
            <w:tcW w:w="1718" w:type="dxa"/>
          </w:tcPr>
          <w:p w:rsidR="008665EC" w:rsidRDefault="008665EC" w:rsidP="008665EC">
            <w:pPr>
              <w:jc w:val="right"/>
            </w:pPr>
            <w:r>
              <w:t>3,501.77</w:t>
            </w:r>
          </w:p>
        </w:tc>
        <w:tc>
          <w:tcPr>
            <w:tcW w:w="1718" w:type="dxa"/>
          </w:tcPr>
          <w:p w:rsidR="008665EC" w:rsidRDefault="008665EC" w:rsidP="008665EC">
            <w:pPr>
              <w:jc w:val="right"/>
            </w:pPr>
            <w:r>
              <w:t>0.00</w:t>
            </w:r>
          </w:p>
        </w:tc>
        <w:tc>
          <w:tcPr>
            <w:tcW w:w="1718" w:type="dxa"/>
          </w:tcPr>
          <w:p w:rsidR="008665EC" w:rsidRDefault="008665EC" w:rsidP="008665EC">
            <w:pPr>
              <w:jc w:val="left"/>
            </w:pPr>
            <w:r>
              <w:rPr>
                <w:rFonts w:hint="eastAsia"/>
              </w:rPr>
              <w:t>新股锁定期</w:t>
            </w:r>
          </w:p>
        </w:tc>
      </w:tr>
      <w:tr w:rsidR="008665EC" w:rsidTr="008665EC">
        <w:tc>
          <w:tcPr>
            <w:tcW w:w="652" w:type="dxa"/>
          </w:tcPr>
          <w:p w:rsidR="008665EC" w:rsidRDefault="008665EC" w:rsidP="008665EC">
            <w:pPr>
              <w:jc w:val="center"/>
            </w:pPr>
            <w:r>
              <w:t>5</w:t>
            </w:r>
          </w:p>
        </w:tc>
        <w:tc>
          <w:tcPr>
            <w:tcW w:w="1349" w:type="dxa"/>
          </w:tcPr>
          <w:p w:rsidR="008665EC" w:rsidRDefault="008665EC" w:rsidP="008665EC">
            <w:pPr>
              <w:jc w:val="left"/>
            </w:pPr>
            <w:r>
              <w:t>603248</w:t>
            </w:r>
          </w:p>
        </w:tc>
        <w:tc>
          <w:tcPr>
            <w:tcW w:w="1349" w:type="dxa"/>
          </w:tcPr>
          <w:p w:rsidR="008665EC" w:rsidRDefault="008665EC" w:rsidP="008665EC">
            <w:pPr>
              <w:jc w:val="left"/>
            </w:pPr>
            <w:r>
              <w:rPr>
                <w:rFonts w:hint="eastAsia"/>
              </w:rPr>
              <w:t>锡华科技</w:t>
            </w:r>
          </w:p>
        </w:tc>
        <w:tc>
          <w:tcPr>
            <w:tcW w:w="1718" w:type="dxa"/>
          </w:tcPr>
          <w:p w:rsidR="008665EC" w:rsidRDefault="008665EC" w:rsidP="008665EC">
            <w:pPr>
              <w:jc w:val="right"/>
            </w:pPr>
            <w:r>
              <w:t>2,635.77</w:t>
            </w:r>
          </w:p>
        </w:tc>
        <w:tc>
          <w:tcPr>
            <w:tcW w:w="1718" w:type="dxa"/>
          </w:tcPr>
          <w:p w:rsidR="008665EC" w:rsidRDefault="008665EC" w:rsidP="008665EC">
            <w:pPr>
              <w:jc w:val="right"/>
            </w:pPr>
            <w:r>
              <w:t>0.00</w:t>
            </w:r>
          </w:p>
        </w:tc>
        <w:tc>
          <w:tcPr>
            <w:tcW w:w="1718" w:type="dxa"/>
          </w:tcPr>
          <w:p w:rsidR="008665EC" w:rsidRDefault="008665EC" w:rsidP="008665EC">
            <w:pPr>
              <w:jc w:val="left"/>
            </w:pPr>
            <w:r>
              <w:rPr>
                <w:rFonts w:hint="eastAsia"/>
              </w:rPr>
              <w:t>新股锁定期</w:t>
            </w:r>
          </w:p>
        </w:tc>
      </w:tr>
    </w:tbl>
    <w:p w:rsidR="008665EC" w:rsidRDefault="008665EC" w:rsidP="008665EC">
      <w:pPr>
        <w:pStyle w:val="-1"/>
        <w:ind w:left="281" w:hanging="281"/>
        <w:rPr>
          <w:rFonts w:hint="eastAsia"/>
        </w:rPr>
      </w:pPr>
      <w:r>
        <w:rPr>
          <w:rFonts w:hint="eastAsia"/>
        </w:rPr>
        <w:t>开放式基金份额变动</w:t>
      </w:r>
    </w:p>
    <w:p w:rsidR="008665EC" w:rsidRDefault="008665EC" w:rsidP="008665EC">
      <w:pPr>
        <w:jc w:val="right"/>
        <w:rPr>
          <w:rFonts w:hint="eastAsia"/>
        </w:rPr>
      </w:pPr>
      <w:r>
        <w:rPr>
          <w:rFonts w:hint="eastAsia"/>
        </w:rPr>
        <w:t>单位：份</w:t>
      </w:r>
    </w:p>
    <w:tbl>
      <w:tblPr>
        <w:tblStyle w:val="-noheader"/>
        <w:tblW w:w="8505" w:type="dxa"/>
        <w:tblLayout w:type="fixed"/>
        <w:tblLook w:val="04A0" w:firstRow="1" w:lastRow="0" w:firstColumn="1" w:lastColumn="0" w:noHBand="0" w:noVBand="1"/>
      </w:tblPr>
      <w:tblGrid>
        <w:gridCol w:w="5670"/>
        <w:gridCol w:w="2835"/>
      </w:tblGrid>
      <w:tr w:rsidR="008665EC" w:rsidTr="008665EC">
        <w:tc>
          <w:tcPr>
            <w:tcW w:w="5670" w:type="dxa"/>
          </w:tcPr>
          <w:p w:rsidR="008665EC" w:rsidRDefault="008665EC" w:rsidP="008665EC">
            <w:pPr>
              <w:jc w:val="left"/>
            </w:pPr>
            <w:r>
              <w:rPr>
                <w:rFonts w:hint="eastAsia"/>
              </w:rPr>
              <w:t>报告期期初基金份额总额</w:t>
            </w:r>
          </w:p>
        </w:tc>
        <w:tc>
          <w:tcPr>
            <w:tcW w:w="2835" w:type="dxa"/>
          </w:tcPr>
          <w:p w:rsidR="008665EC" w:rsidRDefault="008665EC" w:rsidP="008665EC">
            <w:pPr>
              <w:jc w:val="right"/>
            </w:pPr>
            <w:r>
              <w:t>96,171,024.39</w:t>
            </w:r>
          </w:p>
        </w:tc>
      </w:tr>
      <w:tr w:rsidR="008665EC" w:rsidTr="008665EC">
        <w:tc>
          <w:tcPr>
            <w:tcW w:w="5670" w:type="dxa"/>
          </w:tcPr>
          <w:p w:rsidR="008665EC" w:rsidRDefault="008665EC" w:rsidP="008665EC">
            <w:pPr>
              <w:jc w:val="left"/>
            </w:pPr>
            <w:r>
              <w:rPr>
                <w:rFonts w:hint="eastAsia"/>
              </w:rPr>
              <w:t>报告期期间基金总申购份额</w:t>
            </w:r>
          </w:p>
        </w:tc>
        <w:tc>
          <w:tcPr>
            <w:tcW w:w="2835" w:type="dxa"/>
          </w:tcPr>
          <w:p w:rsidR="008665EC" w:rsidRDefault="008665EC" w:rsidP="008665EC">
            <w:pPr>
              <w:jc w:val="right"/>
            </w:pPr>
            <w:r>
              <w:t>21,575,526.31</w:t>
            </w:r>
          </w:p>
        </w:tc>
      </w:tr>
      <w:tr w:rsidR="008665EC" w:rsidTr="008665EC">
        <w:tc>
          <w:tcPr>
            <w:tcW w:w="5670" w:type="dxa"/>
          </w:tcPr>
          <w:p w:rsidR="008665EC" w:rsidRDefault="008665EC" w:rsidP="008665EC">
            <w:pPr>
              <w:jc w:val="left"/>
            </w:pPr>
            <w:r>
              <w:rPr>
                <w:rFonts w:hint="eastAsia"/>
              </w:rPr>
              <w:t>减：报告期期间基金总赎回份额</w:t>
            </w:r>
          </w:p>
        </w:tc>
        <w:tc>
          <w:tcPr>
            <w:tcW w:w="2835" w:type="dxa"/>
          </w:tcPr>
          <w:p w:rsidR="008665EC" w:rsidRDefault="008665EC" w:rsidP="008665EC">
            <w:pPr>
              <w:jc w:val="right"/>
            </w:pPr>
            <w:r>
              <w:t>19,423,713.75</w:t>
            </w:r>
          </w:p>
        </w:tc>
      </w:tr>
      <w:tr w:rsidR="008665EC" w:rsidTr="008665EC">
        <w:tc>
          <w:tcPr>
            <w:tcW w:w="5670" w:type="dxa"/>
          </w:tcPr>
          <w:p w:rsidR="008665EC" w:rsidRDefault="008665EC" w:rsidP="008665EC">
            <w:pPr>
              <w:jc w:val="left"/>
            </w:pPr>
            <w:r>
              <w:rPr>
                <w:rFonts w:hint="eastAsia"/>
              </w:rPr>
              <w:t>报告期期间基金拆分变动份额（份额减少以</w:t>
            </w:r>
            <w:r>
              <w:rPr>
                <w:rFonts w:hint="eastAsia"/>
              </w:rPr>
              <w:t>"-"</w:t>
            </w:r>
            <w:r>
              <w:rPr>
                <w:rFonts w:hint="eastAsia"/>
              </w:rPr>
              <w:t>填列）</w:t>
            </w:r>
          </w:p>
        </w:tc>
        <w:tc>
          <w:tcPr>
            <w:tcW w:w="2835" w:type="dxa"/>
          </w:tcPr>
          <w:p w:rsidR="008665EC" w:rsidRDefault="008665EC" w:rsidP="008665EC">
            <w:pPr>
              <w:jc w:val="right"/>
            </w:pPr>
            <w:r>
              <w:t>-</w:t>
            </w:r>
          </w:p>
        </w:tc>
      </w:tr>
      <w:tr w:rsidR="008665EC" w:rsidTr="008665EC">
        <w:tc>
          <w:tcPr>
            <w:tcW w:w="5670" w:type="dxa"/>
          </w:tcPr>
          <w:p w:rsidR="008665EC" w:rsidRDefault="008665EC" w:rsidP="008665EC">
            <w:pPr>
              <w:jc w:val="left"/>
            </w:pPr>
            <w:r>
              <w:rPr>
                <w:rFonts w:hint="eastAsia"/>
              </w:rPr>
              <w:lastRenderedPageBreak/>
              <w:t>报告期期末基金份额总额</w:t>
            </w:r>
          </w:p>
        </w:tc>
        <w:tc>
          <w:tcPr>
            <w:tcW w:w="2835" w:type="dxa"/>
          </w:tcPr>
          <w:p w:rsidR="008665EC" w:rsidRDefault="008665EC" w:rsidP="008665EC">
            <w:pPr>
              <w:jc w:val="right"/>
            </w:pPr>
            <w:r>
              <w:t>98,322,836.95</w:t>
            </w:r>
          </w:p>
        </w:tc>
      </w:tr>
    </w:tbl>
    <w:p w:rsidR="008665EC" w:rsidRDefault="008665EC" w:rsidP="008665EC">
      <w:pPr>
        <w:pStyle w:val="-1"/>
        <w:ind w:left="281" w:hanging="281"/>
        <w:rPr>
          <w:rFonts w:hint="eastAsia"/>
        </w:rPr>
      </w:pPr>
      <w:r>
        <w:rPr>
          <w:rFonts w:hint="eastAsia"/>
        </w:rPr>
        <w:t>基金管理人运用固有资金投资本基金情况</w:t>
      </w:r>
    </w:p>
    <w:p w:rsidR="008665EC" w:rsidRDefault="008665EC" w:rsidP="008665EC">
      <w:pPr>
        <w:pStyle w:val="-2"/>
        <w:spacing w:before="312"/>
        <w:rPr>
          <w:rFonts w:hint="eastAsia"/>
        </w:rPr>
      </w:pPr>
      <w:r>
        <w:rPr>
          <w:rFonts w:hint="eastAsia"/>
        </w:rPr>
        <w:t>基金管理人持有本基金份额变动情况</w:t>
      </w:r>
    </w:p>
    <w:p w:rsidR="008665EC" w:rsidRDefault="008665EC" w:rsidP="008665EC">
      <w:pPr>
        <w:pStyle w:val="-"/>
        <w:ind w:firstLine="420"/>
        <w:rPr>
          <w:rFonts w:hint="eastAsia"/>
        </w:rPr>
      </w:pPr>
      <w:r>
        <w:rPr>
          <w:rFonts w:hint="eastAsia"/>
        </w:rPr>
        <w:t>本报告期末，基金管理人未持有本基金份额。</w:t>
      </w:r>
    </w:p>
    <w:p w:rsidR="008665EC" w:rsidRDefault="008665EC" w:rsidP="008665EC">
      <w:pPr>
        <w:pStyle w:val="-2"/>
        <w:spacing w:before="312"/>
        <w:rPr>
          <w:rFonts w:hint="eastAsia"/>
        </w:rPr>
      </w:pPr>
      <w:r>
        <w:rPr>
          <w:rFonts w:hint="eastAsia"/>
        </w:rPr>
        <w:t>基金管理人运用固有资金投资本基金交易明细</w:t>
      </w:r>
    </w:p>
    <w:p w:rsidR="008665EC" w:rsidRDefault="008665EC" w:rsidP="008665EC">
      <w:pPr>
        <w:pStyle w:val="-"/>
        <w:ind w:firstLine="420"/>
        <w:rPr>
          <w:rFonts w:hint="eastAsia"/>
        </w:rPr>
      </w:pPr>
      <w:r>
        <w:rPr>
          <w:rFonts w:hint="eastAsia"/>
        </w:rPr>
        <w:t>本报告期内，基金管理人不存在申购、赎回或买卖本基金的情况。</w:t>
      </w:r>
    </w:p>
    <w:p w:rsidR="008665EC" w:rsidRDefault="008665EC" w:rsidP="008665EC">
      <w:pPr>
        <w:pStyle w:val="-1"/>
        <w:ind w:left="281" w:hanging="281"/>
        <w:rPr>
          <w:rFonts w:hint="eastAsia"/>
        </w:rPr>
      </w:pPr>
      <w:r>
        <w:rPr>
          <w:rFonts w:hint="eastAsia"/>
        </w:rPr>
        <w:t>影响投资者决策的其他重要信息</w:t>
      </w:r>
    </w:p>
    <w:p w:rsidR="008665EC" w:rsidRDefault="008665EC" w:rsidP="008665EC">
      <w:pPr>
        <w:pStyle w:val="-2"/>
        <w:spacing w:before="312"/>
        <w:rPr>
          <w:rFonts w:hint="eastAsia"/>
        </w:rPr>
      </w:pPr>
      <w:r>
        <w:rPr>
          <w:rFonts w:hint="eastAsia"/>
        </w:rPr>
        <w:t>报告期内单一投资者持有基金份额比例达到或超过20%的情况</w:t>
      </w:r>
    </w:p>
    <w:p w:rsidR="008665EC" w:rsidRDefault="008665EC" w:rsidP="008665EC">
      <w:pPr>
        <w:pStyle w:val="-"/>
        <w:ind w:firstLine="420"/>
        <w:rPr>
          <w:rFonts w:hint="eastAsia"/>
        </w:rPr>
      </w:pPr>
      <w:r>
        <w:rPr>
          <w:rFonts w:hint="eastAsia"/>
        </w:rPr>
        <w:t>报告期内单一投资者持有基金份额比例不存在达到或超过20%的情况。</w:t>
      </w:r>
    </w:p>
    <w:p w:rsidR="008665EC" w:rsidRDefault="008665EC" w:rsidP="008665EC">
      <w:pPr>
        <w:pStyle w:val="-2"/>
        <w:spacing w:before="312"/>
        <w:rPr>
          <w:rFonts w:hint="eastAsia"/>
        </w:rPr>
      </w:pPr>
      <w:r>
        <w:rPr>
          <w:rFonts w:hint="eastAsia"/>
        </w:rPr>
        <w:t>影响投资者决策的其他重要信息</w:t>
      </w:r>
    </w:p>
    <w:p w:rsidR="008665EC" w:rsidRDefault="008665EC" w:rsidP="008665EC">
      <w:pPr>
        <w:pStyle w:val="-"/>
        <w:ind w:firstLine="420"/>
        <w:rPr>
          <w:rFonts w:hint="eastAsia"/>
        </w:rPr>
      </w:pPr>
      <w:r>
        <w:rPr>
          <w:rFonts w:hint="eastAsia"/>
        </w:rPr>
        <w:t>无。</w:t>
      </w:r>
    </w:p>
    <w:p w:rsidR="008665EC" w:rsidRDefault="008665EC" w:rsidP="008665EC">
      <w:pPr>
        <w:pStyle w:val="-1"/>
        <w:ind w:left="281" w:hanging="281"/>
        <w:rPr>
          <w:rFonts w:hint="eastAsia"/>
        </w:rPr>
      </w:pPr>
      <w:r>
        <w:rPr>
          <w:rFonts w:hint="eastAsia"/>
        </w:rPr>
        <w:t>备查文件目录</w:t>
      </w:r>
    </w:p>
    <w:p w:rsidR="008665EC" w:rsidRDefault="008665EC" w:rsidP="008665EC">
      <w:pPr>
        <w:pStyle w:val="-2"/>
        <w:spacing w:before="312"/>
        <w:rPr>
          <w:rFonts w:hint="eastAsia"/>
        </w:rPr>
      </w:pPr>
      <w:r>
        <w:rPr>
          <w:rFonts w:hint="eastAsia"/>
        </w:rPr>
        <w:t>备查文件目录</w:t>
      </w:r>
    </w:p>
    <w:p w:rsidR="008665EC" w:rsidRDefault="008665EC" w:rsidP="008665EC">
      <w:pPr>
        <w:pStyle w:val="-"/>
        <w:ind w:firstLine="420"/>
        <w:rPr>
          <w:rFonts w:hint="eastAsia"/>
        </w:rPr>
      </w:pPr>
      <w:r>
        <w:rPr>
          <w:rFonts w:hint="eastAsia"/>
        </w:rPr>
        <w:t>1、《南方中证高铁产业指数证券投资基金（LOF）基金合同》；</w:t>
      </w:r>
    </w:p>
    <w:p w:rsidR="008665EC" w:rsidRDefault="008665EC" w:rsidP="008665EC">
      <w:pPr>
        <w:pStyle w:val="-"/>
        <w:ind w:firstLine="420"/>
        <w:rPr>
          <w:rFonts w:hint="eastAsia"/>
        </w:rPr>
      </w:pPr>
      <w:r>
        <w:rPr>
          <w:rFonts w:hint="eastAsia"/>
        </w:rPr>
        <w:t>2、《南方中证高铁产业指数证券投资基金（LOF）托管协议》；</w:t>
      </w:r>
    </w:p>
    <w:p w:rsidR="008665EC" w:rsidRDefault="008665EC" w:rsidP="008665EC">
      <w:pPr>
        <w:pStyle w:val="-"/>
        <w:ind w:firstLine="420"/>
        <w:rPr>
          <w:rFonts w:hint="eastAsia"/>
        </w:rPr>
      </w:pPr>
      <w:r>
        <w:rPr>
          <w:rFonts w:hint="eastAsia"/>
        </w:rPr>
        <w:t>3、南方中证高铁产业指数证券投资基金（LOF）2026年1季度报告原文。</w:t>
      </w:r>
    </w:p>
    <w:p w:rsidR="008665EC" w:rsidRDefault="008665EC" w:rsidP="008665EC">
      <w:pPr>
        <w:pStyle w:val="-2"/>
        <w:spacing w:before="312"/>
        <w:rPr>
          <w:rFonts w:hint="eastAsia"/>
        </w:rPr>
      </w:pPr>
      <w:r>
        <w:rPr>
          <w:rFonts w:hint="eastAsia"/>
        </w:rPr>
        <w:t>存放地点</w:t>
      </w:r>
    </w:p>
    <w:p w:rsidR="008665EC" w:rsidRDefault="008665EC" w:rsidP="008665EC">
      <w:pPr>
        <w:pStyle w:val="-"/>
        <w:ind w:firstLine="420"/>
        <w:rPr>
          <w:rFonts w:hint="eastAsia"/>
        </w:rPr>
      </w:pPr>
      <w:r>
        <w:rPr>
          <w:rFonts w:hint="eastAsia"/>
        </w:rPr>
        <w:t>深圳市福田区莲花街道益田路5999号基金大厦32-42楼。</w:t>
      </w:r>
    </w:p>
    <w:p w:rsidR="008665EC" w:rsidRDefault="008665EC" w:rsidP="008665EC">
      <w:pPr>
        <w:pStyle w:val="-2"/>
        <w:spacing w:before="312"/>
        <w:rPr>
          <w:rFonts w:hint="eastAsia"/>
        </w:rPr>
      </w:pPr>
      <w:r>
        <w:rPr>
          <w:rFonts w:hint="eastAsia"/>
        </w:rPr>
        <w:t>查阅方式</w:t>
      </w:r>
    </w:p>
    <w:p w:rsidR="008665EC" w:rsidRDefault="008665EC" w:rsidP="008665EC">
      <w:pPr>
        <w:pStyle w:val="-"/>
        <w:ind w:firstLine="420"/>
        <w:rPr>
          <w:rFonts w:hint="eastAsia"/>
        </w:rPr>
      </w:pPr>
      <w:r>
        <w:rPr>
          <w:rFonts w:hint="eastAsia"/>
        </w:rPr>
        <w:t>网站：http://www.nffund.com</w:t>
      </w:r>
    </w:p>
    <w:p w:rsidR="003C7DC3" w:rsidRDefault="008665EC" w:rsidP="008665EC">
      <w:bookmarkStart w:id="2" w:name="_GoBack"/>
      <w:bookmarkEnd w:id="2"/>
      <w:r>
        <w:t xml:space="preserve"> </w:t>
      </w:r>
    </w:p>
    <w:sectPr w:rsidR="003C7DC3" w:rsidSect="00225D75">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665EC" w:rsidRDefault="008665EC" w:rsidP="00D17C56">
      <w:r>
        <w:separator/>
      </w:r>
    </w:p>
  </w:endnote>
  <w:endnote w:type="continuationSeparator" w:id="0">
    <w:p w:rsidR="008665EC" w:rsidRDefault="008665EC"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65EC" w:rsidRDefault="008665EC">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8665EC" w:rsidRPr="008665EC">
      <w:rPr>
        <w:rFonts w:ascii="宋体" w:hAnsi="宋体"/>
        <w:bCs/>
        <w:noProof/>
        <w:lang w:val="zh-CN"/>
      </w:rPr>
      <w:t>11</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8665EC">
      <w:rPr>
        <w:rFonts w:ascii="宋体" w:hAnsi="宋体"/>
        <w:bCs/>
        <w:noProof/>
      </w:rPr>
      <w:instrText>12</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8665EC">
      <w:rPr>
        <w:rFonts w:ascii="宋体" w:hAnsi="宋体"/>
        <w:bCs/>
        <w:noProof/>
      </w:rPr>
      <w:t>11</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65EC" w:rsidRDefault="008665EC">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665EC" w:rsidRDefault="008665EC" w:rsidP="00D17C56">
      <w:r>
        <w:separator/>
      </w:r>
    </w:p>
  </w:footnote>
  <w:footnote w:type="continuationSeparator" w:id="0">
    <w:p w:rsidR="008665EC" w:rsidRDefault="008665EC"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65EC" w:rsidRDefault="008665EC">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8665EC" w:rsidP="00AE3F5B">
    <w:pPr>
      <w:pStyle w:val="a7"/>
      <w:pBdr>
        <w:bottom w:val="single" w:sz="4" w:space="1" w:color="auto"/>
      </w:pBdr>
      <w:jc w:val="right"/>
    </w:pPr>
    <w:r>
      <w:rPr>
        <w:rFonts w:hint="eastAsia"/>
      </w:rPr>
      <w:t>南方中证高铁产业指数证券投资基金（</w:t>
    </w:r>
    <w:r>
      <w:rPr>
        <w:rFonts w:hint="eastAsia"/>
      </w:rPr>
      <w:t>LOF</w:t>
    </w:r>
    <w:r>
      <w:rPr>
        <w:rFonts w:hint="eastAsia"/>
      </w:rPr>
      <w:t>）</w:t>
    </w:r>
    <w:r>
      <w:rPr>
        <w:rFonts w:hint="eastAsia"/>
      </w:rPr>
      <w:t>2026</w:t>
    </w:r>
    <w:r>
      <w:rPr>
        <w:rFonts w:hint="eastAsia"/>
      </w:rPr>
      <w:t>年第</w:t>
    </w:r>
    <w:r>
      <w:rPr>
        <w:rFonts w:hint="eastAsia"/>
      </w:rPr>
      <w:t>1</w:t>
    </w:r>
    <w:r>
      <w:rPr>
        <w:rFonts w:hint="eastAsia"/>
      </w:rPr>
      <w:t>季度报告</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665EC"/>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F79EE76"/>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186F92-6FCF-44C6-B727-AF9A4DB02C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1204</Words>
  <Characters>6863</Characters>
  <Application>Microsoft Office Word</Application>
  <DocSecurity>0</DocSecurity>
  <Lines>57</Lines>
  <Paragraphs>16</Paragraphs>
  <ScaleCrop>false</ScaleCrop>
  <Company>MC SYSTEM</Company>
  <LinksUpToDate>false</LinksUpToDate>
  <CharactersWithSpaces>8051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1</cp:revision>
  <dcterms:created xsi:type="dcterms:W3CDTF">2026-04-20T01:18:00Z</dcterms:created>
  <dcterms:modified xsi:type="dcterms:W3CDTF">2026-04-20T01:18:00Z</dcterms:modified>
</cp:coreProperties>
</file>