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FF3953">
        <w:rPr>
          <w:rFonts w:ascii="宋体" w:hAnsi="宋体" w:hint="eastAsia"/>
          <w:b/>
          <w:bCs/>
          <w:sz w:val="48"/>
          <w:szCs w:val="30"/>
        </w:rPr>
        <w:t>南方天元新产业股票型证券投资基金</w:t>
      </w:r>
      <w:r w:rsidR="00FF3953">
        <w:rPr>
          <w:rFonts w:ascii="宋体" w:hAnsi="宋体"/>
          <w:b/>
          <w:bCs/>
          <w:sz w:val="48"/>
          <w:szCs w:val="30"/>
        </w:rPr>
        <w:t>2026年第1季度报告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FF3953" w:rsidP="00D17C56">
      <w:pPr>
        <w:jc w:val="center"/>
        <w:rPr>
          <w:rFonts w:ascii="宋体" w:hAnsi="宋体"/>
          <w:b/>
          <w:bCs/>
          <w:sz w:val="28"/>
          <w:szCs w:val="30"/>
        </w:rPr>
      </w:pPr>
      <w:r>
        <w:rPr>
          <w:rFonts w:ascii="宋体" w:hAnsi="宋体"/>
          <w:b/>
          <w:bCs/>
          <w:sz w:val="28"/>
          <w:szCs w:val="30"/>
        </w:rPr>
        <w:t>2026年03月31日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FF3953">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FF3953">
        <w:rPr>
          <w:rFonts w:ascii="宋体" w:hAnsi="宋体" w:hint="eastAsia"/>
          <w:b/>
          <w:bCs/>
          <w:sz w:val="28"/>
          <w:szCs w:val="30"/>
        </w:rPr>
        <w:t>中国工商银行股份有限公司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FF3953">
        <w:rPr>
          <w:rFonts w:ascii="宋体" w:hAnsi="宋体"/>
          <w:b/>
          <w:bCs/>
          <w:sz w:val="28"/>
          <w:szCs w:val="30"/>
        </w:rPr>
        <w:t>2026年4月22日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FF3953" w:rsidRDefault="00FF3953" w:rsidP="00FF3953">
      <w:pPr>
        <w:pStyle w:val="-1"/>
        <w:ind w:left="281" w:hanging="281"/>
      </w:pPr>
      <w:bookmarkStart w:id="2" w:name="_GoBack"/>
      <w:bookmarkEnd w:id="2"/>
      <w:r>
        <w:rPr>
          <w:rFonts w:hint="eastAsia"/>
        </w:rPr>
        <w:lastRenderedPageBreak/>
        <w:t>重要提示</w:t>
      </w:r>
    </w:p>
    <w:p w:rsidR="00FF3953" w:rsidRDefault="00FF3953" w:rsidP="00FF3953">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FF3953" w:rsidRDefault="00FF3953" w:rsidP="00FF3953">
      <w:pPr>
        <w:pStyle w:val="-"/>
        <w:ind w:firstLine="420"/>
      </w:pPr>
      <w:r>
        <w:rPr>
          <w:rFonts w:hint="eastAsia"/>
        </w:rPr>
        <w:t>基金托管人中国工商银行股份有限公司根据本基金合同规定，于2026年4月20日复核了本报告中的财务指标、净值表现和投资组合报告等内容，保证复核内容不存在虚假记载、误导性陈述或者重大遗漏。</w:t>
      </w:r>
    </w:p>
    <w:p w:rsidR="00FF3953" w:rsidRDefault="00FF3953" w:rsidP="00FF3953">
      <w:pPr>
        <w:pStyle w:val="-"/>
        <w:ind w:firstLine="420"/>
      </w:pPr>
      <w:r>
        <w:rPr>
          <w:rFonts w:hint="eastAsia"/>
        </w:rPr>
        <w:t>基金管理人承诺以诚实信用、勤勉尽责的原则管理和运用基金资产，但不保证基金一定盈利。</w:t>
      </w:r>
    </w:p>
    <w:p w:rsidR="00FF3953" w:rsidRDefault="00FF3953" w:rsidP="00FF3953">
      <w:pPr>
        <w:pStyle w:val="-"/>
        <w:ind w:firstLine="420"/>
      </w:pPr>
      <w:r>
        <w:rPr>
          <w:rFonts w:hint="eastAsia"/>
        </w:rPr>
        <w:t>基金的过往业绩并不代表其未来表现。投资有风险，投资者在作出投资决策前应仔细阅读本基金的招募说明书。</w:t>
      </w:r>
    </w:p>
    <w:p w:rsidR="00FF3953" w:rsidRDefault="00FF3953" w:rsidP="00FF3953">
      <w:pPr>
        <w:pStyle w:val="-"/>
        <w:ind w:firstLine="420"/>
      </w:pPr>
      <w:r>
        <w:rPr>
          <w:rFonts w:hint="eastAsia"/>
        </w:rPr>
        <w:t>本报告中财务资料未经审计。</w:t>
      </w:r>
    </w:p>
    <w:p w:rsidR="00FF3953" w:rsidRDefault="00FF3953" w:rsidP="00FF3953">
      <w:pPr>
        <w:pStyle w:val="-"/>
        <w:ind w:firstLine="420"/>
      </w:pPr>
      <w:r>
        <w:rPr>
          <w:rFonts w:hint="eastAsia"/>
        </w:rPr>
        <w:t>本报告期自2026年1月1日起至3月31日止。</w:t>
      </w:r>
    </w:p>
    <w:p w:rsidR="00FF3953" w:rsidRDefault="00FF3953" w:rsidP="00FF3953">
      <w:pPr>
        <w:pStyle w:val="-1"/>
        <w:ind w:left="281" w:hanging="281"/>
      </w:pPr>
      <w:r>
        <w:rPr>
          <w:rFonts w:hint="eastAsia"/>
        </w:rPr>
        <w:t>基金产品概况</w:t>
      </w:r>
    </w:p>
    <w:tbl>
      <w:tblPr>
        <w:tblStyle w:val="-noheader"/>
        <w:tblW w:w="8506" w:type="dxa"/>
        <w:tblLayout w:type="fixed"/>
        <w:tblLook w:val="04A0" w:firstRow="1" w:lastRow="0" w:firstColumn="1" w:lastColumn="0" w:noHBand="0" w:noVBand="1"/>
      </w:tblPr>
      <w:tblGrid>
        <w:gridCol w:w="2552"/>
        <w:gridCol w:w="5954"/>
      </w:tblGrid>
      <w:tr w:rsidR="00FF3953" w:rsidTr="00FF3953">
        <w:tc>
          <w:tcPr>
            <w:tcW w:w="2552" w:type="dxa"/>
          </w:tcPr>
          <w:p w:rsidR="00FF3953" w:rsidRDefault="00FF3953" w:rsidP="00FF3953">
            <w:pPr>
              <w:jc w:val="left"/>
            </w:pPr>
            <w:r>
              <w:rPr>
                <w:rFonts w:hint="eastAsia"/>
              </w:rPr>
              <w:t>基金简称</w:t>
            </w:r>
          </w:p>
        </w:tc>
        <w:tc>
          <w:tcPr>
            <w:tcW w:w="5954" w:type="dxa"/>
          </w:tcPr>
          <w:p w:rsidR="00FF3953" w:rsidRDefault="00FF3953" w:rsidP="00FF3953">
            <w:pPr>
              <w:jc w:val="left"/>
            </w:pPr>
            <w:r>
              <w:rPr>
                <w:rFonts w:hint="eastAsia"/>
              </w:rPr>
              <w:t>南方天元新产业股票（</w:t>
            </w:r>
            <w:r>
              <w:rPr>
                <w:rFonts w:hint="eastAsia"/>
              </w:rPr>
              <w:t>LOF</w:t>
            </w:r>
            <w:r>
              <w:rPr>
                <w:rFonts w:hint="eastAsia"/>
              </w:rPr>
              <w:t>）</w:t>
            </w:r>
          </w:p>
        </w:tc>
      </w:tr>
      <w:tr w:rsidR="00FF3953" w:rsidTr="00FF3953">
        <w:tc>
          <w:tcPr>
            <w:tcW w:w="2552" w:type="dxa"/>
          </w:tcPr>
          <w:p w:rsidR="00FF3953" w:rsidRDefault="00FF3953" w:rsidP="00FF3953">
            <w:pPr>
              <w:jc w:val="left"/>
            </w:pPr>
            <w:r>
              <w:rPr>
                <w:rFonts w:hint="eastAsia"/>
              </w:rPr>
              <w:t>场内简称</w:t>
            </w:r>
          </w:p>
        </w:tc>
        <w:tc>
          <w:tcPr>
            <w:tcW w:w="5954" w:type="dxa"/>
          </w:tcPr>
          <w:p w:rsidR="00FF3953" w:rsidRDefault="00FF3953" w:rsidP="00FF3953">
            <w:pPr>
              <w:jc w:val="left"/>
            </w:pPr>
            <w:r>
              <w:rPr>
                <w:rFonts w:hint="eastAsia"/>
              </w:rPr>
              <w:t>南方天元</w:t>
            </w:r>
            <w:r>
              <w:rPr>
                <w:rFonts w:hint="eastAsia"/>
              </w:rPr>
              <w:t>LOF</w:t>
            </w:r>
          </w:p>
        </w:tc>
      </w:tr>
      <w:tr w:rsidR="00FF3953" w:rsidTr="00FF3953">
        <w:tc>
          <w:tcPr>
            <w:tcW w:w="2552" w:type="dxa"/>
          </w:tcPr>
          <w:p w:rsidR="00FF3953" w:rsidRDefault="00FF3953" w:rsidP="00FF3953">
            <w:pPr>
              <w:jc w:val="left"/>
            </w:pPr>
            <w:r>
              <w:rPr>
                <w:rFonts w:hint="eastAsia"/>
              </w:rPr>
              <w:t>基金主代码</w:t>
            </w:r>
          </w:p>
        </w:tc>
        <w:tc>
          <w:tcPr>
            <w:tcW w:w="5954" w:type="dxa"/>
          </w:tcPr>
          <w:p w:rsidR="00FF3953" w:rsidRDefault="00FF3953" w:rsidP="00FF3953">
            <w:pPr>
              <w:jc w:val="left"/>
            </w:pPr>
            <w:r>
              <w:t>160133</w:t>
            </w:r>
          </w:p>
        </w:tc>
      </w:tr>
      <w:tr w:rsidR="00FF3953" w:rsidTr="00FF3953">
        <w:tc>
          <w:tcPr>
            <w:tcW w:w="2552" w:type="dxa"/>
          </w:tcPr>
          <w:p w:rsidR="00FF3953" w:rsidRDefault="00FF3953" w:rsidP="00FF3953">
            <w:pPr>
              <w:jc w:val="left"/>
            </w:pPr>
            <w:r>
              <w:rPr>
                <w:rFonts w:hint="eastAsia"/>
              </w:rPr>
              <w:t>交易代码</w:t>
            </w:r>
          </w:p>
        </w:tc>
        <w:tc>
          <w:tcPr>
            <w:tcW w:w="5954" w:type="dxa"/>
          </w:tcPr>
          <w:p w:rsidR="00FF3953" w:rsidRDefault="00FF3953" w:rsidP="00FF3953">
            <w:pPr>
              <w:jc w:val="left"/>
            </w:pPr>
            <w:r>
              <w:t>160133</w:t>
            </w:r>
          </w:p>
        </w:tc>
      </w:tr>
      <w:tr w:rsidR="00FF3953" w:rsidTr="00FF3953">
        <w:tc>
          <w:tcPr>
            <w:tcW w:w="2552" w:type="dxa"/>
          </w:tcPr>
          <w:p w:rsidR="00FF3953" w:rsidRDefault="00FF3953" w:rsidP="00FF3953">
            <w:pPr>
              <w:jc w:val="left"/>
            </w:pPr>
            <w:r>
              <w:rPr>
                <w:rFonts w:hint="eastAsia"/>
              </w:rPr>
              <w:t>基金运作方式</w:t>
            </w:r>
          </w:p>
        </w:tc>
        <w:tc>
          <w:tcPr>
            <w:tcW w:w="5954" w:type="dxa"/>
          </w:tcPr>
          <w:p w:rsidR="00FF3953" w:rsidRDefault="00FF3953" w:rsidP="00FF3953">
            <w:pPr>
              <w:jc w:val="left"/>
            </w:pPr>
            <w:r>
              <w:rPr>
                <w:rFonts w:hint="eastAsia"/>
              </w:rPr>
              <w:t>上市契约型开放式（</w:t>
            </w:r>
            <w:r>
              <w:rPr>
                <w:rFonts w:hint="eastAsia"/>
              </w:rPr>
              <w:t>LOF</w:t>
            </w:r>
            <w:r>
              <w:rPr>
                <w:rFonts w:hint="eastAsia"/>
              </w:rPr>
              <w:t>）</w:t>
            </w:r>
          </w:p>
        </w:tc>
      </w:tr>
      <w:tr w:rsidR="00FF3953" w:rsidTr="00FF3953">
        <w:tc>
          <w:tcPr>
            <w:tcW w:w="2552" w:type="dxa"/>
          </w:tcPr>
          <w:p w:rsidR="00FF3953" w:rsidRDefault="00FF3953" w:rsidP="00FF3953">
            <w:pPr>
              <w:jc w:val="left"/>
            </w:pPr>
            <w:r>
              <w:rPr>
                <w:rFonts w:hint="eastAsia"/>
              </w:rPr>
              <w:t>基金合同生效日</w:t>
            </w:r>
          </w:p>
        </w:tc>
        <w:tc>
          <w:tcPr>
            <w:tcW w:w="5954" w:type="dxa"/>
          </w:tcPr>
          <w:p w:rsidR="00FF3953" w:rsidRDefault="00FF3953" w:rsidP="00FF3953">
            <w:pPr>
              <w:jc w:val="left"/>
            </w:pPr>
            <w:r>
              <w:rPr>
                <w:rFonts w:hint="eastAsia"/>
              </w:rPr>
              <w:t>2014</w:t>
            </w:r>
            <w:r>
              <w:rPr>
                <w:rFonts w:hint="eastAsia"/>
              </w:rPr>
              <w:t>年</w:t>
            </w:r>
            <w:r>
              <w:rPr>
                <w:rFonts w:hint="eastAsia"/>
              </w:rPr>
              <w:t>7</w:t>
            </w:r>
            <w:r>
              <w:rPr>
                <w:rFonts w:hint="eastAsia"/>
              </w:rPr>
              <w:t>月</w:t>
            </w:r>
            <w:r>
              <w:rPr>
                <w:rFonts w:hint="eastAsia"/>
              </w:rPr>
              <w:t>3</w:t>
            </w:r>
            <w:r>
              <w:rPr>
                <w:rFonts w:hint="eastAsia"/>
              </w:rPr>
              <w:t>日</w:t>
            </w:r>
          </w:p>
        </w:tc>
      </w:tr>
      <w:tr w:rsidR="00FF3953" w:rsidTr="00FF3953">
        <w:tc>
          <w:tcPr>
            <w:tcW w:w="2552" w:type="dxa"/>
          </w:tcPr>
          <w:p w:rsidR="00FF3953" w:rsidRDefault="00FF3953" w:rsidP="00FF3953">
            <w:pPr>
              <w:jc w:val="left"/>
            </w:pPr>
            <w:r>
              <w:rPr>
                <w:rFonts w:hint="eastAsia"/>
              </w:rPr>
              <w:t>报告期末基金份额总额</w:t>
            </w:r>
          </w:p>
        </w:tc>
        <w:tc>
          <w:tcPr>
            <w:tcW w:w="5954" w:type="dxa"/>
          </w:tcPr>
          <w:p w:rsidR="00FF3953" w:rsidRDefault="00FF3953" w:rsidP="00FF3953">
            <w:pPr>
              <w:jc w:val="left"/>
            </w:pPr>
            <w:r>
              <w:rPr>
                <w:rFonts w:hint="eastAsia"/>
              </w:rPr>
              <w:t>201,188,404.36</w:t>
            </w:r>
            <w:r>
              <w:rPr>
                <w:rFonts w:hint="eastAsia"/>
              </w:rPr>
              <w:t>份</w:t>
            </w:r>
          </w:p>
        </w:tc>
      </w:tr>
      <w:tr w:rsidR="00FF3953" w:rsidTr="00FF3953">
        <w:tc>
          <w:tcPr>
            <w:tcW w:w="2552" w:type="dxa"/>
          </w:tcPr>
          <w:p w:rsidR="00FF3953" w:rsidRDefault="00FF3953" w:rsidP="00FF3953">
            <w:pPr>
              <w:jc w:val="left"/>
            </w:pPr>
            <w:r>
              <w:rPr>
                <w:rFonts w:hint="eastAsia"/>
              </w:rPr>
              <w:t>投资目标</w:t>
            </w:r>
          </w:p>
        </w:tc>
        <w:tc>
          <w:tcPr>
            <w:tcW w:w="5954" w:type="dxa"/>
          </w:tcPr>
          <w:p w:rsidR="00FF3953" w:rsidRDefault="00FF3953" w:rsidP="00FF3953">
            <w:r>
              <w:rPr>
                <w:rFonts w:hint="eastAsia"/>
              </w:rPr>
              <w:t>在适度控制风险并保持良好流动性的前提下，采用自上而下和自下而上结合选股的模式，在我国经济转型的背景下，寻找传统行业中的新型企业和新兴产业中的优势企业，兼顾上市公司的安全边际，争取基金资产的长期、稳定增值。</w:t>
            </w:r>
          </w:p>
        </w:tc>
      </w:tr>
      <w:tr w:rsidR="00FF3953" w:rsidTr="00FF3953">
        <w:tc>
          <w:tcPr>
            <w:tcW w:w="2552" w:type="dxa"/>
          </w:tcPr>
          <w:p w:rsidR="00FF3953" w:rsidRDefault="00FF3953" w:rsidP="00FF3953">
            <w:pPr>
              <w:jc w:val="left"/>
            </w:pPr>
            <w:r>
              <w:rPr>
                <w:rFonts w:hint="eastAsia"/>
              </w:rPr>
              <w:t>投资策略</w:t>
            </w:r>
          </w:p>
        </w:tc>
        <w:tc>
          <w:tcPr>
            <w:tcW w:w="5954" w:type="dxa"/>
          </w:tcPr>
          <w:p w:rsidR="00FF3953" w:rsidRDefault="00FF3953" w:rsidP="00FF3953">
            <w:r>
              <w:rPr>
                <w:rFonts w:hint="eastAsia"/>
              </w:rPr>
              <w:t>本基金管理人将综合运用定量分析和定性分析手段，对证券市场当期的系统性风险以及可预见的未来时期内各大类资产的预期风险和预期收益率进行分析评估，并据此制定本基金在股票、债券、现金等资产之间的配置比例、调整原则和调整范围，定期或不定期地进行调整，以达到规避风险及提高收益的目的。</w:t>
            </w:r>
          </w:p>
        </w:tc>
      </w:tr>
      <w:tr w:rsidR="00FF3953" w:rsidTr="00FF3953">
        <w:tc>
          <w:tcPr>
            <w:tcW w:w="2552" w:type="dxa"/>
          </w:tcPr>
          <w:p w:rsidR="00FF3953" w:rsidRDefault="00FF3953" w:rsidP="00FF3953">
            <w:pPr>
              <w:jc w:val="left"/>
            </w:pPr>
            <w:r>
              <w:rPr>
                <w:rFonts w:hint="eastAsia"/>
              </w:rPr>
              <w:t>业绩比较基准</w:t>
            </w:r>
          </w:p>
        </w:tc>
        <w:tc>
          <w:tcPr>
            <w:tcW w:w="5954" w:type="dxa"/>
          </w:tcPr>
          <w:p w:rsidR="00FF3953" w:rsidRDefault="00FF3953" w:rsidP="00FF3953">
            <w:pPr>
              <w:jc w:val="left"/>
            </w:pPr>
            <w:r>
              <w:rPr>
                <w:rFonts w:hint="eastAsia"/>
              </w:rPr>
              <w:t>80%</w:t>
            </w:r>
            <w:r>
              <w:rPr>
                <w:rFonts w:hint="eastAsia"/>
              </w:rPr>
              <w:t>×沪深</w:t>
            </w:r>
            <w:r>
              <w:rPr>
                <w:rFonts w:hint="eastAsia"/>
              </w:rPr>
              <w:t>300</w:t>
            </w:r>
            <w:r>
              <w:rPr>
                <w:rFonts w:hint="eastAsia"/>
              </w:rPr>
              <w:t>指数收益率</w:t>
            </w:r>
            <w:r>
              <w:rPr>
                <w:rFonts w:hint="eastAsia"/>
              </w:rPr>
              <w:t>+20%</w:t>
            </w:r>
            <w:r>
              <w:rPr>
                <w:rFonts w:hint="eastAsia"/>
              </w:rPr>
              <w:t>×上证国债指数收益率</w:t>
            </w:r>
          </w:p>
        </w:tc>
      </w:tr>
      <w:tr w:rsidR="00FF3953" w:rsidTr="00FF3953">
        <w:tc>
          <w:tcPr>
            <w:tcW w:w="2552" w:type="dxa"/>
          </w:tcPr>
          <w:p w:rsidR="00FF3953" w:rsidRDefault="00FF3953" w:rsidP="00FF3953">
            <w:pPr>
              <w:jc w:val="left"/>
            </w:pPr>
            <w:r>
              <w:rPr>
                <w:rFonts w:hint="eastAsia"/>
              </w:rPr>
              <w:t>风险收益特征</w:t>
            </w:r>
          </w:p>
        </w:tc>
        <w:tc>
          <w:tcPr>
            <w:tcW w:w="5954" w:type="dxa"/>
          </w:tcPr>
          <w:p w:rsidR="00FF3953" w:rsidRDefault="00FF3953" w:rsidP="00FF3953">
            <w:r>
              <w:rPr>
                <w:rFonts w:hint="eastAsia"/>
              </w:rPr>
              <w:t>本基金为股票型基金，属于较高预期风险和预期收益的证券投资基金品种，其预期风险和预期收益水平高于混合型基金、债券型基金及货币市场基金。前款有关风险收益特征的表述是基于投资范围、投资比例、证券市场普遍规律等做出的概述性描述，代表了一般市场情况下本基金的长期风险收益特征。销售机构</w:t>
            </w:r>
            <w:r>
              <w:rPr>
                <w:rFonts w:hint="eastAsia"/>
              </w:rPr>
              <w:t>(</w:t>
            </w:r>
            <w:r>
              <w:rPr>
                <w:rFonts w:hint="eastAsia"/>
              </w:rPr>
              <w:t>包括基金管理人直销机构和其他销售机构</w:t>
            </w:r>
            <w:r>
              <w:rPr>
                <w:rFonts w:hint="eastAsia"/>
              </w:rPr>
              <w:t>)</w:t>
            </w:r>
            <w:r>
              <w:rPr>
                <w:rFonts w:hint="eastAsia"/>
              </w:rPr>
              <w:t>根据相关法律法规</w:t>
            </w:r>
            <w:r>
              <w:rPr>
                <w:rFonts w:hint="eastAsia"/>
              </w:rPr>
              <w:lastRenderedPageBreak/>
              <w:t>对本基金进行风险评价，不同销售机构采用的评价方法也不同，因此销售机构的风险等级评价与基金法律文件中风险收益特征的表述可能存在不同。本基金的风险等级可能有相应变化，具体风险评级结果应以销售机构的评级结果为准。</w:t>
            </w:r>
          </w:p>
        </w:tc>
      </w:tr>
      <w:tr w:rsidR="00FF3953" w:rsidTr="00FF3953">
        <w:tc>
          <w:tcPr>
            <w:tcW w:w="2552" w:type="dxa"/>
          </w:tcPr>
          <w:p w:rsidR="00FF3953" w:rsidRDefault="00FF3953" w:rsidP="00FF3953">
            <w:pPr>
              <w:jc w:val="left"/>
            </w:pPr>
            <w:r>
              <w:rPr>
                <w:rFonts w:hint="eastAsia"/>
              </w:rPr>
              <w:lastRenderedPageBreak/>
              <w:t>基金管理人</w:t>
            </w:r>
          </w:p>
        </w:tc>
        <w:tc>
          <w:tcPr>
            <w:tcW w:w="5954" w:type="dxa"/>
          </w:tcPr>
          <w:p w:rsidR="00FF3953" w:rsidRDefault="00FF3953" w:rsidP="00FF3953">
            <w:pPr>
              <w:jc w:val="left"/>
            </w:pPr>
            <w:r>
              <w:rPr>
                <w:rFonts w:hint="eastAsia"/>
              </w:rPr>
              <w:t>南方基金管理股份有限公司</w:t>
            </w:r>
          </w:p>
        </w:tc>
      </w:tr>
      <w:tr w:rsidR="00FF3953" w:rsidTr="00FF3953">
        <w:tc>
          <w:tcPr>
            <w:tcW w:w="2552" w:type="dxa"/>
          </w:tcPr>
          <w:p w:rsidR="00FF3953" w:rsidRDefault="00FF3953" w:rsidP="00FF3953">
            <w:pPr>
              <w:jc w:val="left"/>
            </w:pPr>
            <w:r>
              <w:rPr>
                <w:rFonts w:hint="eastAsia"/>
              </w:rPr>
              <w:t>基金托管人</w:t>
            </w:r>
          </w:p>
        </w:tc>
        <w:tc>
          <w:tcPr>
            <w:tcW w:w="5954" w:type="dxa"/>
          </w:tcPr>
          <w:p w:rsidR="00FF3953" w:rsidRDefault="00FF3953" w:rsidP="00FF3953">
            <w:pPr>
              <w:jc w:val="left"/>
            </w:pPr>
            <w:r>
              <w:rPr>
                <w:rFonts w:hint="eastAsia"/>
              </w:rPr>
              <w:t>中国工商银行股份有限公司</w:t>
            </w:r>
          </w:p>
        </w:tc>
      </w:tr>
    </w:tbl>
    <w:p w:rsidR="00FF3953" w:rsidRDefault="00FF3953" w:rsidP="00FF3953">
      <w:pPr>
        <w:pStyle w:val="-1"/>
        <w:ind w:left="281" w:hanging="281"/>
      </w:pPr>
      <w:r>
        <w:rPr>
          <w:rFonts w:hint="eastAsia"/>
        </w:rPr>
        <w:t>主要财务指标和基金净值表现</w:t>
      </w:r>
    </w:p>
    <w:p w:rsidR="00FF3953" w:rsidRDefault="00FF3953" w:rsidP="00FF3953">
      <w:pPr>
        <w:pStyle w:val="-2"/>
        <w:spacing w:before="312"/>
      </w:pPr>
      <w:r>
        <w:rPr>
          <w:rFonts w:hint="eastAsia"/>
        </w:rPr>
        <w:t>主要财务指标</w:t>
      </w:r>
    </w:p>
    <w:p w:rsidR="00FF3953" w:rsidRDefault="00FF3953" w:rsidP="00FF3953">
      <w:pPr>
        <w:jc w:val="right"/>
      </w:pPr>
      <w:r>
        <w:rPr>
          <w:rFonts w:hint="eastAsia"/>
        </w:rPr>
        <w:t>单位：人民币元</w:t>
      </w:r>
    </w:p>
    <w:tbl>
      <w:tblPr>
        <w:tblStyle w:val="-0"/>
        <w:tblW w:w="8505" w:type="dxa"/>
        <w:tblLayout w:type="fixed"/>
        <w:tblLook w:val="04A0" w:firstRow="1" w:lastRow="0" w:firstColumn="1" w:lastColumn="0" w:noHBand="0" w:noVBand="1"/>
      </w:tblPr>
      <w:tblGrid>
        <w:gridCol w:w="3345"/>
        <w:gridCol w:w="5160"/>
      </w:tblGrid>
      <w:tr w:rsidR="00FF3953" w:rsidTr="00FF3953">
        <w:trPr>
          <w:cnfStyle w:val="100000000000" w:firstRow="1" w:lastRow="0" w:firstColumn="0" w:lastColumn="0" w:oddVBand="0" w:evenVBand="0" w:oddHBand="0" w:evenHBand="0" w:firstRowFirstColumn="0" w:firstRowLastColumn="0" w:lastRowFirstColumn="0" w:lastRowLastColumn="0"/>
        </w:trPr>
        <w:tc>
          <w:tcPr>
            <w:tcW w:w="3345" w:type="dxa"/>
          </w:tcPr>
          <w:p w:rsidR="00FF3953" w:rsidRPr="00FF3953" w:rsidRDefault="00FF3953" w:rsidP="00FF3953">
            <w:pPr>
              <w:jc w:val="center"/>
              <w:rPr>
                <w:b/>
              </w:rPr>
            </w:pPr>
            <w:r w:rsidRPr="00FF3953">
              <w:rPr>
                <w:rFonts w:hint="eastAsia"/>
                <w:b/>
              </w:rPr>
              <w:t>主要财务指标</w:t>
            </w:r>
          </w:p>
        </w:tc>
        <w:tc>
          <w:tcPr>
            <w:tcW w:w="5160" w:type="dxa"/>
          </w:tcPr>
          <w:p w:rsidR="00FF3953" w:rsidRPr="00FF3953" w:rsidRDefault="00FF3953" w:rsidP="00FF3953">
            <w:pPr>
              <w:jc w:val="center"/>
              <w:rPr>
                <w:b/>
              </w:rPr>
            </w:pPr>
            <w:r w:rsidRPr="00FF3953">
              <w:rPr>
                <w:rFonts w:hint="eastAsia"/>
                <w:b/>
              </w:rPr>
              <w:t>报告期（</w:t>
            </w:r>
            <w:r w:rsidRPr="00FF3953">
              <w:rPr>
                <w:rFonts w:hint="eastAsia"/>
                <w:b/>
              </w:rPr>
              <w:t>2026</w:t>
            </w:r>
            <w:r w:rsidRPr="00FF3953">
              <w:rPr>
                <w:rFonts w:hint="eastAsia"/>
                <w:b/>
              </w:rPr>
              <w:t>年</w:t>
            </w:r>
            <w:r w:rsidRPr="00FF3953">
              <w:rPr>
                <w:rFonts w:hint="eastAsia"/>
                <w:b/>
              </w:rPr>
              <w:t>1</w:t>
            </w:r>
            <w:r w:rsidRPr="00FF3953">
              <w:rPr>
                <w:rFonts w:hint="eastAsia"/>
                <w:b/>
              </w:rPr>
              <w:t>月</w:t>
            </w:r>
            <w:r w:rsidRPr="00FF3953">
              <w:rPr>
                <w:rFonts w:hint="eastAsia"/>
                <w:b/>
              </w:rPr>
              <w:t>1</w:t>
            </w:r>
            <w:r w:rsidRPr="00FF3953">
              <w:rPr>
                <w:rFonts w:hint="eastAsia"/>
                <w:b/>
              </w:rPr>
              <w:t>日－</w:t>
            </w:r>
            <w:r w:rsidRPr="00FF3953">
              <w:rPr>
                <w:rFonts w:hint="eastAsia"/>
                <w:b/>
              </w:rPr>
              <w:t>2026</w:t>
            </w:r>
            <w:r w:rsidRPr="00FF3953">
              <w:rPr>
                <w:rFonts w:hint="eastAsia"/>
                <w:b/>
              </w:rPr>
              <w:t>年</w:t>
            </w:r>
            <w:r w:rsidRPr="00FF3953">
              <w:rPr>
                <w:rFonts w:hint="eastAsia"/>
                <w:b/>
              </w:rPr>
              <w:t>3</w:t>
            </w:r>
            <w:r w:rsidRPr="00FF3953">
              <w:rPr>
                <w:rFonts w:hint="eastAsia"/>
                <w:b/>
              </w:rPr>
              <w:t>月</w:t>
            </w:r>
            <w:r w:rsidRPr="00FF3953">
              <w:rPr>
                <w:rFonts w:hint="eastAsia"/>
                <w:b/>
              </w:rPr>
              <w:t>31</w:t>
            </w:r>
            <w:r w:rsidRPr="00FF3953">
              <w:rPr>
                <w:rFonts w:hint="eastAsia"/>
                <w:b/>
              </w:rPr>
              <w:t>日）</w:t>
            </w:r>
          </w:p>
        </w:tc>
      </w:tr>
      <w:tr w:rsidR="00FF3953" w:rsidTr="00FF3953">
        <w:tc>
          <w:tcPr>
            <w:tcW w:w="3345" w:type="dxa"/>
          </w:tcPr>
          <w:p w:rsidR="00FF3953" w:rsidRDefault="00FF3953" w:rsidP="00FF3953">
            <w:pPr>
              <w:jc w:val="left"/>
            </w:pPr>
            <w:r>
              <w:rPr>
                <w:rFonts w:hint="eastAsia"/>
              </w:rPr>
              <w:t>1.</w:t>
            </w:r>
            <w:r>
              <w:rPr>
                <w:rFonts w:hint="eastAsia"/>
              </w:rPr>
              <w:t>本期已实现收益</w:t>
            </w:r>
          </w:p>
        </w:tc>
        <w:tc>
          <w:tcPr>
            <w:tcW w:w="5160" w:type="dxa"/>
          </w:tcPr>
          <w:p w:rsidR="00FF3953" w:rsidRDefault="00FF3953" w:rsidP="00FF3953">
            <w:pPr>
              <w:jc w:val="right"/>
            </w:pPr>
            <w:r>
              <w:t>61,088,278.76</w:t>
            </w:r>
          </w:p>
        </w:tc>
      </w:tr>
      <w:tr w:rsidR="00FF3953" w:rsidTr="00FF3953">
        <w:tc>
          <w:tcPr>
            <w:tcW w:w="3345" w:type="dxa"/>
          </w:tcPr>
          <w:p w:rsidR="00FF3953" w:rsidRDefault="00FF3953" w:rsidP="00FF3953">
            <w:pPr>
              <w:jc w:val="left"/>
            </w:pPr>
            <w:r>
              <w:rPr>
                <w:rFonts w:hint="eastAsia"/>
              </w:rPr>
              <w:t>2.</w:t>
            </w:r>
            <w:r>
              <w:rPr>
                <w:rFonts w:hint="eastAsia"/>
              </w:rPr>
              <w:t>本期利润</w:t>
            </w:r>
          </w:p>
        </w:tc>
        <w:tc>
          <w:tcPr>
            <w:tcW w:w="5160" w:type="dxa"/>
          </w:tcPr>
          <w:p w:rsidR="00FF3953" w:rsidRDefault="00FF3953" w:rsidP="00FF3953">
            <w:pPr>
              <w:jc w:val="right"/>
            </w:pPr>
            <w:r>
              <w:t>7,496,659.91</w:t>
            </w:r>
          </w:p>
        </w:tc>
      </w:tr>
      <w:tr w:rsidR="00FF3953" w:rsidTr="00FF3953">
        <w:tc>
          <w:tcPr>
            <w:tcW w:w="3345" w:type="dxa"/>
          </w:tcPr>
          <w:p w:rsidR="00FF3953" w:rsidRDefault="00FF3953" w:rsidP="00FF3953">
            <w:pPr>
              <w:jc w:val="left"/>
            </w:pPr>
            <w:r>
              <w:rPr>
                <w:rFonts w:hint="eastAsia"/>
              </w:rPr>
              <w:t>3.</w:t>
            </w:r>
            <w:r>
              <w:rPr>
                <w:rFonts w:hint="eastAsia"/>
              </w:rPr>
              <w:t>加权平均基金份额本期利润</w:t>
            </w:r>
          </w:p>
        </w:tc>
        <w:tc>
          <w:tcPr>
            <w:tcW w:w="5160" w:type="dxa"/>
          </w:tcPr>
          <w:p w:rsidR="00FF3953" w:rsidRDefault="00FF3953" w:rsidP="00FF3953">
            <w:pPr>
              <w:jc w:val="right"/>
            </w:pPr>
            <w:r>
              <w:t>0.0358</w:t>
            </w:r>
          </w:p>
        </w:tc>
      </w:tr>
      <w:tr w:rsidR="00FF3953" w:rsidTr="00FF3953">
        <w:tc>
          <w:tcPr>
            <w:tcW w:w="3345" w:type="dxa"/>
          </w:tcPr>
          <w:p w:rsidR="00FF3953" w:rsidRDefault="00FF3953" w:rsidP="00FF3953">
            <w:pPr>
              <w:jc w:val="left"/>
            </w:pPr>
            <w:r>
              <w:rPr>
                <w:rFonts w:hint="eastAsia"/>
              </w:rPr>
              <w:t>4.</w:t>
            </w:r>
            <w:r>
              <w:rPr>
                <w:rFonts w:hint="eastAsia"/>
              </w:rPr>
              <w:t>期末基金资产净值</w:t>
            </w:r>
          </w:p>
        </w:tc>
        <w:tc>
          <w:tcPr>
            <w:tcW w:w="5160" w:type="dxa"/>
          </w:tcPr>
          <w:p w:rsidR="00FF3953" w:rsidRDefault="00FF3953" w:rsidP="00FF3953">
            <w:pPr>
              <w:jc w:val="right"/>
            </w:pPr>
            <w:r>
              <w:t>828,264,561.22</w:t>
            </w:r>
          </w:p>
        </w:tc>
      </w:tr>
      <w:tr w:rsidR="00FF3953" w:rsidTr="00FF3953">
        <w:tc>
          <w:tcPr>
            <w:tcW w:w="3345" w:type="dxa"/>
          </w:tcPr>
          <w:p w:rsidR="00FF3953" w:rsidRDefault="00FF3953" w:rsidP="00FF3953">
            <w:pPr>
              <w:jc w:val="left"/>
            </w:pPr>
            <w:r>
              <w:rPr>
                <w:rFonts w:hint="eastAsia"/>
              </w:rPr>
              <w:t>5.</w:t>
            </w:r>
            <w:r>
              <w:rPr>
                <w:rFonts w:hint="eastAsia"/>
              </w:rPr>
              <w:t>期末基金份额净值</w:t>
            </w:r>
          </w:p>
        </w:tc>
        <w:tc>
          <w:tcPr>
            <w:tcW w:w="5160" w:type="dxa"/>
          </w:tcPr>
          <w:p w:rsidR="00FF3953" w:rsidRDefault="00FF3953" w:rsidP="00FF3953">
            <w:pPr>
              <w:jc w:val="right"/>
            </w:pPr>
            <w:r>
              <w:t>4.1169</w:t>
            </w:r>
          </w:p>
        </w:tc>
      </w:tr>
    </w:tbl>
    <w:p w:rsidR="00FF3953" w:rsidRDefault="00FF3953" w:rsidP="00FF3953">
      <w:pPr>
        <w:pStyle w:val="-8"/>
      </w:pPr>
      <w:r>
        <w:rPr>
          <w:rFonts w:hint="eastAsia"/>
        </w:rPr>
        <w:t>注：基金业绩指标不包括持有人认（申）购或交易基金的各项费用，计入费用后实际收益水平要低于所列数字；</w:t>
      </w:r>
    </w:p>
    <w:p w:rsidR="00FF3953" w:rsidRDefault="00FF3953" w:rsidP="00FF3953">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FF3953" w:rsidRDefault="00FF3953" w:rsidP="00FF3953">
      <w:pPr>
        <w:pStyle w:val="-2"/>
        <w:spacing w:before="312"/>
      </w:pPr>
      <w:r>
        <w:rPr>
          <w:rFonts w:hint="eastAsia"/>
        </w:rPr>
        <w:t>基金净值表现</w:t>
      </w:r>
    </w:p>
    <w:p w:rsidR="00FF3953" w:rsidRDefault="00FF3953" w:rsidP="00FF3953">
      <w:pPr>
        <w:pStyle w:val="-3"/>
        <w:spacing w:before="156" w:after="156"/>
      </w:pPr>
      <w:r>
        <w:rPr>
          <w:rFonts w:hint="eastAsia"/>
        </w:rPr>
        <w:t>本报告期基金份额净值增长率及其与同期业绩比较基准收益率的比较</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FF3953" w:rsidTr="00FF3953">
        <w:trPr>
          <w:cnfStyle w:val="100000000000" w:firstRow="1" w:lastRow="0" w:firstColumn="0" w:lastColumn="0" w:oddVBand="0" w:evenVBand="0" w:oddHBand="0" w:evenHBand="0" w:firstRowFirstColumn="0" w:firstRowLastColumn="0" w:lastRowFirstColumn="0" w:lastRowLastColumn="0"/>
        </w:trPr>
        <w:tc>
          <w:tcPr>
            <w:tcW w:w="1429" w:type="dxa"/>
          </w:tcPr>
          <w:p w:rsidR="00FF3953" w:rsidRPr="00FF3953" w:rsidRDefault="00FF3953" w:rsidP="00FF3953">
            <w:pPr>
              <w:jc w:val="center"/>
              <w:rPr>
                <w:b/>
              </w:rPr>
            </w:pPr>
            <w:r w:rsidRPr="00FF3953">
              <w:rPr>
                <w:rFonts w:hint="eastAsia"/>
                <w:b/>
              </w:rPr>
              <w:t>阶段</w:t>
            </w:r>
          </w:p>
        </w:tc>
        <w:tc>
          <w:tcPr>
            <w:tcW w:w="1315" w:type="dxa"/>
          </w:tcPr>
          <w:p w:rsidR="00FF3953" w:rsidRPr="00FF3953" w:rsidRDefault="00FF3953" w:rsidP="00FF3953">
            <w:pPr>
              <w:jc w:val="center"/>
              <w:rPr>
                <w:b/>
              </w:rPr>
            </w:pPr>
            <w:r w:rsidRPr="00FF3953">
              <w:rPr>
                <w:rFonts w:hint="eastAsia"/>
                <w:b/>
              </w:rPr>
              <w:t>净值增长率①</w:t>
            </w:r>
          </w:p>
        </w:tc>
        <w:tc>
          <w:tcPr>
            <w:tcW w:w="1315" w:type="dxa"/>
          </w:tcPr>
          <w:p w:rsidR="00FF3953" w:rsidRPr="00FF3953" w:rsidRDefault="00FF3953" w:rsidP="00FF3953">
            <w:pPr>
              <w:jc w:val="center"/>
              <w:rPr>
                <w:b/>
              </w:rPr>
            </w:pPr>
            <w:r w:rsidRPr="00FF3953">
              <w:rPr>
                <w:rFonts w:hint="eastAsia"/>
                <w:b/>
              </w:rPr>
              <w:t>净值增长率标准差②</w:t>
            </w:r>
          </w:p>
        </w:tc>
        <w:tc>
          <w:tcPr>
            <w:tcW w:w="1315" w:type="dxa"/>
          </w:tcPr>
          <w:p w:rsidR="00FF3953" w:rsidRPr="00FF3953" w:rsidRDefault="00FF3953" w:rsidP="00FF3953">
            <w:pPr>
              <w:jc w:val="center"/>
              <w:rPr>
                <w:b/>
              </w:rPr>
            </w:pPr>
            <w:r w:rsidRPr="00FF3953">
              <w:rPr>
                <w:rFonts w:hint="eastAsia"/>
                <w:b/>
              </w:rPr>
              <w:t>业绩比较基准收益率③</w:t>
            </w:r>
          </w:p>
        </w:tc>
        <w:tc>
          <w:tcPr>
            <w:tcW w:w="1315" w:type="dxa"/>
          </w:tcPr>
          <w:p w:rsidR="00FF3953" w:rsidRPr="00FF3953" w:rsidRDefault="00FF3953" w:rsidP="00FF3953">
            <w:pPr>
              <w:jc w:val="center"/>
              <w:rPr>
                <w:b/>
              </w:rPr>
            </w:pPr>
            <w:r w:rsidRPr="00FF3953">
              <w:rPr>
                <w:rFonts w:hint="eastAsia"/>
                <w:b/>
              </w:rPr>
              <w:t>业绩比较基准收益率标准差④</w:t>
            </w:r>
          </w:p>
        </w:tc>
        <w:tc>
          <w:tcPr>
            <w:tcW w:w="907" w:type="dxa"/>
          </w:tcPr>
          <w:p w:rsidR="00FF3953" w:rsidRPr="00FF3953" w:rsidRDefault="00FF3953" w:rsidP="00FF3953">
            <w:pPr>
              <w:jc w:val="center"/>
              <w:rPr>
                <w:b/>
              </w:rPr>
            </w:pPr>
            <w:r w:rsidRPr="00FF3953">
              <w:rPr>
                <w:rFonts w:hint="eastAsia"/>
                <w:b/>
              </w:rPr>
              <w:t>①</w:t>
            </w:r>
            <w:r w:rsidRPr="00FF3953">
              <w:rPr>
                <w:rFonts w:hint="eastAsia"/>
                <w:b/>
              </w:rPr>
              <w:t>-</w:t>
            </w:r>
            <w:r w:rsidRPr="00FF3953">
              <w:rPr>
                <w:rFonts w:hint="eastAsia"/>
                <w:b/>
              </w:rPr>
              <w:t>③</w:t>
            </w:r>
          </w:p>
        </w:tc>
        <w:tc>
          <w:tcPr>
            <w:tcW w:w="907" w:type="dxa"/>
          </w:tcPr>
          <w:p w:rsidR="00FF3953" w:rsidRPr="00FF3953" w:rsidRDefault="00FF3953" w:rsidP="00FF3953">
            <w:pPr>
              <w:jc w:val="center"/>
              <w:rPr>
                <w:b/>
              </w:rPr>
            </w:pPr>
            <w:r w:rsidRPr="00FF3953">
              <w:rPr>
                <w:rFonts w:hint="eastAsia"/>
                <w:b/>
              </w:rPr>
              <w:t>②</w:t>
            </w:r>
            <w:r w:rsidRPr="00FF3953">
              <w:rPr>
                <w:rFonts w:hint="eastAsia"/>
                <w:b/>
              </w:rPr>
              <w:t>-</w:t>
            </w:r>
            <w:r w:rsidRPr="00FF3953">
              <w:rPr>
                <w:rFonts w:hint="eastAsia"/>
                <w:b/>
              </w:rPr>
              <w:t>④</w:t>
            </w:r>
          </w:p>
        </w:tc>
      </w:tr>
      <w:tr w:rsidR="00FF3953" w:rsidTr="00FF3953">
        <w:tc>
          <w:tcPr>
            <w:tcW w:w="1429" w:type="dxa"/>
          </w:tcPr>
          <w:p w:rsidR="00FF3953" w:rsidRDefault="00FF3953" w:rsidP="00FF3953">
            <w:pPr>
              <w:jc w:val="left"/>
            </w:pPr>
            <w:r>
              <w:rPr>
                <w:rFonts w:hint="eastAsia"/>
              </w:rPr>
              <w:t>过去三个月</w:t>
            </w:r>
          </w:p>
        </w:tc>
        <w:tc>
          <w:tcPr>
            <w:tcW w:w="1315" w:type="dxa"/>
          </w:tcPr>
          <w:p w:rsidR="00FF3953" w:rsidRDefault="00FF3953" w:rsidP="00FF3953">
            <w:pPr>
              <w:jc w:val="right"/>
            </w:pPr>
            <w:r>
              <w:t>0.40%</w:t>
            </w:r>
          </w:p>
        </w:tc>
        <w:tc>
          <w:tcPr>
            <w:tcW w:w="1315" w:type="dxa"/>
          </w:tcPr>
          <w:p w:rsidR="00FF3953" w:rsidRDefault="00FF3953" w:rsidP="00FF3953">
            <w:pPr>
              <w:jc w:val="right"/>
            </w:pPr>
            <w:r>
              <w:t>1.15%</w:t>
            </w:r>
          </w:p>
        </w:tc>
        <w:tc>
          <w:tcPr>
            <w:tcW w:w="1315" w:type="dxa"/>
          </w:tcPr>
          <w:p w:rsidR="00FF3953" w:rsidRDefault="00FF3953" w:rsidP="00FF3953">
            <w:pPr>
              <w:jc w:val="right"/>
            </w:pPr>
            <w:r>
              <w:t>-2.96%</w:t>
            </w:r>
          </w:p>
        </w:tc>
        <w:tc>
          <w:tcPr>
            <w:tcW w:w="1315" w:type="dxa"/>
          </w:tcPr>
          <w:p w:rsidR="00FF3953" w:rsidRDefault="00FF3953" w:rsidP="00FF3953">
            <w:pPr>
              <w:jc w:val="right"/>
            </w:pPr>
            <w:r>
              <w:t>0.78%</w:t>
            </w:r>
          </w:p>
        </w:tc>
        <w:tc>
          <w:tcPr>
            <w:tcW w:w="907" w:type="dxa"/>
          </w:tcPr>
          <w:p w:rsidR="00FF3953" w:rsidRDefault="00FF3953" w:rsidP="00FF3953">
            <w:pPr>
              <w:jc w:val="right"/>
            </w:pPr>
            <w:r>
              <w:t>3.36%</w:t>
            </w:r>
          </w:p>
        </w:tc>
        <w:tc>
          <w:tcPr>
            <w:tcW w:w="907" w:type="dxa"/>
          </w:tcPr>
          <w:p w:rsidR="00FF3953" w:rsidRDefault="00FF3953" w:rsidP="00FF3953">
            <w:pPr>
              <w:jc w:val="right"/>
            </w:pPr>
            <w:r>
              <w:t>0.37%</w:t>
            </w:r>
          </w:p>
        </w:tc>
      </w:tr>
      <w:tr w:rsidR="00FF3953" w:rsidTr="00FF3953">
        <w:tc>
          <w:tcPr>
            <w:tcW w:w="1429" w:type="dxa"/>
          </w:tcPr>
          <w:p w:rsidR="00FF3953" w:rsidRDefault="00FF3953" w:rsidP="00FF3953">
            <w:pPr>
              <w:jc w:val="left"/>
            </w:pPr>
            <w:r>
              <w:rPr>
                <w:rFonts w:hint="eastAsia"/>
              </w:rPr>
              <w:t>过去六个月</w:t>
            </w:r>
          </w:p>
        </w:tc>
        <w:tc>
          <w:tcPr>
            <w:tcW w:w="1315" w:type="dxa"/>
          </w:tcPr>
          <w:p w:rsidR="00FF3953" w:rsidRDefault="00FF3953" w:rsidP="00FF3953">
            <w:pPr>
              <w:jc w:val="right"/>
            </w:pPr>
            <w:r>
              <w:t>-0.42%</w:t>
            </w:r>
          </w:p>
        </w:tc>
        <w:tc>
          <w:tcPr>
            <w:tcW w:w="1315" w:type="dxa"/>
          </w:tcPr>
          <w:p w:rsidR="00FF3953" w:rsidRDefault="00FF3953" w:rsidP="00FF3953">
            <w:pPr>
              <w:jc w:val="right"/>
            </w:pPr>
            <w:r>
              <w:t>1.08%</w:t>
            </w:r>
          </w:p>
        </w:tc>
        <w:tc>
          <w:tcPr>
            <w:tcW w:w="1315" w:type="dxa"/>
          </w:tcPr>
          <w:p w:rsidR="00FF3953" w:rsidRDefault="00FF3953" w:rsidP="00FF3953">
            <w:pPr>
              <w:jc w:val="right"/>
            </w:pPr>
            <w:r>
              <w:t>-3.06%</w:t>
            </w:r>
          </w:p>
        </w:tc>
        <w:tc>
          <w:tcPr>
            <w:tcW w:w="1315" w:type="dxa"/>
          </w:tcPr>
          <w:p w:rsidR="00FF3953" w:rsidRDefault="00FF3953" w:rsidP="00FF3953">
            <w:pPr>
              <w:jc w:val="right"/>
            </w:pPr>
            <w:r>
              <w:t>0.76%</w:t>
            </w:r>
          </w:p>
        </w:tc>
        <w:tc>
          <w:tcPr>
            <w:tcW w:w="907" w:type="dxa"/>
          </w:tcPr>
          <w:p w:rsidR="00FF3953" w:rsidRDefault="00FF3953" w:rsidP="00FF3953">
            <w:pPr>
              <w:jc w:val="right"/>
            </w:pPr>
            <w:r>
              <w:t>2.64%</w:t>
            </w:r>
          </w:p>
        </w:tc>
        <w:tc>
          <w:tcPr>
            <w:tcW w:w="907" w:type="dxa"/>
          </w:tcPr>
          <w:p w:rsidR="00FF3953" w:rsidRDefault="00FF3953" w:rsidP="00FF3953">
            <w:pPr>
              <w:jc w:val="right"/>
            </w:pPr>
            <w:r>
              <w:t>0.32%</w:t>
            </w:r>
          </w:p>
        </w:tc>
      </w:tr>
      <w:tr w:rsidR="00FF3953" w:rsidTr="00FF3953">
        <w:tc>
          <w:tcPr>
            <w:tcW w:w="1429" w:type="dxa"/>
          </w:tcPr>
          <w:p w:rsidR="00FF3953" w:rsidRDefault="00FF3953" w:rsidP="00FF3953">
            <w:pPr>
              <w:jc w:val="left"/>
            </w:pPr>
            <w:r>
              <w:rPr>
                <w:rFonts w:hint="eastAsia"/>
              </w:rPr>
              <w:t>过去一年</w:t>
            </w:r>
          </w:p>
        </w:tc>
        <w:tc>
          <w:tcPr>
            <w:tcW w:w="1315" w:type="dxa"/>
          </w:tcPr>
          <w:p w:rsidR="00FF3953" w:rsidRDefault="00FF3953" w:rsidP="00FF3953">
            <w:pPr>
              <w:jc w:val="right"/>
            </w:pPr>
            <w:r>
              <w:t>22.89%</w:t>
            </w:r>
          </w:p>
        </w:tc>
        <w:tc>
          <w:tcPr>
            <w:tcW w:w="1315" w:type="dxa"/>
          </w:tcPr>
          <w:p w:rsidR="00FF3953" w:rsidRDefault="00FF3953" w:rsidP="00FF3953">
            <w:pPr>
              <w:jc w:val="right"/>
            </w:pPr>
            <w:r>
              <w:t>1.15%</w:t>
            </w:r>
          </w:p>
        </w:tc>
        <w:tc>
          <w:tcPr>
            <w:tcW w:w="1315" w:type="dxa"/>
          </w:tcPr>
          <w:p w:rsidR="00FF3953" w:rsidRDefault="00FF3953" w:rsidP="00FF3953">
            <w:pPr>
              <w:jc w:val="right"/>
            </w:pPr>
            <w:r>
              <w:t>11.96%</w:t>
            </w:r>
          </w:p>
        </w:tc>
        <w:tc>
          <w:tcPr>
            <w:tcW w:w="1315" w:type="dxa"/>
          </w:tcPr>
          <w:p w:rsidR="00FF3953" w:rsidRDefault="00FF3953" w:rsidP="00FF3953">
            <w:pPr>
              <w:jc w:val="right"/>
            </w:pPr>
            <w:r>
              <w:t>0.77%</w:t>
            </w:r>
          </w:p>
        </w:tc>
        <w:tc>
          <w:tcPr>
            <w:tcW w:w="907" w:type="dxa"/>
          </w:tcPr>
          <w:p w:rsidR="00FF3953" w:rsidRDefault="00FF3953" w:rsidP="00FF3953">
            <w:pPr>
              <w:jc w:val="right"/>
            </w:pPr>
            <w:r>
              <w:t>10.93%</w:t>
            </w:r>
          </w:p>
        </w:tc>
        <w:tc>
          <w:tcPr>
            <w:tcW w:w="907" w:type="dxa"/>
          </w:tcPr>
          <w:p w:rsidR="00FF3953" w:rsidRDefault="00FF3953" w:rsidP="00FF3953">
            <w:pPr>
              <w:jc w:val="right"/>
            </w:pPr>
            <w:r>
              <w:t>0.38%</w:t>
            </w:r>
          </w:p>
        </w:tc>
      </w:tr>
      <w:tr w:rsidR="00FF3953" w:rsidTr="00FF3953">
        <w:tc>
          <w:tcPr>
            <w:tcW w:w="1429" w:type="dxa"/>
          </w:tcPr>
          <w:p w:rsidR="00FF3953" w:rsidRDefault="00FF3953" w:rsidP="00FF3953">
            <w:pPr>
              <w:jc w:val="left"/>
            </w:pPr>
            <w:r>
              <w:rPr>
                <w:rFonts w:hint="eastAsia"/>
              </w:rPr>
              <w:t>过去三年</w:t>
            </w:r>
          </w:p>
        </w:tc>
        <w:tc>
          <w:tcPr>
            <w:tcW w:w="1315" w:type="dxa"/>
          </w:tcPr>
          <w:p w:rsidR="00FF3953" w:rsidRDefault="00FF3953" w:rsidP="00FF3953">
            <w:pPr>
              <w:jc w:val="right"/>
            </w:pPr>
            <w:r>
              <w:t>16.59%</w:t>
            </w:r>
          </w:p>
        </w:tc>
        <w:tc>
          <w:tcPr>
            <w:tcW w:w="1315" w:type="dxa"/>
          </w:tcPr>
          <w:p w:rsidR="00FF3953" w:rsidRDefault="00FF3953" w:rsidP="00FF3953">
            <w:pPr>
              <w:jc w:val="right"/>
            </w:pPr>
            <w:r>
              <w:t>1.09%</w:t>
            </w:r>
          </w:p>
        </w:tc>
        <w:tc>
          <w:tcPr>
            <w:tcW w:w="1315" w:type="dxa"/>
          </w:tcPr>
          <w:p w:rsidR="00FF3953" w:rsidRDefault="00FF3953" w:rsidP="00FF3953">
            <w:pPr>
              <w:jc w:val="right"/>
            </w:pPr>
            <w:r>
              <w:t>11.26%</w:t>
            </w:r>
          </w:p>
        </w:tc>
        <w:tc>
          <w:tcPr>
            <w:tcW w:w="1315" w:type="dxa"/>
          </w:tcPr>
          <w:p w:rsidR="00FF3953" w:rsidRDefault="00FF3953" w:rsidP="00FF3953">
            <w:pPr>
              <w:jc w:val="right"/>
            </w:pPr>
            <w:r>
              <w:t>0.86%</w:t>
            </w:r>
          </w:p>
        </w:tc>
        <w:tc>
          <w:tcPr>
            <w:tcW w:w="907" w:type="dxa"/>
          </w:tcPr>
          <w:p w:rsidR="00FF3953" w:rsidRDefault="00FF3953" w:rsidP="00FF3953">
            <w:pPr>
              <w:jc w:val="right"/>
            </w:pPr>
            <w:r>
              <w:t>5.33%</w:t>
            </w:r>
          </w:p>
        </w:tc>
        <w:tc>
          <w:tcPr>
            <w:tcW w:w="907" w:type="dxa"/>
          </w:tcPr>
          <w:p w:rsidR="00FF3953" w:rsidRDefault="00FF3953" w:rsidP="00FF3953">
            <w:pPr>
              <w:jc w:val="right"/>
            </w:pPr>
            <w:r>
              <w:t>0.23%</w:t>
            </w:r>
          </w:p>
        </w:tc>
      </w:tr>
      <w:tr w:rsidR="00FF3953" w:rsidTr="00FF3953">
        <w:tc>
          <w:tcPr>
            <w:tcW w:w="1429" w:type="dxa"/>
          </w:tcPr>
          <w:p w:rsidR="00FF3953" w:rsidRDefault="00FF3953" w:rsidP="00FF3953">
            <w:pPr>
              <w:jc w:val="left"/>
            </w:pPr>
            <w:r>
              <w:rPr>
                <w:rFonts w:hint="eastAsia"/>
              </w:rPr>
              <w:t>过去五年</w:t>
            </w:r>
          </w:p>
        </w:tc>
        <w:tc>
          <w:tcPr>
            <w:tcW w:w="1315" w:type="dxa"/>
          </w:tcPr>
          <w:p w:rsidR="00FF3953" w:rsidRDefault="00FF3953" w:rsidP="00FF3953">
            <w:pPr>
              <w:jc w:val="right"/>
            </w:pPr>
            <w:r>
              <w:t>-7.69%</w:t>
            </w:r>
          </w:p>
        </w:tc>
        <w:tc>
          <w:tcPr>
            <w:tcW w:w="1315" w:type="dxa"/>
          </w:tcPr>
          <w:p w:rsidR="00FF3953" w:rsidRDefault="00FF3953" w:rsidP="00FF3953">
            <w:pPr>
              <w:jc w:val="right"/>
            </w:pPr>
            <w:r>
              <w:t>1.13%</w:t>
            </w:r>
          </w:p>
        </w:tc>
        <w:tc>
          <w:tcPr>
            <w:tcW w:w="1315" w:type="dxa"/>
          </w:tcPr>
          <w:p w:rsidR="00FF3953" w:rsidRDefault="00FF3953" w:rsidP="00FF3953">
            <w:pPr>
              <w:jc w:val="right"/>
            </w:pPr>
            <w:r>
              <w:t>-4.79%</w:t>
            </w:r>
          </w:p>
        </w:tc>
        <w:tc>
          <w:tcPr>
            <w:tcW w:w="1315" w:type="dxa"/>
          </w:tcPr>
          <w:p w:rsidR="00FF3953" w:rsidRDefault="00FF3953" w:rsidP="00FF3953">
            <w:pPr>
              <w:jc w:val="right"/>
            </w:pPr>
            <w:r>
              <w:t>0.88%</w:t>
            </w:r>
          </w:p>
        </w:tc>
        <w:tc>
          <w:tcPr>
            <w:tcW w:w="907" w:type="dxa"/>
          </w:tcPr>
          <w:p w:rsidR="00FF3953" w:rsidRDefault="00FF3953" w:rsidP="00FF3953">
            <w:pPr>
              <w:jc w:val="right"/>
            </w:pPr>
            <w:r>
              <w:t>-2.90%</w:t>
            </w:r>
          </w:p>
        </w:tc>
        <w:tc>
          <w:tcPr>
            <w:tcW w:w="907" w:type="dxa"/>
          </w:tcPr>
          <w:p w:rsidR="00FF3953" w:rsidRDefault="00FF3953" w:rsidP="00FF3953">
            <w:pPr>
              <w:jc w:val="right"/>
            </w:pPr>
            <w:r>
              <w:t>0.25%</w:t>
            </w:r>
          </w:p>
        </w:tc>
      </w:tr>
      <w:tr w:rsidR="00FF3953" w:rsidTr="00FF3953">
        <w:tc>
          <w:tcPr>
            <w:tcW w:w="1429" w:type="dxa"/>
          </w:tcPr>
          <w:p w:rsidR="00FF3953" w:rsidRDefault="00FF3953" w:rsidP="00FF3953">
            <w:pPr>
              <w:jc w:val="left"/>
            </w:pPr>
            <w:r>
              <w:rPr>
                <w:rFonts w:hint="eastAsia"/>
              </w:rPr>
              <w:t>自基金合同生效起至今</w:t>
            </w:r>
          </w:p>
        </w:tc>
        <w:tc>
          <w:tcPr>
            <w:tcW w:w="1315" w:type="dxa"/>
          </w:tcPr>
          <w:p w:rsidR="00FF3953" w:rsidRDefault="00FF3953" w:rsidP="00FF3953">
            <w:pPr>
              <w:jc w:val="right"/>
            </w:pPr>
            <w:r>
              <w:t>322.30%</w:t>
            </w:r>
          </w:p>
        </w:tc>
        <w:tc>
          <w:tcPr>
            <w:tcW w:w="1315" w:type="dxa"/>
          </w:tcPr>
          <w:p w:rsidR="00FF3953" w:rsidRDefault="00FF3953" w:rsidP="00FF3953">
            <w:pPr>
              <w:jc w:val="right"/>
            </w:pPr>
            <w:r>
              <w:t>1.41%</w:t>
            </w:r>
          </w:p>
        </w:tc>
        <w:tc>
          <w:tcPr>
            <w:tcW w:w="1315" w:type="dxa"/>
          </w:tcPr>
          <w:p w:rsidR="00FF3953" w:rsidRDefault="00FF3953" w:rsidP="00FF3953">
            <w:pPr>
              <w:jc w:val="right"/>
            </w:pPr>
            <w:r>
              <w:t>102.70%</w:t>
            </w:r>
          </w:p>
        </w:tc>
        <w:tc>
          <w:tcPr>
            <w:tcW w:w="1315" w:type="dxa"/>
          </w:tcPr>
          <w:p w:rsidR="00FF3953" w:rsidRDefault="00FF3953" w:rsidP="00FF3953">
            <w:pPr>
              <w:jc w:val="right"/>
            </w:pPr>
            <w:r>
              <w:t>1.08%</w:t>
            </w:r>
          </w:p>
        </w:tc>
        <w:tc>
          <w:tcPr>
            <w:tcW w:w="907" w:type="dxa"/>
          </w:tcPr>
          <w:p w:rsidR="00FF3953" w:rsidRDefault="00FF3953" w:rsidP="00FF3953">
            <w:pPr>
              <w:jc w:val="right"/>
            </w:pPr>
            <w:r>
              <w:t>219.60%</w:t>
            </w:r>
          </w:p>
        </w:tc>
        <w:tc>
          <w:tcPr>
            <w:tcW w:w="907" w:type="dxa"/>
          </w:tcPr>
          <w:p w:rsidR="00FF3953" w:rsidRDefault="00FF3953" w:rsidP="00FF3953">
            <w:pPr>
              <w:jc w:val="right"/>
            </w:pPr>
            <w:r>
              <w:t>0.33%</w:t>
            </w:r>
          </w:p>
        </w:tc>
      </w:tr>
    </w:tbl>
    <w:p w:rsidR="00FF3953" w:rsidRDefault="00FF3953" w:rsidP="00FF3953">
      <w:pPr>
        <w:pStyle w:val="-3"/>
        <w:spacing w:before="156" w:after="156"/>
      </w:pPr>
      <w:r>
        <w:rPr>
          <w:rFonts w:hint="eastAsia"/>
        </w:rPr>
        <w:t>自基金转型以来基金份额累计净值增长率变动及其与同期业绩比较基准收益率变动的比较</w:t>
      </w:r>
    </w:p>
    <w:p w:rsidR="00FF3953" w:rsidRDefault="00FF3953" w:rsidP="00FF3953">
      <w:r>
        <w:rPr>
          <w:noProof/>
        </w:rPr>
        <w:lastRenderedPageBreak/>
        <w:drawing>
          <wp:inline distT="0" distB="0" distL="0" distR="0">
            <wp:extent cx="5274310" cy="3585845"/>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585845"/>
                    </a:xfrm>
                    <a:prstGeom prst="rect">
                      <a:avLst/>
                    </a:prstGeom>
                  </pic:spPr>
                </pic:pic>
              </a:graphicData>
            </a:graphic>
          </wp:inline>
        </w:drawing>
      </w:r>
    </w:p>
    <w:p w:rsidR="00FF3953" w:rsidRDefault="00FF3953" w:rsidP="00FF3953">
      <w:pPr>
        <w:pStyle w:val="-8"/>
      </w:pPr>
      <w:r>
        <w:rPr>
          <w:rFonts w:hint="eastAsia"/>
        </w:rPr>
        <w:t>注：本基金转型日期为2014年7月3日。</w:t>
      </w:r>
    </w:p>
    <w:p w:rsidR="00FF3953" w:rsidRDefault="00FF3953" w:rsidP="00FF3953">
      <w:pPr>
        <w:pStyle w:val="-1"/>
        <w:ind w:left="281" w:hanging="281"/>
      </w:pPr>
      <w:r>
        <w:rPr>
          <w:rFonts w:hint="eastAsia"/>
        </w:rPr>
        <w:t>管理人报告</w:t>
      </w:r>
    </w:p>
    <w:p w:rsidR="00FF3953" w:rsidRDefault="00FF3953" w:rsidP="00FF3953">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FF3953" w:rsidTr="0064633F">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FF3953" w:rsidRPr="00FF3953" w:rsidRDefault="00FF3953" w:rsidP="00FF3953">
            <w:pPr>
              <w:jc w:val="center"/>
              <w:rPr>
                <w:b/>
              </w:rPr>
            </w:pPr>
            <w:r w:rsidRPr="00FF3953">
              <w:rPr>
                <w:rFonts w:hint="eastAsia"/>
                <w:b/>
              </w:rPr>
              <w:t>姓名</w:t>
            </w:r>
          </w:p>
        </w:tc>
        <w:tc>
          <w:tcPr>
            <w:tcW w:w="851" w:type="dxa"/>
            <w:vMerge w:val="restart"/>
          </w:tcPr>
          <w:p w:rsidR="00FF3953" w:rsidRPr="00FF3953" w:rsidRDefault="00FF3953" w:rsidP="00FF3953">
            <w:pPr>
              <w:jc w:val="center"/>
              <w:rPr>
                <w:b/>
              </w:rPr>
            </w:pPr>
            <w:r w:rsidRPr="00FF3953">
              <w:rPr>
                <w:rFonts w:hint="eastAsia"/>
                <w:b/>
              </w:rPr>
              <w:t>职务</w:t>
            </w:r>
          </w:p>
        </w:tc>
        <w:tc>
          <w:tcPr>
            <w:tcW w:w="2234" w:type="dxa"/>
            <w:gridSpan w:val="2"/>
            <w:tcBorders>
              <w:bottom w:val="single" w:sz="4" w:space="0" w:color="auto"/>
            </w:tcBorders>
          </w:tcPr>
          <w:p w:rsidR="00FF3953" w:rsidRPr="00FF3953" w:rsidRDefault="00FF3953" w:rsidP="00FF3953">
            <w:pPr>
              <w:jc w:val="center"/>
              <w:rPr>
                <w:b/>
              </w:rPr>
            </w:pPr>
            <w:r w:rsidRPr="00FF3953">
              <w:rPr>
                <w:rFonts w:hint="eastAsia"/>
                <w:b/>
              </w:rPr>
              <w:t>任本基金的基金经理期限</w:t>
            </w:r>
          </w:p>
        </w:tc>
        <w:tc>
          <w:tcPr>
            <w:tcW w:w="703" w:type="dxa"/>
            <w:vMerge w:val="restart"/>
          </w:tcPr>
          <w:p w:rsidR="00FF3953" w:rsidRPr="00FF3953" w:rsidRDefault="00FF3953" w:rsidP="00FF3953">
            <w:pPr>
              <w:jc w:val="center"/>
              <w:rPr>
                <w:b/>
              </w:rPr>
            </w:pPr>
            <w:r w:rsidRPr="00FF3953">
              <w:rPr>
                <w:rFonts w:hint="eastAsia"/>
                <w:b/>
              </w:rPr>
              <w:t>证券从业年限</w:t>
            </w:r>
          </w:p>
        </w:tc>
        <w:tc>
          <w:tcPr>
            <w:tcW w:w="3856" w:type="dxa"/>
            <w:vMerge w:val="restart"/>
          </w:tcPr>
          <w:p w:rsidR="00FF3953" w:rsidRPr="00FF3953" w:rsidRDefault="00FF3953" w:rsidP="00FF3953">
            <w:pPr>
              <w:jc w:val="center"/>
              <w:rPr>
                <w:b/>
              </w:rPr>
            </w:pPr>
            <w:r w:rsidRPr="00FF3953">
              <w:rPr>
                <w:rFonts w:hint="eastAsia"/>
                <w:b/>
              </w:rPr>
              <w:t>说明</w:t>
            </w:r>
          </w:p>
        </w:tc>
      </w:tr>
      <w:tr w:rsidR="00FF3953" w:rsidTr="00FF3953">
        <w:tc>
          <w:tcPr>
            <w:tcW w:w="862" w:type="dxa"/>
            <w:vMerge/>
          </w:tcPr>
          <w:p w:rsidR="00FF3953" w:rsidRDefault="00FF3953" w:rsidP="00FF3953">
            <w:pPr>
              <w:jc w:val="left"/>
            </w:pPr>
          </w:p>
        </w:tc>
        <w:tc>
          <w:tcPr>
            <w:tcW w:w="851" w:type="dxa"/>
            <w:vMerge/>
          </w:tcPr>
          <w:p w:rsidR="00FF3953" w:rsidRDefault="00FF3953" w:rsidP="00FF3953">
            <w:pPr>
              <w:jc w:val="left"/>
            </w:pPr>
          </w:p>
        </w:tc>
        <w:tc>
          <w:tcPr>
            <w:tcW w:w="1117" w:type="dxa"/>
            <w:shd w:val="clear" w:color="auto" w:fill="BFBFBF"/>
          </w:tcPr>
          <w:p w:rsidR="00FF3953" w:rsidRPr="00FF3953" w:rsidRDefault="00FF3953" w:rsidP="00FF3953">
            <w:pPr>
              <w:jc w:val="center"/>
              <w:rPr>
                <w:b/>
              </w:rPr>
            </w:pPr>
            <w:r w:rsidRPr="00FF3953">
              <w:rPr>
                <w:rFonts w:hint="eastAsia"/>
                <w:b/>
              </w:rPr>
              <w:t>任职日期</w:t>
            </w:r>
          </w:p>
        </w:tc>
        <w:tc>
          <w:tcPr>
            <w:tcW w:w="1117" w:type="dxa"/>
            <w:shd w:val="clear" w:color="auto" w:fill="BFBFBF"/>
          </w:tcPr>
          <w:p w:rsidR="00FF3953" w:rsidRPr="00FF3953" w:rsidRDefault="00FF3953" w:rsidP="00FF3953">
            <w:pPr>
              <w:jc w:val="center"/>
              <w:rPr>
                <w:b/>
              </w:rPr>
            </w:pPr>
            <w:r w:rsidRPr="00FF3953">
              <w:rPr>
                <w:rFonts w:hint="eastAsia"/>
                <w:b/>
              </w:rPr>
              <w:t>离任日期</w:t>
            </w:r>
          </w:p>
        </w:tc>
        <w:tc>
          <w:tcPr>
            <w:tcW w:w="703" w:type="dxa"/>
            <w:vMerge/>
          </w:tcPr>
          <w:p w:rsidR="00FF3953" w:rsidRDefault="00FF3953" w:rsidP="00FF3953">
            <w:pPr>
              <w:jc w:val="left"/>
            </w:pPr>
          </w:p>
        </w:tc>
        <w:tc>
          <w:tcPr>
            <w:tcW w:w="3856" w:type="dxa"/>
            <w:vMerge/>
          </w:tcPr>
          <w:p w:rsidR="00FF3953" w:rsidRDefault="00FF3953" w:rsidP="00FF3953">
            <w:pPr>
              <w:jc w:val="left"/>
            </w:pPr>
          </w:p>
        </w:tc>
      </w:tr>
      <w:tr w:rsidR="00FF3953" w:rsidTr="00FF3953">
        <w:tc>
          <w:tcPr>
            <w:tcW w:w="862" w:type="dxa"/>
          </w:tcPr>
          <w:p w:rsidR="00FF3953" w:rsidRDefault="00FF3953" w:rsidP="00FF3953">
            <w:pPr>
              <w:jc w:val="left"/>
            </w:pPr>
            <w:r>
              <w:rPr>
                <w:rFonts w:hint="eastAsia"/>
              </w:rPr>
              <w:t>蒋秋洁</w:t>
            </w:r>
          </w:p>
        </w:tc>
        <w:tc>
          <w:tcPr>
            <w:tcW w:w="851" w:type="dxa"/>
          </w:tcPr>
          <w:p w:rsidR="00FF3953" w:rsidRDefault="00FF3953" w:rsidP="00FF3953">
            <w:pPr>
              <w:jc w:val="left"/>
            </w:pPr>
            <w:r>
              <w:rPr>
                <w:rFonts w:hint="eastAsia"/>
              </w:rPr>
              <w:t>本基金基金经理</w:t>
            </w:r>
          </w:p>
        </w:tc>
        <w:tc>
          <w:tcPr>
            <w:tcW w:w="1117" w:type="dxa"/>
          </w:tcPr>
          <w:p w:rsidR="00FF3953" w:rsidRDefault="00FF3953" w:rsidP="00FF3953">
            <w:pPr>
              <w:jc w:val="left"/>
            </w:pPr>
            <w:r>
              <w:rPr>
                <w:rFonts w:hint="eastAsia"/>
              </w:rPr>
              <w:t>2015</w:t>
            </w:r>
            <w:r>
              <w:rPr>
                <w:rFonts w:hint="eastAsia"/>
              </w:rPr>
              <w:t>年</w:t>
            </w:r>
            <w:r>
              <w:rPr>
                <w:rFonts w:hint="eastAsia"/>
              </w:rPr>
              <w:t>6</w:t>
            </w:r>
            <w:r>
              <w:rPr>
                <w:rFonts w:hint="eastAsia"/>
              </w:rPr>
              <w:t>月</w:t>
            </w:r>
            <w:r>
              <w:rPr>
                <w:rFonts w:hint="eastAsia"/>
              </w:rPr>
              <w:t>16</w:t>
            </w:r>
            <w:r>
              <w:rPr>
                <w:rFonts w:hint="eastAsia"/>
              </w:rPr>
              <w:t>日</w:t>
            </w:r>
          </w:p>
        </w:tc>
        <w:tc>
          <w:tcPr>
            <w:tcW w:w="1117" w:type="dxa"/>
          </w:tcPr>
          <w:p w:rsidR="00FF3953" w:rsidRDefault="00FF3953" w:rsidP="00FF3953">
            <w:pPr>
              <w:jc w:val="right"/>
            </w:pPr>
            <w:r>
              <w:t>-</w:t>
            </w:r>
          </w:p>
        </w:tc>
        <w:tc>
          <w:tcPr>
            <w:tcW w:w="703" w:type="dxa"/>
          </w:tcPr>
          <w:p w:rsidR="00FF3953" w:rsidRDefault="00FF3953" w:rsidP="00FF3953">
            <w:pPr>
              <w:jc w:val="left"/>
            </w:pPr>
            <w:r>
              <w:rPr>
                <w:rFonts w:hint="eastAsia"/>
              </w:rPr>
              <w:t>17</w:t>
            </w:r>
            <w:r>
              <w:rPr>
                <w:rFonts w:hint="eastAsia"/>
              </w:rPr>
              <w:t>年</w:t>
            </w:r>
          </w:p>
        </w:tc>
        <w:tc>
          <w:tcPr>
            <w:tcW w:w="3856" w:type="dxa"/>
          </w:tcPr>
          <w:p w:rsidR="00FF3953" w:rsidRDefault="00FF3953" w:rsidP="00FF3953">
            <w:r>
              <w:rPr>
                <w:rFonts w:hint="eastAsia"/>
              </w:rPr>
              <w:t>中国国籍，女，清华大学光电工程硕士，具有基金从业资格。</w:t>
            </w:r>
            <w:r>
              <w:rPr>
                <w:rFonts w:hint="eastAsia"/>
              </w:rPr>
              <w:t>2008</w:t>
            </w:r>
            <w:r>
              <w:rPr>
                <w:rFonts w:hint="eastAsia"/>
              </w:rPr>
              <w:t>年</w:t>
            </w:r>
            <w:r>
              <w:rPr>
                <w:rFonts w:hint="eastAsia"/>
              </w:rPr>
              <w:t>7</w:t>
            </w:r>
            <w:r>
              <w:rPr>
                <w:rFonts w:hint="eastAsia"/>
              </w:rPr>
              <w:t>月加入南方基金，历任产品开发部研发员、研究部研究员、高级研究员，负责通信及传媒行业研究；</w:t>
            </w:r>
            <w:r>
              <w:rPr>
                <w:rFonts w:hint="eastAsia"/>
              </w:rPr>
              <w:t>2014</w:t>
            </w:r>
            <w:r>
              <w:rPr>
                <w:rFonts w:hint="eastAsia"/>
              </w:rPr>
              <w:t>年</w:t>
            </w:r>
            <w:r>
              <w:rPr>
                <w:rFonts w:hint="eastAsia"/>
              </w:rPr>
              <w:t>3</w:t>
            </w:r>
            <w:r>
              <w:rPr>
                <w:rFonts w:hint="eastAsia"/>
              </w:rPr>
              <w:t>月</w:t>
            </w:r>
            <w:r>
              <w:rPr>
                <w:rFonts w:hint="eastAsia"/>
              </w:rPr>
              <w:t>31</w:t>
            </w:r>
            <w:r>
              <w:rPr>
                <w:rFonts w:hint="eastAsia"/>
              </w:rPr>
              <w:t>日至</w:t>
            </w:r>
            <w:r>
              <w:rPr>
                <w:rFonts w:hint="eastAsia"/>
              </w:rPr>
              <w:t>2014</w:t>
            </w:r>
            <w:r>
              <w:rPr>
                <w:rFonts w:hint="eastAsia"/>
              </w:rPr>
              <w:t>年</w:t>
            </w:r>
            <w:r>
              <w:rPr>
                <w:rFonts w:hint="eastAsia"/>
              </w:rPr>
              <w:t>12</w:t>
            </w:r>
            <w:r>
              <w:rPr>
                <w:rFonts w:hint="eastAsia"/>
              </w:rPr>
              <w:t>月</w:t>
            </w:r>
            <w:r>
              <w:rPr>
                <w:rFonts w:hint="eastAsia"/>
              </w:rPr>
              <w:t>18</w:t>
            </w:r>
            <w:r>
              <w:rPr>
                <w:rFonts w:hint="eastAsia"/>
              </w:rPr>
              <w:t>日，任南方隆元基金经理助理；</w:t>
            </w:r>
            <w:r>
              <w:rPr>
                <w:rFonts w:hint="eastAsia"/>
              </w:rPr>
              <w:t>2014</w:t>
            </w:r>
            <w:r>
              <w:rPr>
                <w:rFonts w:hint="eastAsia"/>
              </w:rPr>
              <w:t>年</w:t>
            </w:r>
            <w:r>
              <w:rPr>
                <w:rFonts w:hint="eastAsia"/>
              </w:rPr>
              <w:t>6</w:t>
            </w:r>
            <w:r>
              <w:rPr>
                <w:rFonts w:hint="eastAsia"/>
              </w:rPr>
              <w:t>月</w:t>
            </w:r>
            <w:r>
              <w:rPr>
                <w:rFonts w:hint="eastAsia"/>
              </w:rPr>
              <w:t>10</w:t>
            </w:r>
            <w:r>
              <w:rPr>
                <w:rFonts w:hint="eastAsia"/>
              </w:rPr>
              <w:t>日至</w:t>
            </w:r>
            <w:r>
              <w:rPr>
                <w:rFonts w:hint="eastAsia"/>
              </w:rPr>
              <w:t>2014</w:t>
            </w:r>
            <w:r>
              <w:rPr>
                <w:rFonts w:hint="eastAsia"/>
              </w:rPr>
              <w:t>年</w:t>
            </w:r>
            <w:r>
              <w:rPr>
                <w:rFonts w:hint="eastAsia"/>
              </w:rPr>
              <w:t>12</w:t>
            </w:r>
            <w:r>
              <w:rPr>
                <w:rFonts w:hint="eastAsia"/>
              </w:rPr>
              <w:t>月</w:t>
            </w:r>
            <w:r>
              <w:rPr>
                <w:rFonts w:hint="eastAsia"/>
              </w:rPr>
              <w:t>18</w:t>
            </w:r>
            <w:r>
              <w:rPr>
                <w:rFonts w:hint="eastAsia"/>
              </w:rPr>
              <w:t>日，任南方中国梦基金经理助理；</w:t>
            </w:r>
            <w:r>
              <w:rPr>
                <w:rFonts w:hint="eastAsia"/>
              </w:rPr>
              <w:t>2015</w:t>
            </w:r>
            <w:r>
              <w:rPr>
                <w:rFonts w:hint="eastAsia"/>
              </w:rPr>
              <w:t>年</w:t>
            </w:r>
            <w:r>
              <w:rPr>
                <w:rFonts w:hint="eastAsia"/>
              </w:rPr>
              <w:t>7</w:t>
            </w:r>
            <w:r>
              <w:rPr>
                <w:rFonts w:hint="eastAsia"/>
              </w:rPr>
              <w:t>月</w:t>
            </w:r>
            <w:r>
              <w:rPr>
                <w:rFonts w:hint="eastAsia"/>
              </w:rPr>
              <w:t>31</w:t>
            </w:r>
            <w:r>
              <w:rPr>
                <w:rFonts w:hint="eastAsia"/>
              </w:rPr>
              <w:t>日至</w:t>
            </w:r>
            <w:r>
              <w:rPr>
                <w:rFonts w:hint="eastAsia"/>
              </w:rPr>
              <w:t>2018</w:t>
            </w:r>
            <w:r>
              <w:rPr>
                <w:rFonts w:hint="eastAsia"/>
              </w:rPr>
              <w:t>年</w:t>
            </w:r>
            <w:r>
              <w:rPr>
                <w:rFonts w:hint="eastAsia"/>
              </w:rPr>
              <w:t>11</w:t>
            </w:r>
            <w:r>
              <w:rPr>
                <w:rFonts w:hint="eastAsia"/>
              </w:rPr>
              <w:t>月</w:t>
            </w:r>
            <w:r>
              <w:rPr>
                <w:rFonts w:hint="eastAsia"/>
              </w:rPr>
              <w:t>28</w:t>
            </w:r>
            <w:r>
              <w:rPr>
                <w:rFonts w:hint="eastAsia"/>
              </w:rPr>
              <w:t>日，任南方消费活力基金经理；</w:t>
            </w:r>
            <w:r>
              <w:rPr>
                <w:rFonts w:hint="eastAsia"/>
              </w:rPr>
              <w:t>2014</w:t>
            </w:r>
            <w:r>
              <w:rPr>
                <w:rFonts w:hint="eastAsia"/>
              </w:rPr>
              <w:t>年</w:t>
            </w:r>
            <w:r>
              <w:rPr>
                <w:rFonts w:hint="eastAsia"/>
              </w:rPr>
              <w:t>12</w:t>
            </w:r>
            <w:r>
              <w:rPr>
                <w:rFonts w:hint="eastAsia"/>
              </w:rPr>
              <w:t>月</w:t>
            </w:r>
            <w:r>
              <w:rPr>
                <w:rFonts w:hint="eastAsia"/>
              </w:rPr>
              <w:t>18</w:t>
            </w:r>
            <w:r>
              <w:rPr>
                <w:rFonts w:hint="eastAsia"/>
              </w:rPr>
              <w:t>日至</w:t>
            </w:r>
            <w:r>
              <w:rPr>
                <w:rFonts w:hint="eastAsia"/>
              </w:rPr>
              <w:t>2019</w:t>
            </w:r>
            <w:r>
              <w:rPr>
                <w:rFonts w:hint="eastAsia"/>
              </w:rPr>
              <w:t>年</w:t>
            </w:r>
            <w:r>
              <w:rPr>
                <w:rFonts w:hint="eastAsia"/>
              </w:rPr>
              <w:t>1</w:t>
            </w:r>
            <w:r>
              <w:rPr>
                <w:rFonts w:hint="eastAsia"/>
              </w:rPr>
              <w:t>月</w:t>
            </w:r>
            <w:r>
              <w:rPr>
                <w:rFonts w:hint="eastAsia"/>
              </w:rPr>
              <w:t>18</w:t>
            </w:r>
            <w:r>
              <w:rPr>
                <w:rFonts w:hint="eastAsia"/>
              </w:rPr>
              <w:t>日，任南方消费基金经理；</w:t>
            </w:r>
            <w:r>
              <w:rPr>
                <w:rFonts w:hint="eastAsia"/>
              </w:rPr>
              <w:t>2018</w:t>
            </w:r>
            <w:r>
              <w:rPr>
                <w:rFonts w:hint="eastAsia"/>
              </w:rPr>
              <w:t>年</w:t>
            </w:r>
            <w:r>
              <w:rPr>
                <w:rFonts w:hint="eastAsia"/>
              </w:rPr>
              <w:t>7</w:t>
            </w:r>
            <w:r>
              <w:rPr>
                <w:rFonts w:hint="eastAsia"/>
              </w:rPr>
              <w:t>月</w:t>
            </w:r>
            <w:r>
              <w:rPr>
                <w:rFonts w:hint="eastAsia"/>
              </w:rPr>
              <w:t>5</w:t>
            </w:r>
            <w:r>
              <w:rPr>
                <w:rFonts w:hint="eastAsia"/>
              </w:rPr>
              <w:t>日至</w:t>
            </w:r>
            <w:r>
              <w:rPr>
                <w:rFonts w:hint="eastAsia"/>
              </w:rPr>
              <w:t>2019</w:t>
            </w:r>
            <w:r>
              <w:rPr>
                <w:rFonts w:hint="eastAsia"/>
              </w:rPr>
              <w:t>年</w:t>
            </w:r>
            <w:r>
              <w:rPr>
                <w:rFonts w:hint="eastAsia"/>
              </w:rPr>
              <w:t>12</w:t>
            </w:r>
            <w:r>
              <w:rPr>
                <w:rFonts w:hint="eastAsia"/>
              </w:rPr>
              <w:t>月</w:t>
            </w:r>
            <w:r>
              <w:rPr>
                <w:rFonts w:hint="eastAsia"/>
              </w:rPr>
              <w:t>20</w:t>
            </w:r>
            <w:r>
              <w:rPr>
                <w:rFonts w:hint="eastAsia"/>
              </w:rPr>
              <w:t>日，任南方配售基金经理；</w:t>
            </w:r>
            <w:r>
              <w:rPr>
                <w:rFonts w:hint="eastAsia"/>
              </w:rPr>
              <w:t>2017</w:t>
            </w:r>
            <w:r>
              <w:rPr>
                <w:rFonts w:hint="eastAsia"/>
              </w:rPr>
              <w:t>年</w:t>
            </w:r>
            <w:r>
              <w:rPr>
                <w:rFonts w:hint="eastAsia"/>
              </w:rPr>
              <w:t>5</w:t>
            </w:r>
            <w:r>
              <w:rPr>
                <w:rFonts w:hint="eastAsia"/>
              </w:rPr>
              <w:t>月</w:t>
            </w:r>
            <w:r>
              <w:rPr>
                <w:rFonts w:hint="eastAsia"/>
              </w:rPr>
              <w:t>19</w:t>
            </w:r>
            <w:r>
              <w:rPr>
                <w:rFonts w:hint="eastAsia"/>
              </w:rPr>
              <w:t>日至</w:t>
            </w:r>
            <w:r>
              <w:rPr>
                <w:rFonts w:hint="eastAsia"/>
              </w:rPr>
              <w:t>2020</w:t>
            </w:r>
            <w:r>
              <w:rPr>
                <w:rFonts w:hint="eastAsia"/>
              </w:rPr>
              <w:t>年</w:t>
            </w:r>
            <w:r>
              <w:rPr>
                <w:rFonts w:hint="eastAsia"/>
              </w:rPr>
              <w:t>1</w:t>
            </w:r>
            <w:r>
              <w:rPr>
                <w:rFonts w:hint="eastAsia"/>
              </w:rPr>
              <w:t>月</w:t>
            </w:r>
            <w:r>
              <w:rPr>
                <w:rFonts w:hint="eastAsia"/>
              </w:rPr>
              <w:t>15</w:t>
            </w:r>
            <w:r>
              <w:rPr>
                <w:rFonts w:hint="eastAsia"/>
              </w:rPr>
              <w:t>日，任南方文旅混合基金经理；</w:t>
            </w:r>
            <w:r>
              <w:rPr>
                <w:rFonts w:hint="eastAsia"/>
              </w:rPr>
              <w:t>2019</w:t>
            </w:r>
            <w:r>
              <w:rPr>
                <w:rFonts w:hint="eastAsia"/>
              </w:rPr>
              <w:t>年</w:t>
            </w:r>
            <w:r>
              <w:rPr>
                <w:rFonts w:hint="eastAsia"/>
              </w:rPr>
              <w:t>3</w:t>
            </w:r>
            <w:r>
              <w:rPr>
                <w:rFonts w:hint="eastAsia"/>
              </w:rPr>
              <w:t>月</w:t>
            </w:r>
            <w:r>
              <w:rPr>
                <w:rFonts w:hint="eastAsia"/>
              </w:rPr>
              <w:t>15</w:t>
            </w:r>
            <w:r>
              <w:rPr>
                <w:rFonts w:hint="eastAsia"/>
              </w:rPr>
              <w:t>日至</w:t>
            </w:r>
            <w:r>
              <w:rPr>
                <w:rFonts w:hint="eastAsia"/>
              </w:rPr>
              <w:t>2024</w:t>
            </w:r>
            <w:r>
              <w:rPr>
                <w:rFonts w:hint="eastAsia"/>
              </w:rPr>
              <w:lastRenderedPageBreak/>
              <w:t>年</w:t>
            </w:r>
            <w:r>
              <w:rPr>
                <w:rFonts w:hint="eastAsia"/>
              </w:rPr>
              <w:t>9</w:t>
            </w:r>
            <w:r>
              <w:rPr>
                <w:rFonts w:hint="eastAsia"/>
              </w:rPr>
              <w:t>月</w:t>
            </w:r>
            <w:r>
              <w:rPr>
                <w:rFonts w:hint="eastAsia"/>
              </w:rPr>
              <w:t>13</w:t>
            </w:r>
            <w:r>
              <w:rPr>
                <w:rFonts w:hint="eastAsia"/>
              </w:rPr>
              <w:t>日，任南方产业活力基金经理；</w:t>
            </w:r>
            <w:r>
              <w:rPr>
                <w:rFonts w:hint="eastAsia"/>
              </w:rPr>
              <w:t>2022</w:t>
            </w:r>
            <w:r>
              <w:rPr>
                <w:rFonts w:hint="eastAsia"/>
              </w:rPr>
              <w:t>年</w:t>
            </w:r>
            <w:r>
              <w:rPr>
                <w:rFonts w:hint="eastAsia"/>
              </w:rPr>
              <w:t>4</w:t>
            </w:r>
            <w:r>
              <w:rPr>
                <w:rFonts w:hint="eastAsia"/>
              </w:rPr>
              <w:t>月</w:t>
            </w:r>
            <w:r>
              <w:rPr>
                <w:rFonts w:hint="eastAsia"/>
              </w:rPr>
              <w:t>1</w:t>
            </w:r>
            <w:r>
              <w:rPr>
                <w:rFonts w:hint="eastAsia"/>
              </w:rPr>
              <w:t>日至</w:t>
            </w:r>
            <w:r>
              <w:rPr>
                <w:rFonts w:hint="eastAsia"/>
              </w:rPr>
              <w:t>2026</w:t>
            </w:r>
            <w:r>
              <w:rPr>
                <w:rFonts w:hint="eastAsia"/>
              </w:rPr>
              <w:t>年</w:t>
            </w:r>
            <w:r>
              <w:rPr>
                <w:rFonts w:hint="eastAsia"/>
              </w:rPr>
              <w:t>2</w:t>
            </w:r>
            <w:r>
              <w:rPr>
                <w:rFonts w:hint="eastAsia"/>
              </w:rPr>
              <w:t>月</w:t>
            </w:r>
            <w:r>
              <w:rPr>
                <w:rFonts w:hint="eastAsia"/>
              </w:rPr>
              <w:t>27</w:t>
            </w:r>
            <w:r>
              <w:rPr>
                <w:rFonts w:hint="eastAsia"/>
              </w:rPr>
              <w:t>日，任南方竞争优势混合基金经理；</w:t>
            </w:r>
            <w:r>
              <w:rPr>
                <w:rFonts w:hint="eastAsia"/>
              </w:rPr>
              <w:t>2015</w:t>
            </w:r>
            <w:r>
              <w:rPr>
                <w:rFonts w:hint="eastAsia"/>
              </w:rPr>
              <w:t>年</w:t>
            </w:r>
            <w:r>
              <w:rPr>
                <w:rFonts w:hint="eastAsia"/>
              </w:rPr>
              <w:t>6</w:t>
            </w:r>
            <w:r>
              <w:rPr>
                <w:rFonts w:hint="eastAsia"/>
              </w:rPr>
              <w:t>月</w:t>
            </w:r>
            <w:r>
              <w:rPr>
                <w:rFonts w:hint="eastAsia"/>
              </w:rPr>
              <w:t>16</w:t>
            </w:r>
            <w:r>
              <w:rPr>
                <w:rFonts w:hint="eastAsia"/>
              </w:rPr>
              <w:t>日至今，任南方天元基金经理；</w:t>
            </w:r>
            <w:r>
              <w:rPr>
                <w:rFonts w:hint="eastAsia"/>
              </w:rPr>
              <w:t>2015</w:t>
            </w:r>
            <w:r>
              <w:rPr>
                <w:rFonts w:hint="eastAsia"/>
              </w:rPr>
              <w:t>年</w:t>
            </w:r>
            <w:r>
              <w:rPr>
                <w:rFonts w:hint="eastAsia"/>
              </w:rPr>
              <w:t>7</w:t>
            </w:r>
            <w:r>
              <w:rPr>
                <w:rFonts w:hint="eastAsia"/>
              </w:rPr>
              <w:t>月</w:t>
            </w:r>
            <w:r>
              <w:rPr>
                <w:rFonts w:hint="eastAsia"/>
              </w:rPr>
              <w:t>24</w:t>
            </w:r>
            <w:r>
              <w:rPr>
                <w:rFonts w:hint="eastAsia"/>
              </w:rPr>
              <w:t>日至今，任南方隆元基金经理；</w:t>
            </w:r>
            <w:r>
              <w:rPr>
                <w:rFonts w:hint="eastAsia"/>
              </w:rPr>
              <w:t>2020</w:t>
            </w:r>
            <w:r>
              <w:rPr>
                <w:rFonts w:hint="eastAsia"/>
              </w:rPr>
              <w:t>年</w:t>
            </w:r>
            <w:r>
              <w:rPr>
                <w:rFonts w:hint="eastAsia"/>
              </w:rPr>
              <w:t>4</w:t>
            </w:r>
            <w:r>
              <w:rPr>
                <w:rFonts w:hint="eastAsia"/>
              </w:rPr>
              <w:t>月</w:t>
            </w:r>
            <w:r>
              <w:rPr>
                <w:rFonts w:hint="eastAsia"/>
              </w:rPr>
              <w:t>17</w:t>
            </w:r>
            <w:r>
              <w:rPr>
                <w:rFonts w:hint="eastAsia"/>
              </w:rPr>
              <w:t>日至今，任南方瑞盛三年混合基金经理；</w:t>
            </w:r>
            <w:r>
              <w:rPr>
                <w:rFonts w:hint="eastAsia"/>
              </w:rPr>
              <w:t>2020</w:t>
            </w:r>
            <w:r>
              <w:rPr>
                <w:rFonts w:hint="eastAsia"/>
              </w:rPr>
              <w:t>年</w:t>
            </w:r>
            <w:r>
              <w:rPr>
                <w:rFonts w:hint="eastAsia"/>
              </w:rPr>
              <w:t>8</w:t>
            </w:r>
            <w:r>
              <w:rPr>
                <w:rFonts w:hint="eastAsia"/>
              </w:rPr>
              <w:t>月</w:t>
            </w:r>
            <w:r>
              <w:rPr>
                <w:rFonts w:hint="eastAsia"/>
              </w:rPr>
              <w:t>14</w:t>
            </w:r>
            <w:r>
              <w:rPr>
                <w:rFonts w:hint="eastAsia"/>
              </w:rPr>
              <w:t>日至今，任南方产业优势两年混合基金经理。</w:t>
            </w:r>
          </w:p>
        </w:tc>
      </w:tr>
    </w:tbl>
    <w:p w:rsidR="00FF3953" w:rsidRDefault="00FF3953" w:rsidP="00FF3953">
      <w:pPr>
        <w:pStyle w:val="-8"/>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FF3953" w:rsidRDefault="00FF3953" w:rsidP="00FF3953">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FF3953" w:rsidRDefault="00FF3953" w:rsidP="00FF3953">
      <w:pPr>
        <w:pStyle w:val="-2"/>
        <w:spacing w:before="312"/>
      </w:pPr>
      <w:r>
        <w:rPr>
          <w:rFonts w:hint="eastAsia"/>
        </w:rPr>
        <w:t>管理人对报告期内本基金运作遵规守信情况的说明</w:t>
      </w:r>
    </w:p>
    <w:p w:rsidR="00FF3953" w:rsidRDefault="00FF3953" w:rsidP="00FF3953">
      <w:pPr>
        <w:pStyle w:val="-"/>
        <w:ind w:firstLine="420"/>
      </w:pPr>
      <w:r>
        <w:rPr>
          <w:rFonts w:hint="eastAsia"/>
        </w:rPr>
        <w:t>本报告期内，本基金管理人严格遵守《中华人民共和国证券投资基金法》等有关法律法规、中国证监会和本基金基金合同的规定，本着诚实信用、勤勉尽责的原则管理和运用基金资产，在严格控制风险的基础上，为基金份额持有人谋求利益。本报告期内，本基金运作整体合法合规，没有损害基金份额持有人利益。基金的投资范围、投资比例及投资组合符合有关法律法规及基金合同的规定。</w:t>
      </w:r>
    </w:p>
    <w:p w:rsidR="00FF3953" w:rsidRDefault="00FF3953" w:rsidP="00FF3953">
      <w:pPr>
        <w:pStyle w:val="-2"/>
        <w:spacing w:before="312"/>
      </w:pPr>
      <w:r>
        <w:rPr>
          <w:rFonts w:hint="eastAsia"/>
        </w:rPr>
        <w:t>公平交易专项说明</w:t>
      </w:r>
    </w:p>
    <w:p w:rsidR="00FF3953" w:rsidRDefault="00FF3953" w:rsidP="00FF3953">
      <w:pPr>
        <w:pStyle w:val="-3"/>
        <w:spacing w:before="156" w:after="156"/>
      </w:pPr>
      <w:r>
        <w:rPr>
          <w:rFonts w:hint="eastAsia"/>
        </w:rPr>
        <w:t>公平交易制度的执行情况</w:t>
      </w:r>
    </w:p>
    <w:p w:rsidR="00FF3953" w:rsidRDefault="00FF3953" w:rsidP="00FF3953">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FF3953" w:rsidRDefault="00FF3953" w:rsidP="00FF3953">
      <w:pPr>
        <w:pStyle w:val="-3"/>
        <w:spacing w:before="156" w:after="156"/>
      </w:pPr>
      <w:r>
        <w:rPr>
          <w:rFonts w:hint="eastAsia"/>
        </w:rPr>
        <w:t>异常交易行为的专项说明</w:t>
      </w:r>
    </w:p>
    <w:p w:rsidR="00FF3953" w:rsidRDefault="00FF3953" w:rsidP="00FF3953">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16次，是由于指数投资组合的投资策略导致。</w:t>
      </w:r>
    </w:p>
    <w:p w:rsidR="00FF3953" w:rsidRDefault="00FF3953" w:rsidP="00FF3953">
      <w:pPr>
        <w:pStyle w:val="-2"/>
        <w:spacing w:before="312"/>
      </w:pPr>
      <w:r>
        <w:rPr>
          <w:rFonts w:hint="eastAsia"/>
        </w:rPr>
        <w:t>报告期内基金投资策略和运作分析</w:t>
      </w:r>
    </w:p>
    <w:p w:rsidR="00FF3953" w:rsidRDefault="00FF3953" w:rsidP="00FF3953">
      <w:pPr>
        <w:pStyle w:val="-"/>
        <w:ind w:firstLine="420"/>
      </w:pPr>
      <w:r>
        <w:rPr>
          <w:rFonts w:hint="eastAsia"/>
        </w:rPr>
        <w:t>一季度A股整体呈震荡走势，主要指数涨跌不一，中小盘强于大盘：沪深300、中证500、中证1000、创业板指表现分别为-3.89%、2.03%、0.32%和-0.57%。一季度前期主要是延续了去年底的“春季躁动”行情，市场表现较强，中小盘指数也是在此时跑赢了大盘</w:t>
      </w:r>
      <w:r>
        <w:rPr>
          <w:rFonts w:hint="eastAsia"/>
        </w:rPr>
        <w:lastRenderedPageBreak/>
        <w:t>指数。三月初美伊冲突爆发，对全球供应造成冲击，原油价格大幅上涨，引发通胀和流动性收紧担忧。</w:t>
      </w:r>
    </w:p>
    <w:p w:rsidR="00FF3953" w:rsidRDefault="00FF3953" w:rsidP="00FF3953">
      <w:pPr>
        <w:pStyle w:val="-"/>
        <w:ind w:firstLine="420"/>
      </w:pPr>
      <w:r>
        <w:rPr>
          <w:rFonts w:hint="eastAsia"/>
        </w:rPr>
        <w:t>行业层面，煤炭、石油石化、综合表现居前，涨幅分别为16.83%、15.36%、13.67%；非银金融、商贸零售、美容护理表现较差，分别录得-14.98%、-14.43%、-8.93%。行业分化格局也反映出地缘冲突的影响，受益于供给收紧的能源行业大幅上涨。</w:t>
      </w:r>
    </w:p>
    <w:p w:rsidR="00FF3953" w:rsidRDefault="00FF3953" w:rsidP="00FF3953">
      <w:pPr>
        <w:pStyle w:val="-"/>
        <w:ind w:firstLine="420"/>
      </w:pPr>
      <w:r>
        <w:rPr>
          <w:rFonts w:hint="eastAsia"/>
        </w:rPr>
        <w:t>本基金一季度仓位小幅调整。持仓结构上，为应对市场震荡和全球供应链波动，本基金增持成本曲线左侧的周期与制造业龙头、因调整分红收益率提升个股及长期价值稳定且大幅杀跌的行业龙头，减持全球宏观敏感型品种。从中长期看，中国拥有坚实的能源底座和完善制造业全产业链。预期如过去几年发生的各种供应链扰动结果类似，本次能源及基础化工品的全球供应链再平衡对于国内经济是明确利好，这是一种长期的系统性重估，包括进入能源品，化工品及产业链完整的工业品。从短期看，能源成本的一次性上升会导致二、三季度部分中游环节的利润压力，具体表现时间由各家库存及价格传导节奏略有不同。这是一种阶段性的盈利扰动而非持续性的困难，有可能提供未来几年内不错的买点。科技方面，国产芯片、大模型、半导体设备及材料都在快速发展，朝着世界第一的目标进步。科技的进步与能源、工业底座的稳定为国内经济的高质量发展提供了螺旋升级的完整闭环，加上充裕的工程师及高教育水平人才红利，对于国内经济的健康可持续发展我们抱有极强的信心。本基金高度重视质量成长，坚信优秀企业凭借卓越的内生能力，能在长期创造显著超额收益。此类企业具备强大的自我调节能力，当前温和的经济环境正为其调节能力提供了施展空间。宏观周期虽各不相同，但每轮震荡都是对企业的筛选，优胜者竞争力得以强化，薄弱者被出清。若能静心感受产业脉动与企业优胜劣汰，便能在危与机中不断找到立足点，实现长期资本回报。</w:t>
      </w:r>
    </w:p>
    <w:p w:rsidR="00FF3953" w:rsidRDefault="00FF3953" w:rsidP="00FF3953">
      <w:pPr>
        <w:pStyle w:val="-2"/>
        <w:spacing w:before="312"/>
      </w:pPr>
      <w:r>
        <w:rPr>
          <w:rFonts w:hint="eastAsia"/>
        </w:rPr>
        <w:t>报告期内基金的业绩表现</w:t>
      </w:r>
    </w:p>
    <w:p w:rsidR="00FF3953" w:rsidRDefault="00FF3953" w:rsidP="00FF3953">
      <w:pPr>
        <w:pStyle w:val="-"/>
        <w:ind w:firstLine="420"/>
      </w:pPr>
      <w:r>
        <w:rPr>
          <w:rFonts w:hint="eastAsia"/>
        </w:rPr>
        <w:t>截至报告期末，本基金份额净值为4.1169元，报告期内，份额净值增长率为0.40%，同期业绩基准增长率为-2.96%。</w:t>
      </w:r>
    </w:p>
    <w:p w:rsidR="00FF3953" w:rsidRDefault="00FF3953" w:rsidP="00FF3953">
      <w:pPr>
        <w:pStyle w:val="-2"/>
        <w:spacing w:before="312"/>
      </w:pPr>
      <w:r>
        <w:rPr>
          <w:rFonts w:hint="eastAsia"/>
        </w:rPr>
        <w:t>报告期内基金持有人数或基金资产净值预警说明</w:t>
      </w:r>
    </w:p>
    <w:p w:rsidR="00FF3953" w:rsidRDefault="00FF3953" w:rsidP="00FF3953">
      <w:pPr>
        <w:pStyle w:val="-"/>
        <w:ind w:firstLine="420"/>
      </w:pPr>
      <w:r>
        <w:rPr>
          <w:rFonts w:hint="eastAsia"/>
        </w:rPr>
        <w:t>报告期内，本基金未出现连续二十个交易日基金份额持有人数量不满二百人或者基金资产净值低于五千万元的情形。</w:t>
      </w:r>
    </w:p>
    <w:p w:rsidR="00FF3953" w:rsidRDefault="00FF3953" w:rsidP="00FF3953">
      <w:pPr>
        <w:pStyle w:val="-1"/>
        <w:ind w:left="281" w:hanging="281"/>
      </w:pPr>
      <w:r>
        <w:rPr>
          <w:rFonts w:hint="eastAsia"/>
        </w:rPr>
        <w:t>投资组合报告</w:t>
      </w:r>
    </w:p>
    <w:p w:rsidR="00FF3953" w:rsidRDefault="00FF3953" w:rsidP="00FF3953">
      <w:pPr>
        <w:pStyle w:val="-2"/>
        <w:spacing w:before="312"/>
      </w:pPr>
      <w:r>
        <w:rPr>
          <w:rFonts w:hint="eastAsia"/>
        </w:rPr>
        <w:t>报告期末基金资产组合情况</w:t>
      </w:r>
    </w:p>
    <w:p w:rsidR="00FF3953" w:rsidRDefault="00FF3953" w:rsidP="00FF3953">
      <w:pPr>
        <w:jc w:val="right"/>
      </w:pPr>
      <w:r>
        <w:rPr>
          <w:rFonts w:hint="eastAsia"/>
        </w:rPr>
        <w:lastRenderedPageBreak/>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FF3953" w:rsidTr="00FF3953">
        <w:trPr>
          <w:cnfStyle w:val="100000000000" w:firstRow="1" w:lastRow="0" w:firstColumn="0" w:lastColumn="0" w:oddVBand="0" w:evenVBand="0" w:oddHBand="0" w:evenHBand="0" w:firstRowFirstColumn="0" w:firstRowLastColumn="0" w:lastRowFirstColumn="0" w:lastRowLastColumn="0"/>
        </w:trPr>
        <w:tc>
          <w:tcPr>
            <w:tcW w:w="646" w:type="dxa"/>
          </w:tcPr>
          <w:p w:rsidR="00FF3953" w:rsidRPr="00FF3953" w:rsidRDefault="00FF3953" w:rsidP="00FF3953">
            <w:pPr>
              <w:jc w:val="center"/>
              <w:rPr>
                <w:b/>
              </w:rPr>
            </w:pPr>
            <w:r w:rsidRPr="00FF3953">
              <w:rPr>
                <w:rFonts w:hint="eastAsia"/>
                <w:b/>
              </w:rPr>
              <w:t>序号</w:t>
            </w:r>
          </w:p>
        </w:tc>
        <w:tc>
          <w:tcPr>
            <w:tcW w:w="2971" w:type="dxa"/>
          </w:tcPr>
          <w:p w:rsidR="00FF3953" w:rsidRPr="00FF3953" w:rsidRDefault="00FF3953" w:rsidP="00FF3953">
            <w:pPr>
              <w:jc w:val="center"/>
              <w:rPr>
                <w:b/>
              </w:rPr>
            </w:pPr>
            <w:r w:rsidRPr="00FF3953">
              <w:rPr>
                <w:rFonts w:hint="eastAsia"/>
                <w:b/>
              </w:rPr>
              <w:t>项目</w:t>
            </w:r>
          </w:p>
        </w:tc>
        <w:tc>
          <w:tcPr>
            <w:tcW w:w="2381" w:type="dxa"/>
          </w:tcPr>
          <w:p w:rsidR="00FF3953" w:rsidRPr="00FF3953" w:rsidRDefault="00FF3953" w:rsidP="00FF3953">
            <w:pPr>
              <w:jc w:val="center"/>
              <w:rPr>
                <w:b/>
              </w:rPr>
            </w:pPr>
            <w:r w:rsidRPr="00FF3953">
              <w:rPr>
                <w:rFonts w:hint="eastAsia"/>
                <w:b/>
              </w:rPr>
              <w:t>金额（元）</w:t>
            </w:r>
          </w:p>
        </w:tc>
        <w:tc>
          <w:tcPr>
            <w:tcW w:w="2506" w:type="dxa"/>
          </w:tcPr>
          <w:p w:rsidR="00FF3953" w:rsidRPr="00FF3953" w:rsidRDefault="00FF3953" w:rsidP="00FF3953">
            <w:pPr>
              <w:jc w:val="center"/>
              <w:rPr>
                <w:b/>
              </w:rPr>
            </w:pPr>
            <w:r w:rsidRPr="00FF3953">
              <w:rPr>
                <w:rFonts w:hint="eastAsia"/>
                <w:b/>
              </w:rPr>
              <w:t>占基金总资产的比例（</w:t>
            </w:r>
            <w:r w:rsidRPr="00FF3953">
              <w:rPr>
                <w:rFonts w:hint="eastAsia"/>
                <w:b/>
              </w:rPr>
              <w:t>%</w:t>
            </w:r>
            <w:r w:rsidRPr="00FF3953">
              <w:rPr>
                <w:rFonts w:hint="eastAsia"/>
                <w:b/>
              </w:rPr>
              <w:t>）</w:t>
            </w:r>
          </w:p>
        </w:tc>
      </w:tr>
      <w:tr w:rsidR="00FF3953" w:rsidTr="00FF3953">
        <w:tc>
          <w:tcPr>
            <w:tcW w:w="646" w:type="dxa"/>
          </w:tcPr>
          <w:p w:rsidR="00FF3953" w:rsidRDefault="00FF3953" w:rsidP="00FF3953">
            <w:pPr>
              <w:jc w:val="center"/>
            </w:pPr>
            <w:r>
              <w:t>1</w:t>
            </w:r>
          </w:p>
        </w:tc>
        <w:tc>
          <w:tcPr>
            <w:tcW w:w="2971" w:type="dxa"/>
          </w:tcPr>
          <w:p w:rsidR="00FF3953" w:rsidRDefault="00FF3953" w:rsidP="00FF3953">
            <w:pPr>
              <w:jc w:val="left"/>
            </w:pPr>
            <w:r>
              <w:rPr>
                <w:rFonts w:hint="eastAsia"/>
              </w:rPr>
              <w:t>权益投资</w:t>
            </w:r>
          </w:p>
        </w:tc>
        <w:tc>
          <w:tcPr>
            <w:tcW w:w="2381" w:type="dxa"/>
          </w:tcPr>
          <w:p w:rsidR="00FF3953" w:rsidRDefault="00FF3953" w:rsidP="00FF3953">
            <w:pPr>
              <w:jc w:val="right"/>
            </w:pPr>
            <w:r>
              <w:t>747,906,675.08</w:t>
            </w:r>
          </w:p>
        </w:tc>
        <w:tc>
          <w:tcPr>
            <w:tcW w:w="2506" w:type="dxa"/>
          </w:tcPr>
          <w:p w:rsidR="00FF3953" w:rsidRDefault="00FF3953" w:rsidP="00FF3953">
            <w:pPr>
              <w:jc w:val="right"/>
            </w:pPr>
            <w:r>
              <w:t>85.04</w:t>
            </w:r>
          </w:p>
        </w:tc>
      </w:tr>
      <w:tr w:rsidR="00FF3953" w:rsidTr="00FF3953">
        <w:tc>
          <w:tcPr>
            <w:tcW w:w="646" w:type="dxa"/>
          </w:tcPr>
          <w:p w:rsidR="00FF3953" w:rsidRDefault="00FF3953" w:rsidP="00FF3953">
            <w:pPr>
              <w:jc w:val="center"/>
            </w:pPr>
          </w:p>
        </w:tc>
        <w:tc>
          <w:tcPr>
            <w:tcW w:w="2971" w:type="dxa"/>
          </w:tcPr>
          <w:p w:rsidR="00FF3953" w:rsidRDefault="00FF3953" w:rsidP="00FF3953">
            <w:pPr>
              <w:jc w:val="left"/>
            </w:pPr>
            <w:r>
              <w:rPr>
                <w:rFonts w:hint="eastAsia"/>
              </w:rPr>
              <w:t>其中：股票</w:t>
            </w:r>
          </w:p>
        </w:tc>
        <w:tc>
          <w:tcPr>
            <w:tcW w:w="2381" w:type="dxa"/>
          </w:tcPr>
          <w:p w:rsidR="00FF3953" w:rsidRDefault="00FF3953" w:rsidP="00FF3953">
            <w:pPr>
              <w:jc w:val="right"/>
            </w:pPr>
            <w:r>
              <w:t>747,906,675.08</w:t>
            </w:r>
          </w:p>
        </w:tc>
        <w:tc>
          <w:tcPr>
            <w:tcW w:w="2506" w:type="dxa"/>
          </w:tcPr>
          <w:p w:rsidR="00FF3953" w:rsidRDefault="00FF3953" w:rsidP="00FF3953">
            <w:pPr>
              <w:jc w:val="right"/>
            </w:pPr>
            <w:r>
              <w:t>85.04</w:t>
            </w:r>
          </w:p>
        </w:tc>
      </w:tr>
      <w:tr w:rsidR="00FF3953" w:rsidTr="00FF3953">
        <w:tc>
          <w:tcPr>
            <w:tcW w:w="646" w:type="dxa"/>
          </w:tcPr>
          <w:p w:rsidR="00FF3953" w:rsidRDefault="00FF3953" w:rsidP="00FF3953">
            <w:pPr>
              <w:jc w:val="center"/>
            </w:pPr>
            <w:r>
              <w:t>2</w:t>
            </w:r>
          </w:p>
        </w:tc>
        <w:tc>
          <w:tcPr>
            <w:tcW w:w="2971" w:type="dxa"/>
          </w:tcPr>
          <w:p w:rsidR="00FF3953" w:rsidRDefault="00FF3953" w:rsidP="00FF3953">
            <w:pPr>
              <w:jc w:val="left"/>
            </w:pPr>
            <w:r>
              <w:rPr>
                <w:rFonts w:hint="eastAsia"/>
              </w:rPr>
              <w:t>基金投资</w:t>
            </w:r>
          </w:p>
        </w:tc>
        <w:tc>
          <w:tcPr>
            <w:tcW w:w="2381" w:type="dxa"/>
          </w:tcPr>
          <w:p w:rsidR="00FF3953" w:rsidRDefault="00FF3953" w:rsidP="00FF3953">
            <w:pPr>
              <w:jc w:val="right"/>
            </w:pPr>
            <w:r>
              <w:t>-</w:t>
            </w:r>
          </w:p>
        </w:tc>
        <w:tc>
          <w:tcPr>
            <w:tcW w:w="2506" w:type="dxa"/>
          </w:tcPr>
          <w:p w:rsidR="00FF3953" w:rsidRDefault="00FF3953" w:rsidP="00FF3953">
            <w:pPr>
              <w:jc w:val="right"/>
            </w:pPr>
            <w:r>
              <w:t>-</w:t>
            </w:r>
          </w:p>
        </w:tc>
      </w:tr>
      <w:tr w:rsidR="00FF3953" w:rsidTr="00FF3953">
        <w:tc>
          <w:tcPr>
            <w:tcW w:w="646" w:type="dxa"/>
          </w:tcPr>
          <w:p w:rsidR="00FF3953" w:rsidRDefault="00FF3953" w:rsidP="00FF3953">
            <w:pPr>
              <w:jc w:val="center"/>
            </w:pPr>
            <w:r>
              <w:t>3</w:t>
            </w:r>
          </w:p>
        </w:tc>
        <w:tc>
          <w:tcPr>
            <w:tcW w:w="2971" w:type="dxa"/>
          </w:tcPr>
          <w:p w:rsidR="00FF3953" w:rsidRDefault="00FF3953" w:rsidP="00FF3953">
            <w:pPr>
              <w:jc w:val="left"/>
            </w:pPr>
            <w:r>
              <w:rPr>
                <w:rFonts w:hint="eastAsia"/>
              </w:rPr>
              <w:t>固定收益投资</w:t>
            </w:r>
          </w:p>
        </w:tc>
        <w:tc>
          <w:tcPr>
            <w:tcW w:w="2381" w:type="dxa"/>
          </w:tcPr>
          <w:p w:rsidR="00FF3953" w:rsidRDefault="00FF3953" w:rsidP="00FF3953">
            <w:pPr>
              <w:jc w:val="right"/>
            </w:pPr>
            <w:r>
              <w:t>46,766,675.84</w:t>
            </w:r>
          </w:p>
        </w:tc>
        <w:tc>
          <w:tcPr>
            <w:tcW w:w="2506" w:type="dxa"/>
          </w:tcPr>
          <w:p w:rsidR="00FF3953" w:rsidRDefault="00FF3953" w:rsidP="00FF3953">
            <w:pPr>
              <w:jc w:val="right"/>
            </w:pPr>
            <w:r>
              <w:t>5.32</w:t>
            </w:r>
          </w:p>
        </w:tc>
      </w:tr>
      <w:tr w:rsidR="00FF3953" w:rsidTr="00FF3953">
        <w:tc>
          <w:tcPr>
            <w:tcW w:w="646" w:type="dxa"/>
          </w:tcPr>
          <w:p w:rsidR="00FF3953" w:rsidRDefault="00FF3953" w:rsidP="00FF3953">
            <w:pPr>
              <w:jc w:val="center"/>
            </w:pPr>
          </w:p>
        </w:tc>
        <w:tc>
          <w:tcPr>
            <w:tcW w:w="2971" w:type="dxa"/>
          </w:tcPr>
          <w:p w:rsidR="00FF3953" w:rsidRDefault="00FF3953" w:rsidP="00FF3953">
            <w:pPr>
              <w:jc w:val="left"/>
            </w:pPr>
            <w:r>
              <w:rPr>
                <w:rFonts w:hint="eastAsia"/>
              </w:rPr>
              <w:t>其中：债券</w:t>
            </w:r>
          </w:p>
        </w:tc>
        <w:tc>
          <w:tcPr>
            <w:tcW w:w="2381" w:type="dxa"/>
          </w:tcPr>
          <w:p w:rsidR="00FF3953" w:rsidRDefault="00FF3953" w:rsidP="00FF3953">
            <w:pPr>
              <w:jc w:val="right"/>
            </w:pPr>
            <w:r>
              <w:t>46,766,675.84</w:t>
            </w:r>
          </w:p>
        </w:tc>
        <w:tc>
          <w:tcPr>
            <w:tcW w:w="2506" w:type="dxa"/>
          </w:tcPr>
          <w:p w:rsidR="00FF3953" w:rsidRDefault="00FF3953" w:rsidP="00FF3953">
            <w:pPr>
              <w:jc w:val="right"/>
            </w:pPr>
            <w:r>
              <w:t>5.32</w:t>
            </w:r>
          </w:p>
        </w:tc>
      </w:tr>
      <w:tr w:rsidR="00FF3953" w:rsidTr="00FF3953">
        <w:tc>
          <w:tcPr>
            <w:tcW w:w="646" w:type="dxa"/>
          </w:tcPr>
          <w:p w:rsidR="00FF3953" w:rsidRDefault="00FF3953" w:rsidP="00FF3953">
            <w:pPr>
              <w:jc w:val="center"/>
            </w:pPr>
          </w:p>
        </w:tc>
        <w:tc>
          <w:tcPr>
            <w:tcW w:w="2971" w:type="dxa"/>
          </w:tcPr>
          <w:p w:rsidR="00FF3953" w:rsidRDefault="00FF3953" w:rsidP="00FF3953">
            <w:pPr>
              <w:jc w:val="left"/>
            </w:pPr>
            <w:r>
              <w:rPr>
                <w:rFonts w:hint="eastAsia"/>
              </w:rPr>
              <w:t xml:space="preserve">      </w:t>
            </w:r>
            <w:r>
              <w:rPr>
                <w:rFonts w:hint="eastAsia"/>
              </w:rPr>
              <w:t>资产支持证券</w:t>
            </w:r>
          </w:p>
        </w:tc>
        <w:tc>
          <w:tcPr>
            <w:tcW w:w="2381" w:type="dxa"/>
          </w:tcPr>
          <w:p w:rsidR="00FF3953" w:rsidRDefault="00FF3953" w:rsidP="00FF3953">
            <w:pPr>
              <w:jc w:val="right"/>
            </w:pPr>
            <w:r>
              <w:t>-</w:t>
            </w:r>
          </w:p>
        </w:tc>
        <w:tc>
          <w:tcPr>
            <w:tcW w:w="2506" w:type="dxa"/>
          </w:tcPr>
          <w:p w:rsidR="00FF3953" w:rsidRDefault="00FF3953" w:rsidP="00FF3953">
            <w:pPr>
              <w:jc w:val="right"/>
            </w:pPr>
            <w:r>
              <w:t>-</w:t>
            </w:r>
          </w:p>
        </w:tc>
      </w:tr>
      <w:tr w:rsidR="00FF3953" w:rsidTr="00FF3953">
        <w:tc>
          <w:tcPr>
            <w:tcW w:w="646" w:type="dxa"/>
          </w:tcPr>
          <w:p w:rsidR="00FF3953" w:rsidRDefault="00FF3953" w:rsidP="00FF3953">
            <w:pPr>
              <w:jc w:val="center"/>
            </w:pPr>
            <w:r>
              <w:t>4</w:t>
            </w:r>
          </w:p>
        </w:tc>
        <w:tc>
          <w:tcPr>
            <w:tcW w:w="2971" w:type="dxa"/>
          </w:tcPr>
          <w:p w:rsidR="00FF3953" w:rsidRDefault="00FF3953" w:rsidP="00FF3953">
            <w:pPr>
              <w:jc w:val="left"/>
            </w:pPr>
            <w:r>
              <w:rPr>
                <w:rFonts w:hint="eastAsia"/>
              </w:rPr>
              <w:t>贵金属投资</w:t>
            </w:r>
          </w:p>
        </w:tc>
        <w:tc>
          <w:tcPr>
            <w:tcW w:w="2381" w:type="dxa"/>
          </w:tcPr>
          <w:p w:rsidR="00FF3953" w:rsidRDefault="00FF3953" w:rsidP="00FF3953">
            <w:pPr>
              <w:jc w:val="right"/>
            </w:pPr>
            <w:r>
              <w:t>-</w:t>
            </w:r>
          </w:p>
        </w:tc>
        <w:tc>
          <w:tcPr>
            <w:tcW w:w="2506" w:type="dxa"/>
          </w:tcPr>
          <w:p w:rsidR="00FF3953" w:rsidRDefault="00FF3953" w:rsidP="00FF3953">
            <w:pPr>
              <w:jc w:val="right"/>
            </w:pPr>
            <w:r>
              <w:t>-</w:t>
            </w:r>
          </w:p>
        </w:tc>
      </w:tr>
      <w:tr w:rsidR="00FF3953" w:rsidTr="00FF3953">
        <w:tc>
          <w:tcPr>
            <w:tcW w:w="646" w:type="dxa"/>
          </w:tcPr>
          <w:p w:rsidR="00FF3953" w:rsidRDefault="00FF3953" w:rsidP="00FF3953">
            <w:pPr>
              <w:jc w:val="center"/>
            </w:pPr>
            <w:r>
              <w:t>5</w:t>
            </w:r>
          </w:p>
        </w:tc>
        <w:tc>
          <w:tcPr>
            <w:tcW w:w="2971" w:type="dxa"/>
          </w:tcPr>
          <w:p w:rsidR="00FF3953" w:rsidRDefault="00FF3953" w:rsidP="00FF3953">
            <w:pPr>
              <w:jc w:val="left"/>
            </w:pPr>
            <w:r>
              <w:rPr>
                <w:rFonts w:hint="eastAsia"/>
              </w:rPr>
              <w:t>金融衍生品投资</w:t>
            </w:r>
          </w:p>
        </w:tc>
        <w:tc>
          <w:tcPr>
            <w:tcW w:w="2381" w:type="dxa"/>
          </w:tcPr>
          <w:p w:rsidR="00FF3953" w:rsidRDefault="00FF3953" w:rsidP="00FF3953">
            <w:pPr>
              <w:jc w:val="right"/>
            </w:pPr>
            <w:r>
              <w:t>-</w:t>
            </w:r>
          </w:p>
        </w:tc>
        <w:tc>
          <w:tcPr>
            <w:tcW w:w="2506" w:type="dxa"/>
          </w:tcPr>
          <w:p w:rsidR="00FF3953" w:rsidRDefault="00FF3953" w:rsidP="00FF3953">
            <w:pPr>
              <w:jc w:val="right"/>
            </w:pPr>
            <w:r>
              <w:t>-</w:t>
            </w:r>
          </w:p>
        </w:tc>
      </w:tr>
      <w:tr w:rsidR="00FF3953" w:rsidTr="00FF3953">
        <w:tc>
          <w:tcPr>
            <w:tcW w:w="646" w:type="dxa"/>
          </w:tcPr>
          <w:p w:rsidR="00FF3953" w:rsidRDefault="00FF3953" w:rsidP="00FF3953">
            <w:pPr>
              <w:jc w:val="center"/>
            </w:pPr>
            <w:r>
              <w:t>6</w:t>
            </w:r>
          </w:p>
        </w:tc>
        <w:tc>
          <w:tcPr>
            <w:tcW w:w="2971" w:type="dxa"/>
          </w:tcPr>
          <w:p w:rsidR="00FF3953" w:rsidRDefault="00FF3953" w:rsidP="00FF3953">
            <w:pPr>
              <w:jc w:val="left"/>
            </w:pPr>
            <w:r>
              <w:rPr>
                <w:rFonts w:hint="eastAsia"/>
              </w:rPr>
              <w:t>买入返售金融资产</w:t>
            </w:r>
          </w:p>
        </w:tc>
        <w:tc>
          <w:tcPr>
            <w:tcW w:w="2381" w:type="dxa"/>
          </w:tcPr>
          <w:p w:rsidR="00FF3953" w:rsidRDefault="00FF3953" w:rsidP="00FF3953">
            <w:pPr>
              <w:jc w:val="right"/>
            </w:pPr>
            <w:r>
              <w:t>20,000,000.00</w:t>
            </w:r>
          </w:p>
        </w:tc>
        <w:tc>
          <w:tcPr>
            <w:tcW w:w="2506" w:type="dxa"/>
          </w:tcPr>
          <w:p w:rsidR="00FF3953" w:rsidRDefault="00FF3953" w:rsidP="00FF3953">
            <w:pPr>
              <w:jc w:val="right"/>
            </w:pPr>
            <w:r>
              <w:t>2.27</w:t>
            </w:r>
          </w:p>
        </w:tc>
      </w:tr>
      <w:tr w:rsidR="00FF3953" w:rsidTr="00FF3953">
        <w:tc>
          <w:tcPr>
            <w:tcW w:w="646" w:type="dxa"/>
          </w:tcPr>
          <w:p w:rsidR="00FF3953" w:rsidRDefault="00FF3953" w:rsidP="00FF3953">
            <w:pPr>
              <w:jc w:val="center"/>
            </w:pPr>
          </w:p>
        </w:tc>
        <w:tc>
          <w:tcPr>
            <w:tcW w:w="2971" w:type="dxa"/>
          </w:tcPr>
          <w:p w:rsidR="00FF3953" w:rsidRDefault="00FF3953" w:rsidP="00FF3953">
            <w:pPr>
              <w:jc w:val="left"/>
            </w:pPr>
            <w:r>
              <w:rPr>
                <w:rFonts w:hint="eastAsia"/>
              </w:rPr>
              <w:t>其中：买断式回购的买入返售金融资产</w:t>
            </w:r>
          </w:p>
        </w:tc>
        <w:tc>
          <w:tcPr>
            <w:tcW w:w="2381" w:type="dxa"/>
          </w:tcPr>
          <w:p w:rsidR="00FF3953" w:rsidRDefault="00FF3953" w:rsidP="00FF3953">
            <w:pPr>
              <w:jc w:val="right"/>
            </w:pPr>
            <w:r>
              <w:t>-</w:t>
            </w:r>
          </w:p>
        </w:tc>
        <w:tc>
          <w:tcPr>
            <w:tcW w:w="2506" w:type="dxa"/>
          </w:tcPr>
          <w:p w:rsidR="00FF3953" w:rsidRDefault="00FF3953" w:rsidP="00FF3953">
            <w:pPr>
              <w:jc w:val="right"/>
            </w:pPr>
            <w:r>
              <w:t>-</w:t>
            </w:r>
          </w:p>
        </w:tc>
      </w:tr>
      <w:tr w:rsidR="00FF3953" w:rsidTr="00FF3953">
        <w:tc>
          <w:tcPr>
            <w:tcW w:w="646" w:type="dxa"/>
          </w:tcPr>
          <w:p w:rsidR="00FF3953" w:rsidRDefault="00FF3953" w:rsidP="00FF3953">
            <w:pPr>
              <w:jc w:val="center"/>
            </w:pPr>
            <w:r>
              <w:t>7</w:t>
            </w:r>
          </w:p>
        </w:tc>
        <w:tc>
          <w:tcPr>
            <w:tcW w:w="2971" w:type="dxa"/>
          </w:tcPr>
          <w:p w:rsidR="00FF3953" w:rsidRDefault="00FF3953" w:rsidP="00FF3953">
            <w:pPr>
              <w:jc w:val="left"/>
            </w:pPr>
            <w:r>
              <w:rPr>
                <w:rFonts w:hint="eastAsia"/>
              </w:rPr>
              <w:t>银行存款和结算备付金合计</w:t>
            </w:r>
          </w:p>
        </w:tc>
        <w:tc>
          <w:tcPr>
            <w:tcW w:w="2381" w:type="dxa"/>
          </w:tcPr>
          <w:p w:rsidR="00FF3953" w:rsidRDefault="00FF3953" w:rsidP="00FF3953">
            <w:pPr>
              <w:jc w:val="right"/>
            </w:pPr>
            <w:r>
              <w:t>54,999,792.53</w:t>
            </w:r>
          </w:p>
        </w:tc>
        <w:tc>
          <w:tcPr>
            <w:tcW w:w="2506" w:type="dxa"/>
          </w:tcPr>
          <w:p w:rsidR="00FF3953" w:rsidRDefault="00FF3953" w:rsidP="00FF3953">
            <w:pPr>
              <w:jc w:val="right"/>
            </w:pPr>
            <w:r>
              <w:t>6.25</w:t>
            </w:r>
          </w:p>
        </w:tc>
      </w:tr>
      <w:tr w:rsidR="00FF3953" w:rsidTr="00FF3953">
        <w:tc>
          <w:tcPr>
            <w:tcW w:w="646" w:type="dxa"/>
          </w:tcPr>
          <w:p w:rsidR="00FF3953" w:rsidRDefault="00FF3953" w:rsidP="00FF3953">
            <w:pPr>
              <w:jc w:val="center"/>
            </w:pPr>
            <w:r>
              <w:t>8</w:t>
            </w:r>
          </w:p>
        </w:tc>
        <w:tc>
          <w:tcPr>
            <w:tcW w:w="2971" w:type="dxa"/>
          </w:tcPr>
          <w:p w:rsidR="00FF3953" w:rsidRDefault="00FF3953" w:rsidP="00FF3953">
            <w:pPr>
              <w:jc w:val="left"/>
            </w:pPr>
            <w:r>
              <w:rPr>
                <w:rFonts w:hint="eastAsia"/>
              </w:rPr>
              <w:t>其他资产</w:t>
            </w:r>
          </w:p>
        </w:tc>
        <w:tc>
          <w:tcPr>
            <w:tcW w:w="2381" w:type="dxa"/>
          </w:tcPr>
          <w:p w:rsidR="00FF3953" w:rsidRDefault="00FF3953" w:rsidP="00FF3953">
            <w:pPr>
              <w:jc w:val="right"/>
            </w:pPr>
            <w:r>
              <w:t>9,803,199.92</w:t>
            </w:r>
          </w:p>
        </w:tc>
        <w:tc>
          <w:tcPr>
            <w:tcW w:w="2506" w:type="dxa"/>
          </w:tcPr>
          <w:p w:rsidR="00FF3953" w:rsidRDefault="00FF3953" w:rsidP="00FF3953">
            <w:pPr>
              <w:jc w:val="right"/>
            </w:pPr>
            <w:r>
              <w:t>1.11</w:t>
            </w:r>
          </w:p>
        </w:tc>
      </w:tr>
      <w:tr w:rsidR="00FF3953" w:rsidTr="00FF3953">
        <w:tc>
          <w:tcPr>
            <w:tcW w:w="646" w:type="dxa"/>
          </w:tcPr>
          <w:p w:rsidR="00FF3953" w:rsidRDefault="00FF3953" w:rsidP="00FF3953">
            <w:pPr>
              <w:jc w:val="center"/>
            </w:pPr>
            <w:r>
              <w:t>9</w:t>
            </w:r>
          </w:p>
        </w:tc>
        <w:tc>
          <w:tcPr>
            <w:tcW w:w="2971" w:type="dxa"/>
          </w:tcPr>
          <w:p w:rsidR="00FF3953" w:rsidRDefault="00FF3953" w:rsidP="00FF3953">
            <w:pPr>
              <w:jc w:val="left"/>
            </w:pPr>
            <w:r>
              <w:rPr>
                <w:rFonts w:hint="eastAsia"/>
              </w:rPr>
              <w:t>合计</w:t>
            </w:r>
          </w:p>
        </w:tc>
        <w:tc>
          <w:tcPr>
            <w:tcW w:w="2381" w:type="dxa"/>
          </w:tcPr>
          <w:p w:rsidR="00FF3953" w:rsidRDefault="00FF3953" w:rsidP="00FF3953">
            <w:pPr>
              <w:jc w:val="right"/>
            </w:pPr>
            <w:r>
              <w:t>879,476,343.37</w:t>
            </w:r>
          </w:p>
        </w:tc>
        <w:tc>
          <w:tcPr>
            <w:tcW w:w="2506" w:type="dxa"/>
          </w:tcPr>
          <w:p w:rsidR="00FF3953" w:rsidRDefault="00FF3953" w:rsidP="00FF3953">
            <w:pPr>
              <w:jc w:val="right"/>
            </w:pPr>
            <w:r>
              <w:t>100.00</w:t>
            </w:r>
          </w:p>
        </w:tc>
      </w:tr>
    </w:tbl>
    <w:p w:rsidR="00FF3953" w:rsidRDefault="00FF3953" w:rsidP="00FF3953">
      <w:pPr>
        <w:pStyle w:val="-2"/>
        <w:spacing w:before="312"/>
      </w:pPr>
      <w:r>
        <w:rPr>
          <w:rFonts w:hint="eastAsia"/>
        </w:rPr>
        <w:t>报告期末按行业分类的股票投资组合</w:t>
      </w:r>
    </w:p>
    <w:p w:rsidR="00FF3953" w:rsidRDefault="00FF3953" w:rsidP="00FF3953">
      <w:pPr>
        <w:pStyle w:val="-3"/>
        <w:spacing w:before="156" w:after="156"/>
      </w:pPr>
      <w:r>
        <w:rPr>
          <w:rFonts w:hint="eastAsia"/>
        </w:rPr>
        <w:t>报告期末按行业分类的境内股票投资组合</w:t>
      </w:r>
    </w:p>
    <w:tbl>
      <w:tblPr>
        <w:tblStyle w:val="-0"/>
        <w:tblW w:w="8505" w:type="dxa"/>
        <w:tblLayout w:type="fixed"/>
        <w:tblLook w:val="04A0" w:firstRow="1" w:lastRow="0" w:firstColumn="1" w:lastColumn="0" w:noHBand="0" w:noVBand="1"/>
      </w:tblPr>
      <w:tblGrid>
        <w:gridCol w:w="646"/>
        <w:gridCol w:w="3595"/>
        <w:gridCol w:w="1769"/>
        <w:gridCol w:w="2495"/>
      </w:tblGrid>
      <w:tr w:rsidR="00FF3953" w:rsidTr="00FF3953">
        <w:trPr>
          <w:cnfStyle w:val="100000000000" w:firstRow="1" w:lastRow="0" w:firstColumn="0" w:lastColumn="0" w:oddVBand="0" w:evenVBand="0" w:oddHBand="0" w:evenHBand="0" w:firstRowFirstColumn="0" w:firstRowLastColumn="0" w:lastRowFirstColumn="0" w:lastRowLastColumn="0"/>
        </w:trPr>
        <w:tc>
          <w:tcPr>
            <w:tcW w:w="646" w:type="dxa"/>
          </w:tcPr>
          <w:p w:rsidR="00FF3953" w:rsidRPr="00FF3953" w:rsidRDefault="00FF3953" w:rsidP="00FF3953">
            <w:pPr>
              <w:jc w:val="center"/>
              <w:rPr>
                <w:b/>
              </w:rPr>
            </w:pPr>
            <w:r w:rsidRPr="00FF3953">
              <w:rPr>
                <w:rFonts w:hint="eastAsia"/>
                <w:b/>
              </w:rPr>
              <w:t>代码</w:t>
            </w:r>
          </w:p>
        </w:tc>
        <w:tc>
          <w:tcPr>
            <w:tcW w:w="3595" w:type="dxa"/>
          </w:tcPr>
          <w:p w:rsidR="00FF3953" w:rsidRPr="00FF3953" w:rsidRDefault="00FF3953" w:rsidP="00FF3953">
            <w:pPr>
              <w:jc w:val="center"/>
              <w:rPr>
                <w:b/>
              </w:rPr>
            </w:pPr>
            <w:r w:rsidRPr="00FF3953">
              <w:rPr>
                <w:rFonts w:hint="eastAsia"/>
                <w:b/>
              </w:rPr>
              <w:t>行业类别</w:t>
            </w:r>
          </w:p>
        </w:tc>
        <w:tc>
          <w:tcPr>
            <w:tcW w:w="1769" w:type="dxa"/>
          </w:tcPr>
          <w:p w:rsidR="00FF3953" w:rsidRPr="00FF3953" w:rsidRDefault="00FF3953" w:rsidP="00FF3953">
            <w:pPr>
              <w:jc w:val="center"/>
              <w:rPr>
                <w:b/>
              </w:rPr>
            </w:pPr>
            <w:r w:rsidRPr="00FF3953">
              <w:rPr>
                <w:rFonts w:hint="eastAsia"/>
                <w:b/>
              </w:rPr>
              <w:t>公允价值（元）</w:t>
            </w:r>
          </w:p>
        </w:tc>
        <w:tc>
          <w:tcPr>
            <w:tcW w:w="2495" w:type="dxa"/>
          </w:tcPr>
          <w:p w:rsidR="00FF3953" w:rsidRPr="00FF3953" w:rsidRDefault="00FF3953" w:rsidP="00FF3953">
            <w:pPr>
              <w:jc w:val="center"/>
              <w:rPr>
                <w:b/>
              </w:rPr>
            </w:pPr>
            <w:r w:rsidRPr="00FF3953">
              <w:rPr>
                <w:rFonts w:hint="eastAsia"/>
                <w:b/>
              </w:rPr>
              <w:t>占基金资产净值比例（％）</w:t>
            </w:r>
          </w:p>
        </w:tc>
      </w:tr>
      <w:tr w:rsidR="00FF3953" w:rsidTr="00FF3953">
        <w:tc>
          <w:tcPr>
            <w:tcW w:w="646" w:type="dxa"/>
          </w:tcPr>
          <w:p w:rsidR="00FF3953" w:rsidRDefault="00FF3953" w:rsidP="00FF3953">
            <w:pPr>
              <w:jc w:val="left"/>
            </w:pPr>
            <w:r>
              <w:t>A</w:t>
            </w:r>
          </w:p>
        </w:tc>
        <w:tc>
          <w:tcPr>
            <w:tcW w:w="3595" w:type="dxa"/>
          </w:tcPr>
          <w:p w:rsidR="00FF3953" w:rsidRDefault="00FF3953" w:rsidP="00FF3953">
            <w:pPr>
              <w:jc w:val="left"/>
            </w:pPr>
            <w:r>
              <w:rPr>
                <w:rFonts w:hint="eastAsia"/>
              </w:rPr>
              <w:t>农、林、牧、渔业</w:t>
            </w:r>
          </w:p>
        </w:tc>
        <w:tc>
          <w:tcPr>
            <w:tcW w:w="1769" w:type="dxa"/>
          </w:tcPr>
          <w:p w:rsidR="00FF3953" w:rsidRDefault="00FF3953" w:rsidP="00FF3953">
            <w:pPr>
              <w:jc w:val="right"/>
            </w:pPr>
            <w:r>
              <w:t>14,539,466.00</w:t>
            </w:r>
          </w:p>
        </w:tc>
        <w:tc>
          <w:tcPr>
            <w:tcW w:w="2495" w:type="dxa"/>
          </w:tcPr>
          <w:p w:rsidR="00FF3953" w:rsidRDefault="00FF3953" w:rsidP="00FF3953">
            <w:pPr>
              <w:jc w:val="right"/>
            </w:pPr>
            <w:r>
              <w:t>1.76</w:t>
            </w:r>
          </w:p>
        </w:tc>
      </w:tr>
      <w:tr w:rsidR="00FF3953" w:rsidTr="00FF3953">
        <w:tc>
          <w:tcPr>
            <w:tcW w:w="646" w:type="dxa"/>
          </w:tcPr>
          <w:p w:rsidR="00FF3953" w:rsidRDefault="00FF3953" w:rsidP="00FF3953">
            <w:pPr>
              <w:jc w:val="left"/>
            </w:pPr>
            <w:r>
              <w:t>B</w:t>
            </w:r>
          </w:p>
        </w:tc>
        <w:tc>
          <w:tcPr>
            <w:tcW w:w="3595" w:type="dxa"/>
          </w:tcPr>
          <w:p w:rsidR="00FF3953" w:rsidRDefault="00FF3953" w:rsidP="00FF3953">
            <w:pPr>
              <w:jc w:val="left"/>
            </w:pPr>
            <w:r>
              <w:rPr>
                <w:rFonts w:hint="eastAsia"/>
              </w:rPr>
              <w:t>采矿业</w:t>
            </w:r>
          </w:p>
        </w:tc>
        <w:tc>
          <w:tcPr>
            <w:tcW w:w="1769" w:type="dxa"/>
          </w:tcPr>
          <w:p w:rsidR="00FF3953" w:rsidRDefault="00FF3953" w:rsidP="00FF3953">
            <w:pPr>
              <w:jc w:val="right"/>
            </w:pPr>
            <w:r>
              <w:t>92,613,629.55</w:t>
            </w:r>
          </w:p>
        </w:tc>
        <w:tc>
          <w:tcPr>
            <w:tcW w:w="2495" w:type="dxa"/>
          </w:tcPr>
          <w:p w:rsidR="00FF3953" w:rsidRDefault="00FF3953" w:rsidP="00FF3953">
            <w:pPr>
              <w:jc w:val="right"/>
            </w:pPr>
            <w:r>
              <w:t>11.18</w:t>
            </w:r>
          </w:p>
        </w:tc>
      </w:tr>
      <w:tr w:rsidR="00FF3953" w:rsidTr="00FF3953">
        <w:tc>
          <w:tcPr>
            <w:tcW w:w="646" w:type="dxa"/>
          </w:tcPr>
          <w:p w:rsidR="00FF3953" w:rsidRDefault="00FF3953" w:rsidP="00FF3953">
            <w:pPr>
              <w:jc w:val="left"/>
            </w:pPr>
            <w:r>
              <w:t>C</w:t>
            </w:r>
          </w:p>
        </w:tc>
        <w:tc>
          <w:tcPr>
            <w:tcW w:w="3595" w:type="dxa"/>
          </w:tcPr>
          <w:p w:rsidR="00FF3953" w:rsidRDefault="00FF3953" w:rsidP="00FF3953">
            <w:pPr>
              <w:jc w:val="left"/>
            </w:pPr>
            <w:r>
              <w:rPr>
                <w:rFonts w:hint="eastAsia"/>
              </w:rPr>
              <w:t>制造业</w:t>
            </w:r>
          </w:p>
        </w:tc>
        <w:tc>
          <w:tcPr>
            <w:tcW w:w="1769" w:type="dxa"/>
          </w:tcPr>
          <w:p w:rsidR="00FF3953" w:rsidRDefault="00FF3953" w:rsidP="00FF3953">
            <w:pPr>
              <w:jc w:val="right"/>
            </w:pPr>
            <w:r>
              <w:t>571,558,479.11</w:t>
            </w:r>
          </w:p>
        </w:tc>
        <w:tc>
          <w:tcPr>
            <w:tcW w:w="2495" w:type="dxa"/>
          </w:tcPr>
          <w:p w:rsidR="00FF3953" w:rsidRDefault="00FF3953" w:rsidP="00FF3953">
            <w:pPr>
              <w:jc w:val="right"/>
            </w:pPr>
            <w:r>
              <w:t>69.01</w:t>
            </w:r>
          </w:p>
        </w:tc>
      </w:tr>
      <w:tr w:rsidR="00FF3953" w:rsidTr="00FF3953">
        <w:tc>
          <w:tcPr>
            <w:tcW w:w="646" w:type="dxa"/>
          </w:tcPr>
          <w:p w:rsidR="00FF3953" w:rsidRDefault="00FF3953" w:rsidP="00FF3953">
            <w:pPr>
              <w:jc w:val="left"/>
            </w:pPr>
            <w:r>
              <w:t>D</w:t>
            </w:r>
          </w:p>
        </w:tc>
        <w:tc>
          <w:tcPr>
            <w:tcW w:w="3595" w:type="dxa"/>
          </w:tcPr>
          <w:p w:rsidR="00FF3953" w:rsidRDefault="00FF3953" w:rsidP="00FF3953">
            <w:pPr>
              <w:jc w:val="left"/>
            </w:pPr>
            <w:r>
              <w:rPr>
                <w:rFonts w:hint="eastAsia"/>
              </w:rPr>
              <w:t>电力、热力、燃气及水生产和供应业</w:t>
            </w:r>
          </w:p>
        </w:tc>
        <w:tc>
          <w:tcPr>
            <w:tcW w:w="1769" w:type="dxa"/>
          </w:tcPr>
          <w:p w:rsidR="00FF3953" w:rsidRDefault="00FF3953" w:rsidP="00FF3953">
            <w:pPr>
              <w:jc w:val="right"/>
            </w:pPr>
            <w:r>
              <w:t>1,024,023.08</w:t>
            </w:r>
          </w:p>
        </w:tc>
        <w:tc>
          <w:tcPr>
            <w:tcW w:w="2495" w:type="dxa"/>
          </w:tcPr>
          <w:p w:rsidR="00FF3953" w:rsidRDefault="00FF3953" w:rsidP="00FF3953">
            <w:pPr>
              <w:jc w:val="right"/>
            </w:pPr>
            <w:r>
              <w:t>0.12</w:t>
            </w:r>
          </w:p>
        </w:tc>
      </w:tr>
      <w:tr w:rsidR="00FF3953" w:rsidTr="00FF3953">
        <w:tc>
          <w:tcPr>
            <w:tcW w:w="646" w:type="dxa"/>
          </w:tcPr>
          <w:p w:rsidR="00FF3953" w:rsidRDefault="00FF3953" w:rsidP="00FF3953">
            <w:pPr>
              <w:jc w:val="left"/>
            </w:pPr>
            <w:r>
              <w:t>E</w:t>
            </w:r>
          </w:p>
        </w:tc>
        <w:tc>
          <w:tcPr>
            <w:tcW w:w="3595" w:type="dxa"/>
          </w:tcPr>
          <w:p w:rsidR="00FF3953" w:rsidRDefault="00FF3953" w:rsidP="00FF3953">
            <w:pPr>
              <w:jc w:val="left"/>
            </w:pPr>
            <w:r>
              <w:rPr>
                <w:rFonts w:hint="eastAsia"/>
              </w:rPr>
              <w:t>建筑业</w:t>
            </w:r>
          </w:p>
        </w:tc>
        <w:tc>
          <w:tcPr>
            <w:tcW w:w="1769" w:type="dxa"/>
          </w:tcPr>
          <w:p w:rsidR="00FF3953" w:rsidRDefault="00FF3953" w:rsidP="00FF3953">
            <w:pPr>
              <w:jc w:val="right"/>
            </w:pPr>
            <w:r>
              <w:t>-</w:t>
            </w:r>
          </w:p>
        </w:tc>
        <w:tc>
          <w:tcPr>
            <w:tcW w:w="2495" w:type="dxa"/>
          </w:tcPr>
          <w:p w:rsidR="00FF3953" w:rsidRDefault="00FF3953" w:rsidP="00FF3953">
            <w:pPr>
              <w:jc w:val="right"/>
            </w:pPr>
            <w:r>
              <w:t>-</w:t>
            </w:r>
          </w:p>
        </w:tc>
      </w:tr>
      <w:tr w:rsidR="00FF3953" w:rsidTr="00FF3953">
        <w:tc>
          <w:tcPr>
            <w:tcW w:w="646" w:type="dxa"/>
          </w:tcPr>
          <w:p w:rsidR="00FF3953" w:rsidRDefault="00FF3953" w:rsidP="00FF3953">
            <w:pPr>
              <w:jc w:val="left"/>
            </w:pPr>
            <w:r>
              <w:t>F</w:t>
            </w:r>
          </w:p>
        </w:tc>
        <w:tc>
          <w:tcPr>
            <w:tcW w:w="3595" w:type="dxa"/>
          </w:tcPr>
          <w:p w:rsidR="00FF3953" w:rsidRDefault="00FF3953" w:rsidP="00FF3953">
            <w:pPr>
              <w:jc w:val="left"/>
            </w:pPr>
            <w:r>
              <w:rPr>
                <w:rFonts w:hint="eastAsia"/>
              </w:rPr>
              <w:t>批发和零售业</w:t>
            </w:r>
          </w:p>
        </w:tc>
        <w:tc>
          <w:tcPr>
            <w:tcW w:w="1769" w:type="dxa"/>
          </w:tcPr>
          <w:p w:rsidR="00FF3953" w:rsidRDefault="00FF3953" w:rsidP="00FF3953">
            <w:pPr>
              <w:jc w:val="right"/>
            </w:pPr>
            <w:r>
              <w:t>26,884.64</w:t>
            </w:r>
          </w:p>
        </w:tc>
        <w:tc>
          <w:tcPr>
            <w:tcW w:w="2495" w:type="dxa"/>
          </w:tcPr>
          <w:p w:rsidR="00FF3953" w:rsidRDefault="00FF3953" w:rsidP="00FF3953">
            <w:pPr>
              <w:jc w:val="right"/>
            </w:pPr>
            <w:r>
              <w:t>0.00</w:t>
            </w:r>
          </w:p>
        </w:tc>
      </w:tr>
      <w:tr w:rsidR="00FF3953" w:rsidTr="00FF3953">
        <w:tc>
          <w:tcPr>
            <w:tcW w:w="646" w:type="dxa"/>
          </w:tcPr>
          <w:p w:rsidR="00FF3953" w:rsidRDefault="00FF3953" w:rsidP="00FF3953">
            <w:pPr>
              <w:jc w:val="left"/>
            </w:pPr>
            <w:r>
              <w:t>G</w:t>
            </w:r>
          </w:p>
        </w:tc>
        <w:tc>
          <w:tcPr>
            <w:tcW w:w="3595" w:type="dxa"/>
          </w:tcPr>
          <w:p w:rsidR="00FF3953" w:rsidRDefault="00FF3953" w:rsidP="00FF3953">
            <w:pPr>
              <w:jc w:val="left"/>
            </w:pPr>
            <w:r>
              <w:rPr>
                <w:rFonts w:hint="eastAsia"/>
              </w:rPr>
              <w:t>交通运输、仓储和邮政业</w:t>
            </w:r>
          </w:p>
        </w:tc>
        <w:tc>
          <w:tcPr>
            <w:tcW w:w="1769" w:type="dxa"/>
          </w:tcPr>
          <w:p w:rsidR="00FF3953" w:rsidRDefault="00FF3953" w:rsidP="00FF3953">
            <w:pPr>
              <w:jc w:val="right"/>
            </w:pPr>
            <w:r>
              <w:t>-</w:t>
            </w:r>
          </w:p>
        </w:tc>
        <w:tc>
          <w:tcPr>
            <w:tcW w:w="2495" w:type="dxa"/>
          </w:tcPr>
          <w:p w:rsidR="00FF3953" w:rsidRDefault="00FF3953" w:rsidP="00FF3953">
            <w:pPr>
              <w:jc w:val="right"/>
            </w:pPr>
            <w:r>
              <w:t>-</w:t>
            </w:r>
          </w:p>
        </w:tc>
      </w:tr>
      <w:tr w:rsidR="00FF3953" w:rsidTr="00FF3953">
        <w:tc>
          <w:tcPr>
            <w:tcW w:w="646" w:type="dxa"/>
          </w:tcPr>
          <w:p w:rsidR="00FF3953" w:rsidRDefault="00FF3953" w:rsidP="00FF3953">
            <w:pPr>
              <w:jc w:val="left"/>
            </w:pPr>
            <w:r>
              <w:t>H</w:t>
            </w:r>
          </w:p>
        </w:tc>
        <w:tc>
          <w:tcPr>
            <w:tcW w:w="3595" w:type="dxa"/>
          </w:tcPr>
          <w:p w:rsidR="00FF3953" w:rsidRDefault="00FF3953" w:rsidP="00FF3953">
            <w:pPr>
              <w:jc w:val="left"/>
            </w:pPr>
            <w:r>
              <w:rPr>
                <w:rFonts w:hint="eastAsia"/>
              </w:rPr>
              <w:t>住宿和餐饮业</w:t>
            </w:r>
          </w:p>
        </w:tc>
        <w:tc>
          <w:tcPr>
            <w:tcW w:w="1769" w:type="dxa"/>
          </w:tcPr>
          <w:p w:rsidR="00FF3953" w:rsidRDefault="00FF3953" w:rsidP="00FF3953">
            <w:pPr>
              <w:jc w:val="right"/>
            </w:pPr>
            <w:r>
              <w:t>-</w:t>
            </w:r>
          </w:p>
        </w:tc>
        <w:tc>
          <w:tcPr>
            <w:tcW w:w="2495" w:type="dxa"/>
          </w:tcPr>
          <w:p w:rsidR="00FF3953" w:rsidRDefault="00FF3953" w:rsidP="00FF3953">
            <w:pPr>
              <w:jc w:val="right"/>
            </w:pPr>
            <w:r>
              <w:t>-</w:t>
            </w:r>
          </w:p>
        </w:tc>
      </w:tr>
      <w:tr w:rsidR="00FF3953" w:rsidTr="00FF3953">
        <w:tc>
          <w:tcPr>
            <w:tcW w:w="646" w:type="dxa"/>
          </w:tcPr>
          <w:p w:rsidR="00FF3953" w:rsidRDefault="00FF3953" w:rsidP="00FF3953">
            <w:pPr>
              <w:jc w:val="left"/>
            </w:pPr>
            <w:r>
              <w:t>I</w:t>
            </w:r>
          </w:p>
        </w:tc>
        <w:tc>
          <w:tcPr>
            <w:tcW w:w="3595" w:type="dxa"/>
          </w:tcPr>
          <w:p w:rsidR="00FF3953" w:rsidRDefault="00FF3953" w:rsidP="00FF3953">
            <w:pPr>
              <w:jc w:val="left"/>
            </w:pPr>
            <w:r>
              <w:rPr>
                <w:rFonts w:hint="eastAsia"/>
              </w:rPr>
              <w:t>信息传输、软件和信息技术服务业</w:t>
            </w:r>
          </w:p>
        </w:tc>
        <w:tc>
          <w:tcPr>
            <w:tcW w:w="1769" w:type="dxa"/>
          </w:tcPr>
          <w:p w:rsidR="00FF3953" w:rsidRDefault="00FF3953" w:rsidP="00FF3953">
            <w:pPr>
              <w:jc w:val="right"/>
            </w:pPr>
            <w:r>
              <w:t>13,492,160.22</w:t>
            </w:r>
          </w:p>
        </w:tc>
        <w:tc>
          <w:tcPr>
            <w:tcW w:w="2495" w:type="dxa"/>
          </w:tcPr>
          <w:p w:rsidR="00FF3953" w:rsidRDefault="00FF3953" w:rsidP="00FF3953">
            <w:pPr>
              <w:jc w:val="right"/>
            </w:pPr>
            <w:r>
              <w:t>1.63</w:t>
            </w:r>
          </w:p>
        </w:tc>
      </w:tr>
      <w:tr w:rsidR="00FF3953" w:rsidTr="00FF3953">
        <w:tc>
          <w:tcPr>
            <w:tcW w:w="646" w:type="dxa"/>
          </w:tcPr>
          <w:p w:rsidR="00FF3953" w:rsidRDefault="00FF3953" w:rsidP="00FF3953">
            <w:pPr>
              <w:jc w:val="left"/>
            </w:pPr>
            <w:r>
              <w:t>J</w:t>
            </w:r>
          </w:p>
        </w:tc>
        <w:tc>
          <w:tcPr>
            <w:tcW w:w="3595" w:type="dxa"/>
          </w:tcPr>
          <w:p w:rsidR="00FF3953" w:rsidRDefault="00FF3953" w:rsidP="00FF3953">
            <w:pPr>
              <w:jc w:val="left"/>
            </w:pPr>
            <w:r>
              <w:rPr>
                <w:rFonts w:hint="eastAsia"/>
              </w:rPr>
              <w:t>金融业</w:t>
            </w:r>
          </w:p>
        </w:tc>
        <w:tc>
          <w:tcPr>
            <w:tcW w:w="1769" w:type="dxa"/>
          </w:tcPr>
          <w:p w:rsidR="00FF3953" w:rsidRDefault="00FF3953" w:rsidP="00FF3953">
            <w:pPr>
              <w:jc w:val="right"/>
            </w:pPr>
            <w:r>
              <w:t>5,289,165.00</w:t>
            </w:r>
          </w:p>
        </w:tc>
        <w:tc>
          <w:tcPr>
            <w:tcW w:w="2495" w:type="dxa"/>
          </w:tcPr>
          <w:p w:rsidR="00FF3953" w:rsidRDefault="00FF3953" w:rsidP="00FF3953">
            <w:pPr>
              <w:jc w:val="right"/>
            </w:pPr>
            <w:r>
              <w:t>0.64</w:t>
            </w:r>
          </w:p>
        </w:tc>
      </w:tr>
      <w:tr w:rsidR="00FF3953" w:rsidTr="00FF3953">
        <w:tc>
          <w:tcPr>
            <w:tcW w:w="646" w:type="dxa"/>
          </w:tcPr>
          <w:p w:rsidR="00FF3953" w:rsidRDefault="00FF3953" w:rsidP="00FF3953">
            <w:pPr>
              <w:jc w:val="left"/>
            </w:pPr>
            <w:r>
              <w:t>K</w:t>
            </w:r>
          </w:p>
        </w:tc>
        <w:tc>
          <w:tcPr>
            <w:tcW w:w="3595" w:type="dxa"/>
          </w:tcPr>
          <w:p w:rsidR="00FF3953" w:rsidRDefault="00FF3953" w:rsidP="00FF3953">
            <w:pPr>
              <w:jc w:val="left"/>
            </w:pPr>
            <w:r>
              <w:rPr>
                <w:rFonts w:hint="eastAsia"/>
              </w:rPr>
              <w:t>房地产业</w:t>
            </w:r>
          </w:p>
        </w:tc>
        <w:tc>
          <w:tcPr>
            <w:tcW w:w="1769" w:type="dxa"/>
          </w:tcPr>
          <w:p w:rsidR="00FF3953" w:rsidRDefault="00FF3953" w:rsidP="00FF3953">
            <w:pPr>
              <w:jc w:val="right"/>
            </w:pPr>
            <w:r>
              <w:t>15,231,538.08</w:t>
            </w:r>
          </w:p>
        </w:tc>
        <w:tc>
          <w:tcPr>
            <w:tcW w:w="2495" w:type="dxa"/>
          </w:tcPr>
          <w:p w:rsidR="00FF3953" w:rsidRDefault="00FF3953" w:rsidP="00FF3953">
            <w:pPr>
              <w:jc w:val="right"/>
            </w:pPr>
            <w:r>
              <w:t>1.84</w:t>
            </w:r>
          </w:p>
        </w:tc>
      </w:tr>
      <w:tr w:rsidR="00FF3953" w:rsidTr="00FF3953">
        <w:tc>
          <w:tcPr>
            <w:tcW w:w="646" w:type="dxa"/>
          </w:tcPr>
          <w:p w:rsidR="00FF3953" w:rsidRDefault="00FF3953" w:rsidP="00FF3953">
            <w:pPr>
              <w:jc w:val="left"/>
            </w:pPr>
            <w:r>
              <w:t>L</w:t>
            </w:r>
          </w:p>
        </w:tc>
        <w:tc>
          <w:tcPr>
            <w:tcW w:w="3595" w:type="dxa"/>
          </w:tcPr>
          <w:p w:rsidR="00FF3953" w:rsidRDefault="00FF3953" w:rsidP="00FF3953">
            <w:pPr>
              <w:jc w:val="left"/>
            </w:pPr>
            <w:r>
              <w:rPr>
                <w:rFonts w:hint="eastAsia"/>
              </w:rPr>
              <w:t>租赁和商务服务业</w:t>
            </w:r>
          </w:p>
        </w:tc>
        <w:tc>
          <w:tcPr>
            <w:tcW w:w="1769" w:type="dxa"/>
          </w:tcPr>
          <w:p w:rsidR="00FF3953" w:rsidRDefault="00FF3953" w:rsidP="00FF3953">
            <w:pPr>
              <w:jc w:val="right"/>
            </w:pPr>
            <w:r>
              <w:t>9,436,113.40</w:t>
            </w:r>
          </w:p>
        </w:tc>
        <w:tc>
          <w:tcPr>
            <w:tcW w:w="2495" w:type="dxa"/>
          </w:tcPr>
          <w:p w:rsidR="00FF3953" w:rsidRDefault="00FF3953" w:rsidP="00FF3953">
            <w:pPr>
              <w:jc w:val="right"/>
            </w:pPr>
            <w:r>
              <w:t>1.14</w:t>
            </w:r>
          </w:p>
        </w:tc>
      </w:tr>
      <w:tr w:rsidR="00FF3953" w:rsidTr="00FF3953">
        <w:tc>
          <w:tcPr>
            <w:tcW w:w="646" w:type="dxa"/>
          </w:tcPr>
          <w:p w:rsidR="00FF3953" w:rsidRDefault="00FF3953" w:rsidP="00FF3953">
            <w:pPr>
              <w:jc w:val="left"/>
            </w:pPr>
            <w:r>
              <w:t>M</w:t>
            </w:r>
          </w:p>
        </w:tc>
        <w:tc>
          <w:tcPr>
            <w:tcW w:w="3595" w:type="dxa"/>
          </w:tcPr>
          <w:p w:rsidR="00FF3953" w:rsidRDefault="00FF3953" w:rsidP="00FF3953">
            <w:pPr>
              <w:jc w:val="left"/>
            </w:pPr>
            <w:r>
              <w:rPr>
                <w:rFonts w:hint="eastAsia"/>
              </w:rPr>
              <w:t>科学研究和技术服务业</w:t>
            </w:r>
          </w:p>
        </w:tc>
        <w:tc>
          <w:tcPr>
            <w:tcW w:w="1769" w:type="dxa"/>
          </w:tcPr>
          <w:p w:rsidR="00FF3953" w:rsidRDefault="00FF3953" w:rsidP="00FF3953">
            <w:pPr>
              <w:jc w:val="right"/>
            </w:pPr>
            <w:r>
              <w:t>24,695,216.00</w:t>
            </w:r>
          </w:p>
        </w:tc>
        <w:tc>
          <w:tcPr>
            <w:tcW w:w="2495" w:type="dxa"/>
          </w:tcPr>
          <w:p w:rsidR="00FF3953" w:rsidRDefault="00FF3953" w:rsidP="00FF3953">
            <w:pPr>
              <w:jc w:val="right"/>
            </w:pPr>
            <w:r>
              <w:t>2.98</w:t>
            </w:r>
          </w:p>
        </w:tc>
      </w:tr>
      <w:tr w:rsidR="00FF3953" w:rsidTr="00FF3953">
        <w:tc>
          <w:tcPr>
            <w:tcW w:w="646" w:type="dxa"/>
          </w:tcPr>
          <w:p w:rsidR="00FF3953" w:rsidRDefault="00FF3953" w:rsidP="00FF3953">
            <w:pPr>
              <w:jc w:val="left"/>
            </w:pPr>
            <w:r>
              <w:t>N</w:t>
            </w:r>
          </w:p>
        </w:tc>
        <w:tc>
          <w:tcPr>
            <w:tcW w:w="3595" w:type="dxa"/>
          </w:tcPr>
          <w:p w:rsidR="00FF3953" w:rsidRDefault="00FF3953" w:rsidP="00FF3953">
            <w:pPr>
              <w:jc w:val="left"/>
            </w:pPr>
            <w:r>
              <w:rPr>
                <w:rFonts w:hint="eastAsia"/>
              </w:rPr>
              <w:t>水利、环境和公共设施管理业</w:t>
            </w:r>
          </w:p>
        </w:tc>
        <w:tc>
          <w:tcPr>
            <w:tcW w:w="1769" w:type="dxa"/>
          </w:tcPr>
          <w:p w:rsidR="00FF3953" w:rsidRDefault="00FF3953" w:rsidP="00FF3953">
            <w:pPr>
              <w:jc w:val="right"/>
            </w:pPr>
            <w:r>
              <w:t>-</w:t>
            </w:r>
          </w:p>
        </w:tc>
        <w:tc>
          <w:tcPr>
            <w:tcW w:w="2495" w:type="dxa"/>
          </w:tcPr>
          <w:p w:rsidR="00FF3953" w:rsidRDefault="00FF3953" w:rsidP="00FF3953">
            <w:pPr>
              <w:jc w:val="right"/>
            </w:pPr>
            <w:r>
              <w:t>-</w:t>
            </w:r>
          </w:p>
        </w:tc>
      </w:tr>
      <w:tr w:rsidR="00FF3953" w:rsidTr="00FF3953">
        <w:tc>
          <w:tcPr>
            <w:tcW w:w="646" w:type="dxa"/>
          </w:tcPr>
          <w:p w:rsidR="00FF3953" w:rsidRDefault="00FF3953" w:rsidP="00FF3953">
            <w:pPr>
              <w:jc w:val="left"/>
            </w:pPr>
            <w:r>
              <w:t>O</w:t>
            </w:r>
          </w:p>
        </w:tc>
        <w:tc>
          <w:tcPr>
            <w:tcW w:w="3595" w:type="dxa"/>
          </w:tcPr>
          <w:p w:rsidR="00FF3953" w:rsidRDefault="00FF3953" w:rsidP="00FF3953">
            <w:pPr>
              <w:jc w:val="left"/>
            </w:pPr>
            <w:r>
              <w:rPr>
                <w:rFonts w:hint="eastAsia"/>
              </w:rPr>
              <w:t>居民服务、修理和其他服务业</w:t>
            </w:r>
          </w:p>
        </w:tc>
        <w:tc>
          <w:tcPr>
            <w:tcW w:w="1769" w:type="dxa"/>
          </w:tcPr>
          <w:p w:rsidR="00FF3953" w:rsidRDefault="00FF3953" w:rsidP="00FF3953">
            <w:pPr>
              <w:jc w:val="right"/>
            </w:pPr>
            <w:r>
              <w:t>-</w:t>
            </w:r>
          </w:p>
        </w:tc>
        <w:tc>
          <w:tcPr>
            <w:tcW w:w="2495" w:type="dxa"/>
          </w:tcPr>
          <w:p w:rsidR="00FF3953" w:rsidRDefault="00FF3953" w:rsidP="00FF3953">
            <w:pPr>
              <w:jc w:val="right"/>
            </w:pPr>
            <w:r>
              <w:t>-</w:t>
            </w:r>
          </w:p>
        </w:tc>
      </w:tr>
      <w:tr w:rsidR="00FF3953" w:rsidTr="00FF3953">
        <w:tc>
          <w:tcPr>
            <w:tcW w:w="646" w:type="dxa"/>
          </w:tcPr>
          <w:p w:rsidR="00FF3953" w:rsidRDefault="00FF3953" w:rsidP="00FF3953">
            <w:pPr>
              <w:jc w:val="left"/>
            </w:pPr>
            <w:r>
              <w:t>P</w:t>
            </w:r>
          </w:p>
        </w:tc>
        <w:tc>
          <w:tcPr>
            <w:tcW w:w="3595" w:type="dxa"/>
          </w:tcPr>
          <w:p w:rsidR="00FF3953" w:rsidRDefault="00FF3953" w:rsidP="00FF3953">
            <w:pPr>
              <w:jc w:val="left"/>
            </w:pPr>
            <w:r>
              <w:rPr>
                <w:rFonts w:hint="eastAsia"/>
              </w:rPr>
              <w:t>教育</w:t>
            </w:r>
          </w:p>
        </w:tc>
        <w:tc>
          <w:tcPr>
            <w:tcW w:w="1769" w:type="dxa"/>
          </w:tcPr>
          <w:p w:rsidR="00FF3953" w:rsidRDefault="00FF3953" w:rsidP="00FF3953">
            <w:pPr>
              <w:jc w:val="right"/>
            </w:pPr>
            <w:r>
              <w:t>-</w:t>
            </w:r>
          </w:p>
        </w:tc>
        <w:tc>
          <w:tcPr>
            <w:tcW w:w="2495" w:type="dxa"/>
          </w:tcPr>
          <w:p w:rsidR="00FF3953" w:rsidRDefault="00FF3953" w:rsidP="00FF3953">
            <w:pPr>
              <w:jc w:val="right"/>
            </w:pPr>
            <w:r>
              <w:t>-</w:t>
            </w:r>
          </w:p>
        </w:tc>
      </w:tr>
      <w:tr w:rsidR="00FF3953" w:rsidTr="00FF3953">
        <w:tc>
          <w:tcPr>
            <w:tcW w:w="646" w:type="dxa"/>
          </w:tcPr>
          <w:p w:rsidR="00FF3953" w:rsidRDefault="00FF3953" w:rsidP="00FF3953">
            <w:pPr>
              <w:jc w:val="left"/>
            </w:pPr>
            <w:r>
              <w:t>Q</w:t>
            </w:r>
          </w:p>
        </w:tc>
        <w:tc>
          <w:tcPr>
            <w:tcW w:w="3595" w:type="dxa"/>
          </w:tcPr>
          <w:p w:rsidR="00FF3953" w:rsidRDefault="00FF3953" w:rsidP="00FF3953">
            <w:pPr>
              <w:jc w:val="left"/>
            </w:pPr>
            <w:r>
              <w:rPr>
                <w:rFonts w:hint="eastAsia"/>
              </w:rPr>
              <w:t>卫生和社会工作</w:t>
            </w:r>
          </w:p>
        </w:tc>
        <w:tc>
          <w:tcPr>
            <w:tcW w:w="1769" w:type="dxa"/>
          </w:tcPr>
          <w:p w:rsidR="00FF3953" w:rsidRDefault="00FF3953" w:rsidP="00FF3953">
            <w:pPr>
              <w:jc w:val="right"/>
            </w:pPr>
            <w:r>
              <w:t>-</w:t>
            </w:r>
          </w:p>
        </w:tc>
        <w:tc>
          <w:tcPr>
            <w:tcW w:w="2495" w:type="dxa"/>
          </w:tcPr>
          <w:p w:rsidR="00FF3953" w:rsidRDefault="00FF3953" w:rsidP="00FF3953">
            <w:pPr>
              <w:jc w:val="right"/>
            </w:pPr>
            <w:r>
              <w:t>-</w:t>
            </w:r>
          </w:p>
        </w:tc>
      </w:tr>
      <w:tr w:rsidR="00FF3953" w:rsidTr="00FF3953">
        <w:tc>
          <w:tcPr>
            <w:tcW w:w="646" w:type="dxa"/>
          </w:tcPr>
          <w:p w:rsidR="00FF3953" w:rsidRDefault="00FF3953" w:rsidP="00FF3953">
            <w:pPr>
              <w:jc w:val="left"/>
            </w:pPr>
            <w:r>
              <w:t>R</w:t>
            </w:r>
          </w:p>
        </w:tc>
        <w:tc>
          <w:tcPr>
            <w:tcW w:w="3595" w:type="dxa"/>
          </w:tcPr>
          <w:p w:rsidR="00FF3953" w:rsidRDefault="00FF3953" w:rsidP="00FF3953">
            <w:pPr>
              <w:jc w:val="left"/>
            </w:pPr>
            <w:r>
              <w:rPr>
                <w:rFonts w:hint="eastAsia"/>
              </w:rPr>
              <w:t>文化、体育和娱乐业</w:t>
            </w:r>
          </w:p>
        </w:tc>
        <w:tc>
          <w:tcPr>
            <w:tcW w:w="1769" w:type="dxa"/>
          </w:tcPr>
          <w:p w:rsidR="00FF3953" w:rsidRDefault="00FF3953" w:rsidP="00FF3953">
            <w:pPr>
              <w:jc w:val="right"/>
            </w:pPr>
            <w:r>
              <w:t>-</w:t>
            </w:r>
          </w:p>
        </w:tc>
        <w:tc>
          <w:tcPr>
            <w:tcW w:w="2495" w:type="dxa"/>
          </w:tcPr>
          <w:p w:rsidR="00FF3953" w:rsidRDefault="00FF3953" w:rsidP="00FF3953">
            <w:pPr>
              <w:jc w:val="right"/>
            </w:pPr>
            <w:r>
              <w:t>-</w:t>
            </w:r>
          </w:p>
        </w:tc>
      </w:tr>
      <w:tr w:rsidR="00FF3953" w:rsidTr="00FF3953">
        <w:tc>
          <w:tcPr>
            <w:tcW w:w="646" w:type="dxa"/>
          </w:tcPr>
          <w:p w:rsidR="00FF3953" w:rsidRDefault="00FF3953" w:rsidP="00FF3953">
            <w:pPr>
              <w:jc w:val="left"/>
            </w:pPr>
            <w:r>
              <w:t>S</w:t>
            </w:r>
          </w:p>
        </w:tc>
        <w:tc>
          <w:tcPr>
            <w:tcW w:w="3595" w:type="dxa"/>
          </w:tcPr>
          <w:p w:rsidR="00FF3953" w:rsidRDefault="00FF3953" w:rsidP="00FF3953">
            <w:pPr>
              <w:jc w:val="left"/>
            </w:pPr>
            <w:r>
              <w:rPr>
                <w:rFonts w:hint="eastAsia"/>
              </w:rPr>
              <w:t>综合</w:t>
            </w:r>
          </w:p>
        </w:tc>
        <w:tc>
          <w:tcPr>
            <w:tcW w:w="1769" w:type="dxa"/>
          </w:tcPr>
          <w:p w:rsidR="00FF3953" w:rsidRDefault="00FF3953" w:rsidP="00FF3953">
            <w:pPr>
              <w:jc w:val="right"/>
            </w:pPr>
            <w:r>
              <w:t>-</w:t>
            </w:r>
          </w:p>
        </w:tc>
        <w:tc>
          <w:tcPr>
            <w:tcW w:w="2495" w:type="dxa"/>
          </w:tcPr>
          <w:p w:rsidR="00FF3953" w:rsidRDefault="00FF3953" w:rsidP="00FF3953">
            <w:pPr>
              <w:jc w:val="right"/>
            </w:pPr>
            <w:r>
              <w:t>-</w:t>
            </w:r>
          </w:p>
        </w:tc>
      </w:tr>
      <w:tr w:rsidR="00FF3953" w:rsidTr="00FF3953">
        <w:tc>
          <w:tcPr>
            <w:tcW w:w="646" w:type="dxa"/>
          </w:tcPr>
          <w:p w:rsidR="00FF3953" w:rsidRDefault="00FF3953" w:rsidP="00FF3953">
            <w:pPr>
              <w:jc w:val="left"/>
            </w:pPr>
          </w:p>
        </w:tc>
        <w:tc>
          <w:tcPr>
            <w:tcW w:w="3595" w:type="dxa"/>
          </w:tcPr>
          <w:p w:rsidR="00FF3953" w:rsidRDefault="00FF3953" w:rsidP="00FF3953">
            <w:pPr>
              <w:jc w:val="left"/>
            </w:pPr>
            <w:r>
              <w:rPr>
                <w:rFonts w:hint="eastAsia"/>
              </w:rPr>
              <w:t>合计</w:t>
            </w:r>
          </w:p>
        </w:tc>
        <w:tc>
          <w:tcPr>
            <w:tcW w:w="1769" w:type="dxa"/>
          </w:tcPr>
          <w:p w:rsidR="00FF3953" w:rsidRDefault="00FF3953" w:rsidP="00FF3953">
            <w:pPr>
              <w:jc w:val="right"/>
            </w:pPr>
            <w:r>
              <w:t>747,906,675.08</w:t>
            </w:r>
          </w:p>
        </w:tc>
        <w:tc>
          <w:tcPr>
            <w:tcW w:w="2495" w:type="dxa"/>
          </w:tcPr>
          <w:p w:rsidR="00FF3953" w:rsidRDefault="00FF3953" w:rsidP="00FF3953">
            <w:pPr>
              <w:jc w:val="right"/>
            </w:pPr>
            <w:r>
              <w:t>90.30</w:t>
            </w:r>
          </w:p>
        </w:tc>
      </w:tr>
    </w:tbl>
    <w:p w:rsidR="00FF3953" w:rsidRDefault="00FF3953" w:rsidP="00FF3953">
      <w:pPr>
        <w:pStyle w:val="-3"/>
        <w:spacing w:before="156" w:after="156"/>
      </w:pPr>
      <w:r>
        <w:rPr>
          <w:rFonts w:hint="eastAsia"/>
        </w:rPr>
        <w:lastRenderedPageBreak/>
        <w:t>报告期末按行业分类的港股通投资股票投资组合</w:t>
      </w:r>
    </w:p>
    <w:p w:rsidR="00FF3953" w:rsidRDefault="00FF3953" w:rsidP="00FF3953">
      <w:pPr>
        <w:pStyle w:val="-"/>
        <w:ind w:firstLine="420"/>
      </w:pPr>
      <w:r>
        <w:rPr>
          <w:rFonts w:hint="eastAsia"/>
        </w:rPr>
        <w:t>无。</w:t>
      </w:r>
    </w:p>
    <w:p w:rsidR="00FF3953" w:rsidRDefault="00FF3953" w:rsidP="00FF3953">
      <w:pPr>
        <w:pStyle w:val="-2"/>
        <w:spacing w:before="312"/>
      </w:pPr>
      <w:r>
        <w:rPr>
          <w:rFonts w:hint="eastAsia"/>
        </w:rPr>
        <w:t>期末按公允价值占基金资产净值比例大小排序的股票投资明细</w:t>
      </w:r>
    </w:p>
    <w:p w:rsidR="00FF3953" w:rsidRDefault="00FF3953" w:rsidP="00FF3953">
      <w:pPr>
        <w:pStyle w:val="-3"/>
        <w:spacing w:before="156" w:after="156"/>
      </w:pPr>
      <w:r>
        <w:rPr>
          <w:rFonts w:hint="eastAsia"/>
        </w:rPr>
        <w:t>报告期末按公允价值占基金资产净值比例大小排序的前十名股票投资明细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FF3953" w:rsidTr="00FF3953">
        <w:trPr>
          <w:cnfStyle w:val="100000000000" w:firstRow="1" w:lastRow="0" w:firstColumn="0" w:lastColumn="0" w:oddVBand="0" w:evenVBand="0" w:oddHBand="0" w:evenHBand="0" w:firstRowFirstColumn="0" w:firstRowLastColumn="0" w:lastRowFirstColumn="0" w:lastRowLastColumn="0"/>
        </w:trPr>
        <w:tc>
          <w:tcPr>
            <w:tcW w:w="652" w:type="dxa"/>
          </w:tcPr>
          <w:p w:rsidR="00FF3953" w:rsidRPr="00FF3953" w:rsidRDefault="00FF3953" w:rsidP="00FF3953">
            <w:pPr>
              <w:jc w:val="center"/>
              <w:rPr>
                <w:b/>
              </w:rPr>
            </w:pPr>
            <w:r w:rsidRPr="00FF3953">
              <w:rPr>
                <w:rFonts w:hint="eastAsia"/>
                <w:b/>
              </w:rPr>
              <w:t>序号</w:t>
            </w:r>
          </w:p>
        </w:tc>
        <w:tc>
          <w:tcPr>
            <w:tcW w:w="1349" w:type="dxa"/>
          </w:tcPr>
          <w:p w:rsidR="00FF3953" w:rsidRPr="00FF3953" w:rsidRDefault="00FF3953" w:rsidP="00FF3953">
            <w:pPr>
              <w:jc w:val="center"/>
              <w:rPr>
                <w:b/>
              </w:rPr>
            </w:pPr>
            <w:r w:rsidRPr="00FF3953">
              <w:rPr>
                <w:rFonts w:hint="eastAsia"/>
                <w:b/>
              </w:rPr>
              <w:t>股票代码</w:t>
            </w:r>
          </w:p>
        </w:tc>
        <w:tc>
          <w:tcPr>
            <w:tcW w:w="1349" w:type="dxa"/>
          </w:tcPr>
          <w:p w:rsidR="00FF3953" w:rsidRPr="00FF3953" w:rsidRDefault="00FF3953" w:rsidP="00FF3953">
            <w:pPr>
              <w:jc w:val="center"/>
              <w:rPr>
                <w:b/>
              </w:rPr>
            </w:pPr>
            <w:r w:rsidRPr="00FF3953">
              <w:rPr>
                <w:rFonts w:hint="eastAsia"/>
                <w:b/>
              </w:rPr>
              <w:t>股票名称</w:t>
            </w:r>
          </w:p>
        </w:tc>
        <w:tc>
          <w:tcPr>
            <w:tcW w:w="1718" w:type="dxa"/>
          </w:tcPr>
          <w:p w:rsidR="00FF3953" w:rsidRPr="00FF3953" w:rsidRDefault="00FF3953" w:rsidP="00FF3953">
            <w:pPr>
              <w:jc w:val="center"/>
              <w:rPr>
                <w:b/>
              </w:rPr>
            </w:pPr>
            <w:r w:rsidRPr="00FF3953">
              <w:rPr>
                <w:rFonts w:hint="eastAsia"/>
                <w:b/>
              </w:rPr>
              <w:t>数量（股）</w:t>
            </w:r>
          </w:p>
        </w:tc>
        <w:tc>
          <w:tcPr>
            <w:tcW w:w="1718" w:type="dxa"/>
          </w:tcPr>
          <w:p w:rsidR="00FF3953" w:rsidRPr="00FF3953" w:rsidRDefault="00FF3953" w:rsidP="00FF3953">
            <w:pPr>
              <w:jc w:val="center"/>
              <w:rPr>
                <w:b/>
              </w:rPr>
            </w:pPr>
            <w:r w:rsidRPr="00FF3953">
              <w:rPr>
                <w:rFonts w:hint="eastAsia"/>
                <w:b/>
              </w:rPr>
              <w:t>公允价值（元）</w:t>
            </w:r>
          </w:p>
        </w:tc>
        <w:tc>
          <w:tcPr>
            <w:tcW w:w="1718" w:type="dxa"/>
          </w:tcPr>
          <w:p w:rsidR="00FF3953" w:rsidRPr="00FF3953" w:rsidRDefault="00FF3953" w:rsidP="00FF3953">
            <w:pPr>
              <w:jc w:val="center"/>
              <w:rPr>
                <w:b/>
              </w:rPr>
            </w:pPr>
            <w:r w:rsidRPr="00FF3953">
              <w:rPr>
                <w:rFonts w:hint="eastAsia"/>
                <w:b/>
              </w:rPr>
              <w:t>占基金资产净值比例（％）</w:t>
            </w:r>
          </w:p>
        </w:tc>
      </w:tr>
      <w:tr w:rsidR="00FF3953" w:rsidTr="00FF3953">
        <w:tc>
          <w:tcPr>
            <w:tcW w:w="652" w:type="dxa"/>
          </w:tcPr>
          <w:p w:rsidR="00FF3953" w:rsidRDefault="00FF3953" w:rsidP="00FF3953">
            <w:pPr>
              <w:jc w:val="center"/>
            </w:pPr>
            <w:r>
              <w:t>1</w:t>
            </w:r>
          </w:p>
        </w:tc>
        <w:tc>
          <w:tcPr>
            <w:tcW w:w="1349" w:type="dxa"/>
          </w:tcPr>
          <w:p w:rsidR="00FF3953" w:rsidRDefault="00FF3953" w:rsidP="00FF3953">
            <w:pPr>
              <w:jc w:val="left"/>
            </w:pPr>
            <w:r>
              <w:t>300750</w:t>
            </w:r>
          </w:p>
        </w:tc>
        <w:tc>
          <w:tcPr>
            <w:tcW w:w="1349" w:type="dxa"/>
          </w:tcPr>
          <w:p w:rsidR="00FF3953" w:rsidRDefault="00FF3953" w:rsidP="00FF3953">
            <w:pPr>
              <w:jc w:val="left"/>
            </w:pPr>
            <w:r>
              <w:rPr>
                <w:rFonts w:hint="eastAsia"/>
              </w:rPr>
              <w:t>宁德时代</w:t>
            </w:r>
          </w:p>
        </w:tc>
        <w:tc>
          <w:tcPr>
            <w:tcW w:w="1718" w:type="dxa"/>
          </w:tcPr>
          <w:p w:rsidR="00FF3953" w:rsidRDefault="00FF3953" w:rsidP="00FF3953">
            <w:pPr>
              <w:jc w:val="right"/>
            </w:pPr>
            <w:r>
              <w:t>153,220</w:t>
            </w:r>
          </w:p>
        </w:tc>
        <w:tc>
          <w:tcPr>
            <w:tcW w:w="1718" w:type="dxa"/>
          </w:tcPr>
          <w:p w:rsidR="00FF3953" w:rsidRDefault="00FF3953" w:rsidP="00FF3953">
            <w:pPr>
              <w:jc w:val="right"/>
            </w:pPr>
            <w:r>
              <w:t>61,548,474.00</w:t>
            </w:r>
          </w:p>
        </w:tc>
        <w:tc>
          <w:tcPr>
            <w:tcW w:w="1718" w:type="dxa"/>
          </w:tcPr>
          <w:p w:rsidR="00FF3953" w:rsidRDefault="00FF3953" w:rsidP="00FF3953">
            <w:pPr>
              <w:jc w:val="right"/>
            </w:pPr>
            <w:r>
              <w:t>7.43</w:t>
            </w:r>
          </w:p>
        </w:tc>
      </w:tr>
      <w:tr w:rsidR="00FF3953" w:rsidTr="00FF3953">
        <w:tc>
          <w:tcPr>
            <w:tcW w:w="652" w:type="dxa"/>
          </w:tcPr>
          <w:p w:rsidR="00FF3953" w:rsidRDefault="00FF3953" w:rsidP="00FF3953">
            <w:pPr>
              <w:jc w:val="center"/>
            </w:pPr>
            <w:r>
              <w:t>2</w:t>
            </w:r>
          </w:p>
        </w:tc>
        <w:tc>
          <w:tcPr>
            <w:tcW w:w="1349" w:type="dxa"/>
          </w:tcPr>
          <w:p w:rsidR="00FF3953" w:rsidRDefault="00FF3953" w:rsidP="00FF3953">
            <w:pPr>
              <w:jc w:val="left"/>
            </w:pPr>
            <w:r>
              <w:t>600690</w:t>
            </w:r>
          </w:p>
        </w:tc>
        <w:tc>
          <w:tcPr>
            <w:tcW w:w="1349" w:type="dxa"/>
          </w:tcPr>
          <w:p w:rsidR="00FF3953" w:rsidRDefault="00FF3953" w:rsidP="00FF3953">
            <w:pPr>
              <w:jc w:val="left"/>
            </w:pPr>
            <w:r>
              <w:rPr>
                <w:rFonts w:hint="eastAsia"/>
              </w:rPr>
              <w:t>海尔智家</w:t>
            </w:r>
          </w:p>
        </w:tc>
        <w:tc>
          <w:tcPr>
            <w:tcW w:w="1718" w:type="dxa"/>
          </w:tcPr>
          <w:p w:rsidR="00FF3953" w:rsidRDefault="00FF3953" w:rsidP="00FF3953">
            <w:pPr>
              <w:jc w:val="right"/>
            </w:pPr>
            <w:r>
              <w:t>1,860,000</w:t>
            </w:r>
          </w:p>
        </w:tc>
        <w:tc>
          <w:tcPr>
            <w:tcW w:w="1718" w:type="dxa"/>
          </w:tcPr>
          <w:p w:rsidR="00FF3953" w:rsidRDefault="00FF3953" w:rsidP="00FF3953">
            <w:pPr>
              <w:jc w:val="right"/>
            </w:pPr>
            <w:r>
              <w:t>39,766,800.00</w:t>
            </w:r>
          </w:p>
        </w:tc>
        <w:tc>
          <w:tcPr>
            <w:tcW w:w="1718" w:type="dxa"/>
          </w:tcPr>
          <w:p w:rsidR="00FF3953" w:rsidRDefault="00FF3953" w:rsidP="00FF3953">
            <w:pPr>
              <w:jc w:val="right"/>
            </w:pPr>
            <w:r>
              <w:t>4.80</w:t>
            </w:r>
          </w:p>
        </w:tc>
      </w:tr>
      <w:tr w:rsidR="00FF3953" w:rsidTr="00FF3953">
        <w:tc>
          <w:tcPr>
            <w:tcW w:w="652" w:type="dxa"/>
          </w:tcPr>
          <w:p w:rsidR="00FF3953" w:rsidRDefault="00FF3953" w:rsidP="00FF3953">
            <w:pPr>
              <w:jc w:val="center"/>
            </w:pPr>
            <w:r>
              <w:t>3</w:t>
            </w:r>
          </w:p>
        </w:tc>
        <w:tc>
          <w:tcPr>
            <w:tcW w:w="1349" w:type="dxa"/>
          </w:tcPr>
          <w:p w:rsidR="00FF3953" w:rsidRDefault="00FF3953" w:rsidP="00FF3953">
            <w:pPr>
              <w:jc w:val="left"/>
            </w:pPr>
            <w:r>
              <w:t>688019</w:t>
            </w:r>
          </w:p>
        </w:tc>
        <w:tc>
          <w:tcPr>
            <w:tcW w:w="1349" w:type="dxa"/>
          </w:tcPr>
          <w:p w:rsidR="00FF3953" w:rsidRDefault="00FF3953" w:rsidP="00FF3953">
            <w:pPr>
              <w:jc w:val="left"/>
            </w:pPr>
            <w:r>
              <w:rPr>
                <w:rFonts w:hint="eastAsia"/>
              </w:rPr>
              <w:t>安集科技</w:t>
            </w:r>
          </w:p>
        </w:tc>
        <w:tc>
          <w:tcPr>
            <w:tcW w:w="1718" w:type="dxa"/>
          </w:tcPr>
          <w:p w:rsidR="00FF3953" w:rsidRDefault="00FF3953" w:rsidP="00FF3953">
            <w:pPr>
              <w:jc w:val="right"/>
            </w:pPr>
            <w:r>
              <w:t>113,926</w:t>
            </w:r>
          </w:p>
        </w:tc>
        <w:tc>
          <w:tcPr>
            <w:tcW w:w="1718" w:type="dxa"/>
          </w:tcPr>
          <w:p w:rsidR="00FF3953" w:rsidRDefault="00FF3953" w:rsidP="00FF3953">
            <w:pPr>
              <w:jc w:val="right"/>
            </w:pPr>
            <w:r>
              <w:t>28,558,969.68</w:t>
            </w:r>
          </w:p>
        </w:tc>
        <w:tc>
          <w:tcPr>
            <w:tcW w:w="1718" w:type="dxa"/>
          </w:tcPr>
          <w:p w:rsidR="00FF3953" w:rsidRDefault="00FF3953" w:rsidP="00FF3953">
            <w:pPr>
              <w:jc w:val="right"/>
            </w:pPr>
            <w:r>
              <w:t>3.45</w:t>
            </w:r>
          </w:p>
        </w:tc>
      </w:tr>
      <w:tr w:rsidR="00FF3953" w:rsidTr="00FF3953">
        <w:tc>
          <w:tcPr>
            <w:tcW w:w="652" w:type="dxa"/>
          </w:tcPr>
          <w:p w:rsidR="00FF3953" w:rsidRDefault="00FF3953" w:rsidP="00FF3953">
            <w:pPr>
              <w:jc w:val="center"/>
            </w:pPr>
            <w:r>
              <w:t>4</w:t>
            </w:r>
          </w:p>
        </w:tc>
        <w:tc>
          <w:tcPr>
            <w:tcW w:w="1349" w:type="dxa"/>
          </w:tcPr>
          <w:p w:rsidR="00FF3953" w:rsidRDefault="00FF3953" w:rsidP="00FF3953">
            <w:pPr>
              <w:jc w:val="left"/>
            </w:pPr>
            <w:r>
              <w:t>600988</w:t>
            </w:r>
          </w:p>
        </w:tc>
        <w:tc>
          <w:tcPr>
            <w:tcW w:w="1349" w:type="dxa"/>
          </w:tcPr>
          <w:p w:rsidR="00FF3953" w:rsidRDefault="00FF3953" w:rsidP="00FF3953">
            <w:pPr>
              <w:jc w:val="left"/>
            </w:pPr>
            <w:r>
              <w:rPr>
                <w:rFonts w:hint="eastAsia"/>
              </w:rPr>
              <w:t>赤峰黄金</w:t>
            </w:r>
          </w:p>
        </w:tc>
        <w:tc>
          <w:tcPr>
            <w:tcW w:w="1718" w:type="dxa"/>
          </w:tcPr>
          <w:p w:rsidR="00FF3953" w:rsidRDefault="00FF3953" w:rsidP="00FF3953">
            <w:pPr>
              <w:jc w:val="right"/>
            </w:pPr>
            <w:r>
              <w:t>590,800</w:t>
            </w:r>
          </w:p>
        </w:tc>
        <w:tc>
          <w:tcPr>
            <w:tcW w:w="1718" w:type="dxa"/>
          </w:tcPr>
          <w:p w:rsidR="00FF3953" w:rsidRDefault="00FF3953" w:rsidP="00FF3953">
            <w:pPr>
              <w:jc w:val="right"/>
            </w:pPr>
            <w:r>
              <w:t>25,493,020.00</w:t>
            </w:r>
          </w:p>
        </w:tc>
        <w:tc>
          <w:tcPr>
            <w:tcW w:w="1718" w:type="dxa"/>
          </w:tcPr>
          <w:p w:rsidR="00FF3953" w:rsidRDefault="00FF3953" w:rsidP="00FF3953">
            <w:pPr>
              <w:jc w:val="right"/>
            </w:pPr>
            <w:r>
              <w:t>3.08</w:t>
            </w:r>
          </w:p>
        </w:tc>
      </w:tr>
      <w:tr w:rsidR="00FF3953" w:rsidTr="00FF3953">
        <w:tc>
          <w:tcPr>
            <w:tcW w:w="652" w:type="dxa"/>
          </w:tcPr>
          <w:p w:rsidR="00FF3953" w:rsidRDefault="00FF3953" w:rsidP="00FF3953">
            <w:pPr>
              <w:jc w:val="center"/>
            </w:pPr>
            <w:r>
              <w:t>5</w:t>
            </w:r>
          </w:p>
        </w:tc>
        <w:tc>
          <w:tcPr>
            <w:tcW w:w="1349" w:type="dxa"/>
          </w:tcPr>
          <w:p w:rsidR="00FF3953" w:rsidRDefault="00FF3953" w:rsidP="00FF3953">
            <w:pPr>
              <w:jc w:val="left"/>
            </w:pPr>
            <w:r>
              <w:t>603259</w:t>
            </w:r>
          </w:p>
        </w:tc>
        <w:tc>
          <w:tcPr>
            <w:tcW w:w="1349" w:type="dxa"/>
          </w:tcPr>
          <w:p w:rsidR="00FF3953" w:rsidRDefault="00FF3953" w:rsidP="00FF3953">
            <w:pPr>
              <w:jc w:val="left"/>
            </w:pPr>
            <w:r>
              <w:rPr>
                <w:rFonts w:hint="eastAsia"/>
              </w:rPr>
              <w:t>药明康德</w:t>
            </w:r>
          </w:p>
        </w:tc>
        <w:tc>
          <w:tcPr>
            <w:tcW w:w="1718" w:type="dxa"/>
          </w:tcPr>
          <w:p w:rsidR="00FF3953" w:rsidRDefault="00FF3953" w:rsidP="00FF3953">
            <w:pPr>
              <w:jc w:val="right"/>
            </w:pPr>
            <w:r>
              <w:t>251,520</w:t>
            </w:r>
          </w:p>
        </w:tc>
        <w:tc>
          <w:tcPr>
            <w:tcW w:w="1718" w:type="dxa"/>
          </w:tcPr>
          <w:p w:rsidR="00FF3953" w:rsidRDefault="00FF3953" w:rsidP="00FF3953">
            <w:pPr>
              <w:jc w:val="right"/>
            </w:pPr>
            <w:r>
              <w:t>24,674,112.00</w:t>
            </w:r>
          </w:p>
        </w:tc>
        <w:tc>
          <w:tcPr>
            <w:tcW w:w="1718" w:type="dxa"/>
          </w:tcPr>
          <w:p w:rsidR="00FF3953" w:rsidRDefault="00FF3953" w:rsidP="00FF3953">
            <w:pPr>
              <w:jc w:val="right"/>
            </w:pPr>
            <w:r>
              <w:t>2.98</w:t>
            </w:r>
          </w:p>
        </w:tc>
      </w:tr>
      <w:tr w:rsidR="00FF3953" w:rsidTr="00FF3953">
        <w:tc>
          <w:tcPr>
            <w:tcW w:w="652" w:type="dxa"/>
          </w:tcPr>
          <w:p w:rsidR="00FF3953" w:rsidRDefault="00FF3953" w:rsidP="00FF3953">
            <w:pPr>
              <w:jc w:val="center"/>
            </w:pPr>
            <w:r>
              <w:t>6</w:t>
            </w:r>
          </w:p>
        </w:tc>
        <w:tc>
          <w:tcPr>
            <w:tcW w:w="1349" w:type="dxa"/>
          </w:tcPr>
          <w:p w:rsidR="00FF3953" w:rsidRDefault="00FF3953" w:rsidP="00FF3953">
            <w:pPr>
              <w:jc w:val="left"/>
            </w:pPr>
            <w:r>
              <w:t>601857</w:t>
            </w:r>
          </w:p>
        </w:tc>
        <w:tc>
          <w:tcPr>
            <w:tcW w:w="1349" w:type="dxa"/>
          </w:tcPr>
          <w:p w:rsidR="00FF3953" w:rsidRDefault="00FF3953" w:rsidP="00FF3953">
            <w:pPr>
              <w:jc w:val="left"/>
            </w:pPr>
            <w:r>
              <w:rPr>
                <w:rFonts w:hint="eastAsia"/>
              </w:rPr>
              <w:t>中国石油</w:t>
            </w:r>
          </w:p>
        </w:tc>
        <w:tc>
          <w:tcPr>
            <w:tcW w:w="1718" w:type="dxa"/>
          </w:tcPr>
          <w:p w:rsidR="00FF3953" w:rsidRDefault="00FF3953" w:rsidP="00FF3953">
            <w:pPr>
              <w:jc w:val="right"/>
            </w:pPr>
            <w:r>
              <w:t>1,772,900</w:t>
            </w:r>
          </w:p>
        </w:tc>
        <w:tc>
          <w:tcPr>
            <w:tcW w:w="1718" w:type="dxa"/>
          </w:tcPr>
          <w:p w:rsidR="00FF3953" w:rsidRDefault="00FF3953" w:rsidP="00FF3953">
            <w:pPr>
              <w:jc w:val="right"/>
            </w:pPr>
            <w:r>
              <w:t>21,611,651.00</w:t>
            </w:r>
          </w:p>
        </w:tc>
        <w:tc>
          <w:tcPr>
            <w:tcW w:w="1718" w:type="dxa"/>
          </w:tcPr>
          <w:p w:rsidR="00FF3953" w:rsidRDefault="00FF3953" w:rsidP="00FF3953">
            <w:pPr>
              <w:jc w:val="right"/>
            </w:pPr>
            <w:r>
              <w:t>2.61</w:t>
            </w:r>
          </w:p>
        </w:tc>
      </w:tr>
      <w:tr w:rsidR="00FF3953" w:rsidTr="00FF3953">
        <w:tc>
          <w:tcPr>
            <w:tcW w:w="652" w:type="dxa"/>
          </w:tcPr>
          <w:p w:rsidR="00FF3953" w:rsidRDefault="00FF3953" w:rsidP="00FF3953">
            <w:pPr>
              <w:jc w:val="center"/>
            </w:pPr>
            <w:r>
              <w:t>7</w:t>
            </w:r>
          </w:p>
        </w:tc>
        <w:tc>
          <w:tcPr>
            <w:tcW w:w="1349" w:type="dxa"/>
          </w:tcPr>
          <w:p w:rsidR="00FF3953" w:rsidRDefault="00FF3953" w:rsidP="00FF3953">
            <w:pPr>
              <w:jc w:val="left"/>
            </w:pPr>
            <w:r>
              <w:t>603129</w:t>
            </w:r>
          </w:p>
        </w:tc>
        <w:tc>
          <w:tcPr>
            <w:tcW w:w="1349" w:type="dxa"/>
          </w:tcPr>
          <w:p w:rsidR="00FF3953" w:rsidRDefault="00FF3953" w:rsidP="00FF3953">
            <w:pPr>
              <w:jc w:val="left"/>
            </w:pPr>
            <w:r>
              <w:rPr>
                <w:rFonts w:hint="eastAsia"/>
              </w:rPr>
              <w:t>春风动力</w:t>
            </w:r>
          </w:p>
        </w:tc>
        <w:tc>
          <w:tcPr>
            <w:tcW w:w="1718" w:type="dxa"/>
          </w:tcPr>
          <w:p w:rsidR="00FF3953" w:rsidRDefault="00FF3953" w:rsidP="00FF3953">
            <w:pPr>
              <w:jc w:val="right"/>
            </w:pPr>
            <w:r>
              <w:t>92,897</w:t>
            </w:r>
          </w:p>
        </w:tc>
        <w:tc>
          <w:tcPr>
            <w:tcW w:w="1718" w:type="dxa"/>
          </w:tcPr>
          <w:p w:rsidR="00FF3953" w:rsidRDefault="00FF3953" w:rsidP="00FF3953">
            <w:pPr>
              <w:jc w:val="right"/>
            </w:pPr>
            <w:r>
              <w:t>21,236,254.20</w:t>
            </w:r>
          </w:p>
        </w:tc>
        <w:tc>
          <w:tcPr>
            <w:tcW w:w="1718" w:type="dxa"/>
          </w:tcPr>
          <w:p w:rsidR="00FF3953" w:rsidRDefault="00FF3953" w:rsidP="00FF3953">
            <w:pPr>
              <w:jc w:val="right"/>
            </w:pPr>
            <w:r>
              <w:t>2.56</w:t>
            </w:r>
          </w:p>
        </w:tc>
      </w:tr>
      <w:tr w:rsidR="00FF3953" w:rsidTr="00FF3953">
        <w:tc>
          <w:tcPr>
            <w:tcW w:w="652" w:type="dxa"/>
          </w:tcPr>
          <w:p w:rsidR="00FF3953" w:rsidRDefault="00FF3953" w:rsidP="00FF3953">
            <w:pPr>
              <w:jc w:val="center"/>
            </w:pPr>
            <w:r>
              <w:t>8</w:t>
            </w:r>
          </w:p>
        </w:tc>
        <w:tc>
          <w:tcPr>
            <w:tcW w:w="1349" w:type="dxa"/>
          </w:tcPr>
          <w:p w:rsidR="00FF3953" w:rsidRDefault="00FF3953" w:rsidP="00FF3953">
            <w:pPr>
              <w:jc w:val="left"/>
            </w:pPr>
            <w:r>
              <w:t>601088</w:t>
            </w:r>
          </w:p>
        </w:tc>
        <w:tc>
          <w:tcPr>
            <w:tcW w:w="1349" w:type="dxa"/>
          </w:tcPr>
          <w:p w:rsidR="00FF3953" w:rsidRDefault="00FF3953" w:rsidP="00FF3953">
            <w:pPr>
              <w:jc w:val="left"/>
            </w:pPr>
            <w:r>
              <w:rPr>
                <w:rFonts w:hint="eastAsia"/>
              </w:rPr>
              <w:t>中国神华</w:t>
            </w:r>
          </w:p>
        </w:tc>
        <w:tc>
          <w:tcPr>
            <w:tcW w:w="1718" w:type="dxa"/>
          </w:tcPr>
          <w:p w:rsidR="00FF3953" w:rsidRDefault="00FF3953" w:rsidP="00FF3953">
            <w:pPr>
              <w:jc w:val="right"/>
            </w:pPr>
            <w:r>
              <w:t>449,250</w:t>
            </w:r>
          </w:p>
        </w:tc>
        <w:tc>
          <w:tcPr>
            <w:tcW w:w="1718" w:type="dxa"/>
          </w:tcPr>
          <w:p w:rsidR="00FF3953" w:rsidRDefault="00FF3953" w:rsidP="00FF3953">
            <w:pPr>
              <w:jc w:val="right"/>
            </w:pPr>
            <w:r>
              <w:t>21,002,437.50</w:t>
            </w:r>
          </w:p>
        </w:tc>
        <w:tc>
          <w:tcPr>
            <w:tcW w:w="1718" w:type="dxa"/>
          </w:tcPr>
          <w:p w:rsidR="00FF3953" w:rsidRDefault="00FF3953" w:rsidP="00FF3953">
            <w:pPr>
              <w:jc w:val="right"/>
            </w:pPr>
            <w:r>
              <w:t>2.54</w:t>
            </w:r>
          </w:p>
        </w:tc>
      </w:tr>
      <w:tr w:rsidR="00FF3953" w:rsidTr="00FF3953">
        <w:tc>
          <w:tcPr>
            <w:tcW w:w="652" w:type="dxa"/>
          </w:tcPr>
          <w:p w:rsidR="00FF3953" w:rsidRDefault="00FF3953" w:rsidP="00FF3953">
            <w:pPr>
              <w:jc w:val="center"/>
            </w:pPr>
            <w:r>
              <w:t>9</w:t>
            </w:r>
          </w:p>
        </w:tc>
        <w:tc>
          <w:tcPr>
            <w:tcW w:w="1349" w:type="dxa"/>
          </w:tcPr>
          <w:p w:rsidR="00FF3953" w:rsidRDefault="00FF3953" w:rsidP="00FF3953">
            <w:pPr>
              <w:jc w:val="left"/>
            </w:pPr>
            <w:r>
              <w:t>688072</w:t>
            </w:r>
          </w:p>
        </w:tc>
        <w:tc>
          <w:tcPr>
            <w:tcW w:w="1349" w:type="dxa"/>
          </w:tcPr>
          <w:p w:rsidR="00FF3953" w:rsidRDefault="00FF3953" w:rsidP="00FF3953">
            <w:pPr>
              <w:jc w:val="left"/>
            </w:pPr>
            <w:r>
              <w:rPr>
                <w:rFonts w:hint="eastAsia"/>
              </w:rPr>
              <w:t>拓荆科技</w:t>
            </w:r>
          </w:p>
        </w:tc>
        <w:tc>
          <w:tcPr>
            <w:tcW w:w="1718" w:type="dxa"/>
          </w:tcPr>
          <w:p w:rsidR="00FF3953" w:rsidRDefault="00FF3953" w:rsidP="00FF3953">
            <w:pPr>
              <w:jc w:val="right"/>
            </w:pPr>
            <w:r>
              <w:t>53,441</w:t>
            </w:r>
          </w:p>
        </w:tc>
        <w:tc>
          <w:tcPr>
            <w:tcW w:w="1718" w:type="dxa"/>
          </w:tcPr>
          <w:p w:rsidR="00FF3953" w:rsidRDefault="00FF3953" w:rsidP="00FF3953">
            <w:pPr>
              <w:jc w:val="right"/>
            </w:pPr>
            <w:r>
              <w:t>19,773,170.00</w:t>
            </w:r>
          </w:p>
        </w:tc>
        <w:tc>
          <w:tcPr>
            <w:tcW w:w="1718" w:type="dxa"/>
          </w:tcPr>
          <w:p w:rsidR="00FF3953" w:rsidRDefault="00FF3953" w:rsidP="00FF3953">
            <w:pPr>
              <w:jc w:val="right"/>
            </w:pPr>
            <w:r>
              <w:t>2.39</w:t>
            </w:r>
          </w:p>
        </w:tc>
      </w:tr>
      <w:tr w:rsidR="00FF3953" w:rsidTr="00FF3953">
        <w:tc>
          <w:tcPr>
            <w:tcW w:w="652" w:type="dxa"/>
          </w:tcPr>
          <w:p w:rsidR="00FF3953" w:rsidRDefault="00FF3953" w:rsidP="00FF3953">
            <w:pPr>
              <w:jc w:val="center"/>
            </w:pPr>
            <w:r>
              <w:t>10</w:t>
            </w:r>
          </w:p>
        </w:tc>
        <w:tc>
          <w:tcPr>
            <w:tcW w:w="1349" w:type="dxa"/>
          </w:tcPr>
          <w:p w:rsidR="00FF3953" w:rsidRDefault="00FF3953" w:rsidP="00FF3953">
            <w:pPr>
              <w:jc w:val="left"/>
            </w:pPr>
            <w:r>
              <w:t>600885</w:t>
            </w:r>
          </w:p>
        </w:tc>
        <w:tc>
          <w:tcPr>
            <w:tcW w:w="1349" w:type="dxa"/>
          </w:tcPr>
          <w:p w:rsidR="00FF3953" w:rsidRDefault="00FF3953" w:rsidP="00FF3953">
            <w:pPr>
              <w:jc w:val="left"/>
            </w:pPr>
            <w:r>
              <w:rPr>
                <w:rFonts w:hint="eastAsia"/>
              </w:rPr>
              <w:t>宏发股份</w:t>
            </w:r>
          </w:p>
        </w:tc>
        <w:tc>
          <w:tcPr>
            <w:tcW w:w="1718" w:type="dxa"/>
          </w:tcPr>
          <w:p w:rsidR="00FF3953" w:rsidRDefault="00FF3953" w:rsidP="00FF3953">
            <w:pPr>
              <w:jc w:val="right"/>
            </w:pPr>
            <w:r>
              <w:t>711,774</w:t>
            </w:r>
          </w:p>
        </w:tc>
        <w:tc>
          <w:tcPr>
            <w:tcW w:w="1718" w:type="dxa"/>
          </w:tcPr>
          <w:p w:rsidR="00FF3953" w:rsidRDefault="00FF3953" w:rsidP="00FF3953">
            <w:pPr>
              <w:jc w:val="right"/>
            </w:pPr>
            <w:r>
              <w:t>19,758,846.24</w:t>
            </w:r>
          </w:p>
        </w:tc>
        <w:tc>
          <w:tcPr>
            <w:tcW w:w="1718" w:type="dxa"/>
          </w:tcPr>
          <w:p w:rsidR="00FF3953" w:rsidRDefault="00FF3953" w:rsidP="00FF3953">
            <w:pPr>
              <w:jc w:val="right"/>
            </w:pPr>
            <w:r>
              <w:t>2.39</w:t>
            </w:r>
          </w:p>
        </w:tc>
      </w:tr>
    </w:tbl>
    <w:p w:rsidR="00FF3953" w:rsidRDefault="00FF3953" w:rsidP="00FF3953">
      <w:pPr>
        <w:pStyle w:val="-2"/>
        <w:spacing w:before="312"/>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FF3953" w:rsidTr="00FF3953">
        <w:trPr>
          <w:cnfStyle w:val="100000000000" w:firstRow="1" w:lastRow="0" w:firstColumn="0" w:lastColumn="0" w:oddVBand="0" w:evenVBand="0" w:oddHBand="0" w:evenHBand="0" w:firstRowFirstColumn="0" w:firstRowLastColumn="0" w:lastRowFirstColumn="0" w:lastRowLastColumn="0"/>
        </w:trPr>
        <w:tc>
          <w:tcPr>
            <w:tcW w:w="646" w:type="dxa"/>
          </w:tcPr>
          <w:p w:rsidR="00FF3953" w:rsidRPr="00FF3953" w:rsidRDefault="00FF3953" w:rsidP="00FF3953">
            <w:pPr>
              <w:jc w:val="center"/>
              <w:rPr>
                <w:b/>
              </w:rPr>
            </w:pPr>
            <w:r w:rsidRPr="00FF3953">
              <w:rPr>
                <w:rFonts w:hint="eastAsia"/>
                <w:b/>
              </w:rPr>
              <w:t>序号</w:t>
            </w:r>
          </w:p>
        </w:tc>
        <w:tc>
          <w:tcPr>
            <w:tcW w:w="2835" w:type="dxa"/>
          </w:tcPr>
          <w:p w:rsidR="00FF3953" w:rsidRPr="00FF3953" w:rsidRDefault="00FF3953" w:rsidP="00FF3953">
            <w:pPr>
              <w:jc w:val="center"/>
              <w:rPr>
                <w:b/>
              </w:rPr>
            </w:pPr>
            <w:r w:rsidRPr="00FF3953">
              <w:rPr>
                <w:rFonts w:hint="eastAsia"/>
                <w:b/>
              </w:rPr>
              <w:t>债券品种</w:t>
            </w:r>
          </w:p>
        </w:tc>
        <w:tc>
          <w:tcPr>
            <w:tcW w:w="2466" w:type="dxa"/>
          </w:tcPr>
          <w:p w:rsidR="00FF3953" w:rsidRPr="00FF3953" w:rsidRDefault="00FF3953" w:rsidP="00FF3953">
            <w:pPr>
              <w:jc w:val="center"/>
              <w:rPr>
                <w:b/>
              </w:rPr>
            </w:pPr>
            <w:r w:rsidRPr="00FF3953">
              <w:rPr>
                <w:rFonts w:hint="eastAsia"/>
                <w:b/>
              </w:rPr>
              <w:t>公允价值（元）</w:t>
            </w:r>
          </w:p>
        </w:tc>
        <w:tc>
          <w:tcPr>
            <w:tcW w:w="2557" w:type="dxa"/>
          </w:tcPr>
          <w:p w:rsidR="00FF3953" w:rsidRPr="00FF3953" w:rsidRDefault="00FF3953" w:rsidP="00FF3953">
            <w:pPr>
              <w:jc w:val="center"/>
              <w:rPr>
                <w:b/>
              </w:rPr>
            </w:pPr>
            <w:r w:rsidRPr="00FF3953">
              <w:rPr>
                <w:rFonts w:hint="eastAsia"/>
                <w:b/>
              </w:rPr>
              <w:t>占基金资产净值比例（％）</w:t>
            </w:r>
          </w:p>
        </w:tc>
      </w:tr>
      <w:tr w:rsidR="00FF3953" w:rsidTr="00FF3953">
        <w:tc>
          <w:tcPr>
            <w:tcW w:w="646" w:type="dxa"/>
          </w:tcPr>
          <w:p w:rsidR="00FF3953" w:rsidRDefault="00FF3953" w:rsidP="00FF3953">
            <w:pPr>
              <w:jc w:val="center"/>
            </w:pPr>
            <w:r>
              <w:t>1</w:t>
            </w:r>
          </w:p>
        </w:tc>
        <w:tc>
          <w:tcPr>
            <w:tcW w:w="2835" w:type="dxa"/>
          </w:tcPr>
          <w:p w:rsidR="00FF3953" w:rsidRDefault="00FF3953" w:rsidP="00FF3953">
            <w:pPr>
              <w:jc w:val="left"/>
            </w:pPr>
            <w:r>
              <w:rPr>
                <w:rFonts w:hint="eastAsia"/>
              </w:rPr>
              <w:t>国家债券</w:t>
            </w:r>
          </w:p>
        </w:tc>
        <w:tc>
          <w:tcPr>
            <w:tcW w:w="2466" w:type="dxa"/>
          </w:tcPr>
          <w:p w:rsidR="00FF3953" w:rsidRDefault="00FF3953" w:rsidP="00FF3953">
            <w:pPr>
              <w:jc w:val="right"/>
            </w:pPr>
            <w:r>
              <w:t>45,963,461.53</w:t>
            </w:r>
          </w:p>
        </w:tc>
        <w:tc>
          <w:tcPr>
            <w:tcW w:w="2557" w:type="dxa"/>
          </w:tcPr>
          <w:p w:rsidR="00FF3953" w:rsidRDefault="00FF3953" w:rsidP="00FF3953">
            <w:pPr>
              <w:jc w:val="right"/>
            </w:pPr>
            <w:r>
              <w:t>5.55</w:t>
            </w:r>
          </w:p>
        </w:tc>
      </w:tr>
      <w:tr w:rsidR="00FF3953" w:rsidTr="00FF3953">
        <w:tc>
          <w:tcPr>
            <w:tcW w:w="646" w:type="dxa"/>
          </w:tcPr>
          <w:p w:rsidR="00FF3953" w:rsidRDefault="00FF3953" w:rsidP="00FF3953">
            <w:pPr>
              <w:jc w:val="center"/>
            </w:pPr>
            <w:r>
              <w:t>2</w:t>
            </w:r>
          </w:p>
        </w:tc>
        <w:tc>
          <w:tcPr>
            <w:tcW w:w="2835" w:type="dxa"/>
          </w:tcPr>
          <w:p w:rsidR="00FF3953" w:rsidRDefault="00FF3953" w:rsidP="00FF3953">
            <w:pPr>
              <w:jc w:val="left"/>
            </w:pPr>
            <w:r>
              <w:rPr>
                <w:rFonts w:hint="eastAsia"/>
              </w:rPr>
              <w:t>央行票据</w:t>
            </w:r>
          </w:p>
        </w:tc>
        <w:tc>
          <w:tcPr>
            <w:tcW w:w="2466" w:type="dxa"/>
          </w:tcPr>
          <w:p w:rsidR="00FF3953" w:rsidRDefault="00FF3953" w:rsidP="00FF3953">
            <w:pPr>
              <w:jc w:val="right"/>
            </w:pPr>
            <w:r>
              <w:t>-</w:t>
            </w:r>
          </w:p>
        </w:tc>
        <w:tc>
          <w:tcPr>
            <w:tcW w:w="2557" w:type="dxa"/>
          </w:tcPr>
          <w:p w:rsidR="00FF3953" w:rsidRDefault="00FF3953" w:rsidP="00FF3953">
            <w:pPr>
              <w:jc w:val="right"/>
            </w:pPr>
            <w:r>
              <w:t>-</w:t>
            </w:r>
          </w:p>
        </w:tc>
      </w:tr>
      <w:tr w:rsidR="00FF3953" w:rsidTr="00FF3953">
        <w:tc>
          <w:tcPr>
            <w:tcW w:w="646" w:type="dxa"/>
          </w:tcPr>
          <w:p w:rsidR="00FF3953" w:rsidRDefault="00FF3953" w:rsidP="00FF3953">
            <w:pPr>
              <w:jc w:val="center"/>
            </w:pPr>
            <w:r>
              <w:t>3</w:t>
            </w:r>
          </w:p>
        </w:tc>
        <w:tc>
          <w:tcPr>
            <w:tcW w:w="2835" w:type="dxa"/>
          </w:tcPr>
          <w:p w:rsidR="00FF3953" w:rsidRDefault="00FF3953" w:rsidP="00FF3953">
            <w:pPr>
              <w:jc w:val="left"/>
            </w:pPr>
            <w:r>
              <w:rPr>
                <w:rFonts w:hint="eastAsia"/>
              </w:rPr>
              <w:t>金融债券</w:t>
            </w:r>
          </w:p>
        </w:tc>
        <w:tc>
          <w:tcPr>
            <w:tcW w:w="2466" w:type="dxa"/>
          </w:tcPr>
          <w:p w:rsidR="00FF3953" w:rsidRDefault="00FF3953" w:rsidP="00FF3953">
            <w:pPr>
              <w:jc w:val="right"/>
            </w:pPr>
            <w:r>
              <w:t>-</w:t>
            </w:r>
          </w:p>
        </w:tc>
        <w:tc>
          <w:tcPr>
            <w:tcW w:w="2557" w:type="dxa"/>
          </w:tcPr>
          <w:p w:rsidR="00FF3953" w:rsidRDefault="00FF3953" w:rsidP="00FF3953">
            <w:pPr>
              <w:jc w:val="right"/>
            </w:pPr>
            <w:r>
              <w:t>-</w:t>
            </w:r>
          </w:p>
        </w:tc>
      </w:tr>
      <w:tr w:rsidR="00FF3953" w:rsidTr="00FF3953">
        <w:tc>
          <w:tcPr>
            <w:tcW w:w="646" w:type="dxa"/>
          </w:tcPr>
          <w:p w:rsidR="00FF3953" w:rsidRDefault="00FF3953" w:rsidP="00FF3953">
            <w:pPr>
              <w:jc w:val="center"/>
            </w:pPr>
          </w:p>
        </w:tc>
        <w:tc>
          <w:tcPr>
            <w:tcW w:w="2835" w:type="dxa"/>
          </w:tcPr>
          <w:p w:rsidR="00FF3953" w:rsidRDefault="00FF3953" w:rsidP="00FF3953">
            <w:pPr>
              <w:jc w:val="left"/>
            </w:pPr>
            <w:r>
              <w:rPr>
                <w:rFonts w:hint="eastAsia"/>
              </w:rPr>
              <w:t>其中：政策性金融债</w:t>
            </w:r>
          </w:p>
        </w:tc>
        <w:tc>
          <w:tcPr>
            <w:tcW w:w="2466" w:type="dxa"/>
          </w:tcPr>
          <w:p w:rsidR="00FF3953" w:rsidRDefault="00FF3953" w:rsidP="00FF3953">
            <w:pPr>
              <w:jc w:val="right"/>
            </w:pPr>
            <w:r>
              <w:t>-</w:t>
            </w:r>
          </w:p>
        </w:tc>
        <w:tc>
          <w:tcPr>
            <w:tcW w:w="2557" w:type="dxa"/>
          </w:tcPr>
          <w:p w:rsidR="00FF3953" w:rsidRDefault="00FF3953" w:rsidP="00FF3953">
            <w:pPr>
              <w:jc w:val="right"/>
            </w:pPr>
            <w:r>
              <w:t>-</w:t>
            </w:r>
          </w:p>
        </w:tc>
      </w:tr>
      <w:tr w:rsidR="00FF3953" w:rsidTr="00FF3953">
        <w:tc>
          <w:tcPr>
            <w:tcW w:w="646" w:type="dxa"/>
          </w:tcPr>
          <w:p w:rsidR="00FF3953" w:rsidRDefault="00FF3953" w:rsidP="00FF3953">
            <w:pPr>
              <w:jc w:val="center"/>
            </w:pPr>
            <w:r>
              <w:t>4</w:t>
            </w:r>
          </w:p>
        </w:tc>
        <w:tc>
          <w:tcPr>
            <w:tcW w:w="2835" w:type="dxa"/>
          </w:tcPr>
          <w:p w:rsidR="00FF3953" w:rsidRDefault="00FF3953" w:rsidP="00FF3953">
            <w:pPr>
              <w:jc w:val="left"/>
            </w:pPr>
            <w:r>
              <w:rPr>
                <w:rFonts w:hint="eastAsia"/>
              </w:rPr>
              <w:t>企业债券</w:t>
            </w:r>
          </w:p>
        </w:tc>
        <w:tc>
          <w:tcPr>
            <w:tcW w:w="2466" w:type="dxa"/>
          </w:tcPr>
          <w:p w:rsidR="00FF3953" w:rsidRDefault="00FF3953" w:rsidP="00FF3953">
            <w:pPr>
              <w:jc w:val="right"/>
            </w:pPr>
            <w:r>
              <w:t>-</w:t>
            </w:r>
          </w:p>
        </w:tc>
        <w:tc>
          <w:tcPr>
            <w:tcW w:w="2557" w:type="dxa"/>
          </w:tcPr>
          <w:p w:rsidR="00FF3953" w:rsidRDefault="00FF3953" w:rsidP="00FF3953">
            <w:pPr>
              <w:jc w:val="right"/>
            </w:pPr>
            <w:r>
              <w:t>-</w:t>
            </w:r>
          </w:p>
        </w:tc>
      </w:tr>
      <w:tr w:rsidR="00FF3953" w:rsidTr="00FF3953">
        <w:tc>
          <w:tcPr>
            <w:tcW w:w="646" w:type="dxa"/>
          </w:tcPr>
          <w:p w:rsidR="00FF3953" w:rsidRDefault="00FF3953" w:rsidP="00FF3953">
            <w:pPr>
              <w:jc w:val="center"/>
            </w:pPr>
            <w:r>
              <w:t>5</w:t>
            </w:r>
          </w:p>
        </w:tc>
        <w:tc>
          <w:tcPr>
            <w:tcW w:w="2835" w:type="dxa"/>
          </w:tcPr>
          <w:p w:rsidR="00FF3953" w:rsidRDefault="00FF3953" w:rsidP="00FF3953">
            <w:pPr>
              <w:jc w:val="left"/>
            </w:pPr>
            <w:r>
              <w:rPr>
                <w:rFonts w:hint="eastAsia"/>
              </w:rPr>
              <w:t>企业短期融资券</w:t>
            </w:r>
          </w:p>
        </w:tc>
        <w:tc>
          <w:tcPr>
            <w:tcW w:w="2466" w:type="dxa"/>
          </w:tcPr>
          <w:p w:rsidR="00FF3953" w:rsidRDefault="00FF3953" w:rsidP="00FF3953">
            <w:pPr>
              <w:jc w:val="right"/>
            </w:pPr>
            <w:r>
              <w:t>-</w:t>
            </w:r>
          </w:p>
        </w:tc>
        <w:tc>
          <w:tcPr>
            <w:tcW w:w="2557" w:type="dxa"/>
          </w:tcPr>
          <w:p w:rsidR="00FF3953" w:rsidRDefault="00FF3953" w:rsidP="00FF3953">
            <w:pPr>
              <w:jc w:val="right"/>
            </w:pPr>
            <w:r>
              <w:t>-</w:t>
            </w:r>
          </w:p>
        </w:tc>
      </w:tr>
      <w:tr w:rsidR="00FF3953" w:rsidTr="00FF3953">
        <w:tc>
          <w:tcPr>
            <w:tcW w:w="646" w:type="dxa"/>
          </w:tcPr>
          <w:p w:rsidR="00FF3953" w:rsidRDefault="00FF3953" w:rsidP="00FF3953">
            <w:pPr>
              <w:jc w:val="center"/>
            </w:pPr>
            <w:r>
              <w:t>6</w:t>
            </w:r>
          </w:p>
        </w:tc>
        <w:tc>
          <w:tcPr>
            <w:tcW w:w="2835" w:type="dxa"/>
          </w:tcPr>
          <w:p w:rsidR="00FF3953" w:rsidRDefault="00FF3953" w:rsidP="00FF3953">
            <w:pPr>
              <w:jc w:val="left"/>
            </w:pPr>
            <w:r>
              <w:rPr>
                <w:rFonts w:hint="eastAsia"/>
              </w:rPr>
              <w:t>中期票据</w:t>
            </w:r>
          </w:p>
        </w:tc>
        <w:tc>
          <w:tcPr>
            <w:tcW w:w="2466" w:type="dxa"/>
          </w:tcPr>
          <w:p w:rsidR="00FF3953" w:rsidRDefault="00FF3953" w:rsidP="00FF3953">
            <w:pPr>
              <w:jc w:val="right"/>
            </w:pPr>
            <w:r>
              <w:t>-</w:t>
            </w:r>
          </w:p>
        </w:tc>
        <w:tc>
          <w:tcPr>
            <w:tcW w:w="2557" w:type="dxa"/>
          </w:tcPr>
          <w:p w:rsidR="00FF3953" w:rsidRDefault="00FF3953" w:rsidP="00FF3953">
            <w:pPr>
              <w:jc w:val="right"/>
            </w:pPr>
            <w:r>
              <w:t>-</w:t>
            </w:r>
          </w:p>
        </w:tc>
      </w:tr>
      <w:tr w:rsidR="00FF3953" w:rsidTr="00FF3953">
        <w:tc>
          <w:tcPr>
            <w:tcW w:w="646" w:type="dxa"/>
          </w:tcPr>
          <w:p w:rsidR="00FF3953" w:rsidRDefault="00FF3953" w:rsidP="00FF3953">
            <w:pPr>
              <w:jc w:val="center"/>
            </w:pPr>
            <w:r>
              <w:t>7</w:t>
            </w:r>
          </w:p>
        </w:tc>
        <w:tc>
          <w:tcPr>
            <w:tcW w:w="2835" w:type="dxa"/>
          </w:tcPr>
          <w:p w:rsidR="00FF3953" w:rsidRDefault="00FF3953" w:rsidP="00FF3953">
            <w:pPr>
              <w:jc w:val="left"/>
            </w:pPr>
            <w:r>
              <w:rPr>
                <w:rFonts w:hint="eastAsia"/>
              </w:rPr>
              <w:t>可转债（可交换债）</w:t>
            </w:r>
          </w:p>
        </w:tc>
        <w:tc>
          <w:tcPr>
            <w:tcW w:w="2466" w:type="dxa"/>
          </w:tcPr>
          <w:p w:rsidR="00FF3953" w:rsidRDefault="00FF3953" w:rsidP="00FF3953">
            <w:pPr>
              <w:jc w:val="right"/>
            </w:pPr>
            <w:r>
              <w:t>803,214.31</w:t>
            </w:r>
          </w:p>
        </w:tc>
        <w:tc>
          <w:tcPr>
            <w:tcW w:w="2557" w:type="dxa"/>
          </w:tcPr>
          <w:p w:rsidR="00FF3953" w:rsidRDefault="00FF3953" w:rsidP="00FF3953">
            <w:pPr>
              <w:jc w:val="right"/>
            </w:pPr>
            <w:r>
              <w:t>0.10</w:t>
            </w:r>
          </w:p>
        </w:tc>
      </w:tr>
      <w:tr w:rsidR="00FF3953" w:rsidTr="00FF3953">
        <w:tc>
          <w:tcPr>
            <w:tcW w:w="646" w:type="dxa"/>
          </w:tcPr>
          <w:p w:rsidR="00FF3953" w:rsidRDefault="00FF3953" w:rsidP="00FF3953">
            <w:pPr>
              <w:jc w:val="center"/>
            </w:pPr>
            <w:r>
              <w:t>8</w:t>
            </w:r>
          </w:p>
        </w:tc>
        <w:tc>
          <w:tcPr>
            <w:tcW w:w="2835" w:type="dxa"/>
          </w:tcPr>
          <w:p w:rsidR="00FF3953" w:rsidRDefault="00FF3953" w:rsidP="00FF3953">
            <w:pPr>
              <w:jc w:val="left"/>
            </w:pPr>
            <w:r>
              <w:rPr>
                <w:rFonts w:hint="eastAsia"/>
              </w:rPr>
              <w:t>同业存单</w:t>
            </w:r>
          </w:p>
        </w:tc>
        <w:tc>
          <w:tcPr>
            <w:tcW w:w="2466" w:type="dxa"/>
          </w:tcPr>
          <w:p w:rsidR="00FF3953" w:rsidRDefault="00FF3953" w:rsidP="00FF3953">
            <w:pPr>
              <w:jc w:val="right"/>
            </w:pPr>
            <w:r>
              <w:t>-</w:t>
            </w:r>
          </w:p>
        </w:tc>
        <w:tc>
          <w:tcPr>
            <w:tcW w:w="2557" w:type="dxa"/>
          </w:tcPr>
          <w:p w:rsidR="00FF3953" w:rsidRDefault="00FF3953" w:rsidP="00FF3953">
            <w:pPr>
              <w:jc w:val="right"/>
            </w:pPr>
            <w:r>
              <w:t>-</w:t>
            </w:r>
          </w:p>
        </w:tc>
      </w:tr>
      <w:tr w:rsidR="00FF3953" w:rsidTr="00FF3953">
        <w:tc>
          <w:tcPr>
            <w:tcW w:w="646" w:type="dxa"/>
          </w:tcPr>
          <w:p w:rsidR="00FF3953" w:rsidRDefault="00FF3953" w:rsidP="00FF3953">
            <w:pPr>
              <w:jc w:val="center"/>
            </w:pPr>
            <w:r>
              <w:t>9</w:t>
            </w:r>
          </w:p>
        </w:tc>
        <w:tc>
          <w:tcPr>
            <w:tcW w:w="2835" w:type="dxa"/>
          </w:tcPr>
          <w:p w:rsidR="00FF3953" w:rsidRDefault="00FF3953" w:rsidP="00FF3953">
            <w:pPr>
              <w:jc w:val="left"/>
            </w:pPr>
            <w:r>
              <w:rPr>
                <w:rFonts w:hint="eastAsia"/>
              </w:rPr>
              <w:t>其他</w:t>
            </w:r>
          </w:p>
        </w:tc>
        <w:tc>
          <w:tcPr>
            <w:tcW w:w="2466" w:type="dxa"/>
          </w:tcPr>
          <w:p w:rsidR="00FF3953" w:rsidRDefault="00FF3953" w:rsidP="00FF3953">
            <w:pPr>
              <w:jc w:val="right"/>
            </w:pPr>
            <w:r>
              <w:t>-</w:t>
            </w:r>
          </w:p>
        </w:tc>
        <w:tc>
          <w:tcPr>
            <w:tcW w:w="2557" w:type="dxa"/>
          </w:tcPr>
          <w:p w:rsidR="00FF3953" w:rsidRDefault="00FF3953" w:rsidP="00FF3953">
            <w:pPr>
              <w:jc w:val="right"/>
            </w:pPr>
            <w:r>
              <w:t>-</w:t>
            </w:r>
          </w:p>
        </w:tc>
      </w:tr>
      <w:tr w:rsidR="00FF3953" w:rsidTr="00FF3953">
        <w:tc>
          <w:tcPr>
            <w:tcW w:w="646" w:type="dxa"/>
          </w:tcPr>
          <w:p w:rsidR="00FF3953" w:rsidRDefault="00FF3953" w:rsidP="00FF3953">
            <w:pPr>
              <w:jc w:val="center"/>
            </w:pPr>
            <w:r>
              <w:t>10</w:t>
            </w:r>
          </w:p>
        </w:tc>
        <w:tc>
          <w:tcPr>
            <w:tcW w:w="2835" w:type="dxa"/>
          </w:tcPr>
          <w:p w:rsidR="00FF3953" w:rsidRDefault="00FF3953" w:rsidP="00FF3953">
            <w:pPr>
              <w:jc w:val="left"/>
            </w:pPr>
            <w:r>
              <w:rPr>
                <w:rFonts w:hint="eastAsia"/>
              </w:rPr>
              <w:t>合计</w:t>
            </w:r>
          </w:p>
        </w:tc>
        <w:tc>
          <w:tcPr>
            <w:tcW w:w="2466" w:type="dxa"/>
          </w:tcPr>
          <w:p w:rsidR="00FF3953" w:rsidRDefault="00FF3953" w:rsidP="00FF3953">
            <w:pPr>
              <w:jc w:val="right"/>
            </w:pPr>
            <w:r>
              <w:t>46,766,675.84</w:t>
            </w:r>
          </w:p>
        </w:tc>
        <w:tc>
          <w:tcPr>
            <w:tcW w:w="2557" w:type="dxa"/>
          </w:tcPr>
          <w:p w:rsidR="00FF3953" w:rsidRDefault="00FF3953" w:rsidP="00FF3953">
            <w:pPr>
              <w:jc w:val="right"/>
            </w:pPr>
            <w:r>
              <w:t>5.65</w:t>
            </w:r>
          </w:p>
        </w:tc>
      </w:tr>
    </w:tbl>
    <w:p w:rsidR="00FF3953" w:rsidRDefault="00FF3953" w:rsidP="00FF3953">
      <w:pPr>
        <w:pStyle w:val="-2"/>
        <w:spacing w:before="312"/>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FF3953" w:rsidTr="00FF3953">
        <w:trPr>
          <w:cnfStyle w:val="100000000000" w:firstRow="1" w:lastRow="0" w:firstColumn="0" w:lastColumn="0" w:oddVBand="0" w:evenVBand="0" w:oddHBand="0" w:evenHBand="0" w:firstRowFirstColumn="0" w:firstRowLastColumn="0" w:lastRowFirstColumn="0" w:lastRowLastColumn="0"/>
        </w:trPr>
        <w:tc>
          <w:tcPr>
            <w:tcW w:w="646" w:type="dxa"/>
          </w:tcPr>
          <w:p w:rsidR="00FF3953" w:rsidRPr="00FF3953" w:rsidRDefault="00FF3953" w:rsidP="00FF3953">
            <w:pPr>
              <w:jc w:val="center"/>
              <w:rPr>
                <w:b/>
              </w:rPr>
            </w:pPr>
            <w:r w:rsidRPr="00FF3953">
              <w:rPr>
                <w:rFonts w:hint="eastAsia"/>
                <w:b/>
              </w:rPr>
              <w:t>序号</w:t>
            </w:r>
          </w:p>
        </w:tc>
        <w:tc>
          <w:tcPr>
            <w:tcW w:w="1162" w:type="dxa"/>
          </w:tcPr>
          <w:p w:rsidR="00FF3953" w:rsidRPr="00FF3953" w:rsidRDefault="00FF3953" w:rsidP="00FF3953">
            <w:pPr>
              <w:jc w:val="center"/>
              <w:rPr>
                <w:b/>
              </w:rPr>
            </w:pPr>
            <w:r w:rsidRPr="00FF3953">
              <w:rPr>
                <w:rFonts w:hint="eastAsia"/>
                <w:b/>
              </w:rPr>
              <w:t>债券代码</w:t>
            </w:r>
          </w:p>
        </w:tc>
        <w:tc>
          <w:tcPr>
            <w:tcW w:w="1928" w:type="dxa"/>
          </w:tcPr>
          <w:p w:rsidR="00FF3953" w:rsidRPr="00FF3953" w:rsidRDefault="00FF3953" w:rsidP="00FF3953">
            <w:pPr>
              <w:jc w:val="center"/>
              <w:rPr>
                <w:b/>
              </w:rPr>
            </w:pPr>
            <w:r w:rsidRPr="00FF3953">
              <w:rPr>
                <w:rFonts w:hint="eastAsia"/>
                <w:b/>
              </w:rPr>
              <w:t>债券名称</w:t>
            </w:r>
          </w:p>
        </w:tc>
        <w:tc>
          <w:tcPr>
            <w:tcW w:w="1140" w:type="dxa"/>
          </w:tcPr>
          <w:p w:rsidR="00FF3953" w:rsidRPr="00FF3953" w:rsidRDefault="00FF3953" w:rsidP="00FF3953">
            <w:pPr>
              <w:jc w:val="center"/>
              <w:rPr>
                <w:b/>
              </w:rPr>
            </w:pPr>
            <w:r w:rsidRPr="00FF3953">
              <w:rPr>
                <w:rFonts w:hint="eastAsia"/>
                <w:b/>
              </w:rPr>
              <w:t>数量（张）</w:t>
            </w:r>
          </w:p>
        </w:tc>
        <w:tc>
          <w:tcPr>
            <w:tcW w:w="1814" w:type="dxa"/>
          </w:tcPr>
          <w:p w:rsidR="00FF3953" w:rsidRPr="00FF3953" w:rsidRDefault="00FF3953" w:rsidP="00FF3953">
            <w:pPr>
              <w:jc w:val="center"/>
              <w:rPr>
                <w:b/>
              </w:rPr>
            </w:pPr>
            <w:r w:rsidRPr="00FF3953">
              <w:rPr>
                <w:rFonts w:hint="eastAsia"/>
                <w:b/>
              </w:rPr>
              <w:t>公允价值（元）</w:t>
            </w:r>
          </w:p>
        </w:tc>
        <w:tc>
          <w:tcPr>
            <w:tcW w:w="1814" w:type="dxa"/>
          </w:tcPr>
          <w:p w:rsidR="00FF3953" w:rsidRPr="00FF3953" w:rsidRDefault="00FF3953" w:rsidP="00FF3953">
            <w:pPr>
              <w:jc w:val="center"/>
              <w:rPr>
                <w:b/>
              </w:rPr>
            </w:pPr>
            <w:r w:rsidRPr="00FF3953">
              <w:rPr>
                <w:rFonts w:hint="eastAsia"/>
                <w:b/>
              </w:rPr>
              <w:t>占基金资产净值比例（％）</w:t>
            </w:r>
          </w:p>
        </w:tc>
      </w:tr>
      <w:tr w:rsidR="00FF3953" w:rsidTr="00FF3953">
        <w:tc>
          <w:tcPr>
            <w:tcW w:w="646" w:type="dxa"/>
          </w:tcPr>
          <w:p w:rsidR="00FF3953" w:rsidRDefault="00FF3953" w:rsidP="00FF3953">
            <w:pPr>
              <w:jc w:val="center"/>
            </w:pPr>
            <w:r>
              <w:t>1</w:t>
            </w:r>
          </w:p>
        </w:tc>
        <w:tc>
          <w:tcPr>
            <w:tcW w:w="1162" w:type="dxa"/>
          </w:tcPr>
          <w:p w:rsidR="00FF3953" w:rsidRDefault="00FF3953" w:rsidP="00FF3953">
            <w:pPr>
              <w:jc w:val="left"/>
            </w:pPr>
            <w:r>
              <w:t>019827</w:t>
            </w:r>
          </w:p>
        </w:tc>
        <w:tc>
          <w:tcPr>
            <w:tcW w:w="1928" w:type="dxa"/>
          </w:tcPr>
          <w:p w:rsidR="00FF3953" w:rsidRDefault="00FF3953" w:rsidP="00FF3953">
            <w:pPr>
              <w:jc w:val="left"/>
            </w:pPr>
            <w:r>
              <w:rPr>
                <w:rFonts w:hint="eastAsia"/>
              </w:rPr>
              <w:t>26</w:t>
            </w:r>
            <w:r>
              <w:rPr>
                <w:rFonts w:hint="eastAsia"/>
              </w:rPr>
              <w:t>国债</w:t>
            </w:r>
            <w:r>
              <w:rPr>
                <w:rFonts w:hint="eastAsia"/>
              </w:rPr>
              <w:t>01</w:t>
            </w:r>
          </w:p>
        </w:tc>
        <w:tc>
          <w:tcPr>
            <w:tcW w:w="1140" w:type="dxa"/>
          </w:tcPr>
          <w:p w:rsidR="00FF3953" w:rsidRDefault="00FF3953" w:rsidP="00FF3953">
            <w:pPr>
              <w:jc w:val="right"/>
            </w:pPr>
            <w:r>
              <w:t>418,000</w:t>
            </w:r>
          </w:p>
        </w:tc>
        <w:tc>
          <w:tcPr>
            <w:tcW w:w="1814" w:type="dxa"/>
          </w:tcPr>
          <w:p w:rsidR="00FF3953" w:rsidRDefault="00FF3953" w:rsidP="00FF3953">
            <w:pPr>
              <w:jc w:val="right"/>
            </w:pPr>
            <w:r>
              <w:t>41,910,363.45</w:t>
            </w:r>
          </w:p>
        </w:tc>
        <w:tc>
          <w:tcPr>
            <w:tcW w:w="1814" w:type="dxa"/>
          </w:tcPr>
          <w:p w:rsidR="00FF3953" w:rsidRDefault="00FF3953" w:rsidP="00FF3953">
            <w:pPr>
              <w:jc w:val="right"/>
            </w:pPr>
            <w:r>
              <w:t>5.06</w:t>
            </w:r>
          </w:p>
        </w:tc>
      </w:tr>
      <w:tr w:rsidR="00FF3953" w:rsidTr="00FF3953">
        <w:tc>
          <w:tcPr>
            <w:tcW w:w="646" w:type="dxa"/>
          </w:tcPr>
          <w:p w:rsidR="00FF3953" w:rsidRDefault="00FF3953" w:rsidP="00FF3953">
            <w:pPr>
              <w:jc w:val="center"/>
            </w:pPr>
            <w:r>
              <w:t>2</w:t>
            </w:r>
          </w:p>
        </w:tc>
        <w:tc>
          <w:tcPr>
            <w:tcW w:w="1162" w:type="dxa"/>
          </w:tcPr>
          <w:p w:rsidR="00FF3953" w:rsidRDefault="00FF3953" w:rsidP="00FF3953">
            <w:pPr>
              <w:jc w:val="left"/>
            </w:pPr>
            <w:r>
              <w:t>019773</w:t>
            </w:r>
          </w:p>
        </w:tc>
        <w:tc>
          <w:tcPr>
            <w:tcW w:w="1928" w:type="dxa"/>
          </w:tcPr>
          <w:p w:rsidR="00FF3953" w:rsidRDefault="00FF3953" w:rsidP="00FF3953">
            <w:pPr>
              <w:jc w:val="left"/>
            </w:pPr>
            <w:r>
              <w:rPr>
                <w:rFonts w:hint="eastAsia"/>
              </w:rPr>
              <w:t>25</w:t>
            </w:r>
            <w:r>
              <w:rPr>
                <w:rFonts w:hint="eastAsia"/>
              </w:rPr>
              <w:t>国债</w:t>
            </w:r>
            <w:r>
              <w:rPr>
                <w:rFonts w:hint="eastAsia"/>
              </w:rPr>
              <w:t>08</w:t>
            </w:r>
          </w:p>
        </w:tc>
        <w:tc>
          <w:tcPr>
            <w:tcW w:w="1140" w:type="dxa"/>
          </w:tcPr>
          <w:p w:rsidR="00FF3953" w:rsidRDefault="00FF3953" w:rsidP="00FF3953">
            <w:pPr>
              <w:jc w:val="right"/>
            </w:pPr>
            <w:r>
              <w:t>40,000</w:t>
            </w:r>
          </w:p>
        </w:tc>
        <w:tc>
          <w:tcPr>
            <w:tcW w:w="1814" w:type="dxa"/>
          </w:tcPr>
          <w:p w:rsidR="00FF3953" w:rsidRDefault="00FF3953" w:rsidP="00FF3953">
            <w:pPr>
              <w:jc w:val="right"/>
            </w:pPr>
            <w:r>
              <w:t>4,053,098.08</w:t>
            </w:r>
          </w:p>
        </w:tc>
        <w:tc>
          <w:tcPr>
            <w:tcW w:w="1814" w:type="dxa"/>
          </w:tcPr>
          <w:p w:rsidR="00FF3953" w:rsidRDefault="00FF3953" w:rsidP="00FF3953">
            <w:pPr>
              <w:jc w:val="right"/>
            </w:pPr>
            <w:r>
              <w:t>0.49</w:t>
            </w:r>
          </w:p>
        </w:tc>
      </w:tr>
      <w:tr w:rsidR="00FF3953" w:rsidTr="00FF3953">
        <w:tc>
          <w:tcPr>
            <w:tcW w:w="646" w:type="dxa"/>
          </w:tcPr>
          <w:p w:rsidR="00FF3953" w:rsidRDefault="00FF3953" w:rsidP="00FF3953">
            <w:pPr>
              <w:jc w:val="center"/>
            </w:pPr>
            <w:r>
              <w:t>3</w:t>
            </w:r>
          </w:p>
        </w:tc>
        <w:tc>
          <w:tcPr>
            <w:tcW w:w="1162" w:type="dxa"/>
          </w:tcPr>
          <w:p w:rsidR="00FF3953" w:rsidRDefault="00FF3953" w:rsidP="00FF3953">
            <w:pPr>
              <w:jc w:val="left"/>
            </w:pPr>
            <w:r>
              <w:t>118064</w:t>
            </w:r>
          </w:p>
        </w:tc>
        <w:tc>
          <w:tcPr>
            <w:tcW w:w="1928" w:type="dxa"/>
          </w:tcPr>
          <w:p w:rsidR="00FF3953" w:rsidRDefault="00FF3953" w:rsidP="00FF3953">
            <w:pPr>
              <w:jc w:val="left"/>
            </w:pPr>
            <w:r>
              <w:rPr>
                <w:rFonts w:hint="eastAsia"/>
              </w:rPr>
              <w:t>联瑞转债</w:t>
            </w:r>
          </w:p>
        </w:tc>
        <w:tc>
          <w:tcPr>
            <w:tcW w:w="1140" w:type="dxa"/>
          </w:tcPr>
          <w:p w:rsidR="00FF3953" w:rsidRDefault="00FF3953" w:rsidP="00FF3953">
            <w:pPr>
              <w:jc w:val="right"/>
            </w:pPr>
            <w:r>
              <w:t>2,660</w:t>
            </w:r>
          </w:p>
        </w:tc>
        <w:tc>
          <w:tcPr>
            <w:tcW w:w="1814" w:type="dxa"/>
          </w:tcPr>
          <w:p w:rsidR="00FF3953" w:rsidRDefault="00FF3953" w:rsidP="00FF3953">
            <w:pPr>
              <w:jc w:val="right"/>
            </w:pPr>
            <w:r>
              <w:t>555,004.19</w:t>
            </w:r>
          </w:p>
        </w:tc>
        <w:tc>
          <w:tcPr>
            <w:tcW w:w="1814" w:type="dxa"/>
          </w:tcPr>
          <w:p w:rsidR="00FF3953" w:rsidRDefault="00FF3953" w:rsidP="00FF3953">
            <w:pPr>
              <w:jc w:val="right"/>
            </w:pPr>
            <w:r>
              <w:t>0.07</w:t>
            </w:r>
          </w:p>
        </w:tc>
      </w:tr>
      <w:tr w:rsidR="00FF3953" w:rsidTr="00FF3953">
        <w:tc>
          <w:tcPr>
            <w:tcW w:w="646" w:type="dxa"/>
          </w:tcPr>
          <w:p w:rsidR="00FF3953" w:rsidRDefault="00FF3953" w:rsidP="00FF3953">
            <w:pPr>
              <w:jc w:val="center"/>
            </w:pPr>
            <w:r>
              <w:t>4</w:t>
            </w:r>
          </w:p>
        </w:tc>
        <w:tc>
          <w:tcPr>
            <w:tcW w:w="1162" w:type="dxa"/>
          </w:tcPr>
          <w:p w:rsidR="00FF3953" w:rsidRDefault="00FF3953" w:rsidP="00FF3953">
            <w:pPr>
              <w:jc w:val="left"/>
            </w:pPr>
            <w:r>
              <w:t>123257</w:t>
            </w:r>
          </w:p>
        </w:tc>
        <w:tc>
          <w:tcPr>
            <w:tcW w:w="1928" w:type="dxa"/>
          </w:tcPr>
          <w:p w:rsidR="00FF3953" w:rsidRDefault="00FF3953" w:rsidP="00FF3953">
            <w:pPr>
              <w:jc w:val="left"/>
            </w:pPr>
            <w:r>
              <w:rPr>
                <w:rFonts w:hint="eastAsia"/>
              </w:rPr>
              <w:t>安克转债</w:t>
            </w:r>
          </w:p>
        </w:tc>
        <w:tc>
          <w:tcPr>
            <w:tcW w:w="1140" w:type="dxa"/>
          </w:tcPr>
          <w:p w:rsidR="00FF3953" w:rsidRDefault="00FF3953" w:rsidP="00FF3953">
            <w:pPr>
              <w:jc w:val="right"/>
            </w:pPr>
            <w:r>
              <w:t>1,775</w:t>
            </w:r>
          </w:p>
        </w:tc>
        <w:tc>
          <w:tcPr>
            <w:tcW w:w="1814" w:type="dxa"/>
          </w:tcPr>
          <w:p w:rsidR="00FF3953" w:rsidRDefault="00FF3953" w:rsidP="00FF3953">
            <w:pPr>
              <w:jc w:val="right"/>
            </w:pPr>
            <w:r>
              <w:t>248,210.12</w:t>
            </w:r>
          </w:p>
        </w:tc>
        <w:tc>
          <w:tcPr>
            <w:tcW w:w="1814" w:type="dxa"/>
          </w:tcPr>
          <w:p w:rsidR="00FF3953" w:rsidRDefault="00FF3953" w:rsidP="00FF3953">
            <w:pPr>
              <w:jc w:val="right"/>
            </w:pPr>
            <w:r>
              <w:t>0.03</w:t>
            </w:r>
          </w:p>
        </w:tc>
      </w:tr>
    </w:tbl>
    <w:p w:rsidR="00FF3953" w:rsidRDefault="00FF3953" w:rsidP="00FF3953">
      <w:pPr>
        <w:pStyle w:val="-2"/>
        <w:spacing w:before="312"/>
      </w:pPr>
      <w:r>
        <w:rPr>
          <w:rFonts w:hint="eastAsia"/>
        </w:rPr>
        <w:lastRenderedPageBreak/>
        <w:t>报告期末按公允价值占基金资产净值比例大小排名的前十名资产支持证券投资明细</w:t>
      </w:r>
    </w:p>
    <w:p w:rsidR="00FF3953" w:rsidRDefault="00FF3953" w:rsidP="00FF3953">
      <w:pPr>
        <w:pStyle w:val="-"/>
        <w:ind w:firstLine="420"/>
      </w:pPr>
      <w:r>
        <w:rPr>
          <w:rFonts w:hint="eastAsia"/>
        </w:rPr>
        <w:t>本基金本报告期末未持有资产支持证券。</w:t>
      </w:r>
    </w:p>
    <w:p w:rsidR="00FF3953" w:rsidRDefault="00FF3953" w:rsidP="00FF3953">
      <w:pPr>
        <w:pStyle w:val="-2"/>
        <w:spacing w:before="312"/>
      </w:pPr>
      <w:r>
        <w:rPr>
          <w:rFonts w:hint="eastAsia"/>
        </w:rPr>
        <w:t>报告期末按公允价值占基金资产净值比例大小排序的前五名贵金属投资明细</w:t>
      </w:r>
    </w:p>
    <w:p w:rsidR="00FF3953" w:rsidRDefault="00FF3953" w:rsidP="00FF3953">
      <w:pPr>
        <w:pStyle w:val="-"/>
        <w:ind w:firstLine="420"/>
      </w:pPr>
      <w:r>
        <w:rPr>
          <w:rFonts w:hint="eastAsia"/>
        </w:rPr>
        <w:t>无。</w:t>
      </w:r>
    </w:p>
    <w:p w:rsidR="00FF3953" w:rsidRDefault="00FF3953" w:rsidP="00FF3953">
      <w:pPr>
        <w:pStyle w:val="-2"/>
        <w:spacing w:before="312"/>
      </w:pPr>
      <w:r>
        <w:rPr>
          <w:rFonts w:hint="eastAsia"/>
        </w:rPr>
        <w:t>报告期末按公允价值占基金资产净值比例大小排名的前五名权证投资明细</w:t>
      </w:r>
    </w:p>
    <w:p w:rsidR="00FF3953" w:rsidRDefault="00FF3953" w:rsidP="00FF3953">
      <w:pPr>
        <w:pStyle w:val="-"/>
        <w:ind w:firstLine="420"/>
      </w:pPr>
      <w:r>
        <w:rPr>
          <w:rFonts w:hint="eastAsia"/>
        </w:rPr>
        <w:t>无。</w:t>
      </w:r>
    </w:p>
    <w:p w:rsidR="00FF3953" w:rsidRDefault="00FF3953" w:rsidP="00FF3953">
      <w:pPr>
        <w:pStyle w:val="-2"/>
        <w:spacing w:before="312"/>
      </w:pPr>
      <w:r>
        <w:rPr>
          <w:rFonts w:hint="eastAsia"/>
        </w:rPr>
        <w:t>报告期末本基金投资的股指期货交易情况说明</w:t>
      </w:r>
    </w:p>
    <w:p w:rsidR="00FF3953" w:rsidRDefault="00FF3953" w:rsidP="00FF3953">
      <w:pPr>
        <w:pStyle w:val="-3"/>
        <w:spacing w:before="156" w:after="156"/>
      </w:pPr>
      <w:r>
        <w:rPr>
          <w:rFonts w:hint="eastAsia"/>
        </w:rPr>
        <w:t>报告期末本基金投资的股指期货持仓和损益明细</w:t>
      </w:r>
    </w:p>
    <w:p w:rsidR="00FF3953" w:rsidRDefault="00FF3953" w:rsidP="00FF3953">
      <w:pPr>
        <w:pStyle w:val="-"/>
        <w:ind w:firstLine="420"/>
      </w:pPr>
      <w:r>
        <w:rPr>
          <w:rFonts w:hint="eastAsia"/>
        </w:rPr>
        <w:t>无。</w:t>
      </w:r>
    </w:p>
    <w:p w:rsidR="00FF3953" w:rsidRDefault="00FF3953" w:rsidP="00FF3953">
      <w:pPr>
        <w:pStyle w:val="-3"/>
        <w:spacing w:before="156" w:after="156"/>
      </w:pPr>
      <w:r>
        <w:rPr>
          <w:rFonts w:hint="eastAsia"/>
        </w:rPr>
        <w:t>本基金投资股指期货的投资政策</w:t>
      </w:r>
    </w:p>
    <w:p w:rsidR="00FF3953" w:rsidRDefault="00FF3953" w:rsidP="00FF3953">
      <w:pPr>
        <w:pStyle w:val="-"/>
        <w:ind w:firstLine="420"/>
      </w:pPr>
      <w:r>
        <w:rPr>
          <w:rFonts w:hint="eastAsia"/>
        </w:rPr>
        <w:t>本基金在进行股指期货投资时，将根据风险管理原则，以套期保值为主要目的，采用流动性好、交易活跃的股指期货合约，通过对证券市场和期货市场运行趋势的研究，结合股指期货的定价模型寻求其合理的估值水平，与现货资产进行匹配，通过多头或空头套期保值等策略进行套期保值操作。基金管理人将充分考虑股指期货的收益性、流动性及风险性特征，运用股指期货对冲系统性风险、对冲特殊情况下的流动性风险，如大额申购赎回等；利用金融衍生品的杠杆作用，以达到降低投资组合的整体风险的目的。</w:t>
      </w:r>
    </w:p>
    <w:p w:rsidR="00FF3953" w:rsidRDefault="00FF3953" w:rsidP="00FF3953">
      <w:pPr>
        <w:pStyle w:val="-2"/>
        <w:spacing w:before="312"/>
      </w:pPr>
      <w:r>
        <w:rPr>
          <w:rFonts w:hint="eastAsia"/>
        </w:rPr>
        <w:t>报告期末本基金投资的国债期货交易情况说明</w:t>
      </w:r>
    </w:p>
    <w:p w:rsidR="00FF3953" w:rsidRDefault="00FF3953" w:rsidP="00FF3953">
      <w:pPr>
        <w:pStyle w:val="-3"/>
        <w:spacing w:before="156" w:after="156"/>
      </w:pPr>
      <w:r>
        <w:rPr>
          <w:rFonts w:hint="eastAsia"/>
        </w:rPr>
        <w:t>本期国债期货投资政策</w:t>
      </w:r>
    </w:p>
    <w:p w:rsidR="00FF3953" w:rsidRDefault="00FF3953" w:rsidP="00FF3953">
      <w:pPr>
        <w:pStyle w:val="-"/>
        <w:ind w:firstLine="420"/>
      </w:pPr>
      <w:r>
        <w:rPr>
          <w:rFonts w:hint="eastAsia"/>
        </w:rPr>
        <w:t>本基金在进行国债期货投资时，将根据风险管理原则，以套期保值为主要目的，采用流动性好、交易活跃的国债期货合约，通过对债券市场和期货市场运行趋势的研究，结合国债期货的定价模型寻求其合理的估值水平，与现货资产进行匹配，通过多头或空头套期保值等策略进行套期保值操作。基金管理人将充分考虑国债期货的收益性、流动性及风险性特征，运用国债期货对冲系统性风险、对冲特殊情况下的流动性风险，如大额申购赎回等；利用金融衍生品的杠杆作用，以达到降低投资组合的整体风险的目的。</w:t>
      </w:r>
    </w:p>
    <w:p w:rsidR="00FF3953" w:rsidRDefault="00FF3953" w:rsidP="00FF3953">
      <w:pPr>
        <w:pStyle w:val="-3"/>
        <w:spacing w:before="156" w:after="156"/>
      </w:pPr>
      <w:r>
        <w:rPr>
          <w:rFonts w:hint="eastAsia"/>
        </w:rPr>
        <w:t>报告期末本基金投资的国债期货持仓和损益明细</w:t>
      </w:r>
    </w:p>
    <w:p w:rsidR="00FF3953" w:rsidRDefault="00FF3953" w:rsidP="00FF3953">
      <w:pPr>
        <w:pStyle w:val="-"/>
        <w:ind w:firstLine="420"/>
      </w:pPr>
      <w:r>
        <w:rPr>
          <w:rFonts w:hint="eastAsia"/>
        </w:rPr>
        <w:t>无。</w:t>
      </w:r>
    </w:p>
    <w:p w:rsidR="00FF3953" w:rsidRDefault="00FF3953" w:rsidP="00FF3953">
      <w:pPr>
        <w:pStyle w:val="-3"/>
        <w:spacing w:before="156" w:after="156"/>
      </w:pPr>
      <w:r>
        <w:rPr>
          <w:rFonts w:hint="eastAsia"/>
        </w:rPr>
        <w:lastRenderedPageBreak/>
        <w:t>本期国债期货投资评价</w:t>
      </w:r>
    </w:p>
    <w:p w:rsidR="00FF3953" w:rsidRDefault="00FF3953" w:rsidP="00FF3953">
      <w:pPr>
        <w:pStyle w:val="-"/>
        <w:ind w:firstLine="420"/>
      </w:pPr>
      <w:r>
        <w:rPr>
          <w:rFonts w:hint="eastAsia"/>
        </w:rPr>
        <w:t>无。</w:t>
      </w:r>
    </w:p>
    <w:p w:rsidR="00FF3953" w:rsidRDefault="00FF3953" w:rsidP="00FF3953">
      <w:pPr>
        <w:pStyle w:val="-2"/>
        <w:spacing w:before="312"/>
      </w:pPr>
      <w:r>
        <w:rPr>
          <w:rFonts w:hint="eastAsia"/>
        </w:rPr>
        <w:t>投资组合报告附注</w:t>
      </w:r>
    </w:p>
    <w:p w:rsidR="00FF3953" w:rsidRDefault="00FF3953" w:rsidP="00FF3953">
      <w:pPr>
        <w:pStyle w:val="-3"/>
        <w:spacing w:before="156" w:after="156"/>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FF3953" w:rsidRDefault="00FF3953" w:rsidP="00FF3953">
      <w:pPr>
        <w:pStyle w:val="-"/>
        <w:ind w:firstLine="420"/>
      </w:pPr>
      <w:r>
        <w:rPr>
          <w:rFonts w:hint="eastAsia"/>
        </w:rPr>
        <w:t>报告期内基金投资的前十名证券的发行主体未有被监管部门立案调查，不存在报告编制日前一年内受到公开谴责、处罚的情形。</w:t>
      </w:r>
    </w:p>
    <w:p w:rsidR="00FF3953" w:rsidRDefault="00FF3953" w:rsidP="00FF3953">
      <w:pPr>
        <w:pStyle w:val="-3"/>
        <w:spacing w:before="156" w:after="156"/>
      </w:pPr>
      <w:r>
        <w:rPr>
          <w:rFonts w:hint="eastAsia"/>
        </w:rPr>
        <w:t xml:space="preserve"> </w:t>
      </w:r>
      <w:r>
        <w:rPr>
          <w:rFonts w:hint="eastAsia"/>
        </w:rPr>
        <w:t>声明基金投资的前十名股票是否超出基金合同规定的备选股票库。如是，还应对相关股票的投资决策程序做出说明</w:t>
      </w:r>
      <w:r>
        <w:rPr>
          <w:rFonts w:hint="eastAsia"/>
        </w:rPr>
        <w:t xml:space="preserve"> </w:t>
      </w:r>
    </w:p>
    <w:p w:rsidR="00FF3953" w:rsidRDefault="00FF3953" w:rsidP="00FF3953">
      <w:pPr>
        <w:pStyle w:val="-"/>
        <w:ind w:firstLine="420"/>
      </w:pPr>
      <w:r>
        <w:rPr>
          <w:rFonts w:hint="eastAsia"/>
        </w:rPr>
        <w:t>本基金投资的前十名股票（如有）没有超出基金合同规定的备选股票库，本基金管理人从制度和流程上要求股票必须先入库再买入。</w:t>
      </w:r>
    </w:p>
    <w:p w:rsidR="00FF3953" w:rsidRDefault="00FF3953" w:rsidP="00FF3953">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FF3953" w:rsidTr="00FF3953">
        <w:trPr>
          <w:cnfStyle w:val="100000000000" w:firstRow="1" w:lastRow="0" w:firstColumn="0" w:lastColumn="0" w:oddVBand="0" w:evenVBand="0" w:oddHBand="0" w:evenHBand="0" w:firstRowFirstColumn="0" w:firstRowLastColumn="0" w:lastRowFirstColumn="0" w:lastRowLastColumn="0"/>
        </w:trPr>
        <w:tc>
          <w:tcPr>
            <w:tcW w:w="743" w:type="dxa"/>
          </w:tcPr>
          <w:p w:rsidR="00FF3953" w:rsidRPr="00FF3953" w:rsidRDefault="00FF3953" w:rsidP="00FF3953">
            <w:pPr>
              <w:jc w:val="center"/>
              <w:rPr>
                <w:b/>
              </w:rPr>
            </w:pPr>
            <w:r w:rsidRPr="00FF3953">
              <w:rPr>
                <w:rFonts w:hint="eastAsia"/>
                <w:b/>
              </w:rPr>
              <w:t>序号</w:t>
            </w:r>
          </w:p>
        </w:tc>
        <w:tc>
          <w:tcPr>
            <w:tcW w:w="2977" w:type="dxa"/>
          </w:tcPr>
          <w:p w:rsidR="00FF3953" w:rsidRPr="00FF3953" w:rsidRDefault="00FF3953" w:rsidP="00FF3953">
            <w:pPr>
              <w:jc w:val="center"/>
              <w:rPr>
                <w:b/>
              </w:rPr>
            </w:pPr>
            <w:r w:rsidRPr="00FF3953">
              <w:rPr>
                <w:rFonts w:hint="eastAsia"/>
                <w:b/>
              </w:rPr>
              <w:t>名称</w:t>
            </w:r>
          </w:p>
        </w:tc>
        <w:tc>
          <w:tcPr>
            <w:tcW w:w="4785" w:type="dxa"/>
          </w:tcPr>
          <w:p w:rsidR="00FF3953" w:rsidRPr="00FF3953" w:rsidRDefault="00FF3953" w:rsidP="00FF3953">
            <w:pPr>
              <w:jc w:val="center"/>
              <w:rPr>
                <w:b/>
              </w:rPr>
            </w:pPr>
            <w:r w:rsidRPr="00FF3953">
              <w:rPr>
                <w:rFonts w:hint="eastAsia"/>
                <w:b/>
              </w:rPr>
              <w:t>金额（元）</w:t>
            </w:r>
          </w:p>
        </w:tc>
      </w:tr>
      <w:tr w:rsidR="00FF3953" w:rsidTr="00FF3953">
        <w:tc>
          <w:tcPr>
            <w:tcW w:w="743" w:type="dxa"/>
          </w:tcPr>
          <w:p w:rsidR="00FF3953" w:rsidRDefault="00FF3953" w:rsidP="00FF3953">
            <w:pPr>
              <w:jc w:val="center"/>
            </w:pPr>
            <w:r>
              <w:t>1</w:t>
            </w:r>
          </w:p>
        </w:tc>
        <w:tc>
          <w:tcPr>
            <w:tcW w:w="2977" w:type="dxa"/>
          </w:tcPr>
          <w:p w:rsidR="00FF3953" w:rsidRDefault="00FF3953" w:rsidP="00FF3953">
            <w:pPr>
              <w:jc w:val="left"/>
            </w:pPr>
            <w:r>
              <w:rPr>
                <w:rFonts w:hint="eastAsia"/>
              </w:rPr>
              <w:t>存出保证金</w:t>
            </w:r>
          </w:p>
        </w:tc>
        <w:tc>
          <w:tcPr>
            <w:tcW w:w="4785" w:type="dxa"/>
          </w:tcPr>
          <w:p w:rsidR="00FF3953" w:rsidRDefault="00FF3953" w:rsidP="00FF3953">
            <w:pPr>
              <w:jc w:val="right"/>
            </w:pPr>
            <w:r>
              <w:t>175,688.24</w:t>
            </w:r>
          </w:p>
        </w:tc>
      </w:tr>
      <w:tr w:rsidR="00FF3953" w:rsidTr="00FF3953">
        <w:tc>
          <w:tcPr>
            <w:tcW w:w="743" w:type="dxa"/>
          </w:tcPr>
          <w:p w:rsidR="00FF3953" w:rsidRDefault="00FF3953" w:rsidP="00FF3953">
            <w:pPr>
              <w:jc w:val="center"/>
            </w:pPr>
            <w:r>
              <w:t>2</w:t>
            </w:r>
          </w:p>
        </w:tc>
        <w:tc>
          <w:tcPr>
            <w:tcW w:w="2977" w:type="dxa"/>
          </w:tcPr>
          <w:p w:rsidR="00FF3953" w:rsidRDefault="00FF3953" w:rsidP="00FF3953">
            <w:pPr>
              <w:jc w:val="left"/>
            </w:pPr>
            <w:r>
              <w:rPr>
                <w:rFonts w:hint="eastAsia"/>
              </w:rPr>
              <w:t>应收证券清算款</w:t>
            </w:r>
          </w:p>
        </w:tc>
        <w:tc>
          <w:tcPr>
            <w:tcW w:w="4785" w:type="dxa"/>
          </w:tcPr>
          <w:p w:rsidR="00FF3953" w:rsidRDefault="00FF3953" w:rsidP="00FF3953">
            <w:pPr>
              <w:jc w:val="right"/>
            </w:pPr>
            <w:r>
              <w:t>9,595,635.37</w:t>
            </w:r>
          </w:p>
        </w:tc>
      </w:tr>
      <w:tr w:rsidR="00FF3953" w:rsidTr="00FF3953">
        <w:tc>
          <w:tcPr>
            <w:tcW w:w="743" w:type="dxa"/>
          </w:tcPr>
          <w:p w:rsidR="00FF3953" w:rsidRDefault="00FF3953" w:rsidP="00FF3953">
            <w:pPr>
              <w:jc w:val="center"/>
            </w:pPr>
            <w:r>
              <w:t>3</w:t>
            </w:r>
          </w:p>
        </w:tc>
        <w:tc>
          <w:tcPr>
            <w:tcW w:w="2977" w:type="dxa"/>
          </w:tcPr>
          <w:p w:rsidR="00FF3953" w:rsidRDefault="00FF3953" w:rsidP="00FF3953">
            <w:pPr>
              <w:jc w:val="left"/>
            </w:pPr>
            <w:r>
              <w:rPr>
                <w:rFonts w:hint="eastAsia"/>
              </w:rPr>
              <w:t>应收股利</w:t>
            </w:r>
          </w:p>
        </w:tc>
        <w:tc>
          <w:tcPr>
            <w:tcW w:w="4785" w:type="dxa"/>
          </w:tcPr>
          <w:p w:rsidR="00FF3953" w:rsidRDefault="00FF3953" w:rsidP="00FF3953">
            <w:pPr>
              <w:jc w:val="right"/>
            </w:pPr>
            <w:r>
              <w:t>-</w:t>
            </w:r>
          </w:p>
        </w:tc>
      </w:tr>
      <w:tr w:rsidR="00FF3953" w:rsidTr="00FF3953">
        <w:tc>
          <w:tcPr>
            <w:tcW w:w="743" w:type="dxa"/>
          </w:tcPr>
          <w:p w:rsidR="00FF3953" w:rsidRDefault="00FF3953" w:rsidP="00FF3953">
            <w:pPr>
              <w:jc w:val="center"/>
            </w:pPr>
            <w:r>
              <w:t>4</w:t>
            </w:r>
          </w:p>
        </w:tc>
        <w:tc>
          <w:tcPr>
            <w:tcW w:w="2977" w:type="dxa"/>
          </w:tcPr>
          <w:p w:rsidR="00FF3953" w:rsidRDefault="00FF3953" w:rsidP="00FF3953">
            <w:pPr>
              <w:jc w:val="left"/>
            </w:pPr>
            <w:r>
              <w:rPr>
                <w:rFonts w:hint="eastAsia"/>
              </w:rPr>
              <w:t>应收利息</w:t>
            </w:r>
          </w:p>
        </w:tc>
        <w:tc>
          <w:tcPr>
            <w:tcW w:w="4785" w:type="dxa"/>
          </w:tcPr>
          <w:p w:rsidR="00FF3953" w:rsidRDefault="00FF3953" w:rsidP="00FF3953">
            <w:pPr>
              <w:jc w:val="right"/>
            </w:pPr>
            <w:r>
              <w:t>-</w:t>
            </w:r>
          </w:p>
        </w:tc>
      </w:tr>
      <w:tr w:rsidR="00FF3953" w:rsidTr="00FF3953">
        <w:tc>
          <w:tcPr>
            <w:tcW w:w="743" w:type="dxa"/>
          </w:tcPr>
          <w:p w:rsidR="00FF3953" w:rsidRDefault="00FF3953" w:rsidP="00FF3953">
            <w:pPr>
              <w:jc w:val="center"/>
            </w:pPr>
            <w:r>
              <w:t>5</w:t>
            </w:r>
          </w:p>
        </w:tc>
        <w:tc>
          <w:tcPr>
            <w:tcW w:w="2977" w:type="dxa"/>
          </w:tcPr>
          <w:p w:rsidR="00FF3953" w:rsidRDefault="00FF3953" w:rsidP="00FF3953">
            <w:pPr>
              <w:jc w:val="left"/>
            </w:pPr>
            <w:r>
              <w:rPr>
                <w:rFonts w:hint="eastAsia"/>
              </w:rPr>
              <w:t>应收申购款</w:t>
            </w:r>
          </w:p>
        </w:tc>
        <w:tc>
          <w:tcPr>
            <w:tcW w:w="4785" w:type="dxa"/>
          </w:tcPr>
          <w:p w:rsidR="00FF3953" w:rsidRDefault="00FF3953" w:rsidP="00FF3953">
            <w:pPr>
              <w:jc w:val="right"/>
            </w:pPr>
            <w:r>
              <w:t>31,876.31</w:t>
            </w:r>
          </w:p>
        </w:tc>
      </w:tr>
      <w:tr w:rsidR="00FF3953" w:rsidTr="00FF3953">
        <w:tc>
          <w:tcPr>
            <w:tcW w:w="743" w:type="dxa"/>
          </w:tcPr>
          <w:p w:rsidR="00FF3953" w:rsidRDefault="00FF3953" w:rsidP="00FF3953">
            <w:pPr>
              <w:jc w:val="center"/>
            </w:pPr>
            <w:r>
              <w:t>6</w:t>
            </w:r>
          </w:p>
        </w:tc>
        <w:tc>
          <w:tcPr>
            <w:tcW w:w="2977" w:type="dxa"/>
          </w:tcPr>
          <w:p w:rsidR="00FF3953" w:rsidRDefault="00FF3953" w:rsidP="00FF3953">
            <w:pPr>
              <w:jc w:val="left"/>
            </w:pPr>
            <w:r>
              <w:rPr>
                <w:rFonts w:hint="eastAsia"/>
              </w:rPr>
              <w:t>其他应收款</w:t>
            </w:r>
          </w:p>
        </w:tc>
        <w:tc>
          <w:tcPr>
            <w:tcW w:w="4785" w:type="dxa"/>
          </w:tcPr>
          <w:p w:rsidR="00FF3953" w:rsidRDefault="00FF3953" w:rsidP="00FF3953">
            <w:pPr>
              <w:jc w:val="right"/>
            </w:pPr>
            <w:r>
              <w:t>-</w:t>
            </w:r>
          </w:p>
        </w:tc>
      </w:tr>
      <w:tr w:rsidR="00FF3953" w:rsidTr="00FF3953">
        <w:tc>
          <w:tcPr>
            <w:tcW w:w="743" w:type="dxa"/>
          </w:tcPr>
          <w:p w:rsidR="00FF3953" w:rsidRDefault="00FF3953" w:rsidP="00FF3953">
            <w:pPr>
              <w:jc w:val="center"/>
            </w:pPr>
            <w:r>
              <w:t>7</w:t>
            </w:r>
          </w:p>
        </w:tc>
        <w:tc>
          <w:tcPr>
            <w:tcW w:w="2977" w:type="dxa"/>
          </w:tcPr>
          <w:p w:rsidR="00FF3953" w:rsidRDefault="00FF3953" w:rsidP="00FF3953">
            <w:pPr>
              <w:jc w:val="left"/>
            </w:pPr>
            <w:r>
              <w:rPr>
                <w:rFonts w:hint="eastAsia"/>
              </w:rPr>
              <w:t>待摊费用</w:t>
            </w:r>
          </w:p>
        </w:tc>
        <w:tc>
          <w:tcPr>
            <w:tcW w:w="4785" w:type="dxa"/>
          </w:tcPr>
          <w:p w:rsidR="00FF3953" w:rsidRDefault="00FF3953" w:rsidP="00FF3953">
            <w:pPr>
              <w:jc w:val="right"/>
            </w:pPr>
            <w:r>
              <w:t>-</w:t>
            </w:r>
          </w:p>
        </w:tc>
      </w:tr>
      <w:tr w:rsidR="00FF3953" w:rsidTr="00FF3953">
        <w:tc>
          <w:tcPr>
            <w:tcW w:w="743" w:type="dxa"/>
          </w:tcPr>
          <w:p w:rsidR="00FF3953" w:rsidRDefault="00FF3953" w:rsidP="00FF3953">
            <w:pPr>
              <w:jc w:val="center"/>
            </w:pPr>
            <w:r>
              <w:t>8</w:t>
            </w:r>
          </w:p>
        </w:tc>
        <w:tc>
          <w:tcPr>
            <w:tcW w:w="2977" w:type="dxa"/>
          </w:tcPr>
          <w:p w:rsidR="00FF3953" w:rsidRDefault="00FF3953" w:rsidP="00FF3953">
            <w:pPr>
              <w:jc w:val="left"/>
            </w:pPr>
            <w:r>
              <w:rPr>
                <w:rFonts w:hint="eastAsia"/>
              </w:rPr>
              <w:t>其他</w:t>
            </w:r>
          </w:p>
        </w:tc>
        <w:tc>
          <w:tcPr>
            <w:tcW w:w="4785" w:type="dxa"/>
          </w:tcPr>
          <w:p w:rsidR="00FF3953" w:rsidRDefault="00FF3953" w:rsidP="00FF3953">
            <w:pPr>
              <w:jc w:val="right"/>
            </w:pPr>
            <w:r>
              <w:t>-</w:t>
            </w:r>
          </w:p>
        </w:tc>
      </w:tr>
      <w:tr w:rsidR="00FF3953" w:rsidTr="00FF3953">
        <w:tc>
          <w:tcPr>
            <w:tcW w:w="743" w:type="dxa"/>
          </w:tcPr>
          <w:p w:rsidR="00FF3953" w:rsidRDefault="00FF3953" w:rsidP="00FF3953">
            <w:pPr>
              <w:jc w:val="center"/>
            </w:pPr>
            <w:r>
              <w:t>9</w:t>
            </w:r>
          </w:p>
        </w:tc>
        <w:tc>
          <w:tcPr>
            <w:tcW w:w="2977" w:type="dxa"/>
          </w:tcPr>
          <w:p w:rsidR="00FF3953" w:rsidRDefault="00FF3953" w:rsidP="00FF3953">
            <w:pPr>
              <w:jc w:val="left"/>
            </w:pPr>
            <w:r>
              <w:rPr>
                <w:rFonts w:hint="eastAsia"/>
              </w:rPr>
              <w:t>合计</w:t>
            </w:r>
          </w:p>
        </w:tc>
        <w:tc>
          <w:tcPr>
            <w:tcW w:w="4785" w:type="dxa"/>
          </w:tcPr>
          <w:p w:rsidR="00FF3953" w:rsidRDefault="00FF3953" w:rsidP="00FF3953">
            <w:pPr>
              <w:jc w:val="right"/>
            </w:pPr>
            <w:r>
              <w:t>9,803,199.92</w:t>
            </w:r>
          </w:p>
        </w:tc>
      </w:tr>
    </w:tbl>
    <w:p w:rsidR="00FF3953" w:rsidRDefault="00FF3953" w:rsidP="00FF3953">
      <w:pPr>
        <w:pStyle w:val="-3"/>
        <w:spacing w:before="156" w:after="156"/>
      </w:pPr>
      <w:r>
        <w:rPr>
          <w:rFonts w:hint="eastAsia"/>
        </w:rPr>
        <w:t>报告期末持有的处于转股期的可转换债券明细</w:t>
      </w:r>
    </w:p>
    <w:tbl>
      <w:tblPr>
        <w:tblStyle w:val="-0"/>
        <w:tblW w:w="8504" w:type="dxa"/>
        <w:tblLayout w:type="fixed"/>
        <w:tblLook w:val="04A0" w:firstRow="1" w:lastRow="0" w:firstColumn="1" w:lastColumn="0" w:noHBand="0" w:noVBand="1"/>
      </w:tblPr>
      <w:tblGrid>
        <w:gridCol w:w="680"/>
        <w:gridCol w:w="1644"/>
        <w:gridCol w:w="1814"/>
        <w:gridCol w:w="1814"/>
        <w:gridCol w:w="2552"/>
      </w:tblGrid>
      <w:tr w:rsidR="00FF3953" w:rsidTr="00FF3953">
        <w:trPr>
          <w:cnfStyle w:val="100000000000" w:firstRow="1" w:lastRow="0" w:firstColumn="0" w:lastColumn="0" w:oddVBand="0" w:evenVBand="0" w:oddHBand="0" w:evenHBand="0" w:firstRowFirstColumn="0" w:firstRowLastColumn="0" w:lastRowFirstColumn="0" w:lastRowLastColumn="0"/>
        </w:trPr>
        <w:tc>
          <w:tcPr>
            <w:tcW w:w="680" w:type="dxa"/>
          </w:tcPr>
          <w:p w:rsidR="00FF3953" w:rsidRPr="00FF3953" w:rsidRDefault="00FF3953" w:rsidP="00FF3953">
            <w:pPr>
              <w:jc w:val="center"/>
              <w:rPr>
                <w:b/>
              </w:rPr>
            </w:pPr>
            <w:r w:rsidRPr="00FF3953">
              <w:rPr>
                <w:rFonts w:hint="eastAsia"/>
                <w:b/>
              </w:rPr>
              <w:t>序号</w:t>
            </w:r>
          </w:p>
        </w:tc>
        <w:tc>
          <w:tcPr>
            <w:tcW w:w="1644" w:type="dxa"/>
          </w:tcPr>
          <w:p w:rsidR="00FF3953" w:rsidRPr="00FF3953" w:rsidRDefault="00FF3953" w:rsidP="00FF3953">
            <w:pPr>
              <w:jc w:val="center"/>
              <w:rPr>
                <w:b/>
              </w:rPr>
            </w:pPr>
            <w:r w:rsidRPr="00FF3953">
              <w:rPr>
                <w:rFonts w:hint="eastAsia"/>
                <w:b/>
              </w:rPr>
              <w:t>债券代码</w:t>
            </w:r>
          </w:p>
        </w:tc>
        <w:tc>
          <w:tcPr>
            <w:tcW w:w="1814" w:type="dxa"/>
          </w:tcPr>
          <w:p w:rsidR="00FF3953" w:rsidRPr="00FF3953" w:rsidRDefault="00FF3953" w:rsidP="00FF3953">
            <w:pPr>
              <w:jc w:val="center"/>
              <w:rPr>
                <w:b/>
              </w:rPr>
            </w:pPr>
            <w:r w:rsidRPr="00FF3953">
              <w:rPr>
                <w:rFonts w:hint="eastAsia"/>
                <w:b/>
              </w:rPr>
              <w:t>债券名称</w:t>
            </w:r>
          </w:p>
        </w:tc>
        <w:tc>
          <w:tcPr>
            <w:tcW w:w="1814" w:type="dxa"/>
          </w:tcPr>
          <w:p w:rsidR="00FF3953" w:rsidRPr="00FF3953" w:rsidRDefault="00FF3953" w:rsidP="00FF3953">
            <w:pPr>
              <w:jc w:val="center"/>
              <w:rPr>
                <w:b/>
              </w:rPr>
            </w:pPr>
            <w:r w:rsidRPr="00FF3953">
              <w:rPr>
                <w:rFonts w:hint="eastAsia"/>
                <w:b/>
              </w:rPr>
              <w:t>公允价值（元）</w:t>
            </w:r>
          </w:p>
        </w:tc>
        <w:tc>
          <w:tcPr>
            <w:tcW w:w="2552" w:type="dxa"/>
          </w:tcPr>
          <w:p w:rsidR="00FF3953" w:rsidRPr="00FF3953" w:rsidRDefault="00FF3953" w:rsidP="00FF3953">
            <w:pPr>
              <w:jc w:val="center"/>
              <w:rPr>
                <w:b/>
              </w:rPr>
            </w:pPr>
            <w:r w:rsidRPr="00FF3953">
              <w:rPr>
                <w:rFonts w:hint="eastAsia"/>
                <w:b/>
              </w:rPr>
              <w:t>占基金资产净值比例（％）</w:t>
            </w:r>
          </w:p>
        </w:tc>
      </w:tr>
      <w:tr w:rsidR="00FF3953" w:rsidTr="00FF3953">
        <w:tc>
          <w:tcPr>
            <w:tcW w:w="680" w:type="dxa"/>
          </w:tcPr>
          <w:p w:rsidR="00FF3953" w:rsidRDefault="00FF3953" w:rsidP="00FF3953">
            <w:pPr>
              <w:jc w:val="center"/>
            </w:pPr>
            <w:r>
              <w:t>1</w:t>
            </w:r>
          </w:p>
        </w:tc>
        <w:tc>
          <w:tcPr>
            <w:tcW w:w="1644" w:type="dxa"/>
          </w:tcPr>
          <w:p w:rsidR="00FF3953" w:rsidRDefault="00FF3953" w:rsidP="00FF3953">
            <w:pPr>
              <w:jc w:val="left"/>
            </w:pPr>
            <w:r>
              <w:t>123257</w:t>
            </w:r>
          </w:p>
        </w:tc>
        <w:tc>
          <w:tcPr>
            <w:tcW w:w="1814" w:type="dxa"/>
          </w:tcPr>
          <w:p w:rsidR="00FF3953" w:rsidRDefault="00FF3953" w:rsidP="00FF3953">
            <w:pPr>
              <w:jc w:val="left"/>
            </w:pPr>
            <w:r>
              <w:rPr>
                <w:rFonts w:hint="eastAsia"/>
              </w:rPr>
              <w:t>安克转债</w:t>
            </w:r>
          </w:p>
        </w:tc>
        <w:tc>
          <w:tcPr>
            <w:tcW w:w="1814" w:type="dxa"/>
          </w:tcPr>
          <w:p w:rsidR="00FF3953" w:rsidRDefault="00FF3953" w:rsidP="00FF3953">
            <w:pPr>
              <w:jc w:val="right"/>
            </w:pPr>
            <w:r>
              <w:t>248,210.12</w:t>
            </w:r>
          </w:p>
        </w:tc>
        <w:tc>
          <w:tcPr>
            <w:tcW w:w="2552" w:type="dxa"/>
          </w:tcPr>
          <w:p w:rsidR="00FF3953" w:rsidRDefault="00FF3953" w:rsidP="00FF3953">
            <w:pPr>
              <w:jc w:val="right"/>
            </w:pPr>
            <w:r>
              <w:t>0.03</w:t>
            </w:r>
          </w:p>
        </w:tc>
      </w:tr>
    </w:tbl>
    <w:p w:rsidR="00FF3953" w:rsidRDefault="00FF3953" w:rsidP="00FF3953">
      <w:pPr>
        <w:pStyle w:val="-3"/>
        <w:spacing w:before="156" w:after="156"/>
      </w:pPr>
      <w:r>
        <w:rPr>
          <w:rFonts w:hint="eastAsia"/>
        </w:rPr>
        <w:t>报告期末前十名股票中存在流通受限情况的说明</w:t>
      </w:r>
    </w:p>
    <w:p w:rsidR="00FF3953" w:rsidRDefault="00FF3953" w:rsidP="00FF3953">
      <w:pPr>
        <w:pStyle w:val="-"/>
        <w:ind w:firstLine="420"/>
      </w:pPr>
      <w:r>
        <w:rPr>
          <w:rFonts w:hint="eastAsia"/>
        </w:rPr>
        <w:t>无。</w:t>
      </w:r>
    </w:p>
    <w:p w:rsidR="00FF3953" w:rsidRDefault="00FF3953" w:rsidP="00FF3953">
      <w:pPr>
        <w:pStyle w:val="-1"/>
        <w:ind w:left="281" w:hanging="281"/>
      </w:pPr>
      <w:r>
        <w:rPr>
          <w:rFonts w:hint="eastAsia"/>
        </w:rPr>
        <w:t>开放式基金份额变动</w:t>
      </w:r>
    </w:p>
    <w:p w:rsidR="00FF3953" w:rsidRDefault="00FF3953" w:rsidP="00FF3953">
      <w:pPr>
        <w:jc w:val="right"/>
      </w:pPr>
      <w:r>
        <w:rPr>
          <w:rFonts w:hint="eastAsia"/>
        </w:rPr>
        <w:t>单位：份</w:t>
      </w:r>
    </w:p>
    <w:tbl>
      <w:tblPr>
        <w:tblStyle w:val="-noheader"/>
        <w:tblW w:w="8505" w:type="dxa"/>
        <w:tblLayout w:type="fixed"/>
        <w:tblLook w:val="04A0" w:firstRow="1" w:lastRow="0" w:firstColumn="1" w:lastColumn="0" w:noHBand="0" w:noVBand="1"/>
      </w:tblPr>
      <w:tblGrid>
        <w:gridCol w:w="5670"/>
        <w:gridCol w:w="2835"/>
      </w:tblGrid>
      <w:tr w:rsidR="00FF3953" w:rsidTr="00FF3953">
        <w:tc>
          <w:tcPr>
            <w:tcW w:w="5670" w:type="dxa"/>
          </w:tcPr>
          <w:p w:rsidR="00FF3953" w:rsidRDefault="00FF3953" w:rsidP="00FF3953">
            <w:pPr>
              <w:jc w:val="left"/>
            </w:pPr>
            <w:r>
              <w:rPr>
                <w:rFonts w:hint="eastAsia"/>
              </w:rPr>
              <w:t>报告期期初基金份额总额</w:t>
            </w:r>
          </w:p>
        </w:tc>
        <w:tc>
          <w:tcPr>
            <w:tcW w:w="2835" w:type="dxa"/>
          </w:tcPr>
          <w:p w:rsidR="00FF3953" w:rsidRDefault="00FF3953" w:rsidP="00FF3953">
            <w:pPr>
              <w:jc w:val="right"/>
            </w:pPr>
            <w:r>
              <w:t>220,321,552.88</w:t>
            </w:r>
          </w:p>
        </w:tc>
      </w:tr>
      <w:tr w:rsidR="00FF3953" w:rsidTr="00FF3953">
        <w:tc>
          <w:tcPr>
            <w:tcW w:w="5670" w:type="dxa"/>
          </w:tcPr>
          <w:p w:rsidR="00FF3953" w:rsidRDefault="00FF3953" w:rsidP="00FF3953">
            <w:pPr>
              <w:jc w:val="left"/>
            </w:pPr>
            <w:r>
              <w:rPr>
                <w:rFonts w:hint="eastAsia"/>
              </w:rPr>
              <w:t>报告期期间基金总申购份额</w:t>
            </w:r>
          </w:p>
        </w:tc>
        <w:tc>
          <w:tcPr>
            <w:tcW w:w="2835" w:type="dxa"/>
          </w:tcPr>
          <w:p w:rsidR="00FF3953" w:rsidRDefault="00FF3953" w:rsidP="00FF3953">
            <w:pPr>
              <w:jc w:val="right"/>
            </w:pPr>
            <w:r>
              <w:t>1,240,607.70</w:t>
            </w:r>
          </w:p>
        </w:tc>
      </w:tr>
      <w:tr w:rsidR="00FF3953" w:rsidTr="00FF3953">
        <w:tc>
          <w:tcPr>
            <w:tcW w:w="5670" w:type="dxa"/>
          </w:tcPr>
          <w:p w:rsidR="00FF3953" w:rsidRDefault="00FF3953" w:rsidP="00FF3953">
            <w:pPr>
              <w:jc w:val="left"/>
            </w:pPr>
            <w:r>
              <w:rPr>
                <w:rFonts w:hint="eastAsia"/>
              </w:rPr>
              <w:lastRenderedPageBreak/>
              <w:t>减：报告期期间基金总赎回份额</w:t>
            </w:r>
          </w:p>
        </w:tc>
        <w:tc>
          <w:tcPr>
            <w:tcW w:w="2835" w:type="dxa"/>
          </w:tcPr>
          <w:p w:rsidR="00FF3953" w:rsidRDefault="00FF3953" w:rsidP="00FF3953">
            <w:pPr>
              <w:jc w:val="right"/>
            </w:pPr>
            <w:r>
              <w:t>20,373,756.22</w:t>
            </w:r>
          </w:p>
        </w:tc>
      </w:tr>
      <w:tr w:rsidR="00FF3953" w:rsidTr="00FF3953">
        <w:tc>
          <w:tcPr>
            <w:tcW w:w="5670" w:type="dxa"/>
          </w:tcPr>
          <w:p w:rsidR="00FF3953" w:rsidRDefault="00FF3953" w:rsidP="00FF3953">
            <w:pPr>
              <w:jc w:val="left"/>
            </w:pPr>
            <w:r>
              <w:rPr>
                <w:rFonts w:hint="eastAsia"/>
              </w:rPr>
              <w:t>报告期期间基金拆分变动份额（份额减少以</w:t>
            </w:r>
            <w:r>
              <w:rPr>
                <w:rFonts w:hint="eastAsia"/>
              </w:rPr>
              <w:t>"-"</w:t>
            </w:r>
            <w:r>
              <w:rPr>
                <w:rFonts w:hint="eastAsia"/>
              </w:rPr>
              <w:t>填列）</w:t>
            </w:r>
          </w:p>
        </w:tc>
        <w:tc>
          <w:tcPr>
            <w:tcW w:w="2835" w:type="dxa"/>
          </w:tcPr>
          <w:p w:rsidR="00FF3953" w:rsidRDefault="00FF3953" w:rsidP="00FF3953">
            <w:pPr>
              <w:jc w:val="right"/>
            </w:pPr>
            <w:r>
              <w:t>-</w:t>
            </w:r>
          </w:p>
        </w:tc>
      </w:tr>
      <w:tr w:rsidR="00FF3953" w:rsidTr="00FF3953">
        <w:tc>
          <w:tcPr>
            <w:tcW w:w="5670" w:type="dxa"/>
          </w:tcPr>
          <w:p w:rsidR="00FF3953" w:rsidRDefault="00FF3953" w:rsidP="00FF3953">
            <w:pPr>
              <w:jc w:val="left"/>
            </w:pPr>
            <w:r>
              <w:rPr>
                <w:rFonts w:hint="eastAsia"/>
              </w:rPr>
              <w:t>报告期期末基金份额总额</w:t>
            </w:r>
          </w:p>
        </w:tc>
        <w:tc>
          <w:tcPr>
            <w:tcW w:w="2835" w:type="dxa"/>
          </w:tcPr>
          <w:p w:rsidR="00FF3953" w:rsidRDefault="00FF3953" w:rsidP="00FF3953">
            <w:pPr>
              <w:jc w:val="right"/>
            </w:pPr>
            <w:r>
              <w:t>201,188,404.36</w:t>
            </w:r>
          </w:p>
        </w:tc>
      </w:tr>
    </w:tbl>
    <w:p w:rsidR="00FF3953" w:rsidRDefault="00FF3953" w:rsidP="00FF3953">
      <w:pPr>
        <w:pStyle w:val="-1"/>
        <w:ind w:left="281" w:hanging="281"/>
      </w:pPr>
      <w:r>
        <w:rPr>
          <w:rFonts w:hint="eastAsia"/>
        </w:rPr>
        <w:t>基金管理人运用固有资金投资本基金情况</w:t>
      </w:r>
    </w:p>
    <w:p w:rsidR="00FF3953" w:rsidRDefault="00FF3953" w:rsidP="00FF3953">
      <w:pPr>
        <w:pStyle w:val="-2"/>
        <w:spacing w:before="312"/>
      </w:pPr>
      <w:r>
        <w:rPr>
          <w:rFonts w:hint="eastAsia"/>
        </w:rPr>
        <w:t>基金管理人持有本基金份额变动情况</w:t>
      </w:r>
    </w:p>
    <w:p w:rsidR="00FF3953" w:rsidRDefault="00FF3953" w:rsidP="00FF3953">
      <w:pPr>
        <w:pStyle w:val="-"/>
        <w:ind w:firstLine="420"/>
      </w:pPr>
      <w:r>
        <w:rPr>
          <w:rFonts w:hint="eastAsia"/>
        </w:rPr>
        <w:t>本报告期末，基金管理人未持有本基金份额。</w:t>
      </w:r>
    </w:p>
    <w:p w:rsidR="00FF3953" w:rsidRDefault="00FF3953" w:rsidP="00FF3953">
      <w:pPr>
        <w:pStyle w:val="-2"/>
        <w:spacing w:before="312"/>
      </w:pPr>
      <w:r>
        <w:rPr>
          <w:rFonts w:hint="eastAsia"/>
        </w:rPr>
        <w:t>基金管理人运用固有资金投资本基金交易明细</w:t>
      </w:r>
    </w:p>
    <w:p w:rsidR="00FF3953" w:rsidRDefault="00FF3953" w:rsidP="00FF3953">
      <w:pPr>
        <w:pStyle w:val="-"/>
        <w:ind w:firstLine="420"/>
      </w:pPr>
      <w:r>
        <w:rPr>
          <w:rFonts w:hint="eastAsia"/>
        </w:rPr>
        <w:t>本报告期内，基金管理人不存在申购、赎回或买卖本基金的情况。</w:t>
      </w:r>
    </w:p>
    <w:p w:rsidR="00FF3953" w:rsidRDefault="00FF3953" w:rsidP="00FF3953">
      <w:pPr>
        <w:pStyle w:val="-1"/>
        <w:ind w:left="281" w:hanging="281"/>
      </w:pPr>
      <w:r>
        <w:rPr>
          <w:rFonts w:hint="eastAsia"/>
        </w:rPr>
        <w:t>影响投资者决策的其他重要信息</w:t>
      </w:r>
    </w:p>
    <w:p w:rsidR="00FF3953" w:rsidRDefault="00FF3953" w:rsidP="00FF3953">
      <w:pPr>
        <w:pStyle w:val="-2"/>
        <w:spacing w:before="312"/>
      </w:pPr>
      <w:r>
        <w:rPr>
          <w:rFonts w:hint="eastAsia"/>
        </w:rPr>
        <w:t>报告期内单一投资者持有基金份额比例达到或超过20%的情况</w:t>
      </w:r>
    </w:p>
    <w:p w:rsidR="00FF3953" w:rsidRDefault="00FF3953" w:rsidP="00FF3953">
      <w:pPr>
        <w:pStyle w:val="-"/>
        <w:ind w:firstLine="420"/>
      </w:pPr>
      <w:r>
        <w:rPr>
          <w:rFonts w:hint="eastAsia"/>
        </w:rPr>
        <w:t>报告期内单一投资者持有基金份额比例不存在达到或超过20%的情况。</w:t>
      </w:r>
    </w:p>
    <w:p w:rsidR="00FF3953" w:rsidRDefault="00FF3953" w:rsidP="00FF3953">
      <w:pPr>
        <w:pStyle w:val="-2"/>
        <w:spacing w:before="312"/>
      </w:pPr>
      <w:r>
        <w:rPr>
          <w:rFonts w:hint="eastAsia"/>
        </w:rPr>
        <w:t>影响投资者决策的其他重要信息</w:t>
      </w:r>
    </w:p>
    <w:p w:rsidR="00FF3953" w:rsidRDefault="00FF3953" w:rsidP="00FF3953">
      <w:pPr>
        <w:pStyle w:val="-"/>
        <w:ind w:firstLine="420"/>
      </w:pPr>
      <w:r>
        <w:rPr>
          <w:rFonts w:hint="eastAsia"/>
        </w:rPr>
        <w:t>无。</w:t>
      </w:r>
    </w:p>
    <w:p w:rsidR="00FF3953" w:rsidRDefault="00FF3953" w:rsidP="00FF3953">
      <w:pPr>
        <w:pStyle w:val="-1"/>
        <w:ind w:left="281" w:hanging="281"/>
      </w:pPr>
      <w:r>
        <w:rPr>
          <w:rFonts w:hint="eastAsia"/>
        </w:rPr>
        <w:t>备查文件目录</w:t>
      </w:r>
    </w:p>
    <w:p w:rsidR="00FF3953" w:rsidRDefault="00FF3953" w:rsidP="00FF3953">
      <w:pPr>
        <w:pStyle w:val="-2"/>
        <w:spacing w:before="312"/>
      </w:pPr>
      <w:r>
        <w:rPr>
          <w:rFonts w:hint="eastAsia"/>
        </w:rPr>
        <w:t>备查文件目录</w:t>
      </w:r>
    </w:p>
    <w:p w:rsidR="00FF3953" w:rsidRDefault="00FF3953" w:rsidP="00FF3953">
      <w:pPr>
        <w:pStyle w:val="-"/>
        <w:ind w:firstLine="420"/>
      </w:pPr>
      <w:r>
        <w:rPr>
          <w:rFonts w:hint="eastAsia"/>
        </w:rPr>
        <w:t>1、《南方天元新产业股票型证券投资基金基金合同》；</w:t>
      </w:r>
    </w:p>
    <w:p w:rsidR="00FF3953" w:rsidRDefault="00FF3953" w:rsidP="00FF3953">
      <w:pPr>
        <w:pStyle w:val="-"/>
        <w:ind w:firstLine="420"/>
      </w:pPr>
      <w:r>
        <w:rPr>
          <w:rFonts w:hint="eastAsia"/>
        </w:rPr>
        <w:t>2、《南方天元新产业股票型证券投资基金托管协议》；</w:t>
      </w:r>
    </w:p>
    <w:p w:rsidR="00FF3953" w:rsidRDefault="00FF3953" w:rsidP="00FF3953">
      <w:pPr>
        <w:pStyle w:val="-"/>
        <w:ind w:firstLine="420"/>
      </w:pPr>
      <w:r>
        <w:rPr>
          <w:rFonts w:hint="eastAsia"/>
        </w:rPr>
        <w:t>3、南方天元新产业股票型证券投资基金2026年1季度报告原文。</w:t>
      </w:r>
    </w:p>
    <w:p w:rsidR="00FF3953" w:rsidRDefault="00FF3953" w:rsidP="00FF3953">
      <w:pPr>
        <w:pStyle w:val="-2"/>
        <w:spacing w:before="312"/>
      </w:pPr>
      <w:r>
        <w:rPr>
          <w:rFonts w:hint="eastAsia"/>
        </w:rPr>
        <w:t>存放地点</w:t>
      </w:r>
    </w:p>
    <w:p w:rsidR="00FF3953" w:rsidRDefault="00FF3953" w:rsidP="00FF3953">
      <w:pPr>
        <w:pStyle w:val="-"/>
        <w:ind w:firstLine="420"/>
      </w:pPr>
      <w:r>
        <w:rPr>
          <w:rFonts w:hint="eastAsia"/>
        </w:rPr>
        <w:t>深圳市福田区莲花街道益田路5999号基金大厦32-42楼。</w:t>
      </w:r>
    </w:p>
    <w:p w:rsidR="00FF3953" w:rsidRDefault="00FF3953" w:rsidP="00FF3953">
      <w:pPr>
        <w:pStyle w:val="-2"/>
        <w:spacing w:before="312"/>
      </w:pPr>
      <w:r>
        <w:rPr>
          <w:rFonts w:hint="eastAsia"/>
        </w:rPr>
        <w:t>查阅方式</w:t>
      </w:r>
    </w:p>
    <w:p w:rsidR="00FF3953" w:rsidRDefault="00FF3953" w:rsidP="00FF3953">
      <w:pPr>
        <w:pStyle w:val="-"/>
        <w:ind w:firstLine="420"/>
      </w:pPr>
      <w:r>
        <w:rPr>
          <w:rFonts w:hint="eastAsia"/>
        </w:rPr>
        <w:t>网站：http://www.nffund.com</w:t>
      </w:r>
    </w:p>
    <w:sectPr w:rsidR="00FF3953" w:rsidSect="00225D75">
      <w:headerReference w:type="default" r:id="rId9"/>
      <w:footerReference w:type="default" r:id="rId10"/>
      <w:headerReference w:type="first" r:id="rId11"/>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F3953" w:rsidRDefault="00FF3953" w:rsidP="00D17C56">
      <w:r>
        <w:separator/>
      </w:r>
    </w:p>
  </w:endnote>
  <w:endnote w:type="continuationSeparator" w:id="0">
    <w:p w:rsidR="00FF3953" w:rsidRDefault="00FF3953"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4D7942" w:rsidRPr="004D7942">
      <w:rPr>
        <w:rFonts w:ascii="宋体" w:hAnsi="宋体"/>
        <w:bCs/>
        <w:noProof/>
        <w:lang w:val="zh-CN"/>
      </w:rPr>
      <w:t>10</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4D7942">
      <w:rPr>
        <w:rFonts w:ascii="宋体" w:hAnsi="宋体"/>
        <w:bCs/>
        <w:noProof/>
      </w:rPr>
      <w:instrText>12</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4D7942">
      <w:rPr>
        <w:rFonts w:ascii="宋体" w:hAnsi="宋体"/>
        <w:bCs/>
        <w:noProof/>
      </w:rPr>
      <w:t>11</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F3953" w:rsidRDefault="00FF3953" w:rsidP="00D17C56">
      <w:r>
        <w:separator/>
      </w:r>
    </w:p>
  </w:footnote>
  <w:footnote w:type="continuationSeparator" w:id="0">
    <w:p w:rsidR="00FF3953" w:rsidRDefault="00FF3953"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FF3953" w:rsidP="00AE3F5B">
    <w:pPr>
      <w:pStyle w:val="a7"/>
      <w:pBdr>
        <w:bottom w:val="single" w:sz="4" w:space="1" w:color="auto"/>
      </w:pBdr>
      <w:jc w:val="right"/>
    </w:pPr>
    <w:r>
      <w:rPr>
        <w:rFonts w:hint="eastAsia"/>
      </w:rPr>
      <w:t>南方天元新产业股票型证券投资基金</w:t>
    </w:r>
    <w:r>
      <w:rPr>
        <w:rFonts w:hint="eastAsia"/>
      </w:rPr>
      <w:t>2026</w:t>
    </w:r>
    <w:r>
      <w:rPr>
        <w:rFonts w:hint="eastAsia"/>
      </w:rPr>
      <w:t>年第</w:t>
    </w:r>
    <w:r>
      <w:rPr>
        <w:rFonts w:hint="eastAsia"/>
      </w:rPr>
      <w:t>1</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D7942"/>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 w:val="00FF395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4CF295-AE78-4D5B-8DE5-6FB64A4C50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1159</Words>
  <Characters>6612</Characters>
  <Application>Microsoft Office Word</Application>
  <DocSecurity>0</DocSecurity>
  <Lines>55</Lines>
  <Paragraphs>15</Paragraphs>
  <ScaleCrop>false</ScaleCrop>
  <Company>MC SYSTEM</Company>
  <LinksUpToDate>false</LinksUpToDate>
  <CharactersWithSpaces>7756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2026-04-21T01:28:00Z</dcterms:created>
  <dcterms:modified xsi:type="dcterms:W3CDTF">2026-04-21T01:29:00Z</dcterms:modified>
</cp:coreProperties>
</file>