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B054D">
        <w:rPr>
          <w:rFonts w:ascii="宋体" w:hAnsi="宋体" w:hint="eastAsia"/>
          <w:b/>
          <w:bCs/>
          <w:sz w:val="48"/>
          <w:szCs w:val="30"/>
        </w:rPr>
        <w:t>南方中证</w:t>
      </w:r>
      <w:r w:rsidR="004B054D">
        <w:rPr>
          <w:rFonts w:ascii="宋体" w:hAnsi="宋体"/>
          <w:b/>
          <w:bCs/>
          <w:sz w:val="48"/>
          <w:szCs w:val="30"/>
        </w:rPr>
        <w:t>500交易型开放式指数证券投资基金联接基金(LOF)2026年第1季度报告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B054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B054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B054D">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B054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B054D" w:rsidRDefault="004B054D" w:rsidP="004B054D">
      <w:pPr>
        <w:pStyle w:val="-1"/>
        <w:ind w:left="281" w:hanging="281"/>
        <w:rPr>
          <w:rFonts w:hint="eastAsia"/>
        </w:rPr>
      </w:pPr>
      <w:r>
        <w:rPr>
          <w:rFonts w:hint="eastAsia"/>
        </w:rPr>
        <w:lastRenderedPageBreak/>
        <w:t>重要提示</w:t>
      </w:r>
    </w:p>
    <w:p w:rsidR="004B054D" w:rsidRDefault="004B054D" w:rsidP="004B054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B054D" w:rsidRDefault="004B054D" w:rsidP="004B054D">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4B054D" w:rsidRDefault="004B054D" w:rsidP="004B054D">
      <w:pPr>
        <w:pStyle w:val="-"/>
        <w:ind w:firstLine="420"/>
        <w:rPr>
          <w:rFonts w:hint="eastAsia"/>
        </w:rPr>
      </w:pPr>
      <w:r>
        <w:rPr>
          <w:rFonts w:hint="eastAsia"/>
        </w:rPr>
        <w:t>基金管理人承诺以诚实信用、勤勉尽责的原则管理和运用基金资产，但不保证基金一定盈利。</w:t>
      </w:r>
    </w:p>
    <w:p w:rsidR="004B054D" w:rsidRDefault="004B054D" w:rsidP="004B054D">
      <w:pPr>
        <w:pStyle w:val="-"/>
        <w:ind w:firstLine="420"/>
        <w:rPr>
          <w:rFonts w:hint="eastAsia"/>
        </w:rPr>
      </w:pPr>
      <w:r>
        <w:rPr>
          <w:rFonts w:hint="eastAsia"/>
        </w:rPr>
        <w:t>基金的过往业绩并不代表其未来表现。投资有风险，投资者在作出投资决策前应仔细阅读本基金的招募说明书。</w:t>
      </w:r>
    </w:p>
    <w:p w:rsidR="004B054D" w:rsidRDefault="004B054D" w:rsidP="004B054D">
      <w:pPr>
        <w:pStyle w:val="-"/>
        <w:ind w:firstLine="420"/>
        <w:rPr>
          <w:rFonts w:hint="eastAsia"/>
        </w:rPr>
      </w:pPr>
      <w:r>
        <w:rPr>
          <w:rFonts w:hint="eastAsia"/>
        </w:rPr>
        <w:t>本报告中财务资料未经审计。</w:t>
      </w:r>
    </w:p>
    <w:p w:rsidR="004B054D" w:rsidRDefault="004B054D" w:rsidP="004B054D">
      <w:pPr>
        <w:pStyle w:val="-"/>
        <w:ind w:firstLine="420"/>
        <w:rPr>
          <w:rFonts w:hint="eastAsia"/>
        </w:rPr>
      </w:pPr>
      <w:r>
        <w:rPr>
          <w:rFonts w:hint="eastAsia"/>
        </w:rPr>
        <w:t>本报告期自2026年1月1日起至3月31日止。</w:t>
      </w:r>
    </w:p>
    <w:p w:rsidR="004B054D" w:rsidRDefault="004B054D" w:rsidP="004B054D">
      <w:pPr>
        <w:pStyle w:val="-1"/>
        <w:ind w:left="281" w:hanging="281"/>
        <w:rPr>
          <w:rFonts w:hint="eastAsia"/>
        </w:rPr>
      </w:pPr>
      <w:r>
        <w:rPr>
          <w:rFonts w:hint="eastAsia"/>
        </w:rPr>
        <w:t>基金产品概况</w:t>
      </w:r>
    </w:p>
    <w:p w:rsidR="004B054D" w:rsidRDefault="004B054D" w:rsidP="004B054D">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B054D" w:rsidTr="00905E80">
        <w:tc>
          <w:tcPr>
            <w:tcW w:w="1661" w:type="dxa"/>
          </w:tcPr>
          <w:p w:rsidR="004B054D" w:rsidRDefault="004B054D" w:rsidP="004B054D">
            <w:pPr>
              <w:jc w:val="left"/>
            </w:pPr>
            <w:r>
              <w:rPr>
                <w:rFonts w:hint="eastAsia"/>
              </w:rPr>
              <w:t>基金简称</w:t>
            </w:r>
          </w:p>
        </w:tc>
        <w:tc>
          <w:tcPr>
            <w:tcW w:w="6645" w:type="dxa"/>
            <w:gridSpan w:val="4"/>
          </w:tcPr>
          <w:p w:rsidR="004B054D" w:rsidRDefault="004B054D" w:rsidP="004B054D">
            <w:pPr>
              <w:jc w:val="left"/>
            </w:pPr>
            <w:r>
              <w:rPr>
                <w:rFonts w:hint="eastAsia"/>
              </w:rPr>
              <w:t>南方中证</w:t>
            </w:r>
            <w:r>
              <w:rPr>
                <w:rFonts w:hint="eastAsia"/>
              </w:rPr>
              <w:t>500ETF</w:t>
            </w:r>
            <w:r>
              <w:rPr>
                <w:rFonts w:hint="eastAsia"/>
              </w:rPr>
              <w:t>联接（</w:t>
            </w:r>
            <w:r>
              <w:rPr>
                <w:rFonts w:hint="eastAsia"/>
              </w:rPr>
              <w:t>LOF</w:t>
            </w:r>
            <w:r>
              <w:rPr>
                <w:rFonts w:hint="eastAsia"/>
              </w:rPr>
              <w:t>）</w:t>
            </w:r>
          </w:p>
        </w:tc>
      </w:tr>
      <w:tr w:rsidR="004B054D" w:rsidTr="00231CCF">
        <w:tc>
          <w:tcPr>
            <w:tcW w:w="1661" w:type="dxa"/>
          </w:tcPr>
          <w:p w:rsidR="004B054D" w:rsidRDefault="004B054D" w:rsidP="004B054D">
            <w:pPr>
              <w:jc w:val="left"/>
            </w:pPr>
            <w:r>
              <w:rPr>
                <w:rFonts w:hint="eastAsia"/>
              </w:rPr>
              <w:t>场内简称</w:t>
            </w:r>
          </w:p>
        </w:tc>
        <w:tc>
          <w:tcPr>
            <w:tcW w:w="6645" w:type="dxa"/>
            <w:gridSpan w:val="4"/>
          </w:tcPr>
          <w:p w:rsidR="004B054D" w:rsidRDefault="004B054D" w:rsidP="004B054D">
            <w:pPr>
              <w:jc w:val="left"/>
            </w:pPr>
            <w:r>
              <w:rPr>
                <w:rFonts w:hint="eastAsia"/>
              </w:rPr>
              <w:t>500ETF</w:t>
            </w:r>
            <w:r>
              <w:rPr>
                <w:rFonts w:hint="eastAsia"/>
              </w:rPr>
              <w:t>联接</w:t>
            </w:r>
            <w:r>
              <w:rPr>
                <w:rFonts w:hint="eastAsia"/>
              </w:rPr>
              <w:t>LOF</w:t>
            </w:r>
          </w:p>
        </w:tc>
      </w:tr>
      <w:tr w:rsidR="004B054D" w:rsidTr="004512C9">
        <w:tc>
          <w:tcPr>
            <w:tcW w:w="1661" w:type="dxa"/>
          </w:tcPr>
          <w:p w:rsidR="004B054D" w:rsidRDefault="004B054D" w:rsidP="004B054D">
            <w:pPr>
              <w:jc w:val="left"/>
            </w:pPr>
            <w:r>
              <w:rPr>
                <w:rFonts w:hint="eastAsia"/>
              </w:rPr>
              <w:t>基金主代码</w:t>
            </w:r>
          </w:p>
        </w:tc>
        <w:tc>
          <w:tcPr>
            <w:tcW w:w="6645" w:type="dxa"/>
            <w:gridSpan w:val="4"/>
          </w:tcPr>
          <w:p w:rsidR="004B054D" w:rsidRDefault="004B054D" w:rsidP="004B054D">
            <w:pPr>
              <w:jc w:val="left"/>
            </w:pPr>
            <w:r>
              <w:t>160119</w:t>
            </w:r>
          </w:p>
        </w:tc>
      </w:tr>
      <w:tr w:rsidR="004B054D" w:rsidTr="00C05D21">
        <w:tc>
          <w:tcPr>
            <w:tcW w:w="1661" w:type="dxa"/>
          </w:tcPr>
          <w:p w:rsidR="004B054D" w:rsidRDefault="004B054D" w:rsidP="004B054D">
            <w:pPr>
              <w:jc w:val="left"/>
            </w:pPr>
            <w:r>
              <w:rPr>
                <w:rFonts w:hint="eastAsia"/>
              </w:rPr>
              <w:t>前端交易代码</w:t>
            </w:r>
          </w:p>
        </w:tc>
        <w:tc>
          <w:tcPr>
            <w:tcW w:w="6645" w:type="dxa"/>
            <w:gridSpan w:val="4"/>
          </w:tcPr>
          <w:p w:rsidR="004B054D" w:rsidRDefault="004B054D" w:rsidP="004B054D">
            <w:pPr>
              <w:jc w:val="left"/>
            </w:pPr>
            <w:r>
              <w:t>160119</w:t>
            </w:r>
          </w:p>
        </w:tc>
      </w:tr>
      <w:tr w:rsidR="004B054D" w:rsidTr="00EB57C9">
        <w:tc>
          <w:tcPr>
            <w:tcW w:w="1661" w:type="dxa"/>
          </w:tcPr>
          <w:p w:rsidR="004B054D" w:rsidRDefault="004B054D" w:rsidP="004B054D">
            <w:pPr>
              <w:jc w:val="left"/>
            </w:pPr>
            <w:r>
              <w:rPr>
                <w:rFonts w:hint="eastAsia"/>
              </w:rPr>
              <w:t>后端交易代码</w:t>
            </w:r>
          </w:p>
        </w:tc>
        <w:tc>
          <w:tcPr>
            <w:tcW w:w="6645" w:type="dxa"/>
            <w:gridSpan w:val="4"/>
          </w:tcPr>
          <w:p w:rsidR="004B054D" w:rsidRDefault="004B054D" w:rsidP="004B054D">
            <w:pPr>
              <w:jc w:val="left"/>
            </w:pPr>
            <w:r>
              <w:t>160120</w:t>
            </w:r>
          </w:p>
        </w:tc>
      </w:tr>
      <w:tr w:rsidR="004B054D" w:rsidTr="00262D96">
        <w:tc>
          <w:tcPr>
            <w:tcW w:w="1661" w:type="dxa"/>
          </w:tcPr>
          <w:p w:rsidR="004B054D" w:rsidRDefault="004B054D" w:rsidP="004B054D">
            <w:pPr>
              <w:jc w:val="left"/>
            </w:pPr>
            <w:r>
              <w:rPr>
                <w:rFonts w:hint="eastAsia"/>
              </w:rPr>
              <w:t>基金运作方式</w:t>
            </w:r>
          </w:p>
        </w:tc>
        <w:tc>
          <w:tcPr>
            <w:tcW w:w="6645" w:type="dxa"/>
            <w:gridSpan w:val="4"/>
          </w:tcPr>
          <w:p w:rsidR="004B054D" w:rsidRDefault="004B054D" w:rsidP="004B054D">
            <w:pPr>
              <w:jc w:val="left"/>
            </w:pPr>
            <w:r>
              <w:rPr>
                <w:rFonts w:hint="eastAsia"/>
              </w:rPr>
              <w:t>上市型开放式</w:t>
            </w:r>
            <w:r>
              <w:rPr>
                <w:rFonts w:hint="eastAsia"/>
              </w:rPr>
              <w:t>(LOF)</w:t>
            </w:r>
          </w:p>
        </w:tc>
      </w:tr>
      <w:tr w:rsidR="004B054D" w:rsidTr="007F09D1">
        <w:tc>
          <w:tcPr>
            <w:tcW w:w="1661" w:type="dxa"/>
          </w:tcPr>
          <w:p w:rsidR="004B054D" w:rsidRDefault="004B054D" w:rsidP="004B054D">
            <w:pPr>
              <w:jc w:val="left"/>
            </w:pPr>
            <w:r>
              <w:rPr>
                <w:rFonts w:hint="eastAsia"/>
              </w:rPr>
              <w:t>基金合同生效日</w:t>
            </w:r>
          </w:p>
        </w:tc>
        <w:tc>
          <w:tcPr>
            <w:tcW w:w="6645" w:type="dxa"/>
            <w:gridSpan w:val="4"/>
          </w:tcPr>
          <w:p w:rsidR="004B054D" w:rsidRDefault="004B054D" w:rsidP="004B054D">
            <w:pPr>
              <w:jc w:val="left"/>
            </w:pPr>
            <w:r>
              <w:rPr>
                <w:rFonts w:hint="eastAsia"/>
              </w:rPr>
              <w:t>2009</w:t>
            </w:r>
            <w:r>
              <w:rPr>
                <w:rFonts w:hint="eastAsia"/>
              </w:rPr>
              <w:t>年</w:t>
            </w:r>
            <w:r>
              <w:rPr>
                <w:rFonts w:hint="eastAsia"/>
              </w:rPr>
              <w:t>9</w:t>
            </w:r>
            <w:r>
              <w:rPr>
                <w:rFonts w:hint="eastAsia"/>
              </w:rPr>
              <w:t>月</w:t>
            </w:r>
            <w:r>
              <w:rPr>
                <w:rFonts w:hint="eastAsia"/>
              </w:rPr>
              <w:t>25</w:t>
            </w:r>
            <w:r>
              <w:rPr>
                <w:rFonts w:hint="eastAsia"/>
              </w:rPr>
              <w:t>日</w:t>
            </w:r>
          </w:p>
        </w:tc>
      </w:tr>
      <w:tr w:rsidR="004B054D" w:rsidTr="00221DDB">
        <w:tc>
          <w:tcPr>
            <w:tcW w:w="1661" w:type="dxa"/>
          </w:tcPr>
          <w:p w:rsidR="004B054D" w:rsidRDefault="004B054D" w:rsidP="004B054D">
            <w:pPr>
              <w:jc w:val="left"/>
            </w:pPr>
            <w:r>
              <w:rPr>
                <w:rFonts w:hint="eastAsia"/>
              </w:rPr>
              <w:t>报告期末基金份额总额</w:t>
            </w:r>
          </w:p>
        </w:tc>
        <w:tc>
          <w:tcPr>
            <w:tcW w:w="6645" w:type="dxa"/>
            <w:gridSpan w:val="4"/>
          </w:tcPr>
          <w:p w:rsidR="004B054D" w:rsidRDefault="004B054D" w:rsidP="004B054D">
            <w:pPr>
              <w:jc w:val="left"/>
            </w:pPr>
            <w:r>
              <w:rPr>
                <w:rFonts w:hint="eastAsia"/>
              </w:rPr>
              <w:t>3,784,992,159.35</w:t>
            </w:r>
            <w:r>
              <w:rPr>
                <w:rFonts w:hint="eastAsia"/>
              </w:rPr>
              <w:t>份</w:t>
            </w:r>
          </w:p>
        </w:tc>
      </w:tr>
      <w:tr w:rsidR="004B054D" w:rsidTr="00177E3E">
        <w:tc>
          <w:tcPr>
            <w:tcW w:w="1661" w:type="dxa"/>
          </w:tcPr>
          <w:p w:rsidR="004B054D" w:rsidRDefault="004B054D" w:rsidP="004B054D">
            <w:pPr>
              <w:jc w:val="left"/>
            </w:pPr>
            <w:r>
              <w:rPr>
                <w:rFonts w:hint="eastAsia"/>
              </w:rPr>
              <w:t>投资目标</w:t>
            </w:r>
          </w:p>
        </w:tc>
        <w:tc>
          <w:tcPr>
            <w:tcW w:w="6645" w:type="dxa"/>
            <w:gridSpan w:val="4"/>
          </w:tcPr>
          <w:p w:rsidR="004B054D" w:rsidRDefault="004B054D" w:rsidP="004B054D">
            <w:pPr>
              <w:jc w:val="left"/>
            </w:pPr>
            <w:r>
              <w:rPr>
                <w:rFonts w:hint="eastAsia"/>
              </w:rPr>
              <w:t>本基金通过投资于目标</w:t>
            </w:r>
            <w:r>
              <w:rPr>
                <w:rFonts w:hint="eastAsia"/>
              </w:rPr>
              <w:t>ETF</w:t>
            </w:r>
            <w:r>
              <w:rPr>
                <w:rFonts w:hint="eastAsia"/>
              </w:rPr>
              <w:t>，紧密跟踪业绩比较基准，追求跟踪偏离度和跟踪误差最小化。</w:t>
            </w:r>
          </w:p>
        </w:tc>
      </w:tr>
      <w:tr w:rsidR="004B054D" w:rsidTr="00B33B6A">
        <w:tc>
          <w:tcPr>
            <w:tcW w:w="1661" w:type="dxa"/>
          </w:tcPr>
          <w:p w:rsidR="004B054D" w:rsidRDefault="004B054D" w:rsidP="004B054D">
            <w:pPr>
              <w:jc w:val="left"/>
            </w:pPr>
            <w:r>
              <w:rPr>
                <w:rFonts w:hint="eastAsia"/>
              </w:rPr>
              <w:t>投资策略</w:t>
            </w:r>
          </w:p>
        </w:tc>
        <w:tc>
          <w:tcPr>
            <w:tcW w:w="6645" w:type="dxa"/>
            <w:gridSpan w:val="4"/>
          </w:tcPr>
          <w:p w:rsidR="004B054D" w:rsidRDefault="004B054D" w:rsidP="004B054D">
            <w:r>
              <w:rPr>
                <w:rFonts w:hint="eastAsia"/>
              </w:rPr>
              <w:t>本基金为完全被动式指数基金，以中证</w:t>
            </w:r>
            <w:r>
              <w:rPr>
                <w:rFonts w:hint="eastAsia"/>
              </w:rPr>
              <w:t>500ETF</w:t>
            </w:r>
            <w:r>
              <w:rPr>
                <w:rFonts w:hint="eastAsia"/>
              </w:rPr>
              <w:t>作为其主要投资标的。为实现投资目标，本基金将以不低于基金资产净值</w:t>
            </w:r>
            <w:r>
              <w:rPr>
                <w:rFonts w:hint="eastAsia"/>
              </w:rPr>
              <w:t>90%</w:t>
            </w:r>
            <w:r>
              <w:rPr>
                <w:rFonts w:hint="eastAsia"/>
              </w:rPr>
              <w:t>的资产投资于目标</w:t>
            </w:r>
            <w:r>
              <w:rPr>
                <w:rFonts w:hint="eastAsia"/>
              </w:rPr>
              <w:t>ETF</w:t>
            </w:r>
            <w:r>
              <w:rPr>
                <w:rFonts w:hint="eastAsia"/>
              </w:rPr>
              <w:t>。其余资产可投资于标的指数成份股、备选成份股、新股、债券及中国证监会允许基金投资的其他金融工具，其目的是为了使本基金在应付申购赎回的前提下，更好地跟踪标的指数。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w:t>
            </w:r>
          </w:p>
        </w:tc>
      </w:tr>
      <w:tr w:rsidR="004B054D" w:rsidTr="00886828">
        <w:tc>
          <w:tcPr>
            <w:tcW w:w="1661" w:type="dxa"/>
          </w:tcPr>
          <w:p w:rsidR="004B054D" w:rsidRDefault="004B054D" w:rsidP="004B054D">
            <w:pPr>
              <w:jc w:val="left"/>
            </w:pPr>
            <w:r>
              <w:rPr>
                <w:rFonts w:hint="eastAsia"/>
              </w:rPr>
              <w:t>业绩比较基准</w:t>
            </w:r>
          </w:p>
        </w:tc>
        <w:tc>
          <w:tcPr>
            <w:tcW w:w="6645" w:type="dxa"/>
            <w:gridSpan w:val="4"/>
          </w:tcPr>
          <w:p w:rsidR="004B054D" w:rsidRDefault="004B054D" w:rsidP="004B054D">
            <w:pPr>
              <w:jc w:val="left"/>
              <w:rPr>
                <w:rFonts w:hint="eastAsia"/>
              </w:rPr>
            </w:pPr>
            <w:r>
              <w:rPr>
                <w:rFonts w:hint="eastAsia"/>
              </w:rPr>
              <w:t>本基金的标的指数为中证</w:t>
            </w:r>
            <w:r>
              <w:rPr>
                <w:rFonts w:hint="eastAsia"/>
              </w:rPr>
              <w:t>500</w:t>
            </w:r>
            <w:r>
              <w:rPr>
                <w:rFonts w:hint="eastAsia"/>
              </w:rPr>
              <w:t>指数。</w:t>
            </w:r>
          </w:p>
          <w:p w:rsidR="004B054D" w:rsidRDefault="004B054D" w:rsidP="004B054D">
            <w:pPr>
              <w:jc w:val="left"/>
            </w:pPr>
            <w:r>
              <w:rPr>
                <w:rFonts w:hint="eastAsia"/>
              </w:rPr>
              <w:t>本基金业绩比较基准：中证</w:t>
            </w:r>
            <w:r>
              <w:rPr>
                <w:rFonts w:hint="eastAsia"/>
              </w:rPr>
              <w:t>500</w:t>
            </w:r>
            <w:r>
              <w:rPr>
                <w:rFonts w:hint="eastAsia"/>
              </w:rPr>
              <w:t>指数收益率×</w:t>
            </w:r>
            <w:r>
              <w:rPr>
                <w:rFonts w:hint="eastAsia"/>
              </w:rPr>
              <w:t>95%</w:t>
            </w:r>
            <w:r>
              <w:rPr>
                <w:rFonts w:hint="eastAsia"/>
              </w:rPr>
              <w:t>＋银行活期存款利</w:t>
            </w:r>
            <w:r>
              <w:rPr>
                <w:rFonts w:hint="eastAsia"/>
              </w:rPr>
              <w:lastRenderedPageBreak/>
              <w:t>率（税后）×</w:t>
            </w:r>
            <w:r>
              <w:rPr>
                <w:rFonts w:hint="eastAsia"/>
              </w:rPr>
              <w:t>5%</w:t>
            </w:r>
            <w:r>
              <w:rPr>
                <w:rFonts w:hint="eastAsia"/>
              </w:rPr>
              <w:t>。</w:t>
            </w:r>
          </w:p>
        </w:tc>
      </w:tr>
      <w:tr w:rsidR="004B054D" w:rsidTr="00C96684">
        <w:tc>
          <w:tcPr>
            <w:tcW w:w="1661" w:type="dxa"/>
          </w:tcPr>
          <w:p w:rsidR="004B054D" w:rsidRDefault="004B054D" w:rsidP="004B054D">
            <w:pPr>
              <w:jc w:val="left"/>
            </w:pPr>
            <w:r>
              <w:rPr>
                <w:rFonts w:hint="eastAsia"/>
              </w:rPr>
              <w:lastRenderedPageBreak/>
              <w:t>风险收益特征</w:t>
            </w:r>
          </w:p>
        </w:tc>
        <w:tc>
          <w:tcPr>
            <w:tcW w:w="6645" w:type="dxa"/>
            <w:gridSpan w:val="4"/>
          </w:tcPr>
          <w:p w:rsidR="004B054D" w:rsidRDefault="004B054D" w:rsidP="004B054D">
            <w:r>
              <w:rPr>
                <w:rFonts w:hint="eastAsia"/>
              </w:rPr>
              <w:t>本基金属股票基金，风险与收益高于混合基金、债券基金与货币市场基金。本基金为指数型基金，具有与标的指数、以及标的指数所代表的股票市场相似的风险收益特征。</w:t>
            </w:r>
          </w:p>
        </w:tc>
      </w:tr>
      <w:tr w:rsidR="004B054D" w:rsidTr="00271470">
        <w:tc>
          <w:tcPr>
            <w:tcW w:w="1661" w:type="dxa"/>
          </w:tcPr>
          <w:p w:rsidR="004B054D" w:rsidRDefault="004B054D" w:rsidP="004B054D">
            <w:pPr>
              <w:jc w:val="left"/>
            </w:pPr>
            <w:r>
              <w:rPr>
                <w:rFonts w:hint="eastAsia"/>
              </w:rPr>
              <w:t>基金管理人</w:t>
            </w:r>
          </w:p>
        </w:tc>
        <w:tc>
          <w:tcPr>
            <w:tcW w:w="6645" w:type="dxa"/>
            <w:gridSpan w:val="4"/>
          </w:tcPr>
          <w:p w:rsidR="004B054D" w:rsidRDefault="004B054D" w:rsidP="004B054D">
            <w:pPr>
              <w:jc w:val="left"/>
            </w:pPr>
            <w:r>
              <w:rPr>
                <w:rFonts w:hint="eastAsia"/>
              </w:rPr>
              <w:t>南方基金管理股份有限公司</w:t>
            </w:r>
          </w:p>
        </w:tc>
      </w:tr>
      <w:tr w:rsidR="004B054D" w:rsidTr="004B054D">
        <w:tc>
          <w:tcPr>
            <w:tcW w:w="1661" w:type="dxa"/>
          </w:tcPr>
          <w:p w:rsidR="004B054D" w:rsidRDefault="004B054D" w:rsidP="004B054D">
            <w:pPr>
              <w:jc w:val="left"/>
            </w:pPr>
            <w:r>
              <w:rPr>
                <w:rFonts w:hint="eastAsia"/>
              </w:rPr>
              <w:t>基金托管人</w:t>
            </w:r>
          </w:p>
        </w:tc>
        <w:tc>
          <w:tcPr>
            <w:tcW w:w="6645" w:type="dxa"/>
            <w:gridSpan w:val="4"/>
          </w:tcPr>
          <w:p w:rsidR="004B054D" w:rsidRDefault="004B054D" w:rsidP="004B054D">
            <w:pPr>
              <w:jc w:val="left"/>
            </w:pPr>
            <w:r>
              <w:rPr>
                <w:rFonts w:hint="eastAsia"/>
              </w:rPr>
              <w:t>中国农业银行股份有限公司</w:t>
            </w:r>
          </w:p>
        </w:tc>
      </w:tr>
      <w:tr w:rsidR="004B054D" w:rsidTr="004B054D">
        <w:tc>
          <w:tcPr>
            <w:tcW w:w="1661" w:type="dxa"/>
          </w:tcPr>
          <w:p w:rsidR="004B054D" w:rsidRDefault="004B054D" w:rsidP="004B054D">
            <w:pPr>
              <w:jc w:val="left"/>
            </w:pPr>
            <w:r>
              <w:rPr>
                <w:rFonts w:hint="eastAsia"/>
              </w:rPr>
              <w:t>下属分级基金的基金简称</w:t>
            </w:r>
          </w:p>
        </w:tc>
        <w:tc>
          <w:tcPr>
            <w:tcW w:w="1661" w:type="dxa"/>
          </w:tcPr>
          <w:p w:rsidR="004B054D" w:rsidRDefault="004B054D" w:rsidP="004B054D">
            <w:pPr>
              <w:jc w:val="left"/>
            </w:pPr>
            <w:r>
              <w:rPr>
                <w:rFonts w:hint="eastAsia"/>
              </w:rPr>
              <w:t>南方中证</w:t>
            </w:r>
            <w:r>
              <w:rPr>
                <w:rFonts w:hint="eastAsia"/>
              </w:rPr>
              <w:t>500ETF</w:t>
            </w:r>
            <w:r>
              <w:rPr>
                <w:rFonts w:hint="eastAsia"/>
              </w:rPr>
              <w:t>联接（</w:t>
            </w:r>
            <w:r>
              <w:rPr>
                <w:rFonts w:hint="eastAsia"/>
              </w:rPr>
              <w:t>LOF</w:t>
            </w:r>
            <w:r>
              <w:rPr>
                <w:rFonts w:hint="eastAsia"/>
              </w:rPr>
              <w:t>）</w:t>
            </w:r>
            <w:r>
              <w:rPr>
                <w:rFonts w:hint="eastAsia"/>
              </w:rPr>
              <w:t>A</w:t>
            </w:r>
          </w:p>
        </w:tc>
        <w:tc>
          <w:tcPr>
            <w:tcW w:w="1661" w:type="dxa"/>
          </w:tcPr>
          <w:p w:rsidR="004B054D" w:rsidRDefault="004B054D" w:rsidP="004B054D">
            <w:pPr>
              <w:jc w:val="left"/>
            </w:pPr>
            <w:r>
              <w:rPr>
                <w:rFonts w:hint="eastAsia"/>
              </w:rPr>
              <w:t>南方中证</w:t>
            </w:r>
            <w:r>
              <w:rPr>
                <w:rFonts w:hint="eastAsia"/>
              </w:rPr>
              <w:t>500ETF</w:t>
            </w:r>
            <w:r>
              <w:rPr>
                <w:rFonts w:hint="eastAsia"/>
              </w:rPr>
              <w:t>联接（</w:t>
            </w:r>
            <w:r>
              <w:rPr>
                <w:rFonts w:hint="eastAsia"/>
              </w:rPr>
              <w:t>LOF</w:t>
            </w:r>
            <w:r>
              <w:rPr>
                <w:rFonts w:hint="eastAsia"/>
              </w:rPr>
              <w:t>）</w:t>
            </w:r>
            <w:r>
              <w:rPr>
                <w:rFonts w:hint="eastAsia"/>
              </w:rPr>
              <w:t>C</w:t>
            </w:r>
          </w:p>
        </w:tc>
        <w:tc>
          <w:tcPr>
            <w:tcW w:w="1661" w:type="dxa"/>
          </w:tcPr>
          <w:p w:rsidR="004B054D" w:rsidRDefault="004B054D" w:rsidP="004B054D">
            <w:pPr>
              <w:jc w:val="left"/>
            </w:pPr>
            <w:r>
              <w:rPr>
                <w:rFonts w:hint="eastAsia"/>
              </w:rPr>
              <w:t>南方中证</w:t>
            </w:r>
            <w:r>
              <w:rPr>
                <w:rFonts w:hint="eastAsia"/>
              </w:rPr>
              <w:t>500ETF</w:t>
            </w:r>
            <w:r>
              <w:rPr>
                <w:rFonts w:hint="eastAsia"/>
              </w:rPr>
              <w:t>联接（</w:t>
            </w:r>
            <w:r>
              <w:rPr>
                <w:rFonts w:hint="eastAsia"/>
              </w:rPr>
              <w:t>LOF</w:t>
            </w:r>
            <w:r>
              <w:rPr>
                <w:rFonts w:hint="eastAsia"/>
              </w:rPr>
              <w:t>）</w:t>
            </w:r>
            <w:r>
              <w:rPr>
                <w:rFonts w:hint="eastAsia"/>
              </w:rPr>
              <w:t>I</w:t>
            </w:r>
          </w:p>
        </w:tc>
        <w:tc>
          <w:tcPr>
            <w:tcW w:w="1662" w:type="dxa"/>
          </w:tcPr>
          <w:p w:rsidR="004B054D" w:rsidRDefault="004B054D" w:rsidP="004B054D">
            <w:pPr>
              <w:jc w:val="left"/>
            </w:pPr>
            <w:r>
              <w:rPr>
                <w:rFonts w:hint="eastAsia"/>
              </w:rPr>
              <w:t>南方中证</w:t>
            </w:r>
            <w:r>
              <w:rPr>
                <w:rFonts w:hint="eastAsia"/>
              </w:rPr>
              <w:t>500ETF</w:t>
            </w:r>
            <w:r>
              <w:rPr>
                <w:rFonts w:hint="eastAsia"/>
              </w:rPr>
              <w:t>联接</w:t>
            </w:r>
            <w:r>
              <w:rPr>
                <w:rFonts w:hint="eastAsia"/>
              </w:rPr>
              <w:t>Y</w:t>
            </w:r>
          </w:p>
        </w:tc>
      </w:tr>
      <w:tr w:rsidR="004B054D" w:rsidTr="004B054D">
        <w:tc>
          <w:tcPr>
            <w:tcW w:w="1661" w:type="dxa"/>
          </w:tcPr>
          <w:p w:rsidR="004B054D" w:rsidRDefault="004B054D" w:rsidP="004B054D">
            <w:pPr>
              <w:jc w:val="left"/>
            </w:pPr>
            <w:r>
              <w:rPr>
                <w:rFonts w:hint="eastAsia"/>
              </w:rPr>
              <w:t>下属分级基金的场内简称</w:t>
            </w:r>
          </w:p>
        </w:tc>
        <w:tc>
          <w:tcPr>
            <w:tcW w:w="1661" w:type="dxa"/>
          </w:tcPr>
          <w:p w:rsidR="004B054D" w:rsidRDefault="004B054D" w:rsidP="004B054D">
            <w:pPr>
              <w:jc w:val="left"/>
            </w:pPr>
            <w:r>
              <w:rPr>
                <w:rFonts w:hint="eastAsia"/>
              </w:rPr>
              <w:t>500ETF</w:t>
            </w:r>
            <w:r>
              <w:rPr>
                <w:rFonts w:hint="eastAsia"/>
              </w:rPr>
              <w:t>联接</w:t>
            </w:r>
            <w:r>
              <w:rPr>
                <w:rFonts w:hint="eastAsia"/>
              </w:rPr>
              <w:t>LOF</w:t>
            </w:r>
          </w:p>
        </w:tc>
        <w:tc>
          <w:tcPr>
            <w:tcW w:w="1661" w:type="dxa"/>
          </w:tcPr>
          <w:p w:rsidR="004B054D" w:rsidRDefault="004B054D" w:rsidP="004B054D">
            <w:pPr>
              <w:jc w:val="left"/>
            </w:pPr>
          </w:p>
        </w:tc>
        <w:tc>
          <w:tcPr>
            <w:tcW w:w="1661" w:type="dxa"/>
          </w:tcPr>
          <w:p w:rsidR="004B054D" w:rsidRDefault="004B054D" w:rsidP="004B054D">
            <w:pPr>
              <w:jc w:val="left"/>
            </w:pPr>
          </w:p>
        </w:tc>
        <w:tc>
          <w:tcPr>
            <w:tcW w:w="1662" w:type="dxa"/>
          </w:tcPr>
          <w:p w:rsidR="004B054D" w:rsidRDefault="004B054D" w:rsidP="004B054D">
            <w:pPr>
              <w:jc w:val="left"/>
            </w:pPr>
          </w:p>
        </w:tc>
      </w:tr>
      <w:tr w:rsidR="004B054D" w:rsidTr="004B054D">
        <w:tc>
          <w:tcPr>
            <w:tcW w:w="1661" w:type="dxa"/>
          </w:tcPr>
          <w:p w:rsidR="004B054D" w:rsidRDefault="004B054D" w:rsidP="004B054D">
            <w:pPr>
              <w:jc w:val="left"/>
            </w:pPr>
            <w:r>
              <w:rPr>
                <w:rFonts w:hint="eastAsia"/>
              </w:rPr>
              <w:t>下属分级基金的交易代码</w:t>
            </w:r>
          </w:p>
        </w:tc>
        <w:tc>
          <w:tcPr>
            <w:tcW w:w="1661" w:type="dxa"/>
          </w:tcPr>
          <w:p w:rsidR="004B054D" w:rsidRDefault="004B054D" w:rsidP="004B054D">
            <w:pPr>
              <w:jc w:val="left"/>
            </w:pPr>
            <w:r>
              <w:t>160119</w:t>
            </w:r>
          </w:p>
        </w:tc>
        <w:tc>
          <w:tcPr>
            <w:tcW w:w="1661" w:type="dxa"/>
          </w:tcPr>
          <w:p w:rsidR="004B054D" w:rsidRDefault="004B054D" w:rsidP="004B054D">
            <w:pPr>
              <w:jc w:val="left"/>
            </w:pPr>
            <w:r>
              <w:t>004348</w:t>
            </w:r>
          </w:p>
        </w:tc>
        <w:tc>
          <w:tcPr>
            <w:tcW w:w="1661" w:type="dxa"/>
          </w:tcPr>
          <w:p w:rsidR="004B054D" w:rsidRDefault="004B054D" w:rsidP="004B054D">
            <w:pPr>
              <w:jc w:val="left"/>
            </w:pPr>
            <w:r>
              <w:t>021059</w:t>
            </w:r>
          </w:p>
        </w:tc>
        <w:tc>
          <w:tcPr>
            <w:tcW w:w="1662" w:type="dxa"/>
          </w:tcPr>
          <w:p w:rsidR="004B054D" w:rsidRDefault="004B054D" w:rsidP="004B054D">
            <w:pPr>
              <w:jc w:val="left"/>
            </w:pPr>
            <w:r>
              <w:t>022921</w:t>
            </w:r>
          </w:p>
        </w:tc>
      </w:tr>
      <w:tr w:rsidR="004B054D" w:rsidTr="004B054D">
        <w:tc>
          <w:tcPr>
            <w:tcW w:w="1661" w:type="dxa"/>
          </w:tcPr>
          <w:p w:rsidR="004B054D" w:rsidRDefault="004B054D" w:rsidP="004B054D">
            <w:pPr>
              <w:jc w:val="left"/>
            </w:pPr>
            <w:r>
              <w:rPr>
                <w:rFonts w:hint="eastAsia"/>
              </w:rPr>
              <w:t>下属分级基金的前端交易代码</w:t>
            </w:r>
          </w:p>
        </w:tc>
        <w:tc>
          <w:tcPr>
            <w:tcW w:w="1661" w:type="dxa"/>
          </w:tcPr>
          <w:p w:rsidR="004B054D" w:rsidRDefault="004B054D" w:rsidP="004B054D">
            <w:pPr>
              <w:jc w:val="left"/>
            </w:pPr>
            <w:r>
              <w:t>160119</w:t>
            </w:r>
          </w:p>
        </w:tc>
        <w:tc>
          <w:tcPr>
            <w:tcW w:w="1661" w:type="dxa"/>
          </w:tcPr>
          <w:p w:rsidR="004B054D" w:rsidRDefault="004B054D" w:rsidP="004B054D">
            <w:pPr>
              <w:jc w:val="left"/>
            </w:pPr>
          </w:p>
        </w:tc>
        <w:tc>
          <w:tcPr>
            <w:tcW w:w="1661" w:type="dxa"/>
          </w:tcPr>
          <w:p w:rsidR="004B054D" w:rsidRDefault="004B054D" w:rsidP="004B054D">
            <w:pPr>
              <w:jc w:val="left"/>
            </w:pPr>
          </w:p>
        </w:tc>
        <w:tc>
          <w:tcPr>
            <w:tcW w:w="1662" w:type="dxa"/>
          </w:tcPr>
          <w:p w:rsidR="004B054D" w:rsidRDefault="004B054D" w:rsidP="004B054D">
            <w:pPr>
              <w:jc w:val="left"/>
            </w:pPr>
          </w:p>
        </w:tc>
      </w:tr>
      <w:tr w:rsidR="004B054D" w:rsidTr="004B054D">
        <w:tc>
          <w:tcPr>
            <w:tcW w:w="1661" w:type="dxa"/>
          </w:tcPr>
          <w:p w:rsidR="004B054D" w:rsidRDefault="004B054D" w:rsidP="004B054D">
            <w:pPr>
              <w:jc w:val="left"/>
            </w:pPr>
            <w:r>
              <w:rPr>
                <w:rFonts w:hint="eastAsia"/>
              </w:rPr>
              <w:t>下属分级基金的后端交易代码</w:t>
            </w:r>
          </w:p>
        </w:tc>
        <w:tc>
          <w:tcPr>
            <w:tcW w:w="1661" w:type="dxa"/>
          </w:tcPr>
          <w:p w:rsidR="004B054D" w:rsidRDefault="004B054D" w:rsidP="004B054D">
            <w:pPr>
              <w:jc w:val="left"/>
            </w:pPr>
            <w:r>
              <w:t>160120</w:t>
            </w:r>
          </w:p>
        </w:tc>
        <w:tc>
          <w:tcPr>
            <w:tcW w:w="1661" w:type="dxa"/>
          </w:tcPr>
          <w:p w:rsidR="004B054D" w:rsidRDefault="004B054D" w:rsidP="004B054D">
            <w:pPr>
              <w:jc w:val="left"/>
            </w:pPr>
          </w:p>
        </w:tc>
        <w:tc>
          <w:tcPr>
            <w:tcW w:w="1661" w:type="dxa"/>
          </w:tcPr>
          <w:p w:rsidR="004B054D" w:rsidRDefault="004B054D" w:rsidP="004B054D">
            <w:pPr>
              <w:jc w:val="left"/>
            </w:pPr>
          </w:p>
        </w:tc>
        <w:tc>
          <w:tcPr>
            <w:tcW w:w="1662" w:type="dxa"/>
          </w:tcPr>
          <w:p w:rsidR="004B054D" w:rsidRDefault="004B054D" w:rsidP="004B054D">
            <w:pPr>
              <w:jc w:val="left"/>
            </w:pPr>
          </w:p>
        </w:tc>
      </w:tr>
      <w:tr w:rsidR="004B054D" w:rsidTr="004B054D">
        <w:tc>
          <w:tcPr>
            <w:tcW w:w="1661" w:type="dxa"/>
          </w:tcPr>
          <w:p w:rsidR="004B054D" w:rsidRDefault="004B054D" w:rsidP="004B054D">
            <w:pPr>
              <w:jc w:val="left"/>
            </w:pPr>
            <w:r>
              <w:rPr>
                <w:rFonts w:hint="eastAsia"/>
              </w:rPr>
              <w:t>报告期末下属分级基金的份额总额</w:t>
            </w:r>
          </w:p>
        </w:tc>
        <w:tc>
          <w:tcPr>
            <w:tcW w:w="1661" w:type="dxa"/>
          </w:tcPr>
          <w:p w:rsidR="004B054D" w:rsidRDefault="004B054D" w:rsidP="004B054D">
            <w:pPr>
              <w:jc w:val="left"/>
            </w:pPr>
            <w:r>
              <w:rPr>
                <w:rFonts w:hint="eastAsia"/>
              </w:rPr>
              <w:t>3,229,800,795.43</w:t>
            </w:r>
            <w:r>
              <w:rPr>
                <w:rFonts w:hint="eastAsia"/>
              </w:rPr>
              <w:t>份</w:t>
            </w:r>
          </w:p>
        </w:tc>
        <w:tc>
          <w:tcPr>
            <w:tcW w:w="1661" w:type="dxa"/>
          </w:tcPr>
          <w:p w:rsidR="004B054D" w:rsidRDefault="004B054D" w:rsidP="004B054D">
            <w:pPr>
              <w:jc w:val="left"/>
            </w:pPr>
            <w:r>
              <w:rPr>
                <w:rFonts w:hint="eastAsia"/>
              </w:rPr>
              <w:t>375,685,633.09</w:t>
            </w:r>
            <w:r>
              <w:rPr>
                <w:rFonts w:hint="eastAsia"/>
              </w:rPr>
              <w:t>份</w:t>
            </w:r>
          </w:p>
        </w:tc>
        <w:tc>
          <w:tcPr>
            <w:tcW w:w="1661" w:type="dxa"/>
          </w:tcPr>
          <w:p w:rsidR="004B054D" w:rsidRDefault="004B054D" w:rsidP="004B054D">
            <w:pPr>
              <w:jc w:val="left"/>
            </w:pPr>
            <w:r>
              <w:rPr>
                <w:rFonts w:hint="eastAsia"/>
              </w:rPr>
              <w:t>161,504,769.08</w:t>
            </w:r>
            <w:r>
              <w:rPr>
                <w:rFonts w:hint="eastAsia"/>
              </w:rPr>
              <w:t>份</w:t>
            </w:r>
          </w:p>
        </w:tc>
        <w:tc>
          <w:tcPr>
            <w:tcW w:w="1662" w:type="dxa"/>
          </w:tcPr>
          <w:p w:rsidR="004B054D" w:rsidRDefault="004B054D" w:rsidP="004B054D">
            <w:pPr>
              <w:jc w:val="left"/>
            </w:pPr>
            <w:r>
              <w:rPr>
                <w:rFonts w:hint="eastAsia"/>
              </w:rPr>
              <w:t>18,000,961.75</w:t>
            </w:r>
            <w:r>
              <w:rPr>
                <w:rFonts w:hint="eastAsia"/>
              </w:rPr>
              <w:t>份</w:t>
            </w:r>
          </w:p>
        </w:tc>
      </w:tr>
    </w:tbl>
    <w:p w:rsidR="004B054D" w:rsidRDefault="004B054D" w:rsidP="004B054D">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B054D" w:rsidTr="004B054D">
        <w:tc>
          <w:tcPr>
            <w:tcW w:w="4253" w:type="dxa"/>
          </w:tcPr>
          <w:p w:rsidR="004B054D" w:rsidRDefault="004B054D" w:rsidP="004B054D">
            <w:pPr>
              <w:jc w:val="left"/>
            </w:pPr>
            <w:r>
              <w:rPr>
                <w:rFonts w:hint="eastAsia"/>
              </w:rPr>
              <w:t>基金名称</w:t>
            </w:r>
          </w:p>
        </w:tc>
        <w:tc>
          <w:tcPr>
            <w:tcW w:w="4253" w:type="dxa"/>
          </w:tcPr>
          <w:p w:rsidR="004B054D" w:rsidRDefault="004B054D" w:rsidP="004B054D">
            <w:pPr>
              <w:jc w:val="left"/>
            </w:pPr>
            <w:r>
              <w:rPr>
                <w:rFonts w:hint="eastAsia"/>
              </w:rPr>
              <w:t>中证</w:t>
            </w:r>
            <w:r>
              <w:rPr>
                <w:rFonts w:hint="eastAsia"/>
              </w:rPr>
              <w:t>500</w:t>
            </w:r>
            <w:r>
              <w:rPr>
                <w:rFonts w:hint="eastAsia"/>
              </w:rPr>
              <w:t>交易型开放式指数证券投资基金</w:t>
            </w:r>
          </w:p>
        </w:tc>
      </w:tr>
      <w:tr w:rsidR="004B054D" w:rsidTr="004B054D">
        <w:tc>
          <w:tcPr>
            <w:tcW w:w="4253" w:type="dxa"/>
          </w:tcPr>
          <w:p w:rsidR="004B054D" w:rsidRDefault="004B054D" w:rsidP="004B054D">
            <w:pPr>
              <w:jc w:val="left"/>
            </w:pPr>
            <w:r>
              <w:rPr>
                <w:rFonts w:hint="eastAsia"/>
              </w:rPr>
              <w:t>基金主代码</w:t>
            </w:r>
          </w:p>
        </w:tc>
        <w:tc>
          <w:tcPr>
            <w:tcW w:w="4253" w:type="dxa"/>
          </w:tcPr>
          <w:p w:rsidR="004B054D" w:rsidRDefault="004B054D" w:rsidP="004B054D">
            <w:pPr>
              <w:jc w:val="left"/>
            </w:pPr>
            <w:r>
              <w:t>510500</w:t>
            </w:r>
          </w:p>
        </w:tc>
      </w:tr>
      <w:tr w:rsidR="004B054D" w:rsidTr="004B054D">
        <w:tc>
          <w:tcPr>
            <w:tcW w:w="4253" w:type="dxa"/>
          </w:tcPr>
          <w:p w:rsidR="004B054D" w:rsidRDefault="004B054D" w:rsidP="004B054D">
            <w:pPr>
              <w:jc w:val="left"/>
            </w:pPr>
            <w:r>
              <w:rPr>
                <w:rFonts w:hint="eastAsia"/>
              </w:rPr>
              <w:t>基金运作方式</w:t>
            </w:r>
          </w:p>
        </w:tc>
        <w:tc>
          <w:tcPr>
            <w:tcW w:w="4253" w:type="dxa"/>
          </w:tcPr>
          <w:p w:rsidR="004B054D" w:rsidRDefault="004B054D" w:rsidP="004B054D">
            <w:pPr>
              <w:jc w:val="left"/>
            </w:pPr>
            <w:r>
              <w:rPr>
                <w:rFonts w:hint="eastAsia"/>
              </w:rPr>
              <w:t>交易型开放式</w:t>
            </w:r>
          </w:p>
        </w:tc>
      </w:tr>
      <w:tr w:rsidR="004B054D" w:rsidTr="004B054D">
        <w:tc>
          <w:tcPr>
            <w:tcW w:w="4253" w:type="dxa"/>
          </w:tcPr>
          <w:p w:rsidR="004B054D" w:rsidRDefault="004B054D" w:rsidP="004B054D">
            <w:pPr>
              <w:jc w:val="left"/>
            </w:pPr>
            <w:r>
              <w:rPr>
                <w:rFonts w:hint="eastAsia"/>
              </w:rPr>
              <w:t>基金合同生效日</w:t>
            </w:r>
          </w:p>
        </w:tc>
        <w:tc>
          <w:tcPr>
            <w:tcW w:w="4253" w:type="dxa"/>
          </w:tcPr>
          <w:p w:rsidR="004B054D" w:rsidRDefault="004B054D" w:rsidP="004B054D">
            <w:pPr>
              <w:jc w:val="left"/>
            </w:pPr>
            <w:r>
              <w:rPr>
                <w:rFonts w:hint="eastAsia"/>
              </w:rPr>
              <w:t>2013</w:t>
            </w:r>
            <w:r>
              <w:rPr>
                <w:rFonts w:hint="eastAsia"/>
              </w:rPr>
              <w:t>年</w:t>
            </w:r>
            <w:r>
              <w:rPr>
                <w:rFonts w:hint="eastAsia"/>
              </w:rPr>
              <w:t>2</w:t>
            </w:r>
            <w:r>
              <w:rPr>
                <w:rFonts w:hint="eastAsia"/>
              </w:rPr>
              <w:t>月</w:t>
            </w:r>
            <w:r>
              <w:rPr>
                <w:rFonts w:hint="eastAsia"/>
              </w:rPr>
              <w:t>6</w:t>
            </w:r>
            <w:r>
              <w:rPr>
                <w:rFonts w:hint="eastAsia"/>
              </w:rPr>
              <w:t>日</w:t>
            </w:r>
          </w:p>
        </w:tc>
      </w:tr>
      <w:tr w:rsidR="004B054D" w:rsidTr="004B054D">
        <w:tc>
          <w:tcPr>
            <w:tcW w:w="4253" w:type="dxa"/>
          </w:tcPr>
          <w:p w:rsidR="004B054D" w:rsidRDefault="004B054D" w:rsidP="004B054D">
            <w:pPr>
              <w:jc w:val="left"/>
            </w:pPr>
            <w:r>
              <w:rPr>
                <w:rFonts w:hint="eastAsia"/>
              </w:rPr>
              <w:t>基金份额上市的证券交易所</w:t>
            </w:r>
          </w:p>
        </w:tc>
        <w:tc>
          <w:tcPr>
            <w:tcW w:w="4253" w:type="dxa"/>
          </w:tcPr>
          <w:p w:rsidR="004B054D" w:rsidRDefault="004B054D" w:rsidP="004B054D">
            <w:pPr>
              <w:jc w:val="left"/>
            </w:pPr>
            <w:r>
              <w:rPr>
                <w:rFonts w:hint="eastAsia"/>
              </w:rPr>
              <w:t>上海证券交易所</w:t>
            </w:r>
          </w:p>
        </w:tc>
      </w:tr>
      <w:tr w:rsidR="004B054D" w:rsidTr="004B054D">
        <w:tc>
          <w:tcPr>
            <w:tcW w:w="4253" w:type="dxa"/>
          </w:tcPr>
          <w:p w:rsidR="004B054D" w:rsidRDefault="004B054D" w:rsidP="004B054D">
            <w:pPr>
              <w:jc w:val="left"/>
            </w:pPr>
            <w:r>
              <w:rPr>
                <w:rFonts w:hint="eastAsia"/>
              </w:rPr>
              <w:t>上市日期</w:t>
            </w:r>
          </w:p>
        </w:tc>
        <w:tc>
          <w:tcPr>
            <w:tcW w:w="4253" w:type="dxa"/>
          </w:tcPr>
          <w:p w:rsidR="004B054D" w:rsidRDefault="004B054D" w:rsidP="004B054D">
            <w:pPr>
              <w:jc w:val="left"/>
            </w:pPr>
            <w:r>
              <w:rPr>
                <w:rFonts w:hint="eastAsia"/>
              </w:rPr>
              <w:t>2013</w:t>
            </w:r>
            <w:r>
              <w:rPr>
                <w:rFonts w:hint="eastAsia"/>
              </w:rPr>
              <w:t>年</w:t>
            </w:r>
            <w:r>
              <w:rPr>
                <w:rFonts w:hint="eastAsia"/>
              </w:rPr>
              <w:t>3</w:t>
            </w:r>
            <w:r>
              <w:rPr>
                <w:rFonts w:hint="eastAsia"/>
              </w:rPr>
              <w:t>月</w:t>
            </w:r>
            <w:r>
              <w:rPr>
                <w:rFonts w:hint="eastAsia"/>
              </w:rPr>
              <w:t>15</w:t>
            </w:r>
            <w:r>
              <w:rPr>
                <w:rFonts w:hint="eastAsia"/>
              </w:rPr>
              <w:t>日</w:t>
            </w:r>
          </w:p>
        </w:tc>
      </w:tr>
      <w:tr w:rsidR="004B054D" w:rsidTr="004B054D">
        <w:tc>
          <w:tcPr>
            <w:tcW w:w="4253" w:type="dxa"/>
          </w:tcPr>
          <w:p w:rsidR="004B054D" w:rsidRDefault="004B054D" w:rsidP="004B054D">
            <w:pPr>
              <w:jc w:val="left"/>
            </w:pPr>
            <w:r>
              <w:rPr>
                <w:rFonts w:hint="eastAsia"/>
              </w:rPr>
              <w:t>基金管理人名称</w:t>
            </w:r>
          </w:p>
        </w:tc>
        <w:tc>
          <w:tcPr>
            <w:tcW w:w="4253" w:type="dxa"/>
          </w:tcPr>
          <w:p w:rsidR="004B054D" w:rsidRDefault="004B054D" w:rsidP="004B054D">
            <w:pPr>
              <w:jc w:val="left"/>
            </w:pPr>
            <w:r>
              <w:rPr>
                <w:rFonts w:hint="eastAsia"/>
              </w:rPr>
              <w:t>南方基金管理股份有限公司</w:t>
            </w:r>
          </w:p>
        </w:tc>
      </w:tr>
      <w:tr w:rsidR="004B054D" w:rsidTr="004B054D">
        <w:tc>
          <w:tcPr>
            <w:tcW w:w="4253" w:type="dxa"/>
          </w:tcPr>
          <w:p w:rsidR="004B054D" w:rsidRDefault="004B054D" w:rsidP="004B054D">
            <w:pPr>
              <w:jc w:val="left"/>
            </w:pPr>
            <w:r>
              <w:rPr>
                <w:rFonts w:hint="eastAsia"/>
              </w:rPr>
              <w:t>基金托管人名称</w:t>
            </w:r>
          </w:p>
        </w:tc>
        <w:tc>
          <w:tcPr>
            <w:tcW w:w="4253" w:type="dxa"/>
          </w:tcPr>
          <w:p w:rsidR="004B054D" w:rsidRDefault="004B054D" w:rsidP="004B054D">
            <w:pPr>
              <w:jc w:val="left"/>
            </w:pPr>
            <w:r>
              <w:rPr>
                <w:rFonts w:hint="eastAsia"/>
              </w:rPr>
              <w:t>中国农业银行股份有限公司</w:t>
            </w:r>
          </w:p>
        </w:tc>
      </w:tr>
    </w:tbl>
    <w:p w:rsidR="004B054D" w:rsidRDefault="004B054D" w:rsidP="004B054D">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B054D" w:rsidTr="004B054D">
        <w:tc>
          <w:tcPr>
            <w:tcW w:w="1418" w:type="dxa"/>
          </w:tcPr>
          <w:p w:rsidR="004B054D" w:rsidRDefault="004B054D" w:rsidP="004B054D">
            <w:pPr>
              <w:jc w:val="left"/>
            </w:pPr>
            <w:r>
              <w:rPr>
                <w:rFonts w:hint="eastAsia"/>
              </w:rPr>
              <w:t>投资目标</w:t>
            </w:r>
          </w:p>
        </w:tc>
        <w:tc>
          <w:tcPr>
            <w:tcW w:w="7088" w:type="dxa"/>
          </w:tcPr>
          <w:p w:rsidR="004B054D" w:rsidRDefault="004B054D" w:rsidP="004B054D">
            <w:pPr>
              <w:jc w:val="left"/>
            </w:pPr>
            <w:r>
              <w:rPr>
                <w:rFonts w:hint="eastAsia"/>
              </w:rPr>
              <w:t>紧密跟踪标的指数，追求跟踪偏离度和跟踪误差最小化。</w:t>
            </w:r>
          </w:p>
        </w:tc>
      </w:tr>
      <w:tr w:rsidR="004B054D" w:rsidTr="004B054D">
        <w:tc>
          <w:tcPr>
            <w:tcW w:w="1418" w:type="dxa"/>
          </w:tcPr>
          <w:p w:rsidR="004B054D" w:rsidRDefault="004B054D" w:rsidP="004B054D">
            <w:pPr>
              <w:jc w:val="left"/>
            </w:pPr>
            <w:r>
              <w:rPr>
                <w:rFonts w:hint="eastAsia"/>
              </w:rPr>
              <w:t>投资策略</w:t>
            </w:r>
          </w:p>
        </w:tc>
        <w:tc>
          <w:tcPr>
            <w:tcW w:w="7088" w:type="dxa"/>
          </w:tcPr>
          <w:p w:rsidR="004B054D" w:rsidRDefault="004B054D" w:rsidP="004B054D">
            <w:r>
              <w:rPr>
                <w:rFonts w:hint="eastAsia"/>
              </w:rPr>
              <w:t>本基金为被动式指数基金，采用完全复制法，按照成份股在标的指数中的基准权重构建指数化投资组合，并根据标的指数成份股及其权重的变化进行相应调整。</w:t>
            </w:r>
          </w:p>
        </w:tc>
      </w:tr>
      <w:tr w:rsidR="004B054D" w:rsidTr="004B054D">
        <w:tc>
          <w:tcPr>
            <w:tcW w:w="1418" w:type="dxa"/>
          </w:tcPr>
          <w:p w:rsidR="004B054D" w:rsidRDefault="004B054D" w:rsidP="004B054D">
            <w:pPr>
              <w:jc w:val="left"/>
            </w:pPr>
            <w:r>
              <w:rPr>
                <w:rFonts w:hint="eastAsia"/>
              </w:rPr>
              <w:t>业绩比较基准</w:t>
            </w:r>
          </w:p>
        </w:tc>
        <w:tc>
          <w:tcPr>
            <w:tcW w:w="7088" w:type="dxa"/>
          </w:tcPr>
          <w:p w:rsidR="004B054D" w:rsidRDefault="004B054D" w:rsidP="004B054D">
            <w:pPr>
              <w:jc w:val="left"/>
            </w:pPr>
            <w:r>
              <w:rPr>
                <w:rFonts w:hint="eastAsia"/>
              </w:rPr>
              <w:t>本基金的业绩比较基准为标的指数。本基金标的指数为中证</w:t>
            </w:r>
            <w:r>
              <w:rPr>
                <w:rFonts w:hint="eastAsia"/>
              </w:rPr>
              <w:t>500</w:t>
            </w:r>
            <w:r>
              <w:rPr>
                <w:rFonts w:hint="eastAsia"/>
              </w:rPr>
              <w:t>指数。</w:t>
            </w:r>
          </w:p>
        </w:tc>
      </w:tr>
      <w:tr w:rsidR="004B054D" w:rsidTr="004B054D">
        <w:tc>
          <w:tcPr>
            <w:tcW w:w="1418" w:type="dxa"/>
          </w:tcPr>
          <w:p w:rsidR="004B054D" w:rsidRDefault="004B054D" w:rsidP="004B054D">
            <w:pPr>
              <w:jc w:val="left"/>
            </w:pPr>
            <w:r>
              <w:rPr>
                <w:rFonts w:hint="eastAsia"/>
              </w:rPr>
              <w:t>风险收益特征</w:t>
            </w:r>
          </w:p>
        </w:tc>
        <w:tc>
          <w:tcPr>
            <w:tcW w:w="7088" w:type="dxa"/>
          </w:tcPr>
          <w:p w:rsidR="004B054D" w:rsidRDefault="004B054D" w:rsidP="004B054D">
            <w:r>
              <w:rPr>
                <w:rFonts w:hint="eastAsia"/>
              </w:rPr>
              <w:t>本基金属股票基金，风险与收益高于混合基金、债券基金与货币市场基金。本基金采用完全复制法跟踪标的指数的表现，具有与标的指数、以及标的指</w:t>
            </w:r>
            <w:r>
              <w:rPr>
                <w:rFonts w:hint="eastAsia"/>
              </w:rPr>
              <w:lastRenderedPageBreak/>
              <w:t>数所代表的股票市场相似的风险收益特征。</w:t>
            </w:r>
          </w:p>
        </w:tc>
      </w:tr>
    </w:tbl>
    <w:p w:rsidR="004B054D" w:rsidRDefault="004B054D" w:rsidP="004B054D">
      <w:pPr>
        <w:pStyle w:val="-1"/>
        <w:ind w:left="281" w:hanging="281"/>
        <w:rPr>
          <w:rFonts w:hint="eastAsia"/>
        </w:rPr>
      </w:pPr>
      <w:r>
        <w:rPr>
          <w:rFonts w:hint="eastAsia"/>
        </w:rPr>
        <w:lastRenderedPageBreak/>
        <w:t>主要财务指标和基金净值表现</w:t>
      </w:r>
    </w:p>
    <w:p w:rsidR="004B054D" w:rsidRDefault="004B054D" w:rsidP="004B054D">
      <w:pPr>
        <w:pStyle w:val="-2"/>
        <w:spacing w:before="312"/>
        <w:rPr>
          <w:rFonts w:hint="eastAsia"/>
        </w:rPr>
      </w:pPr>
      <w:r>
        <w:rPr>
          <w:rFonts w:hint="eastAsia"/>
        </w:rPr>
        <w:t>主要财务指标</w:t>
      </w:r>
    </w:p>
    <w:p w:rsidR="004B054D" w:rsidRDefault="004B054D" w:rsidP="004B054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4B054D" w:rsidRPr="004B054D" w:rsidRDefault="004B054D" w:rsidP="004B054D">
            <w:pPr>
              <w:jc w:val="center"/>
              <w:rPr>
                <w:b/>
              </w:rPr>
            </w:pPr>
            <w:r w:rsidRPr="004B054D">
              <w:rPr>
                <w:rFonts w:hint="eastAsia"/>
                <w:b/>
              </w:rPr>
              <w:t>主要财务指标</w:t>
            </w:r>
          </w:p>
        </w:tc>
        <w:tc>
          <w:tcPr>
            <w:tcW w:w="6645" w:type="dxa"/>
            <w:gridSpan w:val="4"/>
            <w:tcBorders>
              <w:bottom w:val="single" w:sz="4" w:space="0" w:color="auto"/>
            </w:tcBorders>
          </w:tcPr>
          <w:p w:rsidR="004B054D" w:rsidRPr="004B054D" w:rsidRDefault="004B054D" w:rsidP="004B054D">
            <w:pPr>
              <w:jc w:val="center"/>
              <w:rPr>
                <w:b/>
              </w:rPr>
            </w:pPr>
            <w:r w:rsidRPr="004B054D">
              <w:rPr>
                <w:rFonts w:hint="eastAsia"/>
                <w:b/>
              </w:rPr>
              <w:t>报告期（</w:t>
            </w:r>
            <w:r w:rsidRPr="004B054D">
              <w:rPr>
                <w:rFonts w:hint="eastAsia"/>
                <w:b/>
              </w:rPr>
              <w:t>2026</w:t>
            </w:r>
            <w:r w:rsidRPr="004B054D">
              <w:rPr>
                <w:rFonts w:hint="eastAsia"/>
                <w:b/>
              </w:rPr>
              <w:t>年</w:t>
            </w:r>
            <w:r w:rsidRPr="004B054D">
              <w:rPr>
                <w:rFonts w:hint="eastAsia"/>
                <w:b/>
              </w:rPr>
              <w:t>1</w:t>
            </w:r>
            <w:r w:rsidRPr="004B054D">
              <w:rPr>
                <w:rFonts w:hint="eastAsia"/>
                <w:b/>
              </w:rPr>
              <w:t>月</w:t>
            </w:r>
            <w:r w:rsidRPr="004B054D">
              <w:rPr>
                <w:rFonts w:hint="eastAsia"/>
                <w:b/>
              </w:rPr>
              <w:t>1</w:t>
            </w:r>
            <w:r w:rsidRPr="004B054D">
              <w:rPr>
                <w:rFonts w:hint="eastAsia"/>
                <w:b/>
              </w:rPr>
              <w:t>日－</w:t>
            </w:r>
            <w:r w:rsidRPr="004B054D">
              <w:rPr>
                <w:rFonts w:hint="eastAsia"/>
                <w:b/>
              </w:rPr>
              <w:t>2026</w:t>
            </w:r>
            <w:r w:rsidRPr="004B054D">
              <w:rPr>
                <w:rFonts w:hint="eastAsia"/>
                <w:b/>
              </w:rPr>
              <w:t>年</w:t>
            </w:r>
            <w:r w:rsidRPr="004B054D">
              <w:rPr>
                <w:rFonts w:hint="eastAsia"/>
                <w:b/>
              </w:rPr>
              <w:t>3</w:t>
            </w:r>
            <w:r w:rsidRPr="004B054D">
              <w:rPr>
                <w:rFonts w:hint="eastAsia"/>
                <w:b/>
              </w:rPr>
              <w:t>月</w:t>
            </w:r>
            <w:r w:rsidRPr="004B054D">
              <w:rPr>
                <w:rFonts w:hint="eastAsia"/>
                <w:b/>
              </w:rPr>
              <w:t>31</w:t>
            </w:r>
            <w:r w:rsidRPr="004B054D">
              <w:rPr>
                <w:rFonts w:hint="eastAsia"/>
                <w:b/>
              </w:rPr>
              <w:t>日）</w:t>
            </w:r>
          </w:p>
        </w:tc>
      </w:tr>
      <w:tr w:rsidR="004B054D" w:rsidTr="004B054D">
        <w:tc>
          <w:tcPr>
            <w:tcW w:w="1661" w:type="dxa"/>
            <w:vMerge/>
          </w:tcPr>
          <w:p w:rsidR="004B054D" w:rsidRDefault="004B054D" w:rsidP="004B054D">
            <w:pPr>
              <w:jc w:val="left"/>
            </w:pPr>
          </w:p>
        </w:tc>
        <w:tc>
          <w:tcPr>
            <w:tcW w:w="1661" w:type="dxa"/>
            <w:shd w:val="clear" w:color="auto" w:fill="BFBFBF"/>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LOF</w:t>
            </w:r>
            <w:r w:rsidRPr="004B054D">
              <w:rPr>
                <w:rFonts w:hint="eastAsia"/>
                <w:b/>
              </w:rPr>
              <w:t>）</w:t>
            </w:r>
            <w:r w:rsidRPr="004B054D">
              <w:rPr>
                <w:rFonts w:hint="eastAsia"/>
                <w:b/>
              </w:rPr>
              <w:t>A</w:t>
            </w:r>
          </w:p>
        </w:tc>
        <w:tc>
          <w:tcPr>
            <w:tcW w:w="1661" w:type="dxa"/>
            <w:shd w:val="clear" w:color="auto" w:fill="BFBFBF"/>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LOF</w:t>
            </w:r>
            <w:r w:rsidRPr="004B054D">
              <w:rPr>
                <w:rFonts w:hint="eastAsia"/>
                <w:b/>
              </w:rPr>
              <w:t>）</w:t>
            </w:r>
            <w:r w:rsidRPr="004B054D">
              <w:rPr>
                <w:rFonts w:hint="eastAsia"/>
                <w:b/>
              </w:rPr>
              <w:t>C</w:t>
            </w:r>
          </w:p>
        </w:tc>
        <w:tc>
          <w:tcPr>
            <w:tcW w:w="1661" w:type="dxa"/>
            <w:shd w:val="clear" w:color="auto" w:fill="BFBFBF"/>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LOF</w:t>
            </w:r>
            <w:r w:rsidRPr="004B054D">
              <w:rPr>
                <w:rFonts w:hint="eastAsia"/>
                <w:b/>
              </w:rPr>
              <w:t>）</w:t>
            </w:r>
            <w:r w:rsidRPr="004B054D">
              <w:rPr>
                <w:rFonts w:hint="eastAsia"/>
                <w:b/>
              </w:rPr>
              <w:t>I</w:t>
            </w:r>
          </w:p>
        </w:tc>
        <w:tc>
          <w:tcPr>
            <w:tcW w:w="1662" w:type="dxa"/>
            <w:shd w:val="clear" w:color="auto" w:fill="BFBFBF"/>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Y</w:t>
            </w:r>
          </w:p>
        </w:tc>
      </w:tr>
      <w:tr w:rsidR="004B054D" w:rsidTr="004B054D">
        <w:tc>
          <w:tcPr>
            <w:tcW w:w="1661" w:type="dxa"/>
          </w:tcPr>
          <w:p w:rsidR="004B054D" w:rsidRDefault="004B054D" w:rsidP="004B054D">
            <w:pPr>
              <w:jc w:val="left"/>
            </w:pPr>
            <w:r>
              <w:rPr>
                <w:rFonts w:hint="eastAsia"/>
              </w:rPr>
              <w:t>1.</w:t>
            </w:r>
            <w:r>
              <w:rPr>
                <w:rFonts w:hint="eastAsia"/>
              </w:rPr>
              <w:t>本期已实现收益</w:t>
            </w:r>
          </w:p>
        </w:tc>
        <w:tc>
          <w:tcPr>
            <w:tcW w:w="1661" w:type="dxa"/>
          </w:tcPr>
          <w:p w:rsidR="004B054D" w:rsidRDefault="004B054D" w:rsidP="004B054D">
            <w:pPr>
              <w:jc w:val="right"/>
            </w:pPr>
            <w:r>
              <w:t>201,454,185.33</w:t>
            </w:r>
          </w:p>
        </w:tc>
        <w:tc>
          <w:tcPr>
            <w:tcW w:w="1661" w:type="dxa"/>
          </w:tcPr>
          <w:p w:rsidR="004B054D" w:rsidRDefault="004B054D" w:rsidP="004B054D">
            <w:pPr>
              <w:jc w:val="right"/>
            </w:pPr>
            <w:r>
              <w:t>19,400,094.72</w:t>
            </w:r>
          </w:p>
        </w:tc>
        <w:tc>
          <w:tcPr>
            <w:tcW w:w="1661" w:type="dxa"/>
          </w:tcPr>
          <w:p w:rsidR="004B054D" w:rsidRDefault="004B054D" w:rsidP="004B054D">
            <w:pPr>
              <w:jc w:val="right"/>
            </w:pPr>
            <w:r>
              <w:t>17,653,649.01</w:t>
            </w:r>
          </w:p>
        </w:tc>
        <w:tc>
          <w:tcPr>
            <w:tcW w:w="1662" w:type="dxa"/>
          </w:tcPr>
          <w:p w:rsidR="004B054D" w:rsidRDefault="004B054D" w:rsidP="004B054D">
            <w:pPr>
              <w:jc w:val="right"/>
            </w:pPr>
            <w:r>
              <w:t>841,221.54</w:t>
            </w:r>
          </w:p>
        </w:tc>
      </w:tr>
      <w:tr w:rsidR="004B054D" w:rsidTr="004B054D">
        <w:tc>
          <w:tcPr>
            <w:tcW w:w="1661" w:type="dxa"/>
          </w:tcPr>
          <w:p w:rsidR="004B054D" w:rsidRDefault="004B054D" w:rsidP="004B054D">
            <w:pPr>
              <w:jc w:val="left"/>
            </w:pPr>
            <w:r>
              <w:rPr>
                <w:rFonts w:hint="eastAsia"/>
              </w:rPr>
              <w:t>2.</w:t>
            </w:r>
            <w:r>
              <w:rPr>
                <w:rFonts w:hint="eastAsia"/>
              </w:rPr>
              <w:t>本期利润</w:t>
            </w:r>
          </w:p>
        </w:tc>
        <w:tc>
          <w:tcPr>
            <w:tcW w:w="1661" w:type="dxa"/>
          </w:tcPr>
          <w:p w:rsidR="004B054D" w:rsidRDefault="004B054D" w:rsidP="004B054D">
            <w:pPr>
              <w:jc w:val="right"/>
            </w:pPr>
            <w:r>
              <w:t>170,149,154.78</w:t>
            </w:r>
          </w:p>
        </w:tc>
        <w:tc>
          <w:tcPr>
            <w:tcW w:w="1661" w:type="dxa"/>
          </w:tcPr>
          <w:p w:rsidR="004B054D" w:rsidRDefault="004B054D" w:rsidP="004B054D">
            <w:pPr>
              <w:jc w:val="right"/>
            </w:pPr>
            <w:r>
              <w:t>-10,607,305.17</w:t>
            </w:r>
          </w:p>
        </w:tc>
        <w:tc>
          <w:tcPr>
            <w:tcW w:w="1661" w:type="dxa"/>
          </w:tcPr>
          <w:p w:rsidR="004B054D" w:rsidRDefault="004B054D" w:rsidP="004B054D">
            <w:pPr>
              <w:jc w:val="right"/>
            </w:pPr>
            <w:r>
              <w:t>12,778,745.34</w:t>
            </w:r>
          </w:p>
        </w:tc>
        <w:tc>
          <w:tcPr>
            <w:tcW w:w="1662" w:type="dxa"/>
          </w:tcPr>
          <w:p w:rsidR="004B054D" w:rsidRDefault="004B054D" w:rsidP="004B054D">
            <w:pPr>
              <w:jc w:val="right"/>
            </w:pPr>
            <w:r>
              <w:t>-1,947,947.75</w:t>
            </w:r>
          </w:p>
        </w:tc>
      </w:tr>
      <w:tr w:rsidR="004B054D" w:rsidTr="004B054D">
        <w:tc>
          <w:tcPr>
            <w:tcW w:w="1661" w:type="dxa"/>
          </w:tcPr>
          <w:p w:rsidR="004B054D" w:rsidRDefault="004B054D" w:rsidP="004B054D">
            <w:pPr>
              <w:jc w:val="left"/>
            </w:pPr>
            <w:r>
              <w:rPr>
                <w:rFonts w:hint="eastAsia"/>
              </w:rPr>
              <w:t>3.</w:t>
            </w:r>
            <w:r>
              <w:rPr>
                <w:rFonts w:hint="eastAsia"/>
              </w:rPr>
              <w:t>加权平均基金份额本期利润</w:t>
            </w:r>
          </w:p>
        </w:tc>
        <w:tc>
          <w:tcPr>
            <w:tcW w:w="1661" w:type="dxa"/>
          </w:tcPr>
          <w:p w:rsidR="004B054D" w:rsidRDefault="004B054D" w:rsidP="004B054D">
            <w:pPr>
              <w:jc w:val="right"/>
            </w:pPr>
            <w:r>
              <w:t>0.0516</w:t>
            </w:r>
          </w:p>
        </w:tc>
        <w:tc>
          <w:tcPr>
            <w:tcW w:w="1661" w:type="dxa"/>
          </w:tcPr>
          <w:p w:rsidR="004B054D" w:rsidRDefault="004B054D" w:rsidP="004B054D">
            <w:pPr>
              <w:jc w:val="right"/>
            </w:pPr>
            <w:r>
              <w:t>-0.0315</w:t>
            </w:r>
          </w:p>
        </w:tc>
        <w:tc>
          <w:tcPr>
            <w:tcW w:w="1661" w:type="dxa"/>
          </w:tcPr>
          <w:p w:rsidR="004B054D" w:rsidRDefault="004B054D" w:rsidP="004B054D">
            <w:pPr>
              <w:jc w:val="right"/>
            </w:pPr>
            <w:r>
              <w:t>0.0468</w:t>
            </w:r>
          </w:p>
        </w:tc>
        <w:tc>
          <w:tcPr>
            <w:tcW w:w="1662" w:type="dxa"/>
          </w:tcPr>
          <w:p w:rsidR="004B054D" w:rsidRDefault="004B054D" w:rsidP="004B054D">
            <w:pPr>
              <w:jc w:val="right"/>
            </w:pPr>
            <w:r>
              <w:t>-0.1520</w:t>
            </w:r>
          </w:p>
        </w:tc>
      </w:tr>
      <w:tr w:rsidR="004B054D" w:rsidTr="004B054D">
        <w:tc>
          <w:tcPr>
            <w:tcW w:w="1661" w:type="dxa"/>
          </w:tcPr>
          <w:p w:rsidR="004B054D" w:rsidRDefault="004B054D" w:rsidP="004B054D">
            <w:pPr>
              <w:jc w:val="left"/>
            </w:pPr>
            <w:r>
              <w:rPr>
                <w:rFonts w:hint="eastAsia"/>
              </w:rPr>
              <w:t>4.</w:t>
            </w:r>
            <w:r>
              <w:rPr>
                <w:rFonts w:hint="eastAsia"/>
              </w:rPr>
              <w:t>期末基金资产净值</w:t>
            </w:r>
          </w:p>
        </w:tc>
        <w:tc>
          <w:tcPr>
            <w:tcW w:w="1661" w:type="dxa"/>
          </w:tcPr>
          <w:p w:rsidR="004B054D" w:rsidRDefault="004B054D" w:rsidP="004B054D">
            <w:pPr>
              <w:jc w:val="right"/>
            </w:pPr>
            <w:r>
              <w:t>6,901,042,807.94</w:t>
            </w:r>
          </w:p>
        </w:tc>
        <w:tc>
          <w:tcPr>
            <w:tcW w:w="1661" w:type="dxa"/>
          </w:tcPr>
          <w:p w:rsidR="004B054D" w:rsidRDefault="004B054D" w:rsidP="004B054D">
            <w:pPr>
              <w:jc w:val="right"/>
            </w:pPr>
            <w:r>
              <w:t>777,856,008.75</w:t>
            </w:r>
          </w:p>
        </w:tc>
        <w:tc>
          <w:tcPr>
            <w:tcW w:w="1661" w:type="dxa"/>
          </w:tcPr>
          <w:p w:rsidR="004B054D" w:rsidRDefault="004B054D" w:rsidP="004B054D">
            <w:pPr>
              <w:jc w:val="right"/>
            </w:pPr>
            <w:r>
              <w:t>345,021,195.85</w:t>
            </w:r>
          </w:p>
        </w:tc>
        <w:tc>
          <w:tcPr>
            <w:tcW w:w="1662" w:type="dxa"/>
          </w:tcPr>
          <w:p w:rsidR="004B054D" w:rsidRDefault="004B054D" w:rsidP="004B054D">
            <w:pPr>
              <w:jc w:val="right"/>
            </w:pPr>
            <w:r>
              <w:t>38,460,946.27</w:t>
            </w:r>
          </w:p>
        </w:tc>
      </w:tr>
      <w:tr w:rsidR="004B054D" w:rsidTr="004B054D">
        <w:tc>
          <w:tcPr>
            <w:tcW w:w="1661" w:type="dxa"/>
          </w:tcPr>
          <w:p w:rsidR="004B054D" w:rsidRDefault="004B054D" w:rsidP="004B054D">
            <w:pPr>
              <w:jc w:val="left"/>
            </w:pPr>
            <w:r>
              <w:rPr>
                <w:rFonts w:hint="eastAsia"/>
              </w:rPr>
              <w:t>5.</w:t>
            </w:r>
            <w:r>
              <w:rPr>
                <w:rFonts w:hint="eastAsia"/>
              </w:rPr>
              <w:t>期末基金份额净值</w:t>
            </w:r>
          </w:p>
        </w:tc>
        <w:tc>
          <w:tcPr>
            <w:tcW w:w="1661" w:type="dxa"/>
          </w:tcPr>
          <w:p w:rsidR="004B054D" w:rsidRDefault="004B054D" w:rsidP="004B054D">
            <w:pPr>
              <w:jc w:val="right"/>
            </w:pPr>
            <w:r>
              <w:t>2.1367</w:t>
            </w:r>
          </w:p>
        </w:tc>
        <w:tc>
          <w:tcPr>
            <w:tcW w:w="1661" w:type="dxa"/>
          </w:tcPr>
          <w:p w:rsidR="004B054D" w:rsidRDefault="004B054D" w:rsidP="004B054D">
            <w:pPr>
              <w:jc w:val="right"/>
            </w:pPr>
            <w:r>
              <w:t>2.0705</w:t>
            </w:r>
          </w:p>
        </w:tc>
        <w:tc>
          <w:tcPr>
            <w:tcW w:w="1661" w:type="dxa"/>
          </w:tcPr>
          <w:p w:rsidR="004B054D" w:rsidRDefault="004B054D" w:rsidP="004B054D">
            <w:pPr>
              <w:jc w:val="right"/>
            </w:pPr>
            <w:r>
              <w:t>2.1363</w:t>
            </w:r>
          </w:p>
        </w:tc>
        <w:tc>
          <w:tcPr>
            <w:tcW w:w="1662" w:type="dxa"/>
          </w:tcPr>
          <w:p w:rsidR="004B054D" w:rsidRDefault="004B054D" w:rsidP="004B054D">
            <w:pPr>
              <w:jc w:val="right"/>
            </w:pPr>
            <w:r>
              <w:t>2.1366</w:t>
            </w:r>
          </w:p>
        </w:tc>
      </w:tr>
    </w:tbl>
    <w:p w:rsidR="004B054D" w:rsidRDefault="004B054D" w:rsidP="004B054D">
      <w:pPr>
        <w:pStyle w:val="-8"/>
        <w:rPr>
          <w:rFonts w:hint="eastAsia"/>
        </w:rPr>
      </w:pPr>
      <w:r>
        <w:rPr>
          <w:rFonts w:hint="eastAsia"/>
        </w:rPr>
        <w:t>注：基金业绩指标不包括持有人认（申）购或交易基金的各项费用，计入费用后实际收益水平要低于所列数字；</w:t>
      </w:r>
    </w:p>
    <w:p w:rsidR="004B054D" w:rsidRDefault="004B054D" w:rsidP="004B054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B054D" w:rsidRDefault="004B054D" w:rsidP="004B054D">
      <w:pPr>
        <w:pStyle w:val="-2"/>
        <w:spacing w:before="312"/>
        <w:rPr>
          <w:rFonts w:hint="eastAsia"/>
        </w:rPr>
      </w:pPr>
      <w:r>
        <w:rPr>
          <w:rFonts w:hint="eastAsia"/>
        </w:rPr>
        <w:t>基金净值表现</w:t>
      </w:r>
    </w:p>
    <w:p w:rsidR="004B054D" w:rsidRDefault="004B054D" w:rsidP="004B054D">
      <w:pPr>
        <w:pStyle w:val="-3"/>
        <w:spacing w:before="156" w:after="156"/>
        <w:rPr>
          <w:rFonts w:hint="eastAsia"/>
        </w:rPr>
      </w:pPr>
      <w:r>
        <w:rPr>
          <w:rFonts w:hint="eastAsia"/>
        </w:rPr>
        <w:t>本报告期基金份额净值增长率及其与同期业绩比较基准收益率的比较</w:t>
      </w:r>
    </w:p>
    <w:p w:rsidR="004B054D" w:rsidRDefault="004B054D" w:rsidP="004B054D">
      <w:pPr>
        <w:pStyle w:val="-"/>
        <w:ind w:firstLine="420"/>
        <w:rPr>
          <w:rFonts w:hint="eastAsia"/>
        </w:rPr>
      </w:pPr>
      <w:r>
        <w:rPr>
          <w:rFonts w:hint="eastAsia"/>
        </w:rPr>
        <w:t>南方中证500ETF联接（LOF）A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429" w:type="dxa"/>
          </w:tcPr>
          <w:p w:rsidR="004B054D" w:rsidRPr="004B054D" w:rsidRDefault="004B054D" w:rsidP="004B054D">
            <w:pPr>
              <w:jc w:val="center"/>
              <w:rPr>
                <w:b/>
              </w:rPr>
            </w:pPr>
            <w:r w:rsidRPr="004B054D">
              <w:rPr>
                <w:rFonts w:hint="eastAsia"/>
                <w:b/>
              </w:rPr>
              <w:t>阶段</w:t>
            </w:r>
          </w:p>
        </w:tc>
        <w:tc>
          <w:tcPr>
            <w:tcW w:w="1315" w:type="dxa"/>
          </w:tcPr>
          <w:p w:rsidR="004B054D" w:rsidRPr="004B054D" w:rsidRDefault="004B054D" w:rsidP="004B054D">
            <w:pPr>
              <w:jc w:val="center"/>
              <w:rPr>
                <w:b/>
              </w:rPr>
            </w:pPr>
            <w:r w:rsidRPr="004B054D">
              <w:rPr>
                <w:rFonts w:hint="eastAsia"/>
                <w:b/>
              </w:rPr>
              <w:t>净值增长率①</w:t>
            </w:r>
          </w:p>
        </w:tc>
        <w:tc>
          <w:tcPr>
            <w:tcW w:w="1315" w:type="dxa"/>
          </w:tcPr>
          <w:p w:rsidR="004B054D" w:rsidRPr="004B054D" w:rsidRDefault="004B054D" w:rsidP="004B054D">
            <w:pPr>
              <w:jc w:val="center"/>
              <w:rPr>
                <w:b/>
              </w:rPr>
            </w:pPr>
            <w:r w:rsidRPr="004B054D">
              <w:rPr>
                <w:rFonts w:hint="eastAsia"/>
                <w:b/>
              </w:rPr>
              <w:t>净值增长率标准差②</w:t>
            </w:r>
          </w:p>
        </w:tc>
        <w:tc>
          <w:tcPr>
            <w:tcW w:w="1315" w:type="dxa"/>
          </w:tcPr>
          <w:p w:rsidR="004B054D" w:rsidRPr="004B054D" w:rsidRDefault="004B054D" w:rsidP="004B054D">
            <w:pPr>
              <w:jc w:val="center"/>
              <w:rPr>
                <w:b/>
              </w:rPr>
            </w:pPr>
            <w:r w:rsidRPr="004B054D">
              <w:rPr>
                <w:rFonts w:hint="eastAsia"/>
                <w:b/>
              </w:rPr>
              <w:t>业绩比较基准收益率③</w:t>
            </w:r>
          </w:p>
        </w:tc>
        <w:tc>
          <w:tcPr>
            <w:tcW w:w="1315" w:type="dxa"/>
          </w:tcPr>
          <w:p w:rsidR="004B054D" w:rsidRPr="004B054D" w:rsidRDefault="004B054D" w:rsidP="004B054D">
            <w:pPr>
              <w:jc w:val="center"/>
              <w:rPr>
                <w:b/>
              </w:rPr>
            </w:pPr>
            <w:r w:rsidRPr="004B054D">
              <w:rPr>
                <w:rFonts w:hint="eastAsia"/>
                <w:b/>
              </w:rPr>
              <w:t>业绩比较基准收益率标准差④</w:t>
            </w:r>
          </w:p>
        </w:tc>
        <w:tc>
          <w:tcPr>
            <w:tcW w:w="907" w:type="dxa"/>
          </w:tcPr>
          <w:p w:rsidR="004B054D" w:rsidRPr="004B054D" w:rsidRDefault="004B054D" w:rsidP="004B054D">
            <w:pPr>
              <w:jc w:val="center"/>
              <w:rPr>
                <w:b/>
              </w:rPr>
            </w:pPr>
            <w:r w:rsidRPr="004B054D">
              <w:rPr>
                <w:rFonts w:hint="eastAsia"/>
                <w:b/>
              </w:rPr>
              <w:t>①</w:t>
            </w:r>
            <w:r w:rsidRPr="004B054D">
              <w:rPr>
                <w:rFonts w:hint="eastAsia"/>
                <w:b/>
              </w:rPr>
              <w:t>-</w:t>
            </w:r>
            <w:r w:rsidRPr="004B054D">
              <w:rPr>
                <w:rFonts w:hint="eastAsia"/>
                <w:b/>
              </w:rPr>
              <w:t>③</w:t>
            </w:r>
          </w:p>
        </w:tc>
        <w:tc>
          <w:tcPr>
            <w:tcW w:w="907" w:type="dxa"/>
          </w:tcPr>
          <w:p w:rsidR="004B054D" w:rsidRPr="004B054D" w:rsidRDefault="004B054D" w:rsidP="004B054D">
            <w:pPr>
              <w:jc w:val="center"/>
              <w:rPr>
                <w:b/>
              </w:rPr>
            </w:pPr>
            <w:r w:rsidRPr="004B054D">
              <w:rPr>
                <w:rFonts w:hint="eastAsia"/>
                <w:b/>
              </w:rPr>
              <w:t>②</w:t>
            </w:r>
            <w:r w:rsidRPr="004B054D">
              <w:rPr>
                <w:rFonts w:hint="eastAsia"/>
                <w:b/>
              </w:rPr>
              <w:t>-</w:t>
            </w:r>
            <w:r w:rsidRPr="004B054D">
              <w:rPr>
                <w:rFonts w:hint="eastAsia"/>
                <w:b/>
              </w:rPr>
              <w:t>④</w:t>
            </w:r>
          </w:p>
        </w:tc>
      </w:tr>
      <w:tr w:rsidR="004B054D" w:rsidTr="004B054D">
        <w:tc>
          <w:tcPr>
            <w:tcW w:w="1429" w:type="dxa"/>
          </w:tcPr>
          <w:p w:rsidR="004B054D" w:rsidRDefault="004B054D" w:rsidP="004B054D">
            <w:pPr>
              <w:jc w:val="left"/>
            </w:pPr>
            <w:r>
              <w:rPr>
                <w:rFonts w:hint="eastAsia"/>
              </w:rPr>
              <w:t>过去三个月</w:t>
            </w:r>
          </w:p>
        </w:tc>
        <w:tc>
          <w:tcPr>
            <w:tcW w:w="1315" w:type="dxa"/>
          </w:tcPr>
          <w:p w:rsidR="004B054D" w:rsidRDefault="004B054D" w:rsidP="004B054D">
            <w:pPr>
              <w:jc w:val="right"/>
            </w:pPr>
            <w:r>
              <w:t>1.92%</w:t>
            </w:r>
          </w:p>
        </w:tc>
        <w:tc>
          <w:tcPr>
            <w:tcW w:w="1315" w:type="dxa"/>
          </w:tcPr>
          <w:p w:rsidR="004B054D" w:rsidRDefault="004B054D" w:rsidP="004B054D">
            <w:pPr>
              <w:jc w:val="right"/>
            </w:pPr>
            <w:r>
              <w:t>1.60%</w:t>
            </w:r>
          </w:p>
        </w:tc>
        <w:tc>
          <w:tcPr>
            <w:tcW w:w="1315" w:type="dxa"/>
          </w:tcPr>
          <w:p w:rsidR="004B054D" w:rsidRDefault="004B054D" w:rsidP="004B054D">
            <w:pPr>
              <w:jc w:val="right"/>
            </w:pPr>
            <w:r>
              <w:t>1.97%</w:t>
            </w:r>
          </w:p>
        </w:tc>
        <w:tc>
          <w:tcPr>
            <w:tcW w:w="1315" w:type="dxa"/>
          </w:tcPr>
          <w:p w:rsidR="004B054D" w:rsidRDefault="004B054D" w:rsidP="004B054D">
            <w:pPr>
              <w:jc w:val="right"/>
            </w:pPr>
            <w:r>
              <w:t>1.59%</w:t>
            </w:r>
          </w:p>
        </w:tc>
        <w:tc>
          <w:tcPr>
            <w:tcW w:w="907" w:type="dxa"/>
          </w:tcPr>
          <w:p w:rsidR="004B054D" w:rsidRDefault="004B054D" w:rsidP="004B054D">
            <w:pPr>
              <w:jc w:val="right"/>
            </w:pPr>
            <w:r>
              <w:t>-0.05%</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过去六个月</w:t>
            </w:r>
          </w:p>
        </w:tc>
        <w:tc>
          <w:tcPr>
            <w:tcW w:w="1315" w:type="dxa"/>
          </w:tcPr>
          <w:p w:rsidR="004B054D" w:rsidRDefault="004B054D" w:rsidP="004B054D">
            <w:pPr>
              <w:jc w:val="right"/>
            </w:pPr>
            <w:r>
              <w:t>2.91%</w:t>
            </w:r>
          </w:p>
        </w:tc>
        <w:tc>
          <w:tcPr>
            <w:tcW w:w="1315" w:type="dxa"/>
          </w:tcPr>
          <w:p w:rsidR="004B054D" w:rsidRDefault="004B054D" w:rsidP="004B054D">
            <w:pPr>
              <w:jc w:val="right"/>
            </w:pPr>
            <w:r>
              <w:t>1.40%</w:t>
            </w:r>
          </w:p>
        </w:tc>
        <w:tc>
          <w:tcPr>
            <w:tcW w:w="1315" w:type="dxa"/>
          </w:tcPr>
          <w:p w:rsidR="004B054D" w:rsidRDefault="004B054D" w:rsidP="004B054D">
            <w:pPr>
              <w:jc w:val="right"/>
            </w:pPr>
            <w:r>
              <w:t>2.69%</w:t>
            </w:r>
          </w:p>
        </w:tc>
        <w:tc>
          <w:tcPr>
            <w:tcW w:w="1315" w:type="dxa"/>
          </w:tcPr>
          <w:p w:rsidR="004B054D" w:rsidRDefault="004B054D" w:rsidP="004B054D">
            <w:pPr>
              <w:jc w:val="right"/>
            </w:pPr>
            <w:r>
              <w:t>1.39%</w:t>
            </w:r>
          </w:p>
        </w:tc>
        <w:tc>
          <w:tcPr>
            <w:tcW w:w="907" w:type="dxa"/>
          </w:tcPr>
          <w:p w:rsidR="004B054D" w:rsidRDefault="004B054D" w:rsidP="004B054D">
            <w:pPr>
              <w:jc w:val="right"/>
            </w:pPr>
            <w:r>
              <w:t>0.22%</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过去一年</w:t>
            </w:r>
          </w:p>
        </w:tc>
        <w:tc>
          <w:tcPr>
            <w:tcW w:w="1315" w:type="dxa"/>
          </w:tcPr>
          <w:p w:rsidR="004B054D" w:rsidRDefault="004B054D" w:rsidP="004B054D">
            <w:pPr>
              <w:jc w:val="right"/>
            </w:pPr>
            <w:r>
              <w:t>30.56%</w:t>
            </w:r>
          </w:p>
        </w:tc>
        <w:tc>
          <w:tcPr>
            <w:tcW w:w="1315" w:type="dxa"/>
          </w:tcPr>
          <w:p w:rsidR="004B054D" w:rsidRDefault="004B054D" w:rsidP="004B054D">
            <w:pPr>
              <w:jc w:val="right"/>
            </w:pPr>
            <w:r>
              <w:t>1.32%</w:t>
            </w:r>
          </w:p>
        </w:tc>
        <w:tc>
          <w:tcPr>
            <w:tcW w:w="1315" w:type="dxa"/>
          </w:tcPr>
          <w:p w:rsidR="004B054D" w:rsidRDefault="004B054D" w:rsidP="004B054D">
            <w:pPr>
              <w:jc w:val="right"/>
            </w:pPr>
            <w:r>
              <w:t>28.51%</w:t>
            </w:r>
          </w:p>
        </w:tc>
        <w:tc>
          <w:tcPr>
            <w:tcW w:w="1315" w:type="dxa"/>
          </w:tcPr>
          <w:p w:rsidR="004B054D" w:rsidRDefault="004B054D" w:rsidP="004B054D">
            <w:pPr>
              <w:jc w:val="right"/>
            </w:pPr>
            <w:r>
              <w:t>1.31%</w:t>
            </w:r>
          </w:p>
        </w:tc>
        <w:tc>
          <w:tcPr>
            <w:tcW w:w="907" w:type="dxa"/>
          </w:tcPr>
          <w:p w:rsidR="004B054D" w:rsidRDefault="004B054D" w:rsidP="004B054D">
            <w:pPr>
              <w:jc w:val="right"/>
            </w:pPr>
            <w:r>
              <w:t>2.05%</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过去三年</w:t>
            </w:r>
          </w:p>
        </w:tc>
        <w:tc>
          <w:tcPr>
            <w:tcW w:w="1315" w:type="dxa"/>
          </w:tcPr>
          <w:p w:rsidR="004B054D" w:rsidRDefault="004B054D" w:rsidP="004B054D">
            <w:pPr>
              <w:jc w:val="right"/>
            </w:pPr>
            <w:r>
              <w:t>24.21%</w:t>
            </w:r>
          </w:p>
        </w:tc>
        <w:tc>
          <w:tcPr>
            <w:tcW w:w="1315" w:type="dxa"/>
          </w:tcPr>
          <w:p w:rsidR="004B054D" w:rsidRDefault="004B054D" w:rsidP="004B054D">
            <w:pPr>
              <w:jc w:val="right"/>
            </w:pPr>
            <w:r>
              <w:t>1.36%</w:t>
            </w:r>
          </w:p>
        </w:tc>
        <w:tc>
          <w:tcPr>
            <w:tcW w:w="1315" w:type="dxa"/>
          </w:tcPr>
          <w:p w:rsidR="004B054D" w:rsidRDefault="004B054D" w:rsidP="004B054D">
            <w:pPr>
              <w:jc w:val="right"/>
            </w:pPr>
            <w:r>
              <w:t>19.53%</w:t>
            </w:r>
          </w:p>
        </w:tc>
        <w:tc>
          <w:tcPr>
            <w:tcW w:w="1315" w:type="dxa"/>
          </w:tcPr>
          <w:p w:rsidR="004B054D" w:rsidRDefault="004B054D" w:rsidP="004B054D">
            <w:pPr>
              <w:jc w:val="right"/>
            </w:pPr>
            <w:r>
              <w:t>1.36%</w:t>
            </w:r>
          </w:p>
        </w:tc>
        <w:tc>
          <w:tcPr>
            <w:tcW w:w="907" w:type="dxa"/>
          </w:tcPr>
          <w:p w:rsidR="004B054D" w:rsidRDefault="004B054D" w:rsidP="004B054D">
            <w:pPr>
              <w:jc w:val="right"/>
            </w:pPr>
            <w:r>
              <w:t>4.68%</w:t>
            </w:r>
          </w:p>
        </w:tc>
        <w:tc>
          <w:tcPr>
            <w:tcW w:w="907" w:type="dxa"/>
          </w:tcPr>
          <w:p w:rsidR="004B054D" w:rsidRDefault="004B054D" w:rsidP="004B054D">
            <w:pPr>
              <w:jc w:val="right"/>
            </w:pPr>
            <w:r>
              <w:t>0.00%</w:t>
            </w:r>
          </w:p>
        </w:tc>
      </w:tr>
      <w:tr w:rsidR="004B054D" w:rsidTr="004B054D">
        <w:tc>
          <w:tcPr>
            <w:tcW w:w="1429" w:type="dxa"/>
          </w:tcPr>
          <w:p w:rsidR="004B054D" w:rsidRDefault="004B054D" w:rsidP="004B054D">
            <w:pPr>
              <w:jc w:val="left"/>
            </w:pPr>
            <w:r>
              <w:rPr>
                <w:rFonts w:hint="eastAsia"/>
              </w:rPr>
              <w:t>过去五年</w:t>
            </w:r>
          </w:p>
        </w:tc>
        <w:tc>
          <w:tcPr>
            <w:tcW w:w="1315" w:type="dxa"/>
          </w:tcPr>
          <w:p w:rsidR="004B054D" w:rsidRDefault="004B054D" w:rsidP="004B054D">
            <w:pPr>
              <w:jc w:val="right"/>
            </w:pPr>
            <w:r>
              <w:t>30.77%</w:t>
            </w:r>
          </w:p>
        </w:tc>
        <w:tc>
          <w:tcPr>
            <w:tcW w:w="1315" w:type="dxa"/>
          </w:tcPr>
          <w:p w:rsidR="004B054D" w:rsidRDefault="004B054D" w:rsidP="004B054D">
            <w:pPr>
              <w:jc w:val="right"/>
            </w:pPr>
            <w:r>
              <w:t>1.26%</w:t>
            </w:r>
          </w:p>
        </w:tc>
        <w:tc>
          <w:tcPr>
            <w:tcW w:w="1315" w:type="dxa"/>
          </w:tcPr>
          <w:p w:rsidR="004B054D" w:rsidRDefault="004B054D" w:rsidP="004B054D">
            <w:pPr>
              <w:jc w:val="right"/>
            </w:pPr>
            <w:r>
              <w:t>21.31%</w:t>
            </w:r>
          </w:p>
        </w:tc>
        <w:tc>
          <w:tcPr>
            <w:tcW w:w="1315" w:type="dxa"/>
          </w:tcPr>
          <w:p w:rsidR="004B054D" w:rsidRDefault="004B054D" w:rsidP="004B054D">
            <w:pPr>
              <w:jc w:val="right"/>
            </w:pPr>
            <w:r>
              <w:t>1.26%</w:t>
            </w:r>
          </w:p>
        </w:tc>
        <w:tc>
          <w:tcPr>
            <w:tcW w:w="907" w:type="dxa"/>
          </w:tcPr>
          <w:p w:rsidR="004B054D" w:rsidRDefault="004B054D" w:rsidP="004B054D">
            <w:pPr>
              <w:jc w:val="right"/>
            </w:pPr>
            <w:r>
              <w:t>9.46%</w:t>
            </w:r>
          </w:p>
        </w:tc>
        <w:tc>
          <w:tcPr>
            <w:tcW w:w="907" w:type="dxa"/>
          </w:tcPr>
          <w:p w:rsidR="004B054D" w:rsidRDefault="004B054D" w:rsidP="004B054D">
            <w:pPr>
              <w:jc w:val="right"/>
            </w:pPr>
            <w:r>
              <w:t>0.00%</w:t>
            </w:r>
          </w:p>
        </w:tc>
      </w:tr>
      <w:tr w:rsidR="004B054D" w:rsidTr="004B054D">
        <w:tc>
          <w:tcPr>
            <w:tcW w:w="1429" w:type="dxa"/>
          </w:tcPr>
          <w:p w:rsidR="004B054D" w:rsidRDefault="004B054D" w:rsidP="004B054D">
            <w:pPr>
              <w:jc w:val="left"/>
            </w:pPr>
            <w:r>
              <w:rPr>
                <w:rFonts w:hint="eastAsia"/>
              </w:rPr>
              <w:t>自基金合同生效起至今</w:t>
            </w:r>
          </w:p>
        </w:tc>
        <w:tc>
          <w:tcPr>
            <w:tcW w:w="1315" w:type="dxa"/>
          </w:tcPr>
          <w:p w:rsidR="004B054D" w:rsidRDefault="004B054D" w:rsidP="004B054D">
            <w:pPr>
              <w:jc w:val="right"/>
            </w:pPr>
            <w:r>
              <w:t>133.13%</w:t>
            </w:r>
          </w:p>
        </w:tc>
        <w:tc>
          <w:tcPr>
            <w:tcW w:w="1315" w:type="dxa"/>
          </w:tcPr>
          <w:p w:rsidR="004B054D" w:rsidRDefault="004B054D" w:rsidP="004B054D">
            <w:pPr>
              <w:jc w:val="right"/>
            </w:pPr>
            <w:r>
              <w:t>1.50%</w:t>
            </w:r>
          </w:p>
        </w:tc>
        <w:tc>
          <w:tcPr>
            <w:tcW w:w="1315" w:type="dxa"/>
          </w:tcPr>
          <w:p w:rsidR="004B054D" w:rsidRDefault="004B054D" w:rsidP="004B054D">
            <w:pPr>
              <w:jc w:val="right"/>
            </w:pPr>
            <w:r>
              <w:t>112.97%</w:t>
            </w:r>
          </w:p>
        </w:tc>
        <w:tc>
          <w:tcPr>
            <w:tcW w:w="1315" w:type="dxa"/>
          </w:tcPr>
          <w:p w:rsidR="004B054D" w:rsidRDefault="004B054D" w:rsidP="004B054D">
            <w:pPr>
              <w:jc w:val="right"/>
            </w:pPr>
            <w:r>
              <w:t>1.50%</w:t>
            </w:r>
          </w:p>
        </w:tc>
        <w:tc>
          <w:tcPr>
            <w:tcW w:w="907" w:type="dxa"/>
          </w:tcPr>
          <w:p w:rsidR="004B054D" w:rsidRDefault="004B054D" w:rsidP="004B054D">
            <w:pPr>
              <w:jc w:val="right"/>
            </w:pPr>
            <w:r>
              <w:t>20.16%</w:t>
            </w:r>
          </w:p>
        </w:tc>
        <w:tc>
          <w:tcPr>
            <w:tcW w:w="907" w:type="dxa"/>
          </w:tcPr>
          <w:p w:rsidR="004B054D" w:rsidRDefault="004B054D" w:rsidP="004B054D">
            <w:pPr>
              <w:jc w:val="right"/>
            </w:pPr>
            <w:r>
              <w:t>0.00%</w:t>
            </w:r>
          </w:p>
        </w:tc>
      </w:tr>
    </w:tbl>
    <w:p w:rsidR="004B054D" w:rsidRDefault="004B054D" w:rsidP="004B054D">
      <w:pPr>
        <w:pStyle w:val="-"/>
        <w:ind w:firstLine="420"/>
        <w:rPr>
          <w:rFonts w:hint="eastAsia"/>
        </w:rPr>
      </w:pPr>
      <w:r>
        <w:rPr>
          <w:rFonts w:hint="eastAsia"/>
        </w:rPr>
        <w:t>南方中证500ETF联接（LOF）C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429" w:type="dxa"/>
          </w:tcPr>
          <w:p w:rsidR="004B054D" w:rsidRPr="004B054D" w:rsidRDefault="004B054D" w:rsidP="004B054D">
            <w:pPr>
              <w:jc w:val="center"/>
              <w:rPr>
                <w:b/>
              </w:rPr>
            </w:pPr>
            <w:r w:rsidRPr="004B054D">
              <w:rPr>
                <w:rFonts w:hint="eastAsia"/>
                <w:b/>
              </w:rPr>
              <w:lastRenderedPageBreak/>
              <w:t>阶段</w:t>
            </w:r>
          </w:p>
        </w:tc>
        <w:tc>
          <w:tcPr>
            <w:tcW w:w="1315" w:type="dxa"/>
          </w:tcPr>
          <w:p w:rsidR="004B054D" w:rsidRPr="004B054D" w:rsidRDefault="004B054D" w:rsidP="004B054D">
            <w:pPr>
              <w:jc w:val="center"/>
              <w:rPr>
                <w:b/>
              </w:rPr>
            </w:pPr>
            <w:r w:rsidRPr="004B054D">
              <w:rPr>
                <w:rFonts w:hint="eastAsia"/>
                <w:b/>
              </w:rPr>
              <w:t>净值增长率①</w:t>
            </w:r>
          </w:p>
        </w:tc>
        <w:tc>
          <w:tcPr>
            <w:tcW w:w="1315" w:type="dxa"/>
          </w:tcPr>
          <w:p w:rsidR="004B054D" w:rsidRPr="004B054D" w:rsidRDefault="004B054D" w:rsidP="004B054D">
            <w:pPr>
              <w:jc w:val="center"/>
              <w:rPr>
                <w:b/>
              </w:rPr>
            </w:pPr>
            <w:r w:rsidRPr="004B054D">
              <w:rPr>
                <w:rFonts w:hint="eastAsia"/>
                <w:b/>
              </w:rPr>
              <w:t>净值增长率标准差②</w:t>
            </w:r>
          </w:p>
        </w:tc>
        <w:tc>
          <w:tcPr>
            <w:tcW w:w="1315" w:type="dxa"/>
          </w:tcPr>
          <w:p w:rsidR="004B054D" w:rsidRPr="004B054D" w:rsidRDefault="004B054D" w:rsidP="004B054D">
            <w:pPr>
              <w:jc w:val="center"/>
              <w:rPr>
                <w:b/>
              </w:rPr>
            </w:pPr>
            <w:r w:rsidRPr="004B054D">
              <w:rPr>
                <w:rFonts w:hint="eastAsia"/>
                <w:b/>
              </w:rPr>
              <w:t>业绩比较基准收益率③</w:t>
            </w:r>
          </w:p>
        </w:tc>
        <w:tc>
          <w:tcPr>
            <w:tcW w:w="1315" w:type="dxa"/>
          </w:tcPr>
          <w:p w:rsidR="004B054D" w:rsidRPr="004B054D" w:rsidRDefault="004B054D" w:rsidP="004B054D">
            <w:pPr>
              <w:jc w:val="center"/>
              <w:rPr>
                <w:b/>
              </w:rPr>
            </w:pPr>
            <w:r w:rsidRPr="004B054D">
              <w:rPr>
                <w:rFonts w:hint="eastAsia"/>
                <w:b/>
              </w:rPr>
              <w:t>业绩比较基准收益率标准差④</w:t>
            </w:r>
          </w:p>
        </w:tc>
        <w:tc>
          <w:tcPr>
            <w:tcW w:w="907" w:type="dxa"/>
          </w:tcPr>
          <w:p w:rsidR="004B054D" w:rsidRPr="004B054D" w:rsidRDefault="004B054D" w:rsidP="004B054D">
            <w:pPr>
              <w:jc w:val="center"/>
              <w:rPr>
                <w:b/>
              </w:rPr>
            </w:pPr>
            <w:r w:rsidRPr="004B054D">
              <w:rPr>
                <w:rFonts w:hint="eastAsia"/>
                <w:b/>
              </w:rPr>
              <w:t>①</w:t>
            </w:r>
            <w:r w:rsidRPr="004B054D">
              <w:rPr>
                <w:rFonts w:hint="eastAsia"/>
                <w:b/>
              </w:rPr>
              <w:t>-</w:t>
            </w:r>
            <w:r w:rsidRPr="004B054D">
              <w:rPr>
                <w:rFonts w:hint="eastAsia"/>
                <w:b/>
              </w:rPr>
              <w:t>③</w:t>
            </w:r>
          </w:p>
        </w:tc>
        <w:tc>
          <w:tcPr>
            <w:tcW w:w="907" w:type="dxa"/>
          </w:tcPr>
          <w:p w:rsidR="004B054D" w:rsidRPr="004B054D" w:rsidRDefault="004B054D" w:rsidP="004B054D">
            <w:pPr>
              <w:jc w:val="center"/>
              <w:rPr>
                <w:b/>
              </w:rPr>
            </w:pPr>
            <w:r w:rsidRPr="004B054D">
              <w:rPr>
                <w:rFonts w:hint="eastAsia"/>
                <w:b/>
              </w:rPr>
              <w:t>②</w:t>
            </w:r>
            <w:r w:rsidRPr="004B054D">
              <w:rPr>
                <w:rFonts w:hint="eastAsia"/>
                <w:b/>
              </w:rPr>
              <w:t>-</w:t>
            </w:r>
            <w:r w:rsidRPr="004B054D">
              <w:rPr>
                <w:rFonts w:hint="eastAsia"/>
                <w:b/>
              </w:rPr>
              <w:t>④</w:t>
            </w:r>
          </w:p>
        </w:tc>
      </w:tr>
      <w:tr w:rsidR="004B054D" w:rsidTr="004B054D">
        <w:tc>
          <w:tcPr>
            <w:tcW w:w="1429" w:type="dxa"/>
          </w:tcPr>
          <w:p w:rsidR="004B054D" w:rsidRDefault="004B054D" w:rsidP="004B054D">
            <w:pPr>
              <w:jc w:val="left"/>
            </w:pPr>
            <w:r>
              <w:rPr>
                <w:rFonts w:hint="eastAsia"/>
              </w:rPr>
              <w:t>过去三个月</w:t>
            </w:r>
          </w:p>
        </w:tc>
        <w:tc>
          <w:tcPr>
            <w:tcW w:w="1315" w:type="dxa"/>
          </w:tcPr>
          <w:p w:rsidR="004B054D" w:rsidRDefault="004B054D" w:rsidP="004B054D">
            <w:pPr>
              <w:jc w:val="right"/>
            </w:pPr>
            <w:r>
              <w:t>1.82%</w:t>
            </w:r>
          </w:p>
        </w:tc>
        <w:tc>
          <w:tcPr>
            <w:tcW w:w="1315" w:type="dxa"/>
          </w:tcPr>
          <w:p w:rsidR="004B054D" w:rsidRDefault="004B054D" w:rsidP="004B054D">
            <w:pPr>
              <w:jc w:val="right"/>
            </w:pPr>
            <w:r>
              <w:t>1.60%</w:t>
            </w:r>
          </w:p>
        </w:tc>
        <w:tc>
          <w:tcPr>
            <w:tcW w:w="1315" w:type="dxa"/>
          </w:tcPr>
          <w:p w:rsidR="004B054D" w:rsidRDefault="004B054D" w:rsidP="004B054D">
            <w:pPr>
              <w:jc w:val="right"/>
            </w:pPr>
            <w:r>
              <w:t>1.97%</w:t>
            </w:r>
          </w:p>
        </w:tc>
        <w:tc>
          <w:tcPr>
            <w:tcW w:w="1315" w:type="dxa"/>
          </w:tcPr>
          <w:p w:rsidR="004B054D" w:rsidRDefault="004B054D" w:rsidP="004B054D">
            <w:pPr>
              <w:jc w:val="right"/>
            </w:pPr>
            <w:r>
              <w:t>1.59%</w:t>
            </w:r>
          </w:p>
        </w:tc>
        <w:tc>
          <w:tcPr>
            <w:tcW w:w="907" w:type="dxa"/>
          </w:tcPr>
          <w:p w:rsidR="004B054D" w:rsidRDefault="004B054D" w:rsidP="004B054D">
            <w:pPr>
              <w:jc w:val="right"/>
            </w:pPr>
            <w:r>
              <w:t>-0.15%</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过去六个月</w:t>
            </w:r>
          </w:p>
        </w:tc>
        <w:tc>
          <w:tcPr>
            <w:tcW w:w="1315" w:type="dxa"/>
          </w:tcPr>
          <w:p w:rsidR="004B054D" w:rsidRDefault="004B054D" w:rsidP="004B054D">
            <w:pPr>
              <w:jc w:val="right"/>
            </w:pPr>
            <w:r>
              <w:t>2.71%</w:t>
            </w:r>
          </w:p>
        </w:tc>
        <w:tc>
          <w:tcPr>
            <w:tcW w:w="1315" w:type="dxa"/>
          </w:tcPr>
          <w:p w:rsidR="004B054D" w:rsidRDefault="004B054D" w:rsidP="004B054D">
            <w:pPr>
              <w:jc w:val="right"/>
            </w:pPr>
            <w:r>
              <w:t>1.40%</w:t>
            </w:r>
          </w:p>
        </w:tc>
        <w:tc>
          <w:tcPr>
            <w:tcW w:w="1315" w:type="dxa"/>
          </w:tcPr>
          <w:p w:rsidR="004B054D" w:rsidRDefault="004B054D" w:rsidP="004B054D">
            <w:pPr>
              <w:jc w:val="right"/>
            </w:pPr>
            <w:r>
              <w:t>2.69%</w:t>
            </w:r>
          </w:p>
        </w:tc>
        <w:tc>
          <w:tcPr>
            <w:tcW w:w="1315" w:type="dxa"/>
          </w:tcPr>
          <w:p w:rsidR="004B054D" w:rsidRDefault="004B054D" w:rsidP="004B054D">
            <w:pPr>
              <w:jc w:val="right"/>
            </w:pPr>
            <w:r>
              <w:t>1.39%</w:t>
            </w:r>
          </w:p>
        </w:tc>
        <w:tc>
          <w:tcPr>
            <w:tcW w:w="907" w:type="dxa"/>
          </w:tcPr>
          <w:p w:rsidR="004B054D" w:rsidRDefault="004B054D" w:rsidP="004B054D">
            <w:pPr>
              <w:jc w:val="right"/>
            </w:pPr>
            <w:r>
              <w:t>0.02%</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过去一年</w:t>
            </w:r>
          </w:p>
        </w:tc>
        <w:tc>
          <w:tcPr>
            <w:tcW w:w="1315" w:type="dxa"/>
          </w:tcPr>
          <w:p w:rsidR="004B054D" w:rsidRDefault="004B054D" w:rsidP="004B054D">
            <w:pPr>
              <w:jc w:val="right"/>
            </w:pPr>
            <w:r>
              <w:t>30.03%</w:t>
            </w:r>
          </w:p>
        </w:tc>
        <w:tc>
          <w:tcPr>
            <w:tcW w:w="1315" w:type="dxa"/>
          </w:tcPr>
          <w:p w:rsidR="004B054D" w:rsidRDefault="004B054D" w:rsidP="004B054D">
            <w:pPr>
              <w:jc w:val="right"/>
            </w:pPr>
            <w:r>
              <w:t>1.32%</w:t>
            </w:r>
          </w:p>
        </w:tc>
        <w:tc>
          <w:tcPr>
            <w:tcW w:w="1315" w:type="dxa"/>
          </w:tcPr>
          <w:p w:rsidR="004B054D" w:rsidRDefault="004B054D" w:rsidP="004B054D">
            <w:pPr>
              <w:jc w:val="right"/>
            </w:pPr>
            <w:r>
              <w:t>28.51%</w:t>
            </w:r>
          </w:p>
        </w:tc>
        <w:tc>
          <w:tcPr>
            <w:tcW w:w="1315" w:type="dxa"/>
          </w:tcPr>
          <w:p w:rsidR="004B054D" w:rsidRDefault="004B054D" w:rsidP="004B054D">
            <w:pPr>
              <w:jc w:val="right"/>
            </w:pPr>
            <w:r>
              <w:t>1.31%</w:t>
            </w:r>
          </w:p>
        </w:tc>
        <w:tc>
          <w:tcPr>
            <w:tcW w:w="907" w:type="dxa"/>
          </w:tcPr>
          <w:p w:rsidR="004B054D" w:rsidRDefault="004B054D" w:rsidP="004B054D">
            <w:pPr>
              <w:jc w:val="right"/>
            </w:pPr>
            <w:r>
              <w:t>1.52%</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过去三年</w:t>
            </w:r>
          </w:p>
        </w:tc>
        <w:tc>
          <w:tcPr>
            <w:tcW w:w="1315" w:type="dxa"/>
          </w:tcPr>
          <w:p w:rsidR="004B054D" w:rsidRDefault="004B054D" w:rsidP="004B054D">
            <w:pPr>
              <w:jc w:val="right"/>
            </w:pPr>
            <w:r>
              <w:t>22.74%</w:t>
            </w:r>
          </w:p>
        </w:tc>
        <w:tc>
          <w:tcPr>
            <w:tcW w:w="1315" w:type="dxa"/>
          </w:tcPr>
          <w:p w:rsidR="004B054D" w:rsidRDefault="004B054D" w:rsidP="004B054D">
            <w:pPr>
              <w:jc w:val="right"/>
            </w:pPr>
            <w:r>
              <w:t>1.36%</w:t>
            </w:r>
          </w:p>
        </w:tc>
        <w:tc>
          <w:tcPr>
            <w:tcW w:w="1315" w:type="dxa"/>
          </w:tcPr>
          <w:p w:rsidR="004B054D" w:rsidRDefault="004B054D" w:rsidP="004B054D">
            <w:pPr>
              <w:jc w:val="right"/>
            </w:pPr>
            <w:r>
              <w:t>19.53%</w:t>
            </w:r>
          </w:p>
        </w:tc>
        <w:tc>
          <w:tcPr>
            <w:tcW w:w="1315" w:type="dxa"/>
          </w:tcPr>
          <w:p w:rsidR="004B054D" w:rsidRDefault="004B054D" w:rsidP="004B054D">
            <w:pPr>
              <w:jc w:val="right"/>
            </w:pPr>
            <w:r>
              <w:t>1.36%</w:t>
            </w:r>
          </w:p>
        </w:tc>
        <w:tc>
          <w:tcPr>
            <w:tcW w:w="907" w:type="dxa"/>
          </w:tcPr>
          <w:p w:rsidR="004B054D" w:rsidRDefault="004B054D" w:rsidP="004B054D">
            <w:pPr>
              <w:jc w:val="right"/>
            </w:pPr>
            <w:r>
              <w:t>3.21%</w:t>
            </w:r>
          </w:p>
        </w:tc>
        <w:tc>
          <w:tcPr>
            <w:tcW w:w="907" w:type="dxa"/>
          </w:tcPr>
          <w:p w:rsidR="004B054D" w:rsidRDefault="004B054D" w:rsidP="004B054D">
            <w:pPr>
              <w:jc w:val="right"/>
            </w:pPr>
            <w:r>
              <w:t>0.00%</w:t>
            </w:r>
          </w:p>
        </w:tc>
      </w:tr>
      <w:tr w:rsidR="004B054D" w:rsidTr="004B054D">
        <w:tc>
          <w:tcPr>
            <w:tcW w:w="1429" w:type="dxa"/>
          </w:tcPr>
          <w:p w:rsidR="004B054D" w:rsidRDefault="004B054D" w:rsidP="004B054D">
            <w:pPr>
              <w:jc w:val="left"/>
            </w:pPr>
            <w:r>
              <w:rPr>
                <w:rFonts w:hint="eastAsia"/>
              </w:rPr>
              <w:t>过去五年</w:t>
            </w:r>
          </w:p>
        </w:tc>
        <w:tc>
          <w:tcPr>
            <w:tcW w:w="1315" w:type="dxa"/>
          </w:tcPr>
          <w:p w:rsidR="004B054D" w:rsidRDefault="004B054D" w:rsidP="004B054D">
            <w:pPr>
              <w:jc w:val="right"/>
            </w:pPr>
            <w:r>
              <w:t>28.20%</w:t>
            </w:r>
          </w:p>
        </w:tc>
        <w:tc>
          <w:tcPr>
            <w:tcW w:w="1315" w:type="dxa"/>
          </w:tcPr>
          <w:p w:rsidR="004B054D" w:rsidRDefault="004B054D" w:rsidP="004B054D">
            <w:pPr>
              <w:jc w:val="right"/>
            </w:pPr>
            <w:r>
              <w:t>1.26%</w:t>
            </w:r>
          </w:p>
        </w:tc>
        <w:tc>
          <w:tcPr>
            <w:tcW w:w="1315" w:type="dxa"/>
          </w:tcPr>
          <w:p w:rsidR="004B054D" w:rsidRDefault="004B054D" w:rsidP="004B054D">
            <w:pPr>
              <w:jc w:val="right"/>
            </w:pPr>
            <w:r>
              <w:t>21.31%</w:t>
            </w:r>
          </w:p>
        </w:tc>
        <w:tc>
          <w:tcPr>
            <w:tcW w:w="1315" w:type="dxa"/>
          </w:tcPr>
          <w:p w:rsidR="004B054D" w:rsidRDefault="004B054D" w:rsidP="004B054D">
            <w:pPr>
              <w:jc w:val="right"/>
            </w:pPr>
            <w:r>
              <w:t>1.26%</w:t>
            </w:r>
          </w:p>
        </w:tc>
        <w:tc>
          <w:tcPr>
            <w:tcW w:w="907" w:type="dxa"/>
          </w:tcPr>
          <w:p w:rsidR="004B054D" w:rsidRDefault="004B054D" w:rsidP="004B054D">
            <w:pPr>
              <w:jc w:val="right"/>
            </w:pPr>
            <w:r>
              <w:t>6.89%</w:t>
            </w:r>
          </w:p>
        </w:tc>
        <w:tc>
          <w:tcPr>
            <w:tcW w:w="907" w:type="dxa"/>
          </w:tcPr>
          <w:p w:rsidR="004B054D" w:rsidRDefault="004B054D" w:rsidP="004B054D">
            <w:pPr>
              <w:jc w:val="right"/>
            </w:pPr>
            <w:r>
              <w:t>0.00%</w:t>
            </w:r>
          </w:p>
        </w:tc>
      </w:tr>
      <w:tr w:rsidR="004B054D" w:rsidTr="004B054D">
        <w:tc>
          <w:tcPr>
            <w:tcW w:w="1429" w:type="dxa"/>
          </w:tcPr>
          <w:p w:rsidR="004B054D" w:rsidRDefault="004B054D" w:rsidP="004B054D">
            <w:pPr>
              <w:jc w:val="left"/>
            </w:pPr>
            <w:r>
              <w:rPr>
                <w:rFonts w:hint="eastAsia"/>
              </w:rPr>
              <w:t>自基金合同生效起至今</w:t>
            </w:r>
          </w:p>
        </w:tc>
        <w:tc>
          <w:tcPr>
            <w:tcW w:w="1315" w:type="dxa"/>
          </w:tcPr>
          <w:p w:rsidR="004B054D" w:rsidRDefault="004B054D" w:rsidP="004B054D">
            <w:pPr>
              <w:jc w:val="right"/>
            </w:pPr>
            <w:r>
              <w:t>31.61%</w:t>
            </w:r>
          </w:p>
        </w:tc>
        <w:tc>
          <w:tcPr>
            <w:tcW w:w="1315" w:type="dxa"/>
          </w:tcPr>
          <w:p w:rsidR="004B054D" w:rsidRDefault="004B054D" w:rsidP="004B054D">
            <w:pPr>
              <w:jc w:val="right"/>
            </w:pPr>
            <w:r>
              <w:t>1.30%</w:t>
            </w:r>
          </w:p>
        </w:tc>
        <w:tc>
          <w:tcPr>
            <w:tcW w:w="1315" w:type="dxa"/>
          </w:tcPr>
          <w:p w:rsidR="004B054D" w:rsidRDefault="004B054D" w:rsidP="004B054D">
            <w:pPr>
              <w:jc w:val="right"/>
            </w:pPr>
            <w:r>
              <w:t>18.45%</w:t>
            </w:r>
          </w:p>
        </w:tc>
        <w:tc>
          <w:tcPr>
            <w:tcW w:w="1315" w:type="dxa"/>
          </w:tcPr>
          <w:p w:rsidR="004B054D" w:rsidRDefault="004B054D" w:rsidP="004B054D">
            <w:pPr>
              <w:jc w:val="right"/>
            </w:pPr>
            <w:r>
              <w:t>1.30%</w:t>
            </w:r>
          </w:p>
        </w:tc>
        <w:tc>
          <w:tcPr>
            <w:tcW w:w="907" w:type="dxa"/>
          </w:tcPr>
          <w:p w:rsidR="004B054D" w:rsidRDefault="004B054D" w:rsidP="004B054D">
            <w:pPr>
              <w:jc w:val="right"/>
            </w:pPr>
            <w:r>
              <w:t>13.16%</w:t>
            </w:r>
          </w:p>
        </w:tc>
        <w:tc>
          <w:tcPr>
            <w:tcW w:w="907" w:type="dxa"/>
          </w:tcPr>
          <w:p w:rsidR="004B054D" w:rsidRDefault="004B054D" w:rsidP="004B054D">
            <w:pPr>
              <w:jc w:val="right"/>
            </w:pPr>
            <w:r>
              <w:t>0.00%</w:t>
            </w:r>
          </w:p>
        </w:tc>
      </w:tr>
    </w:tbl>
    <w:p w:rsidR="004B054D" w:rsidRDefault="004B054D" w:rsidP="004B054D">
      <w:pPr>
        <w:pStyle w:val="-"/>
        <w:ind w:firstLine="420"/>
        <w:rPr>
          <w:rFonts w:hint="eastAsia"/>
        </w:rPr>
      </w:pPr>
      <w:r>
        <w:rPr>
          <w:rFonts w:hint="eastAsia"/>
        </w:rPr>
        <w:t>南方中证500ETF联接（LOF）I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429" w:type="dxa"/>
          </w:tcPr>
          <w:p w:rsidR="004B054D" w:rsidRPr="004B054D" w:rsidRDefault="004B054D" w:rsidP="004B054D">
            <w:pPr>
              <w:jc w:val="center"/>
              <w:rPr>
                <w:b/>
              </w:rPr>
            </w:pPr>
            <w:r w:rsidRPr="004B054D">
              <w:rPr>
                <w:rFonts w:hint="eastAsia"/>
                <w:b/>
              </w:rPr>
              <w:t>阶段</w:t>
            </w:r>
          </w:p>
        </w:tc>
        <w:tc>
          <w:tcPr>
            <w:tcW w:w="1315" w:type="dxa"/>
          </w:tcPr>
          <w:p w:rsidR="004B054D" w:rsidRPr="004B054D" w:rsidRDefault="004B054D" w:rsidP="004B054D">
            <w:pPr>
              <w:jc w:val="center"/>
              <w:rPr>
                <w:b/>
              </w:rPr>
            </w:pPr>
            <w:r w:rsidRPr="004B054D">
              <w:rPr>
                <w:rFonts w:hint="eastAsia"/>
                <w:b/>
              </w:rPr>
              <w:t>净值增长率①</w:t>
            </w:r>
          </w:p>
        </w:tc>
        <w:tc>
          <w:tcPr>
            <w:tcW w:w="1315" w:type="dxa"/>
          </w:tcPr>
          <w:p w:rsidR="004B054D" w:rsidRPr="004B054D" w:rsidRDefault="004B054D" w:rsidP="004B054D">
            <w:pPr>
              <w:jc w:val="center"/>
              <w:rPr>
                <w:b/>
              </w:rPr>
            </w:pPr>
            <w:r w:rsidRPr="004B054D">
              <w:rPr>
                <w:rFonts w:hint="eastAsia"/>
                <w:b/>
              </w:rPr>
              <w:t>净值增长率标准差②</w:t>
            </w:r>
          </w:p>
        </w:tc>
        <w:tc>
          <w:tcPr>
            <w:tcW w:w="1315" w:type="dxa"/>
          </w:tcPr>
          <w:p w:rsidR="004B054D" w:rsidRPr="004B054D" w:rsidRDefault="004B054D" w:rsidP="004B054D">
            <w:pPr>
              <w:jc w:val="center"/>
              <w:rPr>
                <w:b/>
              </w:rPr>
            </w:pPr>
            <w:r w:rsidRPr="004B054D">
              <w:rPr>
                <w:rFonts w:hint="eastAsia"/>
                <w:b/>
              </w:rPr>
              <w:t>业绩比较基准收益率③</w:t>
            </w:r>
          </w:p>
        </w:tc>
        <w:tc>
          <w:tcPr>
            <w:tcW w:w="1315" w:type="dxa"/>
          </w:tcPr>
          <w:p w:rsidR="004B054D" w:rsidRPr="004B054D" w:rsidRDefault="004B054D" w:rsidP="004B054D">
            <w:pPr>
              <w:jc w:val="center"/>
              <w:rPr>
                <w:b/>
              </w:rPr>
            </w:pPr>
            <w:r w:rsidRPr="004B054D">
              <w:rPr>
                <w:rFonts w:hint="eastAsia"/>
                <w:b/>
              </w:rPr>
              <w:t>业绩比较基准收益率标准差④</w:t>
            </w:r>
          </w:p>
        </w:tc>
        <w:tc>
          <w:tcPr>
            <w:tcW w:w="907" w:type="dxa"/>
          </w:tcPr>
          <w:p w:rsidR="004B054D" w:rsidRPr="004B054D" w:rsidRDefault="004B054D" w:rsidP="004B054D">
            <w:pPr>
              <w:jc w:val="center"/>
              <w:rPr>
                <w:b/>
              </w:rPr>
            </w:pPr>
            <w:r w:rsidRPr="004B054D">
              <w:rPr>
                <w:rFonts w:hint="eastAsia"/>
                <w:b/>
              </w:rPr>
              <w:t>①</w:t>
            </w:r>
            <w:r w:rsidRPr="004B054D">
              <w:rPr>
                <w:rFonts w:hint="eastAsia"/>
                <w:b/>
              </w:rPr>
              <w:t>-</w:t>
            </w:r>
            <w:r w:rsidRPr="004B054D">
              <w:rPr>
                <w:rFonts w:hint="eastAsia"/>
                <w:b/>
              </w:rPr>
              <w:t>③</w:t>
            </w:r>
          </w:p>
        </w:tc>
        <w:tc>
          <w:tcPr>
            <w:tcW w:w="907" w:type="dxa"/>
          </w:tcPr>
          <w:p w:rsidR="004B054D" w:rsidRPr="004B054D" w:rsidRDefault="004B054D" w:rsidP="004B054D">
            <w:pPr>
              <w:jc w:val="center"/>
              <w:rPr>
                <w:b/>
              </w:rPr>
            </w:pPr>
            <w:r w:rsidRPr="004B054D">
              <w:rPr>
                <w:rFonts w:hint="eastAsia"/>
                <w:b/>
              </w:rPr>
              <w:t>②</w:t>
            </w:r>
            <w:r w:rsidRPr="004B054D">
              <w:rPr>
                <w:rFonts w:hint="eastAsia"/>
                <w:b/>
              </w:rPr>
              <w:t>-</w:t>
            </w:r>
            <w:r w:rsidRPr="004B054D">
              <w:rPr>
                <w:rFonts w:hint="eastAsia"/>
                <w:b/>
              </w:rPr>
              <w:t>④</w:t>
            </w:r>
          </w:p>
        </w:tc>
      </w:tr>
      <w:tr w:rsidR="004B054D" w:rsidTr="004B054D">
        <w:tc>
          <w:tcPr>
            <w:tcW w:w="1429" w:type="dxa"/>
          </w:tcPr>
          <w:p w:rsidR="004B054D" w:rsidRDefault="004B054D" w:rsidP="004B054D">
            <w:pPr>
              <w:jc w:val="left"/>
            </w:pPr>
            <w:r>
              <w:rPr>
                <w:rFonts w:hint="eastAsia"/>
              </w:rPr>
              <w:t>过去三个月</w:t>
            </w:r>
          </w:p>
        </w:tc>
        <w:tc>
          <w:tcPr>
            <w:tcW w:w="1315" w:type="dxa"/>
          </w:tcPr>
          <w:p w:rsidR="004B054D" w:rsidRDefault="004B054D" w:rsidP="004B054D">
            <w:pPr>
              <w:jc w:val="right"/>
            </w:pPr>
            <w:r>
              <w:t>1.92%</w:t>
            </w:r>
          </w:p>
        </w:tc>
        <w:tc>
          <w:tcPr>
            <w:tcW w:w="1315" w:type="dxa"/>
          </w:tcPr>
          <w:p w:rsidR="004B054D" w:rsidRDefault="004B054D" w:rsidP="004B054D">
            <w:pPr>
              <w:jc w:val="right"/>
            </w:pPr>
            <w:r>
              <w:t>1.60%</w:t>
            </w:r>
          </w:p>
        </w:tc>
        <w:tc>
          <w:tcPr>
            <w:tcW w:w="1315" w:type="dxa"/>
          </w:tcPr>
          <w:p w:rsidR="004B054D" w:rsidRDefault="004B054D" w:rsidP="004B054D">
            <w:pPr>
              <w:jc w:val="right"/>
            </w:pPr>
            <w:r>
              <w:t>1.97%</w:t>
            </w:r>
          </w:p>
        </w:tc>
        <w:tc>
          <w:tcPr>
            <w:tcW w:w="1315" w:type="dxa"/>
          </w:tcPr>
          <w:p w:rsidR="004B054D" w:rsidRDefault="004B054D" w:rsidP="004B054D">
            <w:pPr>
              <w:jc w:val="right"/>
            </w:pPr>
            <w:r>
              <w:t>1.59%</w:t>
            </w:r>
          </w:p>
        </w:tc>
        <w:tc>
          <w:tcPr>
            <w:tcW w:w="907" w:type="dxa"/>
          </w:tcPr>
          <w:p w:rsidR="004B054D" w:rsidRDefault="004B054D" w:rsidP="004B054D">
            <w:pPr>
              <w:jc w:val="right"/>
            </w:pPr>
            <w:r>
              <w:t>-0.05%</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过去六个月</w:t>
            </w:r>
          </w:p>
        </w:tc>
        <w:tc>
          <w:tcPr>
            <w:tcW w:w="1315" w:type="dxa"/>
          </w:tcPr>
          <w:p w:rsidR="004B054D" w:rsidRDefault="004B054D" w:rsidP="004B054D">
            <w:pPr>
              <w:jc w:val="right"/>
            </w:pPr>
            <w:r>
              <w:t>2.91%</w:t>
            </w:r>
          </w:p>
        </w:tc>
        <w:tc>
          <w:tcPr>
            <w:tcW w:w="1315" w:type="dxa"/>
          </w:tcPr>
          <w:p w:rsidR="004B054D" w:rsidRDefault="004B054D" w:rsidP="004B054D">
            <w:pPr>
              <w:jc w:val="right"/>
            </w:pPr>
            <w:r>
              <w:t>1.40%</w:t>
            </w:r>
          </w:p>
        </w:tc>
        <w:tc>
          <w:tcPr>
            <w:tcW w:w="1315" w:type="dxa"/>
          </w:tcPr>
          <w:p w:rsidR="004B054D" w:rsidRDefault="004B054D" w:rsidP="004B054D">
            <w:pPr>
              <w:jc w:val="right"/>
            </w:pPr>
            <w:r>
              <w:t>2.69%</w:t>
            </w:r>
          </w:p>
        </w:tc>
        <w:tc>
          <w:tcPr>
            <w:tcW w:w="1315" w:type="dxa"/>
          </w:tcPr>
          <w:p w:rsidR="004B054D" w:rsidRDefault="004B054D" w:rsidP="004B054D">
            <w:pPr>
              <w:jc w:val="right"/>
            </w:pPr>
            <w:r>
              <w:t>1.39%</w:t>
            </w:r>
          </w:p>
        </w:tc>
        <w:tc>
          <w:tcPr>
            <w:tcW w:w="907" w:type="dxa"/>
          </w:tcPr>
          <w:p w:rsidR="004B054D" w:rsidRDefault="004B054D" w:rsidP="004B054D">
            <w:pPr>
              <w:jc w:val="right"/>
            </w:pPr>
            <w:r>
              <w:t>0.22%</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过去一年</w:t>
            </w:r>
          </w:p>
        </w:tc>
        <w:tc>
          <w:tcPr>
            <w:tcW w:w="1315" w:type="dxa"/>
          </w:tcPr>
          <w:p w:rsidR="004B054D" w:rsidRDefault="004B054D" w:rsidP="004B054D">
            <w:pPr>
              <w:jc w:val="right"/>
            </w:pPr>
            <w:r>
              <w:t>30.54%</w:t>
            </w:r>
          </w:p>
        </w:tc>
        <w:tc>
          <w:tcPr>
            <w:tcW w:w="1315" w:type="dxa"/>
          </w:tcPr>
          <w:p w:rsidR="004B054D" w:rsidRDefault="004B054D" w:rsidP="004B054D">
            <w:pPr>
              <w:jc w:val="right"/>
            </w:pPr>
            <w:r>
              <w:t>1.32%</w:t>
            </w:r>
          </w:p>
        </w:tc>
        <w:tc>
          <w:tcPr>
            <w:tcW w:w="1315" w:type="dxa"/>
          </w:tcPr>
          <w:p w:rsidR="004B054D" w:rsidRDefault="004B054D" w:rsidP="004B054D">
            <w:pPr>
              <w:jc w:val="right"/>
            </w:pPr>
            <w:r>
              <w:t>28.51%</w:t>
            </w:r>
          </w:p>
        </w:tc>
        <w:tc>
          <w:tcPr>
            <w:tcW w:w="1315" w:type="dxa"/>
          </w:tcPr>
          <w:p w:rsidR="004B054D" w:rsidRDefault="004B054D" w:rsidP="004B054D">
            <w:pPr>
              <w:jc w:val="right"/>
            </w:pPr>
            <w:r>
              <w:t>1.31%</w:t>
            </w:r>
          </w:p>
        </w:tc>
        <w:tc>
          <w:tcPr>
            <w:tcW w:w="907" w:type="dxa"/>
          </w:tcPr>
          <w:p w:rsidR="004B054D" w:rsidRDefault="004B054D" w:rsidP="004B054D">
            <w:pPr>
              <w:jc w:val="right"/>
            </w:pPr>
            <w:r>
              <w:t>2.03%</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自基金合同生效起至今</w:t>
            </w:r>
          </w:p>
        </w:tc>
        <w:tc>
          <w:tcPr>
            <w:tcW w:w="1315" w:type="dxa"/>
          </w:tcPr>
          <w:p w:rsidR="004B054D" w:rsidRDefault="004B054D" w:rsidP="004B054D">
            <w:pPr>
              <w:jc w:val="right"/>
            </w:pPr>
            <w:r>
              <w:t>45.27%</w:t>
            </w:r>
          </w:p>
        </w:tc>
        <w:tc>
          <w:tcPr>
            <w:tcW w:w="1315" w:type="dxa"/>
          </w:tcPr>
          <w:p w:rsidR="004B054D" w:rsidRDefault="004B054D" w:rsidP="004B054D">
            <w:pPr>
              <w:jc w:val="right"/>
            </w:pPr>
            <w:r>
              <w:t>1.45%</w:t>
            </w:r>
          </w:p>
        </w:tc>
        <w:tc>
          <w:tcPr>
            <w:tcW w:w="1315" w:type="dxa"/>
          </w:tcPr>
          <w:p w:rsidR="004B054D" w:rsidRDefault="004B054D" w:rsidP="004B054D">
            <w:pPr>
              <w:jc w:val="right"/>
            </w:pPr>
            <w:r>
              <w:t>41.60%</w:t>
            </w:r>
          </w:p>
        </w:tc>
        <w:tc>
          <w:tcPr>
            <w:tcW w:w="1315" w:type="dxa"/>
          </w:tcPr>
          <w:p w:rsidR="004B054D" w:rsidRDefault="004B054D" w:rsidP="004B054D">
            <w:pPr>
              <w:jc w:val="right"/>
            </w:pPr>
            <w:r>
              <w:t>1.45%</w:t>
            </w:r>
          </w:p>
        </w:tc>
        <w:tc>
          <w:tcPr>
            <w:tcW w:w="907" w:type="dxa"/>
          </w:tcPr>
          <w:p w:rsidR="004B054D" w:rsidRDefault="004B054D" w:rsidP="004B054D">
            <w:pPr>
              <w:jc w:val="right"/>
            </w:pPr>
            <w:r>
              <w:t>3.67%</w:t>
            </w:r>
          </w:p>
        </w:tc>
        <w:tc>
          <w:tcPr>
            <w:tcW w:w="907" w:type="dxa"/>
          </w:tcPr>
          <w:p w:rsidR="004B054D" w:rsidRDefault="004B054D" w:rsidP="004B054D">
            <w:pPr>
              <w:jc w:val="right"/>
            </w:pPr>
            <w:r>
              <w:t>0.00%</w:t>
            </w:r>
          </w:p>
        </w:tc>
      </w:tr>
    </w:tbl>
    <w:p w:rsidR="004B054D" w:rsidRDefault="004B054D" w:rsidP="004B054D">
      <w:pPr>
        <w:pStyle w:val="-"/>
        <w:ind w:firstLine="420"/>
        <w:rPr>
          <w:rFonts w:hint="eastAsia"/>
        </w:rPr>
      </w:pPr>
      <w:r>
        <w:rPr>
          <w:rFonts w:hint="eastAsia"/>
        </w:rPr>
        <w:t>南方中证500ETF联接Y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429" w:type="dxa"/>
          </w:tcPr>
          <w:p w:rsidR="004B054D" w:rsidRPr="004B054D" w:rsidRDefault="004B054D" w:rsidP="004B054D">
            <w:pPr>
              <w:jc w:val="center"/>
              <w:rPr>
                <w:b/>
              </w:rPr>
            </w:pPr>
            <w:r w:rsidRPr="004B054D">
              <w:rPr>
                <w:rFonts w:hint="eastAsia"/>
                <w:b/>
              </w:rPr>
              <w:t>阶段</w:t>
            </w:r>
          </w:p>
        </w:tc>
        <w:tc>
          <w:tcPr>
            <w:tcW w:w="1315" w:type="dxa"/>
          </w:tcPr>
          <w:p w:rsidR="004B054D" w:rsidRPr="004B054D" w:rsidRDefault="004B054D" w:rsidP="004B054D">
            <w:pPr>
              <w:jc w:val="center"/>
              <w:rPr>
                <w:b/>
              </w:rPr>
            </w:pPr>
            <w:r w:rsidRPr="004B054D">
              <w:rPr>
                <w:rFonts w:hint="eastAsia"/>
                <w:b/>
              </w:rPr>
              <w:t>净值增长率①</w:t>
            </w:r>
          </w:p>
        </w:tc>
        <w:tc>
          <w:tcPr>
            <w:tcW w:w="1315" w:type="dxa"/>
          </w:tcPr>
          <w:p w:rsidR="004B054D" w:rsidRPr="004B054D" w:rsidRDefault="004B054D" w:rsidP="004B054D">
            <w:pPr>
              <w:jc w:val="center"/>
              <w:rPr>
                <w:b/>
              </w:rPr>
            </w:pPr>
            <w:r w:rsidRPr="004B054D">
              <w:rPr>
                <w:rFonts w:hint="eastAsia"/>
                <w:b/>
              </w:rPr>
              <w:t>净值增长率标准差②</w:t>
            </w:r>
          </w:p>
        </w:tc>
        <w:tc>
          <w:tcPr>
            <w:tcW w:w="1315" w:type="dxa"/>
          </w:tcPr>
          <w:p w:rsidR="004B054D" w:rsidRPr="004B054D" w:rsidRDefault="004B054D" w:rsidP="004B054D">
            <w:pPr>
              <w:jc w:val="center"/>
              <w:rPr>
                <w:b/>
              </w:rPr>
            </w:pPr>
            <w:r w:rsidRPr="004B054D">
              <w:rPr>
                <w:rFonts w:hint="eastAsia"/>
                <w:b/>
              </w:rPr>
              <w:t>业绩比较基准收益率③</w:t>
            </w:r>
          </w:p>
        </w:tc>
        <w:tc>
          <w:tcPr>
            <w:tcW w:w="1315" w:type="dxa"/>
          </w:tcPr>
          <w:p w:rsidR="004B054D" w:rsidRPr="004B054D" w:rsidRDefault="004B054D" w:rsidP="004B054D">
            <w:pPr>
              <w:jc w:val="center"/>
              <w:rPr>
                <w:b/>
              </w:rPr>
            </w:pPr>
            <w:r w:rsidRPr="004B054D">
              <w:rPr>
                <w:rFonts w:hint="eastAsia"/>
                <w:b/>
              </w:rPr>
              <w:t>业绩比较基准收益率标准差④</w:t>
            </w:r>
          </w:p>
        </w:tc>
        <w:tc>
          <w:tcPr>
            <w:tcW w:w="907" w:type="dxa"/>
          </w:tcPr>
          <w:p w:rsidR="004B054D" w:rsidRPr="004B054D" w:rsidRDefault="004B054D" w:rsidP="004B054D">
            <w:pPr>
              <w:jc w:val="center"/>
              <w:rPr>
                <w:b/>
              </w:rPr>
            </w:pPr>
            <w:r w:rsidRPr="004B054D">
              <w:rPr>
                <w:rFonts w:hint="eastAsia"/>
                <w:b/>
              </w:rPr>
              <w:t>①</w:t>
            </w:r>
            <w:r w:rsidRPr="004B054D">
              <w:rPr>
                <w:rFonts w:hint="eastAsia"/>
                <w:b/>
              </w:rPr>
              <w:t>-</w:t>
            </w:r>
            <w:r w:rsidRPr="004B054D">
              <w:rPr>
                <w:rFonts w:hint="eastAsia"/>
                <w:b/>
              </w:rPr>
              <w:t>③</w:t>
            </w:r>
          </w:p>
        </w:tc>
        <w:tc>
          <w:tcPr>
            <w:tcW w:w="907" w:type="dxa"/>
          </w:tcPr>
          <w:p w:rsidR="004B054D" w:rsidRPr="004B054D" w:rsidRDefault="004B054D" w:rsidP="004B054D">
            <w:pPr>
              <w:jc w:val="center"/>
              <w:rPr>
                <w:b/>
              </w:rPr>
            </w:pPr>
            <w:r w:rsidRPr="004B054D">
              <w:rPr>
                <w:rFonts w:hint="eastAsia"/>
                <w:b/>
              </w:rPr>
              <w:t>②</w:t>
            </w:r>
            <w:r w:rsidRPr="004B054D">
              <w:rPr>
                <w:rFonts w:hint="eastAsia"/>
                <w:b/>
              </w:rPr>
              <w:t>-</w:t>
            </w:r>
            <w:r w:rsidRPr="004B054D">
              <w:rPr>
                <w:rFonts w:hint="eastAsia"/>
                <w:b/>
              </w:rPr>
              <w:t>④</w:t>
            </w:r>
          </w:p>
        </w:tc>
      </w:tr>
      <w:tr w:rsidR="004B054D" w:rsidTr="004B054D">
        <w:tc>
          <w:tcPr>
            <w:tcW w:w="1429" w:type="dxa"/>
          </w:tcPr>
          <w:p w:rsidR="004B054D" w:rsidRDefault="004B054D" w:rsidP="004B054D">
            <w:pPr>
              <w:jc w:val="left"/>
            </w:pPr>
            <w:r>
              <w:rPr>
                <w:rFonts w:hint="eastAsia"/>
              </w:rPr>
              <w:t>过去三个月</w:t>
            </w:r>
          </w:p>
        </w:tc>
        <w:tc>
          <w:tcPr>
            <w:tcW w:w="1315" w:type="dxa"/>
          </w:tcPr>
          <w:p w:rsidR="004B054D" w:rsidRDefault="004B054D" w:rsidP="004B054D">
            <w:pPr>
              <w:jc w:val="right"/>
            </w:pPr>
            <w:r>
              <w:t>1.92%</w:t>
            </w:r>
          </w:p>
        </w:tc>
        <w:tc>
          <w:tcPr>
            <w:tcW w:w="1315" w:type="dxa"/>
          </w:tcPr>
          <w:p w:rsidR="004B054D" w:rsidRDefault="004B054D" w:rsidP="004B054D">
            <w:pPr>
              <w:jc w:val="right"/>
            </w:pPr>
            <w:r>
              <w:t>1.60%</w:t>
            </w:r>
          </w:p>
        </w:tc>
        <w:tc>
          <w:tcPr>
            <w:tcW w:w="1315" w:type="dxa"/>
          </w:tcPr>
          <w:p w:rsidR="004B054D" w:rsidRDefault="004B054D" w:rsidP="004B054D">
            <w:pPr>
              <w:jc w:val="right"/>
            </w:pPr>
            <w:r>
              <w:t>1.97%</w:t>
            </w:r>
          </w:p>
        </w:tc>
        <w:tc>
          <w:tcPr>
            <w:tcW w:w="1315" w:type="dxa"/>
          </w:tcPr>
          <w:p w:rsidR="004B054D" w:rsidRDefault="004B054D" w:rsidP="004B054D">
            <w:pPr>
              <w:jc w:val="right"/>
            </w:pPr>
            <w:r>
              <w:t>1.59%</w:t>
            </w:r>
          </w:p>
        </w:tc>
        <w:tc>
          <w:tcPr>
            <w:tcW w:w="907" w:type="dxa"/>
          </w:tcPr>
          <w:p w:rsidR="004B054D" w:rsidRDefault="004B054D" w:rsidP="004B054D">
            <w:pPr>
              <w:jc w:val="right"/>
            </w:pPr>
            <w:r>
              <w:t>-0.05%</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过去六个月</w:t>
            </w:r>
          </w:p>
        </w:tc>
        <w:tc>
          <w:tcPr>
            <w:tcW w:w="1315" w:type="dxa"/>
          </w:tcPr>
          <w:p w:rsidR="004B054D" w:rsidRDefault="004B054D" w:rsidP="004B054D">
            <w:pPr>
              <w:jc w:val="right"/>
            </w:pPr>
            <w:r>
              <w:t>2.91%</w:t>
            </w:r>
          </w:p>
        </w:tc>
        <w:tc>
          <w:tcPr>
            <w:tcW w:w="1315" w:type="dxa"/>
          </w:tcPr>
          <w:p w:rsidR="004B054D" w:rsidRDefault="004B054D" w:rsidP="004B054D">
            <w:pPr>
              <w:jc w:val="right"/>
            </w:pPr>
            <w:r>
              <w:t>1.40%</w:t>
            </w:r>
          </w:p>
        </w:tc>
        <w:tc>
          <w:tcPr>
            <w:tcW w:w="1315" w:type="dxa"/>
          </w:tcPr>
          <w:p w:rsidR="004B054D" w:rsidRDefault="004B054D" w:rsidP="004B054D">
            <w:pPr>
              <w:jc w:val="right"/>
            </w:pPr>
            <w:r>
              <w:t>2.69%</w:t>
            </w:r>
          </w:p>
        </w:tc>
        <w:tc>
          <w:tcPr>
            <w:tcW w:w="1315" w:type="dxa"/>
          </w:tcPr>
          <w:p w:rsidR="004B054D" w:rsidRDefault="004B054D" w:rsidP="004B054D">
            <w:pPr>
              <w:jc w:val="right"/>
            </w:pPr>
            <w:r>
              <w:t>1.39%</w:t>
            </w:r>
          </w:p>
        </w:tc>
        <w:tc>
          <w:tcPr>
            <w:tcW w:w="907" w:type="dxa"/>
          </w:tcPr>
          <w:p w:rsidR="004B054D" w:rsidRDefault="004B054D" w:rsidP="004B054D">
            <w:pPr>
              <w:jc w:val="right"/>
            </w:pPr>
            <w:r>
              <w:t>0.22%</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过去一年</w:t>
            </w:r>
          </w:p>
        </w:tc>
        <w:tc>
          <w:tcPr>
            <w:tcW w:w="1315" w:type="dxa"/>
          </w:tcPr>
          <w:p w:rsidR="004B054D" w:rsidRDefault="004B054D" w:rsidP="004B054D">
            <w:pPr>
              <w:jc w:val="right"/>
            </w:pPr>
            <w:r>
              <w:t>30.55%</w:t>
            </w:r>
          </w:p>
        </w:tc>
        <w:tc>
          <w:tcPr>
            <w:tcW w:w="1315" w:type="dxa"/>
          </w:tcPr>
          <w:p w:rsidR="004B054D" w:rsidRDefault="004B054D" w:rsidP="004B054D">
            <w:pPr>
              <w:jc w:val="right"/>
            </w:pPr>
            <w:r>
              <w:t>1.32%</w:t>
            </w:r>
          </w:p>
        </w:tc>
        <w:tc>
          <w:tcPr>
            <w:tcW w:w="1315" w:type="dxa"/>
          </w:tcPr>
          <w:p w:rsidR="004B054D" w:rsidRDefault="004B054D" w:rsidP="004B054D">
            <w:pPr>
              <w:jc w:val="right"/>
            </w:pPr>
            <w:r>
              <w:t>28.51%</w:t>
            </w:r>
          </w:p>
        </w:tc>
        <w:tc>
          <w:tcPr>
            <w:tcW w:w="1315" w:type="dxa"/>
          </w:tcPr>
          <w:p w:rsidR="004B054D" w:rsidRDefault="004B054D" w:rsidP="004B054D">
            <w:pPr>
              <w:jc w:val="right"/>
            </w:pPr>
            <w:r>
              <w:t>1.31%</w:t>
            </w:r>
          </w:p>
        </w:tc>
        <w:tc>
          <w:tcPr>
            <w:tcW w:w="907" w:type="dxa"/>
          </w:tcPr>
          <w:p w:rsidR="004B054D" w:rsidRDefault="004B054D" w:rsidP="004B054D">
            <w:pPr>
              <w:jc w:val="right"/>
            </w:pPr>
            <w:r>
              <w:t>2.04%</w:t>
            </w:r>
          </w:p>
        </w:tc>
        <w:tc>
          <w:tcPr>
            <w:tcW w:w="907" w:type="dxa"/>
          </w:tcPr>
          <w:p w:rsidR="004B054D" w:rsidRDefault="004B054D" w:rsidP="004B054D">
            <w:pPr>
              <w:jc w:val="right"/>
            </w:pPr>
            <w:r>
              <w:t>0.01%</w:t>
            </w:r>
          </w:p>
        </w:tc>
      </w:tr>
      <w:tr w:rsidR="004B054D" w:rsidTr="004B054D">
        <w:tc>
          <w:tcPr>
            <w:tcW w:w="1429" w:type="dxa"/>
          </w:tcPr>
          <w:p w:rsidR="004B054D" w:rsidRDefault="004B054D" w:rsidP="004B054D">
            <w:pPr>
              <w:jc w:val="left"/>
            </w:pPr>
            <w:r>
              <w:rPr>
                <w:rFonts w:hint="eastAsia"/>
              </w:rPr>
              <w:t>自基金合同生效起至今</w:t>
            </w:r>
          </w:p>
        </w:tc>
        <w:tc>
          <w:tcPr>
            <w:tcW w:w="1315" w:type="dxa"/>
          </w:tcPr>
          <w:p w:rsidR="004B054D" w:rsidRDefault="004B054D" w:rsidP="004B054D">
            <w:pPr>
              <w:jc w:val="right"/>
            </w:pPr>
            <w:r>
              <w:t>27.76%</w:t>
            </w:r>
          </w:p>
        </w:tc>
        <w:tc>
          <w:tcPr>
            <w:tcW w:w="1315" w:type="dxa"/>
          </w:tcPr>
          <w:p w:rsidR="004B054D" w:rsidRDefault="004B054D" w:rsidP="004B054D">
            <w:pPr>
              <w:jc w:val="right"/>
            </w:pPr>
            <w:r>
              <w:t>1.28%</w:t>
            </w:r>
          </w:p>
        </w:tc>
        <w:tc>
          <w:tcPr>
            <w:tcW w:w="1315" w:type="dxa"/>
          </w:tcPr>
          <w:p w:rsidR="004B054D" w:rsidRDefault="004B054D" w:rsidP="004B054D">
            <w:pPr>
              <w:jc w:val="right"/>
            </w:pPr>
            <w:r>
              <w:t>25.88%</w:t>
            </w:r>
          </w:p>
        </w:tc>
        <w:tc>
          <w:tcPr>
            <w:tcW w:w="1315" w:type="dxa"/>
          </w:tcPr>
          <w:p w:rsidR="004B054D" w:rsidRDefault="004B054D" w:rsidP="004B054D">
            <w:pPr>
              <w:jc w:val="right"/>
            </w:pPr>
            <w:r>
              <w:t>1.28%</w:t>
            </w:r>
          </w:p>
        </w:tc>
        <w:tc>
          <w:tcPr>
            <w:tcW w:w="907" w:type="dxa"/>
          </w:tcPr>
          <w:p w:rsidR="004B054D" w:rsidRDefault="004B054D" w:rsidP="004B054D">
            <w:pPr>
              <w:jc w:val="right"/>
            </w:pPr>
            <w:r>
              <w:t>1.88%</w:t>
            </w:r>
          </w:p>
        </w:tc>
        <w:tc>
          <w:tcPr>
            <w:tcW w:w="907" w:type="dxa"/>
          </w:tcPr>
          <w:p w:rsidR="004B054D" w:rsidRDefault="004B054D" w:rsidP="004B054D">
            <w:pPr>
              <w:jc w:val="right"/>
            </w:pPr>
            <w:r>
              <w:t>0.00%</w:t>
            </w:r>
          </w:p>
        </w:tc>
      </w:tr>
    </w:tbl>
    <w:p w:rsidR="004B054D" w:rsidRDefault="004B054D" w:rsidP="004B054D">
      <w:pPr>
        <w:pStyle w:val="-3"/>
        <w:spacing w:before="156" w:after="156"/>
        <w:rPr>
          <w:rFonts w:hint="eastAsia"/>
        </w:rPr>
      </w:pPr>
      <w:r>
        <w:rPr>
          <w:rFonts w:hint="eastAsia"/>
        </w:rPr>
        <w:t>自基金合同生效以来基金份额累计净值增长率变动及其与同期业绩比较基准收益率变动的比较</w:t>
      </w:r>
    </w:p>
    <w:p w:rsidR="004B054D" w:rsidRDefault="004B054D" w:rsidP="004B054D">
      <w:r>
        <w:rPr>
          <w:noProof/>
        </w:rPr>
        <w:lastRenderedPageBreak/>
        <w:drawing>
          <wp:inline distT="0" distB="0" distL="0" distR="0">
            <wp:extent cx="5274310" cy="35458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4B054D" w:rsidRDefault="004B054D" w:rsidP="004B054D">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4B054D" w:rsidRDefault="004B054D" w:rsidP="004B054D">
      <w:r>
        <w:rPr>
          <w:noProof/>
        </w:rPr>
        <w:lastRenderedPageBreak/>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4B054D" w:rsidRDefault="004B054D" w:rsidP="004B054D">
      <w:r>
        <w:rPr>
          <w:noProof/>
        </w:rPr>
        <w:drawing>
          <wp:inline distT="0" distB="0" distL="0" distR="0">
            <wp:extent cx="5274310" cy="3871595"/>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4B054D" w:rsidRDefault="004B054D" w:rsidP="004B054D">
      <w:pPr>
        <w:pStyle w:val="-8"/>
        <w:rPr>
          <w:rFonts w:hint="eastAsia"/>
        </w:rPr>
      </w:pPr>
      <w:r>
        <w:rPr>
          <w:rFonts w:hint="eastAsia"/>
        </w:rPr>
        <w:t>注：本基金从2017年2月23日起新增C类份额，C类份额自2017年2月28日起存续；</w:t>
      </w:r>
    </w:p>
    <w:p w:rsidR="004B054D" w:rsidRDefault="004B054D" w:rsidP="004B054D">
      <w:pPr>
        <w:pStyle w:val="-"/>
        <w:ind w:firstLine="420"/>
        <w:rPr>
          <w:rFonts w:hint="eastAsia"/>
        </w:rPr>
      </w:pPr>
      <w:r>
        <w:rPr>
          <w:rFonts w:hint="eastAsia"/>
        </w:rPr>
        <w:t>本基金从2024年4月8日起新增I类份额，I类份额自2024年4月9日起存续；</w:t>
      </w:r>
    </w:p>
    <w:p w:rsidR="004B054D" w:rsidRDefault="004B054D" w:rsidP="004B054D">
      <w:pPr>
        <w:pStyle w:val="-"/>
        <w:ind w:firstLine="420"/>
        <w:rPr>
          <w:rFonts w:hint="eastAsia"/>
        </w:rPr>
      </w:pPr>
      <w:r>
        <w:rPr>
          <w:rFonts w:hint="eastAsia"/>
        </w:rPr>
        <w:t>本基金从2024年12月13日起新增Y类份额，Y类份额自2024年12月16日起存续。</w:t>
      </w:r>
    </w:p>
    <w:p w:rsidR="004B054D" w:rsidRDefault="004B054D" w:rsidP="004B054D">
      <w:pPr>
        <w:pStyle w:val="-1"/>
        <w:ind w:left="281" w:hanging="281"/>
        <w:rPr>
          <w:rFonts w:hint="eastAsia"/>
        </w:rPr>
      </w:pPr>
      <w:r>
        <w:rPr>
          <w:rFonts w:hint="eastAsia"/>
        </w:rPr>
        <w:t>管理人报告</w:t>
      </w:r>
    </w:p>
    <w:p w:rsidR="004B054D" w:rsidRDefault="004B054D" w:rsidP="004B054D">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B054D" w:rsidTr="00BF46A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B054D" w:rsidRPr="004B054D" w:rsidRDefault="004B054D" w:rsidP="004B054D">
            <w:pPr>
              <w:jc w:val="center"/>
              <w:rPr>
                <w:b/>
              </w:rPr>
            </w:pPr>
            <w:r w:rsidRPr="004B054D">
              <w:rPr>
                <w:rFonts w:hint="eastAsia"/>
                <w:b/>
              </w:rPr>
              <w:t>姓名</w:t>
            </w:r>
          </w:p>
        </w:tc>
        <w:tc>
          <w:tcPr>
            <w:tcW w:w="851" w:type="dxa"/>
            <w:vMerge w:val="restart"/>
          </w:tcPr>
          <w:p w:rsidR="004B054D" w:rsidRPr="004B054D" w:rsidRDefault="004B054D" w:rsidP="004B054D">
            <w:pPr>
              <w:jc w:val="center"/>
              <w:rPr>
                <w:b/>
              </w:rPr>
            </w:pPr>
            <w:r w:rsidRPr="004B054D">
              <w:rPr>
                <w:rFonts w:hint="eastAsia"/>
                <w:b/>
              </w:rPr>
              <w:t>职务</w:t>
            </w:r>
          </w:p>
        </w:tc>
        <w:tc>
          <w:tcPr>
            <w:tcW w:w="2234" w:type="dxa"/>
            <w:gridSpan w:val="2"/>
            <w:tcBorders>
              <w:bottom w:val="single" w:sz="4" w:space="0" w:color="auto"/>
            </w:tcBorders>
          </w:tcPr>
          <w:p w:rsidR="004B054D" w:rsidRPr="004B054D" w:rsidRDefault="004B054D" w:rsidP="004B054D">
            <w:pPr>
              <w:jc w:val="center"/>
              <w:rPr>
                <w:b/>
              </w:rPr>
            </w:pPr>
            <w:r w:rsidRPr="004B054D">
              <w:rPr>
                <w:rFonts w:hint="eastAsia"/>
                <w:b/>
              </w:rPr>
              <w:t>任本基金的基金经理期限</w:t>
            </w:r>
          </w:p>
        </w:tc>
        <w:tc>
          <w:tcPr>
            <w:tcW w:w="703" w:type="dxa"/>
            <w:vMerge w:val="restart"/>
          </w:tcPr>
          <w:p w:rsidR="004B054D" w:rsidRPr="004B054D" w:rsidRDefault="004B054D" w:rsidP="004B054D">
            <w:pPr>
              <w:jc w:val="center"/>
              <w:rPr>
                <w:b/>
              </w:rPr>
            </w:pPr>
            <w:r w:rsidRPr="004B054D">
              <w:rPr>
                <w:rFonts w:hint="eastAsia"/>
                <w:b/>
              </w:rPr>
              <w:t>证券从业年限</w:t>
            </w:r>
          </w:p>
        </w:tc>
        <w:tc>
          <w:tcPr>
            <w:tcW w:w="3856" w:type="dxa"/>
            <w:vMerge w:val="restart"/>
          </w:tcPr>
          <w:p w:rsidR="004B054D" w:rsidRPr="004B054D" w:rsidRDefault="004B054D" w:rsidP="004B054D">
            <w:pPr>
              <w:jc w:val="center"/>
              <w:rPr>
                <w:b/>
              </w:rPr>
            </w:pPr>
            <w:r w:rsidRPr="004B054D">
              <w:rPr>
                <w:rFonts w:hint="eastAsia"/>
                <w:b/>
              </w:rPr>
              <w:t>说明</w:t>
            </w:r>
          </w:p>
        </w:tc>
      </w:tr>
      <w:tr w:rsidR="004B054D" w:rsidTr="004B054D">
        <w:tc>
          <w:tcPr>
            <w:tcW w:w="862" w:type="dxa"/>
            <w:vMerge/>
          </w:tcPr>
          <w:p w:rsidR="004B054D" w:rsidRDefault="004B054D" w:rsidP="004B054D">
            <w:pPr>
              <w:jc w:val="left"/>
            </w:pPr>
          </w:p>
        </w:tc>
        <w:tc>
          <w:tcPr>
            <w:tcW w:w="851" w:type="dxa"/>
            <w:vMerge/>
          </w:tcPr>
          <w:p w:rsidR="004B054D" w:rsidRDefault="004B054D" w:rsidP="004B054D">
            <w:pPr>
              <w:jc w:val="left"/>
            </w:pPr>
          </w:p>
        </w:tc>
        <w:tc>
          <w:tcPr>
            <w:tcW w:w="1117" w:type="dxa"/>
            <w:shd w:val="clear" w:color="auto" w:fill="BFBFBF"/>
          </w:tcPr>
          <w:p w:rsidR="004B054D" w:rsidRPr="004B054D" w:rsidRDefault="004B054D" w:rsidP="004B054D">
            <w:pPr>
              <w:jc w:val="center"/>
              <w:rPr>
                <w:b/>
              </w:rPr>
            </w:pPr>
            <w:r w:rsidRPr="004B054D">
              <w:rPr>
                <w:rFonts w:hint="eastAsia"/>
                <w:b/>
              </w:rPr>
              <w:t>任职日期</w:t>
            </w:r>
          </w:p>
        </w:tc>
        <w:tc>
          <w:tcPr>
            <w:tcW w:w="1117" w:type="dxa"/>
            <w:shd w:val="clear" w:color="auto" w:fill="BFBFBF"/>
          </w:tcPr>
          <w:p w:rsidR="004B054D" w:rsidRPr="004B054D" w:rsidRDefault="004B054D" w:rsidP="004B054D">
            <w:pPr>
              <w:jc w:val="center"/>
              <w:rPr>
                <w:b/>
              </w:rPr>
            </w:pPr>
            <w:r w:rsidRPr="004B054D">
              <w:rPr>
                <w:rFonts w:hint="eastAsia"/>
                <w:b/>
              </w:rPr>
              <w:t>离任日期</w:t>
            </w:r>
          </w:p>
        </w:tc>
        <w:tc>
          <w:tcPr>
            <w:tcW w:w="703" w:type="dxa"/>
            <w:vMerge/>
          </w:tcPr>
          <w:p w:rsidR="004B054D" w:rsidRDefault="004B054D" w:rsidP="004B054D">
            <w:pPr>
              <w:jc w:val="left"/>
            </w:pPr>
          </w:p>
        </w:tc>
        <w:tc>
          <w:tcPr>
            <w:tcW w:w="3856" w:type="dxa"/>
            <w:vMerge/>
          </w:tcPr>
          <w:p w:rsidR="004B054D" w:rsidRDefault="004B054D" w:rsidP="004B054D">
            <w:pPr>
              <w:jc w:val="left"/>
            </w:pPr>
          </w:p>
        </w:tc>
      </w:tr>
      <w:tr w:rsidR="004B054D" w:rsidTr="004B054D">
        <w:tc>
          <w:tcPr>
            <w:tcW w:w="862" w:type="dxa"/>
          </w:tcPr>
          <w:p w:rsidR="004B054D" w:rsidRDefault="004B054D" w:rsidP="004B054D">
            <w:pPr>
              <w:jc w:val="left"/>
            </w:pPr>
            <w:r>
              <w:rPr>
                <w:rFonts w:hint="eastAsia"/>
              </w:rPr>
              <w:t>罗文杰</w:t>
            </w:r>
          </w:p>
        </w:tc>
        <w:tc>
          <w:tcPr>
            <w:tcW w:w="851" w:type="dxa"/>
          </w:tcPr>
          <w:p w:rsidR="004B054D" w:rsidRDefault="004B054D" w:rsidP="004B054D">
            <w:pPr>
              <w:jc w:val="left"/>
            </w:pPr>
            <w:r>
              <w:rPr>
                <w:rFonts w:hint="eastAsia"/>
              </w:rPr>
              <w:t>本基金基金经理</w:t>
            </w:r>
          </w:p>
        </w:tc>
        <w:tc>
          <w:tcPr>
            <w:tcW w:w="1117" w:type="dxa"/>
          </w:tcPr>
          <w:p w:rsidR="004B054D" w:rsidRDefault="004B054D" w:rsidP="004B054D">
            <w:pPr>
              <w:jc w:val="left"/>
            </w:pPr>
            <w:r>
              <w:rPr>
                <w:rFonts w:hint="eastAsia"/>
              </w:rPr>
              <w:t>2013</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4B054D" w:rsidRDefault="004B054D" w:rsidP="004B054D">
            <w:pPr>
              <w:jc w:val="right"/>
            </w:pPr>
            <w:r>
              <w:t>-</w:t>
            </w:r>
          </w:p>
        </w:tc>
        <w:tc>
          <w:tcPr>
            <w:tcW w:w="703" w:type="dxa"/>
          </w:tcPr>
          <w:p w:rsidR="004B054D" w:rsidRDefault="004B054D" w:rsidP="004B054D">
            <w:pPr>
              <w:jc w:val="left"/>
            </w:pPr>
            <w:r>
              <w:rPr>
                <w:rFonts w:hint="eastAsia"/>
              </w:rPr>
              <w:t>20</w:t>
            </w:r>
            <w:r>
              <w:rPr>
                <w:rFonts w:hint="eastAsia"/>
              </w:rPr>
              <w:t>年</w:t>
            </w:r>
          </w:p>
        </w:tc>
        <w:tc>
          <w:tcPr>
            <w:tcW w:w="3856" w:type="dxa"/>
          </w:tcPr>
          <w:p w:rsidR="004B054D" w:rsidRDefault="004B054D" w:rsidP="004B054D">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lastRenderedPageBreak/>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4B054D" w:rsidRDefault="004B054D" w:rsidP="004B054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B054D" w:rsidRDefault="004B054D" w:rsidP="004B054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B054D" w:rsidRDefault="004B054D" w:rsidP="004B054D">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B054D" w:rsidTr="004B054D">
        <w:tc>
          <w:tcPr>
            <w:tcW w:w="1661" w:type="dxa"/>
          </w:tcPr>
          <w:p w:rsidR="004B054D" w:rsidRDefault="004B054D" w:rsidP="004B054D">
            <w:pPr>
              <w:jc w:val="left"/>
            </w:pPr>
            <w:r>
              <w:rPr>
                <w:rFonts w:hint="eastAsia"/>
              </w:rPr>
              <w:t>姓名</w:t>
            </w:r>
          </w:p>
        </w:tc>
        <w:tc>
          <w:tcPr>
            <w:tcW w:w="1661" w:type="dxa"/>
          </w:tcPr>
          <w:p w:rsidR="004B054D" w:rsidRDefault="004B054D" w:rsidP="004B054D">
            <w:pPr>
              <w:jc w:val="left"/>
            </w:pPr>
            <w:r>
              <w:rPr>
                <w:rFonts w:hint="eastAsia"/>
              </w:rPr>
              <w:t>产品类型</w:t>
            </w:r>
          </w:p>
        </w:tc>
        <w:tc>
          <w:tcPr>
            <w:tcW w:w="1661" w:type="dxa"/>
          </w:tcPr>
          <w:p w:rsidR="004B054D" w:rsidRDefault="004B054D" w:rsidP="004B054D">
            <w:pPr>
              <w:jc w:val="left"/>
            </w:pPr>
            <w:r>
              <w:rPr>
                <w:rFonts w:hint="eastAsia"/>
              </w:rPr>
              <w:t>产品数量（只）</w:t>
            </w:r>
          </w:p>
        </w:tc>
        <w:tc>
          <w:tcPr>
            <w:tcW w:w="1661" w:type="dxa"/>
          </w:tcPr>
          <w:p w:rsidR="004B054D" w:rsidRDefault="004B054D" w:rsidP="004B054D">
            <w:pPr>
              <w:jc w:val="left"/>
            </w:pPr>
            <w:r>
              <w:rPr>
                <w:rFonts w:hint="eastAsia"/>
              </w:rPr>
              <w:t>资产净值</w:t>
            </w:r>
            <w:r>
              <w:rPr>
                <w:rFonts w:hint="eastAsia"/>
              </w:rPr>
              <w:t>(</w:t>
            </w:r>
            <w:r>
              <w:rPr>
                <w:rFonts w:hint="eastAsia"/>
              </w:rPr>
              <w:t>元</w:t>
            </w:r>
            <w:r>
              <w:rPr>
                <w:rFonts w:hint="eastAsia"/>
              </w:rPr>
              <w:t>)</w:t>
            </w:r>
          </w:p>
        </w:tc>
        <w:tc>
          <w:tcPr>
            <w:tcW w:w="1662" w:type="dxa"/>
          </w:tcPr>
          <w:p w:rsidR="004B054D" w:rsidRDefault="004B054D" w:rsidP="004B054D">
            <w:pPr>
              <w:jc w:val="left"/>
            </w:pPr>
            <w:r>
              <w:rPr>
                <w:rFonts w:hint="eastAsia"/>
              </w:rPr>
              <w:t>任职时间</w:t>
            </w:r>
          </w:p>
        </w:tc>
      </w:tr>
      <w:tr w:rsidR="004B054D" w:rsidTr="004B054D">
        <w:tc>
          <w:tcPr>
            <w:tcW w:w="1661" w:type="dxa"/>
            <w:vMerge w:val="restart"/>
          </w:tcPr>
          <w:p w:rsidR="004B054D" w:rsidRDefault="004B054D" w:rsidP="004B054D">
            <w:pPr>
              <w:jc w:val="left"/>
            </w:pPr>
            <w:r>
              <w:rPr>
                <w:rFonts w:hint="eastAsia"/>
              </w:rPr>
              <w:t>罗文杰</w:t>
            </w:r>
          </w:p>
        </w:tc>
        <w:tc>
          <w:tcPr>
            <w:tcW w:w="1661" w:type="dxa"/>
          </w:tcPr>
          <w:p w:rsidR="004B054D" w:rsidRDefault="004B054D" w:rsidP="004B054D">
            <w:pPr>
              <w:jc w:val="left"/>
            </w:pPr>
            <w:r>
              <w:rPr>
                <w:rFonts w:hint="eastAsia"/>
              </w:rPr>
              <w:t>公募基金</w:t>
            </w:r>
          </w:p>
        </w:tc>
        <w:tc>
          <w:tcPr>
            <w:tcW w:w="1661" w:type="dxa"/>
          </w:tcPr>
          <w:p w:rsidR="004B054D" w:rsidRDefault="004B054D" w:rsidP="004B054D">
            <w:pPr>
              <w:jc w:val="right"/>
            </w:pPr>
            <w:r>
              <w:t>14</w:t>
            </w:r>
          </w:p>
        </w:tc>
        <w:tc>
          <w:tcPr>
            <w:tcW w:w="1661" w:type="dxa"/>
          </w:tcPr>
          <w:p w:rsidR="004B054D" w:rsidRDefault="004B054D" w:rsidP="004B054D">
            <w:pPr>
              <w:jc w:val="right"/>
            </w:pPr>
            <w:r>
              <w:t>99,069,085,509.99</w:t>
            </w:r>
          </w:p>
        </w:tc>
        <w:tc>
          <w:tcPr>
            <w:tcW w:w="1662" w:type="dxa"/>
          </w:tcPr>
          <w:p w:rsidR="004B054D" w:rsidRDefault="004B054D" w:rsidP="004B054D">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4B054D" w:rsidTr="004B054D">
        <w:tc>
          <w:tcPr>
            <w:tcW w:w="1661" w:type="dxa"/>
            <w:vMerge/>
          </w:tcPr>
          <w:p w:rsidR="004B054D" w:rsidRDefault="004B054D" w:rsidP="004B054D">
            <w:pPr>
              <w:jc w:val="left"/>
            </w:pPr>
          </w:p>
        </w:tc>
        <w:tc>
          <w:tcPr>
            <w:tcW w:w="1661" w:type="dxa"/>
          </w:tcPr>
          <w:p w:rsidR="004B054D" w:rsidRDefault="004B054D" w:rsidP="004B054D">
            <w:pPr>
              <w:jc w:val="left"/>
            </w:pPr>
            <w:r>
              <w:rPr>
                <w:rFonts w:hint="eastAsia"/>
              </w:rPr>
              <w:t>私募资产管理计划</w:t>
            </w:r>
          </w:p>
        </w:tc>
        <w:tc>
          <w:tcPr>
            <w:tcW w:w="1661" w:type="dxa"/>
          </w:tcPr>
          <w:p w:rsidR="004B054D" w:rsidRDefault="004B054D" w:rsidP="004B054D">
            <w:pPr>
              <w:jc w:val="right"/>
            </w:pPr>
            <w:r>
              <w:t>-</w:t>
            </w:r>
          </w:p>
        </w:tc>
        <w:tc>
          <w:tcPr>
            <w:tcW w:w="1661" w:type="dxa"/>
          </w:tcPr>
          <w:p w:rsidR="004B054D" w:rsidRDefault="004B054D" w:rsidP="004B054D">
            <w:pPr>
              <w:jc w:val="right"/>
            </w:pPr>
            <w:r>
              <w:t>-</w:t>
            </w:r>
          </w:p>
        </w:tc>
        <w:tc>
          <w:tcPr>
            <w:tcW w:w="1662" w:type="dxa"/>
          </w:tcPr>
          <w:p w:rsidR="004B054D" w:rsidRDefault="004B054D" w:rsidP="004B054D">
            <w:pPr>
              <w:jc w:val="right"/>
            </w:pPr>
            <w:r>
              <w:t>-</w:t>
            </w:r>
          </w:p>
        </w:tc>
      </w:tr>
      <w:tr w:rsidR="004B054D" w:rsidTr="004B054D">
        <w:tc>
          <w:tcPr>
            <w:tcW w:w="1661" w:type="dxa"/>
            <w:vMerge/>
          </w:tcPr>
          <w:p w:rsidR="004B054D" w:rsidRDefault="004B054D" w:rsidP="004B054D">
            <w:pPr>
              <w:jc w:val="left"/>
            </w:pPr>
          </w:p>
        </w:tc>
        <w:tc>
          <w:tcPr>
            <w:tcW w:w="1661" w:type="dxa"/>
          </w:tcPr>
          <w:p w:rsidR="004B054D" w:rsidRDefault="004B054D" w:rsidP="004B054D">
            <w:pPr>
              <w:jc w:val="left"/>
            </w:pPr>
            <w:r>
              <w:rPr>
                <w:rFonts w:hint="eastAsia"/>
              </w:rPr>
              <w:t>其他组合</w:t>
            </w:r>
          </w:p>
        </w:tc>
        <w:tc>
          <w:tcPr>
            <w:tcW w:w="1661" w:type="dxa"/>
          </w:tcPr>
          <w:p w:rsidR="004B054D" w:rsidRDefault="004B054D" w:rsidP="004B054D">
            <w:pPr>
              <w:jc w:val="right"/>
            </w:pPr>
            <w:r>
              <w:t>1</w:t>
            </w:r>
          </w:p>
        </w:tc>
        <w:tc>
          <w:tcPr>
            <w:tcW w:w="1661" w:type="dxa"/>
          </w:tcPr>
          <w:p w:rsidR="004B054D" w:rsidRDefault="004B054D" w:rsidP="004B054D">
            <w:pPr>
              <w:jc w:val="right"/>
            </w:pPr>
            <w:r>
              <w:t>637,973,423.62</w:t>
            </w:r>
          </w:p>
        </w:tc>
        <w:tc>
          <w:tcPr>
            <w:tcW w:w="1662" w:type="dxa"/>
          </w:tcPr>
          <w:p w:rsidR="004B054D" w:rsidRDefault="004B054D" w:rsidP="004B054D">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4B054D" w:rsidTr="004B054D">
        <w:tc>
          <w:tcPr>
            <w:tcW w:w="1661" w:type="dxa"/>
            <w:vMerge/>
          </w:tcPr>
          <w:p w:rsidR="004B054D" w:rsidRDefault="004B054D" w:rsidP="004B054D">
            <w:pPr>
              <w:jc w:val="left"/>
            </w:pPr>
          </w:p>
        </w:tc>
        <w:tc>
          <w:tcPr>
            <w:tcW w:w="1661" w:type="dxa"/>
          </w:tcPr>
          <w:p w:rsidR="004B054D" w:rsidRDefault="004B054D" w:rsidP="004B054D">
            <w:pPr>
              <w:jc w:val="left"/>
            </w:pPr>
            <w:r>
              <w:rPr>
                <w:rFonts w:hint="eastAsia"/>
              </w:rPr>
              <w:t>合计</w:t>
            </w:r>
          </w:p>
        </w:tc>
        <w:tc>
          <w:tcPr>
            <w:tcW w:w="1661" w:type="dxa"/>
          </w:tcPr>
          <w:p w:rsidR="004B054D" w:rsidRDefault="004B054D" w:rsidP="004B054D">
            <w:pPr>
              <w:jc w:val="right"/>
            </w:pPr>
            <w:r>
              <w:t>15</w:t>
            </w:r>
          </w:p>
        </w:tc>
        <w:tc>
          <w:tcPr>
            <w:tcW w:w="1661" w:type="dxa"/>
          </w:tcPr>
          <w:p w:rsidR="004B054D" w:rsidRDefault="004B054D" w:rsidP="004B054D">
            <w:pPr>
              <w:jc w:val="right"/>
            </w:pPr>
            <w:r>
              <w:t>99,707,058,933.61</w:t>
            </w:r>
          </w:p>
        </w:tc>
        <w:tc>
          <w:tcPr>
            <w:tcW w:w="1662" w:type="dxa"/>
          </w:tcPr>
          <w:p w:rsidR="004B054D" w:rsidRDefault="004B054D" w:rsidP="004B054D">
            <w:pPr>
              <w:jc w:val="right"/>
            </w:pPr>
            <w:r>
              <w:t>-</w:t>
            </w:r>
          </w:p>
        </w:tc>
      </w:tr>
    </w:tbl>
    <w:p w:rsidR="004B054D" w:rsidRDefault="004B054D" w:rsidP="004B054D">
      <w:pPr>
        <w:pStyle w:val="-2"/>
        <w:spacing w:before="312"/>
        <w:rPr>
          <w:rFonts w:hint="eastAsia"/>
        </w:rPr>
      </w:pPr>
      <w:r>
        <w:rPr>
          <w:rFonts w:hint="eastAsia"/>
        </w:rPr>
        <w:t>管理人对报告期内本基金运作遵规守信情况的说明</w:t>
      </w:r>
    </w:p>
    <w:p w:rsidR="004B054D" w:rsidRDefault="004B054D" w:rsidP="004B054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B054D" w:rsidRDefault="004B054D" w:rsidP="004B054D">
      <w:pPr>
        <w:pStyle w:val="-2"/>
        <w:spacing w:before="312"/>
        <w:rPr>
          <w:rFonts w:hint="eastAsia"/>
        </w:rPr>
      </w:pPr>
      <w:r>
        <w:rPr>
          <w:rFonts w:hint="eastAsia"/>
        </w:rPr>
        <w:t>公平交易专项说明</w:t>
      </w:r>
    </w:p>
    <w:p w:rsidR="004B054D" w:rsidRDefault="004B054D" w:rsidP="004B054D">
      <w:pPr>
        <w:pStyle w:val="-3"/>
        <w:spacing w:before="156" w:after="156"/>
        <w:rPr>
          <w:rFonts w:hint="eastAsia"/>
        </w:rPr>
      </w:pPr>
      <w:r>
        <w:rPr>
          <w:rFonts w:hint="eastAsia"/>
        </w:rPr>
        <w:lastRenderedPageBreak/>
        <w:t>公平交易制度的执行情况</w:t>
      </w:r>
    </w:p>
    <w:p w:rsidR="004B054D" w:rsidRDefault="004B054D" w:rsidP="004B054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B054D" w:rsidRDefault="004B054D" w:rsidP="004B054D">
      <w:pPr>
        <w:pStyle w:val="-3"/>
        <w:spacing w:before="156" w:after="156"/>
        <w:rPr>
          <w:rFonts w:hint="eastAsia"/>
        </w:rPr>
      </w:pPr>
      <w:r>
        <w:rPr>
          <w:rFonts w:hint="eastAsia"/>
        </w:rPr>
        <w:t>异常交易行为的专项说明</w:t>
      </w:r>
    </w:p>
    <w:p w:rsidR="004B054D" w:rsidRDefault="004B054D" w:rsidP="004B054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B054D" w:rsidRDefault="004B054D" w:rsidP="004B054D">
      <w:pPr>
        <w:pStyle w:val="-2"/>
        <w:spacing w:before="312"/>
        <w:rPr>
          <w:rFonts w:hint="eastAsia"/>
        </w:rPr>
      </w:pPr>
      <w:r>
        <w:rPr>
          <w:rFonts w:hint="eastAsia"/>
        </w:rPr>
        <w:t>报告期内基金投资策略和运作分析</w:t>
      </w:r>
    </w:p>
    <w:p w:rsidR="004B054D" w:rsidRDefault="004B054D" w:rsidP="004B054D">
      <w:pPr>
        <w:pStyle w:val="-"/>
        <w:ind w:firstLine="420"/>
        <w:rPr>
          <w:rFonts w:hint="eastAsia"/>
        </w:rPr>
      </w:pPr>
      <w:r>
        <w:rPr>
          <w:rFonts w:hint="eastAsia"/>
        </w:rPr>
        <w:t>报告期内，中证500指数涨2.03%。中证500是A股市场核心中盘股指数，随着A股市场扩容与成分股市值增长，中证500总市值不断扩大，目前已增长至约17万亿元，流通市值约8.5万亿元. 成分股总市值中位数从2010年的60多亿元增长至目前的310亿元。随着中国经济转型发展和A股市场的变迁，中证500的行业构成不断迭代，房地产、基础化工等传统行业权重逐渐下滑，而电子、电力设备、医药生物等新兴行业权重逐渐占据主导地位。</w:t>
      </w:r>
    </w:p>
    <w:p w:rsidR="004B054D" w:rsidRDefault="004B054D" w:rsidP="004B054D">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4B054D" w:rsidRDefault="004B054D" w:rsidP="004B054D">
      <w:pPr>
        <w:pStyle w:val="-"/>
        <w:ind w:firstLine="420"/>
        <w:rPr>
          <w:rFonts w:hint="eastAsia"/>
        </w:rPr>
      </w:pPr>
      <w:r>
        <w:rPr>
          <w:rFonts w:hint="eastAsia"/>
        </w:rPr>
        <w:t>我们对本基金报告期内跟踪误差归因分析如下：</w:t>
      </w:r>
    </w:p>
    <w:p w:rsidR="004B054D" w:rsidRDefault="004B054D" w:rsidP="004B054D">
      <w:pPr>
        <w:pStyle w:val="-"/>
        <w:ind w:firstLine="420"/>
        <w:rPr>
          <w:rFonts w:hint="eastAsia"/>
        </w:rPr>
      </w:pPr>
      <w:r>
        <w:rPr>
          <w:rFonts w:hint="eastAsia"/>
        </w:rPr>
        <w:t>(1) 大额申购赎回带来的成份股权重偏差，对此我们通过日内择时交易争取跟踪误差最小化。</w:t>
      </w:r>
    </w:p>
    <w:p w:rsidR="004B054D" w:rsidRDefault="004B054D" w:rsidP="004B054D">
      <w:pPr>
        <w:pStyle w:val="-2"/>
        <w:spacing w:before="312"/>
        <w:rPr>
          <w:rFonts w:hint="eastAsia"/>
        </w:rPr>
      </w:pPr>
      <w:r>
        <w:rPr>
          <w:rFonts w:hint="eastAsia"/>
        </w:rPr>
        <w:t>报告期内基金的业绩表现</w:t>
      </w:r>
    </w:p>
    <w:p w:rsidR="004B054D" w:rsidRDefault="004B054D" w:rsidP="004B054D">
      <w:pPr>
        <w:pStyle w:val="-"/>
        <w:ind w:firstLine="420"/>
        <w:rPr>
          <w:rFonts w:hint="eastAsia"/>
        </w:rPr>
      </w:pPr>
      <w:r>
        <w:rPr>
          <w:rFonts w:hint="eastAsia"/>
        </w:rPr>
        <w:t>截至报告期末，本基金A份额净值为2.1367元，报告期内，份额净值增长率为1.92%，同期业绩基准增长率为1.97%；本基金C份额净值为2.0705元，报告期内，份额净值增长率为1.82%，同期业绩基准增长率为1.97%；本基金I份额净值为2.1363元，报告期内，份额净值增长率为1.92%，同期业绩基准增长率为1.97%；本基金Y份额净值为2.1366元，报告期内，份额净值增长率为1.92%，同期业绩基准增长率为1.97%。</w:t>
      </w:r>
    </w:p>
    <w:p w:rsidR="004B054D" w:rsidRDefault="004B054D" w:rsidP="004B054D">
      <w:pPr>
        <w:pStyle w:val="-2"/>
        <w:spacing w:before="312"/>
        <w:rPr>
          <w:rFonts w:hint="eastAsia"/>
        </w:rPr>
      </w:pPr>
      <w:r>
        <w:rPr>
          <w:rFonts w:hint="eastAsia"/>
        </w:rPr>
        <w:t>报告期内基金持有人数或基金资产净值预警说明</w:t>
      </w:r>
    </w:p>
    <w:p w:rsidR="004B054D" w:rsidRDefault="004B054D" w:rsidP="004B054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B054D" w:rsidRDefault="004B054D" w:rsidP="004B054D">
      <w:pPr>
        <w:pStyle w:val="-1"/>
        <w:ind w:left="281" w:hanging="281"/>
        <w:rPr>
          <w:rFonts w:hint="eastAsia"/>
        </w:rPr>
      </w:pPr>
      <w:r>
        <w:rPr>
          <w:rFonts w:hint="eastAsia"/>
        </w:rPr>
        <w:lastRenderedPageBreak/>
        <w:t>投资组合报告</w:t>
      </w:r>
    </w:p>
    <w:p w:rsidR="004B054D" w:rsidRDefault="004B054D" w:rsidP="004B054D">
      <w:pPr>
        <w:pStyle w:val="-2"/>
        <w:spacing w:before="312"/>
        <w:rPr>
          <w:rFonts w:hint="eastAsia"/>
        </w:rPr>
      </w:pPr>
      <w:r>
        <w:rPr>
          <w:rFonts w:hint="eastAsia"/>
        </w:rPr>
        <w:t>报告期末基金资产组合情况</w:t>
      </w:r>
    </w:p>
    <w:p w:rsidR="004B054D" w:rsidRDefault="004B054D" w:rsidP="004B054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B054D" w:rsidTr="004B054D">
        <w:trPr>
          <w:cnfStyle w:val="100000000000" w:firstRow="1" w:lastRow="0" w:firstColumn="0" w:lastColumn="0" w:oddVBand="0" w:evenVBand="0" w:oddHBand="0" w:evenHBand="0" w:firstRowFirstColumn="0" w:firstRowLastColumn="0" w:lastRowFirstColumn="0" w:lastRowLastColumn="0"/>
        </w:trPr>
        <w:tc>
          <w:tcPr>
            <w:tcW w:w="646" w:type="dxa"/>
          </w:tcPr>
          <w:p w:rsidR="004B054D" w:rsidRPr="004B054D" w:rsidRDefault="004B054D" w:rsidP="004B054D">
            <w:pPr>
              <w:jc w:val="center"/>
              <w:rPr>
                <w:b/>
              </w:rPr>
            </w:pPr>
            <w:r w:rsidRPr="004B054D">
              <w:rPr>
                <w:rFonts w:hint="eastAsia"/>
                <w:b/>
              </w:rPr>
              <w:t>序号</w:t>
            </w:r>
          </w:p>
        </w:tc>
        <w:tc>
          <w:tcPr>
            <w:tcW w:w="2971" w:type="dxa"/>
          </w:tcPr>
          <w:p w:rsidR="004B054D" w:rsidRPr="004B054D" w:rsidRDefault="004B054D" w:rsidP="004B054D">
            <w:pPr>
              <w:jc w:val="center"/>
              <w:rPr>
                <w:b/>
              </w:rPr>
            </w:pPr>
            <w:r w:rsidRPr="004B054D">
              <w:rPr>
                <w:rFonts w:hint="eastAsia"/>
                <w:b/>
              </w:rPr>
              <w:t>项目</w:t>
            </w:r>
          </w:p>
        </w:tc>
        <w:tc>
          <w:tcPr>
            <w:tcW w:w="2381" w:type="dxa"/>
          </w:tcPr>
          <w:p w:rsidR="004B054D" w:rsidRPr="004B054D" w:rsidRDefault="004B054D" w:rsidP="004B054D">
            <w:pPr>
              <w:jc w:val="center"/>
              <w:rPr>
                <w:b/>
              </w:rPr>
            </w:pPr>
            <w:r w:rsidRPr="004B054D">
              <w:rPr>
                <w:rFonts w:hint="eastAsia"/>
                <w:b/>
              </w:rPr>
              <w:t>金额（元）</w:t>
            </w:r>
          </w:p>
        </w:tc>
        <w:tc>
          <w:tcPr>
            <w:tcW w:w="2506" w:type="dxa"/>
          </w:tcPr>
          <w:p w:rsidR="004B054D" w:rsidRPr="004B054D" w:rsidRDefault="004B054D" w:rsidP="004B054D">
            <w:pPr>
              <w:jc w:val="center"/>
              <w:rPr>
                <w:b/>
              </w:rPr>
            </w:pPr>
            <w:r w:rsidRPr="004B054D">
              <w:rPr>
                <w:rFonts w:hint="eastAsia"/>
                <w:b/>
              </w:rPr>
              <w:t>占基金总资产的比例（</w:t>
            </w:r>
            <w:r w:rsidRPr="004B054D">
              <w:rPr>
                <w:rFonts w:hint="eastAsia"/>
                <w:b/>
              </w:rPr>
              <w:t>%</w:t>
            </w:r>
            <w:r w:rsidRPr="004B054D">
              <w:rPr>
                <w:rFonts w:hint="eastAsia"/>
                <w:b/>
              </w:rPr>
              <w:t>）</w:t>
            </w:r>
          </w:p>
        </w:tc>
      </w:tr>
      <w:tr w:rsidR="004B054D" w:rsidTr="004B054D">
        <w:tc>
          <w:tcPr>
            <w:tcW w:w="646" w:type="dxa"/>
          </w:tcPr>
          <w:p w:rsidR="004B054D" w:rsidRDefault="004B054D" w:rsidP="004B054D">
            <w:pPr>
              <w:jc w:val="center"/>
            </w:pPr>
            <w:r>
              <w:t>1</w:t>
            </w:r>
          </w:p>
        </w:tc>
        <w:tc>
          <w:tcPr>
            <w:tcW w:w="2971" w:type="dxa"/>
          </w:tcPr>
          <w:p w:rsidR="004B054D" w:rsidRDefault="004B054D" w:rsidP="004B054D">
            <w:pPr>
              <w:jc w:val="left"/>
            </w:pPr>
            <w:r>
              <w:rPr>
                <w:rFonts w:hint="eastAsia"/>
              </w:rPr>
              <w:t>权益投资</w:t>
            </w:r>
          </w:p>
        </w:tc>
        <w:tc>
          <w:tcPr>
            <w:tcW w:w="2381" w:type="dxa"/>
          </w:tcPr>
          <w:p w:rsidR="004B054D" w:rsidRDefault="004B054D" w:rsidP="004B054D">
            <w:pPr>
              <w:jc w:val="right"/>
            </w:pPr>
            <w:r>
              <w:t>134,054,054.27</w:t>
            </w:r>
          </w:p>
        </w:tc>
        <w:tc>
          <w:tcPr>
            <w:tcW w:w="2506" w:type="dxa"/>
          </w:tcPr>
          <w:p w:rsidR="004B054D" w:rsidRDefault="004B054D" w:rsidP="004B054D">
            <w:pPr>
              <w:jc w:val="right"/>
            </w:pPr>
            <w:r>
              <w:t>1.65</w:t>
            </w:r>
          </w:p>
        </w:tc>
      </w:tr>
      <w:tr w:rsidR="004B054D" w:rsidTr="004B054D">
        <w:tc>
          <w:tcPr>
            <w:tcW w:w="646" w:type="dxa"/>
          </w:tcPr>
          <w:p w:rsidR="004B054D" w:rsidRDefault="004B054D" w:rsidP="004B054D">
            <w:pPr>
              <w:jc w:val="center"/>
            </w:pPr>
          </w:p>
        </w:tc>
        <w:tc>
          <w:tcPr>
            <w:tcW w:w="2971" w:type="dxa"/>
          </w:tcPr>
          <w:p w:rsidR="004B054D" w:rsidRDefault="004B054D" w:rsidP="004B054D">
            <w:pPr>
              <w:jc w:val="left"/>
            </w:pPr>
            <w:r>
              <w:rPr>
                <w:rFonts w:hint="eastAsia"/>
              </w:rPr>
              <w:t>其中：股票</w:t>
            </w:r>
          </w:p>
        </w:tc>
        <w:tc>
          <w:tcPr>
            <w:tcW w:w="2381" w:type="dxa"/>
          </w:tcPr>
          <w:p w:rsidR="004B054D" w:rsidRDefault="004B054D" w:rsidP="004B054D">
            <w:pPr>
              <w:jc w:val="right"/>
            </w:pPr>
            <w:r>
              <w:t>134,054,054.27</w:t>
            </w:r>
          </w:p>
        </w:tc>
        <w:tc>
          <w:tcPr>
            <w:tcW w:w="2506" w:type="dxa"/>
          </w:tcPr>
          <w:p w:rsidR="004B054D" w:rsidRDefault="004B054D" w:rsidP="004B054D">
            <w:pPr>
              <w:jc w:val="right"/>
            </w:pPr>
            <w:r>
              <w:t>1.65</w:t>
            </w:r>
          </w:p>
        </w:tc>
      </w:tr>
      <w:tr w:rsidR="004B054D" w:rsidTr="004B054D">
        <w:tc>
          <w:tcPr>
            <w:tcW w:w="646" w:type="dxa"/>
          </w:tcPr>
          <w:p w:rsidR="004B054D" w:rsidRDefault="004B054D" w:rsidP="004B054D">
            <w:pPr>
              <w:jc w:val="center"/>
            </w:pPr>
            <w:r>
              <w:t>2</w:t>
            </w:r>
          </w:p>
        </w:tc>
        <w:tc>
          <w:tcPr>
            <w:tcW w:w="2971" w:type="dxa"/>
          </w:tcPr>
          <w:p w:rsidR="004B054D" w:rsidRDefault="004B054D" w:rsidP="004B054D">
            <w:pPr>
              <w:jc w:val="left"/>
            </w:pPr>
            <w:r>
              <w:rPr>
                <w:rFonts w:hint="eastAsia"/>
              </w:rPr>
              <w:t>基金投资</w:t>
            </w:r>
          </w:p>
        </w:tc>
        <w:tc>
          <w:tcPr>
            <w:tcW w:w="2381" w:type="dxa"/>
          </w:tcPr>
          <w:p w:rsidR="004B054D" w:rsidRDefault="004B054D" w:rsidP="004B054D">
            <w:pPr>
              <w:jc w:val="right"/>
            </w:pPr>
            <w:r>
              <w:t>7,528,898,819.41</w:t>
            </w:r>
          </w:p>
        </w:tc>
        <w:tc>
          <w:tcPr>
            <w:tcW w:w="2506" w:type="dxa"/>
          </w:tcPr>
          <w:p w:rsidR="004B054D" w:rsidRDefault="004B054D" w:rsidP="004B054D">
            <w:pPr>
              <w:jc w:val="right"/>
            </w:pPr>
            <w:r>
              <w:t>92.67</w:t>
            </w:r>
          </w:p>
        </w:tc>
      </w:tr>
      <w:tr w:rsidR="004B054D" w:rsidTr="004B054D">
        <w:tc>
          <w:tcPr>
            <w:tcW w:w="646" w:type="dxa"/>
          </w:tcPr>
          <w:p w:rsidR="004B054D" w:rsidRDefault="004B054D" w:rsidP="004B054D">
            <w:pPr>
              <w:jc w:val="center"/>
            </w:pPr>
            <w:r>
              <w:t>3</w:t>
            </w:r>
          </w:p>
        </w:tc>
        <w:tc>
          <w:tcPr>
            <w:tcW w:w="2971" w:type="dxa"/>
          </w:tcPr>
          <w:p w:rsidR="004B054D" w:rsidRDefault="004B054D" w:rsidP="004B054D">
            <w:pPr>
              <w:jc w:val="left"/>
            </w:pPr>
            <w:r>
              <w:rPr>
                <w:rFonts w:hint="eastAsia"/>
              </w:rPr>
              <w:t>固定收益投资</w:t>
            </w:r>
          </w:p>
        </w:tc>
        <w:tc>
          <w:tcPr>
            <w:tcW w:w="2381" w:type="dxa"/>
          </w:tcPr>
          <w:p w:rsidR="004B054D" w:rsidRDefault="004B054D" w:rsidP="004B054D">
            <w:pPr>
              <w:jc w:val="right"/>
            </w:pPr>
            <w:r>
              <w:t>276,446,991.28</w:t>
            </w:r>
          </w:p>
        </w:tc>
        <w:tc>
          <w:tcPr>
            <w:tcW w:w="2506" w:type="dxa"/>
          </w:tcPr>
          <w:p w:rsidR="004B054D" w:rsidRDefault="004B054D" w:rsidP="004B054D">
            <w:pPr>
              <w:jc w:val="right"/>
            </w:pPr>
            <w:r>
              <w:t>3.40</w:t>
            </w:r>
          </w:p>
        </w:tc>
      </w:tr>
      <w:tr w:rsidR="004B054D" w:rsidTr="004B054D">
        <w:tc>
          <w:tcPr>
            <w:tcW w:w="646" w:type="dxa"/>
          </w:tcPr>
          <w:p w:rsidR="004B054D" w:rsidRDefault="004B054D" w:rsidP="004B054D">
            <w:pPr>
              <w:jc w:val="center"/>
            </w:pPr>
          </w:p>
        </w:tc>
        <w:tc>
          <w:tcPr>
            <w:tcW w:w="2971" w:type="dxa"/>
          </w:tcPr>
          <w:p w:rsidR="004B054D" w:rsidRDefault="004B054D" w:rsidP="004B054D">
            <w:pPr>
              <w:jc w:val="left"/>
            </w:pPr>
            <w:r>
              <w:rPr>
                <w:rFonts w:hint="eastAsia"/>
              </w:rPr>
              <w:t>其中：债券</w:t>
            </w:r>
          </w:p>
        </w:tc>
        <w:tc>
          <w:tcPr>
            <w:tcW w:w="2381" w:type="dxa"/>
          </w:tcPr>
          <w:p w:rsidR="004B054D" w:rsidRDefault="004B054D" w:rsidP="004B054D">
            <w:pPr>
              <w:jc w:val="right"/>
            </w:pPr>
            <w:r>
              <w:t>276,446,991.28</w:t>
            </w:r>
          </w:p>
        </w:tc>
        <w:tc>
          <w:tcPr>
            <w:tcW w:w="2506" w:type="dxa"/>
          </w:tcPr>
          <w:p w:rsidR="004B054D" w:rsidRDefault="004B054D" w:rsidP="004B054D">
            <w:pPr>
              <w:jc w:val="right"/>
            </w:pPr>
            <w:r>
              <w:t>3.40</w:t>
            </w:r>
          </w:p>
        </w:tc>
      </w:tr>
      <w:tr w:rsidR="004B054D" w:rsidTr="004B054D">
        <w:tc>
          <w:tcPr>
            <w:tcW w:w="646" w:type="dxa"/>
          </w:tcPr>
          <w:p w:rsidR="004B054D" w:rsidRDefault="004B054D" w:rsidP="004B054D">
            <w:pPr>
              <w:jc w:val="center"/>
            </w:pPr>
          </w:p>
        </w:tc>
        <w:tc>
          <w:tcPr>
            <w:tcW w:w="2971" w:type="dxa"/>
          </w:tcPr>
          <w:p w:rsidR="004B054D" w:rsidRDefault="004B054D" w:rsidP="004B054D">
            <w:pPr>
              <w:jc w:val="left"/>
            </w:pPr>
            <w:r>
              <w:rPr>
                <w:rFonts w:hint="eastAsia"/>
              </w:rPr>
              <w:t xml:space="preserve">      </w:t>
            </w:r>
            <w:r>
              <w:rPr>
                <w:rFonts w:hint="eastAsia"/>
              </w:rPr>
              <w:t>资产支持证券</w:t>
            </w:r>
          </w:p>
        </w:tc>
        <w:tc>
          <w:tcPr>
            <w:tcW w:w="2381" w:type="dxa"/>
          </w:tcPr>
          <w:p w:rsidR="004B054D" w:rsidRDefault="004B054D" w:rsidP="004B054D">
            <w:pPr>
              <w:jc w:val="right"/>
            </w:pPr>
            <w:r>
              <w:t>-</w:t>
            </w:r>
          </w:p>
        </w:tc>
        <w:tc>
          <w:tcPr>
            <w:tcW w:w="2506" w:type="dxa"/>
          </w:tcPr>
          <w:p w:rsidR="004B054D" w:rsidRDefault="004B054D" w:rsidP="004B054D">
            <w:pPr>
              <w:jc w:val="right"/>
            </w:pPr>
            <w:r>
              <w:t>-</w:t>
            </w:r>
          </w:p>
        </w:tc>
      </w:tr>
      <w:tr w:rsidR="004B054D" w:rsidTr="004B054D">
        <w:tc>
          <w:tcPr>
            <w:tcW w:w="646" w:type="dxa"/>
          </w:tcPr>
          <w:p w:rsidR="004B054D" w:rsidRDefault="004B054D" w:rsidP="004B054D">
            <w:pPr>
              <w:jc w:val="center"/>
            </w:pPr>
            <w:r>
              <w:t>4</w:t>
            </w:r>
          </w:p>
        </w:tc>
        <w:tc>
          <w:tcPr>
            <w:tcW w:w="2971" w:type="dxa"/>
          </w:tcPr>
          <w:p w:rsidR="004B054D" w:rsidRDefault="004B054D" w:rsidP="004B054D">
            <w:pPr>
              <w:jc w:val="left"/>
            </w:pPr>
            <w:r>
              <w:rPr>
                <w:rFonts w:hint="eastAsia"/>
              </w:rPr>
              <w:t>贵金属投资</w:t>
            </w:r>
          </w:p>
        </w:tc>
        <w:tc>
          <w:tcPr>
            <w:tcW w:w="2381" w:type="dxa"/>
          </w:tcPr>
          <w:p w:rsidR="004B054D" w:rsidRDefault="004B054D" w:rsidP="004B054D">
            <w:pPr>
              <w:jc w:val="right"/>
            </w:pPr>
            <w:r>
              <w:t>-</w:t>
            </w:r>
          </w:p>
        </w:tc>
        <w:tc>
          <w:tcPr>
            <w:tcW w:w="2506" w:type="dxa"/>
          </w:tcPr>
          <w:p w:rsidR="004B054D" w:rsidRDefault="004B054D" w:rsidP="004B054D">
            <w:pPr>
              <w:jc w:val="right"/>
            </w:pPr>
            <w:r>
              <w:t>-</w:t>
            </w:r>
          </w:p>
        </w:tc>
      </w:tr>
      <w:tr w:rsidR="004B054D" w:rsidTr="004B054D">
        <w:tc>
          <w:tcPr>
            <w:tcW w:w="646" w:type="dxa"/>
          </w:tcPr>
          <w:p w:rsidR="004B054D" w:rsidRDefault="004B054D" w:rsidP="004B054D">
            <w:pPr>
              <w:jc w:val="center"/>
            </w:pPr>
            <w:r>
              <w:t>5</w:t>
            </w:r>
          </w:p>
        </w:tc>
        <w:tc>
          <w:tcPr>
            <w:tcW w:w="2971" w:type="dxa"/>
          </w:tcPr>
          <w:p w:rsidR="004B054D" w:rsidRDefault="004B054D" w:rsidP="004B054D">
            <w:pPr>
              <w:jc w:val="left"/>
            </w:pPr>
            <w:r>
              <w:rPr>
                <w:rFonts w:hint="eastAsia"/>
              </w:rPr>
              <w:t>金融衍生品投资</w:t>
            </w:r>
          </w:p>
        </w:tc>
        <w:tc>
          <w:tcPr>
            <w:tcW w:w="2381" w:type="dxa"/>
          </w:tcPr>
          <w:p w:rsidR="004B054D" w:rsidRDefault="004B054D" w:rsidP="004B054D">
            <w:pPr>
              <w:jc w:val="right"/>
            </w:pPr>
            <w:r>
              <w:t>-</w:t>
            </w:r>
          </w:p>
        </w:tc>
        <w:tc>
          <w:tcPr>
            <w:tcW w:w="2506" w:type="dxa"/>
          </w:tcPr>
          <w:p w:rsidR="004B054D" w:rsidRDefault="004B054D" w:rsidP="004B054D">
            <w:pPr>
              <w:jc w:val="right"/>
            </w:pPr>
            <w:r>
              <w:t>-</w:t>
            </w:r>
          </w:p>
        </w:tc>
      </w:tr>
      <w:tr w:rsidR="004B054D" w:rsidTr="004B054D">
        <w:tc>
          <w:tcPr>
            <w:tcW w:w="646" w:type="dxa"/>
          </w:tcPr>
          <w:p w:rsidR="004B054D" w:rsidRDefault="004B054D" w:rsidP="004B054D">
            <w:pPr>
              <w:jc w:val="center"/>
            </w:pPr>
            <w:r>
              <w:t>6</w:t>
            </w:r>
          </w:p>
        </w:tc>
        <w:tc>
          <w:tcPr>
            <w:tcW w:w="2971" w:type="dxa"/>
          </w:tcPr>
          <w:p w:rsidR="004B054D" w:rsidRDefault="004B054D" w:rsidP="004B054D">
            <w:pPr>
              <w:jc w:val="left"/>
            </w:pPr>
            <w:r>
              <w:rPr>
                <w:rFonts w:hint="eastAsia"/>
              </w:rPr>
              <w:t>买入返售金融资产</w:t>
            </w:r>
          </w:p>
        </w:tc>
        <w:tc>
          <w:tcPr>
            <w:tcW w:w="2381" w:type="dxa"/>
          </w:tcPr>
          <w:p w:rsidR="004B054D" w:rsidRDefault="004B054D" w:rsidP="004B054D">
            <w:pPr>
              <w:jc w:val="right"/>
            </w:pPr>
            <w:r>
              <w:t>-</w:t>
            </w:r>
          </w:p>
        </w:tc>
        <w:tc>
          <w:tcPr>
            <w:tcW w:w="2506" w:type="dxa"/>
          </w:tcPr>
          <w:p w:rsidR="004B054D" w:rsidRDefault="004B054D" w:rsidP="004B054D">
            <w:pPr>
              <w:jc w:val="right"/>
            </w:pPr>
            <w:r>
              <w:t>-</w:t>
            </w:r>
          </w:p>
        </w:tc>
      </w:tr>
      <w:tr w:rsidR="004B054D" w:rsidTr="004B054D">
        <w:tc>
          <w:tcPr>
            <w:tcW w:w="646" w:type="dxa"/>
          </w:tcPr>
          <w:p w:rsidR="004B054D" w:rsidRDefault="004B054D" w:rsidP="004B054D">
            <w:pPr>
              <w:jc w:val="center"/>
            </w:pPr>
          </w:p>
        </w:tc>
        <w:tc>
          <w:tcPr>
            <w:tcW w:w="2971" w:type="dxa"/>
          </w:tcPr>
          <w:p w:rsidR="004B054D" w:rsidRDefault="004B054D" w:rsidP="004B054D">
            <w:pPr>
              <w:jc w:val="left"/>
            </w:pPr>
            <w:r>
              <w:rPr>
                <w:rFonts w:hint="eastAsia"/>
              </w:rPr>
              <w:t>其中：买断式回购的买入返售金融资产</w:t>
            </w:r>
          </w:p>
        </w:tc>
        <w:tc>
          <w:tcPr>
            <w:tcW w:w="2381" w:type="dxa"/>
          </w:tcPr>
          <w:p w:rsidR="004B054D" w:rsidRDefault="004B054D" w:rsidP="004B054D">
            <w:pPr>
              <w:jc w:val="right"/>
            </w:pPr>
            <w:r>
              <w:t>-</w:t>
            </w:r>
          </w:p>
        </w:tc>
        <w:tc>
          <w:tcPr>
            <w:tcW w:w="2506" w:type="dxa"/>
          </w:tcPr>
          <w:p w:rsidR="004B054D" w:rsidRDefault="004B054D" w:rsidP="004B054D">
            <w:pPr>
              <w:jc w:val="right"/>
            </w:pPr>
            <w:r>
              <w:t>-</w:t>
            </w:r>
          </w:p>
        </w:tc>
      </w:tr>
      <w:tr w:rsidR="004B054D" w:rsidTr="004B054D">
        <w:tc>
          <w:tcPr>
            <w:tcW w:w="646" w:type="dxa"/>
          </w:tcPr>
          <w:p w:rsidR="004B054D" w:rsidRDefault="004B054D" w:rsidP="004B054D">
            <w:pPr>
              <w:jc w:val="center"/>
            </w:pPr>
            <w:r>
              <w:t>7</w:t>
            </w:r>
          </w:p>
        </w:tc>
        <w:tc>
          <w:tcPr>
            <w:tcW w:w="2971" w:type="dxa"/>
          </w:tcPr>
          <w:p w:rsidR="004B054D" w:rsidRDefault="004B054D" w:rsidP="004B054D">
            <w:pPr>
              <w:jc w:val="left"/>
            </w:pPr>
            <w:r>
              <w:rPr>
                <w:rFonts w:hint="eastAsia"/>
              </w:rPr>
              <w:t>银行存款和结算备付金合计</w:t>
            </w:r>
          </w:p>
        </w:tc>
        <w:tc>
          <w:tcPr>
            <w:tcW w:w="2381" w:type="dxa"/>
          </w:tcPr>
          <w:p w:rsidR="004B054D" w:rsidRDefault="004B054D" w:rsidP="004B054D">
            <w:pPr>
              <w:jc w:val="right"/>
            </w:pPr>
            <w:r>
              <w:t>171,814,479.98</w:t>
            </w:r>
          </w:p>
        </w:tc>
        <w:tc>
          <w:tcPr>
            <w:tcW w:w="2506" w:type="dxa"/>
          </w:tcPr>
          <w:p w:rsidR="004B054D" w:rsidRDefault="004B054D" w:rsidP="004B054D">
            <w:pPr>
              <w:jc w:val="right"/>
            </w:pPr>
            <w:r>
              <w:t>2.11</w:t>
            </w:r>
          </w:p>
        </w:tc>
      </w:tr>
      <w:tr w:rsidR="004B054D" w:rsidTr="004B054D">
        <w:tc>
          <w:tcPr>
            <w:tcW w:w="646" w:type="dxa"/>
          </w:tcPr>
          <w:p w:rsidR="004B054D" w:rsidRDefault="004B054D" w:rsidP="004B054D">
            <w:pPr>
              <w:jc w:val="center"/>
            </w:pPr>
            <w:r>
              <w:t>8</w:t>
            </w:r>
          </w:p>
        </w:tc>
        <w:tc>
          <w:tcPr>
            <w:tcW w:w="2971" w:type="dxa"/>
          </w:tcPr>
          <w:p w:rsidR="004B054D" w:rsidRDefault="004B054D" w:rsidP="004B054D">
            <w:pPr>
              <w:jc w:val="left"/>
            </w:pPr>
            <w:r>
              <w:rPr>
                <w:rFonts w:hint="eastAsia"/>
              </w:rPr>
              <w:t>其他资产</w:t>
            </w:r>
          </w:p>
        </w:tc>
        <w:tc>
          <w:tcPr>
            <w:tcW w:w="2381" w:type="dxa"/>
          </w:tcPr>
          <w:p w:rsidR="004B054D" w:rsidRDefault="004B054D" w:rsidP="004B054D">
            <w:pPr>
              <w:jc w:val="right"/>
            </w:pPr>
            <w:r>
              <w:t>13,408,735.49</w:t>
            </w:r>
          </w:p>
        </w:tc>
        <w:tc>
          <w:tcPr>
            <w:tcW w:w="2506" w:type="dxa"/>
          </w:tcPr>
          <w:p w:rsidR="004B054D" w:rsidRDefault="004B054D" w:rsidP="004B054D">
            <w:pPr>
              <w:jc w:val="right"/>
            </w:pPr>
            <w:r>
              <w:t>0.17</w:t>
            </w:r>
          </w:p>
        </w:tc>
      </w:tr>
      <w:tr w:rsidR="004B054D" w:rsidTr="004B054D">
        <w:tc>
          <w:tcPr>
            <w:tcW w:w="646" w:type="dxa"/>
          </w:tcPr>
          <w:p w:rsidR="004B054D" w:rsidRDefault="004B054D" w:rsidP="004B054D">
            <w:pPr>
              <w:jc w:val="center"/>
            </w:pPr>
            <w:r>
              <w:t>9</w:t>
            </w:r>
          </w:p>
        </w:tc>
        <w:tc>
          <w:tcPr>
            <w:tcW w:w="2971" w:type="dxa"/>
          </w:tcPr>
          <w:p w:rsidR="004B054D" w:rsidRDefault="004B054D" w:rsidP="004B054D">
            <w:pPr>
              <w:jc w:val="left"/>
            </w:pPr>
            <w:r>
              <w:rPr>
                <w:rFonts w:hint="eastAsia"/>
              </w:rPr>
              <w:t>合计</w:t>
            </w:r>
          </w:p>
        </w:tc>
        <w:tc>
          <w:tcPr>
            <w:tcW w:w="2381" w:type="dxa"/>
          </w:tcPr>
          <w:p w:rsidR="004B054D" w:rsidRDefault="004B054D" w:rsidP="004B054D">
            <w:pPr>
              <w:jc w:val="right"/>
            </w:pPr>
            <w:r>
              <w:t>8,124,623,080.43</w:t>
            </w:r>
          </w:p>
        </w:tc>
        <w:tc>
          <w:tcPr>
            <w:tcW w:w="2506" w:type="dxa"/>
          </w:tcPr>
          <w:p w:rsidR="004B054D" w:rsidRDefault="004B054D" w:rsidP="004B054D">
            <w:pPr>
              <w:jc w:val="right"/>
            </w:pPr>
            <w:r>
              <w:t>100.00</w:t>
            </w:r>
          </w:p>
        </w:tc>
      </w:tr>
    </w:tbl>
    <w:p w:rsidR="004B054D" w:rsidRDefault="004B054D" w:rsidP="004B054D">
      <w:pPr>
        <w:pStyle w:val="-2"/>
        <w:spacing w:before="312"/>
        <w:rPr>
          <w:rFonts w:hint="eastAsia"/>
        </w:rPr>
      </w:pPr>
      <w:r>
        <w:rPr>
          <w:rFonts w:hint="eastAsia"/>
        </w:rPr>
        <w:t>报告期末按行业分类的股票投资组合</w:t>
      </w:r>
    </w:p>
    <w:p w:rsidR="004B054D" w:rsidRDefault="004B054D" w:rsidP="004B054D">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B054D" w:rsidTr="004B054D">
        <w:trPr>
          <w:cnfStyle w:val="100000000000" w:firstRow="1" w:lastRow="0" w:firstColumn="0" w:lastColumn="0" w:oddVBand="0" w:evenVBand="0" w:oddHBand="0" w:evenHBand="0" w:firstRowFirstColumn="0" w:firstRowLastColumn="0" w:lastRowFirstColumn="0" w:lastRowLastColumn="0"/>
        </w:trPr>
        <w:tc>
          <w:tcPr>
            <w:tcW w:w="646" w:type="dxa"/>
          </w:tcPr>
          <w:p w:rsidR="004B054D" w:rsidRPr="004B054D" w:rsidRDefault="004B054D" w:rsidP="004B054D">
            <w:pPr>
              <w:jc w:val="center"/>
              <w:rPr>
                <w:b/>
              </w:rPr>
            </w:pPr>
            <w:r w:rsidRPr="004B054D">
              <w:rPr>
                <w:rFonts w:hint="eastAsia"/>
                <w:b/>
              </w:rPr>
              <w:t>代码</w:t>
            </w:r>
          </w:p>
        </w:tc>
        <w:tc>
          <w:tcPr>
            <w:tcW w:w="3595" w:type="dxa"/>
          </w:tcPr>
          <w:p w:rsidR="004B054D" w:rsidRPr="004B054D" w:rsidRDefault="004B054D" w:rsidP="004B054D">
            <w:pPr>
              <w:jc w:val="center"/>
              <w:rPr>
                <w:b/>
              </w:rPr>
            </w:pPr>
            <w:r w:rsidRPr="004B054D">
              <w:rPr>
                <w:rFonts w:hint="eastAsia"/>
                <w:b/>
              </w:rPr>
              <w:t>行业类别</w:t>
            </w:r>
          </w:p>
        </w:tc>
        <w:tc>
          <w:tcPr>
            <w:tcW w:w="1769" w:type="dxa"/>
          </w:tcPr>
          <w:p w:rsidR="004B054D" w:rsidRPr="004B054D" w:rsidRDefault="004B054D" w:rsidP="004B054D">
            <w:pPr>
              <w:jc w:val="center"/>
              <w:rPr>
                <w:b/>
              </w:rPr>
            </w:pPr>
            <w:r w:rsidRPr="004B054D">
              <w:rPr>
                <w:rFonts w:hint="eastAsia"/>
                <w:b/>
              </w:rPr>
              <w:t>公允价值（元）</w:t>
            </w:r>
          </w:p>
        </w:tc>
        <w:tc>
          <w:tcPr>
            <w:tcW w:w="2495" w:type="dxa"/>
          </w:tcPr>
          <w:p w:rsidR="004B054D" w:rsidRPr="004B054D" w:rsidRDefault="004B054D" w:rsidP="004B054D">
            <w:pPr>
              <w:jc w:val="center"/>
              <w:rPr>
                <w:b/>
              </w:rPr>
            </w:pPr>
            <w:r w:rsidRPr="004B054D">
              <w:rPr>
                <w:rFonts w:hint="eastAsia"/>
                <w:b/>
              </w:rPr>
              <w:t>占基金资产净值比例（％）</w:t>
            </w:r>
          </w:p>
        </w:tc>
      </w:tr>
      <w:tr w:rsidR="004B054D" w:rsidTr="004B054D">
        <w:tc>
          <w:tcPr>
            <w:tcW w:w="646" w:type="dxa"/>
          </w:tcPr>
          <w:p w:rsidR="004B054D" w:rsidRDefault="004B054D" w:rsidP="004B054D">
            <w:pPr>
              <w:jc w:val="left"/>
            </w:pPr>
            <w:r>
              <w:t>A</w:t>
            </w:r>
          </w:p>
        </w:tc>
        <w:tc>
          <w:tcPr>
            <w:tcW w:w="3595" w:type="dxa"/>
          </w:tcPr>
          <w:p w:rsidR="004B054D" w:rsidRDefault="004B054D" w:rsidP="004B054D">
            <w:pPr>
              <w:jc w:val="left"/>
            </w:pPr>
            <w:r>
              <w:rPr>
                <w:rFonts w:hint="eastAsia"/>
              </w:rPr>
              <w:t>农、林、牧、渔业</w:t>
            </w:r>
          </w:p>
        </w:tc>
        <w:tc>
          <w:tcPr>
            <w:tcW w:w="1769" w:type="dxa"/>
          </w:tcPr>
          <w:p w:rsidR="004B054D" w:rsidRDefault="004B054D" w:rsidP="004B054D">
            <w:pPr>
              <w:jc w:val="right"/>
            </w:pPr>
            <w:r>
              <w:t>607,378.00</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B</w:t>
            </w:r>
          </w:p>
        </w:tc>
        <w:tc>
          <w:tcPr>
            <w:tcW w:w="3595" w:type="dxa"/>
          </w:tcPr>
          <w:p w:rsidR="004B054D" w:rsidRDefault="004B054D" w:rsidP="004B054D">
            <w:pPr>
              <w:jc w:val="left"/>
            </w:pPr>
            <w:r>
              <w:rPr>
                <w:rFonts w:hint="eastAsia"/>
              </w:rPr>
              <w:t>采矿业</w:t>
            </w:r>
          </w:p>
        </w:tc>
        <w:tc>
          <w:tcPr>
            <w:tcW w:w="1769" w:type="dxa"/>
          </w:tcPr>
          <w:p w:rsidR="004B054D" w:rsidRDefault="004B054D" w:rsidP="004B054D">
            <w:pPr>
              <w:jc w:val="right"/>
            </w:pPr>
            <w:r>
              <w:t>6,387,378.05</w:t>
            </w:r>
          </w:p>
        </w:tc>
        <w:tc>
          <w:tcPr>
            <w:tcW w:w="2495" w:type="dxa"/>
          </w:tcPr>
          <w:p w:rsidR="004B054D" w:rsidRDefault="004B054D" w:rsidP="004B054D">
            <w:pPr>
              <w:jc w:val="right"/>
            </w:pPr>
            <w:r>
              <w:t>0.08</w:t>
            </w:r>
          </w:p>
        </w:tc>
      </w:tr>
      <w:tr w:rsidR="004B054D" w:rsidTr="004B054D">
        <w:tc>
          <w:tcPr>
            <w:tcW w:w="646" w:type="dxa"/>
          </w:tcPr>
          <w:p w:rsidR="004B054D" w:rsidRDefault="004B054D" w:rsidP="004B054D">
            <w:pPr>
              <w:jc w:val="left"/>
            </w:pPr>
            <w:r>
              <w:t>C</w:t>
            </w:r>
          </w:p>
        </w:tc>
        <w:tc>
          <w:tcPr>
            <w:tcW w:w="3595" w:type="dxa"/>
          </w:tcPr>
          <w:p w:rsidR="004B054D" w:rsidRDefault="004B054D" w:rsidP="004B054D">
            <w:pPr>
              <w:jc w:val="left"/>
            </w:pPr>
            <w:r>
              <w:rPr>
                <w:rFonts w:hint="eastAsia"/>
              </w:rPr>
              <w:t>制造业</w:t>
            </w:r>
          </w:p>
        </w:tc>
        <w:tc>
          <w:tcPr>
            <w:tcW w:w="1769" w:type="dxa"/>
          </w:tcPr>
          <w:p w:rsidR="004B054D" w:rsidRDefault="004B054D" w:rsidP="004B054D">
            <w:pPr>
              <w:jc w:val="right"/>
            </w:pPr>
            <w:r>
              <w:t>92,079,347.01</w:t>
            </w:r>
          </w:p>
        </w:tc>
        <w:tc>
          <w:tcPr>
            <w:tcW w:w="2495" w:type="dxa"/>
          </w:tcPr>
          <w:p w:rsidR="004B054D" w:rsidRDefault="004B054D" w:rsidP="004B054D">
            <w:pPr>
              <w:jc w:val="right"/>
            </w:pPr>
            <w:r>
              <w:t>1.14</w:t>
            </w:r>
          </w:p>
        </w:tc>
      </w:tr>
      <w:tr w:rsidR="004B054D" w:rsidTr="004B054D">
        <w:tc>
          <w:tcPr>
            <w:tcW w:w="646" w:type="dxa"/>
          </w:tcPr>
          <w:p w:rsidR="004B054D" w:rsidRDefault="004B054D" w:rsidP="004B054D">
            <w:pPr>
              <w:jc w:val="left"/>
            </w:pPr>
            <w:r>
              <w:t>D</w:t>
            </w:r>
          </w:p>
        </w:tc>
        <w:tc>
          <w:tcPr>
            <w:tcW w:w="3595" w:type="dxa"/>
          </w:tcPr>
          <w:p w:rsidR="004B054D" w:rsidRDefault="004B054D" w:rsidP="004B054D">
            <w:pPr>
              <w:jc w:val="left"/>
            </w:pPr>
            <w:r>
              <w:rPr>
                <w:rFonts w:hint="eastAsia"/>
              </w:rPr>
              <w:t>电力、热力、燃气及水生产和供应业</w:t>
            </w:r>
          </w:p>
        </w:tc>
        <w:tc>
          <w:tcPr>
            <w:tcW w:w="1769" w:type="dxa"/>
          </w:tcPr>
          <w:p w:rsidR="004B054D" w:rsidRDefault="004B054D" w:rsidP="004B054D">
            <w:pPr>
              <w:jc w:val="right"/>
            </w:pPr>
            <w:r>
              <w:t>4,271,455.70</w:t>
            </w:r>
          </w:p>
        </w:tc>
        <w:tc>
          <w:tcPr>
            <w:tcW w:w="2495" w:type="dxa"/>
          </w:tcPr>
          <w:p w:rsidR="004B054D" w:rsidRDefault="004B054D" w:rsidP="004B054D">
            <w:pPr>
              <w:jc w:val="right"/>
            </w:pPr>
            <w:r>
              <w:t>0.05</w:t>
            </w:r>
          </w:p>
        </w:tc>
      </w:tr>
      <w:tr w:rsidR="004B054D" w:rsidTr="004B054D">
        <w:tc>
          <w:tcPr>
            <w:tcW w:w="646" w:type="dxa"/>
          </w:tcPr>
          <w:p w:rsidR="004B054D" w:rsidRDefault="004B054D" w:rsidP="004B054D">
            <w:pPr>
              <w:jc w:val="left"/>
            </w:pPr>
            <w:r>
              <w:t>E</w:t>
            </w:r>
          </w:p>
        </w:tc>
        <w:tc>
          <w:tcPr>
            <w:tcW w:w="3595" w:type="dxa"/>
          </w:tcPr>
          <w:p w:rsidR="004B054D" w:rsidRDefault="004B054D" w:rsidP="004B054D">
            <w:pPr>
              <w:jc w:val="left"/>
            </w:pPr>
            <w:r>
              <w:rPr>
                <w:rFonts w:hint="eastAsia"/>
              </w:rPr>
              <w:t>建筑业</w:t>
            </w:r>
          </w:p>
        </w:tc>
        <w:tc>
          <w:tcPr>
            <w:tcW w:w="1769" w:type="dxa"/>
          </w:tcPr>
          <w:p w:rsidR="004B054D" w:rsidRDefault="004B054D" w:rsidP="004B054D">
            <w:pPr>
              <w:jc w:val="right"/>
            </w:pPr>
            <w:r>
              <w:t>828,652.82</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F</w:t>
            </w:r>
          </w:p>
        </w:tc>
        <w:tc>
          <w:tcPr>
            <w:tcW w:w="3595" w:type="dxa"/>
          </w:tcPr>
          <w:p w:rsidR="004B054D" w:rsidRDefault="004B054D" w:rsidP="004B054D">
            <w:pPr>
              <w:jc w:val="left"/>
            </w:pPr>
            <w:r>
              <w:rPr>
                <w:rFonts w:hint="eastAsia"/>
              </w:rPr>
              <w:t>批发和零售业</w:t>
            </w:r>
          </w:p>
        </w:tc>
        <w:tc>
          <w:tcPr>
            <w:tcW w:w="1769" w:type="dxa"/>
          </w:tcPr>
          <w:p w:rsidR="004B054D" w:rsidRDefault="004B054D" w:rsidP="004B054D">
            <w:pPr>
              <w:jc w:val="right"/>
            </w:pPr>
            <w:r>
              <w:t>1,898,673.20</w:t>
            </w:r>
          </w:p>
        </w:tc>
        <w:tc>
          <w:tcPr>
            <w:tcW w:w="2495" w:type="dxa"/>
          </w:tcPr>
          <w:p w:rsidR="004B054D" w:rsidRDefault="004B054D" w:rsidP="004B054D">
            <w:pPr>
              <w:jc w:val="right"/>
            </w:pPr>
            <w:r>
              <w:t>0.02</w:t>
            </w:r>
          </w:p>
        </w:tc>
      </w:tr>
      <w:tr w:rsidR="004B054D" w:rsidTr="004B054D">
        <w:tc>
          <w:tcPr>
            <w:tcW w:w="646" w:type="dxa"/>
          </w:tcPr>
          <w:p w:rsidR="004B054D" w:rsidRDefault="004B054D" w:rsidP="004B054D">
            <w:pPr>
              <w:jc w:val="left"/>
            </w:pPr>
            <w:r>
              <w:t>G</w:t>
            </w:r>
          </w:p>
        </w:tc>
        <w:tc>
          <w:tcPr>
            <w:tcW w:w="3595" w:type="dxa"/>
          </w:tcPr>
          <w:p w:rsidR="004B054D" w:rsidRDefault="004B054D" w:rsidP="004B054D">
            <w:pPr>
              <w:jc w:val="left"/>
            </w:pPr>
            <w:r>
              <w:rPr>
                <w:rFonts w:hint="eastAsia"/>
              </w:rPr>
              <w:t>交通运输、仓储和邮政业</w:t>
            </w:r>
          </w:p>
        </w:tc>
        <w:tc>
          <w:tcPr>
            <w:tcW w:w="1769" w:type="dxa"/>
          </w:tcPr>
          <w:p w:rsidR="004B054D" w:rsidRDefault="004B054D" w:rsidP="004B054D">
            <w:pPr>
              <w:jc w:val="right"/>
            </w:pPr>
            <w:r>
              <w:t>2,013,456.91</w:t>
            </w:r>
          </w:p>
        </w:tc>
        <w:tc>
          <w:tcPr>
            <w:tcW w:w="2495" w:type="dxa"/>
          </w:tcPr>
          <w:p w:rsidR="004B054D" w:rsidRDefault="004B054D" w:rsidP="004B054D">
            <w:pPr>
              <w:jc w:val="right"/>
            </w:pPr>
            <w:r>
              <w:t>0.02</w:t>
            </w:r>
          </w:p>
        </w:tc>
      </w:tr>
      <w:tr w:rsidR="004B054D" w:rsidTr="004B054D">
        <w:tc>
          <w:tcPr>
            <w:tcW w:w="646" w:type="dxa"/>
          </w:tcPr>
          <w:p w:rsidR="004B054D" w:rsidRDefault="004B054D" w:rsidP="004B054D">
            <w:pPr>
              <w:jc w:val="left"/>
            </w:pPr>
            <w:r>
              <w:t>H</w:t>
            </w:r>
          </w:p>
        </w:tc>
        <w:tc>
          <w:tcPr>
            <w:tcW w:w="3595" w:type="dxa"/>
          </w:tcPr>
          <w:p w:rsidR="004B054D" w:rsidRDefault="004B054D" w:rsidP="004B054D">
            <w:pPr>
              <w:jc w:val="left"/>
            </w:pPr>
            <w:r>
              <w:rPr>
                <w:rFonts w:hint="eastAsia"/>
              </w:rPr>
              <w:t>住宿和餐饮业</w:t>
            </w:r>
          </w:p>
        </w:tc>
        <w:tc>
          <w:tcPr>
            <w:tcW w:w="1769" w:type="dxa"/>
          </w:tcPr>
          <w:p w:rsidR="004B054D" w:rsidRDefault="004B054D" w:rsidP="004B054D">
            <w:pPr>
              <w:jc w:val="right"/>
            </w:pPr>
            <w:r>
              <w:t>177,342.00</w:t>
            </w:r>
          </w:p>
        </w:tc>
        <w:tc>
          <w:tcPr>
            <w:tcW w:w="2495" w:type="dxa"/>
          </w:tcPr>
          <w:p w:rsidR="004B054D" w:rsidRDefault="004B054D" w:rsidP="004B054D">
            <w:pPr>
              <w:jc w:val="right"/>
            </w:pPr>
            <w:r>
              <w:t>0.00</w:t>
            </w:r>
          </w:p>
        </w:tc>
      </w:tr>
      <w:tr w:rsidR="004B054D" w:rsidTr="004B054D">
        <w:tc>
          <w:tcPr>
            <w:tcW w:w="646" w:type="dxa"/>
          </w:tcPr>
          <w:p w:rsidR="004B054D" w:rsidRDefault="004B054D" w:rsidP="004B054D">
            <w:pPr>
              <w:jc w:val="left"/>
            </w:pPr>
            <w:r>
              <w:t>I</w:t>
            </w:r>
          </w:p>
        </w:tc>
        <w:tc>
          <w:tcPr>
            <w:tcW w:w="3595" w:type="dxa"/>
          </w:tcPr>
          <w:p w:rsidR="004B054D" w:rsidRDefault="004B054D" w:rsidP="004B054D">
            <w:pPr>
              <w:jc w:val="left"/>
            </w:pPr>
            <w:r>
              <w:rPr>
                <w:rFonts w:hint="eastAsia"/>
              </w:rPr>
              <w:t>信息传输、软件和信息技术服务业</w:t>
            </w:r>
          </w:p>
        </w:tc>
        <w:tc>
          <w:tcPr>
            <w:tcW w:w="1769" w:type="dxa"/>
          </w:tcPr>
          <w:p w:rsidR="004B054D" w:rsidRDefault="004B054D" w:rsidP="004B054D">
            <w:pPr>
              <w:jc w:val="right"/>
            </w:pPr>
            <w:r>
              <w:t>10,445,894.61</w:t>
            </w:r>
          </w:p>
        </w:tc>
        <w:tc>
          <w:tcPr>
            <w:tcW w:w="2495" w:type="dxa"/>
          </w:tcPr>
          <w:p w:rsidR="004B054D" w:rsidRDefault="004B054D" w:rsidP="004B054D">
            <w:pPr>
              <w:jc w:val="right"/>
            </w:pPr>
            <w:r>
              <w:t>0.13</w:t>
            </w:r>
          </w:p>
        </w:tc>
      </w:tr>
      <w:tr w:rsidR="004B054D" w:rsidTr="004B054D">
        <w:tc>
          <w:tcPr>
            <w:tcW w:w="646" w:type="dxa"/>
          </w:tcPr>
          <w:p w:rsidR="004B054D" w:rsidRDefault="004B054D" w:rsidP="004B054D">
            <w:pPr>
              <w:jc w:val="left"/>
            </w:pPr>
            <w:r>
              <w:t>J</w:t>
            </w:r>
          </w:p>
        </w:tc>
        <w:tc>
          <w:tcPr>
            <w:tcW w:w="3595" w:type="dxa"/>
          </w:tcPr>
          <w:p w:rsidR="004B054D" w:rsidRDefault="004B054D" w:rsidP="004B054D">
            <w:pPr>
              <w:jc w:val="left"/>
            </w:pPr>
            <w:r>
              <w:rPr>
                <w:rFonts w:hint="eastAsia"/>
              </w:rPr>
              <w:t>金融业</w:t>
            </w:r>
          </w:p>
        </w:tc>
        <w:tc>
          <w:tcPr>
            <w:tcW w:w="1769" w:type="dxa"/>
          </w:tcPr>
          <w:p w:rsidR="004B054D" w:rsidRDefault="004B054D" w:rsidP="004B054D">
            <w:pPr>
              <w:jc w:val="right"/>
            </w:pPr>
            <w:r>
              <w:t>9,401,350.80</w:t>
            </w:r>
          </w:p>
        </w:tc>
        <w:tc>
          <w:tcPr>
            <w:tcW w:w="2495" w:type="dxa"/>
          </w:tcPr>
          <w:p w:rsidR="004B054D" w:rsidRDefault="004B054D" w:rsidP="004B054D">
            <w:pPr>
              <w:jc w:val="right"/>
            </w:pPr>
            <w:r>
              <w:t>0.12</w:t>
            </w:r>
          </w:p>
        </w:tc>
      </w:tr>
      <w:tr w:rsidR="004B054D" w:rsidTr="004B054D">
        <w:tc>
          <w:tcPr>
            <w:tcW w:w="646" w:type="dxa"/>
          </w:tcPr>
          <w:p w:rsidR="004B054D" w:rsidRDefault="004B054D" w:rsidP="004B054D">
            <w:pPr>
              <w:jc w:val="left"/>
            </w:pPr>
            <w:r>
              <w:t>K</w:t>
            </w:r>
          </w:p>
        </w:tc>
        <w:tc>
          <w:tcPr>
            <w:tcW w:w="3595" w:type="dxa"/>
          </w:tcPr>
          <w:p w:rsidR="004B054D" w:rsidRDefault="004B054D" w:rsidP="004B054D">
            <w:pPr>
              <w:jc w:val="left"/>
            </w:pPr>
            <w:r>
              <w:rPr>
                <w:rFonts w:hint="eastAsia"/>
              </w:rPr>
              <w:t>房地产业</w:t>
            </w:r>
          </w:p>
        </w:tc>
        <w:tc>
          <w:tcPr>
            <w:tcW w:w="1769" w:type="dxa"/>
          </w:tcPr>
          <w:p w:rsidR="004B054D" w:rsidRDefault="004B054D" w:rsidP="004B054D">
            <w:pPr>
              <w:jc w:val="right"/>
            </w:pPr>
            <w:r>
              <w:t>902,193.00</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L</w:t>
            </w:r>
          </w:p>
        </w:tc>
        <w:tc>
          <w:tcPr>
            <w:tcW w:w="3595" w:type="dxa"/>
          </w:tcPr>
          <w:p w:rsidR="004B054D" w:rsidRDefault="004B054D" w:rsidP="004B054D">
            <w:pPr>
              <w:jc w:val="left"/>
            </w:pPr>
            <w:r>
              <w:rPr>
                <w:rFonts w:hint="eastAsia"/>
              </w:rPr>
              <w:t>租赁和商务服务业</w:t>
            </w:r>
          </w:p>
        </w:tc>
        <w:tc>
          <w:tcPr>
            <w:tcW w:w="1769" w:type="dxa"/>
          </w:tcPr>
          <w:p w:rsidR="004B054D" w:rsidRDefault="004B054D" w:rsidP="004B054D">
            <w:pPr>
              <w:jc w:val="right"/>
            </w:pPr>
            <w:r>
              <w:t>1,947,553.00</w:t>
            </w:r>
          </w:p>
        </w:tc>
        <w:tc>
          <w:tcPr>
            <w:tcW w:w="2495" w:type="dxa"/>
          </w:tcPr>
          <w:p w:rsidR="004B054D" w:rsidRDefault="004B054D" w:rsidP="004B054D">
            <w:pPr>
              <w:jc w:val="right"/>
            </w:pPr>
            <w:r>
              <w:t>0.02</w:t>
            </w:r>
          </w:p>
        </w:tc>
      </w:tr>
      <w:tr w:rsidR="004B054D" w:rsidTr="004B054D">
        <w:tc>
          <w:tcPr>
            <w:tcW w:w="646" w:type="dxa"/>
          </w:tcPr>
          <w:p w:rsidR="004B054D" w:rsidRDefault="004B054D" w:rsidP="004B054D">
            <w:pPr>
              <w:jc w:val="left"/>
            </w:pPr>
            <w:r>
              <w:t>M</w:t>
            </w:r>
          </w:p>
        </w:tc>
        <w:tc>
          <w:tcPr>
            <w:tcW w:w="3595" w:type="dxa"/>
          </w:tcPr>
          <w:p w:rsidR="004B054D" w:rsidRDefault="004B054D" w:rsidP="004B054D">
            <w:pPr>
              <w:jc w:val="left"/>
            </w:pPr>
            <w:r>
              <w:rPr>
                <w:rFonts w:hint="eastAsia"/>
              </w:rPr>
              <w:t>科学研究和技术服务业</w:t>
            </w:r>
          </w:p>
        </w:tc>
        <w:tc>
          <w:tcPr>
            <w:tcW w:w="1769" w:type="dxa"/>
          </w:tcPr>
          <w:p w:rsidR="004B054D" w:rsidRDefault="004B054D" w:rsidP="004B054D">
            <w:pPr>
              <w:jc w:val="right"/>
            </w:pPr>
            <w:r>
              <w:t>973,956.42</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N</w:t>
            </w:r>
          </w:p>
        </w:tc>
        <w:tc>
          <w:tcPr>
            <w:tcW w:w="3595" w:type="dxa"/>
          </w:tcPr>
          <w:p w:rsidR="004B054D" w:rsidRDefault="004B054D" w:rsidP="004B054D">
            <w:pPr>
              <w:jc w:val="left"/>
            </w:pPr>
            <w:r>
              <w:rPr>
                <w:rFonts w:hint="eastAsia"/>
              </w:rPr>
              <w:t>水利、环境和公共设施管理业</w:t>
            </w:r>
          </w:p>
        </w:tc>
        <w:tc>
          <w:tcPr>
            <w:tcW w:w="1769" w:type="dxa"/>
          </w:tcPr>
          <w:p w:rsidR="004B054D" w:rsidRDefault="004B054D" w:rsidP="004B054D">
            <w:pPr>
              <w:jc w:val="right"/>
            </w:pPr>
            <w:r>
              <w:t>617,599.40</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O</w:t>
            </w:r>
          </w:p>
        </w:tc>
        <w:tc>
          <w:tcPr>
            <w:tcW w:w="3595" w:type="dxa"/>
          </w:tcPr>
          <w:p w:rsidR="004B054D" w:rsidRDefault="004B054D" w:rsidP="004B054D">
            <w:pPr>
              <w:jc w:val="left"/>
            </w:pPr>
            <w:r>
              <w:rPr>
                <w:rFonts w:hint="eastAsia"/>
              </w:rPr>
              <w:t>居民服务、修理和其他服务业</w:t>
            </w:r>
          </w:p>
        </w:tc>
        <w:tc>
          <w:tcPr>
            <w:tcW w:w="1769" w:type="dxa"/>
          </w:tcPr>
          <w:p w:rsidR="004B054D" w:rsidRDefault="004B054D" w:rsidP="004B054D">
            <w:pPr>
              <w:jc w:val="right"/>
            </w:pPr>
            <w:r>
              <w:t>-</w:t>
            </w:r>
          </w:p>
        </w:tc>
        <w:tc>
          <w:tcPr>
            <w:tcW w:w="2495" w:type="dxa"/>
          </w:tcPr>
          <w:p w:rsidR="004B054D" w:rsidRDefault="004B054D" w:rsidP="004B054D">
            <w:pPr>
              <w:jc w:val="right"/>
            </w:pPr>
            <w:r>
              <w:t>-</w:t>
            </w:r>
          </w:p>
        </w:tc>
      </w:tr>
      <w:tr w:rsidR="004B054D" w:rsidTr="004B054D">
        <w:tc>
          <w:tcPr>
            <w:tcW w:w="646" w:type="dxa"/>
          </w:tcPr>
          <w:p w:rsidR="004B054D" w:rsidRDefault="004B054D" w:rsidP="004B054D">
            <w:pPr>
              <w:jc w:val="left"/>
            </w:pPr>
            <w:r>
              <w:lastRenderedPageBreak/>
              <w:t>P</w:t>
            </w:r>
          </w:p>
        </w:tc>
        <w:tc>
          <w:tcPr>
            <w:tcW w:w="3595" w:type="dxa"/>
          </w:tcPr>
          <w:p w:rsidR="004B054D" w:rsidRDefault="004B054D" w:rsidP="004B054D">
            <w:pPr>
              <w:jc w:val="left"/>
            </w:pPr>
            <w:r>
              <w:rPr>
                <w:rFonts w:hint="eastAsia"/>
              </w:rPr>
              <w:t>教育</w:t>
            </w:r>
          </w:p>
        </w:tc>
        <w:tc>
          <w:tcPr>
            <w:tcW w:w="1769" w:type="dxa"/>
          </w:tcPr>
          <w:p w:rsidR="004B054D" w:rsidRDefault="004B054D" w:rsidP="004B054D">
            <w:pPr>
              <w:jc w:val="right"/>
            </w:pPr>
            <w:r>
              <w:t>188,116.00</w:t>
            </w:r>
          </w:p>
        </w:tc>
        <w:tc>
          <w:tcPr>
            <w:tcW w:w="2495" w:type="dxa"/>
          </w:tcPr>
          <w:p w:rsidR="004B054D" w:rsidRDefault="004B054D" w:rsidP="004B054D">
            <w:pPr>
              <w:jc w:val="right"/>
            </w:pPr>
            <w:r>
              <w:t>0.00</w:t>
            </w:r>
          </w:p>
        </w:tc>
      </w:tr>
      <w:tr w:rsidR="004B054D" w:rsidTr="004B054D">
        <w:tc>
          <w:tcPr>
            <w:tcW w:w="646" w:type="dxa"/>
          </w:tcPr>
          <w:p w:rsidR="004B054D" w:rsidRDefault="004B054D" w:rsidP="004B054D">
            <w:pPr>
              <w:jc w:val="left"/>
            </w:pPr>
            <w:r>
              <w:t>Q</w:t>
            </w:r>
          </w:p>
        </w:tc>
        <w:tc>
          <w:tcPr>
            <w:tcW w:w="3595" w:type="dxa"/>
          </w:tcPr>
          <w:p w:rsidR="004B054D" w:rsidRDefault="004B054D" w:rsidP="004B054D">
            <w:pPr>
              <w:jc w:val="left"/>
            </w:pPr>
            <w:r>
              <w:rPr>
                <w:rFonts w:hint="eastAsia"/>
              </w:rPr>
              <w:t>卫生和社会工作</w:t>
            </w:r>
          </w:p>
        </w:tc>
        <w:tc>
          <w:tcPr>
            <w:tcW w:w="1769" w:type="dxa"/>
          </w:tcPr>
          <w:p w:rsidR="004B054D" w:rsidRDefault="004B054D" w:rsidP="004B054D">
            <w:pPr>
              <w:jc w:val="right"/>
            </w:pPr>
            <w:r>
              <w:t>448,978.01</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R</w:t>
            </w:r>
          </w:p>
        </w:tc>
        <w:tc>
          <w:tcPr>
            <w:tcW w:w="3595" w:type="dxa"/>
          </w:tcPr>
          <w:p w:rsidR="004B054D" w:rsidRDefault="004B054D" w:rsidP="004B054D">
            <w:pPr>
              <w:jc w:val="left"/>
            </w:pPr>
            <w:r>
              <w:rPr>
                <w:rFonts w:hint="eastAsia"/>
              </w:rPr>
              <w:t>文化、体育和娱乐业</w:t>
            </w:r>
          </w:p>
        </w:tc>
        <w:tc>
          <w:tcPr>
            <w:tcW w:w="1769" w:type="dxa"/>
          </w:tcPr>
          <w:p w:rsidR="004B054D" w:rsidRDefault="004B054D" w:rsidP="004B054D">
            <w:pPr>
              <w:jc w:val="right"/>
            </w:pPr>
            <w:r>
              <w:t>864,729.34</w:t>
            </w:r>
          </w:p>
        </w:tc>
        <w:tc>
          <w:tcPr>
            <w:tcW w:w="2495" w:type="dxa"/>
          </w:tcPr>
          <w:p w:rsidR="004B054D" w:rsidRDefault="004B054D" w:rsidP="004B054D">
            <w:pPr>
              <w:jc w:val="right"/>
            </w:pPr>
            <w:r>
              <w:t>0.01</w:t>
            </w:r>
          </w:p>
        </w:tc>
      </w:tr>
      <w:tr w:rsidR="004B054D" w:rsidTr="004B054D">
        <w:tc>
          <w:tcPr>
            <w:tcW w:w="646" w:type="dxa"/>
          </w:tcPr>
          <w:p w:rsidR="004B054D" w:rsidRDefault="004B054D" w:rsidP="004B054D">
            <w:pPr>
              <w:jc w:val="left"/>
            </w:pPr>
            <w:r>
              <w:t>S</w:t>
            </w:r>
          </w:p>
        </w:tc>
        <w:tc>
          <w:tcPr>
            <w:tcW w:w="3595" w:type="dxa"/>
          </w:tcPr>
          <w:p w:rsidR="004B054D" w:rsidRDefault="004B054D" w:rsidP="004B054D">
            <w:pPr>
              <w:jc w:val="left"/>
            </w:pPr>
            <w:r>
              <w:rPr>
                <w:rFonts w:hint="eastAsia"/>
              </w:rPr>
              <w:t>综合</w:t>
            </w:r>
          </w:p>
        </w:tc>
        <w:tc>
          <w:tcPr>
            <w:tcW w:w="1769" w:type="dxa"/>
          </w:tcPr>
          <w:p w:rsidR="004B054D" w:rsidRDefault="004B054D" w:rsidP="004B054D">
            <w:pPr>
              <w:jc w:val="right"/>
            </w:pPr>
            <w:r>
              <w:t>-</w:t>
            </w:r>
          </w:p>
        </w:tc>
        <w:tc>
          <w:tcPr>
            <w:tcW w:w="2495" w:type="dxa"/>
          </w:tcPr>
          <w:p w:rsidR="004B054D" w:rsidRDefault="004B054D" w:rsidP="004B054D">
            <w:pPr>
              <w:jc w:val="right"/>
            </w:pPr>
            <w:r>
              <w:t>-</w:t>
            </w:r>
          </w:p>
        </w:tc>
      </w:tr>
      <w:tr w:rsidR="004B054D" w:rsidTr="004B054D">
        <w:tc>
          <w:tcPr>
            <w:tcW w:w="646" w:type="dxa"/>
          </w:tcPr>
          <w:p w:rsidR="004B054D" w:rsidRDefault="004B054D" w:rsidP="004B054D">
            <w:pPr>
              <w:jc w:val="left"/>
            </w:pPr>
          </w:p>
        </w:tc>
        <w:tc>
          <w:tcPr>
            <w:tcW w:w="3595" w:type="dxa"/>
          </w:tcPr>
          <w:p w:rsidR="004B054D" w:rsidRDefault="004B054D" w:rsidP="004B054D">
            <w:pPr>
              <w:jc w:val="left"/>
            </w:pPr>
            <w:r>
              <w:rPr>
                <w:rFonts w:hint="eastAsia"/>
              </w:rPr>
              <w:t>合计</w:t>
            </w:r>
          </w:p>
        </w:tc>
        <w:tc>
          <w:tcPr>
            <w:tcW w:w="1769" w:type="dxa"/>
          </w:tcPr>
          <w:p w:rsidR="004B054D" w:rsidRDefault="004B054D" w:rsidP="004B054D">
            <w:pPr>
              <w:jc w:val="right"/>
            </w:pPr>
            <w:r>
              <w:t>134,054,054.27</w:t>
            </w:r>
          </w:p>
        </w:tc>
        <w:tc>
          <w:tcPr>
            <w:tcW w:w="2495" w:type="dxa"/>
          </w:tcPr>
          <w:p w:rsidR="004B054D" w:rsidRDefault="004B054D" w:rsidP="004B054D">
            <w:pPr>
              <w:jc w:val="right"/>
            </w:pPr>
            <w:r>
              <w:t>1.66</w:t>
            </w:r>
          </w:p>
        </w:tc>
      </w:tr>
    </w:tbl>
    <w:p w:rsidR="004B054D" w:rsidRDefault="004B054D" w:rsidP="004B054D">
      <w:pPr>
        <w:pStyle w:val="-3"/>
        <w:spacing w:before="156" w:after="156"/>
        <w:rPr>
          <w:rFonts w:hint="eastAsia"/>
        </w:rPr>
      </w:pPr>
      <w:r>
        <w:rPr>
          <w:rFonts w:hint="eastAsia"/>
        </w:rPr>
        <w:t>报告期末按行业分类的港股通投资股票投资组合</w:t>
      </w:r>
    </w:p>
    <w:p w:rsidR="004B054D" w:rsidRDefault="004B054D" w:rsidP="004B054D">
      <w:pPr>
        <w:pStyle w:val="-"/>
        <w:ind w:firstLine="420"/>
        <w:rPr>
          <w:rFonts w:hint="eastAsia"/>
        </w:rPr>
      </w:pPr>
      <w:r>
        <w:rPr>
          <w:rFonts w:hint="eastAsia"/>
        </w:rPr>
        <w:t>无。</w:t>
      </w:r>
    </w:p>
    <w:p w:rsidR="004B054D" w:rsidRDefault="004B054D" w:rsidP="004B054D">
      <w:pPr>
        <w:pStyle w:val="-2"/>
        <w:spacing w:before="312"/>
        <w:rPr>
          <w:rFonts w:hint="eastAsia"/>
        </w:rPr>
      </w:pPr>
      <w:r>
        <w:rPr>
          <w:rFonts w:hint="eastAsia"/>
        </w:rPr>
        <w:t>期末按公允价值占基金资产净值比例大小排序的股票投资明细</w:t>
      </w:r>
    </w:p>
    <w:p w:rsidR="004B054D" w:rsidRDefault="004B054D" w:rsidP="004B054D">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B054D" w:rsidTr="004B054D">
        <w:trPr>
          <w:cnfStyle w:val="100000000000" w:firstRow="1" w:lastRow="0" w:firstColumn="0" w:lastColumn="0" w:oddVBand="0" w:evenVBand="0" w:oddHBand="0" w:evenHBand="0" w:firstRowFirstColumn="0" w:firstRowLastColumn="0" w:lastRowFirstColumn="0" w:lastRowLastColumn="0"/>
        </w:trPr>
        <w:tc>
          <w:tcPr>
            <w:tcW w:w="652" w:type="dxa"/>
          </w:tcPr>
          <w:p w:rsidR="004B054D" w:rsidRPr="004B054D" w:rsidRDefault="004B054D" w:rsidP="004B054D">
            <w:pPr>
              <w:jc w:val="center"/>
              <w:rPr>
                <w:b/>
              </w:rPr>
            </w:pPr>
            <w:r w:rsidRPr="004B054D">
              <w:rPr>
                <w:rFonts w:hint="eastAsia"/>
                <w:b/>
              </w:rPr>
              <w:t>序号</w:t>
            </w:r>
          </w:p>
        </w:tc>
        <w:tc>
          <w:tcPr>
            <w:tcW w:w="1349" w:type="dxa"/>
          </w:tcPr>
          <w:p w:rsidR="004B054D" w:rsidRPr="004B054D" w:rsidRDefault="004B054D" w:rsidP="004B054D">
            <w:pPr>
              <w:jc w:val="center"/>
              <w:rPr>
                <w:b/>
              </w:rPr>
            </w:pPr>
            <w:r w:rsidRPr="004B054D">
              <w:rPr>
                <w:rFonts w:hint="eastAsia"/>
                <w:b/>
              </w:rPr>
              <w:t>股票代码</w:t>
            </w:r>
          </w:p>
        </w:tc>
        <w:tc>
          <w:tcPr>
            <w:tcW w:w="1349" w:type="dxa"/>
          </w:tcPr>
          <w:p w:rsidR="004B054D" w:rsidRPr="004B054D" w:rsidRDefault="004B054D" w:rsidP="004B054D">
            <w:pPr>
              <w:jc w:val="center"/>
              <w:rPr>
                <w:b/>
              </w:rPr>
            </w:pPr>
            <w:r w:rsidRPr="004B054D">
              <w:rPr>
                <w:rFonts w:hint="eastAsia"/>
                <w:b/>
              </w:rPr>
              <w:t>股票名称</w:t>
            </w:r>
          </w:p>
        </w:tc>
        <w:tc>
          <w:tcPr>
            <w:tcW w:w="1718" w:type="dxa"/>
          </w:tcPr>
          <w:p w:rsidR="004B054D" w:rsidRPr="004B054D" w:rsidRDefault="004B054D" w:rsidP="004B054D">
            <w:pPr>
              <w:jc w:val="center"/>
              <w:rPr>
                <w:b/>
              </w:rPr>
            </w:pPr>
            <w:r w:rsidRPr="004B054D">
              <w:rPr>
                <w:rFonts w:hint="eastAsia"/>
                <w:b/>
              </w:rPr>
              <w:t>数量（股）</w:t>
            </w:r>
          </w:p>
        </w:tc>
        <w:tc>
          <w:tcPr>
            <w:tcW w:w="1718" w:type="dxa"/>
          </w:tcPr>
          <w:p w:rsidR="004B054D" w:rsidRPr="004B054D" w:rsidRDefault="004B054D" w:rsidP="004B054D">
            <w:pPr>
              <w:jc w:val="center"/>
              <w:rPr>
                <w:b/>
              </w:rPr>
            </w:pPr>
            <w:r w:rsidRPr="004B054D">
              <w:rPr>
                <w:rFonts w:hint="eastAsia"/>
                <w:b/>
              </w:rPr>
              <w:t>公允价值（元）</w:t>
            </w:r>
          </w:p>
        </w:tc>
        <w:tc>
          <w:tcPr>
            <w:tcW w:w="1718" w:type="dxa"/>
          </w:tcPr>
          <w:p w:rsidR="004B054D" w:rsidRPr="004B054D" w:rsidRDefault="004B054D" w:rsidP="004B054D">
            <w:pPr>
              <w:jc w:val="center"/>
              <w:rPr>
                <w:b/>
              </w:rPr>
            </w:pPr>
            <w:r w:rsidRPr="004B054D">
              <w:rPr>
                <w:rFonts w:hint="eastAsia"/>
                <w:b/>
              </w:rPr>
              <w:t>占基金资产净值比例（％）</w:t>
            </w:r>
          </w:p>
        </w:tc>
      </w:tr>
      <w:tr w:rsidR="004B054D" w:rsidTr="004B054D">
        <w:tc>
          <w:tcPr>
            <w:tcW w:w="652" w:type="dxa"/>
          </w:tcPr>
          <w:p w:rsidR="004B054D" w:rsidRDefault="004B054D" w:rsidP="004B054D">
            <w:pPr>
              <w:jc w:val="center"/>
            </w:pPr>
            <w:r>
              <w:t>1</w:t>
            </w:r>
          </w:p>
        </w:tc>
        <w:tc>
          <w:tcPr>
            <w:tcW w:w="1349" w:type="dxa"/>
          </w:tcPr>
          <w:p w:rsidR="004B054D" w:rsidRDefault="004B054D" w:rsidP="004B054D">
            <w:pPr>
              <w:jc w:val="left"/>
            </w:pPr>
            <w:r>
              <w:t>600487</w:t>
            </w:r>
          </w:p>
        </w:tc>
        <w:tc>
          <w:tcPr>
            <w:tcW w:w="1349" w:type="dxa"/>
          </w:tcPr>
          <w:p w:rsidR="004B054D" w:rsidRDefault="004B054D" w:rsidP="004B054D">
            <w:pPr>
              <w:jc w:val="left"/>
            </w:pPr>
            <w:r>
              <w:rPr>
                <w:rFonts w:hint="eastAsia"/>
              </w:rPr>
              <w:t>亨通光电</w:t>
            </w:r>
          </w:p>
        </w:tc>
        <w:tc>
          <w:tcPr>
            <w:tcW w:w="1718" w:type="dxa"/>
          </w:tcPr>
          <w:p w:rsidR="004B054D" w:rsidRDefault="004B054D" w:rsidP="004B054D">
            <w:pPr>
              <w:jc w:val="right"/>
            </w:pPr>
            <w:r>
              <w:t>28,600</w:t>
            </w:r>
          </w:p>
        </w:tc>
        <w:tc>
          <w:tcPr>
            <w:tcW w:w="1718" w:type="dxa"/>
          </w:tcPr>
          <w:p w:rsidR="004B054D" w:rsidRDefault="004B054D" w:rsidP="004B054D">
            <w:pPr>
              <w:jc w:val="right"/>
            </w:pPr>
            <w:r>
              <w:t>1,506,076.00</w:t>
            </w:r>
          </w:p>
        </w:tc>
        <w:tc>
          <w:tcPr>
            <w:tcW w:w="1718" w:type="dxa"/>
          </w:tcPr>
          <w:p w:rsidR="004B054D" w:rsidRDefault="004B054D" w:rsidP="004B054D">
            <w:pPr>
              <w:jc w:val="right"/>
            </w:pPr>
            <w:r>
              <w:t>0.02</w:t>
            </w:r>
          </w:p>
        </w:tc>
      </w:tr>
      <w:tr w:rsidR="004B054D" w:rsidTr="004B054D">
        <w:tc>
          <w:tcPr>
            <w:tcW w:w="652" w:type="dxa"/>
          </w:tcPr>
          <w:p w:rsidR="004B054D" w:rsidRDefault="004B054D" w:rsidP="004B054D">
            <w:pPr>
              <w:jc w:val="center"/>
            </w:pPr>
            <w:r>
              <w:t>2</w:t>
            </w:r>
          </w:p>
        </w:tc>
        <w:tc>
          <w:tcPr>
            <w:tcW w:w="1349" w:type="dxa"/>
          </w:tcPr>
          <w:p w:rsidR="004B054D" w:rsidRDefault="004B054D" w:rsidP="004B054D">
            <w:pPr>
              <w:jc w:val="left"/>
            </w:pPr>
            <w:r>
              <w:t>688347</w:t>
            </w:r>
          </w:p>
        </w:tc>
        <w:tc>
          <w:tcPr>
            <w:tcW w:w="1349" w:type="dxa"/>
          </w:tcPr>
          <w:p w:rsidR="004B054D" w:rsidRDefault="004B054D" w:rsidP="004B054D">
            <w:pPr>
              <w:jc w:val="left"/>
            </w:pPr>
            <w:r>
              <w:rPr>
                <w:rFonts w:hint="eastAsia"/>
              </w:rPr>
              <w:t>华虹公司</w:t>
            </w:r>
          </w:p>
        </w:tc>
        <w:tc>
          <w:tcPr>
            <w:tcW w:w="1718" w:type="dxa"/>
          </w:tcPr>
          <w:p w:rsidR="004B054D" w:rsidRDefault="004B054D" w:rsidP="004B054D">
            <w:pPr>
              <w:jc w:val="right"/>
            </w:pPr>
            <w:r>
              <w:t>10,687</w:t>
            </w:r>
          </w:p>
        </w:tc>
        <w:tc>
          <w:tcPr>
            <w:tcW w:w="1718" w:type="dxa"/>
          </w:tcPr>
          <w:p w:rsidR="004B054D" w:rsidRDefault="004B054D" w:rsidP="004B054D">
            <w:pPr>
              <w:jc w:val="right"/>
            </w:pPr>
            <w:r>
              <w:t>1,131,753.30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3</w:t>
            </w:r>
          </w:p>
        </w:tc>
        <w:tc>
          <w:tcPr>
            <w:tcW w:w="1349" w:type="dxa"/>
          </w:tcPr>
          <w:p w:rsidR="004B054D" w:rsidRDefault="004B054D" w:rsidP="004B054D">
            <w:pPr>
              <w:jc w:val="left"/>
            </w:pPr>
            <w:r>
              <w:t>600988</w:t>
            </w:r>
          </w:p>
        </w:tc>
        <w:tc>
          <w:tcPr>
            <w:tcW w:w="1349" w:type="dxa"/>
          </w:tcPr>
          <w:p w:rsidR="004B054D" w:rsidRDefault="004B054D" w:rsidP="004B054D">
            <w:pPr>
              <w:jc w:val="left"/>
            </w:pPr>
            <w:r>
              <w:rPr>
                <w:rFonts w:hint="eastAsia"/>
              </w:rPr>
              <w:t>赤峰黄金</w:t>
            </w:r>
          </w:p>
        </w:tc>
        <w:tc>
          <w:tcPr>
            <w:tcW w:w="1718" w:type="dxa"/>
          </w:tcPr>
          <w:p w:rsidR="004B054D" w:rsidRDefault="004B054D" w:rsidP="004B054D">
            <w:pPr>
              <w:jc w:val="right"/>
            </w:pPr>
            <w:r>
              <w:t>24,100</w:t>
            </w:r>
          </w:p>
        </w:tc>
        <w:tc>
          <w:tcPr>
            <w:tcW w:w="1718" w:type="dxa"/>
          </w:tcPr>
          <w:p w:rsidR="004B054D" w:rsidRDefault="004B054D" w:rsidP="004B054D">
            <w:pPr>
              <w:jc w:val="right"/>
            </w:pPr>
            <w:r>
              <w:t>1,039,915.00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4</w:t>
            </w:r>
          </w:p>
        </w:tc>
        <w:tc>
          <w:tcPr>
            <w:tcW w:w="1349" w:type="dxa"/>
          </w:tcPr>
          <w:p w:rsidR="004B054D" w:rsidRDefault="004B054D" w:rsidP="004B054D">
            <w:pPr>
              <w:jc w:val="left"/>
            </w:pPr>
            <w:r>
              <w:t>688525</w:t>
            </w:r>
          </w:p>
        </w:tc>
        <w:tc>
          <w:tcPr>
            <w:tcW w:w="1349" w:type="dxa"/>
          </w:tcPr>
          <w:p w:rsidR="004B054D" w:rsidRDefault="004B054D" w:rsidP="004B054D">
            <w:pPr>
              <w:jc w:val="left"/>
            </w:pPr>
            <w:r>
              <w:rPr>
                <w:rFonts w:hint="eastAsia"/>
              </w:rPr>
              <w:t>佰维存储</w:t>
            </w:r>
          </w:p>
        </w:tc>
        <w:tc>
          <w:tcPr>
            <w:tcW w:w="1718" w:type="dxa"/>
          </w:tcPr>
          <w:p w:rsidR="004B054D" w:rsidRDefault="004B054D" w:rsidP="004B054D">
            <w:pPr>
              <w:jc w:val="right"/>
            </w:pPr>
            <w:r>
              <w:t>4,685</w:t>
            </w:r>
          </w:p>
        </w:tc>
        <w:tc>
          <w:tcPr>
            <w:tcW w:w="1718" w:type="dxa"/>
          </w:tcPr>
          <w:p w:rsidR="004B054D" w:rsidRDefault="004B054D" w:rsidP="004B054D">
            <w:pPr>
              <w:jc w:val="right"/>
            </w:pPr>
            <w:r>
              <w:t>993,173.15</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5</w:t>
            </w:r>
          </w:p>
        </w:tc>
        <w:tc>
          <w:tcPr>
            <w:tcW w:w="1349" w:type="dxa"/>
          </w:tcPr>
          <w:p w:rsidR="004B054D" w:rsidRDefault="004B054D" w:rsidP="004B054D">
            <w:pPr>
              <w:jc w:val="left"/>
            </w:pPr>
            <w:r>
              <w:t>002202</w:t>
            </w:r>
          </w:p>
        </w:tc>
        <w:tc>
          <w:tcPr>
            <w:tcW w:w="1349" w:type="dxa"/>
          </w:tcPr>
          <w:p w:rsidR="004B054D" w:rsidRDefault="004B054D" w:rsidP="004B054D">
            <w:pPr>
              <w:jc w:val="left"/>
            </w:pPr>
            <w:r>
              <w:rPr>
                <w:rFonts w:hint="eastAsia"/>
              </w:rPr>
              <w:t>金风科技</w:t>
            </w:r>
          </w:p>
        </w:tc>
        <w:tc>
          <w:tcPr>
            <w:tcW w:w="1718" w:type="dxa"/>
          </w:tcPr>
          <w:p w:rsidR="004B054D" w:rsidRDefault="004B054D" w:rsidP="004B054D">
            <w:pPr>
              <w:jc w:val="right"/>
            </w:pPr>
            <w:r>
              <w:t>37,600</w:t>
            </w:r>
          </w:p>
        </w:tc>
        <w:tc>
          <w:tcPr>
            <w:tcW w:w="1718" w:type="dxa"/>
          </w:tcPr>
          <w:p w:rsidR="004B054D" w:rsidRDefault="004B054D" w:rsidP="004B054D">
            <w:pPr>
              <w:jc w:val="right"/>
            </w:pPr>
            <w:r>
              <w:t>988,880.00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6</w:t>
            </w:r>
          </w:p>
        </w:tc>
        <w:tc>
          <w:tcPr>
            <w:tcW w:w="1349" w:type="dxa"/>
          </w:tcPr>
          <w:p w:rsidR="004B054D" w:rsidRDefault="004B054D" w:rsidP="004B054D">
            <w:pPr>
              <w:jc w:val="left"/>
            </w:pPr>
            <w:r>
              <w:t>300136</w:t>
            </w:r>
          </w:p>
        </w:tc>
        <w:tc>
          <w:tcPr>
            <w:tcW w:w="1349" w:type="dxa"/>
          </w:tcPr>
          <w:p w:rsidR="004B054D" w:rsidRDefault="004B054D" w:rsidP="004B054D">
            <w:pPr>
              <w:jc w:val="left"/>
            </w:pPr>
            <w:r>
              <w:rPr>
                <w:rFonts w:hint="eastAsia"/>
              </w:rPr>
              <w:t>信维通信</w:t>
            </w:r>
          </w:p>
        </w:tc>
        <w:tc>
          <w:tcPr>
            <w:tcW w:w="1718" w:type="dxa"/>
          </w:tcPr>
          <w:p w:rsidR="004B054D" w:rsidRDefault="004B054D" w:rsidP="004B054D">
            <w:pPr>
              <w:jc w:val="right"/>
            </w:pPr>
            <w:r>
              <w:t>14,200</w:t>
            </w:r>
          </w:p>
        </w:tc>
        <w:tc>
          <w:tcPr>
            <w:tcW w:w="1718" w:type="dxa"/>
          </w:tcPr>
          <w:p w:rsidR="004B054D" w:rsidRDefault="004B054D" w:rsidP="004B054D">
            <w:pPr>
              <w:jc w:val="right"/>
            </w:pPr>
            <w:r>
              <w:t>922,432.00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7</w:t>
            </w:r>
          </w:p>
        </w:tc>
        <w:tc>
          <w:tcPr>
            <w:tcW w:w="1349" w:type="dxa"/>
          </w:tcPr>
          <w:p w:rsidR="004B054D" w:rsidRDefault="004B054D" w:rsidP="004B054D">
            <w:pPr>
              <w:jc w:val="left"/>
            </w:pPr>
            <w:r>
              <w:t>002353</w:t>
            </w:r>
          </w:p>
        </w:tc>
        <w:tc>
          <w:tcPr>
            <w:tcW w:w="1349" w:type="dxa"/>
          </w:tcPr>
          <w:p w:rsidR="004B054D" w:rsidRDefault="004B054D" w:rsidP="004B054D">
            <w:pPr>
              <w:jc w:val="left"/>
            </w:pPr>
            <w:r>
              <w:rPr>
                <w:rFonts w:hint="eastAsia"/>
              </w:rPr>
              <w:t>杰瑞股份</w:t>
            </w:r>
          </w:p>
        </w:tc>
        <w:tc>
          <w:tcPr>
            <w:tcW w:w="1718" w:type="dxa"/>
          </w:tcPr>
          <w:p w:rsidR="004B054D" w:rsidRDefault="004B054D" w:rsidP="004B054D">
            <w:pPr>
              <w:jc w:val="right"/>
            </w:pPr>
            <w:r>
              <w:t>9,200</w:t>
            </w:r>
          </w:p>
        </w:tc>
        <w:tc>
          <w:tcPr>
            <w:tcW w:w="1718" w:type="dxa"/>
          </w:tcPr>
          <w:p w:rsidR="004B054D" w:rsidRDefault="004B054D" w:rsidP="004B054D">
            <w:pPr>
              <w:jc w:val="right"/>
            </w:pPr>
            <w:r>
              <w:t>890,560.00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8</w:t>
            </w:r>
          </w:p>
        </w:tc>
        <w:tc>
          <w:tcPr>
            <w:tcW w:w="1349" w:type="dxa"/>
          </w:tcPr>
          <w:p w:rsidR="004B054D" w:rsidRDefault="004B054D" w:rsidP="004B054D">
            <w:pPr>
              <w:jc w:val="left"/>
            </w:pPr>
            <w:r>
              <w:t>600879</w:t>
            </w:r>
          </w:p>
        </w:tc>
        <w:tc>
          <w:tcPr>
            <w:tcW w:w="1349" w:type="dxa"/>
          </w:tcPr>
          <w:p w:rsidR="004B054D" w:rsidRDefault="004B054D" w:rsidP="004B054D">
            <w:pPr>
              <w:jc w:val="left"/>
            </w:pPr>
            <w:r>
              <w:rPr>
                <w:rFonts w:hint="eastAsia"/>
              </w:rPr>
              <w:t>航天电子</w:t>
            </w:r>
          </w:p>
        </w:tc>
        <w:tc>
          <w:tcPr>
            <w:tcW w:w="1718" w:type="dxa"/>
          </w:tcPr>
          <w:p w:rsidR="004B054D" w:rsidRDefault="004B054D" w:rsidP="004B054D">
            <w:pPr>
              <w:jc w:val="right"/>
            </w:pPr>
            <w:r>
              <w:t>38,320</w:t>
            </w:r>
          </w:p>
        </w:tc>
        <w:tc>
          <w:tcPr>
            <w:tcW w:w="1718" w:type="dxa"/>
          </w:tcPr>
          <w:p w:rsidR="004B054D" w:rsidRDefault="004B054D" w:rsidP="004B054D">
            <w:pPr>
              <w:jc w:val="right"/>
            </w:pPr>
            <w:r>
              <w:t>852,236.80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9</w:t>
            </w:r>
          </w:p>
        </w:tc>
        <w:tc>
          <w:tcPr>
            <w:tcW w:w="1349" w:type="dxa"/>
          </w:tcPr>
          <w:p w:rsidR="004B054D" w:rsidRDefault="004B054D" w:rsidP="004B054D">
            <w:pPr>
              <w:jc w:val="left"/>
            </w:pPr>
            <w:r>
              <w:t>300604</w:t>
            </w:r>
          </w:p>
        </w:tc>
        <w:tc>
          <w:tcPr>
            <w:tcW w:w="1349" w:type="dxa"/>
          </w:tcPr>
          <w:p w:rsidR="004B054D" w:rsidRDefault="004B054D" w:rsidP="004B054D">
            <w:pPr>
              <w:jc w:val="left"/>
            </w:pPr>
            <w:r>
              <w:rPr>
                <w:rFonts w:hint="eastAsia"/>
              </w:rPr>
              <w:t>长川科技</w:t>
            </w:r>
          </w:p>
        </w:tc>
        <w:tc>
          <w:tcPr>
            <w:tcW w:w="1718" w:type="dxa"/>
          </w:tcPr>
          <w:p w:rsidR="004B054D" w:rsidRDefault="004B054D" w:rsidP="004B054D">
            <w:pPr>
              <w:jc w:val="right"/>
            </w:pPr>
            <w:r>
              <w:t>6,600</w:t>
            </w:r>
          </w:p>
        </w:tc>
        <w:tc>
          <w:tcPr>
            <w:tcW w:w="1718" w:type="dxa"/>
          </w:tcPr>
          <w:p w:rsidR="004B054D" w:rsidRDefault="004B054D" w:rsidP="004B054D">
            <w:pPr>
              <w:jc w:val="right"/>
            </w:pPr>
            <w:r>
              <w:t>798,930.00</w:t>
            </w:r>
          </w:p>
        </w:tc>
        <w:tc>
          <w:tcPr>
            <w:tcW w:w="1718" w:type="dxa"/>
          </w:tcPr>
          <w:p w:rsidR="004B054D" w:rsidRDefault="004B054D" w:rsidP="004B054D">
            <w:pPr>
              <w:jc w:val="right"/>
            </w:pPr>
            <w:r>
              <w:t>0.01</w:t>
            </w:r>
          </w:p>
        </w:tc>
      </w:tr>
      <w:tr w:rsidR="004B054D" w:rsidTr="004B054D">
        <w:tc>
          <w:tcPr>
            <w:tcW w:w="652" w:type="dxa"/>
          </w:tcPr>
          <w:p w:rsidR="004B054D" w:rsidRDefault="004B054D" w:rsidP="004B054D">
            <w:pPr>
              <w:jc w:val="center"/>
            </w:pPr>
            <w:r>
              <w:t>10</w:t>
            </w:r>
          </w:p>
        </w:tc>
        <w:tc>
          <w:tcPr>
            <w:tcW w:w="1349" w:type="dxa"/>
          </w:tcPr>
          <w:p w:rsidR="004B054D" w:rsidRDefault="004B054D" w:rsidP="004B054D">
            <w:pPr>
              <w:jc w:val="left"/>
            </w:pPr>
            <w:r>
              <w:t>002738</w:t>
            </w:r>
          </w:p>
        </w:tc>
        <w:tc>
          <w:tcPr>
            <w:tcW w:w="1349" w:type="dxa"/>
          </w:tcPr>
          <w:p w:rsidR="004B054D" w:rsidRDefault="004B054D" w:rsidP="004B054D">
            <w:pPr>
              <w:jc w:val="left"/>
            </w:pPr>
            <w:r>
              <w:rPr>
                <w:rFonts w:hint="eastAsia"/>
              </w:rPr>
              <w:t>中矿资源</w:t>
            </w:r>
          </w:p>
        </w:tc>
        <w:tc>
          <w:tcPr>
            <w:tcW w:w="1718" w:type="dxa"/>
          </w:tcPr>
          <w:p w:rsidR="004B054D" w:rsidRDefault="004B054D" w:rsidP="004B054D">
            <w:pPr>
              <w:jc w:val="right"/>
            </w:pPr>
            <w:r>
              <w:t>10,740</w:t>
            </w:r>
          </w:p>
        </w:tc>
        <w:tc>
          <w:tcPr>
            <w:tcW w:w="1718" w:type="dxa"/>
          </w:tcPr>
          <w:p w:rsidR="004B054D" w:rsidRDefault="004B054D" w:rsidP="004B054D">
            <w:pPr>
              <w:jc w:val="right"/>
            </w:pPr>
            <w:r>
              <w:t>797,982.00</w:t>
            </w:r>
          </w:p>
        </w:tc>
        <w:tc>
          <w:tcPr>
            <w:tcW w:w="1718" w:type="dxa"/>
          </w:tcPr>
          <w:p w:rsidR="004B054D" w:rsidRDefault="004B054D" w:rsidP="004B054D">
            <w:pPr>
              <w:jc w:val="right"/>
            </w:pPr>
            <w:r>
              <w:t>0.01</w:t>
            </w:r>
          </w:p>
        </w:tc>
      </w:tr>
    </w:tbl>
    <w:p w:rsidR="004B054D" w:rsidRDefault="004B054D" w:rsidP="004B054D">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B054D" w:rsidTr="004B054D">
        <w:trPr>
          <w:cnfStyle w:val="100000000000" w:firstRow="1" w:lastRow="0" w:firstColumn="0" w:lastColumn="0" w:oddVBand="0" w:evenVBand="0" w:oddHBand="0" w:evenHBand="0" w:firstRowFirstColumn="0" w:firstRowLastColumn="0" w:lastRowFirstColumn="0" w:lastRowLastColumn="0"/>
        </w:trPr>
        <w:tc>
          <w:tcPr>
            <w:tcW w:w="646" w:type="dxa"/>
          </w:tcPr>
          <w:p w:rsidR="004B054D" w:rsidRPr="004B054D" w:rsidRDefault="004B054D" w:rsidP="004B054D">
            <w:pPr>
              <w:jc w:val="center"/>
              <w:rPr>
                <w:b/>
              </w:rPr>
            </w:pPr>
            <w:r w:rsidRPr="004B054D">
              <w:rPr>
                <w:rFonts w:hint="eastAsia"/>
                <w:b/>
              </w:rPr>
              <w:t>序号</w:t>
            </w:r>
          </w:p>
        </w:tc>
        <w:tc>
          <w:tcPr>
            <w:tcW w:w="2835" w:type="dxa"/>
          </w:tcPr>
          <w:p w:rsidR="004B054D" w:rsidRPr="004B054D" w:rsidRDefault="004B054D" w:rsidP="004B054D">
            <w:pPr>
              <w:jc w:val="center"/>
              <w:rPr>
                <w:b/>
              </w:rPr>
            </w:pPr>
            <w:r w:rsidRPr="004B054D">
              <w:rPr>
                <w:rFonts w:hint="eastAsia"/>
                <w:b/>
              </w:rPr>
              <w:t>债券品种</w:t>
            </w:r>
          </w:p>
        </w:tc>
        <w:tc>
          <w:tcPr>
            <w:tcW w:w="2466" w:type="dxa"/>
          </w:tcPr>
          <w:p w:rsidR="004B054D" w:rsidRPr="004B054D" w:rsidRDefault="004B054D" w:rsidP="004B054D">
            <w:pPr>
              <w:jc w:val="center"/>
              <w:rPr>
                <w:b/>
              </w:rPr>
            </w:pPr>
            <w:r w:rsidRPr="004B054D">
              <w:rPr>
                <w:rFonts w:hint="eastAsia"/>
                <w:b/>
              </w:rPr>
              <w:t>公允价值（元）</w:t>
            </w:r>
          </w:p>
        </w:tc>
        <w:tc>
          <w:tcPr>
            <w:tcW w:w="2557" w:type="dxa"/>
          </w:tcPr>
          <w:p w:rsidR="004B054D" w:rsidRPr="004B054D" w:rsidRDefault="004B054D" w:rsidP="004B054D">
            <w:pPr>
              <w:jc w:val="center"/>
              <w:rPr>
                <w:b/>
              </w:rPr>
            </w:pPr>
            <w:r w:rsidRPr="004B054D">
              <w:rPr>
                <w:rFonts w:hint="eastAsia"/>
                <w:b/>
              </w:rPr>
              <w:t>占基金资产净值比例（％）</w:t>
            </w:r>
          </w:p>
        </w:tc>
      </w:tr>
      <w:tr w:rsidR="004B054D" w:rsidTr="004B054D">
        <w:tc>
          <w:tcPr>
            <w:tcW w:w="646" w:type="dxa"/>
          </w:tcPr>
          <w:p w:rsidR="004B054D" w:rsidRDefault="004B054D" w:rsidP="004B054D">
            <w:pPr>
              <w:jc w:val="center"/>
            </w:pPr>
            <w:r>
              <w:t>1</w:t>
            </w:r>
          </w:p>
        </w:tc>
        <w:tc>
          <w:tcPr>
            <w:tcW w:w="2835" w:type="dxa"/>
          </w:tcPr>
          <w:p w:rsidR="004B054D" w:rsidRDefault="004B054D" w:rsidP="004B054D">
            <w:pPr>
              <w:jc w:val="left"/>
            </w:pPr>
            <w:r>
              <w:rPr>
                <w:rFonts w:hint="eastAsia"/>
              </w:rPr>
              <w:t>国家债券</w:t>
            </w:r>
          </w:p>
        </w:tc>
        <w:tc>
          <w:tcPr>
            <w:tcW w:w="2466" w:type="dxa"/>
          </w:tcPr>
          <w:p w:rsidR="004B054D" w:rsidRDefault="004B054D" w:rsidP="004B054D">
            <w:pPr>
              <w:jc w:val="right"/>
            </w:pPr>
            <w:r>
              <w:t>276,446,991.28</w:t>
            </w:r>
          </w:p>
        </w:tc>
        <w:tc>
          <w:tcPr>
            <w:tcW w:w="2557" w:type="dxa"/>
          </w:tcPr>
          <w:p w:rsidR="004B054D" w:rsidRDefault="004B054D" w:rsidP="004B054D">
            <w:pPr>
              <w:jc w:val="right"/>
            </w:pPr>
            <w:r>
              <w:t>3.43</w:t>
            </w:r>
          </w:p>
        </w:tc>
      </w:tr>
      <w:tr w:rsidR="004B054D" w:rsidTr="004B054D">
        <w:tc>
          <w:tcPr>
            <w:tcW w:w="646" w:type="dxa"/>
          </w:tcPr>
          <w:p w:rsidR="004B054D" w:rsidRDefault="004B054D" w:rsidP="004B054D">
            <w:pPr>
              <w:jc w:val="center"/>
            </w:pPr>
            <w:r>
              <w:t>2</w:t>
            </w:r>
          </w:p>
        </w:tc>
        <w:tc>
          <w:tcPr>
            <w:tcW w:w="2835" w:type="dxa"/>
          </w:tcPr>
          <w:p w:rsidR="004B054D" w:rsidRDefault="004B054D" w:rsidP="004B054D">
            <w:pPr>
              <w:jc w:val="left"/>
            </w:pPr>
            <w:r>
              <w:rPr>
                <w:rFonts w:hint="eastAsia"/>
              </w:rPr>
              <w:t>央行票据</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3</w:t>
            </w:r>
          </w:p>
        </w:tc>
        <w:tc>
          <w:tcPr>
            <w:tcW w:w="2835" w:type="dxa"/>
          </w:tcPr>
          <w:p w:rsidR="004B054D" w:rsidRDefault="004B054D" w:rsidP="004B054D">
            <w:pPr>
              <w:jc w:val="left"/>
            </w:pPr>
            <w:r>
              <w:rPr>
                <w:rFonts w:hint="eastAsia"/>
              </w:rPr>
              <w:t>金融债券</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p>
        </w:tc>
        <w:tc>
          <w:tcPr>
            <w:tcW w:w="2835" w:type="dxa"/>
          </w:tcPr>
          <w:p w:rsidR="004B054D" w:rsidRDefault="004B054D" w:rsidP="004B054D">
            <w:pPr>
              <w:jc w:val="left"/>
            </w:pPr>
            <w:r>
              <w:rPr>
                <w:rFonts w:hint="eastAsia"/>
              </w:rPr>
              <w:t>其中：政策性金融债</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4</w:t>
            </w:r>
          </w:p>
        </w:tc>
        <w:tc>
          <w:tcPr>
            <w:tcW w:w="2835" w:type="dxa"/>
          </w:tcPr>
          <w:p w:rsidR="004B054D" w:rsidRDefault="004B054D" w:rsidP="004B054D">
            <w:pPr>
              <w:jc w:val="left"/>
            </w:pPr>
            <w:r>
              <w:rPr>
                <w:rFonts w:hint="eastAsia"/>
              </w:rPr>
              <w:t>企业债券</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5</w:t>
            </w:r>
          </w:p>
        </w:tc>
        <w:tc>
          <w:tcPr>
            <w:tcW w:w="2835" w:type="dxa"/>
          </w:tcPr>
          <w:p w:rsidR="004B054D" w:rsidRDefault="004B054D" w:rsidP="004B054D">
            <w:pPr>
              <w:jc w:val="left"/>
            </w:pPr>
            <w:r>
              <w:rPr>
                <w:rFonts w:hint="eastAsia"/>
              </w:rPr>
              <w:t>企业短期融资券</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6</w:t>
            </w:r>
          </w:p>
        </w:tc>
        <w:tc>
          <w:tcPr>
            <w:tcW w:w="2835" w:type="dxa"/>
          </w:tcPr>
          <w:p w:rsidR="004B054D" w:rsidRDefault="004B054D" w:rsidP="004B054D">
            <w:pPr>
              <w:jc w:val="left"/>
            </w:pPr>
            <w:r>
              <w:rPr>
                <w:rFonts w:hint="eastAsia"/>
              </w:rPr>
              <w:t>中期票据</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7</w:t>
            </w:r>
          </w:p>
        </w:tc>
        <w:tc>
          <w:tcPr>
            <w:tcW w:w="2835" w:type="dxa"/>
          </w:tcPr>
          <w:p w:rsidR="004B054D" w:rsidRDefault="004B054D" w:rsidP="004B054D">
            <w:pPr>
              <w:jc w:val="left"/>
            </w:pPr>
            <w:r>
              <w:rPr>
                <w:rFonts w:hint="eastAsia"/>
              </w:rPr>
              <w:t>可转债（可交换债）</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8</w:t>
            </w:r>
          </w:p>
        </w:tc>
        <w:tc>
          <w:tcPr>
            <w:tcW w:w="2835" w:type="dxa"/>
          </w:tcPr>
          <w:p w:rsidR="004B054D" w:rsidRDefault="004B054D" w:rsidP="004B054D">
            <w:pPr>
              <w:jc w:val="left"/>
            </w:pPr>
            <w:r>
              <w:rPr>
                <w:rFonts w:hint="eastAsia"/>
              </w:rPr>
              <w:t>同业存单</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9</w:t>
            </w:r>
          </w:p>
        </w:tc>
        <w:tc>
          <w:tcPr>
            <w:tcW w:w="2835" w:type="dxa"/>
          </w:tcPr>
          <w:p w:rsidR="004B054D" w:rsidRDefault="004B054D" w:rsidP="004B054D">
            <w:pPr>
              <w:jc w:val="left"/>
            </w:pPr>
            <w:r>
              <w:rPr>
                <w:rFonts w:hint="eastAsia"/>
              </w:rPr>
              <w:t>其他</w:t>
            </w:r>
          </w:p>
        </w:tc>
        <w:tc>
          <w:tcPr>
            <w:tcW w:w="2466" w:type="dxa"/>
          </w:tcPr>
          <w:p w:rsidR="004B054D" w:rsidRDefault="004B054D" w:rsidP="004B054D">
            <w:pPr>
              <w:jc w:val="right"/>
            </w:pPr>
            <w:r>
              <w:t>-</w:t>
            </w:r>
          </w:p>
        </w:tc>
        <w:tc>
          <w:tcPr>
            <w:tcW w:w="2557" w:type="dxa"/>
          </w:tcPr>
          <w:p w:rsidR="004B054D" w:rsidRDefault="004B054D" w:rsidP="004B054D">
            <w:pPr>
              <w:jc w:val="right"/>
            </w:pPr>
            <w:r>
              <w:t>-</w:t>
            </w:r>
          </w:p>
        </w:tc>
      </w:tr>
      <w:tr w:rsidR="004B054D" w:rsidTr="004B054D">
        <w:tc>
          <w:tcPr>
            <w:tcW w:w="646" w:type="dxa"/>
          </w:tcPr>
          <w:p w:rsidR="004B054D" w:rsidRDefault="004B054D" w:rsidP="004B054D">
            <w:pPr>
              <w:jc w:val="center"/>
            </w:pPr>
            <w:r>
              <w:t>10</w:t>
            </w:r>
          </w:p>
        </w:tc>
        <w:tc>
          <w:tcPr>
            <w:tcW w:w="2835" w:type="dxa"/>
          </w:tcPr>
          <w:p w:rsidR="004B054D" w:rsidRDefault="004B054D" w:rsidP="004B054D">
            <w:pPr>
              <w:jc w:val="left"/>
            </w:pPr>
            <w:r>
              <w:rPr>
                <w:rFonts w:hint="eastAsia"/>
              </w:rPr>
              <w:t>合计</w:t>
            </w:r>
          </w:p>
        </w:tc>
        <w:tc>
          <w:tcPr>
            <w:tcW w:w="2466" w:type="dxa"/>
          </w:tcPr>
          <w:p w:rsidR="004B054D" w:rsidRDefault="004B054D" w:rsidP="004B054D">
            <w:pPr>
              <w:jc w:val="right"/>
            </w:pPr>
            <w:r>
              <w:t>276,446,991.28</w:t>
            </w:r>
          </w:p>
        </w:tc>
        <w:tc>
          <w:tcPr>
            <w:tcW w:w="2557" w:type="dxa"/>
          </w:tcPr>
          <w:p w:rsidR="004B054D" w:rsidRDefault="004B054D" w:rsidP="004B054D">
            <w:pPr>
              <w:jc w:val="right"/>
            </w:pPr>
            <w:r>
              <w:t>3.43</w:t>
            </w:r>
          </w:p>
        </w:tc>
      </w:tr>
    </w:tbl>
    <w:p w:rsidR="004B054D" w:rsidRDefault="004B054D" w:rsidP="004B054D">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B054D" w:rsidTr="004B054D">
        <w:trPr>
          <w:cnfStyle w:val="100000000000" w:firstRow="1" w:lastRow="0" w:firstColumn="0" w:lastColumn="0" w:oddVBand="0" w:evenVBand="0" w:oddHBand="0" w:evenHBand="0" w:firstRowFirstColumn="0" w:firstRowLastColumn="0" w:lastRowFirstColumn="0" w:lastRowLastColumn="0"/>
        </w:trPr>
        <w:tc>
          <w:tcPr>
            <w:tcW w:w="646" w:type="dxa"/>
          </w:tcPr>
          <w:p w:rsidR="004B054D" w:rsidRPr="004B054D" w:rsidRDefault="004B054D" w:rsidP="004B054D">
            <w:pPr>
              <w:jc w:val="center"/>
              <w:rPr>
                <w:b/>
              </w:rPr>
            </w:pPr>
            <w:r w:rsidRPr="004B054D">
              <w:rPr>
                <w:rFonts w:hint="eastAsia"/>
                <w:b/>
              </w:rPr>
              <w:lastRenderedPageBreak/>
              <w:t>序号</w:t>
            </w:r>
          </w:p>
        </w:tc>
        <w:tc>
          <w:tcPr>
            <w:tcW w:w="1162" w:type="dxa"/>
          </w:tcPr>
          <w:p w:rsidR="004B054D" w:rsidRPr="004B054D" w:rsidRDefault="004B054D" w:rsidP="004B054D">
            <w:pPr>
              <w:jc w:val="center"/>
              <w:rPr>
                <w:b/>
              </w:rPr>
            </w:pPr>
            <w:r w:rsidRPr="004B054D">
              <w:rPr>
                <w:rFonts w:hint="eastAsia"/>
                <w:b/>
              </w:rPr>
              <w:t>债券代码</w:t>
            </w:r>
          </w:p>
        </w:tc>
        <w:tc>
          <w:tcPr>
            <w:tcW w:w="1928" w:type="dxa"/>
          </w:tcPr>
          <w:p w:rsidR="004B054D" w:rsidRPr="004B054D" w:rsidRDefault="004B054D" w:rsidP="004B054D">
            <w:pPr>
              <w:jc w:val="center"/>
              <w:rPr>
                <w:b/>
              </w:rPr>
            </w:pPr>
            <w:r w:rsidRPr="004B054D">
              <w:rPr>
                <w:rFonts w:hint="eastAsia"/>
                <w:b/>
              </w:rPr>
              <w:t>债券名称</w:t>
            </w:r>
          </w:p>
        </w:tc>
        <w:tc>
          <w:tcPr>
            <w:tcW w:w="1140" w:type="dxa"/>
          </w:tcPr>
          <w:p w:rsidR="004B054D" w:rsidRPr="004B054D" w:rsidRDefault="004B054D" w:rsidP="004B054D">
            <w:pPr>
              <w:jc w:val="center"/>
              <w:rPr>
                <w:b/>
              </w:rPr>
            </w:pPr>
            <w:r w:rsidRPr="004B054D">
              <w:rPr>
                <w:rFonts w:hint="eastAsia"/>
                <w:b/>
              </w:rPr>
              <w:t>数量（张）</w:t>
            </w:r>
          </w:p>
        </w:tc>
        <w:tc>
          <w:tcPr>
            <w:tcW w:w="1814" w:type="dxa"/>
          </w:tcPr>
          <w:p w:rsidR="004B054D" w:rsidRPr="004B054D" w:rsidRDefault="004B054D" w:rsidP="004B054D">
            <w:pPr>
              <w:jc w:val="center"/>
              <w:rPr>
                <w:b/>
              </w:rPr>
            </w:pPr>
            <w:r w:rsidRPr="004B054D">
              <w:rPr>
                <w:rFonts w:hint="eastAsia"/>
                <w:b/>
              </w:rPr>
              <w:t>公允价值（元）</w:t>
            </w:r>
          </w:p>
        </w:tc>
        <w:tc>
          <w:tcPr>
            <w:tcW w:w="1814" w:type="dxa"/>
          </w:tcPr>
          <w:p w:rsidR="004B054D" w:rsidRPr="004B054D" w:rsidRDefault="004B054D" w:rsidP="004B054D">
            <w:pPr>
              <w:jc w:val="center"/>
              <w:rPr>
                <w:b/>
              </w:rPr>
            </w:pPr>
            <w:r w:rsidRPr="004B054D">
              <w:rPr>
                <w:rFonts w:hint="eastAsia"/>
                <w:b/>
              </w:rPr>
              <w:t>占基金资产净值比例（％）</w:t>
            </w:r>
          </w:p>
        </w:tc>
      </w:tr>
      <w:tr w:rsidR="004B054D" w:rsidTr="004B054D">
        <w:tc>
          <w:tcPr>
            <w:tcW w:w="646" w:type="dxa"/>
          </w:tcPr>
          <w:p w:rsidR="004B054D" w:rsidRDefault="004B054D" w:rsidP="004B054D">
            <w:pPr>
              <w:jc w:val="center"/>
            </w:pPr>
            <w:r>
              <w:t>1</w:t>
            </w:r>
          </w:p>
        </w:tc>
        <w:tc>
          <w:tcPr>
            <w:tcW w:w="1162" w:type="dxa"/>
          </w:tcPr>
          <w:p w:rsidR="004B054D" w:rsidRDefault="004B054D" w:rsidP="004B054D">
            <w:pPr>
              <w:jc w:val="left"/>
            </w:pPr>
            <w:r>
              <w:t>019773</w:t>
            </w:r>
          </w:p>
        </w:tc>
        <w:tc>
          <w:tcPr>
            <w:tcW w:w="1928" w:type="dxa"/>
          </w:tcPr>
          <w:p w:rsidR="004B054D" w:rsidRDefault="004B054D" w:rsidP="004B054D">
            <w:pPr>
              <w:jc w:val="left"/>
            </w:pPr>
            <w:r>
              <w:rPr>
                <w:rFonts w:hint="eastAsia"/>
              </w:rPr>
              <w:t>25</w:t>
            </w:r>
            <w:r>
              <w:rPr>
                <w:rFonts w:hint="eastAsia"/>
              </w:rPr>
              <w:t>国债</w:t>
            </w:r>
            <w:r>
              <w:rPr>
                <w:rFonts w:hint="eastAsia"/>
              </w:rPr>
              <w:t>08</w:t>
            </w:r>
          </w:p>
        </w:tc>
        <w:tc>
          <w:tcPr>
            <w:tcW w:w="1140" w:type="dxa"/>
          </w:tcPr>
          <w:p w:rsidR="004B054D" w:rsidRDefault="004B054D" w:rsidP="004B054D">
            <w:pPr>
              <w:jc w:val="right"/>
            </w:pPr>
            <w:r>
              <w:t>1,791,000</w:t>
            </w:r>
          </w:p>
        </w:tc>
        <w:tc>
          <w:tcPr>
            <w:tcW w:w="1814" w:type="dxa"/>
          </w:tcPr>
          <w:p w:rsidR="004B054D" w:rsidRDefault="004B054D" w:rsidP="004B054D">
            <w:pPr>
              <w:jc w:val="right"/>
            </w:pPr>
            <w:r>
              <w:t>181,477,466.62</w:t>
            </w:r>
          </w:p>
        </w:tc>
        <w:tc>
          <w:tcPr>
            <w:tcW w:w="1814" w:type="dxa"/>
          </w:tcPr>
          <w:p w:rsidR="004B054D" w:rsidRDefault="004B054D" w:rsidP="004B054D">
            <w:pPr>
              <w:jc w:val="right"/>
            </w:pPr>
            <w:r>
              <w:t>2.25</w:t>
            </w:r>
          </w:p>
        </w:tc>
      </w:tr>
      <w:tr w:rsidR="004B054D" w:rsidTr="004B054D">
        <w:tc>
          <w:tcPr>
            <w:tcW w:w="646" w:type="dxa"/>
          </w:tcPr>
          <w:p w:rsidR="004B054D" w:rsidRDefault="004B054D" w:rsidP="004B054D">
            <w:pPr>
              <w:jc w:val="center"/>
            </w:pPr>
            <w:r>
              <w:t>2</w:t>
            </w:r>
          </w:p>
        </w:tc>
        <w:tc>
          <w:tcPr>
            <w:tcW w:w="1162" w:type="dxa"/>
          </w:tcPr>
          <w:p w:rsidR="004B054D" w:rsidRDefault="004B054D" w:rsidP="004B054D">
            <w:pPr>
              <w:jc w:val="left"/>
            </w:pPr>
            <w:r>
              <w:t>019792</w:t>
            </w:r>
          </w:p>
        </w:tc>
        <w:tc>
          <w:tcPr>
            <w:tcW w:w="1928" w:type="dxa"/>
          </w:tcPr>
          <w:p w:rsidR="004B054D" w:rsidRDefault="004B054D" w:rsidP="004B054D">
            <w:pPr>
              <w:jc w:val="left"/>
            </w:pPr>
            <w:r>
              <w:rPr>
                <w:rFonts w:hint="eastAsia"/>
              </w:rPr>
              <w:t>25</w:t>
            </w:r>
            <w:r>
              <w:rPr>
                <w:rFonts w:hint="eastAsia"/>
              </w:rPr>
              <w:t>国债</w:t>
            </w:r>
            <w:r>
              <w:rPr>
                <w:rFonts w:hint="eastAsia"/>
              </w:rPr>
              <w:t>19</w:t>
            </w:r>
          </w:p>
        </w:tc>
        <w:tc>
          <w:tcPr>
            <w:tcW w:w="1140" w:type="dxa"/>
          </w:tcPr>
          <w:p w:rsidR="004B054D" w:rsidRDefault="004B054D" w:rsidP="004B054D">
            <w:pPr>
              <w:jc w:val="right"/>
            </w:pPr>
            <w:r>
              <w:t>645,000</w:t>
            </w:r>
          </w:p>
        </w:tc>
        <w:tc>
          <w:tcPr>
            <w:tcW w:w="1814" w:type="dxa"/>
          </w:tcPr>
          <w:p w:rsidR="004B054D" w:rsidRDefault="004B054D" w:rsidP="004B054D">
            <w:pPr>
              <w:jc w:val="right"/>
            </w:pPr>
            <w:r>
              <w:t>64,987,089.86</w:t>
            </w:r>
          </w:p>
        </w:tc>
        <w:tc>
          <w:tcPr>
            <w:tcW w:w="1814" w:type="dxa"/>
          </w:tcPr>
          <w:p w:rsidR="004B054D" w:rsidRDefault="004B054D" w:rsidP="004B054D">
            <w:pPr>
              <w:jc w:val="right"/>
            </w:pPr>
            <w:r>
              <w:t>0.81</w:t>
            </w:r>
          </w:p>
        </w:tc>
      </w:tr>
      <w:tr w:rsidR="004B054D" w:rsidTr="004B054D">
        <w:tc>
          <w:tcPr>
            <w:tcW w:w="646" w:type="dxa"/>
          </w:tcPr>
          <w:p w:rsidR="004B054D" w:rsidRDefault="004B054D" w:rsidP="004B054D">
            <w:pPr>
              <w:jc w:val="center"/>
            </w:pPr>
            <w:r>
              <w:t>3</w:t>
            </w:r>
          </w:p>
        </w:tc>
        <w:tc>
          <w:tcPr>
            <w:tcW w:w="1162" w:type="dxa"/>
          </w:tcPr>
          <w:p w:rsidR="004B054D" w:rsidRDefault="004B054D" w:rsidP="004B054D">
            <w:pPr>
              <w:jc w:val="left"/>
            </w:pPr>
            <w:r>
              <w:t>102310</w:t>
            </w:r>
          </w:p>
        </w:tc>
        <w:tc>
          <w:tcPr>
            <w:tcW w:w="1928" w:type="dxa"/>
          </w:tcPr>
          <w:p w:rsidR="004B054D" w:rsidRDefault="004B054D" w:rsidP="004B054D">
            <w:pPr>
              <w:jc w:val="left"/>
            </w:pPr>
            <w:r>
              <w:rPr>
                <w:rFonts w:hint="eastAsia"/>
              </w:rPr>
              <w:t>国债</w:t>
            </w:r>
            <w:r>
              <w:rPr>
                <w:rFonts w:hint="eastAsia"/>
              </w:rPr>
              <w:t>2513</w:t>
            </w:r>
          </w:p>
        </w:tc>
        <w:tc>
          <w:tcPr>
            <w:tcW w:w="1140" w:type="dxa"/>
          </w:tcPr>
          <w:p w:rsidR="004B054D" w:rsidRDefault="004B054D" w:rsidP="004B054D">
            <w:pPr>
              <w:jc w:val="right"/>
            </w:pPr>
            <w:r>
              <w:t>157,000</w:t>
            </w:r>
          </w:p>
        </w:tc>
        <w:tc>
          <w:tcPr>
            <w:tcW w:w="1814" w:type="dxa"/>
          </w:tcPr>
          <w:p w:rsidR="004B054D" w:rsidRDefault="004B054D" w:rsidP="004B054D">
            <w:pPr>
              <w:jc w:val="right"/>
            </w:pPr>
            <w:r>
              <w:t>15,849,300.55</w:t>
            </w:r>
          </w:p>
        </w:tc>
        <w:tc>
          <w:tcPr>
            <w:tcW w:w="1814" w:type="dxa"/>
          </w:tcPr>
          <w:p w:rsidR="004B054D" w:rsidRDefault="004B054D" w:rsidP="004B054D">
            <w:pPr>
              <w:jc w:val="right"/>
            </w:pPr>
            <w:r>
              <w:t>0.20</w:t>
            </w:r>
          </w:p>
        </w:tc>
      </w:tr>
      <w:tr w:rsidR="004B054D" w:rsidTr="004B054D">
        <w:tc>
          <w:tcPr>
            <w:tcW w:w="646" w:type="dxa"/>
          </w:tcPr>
          <w:p w:rsidR="004B054D" w:rsidRDefault="004B054D" w:rsidP="004B054D">
            <w:pPr>
              <w:jc w:val="center"/>
            </w:pPr>
            <w:r>
              <w:t>4</w:t>
            </w:r>
          </w:p>
        </w:tc>
        <w:tc>
          <w:tcPr>
            <w:tcW w:w="1162" w:type="dxa"/>
          </w:tcPr>
          <w:p w:rsidR="004B054D" w:rsidRDefault="004B054D" w:rsidP="004B054D">
            <w:pPr>
              <w:jc w:val="left"/>
            </w:pPr>
            <w:r>
              <w:t>019785</w:t>
            </w:r>
          </w:p>
        </w:tc>
        <w:tc>
          <w:tcPr>
            <w:tcW w:w="1928" w:type="dxa"/>
          </w:tcPr>
          <w:p w:rsidR="004B054D" w:rsidRDefault="004B054D" w:rsidP="004B054D">
            <w:pPr>
              <w:jc w:val="left"/>
            </w:pPr>
            <w:r>
              <w:rPr>
                <w:rFonts w:hint="eastAsia"/>
              </w:rPr>
              <w:t>25</w:t>
            </w:r>
            <w:r>
              <w:rPr>
                <w:rFonts w:hint="eastAsia"/>
              </w:rPr>
              <w:t>国债</w:t>
            </w:r>
            <w:r>
              <w:rPr>
                <w:rFonts w:hint="eastAsia"/>
              </w:rPr>
              <w:t>13</w:t>
            </w:r>
          </w:p>
        </w:tc>
        <w:tc>
          <w:tcPr>
            <w:tcW w:w="1140" w:type="dxa"/>
          </w:tcPr>
          <w:p w:rsidR="004B054D" w:rsidRDefault="004B054D" w:rsidP="004B054D">
            <w:pPr>
              <w:jc w:val="right"/>
            </w:pPr>
            <w:r>
              <w:t>140,000</w:t>
            </w:r>
          </w:p>
        </w:tc>
        <w:tc>
          <w:tcPr>
            <w:tcW w:w="1814" w:type="dxa"/>
          </w:tcPr>
          <w:p w:rsidR="004B054D" w:rsidRDefault="004B054D" w:rsidP="004B054D">
            <w:pPr>
              <w:jc w:val="right"/>
            </w:pPr>
            <w:r>
              <w:t>14,133,134.25</w:t>
            </w:r>
          </w:p>
        </w:tc>
        <w:tc>
          <w:tcPr>
            <w:tcW w:w="1814" w:type="dxa"/>
          </w:tcPr>
          <w:p w:rsidR="004B054D" w:rsidRDefault="004B054D" w:rsidP="004B054D">
            <w:pPr>
              <w:jc w:val="right"/>
            </w:pPr>
            <w:r>
              <w:t>0.18</w:t>
            </w:r>
          </w:p>
        </w:tc>
      </w:tr>
    </w:tbl>
    <w:p w:rsidR="004B054D" w:rsidRDefault="004B054D" w:rsidP="004B054D">
      <w:pPr>
        <w:pStyle w:val="-2"/>
        <w:spacing w:before="312"/>
        <w:rPr>
          <w:rFonts w:hint="eastAsia"/>
        </w:rPr>
      </w:pPr>
      <w:r>
        <w:rPr>
          <w:rFonts w:hint="eastAsia"/>
        </w:rPr>
        <w:t>报告期末按公允价值占基金资产净值比例大小排名的前十名资产支持证券投资明细</w:t>
      </w:r>
    </w:p>
    <w:p w:rsidR="004B054D" w:rsidRDefault="004B054D" w:rsidP="004B054D">
      <w:pPr>
        <w:pStyle w:val="-"/>
        <w:ind w:firstLine="420"/>
        <w:rPr>
          <w:rFonts w:hint="eastAsia"/>
        </w:rPr>
      </w:pPr>
      <w:r>
        <w:rPr>
          <w:rFonts w:hint="eastAsia"/>
        </w:rPr>
        <w:t>本基金本报告期末未持有资产支持证券。</w:t>
      </w:r>
    </w:p>
    <w:p w:rsidR="004B054D" w:rsidRDefault="004B054D" w:rsidP="004B054D">
      <w:pPr>
        <w:pStyle w:val="-2"/>
        <w:spacing w:before="312"/>
        <w:rPr>
          <w:rFonts w:hint="eastAsia"/>
        </w:rPr>
      </w:pPr>
      <w:r>
        <w:rPr>
          <w:rFonts w:hint="eastAsia"/>
        </w:rPr>
        <w:t>报告期末按公允价值占基金资产净值比例大小排序的前五名贵金属投资明细</w:t>
      </w:r>
    </w:p>
    <w:p w:rsidR="004B054D" w:rsidRDefault="004B054D" w:rsidP="004B054D">
      <w:pPr>
        <w:pStyle w:val="-"/>
        <w:ind w:firstLine="420"/>
        <w:rPr>
          <w:rFonts w:hint="eastAsia"/>
        </w:rPr>
      </w:pPr>
      <w:r>
        <w:rPr>
          <w:rFonts w:hint="eastAsia"/>
        </w:rPr>
        <w:t>无。</w:t>
      </w:r>
    </w:p>
    <w:p w:rsidR="004B054D" w:rsidRDefault="004B054D" w:rsidP="004B054D">
      <w:pPr>
        <w:pStyle w:val="-2"/>
        <w:spacing w:before="312"/>
        <w:rPr>
          <w:rFonts w:hint="eastAsia"/>
        </w:rPr>
      </w:pPr>
      <w:r>
        <w:rPr>
          <w:rFonts w:hint="eastAsia"/>
        </w:rPr>
        <w:t>报告期末按公允价值占基金资产净值比例大小排名的前五名权证投资明细</w:t>
      </w:r>
    </w:p>
    <w:p w:rsidR="004B054D" w:rsidRDefault="004B054D" w:rsidP="004B054D">
      <w:pPr>
        <w:pStyle w:val="-"/>
        <w:ind w:firstLine="420"/>
        <w:rPr>
          <w:rFonts w:hint="eastAsia"/>
        </w:rPr>
      </w:pPr>
      <w:r>
        <w:rPr>
          <w:rFonts w:hint="eastAsia"/>
        </w:rPr>
        <w:t>无。</w:t>
      </w:r>
    </w:p>
    <w:p w:rsidR="004B054D" w:rsidRDefault="004B054D" w:rsidP="004B054D">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186" w:type="dxa"/>
          </w:tcPr>
          <w:p w:rsidR="004B054D" w:rsidRPr="004B054D" w:rsidRDefault="004B054D" w:rsidP="004B054D">
            <w:pPr>
              <w:jc w:val="center"/>
              <w:rPr>
                <w:b/>
              </w:rPr>
            </w:pPr>
            <w:r w:rsidRPr="004B054D">
              <w:rPr>
                <w:rFonts w:hint="eastAsia"/>
                <w:b/>
              </w:rPr>
              <w:t>序号</w:t>
            </w:r>
          </w:p>
        </w:tc>
        <w:tc>
          <w:tcPr>
            <w:tcW w:w="1186" w:type="dxa"/>
          </w:tcPr>
          <w:p w:rsidR="004B054D" w:rsidRPr="004B054D" w:rsidRDefault="004B054D" w:rsidP="004B054D">
            <w:pPr>
              <w:jc w:val="center"/>
              <w:rPr>
                <w:b/>
              </w:rPr>
            </w:pPr>
            <w:r w:rsidRPr="004B054D">
              <w:rPr>
                <w:rFonts w:hint="eastAsia"/>
                <w:b/>
              </w:rPr>
              <w:t>基金名称</w:t>
            </w:r>
          </w:p>
        </w:tc>
        <w:tc>
          <w:tcPr>
            <w:tcW w:w="1186" w:type="dxa"/>
          </w:tcPr>
          <w:p w:rsidR="004B054D" w:rsidRPr="004B054D" w:rsidRDefault="004B054D" w:rsidP="004B054D">
            <w:pPr>
              <w:jc w:val="center"/>
              <w:rPr>
                <w:b/>
              </w:rPr>
            </w:pPr>
            <w:r w:rsidRPr="004B054D">
              <w:rPr>
                <w:rFonts w:hint="eastAsia"/>
                <w:b/>
              </w:rPr>
              <w:t>基金类型</w:t>
            </w:r>
          </w:p>
        </w:tc>
        <w:tc>
          <w:tcPr>
            <w:tcW w:w="1187" w:type="dxa"/>
          </w:tcPr>
          <w:p w:rsidR="004B054D" w:rsidRPr="004B054D" w:rsidRDefault="004B054D" w:rsidP="004B054D">
            <w:pPr>
              <w:jc w:val="center"/>
              <w:rPr>
                <w:b/>
              </w:rPr>
            </w:pPr>
            <w:r w:rsidRPr="004B054D">
              <w:rPr>
                <w:rFonts w:hint="eastAsia"/>
                <w:b/>
              </w:rPr>
              <w:t>运作方式</w:t>
            </w:r>
          </w:p>
        </w:tc>
        <w:tc>
          <w:tcPr>
            <w:tcW w:w="1187" w:type="dxa"/>
          </w:tcPr>
          <w:p w:rsidR="004B054D" w:rsidRPr="004B054D" w:rsidRDefault="004B054D" w:rsidP="004B054D">
            <w:pPr>
              <w:jc w:val="center"/>
              <w:rPr>
                <w:b/>
              </w:rPr>
            </w:pPr>
            <w:r w:rsidRPr="004B054D">
              <w:rPr>
                <w:rFonts w:hint="eastAsia"/>
                <w:b/>
              </w:rPr>
              <w:t>管理人</w:t>
            </w:r>
          </w:p>
        </w:tc>
        <w:tc>
          <w:tcPr>
            <w:tcW w:w="1187" w:type="dxa"/>
          </w:tcPr>
          <w:p w:rsidR="004B054D" w:rsidRPr="004B054D" w:rsidRDefault="004B054D" w:rsidP="004B054D">
            <w:pPr>
              <w:jc w:val="center"/>
              <w:rPr>
                <w:b/>
              </w:rPr>
            </w:pPr>
            <w:r w:rsidRPr="004B054D">
              <w:rPr>
                <w:rFonts w:hint="eastAsia"/>
                <w:b/>
              </w:rPr>
              <w:t>公允价值（元）</w:t>
            </w:r>
          </w:p>
        </w:tc>
        <w:tc>
          <w:tcPr>
            <w:tcW w:w="1187" w:type="dxa"/>
          </w:tcPr>
          <w:p w:rsidR="004B054D" w:rsidRPr="004B054D" w:rsidRDefault="004B054D" w:rsidP="004B054D">
            <w:pPr>
              <w:jc w:val="center"/>
              <w:rPr>
                <w:b/>
              </w:rPr>
            </w:pPr>
            <w:r w:rsidRPr="004B054D">
              <w:rPr>
                <w:rFonts w:hint="eastAsia"/>
                <w:b/>
              </w:rPr>
              <w:t>占基金资产净值比例（</w:t>
            </w:r>
            <w:r w:rsidRPr="004B054D">
              <w:rPr>
                <w:rFonts w:hint="eastAsia"/>
                <w:b/>
              </w:rPr>
              <w:t>%</w:t>
            </w:r>
            <w:r w:rsidRPr="004B054D">
              <w:rPr>
                <w:rFonts w:hint="eastAsia"/>
                <w:b/>
              </w:rPr>
              <w:t>）</w:t>
            </w:r>
          </w:p>
        </w:tc>
      </w:tr>
      <w:tr w:rsidR="004B054D" w:rsidTr="004B054D">
        <w:tc>
          <w:tcPr>
            <w:tcW w:w="1186" w:type="dxa"/>
          </w:tcPr>
          <w:p w:rsidR="004B054D" w:rsidRDefault="004B054D" w:rsidP="004B054D">
            <w:pPr>
              <w:jc w:val="center"/>
            </w:pPr>
            <w:r>
              <w:t>1</w:t>
            </w:r>
          </w:p>
        </w:tc>
        <w:tc>
          <w:tcPr>
            <w:tcW w:w="1186" w:type="dxa"/>
          </w:tcPr>
          <w:p w:rsidR="004B054D" w:rsidRDefault="004B054D" w:rsidP="004B054D">
            <w:pPr>
              <w:jc w:val="left"/>
            </w:pPr>
            <w:r>
              <w:rPr>
                <w:rFonts w:hint="eastAsia"/>
              </w:rPr>
              <w:t>南方中证</w:t>
            </w:r>
            <w:r>
              <w:rPr>
                <w:rFonts w:hint="eastAsia"/>
              </w:rPr>
              <w:t>500ETF</w:t>
            </w:r>
          </w:p>
        </w:tc>
        <w:tc>
          <w:tcPr>
            <w:tcW w:w="1186" w:type="dxa"/>
          </w:tcPr>
          <w:p w:rsidR="004B054D" w:rsidRDefault="004B054D" w:rsidP="004B054D">
            <w:pPr>
              <w:jc w:val="left"/>
            </w:pPr>
            <w:r>
              <w:rPr>
                <w:rFonts w:hint="eastAsia"/>
              </w:rPr>
              <w:t>股票型</w:t>
            </w:r>
          </w:p>
        </w:tc>
        <w:tc>
          <w:tcPr>
            <w:tcW w:w="1187" w:type="dxa"/>
          </w:tcPr>
          <w:p w:rsidR="004B054D" w:rsidRDefault="004B054D" w:rsidP="004B054D">
            <w:pPr>
              <w:jc w:val="left"/>
            </w:pPr>
            <w:r>
              <w:rPr>
                <w:rFonts w:hint="eastAsia"/>
              </w:rPr>
              <w:t>交易型开放式</w:t>
            </w:r>
          </w:p>
        </w:tc>
        <w:tc>
          <w:tcPr>
            <w:tcW w:w="1187" w:type="dxa"/>
          </w:tcPr>
          <w:p w:rsidR="004B054D" w:rsidRDefault="004B054D" w:rsidP="004B054D">
            <w:pPr>
              <w:jc w:val="left"/>
            </w:pPr>
            <w:r>
              <w:rPr>
                <w:rFonts w:hint="eastAsia"/>
              </w:rPr>
              <w:t>南方基金管理股份有限公司</w:t>
            </w:r>
          </w:p>
        </w:tc>
        <w:tc>
          <w:tcPr>
            <w:tcW w:w="1187" w:type="dxa"/>
          </w:tcPr>
          <w:p w:rsidR="004B054D" w:rsidRDefault="004B054D" w:rsidP="004B054D">
            <w:pPr>
              <w:jc w:val="right"/>
            </w:pPr>
            <w:r>
              <w:t>7,528,898,819.41</w:t>
            </w:r>
          </w:p>
        </w:tc>
        <w:tc>
          <w:tcPr>
            <w:tcW w:w="1187" w:type="dxa"/>
          </w:tcPr>
          <w:p w:rsidR="004B054D" w:rsidRDefault="004B054D" w:rsidP="004B054D">
            <w:pPr>
              <w:jc w:val="right"/>
            </w:pPr>
            <w:r>
              <w:t>93.38</w:t>
            </w:r>
          </w:p>
        </w:tc>
      </w:tr>
    </w:tbl>
    <w:p w:rsidR="004B054D" w:rsidRDefault="004B054D" w:rsidP="004B054D">
      <w:pPr>
        <w:pStyle w:val="-2"/>
        <w:spacing w:before="312"/>
        <w:rPr>
          <w:rFonts w:hint="eastAsia"/>
        </w:rPr>
      </w:pPr>
      <w:r>
        <w:rPr>
          <w:rFonts w:hint="eastAsia"/>
        </w:rPr>
        <w:t>报告期末本基金投资的股指期货交易情况说明</w:t>
      </w:r>
    </w:p>
    <w:p w:rsidR="004B054D" w:rsidRDefault="004B054D" w:rsidP="004B054D">
      <w:pPr>
        <w:pStyle w:val="-3"/>
        <w:spacing w:before="156" w:after="156"/>
        <w:rPr>
          <w:rFonts w:hint="eastAsia"/>
        </w:rPr>
      </w:pPr>
      <w:r>
        <w:rPr>
          <w:rFonts w:hint="eastAsia"/>
        </w:rPr>
        <w:t>报告期末本基金投资的股指期货持仓和损益明细</w:t>
      </w:r>
    </w:p>
    <w:p w:rsidR="004B054D" w:rsidRDefault="004B054D" w:rsidP="004B054D">
      <w:pPr>
        <w:pStyle w:val="-"/>
        <w:ind w:firstLine="420"/>
        <w:rPr>
          <w:rFonts w:hint="eastAsia"/>
        </w:rPr>
      </w:pPr>
      <w:r>
        <w:rPr>
          <w:rFonts w:hint="eastAsia"/>
        </w:rPr>
        <w:t>无。</w:t>
      </w:r>
    </w:p>
    <w:p w:rsidR="004B054D" w:rsidRDefault="004B054D" w:rsidP="004B054D">
      <w:pPr>
        <w:pStyle w:val="-3"/>
        <w:spacing w:before="156" w:after="156"/>
        <w:rPr>
          <w:rFonts w:hint="eastAsia"/>
        </w:rPr>
      </w:pPr>
      <w:r>
        <w:rPr>
          <w:rFonts w:hint="eastAsia"/>
        </w:rPr>
        <w:t>本基金投资股指期货的投资政策</w:t>
      </w:r>
    </w:p>
    <w:p w:rsidR="004B054D" w:rsidRDefault="004B054D" w:rsidP="004B054D">
      <w:pPr>
        <w:pStyle w:val="-"/>
        <w:ind w:firstLine="420"/>
        <w:rPr>
          <w:rFonts w:hint="eastAsia"/>
        </w:rPr>
      </w:pPr>
      <w:r>
        <w:rPr>
          <w:rFonts w:hint="eastAsia"/>
        </w:rPr>
        <w:t>无。</w:t>
      </w:r>
    </w:p>
    <w:p w:rsidR="004B054D" w:rsidRDefault="004B054D" w:rsidP="004B054D">
      <w:pPr>
        <w:pStyle w:val="-2"/>
        <w:spacing w:before="312"/>
        <w:rPr>
          <w:rFonts w:hint="eastAsia"/>
        </w:rPr>
      </w:pPr>
      <w:r>
        <w:rPr>
          <w:rFonts w:hint="eastAsia"/>
        </w:rPr>
        <w:t>报告期末本基金投资的国债期货交易情况说明</w:t>
      </w:r>
    </w:p>
    <w:p w:rsidR="004B054D" w:rsidRDefault="004B054D" w:rsidP="004B054D">
      <w:pPr>
        <w:pStyle w:val="-3"/>
        <w:spacing w:before="156" w:after="156"/>
        <w:rPr>
          <w:rFonts w:hint="eastAsia"/>
        </w:rPr>
      </w:pPr>
      <w:r>
        <w:rPr>
          <w:rFonts w:hint="eastAsia"/>
        </w:rPr>
        <w:t>本期国债期货投资政策</w:t>
      </w:r>
    </w:p>
    <w:p w:rsidR="004B054D" w:rsidRDefault="004B054D" w:rsidP="004B054D">
      <w:pPr>
        <w:pStyle w:val="-"/>
        <w:ind w:firstLine="420"/>
        <w:rPr>
          <w:rFonts w:hint="eastAsia"/>
        </w:rPr>
      </w:pPr>
      <w:r>
        <w:rPr>
          <w:rFonts w:hint="eastAsia"/>
        </w:rPr>
        <w:t>无。</w:t>
      </w:r>
    </w:p>
    <w:p w:rsidR="004B054D" w:rsidRDefault="004B054D" w:rsidP="004B054D">
      <w:pPr>
        <w:pStyle w:val="-3"/>
        <w:spacing w:before="156" w:after="156"/>
        <w:rPr>
          <w:rFonts w:hint="eastAsia"/>
        </w:rPr>
      </w:pPr>
      <w:r>
        <w:rPr>
          <w:rFonts w:hint="eastAsia"/>
        </w:rPr>
        <w:lastRenderedPageBreak/>
        <w:t>报告期末本基金投资的国债期货持仓和损益明细</w:t>
      </w:r>
    </w:p>
    <w:p w:rsidR="004B054D" w:rsidRDefault="004B054D" w:rsidP="004B054D">
      <w:pPr>
        <w:pStyle w:val="-"/>
        <w:ind w:firstLine="420"/>
        <w:rPr>
          <w:rFonts w:hint="eastAsia"/>
        </w:rPr>
      </w:pPr>
      <w:r>
        <w:rPr>
          <w:rFonts w:hint="eastAsia"/>
        </w:rPr>
        <w:t>无。</w:t>
      </w:r>
    </w:p>
    <w:p w:rsidR="004B054D" w:rsidRDefault="004B054D" w:rsidP="004B054D">
      <w:pPr>
        <w:pStyle w:val="-3"/>
        <w:spacing w:before="156" w:after="156"/>
        <w:rPr>
          <w:rFonts w:hint="eastAsia"/>
        </w:rPr>
      </w:pPr>
      <w:r>
        <w:rPr>
          <w:rFonts w:hint="eastAsia"/>
        </w:rPr>
        <w:t>本期国债期货投资评价</w:t>
      </w:r>
    </w:p>
    <w:p w:rsidR="004B054D" w:rsidRDefault="004B054D" w:rsidP="004B054D">
      <w:pPr>
        <w:pStyle w:val="-"/>
        <w:ind w:firstLine="420"/>
        <w:rPr>
          <w:rFonts w:hint="eastAsia"/>
        </w:rPr>
      </w:pPr>
      <w:r>
        <w:rPr>
          <w:rFonts w:hint="eastAsia"/>
        </w:rPr>
        <w:t>无。</w:t>
      </w:r>
    </w:p>
    <w:p w:rsidR="004B054D" w:rsidRDefault="004B054D" w:rsidP="004B054D">
      <w:pPr>
        <w:pStyle w:val="-2"/>
        <w:spacing w:before="312"/>
        <w:rPr>
          <w:rFonts w:hint="eastAsia"/>
        </w:rPr>
      </w:pPr>
      <w:r>
        <w:rPr>
          <w:rFonts w:hint="eastAsia"/>
        </w:rPr>
        <w:t>投资组合报告附注</w:t>
      </w:r>
    </w:p>
    <w:p w:rsidR="004B054D" w:rsidRDefault="004B054D" w:rsidP="004B054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B054D" w:rsidRDefault="004B054D" w:rsidP="004B054D">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B054D" w:rsidRDefault="004B054D" w:rsidP="004B054D">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4B054D" w:rsidRDefault="004B054D" w:rsidP="004B054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B054D" w:rsidRDefault="004B054D" w:rsidP="004B054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B054D" w:rsidTr="004B054D">
        <w:trPr>
          <w:cnfStyle w:val="100000000000" w:firstRow="1" w:lastRow="0" w:firstColumn="0" w:lastColumn="0" w:oddVBand="0" w:evenVBand="0" w:oddHBand="0" w:evenHBand="0" w:firstRowFirstColumn="0" w:firstRowLastColumn="0" w:lastRowFirstColumn="0" w:lastRowLastColumn="0"/>
        </w:trPr>
        <w:tc>
          <w:tcPr>
            <w:tcW w:w="743" w:type="dxa"/>
          </w:tcPr>
          <w:p w:rsidR="004B054D" w:rsidRPr="004B054D" w:rsidRDefault="004B054D" w:rsidP="004B054D">
            <w:pPr>
              <w:jc w:val="center"/>
              <w:rPr>
                <w:b/>
              </w:rPr>
            </w:pPr>
            <w:r w:rsidRPr="004B054D">
              <w:rPr>
                <w:rFonts w:hint="eastAsia"/>
                <w:b/>
              </w:rPr>
              <w:t>序号</w:t>
            </w:r>
          </w:p>
        </w:tc>
        <w:tc>
          <w:tcPr>
            <w:tcW w:w="2977" w:type="dxa"/>
          </w:tcPr>
          <w:p w:rsidR="004B054D" w:rsidRPr="004B054D" w:rsidRDefault="004B054D" w:rsidP="004B054D">
            <w:pPr>
              <w:jc w:val="center"/>
              <w:rPr>
                <w:b/>
              </w:rPr>
            </w:pPr>
            <w:r w:rsidRPr="004B054D">
              <w:rPr>
                <w:rFonts w:hint="eastAsia"/>
                <w:b/>
              </w:rPr>
              <w:t>名称</w:t>
            </w:r>
          </w:p>
        </w:tc>
        <w:tc>
          <w:tcPr>
            <w:tcW w:w="4785" w:type="dxa"/>
          </w:tcPr>
          <w:p w:rsidR="004B054D" w:rsidRPr="004B054D" w:rsidRDefault="004B054D" w:rsidP="004B054D">
            <w:pPr>
              <w:jc w:val="center"/>
              <w:rPr>
                <w:b/>
              </w:rPr>
            </w:pPr>
            <w:r w:rsidRPr="004B054D">
              <w:rPr>
                <w:rFonts w:hint="eastAsia"/>
                <w:b/>
              </w:rPr>
              <w:t>金额（元）</w:t>
            </w:r>
          </w:p>
        </w:tc>
      </w:tr>
      <w:tr w:rsidR="004B054D" w:rsidTr="004B054D">
        <w:tc>
          <w:tcPr>
            <w:tcW w:w="743" w:type="dxa"/>
          </w:tcPr>
          <w:p w:rsidR="004B054D" w:rsidRDefault="004B054D" w:rsidP="004B054D">
            <w:pPr>
              <w:jc w:val="center"/>
            </w:pPr>
            <w:r>
              <w:t>1</w:t>
            </w:r>
          </w:p>
        </w:tc>
        <w:tc>
          <w:tcPr>
            <w:tcW w:w="2977" w:type="dxa"/>
          </w:tcPr>
          <w:p w:rsidR="004B054D" w:rsidRDefault="004B054D" w:rsidP="004B054D">
            <w:pPr>
              <w:jc w:val="left"/>
            </w:pPr>
            <w:r>
              <w:rPr>
                <w:rFonts w:hint="eastAsia"/>
              </w:rPr>
              <w:t>存出保证金</w:t>
            </w:r>
          </w:p>
        </w:tc>
        <w:tc>
          <w:tcPr>
            <w:tcW w:w="4785" w:type="dxa"/>
          </w:tcPr>
          <w:p w:rsidR="004B054D" w:rsidRDefault="004B054D" w:rsidP="004B054D">
            <w:pPr>
              <w:jc w:val="right"/>
            </w:pPr>
            <w:r>
              <w:t>727,201.97</w:t>
            </w:r>
          </w:p>
        </w:tc>
      </w:tr>
      <w:tr w:rsidR="004B054D" w:rsidTr="004B054D">
        <w:tc>
          <w:tcPr>
            <w:tcW w:w="743" w:type="dxa"/>
          </w:tcPr>
          <w:p w:rsidR="004B054D" w:rsidRDefault="004B054D" w:rsidP="004B054D">
            <w:pPr>
              <w:jc w:val="center"/>
            </w:pPr>
            <w:r>
              <w:t>2</w:t>
            </w:r>
          </w:p>
        </w:tc>
        <w:tc>
          <w:tcPr>
            <w:tcW w:w="2977" w:type="dxa"/>
          </w:tcPr>
          <w:p w:rsidR="004B054D" w:rsidRDefault="004B054D" w:rsidP="004B054D">
            <w:pPr>
              <w:jc w:val="left"/>
            </w:pPr>
            <w:r>
              <w:rPr>
                <w:rFonts w:hint="eastAsia"/>
              </w:rPr>
              <w:t>应收证券清算款</w:t>
            </w:r>
          </w:p>
        </w:tc>
        <w:tc>
          <w:tcPr>
            <w:tcW w:w="4785" w:type="dxa"/>
          </w:tcPr>
          <w:p w:rsidR="004B054D" w:rsidRDefault="004B054D" w:rsidP="004B054D">
            <w:pPr>
              <w:jc w:val="right"/>
            </w:pPr>
            <w:r>
              <w:t>191,423.22</w:t>
            </w:r>
          </w:p>
        </w:tc>
      </w:tr>
      <w:tr w:rsidR="004B054D" w:rsidTr="004B054D">
        <w:tc>
          <w:tcPr>
            <w:tcW w:w="743" w:type="dxa"/>
          </w:tcPr>
          <w:p w:rsidR="004B054D" w:rsidRDefault="004B054D" w:rsidP="004B054D">
            <w:pPr>
              <w:jc w:val="center"/>
            </w:pPr>
            <w:r>
              <w:t>3</w:t>
            </w:r>
          </w:p>
        </w:tc>
        <w:tc>
          <w:tcPr>
            <w:tcW w:w="2977" w:type="dxa"/>
          </w:tcPr>
          <w:p w:rsidR="004B054D" w:rsidRDefault="004B054D" w:rsidP="004B054D">
            <w:pPr>
              <w:jc w:val="left"/>
            </w:pPr>
            <w:r>
              <w:rPr>
                <w:rFonts w:hint="eastAsia"/>
              </w:rPr>
              <w:t>应收股利</w:t>
            </w:r>
          </w:p>
        </w:tc>
        <w:tc>
          <w:tcPr>
            <w:tcW w:w="4785" w:type="dxa"/>
          </w:tcPr>
          <w:p w:rsidR="004B054D" w:rsidRDefault="004B054D" w:rsidP="004B054D">
            <w:pPr>
              <w:jc w:val="right"/>
            </w:pPr>
            <w:r>
              <w:t>-</w:t>
            </w:r>
          </w:p>
        </w:tc>
      </w:tr>
      <w:tr w:rsidR="004B054D" w:rsidTr="004B054D">
        <w:tc>
          <w:tcPr>
            <w:tcW w:w="743" w:type="dxa"/>
          </w:tcPr>
          <w:p w:rsidR="004B054D" w:rsidRDefault="004B054D" w:rsidP="004B054D">
            <w:pPr>
              <w:jc w:val="center"/>
            </w:pPr>
            <w:r>
              <w:t>4</w:t>
            </w:r>
          </w:p>
        </w:tc>
        <w:tc>
          <w:tcPr>
            <w:tcW w:w="2977" w:type="dxa"/>
          </w:tcPr>
          <w:p w:rsidR="004B054D" w:rsidRDefault="004B054D" w:rsidP="004B054D">
            <w:pPr>
              <w:jc w:val="left"/>
            </w:pPr>
            <w:r>
              <w:rPr>
                <w:rFonts w:hint="eastAsia"/>
              </w:rPr>
              <w:t>应收利息</w:t>
            </w:r>
          </w:p>
        </w:tc>
        <w:tc>
          <w:tcPr>
            <w:tcW w:w="4785" w:type="dxa"/>
          </w:tcPr>
          <w:p w:rsidR="004B054D" w:rsidRDefault="004B054D" w:rsidP="004B054D">
            <w:pPr>
              <w:jc w:val="right"/>
            </w:pPr>
            <w:r>
              <w:t>-</w:t>
            </w:r>
          </w:p>
        </w:tc>
      </w:tr>
      <w:tr w:rsidR="004B054D" w:rsidTr="004B054D">
        <w:tc>
          <w:tcPr>
            <w:tcW w:w="743" w:type="dxa"/>
          </w:tcPr>
          <w:p w:rsidR="004B054D" w:rsidRDefault="004B054D" w:rsidP="004B054D">
            <w:pPr>
              <w:jc w:val="center"/>
            </w:pPr>
            <w:r>
              <w:t>5</w:t>
            </w:r>
          </w:p>
        </w:tc>
        <w:tc>
          <w:tcPr>
            <w:tcW w:w="2977" w:type="dxa"/>
          </w:tcPr>
          <w:p w:rsidR="004B054D" w:rsidRDefault="004B054D" w:rsidP="004B054D">
            <w:pPr>
              <w:jc w:val="left"/>
            </w:pPr>
            <w:r>
              <w:rPr>
                <w:rFonts w:hint="eastAsia"/>
              </w:rPr>
              <w:t>应收申购款</w:t>
            </w:r>
          </w:p>
        </w:tc>
        <w:tc>
          <w:tcPr>
            <w:tcW w:w="4785" w:type="dxa"/>
          </w:tcPr>
          <w:p w:rsidR="004B054D" w:rsidRDefault="004B054D" w:rsidP="004B054D">
            <w:pPr>
              <w:jc w:val="right"/>
            </w:pPr>
            <w:r>
              <w:t>12,490,110.30</w:t>
            </w:r>
          </w:p>
        </w:tc>
      </w:tr>
      <w:tr w:rsidR="004B054D" w:rsidTr="004B054D">
        <w:tc>
          <w:tcPr>
            <w:tcW w:w="743" w:type="dxa"/>
          </w:tcPr>
          <w:p w:rsidR="004B054D" w:rsidRDefault="004B054D" w:rsidP="004B054D">
            <w:pPr>
              <w:jc w:val="center"/>
            </w:pPr>
            <w:r>
              <w:t>6</w:t>
            </w:r>
          </w:p>
        </w:tc>
        <w:tc>
          <w:tcPr>
            <w:tcW w:w="2977" w:type="dxa"/>
          </w:tcPr>
          <w:p w:rsidR="004B054D" w:rsidRDefault="004B054D" w:rsidP="004B054D">
            <w:pPr>
              <w:jc w:val="left"/>
            </w:pPr>
            <w:r>
              <w:rPr>
                <w:rFonts w:hint="eastAsia"/>
              </w:rPr>
              <w:t>其他应收款</w:t>
            </w:r>
          </w:p>
        </w:tc>
        <w:tc>
          <w:tcPr>
            <w:tcW w:w="4785" w:type="dxa"/>
          </w:tcPr>
          <w:p w:rsidR="004B054D" w:rsidRDefault="004B054D" w:rsidP="004B054D">
            <w:pPr>
              <w:jc w:val="right"/>
            </w:pPr>
            <w:r>
              <w:t>-</w:t>
            </w:r>
          </w:p>
        </w:tc>
      </w:tr>
      <w:tr w:rsidR="004B054D" w:rsidTr="004B054D">
        <w:tc>
          <w:tcPr>
            <w:tcW w:w="743" w:type="dxa"/>
          </w:tcPr>
          <w:p w:rsidR="004B054D" w:rsidRDefault="004B054D" w:rsidP="004B054D">
            <w:pPr>
              <w:jc w:val="center"/>
            </w:pPr>
            <w:r>
              <w:t>7</w:t>
            </w:r>
          </w:p>
        </w:tc>
        <w:tc>
          <w:tcPr>
            <w:tcW w:w="2977" w:type="dxa"/>
          </w:tcPr>
          <w:p w:rsidR="004B054D" w:rsidRDefault="004B054D" w:rsidP="004B054D">
            <w:pPr>
              <w:jc w:val="left"/>
            </w:pPr>
            <w:r>
              <w:rPr>
                <w:rFonts w:hint="eastAsia"/>
              </w:rPr>
              <w:t>待摊费用</w:t>
            </w:r>
          </w:p>
        </w:tc>
        <w:tc>
          <w:tcPr>
            <w:tcW w:w="4785" w:type="dxa"/>
          </w:tcPr>
          <w:p w:rsidR="004B054D" w:rsidRDefault="004B054D" w:rsidP="004B054D">
            <w:pPr>
              <w:jc w:val="right"/>
            </w:pPr>
            <w:r>
              <w:t>-</w:t>
            </w:r>
          </w:p>
        </w:tc>
      </w:tr>
      <w:tr w:rsidR="004B054D" w:rsidTr="004B054D">
        <w:tc>
          <w:tcPr>
            <w:tcW w:w="743" w:type="dxa"/>
          </w:tcPr>
          <w:p w:rsidR="004B054D" w:rsidRDefault="004B054D" w:rsidP="004B054D">
            <w:pPr>
              <w:jc w:val="center"/>
            </w:pPr>
            <w:r>
              <w:t>8</w:t>
            </w:r>
          </w:p>
        </w:tc>
        <w:tc>
          <w:tcPr>
            <w:tcW w:w="2977" w:type="dxa"/>
          </w:tcPr>
          <w:p w:rsidR="004B054D" w:rsidRDefault="004B054D" w:rsidP="004B054D">
            <w:pPr>
              <w:jc w:val="left"/>
            </w:pPr>
            <w:r>
              <w:rPr>
                <w:rFonts w:hint="eastAsia"/>
              </w:rPr>
              <w:t>其他</w:t>
            </w:r>
          </w:p>
        </w:tc>
        <w:tc>
          <w:tcPr>
            <w:tcW w:w="4785" w:type="dxa"/>
          </w:tcPr>
          <w:p w:rsidR="004B054D" w:rsidRDefault="004B054D" w:rsidP="004B054D">
            <w:pPr>
              <w:jc w:val="right"/>
            </w:pPr>
            <w:r>
              <w:t>-</w:t>
            </w:r>
          </w:p>
        </w:tc>
      </w:tr>
      <w:tr w:rsidR="004B054D" w:rsidTr="004B054D">
        <w:tc>
          <w:tcPr>
            <w:tcW w:w="743" w:type="dxa"/>
          </w:tcPr>
          <w:p w:rsidR="004B054D" w:rsidRDefault="004B054D" w:rsidP="004B054D">
            <w:pPr>
              <w:jc w:val="center"/>
            </w:pPr>
            <w:r>
              <w:t>9</w:t>
            </w:r>
          </w:p>
        </w:tc>
        <w:tc>
          <w:tcPr>
            <w:tcW w:w="2977" w:type="dxa"/>
          </w:tcPr>
          <w:p w:rsidR="004B054D" w:rsidRDefault="004B054D" w:rsidP="004B054D">
            <w:pPr>
              <w:jc w:val="left"/>
            </w:pPr>
            <w:r>
              <w:rPr>
                <w:rFonts w:hint="eastAsia"/>
              </w:rPr>
              <w:t>合计</w:t>
            </w:r>
          </w:p>
        </w:tc>
        <w:tc>
          <w:tcPr>
            <w:tcW w:w="4785" w:type="dxa"/>
          </w:tcPr>
          <w:p w:rsidR="004B054D" w:rsidRDefault="004B054D" w:rsidP="004B054D">
            <w:pPr>
              <w:jc w:val="right"/>
            </w:pPr>
            <w:r>
              <w:t>13,408,735.49</w:t>
            </w:r>
          </w:p>
        </w:tc>
      </w:tr>
    </w:tbl>
    <w:p w:rsidR="004B054D" w:rsidRDefault="004B054D" w:rsidP="004B054D">
      <w:pPr>
        <w:pStyle w:val="-3"/>
        <w:spacing w:before="156" w:after="156"/>
        <w:rPr>
          <w:rFonts w:hint="eastAsia"/>
        </w:rPr>
      </w:pPr>
      <w:r>
        <w:rPr>
          <w:rFonts w:hint="eastAsia"/>
        </w:rPr>
        <w:t>报告期末持有的处于转股期的可转换债券明细</w:t>
      </w:r>
    </w:p>
    <w:p w:rsidR="004B054D" w:rsidRDefault="004B054D" w:rsidP="004B054D">
      <w:pPr>
        <w:pStyle w:val="-"/>
        <w:ind w:firstLine="420"/>
        <w:rPr>
          <w:rFonts w:hint="eastAsia"/>
        </w:rPr>
      </w:pPr>
      <w:r>
        <w:rPr>
          <w:rFonts w:hint="eastAsia"/>
        </w:rPr>
        <w:t>本基金本报告期末未持有处于转股期的可转换债券。</w:t>
      </w:r>
    </w:p>
    <w:p w:rsidR="004B054D" w:rsidRDefault="004B054D" w:rsidP="004B054D">
      <w:pPr>
        <w:pStyle w:val="-3"/>
        <w:spacing w:before="156" w:after="156"/>
        <w:rPr>
          <w:rFonts w:hint="eastAsia"/>
        </w:rPr>
      </w:pPr>
      <w:r>
        <w:rPr>
          <w:rFonts w:hint="eastAsia"/>
        </w:rPr>
        <w:t>报告期末前十名股票中存在流通受限情况的说明</w:t>
      </w:r>
    </w:p>
    <w:p w:rsidR="004B054D" w:rsidRDefault="004B054D" w:rsidP="004B054D">
      <w:pPr>
        <w:pStyle w:val="-"/>
        <w:ind w:firstLine="420"/>
        <w:rPr>
          <w:rFonts w:hint="eastAsia"/>
        </w:rPr>
      </w:pPr>
      <w:r>
        <w:rPr>
          <w:rFonts w:hint="eastAsia"/>
        </w:rPr>
        <w:t>无。</w:t>
      </w:r>
    </w:p>
    <w:p w:rsidR="004B054D" w:rsidRDefault="004B054D" w:rsidP="004B054D">
      <w:pPr>
        <w:pStyle w:val="-1"/>
        <w:ind w:left="281" w:hanging="281"/>
        <w:rPr>
          <w:rFonts w:hint="eastAsia"/>
        </w:rPr>
      </w:pPr>
      <w:r>
        <w:rPr>
          <w:rFonts w:hint="eastAsia"/>
        </w:rPr>
        <w:t>开放式基金份额变动</w:t>
      </w:r>
    </w:p>
    <w:p w:rsidR="004B054D" w:rsidRDefault="004B054D" w:rsidP="004B054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4B054D" w:rsidTr="004B054D">
        <w:trPr>
          <w:cnfStyle w:val="100000000000" w:firstRow="1" w:lastRow="0" w:firstColumn="0" w:lastColumn="0" w:oddVBand="0" w:evenVBand="0" w:oddHBand="0" w:evenHBand="0" w:firstRowFirstColumn="0" w:firstRowLastColumn="0" w:lastRowFirstColumn="0" w:lastRowLastColumn="0"/>
        </w:trPr>
        <w:tc>
          <w:tcPr>
            <w:tcW w:w="1661" w:type="dxa"/>
          </w:tcPr>
          <w:p w:rsidR="004B054D" w:rsidRPr="004B054D" w:rsidRDefault="004B054D" w:rsidP="004B054D">
            <w:pPr>
              <w:jc w:val="center"/>
              <w:rPr>
                <w:b/>
              </w:rPr>
            </w:pPr>
            <w:r w:rsidRPr="004B054D">
              <w:rPr>
                <w:rFonts w:hint="eastAsia"/>
                <w:b/>
              </w:rPr>
              <w:lastRenderedPageBreak/>
              <w:t>项目</w:t>
            </w:r>
          </w:p>
        </w:tc>
        <w:tc>
          <w:tcPr>
            <w:tcW w:w="1661" w:type="dxa"/>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LOF</w:t>
            </w:r>
            <w:r w:rsidRPr="004B054D">
              <w:rPr>
                <w:rFonts w:hint="eastAsia"/>
                <w:b/>
              </w:rPr>
              <w:t>）</w:t>
            </w:r>
            <w:r w:rsidRPr="004B054D">
              <w:rPr>
                <w:rFonts w:hint="eastAsia"/>
                <w:b/>
              </w:rPr>
              <w:t>A</w:t>
            </w:r>
          </w:p>
        </w:tc>
        <w:tc>
          <w:tcPr>
            <w:tcW w:w="1661" w:type="dxa"/>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LOF</w:t>
            </w:r>
            <w:r w:rsidRPr="004B054D">
              <w:rPr>
                <w:rFonts w:hint="eastAsia"/>
                <w:b/>
              </w:rPr>
              <w:t>）</w:t>
            </w:r>
            <w:r w:rsidRPr="004B054D">
              <w:rPr>
                <w:rFonts w:hint="eastAsia"/>
                <w:b/>
              </w:rPr>
              <w:t>C</w:t>
            </w:r>
          </w:p>
        </w:tc>
        <w:tc>
          <w:tcPr>
            <w:tcW w:w="1661" w:type="dxa"/>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LOF</w:t>
            </w:r>
            <w:r w:rsidRPr="004B054D">
              <w:rPr>
                <w:rFonts w:hint="eastAsia"/>
                <w:b/>
              </w:rPr>
              <w:t>）</w:t>
            </w:r>
            <w:r w:rsidRPr="004B054D">
              <w:rPr>
                <w:rFonts w:hint="eastAsia"/>
                <w:b/>
              </w:rPr>
              <w:t>I</w:t>
            </w:r>
          </w:p>
        </w:tc>
        <w:tc>
          <w:tcPr>
            <w:tcW w:w="1662" w:type="dxa"/>
          </w:tcPr>
          <w:p w:rsidR="004B054D" w:rsidRPr="004B054D" w:rsidRDefault="004B054D" w:rsidP="004B054D">
            <w:pPr>
              <w:jc w:val="center"/>
              <w:rPr>
                <w:b/>
              </w:rPr>
            </w:pPr>
            <w:r w:rsidRPr="004B054D">
              <w:rPr>
                <w:rFonts w:hint="eastAsia"/>
                <w:b/>
              </w:rPr>
              <w:t>南方中证</w:t>
            </w:r>
            <w:r w:rsidRPr="004B054D">
              <w:rPr>
                <w:rFonts w:hint="eastAsia"/>
                <w:b/>
              </w:rPr>
              <w:t>500ETF</w:t>
            </w:r>
            <w:r w:rsidRPr="004B054D">
              <w:rPr>
                <w:rFonts w:hint="eastAsia"/>
                <w:b/>
              </w:rPr>
              <w:t>联接</w:t>
            </w:r>
            <w:r w:rsidRPr="004B054D">
              <w:rPr>
                <w:rFonts w:hint="eastAsia"/>
                <w:b/>
              </w:rPr>
              <w:t>Y</w:t>
            </w:r>
          </w:p>
        </w:tc>
      </w:tr>
      <w:tr w:rsidR="004B054D" w:rsidTr="004B054D">
        <w:tc>
          <w:tcPr>
            <w:tcW w:w="1661" w:type="dxa"/>
          </w:tcPr>
          <w:p w:rsidR="004B054D" w:rsidRDefault="004B054D" w:rsidP="004B054D">
            <w:pPr>
              <w:jc w:val="left"/>
            </w:pPr>
            <w:r>
              <w:rPr>
                <w:rFonts w:hint="eastAsia"/>
              </w:rPr>
              <w:t>报告期期初基金份额总额</w:t>
            </w:r>
          </w:p>
        </w:tc>
        <w:tc>
          <w:tcPr>
            <w:tcW w:w="1661" w:type="dxa"/>
          </w:tcPr>
          <w:p w:rsidR="004B054D" w:rsidRDefault="004B054D" w:rsidP="004B054D">
            <w:pPr>
              <w:jc w:val="right"/>
            </w:pPr>
            <w:r>
              <w:t>3,485,811,266.33</w:t>
            </w:r>
          </w:p>
        </w:tc>
        <w:tc>
          <w:tcPr>
            <w:tcW w:w="1661" w:type="dxa"/>
          </w:tcPr>
          <w:p w:rsidR="004B054D" w:rsidRDefault="004B054D" w:rsidP="004B054D">
            <w:pPr>
              <w:jc w:val="right"/>
            </w:pPr>
            <w:r>
              <w:t>278,114,470.86</w:t>
            </w:r>
          </w:p>
        </w:tc>
        <w:tc>
          <w:tcPr>
            <w:tcW w:w="1661" w:type="dxa"/>
          </w:tcPr>
          <w:p w:rsidR="004B054D" w:rsidRDefault="004B054D" w:rsidP="004B054D">
            <w:pPr>
              <w:jc w:val="right"/>
            </w:pPr>
            <w:r>
              <w:t>137,621,193.57</w:t>
            </w:r>
          </w:p>
        </w:tc>
        <w:tc>
          <w:tcPr>
            <w:tcW w:w="1662" w:type="dxa"/>
          </w:tcPr>
          <w:p w:rsidR="004B054D" w:rsidRDefault="004B054D" w:rsidP="004B054D">
            <w:pPr>
              <w:jc w:val="right"/>
            </w:pPr>
            <w:r>
              <w:t>5,194,834.05</w:t>
            </w:r>
          </w:p>
        </w:tc>
      </w:tr>
      <w:tr w:rsidR="004B054D" w:rsidTr="004B054D">
        <w:tc>
          <w:tcPr>
            <w:tcW w:w="1661" w:type="dxa"/>
          </w:tcPr>
          <w:p w:rsidR="004B054D" w:rsidRDefault="004B054D" w:rsidP="004B054D">
            <w:pPr>
              <w:jc w:val="left"/>
            </w:pPr>
            <w:r>
              <w:rPr>
                <w:rFonts w:hint="eastAsia"/>
              </w:rPr>
              <w:t>报告期期间基金总申购份额</w:t>
            </w:r>
          </w:p>
        </w:tc>
        <w:tc>
          <w:tcPr>
            <w:tcW w:w="1661" w:type="dxa"/>
          </w:tcPr>
          <w:p w:rsidR="004B054D" w:rsidRDefault="004B054D" w:rsidP="004B054D">
            <w:pPr>
              <w:jc w:val="right"/>
            </w:pPr>
            <w:r>
              <w:t>397,459,294.24</w:t>
            </w:r>
          </w:p>
        </w:tc>
        <w:tc>
          <w:tcPr>
            <w:tcW w:w="1661" w:type="dxa"/>
          </w:tcPr>
          <w:p w:rsidR="004B054D" w:rsidRDefault="004B054D" w:rsidP="004B054D">
            <w:pPr>
              <w:jc w:val="right"/>
            </w:pPr>
            <w:r>
              <w:t>346,792,311.49</w:t>
            </w:r>
          </w:p>
        </w:tc>
        <w:tc>
          <w:tcPr>
            <w:tcW w:w="1661" w:type="dxa"/>
          </w:tcPr>
          <w:p w:rsidR="004B054D" w:rsidRDefault="004B054D" w:rsidP="004B054D">
            <w:pPr>
              <w:jc w:val="right"/>
            </w:pPr>
            <w:r>
              <w:t>209,073,063.34</w:t>
            </w:r>
          </w:p>
        </w:tc>
        <w:tc>
          <w:tcPr>
            <w:tcW w:w="1662" w:type="dxa"/>
          </w:tcPr>
          <w:p w:rsidR="004B054D" w:rsidRDefault="004B054D" w:rsidP="004B054D">
            <w:pPr>
              <w:jc w:val="right"/>
            </w:pPr>
            <w:r>
              <w:t>15,108,622.09</w:t>
            </w:r>
          </w:p>
        </w:tc>
      </w:tr>
      <w:tr w:rsidR="004B054D" w:rsidTr="004B054D">
        <w:tc>
          <w:tcPr>
            <w:tcW w:w="1661" w:type="dxa"/>
          </w:tcPr>
          <w:p w:rsidR="004B054D" w:rsidRDefault="004B054D" w:rsidP="004B054D">
            <w:pPr>
              <w:jc w:val="left"/>
            </w:pPr>
            <w:r>
              <w:rPr>
                <w:rFonts w:hint="eastAsia"/>
              </w:rPr>
              <w:t>减：报告期期间基金总赎回份额</w:t>
            </w:r>
          </w:p>
        </w:tc>
        <w:tc>
          <w:tcPr>
            <w:tcW w:w="1661" w:type="dxa"/>
          </w:tcPr>
          <w:p w:rsidR="004B054D" w:rsidRDefault="004B054D" w:rsidP="004B054D">
            <w:pPr>
              <w:jc w:val="right"/>
            </w:pPr>
            <w:r>
              <w:t>653,469,765.14</w:t>
            </w:r>
          </w:p>
        </w:tc>
        <w:tc>
          <w:tcPr>
            <w:tcW w:w="1661" w:type="dxa"/>
          </w:tcPr>
          <w:p w:rsidR="004B054D" w:rsidRDefault="004B054D" w:rsidP="004B054D">
            <w:pPr>
              <w:jc w:val="right"/>
            </w:pPr>
            <w:r>
              <w:t>249,221,149.26</w:t>
            </w:r>
          </w:p>
        </w:tc>
        <w:tc>
          <w:tcPr>
            <w:tcW w:w="1661" w:type="dxa"/>
          </w:tcPr>
          <w:p w:rsidR="004B054D" w:rsidRDefault="004B054D" w:rsidP="004B054D">
            <w:pPr>
              <w:jc w:val="right"/>
            </w:pPr>
            <w:r>
              <w:t>185,189,487.83</w:t>
            </w:r>
          </w:p>
        </w:tc>
        <w:tc>
          <w:tcPr>
            <w:tcW w:w="1662" w:type="dxa"/>
          </w:tcPr>
          <w:p w:rsidR="004B054D" w:rsidRDefault="004B054D" w:rsidP="004B054D">
            <w:pPr>
              <w:jc w:val="right"/>
            </w:pPr>
            <w:r>
              <w:t>2,302,494.39</w:t>
            </w:r>
          </w:p>
        </w:tc>
      </w:tr>
      <w:tr w:rsidR="004B054D" w:rsidTr="004B054D">
        <w:tc>
          <w:tcPr>
            <w:tcW w:w="1661" w:type="dxa"/>
          </w:tcPr>
          <w:p w:rsidR="004B054D" w:rsidRDefault="004B054D" w:rsidP="004B054D">
            <w:pPr>
              <w:jc w:val="left"/>
            </w:pPr>
            <w:r>
              <w:rPr>
                <w:rFonts w:hint="eastAsia"/>
              </w:rPr>
              <w:t>报告期期间基金拆分变动份额（份额减少以</w:t>
            </w:r>
            <w:r>
              <w:rPr>
                <w:rFonts w:hint="eastAsia"/>
              </w:rPr>
              <w:t>"-"</w:t>
            </w:r>
            <w:r>
              <w:rPr>
                <w:rFonts w:hint="eastAsia"/>
              </w:rPr>
              <w:t>填列）</w:t>
            </w:r>
          </w:p>
        </w:tc>
        <w:tc>
          <w:tcPr>
            <w:tcW w:w="1661" w:type="dxa"/>
          </w:tcPr>
          <w:p w:rsidR="004B054D" w:rsidRDefault="004B054D" w:rsidP="004B054D">
            <w:pPr>
              <w:jc w:val="right"/>
            </w:pPr>
            <w:r>
              <w:t>-</w:t>
            </w:r>
          </w:p>
        </w:tc>
        <w:tc>
          <w:tcPr>
            <w:tcW w:w="1661" w:type="dxa"/>
          </w:tcPr>
          <w:p w:rsidR="004B054D" w:rsidRDefault="004B054D" w:rsidP="004B054D">
            <w:pPr>
              <w:jc w:val="right"/>
            </w:pPr>
            <w:r>
              <w:t>-</w:t>
            </w:r>
          </w:p>
        </w:tc>
        <w:tc>
          <w:tcPr>
            <w:tcW w:w="1661" w:type="dxa"/>
          </w:tcPr>
          <w:p w:rsidR="004B054D" w:rsidRDefault="004B054D" w:rsidP="004B054D">
            <w:pPr>
              <w:jc w:val="right"/>
            </w:pPr>
            <w:r>
              <w:t>-</w:t>
            </w:r>
          </w:p>
        </w:tc>
        <w:tc>
          <w:tcPr>
            <w:tcW w:w="1662" w:type="dxa"/>
          </w:tcPr>
          <w:p w:rsidR="004B054D" w:rsidRDefault="004B054D" w:rsidP="004B054D">
            <w:pPr>
              <w:jc w:val="right"/>
            </w:pPr>
            <w:r>
              <w:t>-</w:t>
            </w:r>
          </w:p>
        </w:tc>
      </w:tr>
      <w:tr w:rsidR="004B054D" w:rsidTr="004B054D">
        <w:tc>
          <w:tcPr>
            <w:tcW w:w="1661" w:type="dxa"/>
          </w:tcPr>
          <w:p w:rsidR="004B054D" w:rsidRDefault="004B054D" w:rsidP="004B054D">
            <w:pPr>
              <w:jc w:val="left"/>
            </w:pPr>
            <w:r>
              <w:rPr>
                <w:rFonts w:hint="eastAsia"/>
              </w:rPr>
              <w:t>报告期期末基金份额总额</w:t>
            </w:r>
          </w:p>
        </w:tc>
        <w:tc>
          <w:tcPr>
            <w:tcW w:w="1661" w:type="dxa"/>
          </w:tcPr>
          <w:p w:rsidR="004B054D" w:rsidRDefault="004B054D" w:rsidP="004B054D">
            <w:pPr>
              <w:jc w:val="right"/>
            </w:pPr>
            <w:r>
              <w:t>3,229,800,795.43</w:t>
            </w:r>
          </w:p>
        </w:tc>
        <w:tc>
          <w:tcPr>
            <w:tcW w:w="1661" w:type="dxa"/>
          </w:tcPr>
          <w:p w:rsidR="004B054D" w:rsidRDefault="004B054D" w:rsidP="004B054D">
            <w:pPr>
              <w:jc w:val="right"/>
            </w:pPr>
            <w:r>
              <w:t>375,685,633.09</w:t>
            </w:r>
          </w:p>
        </w:tc>
        <w:tc>
          <w:tcPr>
            <w:tcW w:w="1661" w:type="dxa"/>
          </w:tcPr>
          <w:p w:rsidR="004B054D" w:rsidRDefault="004B054D" w:rsidP="004B054D">
            <w:pPr>
              <w:jc w:val="right"/>
            </w:pPr>
            <w:r>
              <w:t>161,504,769.08</w:t>
            </w:r>
          </w:p>
        </w:tc>
        <w:tc>
          <w:tcPr>
            <w:tcW w:w="1662" w:type="dxa"/>
          </w:tcPr>
          <w:p w:rsidR="004B054D" w:rsidRDefault="004B054D" w:rsidP="004B054D">
            <w:pPr>
              <w:jc w:val="right"/>
            </w:pPr>
            <w:r>
              <w:t>18,000,961.75</w:t>
            </w:r>
          </w:p>
        </w:tc>
      </w:tr>
    </w:tbl>
    <w:p w:rsidR="004B054D" w:rsidRDefault="004B054D" w:rsidP="004B054D">
      <w:pPr>
        <w:pStyle w:val="-1"/>
        <w:ind w:left="281" w:hanging="281"/>
        <w:rPr>
          <w:rFonts w:hint="eastAsia"/>
        </w:rPr>
      </w:pPr>
      <w:r>
        <w:rPr>
          <w:rFonts w:hint="eastAsia"/>
        </w:rPr>
        <w:t>基金管理人运用固有资金投资本基金情况</w:t>
      </w:r>
    </w:p>
    <w:p w:rsidR="004B054D" w:rsidRDefault="004B054D" w:rsidP="004B054D">
      <w:pPr>
        <w:pStyle w:val="-2"/>
        <w:spacing w:before="312"/>
        <w:rPr>
          <w:rFonts w:hint="eastAsia"/>
        </w:rPr>
      </w:pPr>
      <w:r>
        <w:rPr>
          <w:rFonts w:hint="eastAsia"/>
        </w:rPr>
        <w:t>基金管理人持有本基金份额变动情况</w:t>
      </w:r>
    </w:p>
    <w:p w:rsidR="004B054D" w:rsidRDefault="004B054D" w:rsidP="004B054D">
      <w:pPr>
        <w:pStyle w:val="-"/>
        <w:ind w:firstLine="420"/>
        <w:rPr>
          <w:rFonts w:hint="eastAsia"/>
        </w:rPr>
      </w:pPr>
      <w:r>
        <w:rPr>
          <w:rFonts w:hint="eastAsia"/>
        </w:rPr>
        <w:t>本报告期末，基金管理人未持有本基金份额。</w:t>
      </w:r>
    </w:p>
    <w:p w:rsidR="004B054D" w:rsidRDefault="004B054D" w:rsidP="004B054D">
      <w:pPr>
        <w:pStyle w:val="-2"/>
        <w:spacing w:before="312"/>
        <w:rPr>
          <w:rFonts w:hint="eastAsia"/>
        </w:rPr>
      </w:pPr>
      <w:r>
        <w:rPr>
          <w:rFonts w:hint="eastAsia"/>
        </w:rPr>
        <w:t>基金管理人运用固有资金投资本基金交易明细</w:t>
      </w:r>
    </w:p>
    <w:p w:rsidR="004B054D" w:rsidRDefault="004B054D" w:rsidP="004B054D">
      <w:pPr>
        <w:pStyle w:val="-"/>
        <w:ind w:firstLine="420"/>
        <w:rPr>
          <w:rFonts w:hint="eastAsia"/>
        </w:rPr>
      </w:pPr>
      <w:r>
        <w:rPr>
          <w:rFonts w:hint="eastAsia"/>
        </w:rPr>
        <w:t>本报告期内，基金管理人不存在申购、赎回或买卖本基金的情况。</w:t>
      </w:r>
    </w:p>
    <w:p w:rsidR="004B054D" w:rsidRDefault="004B054D" w:rsidP="004B054D">
      <w:pPr>
        <w:pStyle w:val="-1"/>
        <w:ind w:left="281" w:hanging="281"/>
        <w:rPr>
          <w:rFonts w:hint="eastAsia"/>
        </w:rPr>
      </w:pPr>
      <w:r>
        <w:rPr>
          <w:rFonts w:hint="eastAsia"/>
        </w:rPr>
        <w:t>影响投资者决策的其他重要信息</w:t>
      </w:r>
    </w:p>
    <w:p w:rsidR="004B054D" w:rsidRDefault="004B054D" w:rsidP="004B054D">
      <w:pPr>
        <w:pStyle w:val="-2"/>
        <w:spacing w:before="312"/>
        <w:rPr>
          <w:rFonts w:hint="eastAsia"/>
        </w:rPr>
      </w:pPr>
      <w:r>
        <w:rPr>
          <w:rFonts w:hint="eastAsia"/>
        </w:rPr>
        <w:t>报告期内单一投资者持有基金份额比例达到或超过20%的情况</w:t>
      </w:r>
    </w:p>
    <w:p w:rsidR="004B054D" w:rsidRDefault="004B054D" w:rsidP="004B054D">
      <w:pPr>
        <w:pStyle w:val="-"/>
        <w:ind w:firstLine="420"/>
        <w:rPr>
          <w:rFonts w:hint="eastAsia"/>
        </w:rPr>
      </w:pPr>
      <w:r>
        <w:rPr>
          <w:rFonts w:hint="eastAsia"/>
        </w:rPr>
        <w:t>报告期内单一投资者持有基金份额比例不存在达到或超过20%的情况。</w:t>
      </w:r>
    </w:p>
    <w:p w:rsidR="004B054D" w:rsidRDefault="004B054D" w:rsidP="004B054D">
      <w:pPr>
        <w:pStyle w:val="-2"/>
        <w:spacing w:before="312"/>
        <w:rPr>
          <w:rFonts w:hint="eastAsia"/>
        </w:rPr>
      </w:pPr>
      <w:r>
        <w:rPr>
          <w:rFonts w:hint="eastAsia"/>
        </w:rPr>
        <w:t>影响投资者决策的其他重要信息</w:t>
      </w:r>
    </w:p>
    <w:p w:rsidR="004B054D" w:rsidRDefault="004B054D" w:rsidP="004B054D">
      <w:pPr>
        <w:pStyle w:val="-"/>
        <w:ind w:firstLine="420"/>
        <w:rPr>
          <w:rFonts w:hint="eastAsia"/>
        </w:rPr>
      </w:pPr>
      <w:r>
        <w:rPr>
          <w:rFonts w:hint="eastAsia"/>
        </w:rPr>
        <w:t>无。</w:t>
      </w:r>
    </w:p>
    <w:p w:rsidR="004B054D" w:rsidRDefault="004B054D" w:rsidP="004B054D">
      <w:pPr>
        <w:pStyle w:val="-1"/>
        <w:ind w:left="281" w:hanging="281"/>
        <w:rPr>
          <w:rFonts w:hint="eastAsia"/>
        </w:rPr>
      </w:pPr>
      <w:r>
        <w:rPr>
          <w:rFonts w:hint="eastAsia"/>
        </w:rPr>
        <w:t>备查文件目录</w:t>
      </w:r>
    </w:p>
    <w:p w:rsidR="004B054D" w:rsidRDefault="004B054D" w:rsidP="004B054D">
      <w:pPr>
        <w:pStyle w:val="-2"/>
        <w:spacing w:before="312"/>
        <w:rPr>
          <w:rFonts w:hint="eastAsia"/>
        </w:rPr>
      </w:pPr>
      <w:r>
        <w:rPr>
          <w:rFonts w:hint="eastAsia"/>
        </w:rPr>
        <w:t>备查文件目录</w:t>
      </w:r>
    </w:p>
    <w:p w:rsidR="004B054D" w:rsidRDefault="004B054D" w:rsidP="004B054D">
      <w:pPr>
        <w:pStyle w:val="-"/>
        <w:ind w:firstLine="420"/>
        <w:rPr>
          <w:rFonts w:hint="eastAsia"/>
        </w:rPr>
      </w:pPr>
      <w:r>
        <w:rPr>
          <w:rFonts w:hint="eastAsia"/>
        </w:rPr>
        <w:lastRenderedPageBreak/>
        <w:t>1、《南方中证500交易型开放式指数证券投资基金联接基金(LOF)基金合同》；</w:t>
      </w:r>
    </w:p>
    <w:p w:rsidR="004B054D" w:rsidRDefault="004B054D" w:rsidP="004B054D">
      <w:pPr>
        <w:pStyle w:val="-"/>
        <w:ind w:firstLine="420"/>
        <w:rPr>
          <w:rFonts w:hint="eastAsia"/>
        </w:rPr>
      </w:pPr>
      <w:r>
        <w:rPr>
          <w:rFonts w:hint="eastAsia"/>
        </w:rPr>
        <w:t>2、《南方中证500交易型开放式指数证券投资基金联接基金(LOF)托管协议》；</w:t>
      </w:r>
    </w:p>
    <w:p w:rsidR="004B054D" w:rsidRDefault="004B054D" w:rsidP="004B054D">
      <w:pPr>
        <w:pStyle w:val="-"/>
        <w:ind w:firstLine="420"/>
        <w:rPr>
          <w:rFonts w:hint="eastAsia"/>
        </w:rPr>
      </w:pPr>
      <w:r>
        <w:rPr>
          <w:rFonts w:hint="eastAsia"/>
        </w:rPr>
        <w:t>3、南方中证500交易型开放式指数证券投资基金联接基金(LOF)2026年1季度报告原文。</w:t>
      </w:r>
    </w:p>
    <w:p w:rsidR="004B054D" w:rsidRDefault="004B054D" w:rsidP="004B054D">
      <w:pPr>
        <w:pStyle w:val="-2"/>
        <w:spacing w:before="312"/>
        <w:rPr>
          <w:rFonts w:hint="eastAsia"/>
        </w:rPr>
      </w:pPr>
      <w:r>
        <w:rPr>
          <w:rFonts w:hint="eastAsia"/>
        </w:rPr>
        <w:t>存放地点</w:t>
      </w:r>
    </w:p>
    <w:p w:rsidR="004B054D" w:rsidRDefault="004B054D" w:rsidP="004B054D">
      <w:pPr>
        <w:pStyle w:val="-"/>
        <w:ind w:firstLine="420"/>
        <w:rPr>
          <w:rFonts w:hint="eastAsia"/>
        </w:rPr>
      </w:pPr>
      <w:r>
        <w:rPr>
          <w:rFonts w:hint="eastAsia"/>
        </w:rPr>
        <w:t>深圳市福田区莲花街道益田路5999号基金大厦32-42楼。</w:t>
      </w:r>
    </w:p>
    <w:p w:rsidR="004B054D" w:rsidRDefault="004B054D" w:rsidP="004B054D">
      <w:pPr>
        <w:pStyle w:val="-2"/>
        <w:spacing w:before="312"/>
        <w:rPr>
          <w:rFonts w:hint="eastAsia"/>
        </w:rPr>
      </w:pPr>
      <w:r>
        <w:rPr>
          <w:rFonts w:hint="eastAsia"/>
        </w:rPr>
        <w:t>查阅方式</w:t>
      </w:r>
    </w:p>
    <w:p w:rsidR="004B054D" w:rsidRDefault="004B054D" w:rsidP="004B054D">
      <w:pPr>
        <w:pStyle w:val="-"/>
        <w:ind w:firstLine="420"/>
        <w:rPr>
          <w:rFonts w:hint="eastAsia"/>
        </w:rPr>
      </w:pPr>
      <w:r>
        <w:rPr>
          <w:rFonts w:hint="eastAsia"/>
        </w:rPr>
        <w:t>网站：http://www.nffund.com</w:t>
      </w:r>
    </w:p>
    <w:p w:rsidR="003C7DC3" w:rsidRDefault="004B054D" w:rsidP="004B054D">
      <w:bookmarkStart w:id="2" w:name="_GoBack"/>
      <w:bookmarkEnd w:id="2"/>
      <w:r>
        <w:t xml:space="preserve"> </w:t>
      </w:r>
    </w:p>
    <w:sectPr w:rsidR="003C7DC3" w:rsidSect="00225D75">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54D" w:rsidRDefault="004B054D" w:rsidP="00D17C56">
      <w:r>
        <w:separator/>
      </w:r>
    </w:p>
  </w:endnote>
  <w:endnote w:type="continuationSeparator" w:id="0">
    <w:p w:rsidR="004B054D" w:rsidRDefault="004B054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54D" w:rsidRDefault="004B054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B054D" w:rsidRPr="004B054D">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B054D">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B054D">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54D" w:rsidRDefault="004B054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54D" w:rsidRDefault="004B054D" w:rsidP="00D17C56">
      <w:r>
        <w:separator/>
      </w:r>
    </w:p>
  </w:footnote>
  <w:footnote w:type="continuationSeparator" w:id="0">
    <w:p w:rsidR="004B054D" w:rsidRDefault="004B054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54D" w:rsidRDefault="004B054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B054D" w:rsidP="00AE3F5B">
    <w:pPr>
      <w:pStyle w:val="a7"/>
      <w:pBdr>
        <w:bottom w:val="single" w:sz="4" w:space="1" w:color="auto"/>
      </w:pBdr>
      <w:jc w:val="right"/>
    </w:pPr>
    <w:r>
      <w:rPr>
        <w:rFonts w:hint="eastAsia"/>
      </w:rPr>
      <w:t>南方中证</w:t>
    </w:r>
    <w:r>
      <w:rPr>
        <w:rFonts w:hint="eastAsia"/>
      </w:rPr>
      <w:t>500</w:t>
    </w:r>
    <w:r>
      <w:rPr>
        <w:rFonts w:hint="eastAsia"/>
      </w:rPr>
      <w:t>交易型开放式指数证券投资基金联接基金</w:t>
    </w:r>
    <w:r>
      <w:rPr>
        <w:rFonts w:hint="eastAsia"/>
      </w:rPr>
      <w:t>(LOF)2026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054D"/>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22654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13F19-5210-4EE4-AC36-BBAB651C6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1491</Words>
  <Characters>8501</Characters>
  <Application>Microsoft Office Word</Application>
  <DocSecurity>0</DocSecurity>
  <Lines>70</Lines>
  <Paragraphs>19</Paragraphs>
  <ScaleCrop>false</ScaleCrop>
  <Company>MC SYSTEM</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2026-04-21T01:28:00Z</dcterms:modified>
</cp:coreProperties>
</file>