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C70315">
        <w:rPr>
          <w:rFonts w:ascii="宋体" w:hAnsi="宋体" w:hint="eastAsia"/>
          <w:b/>
          <w:bCs/>
          <w:sz w:val="48"/>
          <w:szCs w:val="30"/>
        </w:rPr>
        <w:t>南方中证全指医疗保健设备与服务交易型开放式指数证券投资基金</w:t>
      </w:r>
      <w:r w:rsidR="00C70315">
        <w:rPr>
          <w:rFonts w:ascii="宋体" w:hAnsi="宋体"/>
          <w:b/>
          <w:bCs/>
          <w:sz w:val="48"/>
          <w:szCs w:val="30"/>
        </w:rPr>
        <w:t>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C70315"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C70315">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C70315">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C70315">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C70315" w:rsidRDefault="00C70315" w:rsidP="00C70315">
      <w:pPr>
        <w:pStyle w:val="-1"/>
        <w:ind w:left="281" w:hanging="281"/>
        <w:rPr>
          <w:rFonts w:hint="eastAsia"/>
        </w:rPr>
      </w:pPr>
      <w:r>
        <w:rPr>
          <w:rFonts w:hint="eastAsia"/>
        </w:rPr>
        <w:lastRenderedPageBreak/>
        <w:t>重要提示</w:t>
      </w:r>
    </w:p>
    <w:p w:rsidR="00C70315" w:rsidRDefault="00C70315" w:rsidP="00C70315">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C70315" w:rsidRDefault="00C70315" w:rsidP="00C70315">
      <w:pPr>
        <w:pStyle w:val="-"/>
        <w:ind w:firstLine="420"/>
        <w:rPr>
          <w:rFonts w:hint="eastAsia"/>
        </w:rPr>
      </w:pPr>
      <w:r>
        <w:rPr>
          <w:rFonts w:hint="eastAsia"/>
        </w:rPr>
        <w:t>基金托管人中国工商银行股份有限公司根据本基金合同规定，于2026年4月20日复核了本报告中的财务指标、净值表现和投资组合报告等内容，保证复核内容不存在虚假记载、误导性陈述或者重大遗漏。</w:t>
      </w:r>
    </w:p>
    <w:p w:rsidR="00C70315" w:rsidRDefault="00C70315" w:rsidP="00C70315">
      <w:pPr>
        <w:pStyle w:val="-"/>
        <w:ind w:firstLine="420"/>
        <w:rPr>
          <w:rFonts w:hint="eastAsia"/>
        </w:rPr>
      </w:pPr>
      <w:r>
        <w:rPr>
          <w:rFonts w:hint="eastAsia"/>
        </w:rPr>
        <w:t>基金管理人承诺以诚实信用、勤勉尽责的原则管理和运用基金资产，但不保证基金一定盈利。</w:t>
      </w:r>
    </w:p>
    <w:p w:rsidR="00C70315" w:rsidRDefault="00C70315" w:rsidP="00C70315">
      <w:pPr>
        <w:pStyle w:val="-"/>
        <w:ind w:firstLine="420"/>
        <w:rPr>
          <w:rFonts w:hint="eastAsia"/>
        </w:rPr>
      </w:pPr>
      <w:r>
        <w:rPr>
          <w:rFonts w:hint="eastAsia"/>
        </w:rPr>
        <w:t>基金的过往业绩并不代表其未来表现。投资有风险，投资者在作出投资决策前应仔细阅读本基金的招募说明书。</w:t>
      </w:r>
    </w:p>
    <w:p w:rsidR="00C70315" w:rsidRDefault="00C70315" w:rsidP="00C70315">
      <w:pPr>
        <w:pStyle w:val="-"/>
        <w:ind w:firstLine="420"/>
        <w:rPr>
          <w:rFonts w:hint="eastAsia"/>
        </w:rPr>
      </w:pPr>
      <w:r>
        <w:rPr>
          <w:rFonts w:hint="eastAsia"/>
        </w:rPr>
        <w:t>本报告中财务资料未经审计。</w:t>
      </w:r>
    </w:p>
    <w:p w:rsidR="00C70315" w:rsidRDefault="00C70315" w:rsidP="00C70315">
      <w:pPr>
        <w:pStyle w:val="-"/>
        <w:ind w:firstLine="420"/>
        <w:rPr>
          <w:rFonts w:hint="eastAsia"/>
        </w:rPr>
      </w:pPr>
      <w:r>
        <w:rPr>
          <w:rFonts w:hint="eastAsia"/>
        </w:rPr>
        <w:t>本报告期自2026年1月1日起至3月31日止。</w:t>
      </w:r>
    </w:p>
    <w:p w:rsidR="00C70315" w:rsidRDefault="00C70315" w:rsidP="00C70315">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C70315" w:rsidTr="00C70315">
        <w:tc>
          <w:tcPr>
            <w:tcW w:w="2552" w:type="dxa"/>
          </w:tcPr>
          <w:p w:rsidR="00C70315" w:rsidRDefault="00C70315" w:rsidP="00C70315">
            <w:pPr>
              <w:jc w:val="left"/>
            </w:pPr>
            <w:r>
              <w:rPr>
                <w:rFonts w:hint="eastAsia"/>
              </w:rPr>
              <w:t>基金简称</w:t>
            </w:r>
          </w:p>
        </w:tc>
        <w:tc>
          <w:tcPr>
            <w:tcW w:w="5954" w:type="dxa"/>
          </w:tcPr>
          <w:p w:rsidR="00C70315" w:rsidRDefault="00C70315" w:rsidP="00C70315">
            <w:pPr>
              <w:jc w:val="left"/>
            </w:pPr>
            <w:r>
              <w:rPr>
                <w:rFonts w:hint="eastAsia"/>
              </w:rPr>
              <w:t>南方中证全指医疗保健设备与服务</w:t>
            </w:r>
            <w:r>
              <w:rPr>
                <w:rFonts w:hint="eastAsia"/>
              </w:rPr>
              <w:t>ETF</w:t>
            </w:r>
          </w:p>
        </w:tc>
      </w:tr>
      <w:tr w:rsidR="00C70315" w:rsidTr="00C70315">
        <w:tc>
          <w:tcPr>
            <w:tcW w:w="2552" w:type="dxa"/>
          </w:tcPr>
          <w:p w:rsidR="00C70315" w:rsidRDefault="00C70315" w:rsidP="00C70315">
            <w:pPr>
              <w:jc w:val="left"/>
            </w:pPr>
            <w:r>
              <w:rPr>
                <w:rFonts w:hint="eastAsia"/>
              </w:rPr>
              <w:t>场内简称</w:t>
            </w:r>
          </w:p>
        </w:tc>
        <w:tc>
          <w:tcPr>
            <w:tcW w:w="5954" w:type="dxa"/>
          </w:tcPr>
          <w:p w:rsidR="00C70315" w:rsidRDefault="00C70315" w:rsidP="00C70315">
            <w:pPr>
              <w:jc w:val="left"/>
            </w:pPr>
            <w:r>
              <w:rPr>
                <w:rFonts w:hint="eastAsia"/>
              </w:rPr>
              <w:t>医疗</w:t>
            </w:r>
            <w:r>
              <w:rPr>
                <w:rFonts w:hint="eastAsia"/>
              </w:rPr>
              <w:t>ETF</w:t>
            </w:r>
            <w:r>
              <w:rPr>
                <w:rFonts w:hint="eastAsia"/>
              </w:rPr>
              <w:t>南方</w:t>
            </w:r>
          </w:p>
        </w:tc>
      </w:tr>
      <w:tr w:rsidR="00C70315" w:rsidTr="00C70315">
        <w:tc>
          <w:tcPr>
            <w:tcW w:w="2552" w:type="dxa"/>
          </w:tcPr>
          <w:p w:rsidR="00C70315" w:rsidRDefault="00C70315" w:rsidP="00C70315">
            <w:pPr>
              <w:jc w:val="left"/>
            </w:pPr>
            <w:r>
              <w:rPr>
                <w:rFonts w:hint="eastAsia"/>
              </w:rPr>
              <w:t>基金主代码</w:t>
            </w:r>
          </w:p>
        </w:tc>
        <w:tc>
          <w:tcPr>
            <w:tcW w:w="5954" w:type="dxa"/>
          </w:tcPr>
          <w:p w:rsidR="00C70315" w:rsidRDefault="00C70315" w:rsidP="00C70315">
            <w:pPr>
              <w:jc w:val="left"/>
            </w:pPr>
            <w:r>
              <w:t>159877</w:t>
            </w:r>
          </w:p>
        </w:tc>
      </w:tr>
      <w:tr w:rsidR="00C70315" w:rsidTr="00C70315">
        <w:tc>
          <w:tcPr>
            <w:tcW w:w="2552" w:type="dxa"/>
          </w:tcPr>
          <w:p w:rsidR="00C70315" w:rsidRDefault="00C70315" w:rsidP="00C70315">
            <w:pPr>
              <w:jc w:val="left"/>
            </w:pPr>
            <w:r>
              <w:rPr>
                <w:rFonts w:hint="eastAsia"/>
              </w:rPr>
              <w:t>交易代码</w:t>
            </w:r>
          </w:p>
        </w:tc>
        <w:tc>
          <w:tcPr>
            <w:tcW w:w="5954" w:type="dxa"/>
          </w:tcPr>
          <w:p w:rsidR="00C70315" w:rsidRDefault="00C70315" w:rsidP="00C70315">
            <w:pPr>
              <w:jc w:val="left"/>
            </w:pPr>
            <w:r>
              <w:t>159877</w:t>
            </w:r>
          </w:p>
        </w:tc>
      </w:tr>
      <w:tr w:rsidR="00C70315" w:rsidTr="00C70315">
        <w:tc>
          <w:tcPr>
            <w:tcW w:w="2552" w:type="dxa"/>
          </w:tcPr>
          <w:p w:rsidR="00C70315" w:rsidRDefault="00C70315" w:rsidP="00C70315">
            <w:pPr>
              <w:jc w:val="left"/>
            </w:pPr>
            <w:r>
              <w:rPr>
                <w:rFonts w:hint="eastAsia"/>
              </w:rPr>
              <w:t>基金运作方式</w:t>
            </w:r>
          </w:p>
        </w:tc>
        <w:tc>
          <w:tcPr>
            <w:tcW w:w="5954" w:type="dxa"/>
          </w:tcPr>
          <w:p w:rsidR="00C70315" w:rsidRDefault="00C70315" w:rsidP="00C70315">
            <w:pPr>
              <w:jc w:val="left"/>
            </w:pPr>
            <w:r>
              <w:rPr>
                <w:rFonts w:hint="eastAsia"/>
              </w:rPr>
              <w:t>交易型开放式</w:t>
            </w:r>
          </w:p>
        </w:tc>
      </w:tr>
      <w:tr w:rsidR="00C70315" w:rsidTr="00C70315">
        <w:tc>
          <w:tcPr>
            <w:tcW w:w="2552" w:type="dxa"/>
          </w:tcPr>
          <w:p w:rsidR="00C70315" w:rsidRDefault="00C70315" w:rsidP="00C70315">
            <w:pPr>
              <w:jc w:val="left"/>
            </w:pPr>
            <w:r>
              <w:rPr>
                <w:rFonts w:hint="eastAsia"/>
              </w:rPr>
              <w:t>基金合同生效日</w:t>
            </w:r>
          </w:p>
        </w:tc>
        <w:tc>
          <w:tcPr>
            <w:tcW w:w="5954" w:type="dxa"/>
          </w:tcPr>
          <w:p w:rsidR="00C70315" w:rsidRDefault="00C70315" w:rsidP="00C70315">
            <w:pPr>
              <w:jc w:val="left"/>
            </w:pPr>
            <w:r>
              <w:rPr>
                <w:rFonts w:hint="eastAsia"/>
              </w:rPr>
              <w:t>2021</w:t>
            </w:r>
            <w:r>
              <w:rPr>
                <w:rFonts w:hint="eastAsia"/>
              </w:rPr>
              <w:t>年</w:t>
            </w:r>
            <w:r>
              <w:rPr>
                <w:rFonts w:hint="eastAsia"/>
              </w:rPr>
              <w:t>10</w:t>
            </w:r>
            <w:r>
              <w:rPr>
                <w:rFonts w:hint="eastAsia"/>
              </w:rPr>
              <w:t>月</w:t>
            </w:r>
            <w:r>
              <w:rPr>
                <w:rFonts w:hint="eastAsia"/>
              </w:rPr>
              <w:t>22</w:t>
            </w:r>
            <w:r>
              <w:rPr>
                <w:rFonts w:hint="eastAsia"/>
              </w:rPr>
              <w:t>日</w:t>
            </w:r>
          </w:p>
        </w:tc>
      </w:tr>
      <w:tr w:rsidR="00C70315" w:rsidTr="00C70315">
        <w:tc>
          <w:tcPr>
            <w:tcW w:w="2552" w:type="dxa"/>
          </w:tcPr>
          <w:p w:rsidR="00C70315" w:rsidRDefault="00C70315" w:rsidP="00C70315">
            <w:pPr>
              <w:jc w:val="left"/>
            </w:pPr>
            <w:r>
              <w:rPr>
                <w:rFonts w:hint="eastAsia"/>
              </w:rPr>
              <w:t>报告期末基金份额总额</w:t>
            </w:r>
          </w:p>
        </w:tc>
        <w:tc>
          <w:tcPr>
            <w:tcW w:w="5954" w:type="dxa"/>
          </w:tcPr>
          <w:p w:rsidR="00C70315" w:rsidRDefault="00C70315" w:rsidP="00C70315">
            <w:pPr>
              <w:jc w:val="left"/>
            </w:pPr>
            <w:r>
              <w:rPr>
                <w:rFonts w:hint="eastAsia"/>
              </w:rPr>
              <w:t>202,792,292.00</w:t>
            </w:r>
            <w:r>
              <w:rPr>
                <w:rFonts w:hint="eastAsia"/>
              </w:rPr>
              <w:t>份</w:t>
            </w:r>
          </w:p>
        </w:tc>
      </w:tr>
      <w:tr w:rsidR="00C70315" w:rsidTr="00C70315">
        <w:tc>
          <w:tcPr>
            <w:tcW w:w="2552" w:type="dxa"/>
          </w:tcPr>
          <w:p w:rsidR="00C70315" w:rsidRDefault="00C70315" w:rsidP="00C70315">
            <w:pPr>
              <w:jc w:val="left"/>
            </w:pPr>
            <w:r>
              <w:rPr>
                <w:rFonts w:hint="eastAsia"/>
              </w:rPr>
              <w:t>投资目标</w:t>
            </w:r>
          </w:p>
        </w:tc>
        <w:tc>
          <w:tcPr>
            <w:tcW w:w="5954" w:type="dxa"/>
          </w:tcPr>
          <w:p w:rsidR="00C70315" w:rsidRDefault="00C70315" w:rsidP="00C70315">
            <w:pPr>
              <w:jc w:val="left"/>
            </w:pPr>
            <w:r>
              <w:rPr>
                <w:rFonts w:hint="eastAsia"/>
              </w:rPr>
              <w:t>紧密跟踪标的指数，追求跟踪偏离度和跟踪误差最小化。</w:t>
            </w:r>
          </w:p>
        </w:tc>
      </w:tr>
      <w:tr w:rsidR="00C70315" w:rsidTr="00C70315">
        <w:tc>
          <w:tcPr>
            <w:tcW w:w="2552" w:type="dxa"/>
          </w:tcPr>
          <w:p w:rsidR="00C70315" w:rsidRDefault="00C70315" w:rsidP="00C70315">
            <w:pPr>
              <w:jc w:val="left"/>
            </w:pPr>
            <w:r>
              <w:rPr>
                <w:rFonts w:hint="eastAsia"/>
              </w:rPr>
              <w:t>投资策略</w:t>
            </w:r>
          </w:p>
        </w:tc>
        <w:tc>
          <w:tcPr>
            <w:tcW w:w="5954" w:type="dxa"/>
          </w:tcPr>
          <w:p w:rsidR="00C70315" w:rsidRDefault="00C70315" w:rsidP="00C70315">
            <w:r>
              <w:rPr>
                <w:rFonts w:hint="eastAsia"/>
              </w:rPr>
              <w:t>本基金主要采用复制策略、替代策略及其他适当的策略以更好的跟踪标的指数，实现基金投资目标。本基金力争日均跟踪偏离度的绝对值不超过</w:t>
            </w:r>
            <w:r>
              <w:rPr>
                <w:rFonts w:hint="eastAsia"/>
              </w:rPr>
              <w:t>0.3%</w:t>
            </w:r>
            <w:r>
              <w:rPr>
                <w:rFonts w:hint="eastAsia"/>
              </w:rPr>
              <w:t>，年跟踪误差不超过</w:t>
            </w:r>
            <w:r>
              <w:rPr>
                <w:rFonts w:hint="eastAsia"/>
              </w:rPr>
              <w:t>4%</w:t>
            </w:r>
            <w:r>
              <w:rPr>
                <w:rFonts w:hint="eastAsia"/>
              </w:rPr>
              <w:t>。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C70315" w:rsidTr="00C70315">
        <w:tc>
          <w:tcPr>
            <w:tcW w:w="2552" w:type="dxa"/>
          </w:tcPr>
          <w:p w:rsidR="00C70315" w:rsidRDefault="00C70315" w:rsidP="00C70315">
            <w:pPr>
              <w:jc w:val="left"/>
            </w:pPr>
            <w:r>
              <w:rPr>
                <w:rFonts w:hint="eastAsia"/>
              </w:rPr>
              <w:t>业绩比较基准</w:t>
            </w:r>
          </w:p>
        </w:tc>
        <w:tc>
          <w:tcPr>
            <w:tcW w:w="5954" w:type="dxa"/>
          </w:tcPr>
          <w:p w:rsidR="00C70315" w:rsidRDefault="00C70315" w:rsidP="00C70315">
            <w:pPr>
              <w:jc w:val="left"/>
            </w:pPr>
            <w:r>
              <w:rPr>
                <w:rFonts w:hint="eastAsia"/>
              </w:rPr>
              <w:t>本基金的业绩比较基准为标的指数收益率。本基金标的指数为中证全指医疗保健设备与服务指数，及其未来可能发生的变更。</w:t>
            </w:r>
          </w:p>
        </w:tc>
      </w:tr>
      <w:tr w:rsidR="00C70315" w:rsidTr="00C70315">
        <w:tc>
          <w:tcPr>
            <w:tcW w:w="2552" w:type="dxa"/>
          </w:tcPr>
          <w:p w:rsidR="00C70315" w:rsidRDefault="00C70315" w:rsidP="00C70315">
            <w:pPr>
              <w:jc w:val="left"/>
            </w:pPr>
            <w:r>
              <w:rPr>
                <w:rFonts w:hint="eastAsia"/>
              </w:rPr>
              <w:t>风险收益特征</w:t>
            </w:r>
          </w:p>
        </w:tc>
        <w:tc>
          <w:tcPr>
            <w:tcW w:w="5954" w:type="dxa"/>
          </w:tcPr>
          <w:p w:rsidR="00C70315" w:rsidRDefault="00C70315" w:rsidP="00C70315">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r w:rsidR="00C70315" w:rsidTr="00C70315">
        <w:tc>
          <w:tcPr>
            <w:tcW w:w="2552" w:type="dxa"/>
          </w:tcPr>
          <w:p w:rsidR="00C70315" w:rsidRDefault="00C70315" w:rsidP="00C70315">
            <w:pPr>
              <w:jc w:val="left"/>
            </w:pPr>
            <w:r>
              <w:rPr>
                <w:rFonts w:hint="eastAsia"/>
              </w:rPr>
              <w:t>基金管理人</w:t>
            </w:r>
          </w:p>
        </w:tc>
        <w:tc>
          <w:tcPr>
            <w:tcW w:w="5954" w:type="dxa"/>
          </w:tcPr>
          <w:p w:rsidR="00C70315" w:rsidRDefault="00C70315" w:rsidP="00C70315">
            <w:pPr>
              <w:jc w:val="left"/>
            </w:pPr>
            <w:r>
              <w:rPr>
                <w:rFonts w:hint="eastAsia"/>
              </w:rPr>
              <w:t>南方基金管理股份有限公司</w:t>
            </w:r>
          </w:p>
        </w:tc>
      </w:tr>
      <w:tr w:rsidR="00C70315" w:rsidTr="00C70315">
        <w:tc>
          <w:tcPr>
            <w:tcW w:w="2552" w:type="dxa"/>
          </w:tcPr>
          <w:p w:rsidR="00C70315" w:rsidRDefault="00C70315" w:rsidP="00C70315">
            <w:pPr>
              <w:jc w:val="left"/>
            </w:pPr>
            <w:r>
              <w:rPr>
                <w:rFonts w:hint="eastAsia"/>
              </w:rPr>
              <w:lastRenderedPageBreak/>
              <w:t>基金托管人</w:t>
            </w:r>
          </w:p>
        </w:tc>
        <w:tc>
          <w:tcPr>
            <w:tcW w:w="5954" w:type="dxa"/>
          </w:tcPr>
          <w:p w:rsidR="00C70315" w:rsidRDefault="00C70315" w:rsidP="00C70315">
            <w:pPr>
              <w:jc w:val="left"/>
            </w:pPr>
            <w:r>
              <w:rPr>
                <w:rFonts w:hint="eastAsia"/>
              </w:rPr>
              <w:t>中国工商银行股份有限公司</w:t>
            </w:r>
          </w:p>
        </w:tc>
      </w:tr>
    </w:tbl>
    <w:p w:rsidR="00C70315" w:rsidRDefault="00C70315" w:rsidP="00C70315">
      <w:pPr>
        <w:pStyle w:val="-1"/>
        <w:ind w:left="281" w:hanging="281"/>
        <w:rPr>
          <w:rFonts w:hint="eastAsia"/>
        </w:rPr>
      </w:pPr>
      <w:r>
        <w:rPr>
          <w:rFonts w:hint="eastAsia"/>
        </w:rPr>
        <w:t>主要财务指标和基金净值表现</w:t>
      </w:r>
    </w:p>
    <w:p w:rsidR="00C70315" w:rsidRDefault="00C70315" w:rsidP="00C70315">
      <w:pPr>
        <w:pStyle w:val="-2"/>
        <w:spacing w:before="312"/>
        <w:rPr>
          <w:rFonts w:hint="eastAsia"/>
        </w:rPr>
      </w:pPr>
      <w:r>
        <w:rPr>
          <w:rFonts w:hint="eastAsia"/>
        </w:rPr>
        <w:t>主要财务指标</w:t>
      </w:r>
    </w:p>
    <w:p w:rsidR="00C70315" w:rsidRDefault="00C70315" w:rsidP="00C70315">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C70315" w:rsidTr="00C70315">
        <w:trPr>
          <w:cnfStyle w:val="100000000000" w:firstRow="1" w:lastRow="0" w:firstColumn="0" w:lastColumn="0" w:oddVBand="0" w:evenVBand="0" w:oddHBand="0" w:evenHBand="0" w:firstRowFirstColumn="0" w:firstRowLastColumn="0" w:lastRowFirstColumn="0" w:lastRowLastColumn="0"/>
        </w:trPr>
        <w:tc>
          <w:tcPr>
            <w:tcW w:w="3345" w:type="dxa"/>
          </w:tcPr>
          <w:p w:rsidR="00C70315" w:rsidRPr="00C70315" w:rsidRDefault="00C70315" w:rsidP="00C70315">
            <w:pPr>
              <w:jc w:val="center"/>
              <w:rPr>
                <w:b/>
              </w:rPr>
            </w:pPr>
            <w:r w:rsidRPr="00C70315">
              <w:rPr>
                <w:rFonts w:hint="eastAsia"/>
                <w:b/>
              </w:rPr>
              <w:t>主要财务指标</w:t>
            </w:r>
          </w:p>
        </w:tc>
        <w:tc>
          <w:tcPr>
            <w:tcW w:w="5160" w:type="dxa"/>
          </w:tcPr>
          <w:p w:rsidR="00C70315" w:rsidRPr="00C70315" w:rsidRDefault="00C70315" w:rsidP="00C70315">
            <w:pPr>
              <w:jc w:val="center"/>
              <w:rPr>
                <w:b/>
              </w:rPr>
            </w:pPr>
            <w:r w:rsidRPr="00C70315">
              <w:rPr>
                <w:rFonts w:hint="eastAsia"/>
                <w:b/>
              </w:rPr>
              <w:t>报告期（</w:t>
            </w:r>
            <w:r w:rsidRPr="00C70315">
              <w:rPr>
                <w:rFonts w:hint="eastAsia"/>
                <w:b/>
              </w:rPr>
              <w:t>2026</w:t>
            </w:r>
            <w:r w:rsidRPr="00C70315">
              <w:rPr>
                <w:rFonts w:hint="eastAsia"/>
                <w:b/>
              </w:rPr>
              <w:t>年</w:t>
            </w:r>
            <w:r w:rsidRPr="00C70315">
              <w:rPr>
                <w:rFonts w:hint="eastAsia"/>
                <w:b/>
              </w:rPr>
              <w:t>1</w:t>
            </w:r>
            <w:r w:rsidRPr="00C70315">
              <w:rPr>
                <w:rFonts w:hint="eastAsia"/>
                <w:b/>
              </w:rPr>
              <w:t>月</w:t>
            </w:r>
            <w:r w:rsidRPr="00C70315">
              <w:rPr>
                <w:rFonts w:hint="eastAsia"/>
                <w:b/>
              </w:rPr>
              <w:t>1</w:t>
            </w:r>
            <w:r w:rsidRPr="00C70315">
              <w:rPr>
                <w:rFonts w:hint="eastAsia"/>
                <w:b/>
              </w:rPr>
              <w:t>日－</w:t>
            </w:r>
            <w:r w:rsidRPr="00C70315">
              <w:rPr>
                <w:rFonts w:hint="eastAsia"/>
                <w:b/>
              </w:rPr>
              <w:t>2026</w:t>
            </w:r>
            <w:r w:rsidRPr="00C70315">
              <w:rPr>
                <w:rFonts w:hint="eastAsia"/>
                <w:b/>
              </w:rPr>
              <w:t>年</w:t>
            </w:r>
            <w:r w:rsidRPr="00C70315">
              <w:rPr>
                <w:rFonts w:hint="eastAsia"/>
                <w:b/>
              </w:rPr>
              <w:t>3</w:t>
            </w:r>
            <w:r w:rsidRPr="00C70315">
              <w:rPr>
                <w:rFonts w:hint="eastAsia"/>
                <w:b/>
              </w:rPr>
              <w:t>月</w:t>
            </w:r>
            <w:r w:rsidRPr="00C70315">
              <w:rPr>
                <w:rFonts w:hint="eastAsia"/>
                <w:b/>
              </w:rPr>
              <w:t>31</w:t>
            </w:r>
            <w:r w:rsidRPr="00C70315">
              <w:rPr>
                <w:rFonts w:hint="eastAsia"/>
                <w:b/>
              </w:rPr>
              <w:t>日）</w:t>
            </w:r>
          </w:p>
        </w:tc>
      </w:tr>
      <w:tr w:rsidR="00C70315" w:rsidTr="00C70315">
        <w:tc>
          <w:tcPr>
            <w:tcW w:w="3345" w:type="dxa"/>
          </w:tcPr>
          <w:p w:rsidR="00C70315" w:rsidRDefault="00C70315" w:rsidP="00C70315">
            <w:pPr>
              <w:jc w:val="left"/>
            </w:pPr>
            <w:r>
              <w:rPr>
                <w:rFonts w:hint="eastAsia"/>
              </w:rPr>
              <w:t>1.</w:t>
            </w:r>
            <w:r>
              <w:rPr>
                <w:rFonts w:hint="eastAsia"/>
              </w:rPr>
              <w:t>本期已实现收益</w:t>
            </w:r>
          </w:p>
        </w:tc>
        <w:tc>
          <w:tcPr>
            <w:tcW w:w="5160" w:type="dxa"/>
          </w:tcPr>
          <w:p w:rsidR="00C70315" w:rsidRDefault="00C70315" w:rsidP="00C70315">
            <w:pPr>
              <w:jc w:val="right"/>
            </w:pPr>
            <w:r>
              <w:t>-170,717.18</w:t>
            </w:r>
          </w:p>
        </w:tc>
      </w:tr>
      <w:tr w:rsidR="00C70315" w:rsidTr="00C70315">
        <w:tc>
          <w:tcPr>
            <w:tcW w:w="3345" w:type="dxa"/>
          </w:tcPr>
          <w:p w:rsidR="00C70315" w:rsidRDefault="00C70315" w:rsidP="00C70315">
            <w:pPr>
              <w:jc w:val="left"/>
            </w:pPr>
            <w:r>
              <w:rPr>
                <w:rFonts w:hint="eastAsia"/>
              </w:rPr>
              <w:t>2.</w:t>
            </w:r>
            <w:r>
              <w:rPr>
                <w:rFonts w:hint="eastAsia"/>
              </w:rPr>
              <w:t>本期利润</w:t>
            </w:r>
          </w:p>
        </w:tc>
        <w:tc>
          <w:tcPr>
            <w:tcW w:w="5160" w:type="dxa"/>
          </w:tcPr>
          <w:p w:rsidR="00C70315" w:rsidRDefault="00C70315" w:rsidP="00C70315">
            <w:pPr>
              <w:jc w:val="right"/>
            </w:pPr>
            <w:r>
              <w:t>-3,396,539.07</w:t>
            </w:r>
          </w:p>
        </w:tc>
      </w:tr>
      <w:tr w:rsidR="00C70315" w:rsidTr="00C70315">
        <w:tc>
          <w:tcPr>
            <w:tcW w:w="3345" w:type="dxa"/>
          </w:tcPr>
          <w:p w:rsidR="00C70315" w:rsidRDefault="00C70315" w:rsidP="00C70315">
            <w:pPr>
              <w:jc w:val="left"/>
            </w:pPr>
            <w:r>
              <w:rPr>
                <w:rFonts w:hint="eastAsia"/>
              </w:rPr>
              <w:t>3.</w:t>
            </w:r>
            <w:r>
              <w:rPr>
                <w:rFonts w:hint="eastAsia"/>
              </w:rPr>
              <w:t>加权平均基金份额本期利润</w:t>
            </w:r>
          </w:p>
        </w:tc>
        <w:tc>
          <w:tcPr>
            <w:tcW w:w="5160" w:type="dxa"/>
          </w:tcPr>
          <w:p w:rsidR="00C70315" w:rsidRDefault="00C70315" w:rsidP="00C70315">
            <w:pPr>
              <w:jc w:val="right"/>
            </w:pPr>
            <w:r>
              <w:t>-0.0175</w:t>
            </w:r>
          </w:p>
        </w:tc>
      </w:tr>
      <w:tr w:rsidR="00C70315" w:rsidTr="00C70315">
        <w:tc>
          <w:tcPr>
            <w:tcW w:w="3345" w:type="dxa"/>
          </w:tcPr>
          <w:p w:rsidR="00C70315" w:rsidRDefault="00C70315" w:rsidP="00C70315">
            <w:pPr>
              <w:jc w:val="left"/>
            </w:pPr>
            <w:r>
              <w:rPr>
                <w:rFonts w:hint="eastAsia"/>
              </w:rPr>
              <w:t>4.</w:t>
            </w:r>
            <w:r>
              <w:rPr>
                <w:rFonts w:hint="eastAsia"/>
              </w:rPr>
              <w:t>期末基金资产净值</w:t>
            </w:r>
          </w:p>
        </w:tc>
        <w:tc>
          <w:tcPr>
            <w:tcW w:w="5160" w:type="dxa"/>
          </w:tcPr>
          <w:p w:rsidR="00C70315" w:rsidRDefault="00C70315" w:rsidP="00C70315">
            <w:pPr>
              <w:jc w:val="right"/>
            </w:pPr>
            <w:r>
              <w:t>113,438,955.42</w:t>
            </w:r>
          </w:p>
        </w:tc>
      </w:tr>
      <w:tr w:rsidR="00C70315" w:rsidTr="00C70315">
        <w:tc>
          <w:tcPr>
            <w:tcW w:w="3345" w:type="dxa"/>
          </w:tcPr>
          <w:p w:rsidR="00C70315" w:rsidRDefault="00C70315" w:rsidP="00C70315">
            <w:pPr>
              <w:jc w:val="left"/>
            </w:pPr>
            <w:r>
              <w:rPr>
                <w:rFonts w:hint="eastAsia"/>
              </w:rPr>
              <w:t>5.</w:t>
            </w:r>
            <w:r>
              <w:rPr>
                <w:rFonts w:hint="eastAsia"/>
              </w:rPr>
              <w:t>期末基金份额净值</w:t>
            </w:r>
          </w:p>
        </w:tc>
        <w:tc>
          <w:tcPr>
            <w:tcW w:w="5160" w:type="dxa"/>
          </w:tcPr>
          <w:p w:rsidR="00C70315" w:rsidRDefault="00C70315" w:rsidP="00C70315">
            <w:pPr>
              <w:jc w:val="right"/>
            </w:pPr>
            <w:r>
              <w:t>0.5594</w:t>
            </w:r>
          </w:p>
        </w:tc>
      </w:tr>
    </w:tbl>
    <w:p w:rsidR="00C70315" w:rsidRDefault="00C70315" w:rsidP="00C70315">
      <w:pPr>
        <w:pStyle w:val="-8"/>
        <w:rPr>
          <w:rFonts w:hint="eastAsia"/>
        </w:rPr>
      </w:pPr>
      <w:r>
        <w:rPr>
          <w:rFonts w:hint="eastAsia"/>
        </w:rPr>
        <w:t>注：基金业绩指标不包括持有人认（申）购或交易基金的各项费用，计入费用后实际收益水平要低于所列数字；</w:t>
      </w:r>
    </w:p>
    <w:p w:rsidR="00C70315" w:rsidRDefault="00C70315" w:rsidP="00C70315">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C70315" w:rsidRDefault="00C70315" w:rsidP="00C70315">
      <w:pPr>
        <w:pStyle w:val="-2"/>
        <w:spacing w:before="312"/>
        <w:rPr>
          <w:rFonts w:hint="eastAsia"/>
        </w:rPr>
      </w:pPr>
      <w:r>
        <w:rPr>
          <w:rFonts w:hint="eastAsia"/>
        </w:rPr>
        <w:t>基金净值表现</w:t>
      </w:r>
    </w:p>
    <w:p w:rsidR="00C70315" w:rsidRDefault="00C70315" w:rsidP="00C70315">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C70315" w:rsidTr="00C70315">
        <w:trPr>
          <w:cnfStyle w:val="100000000000" w:firstRow="1" w:lastRow="0" w:firstColumn="0" w:lastColumn="0" w:oddVBand="0" w:evenVBand="0" w:oddHBand="0" w:evenHBand="0" w:firstRowFirstColumn="0" w:firstRowLastColumn="0" w:lastRowFirstColumn="0" w:lastRowLastColumn="0"/>
        </w:trPr>
        <w:tc>
          <w:tcPr>
            <w:tcW w:w="1429" w:type="dxa"/>
          </w:tcPr>
          <w:p w:rsidR="00C70315" w:rsidRPr="00C70315" w:rsidRDefault="00C70315" w:rsidP="00C70315">
            <w:pPr>
              <w:jc w:val="center"/>
              <w:rPr>
                <w:b/>
              </w:rPr>
            </w:pPr>
            <w:r w:rsidRPr="00C70315">
              <w:rPr>
                <w:rFonts w:hint="eastAsia"/>
                <w:b/>
              </w:rPr>
              <w:t>阶段</w:t>
            </w:r>
          </w:p>
        </w:tc>
        <w:tc>
          <w:tcPr>
            <w:tcW w:w="1315" w:type="dxa"/>
          </w:tcPr>
          <w:p w:rsidR="00C70315" w:rsidRPr="00C70315" w:rsidRDefault="00C70315" w:rsidP="00C70315">
            <w:pPr>
              <w:jc w:val="center"/>
              <w:rPr>
                <w:b/>
              </w:rPr>
            </w:pPr>
            <w:r w:rsidRPr="00C70315">
              <w:rPr>
                <w:rFonts w:hint="eastAsia"/>
                <w:b/>
              </w:rPr>
              <w:t>净值增长率①</w:t>
            </w:r>
          </w:p>
        </w:tc>
        <w:tc>
          <w:tcPr>
            <w:tcW w:w="1315" w:type="dxa"/>
          </w:tcPr>
          <w:p w:rsidR="00C70315" w:rsidRPr="00C70315" w:rsidRDefault="00C70315" w:rsidP="00C70315">
            <w:pPr>
              <w:jc w:val="center"/>
              <w:rPr>
                <w:b/>
              </w:rPr>
            </w:pPr>
            <w:r w:rsidRPr="00C70315">
              <w:rPr>
                <w:rFonts w:hint="eastAsia"/>
                <w:b/>
              </w:rPr>
              <w:t>净值增长率标准差②</w:t>
            </w:r>
          </w:p>
        </w:tc>
        <w:tc>
          <w:tcPr>
            <w:tcW w:w="1315" w:type="dxa"/>
          </w:tcPr>
          <w:p w:rsidR="00C70315" w:rsidRPr="00C70315" w:rsidRDefault="00C70315" w:rsidP="00C70315">
            <w:pPr>
              <w:jc w:val="center"/>
              <w:rPr>
                <w:b/>
              </w:rPr>
            </w:pPr>
            <w:r w:rsidRPr="00C70315">
              <w:rPr>
                <w:rFonts w:hint="eastAsia"/>
                <w:b/>
              </w:rPr>
              <w:t>业绩比较基准收益率③</w:t>
            </w:r>
          </w:p>
        </w:tc>
        <w:tc>
          <w:tcPr>
            <w:tcW w:w="1315" w:type="dxa"/>
          </w:tcPr>
          <w:p w:rsidR="00C70315" w:rsidRPr="00C70315" w:rsidRDefault="00C70315" w:rsidP="00C70315">
            <w:pPr>
              <w:jc w:val="center"/>
              <w:rPr>
                <w:b/>
              </w:rPr>
            </w:pPr>
            <w:r w:rsidRPr="00C70315">
              <w:rPr>
                <w:rFonts w:hint="eastAsia"/>
                <w:b/>
              </w:rPr>
              <w:t>业绩比较基准收益率标准差④</w:t>
            </w:r>
          </w:p>
        </w:tc>
        <w:tc>
          <w:tcPr>
            <w:tcW w:w="907" w:type="dxa"/>
          </w:tcPr>
          <w:p w:rsidR="00C70315" w:rsidRPr="00C70315" w:rsidRDefault="00C70315" w:rsidP="00C70315">
            <w:pPr>
              <w:jc w:val="center"/>
              <w:rPr>
                <w:b/>
              </w:rPr>
            </w:pPr>
            <w:r w:rsidRPr="00C70315">
              <w:rPr>
                <w:rFonts w:hint="eastAsia"/>
                <w:b/>
              </w:rPr>
              <w:t>①</w:t>
            </w:r>
            <w:r w:rsidRPr="00C70315">
              <w:rPr>
                <w:rFonts w:hint="eastAsia"/>
                <w:b/>
              </w:rPr>
              <w:t>-</w:t>
            </w:r>
            <w:r w:rsidRPr="00C70315">
              <w:rPr>
                <w:rFonts w:hint="eastAsia"/>
                <w:b/>
              </w:rPr>
              <w:t>③</w:t>
            </w:r>
          </w:p>
        </w:tc>
        <w:tc>
          <w:tcPr>
            <w:tcW w:w="907" w:type="dxa"/>
          </w:tcPr>
          <w:p w:rsidR="00C70315" w:rsidRPr="00C70315" w:rsidRDefault="00C70315" w:rsidP="00C70315">
            <w:pPr>
              <w:jc w:val="center"/>
              <w:rPr>
                <w:b/>
              </w:rPr>
            </w:pPr>
            <w:r w:rsidRPr="00C70315">
              <w:rPr>
                <w:rFonts w:hint="eastAsia"/>
                <w:b/>
              </w:rPr>
              <w:t>②</w:t>
            </w:r>
            <w:r w:rsidRPr="00C70315">
              <w:rPr>
                <w:rFonts w:hint="eastAsia"/>
                <w:b/>
              </w:rPr>
              <w:t>-</w:t>
            </w:r>
            <w:r w:rsidRPr="00C70315">
              <w:rPr>
                <w:rFonts w:hint="eastAsia"/>
                <w:b/>
              </w:rPr>
              <w:t>④</w:t>
            </w:r>
          </w:p>
        </w:tc>
      </w:tr>
      <w:tr w:rsidR="00C70315" w:rsidTr="00C70315">
        <w:tc>
          <w:tcPr>
            <w:tcW w:w="1429" w:type="dxa"/>
          </w:tcPr>
          <w:p w:rsidR="00C70315" w:rsidRDefault="00C70315" w:rsidP="00C70315">
            <w:pPr>
              <w:jc w:val="left"/>
            </w:pPr>
            <w:r>
              <w:rPr>
                <w:rFonts w:hint="eastAsia"/>
              </w:rPr>
              <w:t>过去三个月</w:t>
            </w:r>
          </w:p>
        </w:tc>
        <w:tc>
          <w:tcPr>
            <w:tcW w:w="1315" w:type="dxa"/>
          </w:tcPr>
          <w:p w:rsidR="00C70315" w:rsidRDefault="00C70315" w:rsidP="00C70315">
            <w:pPr>
              <w:jc w:val="right"/>
            </w:pPr>
            <w:r>
              <w:t>-1.51%</w:t>
            </w:r>
          </w:p>
        </w:tc>
        <w:tc>
          <w:tcPr>
            <w:tcW w:w="1315" w:type="dxa"/>
          </w:tcPr>
          <w:p w:rsidR="00C70315" w:rsidRDefault="00C70315" w:rsidP="00C70315">
            <w:pPr>
              <w:jc w:val="right"/>
            </w:pPr>
            <w:r>
              <w:t>1.67%</w:t>
            </w:r>
          </w:p>
        </w:tc>
        <w:tc>
          <w:tcPr>
            <w:tcW w:w="1315" w:type="dxa"/>
          </w:tcPr>
          <w:p w:rsidR="00C70315" w:rsidRDefault="00C70315" w:rsidP="00C70315">
            <w:pPr>
              <w:jc w:val="right"/>
            </w:pPr>
            <w:r>
              <w:t>-1.43%</w:t>
            </w:r>
          </w:p>
        </w:tc>
        <w:tc>
          <w:tcPr>
            <w:tcW w:w="1315" w:type="dxa"/>
          </w:tcPr>
          <w:p w:rsidR="00C70315" w:rsidRDefault="00C70315" w:rsidP="00C70315">
            <w:pPr>
              <w:jc w:val="right"/>
            </w:pPr>
            <w:r>
              <w:t>1.67%</w:t>
            </w:r>
          </w:p>
        </w:tc>
        <w:tc>
          <w:tcPr>
            <w:tcW w:w="907" w:type="dxa"/>
          </w:tcPr>
          <w:p w:rsidR="00C70315" w:rsidRDefault="00C70315" w:rsidP="00C70315">
            <w:pPr>
              <w:jc w:val="right"/>
            </w:pPr>
            <w:r>
              <w:t>-0.08%</w:t>
            </w:r>
          </w:p>
        </w:tc>
        <w:tc>
          <w:tcPr>
            <w:tcW w:w="907" w:type="dxa"/>
          </w:tcPr>
          <w:p w:rsidR="00C70315" w:rsidRDefault="00C70315" w:rsidP="00C70315">
            <w:pPr>
              <w:jc w:val="right"/>
            </w:pPr>
            <w:r>
              <w:t>0.00%</w:t>
            </w:r>
          </w:p>
        </w:tc>
      </w:tr>
      <w:tr w:rsidR="00C70315" w:rsidTr="00C70315">
        <w:tc>
          <w:tcPr>
            <w:tcW w:w="1429" w:type="dxa"/>
          </w:tcPr>
          <w:p w:rsidR="00C70315" w:rsidRDefault="00C70315" w:rsidP="00C70315">
            <w:pPr>
              <w:jc w:val="left"/>
            </w:pPr>
            <w:r>
              <w:rPr>
                <w:rFonts w:hint="eastAsia"/>
              </w:rPr>
              <w:t>过去六个月</w:t>
            </w:r>
          </w:p>
        </w:tc>
        <w:tc>
          <w:tcPr>
            <w:tcW w:w="1315" w:type="dxa"/>
          </w:tcPr>
          <w:p w:rsidR="00C70315" w:rsidRDefault="00C70315" w:rsidP="00C70315">
            <w:pPr>
              <w:jc w:val="right"/>
            </w:pPr>
            <w:r>
              <w:t>-11.92%</w:t>
            </w:r>
          </w:p>
        </w:tc>
        <w:tc>
          <w:tcPr>
            <w:tcW w:w="1315" w:type="dxa"/>
          </w:tcPr>
          <w:p w:rsidR="00C70315" w:rsidRDefault="00C70315" w:rsidP="00C70315">
            <w:pPr>
              <w:jc w:val="right"/>
            </w:pPr>
            <w:r>
              <w:t>1.31%</w:t>
            </w:r>
          </w:p>
        </w:tc>
        <w:tc>
          <w:tcPr>
            <w:tcW w:w="1315" w:type="dxa"/>
          </w:tcPr>
          <w:p w:rsidR="00C70315" w:rsidRDefault="00C70315" w:rsidP="00C70315">
            <w:pPr>
              <w:jc w:val="right"/>
            </w:pPr>
            <w:r>
              <w:t>-11.78%</w:t>
            </w:r>
          </w:p>
        </w:tc>
        <w:tc>
          <w:tcPr>
            <w:tcW w:w="1315" w:type="dxa"/>
          </w:tcPr>
          <w:p w:rsidR="00C70315" w:rsidRDefault="00C70315" w:rsidP="00C70315">
            <w:pPr>
              <w:jc w:val="right"/>
            </w:pPr>
            <w:r>
              <w:t>1.31%</w:t>
            </w:r>
          </w:p>
        </w:tc>
        <w:tc>
          <w:tcPr>
            <w:tcW w:w="907" w:type="dxa"/>
          </w:tcPr>
          <w:p w:rsidR="00C70315" w:rsidRDefault="00C70315" w:rsidP="00C70315">
            <w:pPr>
              <w:jc w:val="right"/>
            </w:pPr>
            <w:r>
              <w:t>-0.14%</w:t>
            </w:r>
          </w:p>
        </w:tc>
        <w:tc>
          <w:tcPr>
            <w:tcW w:w="907" w:type="dxa"/>
          </w:tcPr>
          <w:p w:rsidR="00C70315" w:rsidRDefault="00C70315" w:rsidP="00C70315">
            <w:pPr>
              <w:jc w:val="right"/>
            </w:pPr>
            <w:r>
              <w:t>0.00%</w:t>
            </w:r>
          </w:p>
        </w:tc>
      </w:tr>
      <w:tr w:rsidR="00C70315" w:rsidTr="00C70315">
        <w:tc>
          <w:tcPr>
            <w:tcW w:w="1429" w:type="dxa"/>
          </w:tcPr>
          <w:p w:rsidR="00C70315" w:rsidRDefault="00C70315" w:rsidP="00C70315">
            <w:pPr>
              <w:jc w:val="left"/>
            </w:pPr>
            <w:r>
              <w:rPr>
                <w:rFonts w:hint="eastAsia"/>
              </w:rPr>
              <w:t>过去一年</w:t>
            </w:r>
          </w:p>
        </w:tc>
        <w:tc>
          <w:tcPr>
            <w:tcW w:w="1315" w:type="dxa"/>
          </w:tcPr>
          <w:p w:rsidR="00C70315" w:rsidRDefault="00C70315" w:rsidP="00C70315">
            <w:pPr>
              <w:jc w:val="right"/>
            </w:pPr>
            <w:r>
              <w:t>-1.86%</w:t>
            </w:r>
          </w:p>
        </w:tc>
        <w:tc>
          <w:tcPr>
            <w:tcW w:w="1315" w:type="dxa"/>
          </w:tcPr>
          <w:p w:rsidR="00C70315" w:rsidRDefault="00C70315" w:rsidP="00C70315">
            <w:pPr>
              <w:jc w:val="right"/>
            </w:pPr>
            <w:r>
              <w:t>1.32%</w:t>
            </w:r>
          </w:p>
        </w:tc>
        <w:tc>
          <w:tcPr>
            <w:tcW w:w="1315" w:type="dxa"/>
          </w:tcPr>
          <w:p w:rsidR="00C70315" w:rsidRDefault="00C70315" w:rsidP="00C70315">
            <w:pPr>
              <w:jc w:val="right"/>
            </w:pPr>
            <w:r>
              <w:t>-2.43%</w:t>
            </w:r>
          </w:p>
        </w:tc>
        <w:tc>
          <w:tcPr>
            <w:tcW w:w="1315" w:type="dxa"/>
          </w:tcPr>
          <w:p w:rsidR="00C70315" w:rsidRDefault="00C70315" w:rsidP="00C70315">
            <w:pPr>
              <w:jc w:val="right"/>
            </w:pPr>
            <w:r>
              <w:t>1.32%</w:t>
            </w:r>
          </w:p>
        </w:tc>
        <w:tc>
          <w:tcPr>
            <w:tcW w:w="907" w:type="dxa"/>
          </w:tcPr>
          <w:p w:rsidR="00C70315" w:rsidRDefault="00C70315" w:rsidP="00C70315">
            <w:pPr>
              <w:jc w:val="right"/>
            </w:pPr>
            <w:r>
              <w:t>0.57%</w:t>
            </w:r>
          </w:p>
        </w:tc>
        <w:tc>
          <w:tcPr>
            <w:tcW w:w="907" w:type="dxa"/>
          </w:tcPr>
          <w:p w:rsidR="00C70315" w:rsidRDefault="00C70315" w:rsidP="00C70315">
            <w:pPr>
              <w:jc w:val="right"/>
            </w:pPr>
            <w:r>
              <w:t>0.00%</w:t>
            </w:r>
          </w:p>
        </w:tc>
      </w:tr>
      <w:tr w:rsidR="00C70315" w:rsidTr="00C70315">
        <w:tc>
          <w:tcPr>
            <w:tcW w:w="1429" w:type="dxa"/>
          </w:tcPr>
          <w:p w:rsidR="00C70315" w:rsidRDefault="00C70315" w:rsidP="00C70315">
            <w:pPr>
              <w:jc w:val="left"/>
            </w:pPr>
            <w:r>
              <w:rPr>
                <w:rFonts w:hint="eastAsia"/>
              </w:rPr>
              <w:t>过去三年</w:t>
            </w:r>
          </w:p>
        </w:tc>
        <w:tc>
          <w:tcPr>
            <w:tcW w:w="1315" w:type="dxa"/>
          </w:tcPr>
          <w:p w:rsidR="00C70315" w:rsidRDefault="00C70315" w:rsidP="00C70315">
            <w:pPr>
              <w:jc w:val="right"/>
            </w:pPr>
            <w:r>
              <w:t>-32.34%</w:t>
            </w:r>
          </w:p>
        </w:tc>
        <w:tc>
          <w:tcPr>
            <w:tcW w:w="1315" w:type="dxa"/>
          </w:tcPr>
          <w:p w:rsidR="00C70315" w:rsidRDefault="00C70315" w:rsidP="00C70315">
            <w:pPr>
              <w:jc w:val="right"/>
            </w:pPr>
            <w:r>
              <w:t>1.61%</w:t>
            </w:r>
          </w:p>
        </w:tc>
        <w:tc>
          <w:tcPr>
            <w:tcW w:w="1315" w:type="dxa"/>
          </w:tcPr>
          <w:p w:rsidR="00C70315" w:rsidRDefault="00C70315" w:rsidP="00C70315">
            <w:pPr>
              <w:jc w:val="right"/>
            </w:pPr>
            <w:r>
              <w:t>-33.63%</w:t>
            </w:r>
          </w:p>
        </w:tc>
        <w:tc>
          <w:tcPr>
            <w:tcW w:w="1315" w:type="dxa"/>
          </w:tcPr>
          <w:p w:rsidR="00C70315" w:rsidRDefault="00C70315" w:rsidP="00C70315">
            <w:pPr>
              <w:jc w:val="right"/>
            </w:pPr>
            <w:r>
              <w:t>1.61%</w:t>
            </w:r>
          </w:p>
        </w:tc>
        <w:tc>
          <w:tcPr>
            <w:tcW w:w="907" w:type="dxa"/>
          </w:tcPr>
          <w:p w:rsidR="00C70315" w:rsidRDefault="00C70315" w:rsidP="00C70315">
            <w:pPr>
              <w:jc w:val="right"/>
            </w:pPr>
            <w:r>
              <w:t>1.29%</w:t>
            </w:r>
          </w:p>
        </w:tc>
        <w:tc>
          <w:tcPr>
            <w:tcW w:w="907" w:type="dxa"/>
          </w:tcPr>
          <w:p w:rsidR="00C70315" w:rsidRDefault="00C70315" w:rsidP="00C70315">
            <w:pPr>
              <w:jc w:val="right"/>
            </w:pPr>
            <w:r>
              <w:t>0.00%</w:t>
            </w:r>
          </w:p>
        </w:tc>
      </w:tr>
      <w:tr w:rsidR="00C70315" w:rsidTr="00C70315">
        <w:tc>
          <w:tcPr>
            <w:tcW w:w="1429" w:type="dxa"/>
          </w:tcPr>
          <w:p w:rsidR="00C70315" w:rsidRDefault="00C70315" w:rsidP="00C70315">
            <w:pPr>
              <w:jc w:val="left"/>
            </w:pPr>
            <w:r>
              <w:rPr>
                <w:rFonts w:hint="eastAsia"/>
              </w:rPr>
              <w:t>自基金合同生效起至今</w:t>
            </w:r>
          </w:p>
        </w:tc>
        <w:tc>
          <w:tcPr>
            <w:tcW w:w="1315" w:type="dxa"/>
          </w:tcPr>
          <w:p w:rsidR="00C70315" w:rsidRDefault="00C70315" w:rsidP="00C70315">
            <w:pPr>
              <w:jc w:val="right"/>
            </w:pPr>
            <w:r>
              <w:t>-44.06%</w:t>
            </w:r>
          </w:p>
        </w:tc>
        <w:tc>
          <w:tcPr>
            <w:tcW w:w="1315" w:type="dxa"/>
          </w:tcPr>
          <w:p w:rsidR="00C70315" w:rsidRDefault="00C70315" w:rsidP="00C70315">
            <w:pPr>
              <w:jc w:val="right"/>
            </w:pPr>
            <w:r>
              <w:t>1.62%</w:t>
            </w:r>
          </w:p>
        </w:tc>
        <w:tc>
          <w:tcPr>
            <w:tcW w:w="1315" w:type="dxa"/>
          </w:tcPr>
          <w:p w:rsidR="00C70315" w:rsidRDefault="00C70315" w:rsidP="00C70315">
            <w:pPr>
              <w:jc w:val="right"/>
            </w:pPr>
            <w:r>
              <w:t>-46.38%</w:t>
            </w:r>
          </w:p>
        </w:tc>
        <w:tc>
          <w:tcPr>
            <w:tcW w:w="1315" w:type="dxa"/>
          </w:tcPr>
          <w:p w:rsidR="00C70315" w:rsidRDefault="00C70315" w:rsidP="00C70315">
            <w:pPr>
              <w:jc w:val="right"/>
            </w:pPr>
            <w:r>
              <w:t>1.63%</w:t>
            </w:r>
          </w:p>
        </w:tc>
        <w:tc>
          <w:tcPr>
            <w:tcW w:w="907" w:type="dxa"/>
          </w:tcPr>
          <w:p w:rsidR="00C70315" w:rsidRDefault="00C70315" w:rsidP="00C70315">
            <w:pPr>
              <w:jc w:val="right"/>
            </w:pPr>
            <w:r>
              <w:t>2.32%</w:t>
            </w:r>
          </w:p>
        </w:tc>
        <w:tc>
          <w:tcPr>
            <w:tcW w:w="907" w:type="dxa"/>
          </w:tcPr>
          <w:p w:rsidR="00C70315" w:rsidRDefault="00C70315" w:rsidP="00C70315">
            <w:pPr>
              <w:jc w:val="right"/>
            </w:pPr>
            <w:r>
              <w:t>-0.01%</w:t>
            </w:r>
          </w:p>
        </w:tc>
      </w:tr>
    </w:tbl>
    <w:p w:rsidR="00C70315" w:rsidRDefault="00C70315" w:rsidP="00C70315">
      <w:pPr>
        <w:pStyle w:val="-3"/>
        <w:spacing w:before="156" w:after="156"/>
        <w:rPr>
          <w:rFonts w:hint="eastAsia"/>
        </w:rPr>
      </w:pPr>
      <w:r>
        <w:rPr>
          <w:rFonts w:hint="eastAsia"/>
        </w:rPr>
        <w:t>自基金合同生效以来基金份额累计净值增长率变动及其与同期业绩比较基准收益率变动的比较</w:t>
      </w:r>
    </w:p>
    <w:p w:rsidR="00C70315" w:rsidRDefault="00C70315" w:rsidP="00C70315">
      <w:r>
        <w:rPr>
          <w:noProof/>
        </w:rPr>
        <w:lastRenderedPageBreak/>
        <w:drawing>
          <wp:inline distT="0" distB="0" distL="0" distR="0">
            <wp:extent cx="5274310" cy="326644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266440"/>
                    </a:xfrm>
                    <a:prstGeom prst="rect">
                      <a:avLst/>
                    </a:prstGeom>
                  </pic:spPr>
                </pic:pic>
              </a:graphicData>
            </a:graphic>
          </wp:inline>
        </w:drawing>
      </w:r>
    </w:p>
    <w:p w:rsidR="00C70315" w:rsidRDefault="00C70315" w:rsidP="00C70315">
      <w:pPr>
        <w:pStyle w:val="-1"/>
        <w:ind w:left="281" w:hanging="281"/>
        <w:rPr>
          <w:rFonts w:hint="eastAsia"/>
        </w:rPr>
      </w:pPr>
      <w:r>
        <w:rPr>
          <w:rFonts w:hint="eastAsia"/>
        </w:rPr>
        <w:t>管理人报告</w:t>
      </w:r>
    </w:p>
    <w:p w:rsidR="00C70315" w:rsidRDefault="00C70315" w:rsidP="00C70315">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C70315" w:rsidTr="00983DC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C70315" w:rsidRPr="00C70315" w:rsidRDefault="00C70315" w:rsidP="00C70315">
            <w:pPr>
              <w:jc w:val="center"/>
              <w:rPr>
                <w:b/>
              </w:rPr>
            </w:pPr>
            <w:r w:rsidRPr="00C70315">
              <w:rPr>
                <w:rFonts w:hint="eastAsia"/>
                <w:b/>
              </w:rPr>
              <w:t>姓名</w:t>
            </w:r>
          </w:p>
        </w:tc>
        <w:tc>
          <w:tcPr>
            <w:tcW w:w="851" w:type="dxa"/>
            <w:vMerge w:val="restart"/>
          </w:tcPr>
          <w:p w:rsidR="00C70315" w:rsidRPr="00C70315" w:rsidRDefault="00C70315" w:rsidP="00C70315">
            <w:pPr>
              <w:jc w:val="center"/>
              <w:rPr>
                <w:b/>
              </w:rPr>
            </w:pPr>
            <w:r w:rsidRPr="00C70315">
              <w:rPr>
                <w:rFonts w:hint="eastAsia"/>
                <w:b/>
              </w:rPr>
              <w:t>职务</w:t>
            </w:r>
          </w:p>
        </w:tc>
        <w:tc>
          <w:tcPr>
            <w:tcW w:w="2234" w:type="dxa"/>
            <w:gridSpan w:val="2"/>
            <w:tcBorders>
              <w:bottom w:val="single" w:sz="4" w:space="0" w:color="auto"/>
            </w:tcBorders>
          </w:tcPr>
          <w:p w:rsidR="00C70315" w:rsidRPr="00C70315" w:rsidRDefault="00C70315" w:rsidP="00C70315">
            <w:pPr>
              <w:jc w:val="center"/>
              <w:rPr>
                <w:b/>
              </w:rPr>
            </w:pPr>
            <w:r w:rsidRPr="00C70315">
              <w:rPr>
                <w:rFonts w:hint="eastAsia"/>
                <w:b/>
              </w:rPr>
              <w:t>任本基金的基金经理期限</w:t>
            </w:r>
          </w:p>
        </w:tc>
        <w:tc>
          <w:tcPr>
            <w:tcW w:w="703" w:type="dxa"/>
            <w:vMerge w:val="restart"/>
          </w:tcPr>
          <w:p w:rsidR="00C70315" w:rsidRPr="00C70315" w:rsidRDefault="00C70315" w:rsidP="00C70315">
            <w:pPr>
              <w:jc w:val="center"/>
              <w:rPr>
                <w:b/>
              </w:rPr>
            </w:pPr>
            <w:r w:rsidRPr="00C70315">
              <w:rPr>
                <w:rFonts w:hint="eastAsia"/>
                <w:b/>
              </w:rPr>
              <w:t>证券从业年限</w:t>
            </w:r>
          </w:p>
        </w:tc>
        <w:tc>
          <w:tcPr>
            <w:tcW w:w="3856" w:type="dxa"/>
            <w:vMerge w:val="restart"/>
          </w:tcPr>
          <w:p w:rsidR="00C70315" w:rsidRPr="00C70315" w:rsidRDefault="00C70315" w:rsidP="00C70315">
            <w:pPr>
              <w:jc w:val="center"/>
              <w:rPr>
                <w:b/>
              </w:rPr>
            </w:pPr>
            <w:r w:rsidRPr="00C70315">
              <w:rPr>
                <w:rFonts w:hint="eastAsia"/>
                <w:b/>
              </w:rPr>
              <w:t>说明</w:t>
            </w:r>
          </w:p>
        </w:tc>
      </w:tr>
      <w:tr w:rsidR="00C70315" w:rsidTr="00C70315">
        <w:tc>
          <w:tcPr>
            <w:tcW w:w="862" w:type="dxa"/>
            <w:vMerge/>
          </w:tcPr>
          <w:p w:rsidR="00C70315" w:rsidRDefault="00C70315" w:rsidP="00C70315">
            <w:pPr>
              <w:jc w:val="left"/>
            </w:pPr>
          </w:p>
        </w:tc>
        <w:tc>
          <w:tcPr>
            <w:tcW w:w="851" w:type="dxa"/>
            <w:vMerge/>
          </w:tcPr>
          <w:p w:rsidR="00C70315" w:rsidRDefault="00C70315" w:rsidP="00C70315">
            <w:pPr>
              <w:jc w:val="left"/>
            </w:pPr>
          </w:p>
        </w:tc>
        <w:tc>
          <w:tcPr>
            <w:tcW w:w="1117" w:type="dxa"/>
            <w:shd w:val="clear" w:color="auto" w:fill="BFBFBF"/>
          </w:tcPr>
          <w:p w:rsidR="00C70315" w:rsidRPr="00C70315" w:rsidRDefault="00C70315" w:rsidP="00C70315">
            <w:pPr>
              <w:jc w:val="center"/>
              <w:rPr>
                <w:b/>
              </w:rPr>
            </w:pPr>
            <w:r w:rsidRPr="00C70315">
              <w:rPr>
                <w:rFonts w:hint="eastAsia"/>
                <w:b/>
              </w:rPr>
              <w:t>任职日期</w:t>
            </w:r>
          </w:p>
        </w:tc>
        <w:tc>
          <w:tcPr>
            <w:tcW w:w="1117" w:type="dxa"/>
            <w:shd w:val="clear" w:color="auto" w:fill="BFBFBF"/>
          </w:tcPr>
          <w:p w:rsidR="00C70315" w:rsidRPr="00C70315" w:rsidRDefault="00C70315" w:rsidP="00C70315">
            <w:pPr>
              <w:jc w:val="center"/>
              <w:rPr>
                <w:b/>
              </w:rPr>
            </w:pPr>
            <w:r w:rsidRPr="00C70315">
              <w:rPr>
                <w:rFonts w:hint="eastAsia"/>
                <w:b/>
              </w:rPr>
              <w:t>离任日期</w:t>
            </w:r>
          </w:p>
        </w:tc>
        <w:tc>
          <w:tcPr>
            <w:tcW w:w="703" w:type="dxa"/>
            <w:vMerge/>
          </w:tcPr>
          <w:p w:rsidR="00C70315" w:rsidRDefault="00C70315" w:rsidP="00C70315">
            <w:pPr>
              <w:jc w:val="left"/>
            </w:pPr>
          </w:p>
        </w:tc>
        <w:tc>
          <w:tcPr>
            <w:tcW w:w="3856" w:type="dxa"/>
            <w:vMerge/>
          </w:tcPr>
          <w:p w:rsidR="00C70315" w:rsidRDefault="00C70315" w:rsidP="00C70315">
            <w:pPr>
              <w:jc w:val="left"/>
            </w:pPr>
          </w:p>
        </w:tc>
      </w:tr>
      <w:tr w:rsidR="00C70315" w:rsidTr="00C70315">
        <w:tc>
          <w:tcPr>
            <w:tcW w:w="862" w:type="dxa"/>
          </w:tcPr>
          <w:p w:rsidR="00C70315" w:rsidRDefault="00C70315" w:rsidP="00C70315">
            <w:pPr>
              <w:jc w:val="left"/>
            </w:pPr>
            <w:r>
              <w:rPr>
                <w:rFonts w:hint="eastAsia"/>
              </w:rPr>
              <w:t>朱恒红</w:t>
            </w:r>
          </w:p>
        </w:tc>
        <w:tc>
          <w:tcPr>
            <w:tcW w:w="851" w:type="dxa"/>
          </w:tcPr>
          <w:p w:rsidR="00C70315" w:rsidRDefault="00C70315" w:rsidP="00C70315">
            <w:pPr>
              <w:jc w:val="left"/>
            </w:pPr>
            <w:r>
              <w:rPr>
                <w:rFonts w:hint="eastAsia"/>
              </w:rPr>
              <w:t>本基金基金经理</w:t>
            </w:r>
          </w:p>
        </w:tc>
        <w:tc>
          <w:tcPr>
            <w:tcW w:w="1117" w:type="dxa"/>
          </w:tcPr>
          <w:p w:rsidR="00C70315" w:rsidRDefault="00C70315" w:rsidP="00C70315">
            <w:pPr>
              <w:jc w:val="left"/>
            </w:pPr>
            <w:r>
              <w:rPr>
                <w:rFonts w:hint="eastAsia"/>
              </w:rPr>
              <w:t>2021</w:t>
            </w:r>
            <w:r>
              <w:rPr>
                <w:rFonts w:hint="eastAsia"/>
              </w:rPr>
              <w:t>年</w:t>
            </w:r>
            <w:r>
              <w:rPr>
                <w:rFonts w:hint="eastAsia"/>
              </w:rPr>
              <w:t>11</w:t>
            </w:r>
            <w:r>
              <w:rPr>
                <w:rFonts w:hint="eastAsia"/>
              </w:rPr>
              <w:t>月</w:t>
            </w:r>
            <w:r>
              <w:rPr>
                <w:rFonts w:hint="eastAsia"/>
              </w:rPr>
              <w:t>2</w:t>
            </w:r>
            <w:r>
              <w:rPr>
                <w:rFonts w:hint="eastAsia"/>
              </w:rPr>
              <w:t>日</w:t>
            </w:r>
          </w:p>
        </w:tc>
        <w:tc>
          <w:tcPr>
            <w:tcW w:w="1117" w:type="dxa"/>
          </w:tcPr>
          <w:p w:rsidR="00C70315" w:rsidRDefault="00C70315" w:rsidP="00C70315">
            <w:pPr>
              <w:jc w:val="right"/>
            </w:pPr>
            <w:r>
              <w:t>-</w:t>
            </w:r>
          </w:p>
        </w:tc>
        <w:tc>
          <w:tcPr>
            <w:tcW w:w="703" w:type="dxa"/>
          </w:tcPr>
          <w:p w:rsidR="00C70315" w:rsidRDefault="00C70315" w:rsidP="00C70315">
            <w:pPr>
              <w:jc w:val="left"/>
            </w:pPr>
            <w:r>
              <w:rPr>
                <w:rFonts w:hint="eastAsia"/>
              </w:rPr>
              <w:t>9</w:t>
            </w:r>
            <w:r>
              <w:rPr>
                <w:rFonts w:hint="eastAsia"/>
              </w:rPr>
              <w:t>年</w:t>
            </w:r>
          </w:p>
        </w:tc>
        <w:tc>
          <w:tcPr>
            <w:tcW w:w="3856" w:type="dxa"/>
          </w:tcPr>
          <w:p w:rsidR="00C70315" w:rsidRDefault="00C70315" w:rsidP="00C70315">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w:t>
            </w:r>
            <w:r>
              <w:rPr>
                <w:rFonts w:hint="eastAsia"/>
              </w:rPr>
              <w:lastRenderedPageBreak/>
              <w:t>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C70315" w:rsidRDefault="00C70315" w:rsidP="00C70315">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C70315" w:rsidRDefault="00C70315" w:rsidP="00C70315">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C70315" w:rsidRDefault="00C70315" w:rsidP="00C70315">
      <w:pPr>
        <w:pStyle w:val="-2"/>
        <w:spacing w:before="312"/>
        <w:rPr>
          <w:rFonts w:hint="eastAsia"/>
        </w:rPr>
      </w:pPr>
      <w:r>
        <w:rPr>
          <w:rFonts w:hint="eastAsia"/>
        </w:rPr>
        <w:t>管理人对报告期内本基金运作遵规守信情况的说明</w:t>
      </w:r>
    </w:p>
    <w:p w:rsidR="00C70315" w:rsidRDefault="00C70315" w:rsidP="00C70315">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C70315" w:rsidRDefault="00C70315" w:rsidP="00C70315">
      <w:pPr>
        <w:pStyle w:val="-2"/>
        <w:spacing w:before="312"/>
        <w:rPr>
          <w:rFonts w:hint="eastAsia"/>
        </w:rPr>
      </w:pPr>
      <w:r>
        <w:rPr>
          <w:rFonts w:hint="eastAsia"/>
        </w:rPr>
        <w:t>公平交易专项说明</w:t>
      </w:r>
    </w:p>
    <w:p w:rsidR="00C70315" w:rsidRDefault="00C70315" w:rsidP="00C70315">
      <w:pPr>
        <w:pStyle w:val="-3"/>
        <w:spacing w:before="156" w:after="156"/>
        <w:rPr>
          <w:rFonts w:hint="eastAsia"/>
        </w:rPr>
      </w:pPr>
      <w:r>
        <w:rPr>
          <w:rFonts w:hint="eastAsia"/>
        </w:rPr>
        <w:t>公平交易制度的执行情况</w:t>
      </w:r>
    </w:p>
    <w:p w:rsidR="00C70315" w:rsidRDefault="00C70315" w:rsidP="00C70315">
      <w:pPr>
        <w:pStyle w:val="-"/>
        <w:ind w:firstLine="420"/>
        <w:rPr>
          <w:rFonts w:hint="eastAsia"/>
        </w:rPr>
      </w:pPr>
      <w:r>
        <w:rPr>
          <w:rFonts w:hint="eastAsia"/>
        </w:rPr>
        <w:lastRenderedPageBreak/>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C70315" w:rsidRDefault="00C70315" w:rsidP="00C70315">
      <w:pPr>
        <w:pStyle w:val="-3"/>
        <w:spacing w:before="156" w:after="156"/>
        <w:rPr>
          <w:rFonts w:hint="eastAsia"/>
        </w:rPr>
      </w:pPr>
      <w:r>
        <w:rPr>
          <w:rFonts w:hint="eastAsia"/>
        </w:rPr>
        <w:t>异常交易行为的专项说明</w:t>
      </w:r>
    </w:p>
    <w:p w:rsidR="00C70315" w:rsidRDefault="00C70315" w:rsidP="00C70315">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C70315" w:rsidRDefault="00C70315" w:rsidP="00C70315">
      <w:pPr>
        <w:pStyle w:val="-2"/>
        <w:spacing w:before="312"/>
        <w:rPr>
          <w:rFonts w:hint="eastAsia"/>
        </w:rPr>
      </w:pPr>
      <w:r>
        <w:rPr>
          <w:rFonts w:hint="eastAsia"/>
        </w:rPr>
        <w:t>报告期内基金投资策略和运作分析</w:t>
      </w:r>
    </w:p>
    <w:p w:rsidR="00C70315" w:rsidRDefault="00C70315" w:rsidP="00C70315">
      <w:pPr>
        <w:pStyle w:val="-"/>
        <w:ind w:firstLine="420"/>
        <w:rPr>
          <w:rFonts w:hint="eastAsia"/>
        </w:rPr>
      </w:pPr>
      <w:r>
        <w:rPr>
          <w:rFonts w:hint="eastAsia"/>
        </w:rPr>
        <w:t>一季度，市场在复杂的内外部环境下呈现冲高回落、震荡分化的格局，大部分指数季线收阴，其中医疗保健指数下跌1.43%。季度初，市场延续跨年行情，上证指数一度逼近4200点整数关口，但随着海外地缘政治局势紧张，市场风险偏好明显回落。一季度市场结构化特征明显，能源链在涨价交易逻辑驱动下表现强势，煤炭、石油石化行业表现较好，与此同时，科技成长内部则剧烈分化，AI算力、人形机器人等主题虽有表现，但整体情绪受压制。一方面，"十五五"规划细则的逐步落地为科技成长板块提供政策支撑，AI产业发展浪潮持续，另一方面，海外地缘冲突加剧、全球流动性环境扰动等因素也对市场风险偏好形成明显压制。二季度市场预计将在延续震荡格局的基础上逐步完成筑底过程。随着年报与一季报的逐步落地，市场核心矛盾将转向企业盈利改善。AI、先进制造等新质生产力方向仍是中长期主线。</w:t>
      </w:r>
    </w:p>
    <w:p w:rsidR="00C70315" w:rsidRDefault="00C70315" w:rsidP="00C70315">
      <w:pPr>
        <w:pStyle w:val="-"/>
        <w:ind w:firstLine="420"/>
        <w:rPr>
          <w:rFonts w:hint="eastAsia"/>
        </w:rPr>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C70315" w:rsidRDefault="00C70315" w:rsidP="00C70315">
      <w:pPr>
        <w:pStyle w:val="-"/>
        <w:ind w:firstLine="420"/>
        <w:rPr>
          <w:rFonts w:hint="eastAsia"/>
        </w:rPr>
      </w:pPr>
      <w:r>
        <w:rPr>
          <w:rFonts w:hint="eastAsia"/>
        </w:rPr>
        <w:t>我们对本基金报告期内跟踪误差归因分析如下：</w:t>
      </w:r>
    </w:p>
    <w:p w:rsidR="00C70315" w:rsidRDefault="00C70315" w:rsidP="00C70315">
      <w:pPr>
        <w:pStyle w:val="-"/>
        <w:ind w:firstLine="420"/>
        <w:rPr>
          <w:rFonts w:hint="eastAsia"/>
        </w:rPr>
      </w:pPr>
      <w:r>
        <w:rPr>
          <w:rFonts w:hint="eastAsia"/>
        </w:rPr>
        <w:t>（1）大额申购赎回带来的成份股权重偏差，对此我们通过日内择时交易争取跟踪误差最小化；</w:t>
      </w:r>
    </w:p>
    <w:p w:rsidR="00C70315" w:rsidRDefault="00C70315" w:rsidP="00C70315">
      <w:pPr>
        <w:pStyle w:val="-"/>
        <w:ind w:firstLine="420"/>
        <w:rPr>
          <w:rFonts w:hint="eastAsia"/>
        </w:rPr>
      </w:pPr>
      <w:r>
        <w:rPr>
          <w:rFonts w:hint="eastAsia"/>
        </w:rPr>
        <w:t>（2）新股上市初期涨幅较大的影响。</w:t>
      </w:r>
    </w:p>
    <w:p w:rsidR="00C70315" w:rsidRDefault="00C70315" w:rsidP="00C70315">
      <w:pPr>
        <w:pStyle w:val="-2"/>
        <w:spacing w:before="312"/>
        <w:rPr>
          <w:rFonts w:hint="eastAsia"/>
        </w:rPr>
      </w:pPr>
      <w:r>
        <w:rPr>
          <w:rFonts w:hint="eastAsia"/>
        </w:rPr>
        <w:t>报告期内基金的业绩表现</w:t>
      </w:r>
    </w:p>
    <w:p w:rsidR="00C70315" w:rsidRDefault="00C70315" w:rsidP="00C70315">
      <w:pPr>
        <w:pStyle w:val="-"/>
        <w:ind w:firstLine="420"/>
        <w:rPr>
          <w:rFonts w:hint="eastAsia"/>
        </w:rPr>
      </w:pPr>
      <w:r>
        <w:rPr>
          <w:rFonts w:hint="eastAsia"/>
        </w:rPr>
        <w:t>截至报告期末，本基金份额净值为0.5594元，报告期内，份额净值增长率为-1.51%，同期业绩基准增长率为-1.43%。</w:t>
      </w:r>
    </w:p>
    <w:p w:rsidR="00C70315" w:rsidRDefault="00C70315" w:rsidP="00C70315">
      <w:pPr>
        <w:pStyle w:val="-2"/>
        <w:spacing w:before="312"/>
        <w:rPr>
          <w:rFonts w:hint="eastAsia"/>
        </w:rPr>
      </w:pPr>
      <w:r>
        <w:rPr>
          <w:rFonts w:hint="eastAsia"/>
        </w:rPr>
        <w:t>报告期内基金持有人数或基金资产净值预警说明</w:t>
      </w:r>
    </w:p>
    <w:p w:rsidR="00C70315" w:rsidRDefault="00C70315" w:rsidP="00C70315">
      <w:pPr>
        <w:pStyle w:val="-"/>
        <w:ind w:firstLine="420"/>
        <w:rPr>
          <w:rFonts w:hint="eastAsia"/>
        </w:rPr>
      </w:pPr>
      <w:r>
        <w:rPr>
          <w:rFonts w:hint="eastAsia"/>
        </w:rPr>
        <w:lastRenderedPageBreak/>
        <w:t>报告期内，本基金未出现连续二十个交易日基金份额持有人数量不满二百人或者基金资产净值低于五千万元的情形。</w:t>
      </w:r>
    </w:p>
    <w:p w:rsidR="00C70315" w:rsidRDefault="00C70315" w:rsidP="00C70315">
      <w:pPr>
        <w:pStyle w:val="-1"/>
        <w:ind w:left="281" w:hanging="281"/>
        <w:rPr>
          <w:rFonts w:hint="eastAsia"/>
        </w:rPr>
      </w:pPr>
      <w:r>
        <w:rPr>
          <w:rFonts w:hint="eastAsia"/>
        </w:rPr>
        <w:t>投资组合报告</w:t>
      </w:r>
    </w:p>
    <w:p w:rsidR="00C70315" w:rsidRDefault="00C70315" w:rsidP="00C70315">
      <w:pPr>
        <w:pStyle w:val="-2"/>
        <w:spacing w:before="312"/>
        <w:rPr>
          <w:rFonts w:hint="eastAsia"/>
        </w:rPr>
      </w:pPr>
      <w:r>
        <w:rPr>
          <w:rFonts w:hint="eastAsia"/>
        </w:rPr>
        <w:t>报告期末基金资产组合情况</w:t>
      </w:r>
    </w:p>
    <w:p w:rsidR="00C70315" w:rsidRDefault="00C70315" w:rsidP="00C70315">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C70315" w:rsidTr="00C70315">
        <w:trPr>
          <w:cnfStyle w:val="100000000000" w:firstRow="1" w:lastRow="0" w:firstColumn="0" w:lastColumn="0" w:oddVBand="0" w:evenVBand="0" w:oddHBand="0" w:evenHBand="0" w:firstRowFirstColumn="0" w:firstRowLastColumn="0" w:lastRowFirstColumn="0" w:lastRowLastColumn="0"/>
        </w:trPr>
        <w:tc>
          <w:tcPr>
            <w:tcW w:w="646" w:type="dxa"/>
          </w:tcPr>
          <w:p w:rsidR="00C70315" w:rsidRPr="00C70315" w:rsidRDefault="00C70315" w:rsidP="00C70315">
            <w:pPr>
              <w:jc w:val="center"/>
              <w:rPr>
                <w:b/>
              </w:rPr>
            </w:pPr>
            <w:r w:rsidRPr="00C70315">
              <w:rPr>
                <w:rFonts w:hint="eastAsia"/>
                <w:b/>
              </w:rPr>
              <w:t>序号</w:t>
            </w:r>
          </w:p>
        </w:tc>
        <w:tc>
          <w:tcPr>
            <w:tcW w:w="2971" w:type="dxa"/>
          </w:tcPr>
          <w:p w:rsidR="00C70315" w:rsidRPr="00C70315" w:rsidRDefault="00C70315" w:rsidP="00C70315">
            <w:pPr>
              <w:jc w:val="center"/>
              <w:rPr>
                <w:b/>
              </w:rPr>
            </w:pPr>
            <w:r w:rsidRPr="00C70315">
              <w:rPr>
                <w:rFonts w:hint="eastAsia"/>
                <w:b/>
              </w:rPr>
              <w:t>项目</w:t>
            </w:r>
          </w:p>
        </w:tc>
        <w:tc>
          <w:tcPr>
            <w:tcW w:w="2381" w:type="dxa"/>
          </w:tcPr>
          <w:p w:rsidR="00C70315" w:rsidRPr="00C70315" w:rsidRDefault="00C70315" w:rsidP="00C70315">
            <w:pPr>
              <w:jc w:val="center"/>
              <w:rPr>
                <w:b/>
              </w:rPr>
            </w:pPr>
            <w:r w:rsidRPr="00C70315">
              <w:rPr>
                <w:rFonts w:hint="eastAsia"/>
                <w:b/>
              </w:rPr>
              <w:t>金额（元）</w:t>
            </w:r>
          </w:p>
        </w:tc>
        <w:tc>
          <w:tcPr>
            <w:tcW w:w="2506" w:type="dxa"/>
          </w:tcPr>
          <w:p w:rsidR="00C70315" w:rsidRPr="00C70315" w:rsidRDefault="00C70315" w:rsidP="00C70315">
            <w:pPr>
              <w:jc w:val="center"/>
              <w:rPr>
                <w:b/>
              </w:rPr>
            </w:pPr>
            <w:r w:rsidRPr="00C70315">
              <w:rPr>
                <w:rFonts w:hint="eastAsia"/>
                <w:b/>
              </w:rPr>
              <w:t>占基金总资产的比例（</w:t>
            </w:r>
            <w:r w:rsidRPr="00C70315">
              <w:rPr>
                <w:rFonts w:hint="eastAsia"/>
                <w:b/>
              </w:rPr>
              <w:t>%</w:t>
            </w:r>
            <w:r w:rsidRPr="00C70315">
              <w:rPr>
                <w:rFonts w:hint="eastAsia"/>
                <w:b/>
              </w:rPr>
              <w:t>）</w:t>
            </w:r>
          </w:p>
        </w:tc>
      </w:tr>
      <w:tr w:rsidR="00C70315" w:rsidTr="00C70315">
        <w:tc>
          <w:tcPr>
            <w:tcW w:w="646" w:type="dxa"/>
          </w:tcPr>
          <w:p w:rsidR="00C70315" w:rsidRDefault="00C70315" w:rsidP="00C70315">
            <w:pPr>
              <w:jc w:val="center"/>
            </w:pPr>
            <w:r>
              <w:t>1</w:t>
            </w:r>
          </w:p>
        </w:tc>
        <w:tc>
          <w:tcPr>
            <w:tcW w:w="2971" w:type="dxa"/>
          </w:tcPr>
          <w:p w:rsidR="00C70315" w:rsidRDefault="00C70315" w:rsidP="00C70315">
            <w:pPr>
              <w:jc w:val="left"/>
            </w:pPr>
            <w:r>
              <w:rPr>
                <w:rFonts w:hint="eastAsia"/>
              </w:rPr>
              <w:t>权益投资</w:t>
            </w:r>
          </w:p>
        </w:tc>
        <w:tc>
          <w:tcPr>
            <w:tcW w:w="2381" w:type="dxa"/>
          </w:tcPr>
          <w:p w:rsidR="00C70315" w:rsidRDefault="00C70315" w:rsidP="00C70315">
            <w:pPr>
              <w:jc w:val="right"/>
            </w:pPr>
            <w:r>
              <w:t>113,381,519.55</w:t>
            </w:r>
          </w:p>
        </w:tc>
        <w:tc>
          <w:tcPr>
            <w:tcW w:w="2506" w:type="dxa"/>
          </w:tcPr>
          <w:p w:rsidR="00C70315" w:rsidRDefault="00C70315" w:rsidP="00C70315">
            <w:pPr>
              <w:jc w:val="right"/>
            </w:pPr>
            <w:r>
              <w:t>99.73</w:t>
            </w:r>
          </w:p>
        </w:tc>
      </w:tr>
      <w:tr w:rsidR="00C70315" w:rsidTr="00C70315">
        <w:tc>
          <w:tcPr>
            <w:tcW w:w="646" w:type="dxa"/>
          </w:tcPr>
          <w:p w:rsidR="00C70315" w:rsidRDefault="00C70315" w:rsidP="00C70315">
            <w:pPr>
              <w:jc w:val="center"/>
            </w:pPr>
          </w:p>
        </w:tc>
        <w:tc>
          <w:tcPr>
            <w:tcW w:w="2971" w:type="dxa"/>
          </w:tcPr>
          <w:p w:rsidR="00C70315" w:rsidRDefault="00C70315" w:rsidP="00C70315">
            <w:pPr>
              <w:jc w:val="left"/>
            </w:pPr>
            <w:r>
              <w:rPr>
                <w:rFonts w:hint="eastAsia"/>
              </w:rPr>
              <w:t>其中：股票</w:t>
            </w:r>
          </w:p>
        </w:tc>
        <w:tc>
          <w:tcPr>
            <w:tcW w:w="2381" w:type="dxa"/>
          </w:tcPr>
          <w:p w:rsidR="00C70315" w:rsidRDefault="00C70315" w:rsidP="00C70315">
            <w:pPr>
              <w:jc w:val="right"/>
            </w:pPr>
            <w:r>
              <w:t>113,381,519.55</w:t>
            </w:r>
          </w:p>
        </w:tc>
        <w:tc>
          <w:tcPr>
            <w:tcW w:w="2506" w:type="dxa"/>
          </w:tcPr>
          <w:p w:rsidR="00C70315" w:rsidRDefault="00C70315" w:rsidP="00C70315">
            <w:pPr>
              <w:jc w:val="right"/>
            </w:pPr>
            <w:r>
              <w:t>99.73</w:t>
            </w:r>
          </w:p>
        </w:tc>
      </w:tr>
      <w:tr w:rsidR="00C70315" w:rsidTr="00C70315">
        <w:tc>
          <w:tcPr>
            <w:tcW w:w="646" w:type="dxa"/>
          </w:tcPr>
          <w:p w:rsidR="00C70315" w:rsidRDefault="00C70315" w:rsidP="00C70315">
            <w:pPr>
              <w:jc w:val="center"/>
            </w:pPr>
            <w:r>
              <w:t>2</w:t>
            </w:r>
          </w:p>
        </w:tc>
        <w:tc>
          <w:tcPr>
            <w:tcW w:w="2971" w:type="dxa"/>
          </w:tcPr>
          <w:p w:rsidR="00C70315" w:rsidRDefault="00C70315" w:rsidP="00C70315">
            <w:pPr>
              <w:jc w:val="left"/>
            </w:pPr>
            <w:r>
              <w:rPr>
                <w:rFonts w:hint="eastAsia"/>
              </w:rPr>
              <w:t>基金投资</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center"/>
            </w:pPr>
            <w:r>
              <w:t>3</w:t>
            </w:r>
          </w:p>
        </w:tc>
        <w:tc>
          <w:tcPr>
            <w:tcW w:w="2971" w:type="dxa"/>
          </w:tcPr>
          <w:p w:rsidR="00C70315" w:rsidRDefault="00C70315" w:rsidP="00C70315">
            <w:pPr>
              <w:jc w:val="left"/>
            </w:pPr>
            <w:r>
              <w:rPr>
                <w:rFonts w:hint="eastAsia"/>
              </w:rPr>
              <w:t>固定收益投资</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center"/>
            </w:pPr>
          </w:p>
        </w:tc>
        <w:tc>
          <w:tcPr>
            <w:tcW w:w="2971" w:type="dxa"/>
          </w:tcPr>
          <w:p w:rsidR="00C70315" w:rsidRDefault="00C70315" w:rsidP="00C70315">
            <w:pPr>
              <w:jc w:val="left"/>
            </w:pPr>
            <w:r>
              <w:rPr>
                <w:rFonts w:hint="eastAsia"/>
              </w:rPr>
              <w:t>其中：债券</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center"/>
            </w:pPr>
          </w:p>
        </w:tc>
        <w:tc>
          <w:tcPr>
            <w:tcW w:w="2971" w:type="dxa"/>
          </w:tcPr>
          <w:p w:rsidR="00C70315" w:rsidRDefault="00C70315" w:rsidP="00C70315">
            <w:pPr>
              <w:jc w:val="left"/>
            </w:pPr>
            <w:r>
              <w:rPr>
                <w:rFonts w:hint="eastAsia"/>
              </w:rPr>
              <w:t xml:space="preserve">      </w:t>
            </w:r>
            <w:r>
              <w:rPr>
                <w:rFonts w:hint="eastAsia"/>
              </w:rPr>
              <w:t>资产支持证券</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center"/>
            </w:pPr>
            <w:r>
              <w:t>4</w:t>
            </w:r>
          </w:p>
        </w:tc>
        <w:tc>
          <w:tcPr>
            <w:tcW w:w="2971" w:type="dxa"/>
          </w:tcPr>
          <w:p w:rsidR="00C70315" w:rsidRDefault="00C70315" w:rsidP="00C70315">
            <w:pPr>
              <w:jc w:val="left"/>
            </w:pPr>
            <w:r>
              <w:rPr>
                <w:rFonts w:hint="eastAsia"/>
              </w:rPr>
              <w:t>贵金属投资</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center"/>
            </w:pPr>
            <w:r>
              <w:t>5</w:t>
            </w:r>
          </w:p>
        </w:tc>
        <w:tc>
          <w:tcPr>
            <w:tcW w:w="2971" w:type="dxa"/>
          </w:tcPr>
          <w:p w:rsidR="00C70315" w:rsidRDefault="00C70315" w:rsidP="00C70315">
            <w:pPr>
              <w:jc w:val="left"/>
            </w:pPr>
            <w:r>
              <w:rPr>
                <w:rFonts w:hint="eastAsia"/>
              </w:rPr>
              <w:t>金融衍生品投资</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center"/>
            </w:pPr>
            <w:r>
              <w:t>6</w:t>
            </w:r>
          </w:p>
        </w:tc>
        <w:tc>
          <w:tcPr>
            <w:tcW w:w="2971" w:type="dxa"/>
          </w:tcPr>
          <w:p w:rsidR="00C70315" w:rsidRDefault="00C70315" w:rsidP="00C70315">
            <w:pPr>
              <w:jc w:val="left"/>
            </w:pPr>
            <w:r>
              <w:rPr>
                <w:rFonts w:hint="eastAsia"/>
              </w:rPr>
              <w:t>买入返售金融资产</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center"/>
            </w:pPr>
          </w:p>
        </w:tc>
        <w:tc>
          <w:tcPr>
            <w:tcW w:w="2971" w:type="dxa"/>
          </w:tcPr>
          <w:p w:rsidR="00C70315" w:rsidRDefault="00C70315" w:rsidP="00C70315">
            <w:pPr>
              <w:jc w:val="left"/>
            </w:pPr>
            <w:r>
              <w:rPr>
                <w:rFonts w:hint="eastAsia"/>
              </w:rPr>
              <w:t>其中：买断式回购的买入返售金融资产</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center"/>
            </w:pPr>
            <w:r>
              <w:t>7</w:t>
            </w:r>
          </w:p>
        </w:tc>
        <w:tc>
          <w:tcPr>
            <w:tcW w:w="2971" w:type="dxa"/>
          </w:tcPr>
          <w:p w:rsidR="00C70315" w:rsidRDefault="00C70315" w:rsidP="00C70315">
            <w:pPr>
              <w:jc w:val="left"/>
            </w:pPr>
            <w:r>
              <w:rPr>
                <w:rFonts w:hint="eastAsia"/>
              </w:rPr>
              <w:t>银行存款和结算备付金合计</w:t>
            </w:r>
          </w:p>
        </w:tc>
        <w:tc>
          <w:tcPr>
            <w:tcW w:w="2381" w:type="dxa"/>
          </w:tcPr>
          <w:p w:rsidR="00C70315" w:rsidRDefault="00C70315" w:rsidP="00C70315">
            <w:pPr>
              <w:jc w:val="right"/>
            </w:pPr>
            <w:r>
              <w:t>247,802.42</w:t>
            </w:r>
          </w:p>
        </w:tc>
        <w:tc>
          <w:tcPr>
            <w:tcW w:w="2506" w:type="dxa"/>
          </w:tcPr>
          <w:p w:rsidR="00C70315" w:rsidRDefault="00C70315" w:rsidP="00C70315">
            <w:pPr>
              <w:jc w:val="right"/>
            </w:pPr>
            <w:r>
              <w:t>0.22</w:t>
            </w:r>
          </w:p>
        </w:tc>
      </w:tr>
      <w:tr w:rsidR="00C70315" w:rsidTr="00C70315">
        <w:tc>
          <w:tcPr>
            <w:tcW w:w="646" w:type="dxa"/>
          </w:tcPr>
          <w:p w:rsidR="00C70315" w:rsidRDefault="00C70315" w:rsidP="00C70315">
            <w:pPr>
              <w:jc w:val="center"/>
            </w:pPr>
            <w:r>
              <w:t>8</w:t>
            </w:r>
          </w:p>
        </w:tc>
        <w:tc>
          <w:tcPr>
            <w:tcW w:w="2971" w:type="dxa"/>
          </w:tcPr>
          <w:p w:rsidR="00C70315" w:rsidRDefault="00C70315" w:rsidP="00C70315">
            <w:pPr>
              <w:jc w:val="left"/>
            </w:pPr>
            <w:r>
              <w:rPr>
                <w:rFonts w:hint="eastAsia"/>
              </w:rPr>
              <w:t>其他资产</w:t>
            </w:r>
          </w:p>
        </w:tc>
        <w:tc>
          <w:tcPr>
            <w:tcW w:w="2381" w:type="dxa"/>
          </w:tcPr>
          <w:p w:rsidR="00C70315" w:rsidRDefault="00C70315" w:rsidP="00C70315">
            <w:pPr>
              <w:jc w:val="right"/>
            </w:pPr>
            <w:r>
              <w:t>53,974.06</w:t>
            </w:r>
          </w:p>
        </w:tc>
        <w:tc>
          <w:tcPr>
            <w:tcW w:w="2506" w:type="dxa"/>
          </w:tcPr>
          <w:p w:rsidR="00C70315" w:rsidRDefault="00C70315" w:rsidP="00C70315">
            <w:pPr>
              <w:jc w:val="right"/>
            </w:pPr>
            <w:r>
              <w:t>0.05</w:t>
            </w:r>
          </w:p>
        </w:tc>
      </w:tr>
      <w:tr w:rsidR="00C70315" w:rsidTr="00C70315">
        <w:tc>
          <w:tcPr>
            <w:tcW w:w="646" w:type="dxa"/>
          </w:tcPr>
          <w:p w:rsidR="00C70315" w:rsidRDefault="00C70315" w:rsidP="00C70315">
            <w:pPr>
              <w:jc w:val="center"/>
            </w:pPr>
            <w:r>
              <w:t>9</w:t>
            </w:r>
          </w:p>
        </w:tc>
        <w:tc>
          <w:tcPr>
            <w:tcW w:w="2971" w:type="dxa"/>
          </w:tcPr>
          <w:p w:rsidR="00C70315" w:rsidRDefault="00C70315" w:rsidP="00C70315">
            <w:pPr>
              <w:jc w:val="left"/>
            </w:pPr>
            <w:r>
              <w:rPr>
                <w:rFonts w:hint="eastAsia"/>
              </w:rPr>
              <w:t>合计</w:t>
            </w:r>
          </w:p>
        </w:tc>
        <w:tc>
          <w:tcPr>
            <w:tcW w:w="2381" w:type="dxa"/>
          </w:tcPr>
          <w:p w:rsidR="00C70315" w:rsidRDefault="00C70315" w:rsidP="00C70315">
            <w:pPr>
              <w:jc w:val="right"/>
            </w:pPr>
            <w:r>
              <w:t>113,683,296.03</w:t>
            </w:r>
          </w:p>
        </w:tc>
        <w:tc>
          <w:tcPr>
            <w:tcW w:w="2506" w:type="dxa"/>
          </w:tcPr>
          <w:p w:rsidR="00C70315" w:rsidRDefault="00C70315" w:rsidP="00C70315">
            <w:pPr>
              <w:jc w:val="right"/>
            </w:pPr>
            <w:r>
              <w:t>100.00</w:t>
            </w:r>
          </w:p>
        </w:tc>
      </w:tr>
    </w:tbl>
    <w:p w:rsidR="00C70315" w:rsidRDefault="00C70315" w:rsidP="00C70315">
      <w:pPr>
        <w:pStyle w:val="-8"/>
        <w:rPr>
          <w:rFonts w:hint="eastAsia"/>
        </w:rPr>
      </w:pPr>
      <w:r>
        <w:rPr>
          <w:rFonts w:hint="eastAsia"/>
        </w:rPr>
        <w:t>注：上表中的股票投资项含可退替代款估值增值，而行业分类的合计项中不含可退替代款估值增值。</w:t>
      </w:r>
    </w:p>
    <w:p w:rsidR="00C70315" w:rsidRDefault="00C70315" w:rsidP="00C70315">
      <w:pPr>
        <w:pStyle w:val="-2"/>
        <w:spacing w:before="312"/>
        <w:rPr>
          <w:rFonts w:hint="eastAsia"/>
        </w:rPr>
      </w:pPr>
      <w:r>
        <w:rPr>
          <w:rFonts w:hint="eastAsia"/>
        </w:rPr>
        <w:t>报告期末按行业分类的股票投资组合</w:t>
      </w:r>
    </w:p>
    <w:p w:rsidR="00C70315" w:rsidRDefault="00C70315" w:rsidP="00C70315">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70315" w:rsidTr="00C70315">
        <w:trPr>
          <w:cnfStyle w:val="100000000000" w:firstRow="1" w:lastRow="0" w:firstColumn="0" w:lastColumn="0" w:oddVBand="0" w:evenVBand="0" w:oddHBand="0" w:evenHBand="0" w:firstRowFirstColumn="0" w:firstRowLastColumn="0" w:lastRowFirstColumn="0" w:lastRowLastColumn="0"/>
        </w:trPr>
        <w:tc>
          <w:tcPr>
            <w:tcW w:w="646" w:type="dxa"/>
          </w:tcPr>
          <w:p w:rsidR="00C70315" w:rsidRPr="00C70315" w:rsidRDefault="00C70315" w:rsidP="00C70315">
            <w:pPr>
              <w:jc w:val="center"/>
              <w:rPr>
                <w:b/>
              </w:rPr>
            </w:pPr>
            <w:r w:rsidRPr="00C70315">
              <w:rPr>
                <w:rFonts w:hint="eastAsia"/>
                <w:b/>
              </w:rPr>
              <w:t>代码</w:t>
            </w:r>
          </w:p>
        </w:tc>
        <w:tc>
          <w:tcPr>
            <w:tcW w:w="2971" w:type="dxa"/>
          </w:tcPr>
          <w:p w:rsidR="00C70315" w:rsidRPr="00C70315" w:rsidRDefault="00C70315" w:rsidP="00C70315">
            <w:pPr>
              <w:jc w:val="center"/>
              <w:rPr>
                <w:b/>
              </w:rPr>
            </w:pPr>
            <w:r w:rsidRPr="00C70315">
              <w:rPr>
                <w:rFonts w:hint="eastAsia"/>
                <w:b/>
              </w:rPr>
              <w:t>行业类别</w:t>
            </w:r>
          </w:p>
        </w:tc>
        <w:tc>
          <w:tcPr>
            <w:tcW w:w="2381" w:type="dxa"/>
          </w:tcPr>
          <w:p w:rsidR="00C70315" w:rsidRPr="00C70315" w:rsidRDefault="00C70315" w:rsidP="00C70315">
            <w:pPr>
              <w:jc w:val="center"/>
              <w:rPr>
                <w:b/>
              </w:rPr>
            </w:pPr>
            <w:r w:rsidRPr="00C70315">
              <w:rPr>
                <w:rFonts w:hint="eastAsia"/>
                <w:b/>
              </w:rPr>
              <w:t>公允价值（元）</w:t>
            </w:r>
          </w:p>
        </w:tc>
        <w:tc>
          <w:tcPr>
            <w:tcW w:w="2506" w:type="dxa"/>
          </w:tcPr>
          <w:p w:rsidR="00C70315" w:rsidRPr="00C70315" w:rsidRDefault="00C70315" w:rsidP="00C70315">
            <w:pPr>
              <w:jc w:val="center"/>
              <w:rPr>
                <w:b/>
              </w:rPr>
            </w:pPr>
            <w:r w:rsidRPr="00C70315">
              <w:rPr>
                <w:rFonts w:hint="eastAsia"/>
                <w:b/>
              </w:rPr>
              <w:t>占基金资产净值比例</w:t>
            </w:r>
            <w:r w:rsidRPr="00C70315">
              <w:rPr>
                <w:rFonts w:hint="eastAsia"/>
                <w:b/>
              </w:rPr>
              <w:t>(%)</w:t>
            </w:r>
          </w:p>
        </w:tc>
      </w:tr>
      <w:tr w:rsidR="00C70315" w:rsidTr="00C70315">
        <w:tc>
          <w:tcPr>
            <w:tcW w:w="646" w:type="dxa"/>
          </w:tcPr>
          <w:p w:rsidR="00C70315" w:rsidRDefault="00C70315" w:rsidP="00C70315">
            <w:pPr>
              <w:jc w:val="left"/>
            </w:pPr>
            <w:r>
              <w:t>A</w:t>
            </w:r>
          </w:p>
        </w:tc>
        <w:tc>
          <w:tcPr>
            <w:tcW w:w="2971" w:type="dxa"/>
          </w:tcPr>
          <w:p w:rsidR="00C70315" w:rsidRDefault="00C70315" w:rsidP="00C70315">
            <w:pPr>
              <w:jc w:val="left"/>
            </w:pPr>
            <w:r>
              <w:rPr>
                <w:rFonts w:hint="eastAsia"/>
              </w:rPr>
              <w:t>农、林、牧、渔业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B</w:t>
            </w:r>
          </w:p>
        </w:tc>
        <w:tc>
          <w:tcPr>
            <w:tcW w:w="2971" w:type="dxa"/>
          </w:tcPr>
          <w:p w:rsidR="00C70315" w:rsidRDefault="00C70315" w:rsidP="00C70315">
            <w:pPr>
              <w:jc w:val="left"/>
            </w:pPr>
            <w:r>
              <w:rPr>
                <w:rFonts w:hint="eastAsia"/>
              </w:rPr>
              <w:t>采矿业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C</w:t>
            </w:r>
          </w:p>
        </w:tc>
        <w:tc>
          <w:tcPr>
            <w:tcW w:w="2971" w:type="dxa"/>
          </w:tcPr>
          <w:p w:rsidR="00C70315" w:rsidRDefault="00C70315" w:rsidP="00C70315">
            <w:pPr>
              <w:jc w:val="left"/>
            </w:pPr>
            <w:r>
              <w:rPr>
                <w:rFonts w:hint="eastAsia"/>
              </w:rPr>
              <w:t>制造业</w:t>
            </w:r>
          </w:p>
        </w:tc>
        <w:tc>
          <w:tcPr>
            <w:tcW w:w="2381" w:type="dxa"/>
          </w:tcPr>
          <w:p w:rsidR="00C70315" w:rsidRDefault="00C70315" w:rsidP="00C70315">
            <w:pPr>
              <w:jc w:val="right"/>
            </w:pPr>
            <w:r>
              <w:t>92,757,844.44</w:t>
            </w:r>
          </w:p>
        </w:tc>
        <w:tc>
          <w:tcPr>
            <w:tcW w:w="2506" w:type="dxa"/>
          </w:tcPr>
          <w:p w:rsidR="00C70315" w:rsidRDefault="00C70315" w:rsidP="00C70315">
            <w:pPr>
              <w:jc w:val="right"/>
            </w:pPr>
            <w:r>
              <w:t>81.77</w:t>
            </w:r>
          </w:p>
        </w:tc>
      </w:tr>
      <w:tr w:rsidR="00C70315" w:rsidTr="00C70315">
        <w:tc>
          <w:tcPr>
            <w:tcW w:w="646" w:type="dxa"/>
          </w:tcPr>
          <w:p w:rsidR="00C70315" w:rsidRDefault="00C70315" w:rsidP="00C70315">
            <w:pPr>
              <w:jc w:val="left"/>
            </w:pPr>
            <w:r>
              <w:t>D</w:t>
            </w:r>
          </w:p>
        </w:tc>
        <w:tc>
          <w:tcPr>
            <w:tcW w:w="2971" w:type="dxa"/>
          </w:tcPr>
          <w:p w:rsidR="00C70315" w:rsidRDefault="00C70315" w:rsidP="00C70315">
            <w:pPr>
              <w:jc w:val="left"/>
            </w:pPr>
            <w:r>
              <w:rPr>
                <w:rFonts w:hint="eastAsia"/>
              </w:rPr>
              <w:t>电力、热力、燃气及水生产和供应业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E</w:t>
            </w:r>
          </w:p>
        </w:tc>
        <w:tc>
          <w:tcPr>
            <w:tcW w:w="2971" w:type="dxa"/>
          </w:tcPr>
          <w:p w:rsidR="00C70315" w:rsidRDefault="00C70315" w:rsidP="00C70315">
            <w:pPr>
              <w:jc w:val="left"/>
            </w:pPr>
            <w:r>
              <w:rPr>
                <w:rFonts w:hint="eastAsia"/>
              </w:rPr>
              <w:t>建筑业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F</w:t>
            </w:r>
          </w:p>
        </w:tc>
        <w:tc>
          <w:tcPr>
            <w:tcW w:w="2971" w:type="dxa"/>
          </w:tcPr>
          <w:p w:rsidR="00C70315" w:rsidRDefault="00C70315" w:rsidP="00C70315">
            <w:pPr>
              <w:jc w:val="left"/>
            </w:pPr>
            <w:r>
              <w:rPr>
                <w:rFonts w:hint="eastAsia"/>
              </w:rPr>
              <w:t>批发和零售业</w:t>
            </w:r>
          </w:p>
        </w:tc>
        <w:tc>
          <w:tcPr>
            <w:tcW w:w="2381" w:type="dxa"/>
          </w:tcPr>
          <w:p w:rsidR="00C70315" w:rsidRDefault="00C70315" w:rsidP="00C70315">
            <w:pPr>
              <w:jc w:val="right"/>
            </w:pPr>
            <w:r>
              <w:t>282,854.00</w:t>
            </w:r>
          </w:p>
        </w:tc>
        <w:tc>
          <w:tcPr>
            <w:tcW w:w="2506" w:type="dxa"/>
          </w:tcPr>
          <w:p w:rsidR="00C70315" w:rsidRDefault="00C70315" w:rsidP="00C70315">
            <w:pPr>
              <w:jc w:val="right"/>
            </w:pPr>
            <w:r>
              <w:t>0.25</w:t>
            </w:r>
          </w:p>
        </w:tc>
      </w:tr>
      <w:tr w:rsidR="00C70315" w:rsidTr="00C70315">
        <w:tc>
          <w:tcPr>
            <w:tcW w:w="646" w:type="dxa"/>
          </w:tcPr>
          <w:p w:rsidR="00C70315" w:rsidRDefault="00C70315" w:rsidP="00C70315">
            <w:pPr>
              <w:jc w:val="left"/>
            </w:pPr>
            <w:r>
              <w:t>G</w:t>
            </w:r>
          </w:p>
        </w:tc>
        <w:tc>
          <w:tcPr>
            <w:tcW w:w="2971" w:type="dxa"/>
          </w:tcPr>
          <w:p w:rsidR="00C70315" w:rsidRDefault="00C70315" w:rsidP="00C70315">
            <w:pPr>
              <w:jc w:val="left"/>
            </w:pPr>
            <w:r>
              <w:rPr>
                <w:rFonts w:hint="eastAsia"/>
              </w:rPr>
              <w:t>交通运输、仓储和邮政业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H</w:t>
            </w:r>
          </w:p>
        </w:tc>
        <w:tc>
          <w:tcPr>
            <w:tcW w:w="2971" w:type="dxa"/>
          </w:tcPr>
          <w:p w:rsidR="00C70315" w:rsidRDefault="00C70315" w:rsidP="00C70315">
            <w:pPr>
              <w:jc w:val="left"/>
            </w:pPr>
            <w:r>
              <w:rPr>
                <w:rFonts w:hint="eastAsia"/>
              </w:rPr>
              <w:t>住宿和餐饮业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I</w:t>
            </w:r>
          </w:p>
        </w:tc>
        <w:tc>
          <w:tcPr>
            <w:tcW w:w="2971" w:type="dxa"/>
          </w:tcPr>
          <w:p w:rsidR="00C70315" w:rsidRDefault="00C70315" w:rsidP="00C70315">
            <w:pPr>
              <w:jc w:val="left"/>
            </w:pPr>
            <w:r>
              <w:rPr>
                <w:rFonts w:hint="eastAsia"/>
              </w:rPr>
              <w:t>信息传输、软件和信息技术服</w:t>
            </w:r>
            <w:r>
              <w:rPr>
                <w:rFonts w:hint="eastAsia"/>
              </w:rPr>
              <w:lastRenderedPageBreak/>
              <w:t>务业</w:t>
            </w:r>
          </w:p>
        </w:tc>
        <w:tc>
          <w:tcPr>
            <w:tcW w:w="2381" w:type="dxa"/>
          </w:tcPr>
          <w:p w:rsidR="00C70315" w:rsidRDefault="00C70315" w:rsidP="00C70315">
            <w:pPr>
              <w:jc w:val="right"/>
            </w:pPr>
            <w:r>
              <w:lastRenderedPageBreak/>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lastRenderedPageBreak/>
              <w:t>J</w:t>
            </w:r>
          </w:p>
        </w:tc>
        <w:tc>
          <w:tcPr>
            <w:tcW w:w="2971" w:type="dxa"/>
          </w:tcPr>
          <w:p w:rsidR="00C70315" w:rsidRDefault="00C70315" w:rsidP="00C70315">
            <w:pPr>
              <w:jc w:val="left"/>
            </w:pPr>
            <w:r>
              <w:rPr>
                <w:rFonts w:hint="eastAsia"/>
              </w:rPr>
              <w:t>金融业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K</w:t>
            </w:r>
          </w:p>
        </w:tc>
        <w:tc>
          <w:tcPr>
            <w:tcW w:w="2971" w:type="dxa"/>
          </w:tcPr>
          <w:p w:rsidR="00C70315" w:rsidRDefault="00C70315" w:rsidP="00C70315">
            <w:pPr>
              <w:jc w:val="left"/>
            </w:pPr>
            <w:r>
              <w:rPr>
                <w:rFonts w:hint="eastAsia"/>
              </w:rPr>
              <w:t>房地产业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L</w:t>
            </w:r>
          </w:p>
        </w:tc>
        <w:tc>
          <w:tcPr>
            <w:tcW w:w="2971" w:type="dxa"/>
          </w:tcPr>
          <w:p w:rsidR="00C70315" w:rsidRDefault="00C70315" w:rsidP="00C70315">
            <w:pPr>
              <w:jc w:val="left"/>
            </w:pPr>
            <w:r>
              <w:rPr>
                <w:rFonts w:hint="eastAsia"/>
              </w:rPr>
              <w:t>租赁和商务服务业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M</w:t>
            </w:r>
          </w:p>
        </w:tc>
        <w:tc>
          <w:tcPr>
            <w:tcW w:w="2971" w:type="dxa"/>
          </w:tcPr>
          <w:p w:rsidR="00C70315" w:rsidRDefault="00C70315" w:rsidP="00C70315">
            <w:pPr>
              <w:jc w:val="left"/>
            </w:pPr>
            <w:r>
              <w:rPr>
                <w:rFonts w:hint="eastAsia"/>
              </w:rPr>
              <w:t>科学研究和技术服务业</w:t>
            </w:r>
          </w:p>
        </w:tc>
        <w:tc>
          <w:tcPr>
            <w:tcW w:w="2381" w:type="dxa"/>
          </w:tcPr>
          <w:p w:rsidR="00C70315" w:rsidRDefault="00C70315" w:rsidP="00C70315">
            <w:pPr>
              <w:jc w:val="right"/>
            </w:pPr>
            <w:r>
              <w:t>2,527,718.15</w:t>
            </w:r>
          </w:p>
        </w:tc>
        <w:tc>
          <w:tcPr>
            <w:tcW w:w="2506" w:type="dxa"/>
          </w:tcPr>
          <w:p w:rsidR="00C70315" w:rsidRDefault="00C70315" w:rsidP="00C70315">
            <w:pPr>
              <w:jc w:val="right"/>
            </w:pPr>
            <w:r>
              <w:t>2.23</w:t>
            </w:r>
          </w:p>
        </w:tc>
      </w:tr>
      <w:tr w:rsidR="00C70315" w:rsidTr="00C70315">
        <w:tc>
          <w:tcPr>
            <w:tcW w:w="646" w:type="dxa"/>
          </w:tcPr>
          <w:p w:rsidR="00C70315" w:rsidRDefault="00C70315" w:rsidP="00C70315">
            <w:pPr>
              <w:jc w:val="left"/>
            </w:pPr>
            <w:r>
              <w:t>N</w:t>
            </w:r>
          </w:p>
        </w:tc>
        <w:tc>
          <w:tcPr>
            <w:tcW w:w="2971" w:type="dxa"/>
          </w:tcPr>
          <w:p w:rsidR="00C70315" w:rsidRDefault="00C70315" w:rsidP="00C70315">
            <w:pPr>
              <w:jc w:val="left"/>
            </w:pPr>
            <w:r>
              <w:rPr>
                <w:rFonts w:hint="eastAsia"/>
              </w:rPr>
              <w:t>水利、环境和公共设施管理业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O</w:t>
            </w:r>
          </w:p>
        </w:tc>
        <w:tc>
          <w:tcPr>
            <w:tcW w:w="2971" w:type="dxa"/>
          </w:tcPr>
          <w:p w:rsidR="00C70315" w:rsidRDefault="00C70315" w:rsidP="00C70315">
            <w:pPr>
              <w:jc w:val="left"/>
            </w:pPr>
            <w:r>
              <w:rPr>
                <w:rFonts w:hint="eastAsia"/>
              </w:rPr>
              <w:t>居民服务、修理和其他服务业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P</w:t>
            </w:r>
          </w:p>
        </w:tc>
        <w:tc>
          <w:tcPr>
            <w:tcW w:w="2971" w:type="dxa"/>
          </w:tcPr>
          <w:p w:rsidR="00C70315" w:rsidRDefault="00C70315" w:rsidP="00C70315">
            <w:pPr>
              <w:jc w:val="left"/>
            </w:pPr>
            <w:r>
              <w:rPr>
                <w:rFonts w:hint="eastAsia"/>
              </w:rPr>
              <w:t>教育</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Q</w:t>
            </w:r>
          </w:p>
        </w:tc>
        <w:tc>
          <w:tcPr>
            <w:tcW w:w="2971" w:type="dxa"/>
          </w:tcPr>
          <w:p w:rsidR="00C70315" w:rsidRDefault="00C70315" w:rsidP="00C70315">
            <w:pPr>
              <w:jc w:val="left"/>
            </w:pPr>
            <w:r>
              <w:rPr>
                <w:rFonts w:hint="eastAsia"/>
              </w:rPr>
              <w:t>卫生和社会工作</w:t>
            </w:r>
          </w:p>
        </w:tc>
        <w:tc>
          <w:tcPr>
            <w:tcW w:w="2381" w:type="dxa"/>
          </w:tcPr>
          <w:p w:rsidR="00C70315" w:rsidRDefault="00C70315" w:rsidP="00C70315">
            <w:pPr>
              <w:jc w:val="right"/>
            </w:pPr>
            <w:r>
              <w:t>17,764,749.12</w:t>
            </w:r>
          </w:p>
        </w:tc>
        <w:tc>
          <w:tcPr>
            <w:tcW w:w="2506" w:type="dxa"/>
          </w:tcPr>
          <w:p w:rsidR="00C70315" w:rsidRDefault="00C70315" w:rsidP="00C70315">
            <w:pPr>
              <w:jc w:val="right"/>
            </w:pPr>
            <w:r>
              <w:t>15.66</w:t>
            </w:r>
          </w:p>
        </w:tc>
      </w:tr>
      <w:tr w:rsidR="00C70315" w:rsidTr="00C70315">
        <w:tc>
          <w:tcPr>
            <w:tcW w:w="646" w:type="dxa"/>
          </w:tcPr>
          <w:p w:rsidR="00C70315" w:rsidRDefault="00C70315" w:rsidP="00C70315">
            <w:pPr>
              <w:jc w:val="left"/>
            </w:pPr>
            <w:r>
              <w:t>R</w:t>
            </w:r>
          </w:p>
        </w:tc>
        <w:tc>
          <w:tcPr>
            <w:tcW w:w="2971" w:type="dxa"/>
          </w:tcPr>
          <w:p w:rsidR="00C70315" w:rsidRDefault="00C70315" w:rsidP="00C70315">
            <w:pPr>
              <w:jc w:val="left"/>
            </w:pPr>
            <w:r>
              <w:rPr>
                <w:rFonts w:hint="eastAsia"/>
              </w:rPr>
              <w:t>文化、体育和娱乐业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S</w:t>
            </w:r>
          </w:p>
        </w:tc>
        <w:tc>
          <w:tcPr>
            <w:tcW w:w="2971" w:type="dxa"/>
          </w:tcPr>
          <w:p w:rsidR="00C70315" w:rsidRDefault="00C70315" w:rsidP="00C70315">
            <w:pPr>
              <w:jc w:val="left"/>
            </w:pPr>
            <w:r>
              <w:rPr>
                <w:rFonts w:hint="eastAsia"/>
              </w:rPr>
              <w:t>综合</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p>
        </w:tc>
        <w:tc>
          <w:tcPr>
            <w:tcW w:w="2971" w:type="dxa"/>
          </w:tcPr>
          <w:p w:rsidR="00C70315" w:rsidRDefault="00C70315" w:rsidP="00C70315">
            <w:pPr>
              <w:jc w:val="left"/>
            </w:pPr>
            <w:r>
              <w:rPr>
                <w:rFonts w:hint="eastAsia"/>
              </w:rPr>
              <w:t>合计</w:t>
            </w:r>
          </w:p>
        </w:tc>
        <w:tc>
          <w:tcPr>
            <w:tcW w:w="2381" w:type="dxa"/>
          </w:tcPr>
          <w:p w:rsidR="00C70315" w:rsidRDefault="00C70315" w:rsidP="00C70315">
            <w:pPr>
              <w:jc w:val="right"/>
            </w:pPr>
            <w:r>
              <w:t>113,333,165.71</w:t>
            </w:r>
          </w:p>
        </w:tc>
        <w:tc>
          <w:tcPr>
            <w:tcW w:w="2506" w:type="dxa"/>
          </w:tcPr>
          <w:p w:rsidR="00C70315" w:rsidRDefault="00C70315" w:rsidP="00C70315">
            <w:pPr>
              <w:jc w:val="right"/>
            </w:pPr>
            <w:r>
              <w:t>99.91</w:t>
            </w:r>
          </w:p>
        </w:tc>
      </w:tr>
    </w:tbl>
    <w:p w:rsidR="00C70315" w:rsidRDefault="00C70315" w:rsidP="00C70315">
      <w:pPr>
        <w:pStyle w:val="-3"/>
        <w:spacing w:before="156" w:after="156"/>
        <w:rPr>
          <w:rFonts w:hint="eastAsia"/>
        </w:rPr>
      </w:pPr>
      <w:r>
        <w:rPr>
          <w:rFonts w:hint="eastAsia"/>
        </w:rPr>
        <w:t>报告期末积极投资按行业分类的境内股票投资组合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C70315" w:rsidTr="00C70315">
        <w:trPr>
          <w:cnfStyle w:val="100000000000" w:firstRow="1" w:lastRow="0" w:firstColumn="0" w:lastColumn="0" w:oddVBand="0" w:evenVBand="0" w:oddHBand="0" w:evenHBand="0" w:firstRowFirstColumn="0" w:firstRowLastColumn="0" w:lastRowFirstColumn="0" w:lastRowLastColumn="0"/>
        </w:trPr>
        <w:tc>
          <w:tcPr>
            <w:tcW w:w="646" w:type="dxa"/>
          </w:tcPr>
          <w:p w:rsidR="00C70315" w:rsidRPr="00C70315" w:rsidRDefault="00C70315" w:rsidP="00C70315">
            <w:pPr>
              <w:jc w:val="center"/>
              <w:rPr>
                <w:b/>
              </w:rPr>
            </w:pPr>
            <w:r w:rsidRPr="00C70315">
              <w:rPr>
                <w:rFonts w:hint="eastAsia"/>
                <w:b/>
              </w:rPr>
              <w:t>代码</w:t>
            </w:r>
          </w:p>
        </w:tc>
        <w:tc>
          <w:tcPr>
            <w:tcW w:w="2971" w:type="dxa"/>
          </w:tcPr>
          <w:p w:rsidR="00C70315" w:rsidRPr="00C70315" w:rsidRDefault="00C70315" w:rsidP="00C70315">
            <w:pPr>
              <w:jc w:val="center"/>
              <w:rPr>
                <w:b/>
              </w:rPr>
            </w:pPr>
            <w:r w:rsidRPr="00C70315">
              <w:rPr>
                <w:rFonts w:hint="eastAsia"/>
                <w:b/>
              </w:rPr>
              <w:t>行业类别</w:t>
            </w:r>
          </w:p>
        </w:tc>
        <w:tc>
          <w:tcPr>
            <w:tcW w:w="2381" w:type="dxa"/>
          </w:tcPr>
          <w:p w:rsidR="00C70315" w:rsidRPr="00C70315" w:rsidRDefault="00C70315" w:rsidP="00C70315">
            <w:pPr>
              <w:jc w:val="center"/>
              <w:rPr>
                <w:b/>
              </w:rPr>
            </w:pPr>
            <w:r w:rsidRPr="00C70315">
              <w:rPr>
                <w:rFonts w:hint="eastAsia"/>
                <w:b/>
              </w:rPr>
              <w:t>公允价值（元）</w:t>
            </w:r>
          </w:p>
        </w:tc>
        <w:tc>
          <w:tcPr>
            <w:tcW w:w="2506" w:type="dxa"/>
          </w:tcPr>
          <w:p w:rsidR="00C70315" w:rsidRPr="00C70315" w:rsidRDefault="00C70315" w:rsidP="00C70315">
            <w:pPr>
              <w:jc w:val="center"/>
              <w:rPr>
                <w:b/>
              </w:rPr>
            </w:pPr>
            <w:r w:rsidRPr="00C70315">
              <w:rPr>
                <w:rFonts w:hint="eastAsia"/>
                <w:b/>
              </w:rPr>
              <w:t>占基金资产净值比例</w:t>
            </w:r>
            <w:r w:rsidRPr="00C70315">
              <w:rPr>
                <w:rFonts w:hint="eastAsia"/>
                <w:b/>
              </w:rPr>
              <w:t>(%)</w:t>
            </w:r>
          </w:p>
        </w:tc>
      </w:tr>
      <w:tr w:rsidR="00C70315" w:rsidTr="00C70315">
        <w:tc>
          <w:tcPr>
            <w:tcW w:w="646" w:type="dxa"/>
          </w:tcPr>
          <w:p w:rsidR="00C70315" w:rsidRDefault="00C70315" w:rsidP="00C70315">
            <w:pPr>
              <w:jc w:val="left"/>
            </w:pPr>
            <w:r>
              <w:t>A</w:t>
            </w:r>
          </w:p>
        </w:tc>
        <w:tc>
          <w:tcPr>
            <w:tcW w:w="2971" w:type="dxa"/>
          </w:tcPr>
          <w:p w:rsidR="00C70315" w:rsidRDefault="00C70315" w:rsidP="00C70315">
            <w:pPr>
              <w:jc w:val="left"/>
            </w:pPr>
            <w:r>
              <w:rPr>
                <w:rFonts w:hint="eastAsia"/>
              </w:rPr>
              <w:t>农、林、牧、渔业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B</w:t>
            </w:r>
          </w:p>
        </w:tc>
        <w:tc>
          <w:tcPr>
            <w:tcW w:w="2971" w:type="dxa"/>
          </w:tcPr>
          <w:p w:rsidR="00C70315" w:rsidRDefault="00C70315" w:rsidP="00C70315">
            <w:pPr>
              <w:jc w:val="left"/>
            </w:pPr>
            <w:r>
              <w:rPr>
                <w:rFonts w:hint="eastAsia"/>
              </w:rPr>
              <w:t>采矿业</w:t>
            </w:r>
          </w:p>
        </w:tc>
        <w:tc>
          <w:tcPr>
            <w:tcW w:w="2381" w:type="dxa"/>
          </w:tcPr>
          <w:p w:rsidR="00C70315" w:rsidRDefault="00C70315" w:rsidP="00C70315">
            <w:pPr>
              <w:jc w:val="right"/>
            </w:pPr>
            <w:r>
              <w:t>10,204.08</w:t>
            </w:r>
          </w:p>
        </w:tc>
        <w:tc>
          <w:tcPr>
            <w:tcW w:w="2506" w:type="dxa"/>
          </w:tcPr>
          <w:p w:rsidR="00C70315" w:rsidRDefault="00C70315" w:rsidP="00C70315">
            <w:pPr>
              <w:jc w:val="right"/>
            </w:pPr>
            <w:r>
              <w:t>0.01</w:t>
            </w:r>
          </w:p>
        </w:tc>
      </w:tr>
      <w:tr w:rsidR="00C70315" w:rsidTr="00C70315">
        <w:tc>
          <w:tcPr>
            <w:tcW w:w="646" w:type="dxa"/>
          </w:tcPr>
          <w:p w:rsidR="00C70315" w:rsidRDefault="00C70315" w:rsidP="00C70315">
            <w:pPr>
              <w:jc w:val="left"/>
            </w:pPr>
            <w:r>
              <w:t>C</w:t>
            </w:r>
          </w:p>
        </w:tc>
        <w:tc>
          <w:tcPr>
            <w:tcW w:w="2971" w:type="dxa"/>
          </w:tcPr>
          <w:p w:rsidR="00C70315" w:rsidRDefault="00C70315" w:rsidP="00C70315">
            <w:pPr>
              <w:jc w:val="left"/>
            </w:pPr>
            <w:r>
              <w:rPr>
                <w:rFonts w:hint="eastAsia"/>
              </w:rPr>
              <w:t>制造业</w:t>
            </w:r>
          </w:p>
        </w:tc>
        <w:tc>
          <w:tcPr>
            <w:tcW w:w="2381" w:type="dxa"/>
          </w:tcPr>
          <w:p w:rsidR="00C70315" w:rsidRDefault="00C70315" w:rsidP="00C70315">
            <w:pPr>
              <w:jc w:val="right"/>
            </w:pPr>
            <w:r>
              <w:t>38,149.76</w:t>
            </w:r>
          </w:p>
        </w:tc>
        <w:tc>
          <w:tcPr>
            <w:tcW w:w="2506" w:type="dxa"/>
          </w:tcPr>
          <w:p w:rsidR="00C70315" w:rsidRDefault="00C70315" w:rsidP="00C70315">
            <w:pPr>
              <w:jc w:val="right"/>
            </w:pPr>
            <w:r>
              <w:t>0.03</w:t>
            </w:r>
          </w:p>
        </w:tc>
      </w:tr>
      <w:tr w:rsidR="00C70315" w:rsidTr="00C70315">
        <w:tc>
          <w:tcPr>
            <w:tcW w:w="646" w:type="dxa"/>
          </w:tcPr>
          <w:p w:rsidR="00C70315" w:rsidRDefault="00C70315" w:rsidP="00C70315">
            <w:pPr>
              <w:jc w:val="left"/>
            </w:pPr>
            <w:r>
              <w:t>D</w:t>
            </w:r>
          </w:p>
        </w:tc>
        <w:tc>
          <w:tcPr>
            <w:tcW w:w="2971" w:type="dxa"/>
          </w:tcPr>
          <w:p w:rsidR="00C70315" w:rsidRDefault="00C70315" w:rsidP="00C70315">
            <w:pPr>
              <w:jc w:val="left"/>
            </w:pPr>
            <w:r>
              <w:rPr>
                <w:rFonts w:hint="eastAsia"/>
              </w:rPr>
              <w:t>电力、热力、燃气及水生产和供应业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E</w:t>
            </w:r>
          </w:p>
        </w:tc>
        <w:tc>
          <w:tcPr>
            <w:tcW w:w="2971" w:type="dxa"/>
          </w:tcPr>
          <w:p w:rsidR="00C70315" w:rsidRDefault="00C70315" w:rsidP="00C70315">
            <w:pPr>
              <w:jc w:val="left"/>
            </w:pPr>
            <w:r>
              <w:rPr>
                <w:rFonts w:hint="eastAsia"/>
              </w:rPr>
              <w:t>建筑业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F</w:t>
            </w:r>
          </w:p>
        </w:tc>
        <w:tc>
          <w:tcPr>
            <w:tcW w:w="2971" w:type="dxa"/>
          </w:tcPr>
          <w:p w:rsidR="00C70315" w:rsidRDefault="00C70315" w:rsidP="00C70315">
            <w:pPr>
              <w:jc w:val="left"/>
            </w:pPr>
            <w:r>
              <w:rPr>
                <w:rFonts w:hint="eastAsia"/>
              </w:rPr>
              <w:t>批发和零售业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G</w:t>
            </w:r>
          </w:p>
        </w:tc>
        <w:tc>
          <w:tcPr>
            <w:tcW w:w="2971" w:type="dxa"/>
          </w:tcPr>
          <w:p w:rsidR="00C70315" w:rsidRDefault="00C70315" w:rsidP="00C70315">
            <w:pPr>
              <w:jc w:val="left"/>
            </w:pPr>
            <w:r>
              <w:rPr>
                <w:rFonts w:hint="eastAsia"/>
              </w:rPr>
              <w:t>交通运输、仓储和邮政业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H</w:t>
            </w:r>
          </w:p>
        </w:tc>
        <w:tc>
          <w:tcPr>
            <w:tcW w:w="2971" w:type="dxa"/>
          </w:tcPr>
          <w:p w:rsidR="00C70315" w:rsidRDefault="00C70315" w:rsidP="00C70315">
            <w:pPr>
              <w:jc w:val="left"/>
            </w:pPr>
            <w:r>
              <w:rPr>
                <w:rFonts w:hint="eastAsia"/>
              </w:rPr>
              <w:t>住宿和餐饮业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I</w:t>
            </w:r>
          </w:p>
        </w:tc>
        <w:tc>
          <w:tcPr>
            <w:tcW w:w="2971" w:type="dxa"/>
          </w:tcPr>
          <w:p w:rsidR="00C70315" w:rsidRDefault="00C70315" w:rsidP="00C70315">
            <w:pPr>
              <w:jc w:val="left"/>
            </w:pPr>
            <w:r>
              <w:rPr>
                <w:rFonts w:hint="eastAsia"/>
              </w:rPr>
              <w:t>信息传输、软件和信息技术服务业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J</w:t>
            </w:r>
          </w:p>
        </w:tc>
        <w:tc>
          <w:tcPr>
            <w:tcW w:w="2971" w:type="dxa"/>
          </w:tcPr>
          <w:p w:rsidR="00C70315" w:rsidRDefault="00C70315" w:rsidP="00C70315">
            <w:pPr>
              <w:jc w:val="left"/>
            </w:pPr>
            <w:r>
              <w:rPr>
                <w:rFonts w:hint="eastAsia"/>
              </w:rPr>
              <w:t>金融业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K</w:t>
            </w:r>
          </w:p>
        </w:tc>
        <w:tc>
          <w:tcPr>
            <w:tcW w:w="2971" w:type="dxa"/>
          </w:tcPr>
          <w:p w:rsidR="00C70315" w:rsidRDefault="00C70315" w:rsidP="00C70315">
            <w:pPr>
              <w:jc w:val="left"/>
            </w:pPr>
            <w:r>
              <w:rPr>
                <w:rFonts w:hint="eastAsia"/>
              </w:rPr>
              <w:t>房地产业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L</w:t>
            </w:r>
          </w:p>
        </w:tc>
        <w:tc>
          <w:tcPr>
            <w:tcW w:w="2971" w:type="dxa"/>
          </w:tcPr>
          <w:p w:rsidR="00C70315" w:rsidRDefault="00C70315" w:rsidP="00C70315">
            <w:pPr>
              <w:jc w:val="left"/>
            </w:pPr>
            <w:r>
              <w:rPr>
                <w:rFonts w:hint="eastAsia"/>
              </w:rPr>
              <w:t>租赁和商务服务业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M</w:t>
            </w:r>
          </w:p>
        </w:tc>
        <w:tc>
          <w:tcPr>
            <w:tcW w:w="2971" w:type="dxa"/>
          </w:tcPr>
          <w:p w:rsidR="00C70315" w:rsidRDefault="00C70315" w:rsidP="00C70315">
            <w:pPr>
              <w:jc w:val="left"/>
            </w:pPr>
            <w:r>
              <w:rPr>
                <w:rFonts w:hint="eastAsia"/>
              </w:rPr>
              <w:t>科学研究和技术服务业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N</w:t>
            </w:r>
          </w:p>
        </w:tc>
        <w:tc>
          <w:tcPr>
            <w:tcW w:w="2971" w:type="dxa"/>
          </w:tcPr>
          <w:p w:rsidR="00C70315" w:rsidRDefault="00C70315" w:rsidP="00C70315">
            <w:pPr>
              <w:jc w:val="left"/>
            </w:pPr>
            <w:r>
              <w:rPr>
                <w:rFonts w:hint="eastAsia"/>
              </w:rPr>
              <w:t>水利、环境和公共设施管理业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O</w:t>
            </w:r>
          </w:p>
        </w:tc>
        <w:tc>
          <w:tcPr>
            <w:tcW w:w="2971" w:type="dxa"/>
          </w:tcPr>
          <w:p w:rsidR="00C70315" w:rsidRDefault="00C70315" w:rsidP="00C70315">
            <w:pPr>
              <w:jc w:val="left"/>
            </w:pPr>
            <w:r>
              <w:rPr>
                <w:rFonts w:hint="eastAsia"/>
              </w:rPr>
              <w:t>居民服务、修理和其他服务业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P</w:t>
            </w:r>
          </w:p>
        </w:tc>
        <w:tc>
          <w:tcPr>
            <w:tcW w:w="2971" w:type="dxa"/>
          </w:tcPr>
          <w:p w:rsidR="00C70315" w:rsidRDefault="00C70315" w:rsidP="00C70315">
            <w:pPr>
              <w:jc w:val="left"/>
            </w:pPr>
            <w:r>
              <w:rPr>
                <w:rFonts w:hint="eastAsia"/>
              </w:rPr>
              <w:t>教育</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Q</w:t>
            </w:r>
          </w:p>
        </w:tc>
        <w:tc>
          <w:tcPr>
            <w:tcW w:w="2971" w:type="dxa"/>
          </w:tcPr>
          <w:p w:rsidR="00C70315" w:rsidRDefault="00C70315" w:rsidP="00C70315">
            <w:pPr>
              <w:jc w:val="left"/>
            </w:pPr>
            <w:r>
              <w:rPr>
                <w:rFonts w:hint="eastAsia"/>
              </w:rPr>
              <w:t>卫生和社会工作</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R</w:t>
            </w:r>
          </w:p>
        </w:tc>
        <w:tc>
          <w:tcPr>
            <w:tcW w:w="2971" w:type="dxa"/>
          </w:tcPr>
          <w:p w:rsidR="00C70315" w:rsidRDefault="00C70315" w:rsidP="00C70315">
            <w:pPr>
              <w:jc w:val="left"/>
            </w:pPr>
            <w:r>
              <w:rPr>
                <w:rFonts w:hint="eastAsia"/>
              </w:rPr>
              <w:t>文化、体育和娱乐业</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r>
              <w:t>S</w:t>
            </w:r>
          </w:p>
        </w:tc>
        <w:tc>
          <w:tcPr>
            <w:tcW w:w="2971" w:type="dxa"/>
          </w:tcPr>
          <w:p w:rsidR="00C70315" w:rsidRDefault="00C70315" w:rsidP="00C70315">
            <w:pPr>
              <w:jc w:val="left"/>
            </w:pPr>
            <w:r>
              <w:rPr>
                <w:rFonts w:hint="eastAsia"/>
              </w:rPr>
              <w:t>综合</w:t>
            </w:r>
          </w:p>
        </w:tc>
        <w:tc>
          <w:tcPr>
            <w:tcW w:w="2381" w:type="dxa"/>
          </w:tcPr>
          <w:p w:rsidR="00C70315" w:rsidRDefault="00C70315" w:rsidP="00C70315">
            <w:pPr>
              <w:jc w:val="right"/>
            </w:pPr>
            <w:r>
              <w:t>-</w:t>
            </w:r>
          </w:p>
        </w:tc>
        <w:tc>
          <w:tcPr>
            <w:tcW w:w="2506" w:type="dxa"/>
          </w:tcPr>
          <w:p w:rsidR="00C70315" w:rsidRDefault="00C70315" w:rsidP="00C70315">
            <w:pPr>
              <w:jc w:val="right"/>
            </w:pPr>
            <w:r>
              <w:t>-</w:t>
            </w:r>
          </w:p>
        </w:tc>
      </w:tr>
      <w:tr w:rsidR="00C70315" w:rsidTr="00C70315">
        <w:tc>
          <w:tcPr>
            <w:tcW w:w="646" w:type="dxa"/>
          </w:tcPr>
          <w:p w:rsidR="00C70315" w:rsidRDefault="00C70315" w:rsidP="00C70315">
            <w:pPr>
              <w:jc w:val="left"/>
            </w:pPr>
          </w:p>
        </w:tc>
        <w:tc>
          <w:tcPr>
            <w:tcW w:w="2971" w:type="dxa"/>
          </w:tcPr>
          <w:p w:rsidR="00C70315" w:rsidRDefault="00C70315" w:rsidP="00C70315">
            <w:pPr>
              <w:jc w:val="left"/>
            </w:pPr>
            <w:r>
              <w:rPr>
                <w:rFonts w:hint="eastAsia"/>
              </w:rPr>
              <w:t>合计</w:t>
            </w:r>
          </w:p>
        </w:tc>
        <w:tc>
          <w:tcPr>
            <w:tcW w:w="2381" w:type="dxa"/>
          </w:tcPr>
          <w:p w:rsidR="00C70315" w:rsidRDefault="00C70315" w:rsidP="00C70315">
            <w:pPr>
              <w:jc w:val="right"/>
            </w:pPr>
            <w:r>
              <w:t>48,353.84</w:t>
            </w:r>
          </w:p>
        </w:tc>
        <w:tc>
          <w:tcPr>
            <w:tcW w:w="2506" w:type="dxa"/>
          </w:tcPr>
          <w:p w:rsidR="00C70315" w:rsidRDefault="00C70315" w:rsidP="00C70315">
            <w:pPr>
              <w:jc w:val="right"/>
            </w:pPr>
            <w:r>
              <w:t>0.04</w:t>
            </w:r>
          </w:p>
        </w:tc>
      </w:tr>
    </w:tbl>
    <w:p w:rsidR="00C70315" w:rsidRDefault="00C70315" w:rsidP="00C70315">
      <w:pPr>
        <w:pStyle w:val="-3"/>
        <w:spacing w:before="156" w:after="156"/>
        <w:rPr>
          <w:rFonts w:hint="eastAsia"/>
        </w:rPr>
      </w:pPr>
      <w:r>
        <w:rPr>
          <w:rFonts w:hint="eastAsia"/>
        </w:rPr>
        <w:t>报告期末按行业分类的港股通投资股票投资组合</w:t>
      </w:r>
    </w:p>
    <w:p w:rsidR="00C70315" w:rsidRDefault="00C70315" w:rsidP="00C70315">
      <w:pPr>
        <w:pStyle w:val="-"/>
        <w:ind w:firstLine="420"/>
        <w:rPr>
          <w:rFonts w:hint="eastAsia"/>
        </w:rPr>
      </w:pPr>
      <w:r>
        <w:rPr>
          <w:rFonts w:hint="eastAsia"/>
        </w:rPr>
        <w:t>无。</w:t>
      </w:r>
    </w:p>
    <w:p w:rsidR="00C70315" w:rsidRDefault="00C70315" w:rsidP="00C70315">
      <w:pPr>
        <w:pStyle w:val="-2"/>
        <w:spacing w:before="312"/>
        <w:rPr>
          <w:rFonts w:hint="eastAsia"/>
        </w:rPr>
      </w:pPr>
      <w:r>
        <w:rPr>
          <w:rFonts w:hint="eastAsia"/>
        </w:rPr>
        <w:t>报告期末按公允价值占基金资产净值比例大小排序的前十名股票投资明细</w:t>
      </w:r>
    </w:p>
    <w:p w:rsidR="00C70315" w:rsidRDefault="00C70315" w:rsidP="00C70315">
      <w:pPr>
        <w:pStyle w:val="-3"/>
        <w:spacing w:before="156" w:after="156"/>
        <w:rPr>
          <w:rFonts w:hint="eastAsia"/>
        </w:rPr>
      </w:pPr>
      <w:r>
        <w:rPr>
          <w:rFonts w:hint="eastAsia"/>
        </w:rPr>
        <w:lastRenderedPageBreak/>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70315" w:rsidTr="00C70315">
        <w:trPr>
          <w:cnfStyle w:val="100000000000" w:firstRow="1" w:lastRow="0" w:firstColumn="0" w:lastColumn="0" w:oddVBand="0" w:evenVBand="0" w:oddHBand="0" w:evenHBand="0" w:firstRowFirstColumn="0" w:firstRowLastColumn="0" w:lastRowFirstColumn="0" w:lastRowLastColumn="0"/>
        </w:trPr>
        <w:tc>
          <w:tcPr>
            <w:tcW w:w="652" w:type="dxa"/>
          </w:tcPr>
          <w:p w:rsidR="00C70315" w:rsidRPr="00C70315" w:rsidRDefault="00C70315" w:rsidP="00C70315">
            <w:pPr>
              <w:jc w:val="center"/>
              <w:rPr>
                <w:b/>
              </w:rPr>
            </w:pPr>
            <w:r w:rsidRPr="00C70315">
              <w:rPr>
                <w:rFonts w:hint="eastAsia"/>
                <w:b/>
              </w:rPr>
              <w:t>序号</w:t>
            </w:r>
          </w:p>
        </w:tc>
        <w:tc>
          <w:tcPr>
            <w:tcW w:w="1349" w:type="dxa"/>
          </w:tcPr>
          <w:p w:rsidR="00C70315" w:rsidRPr="00C70315" w:rsidRDefault="00C70315" w:rsidP="00C70315">
            <w:pPr>
              <w:jc w:val="center"/>
              <w:rPr>
                <w:b/>
              </w:rPr>
            </w:pPr>
            <w:r w:rsidRPr="00C70315">
              <w:rPr>
                <w:rFonts w:hint="eastAsia"/>
                <w:b/>
              </w:rPr>
              <w:t>股票代码</w:t>
            </w:r>
          </w:p>
        </w:tc>
        <w:tc>
          <w:tcPr>
            <w:tcW w:w="1349" w:type="dxa"/>
          </w:tcPr>
          <w:p w:rsidR="00C70315" w:rsidRPr="00C70315" w:rsidRDefault="00C70315" w:rsidP="00C70315">
            <w:pPr>
              <w:jc w:val="center"/>
              <w:rPr>
                <w:b/>
              </w:rPr>
            </w:pPr>
            <w:r w:rsidRPr="00C70315">
              <w:rPr>
                <w:rFonts w:hint="eastAsia"/>
                <w:b/>
              </w:rPr>
              <w:t>股票名称</w:t>
            </w:r>
          </w:p>
        </w:tc>
        <w:tc>
          <w:tcPr>
            <w:tcW w:w="1718" w:type="dxa"/>
          </w:tcPr>
          <w:p w:rsidR="00C70315" w:rsidRPr="00C70315" w:rsidRDefault="00C70315" w:rsidP="00C70315">
            <w:pPr>
              <w:jc w:val="center"/>
              <w:rPr>
                <w:b/>
              </w:rPr>
            </w:pPr>
            <w:r w:rsidRPr="00C70315">
              <w:rPr>
                <w:rFonts w:hint="eastAsia"/>
                <w:b/>
              </w:rPr>
              <w:t>数量（股）</w:t>
            </w:r>
          </w:p>
        </w:tc>
        <w:tc>
          <w:tcPr>
            <w:tcW w:w="1718" w:type="dxa"/>
          </w:tcPr>
          <w:p w:rsidR="00C70315" w:rsidRPr="00C70315" w:rsidRDefault="00C70315" w:rsidP="00C70315">
            <w:pPr>
              <w:jc w:val="center"/>
              <w:rPr>
                <w:b/>
              </w:rPr>
            </w:pPr>
            <w:r w:rsidRPr="00C70315">
              <w:rPr>
                <w:rFonts w:hint="eastAsia"/>
                <w:b/>
              </w:rPr>
              <w:t>公允价值（元）</w:t>
            </w:r>
          </w:p>
        </w:tc>
        <w:tc>
          <w:tcPr>
            <w:tcW w:w="1718" w:type="dxa"/>
          </w:tcPr>
          <w:p w:rsidR="00C70315" w:rsidRPr="00C70315" w:rsidRDefault="00C70315" w:rsidP="00C70315">
            <w:pPr>
              <w:jc w:val="center"/>
              <w:rPr>
                <w:b/>
              </w:rPr>
            </w:pPr>
            <w:r w:rsidRPr="00C70315">
              <w:rPr>
                <w:rFonts w:hint="eastAsia"/>
                <w:b/>
              </w:rPr>
              <w:t>占基金资产净值比例（％）</w:t>
            </w:r>
          </w:p>
        </w:tc>
      </w:tr>
      <w:tr w:rsidR="00C70315" w:rsidTr="00C70315">
        <w:tc>
          <w:tcPr>
            <w:tcW w:w="652" w:type="dxa"/>
          </w:tcPr>
          <w:p w:rsidR="00C70315" w:rsidRDefault="00C70315" w:rsidP="00C70315">
            <w:pPr>
              <w:jc w:val="center"/>
            </w:pPr>
            <w:r>
              <w:t>1</w:t>
            </w:r>
          </w:p>
        </w:tc>
        <w:tc>
          <w:tcPr>
            <w:tcW w:w="1349" w:type="dxa"/>
          </w:tcPr>
          <w:p w:rsidR="00C70315" w:rsidRDefault="00C70315" w:rsidP="00C70315">
            <w:pPr>
              <w:jc w:val="left"/>
            </w:pPr>
            <w:r>
              <w:t>300760</w:t>
            </w:r>
          </w:p>
        </w:tc>
        <w:tc>
          <w:tcPr>
            <w:tcW w:w="1349" w:type="dxa"/>
          </w:tcPr>
          <w:p w:rsidR="00C70315" w:rsidRDefault="00C70315" w:rsidP="00C70315">
            <w:pPr>
              <w:jc w:val="left"/>
            </w:pPr>
            <w:r>
              <w:rPr>
                <w:rFonts w:hint="eastAsia"/>
              </w:rPr>
              <w:t>迈瑞医疗</w:t>
            </w:r>
          </w:p>
        </w:tc>
        <w:tc>
          <w:tcPr>
            <w:tcW w:w="1718" w:type="dxa"/>
          </w:tcPr>
          <w:p w:rsidR="00C70315" w:rsidRDefault="00C70315" w:rsidP="00C70315">
            <w:pPr>
              <w:jc w:val="right"/>
            </w:pPr>
            <w:r>
              <w:t>59,042</w:t>
            </w:r>
          </w:p>
        </w:tc>
        <w:tc>
          <w:tcPr>
            <w:tcW w:w="1718" w:type="dxa"/>
          </w:tcPr>
          <w:p w:rsidR="00C70315" w:rsidRDefault="00C70315" w:rsidP="00C70315">
            <w:pPr>
              <w:jc w:val="right"/>
            </w:pPr>
            <w:r>
              <w:t>9,721,855.72</w:t>
            </w:r>
          </w:p>
        </w:tc>
        <w:tc>
          <w:tcPr>
            <w:tcW w:w="1718" w:type="dxa"/>
          </w:tcPr>
          <w:p w:rsidR="00C70315" w:rsidRDefault="00C70315" w:rsidP="00C70315">
            <w:pPr>
              <w:jc w:val="right"/>
            </w:pPr>
            <w:r>
              <w:t>8.57</w:t>
            </w:r>
          </w:p>
        </w:tc>
      </w:tr>
      <w:tr w:rsidR="00C70315" w:rsidTr="00C70315">
        <w:tc>
          <w:tcPr>
            <w:tcW w:w="652" w:type="dxa"/>
          </w:tcPr>
          <w:p w:rsidR="00C70315" w:rsidRDefault="00C70315" w:rsidP="00C70315">
            <w:pPr>
              <w:jc w:val="center"/>
            </w:pPr>
            <w:r>
              <w:t>2</w:t>
            </w:r>
          </w:p>
        </w:tc>
        <w:tc>
          <w:tcPr>
            <w:tcW w:w="1349" w:type="dxa"/>
          </w:tcPr>
          <w:p w:rsidR="00C70315" w:rsidRDefault="00C70315" w:rsidP="00C70315">
            <w:pPr>
              <w:jc w:val="left"/>
            </w:pPr>
            <w:r>
              <w:t>688271</w:t>
            </w:r>
          </w:p>
        </w:tc>
        <w:tc>
          <w:tcPr>
            <w:tcW w:w="1349" w:type="dxa"/>
          </w:tcPr>
          <w:p w:rsidR="00C70315" w:rsidRDefault="00C70315" w:rsidP="00C70315">
            <w:pPr>
              <w:jc w:val="left"/>
            </w:pPr>
            <w:r>
              <w:rPr>
                <w:rFonts w:hint="eastAsia"/>
              </w:rPr>
              <w:t>联影医疗</w:t>
            </w:r>
          </w:p>
        </w:tc>
        <w:tc>
          <w:tcPr>
            <w:tcW w:w="1718" w:type="dxa"/>
          </w:tcPr>
          <w:p w:rsidR="00C70315" w:rsidRDefault="00C70315" w:rsidP="00C70315">
            <w:pPr>
              <w:jc w:val="right"/>
            </w:pPr>
            <w:r>
              <w:t>70,625</w:t>
            </w:r>
          </w:p>
        </w:tc>
        <w:tc>
          <w:tcPr>
            <w:tcW w:w="1718" w:type="dxa"/>
          </w:tcPr>
          <w:p w:rsidR="00C70315" w:rsidRDefault="00C70315" w:rsidP="00C70315">
            <w:pPr>
              <w:jc w:val="right"/>
            </w:pPr>
            <w:r>
              <w:t>7,910,000.00</w:t>
            </w:r>
          </w:p>
        </w:tc>
        <w:tc>
          <w:tcPr>
            <w:tcW w:w="1718" w:type="dxa"/>
          </w:tcPr>
          <w:p w:rsidR="00C70315" w:rsidRDefault="00C70315" w:rsidP="00C70315">
            <w:pPr>
              <w:jc w:val="right"/>
            </w:pPr>
            <w:r>
              <w:t>6.97</w:t>
            </w:r>
          </w:p>
        </w:tc>
      </w:tr>
      <w:tr w:rsidR="00C70315" w:rsidTr="00C70315">
        <w:tc>
          <w:tcPr>
            <w:tcW w:w="652" w:type="dxa"/>
          </w:tcPr>
          <w:p w:rsidR="00C70315" w:rsidRDefault="00C70315" w:rsidP="00C70315">
            <w:pPr>
              <w:jc w:val="center"/>
            </w:pPr>
            <w:r>
              <w:t>3</w:t>
            </w:r>
          </w:p>
        </w:tc>
        <w:tc>
          <w:tcPr>
            <w:tcW w:w="1349" w:type="dxa"/>
          </w:tcPr>
          <w:p w:rsidR="00C70315" w:rsidRDefault="00C70315" w:rsidP="00C70315">
            <w:pPr>
              <w:jc w:val="left"/>
            </w:pPr>
            <w:r>
              <w:t>300015</w:t>
            </w:r>
          </w:p>
        </w:tc>
        <w:tc>
          <w:tcPr>
            <w:tcW w:w="1349" w:type="dxa"/>
          </w:tcPr>
          <w:p w:rsidR="00C70315" w:rsidRDefault="00C70315" w:rsidP="00C70315">
            <w:pPr>
              <w:jc w:val="left"/>
            </w:pPr>
            <w:r>
              <w:rPr>
                <w:rFonts w:hint="eastAsia"/>
              </w:rPr>
              <w:t>爱尔眼科</w:t>
            </w:r>
          </w:p>
        </w:tc>
        <w:tc>
          <w:tcPr>
            <w:tcW w:w="1718" w:type="dxa"/>
          </w:tcPr>
          <w:p w:rsidR="00C70315" w:rsidRDefault="00C70315" w:rsidP="00C70315">
            <w:pPr>
              <w:jc w:val="right"/>
            </w:pPr>
            <w:r>
              <w:t>666,526</w:t>
            </w:r>
          </w:p>
        </w:tc>
        <w:tc>
          <w:tcPr>
            <w:tcW w:w="1718" w:type="dxa"/>
          </w:tcPr>
          <w:p w:rsidR="00C70315" w:rsidRDefault="00C70315" w:rsidP="00C70315">
            <w:pPr>
              <w:jc w:val="right"/>
            </w:pPr>
            <w:r>
              <w:t>6,338,662.26</w:t>
            </w:r>
          </w:p>
        </w:tc>
        <w:tc>
          <w:tcPr>
            <w:tcW w:w="1718" w:type="dxa"/>
          </w:tcPr>
          <w:p w:rsidR="00C70315" w:rsidRDefault="00C70315" w:rsidP="00C70315">
            <w:pPr>
              <w:jc w:val="right"/>
            </w:pPr>
            <w:r>
              <w:t>5.59</w:t>
            </w:r>
          </w:p>
        </w:tc>
      </w:tr>
      <w:tr w:rsidR="00C70315" w:rsidTr="00C70315">
        <w:tc>
          <w:tcPr>
            <w:tcW w:w="652" w:type="dxa"/>
          </w:tcPr>
          <w:p w:rsidR="00C70315" w:rsidRDefault="00C70315" w:rsidP="00C70315">
            <w:pPr>
              <w:jc w:val="center"/>
            </w:pPr>
            <w:r>
              <w:t>4</w:t>
            </w:r>
          </w:p>
        </w:tc>
        <w:tc>
          <w:tcPr>
            <w:tcW w:w="1349" w:type="dxa"/>
          </w:tcPr>
          <w:p w:rsidR="00C70315" w:rsidRDefault="00C70315" w:rsidP="00C70315">
            <w:pPr>
              <w:jc w:val="left"/>
            </w:pPr>
            <w:r>
              <w:t>300677</w:t>
            </w:r>
          </w:p>
        </w:tc>
        <w:tc>
          <w:tcPr>
            <w:tcW w:w="1349" w:type="dxa"/>
          </w:tcPr>
          <w:p w:rsidR="00C70315" w:rsidRDefault="00C70315" w:rsidP="00C70315">
            <w:pPr>
              <w:jc w:val="left"/>
            </w:pPr>
            <w:r>
              <w:rPr>
                <w:rFonts w:hint="eastAsia"/>
              </w:rPr>
              <w:t>英科医疗</w:t>
            </w:r>
          </w:p>
        </w:tc>
        <w:tc>
          <w:tcPr>
            <w:tcW w:w="1718" w:type="dxa"/>
          </w:tcPr>
          <w:p w:rsidR="00C70315" w:rsidRDefault="00C70315" w:rsidP="00C70315">
            <w:pPr>
              <w:jc w:val="right"/>
            </w:pPr>
            <w:r>
              <w:t>65,570</w:t>
            </w:r>
          </w:p>
        </w:tc>
        <w:tc>
          <w:tcPr>
            <w:tcW w:w="1718" w:type="dxa"/>
          </w:tcPr>
          <w:p w:rsidR="00C70315" w:rsidRDefault="00C70315" w:rsidP="00C70315">
            <w:pPr>
              <w:jc w:val="right"/>
            </w:pPr>
            <w:r>
              <w:t>3,847,647.60</w:t>
            </w:r>
          </w:p>
        </w:tc>
        <w:tc>
          <w:tcPr>
            <w:tcW w:w="1718" w:type="dxa"/>
          </w:tcPr>
          <w:p w:rsidR="00C70315" w:rsidRDefault="00C70315" w:rsidP="00C70315">
            <w:pPr>
              <w:jc w:val="right"/>
            </w:pPr>
            <w:r>
              <w:t>3.39</w:t>
            </w:r>
          </w:p>
        </w:tc>
      </w:tr>
      <w:tr w:rsidR="00C70315" w:rsidTr="00C70315">
        <w:tc>
          <w:tcPr>
            <w:tcW w:w="652" w:type="dxa"/>
          </w:tcPr>
          <w:p w:rsidR="00C70315" w:rsidRDefault="00C70315" w:rsidP="00C70315">
            <w:pPr>
              <w:jc w:val="center"/>
            </w:pPr>
            <w:r>
              <w:t>5</w:t>
            </w:r>
          </w:p>
        </w:tc>
        <w:tc>
          <w:tcPr>
            <w:tcW w:w="1349" w:type="dxa"/>
          </w:tcPr>
          <w:p w:rsidR="00C70315" w:rsidRDefault="00C70315" w:rsidP="00C70315">
            <w:pPr>
              <w:jc w:val="left"/>
            </w:pPr>
            <w:r>
              <w:t>002432</w:t>
            </w:r>
          </w:p>
        </w:tc>
        <w:tc>
          <w:tcPr>
            <w:tcW w:w="1349" w:type="dxa"/>
          </w:tcPr>
          <w:p w:rsidR="00C70315" w:rsidRDefault="00C70315" w:rsidP="00C70315">
            <w:pPr>
              <w:jc w:val="left"/>
            </w:pPr>
            <w:r>
              <w:rPr>
                <w:rFonts w:hint="eastAsia"/>
              </w:rPr>
              <w:t>九安医疗</w:t>
            </w:r>
          </w:p>
        </w:tc>
        <w:tc>
          <w:tcPr>
            <w:tcW w:w="1718" w:type="dxa"/>
          </w:tcPr>
          <w:p w:rsidR="00C70315" w:rsidRDefault="00C70315" w:rsidP="00C70315">
            <w:pPr>
              <w:jc w:val="right"/>
            </w:pPr>
            <w:r>
              <w:t>46,500</w:t>
            </w:r>
          </w:p>
        </w:tc>
        <w:tc>
          <w:tcPr>
            <w:tcW w:w="1718" w:type="dxa"/>
          </w:tcPr>
          <w:p w:rsidR="00C70315" w:rsidRDefault="00C70315" w:rsidP="00C70315">
            <w:pPr>
              <w:jc w:val="right"/>
            </w:pPr>
            <w:r>
              <w:t>3,421,470.00</w:t>
            </w:r>
          </w:p>
        </w:tc>
        <w:tc>
          <w:tcPr>
            <w:tcW w:w="1718" w:type="dxa"/>
          </w:tcPr>
          <w:p w:rsidR="00C70315" w:rsidRDefault="00C70315" w:rsidP="00C70315">
            <w:pPr>
              <w:jc w:val="right"/>
            </w:pPr>
            <w:r>
              <w:t>3.02</w:t>
            </w:r>
          </w:p>
        </w:tc>
      </w:tr>
      <w:tr w:rsidR="00C70315" w:rsidTr="00C70315">
        <w:tc>
          <w:tcPr>
            <w:tcW w:w="652" w:type="dxa"/>
          </w:tcPr>
          <w:p w:rsidR="00C70315" w:rsidRDefault="00C70315" w:rsidP="00C70315">
            <w:pPr>
              <w:jc w:val="center"/>
            </w:pPr>
            <w:r>
              <w:t>6</w:t>
            </w:r>
          </w:p>
        </w:tc>
        <w:tc>
          <w:tcPr>
            <w:tcW w:w="1349" w:type="dxa"/>
          </w:tcPr>
          <w:p w:rsidR="00C70315" w:rsidRDefault="00C70315" w:rsidP="00C70315">
            <w:pPr>
              <w:jc w:val="left"/>
            </w:pPr>
            <w:r>
              <w:t>688617</w:t>
            </w:r>
          </w:p>
        </w:tc>
        <w:tc>
          <w:tcPr>
            <w:tcW w:w="1349" w:type="dxa"/>
          </w:tcPr>
          <w:p w:rsidR="00C70315" w:rsidRDefault="00C70315" w:rsidP="00C70315">
            <w:pPr>
              <w:jc w:val="left"/>
            </w:pPr>
            <w:r>
              <w:rPr>
                <w:rFonts w:hint="eastAsia"/>
              </w:rPr>
              <w:t>惠泰医疗</w:t>
            </w:r>
          </w:p>
        </w:tc>
        <w:tc>
          <w:tcPr>
            <w:tcW w:w="1718" w:type="dxa"/>
          </w:tcPr>
          <w:p w:rsidR="00C70315" w:rsidRDefault="00C70315" w:rsidP="00C70315">
            <w:pPr>
              <w:jc w:val="right"/>
            </w:pPr>
            <w:r>
              <w:t>12,161</w:t>
            </w:r>
          </w:p>
        </w:tc>
        <w:tc>
          <w:tcPr>
            <w:tcW w:w="1718" w:type="dxa"/>
          </w:tcPr>
          <w:p w:rsidR="00C70315" w:rsidRDefault="00C70315" w:rsidP="00C70315">
            <w:pPr>
              <w:jc w:val="right"/>
            </w:pPr>
            <w:r>
              <w:t>3,040,128.39</w:t>
            </w:r>
          </w:p>
        </w:tc>
        <w:tc>
          <w:tcPr>
            <w:tcW w:w="1718" w:type="dxa"/>
          </w:tcPr>
          <w:p w:rsidR="00C70315" w:rsidRDefault="00C70315" w:rsidP="00C70315">
            <w:pPr>
              <w:jc w:val="right"/>
            </w:pPr>
            <w:r>
              <w:t>2.68</w:t>
            </w:r>
          </w:p>
        </w:tc>
      </w:tr>
      <w:tr w:rsidR="00C70315" w:rsidTr="00C70315">
        <w:tc>
          <w:tcPr>
            <w:tcW w:w="652" w:type="dxa"/>
          </w:tcPr>
          <w:p w:rsidR="00C70315" w:rsidRDefault="00C70315" w:rsidP="00C70315">
            <w:pPr>
              <w:jc w:val="center"/>
            </w:pPr>
            <w:r>
              <w:t>7</w:t>
            </w:r>
          </w:p>
        </w:tc>
        <w:tc>
          <w:tcPr>
            <w:tcW w:w="1349" w:type="dxa"/>
          </w:tcPr>
          <w:p w:rsidR="00C70315" w:rsidRDefault="00C70315" w:rsidP="00C70315">
            <w:pPr>
              <w:jc w:val="left"/>
            </w:pPr>
            <w:r>
              <w:t>300003</w:t>
            </w:r>
          </w:p>
        </w:tc>
        <w:tc>
          <w:tcPr>
            <w:tcW w:w="1349" w:type="dxa"/>
          </w:tcPr>
          <w:p w:rsidR="00C70315" w:rsidRDefault="00C70315" w:rsidP="00C70315">
            <w:pPr>
              <w:jc w:val="left"/>
            </w:pPr>
            <w:r>
              <w:rPr>
                <w:rFonts w:hint="eastAsia"/>
              </w:rPr>
              <w:t>乐普医疗</w:t>
            </w:r>
          </w:p>
        </w:tc>
        <w:tc>
          <w:tcPr>
            <w:tcW w:w="1718" w:type="dxa"/>
          </w:tcPr>
          <w:p w:rsidR="00C70315" w:rsidRDefault="00C70315" w:rsidP="00C70315">
            <w:pPr>
              <w:jc w:val="right"/>
            </w:pPr>
            <w:r>
              <w:t>184,475</w:t>
            </w:r>
          </w:p>
        </w:tc>
        <w:tc>
          <w:tcPr>
            <w:tcW w:w="1718" w:type="dxa"/>
          </w:tcPr>
          <w:p w:rsidR="00C70315" w:rsidRDefault="00C70315" w:rsidP="00C70315">
            <w:pPr>
              <w:jc w:val="right"/>
            </w:pPr>
            <w:r>
              <w:t>2,988,495.00</w:t>
            </w:r>
          </w:p>
        </w:tc>
        <w:tc>
          <w:tcPr>
            <w:tcW w:w="1718" w:type="dxa"/>
          </w:tcPr>
          <w:p w:rsidR="00C70315" w:rsidRDefault="00C70315" w:rsidP="00C70315">
            <w:pPr>
              <w:jc w:val="right"/>
            </w:pPr>
            <w:r>
              <w:t>2.63</w:t>
            </w:r>
          </w:p>
        </w:tc>
      </w:tr>
      <w:tr w:rsidR="00C70315" w:rsidTr="00C70315">
        <w:tc>
          <w:tcPr>
            <w:tcW w:w="652" w:type="dxa"/>
          </w:tcPr>
          <w:p w:rsidR="00C70315" w:rsidRDefault="00C70315" w:rsidP="00C70315">
            <w:pPr>
              <w:jc w:val="center"/>
            </w:pPr>
            <w:r>
              <w:t>8</w:t>
            </w:r>
          </w:p>
        </w:tc>
        <w:tc>
          <w:tcPr>
            <w:tcW w:w="1349" w:type="dxa"/>
          </w:tcPr>
          <w:p w:rsidR="00C70315" w:rsidRDefault="00C70315" w:rsidP="00C70315">
            <w:pPr>
              <w:jc w:val="left"/>
            </w:pPr>
            <w:r>
              <w:t>002223</w:t>
            </w:r>
          </w:p>
        </w:tc>
        <w:tc>
          <w:tcPr>
            <w:tcW w:w="1349" w:type="dxa"/>
          </w:tcPr>
          <w:p w:rsidR="00C70315" w:rsidRDefault="00C70315" w:rsidP="00C70315">
            <w:pPr>
              <w:jc w:val="left"/>
            </w:pPr>
            <w:r>
              <w:rPr>
                <w:rFonts w:hint="eastAsia"/>
              </w:rPr>
              <w:t>鱼跃医疗</w:t>
            </w:r>
          </w:p>
        </w:tc>
        <w:tc>
          <w:tcPr>
            <w:tcW w:w="1718" w:type="dxa"/>
          </w:tcPr>
          <w:p w:rsidR="00C70315" w:rsidRDefault="00C70315" w:rsidP="00C70315">
            <w:pPr>
              <w:jc w:val="right"/>
            </w:pPr>
            <w:r>
              <w:t>86,000</w:t>
            </w:r>
          </w:p>
        </w:tc>
        <w:tc>
          <w:tcPr>
            <w:tcW w:w="1718" w:type="dxa"/>
          </w:tcPr>
          <w:p w:rsidR="00C70315" w:rsidRDefault="00C70315" w:rsidP="00C70315">
            <w:pPr>
              <w:jc w:val="right"/>
            </w:pPr>
            <w:r>
              <w:t>2,915,400.00</w:t>
            </w:r>
          </w:p>
        </w:tc>
        <w:tc>
          <w:tcPr>
            <w:tcW w:w="1718" w:type="dxa"/>
          </w:tcPr>
          <w:p w:rsidR="00C70315" w:rsidRDefault="00C70315" w:rsidP="00C70315">
            <w:pPr>
              <w:jc w:val="right"/>
            </w:pPr>
            <w:r>
              <w:t>2.57</w:t>
            </w:r>
          </w:p>
        </w:tc>
      </w:tr>
      <w:tr w:rsidR="00C70315" w:rsidTr="00C70315">
        <w:tc>
          <w:tcPr>
            <w:tcW w:w="652" w:type="dxa"/>
          </w:tcPr>
          <w:p w:rsidR="00C70315" w:rsidRDefault="00C70315" w:rsidP="00C70315">
            <w:pPr>
              <w:jc w:val="center"/>
            </w:pPr>
            <w:r>
              <w:t>9</w:t>
            </w:r>
          </w:p>
        </w:tc>
        <w:tc>
          <w:tcPr>
            <w:tcW w:w="1349" w:type="dxa"/>
          </w:tcPr>
          <w:p w:rsidR="00C70315" w:rsidRDefault="00C70315" w:rsidP="00C70315">
            <w:pPr>
              <w:jc w:val="left"/>
            </w:pPr>
            <w:r>
              <w:t>300832</w:t>
            </w:r>
          </w:p>
        </w:tc>
        <w:tc>
          <w:tcPr>
            <w:tcW w:w="1349" w:type="dxa"/>
          </w:tcPr>
          <w:p w:rsidR="00C70315" w:rsidRDefault="00C70315" w:rsidP="00C70315">
            <w:pPr>
              <w:jc w:val="left"/>
            </w:pPr>
            <w:r>
              <w:rPr>
                <w:rFonts w:hint="eastAsia"/>
              </w:rPr>
              <w:t>新产业</w:t>
            </w:r>
          </w:p>
        </w:tc>
        <w:tc>
          <w:tcPr>
            <w:tcW w:w="1718" w:type="dxa"/>
          </w:tcPr>
          <w:p w:rsidR="00C70315" w:rsidRDefault="00C70315" w:rsidP="00C70315">
            <w:pPr>
              <w:jc w:val="right"/>
            </w:pPr>
            <w:r>
              <w:t>56,160</w:t>
            </w:r>
          </w:p>
        </w:tc>
        <w:tc>
          <w:tcPr>
            <w:tcW w:w="1718" w:type="dxa"/>
          </w:tcPr>
          <w:p w:rsidR="00C70315" w:rsidRDefault="00C70315" w:rsidP="00C70315">
            <w:pPr>
              <w:jc w:val="right"/>
            </w:pPr>
            <w:r>
              <w:t>2,755,771.20</w:t>
            </w:r>
          </w:p>
        </w:tc>
        <w:tc>
          <w:tcPr>
            <w:tcW w:w="1718" w:type="dxa"/>
          </w:tcPr>
          <w:p w:rsidR="00C70315" w:rsidRDefault="00C70315" w:rsidP="00C70315">
            <w:pPr>
              <w:jc w:val="right"/>
            </w:pPr>
            <w:r>
              <w:t>2.43</w:t>
            </w:r>
          </w:p>
        </w:tc>
      </w:tr>
      <w:tr w:rsidR="00C70315" w:rsidTr="00C70315">
        <w:tc>
          <w:tcPr>
            <w:tcW w:w="652" w:type="dxa"/>
          </w:tcPr>
          <w:p w:rsidR="00C70315" w:rsidRDefault="00C70315" w:rsidP="00C70315">
            <w:pPr>
              <w:jc w:val="center"/>
            </w:pPr>
            <w:r>
              <w:t>10</w:t>
            </w:r>
          </w:p>
        </w:tc>
        <w:tc>
          <w:tcPr>
            <w:tcW w:w="1349" w:type="dxa"/>
          </w:tcPr>
          <w:p w:rsidR="00C70315" w:rsidRDefault="00C70315" w:rsidP="00C70315">
            <w:pPr>
              <w:jc w:val="left"/>
            </w:pPr>
            <w:r>
              <w:t>300896</w:t>
            </w:r>
          </w:p>
        </w:tc>
        <w:tc>
          <w:tcPr>
            <w:tcW w:w="1349" w:type="dxa"/>
          </w:tcPr>
          <w:p w:rsidR="00C70315" w:rsidRDefault="00C70315" w:rsidP="00C70315">
            <w:pPr>
              <w:jc w:val="left"/>
            </w:pPr>
            <w:r>
              <w:rPr>
                <w:rFonts w:hint="eastAsia"/>
              </w:rPr>
              <w:t>爱美客</w:t>
            </w:r>
          </w:p>
        </w:tc>
        <w:tc>
          <w:tcPr>
            <w:tcW w:w="1718" w:type="dxa"/>
          </w:tcPr>
          <w:p w:rsidR="00C70315" w:rsidRDefault="00C70315" w:rsidP="00C70315">
            <w:pPr>
              <w:jc w:val="right"/>
            </w:pPr>
            <w:r>
              <w:t>21,626</w:t>
            </w:r>
          </w:p>
        </w:tc>
        <w:tc>
          <w:tcPr>
            <w:tcW w:w="1718" w:type="dxa"/>
          </w:tcPr>
          <w:p w:rsidR="00C70315" w:rsidRDefault="00C70315" w:rsidP="00C70315">
            <w:pPr>
              <w:jc w:val="right"/>
            </w:pPr>
            <w:r>
              <w:t>2,535,432.24</w:t>
            </w:r>
          </w:p>
        </w:tc>
        <w:tc>
          <w:tcPr>
            <w:tcW w:w="1718" w:type="dxa"/>
          </w:tcPr>
          <w:p w:rsidR="00C70315" w:rsidRDefault="00C70315" w:rsidP="00C70315">
            <w:pPr>
              <w:jc w:val="right"/>
            </w:pPr>
            <w:r>
              <w:t>2.24</w:t>
            </w:r>
          </w:p>
        </w:tc>
      </w:tr>
    </w:tbl>
    <w:p w:rsidR="00C70315" w:rsidRDefault="00C70315" w:rsidP="00C70315">
      <w:pPr>
        <w:pStyle w:val="-3"/>
        <w:spacing w:before="156" w:after="156"/>
        <w:rPr>
          <w:rFonts w:hint="eastAsia"/>
        </w:rPr>
      </w:pPr>
      <w:r>
        <w:rPr>
          <w:rFonts w:hint="eastAsia"/>
        </w:rPr>
        <w:t>报告期末积极投资按公允价值占基金资产净值比例大小排序的前五名股票投资明细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70315" w:rsidTr="00C70315">
        <w:trPr>
          <w:cnfStyle w:val="100000000000" w:firstRow="1" w:lastRow="0" w:firstColumn="0" w:lastColumn="0" w:oddVBand="0" w:evenVBand="0" w:oddHBand="0" w:evenHBand="0" w:firstRowFirstColumn="0" w:firstRowLastColumn="0" w:lastRowFirstColumn="0" w:lastRowLastColumn="0"/>
        </w:trPr>
        <w:tc>
          <w:tcPr>
            <w:tcW w:w="652" w:type="dxa"/>
          </w:tcPr>
          <w:p w:rsidR="00C70315" w:rsidRPr="00C70315" w:rsidRDefault="00C70315" w:rsidP="00C70315">
            <w:pPr>
              <w:jc w:val="center"/>
              <w:rPr>
                <w:b/>
              </w:rPr>
            </w:pPr>
            <w:r w:rsidRPr="00C70315">
              <w:rPr>
                <w:rFonts w:hint="eastAsia"/>
                <w:b/>
              </w:rPr>
              <w:t>序号</w:t>
            </w:r>
          </w:p>
        </w:tc>
        <w:tc>
          <w:tcPr>
            <w:tcW w:w="1349" w:type="dxa"/>
          </w:tcPr>
          <w:p w:rsidR="00C70315" w:rsidRPr="00C70315" w:rsidRDefault="00C70315" w:rsidP="00C70315">
            <w:pPr>
              <w:jc w:val="center"/>
              <w:rPr>
                <w:b/>
              </w:rPr>
            </w:pPr>
            <w:r w:rsidRPr="00C70315">
              <w:rPr>
                <w:rFonts w:hint="eastAsia"/>
                <w:b/>
              </w:rPr>
              <w:t>股票代码</w:t>
            </w:r>
          </w:p>
        </w:tc>
        <w:tc>
          <w:tcPr>
            <w:tcW w:w="1349" w:type="dxa"/>
          </w:tcPr>
          <w:p w:rsidR="00C70315" w:rsidRPr="00C70315" w:rsidRDefault="00C70315" w:rsidP="00C70315">
            <w:pPr>
              <w:jc w:val="center"/>
              <w:rPr>
                <w:b/>
              </w:rPr>
            </w:pPr>
            <w:r w:rsidRPr="00C70315">
              <w:rPr>
                <w:rFonts w:hint="eastAsia"/>
                <w:b/>
              </w:rPr>
              <w:t>股票名称</w:t>
            </w:r>
          </w:p>
        </w:tc>
        <w:tc>
          <w:tcPr>
            <w:tcW w:w="1718" w:type="dxa"/>
          </w:tcPr>
          <w:p w:rsidR="00C70315" w:rsidRPr="00C70315" w:rsidRDefault="00C70315" w:rsidP="00C70315">
            <w:pPr>
              <w:jc w:val="center"/>
              <w:rPr>
                <w:b/>
              </w:rPr>
            </w:pPr>
            <w:r w:rsidRPr="00C70315">
              <w:rPr>
                <w:rFonts w:hint="eastAsia"/>
                <w:b/>
              </w:rPr>
              <w:t>数量（股）</w:t>
            </w:r>
          </w:p>
        </w:tc>
        <w:tc>
          <w:tcPr>
            <w:tcW w:w="1718" w:type="dxa"/>
          </w:tcPr>
          <w:p w:rsidR="00C70315" w:rsidRPr="00C70315" w:rsidRDefault="00C70315" w:rsidP="00C70315">
            <w:pPr>
              <w:jc w:val="center"/>
              <w:rPr>
                <w:b/>
              </w:rPr>
            </w:pPr>
            <w:r w:rsidRPr="00C70315">
              <w:rPr>
                <w:rFonts w:hint="eastAsia"/>
                <w:b/>
              </w:rPr>
              <w:t>公允价值（元）</w:t>
            </w:r>
          </w:p>
        </w:tc>
        <w:tc>
          <w:tcPr>
            <w:tcW w:w="1718" w:type="dxa"/>
          </w:tcPr>
          <w:p w:rsidR="00C70315" w:rsidRPr="00C70315" w:rsidRDefault="00C70315" w:rsidP="00C70315">
            <w:pPr>
              <w:jc w:val="center"/>
              <w:rPr>
                <w:b/>
              </w:rPr>
            </w:pPr>
            <w:r w:rsidRPr="00C70315">
              <w:rPr>
                <w:rFonts w:hint="eastAsia"/>
                <w:b/>
              </w:rPr>
              <w:t>占基金资产净值比例（％）</w:t>
            </w:r>
          </w:p>
        </w:tc>
      </w:tr>
      <w:tr w:rsidR="00C70315" w:rsidTr="00C70315">
        <w:tc>
          <w:tcPr>
            <w:tcW w:w="652" w:type="dxa"/>
          </w:tcPr>
          <w:p w:rsidR="00C70315" w:rsidRDefault="00C70315" w:rsidP="00C70315">
            <w:pPr>
              <w:jc w:val="center"/>
            </w:pPr>
            <w:r>
              <w:t>1</w:t>
            </w:r>
          </w:p>
        </w:tc>
        <w:tc>
          <w:tcPr>
            <w:tcW w:w="1349" w:type="dxa"/>
          </w:tcPr>
          <w:p w:rsidR="00C70315" w:rsidRDefault="00C70315" w:rsidP="00C70315">
            <w:pPr>
              <w:jc w:val="left"/>
            </w:pPr>
            <w:r>
              <w:t>301683</w:t>
            </w:r>
          </w:p>
        </w:tc>
        <w:tc>
          <w:tcPr>
            <w:tcW w:w="1349" w:type="dxa"/>
          </w:tcPr>
          <w:p w:rsidR="00C70315" w:rsidRDefault="00C70315" w:rsidP="00C70315">
            <w:pPr>
              <w:jc w:val="left"/>
            </w:pPr>
            <w:r>
              <w:rPr>
                <w:rFonts w:hint="eastAsia"/>
              </w:rPr>
              <w:t>慧谷新材</w:t>
            </w:r>
          </w:p>
        </w:tc>
        <w:tc>
          <w:tcPr>
            <w:tcW w:w="1718" w:type="dxa"/>
          </w:tcPr>
          <w:p w:rsidR="00C70315" w:rsidRDefault="00C70315" w:rsidP="00C70315">
            <w:pPr>
              <w:jc w:val="right"/>
            </w:pPr>
            <w:r>
              <w:t>266</w:t>
            </w:r>
          </w:p>
        </w:tc>
        <w:tc>
          <w:tcPr>
            <w:tcW w:w="1718" w:type="dxa"/>
          </w:tcPr>
          <w:p w:rsidR="00C70315" w:rsidRDefault="00C70315" w:rsidP="00C70315">
            <w:pPr>
              <w:jc w:val="right"/>
            </w:pPr>
            <w:r>
              <w:t>20,849.08</w:t>
            </w:r>
          </w:p>
        </w:tc>
        <w:tc>
          <w:tcPr>
            <w:tcW w:w="1718" w:type="dxa"/>
          </w:tcPr>
          <w:p w:rsidR="00C70315" w:rsidRDefault="00C70315" w:rsidP="00C70315">
            <w:pPr>
              <w:jc w:val="right"/>
            </w:pPr>
            <w:r>
              <w:t>0.02</w:t>
            </w:r>
          </w:p>
        </w:tc>
      </w:tr>
      <w:tr w:rsidR="00C70315" w:rsidTr="00C70315">
        <w:tc>
          <w:tcPr>
            <w:tcW w:w="652" w:type="dxa"/>
          </w:tcPr>
          <w:p w:rsidR="00C70315" w:rsidRDefault="00C70315" w:rsidP="00C70315">
            <w:pPr>
              <w:jc w:val="center"/>
            </w:pPr>
            <w:r>
              <w:t>2</w:t>
            </w:r>
          </w:p>
        </w:tc>
        <w:tc>
          <w:tcPr>
            <w:tcW w:w="1349" w:type="dxa"/>
          </w:tcPr>
          <w:p w:rsidR="00C70315" w:rsidRDefault="00C70315" w:rsidP="00C70315">
            <w:pPr>
              <w:jc w:val="left"/>
            </w:pPr>
            <w:r>
              <w:t>301696</w:t>
            </w:r>
          </w:p>
        </w:tc>
        <w:tc>
          <w:tcPr>
            <w:tcW w:w="1349" w:type="dxa"/>
          </w:tcPr>
          <w:p w:rsidR="00C70315" w:rsidRDefault="00C70315" w:rsidP="00C70315">
            <w:pPr>
              <w:jc w:val="left"/>
            </w:pPr>
            <w:r>
              <w:rPr>
                <w:rFonts w:hint="eastAsia"/>
              </w:rPr>
              <w:t>三瑞智能</w:t>
            </w:r>
          </w:p>
        </w:tc>
        <w:tc>
          <w:tcPr>
            <w:tcW w:w="1718" w:type="dxa"/>
          </w:tcPr>
          <w:p w:rsidR="00C70315" w:rsidRDefault="00C70315" w:rsidP="00C70315">
            <w:pPr>
              <w:jc w:val="right"/>
            </w:pPr>
            <w:r>
              <w:t>701</w:t>
            </w:r>
          </w:p>
        </w:tc>
        <w:tc>
          <w:tcPr>
            <w:tcW w:w="1718" w:type="dxa"/>
          </w:tcPr>
          <w:p w:rsidR="00C70315" w:rsidRDefault="00C70315" w:rsidP="00C70315">
            <w:pPr>
              <w:jc w:val="right"/>
            </w:pPr>
            <w:r>
              <w:t>17,300.68</w:t>
            </w:r>
          </w:p>
        </w:tc>
        <w:tc>
          <w:tcPr>
            <w:tcW w:w="1718" w:type="dxa"/>
          </w:tcPr>
          <w:p w:rsidR="00C70315" w:rsidRDefault="00C70315" w:rsidP="00C70315">
            <w:pPr>
              <w:jc w:val="right"/>
            </w:pPr>
            <w:r>
              <w:t>0.02</w:t>
            </w:r>
          </w:p>
        </w:tc>
      </w:tr>
      <w:tr w:rsidR="00C70315" w:rsidTr="00C70315">
        <w:tc>
          <w:tcPr>
            <w:tcW w:w="652" w:type="dxa"/>
          </w:tcPr>
          <w:p w:rsidR="00C70315" w:rsidRDefault="00C70315" w:rsidP="00C70315">
            <w:pPr>
              <w:jc w:val="center"/>
            </w:pPr>
            <w:r>
              <w:t>3</w:t>
            </w:r>
          </w:p>
        </w:tc>
        <w:tc>
          <w:tcPr>
            <w:tcW w:w="1349" w:type="dxa"/>
          </w:tcPr>
          <w:p w:rsidR="00C70315" w:rsidRDefault="00C70315" w:rsidP="00C70315">
            <w:pPr>
              <w:jc w:val="left"/>
            </w:pPr>
            <w:r>
              <w:t>001257</w:t>
            </w:r>
          </w:p>
        </w:tc>
        <w:tc>
          <w:tcPr>
            <w:tcW w:w="1349" w:type="dxa"/>
          </w:tcPr>
          <w:p w:rsidR="00C70315" w:rsidRDefault="00C70315" w:rsidP="00C70315">
            <w:pPr>
              <w:jc w:val="left"/>
            </w:pPr>
            <w:r>
              <w:rPr>
                <w:rFonts w:hint="eastAsia"/>
              </w:rPr>
              <w:t>盛龙股份</w:t>
            </w:r>
          </w:p>
        </w:tc>
        <w:tc>
          <w:tcPr>
            <w:tcW w:w="1718" w:type="dxa"/>
          </w:tcPr>
          <w:p w:rsidR="00C70315" w:rsidRDefault="00C70315" w:rsidP="00C70315">
            <w:pPr>
              <w:jc w:val="right"/>
            </w:pPr>
            <w:r>
              <w:t>492</w:t>
            </w:r>
          </w:p>
        </w:tc>
        <w:tc>
          <w:tcPr>
            <w:tcW w:w="1718" w:type="dxa"/>
          </w:tcPr>
          <w:p w:rsidR="00C70315" w:rsidRDefault="00C70315" w:rsidP="00C70315">
            <w:pPr>
              <w:jc w:val="right"/>
            </w:pPr>
            <w:r>
              <w:t>10,204.08</w:t>
            </w:r>
          </w:p>
        </w:tc>
        <w:tc>
          <w:tcPr>
            <w:tcW w:w="1718" w:type="dxa"/>
          </w:tcPr>
          <w:p w:rsidR="00C70315" w:rsidRDefault="00C70315" w:rsidP="00C70315">
            <w:pPr>
              <w:jc w:val="right"/>
            </w:pPr>
            <w:r>
              <w:t>0.01</w:t>
            </w:r>
          </w:p>
        </w:tc>
      </w:tr>
    </w:tbl>
    <w:p w:rsidR="00C70315" w:rsidRDefault="00C70315" w:rsidP="00C70315">
      <w:pPr>
        <w:pStyle w:val="-2"/>
        <w:spacing w:before="312"/>
        <w:rPr>
          <w:rFonts w:hint="eastAsia"/>
        </w:rPr>
      </w:pPr>
      <w:r>
        <w:rPr>
          <w:rFonts w:hint="eastAsia"/>
        </w:rPr>
        <w:t>报告期末按债券品种分类的债券投资组合</w:t>
      </w:r>
    </w:p>
    <w:p w:rsidR="00C70315" w:rsidRDefault="00C70315" w:rsidP="00C70315">
      <w:pPr>
        <w:pStyle w:val="-"/>
        <w:ind w:firstLine="420"/>
        <w:rPr>
          <w:rFonts w:hint="eastAsia"/>
        </w:rPr>
      </w:pPr>
      <w:r>
        <w:rPr>
          <w:rFonts w:hint="eastAsia"/>
        </w:rPr>
        <w:t>无。</w:t>
      </w:r>
    </w:p>
    <w:p w:rsidR="00C70315" w:rsidRDefault="00C70315" w:rsidP="00C70315">
      <w:pPr>
        <w:pStyle w:val="-2"/>
        <w:spacing w:before="312"/>
        <w:rPr>
          <w:rFonts w:hint="eastAsia"/>
        </w:rPr>
      </w:pPr>
      <w:r>
        <w:rPr>
          <w:rFonts w:hint="eastAsia"/>
        </w:rPr>
        <w:t>报告期末按公允价值占基金资产净值比例大小排名的前五名债券投资明细</w:t>
      </w:r>
    </w:p>
    <w:p w:rsidR="00C70315" w:rsidRDefault="00C70315" w:rsidP="00C70315">
      <w:pPr>
        <w:pStyle w:val="-"/>
        <w:ind w:firstLine="420"/>
        <w:rPr>
          <w:rFonts w:hint="eastAsia"/>
        </w:rPr>
      </w:pPr>
      <w:r>
        <w:rPr>
          <w:rFonts w:hint="eastAsia"/>
        </w:rPr>
        <w:t>无。</w:t>
      </w:r>
    </w:p>
    <w:p w:rsidR="00C70315" w:rsidRDefault="00C70315" w:rsidP="00C70315">
      <w:pPr>
        <w:pStyle w:val="-2"/>
        <w:spacing w:before="312"/>
        <w:rPr>
          <w:rFonts w:hint="eastAsia"/>
        </w:rPr>
      </w:pPr>
      <w:r>
        <w:rPr>
          <w:rFonts w:hint="eastAsia"/>
        </w:rPr>
        <w:t>报告期末按公允价值占基金资产净值比例大小排名的前十名资产支持证券投资明细</w:t>
      </w:r>
    </w:p>
    <w:p w:rsidR="00C70315" w:rsidRDefault="00C70315" w:rsidP="00C70315">
      <w:pPr>
        <w:pStyle w:val="-"/>
        <w:ind w:firstLine="420"/>
        <w:rPr>
          <w:rFonts w:hint="eastAsia"/>
        </w:rPr>
      </w:pPr>
      <w:r>
        <w:rPr>
          <w:rFonts w:hint="eastAsia"/>
        </w:rPr>
        <w:t>本基金本报告期末未持有资产支持证券。</w:t>
      </w:r>
    </w:p>
    <w:p w:rsidR="00C70315" w:rsidRDefault="00C70315" w:rsidP="00C70315">
      <w:pPr>
        <w:pStyle w:val="-2"/>
        <w:spacing w:before="312"/>
        <w:rPr>
          <w:rFonts w:hint="eastAsia"/>
        </w:rPr>
      </w:pPr>
      <w:r>
        <w:rPr>
          <w:rFonts w:hint="eastAsia"/>
        </w:rPr>
        <w:t>报告期末按公允价值占基金资产净值比例大小排序的前五名贵金属投资明细</w:t>
      </w:r>
    </w:p>
    <w:p w:rsidR="00C70315" w:rsidRDefault="00C70315" w:rsidP="00C70315">
      <w:pPr>
        <w:pStyle w:val="-"/>
        <w:ind w:firstLine="420"/>
        <w:rPr>
          <w:rFonts w:hint="eastAsia"/>
        </w:rPr>
      </w:pPr>
      <w:r>
        <w:rPr>
          <w:rFonts w:hint="eastAsia"/>
        </w:rPr>
        <w:t>无。</w:t>
      </w:r>
    </w:p>
    <w:p w:rsidR="00C70315" w:rsidRDefault="00C70315" w:rsidP="00C70315">
      <w:pPr>
        <w:pStyle w:val="-2"/>
        <w:spacing w:before="312"/>
        <w:rPr>
          <w:rFonts w:hint="eastAsia"/>
        </w:rPr>
      </w:pPr>
      <w:r>
        <w:rPr>
          <w:rFonts w:hint="eastAsia"/>
        </w:rPr>
        <w:t>报告期末按公允价值占基金资产净值比例大小排名的前五名权证投资明细</w:t>
      </w:r>
    </w:p>
    <w:p w:rsidR="00C70315" w:rsidRDefault="00C70315" w:rsidP="00C70315">
      <w:pPr>
        <w:pStyle w:val="-"/>
        <w:ind w:firstLine="420"/>
        <w:rPr>
          <w:rFonts w:hint="eastAsia"/>
        </w:rPr>
      </w:pPr>
      <w:r>
        <w:rPr>
          <w:rFonts w:hint="eastAsia"/>
        </w:rPr>
        <w:lastRenderedPageBreak/>
        <w:t>无。</w:t>
      </w:r>
    </w:p>
    <w:p w:rsidR="00C70315" w:rsidRDefault="00C70315" w:rsidP="00C70315">
      <w:pPr>
        <w:pStyle w:val="-2"/>
        <w:spacing w:before="312"/>
        <w:rPr>
          <w:rFonts w:hint="eastAsia"/>
        </w:rPr>
      </w:pPr>
      <w:r>
        <w:rPr>
          <w:rFonts w:hint="eastAsia"/>
        </w:rPr>
        <w:t>报告期末本基金投资的股指期货交易情况说明</w:t>
      </w:r>
    </w:p>
    <w:p w:rsidR="00C70315" w:rsidRDefault="00C70315" w:rsidP="00C70315">
      <w:pPr>
        <w:pStyle w:val="-3"/>
        <w:spacing w:before="156" w:after="156"/>
        <w:rPr>
          <w:rFonts w:hint="eastAsia"/>
        </w:rPr>
      </w:pPr>
      <w:r>
        <w:rPr>
          <w:rFonts w:hint="eastAsia"/>
        </w:rPr>
        <w:t>报告期末本基金投资的股指期货持仓和损益明细</w:t>
      </w:r>
    </w:p>
    <w:p w:rsidR="00C70315" w:rsidRDefault="00C70315" w:rsidP="00C70315">
      <w:pPr>
        <w:pStyle w:val="-"/>
        <w:ind w:firstLine="420"/>
        <w:rPr>
          <w:rFonts w:hint="eastAsia"/>
        </w:rPr>
      </w:pPr>
      <w:r>
        <w:rPr>
          <w:rFonts w:hint="eastAsia"/>
        </w:rPr>
        <w:t>无。</w:t>
      </w:r>
    </w:p>
    <w:p w:rsidR="00C70315" w:rsidRDefault="00C70315" w:rsidP="00C70315">
      <w:pPr>
        <w:pStyle w:val="-3"/>
        <w:spacing w:before="156" w:after="156"/>
        <w:rPr>
          <w:rFonts w:hint="eastAsia"/>
        </w:rPr>
      </w:pPr>
      <w:r>
        <w:rPr>
          <w:rFonts w:hint="eastAsia"/>
        </w:rPr>
        <w:t>本基金投资股指期货的投资政策</w:t>
      </w:r>
    </w:p>
    <w:p w:rsidR="00C70315" w:rsidRDefault="00C70315" w:rsidP="00C70315">
      <w:pPr>
        <w:pStyle w:val="-"/>
        <w:ind w:firstLine="420"/>
        <w:rPr>
          <w:rFonts w:hint="eastAsia"/>
        </w:rPr>
      </w:pPr>
      <w:r>
        <w:rPr>
          <w:rFonts w:hint="eastAsia"/>
        </w:rPr>
        <w:t>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C70315" w:rsidRDefault="00C70315" w:rsidP="00C70315">
      <w:pPr>
        <w:pStyle w:val="-2"/>
        <w:spacing w:before="312"/>
        <w:rPr>
          <w:rFonts w:hint="eastAsia"/>
        </w:rPr>
      </w:pPr>
      <w:r>
        <w:rPr>
          <w:rFonts w:hint="eastAsia"/>
        </w:rPr>
        <w:t>报告期末本基金投资的国债期货交易情况说明</w:t>
      </w:r>
    </w:p>
    <w:p w:rsidR="00C70315" w:rsidRDefault="00C70315" w:rsidP="00C70315">
      <w:pPr>
        <w:pStyle w:val="-3"/>
        <w:spacing w:before="156" w:after="156"/>
        <w:rPr>
          <w:rFonts w:hint="eastAsia"/>
        </w:rPr>
      </w:pPr>
      <w:r>
        <w:rPr>
          <w:rFonts w:hint="eastAsia"/>
        </w:rPr>
        <w:t>本期国债期货投资政策</w:t>
      </w:r>
    </w:p>
    <w:p w:rsidR="00C70315" w:rsidRDefault="00C70315" w:rsidP="00C70315">
      <w:pPr>
        <w:pStyle w:val="-"/>
        <w:ind w:firstLine="420"/>
        <w:rPr>
          <w:rFonts w:hint="eastAsia"/>
        </w:rPr>
      </w:pPr>
      <w:r>
        <w:rPr>
          <w:rFonts w:hint="eastAsia"/>
        </w:rPr>
        <w:t>无。</w:t>
      </w:r>
    </w:p>
    <w:p w:rsidR="00C70315" w:rsidRDefault="00C70315" w:rsidP="00C70315">
      <w:pPr>
        <w:pStyle w:val="-3"/>
        <w:spacing w:before="156" w:after="156"/>
        <w:rPr>
          <w:rFonts w:hint="eastAsia"/>
        </w:rPr>
      </w:pPr>
      <w:r>
        <w:rPr>
          <w:rFonts w:hint="eastAsia"/>
        </w:rPr>
        <w:t>报告期末本基金投资的国债期货持仓和损益明细</w:t>
      </w:r>
    </w:p>
    <w:p w:rsidR="00C70315" w:rsidRDefault="00C70315" w:rsidP="00C70315">
      <w:pPr>
        <w:pStyle w:val="-"/>
        <w:ind w:firstLine="420"/>
        <w:rPr>
          <w:rFonts w:hint="eastAsia"/>
        </w:rPr>
      </w:pPr>
      <w:r>
        <w:rPr>
          <w:rFonts w:hint="eastAsia"/>
        </w:rPr>
        <w:t>无。</w:t>
      </w:r>
    </w:p>
    <w:p w:rsidR="00C70315" w:rsidRDefault="00C70315" w:rsidP="00C70315">
      <w:pPr>
        <w:pStyle w:val="-3"/>
        <w:spacing w:before="156" w:after="156"/>
        <w:rPr>
          <w:rFonts w:hint="eastAsia"/>
        </w:rPr>
      </w:pPr>
      <w:r>
        <w:rPr>
          <w:rFonts w:hint="eastAsia"/>
        </w:rPr>
        <w:t>本期国债期货投资评价</w:t>
      </w:r>
    </w:p>
    <w:p w:rsidR="00C70315" w:rsidRDefault="00C70315" w:rsidP="00C70315">
      <w:pPr>
        <w:pStyle w:val="-"/>
        <w:ind w:firstLine="420"/>
        <w:rPr>
          <w:rFonts w:hint="eastAsia"/>
        </w:rPr>
      </w:pPr>
      <w:r>
        <w:rPr>
          <w:rFonts w:hint="eastAsia"/>
        </w:rPr>
        <w:t>无。</w:t>
      </w:r>
    </w:p>
    <w:p w:rsidR="00C70315" w:rsidRDefault="00C70315" w:rsidP="00C70315">
      <w:pPr>
        <w:pStyle w:val="-2"/>
        <w:spacing w:before="312"/>
        <w:rPr>
          <w:rFonts w:hint="eastAsia"/>
        </w:rPr>
      </w:pPr>
      <w:r>
        <w:rPr>
          <w:rFonts w:hint="eastAsia"/>
        </w:rPr>
        <w:t>投资组合报告附注</w:t>
      </w:r>
    </w:p>
    <w:p w:rsidR="00C70315" w:rsidRDefault="00C70315" w:rsidP="00C70315">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C70315" w:rsidRDefault="00C70315" w:rsidP="00C70315">
      <w:pPr>
        <w:pStyle w:val="-"/>
        <w:ind w:firstLine="420"/>
        <w:rPr>
          <w:rFonts w:hint="eastAsia"/>
        </w:rPr>
      </w:pPr>
      <w:r>
        <w:rPr>
          <w:rFonts w:hint="eastAsia"/>
        </w:rPr>
        <w:t>本基金投资的前十名证券的发行主体本期没有出现被监管部门立案调查，或在报告编制日前一年内受到公开谴责、处罚的情形。</w:t>
      </w:r>
    </w:p>
    <w:p w:rsidR="00C70315" w:rsidRDefault="00C70315" w:rsidP="00C70315">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C70315" w:rsidRDefault="00C70315" w:rsidP="00C70315">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C70315" w:rsidRDefault="00C70315" w:rsidP="00C70315">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C70315" w:rsidTr="00C70315">
        <w:trPr>
          <w:cnfStyle w:val="100000000000" w:firstRow="1" w:lastRow="0" w:firstColumn="0" w:lastColumn="0" w:oddVBand="0" w:evenVBand="0" w:oddHBand="0" w:evenHBand="0" w:firstRowFirstColumn="0" w:firstRowLastColumn="0" w:lastRowFirstColumn="0" w:lastRowLastColumn="0"/>
        </w:trPr>
        <w:tc>
          <w:tcPr>
            <w:tcW w:w="743" w:type="dxa"/>
          </w:tcPr>
          <w:p w:rsidR="00C70315" w:rsidRPr="00C70315" w:rsidRDefault="00C70315" w:rsidP="00C70315">
            <w:pPr>
              <w:jc w:val="center"/>
              <w:rPr>
                <w:b/>
              </w:rPr>
            </w:pPr>
            <w:r w:rsidRPr="00C70315">
              <w:rPr>
                <w:rFonts w:hint="eastAsia"/>
                <w:b/>
              </w:rPr>
              <w:t>序号</w:t>
            </w:r>
          </w:p>
        </w:tc>
        <w:tc>
          <w:tcPr>
            <w:tcW w:w="2977" w:type="dxa"/>
          </w:tcPr>
          <w:p w:rsidR="00C70315" w:rsidRPr="00C70315" w:rsidRDefault="00C70315" w:rsidP="00C70315">
            <w:pPr>
              <w:jc w:val="center"/>
              <w:rPr>
                <w:b/>
              </w:rPr>
            </w:pPr>
            <w:r w:rsidRPr="00C70315">
              <w:rPr>
                <w:rFonts w:hint="eastAsia"/>
                <w:b/>
              </w:rPr>
              <w:t>名称</w:t>
            </w:r>
          </w:p>
        </w:tc>
        <w:tc>
          <w:tcPr>
            <w:tcW w:w="4785" w:type="dxa"/>
          </w:tcPr>
          <w:p w:rsidR="00C70315" w:rsidRPr="00C70315" w:rsidRDefault="00C70315" w:rsidP="00C70315">
            <w:pPr>
              <w:jc w:val="center"/>
              <w:rPr>
                <w:b/>
              </w:rPr>
            </w:pPr>
            <w:r w:rsidRPr="00C70315">
              <w:rPr>
                <w:rFonts w:hint="eastAsia"/>
                <w:b/>
              </w:rPr>
              <w:t>金额（元）</w:t>
            </w:r>
          </w:p>
        </w:tc>
      </w:tr>
      <w:tr w:rsidR="00C70315" w:rsidTr="00C70315">
        <w:tc>
          <w:tcPr>
            <w:tcW w:w="743" w:type="dxa"/>
          </w:tcPr>
          <w:p w:rsidR="00C70315" w:rsidRDefault="00C70315" w:rsidP="00C70315">
            <w:pPr>
              <w:jc w:val="center"/>
            </w:pPr>
            <w:r>
              <w:t>1</w:t>
            </w:r>
          </w:p>
        </w:tc>
        <w:tc>
          <w:tcPr>
            <w:tcW w:w="2977" w:type="dxa"/>
          </w:tcPr>
          <w:p w:rsidR="00C70315" w:rsidRDefault="00C70315" w:rsidP="00C70315">
            <w:pPr>
              <w:jc w:val="left"/>
            </w:pPr>
            <w:r>
              <w:rPr>
                <w:rFonts w:hint="eastAsia"/>
              </w:rPr>
              <w:t>存出保证金</w:t>
            </w:r>
          </w:p>
        </w:tc>
        <w:tc>
          <w:tcPr>
            <w:tcW w:w="4785" w:type="dxa"/>
          </w:tcPr>
          <w:p w:rsidR="00C70315" w:rsidRDefault="00C70315" w:rsidP="00C70315">
            <w:pPr>
              <w:jc w:val="right"/>
            </w:pPr>
            <w:r>
              <w:t>11,057.12</w:t>
            </w:r>
          </w:p>
        </w:tc>
      </w:tr>
      <w:tr w:rsidR="00C70315" w:rsidTr="00C70315">
        <w:tc>
          <w:tcPr>
            <w:tcW w:w="743" w:type="dxa"/>
          </w:tcPr>
          <w:p w:rsidR="00C70315" w:rsidRDefault="00C70315" w:rsidP="00C70315">
            <w:pPr>
              <w:jc w:val="center"/>
            </w:pPr>
            <w:r>
              <w:t>2</w:t>
            </w:r>
          </w:p>
        </w:tc>
        <w:tc>
          <w:tcPr>
            <w:tcW w:w="2977" w:type="dxa"/>
          </w:tcPr>
          <w:p w:rsidR="00C70315" w:rsidRDefault="00C70315" w:rsidP="00C70315">
            <w:pPr>
              <w:jc w:val="left"/>
            </w:pPr>
            <w:r>
              <w:rPr>
                <w:rFonts w:hint="eastAsia"/>
              </w:rPr>
              <w:t>应收证券清算款</w:t>
            </w:r>
          </w:p>
        </w:tc>
        <w:tc>
          <w:tcPr>
            <w:tcW w:w="4785" w:type="dxa"/>
          </w:tcPr>
          <w:p w:rsidR="00C70315" w:rsidRDefault="00C70315" w:rsidP="00C70315">
            <w:pPr>
              <w:jc w:val="right"/>
            </w:pPr>
            <w:r>
              <w:t>42,916.94</w:t>
            </w:r>
          </w:p>
        </w:tc>
      </w:tr>
      <w:tr w:rsidR="00C70315" w:rsidTr="00C70315">
        <w:tc>
          <w:tcPr>
            <w:tcW w:w="743" w:type="dxa"/>
          </w:tcPr>
          <w:p w:rsidR="00C70315" w:rsidRDefault="00C70315" w:rsidP="00C70315">
            <w:pPr>
              <w:jc w:val="center"/>
            </w:pPr>
            <w:r>
              <w:lastRenderedPageBreak/>
              <w:t>3</w:t>
            </w:r>
          </w:p>
        </w:tc>
        <w:tc>
          <w:tcPr>
            <w:tcW w:w="2977" w:type="dxa"/>
          </w:tcPr>
          <w:p w:rsidR="00C70315" w:rsidRDefault="00C70315" w:rsidP="00C70315">
            <w:pPr>
              <w:jc w:val="left"/>
            </w:pPr>
            <w:r>
              <w:rPr>
                <w:rFonts w:hint="eastAsia"/>
              </w:rPr>
              <w:t>应收股利</w:t>
            </w:r>
          </w:p>
        </w:tc>
        <w:tc>
          <w:tcPr>
            <w:tcW w:w="4785" w:type="dxa"/>
          </w:tcPr>
          <w:p w:rsidR="00C70315" w:rsidRDefault="00C70315" w:rsidP="00C70315">
            <w:pPr>
              <w:jc w:val="right"/>
            </w:pPr>
            <w:r>
              <w:t>-</w:t>
            </w:r>
          </w:p>
        </w:tc>
      </w:tr>
      <w:tr w:rsidR="00C70315" w:rsidTr="00C70315">
        <w:tc>
          <w:tcPr>
            <w:tcW w:w="743" w:type="dxa"/>
          </w:tcPr>
          <w:p w:rsidR="00C70315" w:rsidRDefault="00C70315" w:rsidP="00C70315">
            <w:pPr>
              <w:jc w:val="center"/>
            </w:pPr>
            <w:r>
              <w:t>4</w:t>
            </w:r>
          </w:p>
        </w:tc>
        <w:tc>
          <w:tcPr>
            <w:tcW w:w="2977" w:type="dxa"/>
          </w:tcPr>
          <w:p w:rsidR="00C70315" w:rsidRDefault="00C70315" w:rsidP="00C70315">
            <w:pPr>
              <w:jc w:val="left"/>
            </w:pPr>
            <w:r>
              <w:rPr>
                <w:rFonts w:hint="eastAsia"/>
              </w:rPr>
              <w:t>应收利息</w:t>
            </w:r>
          </w:p>
        </w:tc>
        <w:tc>
          <w:tcPr>
            <w:tcW w:w="4785" w:type="dxa"/>
          </w:tcPr>
          <w:p w:rsidR="00C70315" w:rsidRDefault="00C70315" w:rsidP="00C70315">
            <w:pPr>
              <w:jc w:val="right"/>
            </w:pPr>
            <w:r>
              <w:t>-</w:t>
            </w:r>
          </w:p>
        </w:tc>
      </w:tr>
      <w:tr w:rsidR="00C70315" w:rsidTr="00C70315">
        <w:tc>
          <w:tcPr>
            <w:tcW w:w="743" w:type="dxa"/>
          </w:tcPr>
          <w:p w:rsidR="00C70315" w:rsidRDefault="00C70315" w:rsidP="00C70315">
            <w:pPr>
              <w:jc w:val="center"/>
            </w:pPr>
            <w:r>
              <w:t>5</w:t>
            </w:r>
          </w:p>
        </w:tc>
        <w:tc>
          <w:tcPr>
            <w:tcW w:w="2977" w:type="dxa"/>
          </w:tcPr>
          <w:p w:rsidR="00C70315" w:rsidRDefault="00C70315" w:rsidP="00C70315">
            <w:pPr>
              <w:jc w:val="left"/>
            </w:pPr>
            <w:r>
              <w:rPr>
                <w:rFonts w:hint="eastAsia"/>
              </w:rPr>
              <w:t>应收申购款</w:t>
            </w:r>
          </w:p>
        </w:tc>
        <w:tc>
          <w:tcPr>
            <w:tcW w:w="4785" w:type="dxa"/>
          </w:tcPr>
          <w:p w:rsidR="00C70315" w:rsidRDefault="00C70315" w:rsidP="00C70315">
            <w:pPr>
              <w:jc w:val="right"/>
            </w:pPr>
            <w:r>
              <w:t>-</w:t>
            </w:r>
          </w:p>
        </w:tc>
      </w:tr>
      <w:tr w:rsidR="00C70315" w:rsidTr="00C70315">
        <w:tc>
          <w:tcPr>
            <w:tcW w:w="743" w:type="dxa"/>
          </w:tcPr>
          <w:p w:rsidR="00C70315" w:rsidRDefault="00C70315" w:rsidP="00C70315">
            <w:pPr>
              <w:jc w:val="center"/>
            </w:pPr>
            <w:r>
              <w:t>6</w:t>
            </w:r>
          </w:p>
        </w:tc>
        <w:tc>
          <w:tcPr>
            <w:tcW w:w="2977" w:type="dxa"/>
          </w:tcPr>
          <w:p w:rsidR="00C70315" w:rsidRDefault="00C70315" w:rsidP="00C70315">
            <w:pPr>
              <w:jc w:val="left"/>
            </w:pPr>
            <w:r>
              <w:rPr>
                <w:rFonts w:hint="eastAsia"/>
              </w:rPr>
              <w:t>其他应收款</w:t>
            </w:r>
          </w:p>
        </w:tc>
        <w:tc>
          <w:tcPr>
            <w:tcW w:w="4785" w:type="dxa"/>
          </w:tcPr>
          <w:p w:rsidR="00C70315" w:rsidRDefault="00C70315" w:rsidP="00C70315">
            <w:pPr>
              <w:jc w:val="right"/>
            </w:pPr>
            <w:r>
              <w:t>-</w:t>
            </w:r>
          </w:p>
        </w:tc>
      </w:tr>
      <w:tr w:rsidR="00C70315" w:rsidTr="00C70315">
        <w:tc>
          <w:tcPr>
            <w:tcW w:w="743" w:type="dxa"/>
          </w:tcPr>
          <w:p w:rsidR="00C70315" w:rsidRDefault="00C70315" w:rsidP="00C70315">
            <w:pPr>
              <w:jc w:val="center"/>
            </w:pPr>
            <w:r>
              <w:t>7</w:t>
            </w:r>
          </w:p>
        </w:tc>
        <w:tc>
          <w:tcPr>
            <w:tcW w:w="2977" w:type="dxa"/>
          </w:tcPr>
          <w:p w:rsidR="00C70315" w:rsidRDefault="00C70315" w:rsidP="00C70315">
            <w:pPr>
              <w:jc w:val="left"/>
            </w:pPr>
            <w:r>
              <w:rPr>
                <w:rFonts w:hint="eastAsia"/>
              </w:rPr>
              <w:t>待摊费用</w:t>
            </w:r>
          </w:p>
        </w:tc>
        <w:tc>
          <w:tcPr>
            <w:tcW w:w="4785" w:type="dxa"/>
          </w:tcPr>
          <w:p w:rsidR="00C70315" w:rsidRDefault="00C70315" w:rsidP="00C70315">
            <w:pPr>
              <w:jc w:val="right"/>
            </w:pPr>
            <w:r>
              <w:t>-</w:t>
            </w:r>
          </w:p>
        </w:tc>
      </w:tr>
      <w:tr w:rsidR="00C70315" w:rsidTr="00C70315">
        <w:tc>
          <w:tcPr>
            <w:tcW w:w="743" w:type="dxa"/>
          </w:tcPr>
          <w:p w:rsidR="00C70315" w:rsidRDefault="00C70315" w:rsidP="00C70315">
            <w:pPr>
              <w:jc w:val="center"/>
            </w:pPr>
            <w:r>
              <w:t>8</w:t>
            </w:r>
          </w:p>
        </w:tc>
        <w:tc>
          <w:tcPr>
            <w:tcW w:w="2977" w:type="dxa"/>
          </w:tcPr>
          <w:p w:rsidR="00C70315" w:rsidRDefault="00C70315" w:rsidP="00C70315">
            <w:pPr>
              <w:jc w:val="left"/>
            </w:pPr>
            <w:r>
              <w:rPr>
                <w:rFonts w:hint="eastAsia"/>
              </w:rPr>
              <w:t>其他</w:t>
            </w:r>
          </w:p>
        </w:tc>
        <w:tc>
          <w:tcPr>
            <w:tcW w:w="4785" w:type="dxa"/>
          </w:tcPr>
          <w:p w:rsidR="00C70315" w:rsidRDefault="00C70315" w:rsidP="00C70315">
            <w:pPr>
              <w:jc w:val="right"/>
            </w:pPr>
            <w:r>
              <w:t>-</w:t>
            </w:r>
          </w:p>
        </w:tc>
      </w:tr>
      <w:tr w:rsidR="00C70315" w:rsidTr="00C70315">
        <w:tc>
          <w:tcPr>
            <w:tcW w:w="743" w:type="dxa"/>
          </w:tcPr>
          <w:p w:rsidR="00C70315" w:rsidRDefault="00C70315" w:rsidP="00C70315">
            <w:pPr>
              <w:jc w:val="center"/>
            </w:pPr>
            <w:r>
              <w:t>9</w:t>
            </w:r>
          </w:p>
        </w:tc>
        <w:tc>
          <w:tcPr>
            <w:tcW w:w="2977" w:type="dxa"/>
          </w:tcPr>
          <w:p w:rsidR="00C70315" w:rsidRDefault="00C70315" w:rsidP="00C70315">
            <w:pPr>
              <w:jc w:val="left"/>
            </w:pPr>
            <w:r>
              <w:rPr>
                <w:rFonts w:hint="eastAsia"/>
              </w:rPr>
              <w:t>合计</w:t>
            </w:r>
          </w:p>
        </w:tc>
        <w:tc>
          <w:tcPr>
            <w:tcW w:w="4785" w:type="dxa"/>
          </w:tcPr>
          <w:p w:rsidR="00C70315" w:rsidRDefault="00C70315" w:rsidP="00C70315">
            <w:pPr>
              <w:jc w:val="right"/>
            </w:pPr>
            <w:r>
              <w:t>53,974.06</w:t>
            </w:r>
          </w:p>
        </w:tc>
      </w:tr>
    </w:tbl>
    <w:p w:rsidR="00C70315" w:rsidRDefault="00C70315" w:rsidP="00C70315">
      <w:pPr>
        <w:pStyle w:val="-3"/>
        <w:spacing w:before="156" w:after="156"/>
        <w:rPr>
          <w:rFonts w:hint="eastAsia"/>
        </w:rPr>
      </w:pPr>
      <w:r>
        <w:rPr>
          <w:rFonts w:hint="eastAsia"/>
        </w:rPr>
        <w:t>报告期末持有的处于转股期的可转换债券明细</w:t>
      </w:r>
    </w:p>
    <w:p w:rsidR="00C70315" w:rsidRDefault="00C70315" w:rsidP="00C70315">
      <w:pPr>
        <w:pStyle w:val="-"/>
        <w:ind w:firstLine="420"/>
        <w:rPr>
          <w:rFonts w:hint="eastAsia"/>
        </w:rPr>
      </w:pPr>
      <w:r>
        <w:rPr>
          <w:rFonts w:hint="eastAsia"/>
        </w:rPr>
        <w:t>本基金本报告期末未持有处于转股期的可转换债券。</w:t>
      </w:r>
    </w:p>
    <w:p w:rsidR="00C70315" w:rsidRDefault="00C70315" w:rsidP="00C70315">
      <w:pPr>
        <w:pStyle w:val="-3"/>
        <w:spacing w:before="156" w:after="156"/>
        <w:rPr>
          <w:rFonts w:hint="eastAsia"/>
        </w:rPr>
      </w:pPr>
      <w:r>
        <w:rPr>
          <w:rFonts w:hint="eastAsia"/>
        </w:rPr>
        <w:t>报告期末前十名股票中存在流通受限情况的说明</w:t>
      </w:r>
    </w:p>
    <w:p w:rsidR="00C70315" w:rsidRDefault="00C70315" w:rsidP="00C70315">
      <w:pPr>
        <w:pStyle w:val="-4"/>
        <w:spacing w:before="156" w:after="156"/>
        <w:rPr>
          <w:rFonts w:hint="eastAsia"/>
        </w:rPr>
      </w:pPr>
      <w:r>
        <w:rPr>
          <w:rFonts w:hint="eastAsia"/>
        </w:rPr>
        <w:t>报告期末指数投资前十名股票中存在流通受限情况的说明</w:t>
      </w:r>
    </w:p>
    <w:p w:rsidR="00C70315" w:rsidRDefault="00C70315" w:rsidP="00C70315">
      <w:pPr>
        <w:pStyle w:val="-"/>
        <w:ind w:firstLine="420"/>
        <w:rPr>
          <w:rFonts w:hint="eastAsia"/>
        </w:rPr>
      </w:pPr>
      <w:r>
        <w:rPr>
          <w:rFonts w:hint="eastAsia"/>
        </w:rPr>
        <w:t>无。</w:t>
      </w:r>
    </w:p>
    <w:p w:rsidR="00C70315" w:rsidRDefault="00C70315" w:rsidP="00C70315">
      <w:pPr>
        <w:pStyle w:val="-4"/>
        <w:spacing w:before="156" w:after="156"/>
        <w:rPr>
          <w:rFonts w:hint="eastAsia"/>
        </w:rPr>
      </w:pPr>
      <w:r>
        <w:rPr>
          <w:rFonts w:hint="eastAsia"/>
        </w:rPr>
        <w:t>期末积极投资前五名股票中存在流通受限情况的说明</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C70315" w:rsidTr="00C70315">
        <w:trPr>
          <w:cnfStyle w:val="100000000000" w:firstRow="1" w:lastRow="0" w:firstColumn="0" w:lastColumn="0" w:oddVBand="0" w:evenVBand="0" w:oddHBand="0" w:evenHBand="0" w:firstRowFirstColumn="0" w:firstRowLastColumn="0" w:lastRowFirstColumn="0" w:lastRowLastColumn="0"/>
        </w:trPr>
        <w:tc>
          <w:tcPr>
            <w:tcW w:w="652" w:type="dxa"/>
          </w:tcPr>
          <w:p w:rsidR="00C70315" w:rsidRPr="00C70315" w:rsidRDefault="00C70315" w:rsidP="00C70315">
            <w:pPr>
              <w:jc w:val="center"/>
              <w:rPr>
                <w:b/>
              </w:rPr>
            </w:pPr>
            <w:r w:rsidRPr="00C70315">
              <w:rPr>
                <w:rFonts w:hint="eastAsia"/>
                <w:b/>
              </w:rPr>
              <w:t>序号</w:t>
            </w:r>
          </w:p>
        </w:tc>
        <w:tc>
          <w:tcPr>
            <w:tcW w:w="1349" w:type="dxa"/>
          </w:tcPr>
          <w:p w:rsidR="00C70315" w:rsidRPr="00C70315" w:rsidRDefault="00C70315" w:rsidP="00C70315">
            <w:pPr>
              <w:jc w:val="center"/>
              <w:rPr>
                <w:b/>
              </w:rPr>
            </w:pPr>
            <w:r w:rsidRPr="00C70315">
              <w:rPr>
                <w:rFonts w:hint="eastAsia"/>
                <w:b/>
              </w:rPr>
              <w:t>股票代码</w:t>
            </w:r>
          </w:p>
        </w:tc>
        <w:tc>
          <w:tcPr>
            <w:tcW w:w="1349" w:type="dxa"/>
          </w:tcPr>
          <w:p w:rsidR="00C70315" w:rsidRPr="00C70315" w:rsidRDefault="00C70315" w:rsidP="00C70315">
            <w:pPr>
              <w:jc w:val="center"/>
              <w:rPr>
                <w:b/>
              </w:rPr>
            </w:pPr>
            <w:r w:rsidRPr="00C70315">
              <w:rPr>
                <w:rFonts w:hint="eastAsia"/>
                <w:b/>
              </w:rPr>
              <w:t>股票名称</w:t>
            </w:r>
          </w:p>
        </w:tc>
        <w:tc>
          <w:tcPr>
            <w:tcW w:w="1718" w:type="dxa"/>
          </w:tcPr>
          <w:p w:rsidR="00C70315" w:rsidRPr="00C70315" w:rsidRDefault="00C70315" w:rsidP="00C70315">
            <w:pPr>
              <w:jc w:val="center"/>
              <w:rPr>
                <w:b/>
              </w:rPr>
            </w:pPr>
            <w:r w:rsidRPr="00C70315">
              <w:rPr>
                <w:rFonts w:hint="eastAsia"/>
                <w:b/>
              </w:rPr>
              <w:t>流通受限部分的公允价值</w:t>
            </w:r>
          </w:p>
        </w:tc>
        <w:tc>
          <w:tcPr>
            <w:tcW w:w="1718" w:type="dxa"/>
          </w:tcPr>
          <w:p w:rsidR="00C70315" w:rsidRPr="00C70315" w:rsidRDefault="00C70315" w:rsidP="00C70315">
            <w:pPr>
              <w:jc w:val="center"/>
              <w:rPr>
                <w:b/>
              </w:rPr>
            </w:pPr>
            <w:r w:rsidRPr="00C70315">
              <w:rPr>
                <w:rFonts w:hint="eastAsia"/>
                <w:b/>
              </w:rPr>
              <w:t>占基金资产净值比例（</w:t>
            </w:r>
            <w:r w:rsidRPr="00C70315">
              <w:rPr>
                <w:rFonts w:hint="eastAsia"/>
                <w:b/>
              </w:rPr>
              <w:t>%</w:t>
            </w:r>
            <w:r w:rsidRPr="00C70315">
              <w:rPr>
                <w:rFonts w:hint="eastAsia"/>
                <w:b/>
              </w:rPr>
              <w:t>）</w:t>
            </w:r>
          </w:p>
        </w:tc>
        <w:tc>
          <w:tcPr>
            <w:tcW w:w="1718" w:type="dxa"/>
          </w:tcPr>
          <w:p w:rsidR="00C70315" w:rsidRPr="00C70315" w:rsidRDefault="00C70315" w:rsidP="00C70315">
            <w:pPr>
              <w:jc w:val="center"/>
              <w:rPr>
                <w:b/>
              </w:rPr>
            </w:pPr>
            <w:r w:rsidRPr="00C70315">
              <w:rPr>
                <w:rFonts w:hint="eastAsia"/>
                <w:b/>
              </w:rPr>
              <w:t>流通受限情况说明</w:t>
            </w:r>
          </w:p>
        </w:tc>
      </w:tr>
      <w:tr w:rsidR="00C70315" w:rsidTr="00C70315">
        <w:tc>
          <w:tcPr>
            <w:tcW w:w="652" w:type="dxa"/>
          </w:tcPr>
          <w:p w:rsidR="00C70315" w:rsidRDefault="00C70315" w:rsidP="00C70315">
            <w:pPr>
              <w:jc w:val="center"/>
            </w:pPr>
            <w:r>
              <w:t>1</w:t>
            </w:r>
          </w:p>
        </w:tc>
        <w:tc>
          <w:tcPr>
            <w:tcW w:w="1349" w:type="dxa"/>
          </w:tcPr>
          <w:p w:rsidR="00C70315" w:rsidRDefault="00C70315" w:rsidP="00C70315">
            <w:pPr>
              <w:jc w:val="left"/>
            </w:pPr>
            <w:r>
              <w:t>301683</w:t>
            </w:r>
          </w:p>
        </w:tc>
        <w:tc>
          <w:tcPr>
            <w:tcW w:w="1349" w:type="dxa"/>
          </w:tcPr>
          <w:p w:rsidR="00C70315" w:rsidRDefault="00C70315" w:rsidP="00C70315">
            <w:pPr>
              <w:jc w:val="left"/>
            </w:pPr>
            <w:r>
              <w:rPr>
                <w:rFonts w:hint="eastAsia"/>
              </w:rPr>
              <w:t>慧谷新材</w:t>
            </w:r>
          </w:p>
        </w:tc>
        <w:tc>
          <w:tcPr>
            <w:tcW w:w="1718" w:type="dxa"/>
          </w:tcPr>
          <w:p w:rsidR="00C70315" w:rsidRDefault="00C70315" w:rsidP="00C70315">
            <w:pPr>
              <w:jc w:val="right"/>
            </w:pPr>
            <w:r>
              <w:t>18,732.82</w:t>
            </w:r>
          </w:p>
        </w:tc>
        <w:tc>
          <w:tcPr>
            <w:tcW w:w="1718" w:type="dxa"/>
          </w:tcPr>
          <w:p w:rsidR="00C70315" w:rsidRDefault="00C70315" w:rsidP="00C70315">
            <w:pPr>
              <w:jc w:val="right"/>
            </w:pPr>
            <w:r>
              <w:t>0.02</w:t>
            </w:r>
          </w:p>
        </w:tc>
        <w:tc>
          <w:tcPr>
            <w:tcW w:w="1718" w:type="dxa"/>
          </w:tcPr>
          <w:p w:rsidR="00C70315" w:rsidRDefault="00C70315" w:rsidP="00C70315">
            <w:pPr>
              <w:jc w:val="left"/>
            </w:pPr>
            <w:r>
              <w:rPr>
                <w:rFonts w:hint="eastAsia"/>
              </w:rPr>
              <w:t>新股未上市</w:t>
            </w:r>
          </w:p>
        </w:tc>
      </w:tr>
      <w:tr w:rsidR="00C70315" w:rsidTr="00C70315">
        <w:tc>
          <w:tcPr>
            <w:tcW w:w="652" w:type="dxa"/>
          </w:tcPr>
          <w:p w:rsidR="00C70315" w:rsidRDefault="00C70315" w:rsidP="00C70315">
            <w:pPr>
              <w:jc w:val="center"/>
            </w:pPr>
            <w:r>
              <w:t>2</w:t>
            </w:r>
          </w:p>
        </w:tc>
        <w:tc>
          <w:tcPr>
            <w:tcW w:w="1349" w:type="dxa"/>
          </w:tcPr>
          <w:p w:rsidR="00C70315" w:rsidRDefault="00C70315" w:rsidP="00C70315">
            <w:pPr>
              <w:jc w:val="left"/>
            </w:pPr>
            <w:r>
              <w:t>301683</w:t>
            </w:r>
          </w:p>
        </w:tc>
        <w:tc>
          <w:tcPr>
            <w:tcW w:w="1349" w:type="dxa"/>
          </w:tcPr>
          <w:p w:rsidR="00C70315" w:rsidRDefault="00C70315" w:rsidP="00C70315">
            <w:pPr>
              <w:jc w:val="left"/>
            </w:pPr>
            <w:r>
              <w:rPr>
                <w:rFonts w:hint="eastAsia"/>
              </w:rPr>
              <w:t>慧谷新材</w:t>
            </w:r>
          </w:p>
        </w:tc>
        <w:tc>
          <w:tcPr>
            <w:tcW w:w="1718" w:type="dxa"/>
          </w:tcPr>
          <w:p w:rsidR="00C70315" w:rsidRDefault="00C70315" w:rsidP="00C70315">
            <w:pPr>
              <w:jc w:val="right"/>
            </w:pPr>
            <w:r>
              <w:t>2,116.26</w:t>
            </w:r>
          </w:p>
        </w:tc>
        <w:tc>
          <w:tcPr>
            <w:tcW w:w="1718" w:type="dxa"/>
          </w:tcPr>
          <w:p w:rsidR="00C70315" w:rsidRDefault="00C70315" w:rsidP="00C70315">
            <w:pPr>
              <w:jc w:val="right"/>
            </w:pPr>
            <w:r>
              <w:t>0.00</w:t>
            </w:r>
          </w:p>
        </w:tc>
        <w:tc>
          <w:tcPr>
            <w:tcW w:w="1718" w:type="dxa"/>
          </w:tcPr>
          <w:p w:rsidR="00C70315" w:rsidRDefault="00C70315" w:rsidP="00C70315">
            <w:pPr>
              <w:jc w:val="left"/>
            </w:pPr>
            <w:r>
              <w:rPr>
                <w:rFonts w:hint="eastAsia"/>
              </w:rPr>
              <w:t>新股锁定期</w:t>
            </w:r>
          </w:p>
        </w:tc>
      </w:tr>
      <w:tr w:rsidR="00C70315" w:rsidTr="00C70315">
        <w:tc>
          <w:tcPr>
            <w:tcW w:w="652" w:type="dxa"/>
          </w:tcPr>
          <w:p w:rsidR="00C70315" w:rsidRDefault="00C70315" w:rsidP="00C70315">
            <w:pPr>
              <w:jc w:val="center"/>
            </w:pPr>
            <w:r>
              <w:t>3</w:t>
            </w:r>
          </w:p>
        </w:tc>
        <w:tc>
          <w:tcPr>
            <w:tcW w:w="1349" w:type="dxa"/>
          </w:tcPr>
          <w:p w:rsidR="00C70315" w:rsidRDefault="00C70315" w:rsidP="00C70315">
            <w:pPr>
              <w:jc w:val="left"/>
            </w:pPr>
            <w:r>
              <w:t>301696</w:t>
            </w:r>
          </w:p>
        </w:tc>
        <w:tc>
          <w:tcPr>
            <w:tcW w:w="1349" w:type="dxa"/>
          </w:tcPr>
          <w:p w:rsidR="00C70315" w:rsidRDefault="00C70315" w:rsidP="00C70315">
            <w:pPr>
              <w:jc w:val="left"/>
            </w:pPr>
            <w:r>
              <w:rPr>
                <w:rFonts w:hint="eastAsia"/>
              </w:rPr>
              <w:t>三瑞智能</w:t>
            </w:r>
          </w:p>
        </w:tc>
        <w:tc>
          <w:tcPr>
            <w:tcW w:w="1718" w:type="dxa"/>
          </w:tcPr>
          <w:p w:rsidR="00C70315" w:rsidRDefault="00C70315" w:rsidP="00C70315">
            <w:pPr>
              <w:jc w:val="right"/>
            </w:pPr>
            <w:r>
              <w:t>17,300.68</w:t>
            </w:r>
          </w:p>
        </w:tc>
        <w:tc>
          <w:tcPr>
            <w:tcW w:w="1718" w:type="dxa"/>
          </w:tcPr>
          <w:p w:rsidR="00C70315" w:rsidRDefault="00C70315" w:rsidP="00C70315">
            <w:pPr>
              <w:jc w:val="right"/>
            </w:pPr>
            <w:r>
              <w:t>0.02</w:t>
            </w:r>
          </w:p>
        </w:tc>
        <w:tc>
          <w:tcPr>
            <w:tcW w:w="1718" w:type="dxa"/>
          </w:tcPr>
          <w:p w:rsidR="00C70315" w:rsidRDefault="00C70315" w:rsidP="00C70315">
            <w:pPr>
              <w:jc w:val="left"/>
            </w:pPr>
            <w:r>
              <w:rPr>
                <w:rFonts w:hint="eastAsia"/>
              </w:rPr>
              <w:t>新股未上市</w:t>
            </w:r>
          </w:p>
        </w:tc>
      </w:tr>
      <w:tr w:rsidR="00C70315" w:rsidTr="00C70315">
        <w:tc>
          <w:tcPr>
            <w:tcW w:w="652" w:type="dxa"/>
          </w:tcPr>
          <w:p w:rsidR="00C70315" w:rsidRDefault="00C70315" w:rsidP="00C70315">
            <w:pPr>
              <w:jc w:val="center"/>
            </w:pPr>
            <w:r>
              <w:t>4</w:t>
            </w:r>
          </w:p>
        </w:tc>
        <w:tc>
          <w:tcPr>
            <w:tcW w:w="1349" w:type="dxa"/>
          </w:tcPr>
          <w:p w:rsidR="00C70315" w:rsidRDefault="00C70315" w:rsidP="00C70315">
            <w:pPr>
              <w:jc w:val="left"/>
            </w:pPr>
            <w:r>
              <w:t>001257</w:t>
            </w:r>
          </w:p>
        </w:tc>
        <w:tc>
          <w:tcPr>
            <w:tcW w:w="1349" w:type="dxa"/>
          </w:tcPr>
          <w:p w:rsidR="00C70315" w:rsidRDefault="00C70315" w:rsidP="00C70315">
            <w:pPr>
              <w:jc w:val="left"/>
            </w:pPr>
            <w:r>
              <w:rPr>
                <w:rFonts w:hint="eastAsia"/>
              </w:rPr>
              <w:t>盛龙股份</w:t>
            </w:r>
          </w:p>
        </w:tc>
        <w:tc>
          <w:tcPr>
            <w:tcW w:w="1718" w:type="dxa"/>
          </w:tcPr>
          <w:p w:rsidR="00C70315" w:rsidRDefault="00C70315" w:rsidP="00C70315">
            <w:pPr>
              <w:jc w:val="right"/>
            </w:pPr>
            <w:r>
              <w:t>10,204.08</w:t>
            </w:r>
          </w:p>
        </w:tc>
        <w:tc>
          <w:tcPr>
            <w:tcW w:w="1718" w:type="dxa"/>
          </w:tcPr>
          <w:p w:rsidR="00C70315" w:rsidRDefault="00C70315" w:rsidP="00C70315">
            <w:pPr>
              <w:jc w:val="right"/>
            </w:pPr>
            <w:r>
              <w:t>0.01</w:t>
            </w:r>
          </w:p>
        </w:tc>
        <w:tc>
          <w:tcPr>
            <w:tcW w:w="1718" w:type="dxa"/>
          </w:tcPr>
          <w:p w:rsidR="00C70315" w:rsidRDefault="00C70315" w:rsidP="00C70315">
            <w:pPr>
              <w:jc w:val="left"/>
            </w:pPr>
            <w:r>
              <w:rPr>
                <w:rFonts w:hint="eastAsia"/>
              </w:rPr>
              <w:t>新股锁定期</w:t>
            </w:r>
          </w:p>
        </w:tc>
      </w:tr>
    </w:tbl>
    <w:p w:rsidR="00C70315" w:rsidRDefault="00C70315" w:rsidP="00C70315">
      <w:pPr>
        <w:pStyle w:val="-1"/>
        <w:ind w:left="281" w:hanging="281"/>
        <w:rPr>
          <w:rFonts w:hint="eastAsia"/>
        </w:rPr>
      </w:pPr>
      <w:r>
        <w:rPr>
          <w:rFonts w:hint="eastAsia"/>
        </w:rPr>
        <w:t>开放式基金份额变动</w:t>
      </w:r>
    </w:p>
    <w:p w:rsidR="00C70315" w:rsidRDefault="00C70315" w:rsidP="00C70315">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C70315" w:rsidTr="00C70315">
        <w:tc>
          <w:tcPr>
            <w:tcW w:w="5670" w:type="dxa"/>
          </w:tcPr>
          <w:p w:rsidR="00C70315" w:rsidRDefault="00C70315" w:rsidP="00C70315">
            <w:pPr>
              <w:jc w:val="left"/>
            </w:pPr>
            <w:r>
              <w:rPr>
                <w:rFonts w:hint="eastAsia"/>
              </w:rPr>
              <w:t>报告期期初基金份额总额</w:t>
            </w:r>
          </w:p>
        </w:tc>
        <w:tc>
          <w:tcPr>
            <w:tcW w:w="2835" w:type="dxa"/>
          </w:tcPr>
          <w:p w:rsidR="00C70315" w:rsidRDefault="00C70315" w:rsidP="00C70315">
            <w:pPr>
              <w:jc w:val="right"/>
            </w:pPr>
            <w:r>
              <w:t>168,792,292.00</w:t>
            </w:r>
          </w:p>
        </w:tc>
      </w:tr>
      <w:tr w:rsidR="00C70315" w:rsidTr="00C70315">
        <w:tc>
          <w:tcPr>
            <w:tcW w:w="5670" w:type="dxa"/>
          </w:tcPr>
          <w:p w:rsidR="00C70315" w:rsidRDefault="00C70315" w:rsidP="00C70315">
            <w:pPr>
              <w:jc w:val="left"/>
            </w:pPr>
            <w:r>
              <w:rPr>
                <w:rFonts w:hint="eastAsia"/>
              </w:rPr>
              <w:t>报告期期间基金总申购份额</w:t>
            </w:r>
          </w:p>
        </w:tc>
        <w:tc>
          <w:tcPr>
            <w:tcW w:w="2835" w:type="dxa"/>
          </w:tcPr>
          <w:p w:rsidR="00C70315" w:rsidRDefault="00C70315" w:rsidP="00C70315">
            <w:pPr>
              <w:jc w:val="right"/>
            </w:pPr>
            <w:r>
              <w:t>45,000,000.00</w:t>
            </w:r>
          </w:p>
        </w:tc>
      </w:tr>
      <w:tr w:rsidR="00C70315" w:rsidTr="00C70315">
        <w:tc>
          <w:tcPr>
            <w:tcW w:w="5670" w:type="dxa"/>
          </w:tcPr>
          <w:p w:rsidR="00C70315" w:rsidRDefault="00C70315" w:rsidP="00C70315">
            <w:pPr>
              <w:jc w:val="left"/>
            </w:pPr>
            <w:r>
              <w:rPr>
                <w:rFonts w:hint="eastAsia"/>
              </w:rPr>
              <w:t>减：报告期期间基金总赎回份额</w:t>
            </w:r>
          </w:p>
        </w:tc>
        <w:tc>
          <w:tcPr>
            <w:tcW w:w="2835" w:type="dxa"/>
          </w:tcPr>
          <w:p w:rsidR="00C70315" w:rsidRDefault="00C70315" w:rsidP="00C70315">
            <w:pPr>
              <w:jc w:val="right"/>
            </w:pPr>
            <w:r>
              <w:t>11,000,000.00</w:t>
            </w:r>
          </w:p>
        </w:tc>
      </w:tr>
      <w:tr w:rsidR="00C70315" w:rsidTr="00C70315">
        <w:tc>
          <w:tcPr>
            <w:tcW w:w="5670" w:type="dxa"/>
          </w:tcPr>
          <w:p w:rsidR="00C70315" w:rsidRDefault="00C70315" w:rsidP="00C70315">
            <w:pPr>
              <w:jc w:val="left"/>
            </w:pPr>
            <w:r>
              <w:rPr>
                <w:rFonts w:hint="eastAsia"/>
              </w:rPr>
              <w:t>报告期期间基金拆分变动份额（份额减少以</w:t>
            </w:r>
            <w:r>
              <w:rPr>
                <w:rFonts w:hint="eastAsia"/>
              </w:rPr>
              <w:t>"-"</w:t>
            </w:r>
            <w:r>
              <w:rPr>
                <w:rFonts w:hint="eastAsia"/>
              </w:rPr>
              <w:t>填列）</w:t>
            </w:r>
          </w:p>
        </w:tc>
        <w:tc>
          <w:tcPr>
            <w:tcW w:w="2835" w:type="dxa"/>
          </w:tcPr>
          <w:p w:rsidR="00C70315" w:rsidRDefault="00C70315" w:rsidP="00C70315">
            <w:pPr>
              <w:jc w:val="right"/>
            </w:pPr>
            <w:r>
              <w:t>-</w:t>
            </w:r>
          </w:p>
        </w:tc>
      </w:tr>
      <w:tr w:rsidR="00C70315" w:rsidTr="00C70315">
        <w:tc>
          <w:tcPr>
            <w:tcW w:w="5670" w:type="dxa"/>
          </w:tcPr>
          <w:p w:rsidR="00C70315" w:rsidRDefault="00C70315" w:rsidP="00C70315">
            <w:pPr>
              <w:jc w:val="left"/>
            </w:pPr>
            <w:r>
              <w:rPr>
                <w:rFonts w:hint="eastAsia"/>
              </w:rPr>
              <w:t>报告期期末基金份额总额</w:t>
            </w:r>
          </w:p>
        </w:tc>
        <w:tc>
          <w:tcPr>
            <w:tcW w:w="2835" w:type="dxa"/>
          </w:tcPr>
          <w:p w:rsidR="00C70315" w:rsidRDefault="00C70315" w:rsidP="00C70315">
            <w:pPr>
              <w:jc w:val="right"/>
            </w:pPr>
            <w:r>
              <w:t>202,792,292.00</w:t>
            </w:r>
          </w:p>
        </w:tc>
      </w:tr>
    </w:tbl>
    <w:p w:rsidR="00C70315" w:rsidRDefault="00C70315" w:rsidP="00C70315">
      <w:pPr>
        <w:pStyle w:val="-1"/>
        <w:ind w:left="281" w:hanging="281"/>
        <w:rPr>
          <w:rFonts w:hint="eastAsia"/>
        </w:rPr>
      </w:pPr>
      <w:r>
        <w:rPr>
          <w:rFonts w:hint="eastAsia"/>
        </w:rPr>
        <w:t>基金管理人运用固有资金投资本基金情况</w:t>
      </w:r>
    </w:p>
    <w:p w:rsidR="00C70315" w:rsidRDefault="00C70315" w:rsidP="00C70315">
      <w:pPr>
        <w:pStyle w:val="-2"/>
        <w:spacing w:before="312"/>
        <w:rPr>
          <w:rFonts w:hint="eastAsia"/>
        </w:rPr>
      </w:pPr>
      <w:r>
        <w:rPr>
          <w:rFonts w:hint="eastAsia"/>
        </w:rPr>
        <w:t>基金管理人持有本基金份额变动情况</w:t>
      </w:r>
    </w:p>
    <w:p w:rsidR="00C70315" w:rsidRDefault="00C70315" w:rsidP="00C70315">
      <w:pPr>
        <w:pStyle w:val="-"/>
        <w:ind w:firstLine="420"/>
        <w:rPr>
          <w:rFonts w:hint="eastAsia"/>
        </w:rPr>
      </w:pPr>
      <w:r>
        <w:rPr>
          <w:rFonts w:hint="eastAsia"/>
        </w:rPr>
        <w:t>本报告期末，基金管理人未持有本基金份额。</w:t>
      </w:r>
    </w:p>
    <w:p w:rsidR="00C70315" w:rsidRDefault="00C70315" w:rsidP="00C70315">
      <w:pPr>
        <w:pStyle w:val="-2"/>
        <w:spacing w:before="312"/>
        <w:rPr>
          <w:rFonts w:hint="eastAsia"/>
        </w:rPr>
      </w:pPr>
      <w:r>
        <w:rPr>
          <w:rFonts w:hint="eastAsia"/>
        </w:rPr>
        <w:t>基金管理人运用固有资金投资本基金交易明细</w:t>
      </w:r>
    </w:p>
    <w:p w:rsidR="00C70315" w:rsidRDefault="00C70315" w:rsidP="00C70315">
      <w:pPr>
        <w:pStyle w:val="-"/>
        <w:ind w:firstLine="420"/>
        <w:rPr>
          <w:rFonts w:hint="eastAsia"/>
        </w:rPr>
      </w:pPr>
      <w:r>
        <w:rPr>
          <w:rFonts w:hint="eastAsia"/>
        </w:rPr>
        <w:t>本报告期内，基金管理人不存在申购、赎回或买卖本基金的情况。</w:t>
      </w:r>
    </w:p>
    <w:p w:rsidR="00C70315" w:rsidRDefault="00C70315" w:rsidP="00C70315">
      <w:pPr>
        <w:pStyle w:val="-1"/>
        <w:ind w:left="281" w:hanging="281"/>
        <w:rPr>
          <w:rFonts w:hint="eastAsia"/>
        </w:rPr>
      </w:pPr>
      <w:r>
        <w:rPr>
          <w:rFonts w:hint="eastAsia"/>
        </w:rPr>
        <w:lastRenderedPageBreak/>
        <w:t>影响投资者决策的其他重要信息</w:t>
      </w:r>
    </w:p>
    <w:p w:rsidR="00C70315" w:rsidRDefault="00C70315" w:rsidP="00C70315">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C70315" w:rsidTr="00C70315">
        <w:tc>
          <w:tcPr>
            <w:tcW w:w="11283" w:type="nil"/>
            <w:vMerge w:val="restart"/>
          </w:tcPr>
          <w:p w:rsidR="00C70315" w:rsidRDefault="00C70315" w:rsidP="00C70315">
            <w:pPr>
              <w:jc w:val="left"/>
            </w:pPr>
            <w:r>
              <w:rPr>
                <w:rFonts w:hint="eastAsia"/>
              </w:rPr>
              <w:t>投资者类别</w:t>
            </w:r>
          </w:p>
        </w:tc>
        <w:tc>
          <w:tcPr>
            <w:tcW w:w="11283" w:type="nil"/>
            <w:gridSpan w:val="5"/>
          </w:tcPr>
          <w:p w:rsidR="00C70315" w:rsidRDefault="00C70315" w:rsidP="00C70315">
            <w:pPr>
              <w:jc w:val="left"/>
            </w:pPr>
            <w:r>
              <w:rPr>
                <w:rFonts w:hint="eastAsia"/>
              </w:rPr>
              <w:t>报告期内持有基金份额变化情况</w:t>
            </w:r>
          </w:p>
        </w:tc>
        <w:tc>
          <w:tcPr>
            <w:tcW w:w="11283" w:type="nil"/>
            <w:gridSpan w:val="2"/>
          </w:tcPr>
          <w:p w:rsidR="00C70315" w:rsidRDefault="00C70315" w:rsidP="00C70315">
            <w:pPr>
              <w:jc w:val="left"/>
            </w:pPr>
            <w:r>
              <w:rPr>
                <w:rFonts w:hint="eastAsia"/>
              </w:rPr>
              <w:t>报告期末持有基金情况</w:t>
            </w:r>
          </w:p>
        </w:tc>
      </w:tr>
      <w:tr w:rsidR="00C70315" w:rsidTr="00C70315">
        <w:tc>
          <w:tcPr>
            <w:tcW w:w="11283" w:type="nil"/>
            <w:vMerge/>
          </w:tcPr>
          <w:p w:rsidR="00C70315" w:rsidRDefault="00C70315" w:rsidP="00C70315">
            <w:pPr>
              <w:jc w:val="left"/>
            </w:pPr>
          </w:p>
        </w:tc>
        <w:tc>
          <w:tcPr>
            <w:tcW w:w="11283" w:type="nil"/>
          </w:tcPr>
          <w:p w:rsidR="00C70315" w:rsidRDefault="00C70315" w:rsidP="00C70315">
            <w:pPr>
              <w:jc w:val="left"/>
            </w:pPr>
            <w:r>
              <w:rPr>
                <w:rFonts w:hint="eastAsia"/>
              </w:rPr>
              <w:t>序号</w:t>
            </w:r>
          </w:p>
        </w:tc>
        <w:tc>
          <w:tcPr>
            <w:tcW w:w="11283" w:type="nil"/>
          </w:tcPr>
          <w:p w:rsidR="00C70315" w:rsidRDefault="00C70315" w:rsidP="00C70315">
            <w:pPr>
              <w:jc w:val="left"/>
            </w:pPr>
            <w:r>
              <w:rPr>
                <w:rFonts w:hint="eastAsia"/>
              </w:rPr>
              <w:t>持有基金份额比例达到或者超过</w:t>
            </w:r>
            <w:r>
              <w:rPr>
                <w:rFonts w:hint="eastAsia"/>
              </w:rPr>
              <w:t>20%</w:t>
            </w:r>
            <w:r>
              <w:rPr>
                <w:rFonts w:hint="eastAsia"/>
              </w:rPr>
              <w:t>的时间区间</w:t>
            </w:r>
          </w:p>
        </w:tc>
        <w:tc>
          <w:tcPr>
            <w:tcW w:w="11283" w:type="nil"/>
          </w:tcPr>
          <w:p w:rsidR="00C70315" w:rsidRDefault="00C70315" w:rsidP="00C70315">
            <w:pPr>
              <w:jc w:val="left"/>
            </w:pPr>
            <w:r>
              <w:rPr>
                <w:rFonts w:hint="eastAsia"/>
              </w:rPr>
              <w:t>期初份额</w:t>
            </w:r>
          </w:p>
        </w:tc>
        <w:tc>
          <w:tcPr>
            <w:tcW w:w="11283" w:type="nil"/>
          </w:tcPr>
          <w:p w:rsidR="00C70315" w:rsidRDefault="00C70315" w:rsidP="00C70315">
            <w:pPr>
              <w:jc w:val="left"/>
            </w:pPr>
            <w:r>
              <w:rPr>
                <w:rFonts w:hint="eastAsia"/>
              </w:rPr>
              <w:t>申购份额</w:t>
            </w:r>
          </w:p>
        </w:tc>
        <w:tc>
          <w:tcPr>
            <w:tcW w:w="11283" w:type="nil"/>
          </w:tcPr>
          <w:p w:rsidR="00C70315" w:rsidRDefault="00C70315" w:rsidP="00C70315">
            <w:pPr>
              <w:jc w:val="left"/>
            </w:pPr>
            <w:r>
              <w:rPr>
                <w:rFonts w:hint="eastAsia"/>
              </w:rPr>
              <w:t>赎回份额</w:t>
            </w:r>
          </w:p>
        </w:tc>
        <w:tc>
          <w:tcPr>
            <w:tcW w:w="11283" w:type="nil"/>
          </w:tcPr>
          <w:p w:rsidR="00C70315" w:rsidRDefault="00C70315" w:rsidP="00C70315">
            <w:pPr>
              <w:jc w:val="left"/>
            </w:pPr>
            <w:r>
              <w:rPr>
                <w:rFonts w:hint="eastAsia"/>
              </w:rPr>
              <w:t>持有份额</w:t>
            </w:r>
          </w:p>
        </w:tc>
        <w:tc>
          <w:tcPr>
            <w:tcW w:w="11283" w:type="nil"/>
          </w:tcPr>
          <w:p w:rsidR="00C70315" w:rsidRDefault="00C70315" w:rsidP="00C70315">
            <w:pPr>
              <w:jc w:val="left"/>
            </w:pPr>
            <w:r>
              <w:rPr>
                <w:rFonts w:hint="eastAsia"/>
              </w:rPr>
              <w:t>份额占比</w:t>
            </w:r>
          </w:p>
        </w:tc>
      </w:tr>
      <w:tr w:rsidR="00C70315" w:rsidTr="00C70315">
        <w:tc>
          <w:tcPr>
            <w:tcW w:w="11283" w:type="nil"/>
          </w:tcPr>
          <w:p w:rsidR="00C70315" w:rsidRDefault="00C70315" w:rsidP="00C70315">
            <w:pPr>
              <w:jc w:val="left"/>
            </w:pPr>
            <w:r>
              <w:rPr>
                <w:rFonts w:hint="eastAsia"/>
              </w:rPr>
              <w:t>联接基金</w:t>
            </w:r>
          </w:p>
        </w:tc>
        <w:tc>
          <w:tcPr>
            <w:tcW w:w="11283" w:type="nil"/>
          </w:tcPr>
          <w:p w:rsidR="00C70315" w:rsidRDefault="00C70315" w:rsidP="00C70315">
            <w:pPr>
              <w:jc w:val="right"/>
            </w:pPr>
            <w:r>
              <w:t>1</w:t>
            </w:r>
          </w:p>
        </w:tc>
        <w:tc>
          <w:tcPr>
            <w:tcW w:w="11283" w:type="nil"/>
          </w:tcPr>
          <w:p w:rsidR="00C70315" w:rsidRDefault="00C70315" w:rsidP="00C70315">
            <w:pPr>
              <w:jc w:val="left"/>
            </w:pPr>
            <w:r>
              <w:t>20260101-20260331</w:t>
            </w:r>
          </w:p>
        </w:tc>
        <w:tc>
          <w:tcPr>
            <w:tcW w:w="11283" w:type="nil"/>
          </w:tcPr>
          <w:p w:rsidR="00C70315" w:rsidRDefault="00C70315" w:rsidP="00C70315">
            <w:pPr>
              <w:jc w:val="right"/>
            </w:pPr>
            <w:r>
              <w:t>77,152,500.00</w:t>
            </w:r>
          </w:p>
        </w:tc>
        <w:tc>
          <w:tcPr>
            <w:tcW w:w="11283" w:type="nil"/>
          </w:tcPr>
          <w:p w:rsidR="00C70315" w:rsidRDefault="00C70315" w:rsidP="00C70315">
            <w:pPr>
              <w:jc w:val="right"/>
            </w:pPr>
            <w:r>
              <w:t>29,533,800.00</w:t>
            </w:r>
          </w:p>
        </w:tc>
        <w:tc>
          <w:tcPr>
            <w:tcW w:w="11283" w:type="nil"/>
          </w:tcPr>
          <w:p w:rsidR="00C70315" w:rsidRDefault="00C70315" w:rsidP="00C70315">
            <w:pPr>
              <w:jc w:val="right"/>
            </w:pPr>
            <w:r>
              <w:t>4,049,600.00</w:t>
            </w:r>
          </w:p>
        </w:tc>
        <w:tc>
          <w:tcPr>
            <w:tcW w:w="11283" w:type="nil"/>
          </w:tcPr>
          <w:p w:rsidR="00C70315" w:rsidRDefault="00C70315" w:rsidP="00C70315">
            <w:pPr>
              <w:jc w:val="right"/>
            </w:pPr>
            <w:r>
              <w:t>102,636,700.00</w:t>
            </w:r>
          </w:p>
        </w:tc>
        <w:tc>
          <w:tcPr>
            <w:tcW w:w="11283" w:type="nil"/>
          </w:tcPr>
          <w:p w:rsidR="00C70315" w:rsidRDefault="00C70315" w:rsidP="00C70315">
            <w:pPr>
              <w:jc w:val="right"/>
            </w:pPr>
            <w:r>
              <w:t>50.61%</w:t>
            </w:r>
          </w:p>
        </w:tc>
      </w:tr>
      <w:tr w:rsidR="00C70315" w:rsidTr="00C70315">
        <w:tc>
          <w:tcPr>
            <w:tcW w:w="11283" w:type="nil"/>
            <w:gridSpan w:val="8"/>
          </w:tcPr>
          <w:p w:rsidR="00C70315" w:rsidRDefault="00C70315" w:rsidP="00C70315">
            <w:pPr>
              <w:jc w:val="left"/>
            </w:pPr>
            <w:r>
              <w:rPr>
                <w:rFonts w:hint="eastAsia"/>
              </w:rPr>
              <w:t>产品特有风险</w:t>
            </w:r>
          </w:p>
        </w:tc>
      </w:tr>
      <w:tr w:rsidR="00C70315" w:rsidTr="00C70315">
        <w:tc>
          <w:tcPr>
            <w:tcW w:w="11283" w:type="nil"/>
            <w:gridSpan w:val="8"/>
          </w:tcPr>
          <w:p w:rsidR="00C70315" w:rsidRDefault="00C70315" w:rsidP="00C70315">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C70315" w:rsidRDefault="00C70315" w:rsidP="00C70315">
      <w:pPr>
        <w:pStyle w:val="-2"/>
        <w:spacing w:before="312"/>
        <w:rPr>
          <w:rFonts w:hint="eastAsia"/>
        </w:rPr>
      </w:pPr>
      <w:r>
        <w:rPr>
          <w:rFonts w:hint="eastAsia"/>
        </w:rPr>
        <w:t>影响投资者决策的其他重要信息</w:t>
      </w:r>
    </w:p>
    <w:p w:rsidR="00C70315" w:rsidRDefault="00C70315" w:rsidP="00C70315">
      <w:pPr>
        <w:pStyle w:val="-"/>
        <w:ind w:firstLine="420"/>
        <w:rPr>
          <w:rFonts w:hint="eastAsia"/>
        </w:rPr>
      </w:pPr>
      <w:r>
        <w:rPr>
          <w:rFonts w:hint="eastAsia"/>
        </w:rPr>
        <w:t>无。</w:t>
      </w:r>
    </w:p>
    <w:p w:rsidR="00C70315" w:rsidRDefault="00C70315" w:rsidP="00C70315">
      <w:pPr>
        <w:pStyle w:val="-1"/>
        <w:ind w:left="281" w:hanging="281"/>
        <w:rPr>
          <w:rFonts w:hint="eastAsia"/>
        </w:rPr>
      </w:pPr>
      <w:r>
        <w:rPr>
          <w:rFonts w:hint="eastAsia"/>
        </w:rPr>
        <w:t>备查文件目录</w:t>
      </w:r>
    </w:p>
    <w:p w:rsidR="00C70315" w:rsidRDefault="00C70315" w:rsidP="00C70315">
      <w:pPr>
        <w:pStyle w:val="-2"/>
        <w:spacing w:before="312"/>
        <w:rPr>
          <w:rFonts w:hint="eastAsia"/>
        </w:rPr>
      </w:pPr>
      <w:r>
        <w:rPr>
          <w:rFonts w:hint="eastAsia"/>
        </w:rPr>
        <w:t>备查文件目录</w:t>
      </w:r>
    </w:p>
    <w:p w:rsidR="00C70315" w:rsidRDefault="00C70315" w:rsidP="00C70315">
      <w:pPr>
        <w:pStyle w:val="-"/>
        <w:ind w:firstLine="420"/>
        <w:rPr>
          <w:rFonts w:hint="eastAsia"/>
        </w:rPr>
      </w:pPr>
      <w:r>
        <w:rPr>
          <w:rFonts w:hint="eastAsia"/>
        </w:rPr>
        <w:t>1、《南方中证全指医疗保健设备与服务交易型开放式指数证券投资基金基金合同》；</w:t>
      </w:r>
    </w:p>
    <w:p w:rsidR="00C70315" w:rsidRDefault="00C70315" w:rsidP="00C70315">
      <w:pPr>
        <w:pStyle w:val="-"/>
        <w:ind w:firstLine="420"/>
        <w:rPr>
          <w:rFonts w:hint="eastAsia"/>
        </w:rPr>
      </w:pPr>
      <w:r>
        <w:rPr>
          <w:rFonts w:hint="eastAsia"/>
        </w:rPr>
        <w:t>2、《南方中证全指医疗保健设备与服务交易型开放式指数证券投资基金托管协议》；</w:t>
      </w:r>
    </w:p>
    <w:p w:rsidR="00C70315" w:rsidRDefault="00C70315" w:rsidP="00C70315">
      <w:pPr>
        <w:pStyle w:val="-"/>
        <w:ind w:firstLine="420"/>
        <w:rPr>
          <w:rFonts w:hint="eastAsia"/>
        </w:rPr>
      </w:pPr>
      <w:r>
        <w:rPr>
          <w:rFonts w:hint="eastAsia"/>
        </w:rPr>
        <w:t>3、南方中证全指医疗保健设备与服务交易型开放式指数证券投资基金2026年1季度报告原文。</w:t>
      </w:r>
    </w:p>
    <w:p w:rsidR="00C70315" w:rsidRDefault="00C70315" w:rsidP="00C70315">
      <w:pPr>
        <w:pStyle w:val="-2"/>
        <w:spacing w:before="312"/>
        <w:rPr>
          <w:rFonts w:hint="eastAsia"/>
        </w:rPr>
      </w:pPr>
      <w:r>
        <w:rPr>
          <w:rFonts w:hint="eastAsia"/>
        </w:rPr>
        <w:t>存放地点</w:t>
      </w:r>
    </w:p>
    <w:p w:rsidR="00C70315" w:rsidRDefault="00C70315" w:rsidP="00C70315">
      <w:pPr>
        <w:pStyle w:val="-"/>
        <w:ind w:firstLine="420"/>
        <w:rPr>
          <w:rFonts w:hint="eastAsia"/>
        </w:rPr>
      </w:pPr>
      <w:r>
        <w:rPr>
          <w:rFonts w:hint="eastAsia"/>
        </w:rPr>
        <w:t>深圳市福田区莲花街道益田路5999号基金大厦32-42楼。</w:t>
      </w:r>
    </w:p>
    <w:p w:rsidR="00C70315" w:rsidRDefault="00C70315" w:rsidP="00C70315">
      <w:pPr>
        <w:pStyle w:val="-2"/>
        <w:spacing w:before="312"/>
        <w:rPr>
          <w:rFonts w:hint="eastAsia"/>
        </w:rPr>
      </w:pPr>
      <w:r>
        <w:rPr>
          <w:rFonts w:hint="eastAsia"/>
        </w:rPr>
        <w:t>查阅方式</w:t>
      </w:r>
    </w:p>
    <w:p w:rsidR="00C70315" w:rsidRDefault="00C70315" w:rsidP="00C70315">
      <w:pPr>
        <w:pStyle w:val="-"/>
        <w:ind w:firstLine="420"/>
        <w:rPr>
          <w:rFonts w:hint="eastAsia"/>
        </w:rPr>
      </w:pPr>
      <w:r>
        <w:rPr>
          <w:rFonts w:hint="eastAsia"/>
        </w:rPr>
        <w:t>网站：http://www.nffund.com</w:t>
      </w:r>
    </w:p>
    <w:p w:rsidR="003C7DC3" w:rsidRDefault="00C70315" w:rsidP="00C70315">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315" w:rsidRDefault="00C70315" w:rsidP="00D17C56">
      <w:r>
        <w:separator/>
      </w:r>
    </w:p>
  </w:endnote>
  <w:endnote w:type="continuationSeparator" w:id="0">
    <w:p w:rsidR="00C70315" w:rsidRDefault="00C70315"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315" w:rsidRDefault="00C70315">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C70315" w:rsidRPr="00C70315">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C70315">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C70315">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315" w:rsidRDefault="00C7031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315" w:rsidRDefault="00C70315" w:rsidP="00D17C56">
      <w:r>
        <w:separator/>
      </w:r>
    </w:p>
  </w:footnote>
  <w:footnote w:type="continuationSeparator" w:id="0">
    <w:p w:rsidR="00C70315" w:rsidRDefault="00C70315"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70315" w:rsidRDefault="00C70315">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C70315" w:rsidP="00AE3F5B">
    <w:pPr>
      <w:pStyle w:val="a7"/>
      <w:pBdr>
        <w:bottom w:val="single" w:sz="4" w:space="1" w:color="auto"/>
      </w:pBdr>
      <w:jc w:val="right"/>
    </w:pPr>
    <w:r>
      <w:rPr>
        <w:rFonts w:hint="eastAsia"/>
      </w:rPr>
      <w:t>南方中证全指医疗保健设备与服务交易型开放式指数证券投资基金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0315"/>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9CAE9C"/>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F7BD2F-8EE9-492D-BF13-7323E11C8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1154</Words>
  <Characters>6581</Characters>
  <Application>Microsoft Office Word</Application>
  <DocSecurity>0</DocSecurity>
  <Lines>54</Lines>
  <Paragraphs>15</Paragraphs>
  <ScaleCrop>false</ScaleCrop>
  <Company>MC SYSTEM</Company>
  <LinksUpToDate>false</LinksUpToDate>
  <CharactersWithSpaces>7720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2026-04-20T07:05:00Z</dcterms:created>
  <dcterms:modified xsi:type="dcterms:W3CDTF">2026-04-20T07:05:00Z</dcterms:modified>
</cp:coreProperties>
</file>