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626D56">
        <w:rPr>
          <w:rFonts w:ascii="宋体" w:hAnsi="宋体" w:hint="eastAsia"/>
          <w:b/>
          <w:bCs/>
          <w:sz w:val="48"/>
          <w:szCs w:val="30"/>
        </w:rPr>
        <w:t>南方国证在线消费交易型开放式指数证券投资基金</w:t>
      </w:r>
      <w:r w:rsidR="00626D56">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626D56"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626D56">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626D56">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626D56">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626D56" w:rsidRDefault="00626D56" w:rsidP="00626D56">
      <w:pPr>
        <w:pStyle w:val="-1"/>
        <w:ind w:left="281" w:hanging="281"/>
        <w:rPr>
          <w:rFonts w:hint="eastAsia"/>
        </w:rPr>
      </w:pPr>
      <w:r>
        <w:rPr>
          <w:rFonts w:hint="eastAsia"/>
        </w:rPr>
        <w:lastRenderedPageBreak/>
        <w:t>重要提示</w:t>
      </w:r>
    </w:p>
    <w:p w:rsidR="00626D56" w:rsidRDefault="00626D56" w:rsidP="00626D56">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626D56" w:rsidRDefault="00626D56" w:rsidP="00626D56">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626D56" w:rsidRDefault="00626D56" w:rsidP="00626D56">
      <w:pPr>
        <w:pStyle w:val="-"/>
        <w:ind w:firstLine="420"/>
        <w:rPr>
          <w:rFonts w:hint="eastAsia"/>
        </w:rPr>
      </w:pPr>
      <w:r>
        <w:rPr>
          <w:rFonts w:hint="eastAsia"/>
        </w:rPr>
        <w:t>基金管理人承诺以诚实信用、勤勉尽责的原则管理和运用基金资产，但不保证基金一定盈利。</w:t>
      </w:r>
    </w:p>
    <w:p w:rsidR="00626D56" w:rsidRDefault="00626D56" w:rsidP="00626D56">
      <w:pPr>
        <w:pStyle w:val="-"/>
        <w:ind w:firstLine="420"/>
        <w:rPr>
          <w:rFonts w:hint="eastAsia"/>
        </w:rPr>
      </w:pPr>
      <w:r>
        <w:rPr>
          <w:rFonts w:hint="eastAsia"/>
        </w:rPr>
        <w:t>基金的过往业绩并不代表其未来表现。投资有风险，投资者在作出投资决策前应仔细阅读本基金的招募说明书。</w:t>
      </w:r>
    </w:p>
    <w:p w:rsidR="00626D56" w:rsidRDefault="00626D56" w:rsidP="00626D56">
      <w:pPr>
        <w:pStyle w:val="-"/>
        <w:ind w:firstLine="420"/>
        <w:rPr>
          <w:rFonts w:hint="eastAsia"/>
        </w:rPr>
      </w:pPr>
      <w:r>
        <w:rPr>
          <w:rFonts w:hint="eastAsia"/>
        </w:rPr>
        <w:t>本报告中财务资料未经审计。</w:t>
      </w:r>
    </w:p>
    <w:p w:rsidR="00626D56" w:rsidRDefault="00626D56" w:rsidP="00626D56">
      <w:pPr>
        <w:pStyle w:val="-"/>
        <w:ind w:firstLine="420"/>
        <w:rPr>
          <w:rFonts w:hint="eastAsia"/>
        </w:rPr>
      </w:pPr>
      <w:r>
        <w:rPr>
          <w:rFonts w:hint="eastAsia"/>
        </w:rPr>
        <w:t>本报告期自2026年1月1日起至3月31日止。</w:t>
      </w:r>
    </w:p>
    <w:p w:rsidR="00626D56" w:rsidRDefault="00626D56" w:rsidP="00626D56">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626D56" w:rsidTr="00626D56">
        <w:tc>
          <w:tcPr>
            <w:tcW w:w="2552" w:type="dxa"/>
          </w:tcPr>
          <w:p w:rsidR="00626D56" w:rsidRDefault="00626D56" w:rsidP="00626D56">
            <w:pPr>
              <w:jc w:val="left"/>
            </w:pPr>
            <w:r>
              <w:rPr>
                <w:rFonts w:hint="eastAsia"/>
              </w:rPr>
              <w:t>基金简称</w:t>
            </w:r>
          </w:p>
        </w:tc>
        <w:tc>
          <w:tcPr>
            <w:tcW w:w="5954" w:type="dxa"/>
          </w:tcPr>
          <w:p w:rsidR="00626D56" w:rsidRDefault="00626D56" w:rsidP="00626D56">
            <w:pPr>
              <w:jc w:val="left"/>
            </w:pPr>
            <w:r>
              <w:rPr>
                <w:rFonts w:hint="eastAsia"/>
              </w:rPr>
              <w:t>南方国证在线消费</w:t>
            </w:r>
            <w:r>
              <w:rPr>
                <w:rFonts w:hint="eastAsia"/>
              </w:rPr>
              <w:t>ETF</w:t>
            </w:r>
          </w:p>
        </w:tc>
      </w:tr>
      <w:tr w:rsidR="00626D56" w:rsidTr="00626D56">
        <w:tc>
          <w:tcPr>
            <w:tcW w:w="2552" w:type="dxa"/>
          </w:tcPr>
          <w:p w:rsidR="00626D56" w:rsidRDefault="00626D56" w:rsidP="00626D56">
            <w:pPr>
              <w:jc w:val="left"/>
            </w:pPr>
            <w:r>
              <w:rPr>
                <w:rFonts w:hint="eastAsia"/>
              </w:rPr>
              <w:t>场内简称</w:t>
            </w:r>
          </w:p>
        </w:tc>
        <w:tc>
          <w:tcPr>
            <w:tcW w:w="5954" w:type="dxa"/>
          </w:tcPr>
          <w:p w:rsidR="00626D56" w:rsidRDefault="00626D56" w:rsidP="00626D56">
            <w:pPr>
              <w:jc w:val="left"/>
            </w:pPr>
            <w:r>
              <w:rPr>
                <w:rFonts w:hint="eastAsia"/>
              </w:rPr>
              <w:t>在线消费</w:t>
            </w:r>
            <w:r>
              <w:rPr>
                <w:rFonts w:hint="eastAsia"/>
              </w:rPr>
              <w:t>ETF</w:t>
            </w:r>
            <w:r>
              <w:rPr>
                <w:rFonts w:hint="eastAsia"/>
              </w:rPr>
              <w:t>南方</w:t>
            </w:r>
          </w:p>
        </w:tc>
      </w:tr>
      <w:tr w:rsidR="00626D56" w:rsidTr="00626D56">
        <w:tc>
          <w:tcPr>
            <w:tcW w:w="2552" w:type="dxa"/>
          </w:tcPr>
          <w:p w:rsidR="00626D56" w:rsidRDefault="00626D56" w:rsidP="00626D56">
            <w:pPr>
              <w:jc w:val="left"/>
            </w:pPr>
            <w:r>
              <w:rPr>
                <w:rFonts w:hint="eastAsia"/>
              </w:rPr>
              <w:t>基金主代码</w:t>
            </w:r>
          </w:p>
        </w:tc>
        <w:tc>
          <w:tcPr>
            <w:tcW w:w="5954" w:type="dxa"/>
          </w:tcPr>
          <w:p w:rsidR="00626D56" w:rsidRDefault="00626D56" w:rsidP="00626D56">
            <w:pPr>
              <w:jc w:val="left"/>
            </w:pPr>
            <w:r>
              <w:t>159728</w:t>
            </w:r>
          </w:p>
        </w:tc>
      </w:tr>
      <w:tr w:rsidR="00626D56" w:rsidTr="00626D56">
        <w:tc>
          <w:tcPr>
            <w:tcW w:w="2552" w:type="dxa"/>
          </w:tcPr>
          <w:p w:rsidR="00626D56" w:rsidRDefault="00626D56" w:rsidP="00626D56">
            <w:pPr>
              <w:jc w:val="left"/>
            </w:pPr>
            <w:r>
              <w:rPr>
                <w:rFonts w:hint="eastAsia"/>
              </w:rPr>
              <w:t>交易代码</w:t>
            </w:r>
          </w:p>
        </w:tc>
        <w:tc>
          <w:tcPr>
            <w:tcW w:w="5954" w:type="dxa"/>
          </w:tcPr>
          <w:p w:rsidR="00626D56" w:rsidRDefault="00626D56" w:rsidP="00626D56">
            <w:pPr>
              <w:jc w:val="left"/>
            </w:pPr>
            <w:r>
              <w:t>159728</w:t>
            </w:r>
          </w:p>
        </w:tc>
      </w:tr>
      <w:tr w:rsidR="00626D56" w:rsidTr="00626D56">
        <w:tc>
          <w:tcPr>
            <w:tcW w:w="2552" w:type="dxa"/>
          </w:tcPr>
          <w:p w:rsidR="00626D56" w:rsidRDefault="00626D56" w:rsidP="00626D56">
            <w:pPr>
              <w:jc w:val="left"/>
            </w:pPr>
            <w:r>
              <w:rPr>
                <w:rFonts w:hint="eastAsia"/>
              </w:rPr>
              <w:t>基金运作方式</w:t>
            </w:r>
          </w:p>
        </w:tc>
        <w:tc>
          <w:tcPr>
            <w:tcW w:w="5954" w:type="dxa"/>
          </w:tcPr>
          <w:p w:rsidR="00626D56" w:rsidRDefault="00626D56" w:rsidP="00626D56">
            <w:pPr>
              <w:jc w:val="left"/>
            </w:pPr>
            <w:r>
              <w:rPr>
                <w:rFonts w:hint="eastAsia"/>
              </w:rPr>
              <w:t>交易型开放式</w:t>
            </w:r>
          </w:p>
        </w:tc>
      </w:tr>
      <w:tr w:rsidR="00626D56" w:rsidTr="00626D56">
        <w:tc>
          <w:tcPr>
            <w:tcW w:w="2552" w:type="dxa"/>
          </w:tcPr>
          <w:p w:rsidR="00626D56" w:rsidRDefault="00626D56" w:rsidP="00626D56">
            <w:pPr>
              <w:jc w:val="left"/>
            </w:pPr>
            <w:r>
              <w:rPr>
                <w:rFonts w:hint="eastAsia"/>
              </w:rPr>
              <w:t>基金合同生效日</w:t>
            </w:r>
          </w:p>
        </w:tc>
        <w:tc>
          <w:tcPr>
            <w:tcW w:w="5954" w:type="dxa"/>
          </w:tcPr>
          <w:p w:rsidR="00626D56" w:rsidRDefault="00626D56" w:rsidP="00626D56">
            <w:pPr>
              <w:jc w:val="left"/>
            </w:pPr>
            <w:r>
              <w:rPr>
                <w:rFonts w:hint="eastAsia"/>
              </w:rPr>
              <w:t>2021</w:t>
            </w:r>
            <w:r>
              <w:rPr>
                <w:rFonts w:hint="eastAsia"/>
              </w:rPr>
              <w:t>年</w:t>
            </w:r>
            <w:r>
              <w:rPr>
                <w:rFonts w:hint="eastAsia"/>
              </w:rPr>
              <w:t>12</w:t>
            </w:r>
            <w:r>
              <w:rPr>
                <w:rFonts w:hint="eastAsia"/>
              </w:rPr>
              <w:t>月</w:t>
            </w:r>
            <w:r>
              <w:rPr>
                <w:rFonts w:hint="eastAsia"/>
              </w:rPr>
              <w:t>29</w:t>
            </w:r>
            <w:r>
              <w:rPr>
                <w:rFonts w:hint="eastAsia"/>
              </w:rPr>
              <w:t>日</w:t>
            </w:r>
          </w:p>
        </w:tc>
      </w:tr>
      <w:tr w:rsidR="00626D56" w:rsidTr="00626D56">
        <w:tc>
          <w:tcPr>
            <w:tcW w:w="2552" w:type="dxa"/>
          </w:tcPr>
          <w:p w:rsidR="00626D56" w:rsidRDefault="00626D56" w:rsidP="00626D56">
            <w:pPr>
              <w:jc w:val="left"/>
            </w:pPr>
            <w:r>
              <w:rPr>
                <w:rFonts w:hint="eastAsia"/>
              </w:rPr>
              <w:t>报告期末基金份额总额</w:t>
            </w:r>
          </w:p>
        </w:tc>
        <w:tc>
          <w:tcPr>
            <w:tcW w:w="5954" w:type="dxa"/>
          </w:tcPr>
          <w:p w:rsidR="00626D56" w:rsidRDefault="00626D56" w:rsidP="00626D56">
            <w:pPr>
              <w:jc w:val="left"/>
            </w:pPr>
            <w:r>
              <w:rPr>
                <w:rFonts w:hint="eastAsia"/>
              </w:rPr>
              <w:t>42,410,129.00</w:t>
            </w:r>
            <w:r>
              <w:rPr>
                <w:rFonts w:hint="eastAsia"/>
              </w:rPr>
              <w:t>份</w:t>
            </w:r>
          </w:p>
        </w:tc>
      </w:tr>
      <w:tr w:rsidR="00626D56" w:rsidTr="00626D56">
        <w:tc>
          <w:tcPr>
            <w:tcW w:w="2552" w:type="dxa"/>
          </w:tcPr>
          <w:p w:rsidR="00626D56" w:rsidRDefault="00626D56" w:rsidP="00626D56">
            <w:pPr>
              <w:jc w:val="left"/>
            </w:pPr>
            <w:r>
              <w:rPr>
                <w:rFonts w:hint="eastAsia"/>
              </w:rPr>
              <w:t>投资目标</w:t>
            </w:r>
          </w:p>
        </w:tc>
        <w:tc>
          <w:tcPr>
            <w:tcW w:w="5954" w:type="dxa"/>
          </w:tcPr>
          <w:p w:rsidR="00626D56" w:rsidRDefault="00626D56" w:rsidP="00626D56">
            <w:pPr>
              <w:jc w:val="left"/>
            </w:pPr>
            <w:r>
              <w:rPr>
                <w:rFonts w:hint="eastAsia"/>
              </w:rPr>
              <w:t>紧密跟踪标的指数，追求跟踪偏离度和跟踪误差最小化。</w:t>
            </w:r>
          </w:p>
        </w:tc>
      </w:tr>
      <w:tr w:rsidR="00626D56" w:rsidTr="00626D56">
        <w:tc>
          <w:tcPr>
            <w:tcW w:w="2552" w:type="dxa"/>
          </w:tcPr>
          <w:p w:rsidR="00626D56" w:rsidRDefault="00626D56" w:rsidP="00626D56">
            <w:pPr>
              <w:jc w:val="left"/>
            </w:pPr>
            <w:r>
              <w:rPr>
                <w:rFonts w:hint="eastAsia"/>
              </w:rPr>
              <w:t>投资策略</w:t>
            </w:r>
          </w:p>
        </w:tc>
        <w:tc>
          <w:tcPr>
            <w:tcW w:w="5954" w:type="dxa"/>
          </w:tcPr>
          <w:p w:rsidR="00626D56" w:rsidRDefault="00626D56" w:rsidP="00626D56">
            <w:r>
              <w:rPr>
                <w:rFonts w:hint="eastAsia"/>
              </w:rPr>
              <w:t>本基金主要采用复制策略、替代策略及其他适当的策略以更好的跟踪标的指数，实现基金投资目标。本基金力争日均跟踪偏离度的绝对值不超过</w:t>
            </w:r>
            <w:r>
              <w:rPr>
                <w:rFonts w:hint="eastAsia"/>
              </w:rPr>
              <w:t>0.3%</w:t>
            </w:r>
            <w:r>
              <w:rPr>
                <w:rFonts w:hint="eastAsia"/>
              </w:rPr>
              <w:t>，年跟踪误差不超过</w:t>
            </w:r>
            <w:r>
              <w:rPr>
                <w:rFonts w:hint="eastAsia"/>
              </w:rPr>
              <w:t>4%</w:t>
            </w:r>
            <w:r>
              <w:rPr>
                <w:rFonts w:hint="eastAsia"/>
              </w:rPr>
              <w:t>。主要投资策略包括：复制策略、替代策略、金融衍生品投资策略、债券投资策略、资产支持证券投资策略、融资及转融通证券出借业务投资策略、存托凭证投资策略、可转换债券及可交换债券投资策略等。</w:t>
            </w:r>
          </w:p>
        </w:tc>
      </w:tr>
      <w:tr w:rsidR="00626D56" w:rsidTr="00626D56">
        <w:tc>
          <w:tcPr>
            <w:tcW w:w="2552" w:type="dxa"/>
          </w:tcPr>
          <w:p w:rsidR="00626D56" w:rsidRDefault="00626D56" w:rsidP="00626D56">
            <w:pPr>
              <w:jc w:val="left"/>
            </w:pPr>
            <w:r>
              <w:rPr>
                <w:rFonts w:hint="eastAsia"/>
              </w:rPr>
              <w:t>业绩比较基准</w:t>
            </w:r>
          </w:p>
        </w:tc>
        <w:tc>
          <w:tcPr>
            <w:tcW w:w="5954" w:type="dxa"/>
          </w:tcPr>
          <w:p w:rsidR="00626D56" w:rsidRDefault="00626D56" w:rsidP="00626D56">
            <w:pPr>
              <w:jc w:val="left"/>
            </w:pPr>
            <w:r>
              <w:rPr>
                <w:rFonts w:hint="eastAsia"/>
              </w:rPr>
              <w:t>本基金的业绩比较基准为标的指数收益率。本基金标的指数为国证在线消费指数，及其未来可能发生的变更。</w:t>
            </w:r>
          </w:p>
        </w:tc>
      </w:tr>
      <w:tr w:rsidR="00626D56" w:rsidTr="00626D56">
        <w:tc>
          <w:tcPr>
            <w:tcW w:w="2552" w:type="dxa"/>
          </w:tcPr>
          <w:p w:rsidR="00626D56" w:rsidRDefault="00626D56" w:rsidP="00626D56">
            <w:pPr>
              <w:jc w:val="left"/>
            </w:pPr>
            <w:r>
              <w:rPr>
                <w:rFonts w:hint="eastAsia"/>
              </w:rPr>
              <w:t>风险收益特征</w:t>
            </w:r>
          </w:p>
        </w:tc>
        <w:tc>
          <w:tcPr>
            <w:tcW w:w="5954" w:type="dxa"/>
          </w:tcPr>
          <w:p w:rsidR="00626D56" w:rsidRDefault="00626D56" w:rsidP="00626D56">
            <w:r>
              <w:rPr>
                <w:rFonts w:hint="eastAsia"/>
              </w:rPr>
              <w:t>本基金属股票型基金，一般而言，其风险与收益高于混合型基金、债券型基金与货币市场基金。本基金采用完全复制法跟踪标的指数的表现，具有与标的指数、以及标的指数所代表的股票市场相似的风险收益特征。</w:t>
            </w:r>
          </w:p>
        </w:tc>
      </w:tr>
      <w:tr w:rsidR="00626D56" w:rsidTr="00626D56">
        <w:tc>
          <w:tcPr>
            <w:tcW w:w="2552" w:type="dxa"/>
          </w:tcPr>
          <w:p w:rsidR="00626D56" w:rsidRDefault="00626D56" w:rsidP="00626D56">
            <w:pPr>
              <w:jc w:val="left"/>
            </w:pPr>
            <w:r>
              <w:rPr>
                <w:rFonts w:hint="eastAsia"/>
              </w:rPr>
              <w:t>基金管理人</w:t>
            </w:r>
          </w:p>
        </w:tc>
        <w:tc>
          <w:tcPr>
            <w:tcW w:w="5954" w:type="dxa"/>
          </w:tcPr>
          <w:p w:rsidR="00626D56" w:rsidRDefault="00626D56" w:rsidP="00626D56">
            <w:pPr>
              <w:jc w:val="left"/>
            </w:pPr>
            <w:r>
              <w:rPr>
                <w:rFonts w:hint="eastAsia"/>
              </w:rPr>
              <w:t>南方基金管理股份有限公司</w:t>
            </w:r>
          </w:p>
        </w:tc>
      </w:tr>
      <w:tr w:rsidR="00626D56" w:rsidTr="00626D56">
        <w:tc>
          <w:tcPr>
            <w:tcW w:w="2552" w:type="dxa"/>
          </w:tcPr>
          <w:p w:rsidR="00626D56" w:rsidRDefault="00626D56" w:rsidP="00626D56">
            <w:pPr>
              <w:jc w:val="left"/>
            </w:pPr>
            <w:r>
              <w:rPr>
                <w:rFonts w:hint="eastAsia"/>
              </w:rPr>
              <w:t>基金托管人</w:t>
            </w:r>
          </w:p>
        </w:tc>
        <w:tc>
          <w:tcPr>
            <w:tcW w:w="5954" w:type="dxa"/>
          </w:tcPr>
          <w:p w:rsidR="00626D56" w:rsidRDefault="00626D56" w:rsidP="00626D56">
            <w:pPr>
              <w:jc w:val="left"/>
            </w:pPr>
            <w:r>
              <w:rPr>
                <w:rFonts w:hint="eastAsia"/>
              </w:rPr>
              <w:t>中国工商银行股份有限公司</w:t>
            </w:r>
          </w:p>
        </w:tc>
      </w:tr>
    </w:tbl>
    <w:p w:rsidR="00626D56" w:rsidRDefault="00626D56" w:rsidP="00626D56">
      <w:pPr>
        <w:pStyle w:val="-1"/>
        <w:ind w:left="281" w:hanging="281"/>
        <w:rPr>
          <w:rFonts w:hint="eastAsia"/>
        </w:rPr>
      </w:pPr>
      <w:r>
        <w:rPr>
          <w:rFonts w:hint="eastAsia"/>
        </w:rPr>
        <w:lastRenderedPageBreak/>
        <w:t>主要财务指标和基金净值表现</w:t>
      </w:r>
    </w:p>
    <w:p w:rsidR="00626D56" w:rsidRDefault="00626D56" w:rsidP="00626D56">
      <w:pPr>
        <w:pStyle w:val="-2"/>
        <w:spacing w:before="312"/>
        <w:rPr>
          <w:rFonts w:hint="eastAsia"/>
        </w:rPr>
      </w:pPr>
      <w:r>
        <w:rPr>
          <w:rFonts w:hint="eastAsia"/>
        </w:rPr>
        <w:t>主要财务指标</w:t>
      </w:r>
    </w:p>
    <w:p w:rsidR="00626D56" w:rsidRDefault="00626D56" w:rsidP="00626D56">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626D56" w:rsidTr="00626D56">
        <w:trPr>
          <w:cnfStyle w:val="100000000000" w:firstRow="1" w:lastRow="0" w:firstColumn="0" w:lastColumn="0" w:oddVBand="0" w:evenVBand="0" w:oddHBand="0" w:evenHBand="0" w:firstRowFirstColumn="0" w:firstRowLastColumn="0" w:lastRowFirstColumn="0" w:lastRowLastColumn="0"/>
        </w:trPr>
        <w:tc>
          <w:tcPr>
            <w:tcW w:w="3345" w:type="dxa"/>
          </w:tcPr>
          <w:p w:rsidR="00626D56" w:rsidRPr="00626D56" w:rsidRDefault="00626D56" w:rsidP="00626D56">
            <w:pPr>
              <w:jc w:val="center"/>
              <w:rPr>
                <w:b/>
              </w:rPr>
            </w:pPr>
            <w:r w:rsidRPr="00626D56">
              <w:rPr>
                <w:rFonts w:hint="eastAsia"/>
                <w:b/>
              </w:rPr>
              <w:t>主要财务指标</w:t>
            </w:r>
          </w:p>
        </w:tc>
        <w:tc>
          <w:tcPr>
            <w:tcW w:w="5160" w:type="dxa"/>
          </w:tcPr>
          <w:p w:rsidR="00626D56" w:rsidRPr="00626D56" w:rsidRDefault="00626D56" w:rsidP="00626D56">
            <w:pPr>
              <w:jc w:val="center"/>
              <w:rPr>
                <w:b/>
              </w:rPr>
            </w:pPr>
            <w:r w:rsidRPr="00626D56">
              <w:rPr>
                <w:rFonts w:hint="eastAsia"/>
                <w:b/>
              </w:rPr>
              <w:t>报告期（</w:t>
            </w:r>
            <w:r w:rsidRPr="00626D56">
              <w:rPr>
                <w:rFonts w:hint="eastAsia"/>
                <w:b/>
              </w:rPr>
              <w:t>2026</w:t>
            </w:r>
            <w:r w:rsidRPr="00626D56">
              <w:rPr>
                <w:rFonts w:hint="eastAsia"/>
                <w:b/>
              </w:rPr>
              <w:t>年</w:t>
            </w:r>
            <w:r w:rsidRPr="00626D56">
              <w:rPr>
                <w:rFonts w:hint="eastAsia"/>
                <w:b/>
              </w:rPr>
              <w:t>1</w:t>
            </w:r>
            <w:r w:rsidRPr="00626D56">
              <w:rPr>
                <w:rFonts w:hint="eastAsia"/>
                <w:b/>
              </w:rPr>
              <w:t>月</w:t>
            </w:r>
            <w:r w:rsidRPr="00626D56">
              <w:rPr>
                <w:rFonts w:hint="eastAsia"/>
                <w:b/>
              </w:rPr>
              <w:t>1</w:t>
            </w:r>
            <w:r w:rsidRPr="00626D56">
              <w:rPr>
                <w:rFonts w:hint="eastAsia"/>
                <w:b/>
              </w:rPr>
              <w:t>日－</w:t>
            </w:r>
            <w:r w:rsidRPr="00626D56">
              <w:rPr>
                <w:rFonts w:hint="eastAsia"/>
                <w:b/>
              </w:rPr>
              <w:t>2026</w:t>
            </w:r>
            <w:r w:rsidRPr="00626D56">
              <w:rPr>
                <w:rFonts w:hint="eastAsia"/>
                <w:b/>
              </w:rPr>
              <w:t>年</w:t>
            </w:r>
            <w:r w:rsidRPr="00626D56">
              <w:rPr>
                <w:rFonts w:hint="eastAsia"/>
                <w:b/>
              </w:rPr>
              <w:t>3</w:t>
            </w:r>
            <w:r w:rsidRPr="00626D56">
              <w:rPr>
                <w:rFonts w:hint="eastAsia"/>
                <w:b/>
              </w:rPr>
              <w:t>月</w:t>
            </w:r>
            <w:r w:rsidRPr="00626D56">
              <w:rPr>
                <w:rFonts w:hint="eastAsia"/>
                <w:b/>
              </w:rPr>
              <w:t>31</w:t>
            </w:r>
            <w:r w:rsidRPr="00626D56">
              <w:rPr>
                <w:rFonts w:hint="eastAsia"/>
                <w:b/>
              </w:rPr>
              <w:t>日）</w:t>
            </w:r>
          </w:p>
        </w:tc>
      </w:tr>
      <w:tr w:rsidR="00626D56" w:rsidTr="00626D56">
        <w:tc>
          <w:tcPr>
            <w:tcW w:w="3345" w:type="dxa"/>
          </w:tcPr>
          <w:p w:rsidR="00626D56" w:rsidRDefault="00626D56" w:rsidP="00626D56">
            <w:pPr>
              <w:jc w:val="left"/>
            </w:pPr>
            <w:r>
              <w:rPr>
                <w:rFonts w:hint="eastAsia"/>
              </w:rPr>
              <w:t>1.</w:t>
            </w:r>
            <w:r>
              <w:rPr>
                <w:rFonts w:hint="eastAsia"/>
              </w:rPr>
              <w:t>本期已实现收益</w:t>
            </w:r>
          </w:p>
        </w:tc>
        <w:tc>
          <w:tcPr>
            <w:tcW w:w="5160" w:type="dxa"/>
          </w:tcPr>
          <w:p w:rsidR="00626D56" w:rsidRDefault="00626D56" w:rsidP="00626D56">
            <w:pPr>
              <w:jc w:val="right"/>
            </w:pPr>
            <w:r>
              <w:t>4,334,999.40</w:t>
            </w:r>
          </w:p>
        </w:tc>
      </w:tr>
      <w:tr w:rsidR="00626D56" w:rsidTr="00626D56">
        <w:tc>
          <w:tcPr>
            <w:tcW w:w="3345" w:type="dxa"/>
          </w:tcPr>
          <w:p w:rsidR="00626D56" w:rsidRDefault="00626D56" w:rsidP="00626D56">
            <w:pPr>
              <w:jc w:val="left"/>
            </w:pPr>
            <w:r>
              <w:rPr>
                <w:rFonts w:hint="eastAsia"/>
              </w:rPr>
              <w:t>2.</w:t>
            </w:r>
            <w:r>
              <w:rPr>
                <w:rFonts w:hint="eastAsia"/>
              </w:rPr>
              <w:t>本期利润</w:t>
            </w:r>
          </w:p>
        </w:tc>
        <w:tc>
          <w:tcPr>
            <w:tcW w:w="5160" w:type="dxa"/>
          </w:tcPr>
          <w:p w:rsidR="00626D56" w:rsidRDefault="00626D56" w:rsidP="00626D56">
            <w:pPr>
              <w:jc w:val="right"/>
            </w:pPr>
            <w:r>
              <w:t>-798,168.05</w:t>
            </w:r>
          </w:p>
        </w:tc>
      </w:tr>
      <w:tr w:rsidR="00626D56" w:rsidTr="00626D56">
        <w:tc>
          <w:tcPr>
            <w:tcW w:w="3345" w:type="dxa"/>
          </w:tcPr>
          <w:p w:rsidR="00626D56" w:rsidRDefault="00626D56" w:rsidP="00626D56">
            <w:pPr>
              <w:jc w:val="left"/>
            </w:pPr>
            <w:r>
              <w:rPr>
                <w:rFonts w:hint="eastAsia"/>
              </w:rPr>
              <w:t>3.</w:t>
            </w:r>
            <w:r>
              <w:rPr>
                <w:rFonts w:hint="eastAsia"/>
              </w:rPr>
              <w:t>加权平均基金份额本期利润</w:t>
            </w:r>
          </w:p>
        </w:tc>
        <w:tc>
          <w:tcPr>
            <w:tcW w:w="5160" w:type="dxa"/>
          </w:tcPr>
          <w:p w:rsidR="00626D56" w:rsidRDefault="00626D56" w:rsidP="00626D56">
            <w:pPr>
              <w:jc w:val="right"/>
            </w:pPr>
            <w:r>
              <w:t>-0.0172</w:t>
            </w:r>
          </w:p>
        </w:tc>
      </w:tr>
      <w:tr w:rsidR="00626D56" w:rsidTr="00626D56">
        <w:tc>
          <w:tcPr>
            <w:tcW w:w="3345" w:type="dxa"/>
          </w:tcPr>
          <w:p w:rsidR="00626D56" w:rsidRDefault="00626D56" w:rsidP="00626D56">
            <w:pPr>
              <w:jc w:val="left"/>
            </w:pPr>
            <w:r>
              <w:rPr>
                <w:rFonts w:hint="eastAsia"/>
              </w:rPr>
              <w:t>4.</w:t>
            </w:r>
            <w:r>
              <w:rPr>
                <w:rFonts w:hint="eastAsia"/>
              </w:rPr>
              <w:t>期末基金资产净值</w:t>
            </w:r>
          </w:p>
        </w:tc>
        <w:tc>
          <w:tcPr>
            <w:tcW w:w="5160" w:type="dxa"/>
          </w:tcPr>
          <w:p w:rsidR="00626D56" w:rsidRDefault="00626D56" w:rsidP="00626D56">
            <w:pPr>
              <w:jc w:val="right"/>
            </w:pPr>
            <w:r>
              <w:t>37,601,691.35</w:t>
            </w:r>
          </w:p>
        </w:tc>
      </w:tr>
      <w:tr w:rsidR="00626D56" w:rsidTr="00626D56">
        <w:tc>
          <w:tcPr>
            <w:tcW w:w="3345" w:type="dxa"/>
          </w:tcPr>
          <w:p w:rsidR="00626D56" w:rsidRDefault="00626D56" w:rsidP="00626D56">
            <w:pPr>
              <w:jc w:val="left"/>
            </w:pPr>
            <w:r>
              <w:rPr>
                <w:rFonts w:hint="eastAsia"/>
              </w:rPr>
              <w:t>5.</w:t>
            </w:r>
            <w:r>
              <w:rPr>
                <w:rFonts w:hint="eastAsia"/>
              </w:rPr>
              <w:t>期末基金份额净值</w:t>
            </w:r>
          </w:p>
        </w:tc>
        <w:tc>
          <w:tcPr>
            <w:tcW w:w="5160" w:type="dxa"/>
          </w:tcPr>
          <w:p w:rsidR="00626D56" w:rsidRDefault="00626D56" w:rsidP="00626D56">
            <w:pPr>
              <w:jc w:val="right"/>
            </w:pPr>
            <w:r>
              <w:t>0.8866</w:t>
            </w:r>
          </w:p>
        </w:tc>
      </w:tr>
    </w:tbl>
    <w:p w:rsidR="00626D56" w:rsidRDefault="00626D56" w:rsidP="00626D56">
      <w:pPr>
        <w:pStyle w:val="-8"/>
        <w:rPr>
          <w:rFonts w:hint="eastAsia"/>
        </w:rPr>
      </w:pPr>
      <w:r>
        <w:rPr>
          <w:rFonts w:hint="eastAsia"/>
        </w:rPr>
        <w:t>注：基金业绩指标不包括持有人认（申）购或交易基金的各项费用，计入费用后实际收益水平要低于所列数字；</w:t>
      </w:r>
    </w:p>
    <w:p w:rsidR="00626D56" w:rsidRDefault="00626D56" w:rsidP="00626D56">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626D56" w:rsidRDefault="00626D56" w:rsidP="00626D56">
      <w:pPr>
        <w:pStyle w:val="-2"/>
        <w:spacing w:before="312"/>
        <w:rPr>
          <w:rFonts w:hint="eastAsia"/>
        </w:rPr>
      </w:pPr>
      <w:r>
        <w:rPr>
          <w:rFonts w:hint="eastAsia"/>
        </w:rPr>
        <w:t>基金净值表现</w:t>
      </w:r>
    </w:p>
    <w:p w:rsidR="00626D56" w:rsidRDefault="00626D56" w:rsidP="00626D56">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26D56" w:rsidTr="00626D56">
        <w:trPr>
          <w:cnfStyle w:val="100000000000" w:firstRow="1" w:lastRow="0" w:firstColumn="0" w:lastColumn="0" w:oddVBand="0" w:evenVBand="0" w:oddHBand="0" w:evenHBand="0" w:firstRowFirstColumn="0" w:firstRowLastColumn="0" w:lastRowFirstColumn="0" w:lastRowLastColumn="0"/>
        </w:trPr>
        <w:tc>
          <w:tcPr>
            <w:tcW w:w="1429" w:type="dxa"/>
          </w:tcPr>
          <w:p w:rsidR="00626D56" w:rsidRPr="00626D56" w:rsidRDefault="00626D56" w:rsidP="00626D56">
            <w:pPr>
              <w:jc w:val="center"/>
              <w:rPr>
                <w:b/>
              </w:rPr>
            </w:pPr>
            <w:r w:rsidRPr="00626D56">
              <w:rPr>
                <w:rFonts w:hint="eastAsia"/>
                <w:b/>
              </w:rPr>
              <w:t>阶段</w:t>
            </w:r>
          </w:p>
        </w:tc>
        <w:tc>
          <w:tcPr>
            <w:tcW w:w="1315" w:type="dxa"/>
          </w:tcPr>
          <w:p w:rsidR="00626D56" w:rsidRPr="00626D56" w:rsidRDefault="00626D56" w:rsidP="00626D56">
            <w:pPr>
              <w:jc w:val="center"/>
              <w:rPr>
                <w:b/>
              </w:rPr>
            </w:pPr>
            <w:r w:rsidRPr="00626D56">
              <w:rPr>
                <w:rFonts w:hint="eastAsia"/>
                <w:b/>
              </w:rPr>
              <w:t>净值增长率①</w:t>
            </w:r>
          </w:p>
        </w:tc>
        <w:tc>
          <w:tcPr>
            <w:tcW w:w="1315" w:type="dxa"/>
          </w:tcPr>
          <w:p w:rsidR="00626D56" w:rsidRPr="00626D56" w:rsidRDefault="00626D56" w:rsidP="00626D56">
            <w:pPr>
              <w:jc w:val="center"/>
              <w:rPr>
                <w:b/>
              </w:rPr>
            </w:pPr>
            <w:r w:rsidRPr="00626D56">
              <w:rPr>
                <w:rFonts w:hint="eastAsia"/>
                <w:b/>
              </w:rPr>
              <w:t>净值增长率标准差②</w:t>
            </w:r>
          </w:p>
        </w:tc>
        <w:tc>
          <w:tcPr>
            <w:tcW w:w="1315" w:type="dxa"/>
          </w:tcPr>
          <w:p w:rsidR="00626D56" w:rsidRPr="00626D56" w:rsidRDefault="00626D56" w:rsidP="00626D56">
            <w:pPr>
              <w:jc w:val="center"/>
              <w:rPr>
                <w:b/>
              </w:rPr>
            </w:pPr>
            <w:r w:rsidRPr="00626D56">
              <w:rPr>
                <w:rFonts w:hint="eastAsia"/>
                <w:b/>
              </w:rPr>
              <w:t>业绩比较基准收益率③</w:t>
            </w:r>
          </w:p>
        </w:tc>
        <w:tc>
          <w:tcPr>
            <w:tcW w:w="1315" w:type="dxa"/>
          </w:tcPr>
          <w:p w:rsidR="00626D56" w:rsidRPr="00626D56" w:rsidRDefault="00626D56" w:rsidP="00626D56">
            <w:pPr>
              <w:jc w:val="center"/>
              <w:rPr>
                <w:b/>
              </w:rPr>
            </w:pPr>
            <w:r w:rsidRPr="00626D56">
              <w:rPr>
                <w:rFonts w:hint="eastAsia"/>
                <w:b/>
              </w:rPr>
              <w:t>业绩比较基准收益率标准差④</w:t>
            </w:r>
          </w:p>
        </w:tc>
        <w:tc>
          <w:tcPr>
            <w:tcW w:w="907" w:type="dxa"/>
          </w:tcPr>
          <w:p w:rsidR="00626D56" w:rsidRPr="00626D56" w:rsidRDefault="00626D56" w:rsidP="00626D56">
            <w:pPr>
              <w:jc w:val="center"/>
              <w:rPr>
                <w:b/>
              </w:rPr>
            </w:pPr>
            <w:r w:rsidRPr="00626D56">
              <w:rPr>
                <w:rFonts w:hint="eastAsia"/>
                <w:b/>
              </w:rPr>
              <w:t>①</w:t>
            </w:r>
            <w:r w:rsidRPr="00626D56">
              <w:rPr>
                <w:rFonts w:hint="eastAsia"/>
                <w:b/>
              </w:rPr>
              <w:t>-</w:t>
            </w:r>
            <w:r w:rsidRPr="00626D56">
              <w:rPr>
                <w:rFonts w:hint="eastAsia"/>
                <w:b/>
              </w:rPr>
              <w:t>③</w:t>
            </w:r>
          </w:p>
        </w:tc>
        <w:tc>
          <w:tcPr>
            <w:tcW w:w="907" w:type="dxa"/>
          </w:tcPr>
          <w:p w:rsidR="00626D56" w:rsidRPr="00626D56" w:rsidRDefault="00626D56" w:rsidP="00626D56">
            <w:pPr>
              <w:jc w:val="center"/>
              <w:rPr>
                <w:b/>
              </w:rPr>
            </w:pPr>
            <w:r w:rsidRPr="00626D56">
              <w:rPr>
                <w:rFonts w:hint="eastAsia"/>
                <w:b/>
              </w:rPr>
              <w:t>②</w:t>
            </w:r>
            <w:r w:rsidRPr="00626D56">
              <w:rPr>
                <w:rFonts w:hint="eastAsia"/>
                <w:b/>
              </w:rPr>
              <w:t>-</w:t>
            </w:r>
            <w:r w:rsidRPr="00626D56">
              <w:rPr>
                <w:rFonts w:hint="eastAsia"/>
                <w:b/>
              </w:rPr>
              <w:t>④</w:t>
            </w:r>
          </w:p>
        </w:tc>
      </w:tr>
      <w:tr w:rsidR="00626D56" w:rsidTr="00626D56">
        <w:tc>
          <w:tcPr>
            <w:tcW w:w="1429" w:type="dxa"/>
          </w:tcPr>
          <w:p w:rsidR="00626D56" w:rsidRDefault="00626D56" w:rsidP="00626D56">
            <w:pPr>
              <w:jc w:val="left"/>
            </w:pPr>
            <w:r>
              <w:rPr>
                <w:rFonts w:hint="eastAsia"/>
              </w:rPr>
              <w:t>过去三个月</w:t>
            </w:r>
          </w:p>
        </w:tc>
        <w:tc>
          <w:tcPr>
            <w:tcW w:w="1315" w:type="dxa"/>
          </w:tcPr>
          <w:p w:rsidR="00626D56" w:rsidRDefault="00626D56" w:rsidP="00626D56">
            <w:pPr>
              <w:jc w:val="right"/>
            </w:pPr>
            <w:r>
              <w:t>-5.66%</w:t>
            </w:r>
          </w:p>
        </w:tc>
        <w:tc>
          <w:tcPr>
            <w:tcW w:w="1315" w:type="dxa"/>
          </w:tcPr>
          <w:p w:rsidR="00626D56" w:rsidRDefault="00626D56" w:rsidP="00626D56">
            <w:pPr>
              <w:jc w:val="right"/>
            </w:pPr>
            <w:r>
              <w:t>2.45%</w:t>
            </w:r>
          </w:p>
        </w:tc>
        <w:tc>
          <w:tcPr>
            <w:tcW w:w="1315" w:type="dxa"/>
          </w:tcPr>
          <w:p w:rsidR="00626D56" w:rsidRDefault="00626D56" w:rsidP="00626D56">
            <w:pPr>
              <w:jc w:val="right"/>
            </w:pPr>
            <w:r>
              <w:t>-5.51%</w:t>
            </w:r>
          </w:p>
        </w:tc>
        <w:tc>
          <w:tcPr>
            <w:tcW w:w="1315" w:type="dxa"/>
          </w:tcPr>
          <w:p w:rsidR="00626D56" w:rsidRDefault="00626D56" w:rsidP="00626D56">
            <w:pPr>
              <w:jc w:val="right"/>
            </w:pPr>
            <w:r>
              <w:t>2.45%</w:t>
            </w:r>
          </w:p>
        </w:tc>
        <w:tc>
          <w:tcPr>
            <w:tcW w:w="907" w:type="dxa"/>
          </w:tcPr>
          <w:p w:rsidR="00626D56" w:rsidRDefault="00626D56" w:rsidP="00626D56">
            <w:pPr>
              <w:jc w:val="right"/>
            </w:pPr>
            <w:r>
              <w:t>-0.15%</w:t>
            </w:r>
          </w:p>
        </w:tc>
        <w:tc>
          <w:tcPr>
            <w:tcW w:w="907" w:type="dxa"/>
          </w:tcPr>
          <w:p w:rsidR="00626D56" w:rsidRDefault="00626D56" w:rsidP="00626D56">
            <w:pPr>
              <w:jc w:val="right"/>
            </w:pPr>
            <w:r>
              <w:t>0.00%</w:t>
            </w:r>
          </w:p>
        </w:tc>
      </w:tr>
      <w:tr w:rsidR="00626D56" w:rsidTr="00626D56">
        <w:tc>
          <w:tcPr>
            <w:tcW w:w="1429" w:type="dxa"/>
          </w:tcPr>
          <w:p w:rsidR="00626D56" w:rsidRDefault="00626D56" w:rsidP="00626D56">
            <w:pPr>
              <w:jc w:val="left"/>
            </w:pPr>
            <w:r>
              <w:rPr>
                <w:rFonts w:hint="eastAsia"/>
              </w:rPr>
              <w:t>过去六个月</w:t>
            </w:r>
          </w:p>
        </w:tc>
        <w:tc>
          <w:tcPr>
            <w:tcW w:w="1315" w:type="dxa"/>
          </w:tcPr>
          <w:p w:rsidR="00626D56" w:rsidRDefault="00626D56" w:rsidP="00626D56">
            <w:pPr>
              <w:jc w:val="right"/>
            </w:pPr>
            <w:r>
              <w:t>-14.28%</w:t>
            </w:r>
          </w:p>
        </w:tc>
        <w:tc>
          <w:tcPr>
            <w:tcW w:w="1315" w:type="dxa"/>
          </w:tcPr>
          <w:p w:rsidR="00626D56" w:rsidRDefault="00626D56" w:rsidP="00626D56">
            <w:pPr>
              <w:jc w:val="right"/>
            </w:pPr>
            <w:r>
              <w:t>2.00%</w:t>
            </w:r>
          </w:p>
        </w:tc>
        <w:tc>
          <w:tcPr>
            <w:tcW w:w="1315" w:type="dxa"/>
          </w:tcPr>
          <w:p w:rsidR="00626D56" w:rsidRDefault="00626D56" w:rsidP="00626D56">
            <w:pPr>
              <w:jc w:val="right"/>
            </w:pPr>
            <w:r>
              <w:t>-14.06%</w:t>
            </w:r>
          </w:p>
        </w:tc>
        <w:tc>
          <w:tcPr>
            <w:tcW w:w="1315" w:type="dxa"/>
          </w:tcPr>
          <w:p w:rsidR="00626D56" w:rsidRDefault="00626D56" w:rsidP="00626D56">
            <w:pPr>
              <w:jc w:val="right"/>
            </w:pPr>
            <w:r>
              <w:t>2.00%</w:t>
            </w:r>
          </w:p>
        </w:tc>
        <w:tc>
          <w:tcPr>
            <w:tcW w:w="907" w:type="dxa"/>
          </w:tcPr>
          <w:p w:rsidR="00626D56" w:rsidRDefault="00626D56" w:rsidP="00626D56">
            <w:pPr>
              <w:jc w:val="right"/>
            </w:pPr>
            <w:r>
              <w:t>-0.22%</w:t>
            </w:r>
          </w:p>
        </w:tc>
        <w:tc>
          <w:tcPr>
            <w:tcW w:w="907" w:type="dxa"/>
          </w:tcPr>
          <w:p w:rsidR="00626D56" w:rsidRDefault="00626D56" w:rsidP="00626D56">
            <w:pPr>
              <w:jc w:val="right"/>
            </w:pPr>
            <w:r>
              <w:t>0.00%</w:t>
            </w:r>
          </w:p>
        </w:tc>
      </w:tr>
      <w:tr w:rsidR="00626D56" w:rsidTr="00626D56">
        <w:tc>
          <w:tcPr>
            <w:tcW w:w="1429" w:type="dxa"/>
          </w:tcPr>
          <w:p w:rsidR="00626D56" w:rsidRDefault="00626D56" w:rsidP="00626D56">
            <w:pPr>
              <w:jc w:val="left"/>
            </w:pPr>
            <w:r>
              <w:rPr>
                <w:rFonts w:hint="eastAsia"/>
              </w:rPr>
              <w:t>过去一年</w:t>
            </w:r>
          </w:p>
        </w:tc>
        <w:tc>
          <w:tcPr>
            <w:tcW w:w="1315" w:type="dxa"/>
          </w:tcPr>
          <w:p w:rsidR="00626D56" w:rsidRDefault="00626D56" w:rsidP="00626D56">
            <w:pPr>
              <w:jc w:val="right"/>
            </w:pPr>
            <w:r>
              <w:t>5.54%</w:t>
            </w:r>
          </w:p>
        </w:tc>
        <w:tc>
          <w:tcPr>
            <w:tcW w:w="1315" w:type="dxa"/>
          </w:tcPr>
          <w:p w:rsidR="00626D56" w:rsidRDefault="00626D56" w:rsidP="00626D56">
            <w:pPr>
              <w:jc w:val="right"/>
            </w:pPr>
            <w:r>
              <w:t>1.90%</w:t>
            </w:r>
          </w:p>
        </w:tc>
        <w:tc>
          <w:tcPr>
            <w:tcW w:w="1315" w:type="dxa"/>
          </w:tcPr>
          <w:p w:rsidR="00626D56" w:rsidRDefault="00626D56" w:rsidP="00626D56">
            <w:pPr>
              <w:jc w:val="right"/>
            </w:pPr>
            <w:r>
              <w:t>5.32%</w:t>
            </w:r>
          </w:p>
        </w:tc>
        <w:tc>
          <w:tcPr>
            <w:tcW w:w="1315" w:type="dxa"/>
          </w:tcPr>
          <w:p w:rsidR="00626D56" w:rsidRDefault="00626D56" w:rsidP="00626D56">
            <w:pPr>
              <w:jc w:val="right"/>
            </w:pPr>
            <w:r>
              <w:t>1.90%</w:t>
            </w:r>
          </w:p>
        </w:tc>
        <w:tc>
          <w:tcPr>
            <w:tcW w:w="907" w:type="dxa"/>
          </w:tcPr>
          <w:p w:rsidR="00626D56" w:rsidRDefault="00626D56" w:rsidP="00626D56">
            <w:pPr>
              <w:jc w:val="right"/>
            </w:pPr>
            <w:r>
              <w:t>0.22%</w:t>
            </w:r>
          </w:p>
        </w:tc>
        <w:tc>
          <w:tcPr>
            <w:tcW w:w="907" w:type="dxa"/>
          </w:tcPr>
          <w:p w:rsidR="00626D56" w:rsidRDefault="00626D56" w:rsidP="00626D56">
            <w:pPr>
              <w:jc w:val="right"/>
            </w:pPr>
            <w:r>
              <w:t>0.00%</w:t>
            </w:r>
          </w:p>
        </w:tc>
      </w:tr>
      <w:tr w:rsidR="00626D56" w:rsidTr="00626D56">
        <w:tc>
          <w:tcPr>
            <w:tcW w:w="1429" w:type="dxa"/>
          </w:tcPr>
          <w:p w:rsidR="00626D56" w:rsidRDefault="00626D56" w:rsidP="00626D56">
            <w:pPr>
              <w:jc w:val="left"/>
            </w:pPr>
            <w:r>
              <w:rPr>
                <w:rFonts w:hint="eastAsia"/>
              </w:rPr>
              <w:t>过去三年</w:t>
            </w:r>
          </w:p>
        </w:tc>
        <w:tc>
          <w:tcPr>
            <w:tcW w:w="1315" w:type="dxa"/>
          </w:tcPr>
          <w:p w:rsidR="00626D56" w:rsidRDefault="00626D56" w:rsidP="00626D56">
            <w:pPr>
              <w:jc w:val="right"/>
            </w:pPr>
            <w:r>
              <w:t>-7.29%</w:t>
            </w:r>
          </w:p>
        </w:tc>
        <w:tc>
          <w:tcPr>
            <w:tcW w:w="1315" w:type="dxa"/>
          </w:tcPr>
          <w:p w:rsidR="00626D56" w:rsidRDefault="00626D56" w:rsidP="00626D56">
            <w:pPr>
              <w:jc w:val="right"/>
            </w:pPr>
            <w:r>
              <w:t>2.20%</w:t>
            </w:r>
          </w:p>
        </w:tc>
        <w:tc>
          <w:tcPr>
            <w:tcW w:w="1315" w:type="dxa"/>
          </w:tcPr>
          <w:p w:rsidR="00626D56" w:rsidRDefault="00626D56" w:rsidP="00626D56">
            <w:pPr>
              <w:jc w:val="right"/>
            </w:pPr>
            <w:r>
              <w:t>-7.71%</w:t>
            </w:r>
          </w:p>
        </w:tc>
        <w:tc>
          <w:tcPr>
            <w:tcW w:w="1315" w:type="dxa"/>
          </w:tcPr>
          <w:p w:rsidR="00626D56" w:rsidRDefault="00626D56" w:rsidP="00626D56">
            <w:pPr>
              <w:jc w:val="right"/>
            </w:pPr>
            <w:r>
              <w:t>2.20%</w:t>
            </w:r>
          </w:p>
        </w:tc>
        <w:tc>
          <w:tcPr>
            <w:tcW w:w="907" w:type="dxa"/>
          </w:tcPr>
          <w:p w:rsidR="00626D56" w:rsidRDefault="00626D56" w:rsidP="00626D56">
            <w:pPr>
              <w:jc w:val="right"/>
            </w:pPr>
            <w:r>
              <w:t>0.42%</w:t>
            </w:r>
          </w:p>
        </w:tc>
        <w:tc>
          <w:tcPr>
            <w:tcW w:w="907" w:type="dxa"/>
          </w:tcPr>
          <w:p w:rsidR="00626D56" w:rsidRDefault="00626D56" w:rsidP="00626D56">
            <w:pPr>
              <w:jc w:val="right"/>
            </w:pPr>
            <w:r>
              <w:t>0.00%</w:t>
            </w:r>
          </w:p>
        </w:tc>
      </w:tr>
      <w:tr w:rsidR="00626D56" w:rsidTr="00626D56">
        <w:tc>
          <w:tcPr>
            <w:tcW w:w="1429" w:type="dxa"/>
          </w:tcPr>
          <w:p w:rsidR="00626D56" w:rsidRDefault="00626D56" w:rsidP="00626D56">
            <w:pPr>
              <w:jc w:val="left"/>
            </w:pPr>
            <w:r>
              <w:rPr>
                <w:rFonts w:hint="eastAsia"/>
              </w:rPr>
              <w:t>自基金合同生效起至今</w:t>
            </w:r>
          </w:p>
        </w:tc>
        <w:tc>
          <w:tcPr>
            <w:tcW w:w="1315" w:type="dxa"/>
          </w:tcPr>
          <w:p w:rsidR="00626D56" w:rsidRDefault="00626D56" w:rsidP="00626D56">
            <w:pPr>
              <w:jc w:val="right"/>
            </w:pPr>
            <w:r>
              <w:t>-11.34%</w:t>
            </w:r>
          </w:p>
        </w:tc>
        <w:tc>
          <w:tcPr>
            <w:tcW w:w="1315" w:type="dxa"/>
          </w:tcPr>
          <w:p w:rsidR="00626D56" w:rsidRDefault="00626D56" w:rsidP="00626D56">
            <w:pPr>
              <w:jc w:val="right"/>
            </w:pPr>
            <w:r>
              <w:t>2.07%</w:t>
            </w:r>
          </w:p>
        </w:tc>
        <w:tc>
          <w:tcPr>
            <w:tcW w:w="1315" w:type="dxa"/>
          </w:tcPr>
          <w:p w:rsidR="00626D56" w:rsidRDefault="00626D56" w:rsidP="00626D56">
            <w:pPr>
              <w:jc w:val="right"/>
            </w:pPr>
            <w:r>
              <w:t>-9.43%</w:t>
            </w:r>
          </w:p>
        </w:tc>
        <w:tc>
          <w:tcPr>
            <w:tcW w:w="1315" w:type="dxa"/>
          </w:tcPr>
          <w:p w:rsidR="00626D56" w:rsidRDefault="00626D56" w:rsidP="00626D56">
            <w:pPr>
              <w:jc w:val="right"/>
            </w:pPr>
            <w:r>
              <w:t>2.09%</w:t>
            </w:r>
          </w:p>
        </w:tc>
        <w:tc>
          <w:tcPr>
            <w:tcW w:w="907" w:type="dxa"/>
          </w:tcPr>
          <w:p w:rsidR="00626D56" w:rsidRDefault="00626D56" w:rsidP="00626D56">
            <w:pPr>
              <w:jc w:val="right"/>
            </w:pPr>
            <w:r>
              <w:t>-1.91%</w:t>
            </w:r>
          </w:p>
        </w:tc>
        <w:tc>
          <w:tcPr>
            <w:tcW w:w="907" w:type="dxa"/>
          </w:tcPr>
          <w:p w:rsidR="00626D56" w:rsidRDefault="00626D56" w:rsidP="00626D56">
            <w:pPr>
              <w:jc w:val="right"/>
            </w:pPr>
            <w:r>
              <w:t>-0.02%</w:t>
            </w:r>
          </w:p>
        </w:tc>
      </w:tr>
    </w:tbl>
    <w:p w:rsidR="00626D56" w:rsidRDefault="00626D56" w:rsidP="00626D56">
      <w:pPr>
        <w:pStyle w:val="-3"/>
        <w:spacing w:before="156" w:after="156"/>
        <w:rPr>
          <w:rFonts w:hint="eastAsia"/>
        </w:rPr>
      </w:pPr>
      <w:r>
        <w:rPr>
          <w:rFonts w:hint="eastAsia"/>
        </w:rPr>
        <w:t>自基金合同生效以来基金份额累计净值增长率变动及其与同期业绩比较基准收益率变动的比较</w:t>
      </w:r>
    </w:p>
    <w:p w:rsidR="00626D56" w:rsidRDefault="00626D56" w:rsidP="00626D56">
      <w:r>
        <w:rPr>
          <w:noProof/>
        </w:rPr>
        <w:lastRenderedPageBreak/>
        <w:drawing>
          <wp:inline distT="0" distB="0" distL="0" distR="0">
            <wp:extent cx="5274310" cy="387159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626D56" w:rsidRDefault="00626D56" w:rsidP="00626D56">
      <w:pPr>
        <w:pStyle w:val="-1"/>
        <w:ind w:left="281" w:hanging="281"/>
        <w:rPr>
          <w:rFonts w:hint="eastAsia"/>
        </w:rPr>
      </w:pPr>
      <w:r>
        <w:rPr>
          <w:rFonts w:hint="eastAsia"/>
        </w:rPr>
        <w:t>管理人报告</w:t>
      </w:r>
    </w:p>
    <w:p w:rsidR="00626D56" w:rsidRDefault="00626D56" w:rsidP="00626D56">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626D56" w:rsidTr="00CD1409">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626D56" w:rsidRPr="00626D56" w:rsidRDefault="00626D56" w:rsidP="00626D56">
            <w:pPr>
              <w:jc w:val="center"/>
              <w:rPr>
                <w:b/>
              </w:rPr>
            </w:pPr>
            <w:r w:rsidRPr="00626D56">
              <w:rPr>
                <w:rFonts w:hint="eastAsia"/>
                <w:b/>
              </w:rPr>
              <w:t>姓名</w:t>
            </w:r>
          </w:p>
        </w:tc>
        <w:tc>
          <w:tcPr>
            <w:tcW w:w="851" w:type="dxa"/>
            <w:vMerge w:val="restart"/>
          </w:tcPr>
          <w:p w:rsidR="00626D56" w:rsidRPr="00626D56" w:rsidRDefault="00626D56" w:rsidP="00626D56">
            <w:pPr>
              <w:jc w:val="center"/>
              <w:rPr>
                <w:b/>
              </w:rPr>
            </w:pPr>
            <w:r w:rsidRPr="00626D56">
              <w:rPr>
                <w:rFonts w:hint="eastAsia"/>
                <w:b/>
              </w:rPr>
              <w:t>职务</w:t>
            </w:r>
          </w:p>
        </w:tc>
        <w:tc>
          <w:tcPr>
            <w:tcW w:w="2234" w:type="dxa"/>
            <w:gridSpan w:val="2"/>
            <w:tcBorders>
              <w:bottom w:val="single" w:sz="4" w:space="0" w:color="auto"/>
            </w:tcBorders>
          </w:tcPr>
          <w:p w:rsidR="00626D56" w:rsidRPr="00626D56" w:rsidRDefault="00626D56" w:rsidP="00626D56">
            <w:pPr>
              <w:jc w:val="center"/>
              <w:rPr>
                <w:b/>
              </w:rPr>
            </w:pPr>
            <w:r w:rsidRPr="00626D56">
              <w:rPr>
                <w:rFonts w:hint="eastAsia"/>
                <w:b/>
              </w:rPr>
              <w:t>任本基金的基金经理期限</w:t>
            </w:r>
          </w:p>
        </w:tc>
        <w:tc>
          <w:tcPr>
            <w:tcW w:w="703" w:type="dxa"/>
            <w:vMerge w:val="restart"/>
          </w:tcPr>
          <w:p w:rsidR="00626D56" w:rsidRPr="00626D56" w:rsidRDefault="00626D56" w:rsidP="00626D56">
            <w:pPr>
              <w:jc w:val="center"/>
              <w:rPr>
                <w:b/>
              </w:rPr>
            </w:pPr>
            <w:r w:rsidRPr="00626D56">
              <w:rPr>
                <w:rFonts w:hint="eastAsia"/>
                <w:b/>
              </w:rPr>
              <w:t>证券从业年限</w:t>
            </w:r>
          </w:p>
        </w:tc>
        <w:tc>
          <w:tcPr>
            <w:tcW w:w="3856" w:type="dxa"/>
            <w:vMerge w:val="restart"/>
          </w:tcPr>
          <w:p w:rsidR="00626D56" w:rsidRPr="00626D56" w:rsidRDefault="00626D56" w:rsidP="00626D56">
            <w:pPr>
              <w:jc w:val="center"/>
              <w:rPr>
                <w:b/>
              </w:rPr>
            </w:pPr>
            <w:r w:rsidRPr="00626D56">
              <w:rPr>
                <w:rFonts w:hint="eastAsia"/>
                <w:b/>
              </w:rPr>
              <w:t>说明</w:t>
            </w:r>
          </w:p>
        </w:tc>
      </w:tr>
      <w:tr w:rsidR="00626D56" w:rsidTr="00626D56">
        <w:tc>
          <w:tcPr>
            <w:tcW w:w="862" w:type="dxa"/>
            <w:vMerge/>
          </w:tcPr>
          <w:p w:rsidR="00626D56" w:rsidRDefault="00626D56" w:rsidP="00626D56">
            <w:pPr>
              <w:jc w:val="left"/>
            </w:pPr>
          </w:p>
        </w:tc>
        <w:tc>
          <w:tcPr>
            <w:tcW w:w="851" w:type="dxa"/>
            <w:vMerge/>
          </w:tcPr>
          <w:p w:rsidR="00626D56" w:rsidRDefault="00626D56" w:rsidP="00626D56">
            <w:pPr>
              <w:jc w:val="left"/>
            </w:pPr>
          </w:p>
        </w:tc>
        <w:tc>
          <w:tcPr>
            <w:tcW w:w="1117" w:type="dxa"/>
            <w:shd w:val="clear" w:color="auto" w:fill="BFBFBF"/>
          </w:tcPr>
          <w:p w:rsidR="00626D56" w:rsidRPr="00626D56" w:rsidRDefault="00626D56" w:rsidP="00626D56">
            <w:pPr>
              <w:jc w:val="center"/>
              <w:rPr>
                <w:b/>
              </w:rPr>
            </w:pPr>
            <w:r w:rsidRPr="00626D56">
              <w:rPr>
                <w:rFonts w:hint="eastAsia"/>
                <w:b/>
              </w:rPr>
              <w:t>任职日期</w:t>
            </w:r>
          </w:p>
        </w:tc>
        <w:tc>
          <w:tcPr>
            <w:tcW w:w="1117" w:type="dxa"/>
            <w:shd w:val="clear" w:color="auto" w:fill="BFBFBF"/>
          </w:tcPr>
          <w:p w:rsidR="00626D56" w:rsidRPr="00626D56" w:rsidRDefault="00626D56" w:rsidP="00626D56">
            <w:pPr>
              <w:jc w:val="center"/>
              <w:rPr>
                <w:b/>
              </w:rPr>
            </w:pPr>
            <w:r w:rsidRPr="00626D56">
              <w:rPr>
                <w:rFonts w:hint="eastAsia"/>
                <w:b/>
              </w:rPr>
              <w:t>离任日期</w:t>
            </w:r>
          </w:p>
        </w:tc>
        <w:tc>
          <w:tcPr>
            <w:tcW w:w="703" w:type="dxa"/>
            <w:vMerge/>
          </w:tcPr>
          <w:p w:rsidR="00626D56" w:rsidRDefault="00626D56" w:rsidP="00626D56">
            <w:pPr>
              <w:jc w:val="left"/>
            </w:pPr>
          </w:p>
        </w:tc>
        <w:tc>
          <w:tcPr>
            <w:tcW w:w="3856" w:type="dxa"/>
            <w:vMerge/>
          </w:tcPr>
          <w:p w:rsidR="00626D56" w:rsidRDefault="00626D56" w:rsidP="00626D56">
            <w:pPr>
              <w:jc w:val="left"/>
            </w:pPr>
          </w:p>
        </w:tc>
      </w:tr>
      <w:tr w:rsidR="00626D56" w:rsidTr="00626D56">
        <w:tc>
          <w:tcPr>
            <w:tcW w:w="862" w:type="dxa"/>
          </w:tcPr>
          <w:p w:rsidR="00626D56" w:rsidRDefault="00626D56" w:rsidP="00626D56">
            <w:pPr>
              <w:jc w:val="left"/>
            </w:pPr>
            <w:r>
              <w:rPr>
                <w:rFonts w:hint="eastAsia"/>
              </w:rPr>
              <w:t>崔蕾</w:t>
            </w:r>
          </w:p>
        </w:tc>
        <w:tc>
          <w:tcPr>
            <w:tcW w:w="851" w:type="dxa"/>
          </w:tcPr>
          <w:p w:rsidR="00626D56" w:rsidRDefault="00626D56" w:rsidP="00626D56">
            <w:pPr>
              <w:jc w:val="left"/>
            </w:pPr>
            <w:r>
              <w:rPr>
                <w:rFonts w:hint="eastAsia"/>
              </w:rPr>
              <w:t>本基金基金经理</w:t>
            </w:r>
          </w:p>
        </w:tc>
        <w:tc>
          <w:tcPr>
            <w:tcW w:w="1117" w:type="dxa"/>
          </w:tcPr>
          <w:p w:rsidR="00626D56" w:rsidRDefault="00626D56" w:rsidP="00626D56">
            <w:pPr>
              <w:jc w:val="left"/>
            </w:pPr>
            <w:r>
              <w:rPr>
                <w:rFonts w:hint="eastAsia"/>
              </w:rPr>
              <w:t>2021</w:t>
            </w:r>
            <w:r>
              <w:rPr>
                <w:rFonts w:hint="eastAsia"/>
              </w:rPr>
              <w:t>年</w:t>
            </w:r>
            <w:r>
              <w:rPr>
                <w:rFonts w:hint="eastAsia"/>
              </w:rPr>
              <w:t>12</w:t>
            </w:r>
            <w:r>
              <w:rPr>
                <w:rFonts w:hint="eastAsia"/>
              </w:rPr>
              <w:t>月</w:t>
            </w:r>
            <w:r>
              <w:rPr>
                <w:rFonts w:hint="eastAsia"/>
              </w:rPr>
              <w:t>29</w:t>
            </w:r>
            <w:r>
              <w:rPr>
                <w:rFonts w:hint="eastAsia"/>
              </w:rPr>
              <w:t>日</w:t>
            </w:r>
          </w:p>
        </w:tc>
        <w:tc>
          <w:tcPr>
            <w:tcW w:w="1117" w:type="dxa"/>
          </w:tcPr>
          <w:p w:rsidR="00626D56" w:rsidRDefault="00626D56" w:rsidP="00626D56">
            <w:pPr>
              <w:jc w:val="right"/>
            </w:pPr>
            <w:r>
              <w:t>-</w:t>
            </w:r>
          </w:p>
        </w:tc>
        <w:tc>
          <w:tcPr>
            <w:tcW w:w="703" w:type="dxa"/>
          </w:tcPr>
          <w:p w:rsidR="00626D56" w:rsidRDefault="00626D56" w:rsidP="00626D56">
            <w:pPr>
              <w:jc w:val="left"/>
            </w:pPr>
            <w:r>
              <w:rPr>
                <w:rFonts w:hint="eastAsia"/>
              </w:rPr>
              <w:t>11</w:t>
            </w:r>
            <w:r>
              <w:rPr>
                <w:rFonts w:hint="eastAsia"/>
              </w:rPr>
              <w:t>年</w:t>
            </w:r>
          </w:p>
        </w:tc>
        <w:tc>
          <w:tcPr>
            <w:tcW w:w="3856" w:type="dxa"/>
          </w:tcPr>
          <w:p w:rsidR="00626D56" w:rsidRDefault="00626D56" w:rsidP="00626D56">
            <w:r>
              <w:rPr>
                <w:rFonts w:hint="eastAsia"/>
              </w:rPr>
              <w:t>中国国籍，女，康奈尔大学金融工程硕士，具有基金从业资格。</w:t>
            </w:r>
            <w:r>
              <w:rPr>
                <w:rFonts w:hint="eastAsia"/>
              </w:rPr>
              <w:t>2015</w:t>
            </w:r>
            <w:r>
              <w:rPr>
                <w:rFonts w:hint="eastAsia"/>
              </w:rPr>
              <w:t>年</w:t>
            </w:r>
            <w:r>
              <w:rPr>
                <w:rFonts w:hint="eastAsia"/>
              </w:rPr>
              <w:t>2</w:t>
            </w:r>
            <w:r>
              <w:rPr>
                <w:rFonts w:hint="eastAsia"/>
              </w:rPr>
              <w:t>月加入南方基金，历任数量化投资部助理研究员、研究员，指数投资部研究员；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4</w:t>
            </w:r>
            <w:r>
              <w:rPr>
                <w:rFonts w:hint="eastAsia"/>
              </w:rPr>
              <w:t>月</w:t>
            </w:r>
            <w:r>
              <w:rPr>
                <w:rFonts w:hint="eastAsia"/>
              </w:rPr>
              <w:t>23</w:t>
            </w:r>
            <w:r>
              <w:rPr>
                <w:rFonts w:hint="eastAsia"/>
              </w:rPr>
              <w:t>日，任南方小康</w:t>
            </w:r>
            <w:r>
              <w:rPr>
                <w:rFonts w:hint="eastAsia"/>
              </w:rPr>
              <w:t>ETF</w:t>
            </w:r>
            <w:r>
              <w:rPr>
                <w:rFonts w:hint="eastAsia"/>
              </w:rPr>
              <w:t>、南方小康</w:t>
            </w:r>
            <w:r>
              <w:rPr>
                <w:rFonts w:hint="eastAsia"/>
              </w:rPr>
              <w:t>ETF</w:t>
            </w:r>
            <w:r>
              <w:rPr>
                <w:rFonts w:hint="eastAsia"/>
              </w:rPr>
              <w:t>联接基金经理；</w:t>
            </w:r>
            <w:r>
              <w:rPr>
                <w:rFonts w:hint="eastAsia"/>
              </w:rPr>
              <w:t>2019</w:t>
            </w:r>
            <w:r>
              <w:rPr>
                <w:rFonts w:hint="eastAsia"/>
              </w:rPr>
              <w:t>年</w:t>
            </w:r>
            <w:r>
              <w:rPr>
                <w:rFonts w:hint="eastAsia"/>
              </w:rPr>
              <w:t>6</w:t>
            </w:r>
            <w:r>
              <w:rPr>
                <w:rFonts w:hint="eastAsia"/>
              </w:rPr>
              <w:t>月</w:t>
            </w:r>
            <w:r>
              <w:rPr>
                <w:rFonts w:hint="eastAsia"/>
              </w:rPr>
              <w:t>28</w:t>
            </w:r>
            <w:r>
              <w:rPr>
                <w:rFonts w:hint="eastAsia"/>
              </w:rPr>
              <w:t>日至</w:t>
            </w:r>
            <w:r>
              <w:rPr>
                <w:rFonts w:hint="eastAsia"/>
              </w:rPr>
              <w:t>2022</w:t>
            </w:r>
            <w:r>
              <w:rPr>
                <w:rFonts w:hint="eastAsia"/>
              </w:rPr>
              <w:t>年</w:t>
            </w:r>
            <w:r>
              <w:rPr>
                <w:rFonts w:hint="eastAsia"/>
              </w:rPr>
              <w:t>2</w:t>
            </w:r>
            <w:r>
              <w:rPr>
                <w:rFonts w:hint="eastAsia"/>
              </w:rPr>
              <w:t>月</w:t>
            </w:r>
            <w:r>
              <w:rPr>
                <w:rFonts w:hint="eastAsia"/>
              </w:rPr>
              <w:t>18</w:t>
            </w:r>
            <w:r>
              <w:rPr>
                <w:rFonts w:hint="eastAsia"/>
              </w:rPr>
              <w:t>日，任大数据</w:t>
            </w:r>
            <w:r>
              <w:rPr>
                <w:rFonts w:hint="eastAsia"/>
              </w:rPr>
              <w:t>300</w:t>
            </w:r>
            <w:r>
              <w:rPr>
                <w:rFonts w:hint="eastAsia"/>
              </w:rPr>
              <w:t>基金经理；</w:t>
            </w:r>
            <w:r>
              <w:rPr>
                <w:rFonts w:hint="eastAsia"/>
              </w:rPr>
              <w:t>2020</w:t>
            </w:r>
            <w:r>
              <w:rPr>
                <w:rFonts w:hint="eastAsia"/>
              </w:rPr>
              <w:t>年</w:t>
            </w:r>
            <w:r>
              <w:rPr>
                <w:rFonts w:hint="eastAsia"/>
              </w:rPr>
              <w:t>3</w:t>
            </w:r>
            <w:r>
              <w:rPr>
                <w:rFonts w:hint="eastAsia"/>
              </w:rPr>
              <w:t>月</w:t>
            </w:r>
            <w:r>
              <w:rPr>
                <w:rFonts w:hint="eastAsia"/>
              </w:rPr>
              <w:t>26</w:t>
            </w:r>
            <w:r>
              <w:rPr>
                <w:rFonts w:hint="eastAsia"/>
              </w:rPr>
              <w:t>日至</w:t>
            </w:r>
            <w:r>
              <w:rPr>
                <w:rFonts w:hint="eastAsia"/>
              </w:rPr>
              <w:t>2023</w:t>
            </w:r>
            <w:r>
              <w:rPr>
                <w:rFonts w:hint="eastAsia"/>
              </w:rPr>
              <w:t>年</w:t>
            </w:r>
            <w:r>
              <w:rPr>
                <w:rFonts w:hint="eastAsia"/>
              </w:rPr>
              <w:t>3</w:t>
            </w:r>
            <w:r>
              <w:rPr>
                <w:rFonts w:hint="eastAsia"/>
              </w:rPr>
              <w:t>月</w:t>
            </w:r>
            <w:r>
              <w:rPr>
                <w:rFonts w:hint="eastAsia"/>
              </w:rPr>
              <w:t>27</w:t>
            </w:r>
            <w:r>
              <w:rPr>
                <w:rFonts w:hint="eastAsia"/>
              </w:rPr>
              <w:t>日，任南方粤港澳大湾区联接基金经理；</w:t>
            </w:r>
            <w:r>
              <w:rPr>
                <w:rFonts w:hint="eastAsia"/>
              </w:rPr>
              <w:t>2019</w:t>
            </w:r>
            <w:r>
              <w:rPr>
                <w:rFonts w:hint="eastAsia"/>
              </w:rPr>
              <w:t>年</w:t>
            </w:r>
            <w:r>
              <w:rPr>
                <w:rFonts w:hint="eastAsia"/>
              </w:rPr>
              <w:t>11</w:t>
            </w:r>
            <w:r>
              <w:rPr>
                <w:rFonts w:hint="eastAsia"/>
              </w:rPr>
              <w:t>月</w:t>
            </w:r>
            <w:r>
              <w:rPr>
                <w:rFonts w:hint="eastAsia"/>
              </w:rPr>
              <w:t>29</w:t>
            </w:r>
            <w:r>
              <w:rPr>
                <w:rFonts w:hint="eastAsia"/>
              </w:rPr>
              <w:t>日至</w:t>
            </w:r>
            <w:r>
              <w:rPr>
                <w:rFonts w:hint="eastAsia"/>
              </w:rPr>
              <w:t>2023</w:t>
            </w:r>
            <w:r>
              <w:rPr>
                <w:rFonts w:hint="eastAsia"/>
              </w:rPr>
              <w:t>年</w:t>
            </w:r>
            <w:r>
              <w:rPr>
                <w:rFonts w:hint="eastAsia"/>
              </w:rPr>
              <w:t>7</w:t>
            </w:r>
            <w:r>
              <w:rPr>
                <w:rFonts w:hint="eastAsia"/>
              </w:rPr>
              <w:t>月</w:t>
            </w:r>
            <w:r>
              <w:rPr>
                <w:rFonts w:hint="eastAsia"/>
              </w:rPr>
              <w:t>4</w:t>
            </w:r>
            <w:r>
              <w:rPr>
                <w:rFonts w:hint="eastAsia"/>
              </w:rPr>
              <w:t>日，任南方粤港澳大湾区</w:t>
            </w:r>
            <w:r>
              <w:rPr>
                <w:rFonts w:hint="eastAsia"/>
              </w:rPr>
              <w:t>ETF</w:t>
            </w:r>
            <w:r>
              <w:rPr>
                <w:rFonts w:hint="eastAsia"/>
              </w:rPr>
              <w:t>基金经理；</w:t>
            </w:r>
            <w:r>
              <w:rPr>
                <w:rFonts w:hint="eastAsia"/>
              </w:rPr>
              <w:t>2018</w:t>
            </w:r>
            <w:r>
              <w:rPr>
                <w:rFonts w:hint="eastAsia"/>
              </w:rPr>
              <w:t>年</w:t>
            </w:r>
            <w:r>
              <w:rPr>
                <w:rFonts w:hint="eastAsia"/>
              </w:rPr>
              <w:t>11</w:t>
            </w:r>
            <w:r>
              <w:rPr>
                <w:rFonts w:hint="eastAsia"/>
              </w:rPr>
              <w:t>月</w:t>
            </w:r>
            <w:r>
              <w:rPr>
                <w:rFonts w:hint="eastAsia"/>
              </w:rPr>
              <w:t>8</w:t>
            </w:r>
            <w:r>
              <w:rPr>
                <w:rFonts w:hint="eastAsia"/>
              </w:rPr>
              <w:t>日至</w:t>
            </w:r>
            <w:r>
              <w:rPr>
                <w:rFonts w:hint="eastAsia"/>
              </w:rPr>
              <w:t>2023</w:t>
            </w:r>
            <w:r>
              <w:rPr>
                <w:rFonts w:hint="eastAsia"/>
              </w:rPr>
              <w:t>年</w:t>
            </w:r>
            <w:r>
              <w:rPr>
                <w:rFonts w:hint="eastAsia"/>
              </w:rPr>
              <w:t>12</w:t>
            </w:r>
            <w:r>
              <w:rPr>
                <w:rFonts w:hint="eastAsia"/>
              </w:rPr>
              <w:t>月</w:t>
            </w:r>
            <w:r>
              <w:rPr>
                <w:rFonts w:hint="eastAsia"/>
              </w:rPr>
              <w:t>29</w:t>
            </w:r>
            <w:r>
              <w:rPr>
                <w:rFonts w:hint="eastAsia"/>
              </w:rPr>
              <w:t>日，任南方中证</w:t>
            </w:r>
            <w:r>
              <w:rPr>
                <w:rFonts w:hint="eastAsia"/>
              </w:rPr>
              <w:t>500</w:t>
            </w:r>
            <w:r>
              <w:rPr>
                <w:rFonts w:hint="eastAsia"/>
              </w:rPr>
              <w:t>增强基金经理；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w:t>
            </w:r>
            <w:r>
              <w:rPr>
                <w:rFonts w:hint="eastAsia"/>
              </w:rPr>
              <w:t>2023</w:t>
            </w:r>
            <w:r>
              <w:rPr>
                <w:rFonts w:hint="eastAsia"/>
              </w:rPr>
              <w:t>年</w:t>
            </w:r>
            <w:r>
              <w:rPr>
                <w:rFonts w:hint="eastAsia"/>
              </w:rPr>
              <w:t>12</w:t>
            </w:r>
            <w:r>
              <w:rPr>
                <w:rFonts w:hint="eastAsia"/>
              </w:rPr>
              <w:t>月</w:t>
            </w:r>
            <w:r>
              <w:rPr>
                <w:rFonts w:hint="eastAsia"/>
              </w:rPr>
              <w:t>29</w:t>
            </w:r>
            <w:r>
              <w:rPr>
                <w:rFonts w:hint="eastAsia"/>
              </w:rPr>
              <w:t>日，任南方上证科创板</w:t>
            </w:r>
            <w:r>
              <w:rPr>
                <w:rFonts w:hint="eastAsia"/>
              </w:rPr>
              <w:lastRenderedPageBreak/>
              <w:t>50</w:t>
            </w:r>
            <w:r>
              <w:rPr>
                <w:rFonts w:hint="eastAsia"/>
              </w:rPr>
              <w:t>成份增强策略</w:t>
            </w:r>
            <w:r>
              <w:rPr>
                <w:rFonts w:hint="eastAsia"/>
              </w:rPr>
              <w:t>ETF</w:t>
            </w:r>
            <w:r>
              <w:rPr>
                <w:rFonts w:hint="eastAsia"/>
              </w:rPr>
              <w:t>基金经理；</w:t>
            </w:r>
            <w:r>
              <w:rPr>
                <w:rFonts w:hint="eastAsia"/>
              </w:rPr>
              <w:t>2019</w:t>
            </w:r>
            <w:r>
              <w:rPr>
                <w:rFonts w:hint="eastAsia"/>
              </w:rPr>
              <w:t>年</w:t>
            </w:r>
            <w:r>
              <w:rPr>
                <w:rFonts w:hint="eastAsia"/>
              </w:rPr>
              <w:t>6</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日，任南方顶峰</w:t>
            </w:r>
            <w:r>
              <w:rPr>
                <w:rFonts w:hint="eastAsia"/>
              </w:rPr>
              <w:t>TOPIX ETF</w:t>
            </w:r>
            <w:r>
              <w:rPr>
                <w:rFonts w:hint="eastAsia"/>
              </w:rPr>
              <w:t>（</w:t>
            </w:r>
            <w:r>
              <w:rPr>
                <w:rFonts w:hint="eastAsia"/>
              </w:rPr>
              <w:t>QDII</w:t>
            </w:r>
            <w:r>
              <w:rPr>
                <w:rFonts w:hint="eastAsia"/>
              </w:rPr>
              <w:t>）基金经理；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日至今，任南方中证申万有色金属</w:t>
            </w:r>
            <w:r>
              <w:rPr>
                <w:rFonts w:hint="eastAsia"/>
              </w:rPr>
              <w:t>ETF</w:t>
            </w:r>
            <w:r>
              <w:rPr>
                <w:rFonts w:hint="eastAsia"/>
              </w:rPr>
              <w:t>、南方有色金属</w:t>
            </w:r>
            <w:r>
              <w:rPr>
                <w:rFonts w:hint="eastAsia"/>
              </w:rPr>
              <w:t>ETF</w:t>
            </w:r>
            <w:r>
              <w:rPr>
                <w:rFonts w:hint="eastAsia"/>
              </w:rPr>
              <w:t>联接、南方中证</w:t>
            </w:r>
            <w:r>
              <w:rPr>
                <w:rFonts w:hint="eastAsia"/>
              </w:rPr>
              <w:t>1000ETF</w:t>
            </w:r>
            <w:r>
              <w:rPr>
                <w:rFonts w:hint="eastAsia"/>
              </w:rPr>
              <w:t>基金经理；</w:t>
            </w:r>
            <w:r>
              <w:rPr>
                <w:rFonts w:hint="eastAsia"/>
              </w:rPr>
              <w:t>2020</w:t>
            </w:r>
            <w:r>
              <w:rPr>
                <w:rFonts w:hint="eastAsia"/>
              </w:rPr>
              <w:t>年</w:t>
            </w:r>
            <w:r>
              <w:rPr>
                <w:rFonts w:hint="eastAsia"/>
              </w:rPr>
              <w:t>1</w:t>
            </w:r>
            <w:r>
              <w:rPr>
                <w:rFonts w:hint="eastAsia"/>
              </w:rPr>
              <w:t>月</w:t>
            </w:r>
            <w:r>
              <w:rPr>
                <w:rFonts w:hint="eastAsia"/>
              </w:rPr>
              <w:t>17</w:t>
            </w:r>
            <w:r>
              <w:rPr>
                <w:rFonts w:hint="eastAsia"/>
              </w:rPr>
              <w:t>日至今，任南方标普中国</w:t>
            </w:r>
            <w:r>
              <w:rPr>
                <w:rFonts w:hint="eastAsia"/>
              </w:rPr>
              <w:t>A</w:t>
            </w:r>
            <w:r>
              <w:rPr>
                <w:rFonts w:hint="eastAsia"/>
              </w:rPr>
              <w:t>股大盘红利低波</w:t>
            </w:r>
            <w:r>
              <w:rPr>
                <w:rFonts w:hint="eastAsia"/>
              </w:rPr>
              <w:t>50ETF</w:t>
            </w:r>
            <w:r>
              <w:rPr>
                <w:rFonts w:hint="eastAsia"/>
              </w:rPr>
              <w:t>基金经理；</w:t>
            </w:r>
            <w:r>
              <w:rPr>
                <w:rFonts w:hint="eastAsia"/>
              </w:rPr>
              <w:t>2020</w:t>
            </w:r>
            <w:r>
              <w:rPr>
                <w:rFonts w:hint="eastAsia"/>
              </w:rPr>
              <w:t>年</w:t>
            </w:r>
            <w:r>
              <w:rPr>
                <w:rFonts w:hint="eastAsia"/>
              </w:rPr>
              <w:t>1</w:t>
            </w:r>
            <w:r>
              <w:rPr>
                <w:rFonts w:hint="eastAsia"/>
              </w:rPr>
              <w:t>月</w:t>
            </w:r>
            <w:r>
              <w:rPr>
                <w:rFonts w:hint="eastAsia"/>
              </w:rPr>
              <w:t>21</w:t>
            </w:r>
            <w:r>
              <w:rPr>
                <w:rFonts w:hint="eastAsia"/>
              </w:rPr>
              <w:t>日至今，任南方标普红利低波</w:t>
            </w:r>
            <w:r>
              <w:rPr>
                <w:rFonts w:hint="eastAsia"/>
              </w:rPr>
              <w:t>50ETF</w:t>
            </w:r>
            <w:r>
              <w:rPr>
                <w:rFonts w:hint="eastAsia"/>
              </w:rPr>
              <w:t>联接基金经理；</w:t>
            </w:r>
            <w:r>
              <w:rPr>
                <w:rFonts w:hint="eastAsia"/>
              </w:rPr>
              <w:t>2021</w:t>
            </w:r>
            <w:r>
              <w:rPr>
                <w:rFonts w:hint="eastAsia"/>
              </w:rPr>
              <w:t>年</w:t>
            </w:r>
            <w:r>
              <w:rPr>
                <w:rFonts w:hint="eastAsia"/>
              </w:rPr>
              <w:t>6</w:t>
            </w:r>
            <w:r>
              <w:rPr>
                <w:rFonts w:hint="eastAsia"/>
              </w:rPr>
              <w:t>月</w:t>
            </w:r>
            <w:r>
              <w:rPr>
                <w:rFonts w:hint="eastAsia"/>
              </w:rPr>
              <w:t>24</w:t>
            </w:r>
            <w:r>
              <w:rPr>
                <w:rFonts w:hint="eastAsia"/>
              </w:rPr>
              <w:t>日至今，任南方中证科创创业</w:t>
            </w:r>
            <w:r>
              <w:rPr>
                <w:rFonts w:hint="eastAsia"/>
              </w:rPr>
              <w:t>50ETF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19</w:t>
            </w:r>
            <w:r>
              <w:rPr>
                <w:rFonts w:hint="eastAsia"/>
              </w:rPr>
              <w:t>日至今，任南方中证科创创业</w:t>
            </w:r>
            <w:r>
              <w:rPr>
                <w:rFonts w:hint="eastAsia"/>
              </w:rPr>
              <w:t>50ETF</w:t>
            </w:r>
            <w:r>
              <w:rPr>
                <w:rFonts w:hint="eastAsia"/>
              </w:rPr>
              <w:t>联接基金经理；</w:t>
            </w:r>
            <w:r>
              <w:rPr>
                <w:rFonts w:hint="eastAsia"/>
              </w:rPr>
              <w:t>2021</w:t>
            </w:r>
            <w:r>
              <w:rPr>
                <w:rFonts w:hint="eastAsia"/>
              </w:rPr>
              <w:t>年</w:t>
            </w:r>
            <w:r>
              <w:rPr>
                <w:rFonts w:hint="eastAsia"/>
              </w:rPr>
              <w:t>9</w:t>
            </w:r>
            <w:r>
              <w:rPr>
                <w:rFonts w:hint="eastAsia"/>
              </w:rPr>
              <w:t>月</w:t>
            </w:r>
            <w:r>
              <w:rPr>
                <w:rFonts w:hint="eastAsia"/>
              </w:rPr>
              <w:t>27</w:t>
            </w:r>
            <w:r>
              <w:rPr>
                <w:rFonts w:hint="eastAsia"/>
              </w:rPr>
              <w:t>日至今，任南方中证</w:t>
            </w:r>
            <w:r>
              <w:rPr>
                <w:rFonts w:hint="eastAsia"/>
              </w:rPr>
              <w:t>1000ETF</w:t>
            </w:r>
            <w:r>
              <w:rPr>
                <w:rFonts w:hint="eastAsia"/>
              </w:rPr>
              <w:t>发起联接基金经理；</w:t>
            </w:r>
            <w:r>
              <w:rPr>
                <w:rFonts w:hint="eastAsia"/>
              </w:rPr>
              <w:t>2021</w:t>
            </w:r>
            <w:r>
              <w:rPr>
                <w:rFonts w:hint="eastAsia"/>
              </w:rPr>
              <w:t>年</w:t>
            </w:r>
            <w:r>
              <w:rPr>
                <w:rFonts w:hint="eastAsia"/>
              </w:rPr>
              <w:t>12</w:t>
            </w:r>
            <w:r>
              <w:rPr>
                <w:rFonts w:hint="eastAsia"/>
              </w:rPr>
              <w:t>月</w:t>
            </w:r>
            <w:r>
              <w:rPr>
                <w:rFonts w:hint="eastAsia"/>
              </w:rPr>
              <w:t>29</w:t>
            </w:r>
            <w:r>
              <w:rPr>
                <w:rFonts w:hint="eastAsia"/>
              </w:rPr>
              <w:t>日至今，任南方国证在线消费</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26</w:t>
            </w:r>
            <w:r>
              <w:rPr>
                <w:rFonts w:hint="eastAsia"/>
              </w:rPr>
              <w:t>日至今，任南方中证</w:t>
            </w:r>
            <w:r>
              <w:rPr>
                <w:rFonts w:hint="eastAsia"/>
              </w:rPr>
              <w:t>500</w:t>
            </w:r>
            <w:r>
              <w:rPr>
                <w:rFonts w:hint="eastAsia"/>
              </w:rPr>
              <w:t>增强策略</w:t>
            </w:r>
            <w:r>
              <w:rPr>
                <w:rFonts w:hint="eastAsia"/>
              </w:rPr>
              <w:t>ETF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23</w:t>
            </w:r>
            <w:r>
              <w:rPr>
                <w:rFonts w:hint="eastAsia"/>
              </w:rPr>
              <w:t>日至今，任南方国证交通运输行业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24</w:t>
            </w:r>
            <w:r>
              <w:rPr>
                <w:rFonts w:hint="eastAsia"/>
              </w:rPr>
              <w:t>日至今，任南方国证交通运输行业</w:t>
            </w:r>
            <w:r>
              <w:rPr>
                <w:rFonts w:hint="eastAsia"/>
              </w:rPr>
              <w:t>ETF</w:t>
            </w:r>
            <w:r>
              <w:rPr>
                <w:rFonts w:hint="eastAsia"/>
              </w:rPr>
              <w:t>发起联接基金经理。</w:t>
            </w:r>
          </w:p>
        </w:tc>
      </w:tr>
    </w:tbl>
    <w:p w:rsidR="00626D56" w:rsidRDefault="00626D56" w:rsidP="00626D56">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626D56" w:rsidRDefault="00626D56" w:rsidP="00626D56">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626D56" w:rsidRDefault="00626D56" w:rsidP="00626D56">
      <w:pPr>
        <w:pStyle w:val="-2"/>
        <w:spacing w:before="312"/>
        <w:rPr>
          <w:rFonts w:hint="eastAsia"/>
        </w:rPr>
      </w:pPr>
      <w:r>
        <w:rPr>
          <w:rFonts w:hint="eastAsia"/>
        </w:rPr>
        <w:t>管理人对报告期内本基金运作遵规守信情况的说明</w:t>
      </w:r>
    </w:p>
    <w:p w:rsidR="00626D56" w:rsidRDefault="00626D56" w:rsidP="00626D56">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626D56" w:rsidRDefault="00626D56" w:rsidP="00626D56">
      <w:pPr>
        <w:pStyle w:val="-2"/>
        <w:spacing w:before="312"/>
        <w:rPr>
          <w:rFonts w:hint="eastAsia"/>
        </w:rPr>
      </w:pPr>
      <w:r>
        <w:rPr>
          <w:rFonts w:hint="eastAsia"/>
        </w:rPr>
        <w:t>公平交易专项说明</w:t>
      </w:r>
    </w:p>
    <w:p w:rsidR="00626D56" w:rsidRDefault="00626D56" w:rsidP="00626D56">
      <w:pPr>
        <w:pStyle w:val="-3"/>
        <w:spacing w:before="156" w:after="156"/>
        <w:rPr>
          <w:rFonts w:hint="eastAsia"/>
        </w:rPr>
      </w:pPr>
      <w:r>
        <w:rPr>
          <w:rFonts w:hint="eastAsia"/>
        </w:rPr>
        <w:t>公平交易制度的执行情况</w:t>
      </w:r>
    </w:p>
    <w:p w:rsidR="00626D56" w:rsidRDefault="00626D56" w:rsidP="00626D56">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626D56" w:rsidRDefault="00626D56" w:rsidP="00626D56">
      <w:pPr>
        <w:pStyle w:val="-3"/>
        <w:spacing w:before="156" w:after="156"/>
        <w:rPr>
          <w:rFonts w:hint="eastAsia"/>
        </w:rPr>
      </w:pPr>
      <w:r>
        <w:rPr>
          <w:rFonts w:hint="eastAsia"/>
        </w:rPr>
        <w:lastRenderedPageBreak/>
        <w:t>异常交易行为的专项说明</w:t>
      </w:r>
    </w:p>
    <w:p w:rsidR="00626D56" w:rsidRDefault="00626D56" w:rsidP="00626D56">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626D56" w:rsidRDefault="00626D56" w:rsidP="00626D56">
      <w:pPr>
        <w:pStyle w:val="-2"/>
        <w:spacing w:before="312"/>
        <w:rPr>
          <w:rFonts w:hint="eastAsia"/>
        </w:rPr>
      </w:pPr>
      <w:r>
        <w:rPr>
          <w:rFonts w:hint="eastAsia"/>
        </w:rPr>
        <w:t>报告期内基金投资策略和运作分析</w:t>
      </w:r>
    </w:p>
    <w:p w:rsidR="00626D56" w:rsidRDefault="00626D56" w:rsidP="00626D56">
      <w:pPr>
        <w:pStyle w:val="-"/>
        <w:ind w:firstLine="420"/>
        <w:rPr>
          <w:rFonts w:hint="eastAsia"/>
        </w:rPr>
      </w:pPr>
      <w:r>
        <w:rPr>
          <w:rFonts w:hint="eastAsia"/>
        </w:rPr>
        <w:t>报告期内，国证在线消费指数下跌5.51%。</w:t>
      </w:r>
    </w:p>
    <w:p w:rsidR="00626D56" w:rsidRDefault="00626D56" w:rsidP="00626D56">
      <w:pPr>
        <w:pStyle w:val="-"/>
        <w:ind w:firstLine="420"/>
        <w:rPr>
          <w:rFonts w:hint="eastAsia"/>
        </w:rPr>
      </w:pPr>
      <w:r>
        <w:rPr>
          <w:rFonts w:hint="eastAsia"/>
        </w:rPr>
        <w:t>期间我们通过自建的“指数化交易系统”、“日内择时交易模型”、“跟踪误差归因分析系统”等，将本基金的跟踪误差指标控制在较好水平，并通过严格的风险管理流程，确保了本基金的安全运作。</w:t>
      </w:r>
    </w:p>
    <w:p w:rsidR="00626D56" w:rsidRDefault="00626D56" w:rsidP="00626D56">
      <w:pPr>
        <w:pStyle w:val="-"/>
        <w:ind w:firstLine="420"/>
        <w:rPr>
          <w:rFonts w:hint="eastAsia"/>
        </w:rPr>
      </w:pPr>
      <w:r>
        <w:rPr>
          <w:rFonts w:hint="eastAsia"/>
        </w:rPr>
        <w:t>我们对本基金报告期内跟踪误差归因分析如下：</w:t>
      </w:r>
    </w:p>
    <w:p w:rsidR="00626D56" w:rsidRDefault="00626D56" w:rsidP="00626D56">
      <w:pPr>
        <w:pStyle w:val="-"/>
        <w:ind w:firstLine="420"/>
        <w:rPr>
          <w:rFonts w:hint="eastAsia"/>
        </w:rPr>
      </w:pPr>
      <w:r>
        <w:rPr>
          <w:rFonts w:hint="eastAsia"/>
        </w:rPr>
        <w:t>（1）大额申购赎回带来的成份股权重偏差，对此我们通过日内择时交易争取跟踪误差最小化；</w:t>
      </w:r>
    </w:p>
    <w:p w:rsidR="00626D56" w:rsidRDefault="00626D56" w:rsidP="00626D56">
      <w:pPr>
        <w:pStyle w:val="-"/>
        <w:ind w:firstLine="420"/>
        <w:rPr>
          <w:rFonts w:hint="eastAsia"/>
        </w:rPr>
      </w:pPr>
      <w:r>
        <w:rPr>
          <w:rFonts w:hint="eastAsia"/>
        </w:rPr>
        <w:t>（2）报告期内赎回带来的分红税影响。</w:t>
      </w:r>
    </w:p>
    <w:p w:rsidR="00626D56" w:rsidRDefault="00626D56" w:rsidP="00626D56">
      <w:pPr>
        <w:pStyle w:val="-"/>
        <w:ind w:firstLine="420"/>
        <w:rPr>
          <w:rFonts w:hint="eastAsia"/>
        </w:rPr>
      </w:pPr>
      <w:r>
        <w:rPr>
          <w:rFonts w:hint="eastAsia"/>
        </w:rPr>
        <w:t>2026年一季度在线消费指数震荡回调为主，分板块来看，游戏方面，2026年游戏版号发放力度保持稳定，优质供给扩容趋势不变，新游持续迎来积极进展，AI等新技术对游戏行业的长期赋能，后续新游及行业催化密集，游戏板块2026年龙头公司产品周期持续性、业绩确定性仍较强；消费电子方面，AI需求带动的存储芯片价格上涨，消费电子销量或将阶段性承压，从需求端看，2026年国补政策高端化聚焦延续消费电子板块复苏态势，进一步刺激了消费电子产品需求，叠加新品类创新热潮有望保持板块需求热度；供给侧，如何在不同形态的设备之间建立无缝的智能体验，维持生态壁垒变成了新的竞争焦点。</w:t>
      </w:r>
    </w:p>
    <w:p w:rsidR="00626D56" w:rsidRDefault="00626D56" w:rsidP="00626D56">
      <w:pPr>
        <w:pStyle w:val="-2"/>
        <w:spacing w:before="312"/>
        <w:rPr>
          <w:rFonts w:hint="eastAsia"/>
        </w:rPr>
      </w:pPr>
      <w:r>
        <w:rPr>
          <w:rFonts w:hint="eastAsia"/>
        </w:rPr>
        <w:t>报告期内基金的业绩表现</w:t>
      </w:r>
    </w:p>
    <w:p w:rsidR="00626D56" w:rsidRDefault="00626D56" w:rsidP="00626D56">
      <w:pPr>
        <w:pStyle w:val="-"/>
        <w:ind w:firstLine="420"/>
        <w:rPr>
          <w:rFonts w:hint="eastAsia"/>
        </w:rPr>
      </w:pPr>
      <w:r>
        <w:rPr>
          <w:rFonts w:hint="eastAsia"/>
        </w:rPr>
        <w:t>截至报告期末，本基金份额净值为0.8866元，报告期内，份额净值增长率为-5.66%，同期业绩基准增长率为-5.51%。</w:t>
      </w:r>
    </w:p>
    <w:p w:rsidR="00626D56" w:rsidRDefault="00626D56" w:rsidP="00626D56">
      <w:pPr>
        <w:pStyle w:val="-2"/>
        <w:spacing w:before="312"/>
        <w:rPr>
          <w:rFonts w:hint="eastAsia"/>
        </w:rPr>
      </w:pPr>
      <w:r>
        <w:rPr>
          <w:rFonts w:hint="eastAsia"/>
        </w:rPr>
        <w:t>报告期内基金持有人数或基金资产净值预警说明</w:t>
      </w:r>
    </w:p>
    <w:p w:rsidR="00626D56" w:rsidRDefault="00626D56" w:rsidP="00626D56">
      <w:pPr>
        <w:pStyle w:val="-"/>
        <w:ind w:firstLine="420"/>
        <w:rPr>
          <w:rFonts w:hint="eastAsia"/>
        </w:rPr>
      </w:pPr>
      <w:r>
        <w:rPr>
          <w:rFonts w:hint="eastAsia"/>
        </w:rPr>
        <w:t>报告期内，本基金已出现连续二十个交易日基金份额持有人数量不满二百人或者基金资产净值低于五千万元的情形，具体时间范围如下：</w:t>
      </w:r>
    </w:p>
    <w:p w:rsidR="00626D56" w:rsidRDefault="00626D56" w:rsidP="00626D56">
      <w:pPr>
        <w:pStyle w:val="-"/>
        <w:ind w:firstLine="420"/>
        <w:rPr>
          <w:rFonts w:hint="eastAsia"/>
        </w:rPr>
      </w:pPr>
      <w:r>
        <w:rPr>
          <w:rFonts w:hint="eastAsia"/>
        </w:rPr>
        <w:t>2026年02月11日至2026年03月31日</w:t>
      </w:r>
    </w:p>
    <w:p w:rsidR="00626D56" w:rsidRDefault="00626D56" w:rsidP="00626D56">
      <w:pPr>
        <w:pStyle w:val="-1"/>
        <w:ind w:left="281" w:hanging="281"/>
        <w:rPr>
          <w:rFonts w:hint="eastAsia"/>
        </w:rPr>
      </w:pPr>
      <w:r>
        <w:rPr>
          <w:rFonts w:hint="eastAsia"/>
        </w:rPr>
        <w:t>投资组合报告</w:t>
      </w:r>
    </w:p>
    <w:p w:rsidR="00626D56" w:rsidRDefault="00626D56" w:rsidP="00626D56">
      <w:pPr>
        <w:pStyle w:val="-2"/>
        <w:spacing w:before="312"/>
        <w:rPr>
          <w:rFonts w:hint="eastAsia"/>
        </w:rPr>
      </w:pPr>
      <w:r>
        <w:rPr>
          <w:rFonts w:hint="eastAsia"/>
        </w:rPr>
        <w:lastRenderedPageBreak/>
        <w:t>报告期末基金资产组合情况</w:t>
      </w:r>
    </w:p>
    <w:p w:rsidR="00626D56" w:rsidRDefault="00626D56" w:rsidP="00626D56">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626D56" w:rsidTr="00626D56">
        <w:trPr>
          <w:cnfStyle w:val="100000000000" w:firstRow="1" w:lastRow="0" w:firstColumn="0" w:lastColumn="0" w:oddVBand="0" w:evenVBand="0" w:oddHBand="0" w:evenHBand="0" w:firstRowFirstColumn="0" w:firstRowLastColumn="0" w:lastRowFirstColumn="0" w:lastRowLastColumn="0"/>
        </w:trPr>
        <w:tc>
          <w:tcPr>
            <w:tcW w:w="646" w:type="dxa"/>
          </w:tcPr>
          <w:p w:rsidR="00626D56" w:rsidRPr="00626D56" w:rsidRDefault="00626D56" w:rsidP="00626D56">
            <w:pPr>
              <w:jc w:val="center"/>
              <w:rPr>
                <w:b/>
              </w:rPr>
            </w:pPr>
            <w:r w:rsidRPr="00626D56">
              <w:rPr>
                <w:rFonts w:hint="eastAsia"/>
                <w:b/>
              </w:rPr>
              <w:t>序号</w:t>
            </w:r>
          </w:p>
        </w:tc>
        <w:tc>
          <w:tcPr>
            <w:tcW w:w="2971" w:type="dxa"/>
          </w:tcPr>
          <w:p w:rsidR="00626D56" w:rsidRPr="00626D56" w:rsidRDefault="00626D56" w:rsidP="00626D56">
            <w:pPr>
              <w:jc w:val="center"/>
              <w:rPr>
                <w:b/>
              </w:rPr>
            </w:pPr>
            <w:r w:rsidRPr="00626D56">
              <w:rPr>
                <w:rFonts w:hint="eastAsia"/>
                <w:b/>
              </w:rPr>
              <w:t>项目</w:t>
            </w:r>
          </w:p>
        </w:tc>
        <w:tc>
          <w:tcPr>
            <w:tcW w:w="2381" w:type="dxa"/>
          </w:tcPr>
          <w:p w:rsidR="00626D56" w:rsidRPr="00626D56" w:rsidRDefault="00626D56" w:rsidP="00626D56">
            <w:pPr>
              <w:jc w:val="center"/>
              <w:rPr>
                <w:b/>
              </w:rPr>
            </w:pPr>
            <w:r w:rsidRPr="00626D56">
              <w:rPr>
                <w:rFonts w:hint="eastAsia"/>
                <w:b/>
              </w:rPr>
              <w:t>金额（元）</w:t>
            </w:r>
          </w:p>
        </w:tc>
        <w:tc>
          <w:tcPr>
            <w:tcW w:w="2506" w:type="dxa"/>
          </w:tcPr>
          <w:p w:rsidR="00626D56" w:rsidRPr="00626D56" w:rsidRDefault="00626D56" w:rsidP="00626D56">
            <w:pPr>
              <w:jc w:val="center"/>
              <w:rPr>
                <w:b/>
              </w:rPr>
            </w:pPr>
            <w:r w:rsidRPr="00626D56">
              <w:rPr>
                <w:rFonts w:hint="eastAsia"/>
                <w:b/>
              </w:rPr>
              <w:t>占基金总资产的比例（</w:t>
            </w:r>
            <w:r w:rsidRPr="00626D56">
              <w:rPr>
                <w:rFonts w:hint="eastAsia"/>
                <w:b/>
              </w:rPr>
              <w:t>%</w:t>
            </w:r>
            <w:r w:rsidRPr="00626D56">
              <w:rPr>
                <w:rFonts w:hint="eastAsia"/>
                <w:b/>
              </w:rPr>
              <w:t>）</w:t>
            </w:r>
          </w:p>
        </w:tc>
      </w:tr>
      <w:tr w:rsidR="00626D56" w:rsidTr="00626D56">
        <w:tc>
          <w:tcPr>
            <w:tcW w:w="646" w:type="dxa"/>
          </w:tcPr>
          <w:p w:rsidR="00626D56" w:rsidRDefault="00626D56" w:rsidP="00626D56">
            <w:pPr>
              <w:jc w:val="center"/>
            </w:pPr>
            <w:r>
              <w:t>1</w:t>
            </w:r>
          </w:p>
        </w:tc>
        <w:tc>
          <w:tcPr>
            <w:tcW w:w="2971" w:type="dxa"/>
          </w:tcPr>
          <w:p w:rsidR="00626D56" w:rsidRDefault="00626D56" w:rsidP="00626D56">
            <w:pPr>
              <w:jc w:val="left"/>
            </w:pPr>
            <w:r>
              <w:rPr>
                <w:rFonts w:hint="eastAsia"/>
              </w:rPr>
              <w:t>权益投资</w:t>
            </w:r>
          </w:p>
        </w:tc>
        <w:tc>
          <w:tcPr>
            <w:tcW w:w="2381" w:type="dxa"/>
          </w:tcPr>
          <w:p w:rsidR="00626D56" w:rsidRDefault="00626D56" w:rsidP="00626D56">
            <w:pPr>
              <w:jc w:val="right"/>
            </w:pPr>
            <w:r>
              <w:t>37,404,094.35</w:t>
            </w:r>
          </w:p>
        </w:tc>
        <w:tc>
          <w:tcPr>
            <w:tcW w:w="2506" w:type="dxa"/>
          </w:tcPr>
          <w:p w:rsidR="00626D56" w:rsidRDefault="00626D56" w:rsidP="00626D56">
            <w:pPr>
              <w:jc w:val="right"/>
            </w:pPr>
            <w:r>
              <w:t>98.83</w:t>
            </w:r>
          </w:p>
        </w:tc>
      </w:tr>
      <w:tr w:rsidR="00626D56" w:rsidTr="00626D56">
        <w:tc>
          <w:tcPr>
            <w:tcW w:w="646" w:type="dxa"/>
          </w:tcPr>
          <w:p w:rsidR="00626D56" w:rsidRDefault="00626D56" w:rsidP="00626D56">
            <w:pPr>
              <w:jc w:val="center"/>
            </w:pPr>
          </w:p>
        </w:tc>
        <w:tc>
          <w:tcPr>
            <w:tcW w:w="2971" w:type="dxa"/>
          </w:tcPr>
          <w:p w:rsidR="00626D56" w:rsidRDefault="00626D56" w:rsidP="00626D56">
            <w:pPr>
              <w:jc w:val="left"/>
            </w:pPr>
            <w:r>
              <w:rPr>
                <w:rFonts w:hint="eastAsia"/>
              </w:rPr>
              <w:t>其中：股票</w:t>
            </w:r>
          </w:p>
        </w:tc>
        <w:tc>
          <w:tcPr>
            <w:tcW w:w="2381" w:type="dxa"/>
          </w:tcPr>
          <w:p w:rsidR="00626D56" w:rsidRDefault="00626D56" w:rsidP="00626D56">
            <w:pPr>
              <w:jc w:val="right"/>
            </w:pPr>
            <w:r>
              <w:t>37,404,094.35</w:t>
            </w:r>
          </w:p>
        </w:tc>
        <w:tc>
          <w:tcPr>
            <w:tcW w:w="2506" w:type="dxa"/>
          </w:tcPr>
          <w:p w:rsidR="00626D56" w:rsidRDefault="00626D56" w:rsidP="00626D56">
            <w:pPr>
              <w:jc w:val="right"/>
            </w:pPr>
            <w:r>
              <w:t>98.83</w:t>
            </w:r>
          </w:p>
        </w:tc>
      </w:tr>
      <w:tr w:rsidR="00626D56" w:rsidTr="00626D56">
        <w:tc>
          <w:tcPr>
            <w:tcW w:w="646" w:type="dxa"/>
          </w:tcPr>
          <w:p w:rsidR="00626D56" w:rsidRDefault="00626D56" w:rsidP="00626D56">
            <w:pPr>
              <w:jc w:val="center"/>
            </w:pPr>
            <w:r>
              <w:t>2</w:t>
            </w:r>
          </w:p>
        </w:tc>
        <w:tc>
          <w:tcPr>
            <w:tcW w:w="2971" w:type="dxa"/>
          </w:tcPr>
          <w:p w:rsidR="00626D56" w:rsidRDefault="00626D56" w:rsidP="00626D56">
            <w:pPr>
              <w:jc w:val="left"/>
            </w:pPr>
            <w:r>
              <w:rPr>
                <w:rFonts w:hint="eastAsia"/>
              </w:rPr>
              <w:t>基金投资</w:t>
            </w:r>
          </w:p>
        </w:tc>
        <w:tc>
          <w:tcPr>
            <w:tcW w:w="2381" w:type="dxa"/>
          </w:tcPr>
          <w:p w:rsidR="00626D56" w:rsidRDefault="00626D56" w:rsidP="00626D56">
            <w:pPr>
              <w:jc w:val="right"/>
            </w:pPr>
            <w:r>
              <w:t>-</w:t>
            </w:r>
          </w:p>
        </w:tc>
        <w:tc>
          <w:tcPr>
            <w:tcW w:w="2506" w:type="dxa"/>
          </w:tcPr>
          <w:p w:rsidR="00626D56" w:rsidRDefault="00626D56" w:rsidP="00626D56">
            <w:pPr>
              <w:jc w:val="right"/>
            </w:pPr>
            <w:r>
              <w:t>-</w:t>
            </w:r>
          </w:p>
        </w:tc>
      </w:tr>
      <w:tr w:rsidR="00626D56" w:rsidTr="00626D56">
        <w:tc>
          <w:tcPr>
            <w:tcW w:w="646" w:type="dxa"/>
          </w:tcPr>
          <w:p w:rsidR="00626D56" w:rsidRDefault="00626D56" w:rsidP="00626D56">
            <w:pPr>
              <w:jc w:val="center"/>
            </w:pPr>
            <w:r>
              <w:t>3</w:t>
            </w:r>
          </w:p>
        </w:tc>
        <w:tc>
          <w:tcPr>
            <w:tcW w:w="2971" w:type="dxa"/>
          </w:tcPr>
          <w:p w:rsidR="00626D56" w:rsidRDefault="00626D56" w:rsidP="00626D56">
            <w:pPr>
              <w:jc w:val="left"/>
            </w:pPr>
            <w:r>
              <w:rPr>
                <w:rFonts w:hint="eastAsia"/>
              </w:rPr>
              <w:t>固定收益投资</w:t>
            </w:r>
          </w:p>
        </w:tc>
        <w:tc>
          <w:tcPr>
            <w:tcW w:w="2381" w:type="dxa"/>
          </w:tcPr>
          <w:p w:rsidR="00626D56" w:rsidRDefault="00626D56" w:rsidP="00626D56">
            <w:pPr>
              <w:jc w:val="right"/>
            </w:pPr>
            <w:r>
              <w:t>-</w:t>
            </w:r>
          </w:p>
        </w:tc>
        <w:tc>
          <w:tcPr>
            <w:tcW w:w="2506" w:type="dxa"/>
          </w:tcPr>
          <w:p w:rsidR="00626D56" w:rsidRDefault="00626D56" w:rsidP="00626D56">
            <w:pPr>
              <w:jc w:val="right"/>
            </w:pPr>
            <w:r>
              <w:t>-</w:t>
            </w:r>
          </w:p>
        </w:tc>
      </w:tr>
      <w:tr w:rsidR="00626D56" w:rsidTr="00626D56">
        <w:tc>
          <w:tcPr>
            <w:tcW w:w="646" w:type="dxa"/>
          </w:tcPr>
          <w:p w:rsidR="00626D56" w:rsidRDefault="00626D56" w:rsidP="00626D56">
            <w:pPr>
              <w:jc w:val="center"/>
            </w:pPr>
          </w:p>
        </w:tc>
        <w:tc>
          <w:tcPr>
            <w:tcW w:w="2971" w:type="dxa"/>
          </w:tcPr>
          <w:p w:rsidR="00626D56" w:rsidRDefault="00626D56" w:rsidP="00626D56">
            <w:pPr>
              <w:jc w:val="left"/>
            </w:pPr>
            <w:r>
              <w:rPr>
                <w:rFonts w:hint="eastAsia"/>
              </w:rPr>
              <w:t>其中：债券</w:t>
            </w:r>
          </w:p>
        </w:tc>
        <w:tc>
          <w:tcPr>
            <w:tcW w:w="2381" w:type="dxa"/>
          </w:tcPr>
          <w:p w:rsidR="00626D56" w:rsidRDefault="00626D56" w:rsidP="00626D56">
            <w:pPr>
              <w:jc w:val="right"/>
            </w:pPr>
            <w:r>
              <w:t>-</w:t>
            </w:r>
          </w:p>
        </w:tc>
        <w:tc>
          <w:tcPr>
            <w:tcW w:w="2506" w:type="dxa"/>
          </w:tcPr>
          <w:p w:rsidR="00626D56" w:rsidRDefault="00626D56" w:rsidP="00626D56">
            <w:pPr>
              <w:jc w:val="right"/>
            </w:pPr>
            <w:r>
              <w:t>-</w:t>
            </w:r>
          </w:p>
        </w:tc>
      </w:tr>
      <w:tr w:rsidR="00626D56" w:rsidTr="00626D56">
        <w:tc>
          <w:tcPr>
            <w:tcW w:w="646" w:type="dxa"/>
          </w:tcPr>
          <w:p w:rsidR="00626D56" w:rsidRDefault="00626D56" w:rsidP="00626D56">
            <w:pPr>
              <w:jc w:val="center"/>
            </w:pPr>
          </w:p>
        </w:tc>
        <w:tc>
          <w:tcPr>
            <w:tcW w:w="2971" w:type="dxa"/>
          </w:tcPr>
          <w:p w:rsidR="00626D56" w:rsidRDefault="00626D56" w:rsidP="00626D56">
            <w:pPr>
              <w:jc w:val="left"/>
            </w:pPr>
            <w:r>
              <w:rPr>
                <w:rFonts w:hint="eastAsia"/>
              </w:rPr>
              <w:t xml:space="preserve">      </w:t>
            </w:r>
            <w:r>
              <w:rPr>
                <w:rFonts w:hint="eastAsia"/>
              </w:rPr>
              <w:t>资产支持证券</w:t>
            </w:r>
          </w:p>
        </w:tc>
        <w:tc>
          <w:tcPr>
            <w:tcW w:w="2381" w:type="dxa"/>
          </w:tcPr>
          <w:p w:rsidR="00626D56" w:rsidRDefault="00626D56" w:rsidP="00626D56">
            <w:pPr>
              <w:jc w:val="right"/>
            </w:pPr>
            <w:r>
              <w:t>-</w:t>
            </w:r>
          </w:p>
        </w:tc>
        <w:tc>
          <w:tcPr>
            <w:tcW w:w="2506" w:type="dxa"/>
          </w:tcPr>
          <w:p w:rsidR="00626D56" w:rsidRDefault="00626D56" w:rsidP="00626D56">
            <w:pPr>
              <w:jc w:val="right"/>
            </w:pPr>
            <w:r>
              <w:t>-</w:t>
            </w:r>
          </w:p>
        </w:tc>
      </w:tr>
      <w:tr w:rsidR="00626D56" w:rsidTr="00626D56">
        <w:tc>
          <w:tcPr>
            <w:tcW w:w="646" w:type="dxa"/>
          </w:tcPr>
          <w:p w:rsidR="00626D56" w:rsidRDefault="00626D56" w:rsidP="00626D56">
            <w:pPr>
              <w:jc w:val="center"/>
            </w:pPr>
            <w:r>
              <w:t>4</w:t>
            </w:r>
          </w:p>
        </w:tc>
        <w:tc>
          <w:tcPr>
            <w:tcW w:w="2971" w:type="dxa"/>
          </w:tcPr>
          <w:p w:rsidR="00626D56" w:rsidRDefault="00626D56" w:rsidP="00626D56">
            <w:pPr>
              <w:jc w:val="left"/>
            </w:pPr>
            <w:r>
              <w:rPr>
                <w:rFonts w:hint="eastAsia"/>
              </w:rPr>
              <w:t>贵金属投资</w:t>
            </w:r>
          </w:p>
        </w:tc>
        <w:tc>
          <w:tcPr>
            <w:tcW w:w="2381" w:type="dxa"/>
          </w:tcPr>
          <w:p w:rsidR="00626D56" w:rsidRDefault="00626D56" w:rsidP="00626D56">
            <w:pPr>
              <w:jc w:val="right"/>
            </w:pPr>
            <w:r>
              <w:t>-</w:t>
            </w:r>
          </w:p>
        </w:tc>
        <w:tc>
          <w:tcPr>
            <w:tcW w:w="2506" w:type="dxa"/>
          </w:tcPr>
          <w:p w:rsidR="00626D56" w:rsidRDefault="00626D56" w:rsidP="00626D56">
            <w:pPr>
              <w:jc w:val="right"/>
            </w:pPr>
            <w:r>
              <w:t>-</w:t>
            </w:r>
          </w:p>
        </w:tc>
      </w:tr>
      <w:tr w:rsidR="00626D56" w:rsidTr="00626D56">
        <w:tc>
          <w:tcPr>
            <w:tcW w:w="646" w:type="dxa"/>
          </w:tcPr>
          <w:p w:rsidR="00626D56" w:rsidRDefault="00626D56" w:rsidP="00626D56">
            <w:pPr>
              <w:jc w:val="center"/>
            </w:pPr>
            <w:r>
              <w:t>5</w:t>
            </w:r>
          </w:p>
        </w:tc>
        <w:tc>
          <w:tcPr>
            <w:tcW w:w="2971" w:type="dxa"/>
          </w:tcPr>
          <w:p w:rsidR="00626D56" w:rsidRDefault="00626D56" w:rsidP="00626D56">
            <w:pPr>
              <w:jc w:val="left"/>
            </w:pPr>
            <w:r>
              <w:rPr>
                <w:rFonts w:hint="eastAsia"/>
              </w:rPr>
              <w:t>金融衍生品投资</w:t>
            </w:r>
          </w:p>
        </w:tc>
        <w:tc>
          <w:tcPr>
            <w:tcW w:w="2381" w:type="dxa"/>
          </w:tcPr>
          <w:p w:rsidR="00626D56" w:rsidRDefault="00626D56" w:rsidP="00626D56">
            <w:pPr>
              <w:jc w:val="right"/>
            </w:pPr>
            <w:r>
              <w:t>-</w:t>
            </w:r>
          </w:p>
        </w:tc>
        <w:tc>
          <w:tcPr>
            <w:tcW w:w="2506" w:type="dxa"/>
          </w:tcPr>
          <w:p w:rsidR="00626D56" w:rsidRDefault="00626D56" w:rsidP="00626D56">
            <w:pPr>
              <w:jc w:val="right"/>
            </w:pPr>
            <w:r>
              <w:t>-</w:t>
            </w:r>
          </w:p>
        </w:tc>
      </w:tr>
      <w:tr w:rsidR="00626D56" w:rsidTr="00626D56">
        <w:tc>
          <w:tcPr>
            <w:tcW w:w="646" w:type="dxa"/>
          </w:tcPr>
          <w:p w:rsidR="00626D56" w:rsidRDefault="00626D56" w:rsidP="00626D56">
            <w:pPr>
              <w:jc w:val="center"/>
            </w:pPr>
            <w:r>
              <w:t>6</w:t>
            </w:r>
          </w:p>
        </w:tc>
        <w:tc>
          <w:tcPr>
            <w:tcW w:w="2971" w:type="dxa"/>
          </w:tcPr>
          <w:p w:rsidR="00626D56" w:rsidRDefault="00626D56" w:rsidP="00626D56">
            <w:pPr>
              <w:jc w:val="left"/>
            </w:pPr>
            <w:r>
              <w:rPr>
                <w:rFonts w:hint="eastAsia"/>
              </w:rPr>
              <w:t>买入返售金融资产</w:t>
            </w:r>
          </w:p>
        </w:tc>
        <w:tc>
          <w:tcPr>
            <w:tcW w:w="2381" w:type="dxa"/>
          </w:tcPr>
          <w:p w:rsidR="00626D56" w:rsidRDefault="00626D56" w:rsidP="00626D56">
            <w:pPr>
              <w:jc w:val="right"/>
            </w:pPr>
            <w:r>
              <w:t>-</w:t>
            </w:r>
          </w:p>
        </w:tc>
        <w:tc>
          <w:tcPr>
            <w:tcW w:w="2506" w:type="dxa"/>
          </w:tcPr>
          <w:p w:rsidR="00626D56" w:rsidRDefault="00626D56" w:rsidP="00626D56">
            <w:pPr>
              <w:jc w:val="right"/>
            </w:pPr>
            <w:r>
              <w:t>-</w:t>
            </w:r>
          </w:p>
        </w:tc>
      </w:tr>
      <w:tr w:rsidR="00626D56" w:rsidTr="00626D56">
        <w:tc>
          <w:tcPr>
            <w:tcW w:w="646" w:type="dxa"/>
          </w:tcPr>
          <w:p w:rsidR="00626D56" w:rsidRDefault="00626D56" w:rsidP="00626D56">
            <w:pPr>
              <w:jc w:val="center"/>
            </w:pPr>
          </w:p>
        </w:tc>
        <w:tc>
          <w:tcPr>
            <w:tcW w:w="2971" w:type="dxa"/>
          </w:tcPr>
          <w:p w:rsidR="00626D56" w:rsidRDefault="00626D56" w:rsidP="00626D56">
            <w:pPr>
              <w:jc w:val="left"/>
            </w:pPr>
            <w:r>
              <w:rPr>
                <w:rFonts w:hint="eastAsia"/>
              </w:rPr>
              <w:t>其中：买断式回购的买入返售金融资产</w:t>
            </w:r>
          </w:p>
        </w:tc>
        <w:tc>
          <w:tcPr>
            <w:tcW w:w="2381" w:type="dxa"/>
          </w:tcPr>
          <w:p w:rsidR="00626D56" w:rsidRDefault="00626D56" w:rsidP="00626D56">
            <w:pPr>
              <w:jc w:val="right"/>
            </w:pPr>
            <w:r>
              <w:t>-</w:t>
            </w:r>
          </w:p>
        </w:tc>
        <w:tc>
          <w:tcPr>
            <w:tcW w:w="2506" w:type="dxa"/>
          </w:tcPr>
          <w:p w:rsidR="00626D56" w:rsidRDefault="00626D56" w:rsidP="00626D56">
            <w:pPr>
              <w:jc w:val="right"/>
            </w:pPr>
            <w:r>
              <w:t>-</w:t>
            </w:r>
          </w:p>
        </w:tc>
      </w:tr>
      <w:tr w:rsidR="00626D56" w:rsidTr="00626D56">
        <w:tc>
          <w:tcPr>
            <w:tcW w:w="646" w:type="dxa"/>
          </w:tcPr>
          <w:p w:rsidR="00626D56" w:rsidRDefault="00626D56" w:rsidP="00626D56">
            <w:pPr>
              <w:jc w:val="center"/>
            </w:pPr>
            <w:r>
              <w:t>7</w:t>
            </w:r>
          </w:p>
        </w:tc>
        <w:tc>
          <w:tcPr>
            <w:tcW w:w="2971" w:type="dxa"/>
          </w:tcPr>
          <w:p w:rsidR="00626D56" w:rsidRDefault="00626D56" w:rsidP="00626D56">
            <w:pPr>
              <w:jc w:val="left"/>
            </w:pPr>
            <w:r>
              <w:rPr>
                <w:rFonts w:hint="eastAsia"/>
              </w:rPr>
              <w:t>银行存款和结算备付金合计</w:t>
            </w:r>
          </w:p>
        </w:tc>
        <w:tc>
          <w:tcPr>
            <w:tcW w:w="2381" w:type="dxa"/>
          </w:tcPr>
          <w:p w:rsidR="00626D56" w:rsidRDefault="00626D56" w:rsidP="00626D56">
            <w:pPr>
              <w:jc w:val="right"/>
            </w:pPr>
            <w:r>
              <w:t>353,560.18</w:t>
            </w:r>
          </w:p>
        </w:tc>
        <w:tc>
          <w:tcPr>
            <w:tcW w:w="2506" w:type="dxa"/>
          </w:tcPr>
          <w:p w:rsidR="00626D56" w:rsidRDefault="00626D56" w:rsidP="00626D56">
            <w:pPr>
              <w:jc w:val="right"/>
            </w:pPr>
            <w:r>
              <w:t>0.93</w:t>
            </w:r>
          </w:p>
        </w:tc>
      </w:tr>
      <w:tr w:rsidR="00626D56" w:rsidTr="00626D56">
        <w:tc>
          <w:tcPr>
            <w:tcW w:w="646" w:type="dxa"/>
          </w:tcPr>
          <w:p w:rsidR="00626D56" w:rsidRDefault="00626D56" w:rsidP="00626D56">
            <w:pPr>
              <w:jc w:val="center"/>
            </w:pPr>
            <w:r>
              <w:t>8</w:t>
            </w:r>
          </w:p>
        </w:tc>
        <w:tc>
          <w:tcPr>
            <w:tcW w:w="2971" w:type="dxa"/>
          </w:tcPr>
          <w:p w:rsidR="00626D56" w:rsidRDefault="00626D56" w:rsidP="00626D56">
            <w:pPr>
              <w:jc w:val="left"/>
            </w:pPr>
            <w:r>
              <w:rPr>
                <w:rFonts w:hint="eastAsia"/>
              </w:rPr>
              <w:t>其他资产</w:t>
            </w:r>
          </w:p>
        </w:tc>
        <w:tc>
          <w:tcPr>
            <w:tcW w:w="2381" w:type="dxa"/>
          </w:tcPr>
          <w:p w:rsidR="00626D56" w:rsidRDefault="00626D56" w:rsidP="00626D56">
            <w:pPr>
              <w:jc w:val="right"/>
            </w:pPr>
            <w:r>
              <w:t>88,304.62</w:t>
            </w:r>
          </w:p>
        </w:tc>
        <w:tc>
          <w:tcPr>
            <w:tcW w:w="2506" w:type="dxa"/>
          </w:tcPr>
          <w:p w:rsidR="00626D56" w:rsidRDefault="00626D56" w:rsidP="00626D56">
            <w:pPr>
              <w:jc w:val="right"/>
            </w:pPr>
            <w:r>
              <w:t>0.23</w:t>
            </w:r>
          </w:p>
        </w:tc>
      </w:tr>
      <w:tr w:rsidR="00626D56" w:rsidTr="00626D56">
        <w:tc>
          <w:tcPr>
            <w:tcW w:w="646" w:type="dxa"/>
          </w:tcPr>
          <w:p w:rsidR="00626D56" w:rsidRDefault="00626D56" w:rsidP="00626D56">
            <w:pPr>
              <w:jc w:val="center"/>
            </w:pPr>
            <w:r>
              <w:t>9</w:t>
            </w:r>
          </w:p>
        </w:tc>
        <w:tc>
          <w:tcPr>
            <w:tcW w:w="2971" w:type="dxa"/>
          </w:tcPr>
          <w:p w:rsidR="00626D56" w:rsidRDefault="00626D56" w:rsidP="00626D56">
            <w:pPr>
              <w:jc w:val="left"/>
            </w:pPr>
            <w:r>
              <w:rPr>
                <w:rFonts w:hint="eastAsia"/>
              </w:rPr>
              <w:t>合计</w:t>
            </w:r>
          </w:p>
        </w:tc>
        <w:tc>
          <w:tcPr>
            <w:tcW w:w="2381" w:type="dxa"/>
          </w:tcPr>
          <w:p w:rsidR="00626D56" w:rsidRDefault="00626D56" w:rsidP="00626D56">
            <w:pPr>
              <w:jc w:val="right"/>
            </w:pPr>
            <w:r>
              <w:t>37,845,959.15</w:t>
            </w:r>
          </w:p>
        </w:tc>
        <w:tc>
          <w:tcPr>
            <w:tcW w:w="2506" w:type="dxa"/>
          </w:tcPr>
          <w:p w:rsidR="00626D56" w:rsidRDefault="00626D56" w:rsidP="00626D56">
            <w:pPr>
              <w:jc w:val="right"/>
            </w:pPr>
            <w:r>
              <w:t>100.00</w:t>
            </w:r>
          </w:p>
        </w:tc>
      </w:tr>
    </w:tbl>
    <w:p w:rsidR="00626D56" w:rsidRDefault="00626D56" w:rsidP="00626D56">
      <w:pPr>
        <w:pStyle w:val="-8"/>
        <w:rPr>
          <w:rFonts w:hint="eastAsia"/>
        </w:rPr>
      </w:pPr>
      <w:r>
        <w:rPr>
          <w:rFonts w:hint="eastAsia"/>
        </w:rPr>
        <w:t>注：上表中的股票投资项含可退替代款估值增值，而行业分类的合计项中不含可退替代款估值增值。</w:t>
      </w:r>
    </w:p>
    <w:p w:rsidR="00626D56" w:rsidRDefault="00626D56" w:rsidP="00626D56">
      <w:pPr>
        <w:pStyle w:val="-2"/>
        <w:spacing w:before="312"/>
        <w:rPr>
          <w:rFonts w:hint="eastAsia"/>
        </w:rPr>
      </w:pPr>
      <w:r>
        <w:rPr>
          <w:rFonts w:hint="eastAsia"/>
        </w:rPr>
        <w:t>报告期末按行业分类的股票投资组合</w:t>
      </w:r>
    </w:p>
    <w:p w:rsidR="00626D56" w:rsidRDefault="00626D56" w:rsidP="00626D56">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626D56" w:rsidTr="00626D56">
        <w:trPr>
          <w:cnfStyle w:val="100000000000" w:firstRow="1" w:lastRow="0" w:firstColumn="0" w:lastColumn="0" w:oddVBand="0" w:evenVBand="0" w:oddHBand="0" w:evenHBand="0" w:firstRowFirstColumn="0" w:firstRowLastColumn="0" w:lastRowFirstColumn="0" w:lastRowLastColumn="0"/>
        </w:trPr>
        <w:tc>
          <w:tcPr>
            <w:tcW w:w="646" w:type="dxa"/>
          </w:tcPr>
          <w:p w:rsidR="00626D56" w:rsidRPr="00626D56" w:rsidRDefault="00626D56" w:rsidP="00626D56">
            <w:pPr>
              <w:jc w:val="center"/>
              <w:rPr>
                <w:b/>
              </w:rPr>
            </w:pPr>
            <w:r w:rsidRPr="00626D56">
              <w:rPr>
                <w:rFonts w:hint="eastAsia"/>
                <w:b/>
              </w:rPr>
              <w:t>代码</w:t>
            </w:r>
          </w:p>
        </w:tc>
        <w:tc>
          <w:tcPr>
            <w:tcW w:w="2971" w:type="dxa"/>
          </w:tcPr>
          <w:p w:rsidR="00626D56" w:rsidRPr="00626D56" w:rsidRDefault="00626D56" w:rsidP="00626D56">
            <w:pPr>
              <w:jc w:val="center"/>
              <w:rPr>
                <w:b/>
              </w:rPr>
            </w:pPr>
            <w:r w:rsidRPr="00626D56">
              <w:rPr>
                <w:rFonts w:hint="eastAsia"/>
                <w:b/>
              </w:rPr>
              <w:t>行业类别</w:t>
            </w:r>
          </w:p>
        </w:tc>
        <w:tc>
          <w:tcPr>
            <w:tcW w:w="2381" w:type="dxa"/>
          </w:tcPr>
          <w:p w:rsidR="00626D56" w:rsidRPr="00626D56" w:rsidRDefault="00626D56" w:rsidP="00626D56">
            <w:pPr>
              <w:jc w:val="center"/>
              <w:rPr>
                <w:b/>
              </w:rPr>
            </w:pPr>
            <w:r w:rsidRPr="00626D56">
              <w:rPr>
                <w:rFonts w:hint="eastAsia"/>
                <w:b/>
              </w:rPr>
              <w:t>公允价值（元）</w:t>
            </w:r>
          </w:p>
        </w:tc>
        <w:tc>
          <w:tcPr>
            <w:tcW w:w="2506" w:type="dxa"/>
          </w:tcPr>
          <w:p w:rsidR="00626D56" w:rsidRPr="00626D56" w:rsidRDefault="00626D56" w:rsidP="00626D56">
            <w:pPr>
              <w:jc w:val="center"/>
              <w:rPr>
                <w:b/>
              </w:rPr>
            </w:pPr>
            <w:r w:rsidRPr="00626D56">
              <w:rPr>
                <w:rFonts w:hint="eastAsia"/>
                <w:b/>
              </w:rPr>
              <w:t>占基金资产净值比例</w:t>
            </w:r>
            <w:r w:rsidRPr="00626D56">
              <w:rPr>
                <w:rFonts w:hint="eastAsia"/>
                <w:b/>
              </w:rPr>
              <w:t>(%)</w:t>
            </w:r>
          </w:p>
        </w:tc>
      </w:tr>
      <w:tr w:rsidR="00626D56" w:rsidTr="00626D56">
        <w:tc>
          <w:tcPr>
            <w:tcW w:w="646" w:type="dxa"/>
          </w:tcPr>
          <w:p w:rsidR="00626D56" w:rsidRDefault="00626D56" w:rsidP="00626D56">
            <w:pPr>
              <w:jc w:val="left"/>
            </w:pPr>
            <w:r>
              <w:t>A</w:t>
            </w:r>
          </w:p>
        </w:tc>
        <w:tc>
          <w:tcPr>
            <w:tcW w:w="2971" w:type="dxa"/>
          </w:tcPr>
          <w:p w:rsidR="00626D56" w:rsidRDefault="00626D56" w:rsidP="00626D56">
            <w:pPr>
              <w:jc w:val="left"/>
            </w:pPr>
            <w:r>
              <w:rPr>
                <w:rFonts w:hint="eastAsia"/>
              </w:rPr>
              <w:t>农、林、牧、渔业</w:t>
            </w:r>
          </w:p>
        </w:tc>
        <w:tc>
          <w:tcPr>
            <w:tcW w:w="2381" w:type="dxa"/>
          </w:tcPr>
          <w:p w:rsidR="00626D56" w:rsidRDefault="00626D56" w:rsidP="00626D56">
            <w:pPr>
              <w:jc w:val="right"/>
            </w:pPr>
            <w:r>
              <w:t>-</w:t>
            </w:r>
          </w:p>
        </w:tc>
        <w:tc>
          <w:tcPr>
            <w:tcW w:w="2506" w:type="dxa"/>
          </w:tcPr>
          <w:p w:rsidR="00626D56" w:rsidRDefault="00626D56" w:rsidP="00626D56">
            <w:pPr>
              <w:jc w:val="right"/>
            </w:pPr>
            <w:r>
              <w:t>-</w:t>
            </w:r>
          </w:p>
        </w:tc>
      </w:tr>
      <w:tr w:rsidR="00626D56" w:rsidTr="00626D56">
        <w:tc>
          <w:tcPr>
            <w:tcW w:w="646" w:type="dxa"/>
          </w:tcPr>
          <w:p w:rsidR="00626D56" w:rsidRDefault="00626D56" w:rsidP="00626D56">
            <w:pPr>
              <w:jc w:val="left"/>
            </w:pPr>
            <w:r>
              <w:t>B</w:t>
            </w:r>
          </w:p>
        </w:tc>
        <w:tc>
          <w:tcPr>
            <w:tcW w:w="2971" w:type="dxa"/>
          </w:tcPr>
          <w:p w:rsidR="00626D56" w:rsidRDefault="00626D56" w:rsidP="00626D56">
            <w:pPr>
              <w:jc w:val="left"/>
            </w:pPr>
            <w:r>
              <w:rPr>
                <w:rFonts w:hint="eastAsia"/>
              </w:rPr>
              <w:t>采矿业</w:t>
            </w:r>
          </w:p>
        </w:tc>
        <w:tc>
          <w:tcPr>
            <w:tcW w:w="2381" w:type="dxa"/>
          </w:tcPr>
          <w:p w:rsidR="00626D56" w:rsidRDefault="00626D56" w:rsidP="00626D56">
            <w:pPr>
              <w:jc w:val="right"/>
            </w:pPr>
            <w:r>
              <w:t>-</w:t>
            </w:r>
          </w:p>
        </w:tc>
        <w:tc>
          <w:tcPr>
            <w:tcW w:w="2506" w:type="dxa"/>
          </w:tcPr>
          <w:p w:rsidR="00626D56" w:rsidRDefault="00626D56" w:rsidP="00626D56">
            <w:pPr>
              <w:jc w:val="right"/>
            </w:pPr>
            <w:r>
              <w:t>-</w:t>
            </w:r>
          </w:p>
        </w:tc>
      </w:tr>
      <w:tr w:rsidR="00626D56" w:rsidTr="00626D56">
        <w:tc>
          <w:tcPr>
            <w:tcW w:w="646" w:type="dxa"/>
          </w:tcPr>
          <w:p w:rsidR="00626D56" w:rsidRDefault="00626D56" w:rsidP="00626D56">
            <w:pPr>
              <w:jc w:val="left"/>
            </w:pPr>
            <w:r>
              <w:t>C</w:t>
            </w:r>
          </w:p>
        </w:tc>
        <w:tc>
          <w:tcPr>
            <w:tcW w:w="2971" w:type="dxa"/>
          </w:tcPr>
          <w:p w:rsidR="00626D56" w:rsidRDefault="00626D56" w:rsidP="00626D56">
            <w:pPr>
              <w:jc w:val="left"/>
            </w:pPr>
            <w:r>
              <w:rPr>
                <w:rFonts w:hint="eastAsia"/>
              </w:rPr>
              <w:t>制造业</w:t>
            </w:r>
          </w:p>
        </w:tc>
        <w:tc>
          <w:tcPr>
            <w:tcW w:w="2381" w:type="dxa"/>
          </w:tcPr>
          <w:p w:rsidR="00626D56" w:rsidRDefault="00626D56" w:rsidP="00626D56">
            <w:pPr>
              <w:jc w:val="right"/>
            </w:pPr>
            <w:r>
              <w:t>4,807,557.81</w:t>
            </w:r>
          </w:p>
        </w:tc>
        <w:tc>
          <w:tcPr>
            <w:tcW w:w="2506" w:type="dxa"/>
          </w:tcPr>
          <w:p w:rsidR="00626D56" w:rsidRDefault="00626D56" w:rsidP="00626D56">
            <w:pPr>
              <w:jc w:val="right"/>
            </w:pPr>
            <w:r>
              <w:t>12.79</w:t>
            </w:r>
          </w:p>
        </w:tc>
      </w:tr>
      <w:tr w:rsidR="00626D56" w:rsidTr="00626D56">
        <w:tc>
          <w:tcPr>
            <w:tcW w:w="646" w:type="dxa"/>
          </w:tcPr>
          <w:p w:rsidR="00626D56" w:rsidRDefault="00626D56" w:rsidP="00626D56">
            <w:pPr>
              <w:jc w:val="left"/>
            </w:pPr>
            <w:r>
              <w:t>D</w:t>
            </w:r>
          </w:p>
        </w:tc>
        <w:tc>
          <w:tcPr>
            <w:tcW w:w="2971" w:type="dxa"/>
          </w:tcPr>
          <w:p w:rsidR="00626D56" w:rsidRDefault="00626D56" w:rsidP="00626D56">
            <w:pPr>
              <w:jc w:val="left"/>
            </w:pPr>
            <w:r>
              <w:rPr>
                <w:rFonts w:hint="eastAsia"/>
              </w:rPr>
              <w:t>电力、热力、燃气及水生产和供应业</w:t>
            </w:r>
          </w:p>
        </w:tc>
        <w:tc>
          <w:tcPr>
            <w:tcW w:w="2381" w:type="dxa"/>
          </w:tcPr>
          <w:p w:rsidR="00626D56" w:rsidRDefault="00626D56" w:rsidP="00626D56">
            <w:pPr>
              <w:jc w:val="right"/>
            </w:pPr>
            <w:r>
              <w:t>-</w:t>
            </w:r>
          </w:p>
        </w:tc>
        <w:tc>
          <w:tcPr>
            <w:tcW w:w="2506" w:type="dxa"/>
          </w:tcPr>
          <w:p w:rsidR="00626D56" w:rsidRDefault="00626D56" w:rsidP="00626D56">
            <w:pPr>
              <w:jc w:val="right"/>
            </w:pPr>
            <w:r>
              <w:t>-</w:t>
            </w:r>
          </w:p>
        </w:tc>
      </w:tr>
      <w:tr w:rsidR="00626D56" w:rsidTr="00626D56">
        <w:tc>
          <w:tcPr>
            <w:tcW w:w="646" w:type="dxa"/>
          </w:tcPr>
          <w:p w:rsidR="00626D56" w:rsidRDefault="00626D56" w:rsidP="00626D56">
            <w:pPr>
              <w:jc w:val="left"/>
            </w:pPr>
            <w:r>
              <w:t>E</w:t>
            </w:r>
          </w:p>
        </w:tc>
        <w:tc>
          <w:tcPr>
            <w:tcW w:w="2971" w:type="dxa"/>
          </w:tcPr>
          <w:p w:rsidR="00626D56" w:rsidRDefault="00626D56" w:rsidP="00626D56">
            <w:pPr>
              <w:jc w:val="left"/>
            </w:pPr>
            <w:r>
              <w:rPr>
                <w:rFonts w:hint="eastAsia"/>
              </w:rPr>
              <w:t>建筑业</w:t>
            </w:r>
          </w:p>
        </w:tc>
        <w:tc>
          <w:tcPr>
            <w:tcW w:w="2381" w:type="dxa"/>
          </w:tcPr>
          <w:p w:rsidR="00626D56" w:rsidRDefault="00626D56" w:rsidP="00626D56">
            <w:pPr>
              <w:jc w:val="right"/>
            </w:pPr>
            <w:r>
              <w:t>-</w:t>
            </w:r>
          </w:p>
        </w:tc>
        <w:tc>
          <w:tcPr>
            <w:tcW w:w="2506" w:type="dxa"/>
          </w:tcPr>
          <w:p w:rsidR="00626D56" w:rsidRDefault="00626D56" w:rsidP="00626D56">
            <w:pPr>
              <w:jc w:val="right"/>
            </w:pPr>
            <w:r>
              <w:t>-</w:t>
            </w:r>
          </w:p>
        </w:tc>
      </w:tr>
      <w:tr w:rsidR="00626D56" w:rsidTr="00626D56">
        <w:tc>
          <w:tcPr>
            <w:tcW w:w="646" w:type="dxa"/>
          </w:tcPr>
          <w:p w:rsidR="00626D56" w:rsidRDefault="00626D56" w:rsidP="00626D56">
            <w:pPr>
              <w:jc w:val="left"/>
            </w:pPr>
            <w:r>
              <w:t>F</w:t>
            </w:r>
          </w:p>
        </w:tc>
        <w:tc>
          <w:tcPr>
            <w:tcW w:w="2971" w:type="dxa"/>
          </w:tcPr>
          <w:p w:rsidR="00626D56" w:rsidRDefault="00626D56" w:rsidP="00626D56">
            <w:pPr>
              <w:jc w:val="left"/>
            </w:pPr>
            <w:r>
              <w:rPr>
                <w:rFonts w:hint="eastAsia"/>
              </w:rPr>
              <w:t>批发和零售业</w:t>
            </w:r>
          </w:p>
        </w:tc>
        <w:tc>
          <w:tcPr>
            <w:tcW w:w="2381" w:type="dxa"/>
          </w:tcPr>
          <w:p w:rsidR="00626D56" w:rsidRDefault="00626D56" w:rsidP="00626D56">
            <w:pPr>
              <w:jc w:val="right"/>
            </w:pPr>
            <w:r>
              <w:t>199,096.68</w:t>
            </w:r>
          </w:p>
        </w:tc>
        <w:tc>
          <w:tcPr>
            <w:tcW w:w="2506" w:type="dxa"/>
          </w:tcPr>
          <w:p w:rsidR="00626D56" w:rsidRDefault="00626D56" w:rsidP="00626D56">
            <w:pPr>
              <w:jc w:val="right"/>
            </w:pPr>
            <w:r>
              <w:t>0.53</w:t>
            </w:r>
          </w:p>
        </w:tc>
      </w:tr>
      <w:tr w:rsidR="00626D56" w:rsidTr="00626D56">
        <w:tc>
          <w:tcPr>
            <w:tcW w:w="646" w:type="dxa"/>
          </w:tcPr>
          <w:p w:rsidR="00626D56" w:rsidRDefault="00626D56" w:rsidP="00626D56">
            <w:pPr>
              <w:jc w:val="left"/>
            </w:pPr>
            <w:r>
              <w:t>G</w:t>
            </w:r>
          </w:p>
        </w:tc>
        <w:tc>
          <w:tcPr>
            <w:tcW w:w="2971" w:type="dxa"/>
          </w:tcPr>
          <w:p w:rsidR="00626D56" w:rsidRDefault="00626D56" w:rsidP="00626D56">
            <w:pPr>
              <w:jc w:val="left"/>
            </w:pPr>
            <w:r>
              <w:rPr>
                <w:rFonts w:hint="eastAsia"/>
              </w:rPr>
              <w:t>交通运输、仓储和邮政业</w:t>
            </w:r>
          </w:p>
        </w:tc>
        <w:tc>
          <w:tcPr>
            <w:tcW w:w="2381" w:type="dxa"/>
          </w:tcPr>
          <w:p w:rsidR="00626D56" w:rsidRDefault="00626D56" w:rsidP="00626D56">
            <w:pPr>
              <w:jc w:val="right"/>
            </w:pPr>
            <w:r>
              <w:t>-</w:t>
            </w:r>
          </w:p>
        </w:tc>
        <w:tc>
          <w:tcPr>
            <w:tcW w:w="2506" w:type="dxa"/>
          </w:tcPr>
          <w:p w:rsidR="00626D56" w:rsidRDefault="00626D56" w:rsidP="00626D56">
            <w:pPr>
              <w:jc w:val="right"/>
            </w:pPr>
            <w:r>
              <w:t>-</w:t>
            </w:r>
          </w:p>
        </w:tc>
      </w:tr>
      <w:tr w:rsidR="00626D56" w:rsidTr="00626D56">
        <w:tc>
          <w:tcPr>
            <w:tcW w:w="646" w:type="dxa"/>
          </w:tcPr>
          <w:p w:rsidR="00626D56" w:rsidRDefault="00626D56" w:rsidP="00626D56">
            <w:pPr>
              <w:jc w:val="left"/>
            </w:pPr>
            <w:r>
              <w:t>H</w:t>
            </w:r>
          </w:p>
        </w:tc>
        <w:tc>
          <w:tcPr>
            <w:tcW w:w="2971" w:type="dxa"/>
          </w:tcPr>
          <w:p w:rsidR="00626D56" w:rsidRDefault="00626D56" w:rsidP="00626D56">
            <w:pPr>
              <w:jc w:val="left"/>
            </w:pPr>
            <w:r>
              <w:rPr>
                <w:rFonts w:hint="eastAsia"/>
              </w:rPr>
              <w:t>住宿和餐饮业</w:t>
            </w:r>
          </w:p>
        </w:tc>
        <w:tc>
          <w:tcPr>
            <w:tcW w:w="2381" w:type="dxa"/>
          </w:tcPr>
          <w:p w:rsidR="00626D56" w:rsidRDefault="00626D56" w:rsidP="00626D56">
            <w:pPr>
              <w:jc w:val="right"/>
            </w:pPr>
            <w:r>
              <w:t>-</w:t>
            </w:r>
          </w:p>
        </w:tc>
        <w:tc>
          <w:tcPr>
            <w:tcW w:w="2506" w:type="dxa"/>
          </w:tcPr>
          <w:p w:rsidR="00626D56" w:rsidRDefault="00626D56" w:rsidP="00626D56">
            <w:pPr>
              <w:jc w:val="right"/>
            </w:pPr>
            <w:r>
              <w:t>-</w:t>
            </w:r>
          </w:p>
        </w:tc>
      </w:tr>
      <w:tr w:rsidR="00626D56" w:rsidTr="00626D56">
        <w:tc>
          <w:tcPr>
            <w:tcW w:w="646" w:type="dxa"/>
          </w:tcPr>
          <w:p w:rsidR="00626D56" w:rsidRDefault="00626D56" w:rsidP="00626D56">
            <w:pPr>
              <w:jc w:val="left"/>
            </w:pPr>
            <w:r>
              <w:t>I</w:t>
            </w:r>
          </w:p>
        </w:tc>
        <w:tc>
          <w:tcPr>
            <w:tcW w:w="2971" w:type="dxa"/>
          </w:tcPr>
          <w:p w:rsidR="00626D56" w:rsidRDefault="00626D56" w:rsidP="00626D56">
            <w:pPr>
              <w:jc w:val="left"/>
            </w:pPr>
            <w:r>
              <w:rPr>
                <w:rFonts w:hint="eastAsia"/>
              </w:rPr>
              <w:t>信息传输、软件和信息技术服务业</w:t>
            </w:r>
          </w:p>
        </w:tc>
        <w:tc>
          <w:tcPr>
            <w:tcW w:w="2381" w:type="dxa"/>
          </w:tcPr>
          <w:p w:rsidR="00626D56" w:rsidRDefault="00626D56" w:rsidP="00626D56">
            <w:pPr>
              <w:jc w:val="right"/>
            </w:pPr>
            <w:r>
              <w:t>25,422,670.00</w:t>
            </w:r>
          </w:p>
        </w:tc>
        <w:tc>
          <w:tcPr>
            <w:tcW w:w="2506" w:type="dxa"/>
          </w:tcPr>
          <w:p w:rsidR="00626D56" w:rsidRDefault="00626D56" w:rsidP="00626D56">
            <w:pPr>
              <w:jc w:val="right"/>
            </w:pPr>
            <w:r>
              <w:t>67.61</w:t>
            </w:r>
          </w:p>
        </w:tc>
      </w:tr>
      <w:tr w:rsidR="00626D56" w:rsidTr="00626D56">
        <w:tc>
          <w:tcPr>
            <w:tcW w:w="646" w:type="dxa"/>
          </w:tcPr>
          <w:p w:rsidR="00626D56" w:rsidRDefault="00626D56" w:rsidP="00626D56">
            <w:pPr>
              <w:jc w:val="left"/>
            </w:pPr>
            <w:r>
              <w:t>J</w:t>
            </w:r>
          </w:p>
        </w:tc>
        <w:tc>
          <w:tcPr>
            <w:tcW w:w="2971" w:type="dxa"/>
          </w:tcPr>
          <w:p w:rsidR="00626D56" w:rsidRDefault="00626D56" w:rsidP="00626D56">
            <w:pPr>
              <w:jc w:val="left"/>
            </w:pPr>
            <w:r>
              <w:rPr>
                <w:rFonts w:hint="eastAsia"/>
              </w:rPr>
              <w:t>金融业</w:t>
            </w:r>
          </w:p>
        </w:tc>
        <w:tc>
          <w:tcPr>
            <w:tcW w:w="2381" w:type="dxa"/>
          </w:tcPr>
          <w:p w:rsidR="00626D56" w:rsidRDefault="00626D56" w:rsidP="00626D56">
            <w:pPr>
              <w:jc w:val="right"/>
            </w:pPr>
            <w:r>
              <w:t>-</w:t>
            </w:r>
          </w:p>
        </w:tc>
        <w:tc>
          <w:tcPr>
            <w:tcW w:w="2506" w:type="dxa"/>
          </w:tcPr>
          <w:p w:rsidR="00626D56" w:rsidRDefault="00626D56" w:rsidP="00626D56">
            <w:pPr>
              <w:jc w:val="right"/>
            </w:pPr>
            <w:r>
              <w:t>-</w:t>
            </w:r>
          </w:p>
        </w:tc>
      </w:tr>
      <w:tr w:rsidR="00626D56" w:rsidTr="00626D56">
        <w:tc>
          <w:tcPr>
            <w:tcW w:w="646" w:type="dxa"/>
          </w:tcPr>
          <w:p w:rsidR="00626D56" w:rsidRDefault="00626D56" w:rsidP="00626D56">
            <w:pPr>
              <w:jc w:val="left"/>
            </w:pPr>
            <w:r>
              <w:t>K</w:t>
            </w:r>
          </w:p>
        </w:tc>
        <w:tc>
          <w:tcPr>
            <w:tcW w:w="2971" w:type="dxa"/>
          </w:tcPr>
          <w:p w:rsidR="00626D56" w:rsidRDefault="00626D56" w:rsidP="00626D56">
            <w:pPr>
              <w:jc w:val="left"/>
            </w:pPr>
            <w:r>
              <w:rPr>
                <w:rFonts w:hint="eastAsia"/>
              </w:rPr>
              <w:t>房地产业</w:t>
            </w:r>
          </w:p>
        </w:tc>
        <w:tc>
          <w:tcPr>
            <w:tcW w:w="2381" w:type="dxa"/>
          </w:tcPr>
          <w:p w:rsidR="00626D56" w:rsidRDefault="00626D56" w:rsidP="00626D56">
            <w:pPr>
              <w:jc w:val="right"/>
            </w:pPr>
            <w:r>
              <w:t>-</w:t>
            </w:r>
          </w:p>
        </w:tc>
        <w:tc>
          <w:tcPr>
            <w:tcW w:w="2506" w:type="dxa"/>
          </w:tcPr>
          <w:p w:rsidR="00626D56" w:rsidRDefault="00626D56" w:rsidP="00626D56">
            <w:pPr>
              <w:jc w:val="right"/>
            </w:pPr>
            <w:r>
              <w:t>-</w:t>
            </w:r>
          </w:p>
        </w:tc>
      </w:tr>
      <w:tr w:rsidR="00626D56" w:rsidTr="00626D56">
        <w:tc>
          <w:tcPr>
            <w:tcW w:w="646" w:type="dxa"/>
          </w:tcPr>
          <w:p w:rsidR="00626D56" w:rsidRDefault="00626D56" w:rsidP="00626D56">
            <w:pPr>
              <w:jc w:val="left"/>
            </w:pPr>
            <w:r>
              <w:t>L</w:t>
            </w:r>
          </w:p>
        </w:tc>
        <w:tc>
          <w:tcPr>
            <w:tcW w:w="2971" w:type="dxa"/>
          </w:tcPr>
          <w:p w:rsidR="00626D56" w:rsidRDefault="00626D56" w:rsidP="00626D56">
            <w:pPr>
              <w:jc w:val="left"/>
            </w:pPr>
            <w:r>
              <w:rPr>
                <w:rFonts w:hint="eastAsia"/>
              </w:rPr>
              <w:t>租赁和商务服务业</w:t>
            </w:r>
          </w:p>
        </w:tc>
        <w:tc>
          <w:tcPr>
            <w:tcW w:w="2381" w:type="dxa"/>
          </w:tcPr>
          <w:p w:rsidR="00626D56" w:rsidRDefault="00626D56" w:rsidP="00626D56">
            <w:pPr>
              <w:jc w:val="right"/>
            </w:pPr>
            <w:r>
              <w:t>3,368,406.82</w:t>
            </w:r>
          </w:p>
        </w:tc>
        <w:tc>
          <w:tcPr>
            <w:tcW w:w="2506" w:type="dxa"/>
          </w:tcPr>
          <w:p w:rsidR="00626D56" w:rsidRDefault="00626D56" w:rsidP="00626D56">
            <w:pPr>
              <w:jc w:val="right"/>
            </w:pPr>
            <w:r>
              <w:t>8.96</w:t>
            </w:r>
          </w:p>
        </w:tc>
      </w:tr>
      <w:tr w:rsidR="00626D56" w:rsidTr="00626D56">
        <w:tc>
          <w:tcPr>
            <w:tcW w:w="646" w:type="dxa"/>
          </w:tcPr>
          <w:p w:rsidR="00626D56" w:rsidRDefault="00626D56" w:rsidP="00626D56">
            <w:pPr>
              <w:jc w:val="left"/>
            </w:pPr>
            <w:r>
              <w:t>M</w:t>
            </w:r>
          </w:p>
        </w:tc>
        <w:tc>
          <w:tcPr>
            <w:tcW w:w="2971" w:type="dxa"/>
          </w:tcPr>
          <w:p w:rsidR="00626D56" w:rsidRDefault="00626D56" w:rsidP="00626D56">
            <w:pPr>
              <w:jc w:val="left"/>
            </w:pPr>
            <w:r>
              <w:rPr>
                <w:rFonts w:hint="eastAsia"/>
              </w:rPr>
              <w:t>科学研究和技术服务业</w:t>
            </w:r>
          </w:p>
        </w:tc>
        <w:tc>
          <w:tcPr>
            <w:tcW w:w="2381" w:type="dxa"/>
          </w:tcPr>
          <w:p w:rsidR="00626D56" w:rsidRDefault="00626D56" w:rsidP="00626D56">
            <w:pPr>
              <w:jc w:val="right"/>
            </w:pPr>
            <w:r>
              <w:t>-</w:t>
            </w:r>
          </w:p>
        </w:tc>
        <w:tc>
          <w:tcPr>
            <w:tcW w:w="2506" w:type="dxa"/>
          </w:tcPr>
          <w:p w:rsidR="00626D56" w:rsidRDefault="00626D56" w:rsidP="00626D56">
            <w:pPr>
              <w:jc w:val="right"/>
            </w:pPr>
            <w:r>
              <w:t>-</w:t>
            </w:r>
          </w:p>
        </w:tc>
      </w:tr>
      <w:tr w:rsidR="00626D56" w:rsidTr="00626D56">
        <w:tc>
          <w:tcPr>
            <w:tcW w:w="646" w:type="dxa"/>
          </w:tcPr>
          <w:p w:rsidR="00626D56" w:rsidRDefault="00626D56" w:rsidP="00626D56">
            <w:pPr>
              <w:jc w:val="left"/>
            </w:pPr>
            <w:r>
              <w:t>N</w:t>
            </w:r>
          </w:p>
        </w:tc>
        <w:tc>
          <w:tcPr>
            <w:tcW w:w="2971" w:type="dxa"/>
          </w:tcPr>
          <w:p w:rsidR="00626D56" w:rsidRDefault="00626D56" w:rsidP="00626D56">
            <w:pPr>
              <w:jc w:val="left"/>
            </w:pPr>
            <w:r>
              <w:rPr>
                <w:rFonts w:hint="eastAsia"/>
              </w:rPr>
              <w:t>水利、环境和公共设施管理业</w:t>
            </w:r>
          </w:p>
        </w:tc>
        <w:tc>
          <w:tcPr>
            <w:tcW w:w="2381" w:type="dxa"/>
          </w:tcPr>
          <w:p w:rsidR="00626D56" w:rsidRDefault="00626D56" w:rsidP="00626D56">
            <w:pPr>
              <w:jc w:val="right"/>
            </w:pPr>
            <w:r>
              <w:t>-</w:t>
            </w:r>
          </w:p>
        </w:tc>
        <w:tc>
          <w:tcPr>
            <w:tcW w:w="2506" w:type="dxa"/>
          </w:tcPr>
          <w:p w:rsidR="00626D56" w:rsidRDefault="00626D56" w:rsidP="00626D56">
            <w:pPr>
              <w:jc w:val="right"/>
            </w:pPr>
            <w:r>
              <w:t>-</w:t>
            </w:r>
          </w:p>
        </w:tc>
      </w:tr>
      <w:tr w:rsidR="00626D56" w:rsidTr="00626D56">
        <w:tc>
          <w:tcPr>
            <w:tcW w:w="646" w:type="dxa"/>
          </w:tcPr>
          <w:p w:rsidR="00626D56" w:rsidRDefault="00626D56" w:rsidP="00626D56">
            <w:pPr>
              <w:jc w:val="left"/>
            </w:pPr>
            <w:r>
              <w:t>O</w:t>
            </w:r>
          </w:p>
        </w:tc>
        <w:tc>
          <w:tcPr>
            <w:tcW w:w="2971" w:type="dxa"/>
          </w:tcPr>
          <w:p w:rsidR="00626D56" w:rsidRDefault="00626D56" w:rsidP="00626D56">
            <w:pPr>
              <w:jc w:val="left"/>
            </w:pPr>
            <w:r>
              <w:rPr>
                <w:rFonts w:hint="eastAsia"/>
              </w:rPr>
              <w:t>居民服务、修理和其他服务业</w:t>
            </w:r>
          </w:p>
        </w:tc>
        <w:tc>
          <w:tcPr>
            <w:tcW w:w="2381" w:type="dxa"/>
          </w:tcPr>
          <w:p w:rsidR="00626D56" w:rsidRDefault="00626D56" w:rsidP="00626D56">
            <w:pPr>
              <w:jc w:val="right"/>
            </w:pPr>
            <w:r>
              <w:t>-</w:t>
            </w:r>
          </w:p>
        </w:tc>
        <w:tc>
          <w:tcPr>
            <w:tcW w:w="2506" w:type="dxa"/>
          </w:tcPr>
          <w:p w:rsidR="00626D56" w:rsidRDefault="00626D56" w:rsidP="00626D56">
            <w:pPr>
              <w:jc w:val="right"/>
            </w:pPr>
            <w:r>
              <w:t>-</w:t>
            </w:r>
          </w:p>
        </w:tc>
      </w:tr>
      <w:tr w:rsidR="00626D56" w:rsidTr="00626D56">
        <w:tc>
          <w:tcPr>
            <w:tcW w:w="646" w:type="dxa"/>
          </w:tcPr>
          <w:p w:rsidR="00626D56" w:rsidRDefault="00626D56" w:rsidP="00626D56">
            <w:pPr>
              <w:jc w:val="left"/>
            </w:pPr>
            <w:r>
              <w:lastRenderedPageBreak/>
              <w:t>P</w:t>
            </w:r>
          </w:p>
        </w:tc>
        <w:tc>
          <w:tcPr>
            <w:tcW w:w="2971" w:type="dxa"/>
          </w:tcPr>
          <w:p w:rsidR="00626D56" w:rsidRDefault="00626D56" w:rsidP="00626D56">
            <w:pPr>
              <w:jc w:val="left"/>
            </w:pPr>
            <w:r>
              <w:rPr>
                <w:rFonts w:hint="eastAsia"/>
              </w:rPr>
              <w:t>教育</w:t>
            </w:r>
          </w:p>
        </w:tc>
        <w:tc>
          <w:tcPr>
            <w:tcW w:w="2381" w:type="dxa"/>
          </w:tcPr>
          <w:p w:rsidR="00626D56" w:rsidRDefault="00626D56" w:rsidP="00626D56">
            <w:pPr>
              <w:jc w:val="right"/>
            </w:pPr>
            <w:r>
              <w:t>566,176.76</w:t>
            </w:r>
          </w:p>
        </w:tc>
        <w:tc>
          <w:tcPr>
            <w:tcW w:w="2506" w:type="dxa"/>
          </w:tcPr>
          <w:p w:rsidR="00626D56" w:rsidRDefault="00626D56" w:rsidP="00626D56">
            <w:pPr>
              <w:jc w:val="right"/>
            </w:pPr>
            <w:r>
              <w:t>1.51</w:t>
            </w:r>
          </w:p>
        </w:tc>
      </w:tr>
      <w:tr w:rsidR="00626D56" w:rsidTr="00626D56">
        <w:tc>
          <w:tcPr>
            <w:tcW w:w="646" w:type="dxa"/>
          </w:tcPr>
          <w:p w:rsidR="00626D56" w:rsidRDefault="00626D56" w:rsidP="00626D56">
            <w:pPr>
              <w:jc w:val="left"/>
            </w:pPr>
            <w:r>
              <w:t>Q</w:t>
            </w:r>
          </w:p>
        </w:tc>
        <w:tc>
          <w:tcPr>
            <w:tcW w:w="2971" w:type="dxa"/>
          </w:tcPr>
          <w:p w:rsidR="00626D56" w:rsidRDefault="00626D56" w:rsidP="00626D56">
            <w:pPr>
              <w:jc w:val="left"/>
            </w:pPr>
            <w:r>
              <w:rPr>
                <w:rFonts w:hint="eastAsia"/>
              </w:rPr>
              <w:t>卫生和社会工作</w:t>
            </w:r>
          </w:p>
        </w:tc>
        <w:tc>
          <w:tcPr>
            <w:tcW w:w="2381" w:type="dxa"/>
          </w:tcPr>
          <w:p w:rsidR="00626D56" w:rsidRDefault="00626D56" w:rsidP="00626D56">
            <w:pPr>
              <w:jc w:val="right"/>
            </w:pPr>
            <w:r>
              <w:t>-</w:t>
            </w:r>
          </w:p>
        </w:tc>
        <w:tc>
          <w:tcPr>
            <w:tcW w:w="2506" w:type="dxa"/>
          </w:tcPr>
          <w:p w:rsidR="00626D56" w:rsidRDefault="00626D56" w:rsidP="00626D56">
            <w:pPr>
              <w:jc w:val="right"/>
            </w:pPr>
            <w:r>
              <w:t>-</w:t>
            </w:r>
          </w:p>
        </w:tc>
      </w:tr>
      <w:tr w:rsidR="00626D56" w:rsidTr="00626D56">
        <w:tc>
          <w:tcPr>
            <w:tcW w:w="646" w:type="dxa"/>
          </w:tcPr>
          <w:p w:rsidR="00626D56" w:rsidRDefault="00626D56" w:rsidP="00626D56">
            <w:pPr>
              <w:jc w:val="left"/>
            </w:pPr>
            <w:r>
              <w:t>R</w:t>
            </w:r>
          </w:p>
        </w:tc>
        <w:tc>
          <w:tcPr>
            <w:tcW w:w="2971" w:type="dxa"/>
          </w:tcPr>
          <w:p w:rsidR="00626D56" w:rsidRDefault="00626D56" w:rsidP="00626D56">
            <w:pPr>
              <w:jc w:val="left"/>
            </w:pPr>
            <w:r>
              <w:rPr>
                <w:rFonts w:hint="eastAsia"/>
              </w:rPr>
              <w:t>文化、体育和娱乐业</w:t>
            </w:r>
          </w:p>
        </w:tc>
        <w:tc>
          <w:tcPr>
            <w:tcW w:w="2381" w:type="dxa"/>
          </w:tcPr>
          <w:p w:rsidR="00626D56" w:rsidRDefault="00626D56" w:rsidP="00626D56">
            <w:pPr>
              <w:jc w:val="right"/>
            </w:pPr>
            <w:r>
              <w:t>3,038,976.28</w:t>
            </w:r>
          </w:p>
        </w:tc>
        <w:tc>
          <w:tcPr>
            <w:tcW w:w="2506" w:type="dxa"/>
          </w:tcPr>
          <w:p w:rsidR="00626D56" w:rsidRDefault="00626D56" w:rsidP="00626D56">
            <w:pPr>
              <w:jc w:val="right"/>
            </w:pPr>
            <w:r>
              <w:t>8.08</w:t>
            </w:r>
          </w:p>
        </w:tc>
      </w:tr>
      <w:tr w:rsidR="00626D56" w:rsidTr="00626D56">
        <w:tc>
          <w:tcPr>
            <w:tcW w:w="646" w:type="dxa"/>
          </w:tcPr>
          <w:p w:rsidR="00626D56" w:rsidRDefault="00626D56" w:rsidP="00626D56">
            <w:pPr>
              <w:jc w:val="left"/>
            </w:pPr>
            <w:r>
              <w:t>S</w:t>
            </w:r>
          </w:p>
        </w:tc>
        <w:tc>
          <w:tcPr>
            <w:tcW w:w="2971" w:type="dxa"/>
          </w:tcPr>
          <w:p w:rsidR="00626D56" w:rsidRDefault="00626D56" w:rsidP="00626D56">
            <w:pPr>
              <w:jc w:val="left"/>
            </w:pPr>
            <w:r>
              <w:rPr>
                <w:rFonts w:hint="eastAsia"/>
              </w:rPr>
              <w:t>综合</w:t>
            </w:r>
          </w:p>
        </w:tc>
        <w:tc>
          <w:tcPr>
            <w:tcW w:w="2381" w:type="dxa"/>
          </w:tcPr>
          <w:p w:rsidR="00626D56" w:rsidRDefault="00626D56" w:rsidP="00626D56">
            <w:pPr>
              <w:jc w:val="right"/>
            </w:pPr>
            <w:r>
              <w:t>-</w:t>
            </w:r>
          </w:p>
        </w:tc>
        <w:tc>
          <w:tcPr>
            <w:tcW w:w="2506" w:type="dxa"/>
          </w:tcPr>
          <w:p w:rsidR="00626D56" w:rsidRDefault="00626D56" w:rsidP="00626D56">
            <w:pPr>
              <w:jc w:val="right"/>
            </w:pPr>
            <w:r>
              <w:t>-</w:t>
            </w:r>
          </w:p>
        </w:tc>
      </w:tr>
      <w:tr w:rsidR="00626D56" w:rsidTr="00626D56">
        <w:tc>
          <w:tcPr>
            <w:tcW w:w="646" w:type="dxa"/>
          </w:tcPr>
          <w:p w:rsidR="00626D56" w:rsidRDefault="00626D56" w:rsidP="00626D56">
            <w:pPr>
              <w:jc w:val="left"/>
            </w:pPr>
          </w:p>
        </w:tc>
        <w:tc>
          <w:tcPr>
            <w:tcW w:w="2971" w:type="dxa"/>
          </w:tcPr>
          <w:p w:rsidR="00626D56" w:rsidRDefault="00626D56" w:rsidP="00626D56">
            <w:pPr>
              <w:jc w:val="left"/>
            </w:pPr>
            <w:r>
              <w:rPr>
                <w:rFonts w:hint="eastAsia"/>
              </w:rPr>
              <w:t>合计</w:t>
            </w:r>
          </w:p>
        </w:tc>
        <w:tc>
          <w:tcPr>
            <w:tcW w:w="2381" w:type="dxa"/>
          </w:tcPr>
          <w:p w:rsidR="00626D56" w:rsidRDefault="00626D56" w:rsidP="00626D56">
            <w:pPr>
              <w:jc w:val="right"/>
            </w:pPr>
            <w:r>
              <w:t>37,402,884.35</w:t>
            </w:r>
          </w:p>
        </w:tc>
        <w:tc>
          <w:tcPr>
            <w:tcW w:w="2506" w:type="dxa"/>
          </w:tcPr>
          <w:p w:rsidR="00626D56" w:rsidRDefault="00626D56" w:rsidP="00626D56">
            <w:pPr>
              <w:jc w:val="right"/>
            </w:pPr>
            <w:r>
              <w:t>99.47</w:t>
            </w:r>
          </w:p>
        </w:tc>
      </w:tr>
    </w:tbl>
    <w:p w:rsidR="00626D56" w:rsidRDefault="00626D56" w:rsidP="00626D56">
      <w:pPr>
        <w:pStyle w:val="-3"/>
        <w:spacing w:before="156" w:after="156"/>
        <w:rPr>
          <w:rFonts w:hint="eastAsia"/>
        </w:rPr>
      </w:pPr>
      <w:r>
        <w:rPr>
          <w:rFonts w:hint="eastAsia"/>
        </w:rPr>
        <w:t>报告期末积极投资按行业分类的境内股票投资组合</w:t>
      </w:r>
    </w:p>
    <w:p w:rsidR="00626D56" w:rsidRDefault="00626D56" w:rsidP="00626D56">
      <w:pPr>
        <w:pStyle w:val="-"/>
        <w:ind w:firstLine="420"/>
        <w:rPr>
          <w:rFonts w:hint="eastAsia"/>
        </w:rPr>
      </w:pPr>
      <w:r>
        <w:rPr>
          <w:rFonts w:hint="eastAsia"/>
        </w:rPr>
        <w:t>无。</w:t>
      </w:r>
    </w:p>
    <w:p w:rsidR="00626D56" w:rsidRDefault="00626D56" w:rsidP="00626D56">
      <w:pPr>
        <w:pStyle w:val="-3"/>
        <w:spacing w:before="156" w:after="156"/>
        <w:rPr>
          <w:rFonts w:hint="eastAsia"/>
        </w:rPr>
      </w:pPr>
      <w:r>
        <w:rPr>
          <w:rFonts w:hint="eastAsia"/>
        </w:rPr>
        <w:t>报告期末按行业分类的港股通投资股票投资组合</w:t>
      </w:r>
    </w:p>
    <w:p w:rsidR="00626D56" w:rsidRDefault="00626D56" w:rsidP="00626D56">
      <w:pPr>
        <w:pStyle w:val="-"/>
        <w:ind w:firstLine="420"/>
        <w:rPr>
          <w:rFonts w:hint="eastAsia"/>
        </w:rPr>
      </w:pPr>
      <w:r>
        <w:rPr>
          <w:rFonts w:hint="eastAsia"/>
        </w:rPr>
        <w:t>无。</w:t>
      </w:r>
    </w:p>
    <w:p w:rsidR="00626D56" w:rsidRDefault="00626D56" w:rsidP="00626D56">
      <w:pPr>
        <w:pStyle w:val="-2"/>
        <w:spacing w:before="312"/>
        <w:rPr>
          <w:rFonts w:hint="eastAsia"/>
        </w:rPr>
      </w:pPr>
      <w:r>
        <w:rPr>
          <w:rFonts w:hint="eastAsia"/>
        </w:rPr>
        <w:t>报告期末按公允价值占基金资产净值比例大小排序的前十名股票投资明细</w:t>
      </w:r>
    </w:p>
    <w:p w:rsidR="00626D56" w:rsidRDefault="00626D56" w:rsidP="00626D56">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626D56" w:rsidTr="00626D56">
        <w:trPr>
          <w:cnfStyle w:val="100000000000" w:firstRow="1" w:lastRow="0" w:firstColumn="0" w:lastColumn="0" w:oddVBand="0" w:evenVBand="0" w:oddHBand="0" w:evenHBand="0" w:firstRowFirstColumn="0" w:firstRowLastColumn="0" w:lastRowFirstColumn="0" w:lastRowLastColumn="0"/>
        </w:trPr>
        <w:tc>
          <w:tcPr>
            <w:tcW w:w="652" w:type="dxa"/>
          </w:tcPr>
          <w:p w:rsidR="00626D56" w:rsidRPr="00626D56" w:rsidRDefault="00626D56" w:rsidP="00626D56">
            <w:pPr>
              <w:jc w:val="center"/>
              <w:rPr>
                <w:b/>
              </w:rPr>
            </w:pPr>
            <w:r w:rsidRPr="00626D56">
              <w:rPr>
                <w:rFonts w:hint="eastAsia"/>
                <w:b/>
              </w:rPr>
              <w:t>序号</w:t>
            </w:r>
          </w:p>
        </w:tc>
        <w:tc>
          <w:tcPr>
            <w:tcW w:w="1349" w:type="dxa"/>
          </w:tcPr>
          <w:p w:rsidR="00626D56" w:rsidRPr="00626D56" w:rsidRDefault="00626D56" w:rsidP="00626D56">
            <w:pPr>
              <w:jc w:val="center"/>
              <w:rPr>
                <w:b/>
              </w:rPr>
            </w:pPr>
            <w:r w:rsidRPr="00626D56">
              <w:rPr>
                <w:rFonts w:hint="eastAsia"/>
                <w:b/>
              </w:rPr>
              <w:t>股票代码</w:t>
            </w:r>
          </w:p>
        </w:tc>
        <w:tc>
          <w:tcPr>
            <w:tcW w:w="1349" w:type="dxa"/>
          </w:tcPr>
          <w:p w:rsidR="00626D56" w:rsidRPr="00626D56" w:rsidRDefault="00626D56" w:rsidP="00626D56">
            <w:pPr>
              <w:jc w:val="center"/>
              <w:rPr>
                <w:b/>
              </w:rPr>
            </w:pPr>
            <w:r w:rsidRPr="00626D56">
              <w:rPr>
                <w:rFonts w:hint="eastAsia"/>
                <w:b/>
              </w:rPr>
              <w:t>股票名称</w:t>
            </w:r>
          </w:p>
        </w:tc>
        <w:tc>
          <w:tcPr>
            <w:tcW w:w="1718" w:type="dxa"/>
          </w:tcPr>
          <w:p w:rsidR="00626D56" w:rsidRPr="00626D56" w:rsidRDefault="00626D56" w:rsidP="00626D56">
            <w:pPr>
              <w:jc w:val="center"/>
              <w:rPr>
                <w:b/>
              </w:rPr>
            </w:pPr>
            <w:r w:rsidRPr="00626D56">
              <w:rPr>
                <w:rFonts w:hint="eastAsia"/>
                <w:b/>
              </w:rPr>
              <w:t>数量（股）</w:t>
            </w:r>
          </w:p>
        </w:tc>
        <w:tc>
          <w:tcPr>
            <w:tcW w:w="1718" w:type="dxa"/>
          </w:tcPr>
          <w:p w:rsidR="00626D56" w:rsidRPr="00626D56" w:rsidRDefault="00626D56" w:rsidP="00626D56">
            <w:pPr>
              <w:jc w:val="center"/>
              <w:rPr>
                <w:b/>
              </w:rPr>
            </w:pPr>
            <w:r w:rsidRPr="00626D56">
              <w:rPr>
                <w:rFonts w:hint="eastAsia"/>
                <w:b/>
              </w:rPr>
              <w:t>公允价值（元）</w:t>
            </w:r>
          </w:p>
        </w:tc>
        <w:tc>
          <w:tcPr>
            <w:tcW w:w="1718" w:type="dxa"/>
          </w:tcPr>
          <w:p w:rsidR="00626D56" w:rsidRPr="00626D56" w:rsidRDefault="00626D56" w:rsidP="00626D56">
            <w:pPr>
              <w:jc w:val="center"/>
              <w:rPr>
                <w:b/>
              </w:rPr>
            </w:pPr>
            <w:r w:rsidRPr="00626D56">
              <w:rPr>
                <w:rFonts w:hint="eastAsia"/>
                <w:b/>
              </w:rPr>
              <w:t>占基金资产净值比例（％）</w:t>
            </w:r>
          </w:p>
        </w:tc>
      </w:tr>
      <w:tr w:rsidR="00626D56" w:rsidTr="00626D56">
        <w:tc>
          <w:tcPr>
            <w:tcW w:w="652" w:type="dxa"/>
          </w:tcPr>
          <w:p w:rsidR="00626D56" w:rsidRDefault="00626D56" w:rsidP="00626D56">
            <w:pPr>
              <w:jc w:val="center"/>
            </w:pPr>
            <w:r>
              <w:t>1</w:t>
            </w:r>
          </w:p>
        </w:tc>
        <w:tc>
          <w:tcPr>
            <w:tcW w:w="1349" w:type="dxa"/>
          </w:tcPr>
          <w:p w:rsidR="00626D56" w:rsidRDefault="00626D56" w:rsidP="00626D56">
            <w:pPr>
              <w:jc w:val="left"/>
            </w:pPr>
            <w:r>
              <w:t>002230</w:t>
            </w:r>
          </w:p>
        </w:tc>
        <w:tc>
          <w:tcPr>
            <w:tcW w:w="1349" w:type="dxa"/>
          </w:tcPr>
          <w:p w:rsidR="00626D56" w:rsidRDefault="00626D56" w:rsidP="00626D56">
            <w:pPr>
              <w:jc w:val="left"/>
            </w:pPr>
            <w:r>
              <w:rPr>
                <w:rFonts w:hint="eastAsia"/>
              </w:rPr>
              <w:t>科大讯飞</w:t>
            </w:r>
          </w:p>
        </w:tc>
        <w:tc>
          <w:tcPr>
            <w:tcW w:w="1718" w:type="dxa"/>
          </w:tcPr>
          <w:p w:rsidR="00626D56" w:rsidRDefault="00626D56" w:rsidP="00626D56">
            <w:pPr>
              <w:jc w:val="right"/>
            </w:pPr>
            <w:r>
              <w:t>79,283</w:t>
            </w:r>
          </w:p>
        </w:tc>
        <w:tc>
          <w:tcPr>
            <w:tcW w:w="1718" w:type="dxa"/>
          </w:tcPr>
          <w:p w:rsidR="00626D56" w:rsidRDefault="00626D56" w:rsidP="00626D56">
            <w:pPr>
              <w:jc w:val="right"/>
            </w:pPr>
            <w:r>
              <w:t>3,663,667.43</w:t>
            </w:r>
          </w:p>
        </w:tc>
        <w:tc>
          <w:tcPr>
            <w:tcW w:w="1718" w:type="dxa"/>
          </w:tcPr>
          <w:p w:rsidR="00626D56" w:rsidRDefault="00626D56" w:rsidP="00626D56">
            <w:pPr>
              <w:jc w:val="right"/>
            </w:pPr>
            <w:r>
              <w:t>9.74</w:t>
            </w:r>
          </w:p>
        </w:tc>
      </w:tr>
      <w:tr w:rsidR="00626D56" w:rsidTr="00626D56">
        <w:tc>
          <w:tcPr>
            <w:tcW w:w="652" w:type="dxa"/>
          </w:tcPr>
          <w:p w:rsidR="00626D56" w:rsidRDefault="00626D56" w:rsidP="00626D56">
            <w:pPr>
              <w:jc w:val="center"/>
            </w:pPr>
            <w:r>
              <w:t>2</w:t>
            </w:r>
          </w:p>
        </w:tc>
        <w:tc>
          <w:tcPr>
            <w:tcW w:w="1349" w:type="dxa"/>
          </w:tcPr>
          <w:p w:rsidR="00626D56" w:rsidRDefault="00626D56" w:rsidP="00626D56">
            <w:pPr>
              <w:jc w:val="left"/>
            </w:pPr>
            <w:r>
              <w:t>002241</w:t>
            </w:r>
          </w:p>
        </w:tc>
        <w:tc>
          <w:tcPr>
            <w:tcW w:w="1349" w:type="dxa"/>
          </w:tcPr>
          <w:p w:rsidR="00626D56" w:rsidRDefault="00626D56" w:rsidP="00626D56">
            <w:pPr>
              <w:jc w:val="left"/>
            </w:pPr>
            <w:r>
              <w:rPr>
                <w:rFonts w:hint="eastAsia"/>
              </w:rPr>
              <w:t>歌尔股份</w:t>
            </w:r>
          </w:p>
        </w:tc>
        <w:tc>
          <w:tcPr>
            <w:tcW w:w="1718" w:type="dxa"/>
          </w:tcPr>
          <w:p w:rsidR="00626D56" w:rsidRDefault="00626D56" w:rsidP="00626D56">
            <w:pPr>
              <w:jc w:val="right"/>
            </w:pPr>
            <w:r>
              <w:t>111,737</w:t>
            </w:r>
          </w:p>
        </w:tc>
        <w:tc>
          <w:tcPr>
            <w:tcW w:w="1718" w:type="dxa"/>
          </w:tcPr>
          <w:p w:rsidR="00626D56" w:rsidRDefault="00626D56" w:rsidP="00626D56">
            <w:pPr>
              <w:jc w:val="right"/>
            </w:pPr>
            <w:r>
              <w:t>2,498,439.32</w:t>
            </w:r>
          </w:p>
        </w:tc>
        <w:tc>
          <w:tcPr>
            <w:tcW w:w="1718" w:type="dxa"/>
          </w:tcPr>
          <w:p w:rsidR="00626D56" w:rsidRDefault="00626D56" w:rsidP="00626D56">
            <w:pPr>
              <w:jc w:val="right"/>
            </w:pPr>
            <w:r>
              <w:t>6.64</w:t>
            </w:r>
          </w:p>
        </w:tc>
      </w:tr>
      <w:tr w:rsidR="00626D56" w:rsidTr="00626D56">
        <w:tc>
          <w:tcPr>
            <w:tcW w:w="652" w:type="dxa"/>
          </w:tcPr>
          <w:p w:rsidR="00626D56" w:rsidRDefault="00626D56" w:rsidP="00626D56">
            <w:pPr>
              <w:jc w:val="center"/>
            </w:pPr>
            <w:r>
              <w:t>3</w:t>
            </w:r>
          </w:p>
        </w:tc>
        <w:tc>
          <w:tcPr>
            <w:tcW w:w="1349" w:type="dxa"/>
          </w:tcPr>
          <w:p w:rsidR="00626D56" w:rsidRDefault="00626D56" w:rsidP="00626D56">
            <w:pPr>
              <w:jc w:val="left"/>
            </w:pPr>
            <w:r>
              <w:t>300058</w:t>
            </w:r>
          </w:p>
        </w:tc>
        <w:tc>
          <w:tcPr>
            <w:tcW w:w="1349" w:type="dxa"/>
          </w:tcPr>
          <w:p w:rsidR="00626D56" w:rsidRDefault="00626D56" w:rsidP="00626D56">
            <w:pPr>
              <w:jc w:val="left"/>
            </w:pPr>
            <w:r>
              <w:rPr>
                <w:rFonts w:hint="eastAsia"/>
              </w:rPr>
              <w:t>蓝色光标</w:t>
            </w:r>
          </w:p>
        </w:tc>
        <w:tc>
          <w:tcPr>
            <w:tcW w:w="1718" w:type="dxa"/>
          </w:tcPr>
          <w:p w:rsidR="00626D56" w:rsidRDefault="00626D56" w:rsidP="00626D56">
            <w:pPr>
              <w:jc w:val="right"/>
            </w:pPr>
            <w:r>
              <w:t>158,619</w:t>
            </w:r>
          </w:p>
        </w:tc>
        <w:tc>
          <w:tcPr>
            <w:tcW w:w="1718" w:type="dxa"/>
          </w:tcPr>
          <w:p w:rsidR="00626D56" w:rsidRDefault="00626D56" w:rsidP="00626D56">
            <w:pPr>
              <w:jc w:val="right"/>
            </w:pPr>
            <w:r>
              <w:t>2,347,561.20</w:t>
            </w:r>
          </w:p>
        </w:tc>
        <w:tc>
          <w:tcPr>
            <w:tcW w:w="1718" w:type="dxa"/>
          </w:tcPr>
          <w:p w:rsidR="00626D56" w:rsidRDefault="00626D56" w:rsidP="00626D56">
            <w:pPr>
              <w:jc w:val="right"/>
            </w:pPr>
            <w:r>
              <w:t>6.24</w:t>
            </w:r>
          </w:p>
        </w:tc>
      </w:tr>
      <w:tr w:rsidR="00626D56" w:rsidTr="00626D56">
        <w:tc>
          <w:tcPr>
            <w:tcW w:w="652" w:type="dxa"/>
          </w:tcPr>
          <w:p w:rsidR="00626D56" w:rsidRDefault="00626D56" w:rsidP="00626D56">
            <w:pPr>
              <w:jc w:val="center"/>
            </w:pPr>
            <w:r>
              <w:t>4</w:t>
            </w:r>
          </w:p>
        </w:tc>
        <w:tc>
          <w:tcPr>
            <w:tcW w:w="1349" w:type="dxa"/>
          </w:tcPr>
          <w:p w:rsidR="00626D56" w:rsidRDefault="00626D56" w:rsidP="00626D56">
            <w:pPr>
              <w:jc w:val="left"/>
            </w:pPr>
            <w:r>
              <w:t>300418</w:t>
            </w:r>
          </w:p>
        </w:tc>
        <w:tc>
          <w:tcPr>
            <w:tcW w:w="1349" w:type="dxa"/>
          </w:tcPr>
          <w:p w:rsidR="00626D56" w:rsidRDefault="00626D56" w:rsidP="00626D56">
            <w:pPr>
              <w:jc w:val="left"/>
            </w:pPr>
            <w:r>
              <w:rPr>
                <w:rFonts w:hint="eastAsia"/>
              </w:rPr>
              <w:t>昆仑万维</w:t>
            </w:r>
          </w:p>
        </w:tc>
        <w:tc>
          <w:tcPr>
            <w:tcW w:w="1718" w:type="dxa"/>
          </w:tcPr>
          <w:p w:rsidR="00626D56" w:rsidRDefault="00626D56" w:rsidP="00626D56">
            <w:pPr>
              <w:jc w:val="right"/>
            </w:pPr>
            <w:r>
              <w:t>38,441</w:t>
            </w:r>
          </w:p>
        </w:tc>
        <w:tc>
          <w:tcPr>
            <w:tcW w:w="1718" w:type="dxa"/>
          </w:tcPr>
          <w:p w:rsidR="00626D56" w:rsidRDefault="00626D56" w:rsidP="00626D56">
            <w:pPr>
              <w:jc w:val="right"/>
            </w:pPr>
            <w:r>
              <w:t>1,883,609.00</w:t>
            </w:r>
          </w:p>
        </w:tc>
        <w:tc>
          <w:tcPr>
            <w:tcW w:w="1718" w:type="dxa"/>
          </w:tcPr>
          <w:p w:rsidR="00626D56" w:rsidRDefault="00626D56" w:rsidP="00626D56">
            <w:pPr>
              <w:jc w:val="right"/>
            </w:pPr>
            <w:r>
              <w:t>5.01</w:t>
            </w:r>
          </w:p>
        </w:tc>
      </w:tr>
      <w:tr w:rsidR="00626D56" w:rsidTr="00626D56">
        <w:tc>
          <w:tcPr>
            <w:tcW w:w="652" w:type="dxa"/>
          </w:tcPr>
          <w:p w:rsidR="00626D56" w:rsidRDefault="00626D56" w:rsidP="00626D56">
            <w:pPr>
              <w:jc w:val="center"/>
            </w:pPr>
            <w:r>
              <w:t>5</w:t>
            </w:r>
          </w:p>
        </w:tc>
        <w:tc>
          <w:tcPr>
            <w:tcW w:w="1349" w:type="dxa"/>
          </w:tcPr>
          <w:p w:rsidR="00626D56" w:rsidRDefault="00626D56" w:rsidP="00626D56">
            <w:pPr>
              <w:jc w:val="left"/>
            </w:pPr>
            <w:r>
              <w:t>002558</w:t>
            </w:r>
          </w:p>
        </w:tc>
        <w:tc>
          <w:tcPr>
            <w:tcW w:w="1349" w:type="dxa"/>
          </w:tcPr>
          <w:p w:rsidR="00626D56" w:rsidRDefault="00626D56" w:rsidP="00626D56">
            <w:pPr>
              <w:jc w:val="left"/>
            </w:pPr>
            <w:r>
              <w:rPr>
                <w:rFonts w:hint="eastAsia"/>
              </w:rPr>
              <w:t>巨人网络</w:t>
            </w:r>
          </w:p>
        </w:tc>
        <w:tc>
          <w:tcPr>
            <w:tcW w:w="1718" w:type="dxa"/>
          </w:tcPr>
          <w:p w:rsidR="00626D56" w:rsidRDefault="00626D56" w:rsidP="00626D56">
            <w:pPr>
              <w:jc w:val="right"/>
            </w:pPr>
            <w:r>
              <w:t>53,260</w:t>
            </w:r>
          </w:p>
        </w:tc>
        <w:tc>
          <w:tcPr>
            <w:tcW w:w="1718" w:type="dxa"/>
          </w:tcPr>
          <w:p w:rsidR="00626D56" w:rsidRDefault="00626D56" w:rsidP="00626D56">
            <w:pPr>
              <w:jc w:val="right"/>
            </w:pPr>
            <w:r>
              <w:t>1,679,820.40</w:t>
            </w:r>
          </w:p>
        </w:tc>
        <w:tc>
          <w:tcPr>
            <w:tcW w:w="1718" w:type="dxa"/>
          </w:tcPr>
          <w:p w:rsidR="00626D56" w:rsidRDefault="00626D56" w:rsidP="00626D56">
            <w:pPr>
              <w:jc w:val="right"/>
            </w:pPr>
            <w:r>
              <w:t>4.47</w:t>
            </w:r>
          </w:p>
        </w:tc>
      </w:tr>
      <w:tr w:rsidR="00626D56" w:rsidTr="00626D56">
        <w:tc>
          <w:tcPr>
            <w:tcW w:w="652" w:type="dxa"/>
          </w:tcPr>
          <w:p w:rsidR="00626D56" w:rsidRDefault="00626D56" w:rsidP="00626D56">
            <w:pPr>
              <w:jc w:val="center"/>
            </w:pPr>
            <w:r>
              <w:t>6</w:t>
            </w:r>
          </w:p>
        </w:tc>
        <w:tc>
          <w:tcPr>
            <w:tcW w:w="1349" w:type="dxa"/>
          </w:tcPr>
          <w:p w:rsidR="00626D56" w:rsidRDefault="00626D56" w:rsidP="00626D56">
            <w:pPr>
              <w:jc w:val="left"/>
            </w:pPr>
            <w:r>
              <w:t>002261</w:t>
            </w:r>
          </w:p>
        </w:tc>
        <w:tc>
          <w:tcPr>
            <w:tcW w:w="1349" w:type="dxa"/>
          </w:tcPr>
          <w:p w:rsidR="00626D56" w:rsidRDefault="00626D56" w:rsidP="00626D56">
            <w:pPr>
              <w:jc w:val="left"/>
            </w:pPr>
            <w:r>
              <w:rPr>
                <w:rFonts w:hint="eastAsia"/>
              </w:rPr>
              <w:t>拓维信息</w:t>
            </w:r>
          </w:p>
        </w:tc>
        <w:tc>
          <w:tcPr>
            <w:tcW w:w="1718" w:type="dxa"/>
          </w:tcPr>
          <w:p w:rsidR="00626D56" w:rsidRDefault="00626D56" w:rsidP="00626D56">
            <w:pPr>
              <w:jc w:val="right"/>
            </w:pPr>
            <w:r>
              <w:t>47,621</w:t>
            </w:r>
          </w:p>
        </w:tc>
        <w:tc>
          <w:tcPr>
            <w:tcW w:w="1718" w:type="dxa"/>
          </w:tcPr>
          <w:p w:rsidR="00626D56" w:rsidRDefault="00626D56" w:rsidP="00626D56">
            <w:pPr>
              <w:jc w:val="right"/>
            </w:pPr>
            <w:r>
              <w:t>1,627,685.78</w:t>
            </w:r>
          </w:p>
        </w:tc>
        <w:tc>
          <w:tcPr>
            <w:tcW w:w="1718" w:type="dxa"/>
          </w:tcPr>
          <w:p w:rsidR="00626D56" w:rsidRDefault="00626D56" w:rsidP="00626D56">
            <w:pPr>
              <w:jc w:val="right"/>
            </w:pPr>
            <w:r>
              <w:t>4.33</w:t>
            </w:r>
          </w:p>
        </w:tc>
      </w:tr>
      <w:tr w:rsidR="00626D56" w:rsidTr="00626D56">
        <w:tc>
          <w:tcPr>
            <w:tcW w:w="652" w:type="dxa"/>
          </w:tcPr>
          <w:p w:rsidR="00626D56" w:rsidRDefault="00626D56" w:rsidP="00626D56">
            <w:pPr>
              <w:jc w:val="center"/>
            </w:pPr>
            <w:r>
              <w:t>7</w:t>
            </w:r>
          </w:p>
        </w:tc>
        <w:tc>
          <w:tcPr>
            <w:tcW w:w="1349" w:type="dxa"/>
          </w:tcPr>
          <w:p w:rsidR="00626D56" w:rsidRDefault="00626D56" w:rsidP="00626D56">
            <w:pPr>
              <w:jc w:val="left"/>
            </w:pPr>
            <w:r>
              <w:t>300017</w:t>
            </w:r>
          </w:p>
        </w:tc>
        <w:tc>
          <w:tcPr>
            <w:tcW w:w="1349" w:type="dxa"/>
          </w:tcPr>
          <w:p w:rsidR="00626D56" w:rsidRDefault="00626D56" w:rsidP="00626D56">
            <w:pPr>
              <w:jc w:val="left"/>
            </w:pPr>
            <w:r>
              <w:rPr>
                <w:rFonts w:hint="eastAsia"/>
              </w:rPr>
              <w:t>网宿科技</w:t>
            </w:r>
          </w:p>
        </w:tc>
        <w:tc>
          <w:tcPr>
            <w:tcW w:w="1718" w:type="dxa"/>
          </w:tcPr>
          <w:p w:rsidR="00626D56" w:rsidRDefault="00626D56" w:rsidP="00626D56">
            <w:pPr>
              <w:jc w:val="right"/>
            </w:pPr>
            <w:r>
              <w:t>94,859</w:t>
            </w:r>
          </w:p>
        </w:tc>
        <w:tc>
          <w:tcPr>
            <w:tcW w:w="1718" w:type="dxa"/>
          </w:tcPr>
          <w:p w:rsidR="00626D56" w:rsidRDefault="00626D56" w:rsidP="00626D56">
            <w:pPr>
              <w:jc w:val="right"/>
            </w:pPr>
            <w:r>
              <w:t>1,603,117.10</w:t>
            </w:r>
          </w:p>
        </w:tc>
        <w:tc>
          <w:tcPr>
            <w:tcW w:w="1718" w:type="dxa"/>
          </w:tcPr>
          <w:p w:rsidR="00626D56" w:rsidRDefault="00626D56" w:rsidP="00626D56">
            <w:pPr>
              <w:jc w:val="right"/>
            </w:pPr>
            <w:r>
              <w:t>4.26</w:t>
            </w:r>
          </w:p>
        </w:tc>
      </w:tr>
      <w:tr w:rsidR="00626D56" w:rsidTr="00626D56">
        <w:tc>
          <w:tcPr>
            <w:tcW w:w="652" w:type="dxa"/>
          </w:tcPr>
          <w:p w:rsidR="00626D56" w:rsidRDefault="00626D56" w:rsidP="00626D56">
            <w:pPr>
              <w:jc w:val="center"/>
            </w:pPr>
            <w:r>
              <w:t>8</w:t>
            </w:r>
          </w:p>
        </w:tc>
        <w:tc>
          <w:tcPr>
            <w:tcW w:w="1349" w:type="dxa"/>
          </w:tcPr>
          <w:p w:rsidR="00626D56" w:rsidRDefault="00626D56" w:rsidP="00626D56">
            <w:pPr>
              <w:jc w:val="left"/>
            </w:pPr>
            <w:r>
              <w:t>002555</w:t>
            </w:r>
          </w:p>
        </w:tc>
        <w:tc>
          <w:tcPr>
            <w:tcW w:w="1349" w:type="dxa"/>
          </w:tcPr>
          <w:p w:rsidR="00626D56" w:rsidRDefault="00626D56" w:rsidP="00626D56">
            <w:pPr>
              <w:jc w:val="left"/>
            </w:pPr>
            <w:r>
              <w:rPr>
                <w:rFonts w:hint="eastAsia"/>
              </w:rPr>
              <w:t>三七互娱</w:t>
            </w:r>
          </w:p>
        </w:tc>
        <w:tc>
          <w:tcPr>
            <w:tcW w:w="1718" w:type="dxa"/>
          </w:tcPr>
          <w:p w:rsidR="00626D56" w:rsidRDefault="00626D56" w:rsidP="00626D56">
            <w:pPr>
              <w:jc w:val="right"/>
            </w:pPr>
            <w:r>
              <w:t>65,538</w:t>
            </w:r>
          </w:p>
        </w:tc>
        <w:tc>
          <w:tcPr>
            <w:tcW w:w="1718" w:type="dxa"/>
          </w:tcPr>
          <w:p w:rsidR="00626D56" w:rsidRDefault="00626D56" w:rsidP="00626D56">
            <w:pPr>
              <w:jc w:val="right"/>
            </w:pPr>
            <w:r>
              <w:t>1,403,168.58</w:t>
            </w:r>
          </w:p>
        </w:tc>
        <w:tc>
          <w:tcPr>
            <w:tcW w:w="1718" w:type="dxa"/>
          </w:tcPr>
          <w:p w:rsidR="00626D56" w:rsidRDefault="00626D56" w:rsidP="00626D56">
            <w:pPr>
              <w:jc w:val="right"/>
            </w:pPr>
            <w:r>
              <w:t>3.73</w:t>
            </w:r>
          </w:p>
        </w:tc>
      </w:tr>
      <w:tr w:rsidR="00626D56" w:rsidTr="00626D56">
        <w:tc>
          <w:tcPr>
            <w:tcW w:w="652" w:type="dxa"/>
          </w:tcPr>
          <w:p w:rsidR="00626D56" w:rsidRDefault="00626D56" w:rsidP="00626D56">
            <w:pPr>
              <w:jc w:val="center"/>
            </w:pPr>
            <w:r>
              <w:t>9</w:t>
            </w:r>
          </w:p>
        </w:tc>
        <w:tc>
          <w:tcPr>
            <w:tcW w:w="1349" w:type="dxa"/>
          </w:tcPr>
          <w:p w:rsidR="00626D56" w:rsidRDefault="00626D56" w:rsidP="00626D56">
            <w:pPr>
              <w:jc w:val="left"/>
            </w:pPr>
            <w:r>
              <w:t>002517</w:t>
            </w:r>
          </w:p>
        </w:tc>
        <w:tc>
          <w:tcPr>
            <w:tcW w:w="1349" w:type="dxa"/>
          </w:tcPr>
          <w:p w:rsidR="00626D56" w:rsidRDefault="00626D56" w:rsidP="00626D56">
            <w:pPr>
              <w:jc w:val="left"/>
            </w:pPr>
            <w:r>
              <w:rPr>
                <w:rFonts w:hint="eastAsia"/>
              </w:rPr>
              <w:t>恺英网络</w:t>
            </w:r>
          </w:p>
        </w:tc>
        <w:tc>
          <w:tcPr>
            <w:tcW w:w="1718" w:type="dxa"/>
          </w:tcPr>
          <w:p w:rsidR="00626D56" w:rsidRDefault="00626D56" w:rsidP="00626D56">
            <w:pPr>
              <w:jc w:val="right"/>
            </w:pPr>
            <w:r>
              <w:t>79,100</w:t>
            </w:r>
          </w:p>
        </w:tc>
        <w:tc>
          <w:tcPr>
            <w:tcW w:w="1718" w:type="dxa"/>
          </w:tcPr>
          <w:p w:rsidR="00626D56" w:rsidRDefault="00626D56" w:rsidP="00626D56">
            <w:pPr>
              <w:jc w:val="right"/>
            </w:pPr>
            <w:r>
              <w:t>1,400,070.00</w:t>
            </w:r>
          </w:p>
        </w:tc>
        <w:tc>
          <w:tcPr>
            <w:tcW w:w="1718" w:type="dxa"/>
          </w:tcPr>
          <w:p w:rsidR="00626D56" w:rsidRDefault="00626D56" w:rsidP="00626D56">
            <w:pPr>
              <w:jc w:val="right"/>
            </w:pPr>
            <w:r>
              <w:t>3.72</w:t>
            </w:r>
          </w:p>
        </w:tc>
      </w:tr>
      <w:tr w:rsidR="00626D56" w:rsidTr="00626D56">
        <w:tc>
          <w:tcPr>
            <w:tcW w:w="652" w:type="dxa"/>
          </w:tcPr>
          <w:p w:rsidR="00626D56" w:rsidRDefault="00626D56" w:rsidP="00626D56">
            <w:pPr>
              <w:jc w:val="center"/>
            </w:pPr>
            <w:r>
              <w:t>10</w:t>
            </w:r>
          </w:p>
        </w:tc>
        <w:tc>
          <w:tcPr>
            <w:tcW w:w="1349" w:type="dxa"/>
          </w:tcPr>
          <w:p w:rsidR="00626D56" w:rsidRDefault="00626D56" w:rsidP="00626D56">
            <w:pPr>
              <w:jc w:val="left"/>
            </w:pPr>
            <w:r>
              <w:t>002624</w:t>
            </w:r>
          </w:p>
        </w:tc>
        <w:tc>
          <w:tcPr>
            <w:tcW w:w="1349" w:type="dxa"/>
          </w:tcPr>
          <w:p w:rsidR="00626D56" w:rsidRDefault="00626D56" w:rsidP="00626D56">
            <w:pPr>
              <w:jc w:val="left"/>
            </w:pPr>
            <w:r>
              <w:rPr>
                <w:rFonts w:hint="eastAsia"/>
              </w:rPr>
              <w:t>完美世界</w:t>
            </w:r>
          </w:p>
        </w:tc>
        <w:tc>
          <w:tcPr>
            <w:tcW w:w="1718" w:type="dxa"/>
          </w:tcPr>
          <w:p w:rsidR="00626D56" w:rsidRDefault="00626D56" w:rsidP="00626D56">
            <w:pPr>
              <w:jc w:val="right"/>
            </w:pPr>
            <w:r>
              <w:t>61,250</w:t>
            </w:r>
          </w:p>
        </w:tc>
        <w:tc>
          <w:tcPr>
            <w:tcW w:w="1718" w:type="dxa"/>
          </w:tcPr>
          <w:p w:rsidR="00626D56" w:rsidRDefault="00626D56" w:rsidP="00626D56">
            <w:pPr>
              <w:jc w:val="right"/>
            </w:pPr>
            <w:r>
              <w:t>1,076,162.50</w:t>
            </w:r>
          </w:p>
        </w:tc>
        <w:tc>
          <w:tcPr>
            <w:tcW w:w="1718" w:type="dxa"/>
          </w:tcPr>
          <w:p w:rsidR="00626D56" w:rsidRDefault="00626D56" w:rsidP="00626D56">
            <w:pPr>
              <w:jc w:val="right"/>
            </w:pPr>
            <w:r>
              <w:t>2.86</w:t>
            </w:r>
          </w:p>
        </w:tc>
      </w:tr>
    </w:tbl>
    <w:p w:rsidR="00626D56" w:rsidRDefault="00626D56" w:rsidP="00626D56">
      <w:pPr>
        <w:pStyle w:val="-3"/>
        <w:spacing w:before="156" w:after="156"/>
        <w:rPr>
          <w:rFonts w:hint="eastAsia"/>
        </w:rPr>
      </w:pPr>
      <w:r>
        <w:rPr>
          <w:rFonts w:hint="eastAsia"/>
        </w:rPr>
        <w:t>报告期末积极投资按公允价值占基金资产净值比例大小排序的前五名股票投资明细</w:t>
      </w:r>
    </w:p>
    <w:p w:rsidR="00626D56" w:rsidRDefault="00626D56" w:rsidP="00626D56">
      <w:pPr>
        <w:pStyle w:val="-"/>
        <w:ind w:firstLine="420"/>
        <w:rPr>
          <w:rFonts w:hint="eastAsia"/>
        </w:rPr>
      </w:pPr>
      <w:r>
        <w:rPr>
          <w:rFonts w:hint="eastAsia"/>
        </w:rPr>
        <w:t>无。</w:t>
      </w:r>
    </w:p>
    <w:p w:rsidR="00626D56" w:rsidRDefault="00626D56" w:rsidP="00626D56">
      <w:pPr>
        <w:pStyle w:val="-2"/>
        <w:spacing w:before="312"/>
        <w:rPr>
          <w:rFonts w:hint="eastAsia"/>
        </w:rPr>
      </w:pPr>
      <w:r>
        <w:rPr>
          <w:rFonts w:hint="eastAsia"/>
        </w:rPr>
        <w:t>报告期末按债券品种分类的债券投资组合</w:t>
      </w:r>
    </w:p>
    <w:p w:rsidR="00626D56" w:rsidRDefault="00626D56" w:rsidP="00626D56">
      <w:pPr>
        <w:pStyle w:val="-"/>
        <w:ind w:firstLine="420"/>
        <w:rPr>
          <w:rFonts w:hint="eastAsia"/>
        </w:rPr>
      </w:pPr>
      <w:r>
        <w:rPr>
          <w:rFonts w:hint="eastAsia"/>
        </w:rPr>
        <w:t>无。</w:t>
      </w:r>
    </w:p>
    <w:p w:rsidR="00626D56" w:rsidRDefault="00626D56" w:rsidP="00626D56">
      <w:pPr>
        <w:pStyle w:val="-2"/>
        <w:spacing w:before="312"/>
        <w:rPr>
          <w:rFonts w:hint="eastAsia"/>
        </w:rPr>
      </w:pPr>
      <w:r>
        <w:rPr>
          <w:rFonts w:hint="eastAsia"/>
        </w:rPr>
        <w:t>报告期末按公允价值占基金资产净值比例大小排名的前五名债券投资明细</w:t>
      </w:r>
    </w:p>
    <w:p w:rsidR="00626D56" w:rsidRDefault="00626D56" w:rsidP="00626D56">
      <w:pPr>
        <w:pStyle w:val="-"/>
        <w:ind w:firstLine="420"/>
        <w:rPr>
          <w:rFonts w:hint="eastAsia"/>
        </w:rPr>
      </w:pPr>
      <w:r>
        <w:rPr>
          <w:rFonts w:hint="eastAsia"/>
        </w:rPr>
        <w:t>无。</w:t>
      </w:r>
    </w:p>
    <w:p w:rsidR="00626D56" w:rsidRDefault="00626D56" w:rsidP="00626D56">
      <w:pPr>
        <w:pStyle w:val="-2"/>
        <w:spacing w:before="312"/>
        <w:rPr>
          <w:rFonts w:hint="eastAsia"/>
        </w:rPr>
      </w:pPr>
      <w:r>
        <w:rPr>
          <w:rFonts w:hint="eastAsia"/>
        </w:rPr>
        <w:lastRenderedPageBreak/>
        <w:t>报告期末按公允价值占基金资产净值比例大小排名的前十名资产支持证券投资明细</w:t>
      </w:r>
    </w:p>
    <w:p w:rsidR="00626D56" w:rsidRDefault="00626D56" w:rsidP="00626D56">
      <w:pPr>
        <w:pStyle w:val="-"/>
        <w:ind w:firstLine="420"/>
        <w:rPr>
          <w:rFonts w:hint="eastAsia"/>
        </w:rPr>
      </w:pPr>
      <w:r>
        <w:rPr>
          <w:rFonts w:hint="eastAsia"/>
        </w:rPr>
        <w:t>本基金本报告期末未持有资产支持证券。</w:t>
      </w:r>
    </w:p>
    <w:p w:rsidR="00626D56" w:rsidRDefault="00626D56" w:rsidP="00626D56">
      <w:pPr>
        <w:pStyle w:val="-2"/>
        <w:spacing w:before="312"/>
        <w:rPr>
          <w:rFonts w:hint="eastAsia"/>
        </w:rPr>
      </w:pPr>
      <w:r>
        <w:rPr>
          <w:rFonts w:hint="eastAsia"/>
        </w:rPr>
        <w:t>报告期末按公允价值占基金资产净值比例大小排序的前五名贵金属投资明细</w:t>
      </w:r>
    </w:p>
    <w:p w:rsidR="00626D56" w:rsidRDefault="00626D56" w:rsidP="00626D56">
      <w:pPr>
        <w:pStyle w:val="-"/>
        <w:ind w:firstLine="420"/>
        <w:rPr>
          <w:rFonts w:hint="eastAsia"/>
        </w:rPr>
      </w:pPr>
      <w:r>
        <w:rPr>
          <w:rFonts w:hint="eastAsia"/>
        </w:rPr>
        <w:t>无。</w:t>
      </w:r>
    </w:p>
    <w:p w:rsidR="00626D56" w:rsidRDefault="00626D56" w:rsidP="00626D56">
      <w:pPr>
        <w:pStyle w:val="-2"/>
        <w:spacing w:before="312"/>
        <w:rPr>
          <w:rFonts w:hint="eastAsia"/>
        </w:rPr>
      </w:pPr>
      <w:r>
        <w:rPr>
          <w:rFonts w:hint="eastAsia"/>
        </w:rPr>
        <w:t>报告期末按公允价值占基金资产净值比例大小排名的前五名权证投资明细</w:t>
      </w:r>
    </w:p>
    <w:p w:rsidR="00626D56" w:rsidRDefault="00626D56" w:rsidP="00626D56">
      <w:pPr>
        <w:pStyle w:val="-"/>
        <w:ind w:firstLine="420"/>
        <w:rPr>
          <w:rFonts w:hint="eastAsia"/>
        </w:rPr>
      </w:pPr>
      <w:r>
        <w:rPr>
          <w:rFonts w:hint="eastAsia"/>
        </w:rPr>
        <w:t>无。</w:t>
      </w:r>
    </w:p>
    <w:p w:rsidR="00626D56" w:rsidRDefault="00626D56" w:rsidP="00626D56">
      <w:pPr>
        <w:pStyle w:val="-2"/>
        <w:spacing w:before="312"/>
        <w:rPr>
          <w:rFonts w:hint="eastAsia"/>
        </w:rPr>
      </w:pPr>
      <w:r>
        <w:rPr>
          <w:rFonts w:hint="eastAsia"/>
        </w:rPr>
        <w:t>报告期末本基金投资的股指期货交易情况说明</w:t>
      </w:r>
    </w:p>
    <w:p w:rsidR="00626D56" w:rsidRDefault="00626D56" w:rsidP="00626D56">
      <w:pPr>
        <w:pStyle w:val="-3"/>
        <w:spacing w:before="156" w:after="156"/>
        <w:rPr>
          <w:rFonts w:hint="eastAsia"/>
        </w:rPr>
      </w:pPr>
      <w:r>
        <w:rPr>
          <w:rFonts w:hint="eastAsia"/>
        </w:rPr>
        <w:t>报告期末本基金投资的股指期货持仓和损益明细</w:t>
      </w:r>
    </w:p>
    <w:p w:rsidR="00626D56" w:rsidRDefault="00626D56" w:rsidP="00626D56">
      <w:pPr>
        <w:pStyle w:val="-"/>
        <w:ind w:firstLine="420"/>
        <w:rPr>
          <w:rFonts w:hint="eastAsia"/>
        </w:rPr>
      </w:pPr>
      <w:r>
        <w:rPr>
          <w:rFonts w:hint="eastAsia"/>
        </w:rPr>
        <w:t>无。</w:t>
      </w:r>
    </w:p>
    <w:p w:rsidR="00626D56" w:rsidRDefault="00626D56" w:rsidP="00626D56">
      <w:pPr>
        <w:pStyle w:val="-3"/>
        <w:spacing w:before="156" w:after="156"/>
        <w:rPr>
          <w:rFonts w:hint="eastAsia"/>
        </w:rPr>
      </w:pPr>
      <w:r>
        <w:rPr>
          <w:rFonts w:hint="eastAsia"/>
        </w:rPr>
        <w:t>本基金投资股指期货的投资政策</w:t>
      </w:r>
    </w:p>
    <w:p w:rsidR="00626D56" w:rsidRDefault="00626D56" w:rsidP="00626D56">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626D56" w:rsidRDefault="00626D56" w:rsidP="00626D56">
      <w:pPr>
        <w:pStyle w:val="-2"/>
        <w:spacing w:before="312"/>
        <w:rPr>
          <w:rFonts w:hint="eastAsia"/>
        </w:rPr>
      </w:pPr>
      <w:r>
        <w:rPr>
          <w:rFonts w:hint="eastAsia"/>
        </w:rPr>
        <w:t>报告期末本基金投资的国债期货交易情况说明</w:t>
      </w:r>
    </w:p>
    <w:p w:rsidR="00626D56" w:rsidRDefault="00626D56" w:rsidP="00626D56">
      <w:pPr>
        <w:pStyle w:val="-3"/>
        <w:spacing w:before="156" w:after="156"/>
        <w:rPr>
          <w:rFonts w:hint="eastAsia"/>
        </w:rPr>
      </w:pPr>
      <w:r>
        <w:rPr>
          <w:rFonts w:hint="eastAsia"/>
        </w:rPr>
        <w:t>本期国债期货投资政策</w:t>
      </w:r>
    </w:p>
    <w:p w:rsidR="00626D56" w:rsidRDefault="00626D56" w:rsidP="00626D56">
      <w:pPr>
        <w:pStyle w:val="-"/>
        <w:ind w:firstLine="420"/>
        <w:rPr>
          <w:rFonts w:hint="eastAsia"/>
        </w:rPr>
      </w:pPr>
      <w:r>
        <w:rPr>
          <w:rFonts w:hint="eastAsia"/>
        </w:rPr>
        <w:t>无。</w:t>
      </w:r>
    </w:p>
    <w:p w:rsidR="00626D56" w:rsidRDefault="00626D56" w:rsidP="00626D56">
      <w:pPr>
        <w:pStyle w:val="-3"/>
        <w:spacing w:before="156" w:after="156"/>
        <w:rPr>
          <w:rFonts w:hint="eastAsia"/>
        </w:rPr>
      </w:pPr>
      <w:r>
        <w:rPr>
          <w:rFonts w:hint="eastAsia"/>
        </w:rPr>
        <w:t>报告期末本基金投资的国债期货持仓和损益明细</w:t>
      </w:r>
    </w:p>
    <w:p w:rsidR="00626D56" w:rsidRDefault="00626D56" w:rsidP="00626D56">
      <w:pPr>
        <w:pStyle w:val="-"/>
        <w:ind w:firstLine="420"/>
        <w:rPr>
          <w:rFonts w:hint="eastAsia"/>
        </w:rPr>
      </w:pPr>
      <w:r>
        <w:rPr>
          <w:rFonts w:hint="eastAsia"/>
        </w:rPr>
        <w:t>无。</w:t>
      </w:r>
    </w:p>
    <w:p w:rsidR="00626D56" w:rsidRDefault="00626D56" w:rsidP="00626D56">
      <w:pPr>
        <w:pStyle w:val="-3"/>
        <w:spacing w:before="156" w:after="156"/>
        <w:rPr>
          <w:rFonts w:hint="eastAsia"/>
        </w:rPr>
      </w:pPr>
      <w:r>
        <w:rPr>
          <w:rFonts w:hint="eastAsia"/>
        </w:rPr>
        <w:t>本期国债期货投资评价</w:t>
      </w:r>
    </w:p>
    <w:p w:rsidR="00626D56" w:rsidRDefault="00626D56" w:rsidP="00626D56">
      <w:pPr>
        <w:pStyle w:val="-"/>
        <w:ind w:firstLine="420"/>
        <w:rPr>
          <w:rFonts w:hint="eastAsia"/>
        </w:rPr>
      </w:pPr>
      <w:r>
        <w:rPr>
          <w:rFonts w:hint="eastAsia"/>
        </w:rPr>
        <w:t>无。</w:t>
      </w:r>
    </w:p>
    <w:p w:rsidR="00626D56" w:rsidRDefault="00626D56" w:rsidP="00626D56">
      <w:pPr>
        <w:pStyle w:val="-2"/>
        <w:spacing w:before="312"/>
        <w:rPr>
          <w:rFonts w:hint="eastAsia"/>
        </w:rPr>
      </w:pPr>
      <w:r>
        <w:rPr>
          <w:rFonts w:hint="eastAsia"/>
        </w:rPr>
        <w:t>投资组合报告附注</w:t>
      </w:r>
    </w:p>
    <w:p w:rsidR="00626D56" w:rsidRDefault="00626D56" w:rsidP="00626D56">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626D56" w:rsidRDefault="00626D56" w:rsidP="00626D56">
      <w:pPr>
        <w:pStyle w:val="-"/>
        <w:ind w:firstLine="420"/>
        <w:rPr>
          <w:rFonts w:hint="eastAsia"/>
        </w:rPr>
      </w:pPr>
      <w:r>
        <w:rPr>
          <w:rFonts w:hint="eastAsia"/>
        </w:rPr>
        <w:lastRenderedPageBreak/>
        <w:t>本基金投资的前十名证券的发行主体中，三七互娱网络科技集团股份有限公司在报告编制日前一年内曾受到深圳证券交易所、中国证券监督管理委员会的公开谴责、处罚。除上述证券的发行主体外，本基金投资的前十名证券的发行主体本期未有被监管部门立案调查，不存在报告编制日前一年内受到公开谴责、处罚的情形。</w:t>
      </w:r>
    </w:p>
    <w:p w:rsidR="00626D56" w:rsidRDefault="00626D56" w:rsidP="00626D56">
      <w:pPr>
        <w:pStyle w:val="-"/>
        <w:ind w:firstLine="420"/>
        <w:rPr>
          <w:rFonts w:hint="eastAsia"/>
        </w:rPr>
      </w:pPr>
      <w:r>
        <w:rPr>
          <w:rFonts w:hint="eastAsia"/>
        </w:rPr>
        <w:t>对上述证券的投资决策程序的说明：本基金为指数型基金，因复制指数被动持有，上述证券的投资决策程序符合相关法律法规和公司制度的要求。</w:t>
      </w:r>
    </w:p>
    <w:p w:rsidR="00626D56" w:rsidRDefault="00626D56" w:rsidP="00626D56">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626D56" w:rsidRDefault="00626D56" w:rsidP="00626D56">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626D56" w:rsidRDefault="00626D56" w:rsidP="00626D56">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626D56" w:rsidTr="00626D56">
        <w:trPr>
          <w:cnfStyle w:val="100000000000" w:firstRow="1" w:lastRow="0" w:firstColumn="0" w:lastColumn="0" w:oddVBand="0" w:evenVBand="0" w:oddHBand="0" w:evenHBand="0" w:firstRowFirstColumn="0" w:firstRowLastColumn="0" w:lastRowFirstColumn="0" w:lastRowLastColumn="0"/>
        </w:trPr>
        <w:tc>
          <w:tcPr>
            <w:tcW w:w="743" w:type="dxa"/>
          </w:tcPr>
          <w:p w:rsidR="00626D56" w:rsidRPr="00626D56" w:rsidRDefault="00626D56" w:rsidP="00626D56">
            <w:pPr>
              <w:jc w:val="center"/>
              <w:rPr>
                <w:b/>
              </w:rPr>
            </w:pPr>
            <w:r w:rsidRPr="00626D56">
              <w:rPr>
                <w:rFonts w:hint="eastAsia"/>
                <w:b/>
              </w:rPr>
              <w:t>序号</w:t>
            </w:r>
          </w:p>
        </w:tc>
        <w:tc>
          <w:tcPr>
            <w:tcW w:w="2977" w:type="dxa"/>
          </w:tcPr>
          <w:p w:rsidR="00626D56" w:rsidRPr="00626D56" w:rsidRDefault="00626D56" w:rsidP="00626D56">
            <w:pPr>
              <w:jc w:val="center"/>
              <w:rPr>
                <w:b/>
              </w:rPr>
            </w:pPr>
            <w:r w:rsidRPr="00626D56">
              <w:rPr>
                <w:rFonts w:hint="eastAsia"/>
                <w:b/>
              </w:rPr>
              <w:t>名称</w:t>
            </w:r>
          </w:p>
        </w:tc>
        <w:tc>
          <w:tcPr>
            <w:tcW w:w="4785" w:type="dxa"/>
          </w:tcPr>
          <w:p w:rsidR="00626D56" w:rsidRPr="00626D56" w:rsidRDefault="00626D56" w:rsidP="00626D56">
            <w:pPr>
              <w:jc w:val="center"/>
              <w:rPr>
                <w:b/>
              </w:rPr>
            </w:pPr>
            <w:r w:rsidRPr="00626D56">
              <w:rPr>
                <w:rFonts w:hint="eastAsia"/>
                <w:b/>
              </w:rPr>
              <w:t>金额（元）</w:t>
            </w:r>
          </w:p>
        </w:tc>
      </w:tr>
      <w:tr w:rsidR="00626D56" w:rsidTr="00626D56">
        <w:tc>
          <w:tcPr>
            <w:tcW w:w="743" w:type="dxa"/>
          </w:tcPr>
          <w:p w:rsidR="00626D56" w:rsidRDefault="00626D56" w:rsidP="00626D56">
            <w:pPr>
              <w:jc w:val="center"/>
            </w:pPr>
            <w:r>
              <w:t>1</w:t>
            </w:r>
          </w:p>
        </w:tc>
        <w:tc>
          <w:tcPr>
            <w:tcW w:w="2977" w:type="dxa"/>
          </w:tcPr>
          <w:p w:rsidR="00626D56" w:rsidRDefault="00626D56" w:rsidP="00626D56">
            <w:pPr>
              <w:jc w:val="left"/>
            </w:pPr>
            <w:r>
              <w:rPr>
                <w:rFonts w:hint="eastAsia"/>
              </w:rPr>
              <w:t>存出保证金</w:t>
            </w:r>
          </w:p>
        </w:tc>
        <w:tc>
          <w:tcPr>
            <w:tcW w:w="4785" w:type="dxa"/>
          </w:tcPr>
          <w:p w:rsidR="00626D56" w:rsidRDefault="00626D56" w:rsidP="00626D56">
            <w:pPr>
              <w:jc w:val="right"/>
            </w:pPr>
            <w:r>
              <w:t>18,785.65</w:t>
            </w:r>
          </w:p>
        </w:tc>
      </w:tr>
      <w:tr w:rsidR="00626D56" w:rsidTr="00626D56">
        <w:tc>
          <w:tcPr>
            <w:tcW w:w="743" w:type="dxa"/>
          </w:tcPr>
          <w:p w:rsidR="00626D56" w:rsidRDefault="00626D56" w:rsidP="00626D56">
            <w:pPr>
              <w:jc w:val="center"/>
            </w:pPr>
            <w:r>
              <w:t>2</w:t>
            </w:r>
          </w:p>
        </w:tc>
        <w:tc>
          <w:tcPr>
            <w:tcW w:w="2977" w:type="dxa"/>
          </w:tcPr>
          <w:p w:rsidR="00626D56" w:rsidRDefault="00626D56" w:rsidP="00626D56">
            <w:pPr>
              <w:jc w:val="left"/>
            </w:pPr>
            <w:r>
              <w:rPr>
                <w:rFonts w:hint="eastAsia"/>
              </w:rPr>
              <w:t>应收证券清算款</w:t>
            </w:r>
          </w:p>
        </w:tc>
        <w:tc>
          <w:tcPr>
            <w:tcW w:w="4785" w:type="dxa"/>
          </w:tcPr>
          <w:p w:rsidR="00626D56" w:rsidRDefault="00626D56" w:rsidP="00626D56">
            <w:pPr>
              <w:jc w:val="right"/>
            </w:pPr>
            <w:r>
              <w:t>69,518.97</w:t>
            </w:r>
          </w:p>
        </w:tc>
      </w:tr>
      <w:tr w:rsidR="00626D56" w:rsidTr="00626D56">
        <w:tc>
          <w:tcPr>
            <w:tcW w:w="743" w:type="dxa"/>
          </w:tcPr>
          <w:p w:rsidR="00626D56" w:rsidRDefault="00626D56" w:rsidP="00626D56">
            <w:pPr>
              <w:jc w:val="center"/>
            </w:pPr>
            <w:r>
              <w:t>3</w:t>
            </w:r>
          </w:p>
        </w:tc>
        <w:tc>
          <w:tcPr>
            <w:tcW w:w="2977" w:type="dxa"/>
          </w:tcPr>
          <w:p w:rsidR="00626D56" w:rsidRDefault="00626D56" w:rsidP="00626D56">
            <w:pPr>
              <w:jc w:val="left"/>
            </w:pPr>
            <w:r>
              <w:rPr>
                <w:rFonts w:hint="eastAsia"/>
              </w:rPr>
              <w:t>应收股利</w:t>
            </w:r>
          </w:p>
        </w:tc>
        <w:tc>
          <w:tcPr>
            <w:tcW w:w="4785" w:type="dxa"/>
          </w:tcPr>
          <w:p w:rsidR="00626D56" w:rsidRDefault="00626D56" w:rsidP="00626D56">
            <w:pPr>
              <w:jc w:val="right"/>
            </w:pPr>
            <w:r>
              <w:t>-</w:t>
            </w:r>
          </w:p>
        </w:tc>
      </w:tr>
      <w:tr w:rsidR="00626D56" w:rsidTr="00626D56">
        <w:tc>
          <w:tcPr>
            <w:tcW w:w="743" w:type="dxa"/>
          </w:tcPr>
          <w:p w:rsidR="00626D56" w:rsidRDefault="00626D56" w:rsidP="00626D56">
            <w:pPr>
              <w:jc w:val="center"/>
            </w:pPr>
            <w:r>
              <w:t>4</w:t>
            </w:r>
          </w:p>
        </w:tc>
        <w:tc>
          <w:tcPr>
            <w:tcW w:w="2977" w:type="dxa"/>
          </w:tcPr>
          <w:p w:rsidR="00626D56" w:rsidRDefault="00626D56" w:rsidP="00626D56">
            <w:pPr>
              <w:jc w:val="left"/>
            </w:pPr>
            <w:r>
              <w:rPr>
                <w:rFonts w:hint="eastAsia"/>
              </w:rPr>
              <w:t>应收利息</w:t>
            </w:r>
          </w:p>
        </w:tc>
        <w:tc>
          <w:tcPr>
            <w:tcW w:w="4785" w:type="dxa"/>
          </w:tcPr>
          <w:p w:rsidR="00626D56" w:rsidRDefault="00626D56" w:rsidP="00626D56">
            <w:pPr>
              <w:jc w:val="right"/>
            </w:pPr>
            <w:r>
              <w:t>-</w:t>
            </w:r>
          </w:p>
        </w:tc>
      </w:tr>
      <w:tr w:rsidR="00626D56" w:rsidTr="00626D56">
        <w:tc>
          <w:tcPr>
            <w:tcW w:w="743" w:type="dxa"/>
          </w:tcPr>
          <w:p w:rsidR="00626D56" w:rsidRDefault="00626D56" w:rsidP="00626D56">
            <w:pPr>
              <w:jc w:val="center"/>
            </w:pPr>
            <w:r>
              <w:t>5</w:t>
            </w:r>
          </w:p>
        </w:tc>
        <w:tc>
          <w:tcPr>
            <w:tcW w:w="2977" w:type="dxa"/>
          </w:tcPr>
          <w:p w:rsidR="00626D56" w:rsidRDefault="00626D56" w:rsidP="00626D56">
            <w:pPr>
              <w:jc w:val="left"/>
            </w:pPr>
            <w:r>
              <w:rPr>
                <w:rFonts w:hint="eastAsia"/>
              </w:rPr>
              <w:t>应收申购款</w:t>
            </w:r>
          </w:p>
        </w:tc>
        <w:tc>
          <w:tcPr>
            <w:tcW w:w="4785" w:type="dxa"/>
          </w:tcPr>
          <w:p w:rsidR="00626D56" w:rsidRDefault="00626D56" w:rsidP="00626D56">
            <w:pPr>
              <w:jc w:val="right"/>
            </w:pPr>
            <w:r>
              <w:t>-</w:t>
            </w:r>
          </w:p>
        </w:tc>
      </w:tr>
      <w:tr w:rsidR="00626D56" w:rsidTr="00626D56">
        <w:tc>
          <w:tcPr>
            <w:tcW w:w="743" w:type="dxa"/>
          </w:tcPr>
          <w:p w:rsidR="00626D56" w:rsidRDefault="00626D56" w:rsidP="00626D56">
            <w:pPr>
              <w:jc w:val="center"/>
            </w:pPr>
            <w:r>
              <w:t>6</w:t>
            </w:r>
          </w:p>
        </w:tc>
        <w:tc>
          <w:tcPr>
            <w:tcW w:w="2977" w:type="dxa"/>
          </w:tcPr>
          <w:p w:rsidR="00626D56" w:rsidRDefault="00626D56" w:rsidP="00626D56">
            <w:pPr>
              <w:jc w:val="left"/>
            </w:pPr>
            <w:r>
              <w:rPr>
                <w:rFonts w:hint="eastAsia"/>
              </w:rPr>
              <w:t>其他应收款</w:t>
            </w:r>
          </w:p>
        </w:tc>
        <w:tc>
          <w:tcPr>
            <w:tcW w:w="4785" w:type="dxa"/>
          </w:tcPr>
          <w:p w:rsidR="00626D56" w:rsidRDefault="00626D56" w:rsidP="00626D56">
            <w:pPr>
              <w:jc w:val="right"/>
            </w:pPr>
            <w:r>
              <w:t>-</w:t>
            </w:r>
          </w:p>
        </w:tc>
      </w:tr>
      <w:tr w:rsidR="00626D56" w:rsidTr="00626D56">
        <w:tc>
          <w:tcPr>
            <w:tcW w:w="743" w:type="dxa"/>
          </w:tcPr>
          <w:p w:rsidR="00626D56" w:rsidRDefault="00626D56" w:rsidP="00626D56">
            <w:pPr>
              <w:jc w:val="center"/>
            </w:pPr>
            <w:r>
              <w:t>7</w:t>
            </w:r>
          </w:p>
        </w:tc>
        <w:tc>
          <w:tcPr>
            <w:tcW w:w="2977" w:type="dxa"/>
          </w:tcPr>
          <w:p w:rsidR="00626D56" w:rsidRDefault="00626D56" w:rsidP="00626D56">
            <w:pPr>
              <w:jc w:val="left"/>
            </w:pPr>
            <w:r>
              <w:rPr>
                <w:rFonts w:hint="eastAsia"/>
              </w:rPr>
              <w:t>待摊费用</w:t>
            </w:r>
          </w:p>
        </w:tc>
        <w:tc>
          <w:tcPr>
            <w:tcW w:w="4785" w:type="dxa"/>
          </w:tcPr>
          <w:p w:rsidR="00626D56" w:rsidRDefault="00626D56" w:rsidP="00626D56">
            <w:pPr>
              <w:jc w:val="right"/>
            </w:pPr>
            <w:r>
              <w:t>-</w:t>
            </w:r>
          </w:p>
        </w:tc>
      </w:tr>
      <w:tr w:rsidR="00626D56" w:rsidTr="00626D56">
        <w:tc>
          <w:tcPr>
            <w:tcW w:w="743" w:type="dxa"/>
          </w:tcPr>
          <w:p w:rsidR="00626D56" w:rsidRDefault="00626D56" w:rsidP="00626D56">
            <w:pPr>
              <w:jc w:val="center"/>
            </w:pPr>
            <w:r>
              <w:t>8</w:t>
            </w:r>
          </w:p>
        </w:tc>
        <w:tc>
          <w:tcPr>
            <w:tcW w:w="2977" w:type="dxa"/>
          </w:tcPr>
          <w:p w:rsidR="00626D56" w:rsidRDefault="00626D56" w:rsidP="00626D56">
            <w:pPr>
              <w:jc w:val="left"/>
            </w:pPr>
            <w:r>
              <w:rPr>
                <w:rFonts w:hint="eastAsia"/>
              </w:rPr>
              <w:t>其他</w:t>
            </w:r>
          </w:p>
        </w:tc>
        <w:tc>
          <w:tcPr>
            <w:tcW w:w="4785" w:type="dxa"/>
          </w:tcPr>
          <w:p w:rsidR="00626D56" w:rsidRDefault="00626D56" w:rsidP="00626D56">
            <w:pPr>
              <w:jc w:val="right"/>
            </w:pPr>
            <w:r>
              <w:t>-</w:t>
            </w:r>
          </w:p>
        </w:tc>
      </w:tr>
      <w:tr w:rsidR="00626D56" w:rsidTr="00626D56">
        <w:tc>
          <w:tcPr>
            <w:tcW w:w="743" w:type="dxa"/>
          </w:tcPr>
          <w:p w:rsidR="00626D56" w:rsidRDefault="00626D56" w:rsidP="00626D56">
            <w:pPr>
              <w:jc w:val="center"/>
            </w:pPr>
            <w:r>
              <w:t>9</w:t>
            </w:r>
          </w:p>
        </w:tc>
        <w:tc>
          <w:tcPr>
            <w:tcW w:w="2977" w:type="dxa"/>
          </w:tcPr>
          <w:p w:rsidR="00626D56" w:rsidRDefault="00626D56" w:rsidP="00626D56">
            <w:pPr>
              <w:jc w:val="left"/>
            </w:pPr>
            <w:r>
              <w:rPr>
                <w:rFonts w:hint="eastAsia"/>
              </w:rPr>
              <w:t>合计</w:t>
            </w:r>
          </w:p>
        </w:tc>
        <w:tc>
          <w:tcPr>
            <w:tcW w:w="4785" w:type="dxa"/>
          </w:tcPr>
          <w:p w:rsidR="00626D56" w:rsidRDefault="00626D56" w:rsidP="00626D56">
            <w:pPr>
              <w:jc w:val="right"/>
            </w:pPr>
            <w:r>
              <w:t>88,304.62</w:t>
            </w:r>
          </w:p>
        </w:tc>
      </w:tr>
    </w:tbl>
    <w:p w:rsidR="00626D56" w:rsidRDefault="00626D56" w:rsidP="00626D56">
      <w:pPr>
        <w:pStyle w:val="-3"/>
        <w:spacing w:before="156" w:after="156"/>
        <w:rPr>
          <w:rFonts w:hint="eastAsia"/>
        </w:rPr>
      </w:pPr>
      <w:r>
        <w:rPr>
          <w:rFonts w:hint="eastAsia"/>
        </w:rPr>
        <w:t>报告期末持有的处于转股期的可转换债券明细</w:t>
      </w:r>
    </w:p>
    <w:p w:rsidR="00626D56" w:rsidRDefault="00626D56" w:rsidP="00626D56">
      <w:pPr>
        <w:pStyle w:val="-"/>
        <w:ind w:firstLine="420"/>
        <w:rPr>
          <w:rFonts w:hint="eastAsia"/>
        </w:rPr>
      </w:pPr>
      <w:r>
        <w:rPr>
          <w:rFonts w:hint="eastAsia"/>
        </w:rPr>
        <w:t>本基金本报告期末未持有处于转股期的可转换债券。</w:t>
      </w:r>
    </w:p>
    <w:p w:rsidR="00626D56" w:rsidRDefault="00626D56" w:rsidP="00626D56">
      <w:pPr>
        <w:pStyle w:val="-3"/>
        <w:spacing w:before="156" w:after="156"/>
        <w:rPr>
          <w:rFonts w:hint="eastAsia"/>
        </w:rPr>
      </w:pPr>
      <w:r>
        <w:rPr>
          <w:rFonts w:hint="eastAsia"/>
        </w:rPr>
        <w:t>报告期末前十名股票中存在流通受限情况的说明</w:t>
      </w:r>
    </w:p>
    <w:p w:rsidR="00626D56" w:rsidRDefault="00626D56" w:rsidP="00626D56">
      <w:pPr>
        <w:pStyle w:val="-4"/>
        <w:spacing w:before="156" w:after="156"/>
        <w:rPr>
          <w:rFonts w:hint="eastAsia"/>
        </w:rPr>
      </w:pPr>
      <w:r>
        <w:rPr>
          <w:rFonts w:hint="eastAsia"/>
        </w:rPr>
        <w:t>报告期末指数投资前十名股票中存在流通受限情况的说明</w:t>
      </w:r>
    </w:p>
    <w:p w:rsidR="00626D56" w:rsidRDefault="00626D56" w:rsidP="00626D56">
      <w:pPr>
        <w:pStyle w:val="-"/>
        <w:ind w:firstLine="420"/>
        <w:rPr>
          <w:rFonts w:hint="eastAsia"/>
        </w:rPr>
      </w:pPr>
      <w:r>
        <w:rPr>
          <w:rFonts w:hint="eastAsia"/>
        </w:rPr>
        <w:t>无。</w:t>
      </w:r>
    </w:p>
    <w:p w:rsidR="00626D56" w:rsidRDefault="00626D56" w:rsidP="00626D56">
      <w:pPr>
        <w:pStyle w:val="-4"/>
        <w:spacing w:before="156" w:after="156"/>
        <w:rPr>
          <w:rFonts w:hint="eastAsia"/>
        </w:rPr>
      </w:pPr>
      <w:r>
        <w:rPr>
          <w:rFonts w:hint="eastAsia"/>
        </w:rPr>
        <w:t>期末积极投资前五名股票中存在流通受限情况的说明</w:t>
      </w:r>
    </w:p>
    <w:p w:rsidR="00626D56" w:rsidRDefault="00626D56" w:rsidP="00626D56">
      <w:pPr>
        <w:pStyle w:val="-"/>
        <w:ind w:firstLine="420"/>
        <w:rPr>
          <w:rFonts w:hint="eastAsia"/>
        </w:rPr>
      </w:pPr>
      <w:r>
        <w:rPr>
          <w:rFonts w:hint="eastAsia"/>
        </w:rPr>
        <w:t>无。</w:t>
      </w:r>
    </w:p>
    <w:p w:rsidR="00626D56" w:rsidRDefault="00626D56" w:rsidP="00626D56">
      <w:pPr>
        <w:pStyle w:val="-1"/>
        <w:ind w:left="281" w:hanging="281"/>
        <w:rPr>
          <w:rFonts w:hint="eastAsia"/>
        </w:rPr>
      </w:pPr>
      <w:r>
        <w:rPr>
          <w:rFonts w:hint="eastAsia"/>
        </w:rPr>
        <w:t>开放式基金份额变动</w:t>
      </w:r>
    </w:p>
    <w:p w:rsidR="00626D56" w:rsidRDefault="00626D56" w:rsidP="00626D56">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626D56" w:rsidTr="00626D56">
        <w:tc>
          <w:tcPr>
            <w:tcW w:w="5670" w:type="dxa"/>
          </w:tcPr>
          <w:p w:rsidR="00626D56" w:rsidRDefault="00626D56" w:rsidP="00626D56">
            <w:pPr>
              <w:jc w:val="left"/>
            </w:pPr>
            <w:r>
              <w:rPr>
                <w:rFonts w:hint="eastAsia"/>
              </w:rPr>
              <w:t>报告期期初基金份额总额</w:t>
            </w:r>
          </w:p>
        </w:tc>
        <w:tc>
          <w:tcPr>
            <w:tcW w:w="2835" w:type="dxa"/>
          </w:tcPr>
          <w:p w:rsidR="00626D56" w:rsidRDefault="00626D56" w:rsidP="00626D56">
            <w:pPr>
              <w:jc w:val="right"/>
            </w:pPr>
            <w:r>
              <w:t>52,410,129.00</w:t>
            </w:r>
          </w:p>
        </w:tc>
      </w:tr>
      <w:tr w:rsidR="00626D56" w:rsidTr="00626D56">
        <w:tc>
          <w:tcPr>
            <w:tcW w:w="5670" w:type="dxa"/>
          </w:tcPr>
          <w:p w:rsidR="00626D56" w:rsidRDefault="00626D56" w:rsidP="00626D56">
            <w:pPr>
              <w:jc w:val="left"/>
            </w:pPr>
            <w:r>
              <w:rPr>
                <w:rFonts w:hint="eastAsia"/>
              </w:rPr>
              <w:t>报告期期间基金总申购份额</w:t>
            </w:r>
          </w:p>
        </w:tc>
        <w:tc>
          <w:tcPr>
            <w:tcW w:w="2835" w:type="dxa"/>
          </w:tcPr>
          <w:p w:rsidR="00626D56" w:rsidRDefault="00626D56" w:rsidP="00626D56">
            <w:pPr>
              <w:jc w:val="right"/>
            </w:pPr>
            <w:r>
              <w:t>138,000,000.00</w:t>
            </w:r>
          </w:p>
        </w:tc>
      </w:tr>
      <w:tr w:rsidR="00626D56" w:rsidTr="00626D56">
        <w:tc>
          <w:tcPr>
            <w:tcW w:w="5670" w:type="dxa"/>
          </w:tcPr>
          <w:p w:rsidR="00626D56" w:rsidRDefault="00626D56" w:rsidP="00626D56">
            <w:pPr>
              <w:jc w:val="left"/>
            </w:pPr>
            <w:r>
              <w:rPr>
                <w:rFonts w:hint="eastAsia"/>
              </w:rPr>
              <w:lastRenderedPageBreak/>
              <w:t>减：报告期期间基金总赎回份额</w:t>
            </w:r>
          </w:p>
        </w:tc>
        <w:tc>
          <w:tcPr>
            <w:tcW w:w="2835" w:type="dxa"/>
          </w:tcPr>
          <w:p w:rsidR="00626D56" w:rsidRDefault="00626D56" w:rsidP="00626D56">
            <w:pPr>
              <w:jc w:val="right"/>
            </w:pPr>
            <w:r>
              <w:t>148,000,000.00</w:t>
            </w:r>
          </w:p>
        </w:tc>
      </w:tr>
      <w:tr w:rsidR="00626D56" w:rsidTr="00626D56">
        <w:tc>
          <w:tcPr>
            <w:tcW w:w="5670" w:type="dxa"/>
          </w:tcPr>
          <w:p w:rsidR="00626D56" w:rsidRDefault="00626D56" w:rsidP="00626D56">
            <w:pPr>
              <w:jc w:val="left"/>
            </w:pPr>
            <w:r>
              <w:rPr>
                <w:rFonts w:hint="eastAsia"/>
              </w:rPr>
              <w:t>报告期期间基金拆分变动份额（份额减少以</w:t>
            </w:r>
            <w:r>
              <w:rPr>
                <w:rFonts w:hint="eastAsia"/>
              </w:rPr>
              <w:t>"-"</w:t>
            </w:r>
            <w:r>
              <w:rPr>
                <w:rFonts w:hint="eastAsia"/>
              </w:rPr>
              <w:t>填列）</w:t>
            </w:r>
          </w:p>
        </w:tc>
        <w:tc>
          <w:tcPr>
            <w:tcW w:w="2835" w:type="dxa"/>
          </w:tcPr>
          <w:p w:rsidR="00626D56" w:rsidRDefault="00626D56" w:rsidP="00626D56">
            <w:pPr>
              <w:jc w:val="right"/>
            </w:pPr>
            <w:r>
              <w:t>-</w:t>
            </w:r>
          </w:p>
        </w:tc>
      </w:tr>
      <w:tr w:rsidR="00626D56" w:rsidTr="00626D56">
        <w:tc>
          <w:tcPr>
            <w:tcW w:w="5670" w:type="dxa"/>
          </w:tcPr>
          <w:p w:rsidR="00626D56" w:rsidRDefault="00626D56" w:rsidP="00626D56">
            <w:pPr>
              <w:jc w:val="left"/>
            </w:pPr>
            <w:r>
              <w:rPr>
                <w:rFonts w:hint="eastAsia"/>
              </w:rPr>
              <w:t>报告期期末基金份额总额</w:t>
            </w:r>
          </w:p>
        </w:tc>
        <w:tc>
          <w:tcPr>
            <w:tcW w:w="2835" w:type="dxa"/>
          </w:tcPr>
          <w:p w:rsidR="00626D56" w:rsidRDefault="00626D56" w:rsidP="00626D56">
            <w:pPr>
              <w:jc w:val="right"/>
            </w:pPr>
            <w:r>
              <w:t>42,410,129.00</w:t>
            </w:r>
          </w:p>
        </w:tc>
      </w:tr>
    </w:tbl>
    <w:p w:rsidR="00626D56" w:rsidRDefault="00626D56" w:rsidP="00626D56">
      <w:pPr>
        <w:pStyle w:val="-1"/>
        <w:ind w:left="281" w:hanging="281"/>
        <w:rPr>
          <w:rFonts w:hint="eastAsia"/>
        </w:rPr>
      </w:pPr>
      <w:r>
        <w:rPr>
          <w:rFonts w:hint="eastAsia"/>
        </w:rPr>
        <w:t>基金管理人运用固有资金投资本基金情况</w:t>
      </w:r>
    </w:p>
    <w:p w:rsidR="00626D56" w:rsidRDefault="00626D56" w:rsidP="00626D56">
      <w:pPr>
        <w:pStyle w:val="-2"/>
        <w:spacing w:before="312"/>
        <w:rPr>
          <w:rFonts w:hint="eastAsia"/>
        </w:rPr>
      </w:pPr>
      <w:r>
        <w:rPr>
          <w:rFonts w:hint="eastAsia"/>
        </w:rPr>
        <w:t>基金管理人持有本基金份额变动情况</w:t>
      </w:r>
    </w:p>
    <w:p w:rsidR="00626D56" w:rsidRDefault="00626D56" w:rsidP="00626D56">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626D56" w:rsidTr="00626D56">
        <w:trPr>
          <w:cnfStyle w:val="100000000000" w:firstRow="1" w:lastRow="0" w:firstColumn="0" w:lastColumn="0" w:oddVBand="0" w:evenVBand="0" w:oddHBand="0" w:evenHBand="0" w:firstRowFirstColumn="0" w:firstRowLastColumn="0" w:lastRowFirstColumn="0" w:lastRowLastColumn="0"/>
        </w:trPr>
        <w:tc>
          <w:tcPr>
            <w:tcW w:w="5352" w:type="dxa"/>
          </w:tcPr>
          <w:p w:rsidR="00626D56" w:rsidRPr="00626D56" w:rsidRDefault="00626D56" w:rsidP="00626D56">
            <w:pPr>
              <w:jc w:val="center"/>
              <w:rPr>
                <w:b/>
              </w:rPr>
            </w:pPr>
            <w:r w:rsidRPr="00626D56">
              <w:rPr>
                <w:rFonts w:hint="eastAsia"/>
                <w:b/>
              </w:rPr>
              <w:t>项目</w:t>
            </w:r>
          </w:p>
        </w:tc>
        <w:tc>
          <w:tcPr>
            <w:tcW w:w="3153" w:type="dxa"/>
          </w:tcPr>
          <w:p w:rsidR="00626D56" w:rsidRPr="00626D56" w:rsidRDefault="00626D56" w:rsidP="00626D56">
            <w:pPr>
              <w:jc w:val="center"/>
              <w:rPr>
                <w:b/>
              </w:rPr>
            </w:pPr>
            <w:r w:rsidRPr="00626D56">
              <w:rPr>
                <w:rFonts w:hint="eastAsia"/>
                <w:b/>
              </w:rPr>
              <w:t>份额</w:t>
            </w:r>
          </w:p>
        </w:tc>
      </w:tr>
      <w:tr w:rsidR="00626D56" w:rsidTr="00626D56">
        <w:tc>
          <w:tcPr>
            <w:tcW w:w="5352" w:type="dxa"/>
          </w:tcPr>
          <w:p w:rsidR="00626D56" w:rsidRDefault="00626D56" w:rsidP="00626D56">
            <w:pPr>
              <w:jc w:val="left"/>
            </w:pPr>
            <w:r>
              <w:rPr>
                <w:rFonts w:hint="eastAsia"/>
              </w:rPr>
              <w:t>报告期期初管理人持有的本基金份额</w:t>
            </w:r>
          </w:p>
        </w:tc>
        <w:tc>
          <w:tcPr>
            <w:tcW w:w="3153" w:type="dxa"/>
          </w:tcPr>
          <w:p w:rsidR="00626D56" w:rsidRDefault="00626D56" w:rsidP="00626D56">
            <w:pPr>
              <w:jc w:val="right"/>
            </w:pPr>
            <w:r>
              <w:t>20,823,000.00</w:t>
            </w:r>
          </w:p>
        </w:tc>
      </w:tr>
      <w:tr w:rsidR="00626D56" w:rsidTr="00626D56">
        <w:tc>
          <w:tcPr>
            <w:tcW w:w="5352" w:type="dxa"/>
          </w:tcPr>
          <w:p w:rsidR="00626D56" w:rsidRDefault="00626D56" w:rsidP="00626D56">
            <w:pPr>
              <w:jc w:val="left"/>
            </w:pPr>
            <w:r>
              <w:rPr>
                <w:rFonts w:hint="eastAsia"/>
              </w:rPr>
              <w:t>报告期期间买入</w:t>
            </w:r>
            <w:r>
              <w:rPr>
                <w:rFonts w:hint="eastAsia"/>
              </w:rPr>
              <w:t>/</w:t>
            </w:r>
            <w:r>
              <w:rPr>
                <w:rFonts w:hint="eastAsia"/>
              </w:rPr>
              <w:t>申购总份额</w:t>
            </w:r>
          </w:p>
        </w:tc>
        <w:tc>
          <w:tcPr>
            <w:tcW w:w="3153" w:type="dxa"/>
          </w:tcPr>
          <w:p w:rsidR="00626D56" w:rsidRDefault="00626D56" w:rsidP="00626D56">
            <w:pPr>
              <w:jc w:val="right"/>
            </w:pPr>
            <w:r>
              <w:t>-</w:t>
            </w:r>
          </w:p>
        </w:tc>
      </w:tr>
      <w:tr w:rsidR="00626D56" w:rsidTr="00626D56">
        <w:tc>
          <w:tcPr>
            <w:tcW w:w="5352" w:type="dxa"/>
          </w:tcPr>
          <w:p w:rsidR="00626D56" w:rsidRDefault="00626D56" w:rsidP="00626D56">
            <w:pPr>
              <w:jc w:val="left"/>
            </w:pPr>
            <w:r>
              <w:rPr>
                <w:rFonts w:hint="eastAsia"/>
              </w:rPr>
              <w:t>报告期期间卖出</w:t>
            </w:r>
            <w:r>
              <w:rPr>
                <w:rFonts w:hint="eastAsia"/>
              </w:rPr>
              <w:t>/</w:t>
            </w:r>
            <w:r>
              <w:rPr>
                <w:rFonts w:hint="eastAsia"/>
              </w:rPr>
              <w:t>赎回总份额</w:t>
            </w:r>
          </w:p>
        </w:tc>
        <w:tc>
          <w:tcPr>
            <w:tcW w:w="3153" w:type="dxa"/>
          </w:tcPr>
          <w:p w:rsidR="00626D56" w:rsidRDefault="00626D56" w:rsidP="00626D56">
            <w:pPr>
              <w:jc w:val="right"/>
            </w:pPr>
            <w:r>
              <w:t>20,823,000.00</w:t>
            </w:r>
          </w:p>
        </w:tc>
      </w:tr>
      <w:tr w:rsidR="00626D56" w:rsidTr="00626D56">
        <w:tc>
          <w:tcPr>
            <w:tcW w:w="5352" w:type="dxa"/>
          </w:tcPr>
          <w:p w:rsidR="00626D56" w:rsidRDefault="00626D56" w:rsidP="00626D56">
            <w:pPr>
              <w:jc w:val="left"/>
            </w:pPr>
            <w:r>
              <w:rPr>
                <w:rFonts w:hint="eastAsia"/>
              </w:rPr>
              <w:t>报告期期末管理人持有的本基金份额</w:t>
            </w:r>
          </w:p>
        </w:tc>
        <w:tc>
          <w:tcPr>
            <w:tcW w:w="3153" w:type="dxa"/>
          </w:tcPr>
          <w:p w:rsidR="00626D56" w:rsidRDefault="00626D56" w:rsidP="00626D56">
            <w:pPr>
              <w:jc w:val="right"/>
            </w:pPr>
            <w:r>
              <w:t>-</w:t>
            </w:r>
          </w:p>
        </w:tc>
      </w:tr>
      <w:tr w:rsidR="00626D56" w:rsidTr="00626D56">
        <w:tc>
          <w:tcPr>
            <w:tcW w:w="5352" w:type="dxa"/>
          </w:tcPr>
          <w:p w:rsidR="00626D56" w:rsidRDefault="00626D56" w:rsidP="00626D56">
            <w:pPr>
              <w:jc w:val="left"/>
            </w:pPr>
            <w:r>
              <w:rPr>
                <w:rFonts w:hint="eastAsia"/>
              </w:rPr>
              <w:t>报告期期末持有的本基金份额占基金总份额比例（</w:t>
            </w:r>
            <w:r>
              <w:rPr>
                <w:rFonts w:hint="eastAsia"/>
              </w:rPr>
              <w:t>%</w:t>
            </w:r>
            <w:r>
              <w:rPr>
                <w:rFonts w:hint="eastAsia"/>
              </w:rPr>
              <w:t>）</w:t>
            </w:r>
          </w:p>
        </w:tc>
        <w:tc>
          <w:tcPr>
            <w:tcW w:w="3153" w:type="dxa"/>
          </w:tcPr>
          <w:p w:rsidR="00626D56" w:rsidRDefault="00626D56" w:rsidP="00626D56">
            <w:pPr>
              <w:jc w:val="right"/>
            </w:pPr>
            <w:r>
              <w:t>-</w:t>
            </w:r>
          </w:p>
        </w:tc>
      </w:tr>
    </w:tbl>
    <w:p w:rsidR="00626D56" w:rsidRDefault="00626D56" w:rsidP="00626D56">
      <w:pPr>
        <w:pStyle w:val="-2"/>
        <w:spacing w:before="312"/>
        <w:rPr>
          <w:rFonts w:hint="eastAsia"/>
        </w:rPr>
      </w:pPr>
      <w:r>
        <w:rPr>
          <w:rFonts w:hint="eastAsia"/>
        </w:rPr>
        <w:t>基金管理人运用固有资金投资本基金交易明细</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626D56" w:rsidTr="00626D56">
        <w:trPr>
          <w:cnfStyle w:val="100000000000" w:firstRow="1" w:lastRow="0" w:firstColumn="0" w:lastColumn="0" w:oddVBand="0" w:evenVBand="0" w:oddHBand="0" w:evenHBand="0" w:firstRowFirstColumn="0" w:firstRowLastColumn="0" w:lastRowFirstColumn="0" w:lastRowLastColumn="0"/>
        </w:trPr>
        <w:tc>
          <w:tcPr>
            <w:tcW w:w="1384" w:type="dxa"/>
          </w:tcPr>
          <w:p w:rsidR="00626D56" w:rsidRPr="00626D56" w:rsidRDefault="00626D56" w:rsidP="00626D56">
            <w:pPr>
              <w:jc w:val="center"/>
              <w:rPr>
                <w:b/>
              </w:rPr>
            </w:pPr>
            <w:r w:rsidRPr="00626D56">
              <w:rPr>
                <w:rFonts w:hint="eastAsia"/>
                <w:b/>
              </w:rPr>
              <w:t>序号</w:t>
            </w:r>
          </w:p>
        </w:tc>
        <w:tc>
          <w:tcPr>
            <w:tcW w:w="1384" w:type="dxa"/>
          </w:tcPr>
          <w:p w:rsidR="00626D56" w:rsidRPr="00626D56" w:rsidRDefault="00626D56" w:rsidP="00626D56">
            <w:pPr>
              <w:jc w:val="center"/>
              <w:rPr>
                <w:b/>
              </w:rPr>
            </w:pPr>
            <w:r w:rsidRPr="00626D56">
              <w:rPr>
                <w:rFonts w:hint="eastAsia"/>
                <w:b/>
              </w:rPr>
              <w:t>交易方式</w:t>
            </w:r>
          </w:p>
        </w:tc>
        <w:tc>
          <w:tcPr>
            <w:tcW w:w="1384" w:type="dxa"/>
          </w:tcPr>
          <w:p w:rsidR="00626D56" w:rsidRPr="00626D56" w:rsidRDefault="00626D56" w:rsidP="00626D56">
            <w:pPr>
              <w:jc w:val="center"/>
              <w:rPr>
                <w:b/>
              </w:rPr>
            </w:pPr>
            <w:r w:rsidRPr="00626D56">
              <w:rPr>
                <w:rFonts w:hint="eastAsia"/>
                <w:b/>
              </w:rPr>
              <w:t>交易日期</w:t>
            </w:r>
          </w:p>
        </w:tc>
        <w:tc>
          <w:tcPr>
            <w:tcW w:w="1384" w:type="dxa"/>
          </w:tcPr>
          <w:p w:rsidR="00626D56" w:rsidRPr="00626D56" w:rsidRDefault="00626D56" w:rsidP="00626D56">
            <w:pPr>
              <w:jc w:val="center"/>
              <w:rPr>
                <w:b/>
              </w:rPr>
            </w:pPr>
            <w:r w:rsidRPr="00626D56">
              <w:rPr>
                <w:rFonts w:hint="eastAsia"/>
                <w:b/>
              </w:rPr>
              <w:t>交易份额（份）</w:t>
            </w:r>
          </w:p>
        </w:tc>
        <w:tc>
          <w:tcPr>
            <w:tcW w:w="1385" w:type="dxa"/>
          </w:tcPr>
          <w:p w:rsidR="00626D56" w:rsidRPr="00626D56" w:rsidRDefault="00626D56" w:rsidP="00626D56">
            <w:pPr>
              <w:jc w:val="center"/>
              <w:rPr>
                <w:b/>
              </w:rPr>
            </w:pPr>
            <w:r w:rsidRPr="00626D56">
              <w:rPr>
                <w:rFonts w:hint="eastAsia"/>
                <w:b/>
              </w:rPr>
              <w:t>交易金额（元）</w:t>
            </w:r>
          </w:p>
        </w:tc>
        <w:tc>
          <w:tcPr>
            <w:tcW w:w="1385" w:type="dxa"/>
          </w:tcPr>
          <w:p w:rsidR="00626D56" w:rsidRPr="00626D56" w:rsidRDefault="00626D56" w:rsidP="00626D56">
            <w:pPr>
              <w:jc w:val="center"/>
              <w:rPr>
                <w:b/>
              </w:rPr>
            </w:pPr>
            <w:r w:rsidRPr="00626D56">
              <w:rPr>
                <w:rFonts w:hint="eastAsia"/>
                <w:b/>
              </w:rPr>
              <w:t>适用费率</w:t>
            </w:r>
          </w:p>
        </w:tc>
      </w:tr>
      <w:tr w:rsidR="00626D56" w:rsidTr="00626D56">
        <w:tc>
          <w:tcPr>
            <w:tcW w:w="1384" w:type="dxa"/>
          </w:tcPr>
          <w:p w:rsidR="00626D56" w:rsidRDefault="00626D56" w:rsidP="00626D56">
            <w:pPr>
              <w:jc w:val="center"/>
            </w:pPr>
            <w:r>
              <w:t>1</w:t>
            </w:r>
          </w:p>
        </w:tc>
        <w:tc>
          <w:tcPr>
            <w:tcW w:w="1384" w:type="dxa"/>
          </w:tcPr>
          <w:p w:rsidR="00626D56" w:rsidRDefault="00626D56" w:rsidP="00626D56">
            <w:pPr>
              <w:jc w:val="left"/>
            </w:pPr>
            <w:r>
              <w:rPr>
                <w:rFonts w:hint="eastAsia"/>
              </w:rPr>
              <w:t>卖出</w:t>
            </w:r>
          </w:p>
        </w:tc>
        <w:tc>
          <w:tcPr>
            <w:tcW w:w="1384" w:type="dxa"/>
          </w:tcPr>
          <w:p w:rsidR="00626D56" w:rsidRDefault="00626D56" w:rsidP="00626D56">
            <w:pPr>
              <w:jc w:val="left"/>
            </w:pPr>
            <w:r>
              <w:rPr>
                <w:rFonts w:hint="eastAsia"/>
              </w:rPr>
              <w:t>2026</w:t>
            </w:r>
            <w:r>
              <w:rPr>
                <w:rFonts w:hint="eastAsia"/>
              </w:rPr>
              <w:t>年</w:t>
            </w:r>
            <w:r>
              <w:rPr>
                <w:rFonts w:hint="eastAsia"/>
              </w:rPr>
              <w:t>1</w:t>
            </w:r>
            <w:r>
              <w:rPr>
                <w:rFonts w:hint="eastAsia"/>
              </w:rPr>
              <w:t>月</w:t>
            </w:r>
            <w:r>
              <w:rPr>
                <w:rFonts w:hint="eastAsia"/>
              </w:rPr>
              <w:t>13</w:t>
            </w:r>
            <w:r>
              <w:rPr>
                <w:rFonts w:hint="eastAsia"/>
              </w:rPr>
              <w:t>日</w:t>
            </w:r>
          </w:p>
        </w:tc>
        <w:tc>
          <w:tcPr>
            <w:tcW w:w="1384" w:type="dxa"/>
          </w:tcPr>
          <w:p w:rsidR="00626D56" w:rsidRDefault="00626D56" w:rsidP="00626D56">
            <w:pPr>
              <w:jc w:val="right"/>
            </w:pPr>
            <w:r>
              <w:t>-18,251,500.00</w:t>
            </w:r>
          </w:p>
        </w:tc>
        <w:tc>
          <w:tcPr>
            <w:tcW w:w="1385" w:type="dxa"/>
          </w:tcPr>
          <w:p w:rsidR="00626D56" w:rsidRDefault="00626D56" w:rsidP="00626D56">
            <w:pPr>
              <w:jc w:val="right"/>
            </w:pPr>
            <w:r>
              <w:t>-20,795,430.54</w:t>
            </w:r>
          </w:p>
        </w:tc>
        <w:tc>
          <w:tcPr>
            <w:tcW w:w="1385" w:type="dxa"/>
          </w:tcPr>
          <w:p w:rsidR="00626D56" w:rsidRDefault="00626D56" w:rsidP="00626D56">
            <w:pPr>
              <w:jc w:val="right"/>
            </w:pPr>
            <w:r>
              <w:t>-</w:t>
            </w:r>
          </w:p>
        </w:tc>
      </w:tr>
      <w:tr w:rsidR="00626D56" w:rsidTr="00626D56">
        <w:tc>
          <w:tcPr>
            <w:tcW w:w="1384" w:type="dxa"/>
          </w:tcPr>
          <w:p w:rsidR="00626D56" w:rsidRDefault="00626D56" w:rsidP="00626D56">
            <w:pPr>
              <w:jc w:val="center"/>
            </w:pPr>
            <w:r>
              <w:t>2</w:t>
            </w:r>
          </w:p>
        </w:tc>
        <w:tc>
          <w:tcPr>
            <w:tcW w:w="1384" w:type="dxa"/>
          </w:tcPr>
          <w:p w:rsidR="00626D56" w:rsidRDefault="00626D56" w:rsidP="00626D56">
            <w:pPr>
              <w:jc w:val="left"/>
            </w:pPr>
            <w:r>
              <w:rPr>
                <w:rFonts w:hint="eastAsia"/>
              </w:rPr>
              <w:t>卖出</w:t>
            </w:r>
          </w:p>
        </w:tc>
        <w:tc>
          <w:tcPr>
            <w:tcW w:w="1384" w:type="dxa"/>
          </w:tcPr>
          <w:p w:rsidR="00626D56" w:rsidRDefault="00626D56" w:rsidP="00626D56">
            <w:pPr>
              <w:jc w:val="left"/>
            </w:pPr>
            <w:r>
              <w:rPr>
                <w:rFonts w:hint="eastAsia"/>
              </w:rPr>
              <w:t>2026</w:t>
            </w:r>
            <w:r>
              <w:rPr>
                <w:rFonts w:hint="eastAsia"/>
              </w:rPr>
              <w:t>年</w:t>
            </w:r>
            <w:r>
              <w:rPr>
                <w:rFonts w:hint="eastAsia"/>
              </w:rPr>
              <w:t>1</w:t>
            </w:r>
            <w:r>
              <w:rPr>
                <w:rFonts w:hint="eastAsia"/>
              </w:rPr>
              <w:t>月</w:t>
            </w:r>
            <w:r>
              <w:rPr>
                <w:rFonts w:hint="eastAsia"/>
              </w:rPr>
              <w:t>14</w:t>
            </w:r>
            <w:r>
              <w:rPr>
                <w:rFonts w:hint="eastAsia"/>
              </w:rPr>
              <w:t>日</w:t>
            </w:r>
          </w:p>
        </w:tc>
        <w:tc>
          <w:tcPr>
            <w:tcW w:w="1384" w:type="dxa"/>
          </w:tcPr>
          <w:p w:rsidR="00626D56" w:rsidRDefault="00626D56" w:rsidP="00626D56">
            <w:pPr>
              <w:jc w:val="right"/>
            </w:pPr>
            <w:r>
              <w:t>-2,571,500.00</w:t>
            </w:r>
          </w:p>
        </w:tc>
        <w:tc>
          <w:tcPr>
            <w:tcW w:w="1385" w:type="dxa"/>
          </w:tcPr>
          <w:p w:rsidR="00626D56" w:rsidRDefault="00626D56" w:rsidP="00626D56">
            <w:pPr>
              <w:jc w:val="right"/>
            </w:pPr>
            <w:r>
              <w:t>-2,968,399.52</w:t>
            </w:r>
          </w:p>
        </w:tc>
        <w:tc>
          <w:tcPr>
            <w:tcW w:w="1385" w:type="dxa"/>
          </w:tcPr>
          <w:p w:rsidR="00626D56" w:rsidRDefault="00626D56" w:rsidP="00626D56">
            <w:pPr>
              <w:jc w:val="right"/>
            </w:pPr>
            <w:r>
              <w:t>-</w:t>
            </w:r>
          </w:p>
        </w:tc>
      </w:tr>
      <w:tr w:rsidR="00626D56" w:rsidTr="00626D56">
        <w:tc>
          <w:tcPr>
            <w:tcW w:w="1384" w:type="dxa"/>
          </w:tcPr>
          <w:p w:rsidR="00626D56" w:rsidRDefault="00626D56" w:rsidP="00626D56">
            <w:pPr>
              <w:jc w:val="center"/>
            </w:pPr>
            <w:r>
              <w:rPr>
                <w:rFonts w:hint="eastAsia"/>
              </w:rPr>
              <w:t>合计</w:t>
            </w:r>
          </w:p>
        </w:tc>
        <w:tc>
          <w:tcPr>
            <w:tcW w:w="1384" w:type="dxa"/>
          </w:tcPr>
          <w:p w:rsidR="00626D56" w:rsidRDefault="00626D56" w:rsidP="00626D56">
            <w:pPr>
              <w:jc w:val="right"/>
            </w:pPr>
            <w:r>
              <w:t>-</w:t>
            </w:r>
          </w:p>
        </w:tc>
        <w:tc>
          <w:tcPr>
            <w:tcW w:w="1384" w:type="dxa"/>
          </w:tcPr>
          <w:p w:rsidR="00626D56" w:rsidRDefault="00626D56" w:rsidP="00626D56">
            <w:pPr>
              <w:jc w:val="right"/>
            </w:pPr>
            <w:r>
              <w:t>-</w:t>
            </w:r>
          </w:p>
        </w:tc>
        <w:tc>
          <w:tcPr>
            <w:tcW w:w="1384" w:type="dxa"/>
          </w:tcPr>
          <w:p w:rsidR="00626D56" w:rsidRDefault="00626D56" w:rsidP="00626D56">
            <w:pPr>
              <w:jc w:val="right"/>
            </w:pPr>
            <w:r>
              <w:t>-20,823,000.00</w:t>
            </w:r>
          </w:p>
        </w:tc>
        <w:tc>
          <w:tcPr>
            <w:tcW w:w="1385" w:type="dxa"/>
          </w:tcPr>
          <w:p w:rsidR="00626D56" w:rsidRDefault="00626D56" w:rsidP="00626D56">
            <w:pPr>
              <w:jc w:val="right"/>
            </w:pPr>
            <w:r>
              <w:t>-23,763,830.06</w:t>
            </w:r>
          </w:p>
        </w:tc>
        <w:tc>
          <w:tcPr>
            <w:tcW w:w="1385" w:type="dxa"/>
          </w:tcPr>
          <w:p w:rsidR="00626D56" w:rsidRDefault="00626D56" w:rsidP="00626D56">
            <w:pPr>
              <w:jc w:val="right"/>
            </w:pPr>
            <w:r>
              <w:t>-</w:t>
            </w:r>
          </w:p>
        </w:tc>
      </w:tr>
    </w:tbl>
    <w:p w:rsidR="00626D56" w:rsidRDefault="00626D56" w:rsidP="00626D56">
      <w:pPr>
        <w:pStyle w:val="-8"/>
        <w:rPr>
          <w:rFonts w:hint="eastAsia"/>
        </w:rPr>
      </w:pPr>
      <w:r>
        <w:rPr>
          <w:rFonts w:hint="eastAsia"/>
        </w:rPr>
        <w:t>注：基金管理人南方基金投资本基金适用的认(申)购/赎回费率按照本基金招募说明书的规定执行。</w:t>
      </w:r>
    </w:p>
    <w:p w:rsidR="00626D56" w:rsidRDefault="00626D56" w:rsidP="00626D56">
      <w:pPr>
        <w:pStyle w:val="-1"/>
        <w:ind w:left="281" w:hanging="281"/>
        <w:rPr>
          <w:rFonts w:hint="eastAsia"/>
        </w:rPr>
      </w:pPr>
      <w:r>
        <w:rPr>
          <w:rFonts w:hint="eastAsia"/>
        </w:rPr>
        <w:t>影响投资者决策的其他重要信息</w:t>
      </w:r>
    </w:p>
    <w:p w:rsidR="00626D56" w:rsidRDefault="00626D56" w:rsidP="00626D56">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626D56" w:rsidTr="00626D56">
        <w:tc>
          <w:tcPr>
            <w:tcW w:w="11283" w:type="nil"/>
            <w:vMerge w:val="restart"/>
          </w:tcPr>
          <w:p w:rsidR="00626D56" w:rsidRDefault="00626D56" w:rsidP="00626D56">
            <w:pPr>
              <w:jc w:val="left"/>
            </w:pPr>
            <w:r>
              <w:rPr>
                <w:rFonts w:hint="eastAsia"/>
              </w:rPr>
              <w:t>投资者类别</w:t>
            </w:r>
          </w:p>
        </w:tc>
        <w:tc>
          <w:tcPr>
            <w:tcW w:w="11283" w:type="nil"/>
            <w:gridSpan w:val="5"/>
          </w:tcPr>
          <w:p w:rsidR="00626D56" w:rsidRDefault="00626D56" w:rsidP="00626D56">
            <w:pPr>
              <w:jc w:val="left"/>
            </w:pPr>
            <w:r>
              <w:rPr>
                <w:rFonts w:hint="eastAsia"/>
              </w:rPr>
              <w:t>报告期内持有基金份额变化情况</w:t>
            </w:r>
          </w:p>
        </w:tc>
        <w:tc>
          <w:tcPr>
            <w:tcW w:w="11283" w:type="nil"/>
            <w:gridSpan w:val="2"/>
          </w:tcPr>
          <w:p w:rsidR="00626D56" w:rsidRDefault="00626D56" w:rsidP="00626D56">
            <w:pPr>
              <w:jc w:val="left"/>
            </w:pPr>
            <w:r>
              <w:rPr>
                <w:rFonts w:hint="eastAsia"/>
              </w:rPr>
              <w:t>报告期末持有基金情况</w:t>
            </w:r>
          </w:p>
        </w:tc>
      </w:tr>
      <w:tr w:rsidR="00626D56" w:rsidTr="00626D56">
        <w:tc>
          <w:tcPr>
            <w:tcW w:w="11283" w:type="nil"/>
            <w:vMerge/>
          </w:tcPr>
          <w:p w:rsidR="00626D56" w:rsidRDefault="00626D56" w:rsidP="00626D56">
            <w:pPr>
              <w:jc w:val="left"/>
            </w:pPr>
          </w:p>
        </w:tc>
        <w:tc>
          <w:tcPr>
            <w:tcW w:w="11283" w:type="nil"/>
          </w:tcPr>
          <w:p w:rsidR="00626D56" w:rsidRDefault="00626D56" w:rsidP="00626D56">
            <w:pPr>
              <w:jc w:val="left"/>
            </w:pPr>
            <w:r>
              <w:rPr>
                <w:rFonts w:hint="eastAsia"/>
              </w:rPr>
              <w:t>序号</w:t>
            </w:r>
          </w:p>
        </w:tc>
        <w:tc>
          <w:tcPr>
            <w:tcW w:w="11283" w:type="nil"/>
          </w:tcPr>
          <w:p w:rsidR="00626D56" w:rsidRDefault="00626D56" w:rsidP="00626D56">
            <w:pPr>
              <w:jc w:val="left"/>
            </w:pPr>
            <w:r>
              <w:rPr>
                <w:rFonts w:hint="eastAsia"/>
              </w:rPr>
              <w:t>持有基金份额比例达到或者超过</w:t>
            </w:r>
            <w:r>
              <w:rPr>
                <w:rFonts w:hint="eastAsia"/>
              </w:rPr>
              <w:t>20%</w:t>
            </w:r>
            <w:r>
              <w:rPr>
                <w:rFonts w:hint="eastAsia"/>
              </w:rPr>
              <w:t>的时间区间</w:t>
            </w:r>
          </w:p>
        </w:tc>
        <w:tc>
          <w:tcPr>
            <w:tcW w:w="11283" w:type="nil"/>
          </w:tcPr>
          <w:p w:rsidR="00626D56" w:rsidRDefault="00626D56" w:rsidP="00626D56">
            <w:pPr>
              <w:jc w:val="left"/>
            </w:pPr>
            <w:r>
              <w:rPr>
                <w:rFonts w:hint="eastAsia"/>
              </w:rPr>
              <w:t>期初份额</w:t>
            </w:r>
          </w:p>
        </w:tc>
        <w:tc>
          <w:tcPr>
            <w:tcW w:w="11283" w:type="nil"/>
          </w:tcPr>
          <w:p w:rsidR="00626D56" w:rsidRDefault="00626D56" w:rsidP="00626D56">
            <w:pPr>
              <w:jc w:val="left"/>
            </w:pPr>
            <w:r>
              <w:rPr>
                <w:rFonts w:hint="eastAsia"/>
              </w:rPr>
              <w:t>申购份额</w:t>
            </w:r>
          </w:p>
        </w:tc>
        <w:tc>
          <w:tcPr>
            <w:tcW w:w="11283" w:type="nil"/>
          </w:tcPr>
          <w:p w:rsidR="00626D56" w:rsidRDefault="00626D56" w:rsidP="00626D56">
            <w:pPr>
              <w:jc w:val="left"/>
            </w:pPr>
            <w:r>
              <w:rPr>
                <w:rFonts w:hint="eastAsia"/>
              </w:rPr>
              <w:t>赎回份额</w:t>
            </w:r>
          </w:p>
        </w:tc>
        <w:tc>
          <w:tcPr>
            <w:tcW w:w="11283" w:type="nil"/>
          </w:tcPr>
          <w:p w:rsidR="00626D56" w:rsidRDefault="00626D56" w:rsidP="00626D56">
            <w:pPr>
              <w:jc w:val="left"/>
            </w:pPr>
            <w:r>
              <w:rPr>
                <w:rFonts w:hint="eastAsia"/>
              </w:rPr>
              <w:t>持有份额</w:t>
            </w:r>
          </w:p>
        </w:tc>
        <w:tc>
          <w:tcPr>
            <w:tcW w:w="11283" w:type="nil"/>
          </w:tcPr>
          <w:p w:rsidR="00626D56" w:rsidRDefault="00626D56" w:rsidP="00626D56">
            <w:pPr>
              <w:jc w:val="left"/>
            </w:pPr>
            <w:r>
              <w:rPr>
                <w:rFonts w:hint="eastAsia"/>
              </w:rPr>
              <w:t>份额占比</w:t>
            </w:r>
          </w:p>
        </w:tc>
      </w:tr>
      <w:tr w:rsidR="00626D56" w:rsidTr="00626D56">
        <w:tc>
          <w:tcPr>
            <w:tcW w:w="11283" w:type="nil"/>
          </w:tcPr>
          <w:p w:rsidR="00626D56" w:rsidRDefault="00626D56" w:rsidP="00626D56">
            <w:pPr>
              <w:jc w:val="left"/>
            </w:pPr>
            <w:r>
              <w:rPr>
                <w:rFonts w:hint="eastAsia"/>
              </w:rPr>
              <w:lastRenderedPageBreak/>
              <w:t>机构</w:t>
            </w:r>
          </w:p>
        </w:tc>
        <w:tc>
          <w:tcPr>
            <w:tcW w:w="11283" w:type="nil"/>
          </w:tcPr>
          <w:p w:rsidR="00626D56" w:rsidRDefault="00626D56" w:rsidP="00626D56">
            <w:pPr>
              <w:jc w:val="right"/>
            </w:pPr>
            <w:r>
              <w:t>1</w:t>
            </w:r>
          </w:p>
        </w:tc>
        <w:tc>
          <w:tcPr>
            <w:tcW w:w="11283" w:type="nil"/>
          </w:tcPr>
          <w:p w:rsidR="00626D56" w:rsidRDefault="00626D56" w:rsidP="00626D56">
            <w:pPr>
              <w:jc w:val="left"/>
            </w:pPr>
            <w:r>
              <w:t>20260101-20260112</w:t>
            </w:r>
          </w:p>
        </w:tc>
        <w:tc>
          <w:tcPr>
            <w:tcW w:w="11283" w:type="nil"/>
          </w:tcPr>
          <w:p w:rsidR="00626D56" w:rsidRDefault="00626D56" w:rsidP="00626D56">
            <w:pPr>
              <w:jc w:val="right"/>
            </w:pPr>
            <w:r>
              <w:t>20,823,000.00</w:t>
            </w:r>
          </w:p>
        </w:tc>
        <w:tc>
          <w:tcPr>
            <w:tcW w:w="11283" w:type="nil"/>
          </w:tcPr>
          <w:p w:rsidR="00626D56" w:rsidRDefault="00626D56" w:rsidP="00626D56">
            <w:pPr>
              <w:jc w:val="right"/>
            </w:pPr>
            <w:r>
              <w:t>-</w:t>
            </w:r>
          </w:p>
        </w:tc>
        <w:tc>
          <w:tcPr>
            <w:tcW w:w="11283" w:type="nil"/>
          </w:tcPr>
          <w:p w:rsidR="00626D56" w:rsidRDefault="00626D56" w:rsidP="00626D56">
            <w:pPr>
              <w:jc w:val="right"/>
            </w:pPr>
            <w:r>
              <w:t>20,823,000.00</w:t>
            </w:r>
          </w:p>
        </w:tc>
        <w:tc>
          <w:tcPr>
            <w:tcW w:w="11283" w:type="nil"/>
          </w:tcPr>
          <w:p w:rsidR="00626D56" w:rsidRDefault="00626D56" w:rsidP="00626D56">
            <w:pPr>
              <w:jc w:val="right"/>
            </w:pPr>
            <w:r>
              <w:t>-</w:t>
            </w:r>
          </w:p>
        </w:tc>
        <w:tc>
          <w:tcPr>
            <w:tcW w:w="11283" w:type="nil"/>
          </w:tcPr>
          <w:p w:rsidR="00626D56" w:rsidRDefault="00626D56" w:rsidP="00626D56">
            <w:pPr>
              <w:jc w:val="right"/>
            </w:pPr>
            <w:r>
              <w:t>-</w:t>
            </w:r>
          </w:p>
        </w:tc>
      </w:tr>
      <w:tr w:rsidR="00626D56" w:rsidTr="00626D56">
        <w:tc>
          <w:tcPr>
            <w:tcW w:w="11283" w:type="nil"/>
            <w:gridSpan w:val="8"/>
          </w:tcPr>
          <w:p w:rsidR="00626D56" w:rsidRDefault="00626D56" w:rsidP="00626D56">
            <w:pPr>
              <w:jc w:val="left"/>
            </w:pPr>
            <w:r>
              <w:rPr>
                <w:rFonts w:hint="eastAsia"/>
              </w:rPr>
              <w:t>产品特有风险</w:t>
            </w:r>
          </w:p>
        </w:tc>
      </w:tr>
      <w:tr w:rsidR="00626D56" w:rsidTr="00626D56">
        <w:tc>
          <w:tcPr>
            <w:tcW w:w="11283" w:type="nil"/>
            <w:gridSpan w:val="8"/>
          </w:tcPr>
          <w:p w:rsidR="00626D56" w:rsidRDefault="00626D56" w:rsidP="00626D56">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626D56" w:rsidRDefault="00626D56" w:rsidP="00626D56">
      <w:pPr>
        <w:pStyle w:val="-2"/>
        <w:spacing w:before="312"/>
        <w:rPr>
          <w:rFonts w:hint="eastAsia"/>
        </w:rPr>
      </w:pPr>
      <w:r>
        <w:rPr>
          <w:rFonts w:hint="eastAsia"/>
        </w:rPr>
        <w:t>影响投资者决策的其他重要信息</w:t>
      </w:r>
    </w:p>
    <w:p w:rsidR="00626D56" w:rsidRDefault="00626D56" w:rsidP="00626D56">
      <w:pPr>
        <w:pStyle w:val="-"/>
        <w:ind w:firstLine="420"/>
        <w:rPr>
          <w:rFonts w:hint="eastAsia"/>
        </w:rPr>
      </w:pPr>
      <w:r>
        <w:rPr>
          <w:rFonts w:hint="eastAsia"/>
        </w:rPr>
        <w:t>无。</w:t>
      </w:r>
    </w:p>
    <w:p w:rsidR="00626D56" w:rsidRDefault="00626D56" w:rsidP="00626D56">
      <w:pPr>
        <w:pStyle w:val="-1"/>
        <w:ind w:left="281" w:hanging="281"/>
        <w:rPr>
          <w:rFonts w:hint="eastAsia"/>
        </w:rPr>
      </w:pPr>
      <w:r>
        <w:rPr>
          <w:rFonts w:hint="eastAsia"/>
        </w:rPr>
        <w:t>备查文件目录</w:t>
      </w:r>
    </w:p>
    <w:p w:rsidR="00626D56" w:rsidRDefault="00626D56" w:rsidP="00626D56">
      <w:pPr>
        <w:pStyle w:val="-2"/>
        <w:spacing w:before="312"/>
        <w:rPr>
          <w:rFonts w:hint="eastAsia"/>
        </w:rPr>
      </w:pPr>
      <w:r>
        <w:rPr>
          <w:rFonts w:hint="eastAsia"/>
        </w:rPr>
        <w:t>备查文件目录</w:t>
      </w:r>
    </w:p>
    <w:p w:rsidR="00626D56" w:rsidRDefault="00626D56" w:rsidP="00626D56">
      <w:pPr>
        <w:pStyle w:val="-"/>
        <w:ind w:firstLine="420"/>
        <w:rPr>
          <w:rFonts w:hint="eastAsia"/>
        </w:rPr>
      </w:pPr>
      <w:r>
        <w:rPr>
          <w:rFonts w:hint="eastAsia"/>
        </w:rPr>
        <w:t>1、《南方国证在线消费交易型开放式指数证券投资基金基金合同》；</w:t>
      </w:r>
    </w:p>
    <w:p w:rsidR="00626D56" w:rsidRDefault="00626D56" w:rsidP="00626D56">
      <w:pPr>
        <w:pStyle w:val="-"/>
        <w:ind w:firstLine="420"/>
        <w:rPr>
          <w:rFonts w:hint="eastAsia"/>
        </w:rPr>
      </w:pPr>
      <w:r>
        <w:rPr>
          <w:rFonts w:hint="eastAsia"/>
        </w:rPr>
        <w:t>2、《南方国证在线消费交易型开放式指数证券投资基金托管协议》；</w:t>
      </w:r>
    </w:p>
    <w:p w:rsidR="00626D56" w:rsidRDefault="00626D56" w:rsidP="00626D56">
      <w:pPr>
        <w:pStyle w:val="-"/>
        <w:ind w:firstLine="420"/>
        <w:rPr>
          <w:rFonts w:hint="eastAsia"/>
        </w:rPr>
      </w:pPr>
      <w:r>
        <w:rPr>
          <w:rFonts w:hint="eastAsia"/>
        </w:rPr>
        <w:t>3、南方国证在线消费交易型开放式指数证券投资基金2026年1季度报告原文。</w:t>
      </w:r>
    </w:p>
    <w:p w:rsidR="00626D56" w:rsidRDefault="00626D56" w:rsidP="00626D56">
      <w:pPr>
        <w:pStyle w:val="-2"/>
        <w:spacing w:before="312"/>
        <w:rPr>
          <w:rFonts w:hint="eastAsia"/>
        </w:rPr>
      </w:pPr>
      <w:r>
        <w:rPr>
          <w:rFonts w:hint="eastAsia"/>
        </w:rPr>
        <w:t>存放地点</w:t>
      </w:r>
    </w:p>
    <w:p w:rsidR="00626D56" w:rsidRDefault="00626D56" w:rsidP="00626D56">
      <w:pPr>
        <w:pStyle w:val="-"/>
        <w:ind w:firstLine="420"/>
        <w:rPr>
          <w:rFonts w:hint="eastAsia"/>
        </w:rPr>
      </w:pPr>
      <w:r>
        <w:rPr>
          <w:rFonts w:hint="eastAsia"/>
        </w:rPr>
        <w:t>深圳市福田区莲花街道益田路5999号基金大厦32-42楼。</w:t>
      </w:r>
    </w:p>
    <w:p w:rsidR="00626D56" w:rsidRDefault="00626D56" w:rsidP="00626D56">
      <w:pPr>
        <w:pStyle w:val="-2"/>
        <w:spacing w:before="312"/>
        <w:rPr>
          <w:rFonts w:hint="eastAsia"/>
        </w:rPr>
      </w:pPr>
      <w:r>
        <w:rPr>
          <w:rFonts w:hint="eastAsia"/>
        </w:rPr>
        <w:t>查阅方式</w:t>
      </w:r>
    </w:p>
    <w:p w:rsidR="00626D56" w:rsidRDefault="00626D56" w:rsidP="00626D56">
      <w:pPr>
        <w:pStyle w:val="-"/>
        <w:ind w:firstLine="420"/>
        <w:rPr>
          <w:rFonts w:hint="eastAsia"/>
        </w:rPr>
      </w:pPr>
      <w:r>
        <w:rPr>
          <w:rFonts w:hint="eastAsia"/>
        </w:rPr>
        <w:t>网站：http://www.nffund.com</w:t>
      </w:r>
    </w:p>
    <w:p w:rsidR="003C7DC3" w:rsidRDefault="00626D56" w:rsidP="00626D56">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6D56" w:rsidRDefault="00626D56" w:rsidP="00D17C56">
      <w:r>
        <w:separator/>
      </w:r>
    </w:p>
  </w:endnote>
  <w:endnote w:type="continuationSeparator" w:id="0">
    <w:p w:rsidR="00626D56" w:rsidRDefault="00626D56"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6D56" w:rsidRDefault="00626D56">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626D56" w:rsidRPr="00626D56">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626D56">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626D56">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6D56" w:rsidRDefault="00626D56">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6D56" w:rsidRDefault="00626D56" w:rsidP="00D17C56">
      <w:r>
        <w:separator/>
      </w:r>
    </w:p>
  </w:footnote>
  <w:footnote w:type="continuationSeparator" w:id="0">
    <w:p w:rsidR="00626D56" w:rsidRDefault="00626D56"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6D56" w:rsidRDefault="00626D56">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626D56" w:rsidP="00AE3F5B">
    <w:pPr>
      <w:pStyle w:val="a7"/>
      <w:pBdr>
        <w:bottom w:val="single" w:sz="4" w:space="1" w:color="auto"/>
      </w:pBdr>
      <w:jc w:val="right"/>
    </w:pPr>
    <w:r>
      <w:rPr>
        <w:rFonts w:hint="eastAsia"/>
      </w:rPr>
      <w:t>南方国证在线消费交易型开放式指数证券投资基金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26D56"/>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98B6A50"/>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419D92-89D5-49B4-86A4-3F90CE2E6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1086</Words>
  <Characters>6193</Characters>
  <Application>Microsoft Office Word</Application>
  <DocSecurity>0</DocSecurity>
  <Lines>51</Lines>
  <Paragraphs>14</Paragraphs>
  <ScaleCrop>false</ScaleCrop>
  <Company>MC SYSTEM</Company>
  <LinksUpToDate>false</LinksUpToDate>
  <CharactersWithSpaces>7265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2026-04-20T02:39:00Z</dcterms:created>
  <dcterms:modified xsi:type="dcterms:W3CDTF">2026-04-20T02:39:00Z</dcterms:modified>
</cp:coreProperties>
</file>