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A3C09">
        <w:rPr>
          <w:rFonts w:ascii="宋体" w:hAnsi="宋体" w:hint="eastAsia"/>
          <w:b/>
          <w:bCs/>
          <w:sz w:val="48"/>
          <w:szCs w:val="30"/>
        </w:rPr>
        <w:t>南方国证交通运输行业交易型开放式指数证券投资基金</w:t>
      </w:r>
      <w:r w:rsidR="004A3C0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A3C0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A3C0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A3C09">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A3C0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A3C09" w:rsidRDefault="004A3C09" w:rsidP="004A3C09">
      <w:pPr>
        <w:pStyle w:val="-1"/>
        <w:ind w:left="281" w:hanging="281"/>
        <w:rPr>
          <w:rFonts w:hint="eastAsia"/>
        </w:rPr>
      </w:pPr>
      <w:r>
        <w:rPr>
          <w:rFonts w:hint="eastAsia"/>
        </w:rPr>
        <w:lastRenderedPageBreak/>
        <w:t>重要提示</w:t>
      </w:r>
    </w:p>
    <w:p w:rsidR="004A3C09" w:rsidRDefault="004A3C09" w:rsidP="004A3C0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A3C09" w:rsidRDefault="004A3C09" w:rsidP="004A3C09">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4A3C09" w:rsidRDefault="004A3C09" w:rsidP="004A3C09">
      <w:pPr>
        <w:pStyle w:val="-"/>
        <w:ind w:firstLine="420"/>
        <w:rPr>
          <w:rFonts w:hint="eastAsia"/>
        </w:rPr>
      </w:pPr>
      <w:r>
        <w:rPr>
          <w:rFonts w:hint="eastAsia"/>
        </w:rPr>
        <w:t>基金管理人承诺以诚实信用、勤勉尽责的原则管理和运用基金资产，但不保证基金一定盈利。</w:t>
      </w:r>
    </w:p>
    <w:p w:rsidR="004A3C09" w:rsidRDefault="004A3C09" w:rsidP="004A3C09">
      <w:pPr>
        <w:pStyle w:val="-"/>
        <w:ind w:firstLine="420"/>
        <w:rPr>
          <w:rFonts w:hint="eastAsia"/>
        </w:rPr>
      </w:pPr>
      <w:r>
        <w:rPr>
          <w:rFonts w:hint="eastAsia"/>
        </w:rPr>
        <w:t>基金的过往业绩并不代表其未来表现。投资有风险，投资者在作出投资决策前应仔细阅读本基金的招募说明书。</w:t>
      </w:r>
    </w:p>
    <w:p w:rsidR="004A3C09" w:rsidRDefault="004A3C09" w:rsidP="004A3C09">
      <w:pPr>
        <w:pStyle w:val="-"/>
        <w:ind w:firstLine="420"/>
        <w:rPr>
          <w:rFonts w:hint="eastAsia"/>
        </w:rPr>
      </w:pPr>
      <w:r>
        <w:rPr>
          <w:rFonts w:hint="eastAsia"/>
        </w:rPr>
        <w:t>本报告中财务资料未经审计。</w:t>
      </w:r>
    </w:p>
    <w:p w:rsidR="004A3C09" w:rsidRDefault="004A3C09" w:rsidP="004A3C09">
      <w:pPr>
        <w:pStyle w:val="-"/>
        <w:ind w:firstLine="420"/>
        <w:rPr>
          <w:rFonts w:hint="eastAsia"/>
        </w:rPr>
      </w:pPr>
      <w:r>
        <w:rPr>
          <w:rFonts w:hint="eastAsia"/>
        </w:rPr>
        <w:t>本报告期自2026年1月1日起至3月31日止。</w:t>
      </w:r>
    </w:p>
    <w:p w:rsidR="004A3C09" w:rsidRDefault="004A3C09" w:rsidP="004A3C09">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A3C09" w:rsidTr="004A3C09">
        <w:tc>
          <w:tcPr>
            <w:tcW w:w="2552" w:type="dxa"/>
          </w:tcPr>
          <w:p w:rsidR="004A3C09" w:rsidRDefault="004A3C09" w:rsidP="004A3C09">
            <w:pPr>
              <w:jc w:val="left"/>
            </w:pPr>
            <w:r>
              <w:rPr>
                <w:rFonts w:hint="eastAsia"/>
              </w:rPr>
              <w:t>基金简称</w:t>
            </w:r>
          </w:p>
        </w:tc>
        <w:tc>
          <w:tcPr>
            <w:tcW w:w="5954" w:type="dxa"/>
          </w:tcPr>
          <w:p w:rsidR="004A3C09" w:rsidRDefault="004A3C09" w:rsidP="004A3C09">
            <w:pPr>
              <w:jc w:val="left"/>
            </w:pPr>
            <w:r>
              <w:rPr>
                <w:rFonts w:hint="eastAsia"/>
              </w:rPr>
              <w:t>南方国证交通运输行业</w:t>
            </w:r>
            <w:r>
              <w:rPr>
                <w:rFonts w:hint="eastAsia"/>
              </w:rPr>
              <w:t>ETF</w:t>
            </w:r>
          </w:p>
        </w:tc>
      </w:tr>
      <w:tr w:rsidR="004A3C09" w:rsidTr="004A3C09">
        <w:tc>
          <w:tcPr>
            <w:tcW w:w="2552" w:type="dxa"/>
          </w:tcPr>
          <w:p w:rsidR="004A3C09" w:rsidRDefault="004A3C09" w:rsidP="004A3C09">
            <w:pPr>
              <w:jc w:val="left"/>
            </w:pPr>
            <w:r>
              <w:rPr>
                <w:rFonts w:hint="eastAsia"/>
              </w:rPr>
              <w:t>场内简称</w:t>
            </w:r>
          </w:p>
        </w:tc>
        <w:tc>
          <w:tcPr>
            <w:tcW w:w="5954" w:type="dxa"/>
          </w:tcPr>
          <w:p w:rsidR="004A3C09" w:rsidRDefault="004A3C09" w:rsidP="004A3C09">
            <w:pPr>
              <w:jc w:val="left"/>
            </w:pPr>
            <w:r>
              <w:rPr>
                <w:rFonts w:hint="eastAsia"/>
              </w:rPr>
              <w:t>交运</w:t>
            </w:r>
            <w:r>
              <w:rPr>
                <w:rFonts w:hint="eastAsia"/>
              </w:rPr>
              <w:t>ETF</w:t>
            </w:r>
            <w:r>
              <w:rPr>
                <w:rFonts w:hint="eastAsia"/>
              </w:rPr>
              <w:t>南方</w:t>
            </w:r>
          </w:p>
        </w:tc>
      </w:tr>
      <w:tr w:rsidR="004A3C09" w:rsidTr="004A3C09">
        <w:tc>
          <w:tcPr>
            <w:tcW w:w="2552" w:type="dxa"/>
          </w:tcPr>
          <w:p w:rsidR="004A3C09" w:rsidRDefault="004A3C09" w:rsidP="004A3C09">
            <w:pPr>
              <w:jc w:val="left"/>
            </w:pPr>
            <w:r>
              <w:rPr>
                <w:rFonts w:hint="eastAsia"/>
              </w:rPr>
              <w:t>基金主代码</w:t>
            </w:r>
          </w:p>
        </w:tc>
        <w:tc>
          <w:tcPr>
            <w:tcW w:w="5954" w:type="dxa"/>
          </w:tcPr>
          <w:p w:rsidR="004A3C09" w:rsidRDefault="004A3C09" w:rsidP="004A3C09">
            <w:pPr>
              <w:jc w:val="left"/>
            </w:pPr>
            <w:r>
              <w:t>159662</w:t>
            </w:r>
          </w:p>
        </w:tc>
      </w:tr>
      <w:tr w:rsidR="004A3C09" w:rsidTr="004A3C09">
        <w:tc>
          <w:tcPr>
            <w:tcW w:w="2552" w:type="dxa"/>
          </w:tcPr>
          <w:p w:rsidR="004A3C09" w:rsidRDefault="004A3C09" w:rsidP="004A3C09">
            <w:pPr>
              <w:jc w:val="left"/>
            </w:pPr>
            <w:r>
              <w:rPr>
                <w:rFonts w:hint="eastAsia"/>
              </w:rPr>
              <w:t>交易代码</w:t>
            </w:r>
          </w:p>
        </w:tc>
        <w:tc>
          <w:tcPr>
            <w:tcW w:w="5954" w:type="dxa"/>
          </w:tcPr>
          <w:p w:rsidR="004A3C09" w:rsidRDefault="004A3C09" w:rsidP="004A3C09">
            <w:pPr>
              <w:jc w:val="left"/>
            </w:pPr>
            <w:r>
              <w:t>159662</w:t>
            </w:r>
          </w:p>
        </w:tc>
      </w:tr>
      <w:tr w:rsidR="004A3C09" w:rsidTr="004A3C09">
        <w:tc>
          <w:tcPr>
            <w:tcW w:w="2552" w:type="dxa"/>
          </w:tcPr>
          <w:p w:rsidR="004A3C09" w:rsidRDefault="004A3C09" w:rsidP="004A3C09">
            <w:pPr>
              <w:jc w:val="left"/>
            </w:pPr>
            <w:r>
              <w:rPr>
                <w:rFonts w:hint="eastAsia"/>
              </w:rPr>
              <w:t>基金运作方式</w:t>
            </w:r>
          </w:p>
        </w:tc>
        <w:tc>
          <w:tcPr>
            <w:tcW w:w="5954" w:type="dxa"/>
          </w:tcPr>
          <w:p w:rsidR="004A3C09" w:rsidRDefault="004A3C09" w:rsidP="004A3C09">
            <w:pPr>
              <w:jc w:val="left"/>
            </w:pPr>
            <w:r>
              <w:rPr>
                <w:rFonts w:hint="eastAsia"/>
              </w:rPr>
              <w:t>交易型开放式</w:t>
            </w:r>
          </w:p>
        </w:tc>
      </w:tr>
      <w:tr w:rsidR="004A3C09" w:rsidTr="004A3C09">
        <w:tc>
          <w:tcPr>
            <w:tcW w:w="2552" w:type="dxa"/>
          </w:tcPr>
          <w:p w:rsidR="004A3C09" w:rsidRDefault="004A3C09" w:rsidP="004A3C09">
            <w:pPr>
              <w:jc w:val="left"/>
            </w:pPr>
            <w:r>
              <w:rPr>
                <w:rFonts w:hint="eastAsia"/>
              </w:rPr>
              <w:t>基金合同生效日</w:t>
            </w:r>
          </w:p>
        </w:tc>
        <w:tc>
          <w:tcPr>
            <w:tcW w:w="5954" w:type="dxa"/>
          </w:tcPr>
          <w:p w:rsidR="004A3C09" w:rsidRDefault="004A3C09" w:rsidP="004A3C09">
            <w:pPr>
              <w:jc w:val="left"/>
            </w:pPr>
            <w:r>
              <w:rPr>
                <w:rFonts w:hint="eastAsia"/>
              </w:rPr>
              <w:t>2022</w:t>
            </w:r>
            <w:r>
              <w:rPr>
                <w:rFonts w:hint="eastAsia"/>
              </w:rPr>
              <w:t>年</w:t>
            </w:r>
            <w:r>
              <w:rPr>
                <w:rFonts w:hint="eastAsia"/>
              </w:rPr>
              <w:t>11</w:t>
            </w:r>
            <w:r>
              <w:rPr>
                <w:rFonts w:hint="eastAsia"/>
              </w:rPr>
              <w:t>月</w:t>
            </w:r>
            <w:r>
              <w:rPr>
                <w:rFonts w:hint="eastAsia"/>
              </w:rPr>
              <w:t>23</w:t>
            </w:r>
            <w:r>
              <w:rPr>
                <w:rFonts w:hint="eastAsia"/>
              </w:rPr>
              <w:t>日</w:t>
            </w:r>
          </w:p>
        </w:tc>
      </w:tr>
      <w:tr w:rsidR="004A3C09" w:rsidTr="004A3C09">
        <w:tc>
          <w:tcPr>
            <w:tcW w:w="2552" w:type="dxa"/>
          </w:tcPr>
          <w:p w:rsidR="004A3C09" w:rsidRDefault="004A3C09" w:rsidP="004A3C09">
            <w:pPr>
              <w:jc w:val="left"/>
            </w:pPr>
            <w:r>
              <w:rPr>
                <w:rFonts w:hint="eastAsia"/>
              </w:rPr>
              <w:t>报告期末基金份额总额</w:t>
            </w:r>
          </w:p>
        </w:tc>
        <w:tc>
          <w:tcPr>
            <w:tcW w:w="5954" w:type="dxa"/>
          </w:tcPr>
          <w:p w:rsidR="004A3C09" w:rsidRDefault="004A3C09" w:rsidP="004A3C09">
            <w:pPr>
              <w:jc w:val="left"/>
            </w:pPr>
            <w:r>
              <w:rPr>
                <w:rFonts w:hint="eastAsia"/>
              </w:rPr>
              <w:t>75,113,946.00</w:t>
            </w:r>
            <w:r>
              <w:rPr>
                <w:rFonts w:hint="eastAsia"/>
              </w:rPr>
              <w:t>份</w:t>
            </w:r>
          </w:p>
        </w:tc>
      </w:tr>
      <w:tr w:rsidR="004A3C09" w:rsidTr="004A3C09">
        <w:tc>
          <w:tcPr>
            <w:tcW w:w="2552" w:type="dxa"/>
          </w:tcPr>
          <w:p w:rsidR="004A3C09" w:rsidRDefault="004A3C09" w:rsidP="004A3C09">
            <w:pPr>
              <w:jc w:val="left"/>
            </w:pPr>
            <w:r>
              <w:rPr>
                <w:rFonts w:hint="eastAsia"/>
              </w:rPr>
              <w:t>投资目标</w:t>
            </w:r>
          </w:p>
        </w:tc>
        <w:tc>
          <w:tcPr>
            <w:tcW w:w="5954" w:type="dxa"/>
          </w:tcPr>
          <w:p w:rsidR="004A3C09" w:rsidRDefault="004A3C09" w:rsidP="004A3C09">
            <w:pPr>
              <w:jc w:val="left"/>
            </w:pPr>
            <w:r>
              <w:rPr>
                <w:rFonts w:hint="eastAsia"/>
              </w:rPr>
              <w:t>紧密跟踪标的指数，追求跟踪偏离度和跟踪误差最小化。</w:t>
            </w:r>
          </w:p>
        </w:tc>
      </w:tr>
      <w:tr w:rsidR="004A3C09" w:rsidTr="004A3C09">
        <w:tc>
          <w:tcPr>
            <w:tcW w:w="2552" w:type="dxa"/>
          </w:tcPr>
          <w:p w:rsidR="004A3C09" w:rsidRDefault="004A3C09" w:rsidP="004A3C09">
            <w:pPr>
              <w:jc w:val="left"/>
            </w:pPr>
            <w:r>
              <w:rPr>
                <w:rFonts w:hint="eastAsia"/>
              </w:rPr>
              <w:t>投资策略</w:t>
            </w:r>
          </w:p>
        </w:tc>
        <w:tc>
          <w:tcPr>
            <w:tcW w:w="5954" w:type="dxa"/>
          </w:tcPr>
          <w:p w:rsidR="004A3C09" w:rsidRDefault="004A3C09" w:rsidP="004A3C09">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4A3C09" w:rsidTr="004A3C09">
        <w:tc>
          <w:tcPr>
            <w:tcW w:w="2552" w:type="dxa"/>
          </w:tcPr>
          <w:p w:rsidR="004A3C09" w:rsidRDefault="004A3C09" w:rsidP="004A3C09">
            <w:pPr>
              <w:jc w:val="left"/>
            </w:pPr>
            <w:r>
              <w:rPr>
                <w:rFonts w:hint="eastAsia"/>
              </w:rPr>
              <w:t>业绩比较基准</w:t>
            </w:r>
          </w:p>
        </w:tc>
        <w:tc>
          <w:tcPr>
            <w:tcW w:w="5954" w:type="dxa"/>
          </w:tcPr>
          <w:p w:rsidR="004A3C09" w:rsidRDefault="004A3C09" w:rsidP="004A3C09">
            <w:pPr>
              <w:jc w:val="left"/>
            </w:pPr>
            <w:r>
              <w:rPr>
                <w:rFonts w:hint="eastAsia"/>
              </w:rPr>
              <w:t>本基金的业绩比较基准为标的指数收益率。</w:t>
            </w:r>
          </w:p>
        </w:tc>
      </w:tr>
      <w:tr w:rsidR="004A3C09" w:rsidTr="004A3C09">
        <w:tc>
          <w:tcPr>
            <w:tcW w:w="2552" w:type="dxa"/>
          </w:tcPr>
          <w:p w:rsidR="004A3C09" w:rsidRDefault="004A3C09" w:rsidP="004A3C09">
            <w:pPr>
              <w:jc w:val="left"/>
            </w:pPr>
            <w:r>
              <w:rPr>
                <w:rFonts w:hint="eastAsia"/>
              </w:rPr>
              <w:t>风险收益特征</w:t>
            </w:r>
          </w:p>
        </w:tc>
        <w:tc>
          <w:tcPr>
            <w:tcW w:w="5954" w:type="dxa"/>
          </w:tcPr>
          <w:p w:rsidR="004A3C09" w:rsidRDefault="004A3C09" w:rsidP="004A3C09">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4A3C09" w:rsidTr="004A3C09">
        <w:tc>
          <w:tcPr>
            <w:tcW w:w="2552" w:type="dxa"/>
          </w:tcPr>
          <w:p w:rsidR="004A3C09" w:rsidRDefault="004A3C09" w:rsidP="004A3C09">
            <w:pPr>
              <w:jc w:val="left"/>
            </w:pPr>
            <w:r>
              <w:rPr>
                <w:rFonts w:hint="eastAsia"/>
              </w:rPr>
              <w:t>基金管理人</w:t>
            </w:r>
          </w:p>
        </w:tc>
        <w:tc>
          <w:tcPr>
            <w:tcW w:w="5954" w:type="dxa"/>
          </w:tcPr>
          <w:p w:rsidR="004A3C09" w:rsidRDefault="004A3C09" w:rsidP="004A3C09">
            <w:pPr>
              <w:jc w:val="left"/>
            </w:pPr>
            <w:r>
              <w:rPr>
                <w:rFonts w:hint="eastAsia"/>
              </w:rPr>
              <w:t>南方基金管理股份有限公司</w:t>
            </w:r>
          </w:p>
        </w:tc>
      </w:tr>
      <w:tr w:rsidR="004A3C09" w:rsidTr="004A3C09">
        <w:tc>
          <w:tcPr>
            <w:tcW w:w="2552" w:type="dxa"/>
          </w:tcPr>
          <w:p w:rsidR="004A3C09" w:rsidRDefault="004A3C09" w:rsidP="004A3C09">
            <w:pPr>
              <w:jc w:val="left"/>
            </w:pPr>
            <w:r>
              <w:rPr>
                <w:rFonts w:hint="eastAsia"/>
              </w:rPr>
              <w:t>基金托管人</w:t>
            </w:r>
          </w:p>
        </w:tc>
        <w:tc>
          <w:tcPr>
            <w:tcW w:w="5954" w:type="dxa"/>
          </w:tcPr>
          <w:p w:rsidR="004A3C09" w:rsidRDefault="004A3C09" w:rsidP="004A3C09">
            <w:pPr>
              <w:jc w:val="left"/>
            </w:pPr>
            <w:r>
              <w:rPr>
                <w:rFonts w:hint="eastAsia"/>
              </w:rPr>
              <w:t>中国建设银行股份有限公司</w:t>
            </w:r>
          </w:p>
        </w:tc>
      </w:tr>
    </w:tbl>
    <w:p w:rsidR="004A3C09" w:rsidRDefault="004A3C09" w:rsidP="004A3C09">
      <w:pPr>
        <w:pStyle w:val="-1"/>
        <w:ind w:left="281" w:hanging="281"/>
        <w:rPr>
          <w:rFonts w:hint="eastAsia"/>
        </w:rPr>
      </w:pPr>
      <w:r>
        <w:rPr>
          <w:rFonts w:hint="eastAsia"/>
        </w:rPr>
        <w:lastRenderedPageBreak/>
        <w:t>主要财务指标和基金净值表现</w:t>
      </w:r>
    </w:p>
    <w:p w:rsidR="004A3C09" w:rsidRDefault="004A3C09" w:rsidP="004A3C09">
      <w:pPr>
        <w:pStyle w:val="-2"/>
        <w:spacing w:before="312"/>
        <w:rPr>
          <w:rFonts w:hint="eastAsia"/>
        </w:rPr>
      </w:pPr>
      <w:r>
        <w:rPr>
          <w:rFonts w:hint="eastAsia"/>
        </w:rPr>
        <w:t>主要财务指标</w:t>
      </w:r>
    </w:p>
    <w:p w:rsidR="004A3C09" w:rsidRDefault="004A3C09" w:rsidP="004A3C09">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A3C09" w:rsidTr="004A3C09">
        <w:trPr>
          <w:cnfStyle w:val="100000000000" w:firstRow="1" w:lastRow="0" w:firstColumn="0" w:lastColumn="0" w:oddVBand="0" w:evenVBand="0" w:oddHBand="0" w:evenHBand="0" w:firstRowFirstColumn="0" w:firstRowLastColumn="0" w:lastRowFirstColumn="0" w:lastRowLastColumn="0"/>
        </w:trPr>
        <w:tc>
          <w:tcPr>
            <w:tcW w:w="3345" w:type="dxa"/>
          </w:tcPr>
          <w:p w:rsidR="004A3C09" w:rsidRPr="004A3C09" w:rsidRDefault="004A3C09" w:rsidP="004A3C09">
            <w:pPr>
              <w:jc w:val="center"/>
              <w:rPr>
                <w:b/>
              </w:rPr>
            </w:pPr>
            <w:r w:rsidRPr="004A3C09">
              <w:rPr>
                <w:rFonts w:hint="eastAsia"/>
                <w:b/>
              </w:rPr>
              <w:t>主要财务指标</w:t>
            </w:r>
          </w:p>
        </w:tc>
        <w:tc>
          <w:tcPr>
            <w:tcW w:w="5160" w:type="dxa"/>
          </w:tcPr>
          <w:p w:rsidR="004A3C09" w:rsidRPr="004A3C09" w:rsidRDefault="004A3C09" w:rsidP="004A3C09">
            <w:pPr>
              <w:jc w:val="center"/>
              <w:rPr>
                <w:b/>
              </w:rPr>
            </w:pPr>
            <w:r w:rsidRPr="004A3C09">
              <w:rPr>
                <w:rFonts w:hint="eastAsia"/>
                <w:b/>
              </w:rPr>
              <w:t>报告期（</w:t>
            </w:r>
            <w:r w:rsidRPr="004A3C09">
              <w:rPr>
                <w:rFonts w:hint="eastAsia"/>
                <w:b/>
              </w:rPr>
              <w:t>2026</w:t>
            </w:r>
            <w:r w:rsidRPr="004A3C09">
              <w:rPr>
                <w:rFonts w:hint="eastAsia"/>
                <w:b/>
              </w:rPr>
              <w:t>年</w:t>
            </w:r>
            <w:r w:rsidRPr="004A3C09">
              <w:rPr>
                <w:rFonts w:hint="eastAsia"/>
                <w:b/>
              </w:rPr>
              <w:t>1</w:t>
            </w:r>
            <w:r w:rsidRPr="004A3C09">
              <w:rPr>
                <w:rFonts w:hint="eastAsia"/>
                <w:b/>
              </w:rPr>
              <w:t>月</w:t>
            </w:r>
            <w:r w:rsidRPr="004A3C09">
              <w:rPr>
                <w:rFonts w:hint="eastAsia"/>
                <w:b/>
              </w:rPr>
              <w:t>1</w:t>
            </w:r>
            <w:r w:rsidRPr="004A3C09">
              <w:rPr>
                <w:rFonts w:hint="eastAsia"/>
                <w:b/>
              </w:rPr>
              <w:t>日－</w:t>
            </w:r>
            <w:r w:rsidRPr="004A3C09">
              <w:rPr>
                <w:rFonts w:hint="eastAsia"/>
                <w:b/>
              </w:rPr>
              <w:t>2026</w:t>
            </w:r>
            <w:r w:rsidRPr="004A3C09">
              <w:rPr>
                <w:rFonts w:hint="eastAsia"/>
                <w:b/>
              </w:rPr>
              <w:t>年</w:t>
            </w:r>
            <w:r w:rsidRPr="004A3C09">
              <w:rPr>
                <w:rFonts w:hint="eastAsia"/>
                <w:b/>
              </w:rPr>
              <w:t>3</w:t>
            </w:r>
            <w:r w:rsidRPr="004A3C09">
              <w:rPr>
                <w:rFonts w:hint="eastAsia"/>
                <w:b/>
              </w:rPr>
              <w:t>月</w:t>
            </w:r>
            <w:r w:rsidRPr="004A3C09">
              <w:rPr>
                <w:rFonts w:hint="eastAsia"/>
                <w:b/>
              </w:rPr>
              <w:t>31</w:t>
            </w:r>
            <w:r w:rsidRPr="004A3C09">
              <w:rPr>
                <w:rFonts w:hint="eastAsia"/>
                <w:b/>
              </w:rPr>
              <w:t>日）</w:t>
            </w:r>
          </w:p>
        </w:tc>
      </w:tr>
      <w:tr w:rsidR="004A3C09" w:rsidTr="004A3C09">
        <w:tc>
          <w:tcPr>
            <w:tcW w:w="3345" w:type="dxa"/>
          </w:tcPr>
          <w:p w:rsidR="004A3C09" w:rsidRDefault="004A3C09" w:rsidP="004A3C09">
            <w:pPr>
              <w:jc w:val="left"/>
            </w:pPr>
            <w:r>
              <w:rPr>
                <w:rFonts w:hint="eastAsia"/>
              </w:rPr>
              <w:t>1.</w:t>
            </w:r>
            <w:r>
              <w:rPr>
                <w:rFonts w:hint="eastAsia"/>
              </w:rPr>
              <w:t>本期已实现收益</w:t>
            </w:r>
          </w:p>
        </w:tc>
        <w:tc>
          <w:tcPr>
            <w:tcW w:w="5160" w:type="dxa"/>
          </w:tcPr>
          <w:p w:rsidR="004A3C09" w:rsidRDefault="004A3C09" w:rsidP="004A3C09">
            <w:pPr>
              <w:jc w:val="right"/>
            </w:pPr>
            <w:r>
              <w:t>156,998.27</w:t>
            </w:r>
          </w:p>
        </w:tc>
      </w:tr>
      <w:tr w:rsidR="004A3C09" w:rsidTr="004A3C09">
        <w:tc>
          <w:tcPr>
            <w:tcW w:w="3345" w:type="dxa"/>
          </w:tcPr>
          <w:p w:rsidR="004A3C09" w:rsidRDefault="004A3C09" w:rsidP="004A3C09">
            <w:pPr>
              <w:jc w:val="left"/>
            </w:pPr>
            <w:r>
              <w:rPr>
                <w:rFonts w:hint="eastAsia"/>
              </w:rPr>
              <w:t>2.</w:t>
            </w:r>
            <w:r>
              <w:rPr>
                <w:rFonts w:hint="eastAsia"/>
              </w:rPr>
              <w:t>本期利润</w:t>
            </w:r>
          </w:p>
        </w:tc>
        <w:tc>
          <w:tcPr>
            <w:tcW w:w="5160" w:type="dxa"/>
          </w:tcPr>
          <w:p w:rsidR="004A3C09" w:rsidRDefault="004A3C09" w:rsidP="004A3C09">
            <w:pPr>
              <w:jc w:val="right"/>
            </w:pPr>
            <w:r>
              <w:t>-2,086,691.99</w:t>
            </w:r>
          </w:p>
        </w:tc>
      </w:tr>
      <w:tr w:rsidR="004A3C09" w:rsidTr="004A3C09">
        <w:tc>
          <w:tcPr>
            <w:tcW w:w="3345" w:type="dxa"/>
          </w:tcPr>
          <w:p w:rsidR="004A3C09" w:rsidRDefault="004A3C09" w:rsidP="004A3C09">
            <w:pPr>
              <w:jc w:val="left"/>
            </w:pPr>
            <w:r>
              <w:rPr>
                <w:rFonts w:hint="eastAsia"/>
              </w:rPr>
              <w:t>3.</w:t>
            </w:r>
            <w:r>
              <w:rPr>
                <w:rFonts w:hint="eastAsia"/>
              </w:rPr>
              <w:t>加权平均基金份额本期利润</w:t>
            </w:r>
          </w:p>
        </w:tc>
        <w:tc>
          <w:tcPr>
            <w:tcW w:w="5160" w:type="dxa"/>
          </w:tcPr>
          <w:p w:rsidR="004A3C09" w:rsidRDefault="004A3C09" w:rsidP="004A3C09">
            <w:pPr>
              <w:jc w:val="right"/>
            </w:pPr>
            <w:r>
              <w:t>-0.0258</w:t>
            </w:r>
          </w:p>
        </w:tc>
      </w:tr>
      <w:tr w:rsidR="004A3C09" w:rsidTr="004A3C09">
        <w:tc>
          <w:tcPr>
            <w:tcW w:w="3345" w:type="dxa"/>
          </w:tcPr>
          <w:p w:rsidR="004A3C09" w:rsidRDefault="004A3C09" w:rsidP="004A3C09">
            <w:pPr>
              <w:jc w:val="left"/>
            </w:pPr>
            <w:r>
              <w:rPr>
                <w:rFonts w:hint="eastAsia"/>
              </w:rPr>
              <w:t>4.</w:t>
            </w:r>
            <w:r>
              <w:rPr>
                <w:rFonts w:hint="eastAsia"/>
              </w:rPr>
              <w:t>期末基金资产净值</w:t>
            </w:r>
          </w:p>
        </w:tc>
        <w:tc>
          <w:tcPr>
            <w:tcW w:w="5160" w:type="dxa"/>
          </w:tcPr>
          <w:p w:rsidR="004A3C09" w:rsidRDefault="004A3C09" w:rsidP="004A3C09">
            <w:pPr>
              <w:jc w:val="right"/>
            </w:pPr>
            <w:r>
              <w:t>77,137,224.14</w:t>
            </w:r>
          </w:p>
        </w:tc>
      </w:tr>
      <w:tr w:rsidR="004A3C09" w:rsidTr="004A3C09">
        <w:tc>
          <w:tcPr>
            <w:tcW w:w="3345" w:type="dxa"/>
          </w:tcPr>
          <w:p w:rsidR="004A3C09" w:rsidRDefault="004A3C09" w:rsidP="004A3C09">
            <w:pPr>
              <w:jc w:val="left"/>
            </w:pPr>
            <w:r>
              <w:rPr>
                <w:rFonts w:hint="eastAsia"/>
              </w:rPr>
              <w:t>5.</w:t>
            </w:r>
            <w:r>
              <w:rPr>
                <w:rFonts w:hint="eastAsia"/>
              </w:rPr>
              <w:t>期末基金份额净值</w:t>
            </w:r>
          </w:p>
        </w:tc>
        <w:tc>
          <w:tcPr>
            <w:tcW w:w="5160" w:type="dxa"/>
          </w:tcPr>
          <w:p w:rsidR="004A3C09" w:rsidRDefault="004A3C09" w:rsidP="004A3C09">
            <w:pPr>
              <w:jc w:val="right"/>
            </w:pPr>
            <w:r>
              <w:t>1.0269</w:t>
            </w:r>
          </w:p>
        </w:tc>
      </w:tr>
    </w:tbl>
    <w:p w:rsidR="004A3C09" w:rsidRDefault="004A3C09" w:rsidP="004A3C09">
      <w:pPr>
        <w:pStyle w:val="-8"/>
        <w:rPr>
          <w:rFonts w:hint="eastAsia"/>
        </w:rPr>
      </w:pPr>
      <w:r>
        <w:rPr>
          <w:rFonts w:hint="eastAsia"/>
        </w:rPr>
        <w:t>注：基金业绩指标不包括持有人认（申）购或交易基金的各项费用，计入费用后实际收益水平要低于所列数字；</w:t>
      </w:r>
    </w:p>
    <w:p w:rsidR="004A3C09" w:rsidRDefault="004A3C09" w:rsidP="004A3C0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A3C09" w:rsidRDefault="004A3C09" w:rsidP="004A3C09">
      <w:pPr>
        <w:pStyle w:val="-2"/>
        <w:spacing w:before="312"/>
        <w:rPr>
          <w:rFonts w:hint="eastAsia"/>
        </w:rPr>
      </w:pPr>
      <w:r>
        <w:rPr>
          <w:rFonts w:hint="eastAsia"/>
        </w:rPr>
        <w:t>基金净值表现</w:t>
      </w:r>
    </w:p>
    <w:p w:rsidR="004A3C09" w:rsidRDefault="004A3C09" w:rsidP="004A3C09">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A3C09" w:rsidTr="004A3C09">
        <w:trPr>
          <w:cnfStyle w:val="100000000000" w:firstRow="1" w:lastRow="0" w:firstColumn="0" w:lastColumn="0" w:oddVBand="0" w:evenVBand="0" w:oddHBand="0" w:evenHBand="0" w:firstRowFirstColumn="0" w:firstRowLastColumn="0" w:lastRowFirstColumn="0" w:lastRowLastColumn="0"/>
        </w:trPr>
        <w:tc>
          <w:tcPr>
            <w:tcW w:w="1429" w:type="dxa"/>
          </w:tcPr>
          <w:p w:rsidR="004A3C09" w:rsidRPr="004A3C09" w:rsidRDefault="004A3C09" w:rsidP="004A3C09">
            <w:pPr>
              <w:jc w:val="center"/>
              <w:rPr>
                <w:b/>
              </w:rPr>
            </w:pPr>
            <w:r w:rsidRPr="004A3C09">
              <w:rPr>
                <w:rFonts w:hint="eastAsia"/>
                <w:b/>
              </w:rPr>
              <w:t>阶段</w:t>
            </w:r>
          </w:p>
        </w:tc>
        <w:tc>
          <w:tcPr>
            <w:tcW w:w="1315" w:type="dxa"/>
          </w:tcPr>
          <w:p w:rsidR="004A3C09" w:rsidRPr="004A3C09" w:rsidRDefault="004A3C09" w:rsidP="004A3C09">
            <w:pPr>
              <w:jc w:val="center"/>
              <w:rPr>
                <w:b/>
              </w:rPr>
            </w:pPr>
            <w:r w:rsidRPr="004A3C09">
              <w:rPr>
                <w:rFonts w:hint="eastAsia"/>
                <w:b/>
              </w:rPr>
              <w:t>净值增长率①</w:t>
            </w:r>
          </w:p>
        </w:tc>
        <w:tc>
          <w:tcPr>
            <w:tcW w:w="1315" w:type="dxa"/>
          </w:tcPr>
          <w:p w:rsidR="004A3C09" w:rsidRPr="004A3C09" w:rsidRDefault="004A3C09" w:rsidP="004A3C09">
            <w:pPr>
              <w:jc w:val="center"/>
              <w:rPr>
                <w:b/>
              </w:rPr>
            </w:pPr>
            <w:r w:rsidRPr="004A3C09">
              <w:rPr>
                <w:rFonts w:hint="eastAsia"/>
                <w:b/>
              </w:rPr>
              <w:t>净值增长率标准差②</w:t>
            </w:r>
          </w:p>
        </w:tc>
        <w:tc>
          <w:tcPr>
            <w:tcW w:w="1315" w:type="dxa"/>
          </w:tcPr>
          <w:p w:rsidR="004A3C09" w:rsidRPr="004A3C09" w:rsidRDefault="004A3C09" w:rsidP="004A3C09">
            <w:pPr>
              <w:jc w:val="center"/>
              <w:rPr>
                <w:b/>
              </w:rPr>
            </w:pPr>
            <w:r w:rsidRPr="004A3C09">
              <w:rPr>
                <w:rFonts w:hint="eastAsia"/>
                <w:b/>
              </w:rPr>
              <w:t>业绩比较基准收益率③</w:t>
            </w:r>
          </w:p>
        </w:tc>
        <w:tc>
          <w:tcPr>
            <w:tcW w:w="1315" w:type="dxa"/>
          </w:tcPr>
          <w:p w:rsidR="004A3C09" w:rsidRPr="004A3C09" w:rsidRDefault="004A3C09" w:rsidP="004A3C09">
            <w:pPr>
              <w:jc w:val="center"/>
              <w:rPr>
                <w:b/>
              </w:rPr>
            </w:pPr>
            <w:r w:rsidRPr="004A3C09">
              <w:rPr>
                <w:rFonts w:hint="eastAsia"/>
                <w:b/>
              </w:rPr>
              <w:t>业绩比较基准收益率标准差④</w:t>
            </w:r>
          </w:p>
        </w:tc>
        <w:tc>
          <w:tcPr>
            <w:tcW w:w="907" w:type="dxa"/>
          </w:tcPr>
          <w:p w:rsidR="004A3C09" w:rsidRPr="004A3C09" w:rsidRDefault="004A3C09" w:rsidP="004A3C09">
            <w:pPr>
              <w:jc w:val="center"/>
              <w:rPr>
                <w:b/>
              </w:rPr>
            </w:pPr>
            <w:r w:rsidRPr="004A3C09">
              <w:rPr>
                <w:rFonts w:hint="eastAsia"/>
                <w:b/>
              </w:rPr>
              <w:t>①</w:t>
            </w:r>
            <w:r w:rsidRPr="004A3C09">
              <w:rPr>
                <w:rFonts w:hint="eastAsia"/>
                <w:b/>
              </w:rPr>
              <w:t>-</w:t>
            </w:r>
            <w:r w:rsidRPr="004A3C09">
              <w:rPr>
                <w:rFonts w:hint="eastAsia"/>
                <w:b/>
              </w:rPr>
              <w:t>③</w:t>
            </w:r>
          </w:p>
        </w:tc>
        <w:tc>
          <w:tcPr>
            <w:tcW w:w="907" w:type="dxa"/>
          </w:tcPr>
          <w:p w:rsidR="004A3C09" w:rsidRPr="004A3C09" w:rsidRDefault="004A3C09" w:rsidP="004A3C09">
            <w:pPr>
              <w:jc w:val="center"/>
              <w:rPr>
                <w:b/>
              </w:rPr>
            </w:pPr>
            <w:r w:rsidRPr="004A3C09">
              <w:rPr>
                <w:rFonts w:hint="eastAsia"/>
                <w:b/>
              </w:rPr>
              <w:t>②</w:t>
            </w:r>
            <w:r w:rsidRPr="004A3C09">
              <w:rPr>
                <w:rFonts w:hint="eastAsia"/>
                <w:b/>
              </w:rPr>
              <w:t>-</w:t>
            </w:r>
            <w:r w:rsidRPr="004A3C09">
              <w:rPr>
                <w:rFonts w:hint="eastAsia"/>
                <w:b/>
              </w:rPr>
              <w:t>④</w:t>
            </w:r>
          </w:p>
        </w:tc>
      </w:tr>
      <w:tr w:rsidR="004A3C09" w:rsidTr="004A3C09">
        <w:tc>
          <w:tcPr>
            <w:tcW w:w="1429" w:type="dxa"/>
          </w:tcPr>
          <w:p w:rsidR="004A3C09" w:rsidRDefault="004A3C09" w:rsidP="004A3C09">
            <w:pPr>
              <w:jc w:val="left"/>
            </w:pPr>
            <w:r>
              <w:rPr>
                <w:rFonts w:hint="eastAsia"/>
              </w:rPr>
              <w:t>过去三个月</w:t>
            </w:r>
          </w:p>
        </w:tc>
        <w:tc>
          <w:tcPr>
            <w:tcW w:w="1315" w:type="dxa"/>
          </w:tcPr>
          <w:p w:rsidR="004A3C09" w:rsidRDefault="004A3C09" w:rsidP="004A3C09">
            <w:pPr>
              <w:jc w:val="right"/>
            </w:pPr>
            <w:r>
              <w:t>-2.60%</w:t>
            </w:r>
          </w:p>
        </w:tc>
        <w:tc>
          <w:tcPr>
            <w:tcW w:w="1315" w:type="dxa"/>
          </w:tcPr>
          <w:p w:rsidR="004A3C09" w:rsidRDefault="004A3C09" w:rsidP="004A3C09">
            <w:pPr>
              <w:jc w:val="right"/>
            </w:pPr>
            <w:r>
              <w:t>1.18%</w:t>
            </w:r>
          </w:p>
        </w:tc>
        <w:tc>
          <w:tcPr>
            <w:tcW w:w="1315" w:type="dxa"/>
          </w:tcPr>
          <w:p w:rsidR="004A3C09" w:rsidRDefault="004A3C09" w:rsidP="004A3C09">
            <w:pPr>
              <w:jc w:val="right"/>
            </w:pPr>
            <w:r>
              <w:t>-2.50%</w:t>
            </w:r>
          </w:p>
        </w:tc>
        <w:tc>
          <w:tcPr>
            <w:tcW w:w="1315" w:type="dxa"/>
          </w:tcPr>
          <w:p w:rsidR="004A3C09" w:rsidRDefault="004A3C09" w:rsidP="004A3C09">
            <w:pPr>
              <w:jc w:val="right"/>
            </w:pPr>
            <w:r>
              <w:t>1.18%</w:t>
            </w:r>
          </w:p>
        </w:tc>
        <w:tc>
          <w:tcPr>
            <w:tcW w:w="907" w:type="dxa"/>
          </w:tcPr>
          <w:p w:rsidR="004A3C09" w:rsidRDefault="004A3C09" w:rsidP="004A3C09">
            <w:pPr>
              <w:jc w:val="right"/>
            </w:pPr>
            <w:r>
              <w:t>-0.10%</w:t>
            </w:r>
          </w:p>
        </w:tc>
        <w:tc>
          <w:tcPr>
            <w:tcW w:w="907" w:type="dxa"/>
          </w:tcPr>
          <w:p w:rsidR="004A3C09" w:rsidRDefault="004A3C09" w:rsidP="004A3C09">
            <w:pPr>
              <w:jc w:val="right"/>
            </w:pPr>
            <w:r>
              <w:t>0.00%</w:t>
            </w:r>
          </w:p>
        </w:tc>
      </w:tr>
      <w:tr w:rsidR="004A3C09" w:rsidTr="004A3C09">
        <w:tc>
          <w:tcPr>
            <w:tcW w:w="1429" w:type="dxa"/>
          </w:tcPr>
          <w:p w:rsidR="004A3C09" w:rsidRDefault="004A3C09" w:rsidP="004A3C09">
            <w:pPr>
              <w:jc w:val="left"/>
            </w:pPr>
            <w:r>
              <w:rPr>
                <w:rFonts w:hint="eastAsia"/>
              </w:rPr>
              <w:t>过去六个月</w:t>
            </w:r>
          </w:p>
        </w:tc>
        <w:tc>
          <w:tcPr>
            <w:tcW w:w="1315" w:type="dxa"/>
          </w:tcPr>
          <w:p w:rsidR="004A3C09" w:rsidRDefault="004A3C09" w:rsidP="004A3C09">
            <w:pPr>
              <w:jc w:val="right"/>
            </w:pPr>
            <w:r>
              <w:t>0.87%</w:t>
            </w:r>
          </w:p>
        </w:tc>
        <w:tc>
          <w:tcPr>
            <w:tcW w:w="1315" w:type="dxa"/>
          </w:tcPr>
          <w:p w:rsidR="004A3C09" w:rsidRDefault="004A3C09" w:rsidP="004A3C09">
            <w:pPr>
              <w:jc w:val="right"/>
            </w:pPr>
            <w:r>
              <w:t>0.95%</w:t>
            </w:r>
          </w:p>
        </w:tc>
        <w:tc>
          <w:tcPr>
            <w:tcW w:w="1315" w:type="dxa"/>
          </w:tcPr>
          <w:p w:rsidR="004A3C09" w:rsidRDefault="004A3C09" w:rsidP="004A3C09">
            <w:pPr>
              <w:jc w:val="right"/>
            </w:pPr>
            <w:r>
              <w:t>0.52%</w:t>
            </w:r>
          </w:p>
        </w:tc>
        <w:tc>
          <w:tcPr>
            <w:tcW w:w="1315" w:type="dxa"/>
          </w:tcPr>
          <w:p w:rsidR="004A3C09" w:rsidRDefault="004A3C09" w:rsidP="004A3C09">
            <w:pPr>
              <w:jc w:val="right"/>
            </w:pPr>
            <w:r>
              <w:t>0.95%</w:t>
            </w:r>
          </w:p>
        </w:tc>
        <w:tc>
          <w:tcPr>
            <w:tcW w:w="907" w:type="dxa"/>
          </w:tcPr>
          <w:p w:rsidR="004A3C09" w:rsidRDefault="004A3C09" w:rsidP="004A3C09">
            <w:pPr>
              <w:jc w:val="right"/>
            </w:pPr>
            <w:r>
              <w:t>0.35%</w:t>
            </w:r>
          </w:p>
        </w:tc>
        <w:tc>
          <w:tcPr>
            <w:tcW w:w="907" w:type="dxa"/>
          </w:tcPr>
          <w:p w:rsidR="004A3C09" w:rsidRDefault="004A3C09" w:rsidP="004A3C09">
            <w:pPr>
              <w:jc w:val="right"/>
            </w:pPr>
            <w:r>
              <w:t>0.00%</w:t>
            </w:r>
          </w:p>
        </w:tc>
      </w:tr>
      <w:tr w:rsidR="004A3C09" w:rsidTr="004A3C09">
        <w:tc>
          <w:tcPr>
            <w:tcW w:w="1429" w:type="dxa"/>
          </w:tcPr>
          <w:p w:rsidR="004A3C09" w:rsidRDefault="004A3C09" w:rsidP="004A3C09">
            <w:pPr>
              <w:jc w:val="left"/>
            </w:pPr>
            <w:r>
              <w:rPr>
                <w:rFonts w:hint="eastAsia"/>
              </w:rPr>
              <w:t>过去一年</w:t>
            </w:r>
          </w:p>
        </w:tc>
        <w:tc>
          <w:tcPr>
            <w:tcW w:w="1315" w:type="dxa"/>
          </w:tcPr>
          <w:p w:rsidR="004A3C09" w:rsidRDefault="004A3C09" w:rsidP="004A3C09">
            <w:pPr>
              <w:jc w:val="right"/>
            </w:pPr>
            <w:r>
              <w:t>4.54%</w:t>
            </w:r>
          </w:p>
        </w:tc>
        <w:tc>
          <w:tcPr>
            <w:tcW w:w="1315" w:type="dxa"/>
          </w:tcPr>
          <w:p w:rsidR="004A3C09" w:rsidRDefault="004A3C09" w:rsidP="004A3C09">
            <w:pPr>
              <w:jc w:val="right"/>
            </w:pPr>
            <w:r>
              <w:t>0.94%</w:t>
            </w:r>
          </w:p>
        </w:tc>
        <w:tc>
          <w:tcPr>
            <w:tcW w:w="1315" w:type="dxa"/>
          </w:tcPr>
          <w:p w:rsidR="004A3C09" w:rsidRDefault="004A3C09" w:rsidP="004A3C09">
            <w:pPr>
              <w:jc w:val="right"/>
            </w:pPr>
            <w:r>
              <w:t>2.22%</w:t>
            </w:r>
          </w:p>
        </w:tc>
        <w:tc>
          <w:tcPr>
            <w:tcW w:w="1315" w:type="dxa"/>
          </w:tcPr>
          <w:p w:rsidR="004A3C09" w:rsidRDefault="004A3C09" w:rsidP="004A3C09">
            <w:pPr>
              <w:jc w:val="right"/>
            </w:pPr>
            <w:r>
              <w:t>0.95%</w:t>
            </w:r>
          </w:p>
        </w:tc>
        <w:tc>
          <w:tcPr>
            <w:tcW w:w="907" w:type="dxa"/>
          </w:tcPr>
          <w:p w:rsidR="004A3C09" w:rsidRDefault="004A3C09" w:rsidP="004A3C09">
            <w:pPr>
              <w:jc w:val="right"/>
            </w:pPr>
            <w:r>
              <w:t>2.32%</w:t>
            </w:r>
          </w:p>
        </w:tc>
        <w:tc>
          <w:tcPr>
            <w:tcW w:w="907" w:type="dxa"/>
          </w:tcPr>
          <w:p w:rsidR="004A3C09" w:rsidRDefault="004A3C09" w:rsidP="004A3C09">
            <w:pPr>
              <w:jc w:val="right"/>
            </w:pPr>
            <w:r>
              <w:t>-0.01%</w:t>
            </w:r>
          </w:p>
        </w:tc>
      </w:tr>
      <w:tr w:rsidR="004A3C09" w:rsidTr="004A3C09">
        <w:tc>
          <w:tcPr>
            <w:tcW w:w="1429" w:type="dxa"/>
          </w:tcPr>
          <w:p w:rsidR="004A3C09" w:rsidRDefault="004A3C09" w:rsidP="004A3C09">
            <w:pPr>
              <w:jc w:val="left"/>
            </w:pPr>
            <w:r>
              <w:rPr>
                <w:rFonts w:hint="eastAsia"/>
              </w:rPr>
              <w:t>过去三年</w:t>
            </w:r>
          </w:p>
        </w:tc>
        <w:tc>
          <w:tcPr>
            <w:tcW w:w="1315" w:type="dxa"/>
          </w:tcPr>
          <w:p w:rsidR="004A3C09" w:rsidRDefault="004A3C09" w:rsidP="004A3C09">
            <w:pPr>
              <w:jc w:val="right"/>
            </w:pPr>
            <w:r>
              <w:t>-0.68%</w:t>
            </w:r>
          </w:p>
        </w:tc>
        <w:tc>
          <w:tcPr>
            <w:tcW w:w="1315" w:type="dxa"/>
          </w:tcPr>
          <w:p w:rsidR="004A3C09" w:rsidRDefault="004A3C09" w:rsidP="004A3C09">
            <w:pPr>
              <w:jc w:val="right"/>
            </w:pPr>
            <w:r>
              <w:t>1.00%</w:t>
            </w:r>
          </w:p>
        </w:tc>
        <w:tc>
          <w:tcPr>
            <w:tcW w:w="1315" w:type="dxa"/>
          </w:tcPr>
          <w:p w:rsidR="004A3C09" w:rsidRDefault="004A3C09" w:rsidP="004A3C09">
            <w:pPr>
              <w:jc w:val="right"/>
            </w:pPr>
            <w:r>
              <w:t>-7.66%</w:t>
            </w:r>
          </w:p>
        </w:tc>
        <w:tc>
          <w:tcPr>
            <w:tcW w:w="1315" w:type="dxa"/>
          </w:tcPr>
          <w:p w:rsidR="004A3C09" w:rsidRDefault="004A3C09" w:rsidP="004A3C09">
            <w:pPr>
              <w:jc w:val="right"/>
            </w:pPr>
            <w:r>
              <w:t>1.00%</w:t>
            </w:r>
          </w:p>
        </w:tc>
        <w:tc>
          <w:tcPr>
            <w:tcW w:w="907" w:type="dxa"/>
          </w:tcPr>
          <w:p w:rsidR="004A3C09" w:rsidRDefault="004A3C09" w:rsidP="004A3C09">
            <w:pPr>
              <w:jc w:val="right"/>
            </w:pPr>
            <w:r>
              <w:t>6.98%</w:t>
            </w:r>
          </w:p>
        </w:tc>
        <w:tc>
          <w:tcPr>
            <w:tcW w:w="907" w:type="dxa"/>
          </w:tcPr>
          <w:p w:rsidR="004A3C09" w:rsidRDefault="004A3C09" w:rsidP="004A3C09">
            <w:pPr>
              <w:jc w:val="right"/>
            </w:pPr>
            <w:r>
              <w:t>0.00%</w:t>
            </w:r>
          </w:p>
        </w:tc>
      </w:tr>
      <w:tr w:rsidR="004A3C09" w:rsidTr="004A3C09">
        <w:tc>
          <w:tcPr>
            <w:tcW w:w="1429" w:type="dxa"/>
          </w:tcPr>
          <w:p w:rsidR="004A3C09" w:rsidRDefault="004A3C09" w:rsidP="004A3C09">
            <w:pPr>
              <w:jc w:val="left"/>
            </w:pPr>
            <w:r>
              <w:rPr>
                <w:rFonts w:hint="eastAsia"/>
              </w:rPr>
              <w:t>自基金合同生效起至今</w:t>
            </w:r>
          </w:p>
        </w:tc>
        <w:tc>
          <w:tcPr>
            <w:tcW w:w="1315" w:type="dxa"/>
          </w:tcPr>
          <w:p w:rsidR="004A3C09" w:rsidRDefault="004A3C09" w:rsidP="004A3C09">
            <w:pPr>
              <w:jc w:val="right"/>
            </w:pPr>
            <w:r>
              <w:t>2.69%</w:t>
            </w:r>
          </w:p>
        </w:tc>
        <w:tc>
          <w:tcPr>
            <w:tcW w:w="1315" w:type="dxa"/>
          </w:tcPr>
          <w:p w:rsidR="004A3C09" w:rsidRDefault="004A3C09" w:rsidP="004A3C09">
            <w:pPr>
              <w:jc w:val="right"/>
            </w:pPr>
            <w:r>
              <w:t>0.99%</w:t>
            </w:r>
          </w:p>
        </w:tc>
        <w:tc>
          <w:tcPr>
            <w:tcW w:w="1315" w:type="dxa"/>
          </w:tcPr>
          <w:p w:rsidR="004A3C09" w:rsidRDefault="004A3C09" w:rsidP="004A3C09">
            <w:pPr>
              <w:jc w:val="right"/>
            </w:pPr>
            <w:r>
              <w:t>-4.83%</w:t>
            </w:r>
          </w:p>
        </w:tc>
        <w:tc>
          <w:tcPr>
            <w:tcW w:w="1315" w:type="dxa"/>
          </w:tcPr>
          <w:p w:rsidR="004A3C09" w:rsidRDefault="004A3C09" w:rsidP="004A3C09">
            <w:pPr>
              <w:jc w:val="right"/>
            </w:pPr>
            <w:r>
              <w:t>0.99%</w:t>
            </w:r>
          </w:p>
        </w:tc>
        <w:tc>
          <w:tcPr>
            <w:tcW w:w="907" w:type="dxa"/>
          </w:tcPr>
          <w:p w:rsidR="004A3C09" w:rsidRDefault="004A3C09" w:rsidP="004A3C09">
            <w:pPr>
              <w:jc w:val="right"/>
            </w:pPr>
            <w:r>
              <w:t>7.52%</w:t>
            </w:r>
          </w:p>
        </w:tc>
        <w:tc>
          <w:tcPr>
            <w:tcW w:w="907" w:type="dxa"/>
          </w:tcPr>
          <w:p w:rsidR="004A3C09" w:rsidRDefault="004A3C09" w:rsidP="004A3C09">
            <w:pPr>
              <w:jc w:val="right"/>
            </w:pPr>
            <w:r>
              <w:t>0.00%</w:t>
            </w:r>
          </w:p>
        </w:tc>
      </w:tr>
    </w:tbl>
    <w:p w:rsidR="004A3C09" w:rsidRDefault="004A3C09" w:rsidP="004A3C09">
      <w:pPr>
        <w:pStyle w:val="-3"/>
        <w:spacing w:before="156" w:after="156"/>
        <w:rPr>
          <w:rFonts w:hint="eastAsia"/>
        </w:rPr>
      </w:pPr>
      <w:r>
        <w:rPr>
          <w:rFonts w:hint="eastAsia"/>
        </w:rPr>
        <w:t>自基金合同生效以来基金份额累计净值增长率变动及其与同期业绩比较基准收益率变动的比较</w:t>
      </w:r>
    </w:p>
    <w:p w:rsidR="004A3C09" w:rsidRDefault="004A3C09" w:rsidP="004A3C09">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4A3C09" w:rsidRDefault="004A3C09" w:rsidP="004A3C09">
      <w:pPr>
        <w:pStyle w:val="-1"/>
        <w:ind w:left="281" w:hanging="281"/>
        <w:rPr>
          <w:rFonts w:hint="eastAsia"/>
        </w:rPr>
      </w:pPr>
      <w:r>
        <w:rPr>
          <w:rFonts w:hint="eastAsia"/>
        </w:rPr>
        <w:t>管理人报告</w:t>
      </w:r>
    </w:p>
    <w:p w:rsidR="004A3C09" w:rsidRDefault="004A3C09" w:rsidP="004A3C0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A3C09" w:rsidTr="00FA325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A3C09" w:rsidRPr="004A3C09" w:rsidRDefault="004A3C09" w:rsidP="004A3C09">
            <w:pPr>
              <w:jc w:val="center"/>
              <w:rPr>
                <w:b/>
              </w:rPr>
            </w:pPr>
            <w:r w:rsidRPr="004A3C09">
              <w:rPr>
                <w:rFonts w:hint="eastAsia"/>
                <w:b/>
              </w:rPr>
              <w:t>姓名</w:t>
            </w:r>
          </w:p>
        </w:tc>
        <w:tc>
          <w:tcPr>
            <w:tcW w:w="851" w:type="dxa"/>
            <w:vMerge w:val="restart"/>
          </w:tcPr>
          <w:p w:rsidR="004A3C09" w:rsidRPr="004A3C09" w:rsidRDefault="004A3C09" w:rsidP="004A3C09">
            <w:pPr>
              <w:jc w:val="center"/>
              <w:rPr>
                <w:b/>
              </w:rPr>
            </w:pPr>
            <w:r w:rsidRPr="004A3C09">
              <w:rPr>
                <w:rFonts w:hint="eastAsia"/>
                <w:b/>
              </w:rPr>
              <w:t>职务</w:t>
            </w:r>
          </w:p>
        </w:tc>
        <w:tc>
          <w:tcPr>
            <w:tcW w:w="2234" w:type="dxa"/>
            <w:gridSpan w:val="2"/>
            <w:tcBorders>
              <w:bottom w:val="single" w:sz="4" w:space="0" w:color="auto"/>
            </w:tcBorders>
          </w:tcPr>
          <w:p w:rsidR="004A3C09" w:rsidRPr="004A3C09" w:rsidRDefault="004A3C09" w:rsidP="004A3C09">
            <w:pPr>
              <w:jc w:val="center"/>
              <w:rPr>
                <w:b/>
              </w:rPr>
            </w:pPr>
            <w:r w:rsidRPr="004A3C09">
              <w:rPr>
                <w:rFonts w:hint="eastAsia"/>
                <w:b/>
              </w:rPr>
              <w:t>任本基金的基金经理期限</w:t>
            </w:r>
          </w:p>
        </w:tc>
        <w:tc>
          <w:tcPr>
            <w:tcW w:w="703" w:type="dxa"/>
            <w:vMerge w:val="restart"/>
          </w:tcPr>
          <w:p w:rsidR="004A3C09" w:rsidRPr="004A3C09" w:rsidRDefault="004A3C09" w:rsidP="004A3C09">
            <w:pPr>
              <w:jc w:val="center"/>
              <w:rPr>
                <w:b/>
              </w:rPr>
            </w:pPr>
            <w:r w:rsidRPr="004A3C09">
              <w:rPr>
                <w:rFonts w:hint="eastAsia"/>
                <w:b/>
              </w:rPr>
              <w:t>证券从业年限</w:t>
            </w:r>
          </w:p>
        </w:tc>
        <w:tc>
          <w:tcPr>
            <w:tcW w:w="3856" w:type="dxa"/>
            <w:vMerge w:val="restart"/>
          </w:tcPr>
          <w:p w:rsidR="004A3C09" w:rsidRPr="004A3C09" w:rsidRDefault="004A3C09" w:rsidP="004A3C09">
            <w:pPr>
              <w:jc w:val="center"/>
              <w:rPr>
                <w:b/>
              </w:rPr>
            </w:pPr>
            <w:r w:rsidRPr="004A3C09">
              <w:rPr>
                <w:rFonts w:hint="eastAsia"/>
                <w:b/>
              </w:rPr>
              <w:t>说明</w:t>
            </w:r>
          </w:p>
        </w:tc>
      </w:tr>
      <w:tr w:rsidR="004A3C09" w:rsidTr="004A3C09">
        <w:tc>
          <w:tcPr>
            <w:tcW w:w="862" w:type="dxa"/>
            <w:vMerge/>
          </w:tcPr>
          <w:p w:rsidR="004A3C09" w:rsidRDefault="004A3C09" w:rsidP="004A3C09">
            <w:pPr>
              <w:jc w:val="left"/>
            </w:pPr>
          </w:p>
        </w:tc>
        <w:tc>
          <w:tcPr>
            <w:tcW w:w="851" w:type="dxa"/>
            <w:vMerge/>
          </w:tcPr>
          <w:p w:rsidR="004A3C09" w:rsidRDefault="004A3C09" w:rsidP="004A3C09">
            <w:pPr>
              <w:jc w:val="left"/>
            </w:pPr>
          </w:p>
        </w:tc>
        <w:tc>
          <w:tcPr>
            <w:tcW w:w="1117" w:type="dxa"/>
            <w:shd w:val="clear" w:color="auto" w:fill="BFBFBF"/>
          </w:tcPr>
          <w:p w:rsidR="004A3C09" w:rsidRPr="004A3C09" w:rsidRDefault="004A3C09" w:rsidP="004A3C09">
            <w:pPr>
              <w:jc w:val="center"/>
              <w:rPr>
                <w:b/>
              </w:rPr>
            </w:pPr>
            <w:r w:rsidRPr="004A3C09">
              <w:rPr>
                <w:rFonts w:hint="eastAsia"/>
                <w:b/>
              </w:rPr>
              <w:t>任职日期</w:t>
            </w:r>
          </w:p>
        </w:tc>
        <w:tc>
          <w:tcPr>
            <w:tcW w:w="1117" w:type="dxa"/>
            <w:shd w:val="clear" w:color="auto" w:fill="BFBFBF"/>
          </w:tcPr>
          <w:p w:rsidR="004A3C09" w:rsidRPr="004A3C09" w:rsidRDefault="004A3C09" w:rsidP="004A3C09">
            <w:pPr>
              <w:jc w:val="center"/>
              <w:rPr>
                <w:b/>
              </w:rPr>
            </w:pPr>
            <w:r w:rsidRPr="004A3C09">
              <w:rPr>
                <w:rFonts w:hint="eastAsia"/>
                <w:b/>
              </w:rPr>
              <w:t>离任日期</w:t>
            </w:r>
          </w:p>
        </w:tc>
        <w:tc>
          <w:tcPr>
            <w:tcW w:w="703" w:type="dxa"/>
            <w:vMerge/>
          </w:tcPr>
          <w:p w:rsidR="004A3C09" w:rsidRDefault="004A3C09" w:rsidP="004A3C09">
            <w:pPr>
              <w:jc w:val="left"/>
            </w:pPr>
          </w:p>
        </w:tc>
        <w:tc>
          <w:tcPr>
            <w:tcW w:w="3856" w:type="dxa"/>
            <w:vMerge/>
          </w:tcPr>
          <w:p w:rsidR="004A3C09" w:rsidRDefault="004A3C09" w:rsidP="004A3C09">
            <w:pPr>
              <w:jc w:val="left"/>
            </w:pPr>
          </w:p>
        </w:tc>
      </w:tr>
      <w:tr w:rsidR="004A3C09" w:rsidTr="004A3C09">
        <w:tc>
          <w:tcPr>
            <w:tcW w:w="862" w:type="dxa"/>
          </w:tcPr>
          <w:p w:rsidR="004A3C09" w:rsidRDefault="004A3C09" w:rsidP="004A3C09">
            <w:pPr>
              <w:jc w:val="left"/>
            </w:pPr>
            <w:r>
              <w:rPr>
                <w:rFonts w:hint="eastAsia"/>
              </w:rPr>
              <w:t>崔蕾</w:t>
            </w:r>
          </w:p>
        </w:tc>
        <w:tc>
          <w:tcPr>
            <w:tcW w:w="851" w:type="dxa"/>
          </w:tcPr>
          <w:p w:rsidR="004A3C09" w:rsidRDefault="004A3C09" w:rsidP="004A3C09">
            <w:pPr>
              <w:jc w:val="left"/>
            </w:pPr>
            <w:r>
              <w:rPr>
                <w:rFonts w:hint="eastAsia"/>
              </w:rPr>
              <w:t>本基金基金经理</w:t>
            </w:r>
          </w:p>
        </w:tc>
        <w:tc>
          <w:tcPr>
            <w:tcW w:w="1117" w:type="dxa"/>
          </w:tcPr>
          <w:p w:rsidR="004A3C09" w:rsidRDefault="004A3C09" w:rsidP="004A3C09">
            <w:pPr>
              <w:jc w:val="left"/>
            </w:pPr>
            <w:r>
              <w:rPr>
                <w:rFonts w:hint="eastAsia"/>
              </w:rPr>
              <w:t>2022</w:t>
            </w:r>
            <w:r>
              <w:rPr>
                <w:rFonts w:hint="eastAsia"/>
              </w:rPr>
              <w:t>年</w:t>
            </w:r>
            <w:r>
              <w:rPr>
                <w:rFonts w:hint="eastAsia"/>
              </w:rPr>
              <w:t>11</w:t>
            </w:r>
            <w:r>
              <w:rPr>
                <w:rFonts w:hint="eastAsia"/>
              </w:rPr>
              <w:t>月</w:t>
            </w:r>
            <w:r>
              <w:rPr>
                <w:rFonts w:hint="eastAsia"/>
              </w:rPr>
              <w:t>23</w:t>
            </w:r>
            <w:r>
              <w:rPr>
                <w:rFonts w:hint="eastAsia"/>
              </w:rPr>
              <w:t>日</w:t>
            </w:r>
          </w:p>
        </w:tc>
        <w:tc>
          <w:tcPr>
            <w:tcW w:w="1117" w:type="dxa"/>
          </w:tcPr>
          <w:p w:rsidR="004A3C09" w:rsidRDefault="004A3C09" w:rsidP="004A3C09">
            <w:pPr>
              <w:jc w:val="right"/>
            </w:pPr>
            <w:r>
              <w:t>-</w:t>
            </w:r>
          </w:p>
        </w:tc>
        <w:tc>
          <w:tcPr>
            <w:tcW w:w="703" w:type="dxa"/>
          </w:tcPr>
          <w:p w:rsidR="004A3C09" w:rsidRDefault="004A3C09" w:rsidP="004A3C09">
            <w:pPr>
              <w:jc w:val="left"/>
            </w:pPr>
            <w:r>
              <w:rPr>
                <w:rFonts w:hint="eastAsia"/>
              </w:rPr>
              <w:t>11</w:t>
            </w:r>
            <w:r>
              <w:rPr>
                <w:rFonts w:hint="eastAsia"/>
              </w:rPr>
              <w:t>年</w:t>
            </w:r>
          </w:p>
        </w:tc>
        <w:tc>
          <w:tcPr>
            <w:tcW w:w="3856" w:type="dxa"/>
          </w:tcPr>
          <w:p w:rsidR="004A3C09" w:rsidRDefault="004A3C09" w:rsidP="004A3C09">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lastRenderedPageBreak/>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4A3C09" w:rsidRDefault="004A3C09" w:rsidP="004A3C0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A3C09" w:rsidRDefault="004A3C09" w:rsidP="004A3C0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A3C09" w:rsidRDefault="004A3C09" w:rsidP="004A3C09">
      <w:pPr>
        <w:pStyle w:val="-2"/>
        <w:spacing w:before="312"/>
        <w:rPr>
          <w:rFonts w:hint="eastAsia"/>
        </w:rPr>
      </w:pPr>
      <w:r>
        <w:rPr>
          <w:rFonts w:hint="eastAsia"/>
        </w:rPr>
        <w:t>管理人对报告期内本基金运作遵规守信情况的说明</w:t>
      </w:r>
    </w:p>
    <w:p w:rsidR="004A3C09" w:rsidRDefault="004A3C09" w:rsidP="004A3C0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A3C09" w:rsidRDefault="004A3C09" w:rsidP="004A3C09">
      <w:pPr>
        <w:pStyle w:val="-2"/>
        <w:spacing w:before="312"/>
        <w:rPr>
          <w:rFonts w:hint="eastAsia"/>
        </w:rPr>
      </w:pPr>
      <w:r>
        <w:rPr>
          <w:rFonts w:hint="eastAsia"/>
        </w:rPr>
        <w:t>公平交易专项说明</w:t>
      </w:r>
    </w:p>
    <w:p w:rsidR="004A3C09" w:rsidRDefault="004A3C09" w:rsidP="004A3C09">
      <w:pPr>
        <w:pStyle w:val="-3"/>
        <w:spacing w:before="156" w:after="156"/>
        <w:rPr>
          <w:rFonts w:hint="eastAsia"/>
        </w:rPr>
      </w:pPr>
      <w:r>
        <w:rPr>
          <w:rFonts w:hint="eastAsia"/>
        </w:rPr>
        <w:t>公平交易制度的执行情况</w:t>
      </w:r>
    </w:p>
    <w:p w:rsidR="004A3C09" w:rsidRDefault="004A3C09" w:rsidP="004A3C0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A3C09" w:rsidRDefault="004A3C09" w:rsidP="004A3C09">
      <w:pPr>
        <w:pStyle w:val="-3"/>
        <w:spacing w:before="156" w:after="156"/>
        <w:rPr>
          <w:rFonts w:hint="eastAsia"/>
        </w:rPr>
      </w:pPr>
      <w:r>
        <w:rPr>
          <w:rFonts w:hint="eastAsia"/>
        </w:rPr>
        <w:lastRenderedPageBreak/>
        <w:t>异常交易行为的专项说明</w:t>
      </w:r>
    </w:p>
    <w:p w:rsidR="004A3C09" w:rsidRDefault="004A3C09" w:rsidP="004A3C0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A3C09" w:rsidRDefault="004A3C09" w:rsidP="004A3C09">
      <w:pPr>
        <w:pStyle w:val="-2"/>
        <w:spacing w:before="312"/>
        <w:rPr>
          <w:rFonts w:hint="eastAsia"/>
        </w:rPr>
      </w:pPr>
      <w:r>
        <w:rPr>
          <w:rFonts w:hint="eastAsia"/>
        </w:rPr>
        <w:t>报告期内基金投资策略和运作分析</w:t>
      </w:r>
    </w:p>
    <w:p w:rsidR="004A3C09" w:rsidRDefault="004A3C09" w:rsidP="004A3C09">
      <w:pPr>
        <w:pStyle w:val="-"/>
        <w:ind w:firstLine="420"/>
        <w:rPr>
          <w:rFonts w:hint="eastAsia"/>
        </w:rPr>
      </w:pPr>
      <w:r>
        <w:rPr>
          <w:rFonts w:hint="eastAsia"/>
        </w:rPr>
        <w:t>报告期内，国证交通运输指数下跌2.50%。</w:t>
      </w:r>
    </w:p>
    <w:p w:rsidR="004A3C09" w:rsidRDefault="004A3C09" w:rsidP="004A3C09">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4A3C09" w:rsidRDefault="004A3C09" w:rsidP="004A3C09">
      <w:pPr>
        <w:pStyle w:val="-"/>
        <w:ind w:firstLine="420"/>
        <w:rPr>
          <w:rFonts w:hint="eastAsia"/>
        </w:rPr>
      </w:pPr>
      <w:r>
        <w:rPr>
          <w:rFonts w:hint="eastAsia"/>
        </w:rPr>
        <w:t>我们对本基金报告期内跟踪误差归因分析如下：</w:t>
      </w:r>
    </w:p>
    <w:p w:rsidR="004A3C09" w:rsidRDefault="004A3C09" w:rsidP="004A3C09">
      <w:pPr>
        <w:pStyle w:val="-"/>
        <w:ind w:firstLine="420"/>
        <w:rPr>
          <w:rFonts w:hint="eastAsia"/>
        </w:rPr>
      </w:pPr>
      <w:r>
        <w:rPr>
          <w:rFonts w:hint="eastAsia"/>
        </w:rPr>
        <w:t>（1）大额申购赎回带来的成份股权重偏差，对此我们通过日内择时交易争取跟踪误差最小化；</w:t>
      </w:r>
    </w:p>
    <w:p w:rsidR="004A3C09" w:rsidRDefault="004A3C09" w:rsidP="004A3C09">
      <w:pPr>
        <w:pStyle w:val="-"/>
        <w:ind w:firstLine="420"/>
        <w:rPr>
          <w:rFonts w:hint="eastAsia"/>
        </w:rPr>
      </w:pPr>
      <w:r>
        <w:rPr>
          <w:rFonts w:hint="eastAsia"/>
        </w:rPr>
        <w:t>（2）报告期内赎回带来的分红税影响。</w:t>
      </w:r>
    </w:p>
    <w:p w:rsidR="004A3C09" w:rsidRDefault="004A3C09" w:rsidP="004A3C09">
      <w:pPr>
        <w:pStyle w:val="-"/>
        <w:ind w:firstLine="420"/>
        <w:rPr>
          <w:rFonts w:hint="eastAsia"/>
        </w:rPr>
      </w:pPr>
      <w:r>
        <w:rPr>
          <w:rFonts w:hint="eastAsia"/>
        </w:rPr>
        <w:t>2026年一季度交运指数维持平台走势，在一季度市场整体回调和地缘背景下，防守属性显著。分板块来看，航运方面，2026年一季度地缘困局持续，海峡通行受阻，叠加部分原油改道红海且船舶供给限制，油运航线或将持续高运价，同时，若后续地缘冲突缓和，海峡通行顺畅后下游原油补库将有望利好油运高位景气。航空机场方面，一季度，春运和春节效应下，民航整体客流量保持同比高增，航空机队短期或将延续增速放缓格局，但当前地缘冲突下，国内航线燃油附加费大幅上调，后续需求变动是板块关注的重点。铁路公路方面，高铁市占率有望持续提升，票价抬升或成趋势；公路收费办法修订落地、以及央国企市值管理深入推进，利好高速公路板块。当前无风险收益率仍处于低位叠加市场波动较高，板块股息率相对优势凸显。</w:t>
      </w:r>
    </w:p>
    <w:p w:rsidR="004A3C09" w:rsidRDefault="004A3C09" w:rsidP="004A3C09">
      <w:pPr>
        <w:pStyle w:val="-2"/>
        <w:spacing w:before="312"/>
        <w:rPr>
          <w:rFonts w:hint="eastAsia"/>
        </w:rPr>
      </w:pPr>
      <w:r>
        <w:rPr>
          <w:rFonts w:hint="eastAsia"/>
        </w:rPr>
        <w:t>报告期内基金的业绩表现</w:t>
      </w:r>
    </w:p>
    <w:p w:rsidR="004A3C09" w:rsidRDefault="004A3C09" w:rsidP="004A3C09">
      <w:pPr>
        <w:pStyle w:val="-"/>
        <w:ind w:firstLine="420"/>
        <w:rPr>
          <w:rFonts w:hint="eastAsia"/>
        </w:rPr>
      </w:pPr>
      <w:r>
        <w:rPr>
          <w:rFonts w:hint="eastAsia"/>
        </w:rPr>
        <w:t>截至报告期末，本基金份额净值为1.0269元，报告期内，份额净值增长率为-2.60%，同期业绩基准增长率为-2.50%。</w:t>
      </w:r>
    </w:p>
    <w:p w:rsidR="004A3C09" w:rsidRDefault="004A3C09" w:rsidP="004A3C09">
      <w:pPr>
        <w:pStyle w:val="-2"/>
        <w:spacing w:before="312"/>
        <w:rPr>
          <w:rFonts w:hint="eastAsia"/>
        </w:rPr>
      </w:pPr>
      <w:r>
        <w:rPr>
          <w:rFonts w:hint="eastAsia"/>
        </w:rPr>
        <w:t>报告期内基金持有人数或基金资产净值预警说明</w:t>
      </w:r>
    </w:p>
    <w:p w:rsidR="004A3C09" w:rsidRDefault="004A3C09" w:rsidP="004A3C0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A3C09" w:rsidRDefault="004A3C09" w:rsidP="004A3C09">
      <w:pPr>
        <w:pStyle w:val="-1"/>
        <w:ind w:left="281" w:hanging="281"/>
        <w:rPr>
          <w:rFonts w:hint="eastAsia"/>
        </w:rPr>
      </w:pPr>
      <w:r>
        <w:rPr>
          <w:rFonts w:hint="eastAsia"/>
        </w:rPr>
        <w:t>投资组合报告</w:t>
      </w:r>
    </w:p>
    <w:p w:rsidR="004A3C09" w:rsidRDefault="004A3C09" w:rsidP="004A3C09">
      <w:pPr>
        <w:pStyle w:val="-2"/>
        <w:spacing w:before="312"/>
        <w:rPr>
          <w:rFonts w:hint="eastAsia"/>
        </w:rPr>
      </w:pPr>
      <w:r>
        <w:rPr>
          <w:rFonts w:hint="eastAsia"/>
        </w:rPr>
        <w:lastRenderedPageBreak/>
        <w:t>报告期末基金资产组合情况</w:t>
      </w:r>
    </w:p>
    <w:p w:rsidR="004A3C09" w:rsidRDefault="004A3C09" w:rsidP="004A3C0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A3C09" w:rsidTr="004A3C09">
        <w:trPr>
          <w:cnfStyle w:val="100000000000" w:firstRow="1" w:lastRow="0" w:firstColumn="0" w:lastColumn="0" w:oddVBand="0" w:evenVBand="0" w:oddHBand="0" w:evenHBand="0" w:firstRowFirstColumn="0" w:firstRowLastColumn="0" w:lastRowFirstColumn="0" w:lastRowLastColumn="0"/>
        </w:trPr>
        <w:tc>
          <w:tcPr>
            <w:tcW w:w="646" w:type="dxa"/>
          </w:tcPr>
          <w:p w:rsidR="004A3C09" w:rsidRPr="004A3C09" w:rsidRDefault="004A3C09" w:rsidP="004A3C09">
            <w:pPr>
              <w:jc w:val="center"/>
              <w:rPr>
                <w:b/>
              </w:rPr>
            </w:pPr>
            <w:r w:rsidRPr="004A3C09">
              <w:rPr>
                <w:rFonts w:hint="eastAsia"/>
                <w:b/>
              </w:rPr>
              <w:t>序号</w:t>
            </w:r>
          </w:p>
        </w:tc>
        <w:tc>
          <w:tcPr>
            <w:tcW w:w="2971" w:type="dxa"/>
          </w:tcPr>
          <w:p w:rsidR="004A3C09" w:rsidRPr="004A3C09" w:rsidRDefault="004A3C09" w:rsidP="004A3C09">
            <w:pPr>
              <w:jc w:val="center"/>
              <w:rPr>
                <w:b/>
              </w:rPr>
            </w:pPr>
            <w:r w:rsidRPr="004A3C09">
              <w:rPr>
                <w:rFonts w:hint="eastAsia"/>
                <w:b/>
              </w:rPr>
              <w:t>项目</w:t>
            </w:r>
          </w:p>
        </w:tc>
        <w:tc>
          <w:tcPr>
            <w:tcW w:w="2381" w:type="dxa"/>
          </w:tcPr>
          <w:p w:rsidR="004A3C09" w:rsidRPr="004A3C09" w:rsidRDefault="004A3C09" w:rsidP="004A3C09">
            <w:pPr>
              <w:jc w:val="center"/>
              <w:rPr>
                <w:b/>
              </w:rPr>
            </w:pPr>
            <w:r w:rsidRPr="004A3C09">
              <w:rPr>
                <w:rFonts w:hint="eastAsia"/>
                <w:b/>
              </w:rPr>
              <w:t>金额（元）</w:t>
            </w:r>
          </w:p>
        </w:tc>
        <w:tc>
          <w:tcPr>
            <w:tcW w:w="2506" w:type="dxa"/>
          </w:tcPr>
          <w:p w:rsidR="004A3C09" w:rsidRPr="004A3C09" w:rsidRDefault="004A3C09" w:rsidP="004A3C09">
            <w:pPr>
              <w:jc w:val="center"/>
              <w:rPr>
                <w:b/>
              </w:rPr>
            </w:pPr>
            <w:r w:rsidRPr="004A3C09">
              <w:rPr>
                <w:rFonts w:hint="eastAsia"/>
                <w:b/>
              </w:rPr>
              <w:t>占基金总资产的比例（</w:t>
            </w:r>
            <w:r w:rsidRPr="004A3C09">
              <w:rPr>
                <w:rFonts w:hint="eastAsia"/>
                <w:b/>
              </w:rPr>
              <w:t>%</w:t>
            </w:r>
            <w:r w:rsidRPr="004A3C09">
              <w:rPr>
                <w:rFonts w:hint="eastAsia"/>
                <w:b/>
              </w:rPr>
              <w:t>）</w:t>
            </w:r>
          </w:p>
        </w:tc>
      </w:tr>
      <w:tr w:rsidR="004A3C09" w:rsidTr="004A3C09">
        <w:tc>
          <w:tcPr>
            <w:tcW w:w="646" w:type="dxa"/>
          </w:tcPr>
          <w:p w:rsidR="004A3C09" w:rsidRDefault="004A3C09" w:rsidP="004A3C09">
            <w:pPr>
              <w:jc w:val="center"/>
            </w:pPr>
            <w:r>
              <w:t>1</w:t>
            </w:r>
          </w:p>
        </w:tc>
        <w:tc>
          <w:tcPr>
            <w:tcW w:w="2971" w:type="dxa"/>
          </w:tcPr>
          <w:p w:rsidR="004A3C09" w:rsidRDefault="004A3C09" w:rsidP="004A3C09">
            <w:pPr>
              <w:jc w:val="left"/>
            </w:pPr>
            <w:r>
              <w:rPr>
                <w:rFonts w:hint="eastAsia"/>
              </w:rPr>
              <w:t>权益投资</w:t>
            </w:r>
          </w:p>
        </w:tc>
        <w:tc>
          <w:tcPr>
            <w:tcW w:w="2381" w:type="dxa"/>
          </w:tcPr>
          <w:p w:rsidR="004A3C09" w:rsidRDefault="004A3C09" w:rsidP="004A3C09">
            <w:pPr>
              <w:jc w:val="right"/>
            </w:pPr>
            <w:r>
              <w:t>77,099,742.56</w:t>
            </w:r>
          </w:p>
        </w:tc>
        <w:tc>
          <w:tcPr>
            <w:tcW w:w="2506" w:type="dxa"/>
          </w:tcPr>
          <w:p w:rsidR="004A3C09" w:rsidRDefault="004A3C09" w:rsidP="004A3C09">
            <w:pPr>
              <w:jc w:val="right"/>
            </w:pPr>
            <w:r>
              <w:t>99.66</w:t>
            </w:r>
          </w:p>
        </w:tc>
      </w:tr>
      <w:tr w:rsidR="004A3C09" w:rsidTr="004A3C09">
        <w:tc>
          <w:tcPr>
            <w:tcW w:w="646" w:type="dxa"/>
          </w:tcPr>
          <w:p w:rsidR="004A3C09" w:rsidRDefault="004A3C09" w:rsidP="004A3C09">
            <w:pPr>
              <w:jc w:val="center"/>
            </w:pPr>
          </w:p>
        </w:tc>
        <w:tc>
          <w:tcPr>
            <w:tcW w:w="2971" w:type="dxa"/>
          </w:tcPr>
          <w:p w:rsidR="004A3C09" w:rsidRDefault="004A3C09" w:rsidP="004A3C09">
            <w:pPr>
              <w:jc w:val="left"/>
            </w:pPr>
            <w:r>
              <w:rPr>
                <w:rFonts w:hint="eastAsia"/>
              </w:rPr>
              <w:t>其中：股票</w:t>
            </w:r>
          </w:p>
        </w:tc>
        <w:tc>
          <w:tcPr>
            <w:tcW w:w="2381" w:type="dxa"/>
          </w:tcPr>
          <w:p w:rsidR="004A3C09" w:rsidRDefault="004A3C09" w:rsidP="004A3C09">
            <w:pPr>
              <w:jc w:val="right"/>
            </w:pPr>
            <w:r>
              <w:t>77,099,742.56</w:t>
            </w:r>
          </w:p>
        </w:tc>
        <w:tc>
          <w:tcPr>
            <w:tcW w:w="2506" w:type="dxa"/>
          </w:tcPr>
          <w:p w:rsidR="004A3C09" w:rsidRDefault="004A3C09" w:rsidP="004A3C09">
            <w:pPr>
              <w:jc w:val="right"/>
            </w:pPr>
            <w:r>
              <w:t>99.66</w:t>
            </w:r>
          </w:p>
        </w:tc>
      </w:tr>
      <w:tr w:rsidR="004A3C09" w:rsidTr="004A3C09">
        <w:tc>
          <w:tcPr>
            <w:tcW w:w="646" w:type="dxa"/>
          </w:tcPr>
          <w:p w:rsidR="004A3C09" w:rsidRDefault="004A3C09" w:rsidP="004A3C09">
            <w:pPr>
              <w:jc w:val="center"/>
            </w:pPr>
            <w:r>
              <w:t>2</w:t>
            </w:r>
          </w:p>
        </w:tc>
        <w:tc>
          <w:tcPr>
            <w:tcW w:w="2971" w:type="dxa"/>
          </w:tcPr>
          <w:p w:rsidR="004A3C09" w:rsidRDefault="004A3C09" w:rsidP="004A3C09">
            <w:pPr>
              <w:jc w:val="left"/>
            </w:pPr>
            <w:r>
              <w:rPr>
                <w:rFonts w:hint="eastAsia"/>
              </w:rPr>
              <w:t>基金投资</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center"/>
            </w:pPr>
            <w:r>
              <w:t>3</w:t>
            </w:r>
          </w:p>
        </w:tc>
        <w:tc>
          <w:tcPr>
            <w:tcW w:w="2971" w:type="dxa"/>
          </w:tcPr>
          <w:p w:rsidR="004A3C09" w:rsidRDefault="004A3C09" w:rsidP="004A3C09">
            <w:pPr>
              <w:jc w:val="left"/>
            </w:pPr>
            <w:r>
              <w:rPr>
                <w:rFonts w:hint="eastAsia"/>
              </w:rPr>
              <w:t>固定收益投资</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center"/>
            </w:pPr>
          </w:p>
        </w:tc>
        <w:tc>
          <w:tcPr>
            <w:tcW w:w="2971" w:type="dxa"/>
          </w:tcPr>
          <w:p w:rsidR="004A3C09" w:rsidRDefault="004A3C09" w:rsidP="004A3C09">
            <w:pPr>
              <w:jc w:val="left"/>
            </w:pPr>
            <w:r>
              <w:rPr>
                <w:rFonts w:hint="eastAsia"/>
              </w:rPr>
              <w:t>其中：债券</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center"/>
            </w:pPr>
          </w:p>
        </w:tc>
        <w:tc>
          <w:tcPr>
            <w:tcW w:w="2971" w:type="dxa"/>
          </w:tcPr>
          <w:p w:rsidR="004A3C09" w:rsidRDefault="004A3C09" w:rsidP="004A3C09">
            <w:pPr>
              <w:jc w:val="left"/>
            </w:pPr>
            <w:r>
              <w:rPr>
                <w:rFonts w:hint="eastAsia"/>
              </w:rPr>
              <w:t xml:space="preserve">      </w:t>
            </w:r>
            <w:r>
              <w:rPr>
                <w:rFonts w:hint="eastAsia"/>
              </w:rPr>
              <w:t>资产支持证券</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center"/>
            </w:pPr>
            <w:r>
              <w:t>4</w:t>
            </w:r>
          </w:p>
        </w:tc>
        <w:tc>
          <w:tcPr>
            <w:tcW w:w="2971" w:type="dxa"/>
          </w:tcPr>
          <w:p w:rsidR="004A3C09" w:rsidRDefault="004A3C09" w:rsidP="004A3C09">
            <w:pPr>
              <w:jc w:val="left"/>
            </w:pPr>
            <w:r>
              <w:rPr>
                <w:rFonts w:hint="eastAsia"/>
              </w:rPr>
              <w:t>贵金属投资</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center"/>
            </w:pPr>
            <w:r>
              <w:t>5</w:t>
            </w:r>
          </w:p>
        </w:tc>
        <w:tc>
          <w:tcPr>
            <w:tcW w:w="2971" w:type="dxa"/>
          </w:tcPr>
          <w:p w:rsidR="004A3C09" w:rsidRDefault="004A3C09" w:rsidP="004A3C09">
            <w:pPr>
              <w:jc w:val="left"/>
            </w:pPr>
            <w:r>
              <w:rPr>
                <w:rFonts w:hint="eastAsia"/>
              </w:rPr>
              <w:t>金融衍生品投资</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center"/>
            </w:pPr>
            <w:r>
              <w:t>6</w:t>
            </w:r>
          </w:p>
        </w:tc>
        <w:tc>
          <w:tcPr>
            <w:tcW w:w="2971" w:type="dxa"/>
          </w:tcPr>
          <w:p w:rsidR="004A3C09" w:rsidRDefault="004A3C09" w:rsidP="004A3C09">
            <w:pPr>
              <w:jc w:val="left"/>
            </w:pPr>
            <w:r>
              <w:rPr>
                <w:rFonts w:hint="eastAsia"/>
              </w:rPr>
              <w:t>买入返售金融资产</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center"/>
            </w:pPr>
          </w:p>
        </w:tc>
        <w:tc>
          <w:tcPr>
            <w:tcW w:w="2971" w:type="dxa"/>
          </w:tcPr>
          <w:p w:rsidR="004A3C09" w:rsidRDefault="004A3C09" w:rsidP="004A3C09">
            <w:pPr>
              <w:jc w:val="left"/>
            </w:pPr>
            <w:r>
              <w:rPr>
                <w:rFonts w:hint="eastAsia"/>
              </w:rPr>
              <w:t>其中：买断式回购的买入返售金融资产</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center"/>
            </w:pPr>
            <w:r>
              <w:t>7</w:t>
            </w:r>
          </w:p>
        </w:tc>
        <w:tc>
          <w:tcPr>
            <w:tcW w:w="2971" w:type="dxa"/>
          </w:tcPr>
          <w:p w:rsidR="004A3C09" w:rsidRDefault="004A3C09" w:rsidP="004A3C09">
            <w:pPr>
              <w:jc w:val="left"/>
            </w:pPr>
            <w:r>
              <w:rPr>
                <w:rFonts w:hint="eastAsia"/>
              </w:rPr>
              <w:t>银行存款和结算备付金合计</w:t>
            </w:r>
          </w:p>
        </w:tc>
        <w:tc>
          <w:tcPr>
            <w:tcW w:w="2381" w:type="dxa"/>
          </w:tcPr>
          <w:p w:rsidR="004A3C09" w:rsidRDefault="004A3C09" w:rsidP="004A3C09">
            <w:pPr>
              <w:jc w:val="right"/>
            </w:pPr>
            <w:r>
              <w:t>185,683.95</w:t>
            </w:r>
          </w:p>
        </w:tc>
        <w:tc>
          <w:tcPr>
            <w:tcW w:w="2506" w:type="dxa"/>
          </w:tcPr>
          <w:p w:rsidR="004A3C09" w:rsidRDefault="004A3C09" w:rsidP="004A3C09">
            <w:pPr>
              <w:jc w:val="right"/>
            </w:pPr>
            <w:r>
              <w:t>0.24</w:t>
            </w:r>
          </w:p>
        </w:tc>
      </w:tr>
      <w:tr w:rsidR="004A3C09" w:rsidTr="004A3C09">
        <w:tc>
          <w:tcPr>
            <w:tcW w:w="646" w:type="dxa"/>
          </w:tcPr>
          <w:p w:rsidR="004A3C09" w:rsidRDefault="004A3C09" w:rsidP="004A3C09">
            <w:pPr>
              <w:jc w:val="center"/>
            </w:pPr>
            <w:r>
              <w:t>8</w:t>
            </w:r>
          </w:p>
        </w:tc>
        <w:tc>
          <w:tcPr>
            <w:tcW w:w="2971" w:type="dxa"/>
          </w:tcPr>
          <w:p w:rsidR="004A3C09" w:rsidRDefault="004A3C09" w:rsidP="004A3C09">
            <w:pPr>
              <w:jc w:val="left"/>
            </w:pPr>
            <w:r>
              <w:rPr>
                <w:rFonts w:hint="eastAsia"/>
              </w:rPr>
              <w:t>其他资产</w:t>
            </w:r>
          </w:p>
        </w:tc>
        <w:tc>
          <w:tcPr>
            <w:tcW w:w="2381" w:type="dxa"/>
          </w:tcPr>
          <w:p w:rsidR="004A3C09" w:rsidRDefault="004A3C09" w:rsidP="004A3C09">
            <w:pPr>
              <w:jc w:val="right"/>
            </w:pPr>
            <w:r>
              <w:t>80,920.11</w:t>
            </w:r>
          </w:p>
        </w:tc>
        <w:tc>
          <w:tcPr>
            <w:tcW w:w="2506" w:type="dxa"/>
          </w:tcPr>
          <w:p w:rsidR="004A3C09" w:rsidRDefault="004A3C09" w:rsidP="004A3C09">
            <w:pPr>
              <w:jc w:val="right"/>
            </w:pPr>
            <w:r>
              <w:t>0.10</w:t>
            </w:r>
          </w:p>
        </w:tc>
      </w:tr>
      <w:tr w:rsidR="004A3C09" w:rsidTr="004A3C09">
        <w:tc>
          <w:tcPr>
            <w:tcW w:w="646" w:type="dxa"/>
          </w:tcPr>
          <w:p w:rsidR="004A3C09" w:rsidRDefault="004A3C09" w:rsidP="004A3C09">
            <w:pPr>
              <w:jc w:val="center"/>
            </w:pPr>
            <w:r>
              <w:t>9</w:t>
            </w:r>
          </w:p>
        </w:tc>
        <w:tc>
          <w:tcPr>
            <w:tcW w:w="2971" w:type="dxa"/>
          </w:tcPr>
          <w:p w:rsidR="004A3C09" w:rsidRDefault="004A3C09" w:rsidP="004A3C09">
            <w:pPr>
              <w:jc w:val="left"/>
            </w:pPr>
            <w:r>
              <w:rPr>
                <w:rFonts w:hint="eastAsia"/>
              </w:rPr>
              <w:t>合计</w:t>
            </w:r>
          </w:p>
        </w:tc>
        <w:tc>
          <w:tcPr>
            <w:tcW w:w="2381" w:type="dxa"/>
          </w:tcPr>
          <w:p w:rsidR="004A3C09" w:rsidRDefault="004A3C09" w:rsidP="004A3C09">
            <w:pPr>
              <w:jc w:val="right"/>
            </w:pPr>
            <w:r>
              <w:t>77,366,346.62</w:t>
            </w:r>
          </w:p>
        </w:tc>
        <w:tc>
          <w:tcPr>
            <w:tcW w:w="2506" w:type="dxa"/>
          </w:tcPr>
          <w:p w:rsidR="004A3C09" w:rsidRDefault="004A3C09" w:rsidP="004A3C09">
            <w:pPr>
              <w:jc w:val="right"/>
            </w:pPr>
            <w:r>
              <w:t>100.00</w:t>
            </w:r>
          </w:p>
        </w:tc>
      </w:tr>
    </w:tbl>
    <w:p w:rsidR="004A3C09" w:rsidRDefault="004A3C09" w:rsidP="004A3C09">
      <w:pPr>
        <w:pStyle w:val="-8"/>
        <w:rPr>
          <w:rFonts w:hint="eastAsia"/>
        </w:rPr>
      </w:pPr>
      <w:r>
        <w:rPr>
          <w:rFonts w:hint="eastAsia"/>
        </w:rPr>
        <w:t>注：上表中的股票投资项含可退替代款估值增值，而行业分类的合计项中不含可退替代款估值增值。</w:t>
      </w:r>
    </w:p>
    <w:p w:rsidR="004A3C09" w:rsidRDefault="004A3C09" w:rsidP="004A3C09">
      <w:pPr>
        <w:pStyle w:val="-2"/>
        <w:spacing w:before="312"/>
        <w:rPr>
          <w:rFonts w:hint="eastAsia"/>
        </w:rPr>
      </w:pPr>
      <w:r>
        <w:rPr>
          <w:rFonts w:hint="eastAsia"/>
        </w:rPr>
        <w:t>报告期末按行业分类的股票投资组合</w:t>
      </w:r>
    </w:p>
    <w:p w:rsidR="004A3C09" w:rsidRDefault="004A3C09" w:rsidP="004A3C09">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4A3C09" w:rsidTr="004A3C09">
        <w:trPr>
          <w:cnfStyle w:val="100000000000" w:firstRow="1" w:lastRow="0" w:firstColumn="0" w:lastColumn="0" w:oddVBand="0" w:evenVBand="0" w:oddHBand="0" w:evenHBand="0" w:firstRowFirstColumn="0" w:firstRowLastColumn="0" w:lastRowFirstColumn="0" w:lastRowLastColumn="0"/>
        </w:trPr>
        <w:tc>
          <w:tcPr>
            <w:tcW w:w="646" w:type="dxa"/>
          </w:tcPr>
          <w:p w:rsidR="004A3C09" w:rsidRPr="004A3C09" w:rsidRDefault="004A3C09" w:rsidP="004A3C09">
            <w:pPr>
              <w:jc w:val="center"/>
              <w:rPr>
                <w:b/>
              </w:rPr>
            </w:pPr>
            <w:r w:rsidRPr="004A3C09">
              <w:rPr>
                <w:rFonts w:hint="eastAsia"/>
                <w:b/>
              </w:rPr>
              <w:t>代码</w:t>
            </w:r>
          </w:p>
        </w:tc>
        <w:tc>
          <w:tcPr>
            <w:tcW w:w="2971" w:type="dxa"/>
          </w:tcPr>
          <w:p w:rsidR="004A3C09" w:rsidRPr="004A3C09" w:rsidRDefault="004A3C09" w:rsidP="004A3C09">
            <w:pPr>
              <w:jc w:val="center"/>
              <w:rPr>
                <w:b/>
              </w:rPr>
            </w:pPr>
            <w:r w:rsidRPr="004A3C09">
              <w:rPr>
                <w:rFonts w:hint="eastAsia"/>
                <w:b/>
              </w:rPr>
              <w:t>行业类别</w:t>
            </w:r>
          </w:p>
        </w:tc>
        <w:tc>
          <w:tcPr>
            <w:tcW w:w="2381" w:type="dxa"/>
          </w:tcPr>
          <w:p w:rsidR="004A3C09" w:rsidRPr="004A3C09" w:rsidRDefault="004A3C09" w:rsidP="004A3C09">
            <w:pPr>
              <w:jc w:val="center"/>
              <w:rPr>
                <w:b/>
              </w:rPr>
            </w:pPr>
            <w:r w:rsidRPr="004A3C09">
              <w:rPr>
                <w:rFonts w:hint="eastAsia"/>
                <w:b/>
              </w:rPr>
              <w:t>公允价值（元）</w:t>
            </w:r>
          </w:p>
        </w:tc>
        <w:tc>
          <w:tcPr>
            <w:tcW w:w="2506" w:type="dxa"/>
          </w:tcPr>
          <w:p w:rsidR="004A3C09" w:rsidRPr="004A3C09" w:rsidRDefault="004A3C09" w:rsidP="004A3C09">
            <w:pPr>
              <w:jc w:val="center"/>
              <w:rPr>
                <w:b/>
              </w:rPr>
            </w:pPr>
            <w:r w:rsidRPr="004A3C09">
              <w:rPr>
                <w:rFonts w:hint="eastAsia"/>
                <w:b/>
              </w:rPr>
              <w:t>占基金资产净值比例</w:t>
            </w:r>
            <w:r w:rsidRPr="004A3C09">
              <w:rPr>
                <w:rFonts w:hint="eastAsia"/>
                <w:b/>
              </w:rPr>
              <w:t>(%)</w:t>
            </w:r>
          </w:p>
        </w:tc>
      </w:tr>
      <w:tr w:rsidR="004A3C09" w:rsidTr="004A3C09">
        <w:tc>
          <w:tcPr>
            <w:tcW w:w="646" w:type="dxa"/>
          </w:tcPr>
          <w:p w:rsidR="004A3C09" w:rsidRDefault="004A3C09" w:rsidP="004A3C09">
            <w:pPr>
              <w:jc w:val="left"/>
            </w:pPr>
            <w:r>
              <w:t>A</w:t>
            </w:r>
          </w:p>
        </w:tc>
        <w:tc>
          <w:tcPr>
            <w:tcW w:w="2971" w:type="dxa"/>
          </w:tcPr>
          <w:p w:rsidR="004A3C09" w:rsidRDefault="004A3C09" w:rsidP="004A3C09">
            <w:pPr>
              <w:jc w:val="left"/>
            </w:pPr>
            <w:r>
              <w:rPr>
                <w:rFonts w:hint="eastAsia"/>
              </w:rPr>
              <w:t>农、林、牧、渔业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B</w:t>
            </w:r>
          </w:p>
        </w:tc>
        <w:tc>
          <w:tcPr>
            <w:tcW w:w="2971" w:type="dxa"/>
          </w:tcPr>
          <w:p w:rsidR="004A3C09" w:rsidRDefault="004A3C09" w:rsidP="004A3C09">
            <w:pPr>
              <w:jc w:val="left"/>
            </w:pPr>
            <w:r>
              <w:rPr>
                <w:rFonts w:hint="eastAsia"/>
              </w:rPr>
              <w:t>采矿业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C</w:t>
            </w:r>
          </w:p>
        </w:tc>
        <w:tc>
          <w:tcPr>
            <w:tcW w:w="2971" w:type="dxa"/>
          </w:tcPr>
          <w:p w:rsidR="004A3C09" w:rsidRDefault="004A3C09" w:rsidP="004A3C09">
            <w:pPr>
              <w:jc w:val="left"/>
            </w:pPr>
            <w:r>
              <w:rPr>
                <w:rFonts w:hint="eastAsia"/>
              </w:rPr>
              <w:t>制造业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D</w:t>
            </w:r>
          </w:p>
        </w:tc>
        <w:tc>
          <w:tcPr>
            <w:tcW w:w="2971" w:type="dxa"/>
          </w:tcPr>
          <w:p w:rsidR="004A3C09" w:rsidRDefault="004A3C09" w:rsidP="004A3C09">
            <w:pPr>
              <w:jc w:val="left"/>
            </w:pPr>
            <w:r>
              <w:rPr>
                <w:rFonts w:hint="eastAsia"/>
              </w:rPr>
              <w:t>电力、热力、燃气及水生产和供应业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E</w:t>
            </w:r>
          </w:p>
        </w:tc>
        <w:tc>
          <w:tcPr>
            <w:tcW w:w="2971" w:type="dxa"/>
          </w:tcPr>
          <w:p w:rsidR="004A3C09" w:rsidRDefault="004A3C09" w:rsidP="004A3C09">
            <w:pPr>
              <w:jc w:val="left"/>
            </w:pPr>
            <w:r>
              <w:rPr>
                <w:rFonts w:hint="eastAsia"/>
              </w:rPr>
              <w:t>建筑业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F</w:t>
            </w:r>
          </w:p>
        </w:tc>
        <w:tc>
          <w:tcPr>
            <w:tcW w:w="2971" w:type="dxa"/>
          </w:tcPr>
          <w:p w:rsidR="004A3C09" w:rsidRDefault="004A3C09" w:rsidP="004A3C09">
            <w:pPr>
              <w:jc w:val="left"/>
            </w:pPr>
            <w:r>
              <w:rPr>
                <w:rFonts w:hint="eastAsia"/>
              </w:rPr>
              <w:t>批发和零售业</w:t>
            </w:r>
          </w:p>
        </w:tc>
        <w:tc>
          <w:tcPr>
            <w:tcW w:w="2381" w:type="dxa"/>
          </w:tcPr>
          <w:p w:rsidR="004A3C09" w:rsidRDefault="004A3C09" w:rsidP="004A3C09">
            <w:pPr>
              <w:jc w:val="right"/>
            </w:pPr>
            <w:r>
              <w:t>1,157,730.00</w:t>
            </w:r>
          </w:p>
        </w:tc>
        <w:tc>
          <w:tcPr>
            <w:tcW w:w="2506" w:type="dxa"/>
          </w:tcPr>
          <w:p w:rsidR="004A3C09" w:rsidRDefault="004A3C09" w:rsidP="004A3C09">
            <w:pPr>
              <w:jc w:val="right"/>
            </w:pPr>
            <w:r>
              <w:t>1.50</w:t>
            </w:r>
          </w:p>
        </w:tc>
      </w:tr>
      <w:tr w:rsidR="004A3C09" w:rsidTr="004A3C09">
        <w:tc>
          <w:tcPr>
            <w:tcW w:w="646" w:type="dxa"/>
          </w:tcPr>
          <w:p w:rsidR="004A3C09" w:rsidRDefault="004A3C09" w:rsidP="004A3C09">
            <w:pPr>
              <w:jc w:val="left"/>
            </w:pPr>
            <w:r>
              <w:t>G</w:t>
            </w:r>
          </w:p>
        </w:tc>
        <w:tc>
          <w:tcPr>
            <w:tcW w:w="2971" w:type="dxa"/>
          </w:tcPr>
          <w:p w:rsidR="004A3C09" w:rsidRDefault="004A3C09" w:rsidP="004A3C09">
            <w:pPr>
              <w:jc w:val="left"/>
            </w:pPr>
            <w:r>
              <w:rPr>
                <w:rFonts w:hint="eastAsia"/>
              </w:rPr>
              <w:t>交通运输、仓储和邮政业</w:t>
            </w:r>
          </w:p>
        </w:tc>
        <w:tc>
          <w:tcPr>
            <w:tcW w:w="2381" w:type="dxa"/>
          </w:tcPr>
          <w:p w:rsidR="004A3C09" w:rsidRDefault="004A3C09" w:rsidP="004A3C09">
            <w:pPr>
              <w:jc w:val="right"/>
            </w:pPr>
            <w:r>
              <w:t>70,422,551.74</w:t>
            </w:r>
          </w:p>
        </w:tc>
        <w:tc>
          <w:tcPr>
            <w:tcW w:w="2506" w:type="dxa"/>
          </w:tcPr>
          <w:p w:rsidR="004A3C09" w:rsidRDefault="004A3C09" w:rsidP="004A3C09">
            <w:pPr>
              <w:jc w:val="right"/>
            </w:pPr>
            <w:r>
              <w:t>91.30</w:t>
            </w:r>
          </w:p>
        </w:tc>
      </w:tr>
      <w:tr w:rsidR="004A3C09" w:rsidTr="004A3C09">
        <w:tc>
          <w:tcPr>
            <w:tcW w:w="646" w:type="dxa"/>
          </w:tcPr>
          <w:p w:rsidR="004A3C09" w:rsidRDefault="004A3C09" w:rsidP="004A3C09">
            <w:pPr>
              <w:jc w:val="left"/>
            </w:pPr>
            <w:r>
              <w:t>H</w:t>
            </w:r>
          </w:p>
        </w:tc>
        <w:tc>
          <w:tcPr>
            <w:tcW w:w="2971" w:type="dxa"/>
          </w:tcPr>
          <w:p w:rsidR="004A3C09" w:rsidRDefault="004A3C09" w:rsidP="004A3C09">
            <w:pPr>
              <w:jc w:val="left"/>
            </w:pPr>
            <w:r>
              <w:rPr>
                <w:rFonts w:hint="eastAsia"/>
              </w:rPr>
              <w:t>住宿和餐饮业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I</w:t>
            </w:r>
          </w:p>
        </w:tc>
        <w:tc>
          <w:tcPr>
            <w:tcW w:w="2971" w:type="dxa"/>
          </w:tcPr>
          <w:p w:rsidR="004A3C09" w:rsidRDefault="004A3C09" w:rsidP="004A3C09">
            <w:pPr>
              <w:jc w:val="left"/>
            </w:pPr>
            <w:r>
              <w:rPr>
                <w:rFonts w:hint="eastAsia"/>
              </w:rPr>
              <w:t>信息传输、软件和信息技术服务业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J</w:t>
            </w:r>
          </w:p>
        </w:tc>
        <w:tc>
          <w:tcPr>
            <w:tcW w:w="2971" w:type="dxa"/>
          </w:tcPr>
          <w:p w:rsidR="004A3C09" w:rsidRDefault="004A3C09" w:rsidP="004A3C09">
            <w:pPr>
              <w:jc w:val="left"/>
            </w:pPr>
            <w:r>
              <w:rPr>
                <w:rFonts w:hint="eastAsia"/>
              </w:rPr>
              <w:t>金融业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K</w:t>
            </w:r>
          </w:p>
        </w:tc>
        <w:tc>
          <w:tcPr>
            <w:tcW w:w="2971" w:type="dxa"/>
          </w:tcPr>
          <w:p w:rsidR="004A3C09" w:rsidRDefault="004A3C09" w:rsidP="004A3C09">
            <w:pPr>
              <w:jc w:val="left"/>
            </w:pPr>
            <w:r>
              <w:rPr>
                <w:rFonts w:hint="eastAsia"/>
              </w:rPr>
              <w:t>房地产业</w:t>
            </w:r>
          </w:p>
        </w:tc>
        <w:tc>
          <w:tcPr>
            <w:tcW w:w="2381" w:type="dxa"/>
          </w:tcPr>
          <w:p w:rsidR="004A3C09" w:rsidRDefault="004A3C09" w:rsidP="004A3C09">
            <w:pPr>
              <w:jc w:val="right"/>
            </w:pPr>
            <w:r>
              <w:t>1,517,504.00</w:t>
            </w:r>
          </w:p>
        </w:tc>
        <w:tc>
          <w:tcPr>
            <w:tcW w:w="2506" w:type="dxa"/>
          </w:tcPr>
          <w:p w:rsidR="004A3C09" w:rsidRDefault="004A3C09" w:rsidP="004A3C09">
            <w:pPr>
              <w:jc w:val="right"/>
            </w:pPr>
            <w:r>
              <w:t>1.97</w:t>
            </w:r>
          </w:p>
        </w:tc>
      </w:tr>
      <w:tr w:rsidR="004A3C09" w:rsidTr="004A3C09">
        <w:tc>
          <w:tcPr>
            <w:tcW w:w="646" w:type="dxa"/>
          </w:tcPr>
          <w:p w:rsidR="004A3C09" w:rsidRDefault="004A3C09" w:rsidP="004A3C09">
            <w:pPr>
              <w:jc w:val="left"/>
            </w:pPr>
            <w:r>
              <w:t>L</w:t>
            </w:r>
          </w:p>
        </w:tc>
        <w:tc>
          <w:tcPr>
            <w:tcW w:w="2971" w:type="dxa"/>
          </w:tcPr>
          <w:p w:rsidR="004A3C09" w:rsidRDefault="004A3C09" w:rsidP="004A3C09">
            <w:pPr>
              <w:jc w:val="left"/>
            </w:pPr>
            <w:r>
              <w:rPr>
                <w:rFonts w:hint="eastAsia"/>
              </w:rPr>
              <w:t>租赁和商务服务业</w:t>
            </w:r>
          </w:p>
        </w:tc>
        <w:tc>
          <w:tcPr>
            <w:tcW w:w="2381" w:type="dxa"/>
          </w:tcPr>
          <w:p w:rsidR="004A3C09" w:rsidRDefault="004A3C09" w:rsidP="004A3C09">
            <w:pPr>
              <w:jc w:val="right"/>
            </w:pPr>
            <w:r>
              <w:t>3,976,722.00</w:t>
            </w:r>
          </w:p>
        </w:tc>
        <w:tc>
          <w:tcPr>
            <w:tcW w:w="2506" w:type="dxa"/>
          </w:tcPr>
          <w:p w:rsidR="004A3C09" w:rsidRDefault="004A3C09" w:rsidP="004A3C09">
            <w:pPr>
              <w:jc w:val="right"/>
            </w:pPr>
            <w:r>
              <w:t>5.16</w:t>
            </w:r>
          </w:p>
        </w:tc>
      </w:tr>
      <w:tr w:rsidR="004A3C09" w:rsidTr="004A3C09">
        <w:tc>
          <w:tcPr>
            <w:tcW w:w="646" w:type="dxa"/>
          </w:tcPr>
          <w:p w:rsidR="004A3C09" w:rsidRDefault="004A3C09" w:rsidP="004A3C09">
            <w:pPr>
              <w:jc w:val="left"/>
            </w:pPr>
            <w:r>
              <w:t>M</w:t>
            </w:r>
          </w:p>
        </w:tc>
        <w:tc>
          <w:tcPr>
            <w:tcW w:w="2971" w:type="dxa"/>
          </w:tcPr>
          <w:p w:rsidR="004A3C09" w:rsidRDefault="004A3C09" w:rsidP="004A3C09">
            <w:pPr>
              <w:jc w:val="left"/>
            </w:pPr>
            <w:r>
              <w:rPr>
                <w:rFonts w:hint="eastAsia"/>
              </w:rPr>
              <w:t>科学研究和技术服务业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N</w:t>
            </w:r>
          </w:p>
        </w:tc>
        <w:tc>
          <w:tcPr>
            <w:tcW w:w="2971" w:type="dxa"/>
          </w:tcPr>
          <w:p w:rsidR="004A3C09" w:rsidRDefault="004A3C09" w:rsidP="004A3C09">
            <w:pPr>
              <w:jc w:val="left"/>
            </w:pPr>
            <w:r>
              <w:rPr>
                <w:rFonts w:hint="eastAsia"/>
              </w:rPr>
              <w:t>水利、环境和公共设施管理业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O</w:t>
            </w:r>
          </w:p>
        </w:tc>
        <w:tc>
          <w:tcPr>
            <w:tcW w:w="2971" w:type="dxa"/>
          </w:tcPr>
          <w:p w:rsidR="004A3C09" w:rsidRDefault="004A3C09" w:rsidP="004A3C09">
            <w:pPr>
              <w:jc w:val="left"/>
            </w:pPr>
            <w:r>
              <w:rPr>
                <w:rFonts w:hint="eastAsia"/>
              </w:rPr>
              <w:t>居民服务、修理和其他服务业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lastRenderedPageBreak/>
              <w:t>P</w:t>
            </w:r>
          </w:p>
        </w:tc>
        <w:tc>
          <w:tcPr>
            <w:tcW w:w="2971" w:type="dxa"/>
          </w:tcPr>
          <w:p w:rsidR="004A3C09" w:rsidRDefault="004A3C09" w:rsidP="004A3C09">
            <w:pPr>
              <w:jc w:val="left"/>
            </w:pPr>
            <w:r>
              <w:rPr>
                <w:rFonts w:hint="eastAsia"/>
              </w:rPr>
              <w:t>教育</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Q</w:t>
            </w:r>
          </w:p>
        </w:tc>
        <w:tc>
          <w:tcPr>
            <w:tcW w:w="2971" w:type="dxa"/>
          </w:tcPr>
          <w:p w:rsidR="004A3C09" w:rsidRDefault="004A3C09" w:rsidP="004A3C09">
            <w:pPr>
              <w:jc w:val="left"/>
            </w:pPr>
            <w:r>
              <w:rPr>
                <w:rFonts w:hint="eastAsia"/>
              </w:rPr>
              <w:t>卫生和社会工作</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R</w:t>
            </w:r>
          </w:p>
        </w:tc>
        <w:tc>
          <w:tcPr>
            <w:tcW w:w="2971" w:type="dxa"/>
          </w:tcPr>
          <w:p w:rsidR="004A3C09" w:rsidRDefault="004A3C09" w:rsidP="004A3C09">
            <w:pPr>
              <w:jc w:val="left"/>
            </w:pPr>
            <w:r>
              <w:rPr>
                <w:rFonts w:hint="eastAsia"/>
              </w:rPr>
              <w:t>文化、体育和娱乐业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S</w:t>
            </w:r>
          </w:p>
        </w:tc>
        <w:tc>
          <w:tcPr>
            <w:tcW w:w="2971" w:type="dxa"/>
          </w:tcPr>
          <w:p w:rsidR="004A3C09" w:rsidRDefault="004A3C09" w:rsidP="004A3C09">
            <w:pPr>
              <w:jc w:val="left"/>
            </w:pPr>
            <w:r>
              <w:rPr>
                <w:rFonts w:hint="eastAsia"/>
              </w:rPr>
              <w:t>综合</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p>
        </w:tc>
        <w:tc>
          <w:tcPr>
            <w:tcW w:w="2971" w:type="dxa"/>
          </w:tcPr>
          <w:p w:rsidR="004A3C09" w:rsidRDefault="004A3C09" w:rsidP="004A3C09">
            <w:pPr>
              <w:jc w:val="left"/>
            </w:pPr>
            <w:r>
              <w:rPr>
                <w:rFonts w:hint="eastAsia"/>
              </w:rPr>
              <w:t>合计</w:t>
            </w:r>
          </w:p>
        </w:tc>
        <w:tc>
          <w:tcPr>
            <w:tcW w:w="2381" w:type="dxa"/>
          </w:tcPr>
          <w:p w:rsidR="004A3C09" w:rsidRDefault="004A3C09" w:rsidP="004A3C09">
            <w:pPr>
              <w:jc w:val="right"/>
            </w:pPr>
            <w:r>
              <w:t>77,074,507.74</w:t>
            </w:r>
          </w:p>
        </w:tc>
        <w:tc>
          <w:tcPr>
            <w:tcW w:w="2506" w:type="dxa"/>
          </w:tcPr>
          <w:p w:rsidR="004A3C09" w:rsidRDefault="004A3C09" w:rsidP="004A3C09">
            <w:pPr>
              <w:jc w:val="right"/>
            </w:pPr>
            <w:r>
              <w:t>99.92</w:t>
            </w:r>
          </w:p>
        </w:tc>
      </w:tr>
    </w:tbl>
    <w:p w:rsidR="004A3C09" w:rsidRDefault="004A3C09" w:rsidP="004A3C09">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4A3C09" w:rsidTr="004A3C09">
        <w:trPr>
          <w:cnfStyle w:val="100000000000" w:firstRow="1" w:lastRow="0" w:firstColumn="0" w:lastColumn="0" w:oddVBand="0" w:evenVBand="0" w:oddHBand="0" w:evenHBand="0" w:firstRowFirstColumn="0" w:firstRowLastColumn="0" w:lastRowFirstColumn="0" w:lastRowLastColumn="0"/>
        </w:trPr>
        <w:tc>
          <w:tcPr>
            <w:tcW w:w="646" w:type="dxa"/>
          </w:tcPr>
          <w:p w:rsidR="004A3C09" w:rsidRPr="004A3C09" w:rsidRDefault="004A3C09" w:rsidP="004A3C09">
            <w:pPr>
              <w:jc w:val="center"/>
              <w:rPr>
                <w:b/>
              </w:rPr>
            </w:pPr>
            <w:r w:rsidRPr="004A3C09">
              <w:rPr>
                <w:rFonts w:hint="eastAsia"/>
                <w:b/>
              </w:rPr>
              <w:t>代码</w:t>
            </w:r>
          </w:p>
        </w:tc>
        <w:tc>
          <w:tcPr>
            <w:tcW w:w="2971" w:type="dxa"/>
          </w:tcPr>
          <w:p w:rsidR="004A3C09" w:rsidRPr="004A3C09" w:rsidRDefault="004A3C09" w:rsidP="004A3C09">
            <w:pPr>
              <w:jc w:val="center"/>
              <w:rPr>
                <w:b/>
              </w:rPr>
            </w:pPr>
            <w:r w:rsidRPr="004A3C09">
              <w:rPr>
                <w:rFonts w:hint="eastAsia"/>
                <w:b/>
              </w:rPr>
              <w:t>行业类别</w:t>
            </w:r>
          </w:p>
        </w:tc>
        <w:tc>
          <w:tcPr>
            <w:tcW w:w="2381" w:type="dxa"/>
          </w:tcPr>
          <w:p w:rsidR="004A3C09" w:rsidRPr="004A3C09" w:rsidRDefault="004A3C09" w:rsidP="004A3C09">
            <w:pPr>
              <w:jc w:val="center"/>
              <w:rPr>
                <w:b/>
              </w:rPr>
            </w:pPr>
            <w:r w:rsidRPr="004A3C09">
              <w:rPr>
                <w:rFonts w:hint="eastAsia"/>
                <w:b/>
              </w:rPr>
              <w:t>公允价值（元）</w:t>
            </w:r>
          </w:p>
        </w:tc>
        <w:tc>
          <w:tcPr>
            <w:tcW w:w="2506" w:type="dxa"/>
          </w:tcPr>
          <w:p w:rsidR="004A3C09" w:rsidRPr="004A3C09" w:rsidRDefault="004A3C09" w:rsidP="004A3C09">
            <w:pPr>
              <w:jc w:val="center"/>
              <w:rPr>
                <w:b/>
              </w:rPr>
            </w:pPr>
            <w:r w:rsidRPr="004A3C09">
              <w:rPr>
                <w:rFonts w:hint="eastAsia"/>
                <w:b/>
              </w:rPr>
              <w:t>占基金资产净值比例</w:t>
            </w:r>
            <w:r w:rsidRPr="004A3C09">
              <w:rPr>
                <w:rFonts w:hint="eastAsia"/>
                <w:b/>
              </w:rPr>
              <w:t>(%)</w:t>
            </w:r>
          </w:p>
        </w:tc>
      </w:tr>
      <w:tr w:rsidR="004A3C09" w:rsidTr="004A3C09">
        <w:tc>
          <w:tcPr>
            <w:tcW w:w="646" w:type="dxa"/>
          </w:tcPr>
          <w:p w:rsidR="004A3C09" w:rsidRDefault="004A3C09" w:rsidP="004A3C09">
            <w:pPr>
              <w:jc w:val="left"/>
            </w:pPr>
            <w:r>
              <w:t>A</w:t>
            </w:r>
          </w:p>
        </w:tc>
        <w:tc>
          <w:tcPr>
            <w:tcW w:w="2971" w:type="dxa"/>
          </w:tcPr>
          <w:p w:rsidR="004A3C09" w:rsidRDefault="004A3C09" w:rsidP="004A3C09">
            <w:pPr>
              <w:jc w:val="left"/>
            </w:pPr>
            <w:r>
              <w:rPr>
                <w:rFonts w:hint="eastAsia"/>
              </w:rPr>
              <w:t>农、林、牧、渔业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B</w:t>
            </w:r>
          </w:p>
        </w:tc>
        <w:tc>
          <w:tcPr>
            <w:tcW w:w="2971" w:type="dxa"/>
          </w:tcPr>
          <w:p w:rsidR="004A3C09" w:rsidRDefault="004A3C09" w:rsidP="004A3C09">
            <w:pPr>
              <w:jc w:val="left"/>
            </w:pPr>
            <w:r>
              <w:rPr>
                <w:rFonts w:hint="eastAsia"/>
              </w:rPr>
              <w:t>采矿业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C</w:t>
            </w:r>
          </w:p>
        </w:tc>
        <w:tc>
          <w:tcPr>
            <w:tcW w:w="2971" w:type="dxa"/>
          </w:tcPr>
          <w:p w:rsidR="004A3C09" w:rsidRDefault="004A3C09" w:rsidP="004A3C09">
            <w:pPr>
              <w:jc w:val="left"/>
            </w:pPr>
            <w:r>
              <w:rPr>
                <w:rFonts w:hint="eastAsia"/>
              </w:rPr>
              <w:t>制造业</w:t>
            </w:r>
          </w:p>
        </w:tc>
        <w:tc>
          <w:tcPr>
            <w:tcW w:w="2381" w:type="dxa"/>
          </w:tcPr>
          <w:p w:rsidR="004A3C09" w:rsidRDefault="004A3C09" w:rsidP="004A3C09">
            <w:pPr>
              <w:jc w:val="right"/>
            </w:pPr>
            <w:r>
              <w:t>25,234.82</w:t>
            </w:r>
          </w:p>
        </w:tc>
        <w:tc>
          <w:tcPr>
            <w:tcW w:w="2506" w:type="dxa"/>
          </w:tcPr>
          <w:p w:rsidR="004A3C09" w:rsidRDefault="004A3C09" w:rsidP="004A3C09">
            <w:pPr>
              <w:jc w:val="right"/>
            </w:pPr>
            <w:r>
              <w:t>0.03</w:t>
            </w:r>
          </w:p>
        </w:tc>
      </w:tr>
      <w:tr w:rsidR="004A3C09" w:rsidTr="004A3C09">
        <w:tc>
          <w:tcPr>
            <w:tcW w:w="646" w:type="dxa"/>
          </w:tcPr>
          <w:p w:rsidR="004A3C09" w:rsidRDefault="004A3C09" w:rsidP="004A3C09">
            <w:pPr>
              <w:jc w:val="left"/>
            </w:pPr>
            <w:r>
              <w:t>D</w:t>
            </w:r>
          </w:p>
        </w:tc>
        <w:tc>
          <w:tcPr>
            <w:tcW w:w="2971" w:type="dxa"/>
          </w:tcPr>
          <w:p w:rsidR="004A3C09" w:rsidRDefault="004A3C09" w:rsidP="004A3C09">
            <w:pPr>
              <w:jc w:val="left"/>
            </w:pPr>
            <w:r>
              <w:rPr>
                <w:rFonts w:hint="eastAsia"/>
              </w:rPr>
              <w:t>电力、热力、燃气及水生产和供应业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E</w:t>
            </w:r>
          </w:p>
        </w:tc>
        <w:tc>
          <w:tcPr>
            <w:tcW w:w="2971" w:type="dxa"/>
          </w:tcPr>
          <w:p w:rsidR="004A3C09" w:rsidRDefault="004A3C09" w:rsidP="004A3C09">
            <w:pPr>
              <w:jc w:val="left"/>
            </w:pPr>
            <w:r>
              <w:rPr>
                <w:rFonts w:hint="eastAsia"/>
              </w:rPr>
              <w:t>建筑业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F</w:t>
            </w:r>
          </w:p>
        </w:tc>
        <w:tc>
          <w:tcPr>
            <w:tcW w:w="2971" w:type="dxa"/>
          </w:tcPr>
          <w:p w:rsidR="004A3C09" w:rsidRDefault="004A3C09" w:rsidP="004A3C09">
            <w:pPr>
              <w:jc w:val="left"/>
            </w:pPr>
            <w:r>
              <w:rPr>
                <w:rFonts w:hint="eastAsia"/>
              </w:rPr>
              <w:t>批发和零售业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G</w:t>
            </w:r>
          </w:p>
        </w:tc>
        <w:tc>
          <w:tcPr>
            <w:tcW w:w="2971" w:type="dxa"/>
          </w:tcPr>
          <w:p w:rsidR="004A3C09" w:rsidRDefault="004A3C09" w:rsidP="004A3C09">
            <w:pPr>
              <w:jc w:val="left"/>
            </w:pPr>
            <w:r>
              <w:rPr>
                <w:rFonts w:hint="eastAsia"/>
              </w:rPr>
              <w:t>交通运输、仓储和邮政业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H</w:t>
            </w:r>
          </w:p>
        </w:tc>
        <w:tc>
          <w:tcPr>
            <w:tcW w:w="2971" w:type="dxa"/>
          </w:tcPr>
          <w:p w:rsidR="004A3C09" w:rsidRDefault="004A3C09" w:rsidP="004A3C09">
            <w:pPr>
              <w:jc w:val="left"/>
            </w:pPr>
            <w:r>
              <w:rPr>
                <w:rFonts w:hint="eastAsia"/>
              </w:rPr>
              <w:t>住宿和餐饮业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I</w:t>
            </w:r>
          </w:p>
        </w:tc>
        <w:tc>
          <w:tcPr>
            <w:tcW w:w="2971" w:type="dxa"/>
          </w:tcPr>
          <w:p w:rsidR="004A3C09" w:rsidRDefault="004A3C09" w:rsidP="004A3C09">
            <w:pPr>
              <w:jc w:val="left"/>
            </w:pPr>
            <w:r>
              <w:rPr>
                <w:rFonts w:hint="eastAsia"/>
              </w:rPr>
              <w:t>信息传输、软件和信息技术服务业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J</w:t>
            </w:r>
          </w:p>
        </w:tc>
        <w:tc>
          <w:tcPr>
            <w:tcW w:w="2971" w:type="dxa"/>
          </w:tcPr>
          <w:p w:rsidR="004A3C09" w:rsidRDefault="004A3C09" w:rsidP="004A3C09">
            <w:pPr>
              <w:jc w:val="left"/>
            </w:pPr>
            <w:r>
              <w:rPr>
                <w:rFonts w:hint="eastAsia"/>
              </w:rPr>
              <w:t>金融业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K</w:t>
            </w:r>
          </w:p>
        </w:tc>
        <w:tc>
          <w:tcPr>
            <w:tcW w:w="2971" w:type="dxa"/>
          </w:tcPr>
          <w:p w:rsidR="004A3C09" w:rsidRDefault="004A3C09" w:rsidP="004A3C09">
            <w:pPr>
              <w:jc w:val="left"/>
            </w:pPr>
            <w:r>
              <w:rPr>
                <w:rFonts w:hint="eastAsia"/>
              </w:rPr>
              <w:t>房地产业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L</w:t>
            </w:r>
          </w:p>
        </w:tc>
        <w:tc>
          <w:tcPr>
            <w:tcW w:w="2971" w:type="dxa"/>
          </w:tcPr>
          <w:p w:rsidR="004A3C09" w:rsidRDefault="004A3C09" w:rsidP="004A3C09">
            <w:pPr>
              <w:jc w:val="left"/>
            </w:pPr>
            <w:r>
              <w:rPr>
                <w:rFonts w:hint="eastAsia"/>
              </w:rPr>
              <w:t>租赁和商务服务业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M</w:t>
            </w:r>
          </w:p>
        </w:tc>
        <w:tc>
          <w:tcPr>
            <w:tcW w:w="2971" w:type="dxa"/>
          </w:tcPr>
          <w:p w:rsidR="004A3C09" w:rsidRDefault="004A3C09" w:rsidP="004A3C09">
            <w:pPr>
              <w:jc w:val="left"/>
            </w:pPr>
            <w:r>
              <w:rPr>
                <w:rFonts w:hint="eastAsia"/>
              </w:rPr>
              <w:t>科学研究和技术服务业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N</w:t>
            </w:r>
          </w:p>
        </w:tc>
        <w:tc>
          <w:tcPr>
            <w:tcW w:w="2971" w:type="dxa"/>
          </w:tcPr>
          <w:p w:rsidR="004A3C09" w:rsidRDefault="004A3C09" w:rsidP="004A3C09">
            <w:pPr>
              <w:jc w:val="left"/>
            </w:pPr>
            <w:r>
              <w:rPr>
                <w:rFonts w:hint="eastAsia"/>
              </w:rPr>
              <w:t>水利、环境和公共设施管理业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O</w:t>
            </w:r>
          </w:p>
        </w:tc>
        <w:tc>
          <w:tcPr>
            <w:tcW w:w="2971" w:type="dxa"/>
          </w:tcPr>
          <w:p w:rsidR="004A3C09" w:rsidRDefault="004A3C09" w:rsidP="004A3C09">
            <w:pPr>
              <w:jc w:val="left"/>
            </w:pPr>
            <w:r>
              <w:rPr>
                <w:rFonts w:hint="eastAsia"/>
              </w:rPr>
              <w:t>居民服务、修理和其他服务业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P</w:t>
            </w:r>
          </w:p>
        </w:tc>
        <w:tc>
          <w:tcPr>
            <w:tcW w:w="2971" w:type="dxa"/>
          </w:tcPr>
          <w:p w:rsidR="004A3C09" w:rsidRDefault="004A3C09" w:rsidP="004A3C09">
            <w:pPr>
              <w:jc w:val="left"/>
            </w:pPr>
            <w:r>
              <w:rPr>
                <w:rFonts w:hint="eastAsia"/>
              </w:rPr>
              <w:t>教育</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Q</w:t>
            </w:r>
          </w:p>
        </w:tc>
        <w:tc>
          <w:tcPr>
            <w:tcW w:w="2971" w:type="dxa"/>
          </w:tcPr>
          <w:p w:rsidR="004A3C09" w:rsidRDefault="004A3C09" w:rsidP="004A3C09">
            <w:pPr>
              <w:jc w:val="left"/>
            </w:pPr>
            <w:r>
              <w:rPr>
                <w:rFonts w:hint="eastAsia"/>
              </w:rPr>
              <w:t>卫生和社会工作</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R</w:t>
            </w:r>
          </w:p>
        </w:tc>
        <w:tc>
          <w:tcPr>
            <w:tcW w:w="2971" w:type="dxa"/>
          </w:tcPr>
          <w:p w:rsidR="004A3C09" w:rsidRDefault="004A3C09" w:rsidP="004A3C09">
            <w:pPr>
              <w:jc w:val="left"/>
            </w:pPr>
            <w:r>
              <w:rPr>
                <w:rFonts w:hint="eastAsia"/>
              </w:rPr>
              <w:t>文化、体育和娱乐业</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r>
              <w:t>S</w:t>
            </w:r>
          </w:p>
        </w:tc>
        <w:tc>
          <w:tcPr>
            <w:tcW w:w="2971" w:type="dxa"/>
          </w:tcPr>
          <w:p w:rsidR="004A3C09" w:rsidRDefault="004A3C09" w:rsidP="004A3C09">
            <w:pPr>
              <w:jc w:val="left"/>
            </w:pPr>
            <w:r>
              <w:rPr>
                <w:rFonts w:hint="eastAsia"/>
              </w:rPr>
              <w:t>综合</w:t>
            </w:r>
          </w:p>
        </w:tc>
        <w:tc>
          <w:tcPr>
            <w:tcW w:w="2381" w:type="dxa"/>
          </w:tcPr>
          <w:p w:rsidR="004A3C09" w:rsidRDefault="004A3C09" w:rsidP="004A3C09">
            <w:pPr>
              <w:jc w:val="right"/>
            </w:pPr>
            <w:r>
              <w:t>-</w:t>
            </w:r>
          </w:p>
        </w:tc>
        <w:tc>
          <w:tcPr>
            <w:tcW w:w="2506" w:type="dxa"/>
          </w:tcPr>
          <w:p w:rsidR="004A3C09" w:rsidRDefault="004A3C09" w:rsidP="004A3C09">
            <w:pPr>
              <w:jc w:val="right"/>
            </w:pPr>
            <w:r>
              <w:t>-</w:t>
            </w:r>
          </w:p>
        </w:tc>
      </w:tr>
      <w:tr w:rsidR="004A3C09" w:rsidTr="004A3C09">
        <w:tc>
          <w:tcPr>
            <w:tcW w:w="646" w:type="dxa"/>
          </w:tcPr>
          <w:p w:rsidR="004A3C09" w:rsidRDefault="004A3C09" w:rsidP="004A3C09">
            <w:pPr>
              <w:jc w:val="left"/>
            </w:pPr>
          </w:p>
        </w:tc>
        <w:tc>
          <w:tcPr>
            <w:tcW w:w="2971" w:type="dxa"/>
          </w:tcPr>
          <w:p w:rsidR="004A3C09" w:rsidRDefault="004A3C09" w:rsidP="004A3C09">
            <w:pPr>
              <w:jc w:val="left"/>
            </w:pPr>
            <w:r>
              <w:rPr>
                <w:rFonts w:hint="eastAsia"/>
              </w:rPr>
              <w:t>合计</w:t>
            </w:r>
          </w:p>
        </w:tc>
        <w:tc>
          <w:tcPr>
            <w:tcW w:w="2381" w:type="dxa"/>
          </w:tcPr>
          <w:p w:rsidR="004A3C09" w:rsidRDefault="004A3C09" w:rsidP="004A3C09">
            <w:pPr>
              <w:jc w:val="right"/>
            </w:pPr>
            <w:r>
              <w:t>25,234.82</w:t>
            </w:r>
          </w:p>
        </w:tc>
        <w:tc>
          <w:tcPr>
            <w:tcW w:w="2506" w:type="dxa"/>
          </w:tcPr>
          <w:p w:rsidR="004A3C09" w:rsidRDefault="004A3C09" w:rsidP="004A3C09">
            <w:pPr>
              <w:jc w:val="right"/>
            </w:pPr>
            <w:r>
              <w:t>0.03</w:t>
            </w:r>
          </w:p>
        </w:tc>
      </w:tr>
    </w:tbl>
    <w:p w:rsidR="004A3C09" w:rsidRDefault="004A3C09" w:rsidP="004A3C09">
      <w:pPr>
        <w:pStyle w:val="-3"/>
        <w:spacing w:before="156" w:after="156"/>
        <w:rPr>
          <w:rFonts w:hint="eastAsia"/>
        </w:rPr>
      </w:pPr>
      <w:r>
        <w:rPr>
          <w:rFonts w:hint="eastAsia"/>
        </w:rPr>
        <w:t>报告期末按行业分类的港股通投资股票投资组合</w:t>
      </w:r>
    </w:p>
    <w:p w:rsidR="004A3C09" w:rsidRDefault="004A3C09" w:rsidP="004A3C09">
      <w:pPr>
        <w:pStyle w:val="-"/>
        <w:ind w:firstLine="420"/>
        <w:rPr>
          <w:rFonts w:hint="eastAsia"/>
        </w:rPr>
      </w:pPr>
      <w:r>
        <w:rPr>
          <w:rFonts w:hint="eastAsia"/>
        </w:rPr>
        <w:t>无。</w:t>
      </w:r>
    </w:p>
    <w:p w:rsidR="004A3C09" w:rsidRDefault="004A3C09" w:rsidP="004A3C09">
      <w:pPr>
        <w:pStyle w:val="-2"/>
        <w:spacing w:before="312"/>
        <w:rPr>
          <w:rFonts w:hint="eastAsia"/>
        </w:rPr>
      </w:pPr>
      <w:r>
        <w:rPr>
          <w:rFonts w:hint="eastAsia"/>
        </w:rPr>
        <w:t>报告期末按公允价值占基金资产净值比例大小排序的前十名股票投资明细</w:t>
      </w:r>
    </w:p>
    <w:p w:rsidR="004A3C09" w:rsidRDefault="004A3C09" w:rsidP="004A3C09">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A3C09" w:rsidTr="004A3C09">
        <w:trPr>
          <w:cnfStyle w:val="100000000000" w:firstRow="1" w:lastRow="0" w:firstColumn="0" w:lastColumn="0" w:oddVBand="0" w:evenVBand="0" w:oddHBand="0" w:evenHBand="0" w:firstRowFirstColumn="0" w:firstRowLastColumn="0" w:lastRowFirstColumn="0" w:lastRowLastColumn="0"/>
        </w:trPr>
        <w:tc>
          <w:tcPr>
            <w:tcW w:w="652" w:type="dxa"/>
          </w:tcPr>
          <w:p w:rsidR="004A3C09" w:rsidRPr="004A3C09" w:rsidRDefault="004A3C09" w:rsidP="004A3C09">
            <w:pPr>
              <w:jc w:val="center"/>
              <w:rPr>
                <w:b/>
              </w:rPr>
            </w:pPr>
            <w:r w:rsidRPr="004A3C09">
              <w:rPr>
                <w:rFonts w:hint="eastAsia"/>
                <w:b/>
              </w:rPr>
              <w:t>序号</w:t>
            </w:r>
          </w:p>
        </w:tc>
        <w:tc>
          <w:tcPr>
            <w:tcW w:w="1349" w:type="dxa"/>
          </w:tcPr>
          <w:p w:rsidR="004A3C09" w:rsidRPr="004A3C09" w:rsidRDefault="004A3C09" w:rsidP="004A3C09">
            <w:pPr>
              <w:jc w:val="center"/>
              <w:rPr>
                <w:b/>
              </w:rPr>
            </w:pPr>
            <w:r w:rsidRPr="004A3C09">
              <w:rPr>
                <w:rFonts w:hint="eastAsia"/>
                <w:b/>
              </w:rPr>
              <w:t>股票代码</w:t>
            </w:r>
          </w:p>
        </w:tc>
        <w:tc>
          <w:tcPr>
            <w:tcW w:w="1349" w:type="dxa"/>
          </w:tcPr>
          <w:p w:rsidR="004A3C09" w:rsidRPr="004A3C09" w:rsidRDefault="004A3C09" w:rsidP="004A3C09">
            <w:pPr>
              <w:jc w:val="center"/>
              <w:rPr>
                <w:b/>
              </w:rPr>
            </w:pPr>
            <w:r w:rsidRPr="004A3C09">
              <w:rPr>
                <w:rFonts w:hint="eastAsia"/>
                <w:b/>
              </w:rPr>
              <w:t>股票名称</w:t>
            </w:r>
          </w:p>
        </w:tc>
        <w:tc>
          <w:tcPr>
            <w:tcW w:w="1718" w:type="dxa"/>
          </w:tcPr>
          <w:p w:rsidR="004A3C09" w:rsidRPr="004A3C09" w:rsidRDefault="004A3C09" w:rsidP="004A3C09">
            <w:pPr>
              <w:jc w:val="center"/>
              <w:rPr>
                <w:b/>
              </w:rPr>
            </w:pPr>
            <w:r w:rsidRPr="004A3C09">
              <w:rPr>
                <w:rFonts w:hint="eastAsia"/>
                <w:b/>
              </w:rPr>
              <w:t>数量（股）</w:t>
            </w:r>
          </w:p>
        </w:tc>
        <w:tc>
          <w:tcPr>
            <w:tcW w:w="1718" w:type="dxa"/>
          </w:tcPr>
          <w:p w:rsidR="004A3C09" w:rsidRPr="004A3C09" w:rsidRDefault="004A3C09" w:rsidP="004A3C09">
            <w:pPr>
              <w:jc w:val="center"/>
              <w:rPr>
                <w:b/>
              </w:rPr>
            </w:pPr>
            <w:r w:rsidRPr="004A3C09">
              <w:rPr>
                <w:rFonts w:hint="eastAsia"/>
                <w:b/>
              </w:rPr>
              <w:t>公允价值（元）</w:t>
            </w:r>
          </w:p>
        </w:tc>
        <w:tc>
          <w:tcPr>
            <w:tcW w:w="1718" w:type="dxa"/>
          </w:tcPr>
          <w:p w:rsidR="004A3C09" w:rsidRPr="004A3C09" w:rsidRDefault="004A3C09" w:rsidP="004A3C09">
            <w:pPr>
              <w:jc w:val="center"/>
              <w:rPr>
                <w:b/>
              </w:rPr>
            </w:pPr>
            <w:r w:rsidRPr="004A3C09">
              <w:rPr>
                <w:rFonts w:hint="eastAsia"/>
                <w:b/>
              </w:rPr>
              <w:t>占基金资产净值比例（％）</w:t>
            </w:r>
          </w:p>
        </w:tc>
      </w:tr>
      <w:tr w:rsidR="004A3C09" w:rsidTr="004A3C09">
        <w:tc>
          <w:tcPr>
            <w:tcW w:w="652" w:type="dxa"/>
          </w:tcPr>
          <w:p w:rsidR="004A3C09" w:rsidRDefault="004A3C09" w:rsidP="004A3C09">
            <w:pPr>
              <w:jc w:val="center"/>
            </w:pPr>
            <w:r>
              <w:t>1</w:t>
            </w:r>
          </w:p>
        </w:tc>
        <w:tc>
          <w:tcPr>
            <w:tcW w:w="1349" w:type="dxa"/>
          </w:tcPr>
          <w:p w:rsidR="004A3C09" w:rsidRDefault="004A3C09" w:rsidP="004A3C09">
            <w:pPr>
              <w:jc w:val="left"/>
            </w:pPr>
            <w:r>
              <w:t>601816</w:t>
            </w:r>
          </w:p>
        </w:tc>
        <w:tc>
          <w:tcPr>
            <w:tcW w:w="1349" w:type="dxa"/>
          </w:tcPr>
          <w:p w:rsidR="004A3C09" w:rsidRDefault="004A3C09" w:rsidP="004A3C09">
            <w:pPr>
              <w:jc w:val="left"/>
            </w:pPr>
            <w:r>
              <w:rPr>
                <w:rFonts w:hint="eastAsia"/>
              </w:rPr>
              <w:t>京沪高铁</w:t>
            </w:r>
          </w:p>
        </w:tc>
        <w:tc>
          <w:tcPr>
            <w:tcW w:w="1718" w:type="dxa"/>
          </w:tcPr>
          <w:p w:rsidR="004A3C09" w:rsidRDefault="004A3C09" w:rsidP="004A3C09">
            <w:pPr>
              <w:jc w:val="right"/>
            </w:pPr>
            <w:r>
              <w:t>1,870,700</w:t>
            </w:r>
          </w:p>
        </w:tc>
        <w:tc>
          <w:tcPr>
            <w:tcW w:w="1718" w:type="dxa"/>
          </w:tcPr>
          <w:p w:rsidR="004A3C09" w:rsidRDefault="004A3C09" w:rsidP="004A3C09">
            <w:pPr>
              <w:jc w:val="right"/>
            </w:pPr>
            <w:r>
              <w:t>9,465,742.00</w:t>
            </w:r>
          </w:p>
        </w:tc>
        <w:tc>
          <w:tcPr>
            <w:tcW w:w="1718" w:type="dxa"/>
          </w:tcPr>
          <w:p w:rsidR="004A3C09" w:rsidRDefault="004A3C09" w:rsidP="004A3C09">
            <w:pPr>
              <w:jc w:val="right"/>
            </w:pPr>
            <w:r>
              <w:t>12.27</w:t>
            </w:r>
          </w:p>
        </w:tc>
      </w:tr>
      <w:tr w:rsidR="004A3C09" w:rsidTr="004A3C09">
        <w:tc>
          <w:tcPr>
            <w:tcW w:w="652" w:type="dxa"/>
          </w:tcPr>
          <w:p w:rsidR="004A3C09" w:rsidRDefault="004A3C09" w:rsidP="004A3C09">
            <w:pPr>
              <w:jc w:val="center"/>
            </w:pPr>
            <w:r>
              <w:t>2</w:t>
            </w:r>
          </w:p>
        </w:tc>
        <w:tc>
          <w:tcPr>
            <w:tcW w:w="1349" w:type="dxa"/>
          </w:tcPr>
          <w:p w:rsidR="004A3C09" w:rsidRDefault="004A3C09" w:rsidP="004A3C09">
            <w:pPr>
              <w:jc w:val="left"/>
            </w:pPr>
            <w:r>
              <w:t>002352</w:t>
            </w:r>
          </w:p>
        </w:tc>
        <w:tc>
          <w:tcPr>
            <w:tcW w:w="1349" w:type="dxa"/>
          </w:tcPr>
          <w:p w:rsidR="004A3C09" w:rsidRDefault="004A3C09" w:rsidP="004A3C09">
            <w:pPr>
              <w:jc w:val="left"/>
            </w:pPr>
            <w:r>
              <w:rPr>
                <w:rFonts w:hint="eastAsia"/>
              </w:rPr>
              <w:t>顺丰控股</w:t>
            </w:r>
          </w:p>
        </w:tc>
        <w:tc>
          <w:tcPr>
            <w:tcW w:w="1718" w:type="dxa"/>
          </w:tcPr>
          <w:p w:rsidR="004A3C09" w:rsidRDefault="004A3C09" w:rsidP="004A3C09">
            <w:pPr>
              <w:jc w:val="right"/>
            </w:pPr>
            <w:r>
              <w:t>176,000</w:t>
            </w:r>
          </w:p>
        </w:tc>
        <w:tc>
          <w:tcPr>
            <w:tcW w:w="1718" w:type="dxa"/>
          </w:tcPr>
          <w:p w:rsidR="004A3C09" w:rsidRDefault="004A3C09" w:rsidP="004A3C09">
            <w:pPr>
              <w:jc w:val="right"/>
            </w:pPr>
            <w:r>
              <w:t>6,695,040.00</w:t>
            </w:r>
          </w:p>
        </w:tc>
        <w:tc>
          <w:tcPr>
            <w:tcW w:w="1718" w:type="dxa"/>
          </w:tcPr>
          <w:p w:rsidR="004A3C09" w:rsidRDefault="004A3C09" w:rsidP="004A3C09">
            <w:pPr>
              <w:jc w:val="right"/>
            </w:pPr>
            <w:r>
              <w:t>8.68</w:t>
            </w:r>
          </w:p>
        </w:tc>
      </w:tr>
      <w:tr w:rsidR="004A3C09" w:rsidTr="004A3C09">
        <w:tc>
          <w:tcPr>
            <w:tcW w:w="652" w:type="dxa"/>
          </w:tcPr>
          <w:p w:rsidR="004A3C09" w:rsidRDefault="004A3C09" w:rsidP="004A3C09">
            <w:pPr>
              <w:jc w:val="center"/>
            </w:pPr>
            <w:r>
              <w:t>3</w:t>
            </w:r>
          </w:p>
        </w:tc>
        <w:tc>
          <w:tcPr>
            <w:tcW w:w="1349" w:type="dxa"/>
          </w:tcPr>
          <w:p w:rsidR="004A3C09" w:rsidRDefault="004A3C09" w:rsidP="004A3C09">
            <w:pPr>
              <w:jc w:val="left"/>
            </w:pPr>
            <w:r>
              <w:t>601919</w:t>
            </w:r>
          </w:p>
        </w:tc>
        <w:tc>
          <w:tcPr>
            <w:tcW w:w="1349" w:type="dxa"/>
          </w:tcPr>
          <w:p w:rsidR="004A3C09" w:rsidRDefault="004A3C09" w:rsidP="004A3C09">
            <w:pPr>
              <w:jc w:val="left"/>
            </w:pPr>
            <w:r>
              <w:rPr>
                <w:rFonts w:hint="eastAsia"/>
              </w:rPr>
              <w:t>中远海控</w:t>
            </w:r>
          </w:p>
        </w:tc>
        <w:tc>
          <w:tcPr>
            <w:tcW w:w="1718" w:type="dxa"/>
          </w:tcPr>
          <w:p w:rsidR="004A3C09" w:rsidRDefault="004A3C09" w:rsidP="004A3C09">
            <w:pPr>
              <w:jc w:val="right"/>
            </w:pPr>
            <w:r>
              <w:t>390,550</w:t>
            </w:r>
          </w:p>
        </w:tc>
        <w:tc>
          <w:tcPr>
            <w:tcW w:w="1718" w:type="dxa"/>
          </w:tcPr>
          <w:p w:rsidR="004A3C09" w:rsidRDefault="004A3C09" w:rsidP="004A3C09">
            <w:pPr>
              <w:jc w:val="right"/>
            </w:pPr>
            <w:r>
              <w:t>5,862,155.50</w:t>
            </w:r>
          </w:p>
        </w:tc>
        <w:tc>
          <w:tcPr>
            <w:tcW w:w="1718" w:type="dxa"/>
          </w:tcPr>
          <w:p w:rsidR="004A3C09" w:rsidRDefault="004A3C09" w:rsidP="004A3C09">
            <w:pPr>
              <w:jc w:val="right"/>
            </w:pPr>
            <w:r>
              <w:t>7.60</w:t>
            </w:r>
          </w:p>
        </w:tc>
      </w:tr>
      <w:tr w:rsidR="004A3C09" w:rsidTr="004A3C09">
        <w:tc>
          <w:tcPr>
            <w:tcW w:w="652" w:type="dxa"/>
          </w:tcPr>
          <w:p w:rsidR="004A3C09" w:rsidRDefault="004A3C09" w:rsidP="004A3C09">
            <w:pPr>
              <w:jc w:val="center"/>
            </w:pPr>
            <w:r>
              <w:lastRenderedPageBreak/>
              <w:t>4</w:t>
            </w:r>
          </w:p>
        </w:tc>
        <w:tc>
          <w:tcPr>
            <w:tcW w:w="1349" w:type="dxa"/>
          </w:tcPr>
          <w:p w:rsidR="004A3C09" w:rsidRDefault="004A3C09" w:rsidP="004A3C09">
            <w:pPr>
              <w:jc w:val="left"/>
            </w:pPr>
            <w:r>
              <w:t>601006</w:t>
            </w:r>
          </w:p>
        </w:tc>
        <w:tc>
          <w:tcPr>
            <w:tcW w:w="1349" w:type="dxa"/>
          </w:tcPr>
          <w:p w:rsidR="004A3C09" w:rsidRDefault="004A3C09" w:rsidP="004A3C09">
            <w:pPr>
              <w:jc w:val="left"/>
            </w:pPr>
            <w:r>
              <w:rPr>
                <w:rFonts w:hint="eastAsia"/>
              </w:rPr>
              <w:t>大秦铁路</w:t>
            </w:r>
          </w:p>
        </w:tc>
        <w:tc>
          <w:tcPr>
            <w:tcW w:w="1718" w:type="dxa"/>
          </w:tcPr>
          <w:p w:rsidR="004A3C09" w:rsidRDefault="004A3C09" w:rsidP="004A3C09">
            <w:pPr>
              <w:jc w:val="right"/>
            </w:pPr>
            <w:r>
              <w:t>783,400</w:t>
            </w:r>
          </w:p>
        </w:tc>
        <w:tc>
          <w:tcPr>
            <w:tcW w:w="1718" w:type="dxa"/>
          </w:tcPr>
          <w:p w:rsidR="004A3C09" w:rsidRDefault="004A3C09" w:rsidP="004A3C09">
            <w:pPr>
              <w:jc w:val="right"/>
            </w:pPr>
            <w:r>
              <w:t>4,199,024.00</w:t>
            </w:r>
          </w:p>
        </w:tc>
        <w:tc>
          <w:tcPr>
            <w:tcW w:w="1718" w:type="dxa"/>
          </w:tcPr>
          <w:p w:rsidR="004A3C09" w:rsidRDefault="004A3C09" w:rsidP="004A3C09">
            <w:pPr>
              <w:jc w:val="right"/>
            </w:pPr>
            <w:r>
              <w:t>5.44</w:t>
            </w:r>
          </w:p>
        </w:tc>
      </w:tr>
      <w:tr w:rsidR="004A3C09" w:rsidTr="004A3C09">
        <w:tc>
          <w:tcPr>
            <w:tcW w:w="652" w:type="dxa"/>
          </w:tcPr>
          <w:p w:rsidR="004A3C09" w:rsidRDefault="004A3C09" w:rsidP="004A3C09">
            <w:pPr>
              <w:jc w:val="center"/>
            </w:pPr>
            <w:r>
              <w:t>5</w:t>
            </w:r>
          </w:p>
        </w:tc>
        <w:tc>
          <w:tcPr>
            <w:tcW w:w="1349" w:type="dxa"/>
          </w:tcPr>
          <w:p w:rsidR="004A3C09" w:rsidRDefault="004A3C09" w:rsidP="004A3C09">
            <w:pPr>
              <w:jc w:val="left"/>
            </w:pPr>
            <w:r>
              <w:t>601872</w:t>
            </w:r>
          </w:p>
        </w:tc>
        <w:tc>
          <w:tcPr>
            <w:tcW w:w="1349" w:type="dxa"/>
          </w:tcPr>
          <w:p w:rsidR="004A3C09" w:rsidRDefault="004A3C09" w:rsidP="004A3C09">
            <w:pPr>
              <w:jc w:val="left"/>
            </w:pPr>
            <w:r>
              <w:rPr>
                <w:rFonts w:hint="eastAsia"/>
              </w:rPr>
              <w:t>招商轮船</w:t>
            </w:r>
          </w:p>
        </w:tc>
        <w:tc>
          <w:tcPr>
            <w:tcW w:w="1718" w:type="dxa"/>
          </w:tcPr>
          <w:p w:rsidR="004A3C09" w:rsidRDefault="004A3C09" w:rsidP="004A3C09">
            <w:pPr>
              <w:jc w:val="right"/>
            </w:pPr>
            <w:r>
              <w:t>193,800</w:t>
            </w:r>
          </w:p>
        </w:tc>
        <w:tc>
          <w:tcPr>
            <w:tcW w:w="1718" w:type="dxa"/>
          </w:tcPr>
          <w:p w:rsidR="004A3C09" w:rsidRDefault="004A3C09" w:rsidP="004A3C09">
            <w:pPr>
              <w:jc w:val="right"/>
            </w:pPr>
            <w:r>
              <w:t>3,170,568.00</w:t>
            </w:r>
          </w:p>
        </w:tc>
        <w:tc>
          <w:tcPr>
            <w:tcW w:w="1718" w:type="dxa"/>
          </w:tcPr>
          <w:p w:rsidR="004A3C09" w:rsidRDefault="004A3C09" w:rsidP="004A3C09">
            <w:pPr>
              <w:jc w:val="right"/>
            </w:pPr>
            <w:r>
              <w:t>4.11</w:t>
            </w:r>
          </w:p>
        </w:tc>
      </w:tr>
      <w:tr w:rsidR="004A3C09" w:rsidTr="004A3C09">
        <w:tc>
          <w:tcPr>
            <w:tcW w:w="652" w:type="dxa"/>
          </w:tcPr>
          <w:p w:rsidR="004A3C09" w:rsidRDefault="004A3C09" w:rsidP="004A3C09">
            <w:pPr>
              <w:jc w:val="center"/>
            </w:pPr>
            <w:r>
              <w:t>6</w:t>
            </w:r>
          </w:p>
        </w:tc>
        <w:tc>
          <w:tcPr>
            <w:tcW w:w="1349" w:type="dxa"/>
          </w:tcPr>
          <w:p w:rsidR="004A3C09" w:rsidRDefault="004A3C09" w:rsidP="004A3C09">
            <w:pPr>
              <w:jc w:val="left"/>
            </w:pPr>
            <w:r>
              <w:t>600221</w:t>
            </w:r>
          </w:p>
        </w:tc>
        <w:tc>
          <w:tcPr>
            <w:tcW w:w="1349" w:type="dxa"/>
          </w:tcPr>
          <w:p w:rsidR="004A3C09" w:rsidRDefault="004A3C09" w:rsidP="004A3C09">
            <w:pPr>
              <w:jc w:val="left"/>
            </w:pPr>
            <w:r>
              <w:rPr>
                <w:rFonts w:hint="eastAsia"/>
              </w:rPr>
              <w:t>海航控股</w:t>
            </w:r>
          </w:p>
        </w:tc>
        <w:tc>
          <w:tcPr>
            <w:tcW w:w="1718" w:type="dxa"/>
          </w:tcPr>
          <w:p w:rsidR="004A3C09" w:rsidRDefault="004A3C09" w:rsidP="004A3C09">
            <w:pPr>
              <w:jc w:val="right"/>
            </w:pPr>
            <w:r>
              <w:t>1,888,800</w:t>
            </w:r>
          </w:p>
        </w:tc>
        <w:tc>
          <w:tcPr>
            <w:tcW w:w="1718" w:type="dxa"/>
          </w:tcPr>
          <w:p w:rsidR="004A3C09" w:rsidRDefault="004A3C09" w:rsidP="004A3C09">
            <w:pPr>
              <w:jc w:val="right"/>
            </w:pPr>
            <w:r>
              <w:t>2,738,760.00</w:t>
            </w:r>
          </w:p>
        </w:tc>
        <w:tc>
          <w:tcPr>
            <w:tcW w:w="1718" w:type="dxa"/>
          </w:tcPr>
          <w:p w:rsidR="004A3C09" w:rsidRDefault="004A3C09" w:rsidP="004A3C09">
            <w:pPr>
              <w:jc w:val="right"/>
            </w:pPr>
            <w:r>
              <w:t>3.55</w:t>
            </w:r>
          </w:p>
        </w:tc>
      </w:tr>
      <w:tr w:rsidR="004A3C09" w:rsidTr="004A3C09">
        <w:tc>
          <w:tcPr>
            <w:tcW w:w="652" w:type="dxa"/>
          </w:tcPr>
          <w:p w:rsidR="004A3C09" w:rsidRDefault="004A3C09" w:rsidP="004A3C09">
            <w:pPr>
              <w:jc w:val="center"/>
            </w:pPr>
            <w:r>
              <w:t>7</w:t>
            </w:r>
          </w:p>
        </w:tc>
        <w:tc>
          <w:tcPr>
            <w:tcW w:w="1349" w:type="dxa"/>
          </w:tcPr>
          <w:p w:rsidR="004A3C09" w:rsidRDefault="004A3C09" w:rsidP="004A3C09">
            <w:pPr>
              <w:jc w:val="left"/>
            </w:pPr>
            <w:r>
              <w:t>600115</w:t>
            </w:r>
          </w:p>
        </w:tc>
        <w:tc>
          <w:tcPr>
            <w:tcW w:w="1349" w:type="dxa"/>
          </w:tcPr>
          <w:p w:rsidR="004A3C09" w:rsidRDefault="004A3C09" w:rsidP="004A3C09">
            <w:pPr>
              <w:jc w:val="left"/>
            </w:pPr>
            <w:r>
              <w:rPr>
                <w:rFonts w:hint="eastAsia"/>
              </w:rPr>
              <w:t>中国东航</w:t>
            </w:r>
          </w:p>
        </w:tc>
        <w:tc>
          <w:tcPr>
            <w:tcW w:w="1718" w:type="dxa"/>
          </w:tcPr>
          <w:p w:rsidR="004A3C09" w:rsidRDefault="004A3C09" w:rsidP="004A3C09">
            <w:pPr>
              <w:jc w:val="right"/>
            </w:pPr>
            <w:r>
              <w:t>587,900</w:t>
            </w:r>
          </w:p>
        </w:tc>
        <w:tc>
          <w:tcPr>
            <w:tcW w:w="1718" w:type="dxa"/>
          </w:tcPr>
          <w:p w:rsidR="004A3C09" w:rsidRDefault="004A3C09" w:rsidP="004A3C09">
            <w:pPr>
              <w:jc w:val="right"/>
            </w:pPr>
            <w:r>
              <w:t>2,498,575.00</w:t>
            </w:r>
          </w:p>
        </w:tc>
        <w:tc>
          <w:tcPr>
            <w:tcW w:w="1718" w:type="dxa"/>
          </w:tcPr>
          <w:p w:rsidR="004A3C09" w:rsidRDefault="004A3C09" w:rsidP="004A3C09">
            <w:pPr>
              <w:jc w:val="right"/>
            </w:pPr>
            <w:r>
              <w:t>3.24</w:t>
            </w:r>
          </w:p>
        </w:tc>
      </w:tr>
      <w:tr w:rsidR="004A3C09" w:rsidTr="004A3C09">
        <w:tc>
          <w:tcPr>
            <w:tcW w:w="652" w:type="dxa"/>
          </w:tcPr>
          <w:p w:rsidR="004A3C09" w:rsidRDefault="004A3C09" w:rsidP="004A3C09">
            <w:pPr>
              <w:jc w:val="center"/>
            </w:pPr>
            <w:r>
              <w:t>8</w:t>
            </w:r>
          </w:p>
        </w:tc>
        <w:tc>
          <w:tcPr>
            <w:tcW w:w="1349" w:type="dxa"/>
          </w:tcPr>
          <w:p w:rsidR="004A3C09" w:rsidRDefault="004A3C09" w:rsidP="004A3C09">
            <w:pPr>
              <w:jc w:val="left"/>
            </w:pPr>
            <w:r>
              <w:t>600233</w:t>
            </w:r>
          </w:p>
        </w:tc>
        <w:tc>
          <w:tcPr>
            <w:tcW w:w="1349" w:type="dxa"/>
          </w:tcPr>
          <w:p w:rsidR="004A3C09" w:rsidRDefault="004A3C09" w:rsidP="004A3C09">
            <w:pPr>
              <w:jc w:val="left"/>
            </w:pPr>
            <w:r>
              <w:rPr>
                <w:rFonts w:hint="eastAsia"/>
              </w:rPr>
              <w:t>圆通速递</w:t>
            </w:r>
          </w:p>
        </w:tc>
        <w:tc>
          <w:tcPr>
            <w:tcW w:w="1718" w:type="dxa"/>
          </w:tcPr>
          <w:p w:rsidR="004A3C09" w:rsidRDefault="004A3C09" w:rsidP="004A3C09">
            <w:pPr>
              <w:jc w:val="right"/>
            </w:pPr>
            <w:r>
              <w:t>119,900</w:t>
            </w:r>
          </w:p>
        </w:tc>
        <w:tc>
          <w:tcPr>
            <w:tcW w:w="1718" w:type="dxa"/>
          </w:tcPr>
          <w:p w:rsidR="004A3C09" w:rsidRDefault="004A3C09" w:rsidP="004A3C09">
            <w:pPr>
              <w:jc w:val="right"/>
            </w:pPr>
            <w:r>
              <w:t>2,415,985.00</w:t>
            </w:r>
          </w:p>
        </w:tc>
        <w:tc>
          <w:tcPr>
            <w:tcW w:w="1718" w:type="dxa"/>
          </w:tcPr>
          <w:p w:rsidR="004A3C09" w:rsidRDefault="004A3C09" w:rsidP="004A3C09">
            <w:pPr>
              <w:jc w:val="right"/>
            </w:pPr>
            <w:r>
              <w:t>3.13</w:t>
            </w:r>
          </w:p>
        </w:tc>
      </w:tr>
      <w:tr w:rsidR="004A3C09" w:rsidTr="004A3C09">
        <w:tc>
          <w:tcPr>
            <w:tcW w:w="652" w:type="dxa"/>
          </w:tcPr>
          <w:p w:rsidR="004A3C09" w:rsidRDefault="004A3C09" w:rsidP="004A3C09">
            <w:pPr>
              <w:jc w:val="center"/>
            </w:pPr>
            <w:r>
              <w:t>9</w:t>
            </w:r>
          </w:p>
        </w:tc>
        <w:tc>
          <w:tcPr>
            <w:tcW w:w="1349" w:type="dxa"/>
          </w:tcPr>
          <w:p w:rsidR="004A3C09" w:rsidRDefault="004A3C09" w:rsidP="004A3C09">
            <w:pPr>
              <w:jc w:val="left"/>
            </w:pPr>
            <w:r>
              <w:t>600009</w:t>
            </w:r>
          </w:p>
        </w:tc>
        <w:tc>
          <w:tcPr>
            <w:tcW w:w="1349" w:type="dxa"/>
          </w:tcPr>
          <w:p w:rsidR="004A3C09" w:rsidRDefault="004A3C09" w:rsidP="004A3C09">
            <w:pPr>
              <w:jc w:val="left"/>
            </w:pPr>
            <w:r>
              <w:rPr>
                <w:rFonts w:hint="eastAsia"/>
              </w:rPr>
              <w:t>上海机场</w:t>
            </w:r>
          </w:p>
        </w:tc>
        <w:tc>
          <w:tcPr>
            <w:tcW w:w="1718" w:type="dxa"/>
          </w:tcPr>
          <w:p w:rsidR="004A3C09" w:rsidRDefault="004A3C09" w:rsidP="004A3C09">
            <w:pPr>
              <w:jc w:val="right"/>
            </w:pPr>
            <w:r>
              <w:t>78,300</w:t>
            </w:r>
          </w:p>
        </w:tc>
        <w:tc>
          <w:tcPr>
            <w:tcW w:w="1718" w:type="dxa"/>
          </w:tcPr>
          <w:p w:rsidR="004A3C09" w:rsidRDefault="004A3C09" w:rsidP="004A3C09">
            <w:pPr>
              <w:jc w:val="right"/>
            </w:pPr>
            <w:r>
              <w:t>2,162,646.00</w:t>
            </w:r>
          </w:p>
        </w:tc>
        <w:tc>
          <w:tcPr>
            <w:tcW w:w="1718" w:type="dxa"/>
          </w:tcPr>
          <w:p w:rsidR="004A3C09" w:rsidRDefault="004A3C09" w:rsidP="004A3C09">
            <w:pPr>
              <w:jc w:val="right"/>
            </w:pPr>
            <w:r>
              <w:t>2.80</w:t>
            </w:r>
          </w:p>
        </w:tc>
      </w:tr>
      <w:tr w:rsidR="004A3C09" w:rsidTr="004A3C09">
        <w:tc>
          <w:tcPr>
            <w:tcW w:w="652" w:type="dxa"/>
          </w:tcPr>
          <w:p w:rsidR="004A3C09" w:rsidRDefault="004A3C09" w:rsidP="004A3C09">
            <w:pPr>
              <w:jc w:val="center"/>
            </w:pPr>
            <w:r>
              <w:t>10</w:t>
            </w:r>
          </w:p>
        </w:tc>
        <w:tc>
          <w:tcPr>
            <w:tcW w:w="1349" w:type="dxa"/>
          </w:tcPr>
          <w:p w:rsidR="004A3C09" w:rsidRDefault="004A3C09" w:rsidP="004A3C09">
            <w:pPr>
              <w:jc w:val="left"/>
            </w:pPr>
            <w:r>
              <w:t>600026</w:t>
            </w:r>
          </w:p>
        </w:tc>
        <w:tc>
          <w:tcPr>
            <w:tcW w:w="1349" w:type="dxa"/>
          </w:tcPr>
          <w:p w:rsidR="004A3C09" w:rsidRDefault="004A3C09" w:rsidP="004A3C09">
            <w:pPr>
              <w:jc w:val="left"/>
            </w:pPr>
            <w:r>
              <w:rPr>
                <w:rFonts w:hint="eastAsia"/>
              </w:rPr>
              <w:t>中远海能</w:t>
            </w:r>
          </w:p>
        </w:tc>
        <w:tc>
          <w:tcPr>
            <w:tcW w:w="1718" w:type="dxa"/>
          </w:tcPr>
          <w:p w:rsidR="004A3C09" w:rsidRDefault="004A3C09" w:rsidP="004A3C09">
            <w:pPr>
              <w:jc w:val="right"/>
            </w:pPr>
            <w:r>
              <w:t>96,000</w:t>
            </w:r>
          </w:p>
        </w:tc>
        <w:tc>
          <w:tcPr>
            <w:tcW w:w="1718" w:type="dxa"/>
          </w:tcPr>
          <w:p w:rsidR="004A3C09" w:rsidRDefault="004A3C09" w:rsidP="004A3C09">
            <w:pPr>
              <w:jc w:val="right"/>
            </w:pPr>
            <w:r>
              <w:t>2,112,000.00</w:t>
            </w:r>
          </w:p>
        </w:tc>
        <w:tc>
          <w:tcPr>
            <w:tcW w:w="1718" w:type="dxa"/>
          </w:tcPr>
          <w:p w:rsidR="004A3C09" w:rsidRDefault="004A3C09" w:rsidP="004A3C09">
            <w:pPr>
              <w:jc w:val="right"/>
            </w:pPr>
            <w:r>
              <w:t>2.74</w:t>
            </w:r>
          </w:p>
        </w:tc>
      </w:tr>
    </w:tbl>
    <w:p w:rsidR="004A3C09" w:rsidRDefault="004A3C09" w:rsidP="004A3C09">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A3C09" w:rsidTr="004A3C09">
        <w:trPr>
          <w:cnfStyle w:val="100000000000" w:firstRow="1" w:lastRow="0" w:firstColumn="0" w:lastColumn="0" w:oddVBand="0" w:evenVBand="0" w:oddHBand="0" w:evenHBand="0" w:firstRowFirstColumn="0" w:firstRowLastColumn="0" w:lastRowFirstColumn="0" w:lastRowLastColumn="0"/>
        </w:trPr>
        <w:tc>
          <w:tcPr>
            <w:tcW w:w="652" w:type="dxa"/>
          </w:tcPr>
          <w:p w:rsidR="004A3C09" w:rsidRPr="004A3C09" w:rsidRDefault="004A3C09" w:rsidP="004A3C09">
            <w:pPr>
              <w:jc w:val="center"/>
              <w:rPr>
                <w:b/>
              </w:rPr>
            </w:pPr>
            <w:r w:rsidRPr="004A3C09">
              <w:rPr>
                <w:rFonts w:hint="eastAsia"/>
                <w:b/>
              </w:rPr>
              <w:t>序号</w:t>
            </w:r>
          </w:p>
        </w:tc>
        <w:tc>
          <w:tcPr>
            <w:tcW w:w="1349" w:type="dxa"/>
          </w:tcPr>
          <w:p w:rsidR="004A3C09" w:rsidRPr="004A3C09" w:rsidRDefault="004A3C09" w:rsidP="004A3C09">
            <w:pPr>
              <w:jc w:val="center"/>
              <w:rPr>
                <w:b/>
              </w:rPr>
            </w:pPr>
            <w:r w:rsidRPr="004A3C09">
              <w:rPr>
                <w:rFonts w:hint="eastAsia"/>
                <w:b/>
              </w:rPr>
              <w:t>股票代码</w:t>
            </w:r>
          </w:p>
        </w:tc>
        <w:tc>
          <w:tcPr>
            <w:tcW w:w="1349" w:type="dxa"/>
          </w:tcPr>
          <w:p w:rsidR="004A3C09" w:rsidRPr="004A3C09" w:rsidRDefault="004A3C09" w:rsidP="004A3C09">
            <w:pPr>
              <w:jc w:val="center"/>
              <w:rPr>
                <w:b/>
              </w:rPr>
            </w:pPr>
            <w:r w:rsidRPr="004A3C09">
              <w:rPr>
                <w:rFonts w:hint="eastAsia"/>
                <w:b/>
              </w:rPr>
              <w:t>股票名称</w:t>
            </w:r>
          </w:p>
        </w:tc>
        <w:tc>
          <w:tcPr>
            <w:tcW w:w="1718" w:type="dxa"/>
          </w:tcPr>
          <w:p w:rsidR="004A3C09" w:rsidRPr="004A3C09" w:rsidRDefault="004A3C09" w:rsidP="004A3C09">
            <w:pPr>
              <w:jc w:val="center"/>
              <w:rPr>
                <w:b/>
              </w:rPr>
            </w:pPr>
            <w:r w:rsidRPr="004A3C09">
              <w:rPr>
                <w:rFonts w:hint="eastAsia"/>
                <w:b/>
              </w:rPr>
              <w:t>数量（股）</w:t>
            </w:r>
          </w:p>
        </w:tc>
        <w:tc>
          <w:tcPr>
            <w:tcW w:w="1718" w:type="dxa"/>
          </w:tcPr>
          <w:p w:rsidR="004A3C09" w:rsidRPr="004A3C09" w:rsidRDefault="004A3C09" w:rsidP="004A3C09">
            <w:pPr>
              <w:jc w:val="center"/>
              <w:rPr>
                <w:b/>
              </w:rPr>
            </w:pPr>
            <w:r w:rsidRPr="004A3C09">
              <w:rPr>
                <w:rFonts w:hint="eastAsia"/>
                <w:b/>
              </w:rPr>
              <w:t>公允价值（元）</w:t>
            </w:r>
          </w:p>
        </w:tc>
        <w:tc>
          <w:tcPr>
            <w:tcW w:w="1718" w:type="dxa"/>
          </w:tcPr>
          <w:p w:rsidR="004A3C09" w:rsidRPr="004A3C09" w:rsidRDefault="004A3C09" w:rsidP="004A3C09">
            <w:pPr>
              <w:jc w:val="center"/>
              <w:rPr>
                <w:b/>
              </w:rPr>
            </w:pPr>
            <w:r w:rsidRPr="004A3C09">
              <w:rPr>
                <w:rFonts w:hint="eastAsia"/>
                <w:b/>
              </w:rPr>
              <w:t>占基金资产净值比例（％）</w:t>
            </w:r>
          </w:p>
        </w:tc>
      </w:tr>
      <w:tr w:rsidR="004A3C09" w:rsidTr="004A3C09">
        <w:tc>
          <w:tcPr>
            <w:tcW w:w="652" w:type="dxa"/>
          </w:tcPr>
          <w:p w:rsidR="004A3C09" w:rsidRDefault="004A3C09" w:rsidP="004A3C09">
            <w:pPr>
              <w:jc w:val="center"/>
            </w:pPr>
            <w:r>
              <w:t>1</w:t>
            </w:r>
          </w:p>
        </w:tc>
        <w:tc>
          <w:tcPr>
            <w:tcW w:w="1349" w:type="dxa"/>
          </w:tcPr>
          <w:p w:rsidR="004A3C09" w:rsidRDefault="004A3C09" w:rsidP="004A3C09">
            <w:pPr>
              <w:jc w:val="left"/>
            </w:pPr>
            <w:r>
              <w:t>603459</w:t>
            </w:r>
          </w:p>
        </w:tc>
        <w:tc>
          <w:tcPr>
            <w:tcW w:w="1349" w:type="dxa"/>
          </w:tcPr>
          <w:p w:rsidR="004A3C09" w:rsidRDefault="004A3C09" w:rsidP="004A3C09">
            <w:pPr>
              <w:jc w:val="left"/>
            </w:pPr>
            <w:r>
              <w:rPr>
                <w:rFonts w:hint="eastAsia"/>
              </w:rPr>
              <w:t>红板科技</w:t>
            </w:r>
          </w:p>
        </w:tc>
        <w:tc>
          <w:tcPr>
            <w:tcW w:w="1718" w:type="dxa"/>
          </w:tcPr>
          <w:p w:rsidR="004A3C09" w:rsidRDefault="004A3C09" w:rsidP="004A3C09">
            <w:pPr>
              <w:jc w:val="right"/>
            </w:pPr>
            <w:r>
              <w:t>514</w:t>
            </w:r>
          </w:p>
        </w:tc>
        <w:tc>
          <w:tcPr>
            <w:tcW w:w="1718" w:type="dxa"/>
          </w:tcPr>
          <w:p w:rsidR="004A3C09" w:rsidRDefault="004A3C09" w:rsidP="004A3C09">
            <w:pPr>
              <w:jc w:val="right"/>
            </w:pPr>
            <w:r>
              <w:t>9,097.80</w:t>
            </w:r>
          </w:p>
        </w:tc>
        <w:tc>
          <w:tcPr>
            <w:tcW w:w="1718" w:type="dxa"/>
          </w:tcPr>
          <w:p w:rsidR="004A3C09" w:rsidRDefault="004A3C09" w:rsidP="004A3C09">
            <w:pPr>
              <w:jc w:val="right"/>
            </w:pPr>
            <w:r>
              <w:t>0.01</w:t>
            </w:r>
          </w:p>
        </w:tc>
      </w:tr>
      <w:tr w:rsidR="004A3C09" w:rsidTr="004A3C09">
        <w:tc>
          <w:tcPr>
            <w:tcW w:w="652" w:type="dxa"/>
          </w:tcPr>
          <w:p w:rsidR="004A3C09" w:rsidRDefault="004A3C09" w:rsidP="004A3C09">
            <w:pPr>
              <w:jc w:val="center"/>
            </w:pPr>
            <w:r>
              <w:t>2</w:t>
            </w:r>
          </w:p>
        </w:tc>
        <w:tc>
          <w:tcPr>
            <w:tcW w:w="1349" w:type="dxa"/>
          </w:tcPr>
          <w:p w:rsidR="004A3C09" w:rsidRDefault="004A3C09" w:rsidP="004A3C09">
            <w:pPr>
              <w:jc w:val="left"/>
            </w:pPr>
            <w:r>
              <w:t>603175</w:t>
            </w:r>
          </w:p>
        </w:tc>
        <w:tc>
          <w:tcPr>
            <w:tcW w:w="1349" w:type="dxa"/>
          </w:tcPr>
          <w:p w:rsidR="004A3C09" w:rsidRDefault="004A3C09" w:rsidP="004A3C09">
            <w:pPr>
              <w:jc w:val="left"/>
            </w:pPr>
            <w:r>
              <w:rPr>
                <w:rFonts w:hint="eastAsia"/>
              </w:rPr>
              <w:t>超颖电子</w:t>
            </w:r>
          </w:p>
        </w:tc>
        <w:tc>
          <w:tcPr>
            <w:tcW w:w="1718" w:type="dxa"/>
          </w:tcPr>
          <w:p w:rsidR="004A3C09" w:rsidRDefault="004A3C09" w:rsidP="004A3C09">
            <w:pPr>
              <w:jc w:val="right"/>
            </w:pPr>
            <w:r>
              <w:t>48</w:t>
            </w:r>
          </w:p>
        </w:tc>
        <w:tc>
          <w:tcPr>
            <w:tcW w:w="1718" w:type="dxa"/>
          </w:tcPr>
          <w:p w:rsidR="004A3C09" w:rsidRDefault="004A3C09" w:rsidP="004A3C09">
            <w:pPr>
              <w:jc w:val="right"/>
            </w:pPr>
            <w:r>
              <w:t>3,588.96</w:t>
            </w:r>
          </w:p>
        </w:tc>
        <w:tc>
          <w:tcPr>
            <w:tcW w:w="1718" w:type="dxa"/>
          </w:tcPr>
          <w:p w:rsidR="004A3C09" w:rsidRDefault="004A3C09" w:rsidP="004A3C09">
            <w:pPr>
              <w:jc w:val="right"/>
            </w:pPr>
            <w:r>
              <w:t>0.00</w:t>
            </w:r>
          </w:p>
        </w:tc>
      </w:tr>
      <w:tr w:rsidR="004A3C09" w:rsidTr="004A3C09">
        <w:tc>
          <w:tcPr>
            <w:tcW w:w="652" w:type="dxa"/>
          </w:tcPr>
          <w:p w:rsidR="004A3C09" w:rsidRDefault="004A3C09" w:rsidP="004A3C09">
            <w:pPr>
              <w:jc w:val="center"/>
            </w:pPr>
            <w:r>
              <w:t>3</w:t>
            </w:r>
          </w:p>
        </w:tc>
        <w:tc>
          <w:tcPr>
            <w:tcW w:w="1349" w:type="dxa"/>
          </w:tcPr>
          <w:p w:rsidR="004A3C09" w:rsidRDefault="004A3C09" w:rsidP="004A3C09">
            <w:pPr>
              <w:jc w:val="left"/>
            </w:pPr>
            <w:r>
              <w:t>601026</w:t>
            </w:r>
          </w:p>
        </w:tc>
        <w:tc>
          <w:tcPr>
            <w:tcW w:w="1349" w:type="dxa"/>
          </w:tcPr>
          <w:p w:rsidR="004A3C09" w:rsidRDefault="004A3C09" w:rsidP="004A3C09">
            <w:pPr>
              <w:jc w:val="left"/>
            </w:pPr>
            <w:r>
              <w:rPr>
                <w:rFonts w:hint="eastAsia"/>
              </w:rPr>
              <w:t>道生天合</w:t>
            </w:r>
          </w:p>
        </w:tc>
        <w:tc>
          <w:tcPr>
            <w:tcW w:w="1718" w:type="dxa"/>
          </w:tcPr>
          <w:p w:rsidR="004A3C09" w:rsidRDefault="004A3C09" w:rsidP="004A3C09">
            <w:pPr>
              <w:jc w:val="right"/>
            </w:pPr>
            <w:r>
              <w:t>155</w:t>
            </w:r>
          </w:p>
        </w:tc>
        <w:tc>
          <w:tcPr>
            <w:tcW w:w="1718" w:type="dxa"/>
          </w:tcPr>
          <w:p w:rsidR="004A3C09" w:rsidRDefault="004A3C09" w:rsidP="004A3C09">
            <w:pPr>
              <w:jc w:val="right"/>
            </w:pPr>
            <w:r>
              <w:t>2,895.40</w:t>
            </w:r>
          </w:p>
        </w:tc>
        <w:tc>
          <w:tcPr>
            <w:tcW w:w="1718" w:type="dxa"/>
          </w:tcPr>
          <w:p w:rsidR="004A3C09" w:rsidRDefault="004A3C09" w:rsidP="004A3C09">
            <w:pPr>
              <w:jc w:val="right"/>
            </w:pPr>
            <w:r>
              <w:t>0.00</w:t>
            </w:r>
          </w:p>
        </w:tc>
      </w:tr>
      <w:tr w:rsidR="004A3C09" w:rsidTr="004A3C09">
        <w:tc>
          <w:tcPr>
            <w:tcW w:w="652" w:type="dxa"/>
          </w:tcPr>
          <w:p w:rsidR="004A3C09" w:rsidRDefault="004A3C09" w:rsidP="004A3C09">
            <w:pPr>
              <w:jc w:val="center"/>
            </w:pPr>
            <w:r>
              <w:t>4</w:t>
            </w:r>
          </w:p>
        </w:tc>
        <w:tc>
          <w:tcPr>
            <w:tcW w:w="1349" w:type="dxa"/>
          </w:tcPr>
          <w:p w:rsidR="004A3C09" w:rsidRDefault="004A3C09" w:rsidP="004A3C09">
            <w:pPr>
              <w:jc w:val="left"/>
            </w:pPr>
            <w:r>
              <w:t>603248</w:t>
            </w:r>
          </w:p>
        </w:tc>
        <w:tc>
          <w:tcPr>
            <w:tcW w:w="1349" w:type="dxa"/>
          </w:tcPr>
          <w:p w:rsidR="004A3C09" w:rsidRDefault="004A3C09" w:rsidP="004A3C09">
            <w:pPr>
              <w:jc w:val="left"/>
            </w:pPr>
            <w:r>
              <w:rPr>
                <w:rFonts w:hint="eastAsia"/>
              </w:rPr>
              <w:t>锡华科技</w:t>
            </w:r>
          </w:p>
        </w:tc>
        <w:tc>
          <w:tcPr>
            <w:tcW w:w="1718" w:type="dxa"/>
          </w:tcPr>
          <w:p w:rsidR="004A3C09" w:rsidRDefault="004A3C09" w:rsidP="004A3C09">
            <w:pPr>
              <w:jc w:val="right"/>
            </w:pPr>
            <w:r>
              <w:t>96</w:t>
            </w:r>
          </w:p>
        </w:tc>
        <w:tc>
          <w:tcPr>
            <w:tcW w:w="1718" w:type="dxa"/>
          </w:tcPr>
          <w:p w:rsidR="004A3C09" w:rsidRDefault="004A3C09" w:rsidP="004A3C09">
            <w:pPr>
              <w:jc w:val="right"/>
            </w:pPr>
            <w:r>
              <w:t>2,456.64</w:t>
            </w:r>
          </w:p>
        </w:tc>
        <w:tc>
          <w:tcPr>
            <w:tcW w:w="1718" w:type="dxa"/>
          </w:tcPr>
          <w:p w:rsidR="004A3C09" w:rsidRDefault="004A3C09" w:rsidP="004A3C09">
            <w:pPr>
              <w:jc w:val="right"/>
            </w:pPr>
            <w:r>
              <w:t>0.00</w:t>
            </w:r>
          </w:p>
        </w:tc>
      </w:tr>
      <w:tr w:rsidR="004A3C09" w:rsidTr="004A3C09">
        <w:tc>
          <w:tcPr>
            <w:tcW w:w="652" w:type="dxa"/>
          </w:tcPr>
          <w:p w:rsidR="004A3C09" w:rsidRDefault="004A3C09" w:rsidP="004A3C09">
            <w:pPr>
              <w:jc w:val="center"/>
            </w:pPr>
            <w:r>
              <w:t>5</w:t>
            </w:r>
          </w:p>
        </w:tc>
        <w:tc>
          <w:tcPr>
            <w:tcW w:w="1349" w:type="dxa"/>
          </w:tcPr>
          <w:p w:rsidR="004A3C09" w:rsidRDefault="004A3C09" w:rsidP="004A3C09">
            <w:pPr>
              <w:jc w:val="left"/>
            </w:pPr>
            <w:r>
              <w:t>603376</w:t>
            </w:r>
          </w:p>
        </w:tc>
        <w:tc>
          <w:tcPr>
            <w:tcW w:w="1349" w:type="dxa"/>
          </w:tcPr>
          <w:p w:rsidR="004A3C09" w:rsidRDefault="004A3C09" w:rsidP="004A3C09">
            <w:pPr>
              <w:jc w:val="left"/>
            </w:pPr>
            <w:r>
              <w:rPr>
                <w:rFonts w:hint="eastAsia"/>
              </w:rPr>
              <w:t>大明电子</w:t>
            </w:r>
          </w:p>
        </w:tc>
        <w:tc>
          <w:tcPr>
            <w:tcW w:w="1718" w:type="dxa"/>
          </w:tcPr>
          <w:p w:rsidR="004A3C09" w:rsidRDefault="004A3C09" w:rsidP="004A3C09">
            <w:pPr>
              <w:jc w:val="right"/>
            </w:pPr>
            <w:r>
              <w:t>61</w:t>
            </w:r>
          </w:p>
        </w:tc>
        <w:tc>
          <w:tcPr>
            <w:tcW w:w="1718" w:type="dxa"/>
          </w:tcPr>
          <w:p w:rsidR="004A3C09" w:rsidRDefault="004A3C09" w:rsidP="004A3C09">
            <w:pPr>
              <w:jc w:val="right"/>
            </w:pPr>
            <w:r>
              <w:t>1,964.20</w:t>
            </w:r>
          </w:p>
        </w:tc>
        <w:tc>
          <w:tcPr>
            <w:tcW w:w="1718" w:type="dxa"/>
          </w:tcPr>
          <w:p w:rsidR="004A3C09" w:rsidRDefault="004A3C09" w:rsidP="004A3C09">
            <w:pPr>
              <w:jc w:val="right"/>
            </w:pPr>
            <w:r>
              <w:t>0.00</w:t>
            </w:r>
          </w:p>
        </w:tc>
      </w:tr>
    </w:tbl>
    <w:p w:rsidR="004A3C09" w:rsidRDefault="004A3C09" w:rsidP="004A3C09">
      <w:pPr>
        <w:pStyle w:val="-2"/>
        <w:spacing w:before="312"/>
        <w:rPr>
          <w:rFonts w:hint="eastAsia"/>
        </w:rPr>
      </w:pPr>
      <w:r>
        <w:rPr>
          <w:rFonts w:hint="eastAsia"/>
        </w:rPr>
        <w:t>报告期末按债券品种分类的债券投资组合</w:t>
      </w:r>
    </w:p>
    <w:p w:rsidR="004A3C09" w:rsidRDefault="004A3C09" w:rsidP="004A3C09">
      <w:pPr>
        <w:pStyle w:val="-"/>
        <w:ind w:firstLine="420"/>
        <w:rPr>
          <w:rFonts w:hint="eastAsia"/>
        </w:rPr>
      </w:pPr>
      <w:r>
        <w:rPr>
          <w:rFonts w:hint="eastAsia"/>
        </w:rPr>
        <w:t>无。</w:t>
      </w:r>
    </w:p>
    <w:p w:rsidR="004A3C09" w:rsidRDefault="004A3C09" w:rsidP="004A3C09">
      <w:pPr>
        <w:pStyle w:val="-2"/>
        <w:spacing w:before="312"/>
        <w:rPr>
          <w:rFonts w:hint="eastAsia"/>
        </w:rPr>
      </w:pPr>
      <w:r>
        <w:rPr>
          <w:rFonts w:hint="eastAsia"/>
        </w:rPr>
        <w:t>报告期末按公允价值占基金资产净值比例大小排名的前五名债券投资明细</w:t>
      </w:r>
    </w:p>
    <w:p w:rsidR="004A3C09" w:rsidRDefault="004A3C09" w:rsidP="004A3C09">
      <w:pPr>
        <w:pStyle w:val="-"/>
        <w:ind w:firstLine="420"/>
        <w:rPr>
          <w:rFonts w:hint="eastAsia"/>
        </w:rPr>
      </w:pPr>
      <w:r>
        <w:rPr>
          <w:rFonts w:hint="eastAsia"/>
        </w:rPr>
        <w:t>无。</w:t>
      </w:r>
    </w:p>
    <w:p w:rsidR="004A3C09" w:rsidRDefault="004A3C09" w:rsidP="004A3C09">
      <w:pPr>
        <w:pStyle w:val="-2"/>
        <w:spacing w:before="312"/>
        <w:rPr>
          <w:rFonts w:hint="eastAsia"/>
        </w:rPr>
      </w:pPr>
      <w:r>
        <w:rPr>
          <w:rFonts w:hint="eastAsia"/>
        </w:rPr>
        <w:t>报告期末按公允价值占基金资产净值比例大小排名的前十名资产支持证券投资明细</w:t>
      </w:r>
    </w:p>
    <w:p w:rsidR="004A3C09" w:rsidRDefault="004A3C09" w:rsidP="004A3C09">
      <w:pPr>
        <w:pStyle w:val="-"/>
        <w:ind w:firstLine="420"/>
        <w:rPr>
          <w:rFonts w:hint="eastAsia"/>
        </w:rPr>
      </w:pPr>
      <w:r>
        <w:rPr>
          <w:rFonts w:hint="eastAsia"/>
        </w:rPr>
        <w:t>本基金本报告期末未持有资产支持证券。</w:t>
      </w:r>
    </w:p>
    <w:p w:rsidR="004A3C09" w:rsidRDefault="004A3C09" w:rsidP="004A3C09">
      <w:pPr>
        <w:pStyle w:val="-2"/>
        <w:spacing w:before="312"/>
        <w:rPr>
          <w:rFonts w:hint="eastAsia"/>
        </w:rPr>
      </w:pPr>
      <w:r>
        <w:rPr>
          <w:rFonts w:hint="eastAsia"/>
        </w:rPr>
        <w:t>报告期末按公允价值占基金资产净值比例大小排序的前五名贵金属投资明细</w:t>
      </w:r>
    </w:p>
    <w:p w:rsidR="004A3C09" w:rsidRDefault="004A3C09" w:rsidP="004A3C09">
      <w:pPr>
        <w:pStyle w:val="-"/>
        <w:ind w:firstLine="420"/>
        <w:rPr>
          <w:rFonts w:hint="eastAsia"/>
        </w:rPr>
      </w:pPr>
      <w:r>
        <w:rPr>
          <w:rFonts w:hint="eastAsia"/>
        </w:rPr>
        <w:t>无。</w:t>
      </w:r>
    </w:p>
    <w:p w:rsidR="004A3C09" w:rsidRDefault="004A3C09" w:rsidP="004A3C09">
      <w:pPr>
        <w:pStyle w:val="-2"/>
        <w:spacing w:before="312"/>
        <w:rPr>
          <w:rFonts w:hint="eastAsia"/>
        </w:rPr>
      </w:pPr>
      <w:r>
        <w:rPr>
          <w:rFonts w:hint="eastAsia"/>
        </w:rPr>
        <w:t>报告期末按公允价值占基金资产净值比例大小排名的前五名权证投资明细</w:t>
      </w:r>
    </w:p>
    <w:p w:rsidR="004A3C09" w:rsidRDefault="004A3C09" w:rsidP="004A3C09">
      <w:pPr>
        <w:pStyle w:val="-"/>
        <w:ind w:firstLine="420"/>
        <w:rPr>
          <w:rFonts w:hint="eastAsia"/>
        </w:rPr>
      </w:pPr>
      <w:r>
        <w:rPr>
          <w:rFonts w:hint="eastAsia"/>
        </w:rPr>
        <w:t>无。</w:t>
      </w:r>
    </w:p>
    <w:p w:rsidR="004A3C09" w:rsidRDefault="004A3C09" w:rsidP="004A3C09">
      <w:pPr>
        <w:pStyle w:val="-2"/>
        <w:spacing w:before="312"/>
        <w:rPr>
          <w:rFonts w:hint="eastAsia"/>
        </w:rPr>
      </w:pPr>
      <w:r>
        <w:rPr>
          <w:rFonts w:hint="eastAsia"/>
        </w:rPr>
        <w:t>报告期末本基金投资的股指期货交易情况说明</w:t>
      </w:r>
    </w:p>
    <w:p w:rsidR="004A3C09" w:rsidRDefault="004A3C09" w:rsidP="004A3C09">
      <w:pPr>
        <w:pStyle w:val="-3"/>
        <w:spacing w:before="156" w:after="156"/>
        <w:rPr>
          <w:rFonts w:hint="eastAsia"/>
        </w:rPr>
      </w:pPr>
      <w:r>
        <w:rPr>
          <w:rFonts w:hint="eastAsia"/>
        </w:rPr>
        <w:t>报告期末本基金投资的股指期货持仓和损益明细</w:t>
      </w:r>
    </w:p>
    <w:p w:rsidR="004A3C09" w:rsidRDefault="004A3C09" w:rsidP="004A3C09">
      <w:pPr>
        <w:pStyle w:val="-"/>
        <w:ind w:firstLine="420"/>
        <w:rPr>
          <w:rFonts w:hint="eastAsia"/>
        </w:rPr>
      </w:pPr>
      <w:r>
        <w:rPr>
          <w:rFonts w:hint="eastAsia"/>
        </w:rPr>
        <w:lastRenderedPageBreak/>
        <w:t>无。</w:t>
      </w:r>
    </w:p>
    <w:p w:rsidR="004A3C09" w:rsidRDefault="004A3C09" w:rsidP="004A3C09">
      <w:pPr>
        <w:pStyle w:val="-3"/>
        <w:spacing w:before="156" w:after="156"/>
        <w:rPr>
          <w:rFonts w:hint="eastAsia"/>
        </w:rPr>
      </w:pPr>
      <w:r>
        <w:rPr>
          <w:rFonts w:hint="eastAsia"/>
        </w:rPr>
        <w:t>本基金投资股指期货的投资政策</w:t>
      </w:r>
    </w:p>
    <w:p w:rsidR="004A3C09" w:rsidRDefault="004A3C09" w:rsidP="004A3C09">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4A3C09" w:rsidRDefault="004A3C09" w:rsidP="004A3C09">
      <w:pPr>
        <w:pStyle w:val="-2"/>
        <w:spacing w:before="312"/>
        <w:rPr>
          <w:rFonts w:hint="eastAsia"/>
        </w:rPr>
      </w:pPr>
      <w:r>
        <w:rPr>
          <w:rFonts w:hint="eastAsia"/>
        </w:rPr>
        <w:t>报告期末本基金投资的国债期货交易情况说明</w:t>
      </w:r>
    </w:p>
    <w:p w:rsidR="004A3C09" w:rsidRDefault="004A3C09" w:rsidP="004A3C09">
      <w:pPr>
        <w:pStyle w:val="-3"/>
        <w:spacing w:before="156" w:after="156"/>
        <w:rPr>
          <w:rFonts w:hint="eastAsia"/>
        </w:rPr>
      </w:pPr>
      <w:r>
        <w:rPr>
          <w:rFonts w:hint="eastAsia"/>
        </w:rPr>
        <w:t>本期国债期货投资政策</w:t>
      </w:r>
    </w:p>
    <w:p w:rsidR="004A3C09" w:rsidRDefault="004A3C09" w:rsidP="004A3C09">
      <w:pPr>
        <w:pStyle w:val="-"/>
        <w:ind w:firstLine="420"/>
        <w:rPr>
          <w:rFonts w:hint="eastAsia"/>
        </w:rPr>
      </w:pPr>
      <w:r>
        <w:rPr>
          <w:rFonts w:hint="eastAsia"/>
        </w:rPr>
        <w:t>无。</w:t>
      </w:r>
    </w:p>
    <w:p w:rsidR="004A3C09" w:rsidRDefault="004A3C09" w:rsidP="004A3C09">
      <w:pPr>
        <w:pStyle w:val="-3"/>
        <w:spacing w:before="156" w:after="156"/>
        <w:rPr>
          <w:rFonts w:hint="eastAsia"/>
        </w:rPr>
      </w:pPr>
      <w:r>
        <w:rPr>
          <w:rFonts w:hint="eastAsia"/>
        </w:rPr>
        <w:t>报告期末本基金投资的国债期货持仓和损益明细</w:t>
      </w:r>
    </w:p>
    <w:p w:rsidR="004A3C09" w:rsidRDefault="004A3C09" w:rsidP="004A3C09">
      <w:pPr>
        <w:pStyle w:val="-"/>
        <w:ind w:firstLine="420"/>
        <w:rPr>
          <w:rFonts w:hint="eastAsia"/>
        </w:rPr>
      </w:pPr>
      <w:r>
        <w:rPr>
          <w:rFonts w:hint="eastAsia"/>
        </w:rPr>
        <w:t>无。</w:t>
      </w:r>
    </w:p>
    <w:p w:rsidR="004A3C09" w:rsidRDefault="004A3C09" w:rsidP="004A3C09">
      <w:pPr>
        <w:pStyle w:val="-3"/>
        <w:spacing w:before="156" w:after="156"/>
        <w:rPr>
          <w:rFonts w:hint="eastAsia"/>
        </w:rPr>
      </w:pPr>
      <w:r>
        <w:rPr>
          <w:rFonts w:hint="eastAsia"/>
        </w:rPr>
        <w:t>本期国债期货投资评价</w:t>
      </w:r>
    </w:p>
    <w:p w:rsidR="004A3C09" w:rsidRDefault="004A3C09" w:rsidP="004A3C09">
      <w:pPr>
        <w:pStyle w:val="-"/>
        <w:ind w:firstLine="420"/>
        <w:rPr>
          <w:rFonts w:hint="eastAsia"/>
        </w:rPr>
      </w:pPr>
      <w:r>
        <w:rPr>
          <w:rFonts w:hint="eastAsia"/>
        </w:rPr>
        <w:t>无。</w:t>
      </w:r>
    </w:p>
    <w:p w:rsidR="004A3C09" w:rsidRDefault="004A3C09" w:rsidP="004A3C09">
      <w:pPr>
        <w:pStyle w:val="-2"/>
        <w:spacing w:before="312"/>
        <w:rPr>
          <w:rFonts w:hint="eastAsia"/>
        </w:rPr>
      </w:pPr>
      <w:r>
        <w:rPr>
          <w:rFonts w:hint="eastAsia"/>
        </w:rPr>
        <w:t>投资组合报告附注</w:t>
      </w:r>
    </w:p>
    <w:p w:rsidR="004A3C09" w:rsidRDefault="004A3C09" w:rsidP="004A3C09">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A3C09" w:rsidRDefault="004A3C09" w:rsidP="004A3C09">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4A3C09" w:rsidRDefault="004A3C09" w:rsidP="004A3C09">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4A3C09" w:rsidRDefault="004A3C09" w:rsidP="004A3C0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A3C09" w:rsidRDefault="004A3C09" w:rsidP="004A3C0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A3C09" w:rsidTr="004A3C09">
        <w:trPr>
          <w:cnfStyle w:val="100000000000" w:firstRow="1" w:lastRow="0" w:firstColumn="0" w:lastColumn="0" w:oddVBand="0" w:evenVBand="0" w:oddHBand="0" w:evenHBand="0" w:firstRowFirstColumn="0" w:firstRowLastColumn="0" w:lastRowFirstColumn="0" w:lastRowLastColumn="0"/>
        </w:trPr>
        <w:tc>
          <w:tcPr>
            <w:tcW w:w="743" w:type="dxa"/>
          </w:tcPr>
          <w:p w:rsidR="004A3C09" w:rsidRPr="004A3C09" w:rsidRDefault="004A3C09" w:rsidP="004A3C09">
            <w:pPr>
              <w:jc w:val="center"/>
              <w:rPr>
                <w:b/>
              </w:rPr>
            </w:pPr>
            <w:r w:rsidRPr="004A3C09">
              <w:rPr>
                <w:rFonts w:hint="eastAsia"/>
                <w:b/>
              </w:rPr>
              <w:t>序号</w:t>
            </w:r>
          </w:p>
        </w:tc>
        <w:tc>
          <w:tcPr>
            <w:tcW w:w="2977" w:type="dxa"/>
          </w:tcPr>
          <w:p w:rsidR="004A3C09" w:rsidRPr="004A3C09" w:rsidRDefault="004A3C09" w:rsidP="004A3C09">
            <w:pPr>
              <w:jc w:val="center"/>
              <w:rPr>
                <w:b/>
              </w:rPr>
            </w:pPr>
            <w:r w:rsidRPr="004A3C09">
              <w:rPr>
                <w:rFonts w:hint="eastAsia"/>
                <w:b/>
              </w:rPr>
              <w:t>名称</w:t>
            </w:r>
          </w:p>
        </w:tc>
        <w:tc>
          <w:tcPr>
            <w:tcW w:w="4785" w:type="dxa"/>
          </w:tcPr>
          <w:p w:rsidR="004A3C09" w:rsidRPr="004A3C09" w:rsidRDefault="004A3C09" w:rsidP="004A3C09">
            <w:pPr>
              <w:jc w:val="center"/>
              <w:rPr>
                <w:b/>
              </w:rPr>
            </w:pPr>
            <w:r w:rsidRPr="004A3C09">
              <w:rPr>
                <w:rFonts w:hint="eastAsia"/>
                <w:b/>
              </w:rPr>
              <w:t>金额（元）</w:t>
            </w:r>
          </w:p>
        </w:tc>
      </w:tr>
      <w:tr w:rsidR="004A3C09" w:rsidTr="004A3C09">
        <w:tc>
          <w:tcPr>
            <w:tcW w:w="743" w:type="dxa"/>
          </w:tcPr>
          <w:p w:rsidR="004A3C09" w:rsidRDefault="004A3C09" w:rsidP="004A3C09">
            <w:pPr>
              <w:jc w:val="center"/>
            </w:pPr>
            <w:r>
              <w:t>1</w:t>
            </w:r>
          </w:p>
        </w:tc>
        <w:tc>
          <w:tcPr>
            <w:tcW w:w="2977" w:type="dxa"/>
          </w:tcPr>
          <w:p w:rsidR="004A3C09" w:rsidRDefault="004A3C09" w:rsidP="004A3C09">
            <w:pPr>
              <w:jc w:val="left"/>
            </w:pPr>
            <w:r>
              <w:rPr>
                <w:rFonts w:hint="eastAsia"/>
              </w:rPr>
              <w:t>存出保证金</w:t>
            </w:r>
          </w:p>
        </w:tc>
        <w:tc>
          <w:tcPr>
            <w:tcW w:w="4785" w:type="dxa"/>
          </w:tcPr>
          <w:p w:rsidR="004A3C09" w:rsidRDefault="004A3C09" w:rsidP="004A3C09">
            <w:pPr>
              <w:jc w:val="right"/>
            </w:pPr>
            <w:r>
              <w:t>20,190.50</w:t>
            </w:r>
          </w:p>
        </w:tc>
      </w:tr>
      <w:tr w:rsidR="004A3C09" w:rsidTr="004A3C09">
        <w:tc>
          <w:tcPr>
            <w:tcW w:w="743" w:type="dxa"/>
          </w:tcPr>
          <w:p w:rsidR="004A3C09" w:rsidRDefault="004A3C09" w:rsidP="004A3C09">
            <w:pPr>
              <w:jc w:val="center"/>
            </w:pPr>
            <w:r>
              <w:t>2</w:t>
            </w:r>
          </w:p>
        </w:tc>
        <w:tc>
          <w:tcPr>
            <w:tcW w:w="2977" w:type="dxa"/>
          </w:tcPr>
          <w:p w:rsidR="004A3C09" w:rsidRDefault="004A3C09" w:rsidP="004A3C09">
            <w:pPr>
              <w:jc w:val="left"/>
            </w:pPr>
            <w:r>
              <w:rPr>
                <w:rFonts w:hint="eastAsia"/>
              </w:rPr>
              <w:t>应收证券清算款</w:t>
            </w:r>
          </w:p>
        </w:tc>
        <w:tc>
          <w:tcPr>
            <w:tcW w:w="4785" w:type="dxa"/>
          </w:tcPr>
          <w:p w:rsidR="004A3C09" w:rsidRDefault="004A3C09" w:rsidP="004A3C09">
            <w:pPr>
              <w:jc w:val="right"/>
            </w:pPr>
            <w:r>
              <w:t>60,729.61</w:t>
            </w:r>
          </w:p>
        </w:tc>
      </w:tr>
      <w:tr w:rsidR="004A3C09" w:rsidTr="004A3C09">
        <w:tc>
          <w:tcPr>
            <w:tcW w:w="743" w:type="dxa"/>
          </w:tcPr>
          <w:p w:rsidR="004A3C09" w:rsidRDefault="004A3C09" w:rsidP="004A3C09">
            <w:pPr>
              <w:jc w:val="center"/>
            </w:pPr>
            <w:r>
              <w:t>3</w:t>
            </w:r>
          </w:p>
        </w:tc>
        <w:tc>
          <w:tcPr>
            <w:tcW w:w="2977" w:type="dxa"/>
          </w:tcPr>
          <w:p w:rsidR="004A3C09" w:rsidRDefault="004A3C09" w:rsidP="004A3C09">
            <w:pPr>
              <w:jc w:val="left"/>
            </w:pPr>
            <w:r>
              <w:rPr>
                <w:rFonts w:hint="eastAsia"/>
              </w:rPr>
              <w:t>应收股利</w:t>
            </w:r>
          </w:p>
        </w:tc>
        <w:tc>
          <w:tcPr>
            <w:tcW w:w="4785" w:type="dxa"/>
          </w:tcPr>
          <w:p w:rsidR="004A3C09" w:rsidRDefault="004A3C09" w:rsidP="004A3C09">
            <w:pPr>
              <w:jc w:val="right"/>
            </w:pPr>
            <w:r>
              <w:t>-</w:t>
            </w:r>
          </w:p>
        </w:tc>
      </w:tr>
      <w:tr w:rsidR="004A3C09" w:rsidTr="004A3C09">
        <w:tc>
          <w:tcPr>
            <w:tcW w:w="743" w:type="dxa"/>
          </w:tcPr>
          <w:p w:rsidR="004A3C09" w:rsidRDefault="004A3C09" w:rsidP="004A3C09">
            <w:pPr>
              <w:jc w:val="center"/>
            </w:pPr>
            <w:r>
              <w:t>4</w:t>
            </w:r>
          </w:p>
        </w:tc>
        <w:tc>
          <w:tcPr>
            <w:tcW w:w="2977" w:type="dxa"/>
          </w:tcPr>
          <w:p w:rsidR="004A3C09" w:rsidRDefault="004A3C09" w:rsidP="004A3C09">
            <w:pPr>
              <w:jc w:val="left"/>
            </w:pPr>
            <w:r>
              <w:rPr>
                <w:rFonts w:hint="eastAsia"/>
              </w:rPr>
              <w:t>应收利息</w:t>
            </w:r>
          </w:p>
        </w:tc>
        <w:tc>
          <w:tcPr>
            <w:tcW w:w="4785" w:type="dxa"/>
          </w:tcPr>
          <w:p w:rsidR="004A3C09" w:rsidRDefault="004A3C09" w:rsidP="004A3C09">
            <w:pPr>
              <w:jc w:val="right"/>
            </w:pPr>
            <w:r>
              <w:t>-</w:t>
            </w:r>
          </w:p>
        </w:tc>
      </w:tr>
      <w:tr w:rsidR="004A3C09" w:rsidTr="004A3C09">
        <w:tc>
          <w:tcPr>
            <w:tcW w:w="743" w:type="dxa"/>
          </w:tcPr>
          <w:p w:rsidR="004A3C09" w:rsidRDefault="004A3C09" w:rsidP="004A3C09">
            <w:pPr>
              <w:jc w:val="center"/>
            </w:pPr>
            <w:r>
              <w:t>5</w:t>
            </w:r>
          </w:p>
        </w:tc>
        <w:tc>
          <w:tcPr>
            <w:tcW w:w="2977" w:type="dxa"/>
          </w:tcPr>
          <w:p w:rsidR="004A3C09" w:rsidRDefault="004A3C09" w:rsidP="004A3C09">
            <w:pPr>
              <w:jc w:val="left"/>
            </w:pPr>
            <w:r>
              <w:rPr>
                <w:rFonts w:hint="eastAsia"/>
              </w:rPr>
              <w:t>应收申购款</w:t>
            </w:r>
          </w:p>
        </w:tc>
        <w:tc>
          <w:tcPr>
            <w:tcW w:w="4785" w:type="dxa"/>
          </w:tcPr>
          <w:p w:rsidR="004A3C09" w:rsidRDefault="004A3C09" w:rsidP="004A3C09">
            <w:pPr>
              <w:jc w:val="right"/>
            </w:pPr>
            <w:r>
              <w:t>-</w:t>
            </w:r>
          </w:p>
        </w:tc>
      </w:tr>
      <w:tr w:rsidR="004A3C09" w:rsidTr="004A3C09">
        <w:tc>
          <w:tcPr>
            <w:tcW w:w="743" w:type="dxa"/>
          </w:tcPr>
          <w:p w:rsidR="004A3C09" w:rsidRDefault="004A3C09" w:rsidP="004A3C09">
            <w:pPr>
              <w:jc w:val="center"/>
            </w:pPr>
            <w:r>
              <w:t>6</w:t>
            </w:r>
          </w:p>
        </w:tc>
        <w:tc>
          <w:tcPr>
            <w:tcW w:w="2977" w:type="dxa"/>
          </w:tcPr>
          <w:p w:rsidR="004A3C09" w:rsidRDefault="004A3C09" w:rsidP="004A3C09">
            <w:pPr>
              <w:jc w:val="left"/>
            </w:pPr>
            <w:r>
              <w:rPr>
                <w:rFonts w:hint="eastAsia"/>
              </w:rPr>
              <w:t>其他应收款</w:t>
            </w:r>
          </w:p>
        </w:tc>
        <w:tc>
          <w:tcPr>
            <w:tcW w:w="4785" w:type="dxa"/>
          </w:tcPr>
          <w:p w:rsidR="004A3C09" w:rsidRDefault="004A3C09" w:rsidP="004A3C09">
            <w:pPr>
              <w:jc w:val="right"/>
            </w:pPr>
            <w:r>
              <w:t>-</w:t>
            </w:r>
          </w:p>
        </w:tc>
      </w:tr>
      <w:tr w:rsidR="004A3C09" w:rsidTr="004A3C09">
        <w:tc>
          <w:tcPr>
            <w:tcW w:w="743" w:type="dxa"/>
          </w:tcPr>
          <w:p w:rsidR="004A3C09" w:rsidRDefault="004A3C09" w:rsidP="004A3C09">
            <w:pPr>
              <w:jc w:val="center"/>
            </w:pPr>
            <w:r>
              <w:t>7</w:t>
            </w:r>
          </w:p>
        </w:tc>
        <w:tc>
          <w:tcPr>
            <w:tcW w:w="2977" w:type="dxa"/>
          </w:tcPr>
          <w:p w:rsidR="004A3C09" w:rsidRDefault="004A3C09" w:rsidP="004A3C09">
            <w:pPr>
              <w:jc w:val="left"/>
            </w:pPr>
            <w:r>
              <w:rPr>
                <w:rFonts w:hint="eastAsia"/>
              </w:rPr>
              <w:t>待摊费用</w:t>
            </w:r>
          </w:p>
        </w:tc>
        <w:tc>
          <w:tcPr>
            <w:tcW w:w="4785" w:type="dxa"/>
          </w:tcPr>
          <w:p w:rsidR="004A3C09" w:rsidRDefault="004A3C09" w:rsidP="004A3C09">
            <w:pPr>
              <w:jc w:val="right"/>
            </w:pPr>
            <w:r>
              <w:t>-</w:t>
            </w:r>
          </w:p>
        </w:tc>
      </w:tr>
      <w:tr w:rsidR="004A3C09" w:rsidTr="004A3C09">
        <w:tc>
          <w:tcPr>
            <w:tcW w:w="743" w:type="dxa"/>
          </w:tcPr>
          <w:p w:rsidR="004A3C09" w:rsidRDefault="004A3C09" w:rsidP="004A3C09">
            <w:pPr>
              <w:jc w:val="center"/>
            </w:pPr>
            <w:r>
              <w:t>8</w:t>
            </w:r>
          </w:p>
        </w:tc>
        <w:tc>
          <w:tcPr>
            <w:tcW w:w="2977" w:type="dxa"/>
          </w:tcPr>
          <w:p w:rsidR="004A3C09" w:rsidRDefault="004A3C09" w:rsidP="004A3C09">
            <w:pPr>
              <w:jc w:val="left"/>
            </w:pPr>
            <w:r>
              <w:rPr>
                <w:rFonts w:hint="eastAsia"/>
              </w:rPr>
              <w:t>其他</w:t>
            </w:r>
          </w:p>
        </w:tc>
        <w:tc>
          <w:tcPr>
            <w:tcW w:w="4785" w:type="dxa"/>
          </w:tcPr>
          <w:p w:rsidR="004A3C09" w:rsidRDefault="004A3C09" w:rsidP="004A3C09">
            <w:pPr>
              <w:jc w:val="right"/>
            </w:pPr>
            <w:r>
              <w:t>-</w:t>
            </w:r>
          </w:p>
        </w:tc>
      </w:tr>
      <w:tr w:rsidR="004A3C09" w:rsidTr="004A3C09">
        <w:tc>
          <w:tcPr>
            <w:tcW w:w="743" w:type="dxa"/>
          </w:tcPr>
          <w:p w:rsidR="004A3C09" w:rsidRDefault="004A3C09" w:rsidP="004A3C09">
            <w:pPr>
              <w:jc w:val="center"/>
            </w:pPr>
            <w:r>
              <w:lastRenderedPageBreak/>
              <w:t>9</w:t>
            </w:r>
          </w:p>
        </w:tc>
        <w:tc>
          <w:tcPr>
            <w:tcW w:w="2977" w:type="dxa"/>
          </w:tcPr>
          <w:p w:rsidR="004A3C09" w:rsidRDefault="004A3C09" w:rsidP="004A3C09">
            <w:pPr>
              <w:jc w:val="left"/>
            </w:pPr>
            <w:r>
              <w:rPr>
                <w:rFonts w:hint="eastAsia"/>
              </w:rPr>
              <w:t>合计</w:t>
            </w:r>
          </w:p>
        </w:tc>
        <w:tc>
          <w:tcPr>
            <w:tcW w:w="4785" w:type="dxa"/>
          </w:tcPr>
          <w:p w:rsidR="004A3C09" w:rsidRDefault="004A3C09" w:rsidP="004A3C09">
            <w:pPr>
              <w:jc w:val="right"/>
            </w:pPr>
            <w:r>
              <w:t>80,920.11</w:t>
            </w:r>
          </w:p>
        </w:tc>
      </w:tr>
    </w:tbl>
    <w:p w:rsidR="004A3C09" w:rsidRDefault="004A3C09" w:rsidP="004A3C09">
      <w:pPr>
        <w:pStyle w:val="-3"/>
        <w:spacing w:before="156" w:after="156"/>
        <w:rPr>
          <w:rFonts w:hint="eastAsia"/>
        </w:rPr>
      </w:pPr>
      <w:r>
        <w:rPr>
          <w:rFonts w:hint="eastAsia"/>
        </w:rPr>
        <w:t>报告期末持有的处于转股期的可转换债券明细</w:t>
      </w:r>
    </w:p>
    <w:p w:rsidR="004A3C09" w:rsidRDefault="004A3C09" w:rsidP="004A3C09">
      <w:pPr>
        <w:pStyle w:val="-"/>
        <w:ind w:firstLine="420"/>
        <w:rPr>
          <w:rFonts w:hint="eastAsia"/>
        </w:rPr>
      </w:pPr>
      <w:r>
        <w:rPr>
          <w:rFonts w:hint="eastAsia"/>
        </w:rPr>
        <w:t>本基金本报告期末未持有处于转股期的可转换债券。</w:t>
      </w:r>
    </w:p>
    <w:p w:rsidR="004A3C09" w:rsidRDefault="004A3C09" w:rsidP="004A3C09">
      <w:pPr>
        <w:pStyle w:val="-3"/>
        <w:spacing w:before="156" w:after="156"/>
        <w:rPr>
          <w:rFonts w:hint="eastAsia"/>
        </w:rPr>
      </w:pPr>
      <w:r>
        <w:rPr>
          <w:rFonts w:hint="eastAsia"/>
        </w:rPr>
        <w:t>报告期末前十名股票中存在流通受限情况的说明</w:t>
      </w:r>
    </w:p>
    <w:p w:rsidR="004A3C09" w:rsidRDefault="004A3C09" w:rsidP="004A3C09">
      <w:pPr>
        <w:pStyle w:val="-4"/>
        <w:spacing w:before="156" w:after="156"/>
        <w:rPr>
          <w:rFonts w:hint="eastAsia"/>
        </w:rPr>
      </w:pPr>
      <w:r>
        <w:rPr>
          <w:rFonts w:hint="eastAsia"/>
        </w:rPr>
        <w:t>报告期末指数投资前十名股票中存在流通受限情况的说明</w:t>
      </w:r>
    </w:p>
    <w:p w:rsidR="004A3C09" w:rsidRDefault="004A3C09" w:rsidP="004A3C09">
      <w:pPr>
        <w:pStyle w:val="-"/>
        <w:ind w:firstLine="420"/>
        <w:rPr>
          <w:rFonts w:hint="eastAsia"/>
        </w:rPr>
      </w:pPr>
      <w:r>
        <w:rPr>
          <w:rFonts w:hint="eastAsia"/>
        </w:rPr>
        <w:t>无。</w:t>
      </w:r>
    </w:p>
    <w:p w:rsidR="004A3C09" w:rsidRDefault="004A3C09" w:rsidP="004A3C09">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A3C09" w:rsidTr="004A3C09">
        <w:trPr>
          <w:cnfStyle w:val="100000000000" w:firstRow="1" w:lastRow="0" w:firstColumn="0" w:lastColumn="0" w:oddVBand="0" w:evenVBand="0" w:oddHBand="0" w:evenHBand="0" w:firstRowFirstColumn="0" w:firstRowLastColumn="0" w:lastRowFirstColumn="0" w:lastRowLastColumn="0"/>
        </w:trPr>
        <w:tc>
          <w:tcPr>
            <w:tcW w:w="652" w:type="dxa"/>
          </w:tcPr>
          <w:p w:rsidR="004A3C09" w:rsidRPr="004A3C09" w:rsidRDefault="004A3C09" w:rsidP="004A3C09">
            <w:pPr>
              <w:jc w:val="center"/>
              <w:rPr>
                <w:b/>
              </w:rPr>
            </w:pPr>
            <w:r w:rsidRPr="004A3C09">
              <w:rPr>
                <w:rFonts w:hint="eastAsia"/>
                <w:b/>
              </w:rPr>
              <w:t>序号</w:t>
            </w:r>
          </w:p>
        </w:tc>
        <w:tc>
          <w:tcPr>
            <w:tcW w:w="1349" w:type="dxa"/>
          </w:tcPr>
          <w:p w:rsidR="004A3C09" w:rsidRPr="004A3C09" w:rsidRDefault="004A3C09" w:rsidP="004A3C09">
            <w:pPr>
              <w:jc w:val="center"/>
              <w:rPr>
                <w:b/>
              </w:rPr>
            </w:pPr>
            <w:r w:rsidRPr="004A3C09">
              <w:rPr>
                <w:rFonts w:hint="eastAsia"/>
                <w:b/>
              </w:rPr>
              <w:t>股票代码</w:t>
            </w:r>
          </w:p>
        </w:tc>
        <w:tc>
          <w:tcPr>
            <w:tcW w:w="1349" w:type="dxa"/>
          </w:tcPr>
          <w:p w:rsidR="004A3C09" w:rsidRPr="004A3C09" w:rsidRDefault="004A3C09" w:rsidP="004A3C09">
            <w:pPr>
              <w:jc w:val="center"/>
              <w:rPr>
                <w:b/>
              </w:rPr>
            </w:pPr>
            <w:r w:rsidRPr="004A3C09">
              <w:rPr>
                <w:rFonts w:hint="eastAsia"/>
                <w:b/>
              </w:rPr>
              <w:t>股票名称</w:t>
            </w:r>
          </w:p>
        </w:tc>
        <w:tc>
          <w:tcPr>
            <w:tcW w:w="1718" w:type="dxa"/>
          </w:tcPr>
          <w:p w:rsidR="004A3C09" w:rsidRPr="004A3C09" w:rsidRDefault="004A3C09" w:rsidP="004A3C09">
            <w:pPr>
              <w:jc w:val="center"/>
              <w:rPr>
                <w:b/>
              </w:rPr>
            </w:pPr>
            <w:r w:rsidRPr="004A3C09">
              <w:rPr>
                <w:rFonts w:hint="eastAsia"/>
                <w:b/>
              </w:rPr>
              <w:t>流通受限部分的公允价值</w:t>
            </w:r>
          </w:p>
        </w:tc>
        <w:tc>
          <w:tcPr>
            <w:tcW w:w="1718" w:type="dxa"/>
          </w:tcPr>
          <w:p w:rsidR="004A3C09" w:rsidRPr="004A3C09" w:rsidRDefault="004A3C09" w:rsidP="004A3C09">
            <w:pPr>
              <w:jc w:val="center"/>
              <w:rPr>
                <w:b/>
              </w:rPr>
            </w:pPr>
            <w:r w:rsidRPr="004A3C09">
              <w:rPr>
                <w:rFonts w:hint="eastAsia"/>
                <w:b/>
              </w:rPr>
              <w:t>占基金资产净值比例（</w:t>
            </w:r>
            <w:r w:rsidRPr="004A3C09">
              <w:rPr>
                <w:rFonts w:hint="eastAsia"/>
                <w:b/>
              </w:rPr>
              <w:t>%</w:t>
            </w:r>
            <w:r w:rsidRPr="004A3C09">
              <w:rPr>
                <w:rFonts w:hint="eastAsia"/>
                <w:b/>
              </w:rPr>
              <w:t>）</w:t>
            </w:r>
          </w:p>
        </w:tc>
        <w:tc>
          <w:tcPr>
            <w:tcW w:w="1718" w:type="dxa"/>
          </w:tcPr>
          <w:p w:rsidR="004A3C09" w:rsidRPr="004A3C09" w:rsidRDefault="004A3C09" w:rsidP="004A3C09">
            <w:pPr>
              <w:jc w:val="center"/>
              <w:rPr>
                <w:b/>
              </w:rPr>
            </w:pPr>
            <w:r w:rsidRPr="004A3C09">
              <w:rPr>
                <w:rFonts w:hint="eastAsia"/>
                <w:b/>
              </w:rPr>
              <w:t>流通受限情况说明</w:t>
            </w:r>
          </w:p>
        </w:tc>
      </w:tr>
      <w:tr w:rsidR="004A3C09" w:rsidTr="004A3C09">
        <w:tc>
          <w:tcPr>
            <w:tcW w:w="652" w:type="dxa"/>
          </w:tcPr>
          <w:p w:rsidR="004A3C09" w:rsidRDefault="004A3C09" w:rsidP="004A3C09">
            <w:pPr>
              <w:jc w:val="center"/>
            </w:pPr>
            <w:r>
              <w:t>1</w:t>
            </w:r>
          </w:p>
        </w:tc>
        <w:tc>
          <w:tcPr>
            <w:tcW w:w="1349" w:type="dxa"/>
          </w:tcPr>
          <w:p w:rsidR="004A3C09" w:rsidRDefault="004A3C09" w:rsidP="004A3C09">
            <w:pPr>
              <w:jc w:val="left"/>
            </w:pPr>
            <w:r>
              <w:t>603459</w:t>
            </w:r>
          </w:p>
        </w:tc>
        <w:tc>
          <w:tcPr>
            <w:tcW w:w="1349" w:type="dxa"/>
          </w:tcPr>
          <w:p w:rsidR="004A3C09" w:rsidRDefault="004A3C09" w:rsidP="004A3C09">
            <w:pPr>
              <w:jc w:val="left"/>
            </w:pPr>
            <w:r>
              <w:rPr>
                <w:rFonts w:hint="eastAsia"/>
              </w:rPr>
              <w:t>红板科技</w:t>
            </w:r>
          </w:p>
        </w:tc>
        <w:tc>
          <w:tcPr>
            <w:tcW w:w="1718" w:type="dxa"/>
          </w:tcPr>
          <w:p w:rsidR="004A3C09" w:rsidRDefault="004A3C09" w:rsidP="004A3C09">
            <w:pPr>
              <w:jc w:val="right"/>
            </w:pPr>
            <w:r>
              <w:t>9,097.80</w:t>
            </w:r>
          </w:p>
        </w:tc>
        <w:tc>
          <w:tcPr>
            <w:tcW w:w="1718" w:type="dxa"/>
          </w:tcPr>
          <w:p w:rsidR="004A3C09" w:rsidRDefault="004A3C09" w:rsidP="004A3C09">
            <w:pPr>
              <w:jc w:val="right"/>
            </w:pPr>
            <w:r>
              <w:t>0.01</w:t>
            </w:r>
          </w:p>
        </w:tc>
        <w:tc>
          <w:tcPr>
            <w:tcW w:w="1718" w:type="dxa"/>
          </w:tcPr>
          <w:p w:rsidR="004A3C09" w:rsidRDefault="004A3C09" w:rsidP="004A3C09">
            <w:pPr>
              <w:jc w:val="left"/>
            </w:pPr>
            <w:r>
              <w:rPr>
                <w:rFonts w:hint="eastAsia"/>
              </w:rPr>
              <w:t>新股未上市</w:t>
            </w:r>
          </w:p>
        </w:tc>
      </w:tr>
      <w:tr w:rsidR="004A3C09" w:rsidTr="004A3C09">
        <w:tc>
          <w:tcPr>
            <w:tcW w:w="652" w:type="dxa"/>
          </w:tcPr>
          <w:p w:rsidR="004A3C09" w:rsidRDefault="004A3C09" w:rsidP="004A3C09">
            <w:pPr>
              <w:jc w:val="center"/>
            </w:pPr>
            <w:r>
              <w:t>2</w:t>
            </w:r>
          </w:p>
        </w:tc>
        <w:tc>
          <w:tcPr>
            <w:tcW w:w="1349" w:type="dxa"/>
          </w:tcPr>
          <w:p w:rsidR="004A3C09" w:rsidRDefault="004A3C09" w:rsidP="004A3C09">
            <w:pPr>
              <w:jc w:val="left"/>
            </w:pPr>
            <w:r>
              <w:t>603175</w:t>
            </w:r>
          </w:p>
        </w:tc>
        <w:tc>
          <w:tcPr>
            <w:tcW w:w="1349" w:type="dxa"/>
          </w:tcPr>
          <w:p w:rsidR="004A3C09" w:rsidRDefault="004A3C09" w:rsidP="004A3C09">
            <w:pPr>
              <w:jc w:val="left"/>
            </w:pPr>
            <w:r>
              <w:rPr>
                <w:rFonts w:hint="eastAsia"/>
              </w:rPr>
              <w:t>超颖电子</w:t>
            </w:r>
          </w:p>
        </w:tc>
        <w:tc>
          <w:tcPr>
            <w:tcW w:w="1718" w:type="dxa"/>
          </w:tcPr>
          <w:p w:rsidR="004A3C09" w:rsidRDefault="004A3C09" w:rsidP="004A3C09">
            <w:pPr>
              <w:jc w:val="right"/>
            </w:pPr>
            <w:r>
              <w:t>3,588.96</w:t>
            </w:r>
          </w:p>
        </w:tc>
        <w:tc>
          <w:tcPr>
            <w:tcW w:w="1718" w:type="dxa"/>
          </w:tcPr>
          <w:p w:rsidR="004A3C09" w:rsidRDefault="004A3C09" w:rsidP="004A3C09">
            <w:pPr>
              <w:jc w:val="right"/>
            </w:pPr>
            <w:r>
              <w:t>0.00</w:t>
            </w:r>
          </w:p>
        </w:tc>
        <w:tc>
          <w:tcPr>
            <w:tcW w:w="1718" w:type="dxa"/>
          </w:tcPr>
          <w:p w:rsidR="004A3C09" w:rsidRDefault="004A3C09" w:rsidP="004A3C09">
            <w:pPr>
              <w:jc w:val="left"/>
            </w:pPr>
            <w:r>
              <w:rPr>
                <w:rFonts w:hint="eastAsia"/>
              </w:rPr>
              <w:t>新股锁定期</w:t>
            </w:r>
          </w:p>
        </w:tc>
      </w:tr>
      <w:tr w:rsidR="004A3C09" w:rsidTr="004A3C09">
        <w:tc>
          <w:tcPr>
            <w:tcW w:w="652" w:type="dxa"/>
          </w:tcPr>
          <w:p w:rsidR="004A3C09" w:rsidRDefault="004A3C09" w:rsidP="004A3C09">
            <w:pPr>
              <w:jc w:val="center"/>
            </w:pPr>
            <w:r>
              <w:t>3</w:t>
            </w:r>
          </w:p>
        </w:tc>
        <w:tc>
          <w:tcPr>
            <w:tcW w:w="1349" w:type="dxa"/>
          </w:tcPr>
          <w:p w:rsidR="004A3C09" w:rsidRDefault="004A3C09" w:rsidP="004A3C09">
            <w:pPr>
              <w:jc w:val="left"/>
            </w:pPr>
            <w:r>
              <w:t>601026</w:t>
            </w:r>
          </w:p>
        </w:tc>
        <w:tc>
          <w:tcPr>
            <w:tcW w:w="1349" w:type="dxa"/>
          </w:tcPr>
          <w:p w:rsidR="004A3C09" w:rsidRDefault="004A3C09" w:rsidP="004A3C09">
            <w:pPr>
              <w:jc w:val="left"/>
            </w:pPr>
            <w:r>
              <w:rPr>
                <w:rFonts w:hint="eastAsia"/>
              </w:rPr>
              <w:t>道生天合</w:t>
            </w:r>
          </w:p>
        </w:tc>
        <w:tc>
          <w:tcPr>
            <w:tcW w:w="1718" w:type="dxa"/>
          </w:tcPr>
          <w:p w:rsidR="004A3C09" w:rsidRDefault="004A3C09" w:rsidP="004A3C09">
            <w:pPr>
              <w:jc w:val="right"/>
            </w:pPr>
            <w:r>
              <w:t>2,895.40</w:t>
            </w:r>
          </w:p>
        </w:tc>
        <w:tc>
          <w:tcPr>
            <w:tcW w:w="1718" w:type="dxa"/>
          </w:tcPr>
          <w:p w:rsidR="004A3C09" w:rsidRDefault="004A3C09" w:rsidP="004A3C09">
            <w:pPr>
              <w:jc w:val="right"/>
            </w:pPr>
            <w:r>
              <w:t>0.00</w:t>
            </w:r>
          </w:p>
        </w:tc>
        <w:tc>
          <w:tcPr>
            <w:tcW w:w="1718" w:type="dxa"/>
          </w:tcPr>
          <w:p w:rsidR="004A3C09" w:rsidRDefault="004A3C09" w:rsidP="004A3C09">
            <w:pPr>
              <w:jc w:val="left"/>
            </w:pPr>
            <w:r>
              <w:rPr>
                <w:rFonts w:hint="eastAsia"/>
              </w:rPr>
              <w:t>新股锁定期</w:t>
            </w:r>
          </w:p>
        </w:tc>
      </w:tr>
      <w:tr w:rsidR="004A3C09" w:rsidTr="004A3C09">
        <w:tc>
          <w:tcPr>
            <w:tcW w:w="652" w:type="dxa"/>
          </w:tcPr>
          <w:p w:rsidR="004A3C09" w:rsidRDefault="004A3C09" w:rsidP="004A3C09">
            <w:pPr>
              <w:jc w:val="center"/>
            </w:pPr>
            <w:r>
              <w:t>4</w:t>
            </w:r>
          </w:p>
        </w:tc>
        <w:tc>
          <w:tcPr>
            <w:tcW w:w="1349" w:type="dxa"/>
          </w:tcPr>
          <w:p w:rsidR="004A3C09" w:rsidRDefault="004A3C09" w:rsidP="004A3C09">
            <w:pPr>
              <w:jc w:val="left"/>
            </w:pPr>
            <w:r>
              <w:t>603248</w:t>
            </w:r>
          </w:p>
        </w:tc>
        <w:tc>
          <w:tcPr>
            <w:tcW w:w="1349" w:type="dxa"/>
          </w:tcPr>
          <w:p w:rsidR="004A3C09" w:rsidRDefault="004A3C09" w:rsidP="004A3C09">
            <w:pPr>
              <w:jc w:val="left"/>
            </w:pPr>
            <w:r>
              <w:rPr>
                <w:rFonts w:hint="eastAsia"/>
              </w:rPr>
              <w:t>锡华科技</w:t>
            </w:r>
          </w:p>
        </w:tc>
        <w:tc>
          <w:tcPr>
            <w:tcW w:w="1718" w:type="dxa"/>
          </w:tcPr>
          <w:p w:rsidR="004A3C09" w:rsidRDefault="004A3C09" w:rsidP="004A3C09">
            <w:pPr>
              <w:jc w:val="right"/>
            </w:pPr>
            <w:r>
              <w:t>2,456.64</w:t>
            </w:r>
          </w:p>
        </w:tc>
        <w:tc>
          <w:tcPr>
            <w:tcW w:w="1718" w:type="dxa"/>
          </w:tcPr>
          <w:p w:rsidR="004A3C09" w:rsidRDefault="004A3C09" w:rsidP="004A3C09">
            <w:pPr>
              <w:jc w:val="right"/>
            </w:pPr>
            <w:r>
              <w:t>0.00</w:t>
            </w:r>
          </w:p>
        </w:tc>
        <w:tc>
          <w:tcPr>
            <w:tcW w:w="1718" w:type="dxa"/>
          </w:tcPr>
          <w:p w:rsidR="004A3C09" w:rsidRDefault="004A3C09" w:rsidP="004A3C09">
            <w:pPr>
              <w:jc w:val="left"/>
            </w:pPr>
            <w:r>
              <w:rPr>
                <w:rFonts w:hint="eastAsia"/>
              </w:rPr>
              <w:t>新股锁定期</w:t>
            </w:r>
          </w:p>
        </w:tc>
      </w:tr>
      <w:tr w:rsidR="004A3C09" w:rsidTr="004A3C09">
        <w:tc>
          <w:tcPr>
            <w:tcW w:w="652" w:type="dxa"/>
          </w:tcPr>
          <w:p w:rsidR="004A3C09" w:rsidRDefault="004A3C09" w:rsidP="004A3C09">
            <w:pPr>
              <w:jc w:val="center"/>
            </w:pPr>
            <w:r>
              <w:t>5</w:t>
            </w:r>
          </w:p>
        </w:tc>
        <w:tc>
          <w:tcPr>
            <w:tcW w:w="1349" w:type="dxa"/>
          </w:tcPr>
          <w:p w:rsidR="004A3C09" w:rsidRDefault="004A3C09" w:rsidP="004A3C09">
            <w:pPr>
              <w:jc w:val="left"/>
            </w:pPr>
            <w:r>
              <w:t>603376</w:t>
            </w:r>
          </w:p>
        </w:tc>
        <w:tc>
          <w:tcPr>
            <w:tcW w:w="1349" w:type="dxa"/>
          </w:tcPr>
          <w:p w:rsidR="004A3C09" w:rsidRDefault="004A3C09" w:rsidP="004A3C09">
            <w:pPr>
              <w:jc w:val="left"/>
            </w:pPr>
            <w:r>
              <w:rPr>
                <w:rFonts w:hint="eastAsia"/>
              </w:rPr>
              <w:t>大明电子</w:t>
            </w:r>
          </w:p>
        </w:tc>
        <w:tc>
          <w:tcPr>
            <w:tcW w:w="1718" w:type="dxa"/>
          </w:tcPr>
          <w:p w:rsidR="004A3C09" w:rsidRDefault="004A3C09" w:rsidP="004A3C09">
            <w:pPr>
              <w:jc w:val="right"/>
            </w:pPr>
            <w:r>
              <w:t>1,964.20</w:t>
            </w:r>
          </w:p>
        </w:tc>
        <w:tc>
          <w:tcPr>
            <w:tcW w:w="1718" w:type="dxa"/>
          </w:tcPr>
          <w:p w:rsidR="004A3C09" w:rsidRDefault="004A3C09" w:rsidP="004A3C09">
            <w:pPr>
              <w:jc w:val="right"/>
            </w:pPr>
            <w:r>
              <w:t>0.00</w:t>
            </w:r>
          </w:p>
        </w:tc>
        <w:tc>
          <w:tcPr>
            <w:tcW w:w="1718" w:type="dxa"/>
          </w:tcPr>
          <w:p w:rsidR="004A3C09" w:rsidRDefault="004A3C09" w:rsidP="004A3C09">
            <w:pPr>
              <w:jc w:val="left"/>
            </w:pPr>
            <w:r>
              <w:rPr>
                <w:rFonts w:hint="eastAsia"/>
              </w:rPr>
              <w:t>新股锁定期</w:t>
            </w:r>
          </w:p>
        </w:tc>
      </w:tr>
    </w:tbl>
    <w:p w:rsidR="004A3C09" w:rsidRDefault="004A3C09" w:rsidP="004A3C09">
      <w:pPr>
        <w:pStyle w:val="-1"/>
        <w:ind w:left="281" w:hanging="281"/>
        <w:rPr>
          <w:rFonts w:hint="eastAsia"/>
        </w:rPr>
      </w:pPr>
      <w:r>
        <w:rPr>
          <w:rFonts w:hint="eastAsia"/>
        </w:rPr>
        <w:t>开放式基金份额变动</w:t>
      </w:r>
    </w:p>
    <w:p w:rsidR="004A3C09" w:rsidRDefault="004A3C09" w:rsidP="004A3C09">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A3C09" w:rsidTr="004A3C09">
        <w:tc>
          <w:tcPr>
            <w:tcW w:w="5670" w:type="dxa"/>
          </w:tcPr>
          <w:p w:rsidR="004A3C09" w:rsidRDefault="004A3C09" w:rsidP="004A3C09">
            <w:pPr>
              <w:jc w:val="left"/>
            </w:pPr>
            <w:r>
              <w:rPr>
                <w:rFonts w:hint="eastAsia"/>
              </w:rPr>
              <w:t>报告期期初基金份额总额</w:t>
            </w:r>
          </w:p>
        </w:tc>
        <w:tc>
          <w:tcPr>
            <w:tcW w:w="2835" w:type="dxa"/>
          </w:tcPr>
          <w:p w:rsidR="004A3C09" w:rsidRDefault="004A3C09" w:rsidP="004A3C09">
            <w:pPr>
              <w:jc w:val="right"/>
            </w:pPr>
            <w:r>
              <w:t>82,113,946.00</w:t>
            </w:r>
          </w:p>
        </w:tc>
      </w:tr>
      <w:tr w:rsidR="004A3C09" w:rsidTr="004A3C09">
        <w:tc>
          <w:tcPr>
            <w:tcW w:w="5670" w:type="dxa"/>
          </w:tcPr>
          <w:p w:rsidR="004A3C09" w:rsidRDefault="004A3C09" w:rsidP="004A3C09">
            <w:pPr>
              <w:jc w:val="left"/>
            </w:pPr>
            <w:r>
              <w:rPr>
                <w:rFonts w:hint="eastAsia"/>
              </w:rPr>
              <w:t>报告期期间基金总申购份额</w:t>
            </w:r>
          </w:p>
        </w:tc>
        <w:tc>
          <w:tcPr>
            <w:tcW w:w="2835" w:type="dxa"/>
          </w:tcPr>
          <w:p w:rsidR="004A3C09" w:rsidRDefault="004A3C09" w:rsidP="004A3C09">
            <w:pPr>
              <w:jc w:val="right"/>
            </w:pPr>
            <w:r>
              <w:t>6,500,000.00</w:t>
            </w:r>
          </w:p>
        </w:tc>
      </w:tr>
      <w:tr w:rsidR="004A3C09" w:rsidTr="004A3C09">
        <w:tc>
          <w:tcPr>
            <w:tcW w:w="5670" w:type="dxa"/>
          </w:tcPr>
          <w:p w:rsidR="004A3C09" w:rsidRDefault="004A3C09" w:rsidP="004A3C09">
            <w:pPr>
              <w:jc w:val="left"/>
            </w:pPr>
            <w:r>
              <w:rPr>
                <w:rFonts w:hint="eastAsia"/>
              </w:rPr>
              <w:t>减：报告期期间基金总赎回份额</w:t>
            </w:r>
          </w:p>
        </w:tc>
        <w:tc>
          <w:tcPr>
            <w:tcW w:w="2835" w:type="dxa"/>
          </w:tcPr>
          <w:p w:rsidR="004A3C09" w:rsidRDefault="004A3C09" w:rsidP="004A3C09">
            <w:pPr>
              <w:jc w:val="right"/>
            </w:pPr>
            <w:r>
              <w:t>13,500,000.00</w:t>
            </w:r>
          </w:p>
        </w:tc>
      </w:tr>
      <w:tr w:rsidR="004A3C09" w:rsidTr="004A3C09">
        <w:tc>
          <w:tcPr>
            <w:tcW w:w="5670" w:type="dxa"/>
          </w:tcPr>
          <w:p w:rsidR="004A3C09" w:rsidRDefault="004A3C09" w:rsidP="004A3C09">
            <w:pPr>
              <w:jc w:val="left"/>
            </w:pPr>
            <w:r>
              <w:rPr>
                <w:rFonts w:hint="eastAsia"/>
              </w:rPr>
              <w:t>报告期期间基金拆分变动份额（份额减少以</w:t>
            </w:r>
            <w:r>
              <w:rPr>
                <w:rFonts w:hint="eastAsia"/>
              </w:rPr>
              <w:t>"-"</w:t>
            </w:r>
            <w:r>
              <w:rPr>
                <w:rFonts w:hint="eastAsia"/>
              </w:rPr>
              <w:t>填列）</w:t>
            </w:r>
          </w:p>
        </w:tc>
        <w:tc>
          <w:tcPr>
            <w:tcW w:w="2835" w:type="dxa"/>
          </w:tcPr>
          <w:p w:rsidR="004A3C09" w:rsidRDefault="004A3C09" w:rsidP="004A3C09">
            <w:pPr>
              <w:jc w:val="right"/>
            </w:pPr>
            <w:r>
              <w:t>-</w:t>
            </w:r>
          </w:p>
        </w:tc>
      </w:tr>
      <w:tr w:rsidR="004A3C09" w:rsidTr="004A3C09">
        <w:tc>
          <w:tcPr>
            <w:tcW w:w="5670" w:type="dxa"/>
          </w:tcPr>
          <w:p w:rsidR="004A3C09" w:rsidRDefault="004A3C09" w:rsidP="004A3C09">
            <w:pPr>
              <w:jc w:val="left"/>
            </w:pPr>
            <w:r>
              <w:rPr>
                <w:rFonts w:hint="eastAsia"/>
              </w:rPr>
              <w:t>报告期期末基金份额总额</w:t>
            </w:r>
          </w:p>
        </w:tc>
        <w:tc>
          <w:tcPr>
            <w:tcW w:w="2835" w:type="dxa"/>
          </w:tcPr>
          <w:p w:rsidR="004A3C09" w:rsidRDefault="004A3C09" w:rsidP="004A3C09">
            <w:pPr>
              <w:jc w:val="right"/>
            </w:pPr>
            <w:r>
              <w:t>75,113,946.00</w:t>
            </w:r>
          </w:p>
        </w:tc>
      </w:tr>
    </w:tbl>
    <w:p w:rsidR="004A3C09" w:rsidRDefault="004A3C09" w:rsidP="004A3C09">
      <w:pPr>
        <w:pStyle w:val="-1"/>
        <w:ind w:left="281" w:hanging="281"/>
        <w:rPr>
          <w:rFonts w:hint="eastAsia"/>
        </w:rPr>
      </w:pPr>
      <w:r>
        <w:rPr>
          <w:rFonts w:hint="eastAsia"/>
        </w:rPr>
        <w:t>基金管理人运用固有资金投资本基金情况</w:t>
      </w:r>
    </w:p>
    <w:p w:rsidR="004A3C09" w:rsidRDefault="004A3C09" w:rsidP="004A3C09">
      <w:pPr>
        <w:pStyle w:val="-2"/>
        <w:spacing w:before="312"/>
        <w:rPr>
          <w:rFonts w:hint="eastAsia"/>
        </w:rPr>
      </w:pPr>
      <w:r>
        <w:rPr>
          <w:rFonts w:hint="eastAsia"/>
        </w:rPr>
        <w:t>基金管理人持有本基金份额变动情况</w:t>
      </w:r>
    </w:p>
    <w:p w:rsidR="004A3C09" w:rsidRDefault="004A3C09" w:rsidP="004A3C09">
      <w:pPr>
        <w:pStyle w:val="-"/>
        <w:ind w:firstLine="420"/>
        <w:rPr>
          <w:rFonts w:hint="eastAsia"/>
        </w:rPr>
      </w:pPr>
      <w:r>
        <w:rPr>
          <w:rFonts w:hint="eastAsia"/>
        </w:rPr>
        <w:t>本报告期末，基金管理人未持有本基金份额。</w:t>
      </w:r>
    </w:p>
    <w:p w:rsidR="004A3C09" w:rsidRDefault="004A3C09" w:rsidP="004A3C09">
      <w:pPr>
        <w:pStyle w:val="-2"/>
        <w:spacing w:before="312"/>
        <w:rPr>
          <w:rFonts w:hint="eastAsia"/>
        </w:rPr>
      </w:pPr>
      <w:r>
        <w:rPr>
          <w:rFonts w:hint="eastAsia"/>
        </w:rPr>
        <w:t>基金管理人运用固有资金投资本基金交易明细</w:t>
      </w:r>
    </w:p>
    <w:p w:rsidR="004A3C09" w:rsidRDefault="004A3C09" w:rsidP="004A3C09">
      <w:pPr>
        <w:pStyle w:val="-"/>
        <w:ind w:firstLine="420"/>
        <w:rPr>
          <w:rFonts w:hint="eastAsia"/>
        </w:rPr>
      </w:pPr>
      <w:r>
        <w:rPr>
          <w:rFonts w:hint="eastAsia"/>
        </w:rPr>
        <w:t>本报告期内，基金管理人不存在申购、赎回或买卖本基金的情况。</w:t>
      </w:r>
    </w:p>
    <w:p w:rsidR="004A3C09" w:rsidRDefault="004A3C09" w:rsidP="004A3C09">
      <w:pPr>
        <w:pStyle w:val="-1"/>
        <w:ind w:left="281" w:hanging="281"/>
        <w:rPr>
          <w:rFonts w:hint="eastAsia"/>
        </w:rPr>
      </w:pPr>
      <w:r>
        <w:rPr>
          <w:rFonts w:hint="eastAsia"/>
        </w:rPr>
        <w:t>影响投资者决策的其他重要信息</w:t>
      </w:r>
    </w:p>
    <w:p w:rsidR="004A3C09" w:rsidRDefault="004A3C09" w:rsidP="004A3C09">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4A3C09" w:rsidTr="004A3C09">
        <w:tc>
          <w:tcPr>
            <w:tcW w:w="11283" w:type="nil"/>
            <w:vMerge w:val="restart"/>
          </w:tcPr>
          <w:p w:rsidR="004A3C09" w:rsidRDefault="004A3C09" w:rsidP="004A3C09">
            <w:pPr>
              <w:jc w:val="left"/>
            </w:pPr>
            <w:r>
              <w:rPr>
                <w:rFonts w:hint="eastAsia"/>
              </w:rPr>
              <w:lastRenderedPageBreak/>
              <w:t>投资者类别</w:t>
            </w:r>
          </w:p>
        </w:tc>
        <w:tc>
          <w:tcPr>
            <w:tcW w:w="11283" w:type="nil"/>
            <w:gridSpan w:val="5"/>
          </w:tcPr>
          <w:p w:rsidR="004A3C09" w:rsidRDefault="004A3C09" w:rsidP="004A3C09">
            <w:pPr>
              <w:jc w:val="left"/>
            </w:pPr>
            <w:r>
              <w:rPr>
                <w:rFonts w:hint="eastAsia"/>
              </w:rPr>
              <w:t>报告期内持有基金份额变化情况</w:t>
            </w:r>
          </w:p>
        </w:tc>
        <w:tc>
          <w:tcPr>
            <w:tcW w:w="11283" w:type="nil"/>
            <w:gridSpan w:val="2"/>
          </w:tcPr>
          <w:p w:rsidR="004A3C09" w:rsidRDefault="004A3C09" w:rsidP="004A3C09">
            <w:pPr>
              <w:jc w:val="left"/>
            </w:pPr>
            <w:r>
              <w:rPr>
                <w:rFonts w:hint="eastAsia"/>
              </w:rPr>
              <w:t>报告期末持有基金情况</w:t>
            </w:r>
          </w:p>
        </w:tc>
      </w:tr>
      <w:tr w:rsidR="004A3C09" w:rsidTr="004A3C09">
        <w:tc>
          <w:tcPr>
            <w:tcW w:w="11283" w:type="nil"/>
            <w:vMerge/>
          </w:tcPr>
          <w:p w:rsidR="004A3C09" w:rsidRDefault="004A3C09" w:rsidP="004A3C09">
            <w:pPr>
              <w:jc w:val="left"/>
            </w:pPr>
          </w:p>
        </w:tc>
        <w:tc>
          <w:tcPr>
            <w:tcW w:w="11283" w:type="nil"/>
          </w:tcPr>
          <w:p w:rsidR="004A3C09" w:rsidRDefault="004A3C09" w:rsidP="004A3C09">
            <w:pPr>
              <w:jc w:val="left"/>
            </w:pPr>
            <w:r>
              <w:rPr>
                <w:rFonts w:hint="eastAsia"/>
              </w:rPr>
              <w:t>序号</w:t>
            </w:r>
          </w:p>
        </w:tc>
        <w:tc>
          <w:tcPr>
            <w:tcW w:w="11283" w:type="nil"/>
          </w:tcPr>
          <w:p w:rsidR="004A3C09" w:rsidRDefault="004A3C09" w:rsidP="004A3C09">
            <w:pPr>
              <w:jc w:val="left"/>
            </w:pPr>
            <w:r>
              <w:rPr>
                <w:rFonts w:hint="eastAsia"/>
              </w:rPr>
              <w:t>持有基金份额比例达到或者超过</w:t>
            </w:r>
            <w:r>
              <w:rPr>
                <w:rFonts w:hint="eastAsia"/>
              </w:rPr>
              <w:t>20%</w:t>
            </w:r>
            <w:r>
              <w:rPr>
                <w:rFonts w:hint="eastAsia"/>
              </w:rPr>
              <w:t>的时间区间</w:t>
            </w:r>
          </w:p>
        </w:tc>
        <w:tc>
          <w:tcPr>
            <w:tcW w:w="11283" w:type="nil"/>
          </w:tcPr>
          <w:p w:rsidR="004A3C09" w:rsidRDefault="004A3C09" w:rsidP="004A3C09">
            <w:pPr>
              <w:jc w:val="left"/>
            </w:pPr>
            <w:r>
              <w:rPr>
                <w:rFonts w:hint="eastAsia"/>
              </w:rPr>
              <w:t>期初份额</w:t>
            </w:r>
          </w:p>
        </w:tc>
        <w:tc>
          <w:tcPr>
            <w:tcW w:w="11283" w:type="nil"/>
          </w:tcPr>
          <w:p w:rsidR="004A3C09" w:rsidRDefault="004A3C09" w:rsidP="004A3C09">
            <w:pPr>
              <w:jc w:val="left"/>
            </w:pPr>
            <w:r>
              <w:rPr>
                <w:rFonts w:hint="eastAsia"/>
              </w:rPr>
              <w:t>申购份额</w:t>
            </w:r>
          </w:p>
        </w:tc>
        <w:tc>
          <w:tcPr>
            <w:tcW w:w="11283" w:type="nil"/>
          </w:tcPr>
          <w:p w:rsidR="004A3C09" w:rsidRDefault="004A3C09" w:rsidP="004A3C09">
            <w:pPr>
              <w:jc w:val="left"/>
            </w:pPr>
            <w:r>
              <w:rPr>
                <w:rFonts w:hint="eastAsia"/>
              </w:rPr>
              <w:t>赎回份额</w:t>
            </w:r>
          </w:p>
        </w:tc>
        <w:tc>
          <w:tcPr>
            <w:tcW w:w="11283" w:type="nil"/>
          </w:tcPr>
          <w:p w:rsidR="004A3C09" w:rsidRDefault="004A3C09" w:rsidP="004A3C09">
            <w:pPr>
              <w:jc w:val="left"/>
            </w:pPr>
            <w:r>
              <w:rPr>
                <w:rFonts w:hint="eastAsia"/>
              </w:rPr>
              <w:t>持有份额</w:t>
            </w:r>
          </w:p>
        </w:tc>
        <w:tc>
          <w:tcPr>
            <w:tcW w:w="11283" w:type="nil"/>
          </w:tcPr>
          <w:p w:rsidR="004A3C09" w:rsidRDefault="004A3C09" w:rsidP="004A3C09">
            <w:pPr>
              <w:jc w:val="left"/>
            </w:pPr>
            <w:r>
              <w:rPr>
                <w:rFonts w:hint="eastAsia"/>
              </w:rPr>
              <w:t>份额占比</w:t>
            </w:r>
          </w:p>
        </w:tc>
      </w:tr>
      <w:tr w:rsidR="004A3C09" w:rsidTr="004A3C09">
        <w:tc>
          <w:tcPr>
            <w:tcW w:w="11283" w:type="nil"/>
          </w:tcPr>
          <w:p w:rsidR="004A3C09" w:rsidRDefault="004A3C09" w:rsidP="004A3C09">
            <w:pPr>
              <w:jc w:val="left"/>
            </w:pPr>
            <w:r>
              <w:rPr>
                <w:rFonts w:hint="eastAsia"/>
              </w:rPr>
              <w:t>联接基金</w:t>
            </w:r>
          </w:p>
        </w:tc>
        <w:tc>
          <w:tcPr>
            <w:tcW w:w="11283" w:type="nil"/>
          </w:tcPr>
          <w:p w:rsidR="004A3C09" w:rsidRDefault="004A3C09" w:rsidP="004A3C09">
            <w:pPr>
              <w:jc w:val="right"/>
            </w:pPr>
            <w:r>
              <w:t>1</w:t>
            </w:r>
          </w:p>
        </w:tc>
        <w:tc>
          <w:tcPr>
            <w:tcW w:w="11283" w:type="nil"/>
          </w:tcPr>
          <w:p w:rsidR="004A3C09" w:rsidRDefault="004A3C09" w:rsidP="004A3C09">
            <w:pPr>
              <w:jc w:val="left"/>
            </w:pPr>
            <w:r>
              <w:t>20260101-20260331</w:t>
            </w:r>
          </w:p>
        </w:tc>
        <w:tc>
          <w:tcPr>
            <w:tcW w:w="11283" w:type="nil"/>
          </w:tcPr>
          <w:p w:rsidR="004A3C09" w:rsidRDefault="004A3C09" w:rsidP="004A3C09">
            <w:pPr>
              <w:jc w:val="right"/>
            </w:pPr>
            <w:r>
              <w:t>32,154,000.00</w:t>
            </w:r>
          </w:p>
        </w:tc>
        <w:tc>
          <w:tcPr>
            <w:tcW w:w="11283" w:type="nil"/>
          </w:tcPr>
          <w:p w:rsidR="004A3C09" w:rsidRDefault="004A3C09" w:rsidP="004A3C09">
            <w:pPr>
              <w:jc w:val="right"/>
            </w:pPr>
            <w:r>
              <w:t>8,274,600.00</w:t>
            </w:r>
          </w:p>
        </w:tc>
        <w:tc>
          <w:tcPr>
            <w:tcW w:w="11283" w:type="nil"/>
          </w:tcPr>
          <w:p w:rsidR="004A3C09" w:rsidRDefault="004A3C09" w:rsidP="004A3C09">
            <w:pPr>
              <w:jc w:val="right"/>
            </w:pPr>
            <w:r>
              <w:t>7,256,900.00</w:t>
            </w:r>
          </w:p>
        </w:tc>
        <w:tc>
          <w:tcPr>
            <w:tcW w:w="11283" w:type="nil"/>
          </w:tcPr>
          <w:p w:rsidR="004A3C09" w:rsidRDefault="004A3C09" w:rsidP="004A3C09">
            <w:pPr>
              <w:jc w:val="right"/>
            </w:pPr>
            <w:r>
              <w:t>33,171,700.00</w:t>
            </w:r>
          </w:p>
        </w:tc>
        <w:tc>
          <w:tcPr>
            <w:tcW w:w="11283" w:type="nil"/>
          </w:tcPr>
          <w:p w:rsidR="004A3C09" w:rsidRDefault="004A3C09" w:rsidP="004A3C09">
            <w:pPr>
              <w:jc w:val="right"/>
            </w:pPr>
            <w:r>
              <w:t>44.16%</w:t>
            </w:r>
          </w:p>
        </w:tc>
      </w:tr>
      <w:tr w:rsidR="004A3C09" w:rsidTr="004A3C09">
        <w:tc>
          <w:tcPr>
            <w:tcW w:w="11283" w:type="nil"/>
            <w:gridSpan w:val="8"/>
          </w:tcPr>
          <w:p w:rsidR="004A3C09" w:rsidRDefault="004A3C09" w:rsidP="004A3C09">
            <w:pPr>
              <w:jc w:val="left"/>
            </w:pPr>
            <w:r>
              <w:rPr>
                <w:rFonts w:hint="eastAsia"/>
              </w:rPr>
              <w:t>产品特有风险</w:t>
            </w:r>
          </w:p>
        </w:tc>
      </w:tr>
      <w:tr w:rsidR="004A3C09" w:rsidTr="004A3C09">
        <w:tc>
          <w:tcPr>
            <w:tcW w:w="11283" w:type="nil"/>
            <w:gridSpan w:val="8"/>
          </w:tcPr>
          <w:p w:rsidR="004A3C09" w:rsidRDefault="004A3C09" w:rsidP="004A3C0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4A3C09" w:rsidRDefault="004A3C09" w:rsidP="004A3C09">
      <w:pPr>
        <w:pStyle w:val="-2"/>
        <w:spacing w:before="312"/>
        <w:rPr>
          <w:rFonts w:hint="eastAsia"/>
        </w:rPr>
      </w:pPr>
      <w:r>
        <w:rPr>
          <w:rFonts w:hint="eastAsia"/>
        </w:rPr>
        <w:t>影响投资者决策的其他重要信息</w:t>
      </w:r>
    </w:p>
    <w:p w:rsidR="004A3C09" w:rsidRDefault="004A3C09" w:rsidP="004A3C09">
      <w:pPr>
        <w:pStyle w:val="-"/>
        <w:ind w:firstLine="420"/>
        <w:rPr>
          <w:rFonts w:hint="eastAsia"/>
        </w:rPr>
      </w:pPr>
      <w:r>
        <w:rPr>
          <w:rFonts w:hint="eastAsia"/>
        </w:rPr>
        <w:t>无。</w:t>
      </w:r>
    </w:p>
    <w:p w:rsidR="004A3C09" w:rsidRDefault="004A3C09" w:rsidP="004A3C09">
      <w:pPr>
        <w:pStyle w:val="-1"/>
        <w:ind w:left="281" w:hanging="281"/>
        <w:rPr>
          <w:rFonts w:hint="eastAsia"/>
        </w:rPr>
      </w:pPr>
      <w:r>
        <w:rPr>
          <w:rFonts w:hint="eastAsia"/>
        </w:rPr>
        <w:t>备查文件目录</w:t>
      </w:r>
    </w:p>
    <w:p w:rsidR="004A3C09" w:rsidRDefault="004A3C09" w:rsidP="004A3C09">
      <w:pPr>
        <w:pStyle w:val="-2"/>
        <w:spacing w:before="312"/>
        <w:rPr>
          <w:rFonts w:hint="eastAsia"/>
        </w:rPr>
      </w:pPr>
      <w:r>
        <w:rPr>
          <w:rFonts w:hint="eastAsia"/>
        </w:rPr>
        <w:t>备查文件目录</w:t>
      </w:r>
    </w:p>
    <w:p w:rsidR="004A3C09" w:rsidRDefault="004A3C09" w:rsidP="004A3C09">
      <w:pPr>
        <w:pStyle w:val="-"/>
        <w:ind w:firstLine="420"/>
        <w:rPr>
          <w:rFonts w:hint="eastAsia"/>
        </w:rPr>
      </w:pPr>
      <w:r>
        <w:rPr>
          <w:rFonts w:hint="eastAsia"/>
        </w:rPr>
        <w:t>1、《南方国证交通运输行业交易型开放式指数证券投资基金基金合同》；</w:t>
      </w:r>
    </w:p>
    <w:p w:rsidR="004A3C09" w:rsidRDefault="004A3C09" w:rsidP="004A3C09">
      <w:pPr>
        <w:pStyle w:val="-"/>
        <w:ind w:firstLine="420"/>
        <w:rPr>
          <w:rFonts w:hint="eastAsia"/>
        </w:rPr>
      </w:pPr>
      <w:r>
        <w:rPr>
          <w:rFonts w:hint="eastAsia"/>
        </w:rPr>
        <w:t>2、《南方国证交通运输行业交易型开放式指数证券投资基金托管协议》；</w:t>
      </w:r>
    </w:p>
    <w:p w:rsidR="004A3C09" w:rsidRDefault="004A3C09" w:rsidP="004A3C09">
      <w:pPr>
        <w:pStyle w:val="-"/>
        <w:ind w:firstLine="420"/>
        <w:rPr>
          <w:rFonts w:hint="eastAsia"/>
        </w:rPr>
      </w:pPr>
      <w:r>
        <w:rPr>
          <w:rFonts w:hint="eastAsia"/>
        </w:rPr>
        <w:t>3、南方国证交通运输行业交易型开放式指数证券投资基金2026年1季度报告原文。</w:t>
      </w:r>
    </w:p>
    <w:p w:rsidR="004A3C09" w:rsidRDefault="004A3C09" w:rsidP="004A3C09">
      <w:pPr>
        <w:pStyle w:val="-2"/>
        <w:spacing w:before="312"/>
        <w:rPr>
          <w:rFonts w:hint="eastAsia"/>
        </w:rPr>
      </w:pPr>
      <w:r>
        <w:rPr>
          <w:rFonts w:hint="eastAsia"/>
        </w:rPr>
        <w:t>存放地点</w:t>
      </w:r>
    </w:p>
    <w:p w:rsidR="004A3C09" w:rsidRDefault="004A3C09" w:rsidP="004A3C09">
      <w:pPr>
        <w:pStyle w:val="-"/>
        <w:ind w:firstLine="420"/>
        <w:rPr>
          <w:rFonts w:hint="eastAsia"/>
        </w:rPr>
      </w:pPr>
      <w:r>
        <w:rPr>
          <w:rFonts w:hint="eastAsia"/>
        </w:rPr>
        <w:t>深圳市福田区莲花街道益田路5999号基金大厦32-42楼。</w:t>
      </w:r>
    </w:p>
    <w:p w:rsidR="004A3C09" w:rsidRDefault="004A3C09" w:rsidP="004A3C09">
      <w:pPr>
        <w:pStyle w:val="-2"/>
        <w:spacing w:before="312"/>
        <w:rPr>
          <w:rFonts w:hint="eastAsia"/>
        </w:rPr>
      </w:pPr>
      <w:r>
        <w:rPr>
          <w:rFonts w:hint="eastAsia"/>
        </w:rPr>
        <w:t>查阅方式</w:t>
      </w:r>
    </w:p>
    <w:p w:rsidR="004A3C09" w:rsidRDefault="004A3C09" w:rsidP="004A3C09">
      <w:pPr>
        <w:pStyle w:val="-"/>
        <w:ind w:firstLine="420"/>
        <w:rPr>
          <w:rFonts w:hint="eastAsia"/>
        </w:rPr>
      </w:pPr>
      <w:r>
        <w:rPr>
          <w:rFonts w:hint="eastAsia"/>
        </w:rPr>
        <w:t>网站：http://www.nffund.com</w:t>
      </w:r>
    </w:p>
    <w:p w:rsidR="003C7DC3" w:rsidRDefault="004A3C09" w:rsidP="004A3C09">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C09" w:rsidRDefault="004A3C09" w:rsidP="00D17C56">
      <w:r>
        <w:separator/>
      </w:r>
    </w:p>
  </w:endnote>
  <w:endnote w:type="continuationSeparator" w:id="0">
    <w:p w:rsidR="004A3C09" w:rsidRDefault="004A3C0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C09" w:rsidRDefault="004A3C0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A3C09" w:rsidRPr="004A3C09">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A3C09">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A3C09">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C09" w:rsidRDefault="004A3C0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C09" w:rsidRDefault="004A3C09" w:rsidP="00D17C56">
      <w:r>
        <w:separator/>
      </w:r>
    </w:p>
  </w:footnote>
  <w:footnote w:type="continuationSeparator" w:id="0">
    <w:p w:rsidR="004A3C09" w:rsidRDefault="004A3C0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C09" w:rsidRDefault="004A3C0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A3C09" w:rsidP="00AE3F5B">
    <w:pPr>
      <w:pStyle w:val="a7"/>
      <w:pBdr>
        <w:bottom w:val="single" w:sz="4" w:space="1" w:color="auto"/>
      </w:pBdr>
      <w:jc w:val="right"/>
    </w:pPr>
    <w:r>
      <w:rPr>
        <w:rFonts w:hint="eastAsia"/>
      </w:rPr>
      <w:t>南方国证交通运输行业交易型开放式指数证券投资基金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3C09"/>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F6EC1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B532E-EAC7-488E-B76C-9536F2263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1138</Words>
  <Characters>6490</Characters>
  <Application>Microsoft Office Word</Application>
  <DocSecurity>0</DocSecurity>
  <Lines>54</Lines>
  <Paragraphs>15</Paragraphs>
  <ScaleCrop>false</ScaleCrop>
  <Company>MC SYSTEM</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2026-04-21T01:28:00Z</dcterms:created>
  <dcterms:modified xsi:type="dcterms:W3CDTF">2026-04-21T01:29:00Z</dcterms:modified>
</cp:coreProperties>
</file>