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5B7896">
        <w:rPr>
          <w:rFonts w:ascii="宋体" w:hAnsi="宋体" w:hint="eastAsia"/>
          <w:b/>
          <w:bCs/>
          <w:sz w:val="48"/>
          <w:szCs w:val="30"/>
        </w:rPr>
        <w:t>南方创业板人工智能交易型开放式指数证券投资基金</w:t>
      </w:r>
      <w:r w:rsidR="005B7896">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5B7896"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5B7896">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5B7896">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5B7896">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5B7896" w:rsidRDefault="005B7896" w:rsidP="005B7896">
      <w:pPr>
        <w:pStyle w:val="-1"/>
        <w:ind w:left="281" w:hanging="281"/>
        <w:rPr>
          <w:rFonts w:hint="eastAsia"/>
        </w:rPr>
      </w:pPr>
      <w:r>
        <w:rPr>
          <w:rFonts w:hint="eastAsia"/>
        </w:rPr>
        <w:lastRenderedPageBreak/>
        <w:t>重要提示</w:t>
      </w:r>
    </w:p>
    <w:p w:rsidR="005B7896" w:rsidRDefault="005B7896" w:rsidP="005B7896">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5B7896" w:rsidRDefault="005B7896" w:rsidP="005B7896">
      <w:pPr>
        <w:pStyle w:val="-"/>
        <w:ind w:firstLine="420"/>
        <w:rPr>
          <w:rFonts w:hint="eastAsia"/>
        </w:rPr>
      </w:pPr>
      <w:r>
        <w:rPr>
          <w:rFonts w:hint="eastAsia"/>
        </w:rPr>
        <w:t>基金托管人中国建设银行股份有限公司根据本基金合同规定，于2026年4月20日复核了本报告中的财务指标、净值表现和投资组合报告等内容，保证复核内容不存在虚假记载、误导性陈述或者重大遗漏。</w:t>
      </w:r>
    </w:p>
    <w:p w:rsidR="005B7896" w:rsidRDefault="005B7896" w:rsidP="005B7896">
      <w:pPr>
        <w:pStyle w:val="-"/>
        <w:ind w:firstLine="420"/>
        <w:rPr>
          <w:rFonts w:hint="eastAsia"/>
        </w:rPr>
      </w:pPr>
      <w:r>
        <w:rPr>
          <w:rFonts w:hint="eastAsia"/>
        </w:rPr>
        <w:t>基金管理人承诺以诚实信用、勤勉尽责的原则管理和运用基金资产，但不保证基金一定盈利。</w:t>
      </w:r>
    </w:p>
    <w:p w:rsidR="005B7896" w:rsidRDefault="005B7896" w:rsidP="005B7896">
      <w:pPr>
        <w:pStyle w:val="-"/>
        <w:ind w:firstLine="420"/>
        <w:rPr>
          <w:rFonts w:hint="eastAsia"/>
        </w:rPr>
      </w:pPr>
      <w:r>
        <w:rPr>
          <w:rFonts w:hint="eastAsia"/>
        </w:rPr>
        <w:t>基金的过往业绩并不代表其未来表现。投资有风险，投资者在作出投资决策前应仔细阅读本基金的招募说明书。</w:t>
      </w:r>
    </w:p>
    <w:p w:rsidR="005B7896" w:rsidRDefault="005B7896" w:rsidP="005B7896">
      <w:pPr>
        <w:pStyle w:val="-"/>
        <w:ind w:firstLine="420"/>
        <w:rPr>
          <w:rFonts w:hint="eastAsia"/>
        </w:rPr>
      </w:pPr>
      <w:r>
        <w:rPr>
          <w:rFonts w:hint="eastAsia"/>
        </w:rPr>
        <w:t>本报告中财务资料未经审计。</w:t>
      </w:r>
    </w:p>
    <w:p w:rsidR="005B7896" w:rsidRDefault="005B7896" w:rsidP="005B7896">
      <w:pPr>
        <w:pStyle w:val="-"/>
        <w:ind w:firstLine="420"/>
        <w:rPr>
          <w:rFonts w:hint="eastAsia"/>
        </w:rPr>
      </w:pPr>
      <w:r>
        <w:rPr>
          <w:rFonts w:hint="eastAsia"/>
        </w:rPr>
        <w:t>本报告期自2026年1月1日起至3月31日止。</w:t>
      </w:r>
    </w:p>
    <w:p w:rsidR="005B7896" w:rsidRDefault="005B7896" w:rsidP="005B7896">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5B7896" w:rsidTr="005B7896">
        <w:tc>
          <w:tcPr>
            <w:tcW w:w="2552" w:type="dxa"/>
          </w:tcPr>
          <w:p w:rsidR="005B7896" w:rsidRDefault="005B7896" w:rsidP="005B7896">
            <w:pPr>
              <w:jc w:val="left"/>
            </w:pPr>
            <w:r>
              <w:rPr>
                <w:rFonts w:hint="eastAsia"/>
              </w:rPr>
              <w:t>基金简称</w:t>
            </w:r>
          </w:p>
        </w:tc>
        <w:tc>
          <w:tcPr>
            <w:tcW w:w="5954" w:type="dxa"/>
          </w:tcPr>
          <w:p w:rsidR="005B7896" w:rsidRDefault="005B7896" w:rsidP="005B7896">
            <w:pPr>
              <w:jc w:val="left"/>
            </w:pPr>
            <w:r>
              <w:rPr>
                <w:rFonts w:hint="eastAsia"/>
              </w:rPr>
              <w:t>南方创业板人工智能</w:t>
            </w:r>
            <w:r>
              <w:rPr>
                <w:rFonts w:hint="eastAsia"/>
              </w:rPr>
              <w:t>ETF</w:t>
            </w:r>
          </w:p>
        </w:tc>
      </w:tr>
      <w:tr w:rsidR="005B7896" w:rsidTr="005B7896">
        <w:tc>
          <w:tcPr>
            <w:tcW w:w="2552" w:type="dxa"/>
          </w:tcPr>
          <w:p w:rsidR="005B7896" w:rsidRDefault="005B7896" w:rsidP="005B7896">
            <w:pPr>
              <w:jc w:val="left"/>
            </w:pPr>
            <w:r>
              <w:rPr>
                <w:rFonts w:hint="eastAsia"/>
              </w:rPr>
              <w:t>场内简称</w:t>
            </w:r>
          </w:p>
        </w:tc>
        <w:tc>
          <w:tcPr>
            <w:tcW w:w="5954" w:type="dxa"/>
          </w:tcPr>
          <w:p w:rsidR="005B7896" w:rsidRDefault="005B7896" w:rsidP="005B7896">
            <w:pPr>
              <w:jc w:val="left"/>
            </w:pPr>
            <w:r>
              <w:rPr>
                <w:rFonts w:hint="eastAsia"/>
              </w:rPr>
              <w:t>创业板人工智能</w:t>
            </w:r>
            <w:r>
              <w:rPr>
                <w:rFonts w:hint="eastAsia"/>
              </w:rPr>
              <w:t>ETF</w:t>
            </w:r>
            <w:r>
              <w:rPr>
                <w:rFonts w:hint="eastAsia"/>
              </w:rPr>
              <w:t>南方</w:t>
            </w:r>
          </w:p>
        </w:tc>
      </w:tr>
      <w:tr w:rsidR="005B7896" w:rsidTr="005B7896">
        <w:tc>
          <w:tcPr>
            <w:tcW w:w="2552" w:type="dxa"/>
          </w:tcPr>
          <w:p w:rsidR="005B7896" w:rsidRDefault="005B7896" w:rsidP="005B7896">
            <w:pPr>
              <w:jc w:val="left"/>
            </w:pPr>
            <w:r>
              <w:rPr>
                <w:rFonts w:hint="eastAsia"/>
              </w:rPr>
              <w:t>基金主代码</w:t>
            </w:r>
          </w:p>
        </w:tc>
        <w:tc>
          <w:tcPr>
            <w:tcW w:w="5954" w:type="dxa"/>
          </w:tcPr>
          <w:p w:rsidR="005B7896" w:rsidRDefault="005B7896" w:rsidP="005B7896">
            <w:pPr>
              <w:jc w:val="left"/>
            </w:pPr>
            <w:r>
              <w:t>159382</w:t>
            </w:r>
          </w:p>
        </w:tc>
      </w:tr>
      <w:tr w:rsidR="005B7896" w:rsidTr="005B7896">
        <w:tc>
          <w:tcPr>
            <w:tcW w:w="2552" w:type="dxa"/>
          </w:tcPr>
          <w:p w:rsidR="005B7896" w:rsidRDefault="005B7896" w:rsidP="005B7896">
            <w:pPr>
              <w:jc w:val="left"/>
            </w:pPr>
            <w:r>
              <w:rPr>
                <w:rFonts w:hint="eastAsia"/>
              </w:rPr>
              <w:t>交易代码</w:t>
            </w:r>
          </w:p>
        </w:tc>
        <w:tc>
          <w:tcPr>
            <w:tcW w:w="5954" w:type="dxa"/>
          </w:tcPr>
          <w:p w:rsidR="005B7896" w:rsidRDefault="005B7896" w:rsidP="005B7896">
            <w:pPr>
              <w:jc w:val="left"/>
            </w:pPr>
            <w:r>
              <w:t>159382</w:t>
            </w:r>
          </w:p>
        </w:tc>
      </w:tr>
      <w:tr w:rsidR="005B7896" w:rsidTr="005B7896">
        <w:tc>
          <w:tcPr>
            <w:tcW w:w="2552" w:type="dxa"/>
          </w:tcPr>
          <w:p w:rsidR="005B7896" w:rsidRDefault="005B7896" w:rsidP="005B7896">
            <w:pPr>
              <w:jc w:val="left"/>
            </w:pPr>
            <w:r>
              <w:rPr>
                <w:rFonts w:hint="eastAsia"/>
              </w:rPr>
              <w:t>基金运作方式</w:t>
            </w:r>
          </w:p>
        </w:tc>
        <w:tc>
          <w:tcPr>
            <w:tcW w:w="5954" w:type="dxa"/>
          </w:tcPr>
          <w:p w:rsidR="005B7896" w:rsidRDefault="005B7896" w:rsidP="005B7896">
            <w:pPr>
              <w:jc w:val="left"/>
            </w:pPr>
            <w:r>
              <w:rPr>
                <w:rFonts w:hint="eastAsia"/>
              </w:rPr>
              <w:t>交易型开放式</w:t>
            </w:r>
          </w:p>
        </w:tc>
      </w:tr>
      <w:tr w:rsidR="005B7896" w:rsidTr="005B7896">
        <w:tc>
          <w:tcPr>
            <w:tcW w:w="2552" w:type="dxa"/>
          </w:tcPr>
          <w:p w:rsidR="005B7896" w:rsidRDefault="005B7896" w:rsidP="005B7896">
            <w:pPr>
              <w:jc w:val="left"/>
            </w:pPr>
            <w:r>
              <w:rPr>
                <w:rFonts w:hint="eastAsia"/>
              </w:rPr>
              <w:t>基金合同生效日</w:t>
            </w:r>
          </w:p>
        </w:tc>
        <w:tc>
          <w:tcPr>
            <w:tcW w:w="5954" w:type="dxa"/>
          </w:tcPr>
          <w:p w:rsidR="005B7896" w:rsidRDefault="005B7896" w:rsidP="005B7896">
            <w:pPr>
              <w:jc w:val="left"/>
            </w:pPr>
            <w:r>
              <w:rPr>
                <w:rFonts w:hint="eastAsia"/>
              </w:rPr>
              <w:t>2025</w:t>
            </w:r>
            <w:r>
              <w:rPr>
                <w:rFonts w:hint="eastAsia"/>
              </w:rPr>
              <w:t>年</w:t>
            </w:r>
            <w:r>
              <w:rPr>
                <w:rFonts w:hint="eastAsia"/>
              </w:rPr>
              <w:t>4</w:t>
            </w:r>
            <w:r>
              <w:rPr>
                <w:rFonts w:hint="eastAsia"/>
              </w:rPr>
              <w:t>月</w:t>
            </w:r>
            <w:r>
              <w:rPr>
                <w:rFonts w:hint="eastAsia"/>
              </w:rPr>
              <w:t>23</w:t>
            </w:r>
            <w:r>
              <w:rPr>
                <w:rFonts w:hint="eastAsia"/>
              </w:rPr>
              <w:t>日</w:t>
            </w:r>
          </w:p>
        </w:tc>
      </w:tr>
      <w:tr w:rsidR="005B7896" w:rsidTr="005B7896">
        <w:tc>
          <w:tcPr>
            <w:tcW w:w="2552" w:type="dxa"/>
          </w:tcPr>
          <w:p w:rsidR="005B7896" w:rsidRDefault="005B7896" w:rsidP="005B7896">
            <w:pPr>
              <w:jc w:val="left"/>
            </w:pPr>
            <w:r>
              <w:rPr>
                <w:rFonts w:hint="eastAsia"/>
              </w:rPr>
              <w:t>报告期末基金份额总额</w:t>
            </w:r>
          </w:p>
        </w:tc>
        <w:tc>
          <w:tcPr>
            <w:tcW w:w="5954" w:type="dxa"/>
          </w:tcPr>
          <w:p w:rsidR="005B7896" w:rsidRDefault="005B7896" w:rsidP="005B7896">
            <w:pPr>
              <w:jc w:val="left"/>
            </w:pPr>
            <w:r>
              <w:rPr>
                <w:rFonts w:hint="eastAsia"/>
              </w:rPr>
              <w:t>892,055,714.00</w:t>
            </w:r>
            <w:r>
              <w:rPr>
                <w:rFonts w:hint="eastAsia"/>
              </w:rPr>
              <w:t>份</w:t>
            </w:r>
          </w:p>
        </w:tc>
      </w:tr>
      <w:tr w:rsidR="005B7896" w:rsidTr="005B7896">
        <w:tc>
          <w:tcPr>
            <w:tcW w:w="2552" w:type="dxa"/>
          </w:tcPr>
          <w:p w:rsidR="005B7896" w:rsidRDefault="005B7896" w:rsidP="005B7896">
            <w:pPr>
              <w:jc w:val="left"/>
            </w:pPr>
            <w:r>
              <w:rPr>
                <w:rFonts w:hint="eastAsia"/>
              </w:rPr>
              <w:t>投资目标</w:t>
            </w:r>
          </w:p>
        </w:tc>
        <w:tc>
          <w:tcPr>
            <w:tcW w:w="5954" w:type="dxa"/>
          </w:tcPr>
          <w:p w:rsidR="005B7896" w:rsidRDefault="005B7896" w:rsidP="005B7896">
            <w:pPr>
              <w:jc w:val="left"/>
            </w:pPr>
            <w:r>
              <w:rPr>
                <w:rFonts w:hint="eastAsia"/>
              </w:rPr>
              <w:t>紧密跟踪标的指数，追求跟踪偏离度和跟踪误差最小化。</w:t>
            </w:r>
          </w:p>
        </w:tc>
      </w:tr>
      <w:tr w:rsidR="005B7896" w:rsidTr="005B7896">
        <w:tc>
          <w:tcPr>
            <w:tcW w:w="2552" w:type="dxa"/>
          </w:tcPr>
          <w:p w:rsidR="005B7896" w:rsidRDefault="005B7896" w:rsidP="005B7896">
            <w:pPr>
              <w:jc w:val="left"/>
            </w:pPr>
            <w:r>
              <w:rPr>
                <w:rFonts w:hint="eastAsia"/>
              </w:rPr>
              <w:t>投资策略</w:t>
            </w:r>
          </w:p>
        </w:tc>
        <w:tc>
          <w:tcPr>
            <w:tcW w:w="5954" w:type="dxa"/>
          </w:tcPr>
          <w:p w:rsidR="005B7896" w:rsidRDefault="005B7896" w:rsidP="005B7896">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5B7896" w:rsidTr="005B7896">
        <w:tc>
          <w:tcPr>
            <w:tcW w:w="2552" w:type="dxa"/>
          </w:tcPr>
          <w:p w:rsidR="005B7896" w:rsidRDefault="005B7896" w:rsidP="005B7896">
            <w:pPr>
              <w:jc w:val="left"/>
            </w:pPr>
            <w:r>
              <w:rPr>
                <w:rFonts w:hint="eastAsia"/>
              </w:rPr>
              <w:t>业绩比较基准</w:t>
            </w:r>
          </w:p>
        </w:tc>
        <w:tc>
          <w:tcPr>
            <w:tcW w:w="5954" w:type="dxa"/>
          </w:tcPr>
          <w:p w:rsidR="005B7896" w:rsidRDefault="005B7896" w:rsidP="005B7896">
            <w:pPr>
              <w:jc w:val="left"/>
            </w:pPr>
            <w:r>
              <w:rPr>
                <w:rFonts w:hint="eastAsia"/>
              </w:rPr>
              <w:t>本基金的业绩比较基准为标的指数收益率。本基金标的指数为创业板人工智能指数，及其未来可能发生的变更。</w:t>
            </w:r>
          </w:p>
        </w:tc>
      </w:tr>
      <w:tr w:rsidR="005B7896" w:rsidTr="005B7896">
        <w:tc>
          <w:tcPr>
            <w:tcW w:w="2552" w:type="dxa"/>
          </w:tcPr>
          <w:p w:rsidR="005B7896" w:rsidRDefault="005B7896" w:rsidP="005B7896">
            <w:pPr>
              <w:jc w:val="left"/>
            </w:pPr>
            <w:r>
              <w:rPr>
                <w:rFonts w:hint="eastAsia"/>
              </w:rPr>
              <w:t>风险收益特征</w:t>
            </w:r>
          </w:p>
        </w:tc>
        <w:tc>
          <w:tcPr>
            <w:tcW w:w="5954" w:type="dxa"/>
          </w:tcPr>
          <w:p w:rsidR="005B7896" w:rsidRDefault="005B7896" w:rsidP="005B7896">
            <w:r>
              <w:rPr>
                <w:rFonts w:hint="eastAsia"/>
              </w:rPr>
              <w:t>本基金属于股票型基金，一般而言，其长期平均风险和预期收益水平高于混合型基金、债券型基金与货币市场基金。本基金采用完全复制法跟踪标的指数的表现，具有与标的指数、以及标的指数所代表的股票市场相似的风险收益特征。本基金投资创业板股票，会面临创业板机制下因投资标的、市场制度以及交易规则等差异带来的特有风险，包括流动性风险、退市风险和投资集中</w:t>
            </w:r>
            <w:r>
              <w:rPr>
                <w:rFonts w:hint="eastAsia"/>
              </w:rPr>
              <w:lastRenderedPageBreak/>
              <w:t>风险等。</w:t>
            </w:r>
          </w:p>
        </w:tc>
      </w:tr>
      <w:tr w:rsidR="005B7896" w:rsidTr="005B7896">
        <w:tc>
          <w:tcPr>
            <w:tcW w:w="2552" w:type="dxa"/>
          </w:tcPr>
          <w:p w:rsidR="005B7896" w:rsidRDefault="005B7896" w:rsidP="005B7896">
            <w:pPr>
              <w:jc w:val="left"/>
            </w:pPr>
            <w:r>
              <w:rPr>
                <w:rFonts w:hint="eastAsia"/>
              </w:rPr>
              <w:lastRenderedPageBreak/>
              <w:t>基金管理人</w:t>
            </w:r>
          </w:p>
        </w:tc>
        <w:tc>
          <w:tcPr>
            <w:tcW w:w="5954" w:type="dxa"/>
          </w:tcPr>
          <w:p w:rsidR="005B7896" w:rsidRDefault="005B7896" w:rsidP="005B7896">
            <w:pPr>
              <w:jc w:val="left"/>
            </w:pPr>
            <w:r>
              <w:rPr>
                <w:rFonts w:hint="eastAsia"/>
              </w:rPr>
              <w:t>南方基金管理股份有限公司</w:t>
            </w:r>
          </w:p>
        </w:tc>
      </w:tr>
      <w:tr w:rsidR="005B7896" w:rsidTr="005B7896">
        <w:tc>
          <w:tcPr>
            <w:tcW w:w="2552" w:type="dxa"/>
          </w:tcPr>
          <w:p w:rsidR="005B7896" w:rsidRDefault="005B7896" w:rsidP="005B7896">
            <w:pPr>
              <w:jc w:val="left"/>
            </w:pPr>
            <w:r>
              <w:rPr>
                <w:rFonts w:hint="eastAsia"/>
              </w:rPr>
              <w:t>基金托管人</w:t>
            </w:r>
          </w:p>
        </w:tc>
        <w:tc>
          <w:tcPr>
            <w:tcW w:w="5954" w:type="dxa"/>
          </w:tcPr>
          <w:p w:rsidR="005B7896" w:rsidRDefault="005B7896" w:rsidP="005B7896">
            <w:pPr>
              <w:jc w:val="left"/>
            </w:pPr>
            <w:r>
              <w:rPr>
                <w:rFonts w:hint="eastAsia"/>
              </w:rPr>
              <w:t>中国建设银行股份有限公司</w:t>
            </w:r>
          </w:p>
        </w:tc>
      </w:tr>
    </w:tbl>
    <w:p w:rsidR="005B7896" w:rsidRDefault="005B7896" w:rsidP="005B7896">
      <w:pPr>
        <w:pStyle w:val="-1"/>
        <w:ind w:left="281" w:hanging="281"/>
        <w:rPr>
          <w:rFonts w:hint="eastAsia"/>
        </w:rPr>
      </w:pPr>
      <w:r>
        <w:rPr>
          <w:rFonts w:hint="eastAsia"/>
        </w:rPr>
        <w:t>主要财务指标和基金净值表现</w:t>
      </w:r>
    </w:p>
    <w:p w:rsidR="005B7896" w:rsidRDefault="005B7896" w:rsidP="005B7896">
      <w:pPr>
        <w:pStyle w:val="-2"/>
        <w:spacing w:before="312"/>
        <w:rPr>
          <w:rFonts w:hint="eastAsia"/>
        </w:rPr>
      </w:pPr>
      <w:r>
        <w:rPr>
          <w:rFonts w:hint="eastAsia"/>
        </w:rPr>
        <w:t>主要财务指标</w:t>
      </w:r>
    </w:p>
    <w:p w:rsidR="005B7896" w:rsidRDefault="005B7896" w:rsidP="005B7896">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5B7896" w:rsidTr="005B7896">
        <w:trPr>
          <w:cnfStyle w:val="100000000000" w:firstRow="1" w:lastRow="0" w:firstColumn="0" w:lastColumn="0" w:oddVBand="0" w:evenVBand="0" w:oddHBand="0" w:evenHBand="0" w:firstRowFirstColumn="0" w:firstRowLastColumn="0" w:lastRowFirstColumn="0" w:lastRowLastColumn="0"/>
        </w:trPr>
        <w:tc>
          <w:tcPr>
            <w:tcW w:w="3345" w:type="dxa"/>
          </w:tcPr>
          <w:p w:rsidR="005B7896" w:rsidRPr="005B7896" w:rsidRDefault="005B7896" w:rsidP="005B7896">
            <w:pPr>
              <w:jc w:val="center"/>
              <w:rPr>
                <w:b/>
              </w:rPr>
            </w:pPr>
            <w:r w:rsidRPr="005B7896">
              <w:rPr>
                <w:rFonts w:hint="eastAsia"/>
                <w:b/>
              </w:rPr>
              <w:t>主要财务指标</w:t>
            </w:r>
          </w:p>
        </w:tc>
        <w:tc>
          <w:tcPr>
            <w:tcW w:w="5160" w:type="dxa"/>
          </w:tcPr>
          <w:p w:rsidR="005B7896" w:rsidRPr="005B7896" w:rsidRDefault="005B7896" w:rsidP="005B7896">
            <w:pPr>
              <w:jc w:val="center"/>
              <w:rPr>
                <w:b/>
              </w:rPr>
            </w:pPr>
            <w:r w:rsidRPr="005B7896">
              <w:rPr>
                <w:rFonts w:hint="eastAsia"/>
                <w:b/>
              </w:rPr>
              <w:t>报告期（</w:t>
            </w:r>
            <w:r w:rsidRPr="005B7896">
              <w:rPr>
                <w:rFonts w:hint="eastAsia"/>
                <w:b/>
              </w:rPr>
              <w:t>2026</w:t>
            </w:r>
            <w:r w:rsidRPr="005B7896">
              <w:rPr>
                <w:rFonts w:hint="eastAsia"/>
                <w:b/>
              </w:rPr>
              <w:t>年</w:t>
            </w:r>
            <w:r w:rsidRPr="005B7896">
              <w:rPr>
                <w:rFonts w:hint="eastAsia"/>
                <w:b/>
              </w:rPr>
              <w:t>1</w:t>
            </w:r>
            <w:r w:rsidRPr="005B7896">
              <w:rPr>
                <w:rFonts w:hint="eastAsia"/>
                <w:b/>
              </w:rPr>
              <w:t>月</w:t>
            </w:r>
            <w:r w:rsidRPr="005B7896">
              <w:rPr>
                <w:rFonts w:hint="eastAsia"/>
                <w:b/>
              </w:rPr>
              <w:t>1</w:t>
            </w:r>
            <w:r w:rsidRPr="005B7896">
              <w:rPr>
                <w:rFonts w:hint="eastAsia"/>
                <w:b/>
              </w:rPr>
              <w:t>日－</w:t>
            </w:r>
            <w:r w:rsidRPr="005B7896">
              <w:rPr>
                <w:rFonts w:hint="eastAsia"/>
                <w:b/>
              </w:rPr>
              <w:t>2026</w:t>
            </w:r>
            <w:r w:rsidRPr="005B7896">
              <w:rPr>
                <w:rFonts w:hint="eastAsia"/>
                <w:b/>
              </w:rPr>
              <w:t>年</w:t>
            </w:r>
            <w:r w:rsidRPr="005B7896">
              <w:rPr>
                <w:rFonts w:hint="eastAsia"/>
                <w:b/>
              </w:rPr>
              <w:t>3</w:t>
            </w:r>
            <w:r w:rsidRPr="005B7896">
              <w:rPr>
                <w:rFonts w:hint="eastAsia"/>
                <w:b/>
              </w:rPr>
              <w:t>月</w:t>
            </w:r>
            <w:r w:rsidRPr="005B7896">
              <w:rPr>
                <w:rFonts w:hint="eastAsia"/>
                <w:b/>
              </w:rPr>
              <w:t>31</w:t>
            </w:r>
            <w:r w:rsidRPr="005B7896">
              <w:rPr>
                <w:rFonts w:hint="eastAsia"/>
                <w:b/>
              </w:rPr>
              <w:t>日）</w:t>
            </w:r>
          </w:p>
        </w:tc>
      </w:tr>
      <w:tr w:rsidR="005B7896" w:rsidTr="005B7896">
        <w:tc>
          <w:tcPr>
            <w:tcW w:w="3345" w:type="dxa"/>
          </w:tcPr>
          <w:p w:rsidR="005B7896" w:rsidRDefault="005B7896" w:rsidP="005B7896">
            <w:pPr>
              <w:jc w:val="left"/>
            </w:pPr>
            <w:r>
              <w:rPr>
                <w:rFonts w:hint="eastAsia"/>
              </w:rPr>
              <w:t>1.</w:t>
            </w:r>
            <w:r>
              <w:rPr>
                <w:rFonts w:hint="eastAsia"/>
              </w:rPr>
              <w:t>本期已实现收益</w:t>
            </w:r>
          </w:p>
        </w:tc>
        <w:tc>
          <w:tcPr>
            <w:tcW w:w="5160" w:type="dxa"/>
          </w:tcPr>
          <w:p w:rsidR="005B7896" w:rsidRDefault="005B7896" w:rsidP="005B7896">
            <w:pPr>
              <w:jc w:val="right"/>
            </w:pPr>
            <w:r>
              <w:t>251,217,884.04</w:t>
            </w:r>
          </w:p>
        </w:tc>
      </w:tr>
      <w:tr w:rsidR="005B7896" w:rsidTr="005B7896">
        <w:tc>
          <w:tcPr>
            <w:tcW w:w="3345" w:type="dxa"/>
          </w:tcPr>
          <w:p w:rsidR="005B7896" w:rsidRDefault="005B7896" w:rsidP="005B7896">
            <w:pPr>
              <w:jc w:val="left"/>
            </w:pPr>
            <w:r>
              <w:rPr>
                <w:rFonts w:hint="eastAsia"/>
              </w:rPr>
              <w:t>2.</w:t>
            </w:r>
            <w:r>
              <w:rPr>
                <w:rFonts w:hint="eastAsia"/>
              </w:rPr>
              <w:t>本期利润</w:t>
            </w:r>
          </w:p>
        </w:tc>
        <w:tc>
          <w:tcPr>
            <w:tcW w:w="5160" w:type="dxa"/>
          </w:tcPr>
          <w:p w:rsidR="005B7896" w:rsidRDefault="005B7896" w:rsidP="005B7896">
            <w:pPr>
              <w:jc w:val="right"/>
            </w:pPr>
            <w:r>
              <w:t>79,619,579.39</w:t>
            </w:r>
          </w:p>
        </w:tc>
      </w:tr>
      <w:tr w:rsidR="005B7896" w:rsidTr="005B7896">
        <w:tc>
          <w:tcPr>
            <w:tcW w:w="3345" w:type="dxa"/>
          </w:tcPr>
          <w:p w:rsidR="005B7896" w:rsidRDefault="005B7896" w:rsidP="005B7896">
            <w:pPr>
              <w:jc w:val="left"/>
            </w:pPr>
            <w:r>
              <w:rPr>
                <w:rFonts w:hint="eastAsia"/>
              </w:rPr>
              <w:t>3.</w:t>
            </w:r>
            <w:r>
              <w:rPr>
                <w:rFonts w:hint="eastAsia"/>
              </w:rPr>
              <w:t>加权平均基金份额本期利润</w:t>
            </w:r>
          </w:p>
        </w:tc>
        <w:tc>
          <w:tcPr>
            <w:tcW w:w="5160" w:type="dxa"/>
          </w:tcPr>
          <w:p w:rsidR="005B7896" w:rsidRDefault="005B7896" w:rsidP="005B7896">
            <w:pPr>
              <w:jc w:val="right"/>
            </w:pPr>
            <w:r>
              <w:t>0.0863</w:t>
            </w:r>
          </w:p>
        </w:tc>
      </w:tr>
      <w:tr w:rsidR="005B7896" w:rsidTr="005B7896">
        <w:tc>
          <w:tcPr>
            <w:tcW w:w="3345" w:type="dxa"/>
          </w:tcPr>
          <w:p w:rsidR="005B7896" w:rsidRDefault="005B7896" w:rsidP="005B7896">
            <w:pPr>
              <w:jc w:val="left"/>
            </w:pPr>
            <w:r>
              <w:rPr>
                <w:rFonts w:hint="eastAsia"/>
              </w:rPr>
              <w:t>4.</w:t>
            </w:r>
            <w:r>
              <w:rPr>
                <w:rFonts w:hint="eastAsia"/>
              </w:rPr>
              <w:t>期末基金资产净值</w:t>
            </w:r>
          </w:p>
        </w:tc>
        <w:tc>
          <w:tcPr>
            <w:tcW w:w="5160" w:type="dxa"/>
          </w:tcPr>
          <w:p w:rsidR="005B7896" w:rsidRDefault="005B7896" w:rsidP="005B7896">
            <w:pPr>
              <w:jc w:val="right"/>
            </w:pPr>
            <w:r>
              <w:t>1,969,705,882.35</w:t>
            </w:r>
          </w:p>
        </w:tc>
      </w:tr>
      <w:tr w:rsidR="005B7896" w:rsidTr="005B7896">
        <w:tc>
          <w:tcPr>
            <w:tcW w:w="3345" w:type="dxa"/>
          </w:tcPr>
          <w:p w:rsidR="005B7896" w:rsidRDefault="005B7896" w:rsidP="005B7896">
            <w:pPr>
              <w:jc w:val="left"/>
            </w:pPr>
            <w:r>
              <w:rPr>
                <w:rFonts w:hint="eastAsia"/>
              </w:rPr>
              <w:t>5.</w:t>
            </w:r>
            <w:r>
              <w:rPr>
                <w:rFonts w:hint="eastAsia"/>
              </w:rPr>
              <w:t>期末基金份额净值</w:t>
            </w:r>
          </w:p>
        </w:tc>
        <w:tc>
          <w:tcPr>
            <w:tcW w:w="5160" w:type="dxa"/>
          </w:tcPr>
          <w:p w:rsidR="005B7896" w:rsidRDefault="005B7896" w:rsidP="005B7896">
            <w:pPr>
              <w:jc w:val="right"/>
            </w:pPr>
            <w:r>
              <w:t>2.2081</w:t>
            </w:r>
          </w:p>
        </w:tc>
      </w:tr>
    </w:tbl>
    <w:p w:rsidR="005B7896" w:rsidRDefault="005B7896" w:rsidP="005B7896">
      <w:pPr>
        <w:pStyle w:val="-8"/>
        <w:rPr>
          <w:rFonts w:hint="eastAsia"/>
        </w:rPr>
      </w:pPr>
      <w:r>
        <w:rPr>
          <w:rFonts w:hint="eastAsia"/>
        </w:rPr>
        <w:t>注：基金业绩指标不包括持有人认（申）购或交易基金的各项费用，计入费用后实际收益水平要低于所列数字；</w:t>
      </w:r>
    </w:p>
    <w:p w:rsidR="005B7896" w:rsidRDefault="005B7896" w:rsidP="005B7896">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5B7896" w:rsidRDefault="005B7896" w:rsidP="005B7896">
      <w:pPr>
        <w:pStyle w:val="-2"/>
        <w:spacing w:before="312"/>
        <w:rPr>
          <w:rFonts w:hint="eastAsia"/>
        </w:rPr>
      </w:pPr>
      <w:r>
        <w:rPr>
          <w:rFonts w:hint="eastAsia"/>
        </w:rPr>
        <w:t>基金净值表现</w:t>
      </w:r>
    </w:p>
    <w:p w:rsidR="005B7896" w:rsidRDefault="005B7896" w:rsidP="005B7896">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B7896" w:rsidTr="005B7896">
        <w:trPr>
          <w:cnfStyle w:val="100000000000" w:firstRow="1" w:lastRow="0" w:firstColumn="0" w:lastColumn="0" w:oddVBand="0" w:evenVBand="0" w:oddHBand="0" w:evenHBand="0" w:firstRowFirstColumn="0" w:firstRowLastColumn="0" w:lastRowFirstColumn="0" w:lastRowLastColumn="0"/>
        </w:trPr>
        <w:tc>
          <w:tcPr>
            <w:tcW w:w="1429" w:type="dxa"/>
          </w:tcPr>
          <w:p w:rsidR="005B7896" w:rsidRPr="005B7896" w:rsidRDefault="005B7896" w:rsidP="005B7896">
            <w:pPr>
              <w:jc w:val="center"/>
              <w:rPr>
                <w:b/>
              </w:rPr>
            </w:pPr>
            <w:r w:rsidRPr="005B7896">
              <w:rPr>
                <w:rFonts w:hint="eastAsia"/>
                <w:b/>
              </w:rPr>
              <w:t>阶段</w:t>
            </w:r>
          </w:p>
        </w:tc>
        <w:tc>
          <w:tcPr>
            <w:tcW w:w="1315" w:type="dxa"/>
          </w:tcPr>
          <w:p w:rsidR="005B7896" w:rsidRPr="005B7896" w:rsidRDefault="005B7896" w:rsidP="005B7896">
            <w:pPr>
              <w:jc w:val="center"/>
              <w:rPr>
                <w:b/>
              </w:rPr>
            </w:pPr>
            <w:r w:rsidRPr="005B7896">
              <w:rPr>
                <w:rFonts w:hint="eastAsia"/>
                <w:b/>
              </w:rPr>
              <w:t>净值增长率①</w:t>
            </w:r>
          </w:p>
        </w:tc>
        <w:tc>
          <w:tcPr>
            <w:tcW w:w="1315" w:type="dxa"/>
          </w:tcPr>
          <w:p w:rsidR="005B7896" w:rsidRPr="005B7896" w:rsidRDefault="005B7896" w:rsidP="005B7896">
            <w:pPr>
              <w:jc w:val="center"/>
              <w:rPr>
                <w:b/>
              </w:rPr>
            </w:pPr>
            <w:r w:rsidRPr="005B7896">
              <w:rPr>
                <w:rFonts w:hint="eastAsia"/>
                <w:b/>
              </w:rPr>
              <w:t>净值增长率标准差②</w:t>
            </w:r>
          </w:p>
        </w:tc>
        <w:tc>
          <w:tcPr>
            <w:tcW w:w="1315" w:type="dxa"/>
          </w:tcPr>
          <w:p w:rsidR="005B7896" w:rsidRPr="005B7896" w:rsidRDefault="005B7896" w:rsidP="005B7896">
            <w:pPr>
              <w:jc w:val="center"/>
              <w:rPr>
                <w:b/>
              </w:rPr>
            </w:pPr>
            <w:r w:rsidRPr="005B7896">
              <w:rPr>
                <w:rFonts w:hint="eastAsia"/>
                <w:b/>
              </w:rPr>
              <w:t>业绩比较基准收益率③</w:t>
            </w:r>
          </w:p>
        </w:tc>
        <w:tc>
          <w:tcPr>
            <w:tcW w:w="1315" w:type="dxa"/>
          </w:tcPr>
          <w:p w:rsidR="005B7896" w:rsidRPr="005B7896" w:rsidRDefault="005B7896" w:rsidP="005B7896">
            <w:pPr>
              <w:jc w:val="center"/>
              <w:rPr>
                <w:b/>
              </w:rPr>
            </w:pPr>
            <w:r w:rsidRPr="005B7896">
              <w:rPr>
                <w:rFonts w:hint="eastAsia"/>
                <w:b/>
              </w:rPr>
              <w:t>业绩比较基准收益率标准差④</w:t>
            </w:r>
          </w:p>
        </w:tc>
        <w:tc>
          <w:tcPr>
            <w:tcW w:w="907" w:type="dxa"/>
          </w:tcPr>
          <w:p w:rsidR="005B7896" w:rsidRPr="005B7896" w:rsidRDefault="005B7896" w:rsidP="005B7896">
            <w:pPr>
              <w:jc w:val="center"/>
              <w:rPr>
                <w:b/>
              </w:rPr>
            </w:pPr>
            <w:r w:rsidRPr="005B7896">
              <w:rPr>
                <w:rFonts w:hint="eastAsia"/>
                <w:b/>
              </w:rPr>
              <w:t>①</w:t>
            </w:r>
            <w:r w:rsidRPr="005B7896">
              <w:rPr>
                <w:rFonts w:hint="eastAsia"/>
                <w:b/>
              </w:rPr>
              <w:t>-</w:t>
            </w:r>
            <w:r w:rsidRPr="005B7896">
              <w:rPr>
                <w:rFonts w:hint="eastAsia"/>
                <w:b/>
              </w:rPr>
              <w:t>③</w:t>
            </w:r>
          </w:p>
        </w:tc>
        <w:tc>
          <w:tcPr>
            <w:tcW w:w="907" w:type="dxa"/>
          </w:tcPr>
          <w:p w:rsidR="005B7896" w:rsidRPr="005B7896" w:rsidRDefault="005B7896" w:rsidP="005B7896">
            <w:pPr>
              <w:jc w:val="center"/>
              <w:rPr>
                <w:b/>
              </w:rPr>
            </w:pPr>
            <w:r w:rsidRPr="005B7896">
              <w:rPr>
                <w:rFonts w:hint="eastAsia"/>
                <w:b/>
              </w:rPr>
              <w:t>②</w:t>
            </w:r>
            <w:r w:rsidRPr="005B7896">
              <w:rPr>
                <w:rFonts w:hint="eastAsia"/>
                <w:b/>
              </w:rPr>
              <w:t>-</w:t>
            </w:r>
            <w:r w:rsidRPr="005B7896">
              <w:rPr>
                <w:rFonts w:hint="eastAsia"/>
                <w:b/>
              </w:rPr>
              <w:t>④</w:t>
            </w:r>
          </w:p>
        </w:tc>
      </w:tr>
      <w:tr w:rsidR="005B7896" w:rsidTr="005B7896">
        <w:tc>
          <w:tcPr>
            <w:tcW w:w="1429" w:type="dxa"/>
          </w:tcPr>
          <w:p w:rsidR="005B7896" w:rsidRDefault="005B7896" w:rsidP="005B7896">
            <w:pPr>
              <w:jc w:val="left"/>
            </w:pPr>
            <w:r>
              <w:rPr>
                <w:rFonts w:hint="eastAsia"/>
              </w:rPr>
              <w:t>过去三个月</w:t>
            </w:r>
          </w:p>
        </w:tc>
        <w:tc>
          <w:tcPr>
            <w:tcW w:w="1315" w:type="dxa"/>
          </w:tcPr>
          <w:p w:rsidR="005B7896" w:rsidRDefault="005B7896" w:rsidP="005B7896">
            <w:pPr>
              <w:jc w:val="right"/>
            </w:pPr>
            <w:r>
              <w:t>4.36%</w:t>
            </w:r>
          </w:p>
        </w:tc>
        <w:tc>
          <w:tcPr>
            <w:tcW w:w="1315" w:type="dxa"/>
          </w:tcPr>
          <w:p w:rsidR="005B7896" w:rsidRDefault="005B7896" w:rsidP="005B7896">
            <w:pPr>
              <w:jc w:val="right"/>
            </w:pPr>
            <w:r>
              <w:t>2.62%</w:t>
            </w:r>
          </w:p>
        </w:tc>
        <w:tc>
          <w:tcPr>
            <w:tcW w:w="1315" w:type="dxa"/>
          </w:tcPr>
          <w:p w:rsidR="005B7896" w:rsidRDefault="005B7896" w:rsidP="005B7896">
            <w:pPr>
              <w:jc w:val="right"/>
            </w:pPr>
            <w:r>
              <w:t>4.51%</w:t>
            </w:r>
          </w:p>
        </w:tc>
        <w:tc>
          <w:tcPr>
            <w:tcW w:w="1315" w:type="dxa"/>
          </w:tcPr>
          <w:p w:rsidR="005B7896" w:rsidRDefault="005B7896" w:rsidP="005B7896">
            <w:pPr>
              <w:jc w:val="right"/>
            </w:pPr>
            <w:r>
              <w:t>2.62%</w:t>
            </w:r>
          </w:p>
        </w:tc>
        <w:tc>
          <w:tcPr>
            <w:tcW w:w="907" w:type="dxa"/>
          </w:tcPr>
          <w:p w:rsidR="005B7896" w:rsidRDefault="005B7896" w:rsidP="005B7896">
            <w:pPr>
              <w:jc w:val="right"/>
            </w:pPr>
            <w:r>
              <w:t>-0.15%</w:t>
            </w:r>
          </w:p>
        </w:tc>
        <w:tc>
          <w:tcPr>
            <w:tcW w:w="907" w:type="dxa"/>
          </w:tcPr>
          <w:p w:rsidR="005B7896" w:rsidRDefault="005B7896" w:rsidP="005B7896">
            <w:pPr>
              <w:jc w:val="right"/>
            </w:pPr>
            <w:r>
              <w:t>0.00%</w:t>
            </w:r>
          </w:p>
        </w:tc>
      </w:tr>
      <w:tr w:rsidR="005B7896" w:rsidTr="005B7896">
        <w:tc>
          <w:tcPr>
            <w:tcW w:w="1429" w:type="dxa"/>
          </w:tcPr>
          <w:p w:rsidR="005B7896" w:rsidRDefault="005B7896" w:rsidP="005B7896">
            <w:pPr>
              <w:jc w:val="left"/>
            </w:pPr>
            <w:r>
              <w:rPr>
                <w:rFonts w:hint="eastAsia"/>
              </w:rPr>
              <w:t>过去六个月</w:t>
            </w:r>
          </w:p>
        </w:tc>
        <w:tc>
          <w:tcPr>
            <w:tcW w:w="1315" w:type="dxa"/>
          </w:tcPr>
          <w:p w:rsidR="005B7896" w:rsidRDefault="005B7896" w:rsidP="005B7896">
            <w:pPr>
              <w:jc w:val="right"/>
            </w:pPr>
            <w:r>
              <w:t>17.72%</w:t>
            </w:r>
          </w:p>
        </w:tc>
        <w:tc>
          <w:tcPr>
            <w:tcW w:w="1315" w:type="dxa"/>
          </w:tcPr>
          <w:p w:rsidR="005B7896" w:rsidRDefault="005B7896" w:rsidP="005B7896">
            <w:pPr>
              <w:jc w:val="right"/>
            </w:pPr>
            <w:r>
              <w:t>2.58%</w:t>
            </w:r>
          </w:p>
        </w:tc>
        <w:tc>
          <w:tcPr>
            <w:tcW w:w="1315" w:type="dxa"/>
          </w:tcPr>
          <w:p w:rsidR="005B7896" w:rsidRDefault="005B7896" w:rsidP="005B7896">
            <w:pPr>
              <w:jc w:val="right"/>
            </w:pPr>
            <w:r>
              <w:t>18.08%</w:t>
            </w:r>
          </w:p>
        </w:tc>
        <w:tc>
          <w:tcPr>
            <w:tcW w:w="1315" w:type="dxa"/>
          </w:tcPr>
          <w:p w:rsidR="005B7896" w:rsidRDefault="005B7896" w:rsidP="005B7896">
            <w:pPr>
              <w:jc w:val="right"/>
            </w:pPr>
            <w:r>
              <w:t>2.58%</w:t>
            </w:r>
          </w:p>
        </w:tc>
        <w:tc>
          <w:tcPr>
            <w:tcW w:w="907" w:type="dxa"/>
          </w:tcPr>
          <w:p w:rsidR="005B7896" w:rsidRDefault="005B7896" w:rsidP="005B7896">
            <w:pPr>
              <w:jc w:val="right"/>
            </w:pPr>
            <w:r>
              <w:t>-0.36%</w:t>
            </w:r>
          </w:p>
        </w:tc>
        <w:tc>
          <w:tcPr>
            <w:tcW w:w="907" w:type="dxa"/>
          </w:tcPr>
          <w:p w:rsidR="005B7896" w:rsidRDefault="005B7896" w:rsidP="005B7896">
            <w:pPr>
              <w:jc w:val="right"/>
            </w:pPr>
            <w:r>
              <w:t>0.00%</w:t>
            </w:r>
          </w:p>
        </w:tc>
      </w:tr>
      <w:tr w:rsidR="005B7896" w:rsidTr="005B7896">
        <w:tc>
          <w:tcPr>
            <w:tcW w:w="1429" w:type="dxa"/>
          </w:tcPr>
          <w:p w:rsidR="005B7896" w:rsidRDefault="005B7896" w:rsidP="005B7896">
            <w:pPr>
              <w:jc w:val="left"/>
            </w:pPr>
            <w:r>
              <w:rPr>
                <w:rFonts w:hint="eastAsia"/>
              </w:rPr>
              <w:t>自基金合同生效起至今</w:t>
            </w:r>
          </w:p>
        </w:tc>
        <w:tc>
          <w:tcPr>
            <w:tcW w:w="1315" w:type="dxa"/>
          </w:tcPr>
          <w:p w:rsidR="005B7896" w:rsidRDefault="005B7896" w:rsidP="005B7896">
            <w:pPr>
              <w:jc w:val="right"/>
            </w:pPr>
            <w:r>
              <w:t>120.81%</w:t>
            </w:r>
          </w:p>
        </w:tc>
        <w:tc>
          <w:tcPr>
            <w:tcW w:w="1315" w:type="dxa"/>
          </w:tcPr>
          <w:p w:rsidR="005B7896" w:rsidRDefault="005B7896" w:rsidP="005B7896">
            <w:pPr>
              <w:jc w:val="right"/>
            </w:pPr>
            <w:r>
              <w:t>2.59%</w:t>
            </w:r>
          </w:p>
        </w:tc>
        <w:tc>
          <w:tcPr>
            <w:tcW w:w="1315" w:type="dxa"/>
          </w:tcPr>
          <w:p w:rsidR="005B7896" w:rsidRDefault="005B7896" w:rsidP="005B7896">
            <w:pPr>
              <w:jc w:val="right"/>
            </w:pPr>
            <w:r>
              <w:t>137.61%</w:t>
            </w:r>
          </w:p>
        </w:tc>
        <w:tc>
          <w:tcPr>
            <w:tcW w:w="1315" w:type="dxa"/>
          </w:tcPr>
          <w:p w:rsidR="005B7896" w:rsidRDefault="005B7896" w:rsidP="005B7896">
            <w:pPr>
              <w:jc w:val="right"/>
            </w:pPr>
            <w:r>
              <w:t>2.62%</w:t>
            </w:r>
          </w:p>
        </w:tc>
        <w:tc>
          <w:tcPr>
            <w:tcW w:w="907" w:type="dxa"/>
          </w:tcPr>
          <w:p w:rsidR="005B7896" w:rsidRDefault="005B7896" w:rsidP="005B7896">
            <w:pPr>
              <w:jc w:val="right"/>
            </w:pPr>
            <w:r>
              <w:t>-16.80%</w:t>
            </w:r>
          </w:p>
        </w:tc>
        <w:tc>
          <w:tcPr>
            <w:tcW w:w="907" w:type="dxa"/>
          </w:tcPr>
          <w:p w:rsidR="005B7896" w:rsidRDefault="005B7896" w:rsidP="005B7896">
            <w:pPr>
              <w:jc w:val="right"/>
            </w:pPr>
            <w:r>
              <w:t>-0.03%</w:t>
            </w:r>
          </w:p>
        </w:tc>
      </w:tr>
    </w:tbl>
    <w:p w:rsidR="005B7896" w:rsidRDefault="005B7896" w:rsidP="005B7896">
      <w:pPr>
        <w:pStyle w:val="-3"/>
        <w:spacing w:before="156" w:after="156"/>
        <w:rPr>
          <w:rFonts w:hint="eastAsia"/>
        </w:rPr>
      </w:pPr>
      <w:r>
        <w:rPr>
          <w:rFonts w:hint="eastAsia"/>
        </w:rPr>
        <w:t>自基金合同生效以来基金份额累计净值增长率变动及其与同期业绩比较基准收益率变动的比较</w:t>
      </w:r>
    </w:p>
    <w:p w:rsidR="005B7896" w:rsidRDefault="005B7896" w:rsidP="005B7896">
      <w:r>
        <w:rPr>
          <w:noProof/>
        </w:rPr>
        <w:lastRenderedPageBreak/>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5B7896" w:rsidRDefault="005B7896" w:rsidP="005B7896">
      <w:pPr>
        <w:pStyle w:val="-8"/>
        <w:rPr>
          <w:rFonts w:hint="eastAsia"/>
        </w:rPr>
      </w:pPr>
      <w:r>
        <w:rPr>
          <w:rFonts w:hint="eastAsia"/>
        </w:rPr>
        <w:t>注：本基金合同于2025年4月23日生效，截至本报告期末基金成立未满一年；自基金成立日起6个月内为建仓期，建仓期结束时各项资产配置比例符合合同约定。</w:t>
      </w:r>
    </w:p>
    <w:p w:rsidR="005B7896" w:rsidRDefault="005B7896" w:rsidP="005B7896">
      <w:pPr>
        <w:pStyle w:val="-1"/>
        <w:ind w:left="281" w:hanging="281"/>
        <w:rPr>
          <w:rFonts w:hint="eastAsia"/>
        </w:rPr>
      </w:pPr>
      <w:r>
        <w:rPr>
          <w:rFonts w:hint="eastAsia"/>
        </w:rPr>
        <w:t>管理人报告</w:t>
      </w:r>
    </w:p>
    <w:p w:rsidR="005B7896" w:rsidRDefault="005B7896" w:rsidP="005B7896">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5B7896" w:rsidTr="00AF50CB">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5B7896" w:rsidRPr="005B7896" w:rsidRDefault="005B7896" w:rsidP="005B7896">
            <w:pPr>
              <w:jc w:val="center"/>
              <w:rPr>
                <w:b/>
              </w:rPr>
            </w:pPr>
            <w:r w:rsidRPr="005B7896">
              <w:rPr>
                <w:rFonts w:hint="eastAsia"/>
                <w:b/>
              </w:rPr>
              <w:t>姓名</w:t>
            </w:r>
          </w:p>
        </w:tc>
        <w:tc>
          <w:tcPr>
            <w:tcW w:w="851" w:type="dxa"/>
            <w:vMerge w:val="restart"/>
          </w:tcPr>
          <w:p w:rsidR="005B7896" w:rsidRPr="005B7896" w:rsidRDefault="005B7896" w:rsidP="005B7896">
            <w:pPr>
              <w:jc w:val="center"/>
              <w:rPr>
                <w:b/>
              </w:rPr>
            </w:pPr>
            <w:r w:rsidRPr="005B7896">
              <w:rPr>
                <w:rFonts w:hint="eastAsia"/>
                <w:b/>
              </w:rPr>
              <w:t>职务</w:t>
            </w:r>
          </w:p>
        </w:tc>
        <w:tc>
          <w:tcPr>
            <w:tcW w:w="2234" w:type="dxa"/>
            <w:gridSpan w:val="2"/>
            <w:tcBorders>
              <w:bottom w:val="single" w:sz="4" w:space="0" w:color="auto"/>
            </w:tcBorders>
          </w:tcPr>
          <w:p w:rsidR="005B7896" w:rsidRPr="005B7896" w:rsidRDefault="005B7896" w:rsidP="005B7896">
            <w:pPr>
              <w:jc w:val="center"/>
              <w:rPr>
                <w:b/>
              </w:rPr>
            </w:pPr>
            <w:r w:rsidRPr="005B7896">
              <w:rPr>
                <w:rFonts w:hint="eastAsia"/>
                <w:b/>
              </w:rPr>
              <w:t>任本基金的基金经理期限</w:t>
            </w:r>
          </w:p>
        </w:tc>
        <w:tc>
          <w:tcPr>
            <w:tcW w:w="703" w:type="dxa"/>
            <w:vMerge w:val="restart"/>
          </w:tcPr>
          <w:p w:rsidR="005B7896" w:rsidRPr="005B7896" w:rsidRDefault="005B7896" w:rsidP="005B7896">
            <w:pPr>
              <w:jc w:val="center"/>
              <w:rPr>
                <w:b/>
              </w:rPr>
            </w:pPr>
            <w:r w:rsidRPr="005B7896">
              <w:rPr>
                <w:rFonts w:hint="eastAsia"/>
                <w:b/>
              </w:rPr>
              <w:t>证券从业年限</w:t>
            </w:r>
          </w:p>
        </w:tc>
        <w:tc>
          <w:tcPr>
            <w:tcW w:w="3856" w:type="dxa"/>
            <w:vMerge w:val="restart"/>
          </w:tcPr>
          <w:p w:rsidR="005B7896" w:rsidRPr="005B7896" w:rsidRDefault="005B7896" w:rsidP="005B7896">
            <w:pPr>
              <w:jc w:val="center"/>
              <w:rPr>
                <w:b/>
              </w:rPr>
            </w:pPr>
            <w:r w:rsidRPr="005B7896">
              <w:rPr>
                <w:rFonts w:hint="eastAsia"/>
                <w:b/>
              </w:rPr>
              <w:t>说明</w:t>
            </w:r>
          </w:p>
        </w:tc>
      </w:tr>
      <w:tr w:rsidR="005B7896" w:rsidTr="005B7896">
        <w:tc>
          <w:tcPr>
            <w:tcW w:w="862" w:type="dxa"/>
            <w:vMerge/>
          </w:tcPr>
          <w:p w:rsidR="005B7896" w:rsidRDefault="005B7896" w:rsidP="005B7896">
            <w:pPr>
              <w:jc w:val="left"/>
            </w:pPr>
          </w:p>
        </w:tc>
        <w:tc>
          <w:tcPr>
            <w:tcW w:w="851" w:type="dxa"/>
            <w:vMerge/>
          </w:tcPr>
          <w:p w:rsidR="005B7896" w:rsidRDefault="005B7896" w:rsidP="005B7896">
            <w:pPr>
              <w:jc w:val="left"/>
            </w:pPr>
          </w:p>
        </w:tc>
        <w:tc>
          <w:tcPr>
            <w:tcW w:w="1117" w:type="dxa"/>
            <w:shd w:val="clear" w:color="auto" w:fill="BFBFBF"/>
          </w:tcPr>
          <w:p w:rsidR="005B7896" w:rsidRPr="005B7896" w:rsidRDefault="005B7896" w:rsidP="005B7896">
            <w:pPr>
              <w:jc w:val="center"/>
              <w:rPr>
                <w:b/>
              </w:rPr>
            </w:pPr>
            <w:r w:rsidRPr="005B7896">
              <w:rPr>
                <w:rFonts w:hint="eastAsia"/>
                <w:b/>
              </w:rPr>
              <w:t>任职日期</w:t>
            </w:r>
          </w:p>
        </w:tc>
        <w:tc>
          <w:tcPr>
            <w:tcW w:w="1117" w:type="dxa"/>
            <w:shd w:val="clear" w:color="auto" w:fill="BFBFBF"/>
          </w:tcPr>
          <w:p w:rsidR="005B7896" w:rsidRPr="005B7896" w:rsidRDefault="005B7896" w:rsidP="005B7896">
            <w:pPr>
              <w:jc w:val="center"/>
              <w:rPr>
                <w:b/>
              </w:rPr>
            </w:pPr>
            <w:r w:rsidRPr="005B7896">
              <w:rPr>
                <w:rFonts w:hint="eastAsia"/>
                <w:b/>
              </w:rPr>
              <w:t>离任日期</w:t>
            </w:r>
          </w:p>
        </w:tc>
        <w:tc>
          <w:tcPr>
            <w:tcW w:w="703" w:type="dxa"/>
            <w:vMerge/>
          </w:tcPr>
          <w:p w:rsidR="005B7896" w:rsidRDefault="005B7896" w:rsidP="005B7896">
            <w:pPr>
              <w:jc w:val="left"/>
            </w:pPr>
          </w:p>
        </w:tc>
        <w:tc>
          <w:tcPr>
            <w:tcW w:w="3856" w:type="dxa"/>
            <w:vMerge/>
          </w:tcPr>
          <w:p w:rsidR="005B7896" w:rsidRDefault="005B7896" w:rsidP="005B7896">
            <w:pPr>
              <w:jc w:val="left"/>
            </w:pPr>
          </w:p>
        </w:tc>
      </w:tr>
      <w:tr w:rsidR="005B7896" w:rsidTr="005B7896">
        <w:tc>
          <w:tcPr>
            <w:tcW w:w="862" w:type="dxa"/>
          </w:tcPr>
          <w:p w:rsidR="005B7896" w:rsidRDefault="005B7896" w:rsidP="005B7896">
            <w:pPr>
              <w:jc w:val="left"/>
            </w:pPr>
            <w:r>
              <w:rPr>
                <w:rFonts w:hint="eastAsia"/>
              </w:rPr>
              <w:t>潘水洋</w:t>
            </w:r>
          </w:p>
        </w:tc>
        <w:tc>
          <w:tcPr>
            <w:tcW w:w="851" w:type="dxa"/>
          </w:tcPr>
          <w:p w:rsidR="005B7896" w:rsidRDefault="005B7896" w:rsidP="005B7896">
            <w:pPr>
              <w:jc w:val="left"/>
            </w:pPr>
            <w:r>
              <w:rPr>
                <w:rFonts w:hint="eastAsia"/>
              </w:rPr>
              <w:t>本基金基金经理</w:t>
            </w:r>
          </w:p>
        </w:tc>
        <w:tc>
          <w:tcPr>
            <w:tcW w:w="1117" w:type="dxa"/>
          </w:tcPr>
          <w:p w:rsidR="005B7896" w:rsidRDefault="005B7896" w:rsidP="005B7896">
            <w:pPr>
              <w:jc w:val="left"/>
            </w:pPr>
            <w:r>
              <w:rPr>
                <w:rFonts w:hint="eastAsia"/>
              </w:rPr>
              <w:t>2025</w:t>
            </w:r>
            <w:r>
              <w:rPr>
                <w:rFonts w:hint="eastAsia"/>
              </w:rPr>
              <w:t>年</w:t>
            </w:r>
            <w:r>
              <w:rPr>
                <w:rFonts w:hint="eastAsia"/>
              </w:rPr>
              <w:t>4</w:t>
            </w:r>
            <w:r>
              <w:rPr>
                <w:rFonts w:hint="eastAsia"/>
              </w:rPr>
              <w:t>月</w:t>
            </w:r>
            <w:r>
              <w:rPr>
                <w:rFonts w:hint="eastAsia"/>
              </w:rPr>
              <w:t>23</w:t>
            </w:r>
            <w:r>
              <w:rPr>
                <w:rFonts w:hint="eastAsia"/>
              </w:rPr>
              <w:t>日</w:t>
            </w:r>
          </w:p>
        </w:tc>
        <w:tc>
          <w:tcPr>
            <w:tcW w:w="1117" w:type="dxa"/>
          </w:tcPr>
          <w:p w:rsidR="005B7896" w:rsidRDefault="005B7896" w:rsidP="005B7896">
            <w:pPr>
              <w:jc w:val="right"/>
            </w:pPr>
            <w:r>
              <w:t>-</w:t>
            </w:r>
          </w:p>
        </w:tc>
        <w:tc>
          <w:tcPr>
            <w:tcW w:w="703" w:type="dxa"/>
          </w:tcPr>
          <w:p w:rsidR="005B7896" w:rsidRDefault="005B7896" w:rsidP="005B7896">
            <w:pPr>
              <w:jc w:val="left"/>
            </w:pPr>
            <w:r>
              <w:rPr>
                <w:rFonts w:hint="eastAsia"/>
              </w:rPr>
              <w:t>8</w:t>
            </w:r>
            <w:r>
              <w:rPr>
                <w:rFonts w:hint="eastAsia"/>
              </w:rPr>
              <w:t>年</w:t>
            </w:r>
          </w:p>
        </w:tc>
        <w:tc>
          <w:tcPr>
            <w:tcW w:w="3856" w:type="dxa"/>
          </w:tcPr>
          <w:p w:rsidR="005B7896" w:rsidRDefault="005B7896" w:rsidP="005B7896">
            <w:r>
              <w:rPr>
                <w:rFonts w:hint="eastAsia"/>
              </w:rPr>
              <w:t>中国国籍，北京大学金融学专业博士，具有基金从业资格。曾就职于深圳迈瑞生物医疗电子股份有限公司，任系统研究员。</w:t>
            </w:r>
            <w:r>
              <w:rPr>
                <w:rFonts w:hint="eastAsia"/>
              </w:rPr>
              <w:t>2017</w:t>
            </w:r>
            <w:r>
              <w:rPr>
                <w:rFonts w:hint="eastAsia"/>
              </w:rPr>
              <w:t>年</w:t>
            </w:r>
            <w:r>
              <w:rPr>
                <w:rFonts w:hint="eastAsia"/>
              </w:rPr>
              <w:t>7</w:t>
            </w:r>
            <w:r>
              <w:rPr>
                <w:rFonts w:hint="eastAsia"/>
              </w:rPr>
              <w:t>月加入南方基金，历任数量化投资部量化研究员、宏观策略部策略研究员、指数投资部研究员；</w:t>
            </w:r>
            <w:r>
              <w:rPr>
                <w:rFonts w:hint="eastAsia"/>
              </w:rPr>
              <w:t>2021</w:t>
            </w:r>
            <w:r>
              <w:rPr>
                <w:rFonts w:hint="eastAsia"/>
              </w:rPr>
              <w:t>年</w:t>
            </w:r>
            <w:r>
              <w:rPr>
                <w:rFonts w:hint="eastAsia"/>
              </w:rPr>
              <w:t>6</w:t>
            </w:r>
            <w:r>
              <w:rPr>
                <w:rFonts w:hint="eastAsia"/>
              </w:rPr>
              <w:t>月</w:t>
            </w:r>
            <w:r>
              <w:rPr>
                <w:rFonts w:hint="eastAsia"/>
              </w:rPr>
              <w:t>4</w:t>
            </w:r>
            <w:r>
              <w:rPr>
                <w:rFonts w:hint="eastAsia"/>
              </w:rPr>
              <w:t>日至</w:t>
            </w:r>
            <w:r>
              <w:rPr>
                <w:rFonts w:hint="eastAsia"/>
              </w:rPr>
              <w:t>2024</w:t>
            </w:r>
            <w:r>
              <w:rPr>
                <w:rFonts w:hint="eastAsia"/>
              </w:rPr>
              <w:t>年</w:t>
            </w:r>
            <w:r>
              <w:rPr>
                <w:rFonts w:hint="eastAsia"/>
              </w:rPr>
              <w:t>3</w:t>
            </w:r>
            <w:r>
              <w:rPr>
                <w:rFonts w:hint="eastAsia"/>
              </w:rPr>
              <w:t>月</w:t>
            </w:r>
            <w:r>
              <w:rPr>
                <w:rFonts w:hint="eastAsia"/>
              </w:rPr>
              <w:t>7</w:t>
            </w:r>
            <w:r>
              <w:rPr>
                <w:rFonts w:hint="eastAsia"/>
              </w:rPr>
              <w:t>日，任投资经理；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w:t>
            </w:r>
            <w:r>
              <w:rPr>
                <w:rFonts w:hint="eastAsia"/>
              </w:rPr>
              <w:t>2026</w:t>
            </w:r>
            <w:r>
              <w:rPr>
                <w:rFonts w:hint="eastAsia"/>
              </w:rPr>
              <w:t>年</w:t>
            </w:r>
            <w:r>
              <w:rPr>
                <w:rFonts w:hint="eastAsia"/>
              </w:rPr>
              <w:t>1</w:t>
            </w:r>
            <w:r>
              <w:rPr>
                <w:rFonts w:hint="eastAsia"/>
              </w:rPr>
              <w:t>月</w:t>
            </w:r>
            <w:r>
              <w:rPr>
                <w:rFonts w:hint="eastAsia"/>
              </w:rPr>
              <w:t>23</w:t>
            </w:r>
            <w:r>
              <w:rPr>
                <w:rFonts w:hint="eastAsia"/>
              </w:rPr>
              <w:t>日，任南方上证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w:t>
            </w:r>
            <w:r>
              <w:rPr>
                <w:rFonts w:hint="eastAsia"/>
              </w:rPr>
              <w:t>180ETF</w:t>
            </w:r>
            <w:r>
              <w:rPr>
                <w:rFonts w:hint="eastAsia"/>
              </w:rPr>
              <w:lastRenderedPageBreak/>
              <w:t>发起联接（原：南方上证</w:t>
            </w:r>
            <w:r>
              <w:rPr>
                <w:rFonts w:hint="eastAsia"/>
              </w:rPr>
              <w:t>180</w:t>
            </w:r>
            <w:r>
              <w:rPr>
                <w:rFonts w:hint="eastAsia"/>
              </w:rPr>
              <w:t>指数发起）基金经理；</w:t>
            </w:r>
            <w:r>
              <w:rPr>
                <w:rFonts w:hint="eastAsia"/>
              </w:rPr>
              <w:t>2025</w:t>
            </w:r>
            <w:r>
              <w:rPr>
                <w:rFonts w:hint="eastAsia"/>
              </w:rPr>
              <w:t>年</w:t>
            </w:r>
            <w:r>
              <w:rPr>
                <w:rFonts w:hint="eastAsia"/>
              </w:rPr>
              <w:t>2</w:t>
            </w:r>
            <w:r>
              <w:rPr>
                <w:rFonts w:hint="eastAsia"/>
              </w:rPr>
              <w:t>月</w:t>
            </w:r>
            <w:r>
              <w:rPr>
                <w:rFonts w:hint="eastAsia"/>
              </w:rPr>
              <w:t>26</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日，任南方上证科创板综合</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7</w:t>
            </w:r>
            <w:r>
              <w:rPr>
                <w:rFonts w:hint="eastAsia"/>
              </w:rPr>
              <w:t>日至今，任南方中证全指计算机</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13</w:t>
            </w:r>
            <w:r>
              <w:rPr>
                <w:rFonts w:hint="eastAsia"/>
              </w:rPr>
              <w:t>日至今，任南方中证机器人</w:t>
            </w:r>
            <w:r>
              <w:rPr>
                <w:rFonts w:hint="eastAsia"/>
              </w:rPr>
              <w:t>ETF</w:t>
            </w:r>
            <w:r>
              <w:rPr>
                <w:rFonts w:hint="eastAsia"/>
              </w:rPr>
              <w:t>发起联接（原：南方中证机器人指数发起）基金经理；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23</w:t>
            </w:r>
            <w:r>
              <w:rPr>
                <w:rFonts w:hint="eastAsia"/>
              </w:rPr>
              <w:t>日至今，任南方中证全指计算机</w:t>
            </w:r>
            <w:r>
              <w:rPr>
                <w:rFonts w:hint="eastAsia"/>
              </w:rPr>
              <w:t>ETF</w:t>
            </w:r>
            <w:r>
              <w:rPr>
                <w:rFonts w:hint="eastAsia"/>
              </w:rPr>
              <w:t>发起联接基金经理；</w:t>
            </w:r>
            <w:r>
              <w:rPr>
                <w:rFonts w:hint="eastAsia"/>
              </w:rPr>
              <w:t>2024</w:t>
            </w:r>
            <w:r>
              <w:rPr>
                <w:rFonts w:hint="eastAsia"/>
              </w:rPr>
              <w:t>年</w:t>
            </w:r>
            <w:r>
              <w:rPr>
                <w:rFonts w:hint="eastAsia"/>
              </w:rPr>
              <w:t>9</w:t>
            </w:r>
            <w:r>
              <w:rPr>
                <w:rFonts w:hint="eastAsia"/>
              </w:rPr>
              <w:t>月</w:t>
            </w:r>
            <w:r>
              <w:rPr>
                <w:rFonts w:hint="eastAsia"/>
              </w:rPr>
              <w:t>3</w:t>
            </w:r>
            <w:r>
              <w:rPr>
                <w:rFonts w:hint="eastAsia"/>
              </w:rPr>
              <w:t>日至今，任南方中证全指汽车指数发起基金经理；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日至今，任南方上证科创板综合</w:t>
            </w:r>
            <w:r>
              <w:rPr>
                <w:rFonts w:hint="eastAsia"/>
              </w:rPr>
              <w:t>ETF</w:t>
            </w:r>
            <w:r>
              <w:rPr>
                <w:rFonts w:hint="eastAsia"/>
              </w:rPr>
              <w:t>联接基金经理；</w:t>
            </w:r>
            <w:r>
              <w:rPr>
                <w:rFonts w:hint="eastAsia"/>
              </w:rPr>
              <w:t>2025</w:t>
            </w:r>
            <w:r>
              <w:rPr>
                <w:rFonts w:hint="eastAsia"/>
              </w:rPr>
              <w:t>年</w:t>
            </w:r>
            <w:r>
              <w:rPr>
                <w:rFonts w:hint="eastAsia"/>
              </w:rPr>
              <w:t>4</w:t>
            </w:r>
            <w:r>
              <w:rPr>
                <w:rFonts w:hint="eastAsia"/>
              </w:rPr>
              <w:t>月</w:t>
            </w:r>
            <w:r>
              <w:rPr>
                <w:rFonts w:hint="eastAsia"/>
              </w:rPr>
              <w:t>23</w:t>
            </w:r>
            <w:r>
              <w:rPr>
                <w:rFonts w:hint="eastAsia"/>
              </w:rPr>
              <w:t>日至今，任南方创业板人工智能</w:t>
            </w:r>
            <w:r>
              <w:rPr>
                <w:rFonts w:hint="eastAsia"/>
              </w:rPr>
              <w:t>ETF</w:t>
            </w:r>
            <w:r>
              <w:rPr>
                <w:rFonts w:hint="eastAsia"/>
              </w:rPr>
              <w:t>、南方中证全指自由现金流</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24</w:t>
            </w:r>
            <w:r>
              <w:rPr>
                <w:rFonts w:hint="eastAsia"/>
              </w:rPr>
              <w:t>日至今，任南方中证机器人</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30</w:t>
            </w:r>
            <w:r>
              <w:rPr>
                <w:rFonts w:hint="eastAsia"/>
              </w:rPr>
              <w:t>日至今，任南方创业板人工智能</w:t>
            </w:r>
            <w:r>
              <w:rPr>
                <w:rFonts w:hint="eastAsia"/>
              </w:rPr>
              <w:t>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w:t>
            </w:r>
            <w:r>
              <w:rPr>
                <w:rFonts w:hint="eastAsia"/>
              </w:rPr>
              <w:t>日至今，任南方中证全指自由现金流</w:t>
            </w:r>
            <w:r>
              <w:rPr>
                <w:rFonts w:hint="eastAsia"/>
              </w:rPr>
              <w:t>ETF</w:t>
            </w:r>
            <w:r>
              <w:rPr>
                <w:rFonts w:hint="eastAsia"/>
              </w:rPr>
              <w:t>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日至今，任南方中证新能源</w:t>
            </w:r>
            <w:r>
              <w:rPr>
                <w:rFonts w:hint="eastAsia"/>
              </w:rPr>
              <w:t>ETF</w:t>
            </w:r>
            <w:r>
              <w:rPr>
                <w:rFonts w:hint="eastAsia"/>
              </w:rPr>
              <w:t>、南方中证新能源</w:t>
            </w:r>
            <w:r>
              <w:rPr>
                <w:rFonts w:hint="eastAsia"/>
              </w:rPr>
              <w:t>ETF</w:t>
            </w:r>
            <w:r>
              <w:rPr>
                <w:rFonts w:hint="eastAsia"/>
              </w:rPr>
              <w:t>联接基金经理。</w:t>
            </w:r>
          </w:p>
        </w:tc>
      </w:tr>
    </w:tbl>
    <w:p w:rsidR="005B7896" w:rsidRDefault="005B7896" w:rsidP="005B7896">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5B7896" w:rsidRDefault="005B7896" w:rsidP="005B7896">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5B7896" w:rsidRDefault="005B7896" w:rsidP="005B7896">
      <w:pPr>
        <w:pStyle w:val="-2"/>
        <w:spacing w:before="312"/>
        <w:rPr>
          <w:rFonts w:hint="eastAsia"/>
        </w:rPr>
      </w:pPr>
      <w:r>
        <w:rPr>
          <w:rFonts w:hint="eastAsia"/>
        </w:rPr>
        <w:t>管理人对报告期内本基金运作遵规守信情况的说明</w:t>
      </w:r>
    </w:p>
    <w:p w:rsidR="005B7896" w:rsidRDefault="005B7896" w:rsidP="005B7896">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5B7896" w:rsidRDefault="005B7896" w:rsidP="005B7896">
      <w:pPr>
        <w:pStyle w:val="-2"/>
        <w:spacing w:before="312"/>
        <w:rPr>
          <w:rFonts w:hint="eastAsia"/>
        </w:rPr>
      </w:pPr>
      <w:r>
        <w:rPr>
          <w:rFonts w:hint="eastAsia"/>
        </w:rPr>
        <w:t>公平交易专项说明</w:t>
      </w:r>
    </w:p>
    <w:p w:rsidR="005B7896" w:rsidRDefault="005B7896" w:rsidP="005B7896">
      <w:pPr>
        <w:pStyle w:val="-3"/>
        <w:spacing w:before="156" w:after="156"/>
        <w:rPr>
          <w:rFonts w:hint="eastAsia"/>
        </w:rPr>
      </w:pPr>
      <w:r>
        <w:rPr>
          <w:rFonts w:hint="eastAsia"/>
        </w:rPr>
        <w:t>公平交易制度的执行情况</w:t>
      </w:r>
    </w:p>
    <w:p w:rsidR="005B7896" w:rsidRDefault="005B7896" w:rsidP="005B7896">
      <w:pPr>
        <w:pStyle w:val="-"/>
        <w:ind w:firstLine="420"/>
        <w:rPr>
          <w:rFonts w:hint="eastAsia"/>
        </w:rPr>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5B7896" w:rsidRDefault="005B7896" w:rsidP="005B7896">
      <w:pPr>
        <w:pStyle w:val="-3"/>
        <w:spacing w:before="156" w:after="156"/>
        <w:rPr>
          <w:rFonts w:hint="eastAsia"/>
        </w:rPr>
      </w:pPr>
      <w:r>
        <w:rPr>
          <w:rFonts w:hint="eastAsia"/>
        </w:rPr>
        <w:t>异常交易行为的专项说明</w:t>
      </w:r>
    </w:p>
    <w:p w:rsidR="005B7896" w:rsidRDefault="005B7896" w:rsidP="005B7896">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5B7896" w:rsidRDefault="005B7896" w:rsidP="005B7896">
      <w:pPr>
        <w:pStyle w:val="-2"/>
        <w:spacing w:before="312"/>
        <w:rPr>
          <w:rFonts w:hint="eastAsia"/>
        </w:rPr>
      </w:pPr>
      <w:r>
        <w:rPr>
          <w:rFonts w:hint="eastAsia"/>
        </w:rPr>
        <w:t>报告期内基金投资策略和运作分析</w:t>
      </w:r>
    </w:p>
    <w:p w:rsidR="005B7896" w:rsidRDefault="005B7896" w:rsidP="005B7896">
      <w:pPr>
        <w:pStyle w:val="-"/>
        <w:ind w:firstLine="420"/>
        <w:rPr>
          <w:rFonts w:hint="eastAsia"/>
        </w:rPr>
      </w:pPr>
      <w:r>
        <w:rPr>
          <w:rFonts w:hint="eastAsia"/>
        </w:rPr>
        <w:t>2026年一季度，市场整体承压，美伊冲突持续升级，中东局势紧张态势加剧全球能源价格波动预期，避险情绪升温推动资金向低风险资产切换，科技成长板块估值压缩压力阶段性显现。然而，创业板人工智能指数逆势上涨4.51%，彰显AI核心资产在复杂市场环境下的高确定性与强韧性。</w:t>
      </w:r>
    </w:p>
    <w:p w:rsidR="005B7896" w:rsidRDefault="005B7896" w:rsidP="005B7896">
      <w:pPr>
        <w:pStyle w:val="-"/>
        <w:ind w:firstLine="420"/>
        <w:rPr>
          <w:rFonts w:hint="eastAsia"/>
        </w:rPr>
      </w:pPr>
      <w:r>
        <w:rPr>
          <w:rFonts w:hint="eastAsia"/>
        </w:rPr>
        <w:t>资本开支层面，展望2026年，谷歌、Meta、亚马逊等海外CSP厂商资本开支指引继续大幅上修，海外算力基建景气持续向上。国内方面，“算电协同”战略明确将超大规模智算集群建设上升至国家战略层面，国产算力芯片份额持续跃升，算力自主可控基础愈加坚实，国内外算力基建景气形成共振。</w:t>
      </w:r>
    </w:p>
    <w:p w:rsidR="005B7896" w:rsidRDefault="005B7896" w:rsidP="005B7896">
      <w:pPr>
        <w:pStyle w:val="-"/>
        <w:ind w:firstLine="420"/>
        <w:rPr>
          <w:rFonts w:hint="eastAsia"/>
        </w:rPr>
      </w:pPr>
      <w:r>
        <w:rPr>
          <w:rFonts w:hint="eastAsia"/>
        </w:rPr>
        <w:t>应用层面，开源Agent平台OpenClaw迅速出圈，AI从对话工具升级为深度嵌入工作流的执行者，“数字员工”从概念走向大众可感知的产品形态，开辟了全新的模型消费场景与付费模式。Agent模式下单用户Token消耗量显著高于传统对话场景，算力需求扩张持续向底层基础设施传导。技术演进层面，NPO与CPO在柜内实现从0到1的突破，光入Scale-up层构成纯增量机会；Scale-out层未来十年仍以可插拔光模块为主流；NPO在国内外云厂商接受度更高，国内产业链配套优势突出。</w:t>
      </w:r>
    </w:p>
    <w:p w:rsidR="005B7896" w:rsidRDefault="005B7896" w:rsidP="005B7896">
      <w:pPr>
        <w:pStyle w:val="-"/>
        <w:ind w:firstLine="420"/>
        <w:rPr>
          <w:rFonts w:hint="eastAsia"/>
        </w:rPr>
      </w:pPr>
      <w:r>
        <w:rPr>
          <w:rFonts w:hint="eastAsia"/>
        </w:rPr>
        <w:t>在海外资本开支超预期扩张、国内政策催化的双重驱动下，光模块行业将持续享受速率迭代与需求爆发的红利；与此同时，AI应用加速商业化落地，垂直场景渗透提速，Agent规模化带来的模型消费扩张为应用端持续注入成长动能。创业板人工智能指数聚焦人工智能产业链，覆盖上游光模块等硬件端以及下游AI应用端，既能精准把握光模块放量与算力紧缺带来的硬件红利，也能同步捕捉 AI 商业化落地的应用增长机遇。</w:t>
      </w:r>
    </w:p>
    <w:p w:rsidR="005B7896" w:rsidRDefault="005B7896" w:rsidP="005B7896">
      <w:pPr>
        <w:pStyle w:val="-"/>
        <w:ind w:firstLine="420"/>
        <w:rPr>
          <w:rFonts w:hint="eastAsia"/>
        </w:rPr>
      </w:pPr>
      <w:r>
        <w:rPr>
          <w:rFonts w:hint="eastAsia"/>
        </w:rPr>
        <w:t>报告期内，创业板人工智能指数上涨4.51%。期间我们通过自建的“指数化交易系统”、“日内择时交易模型”、“跟踪误差归因分析系统”等，将本基金的跟踪误差指标控制在较好水平，并通过严格的风险管理流程，确保了本基金的安全运作。</w:t>
      </w:r>
    </w:p>
    <w:p w:rsidR="005B7896" w:rsidRDefault="005B7896" w:rsidP="005B7896">
      <w:pPr>
        <w:pStyle w:val="-"/>
        <w:ind w:firstLine="420"/>
        <w:rPr>
          <w:rFonts w:hint="eastAsia"/>
        </w:rPr>
      </w:pPr>
      <w:r>
        <w:rPr>
          <w:rFonts w:hint="eastAsia"/>
        </w:rPr>
        <w:t>我们对本基金报告期内跟踪误差归因分析如下：</w:t>
      </w:r>
    </w:p>
    <w:p w:rsidR="005B7896" w:rsidRDefault="005B7896" w:rsidP="005B7896">
      <w:pPr>
        <w:pStyle w:val="-"/>
        <w:ind w:firstLine="420"/>
        <w:rPr>
          <w:rFonts w:hint="eastAsia"/>
        </w:rPr>
      </w:pPr>
      <w:r>
        <w:rPr>
          <w:rFonts w:hint="eastAsia"/>
        </w:rPr>
        <w:lastRenderedPageBreak/>
        <w:t>（1）接受申购赎回所带来的仓位偏离，对此我们通过日内择时交易争取跟踪误差最小化。</w:t>
      </w:r>
    </w:p>
    <w:p w:rsidR="005B7896" w:rsidRDefault="005B7896" w:rsidP="005B7896">
      <w:pPr>
        <w:pStyle w:val="-2"/>
        <w:spacing w:before="312"/>
        <w:rPr>
          <w:rFonts w:hint="eastAsia"/>
        </w:rPr>
      </w:pPr>
      <w:r>
        <w:rPr>
          <w:rFonts w:hint="eastAsia"/>
        </w:rPr>
        <w:t>报告期内基金的业绩表现</w:t>
      </w:r>
    </w:p>
    <w:p w:rsidR="005B7896" w:rsidRDefault="005B7896" w:rsidP="005B7896">
      <w:pPr>
        <w:pStyle w:val="-"/>
        <w:ind w:firstLine="420"/>
        <w:rPr>
          <w:rFonts w:hint="eastAsia"/>
        </w:rPr>
      </w:pPr>
      <w:r>
        <w:rPr>
          <w:rFonts w:hint="eastAsia"/>
        </w:rPr>
        <w:t>截至报告期末，本基金份额净值为2.2081元，报告期内，份额净值增长率为4.36%，同期业绩基准增长率为4.51%。</w:t>
      </w:r>
    </w:p>
    <w:p w:rsidR="005B7896" w:rsidRDefault="005B7896" w:rsidP="005B7896">
      <w:pPr>
        <w:pStyle w:val="-2"/>
        <w:spacing w:before="312"/>
        <w:rPr>
          <w:rFonts w:hint="eastAsia"/>
        </w:rPr>
      </w:pPr>
      <w:r>
        <w:rPr>
          <w:rFonts w:hint="eastAsia"/>
        </w:rPr>
        <w:t>报告期内基金持有人数或基金资产净值预警说明</w:t>
      </w:r>
    </w:p>
    <w:p w:rsidR="005B7896" w:rsidRDefault="005B7896" w:rsidP="005B7896">
      <w:pPr>
        <w:pStyle w:val="-"/>
        <w:ind w:firstLine="420"/>
        <w:rPr>
          <w:rFonts w:hint="eastAsia"/>
        </w:rPr>
      </w:pPr>
      <w:r>
        <w:rPr>
          <w:rFonts w:hint="eastAsia"/>
        </w:rPr>
        <w:t>报告期内，本基金未出现连续二十个交易日基金份额持有人数量不满二百人或者基金资产净值低于五千万元的情形。</w:t>
      </w:r>
    </w:p>
    <w:p w:rsidR="005B7896" w:rsidRDefault="005B7896" w:rsidP="005B7896">
      <w:pPr>
        <w:pStyle w:val="-1"/>
        <w:ind w:left="281" w:hanging="281"/>
        <w:rPr>
          <w:rFonts w:hint="eastAsia"/>
        </w:rPr>
      </w:pPr>
      <w:r>
        <w:rPr>
          <w:rFonts w:hint="eastAsia"/>
        </w:rPr>
        <w:t>投资组合报告</w:t>
      </w:r>
    </w:p>
    <w:p w:rsidR="005B7896" w:rsidRDefault="005B7896" w:rsidP="005B7896">
      <w:pPr>
        <w:pStyle w:val="-2"/>
        <w:spacing w:before="312"/>
        <w:rPr>
          <w:rFonts w:hint="eastAsia"/>
        </w:rPr>
      </w:pPr>
      <w:r>
        <w:rPr>
          <w:rFonts w:hint="eastAsia"/>
        </w:rPr>
        <w:t>报告期末基金资产组合情况</w:t>
      </w:r>
    </w:p>
    <w:p w:rsidR="005B7896" w:rsidRDefault="005B7896" w:rsidP="005B7896">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5B7896" w:rsidTr="005B7896">
        <w:trPr>
          <w:cnfStyle w:val="100000000000" w:firstRow="1" w:lastRow="0" w:firstColumn="0" w:lastColumn="0" w:oddVBand="0" w:evenVBand="0" w:oddHBand="0" w:evenHBand="0" w:firstRowFirstColumn="0" w:firstRowLastColumn="0" w:lastRowFirstColumn="0" w:lastRowLastColumn="0"/>
        </w:trPr>
        <w:tc>
          <w:tcPr>
            <w:tcW w:w="646" w:type="dxa"/>
          </w:tcPr>
          <w:p w:rsidR="005B7896" w:rsidRPr="005B7896" w:rsidRDefault="005B7896" w:rsidP="005B7896">
            <w:pPr>
              <w:jc w:val="center"/>
              <w:rPr>
                <w:b/>
              </w:rPr>
            </w:pPr>
            <w:r w:rsidRPr="005B7896">
              <w:rPr>
                <w:rFonts w:hint="eastAsia"/>
                <w:b/>
              </w:rPr>
              <w:t>序号</w:t>
            </w:r>
          </w:p>
        </w:tc>
        <w:tc>
          <w:tcPr>
            <w:tcW w:w="2971" w:type="dxa"/>
          </w:tcPr>
          <w:p w:rsidR="005B7896" w:rsidRPr="005B7896" w:rsidRDefault="005B7896" w:rsidP="005B7896">
            <w:pPr>
              <w:jc w:val="center"/>
              <w:rPr>
                <w:b/>
              </w:rPr>
            </w:pPr>
            <w:r w:rsidRPr="005B7896">
              <w:rPr>
                <w:rFonts w:hint="eastAsia"/>
                <w:b/>
              </w:rPr>
              <w:t>项目</w:t>
            </w:r>
          </w:p>
        </w:tc>
        <w:tc>
          <w:tcPr>
            <w:tcW w:w="2381" w:type="dxa"/>
          </w:tcPr>
          <w:p w:rsidR="005B7896" w:rsidRPr="005B7896" w:rsidRDefault="005B7896" w:rsidP="005B7896">
            <w:pPr>
              <w:jc w:val="center"/>
              <w:rPr>
                <w:b/>
              </w:rPr>
            </w:pPr>
            <w:r w:rsidRPr="005B7896">
              <w:rPr>
                <w:rFonts w:hint="eastAsia"/>
                <w:b/>
              </w:rPr>
              <w:t>金额（元）</w:t>
            </w:r>
          </w:p>
        </w:tc>
        <w:tc>
          <w:tcPr>
            <w:tcW w:w="2506" w:type="dxa"/>
          </w:tcPr>
          <w:p w:rsidR="005B7896" w:rsidRPr="005B7896" w:rsidRDefault="005B7896" w:rsidP="005B7896">
            <w:pPr>
              <w:jc w:val="center"/>
              <w:rPr>
                <w:b/>
              </w:rPr>
            </w:pPr>
            <w:r w:rsidRPr="005B7896">
              <w:rPr>
                <w:rFonts w:hint="eastAsia"/>
                <w:b/>
              </w:rPr>
              <w:t>占基金总资产的比例（</w:t>
            </w:r>
            <w:r w:rsidRPr="005B7896">
              <w:rPr>
                <w:rFonts w:hint="eastAsia"/>
                <w:b/>
              </w:rPr>
              <w:t>%</w:t>
            </w:r>
            <w:r w:rsidRPr="005B7896">
              <w:rPr>
                <w:rFonts w:hint="eastAsia"/>
                <w:b/>
              </w:rPr>
              <w:t>）</w:t>
            </w:r>
          </w:p>
        </w:tc>
      </w:tr>
      <w:tr w:rsidR="005B7896" w:rsidTr="005B7896">
        <w:tc>
          <w:tcPr>
            <w:tcW w:w="646" w:type="dxa"/>
          </w:tcPr>
          <w:p w:rsidR="005B7896" w:rsidRDefault="005B7896" w:rsidP="005B7896">
            <w:pPr>
              <w:jc w:val="center"/>
            </w:pPr>
            <w:r>
              <w:t>1</w:t>
            </w:r>
          </w:p>
        </w:tc>
        <w:tc>
          <w:tcPr>
            <w:tcW w:w="2971" w:type="dxa"/>
          </w:tcPr>
          <w:p w:rsidR="005B7896" w:rsidRDefault="005B7896" w:rsidP="005B7896">
            <w:pPr>
              <w:jc w:val="left"/>
            </w:pPr>
            <w:r>
              <w:rPr>
                <w:rFonts w:hint="eastAsia"/>
              </w:rPr>
              <w:t>权益投资</w:t>
            </w:r>
          </w:p>
        </w:tc>
        <w:tc>
          <w:tcPr>
            <w:tcW w:w="2381" w:type="dxa"/>
          </w:tcPr>
          <w:p w:rsidR="005B7896" w:rsidRDefault="005B7896" w:rsidP="005B7896">
            <w:pPr>
              <w:jc w:val="right"/>
            </w:pPr>
            <w:r>
              <w:t>1,966,850,086.88</w:t>
            </w:r>
          </w:p>
        </w:tc>
        <w:tc>
          <w:tcPr>
            <w:tcW w:w="2506" w:type="dxa"/>
          </w:tcPr>
          <w:p w:rsidR="005B7896" w:rsidRDefault="005B7896" w:rsidP="005B7896">
            <w:pPr>
              <w:jc w:val="right"/>
            </w:pPr>
            <w:r>
              <w:t>99.61</w:t>
            </w:r>
          </w:p>
        </w:tc>
      </w:tr>
      <w:tr w:rsidR="005B7896" w:rsidTr="005B7896">
        <w:tc>
          <w:tcPr>
            <w:tcW w:w="646" w:type="dxa"/>
          </w:tcPr>
          <w:p w:rsidR="005B7896" w:rsidRDefault="005B7896" w:rsidP="005B7896">
            <w:pPr>
              <w:jc w:val="center"/>
            </w:pPr>
          </w:p>
        </w:tc>
        <w:tc>
          <w:tcPr>
            <w:tcW w:w="2971" w:type="dxa"/>
          </w:tcPr>
          <w:p w:rsidR="005B7896" w:rsidRDefault="005B7896" w:rsidP="005B7896">
            <w:pPr>
              <w:jc w:val="left"/>
            </w:pPr>
            <w:r>
              <w:rPr>
                <w:rFonts w:hint="eastAsia"/>
              </w:rPr>
              <w:t>其中：股票</w:t>
            </w:r>
          </w:p>
        </w:tc>
        <w:tc>
          <w:tcPr>
            <w:tcW w:w="2381" w:type="dxa"/>
          </w:tcPr>
          <w:p w:rsidR="005B7896" w:rsidRDefault="005B7896" w:rsidP="005B7896">
            <w:pPr>
              <w:jc w:val="right"/>
            </w:pPr>
            <w:r>
              <w:t>1,966,850,086.88</w:t>
            </w:r>
          </w:p>
        </w:tc>
        <w:tc>
          <w:tcPr>
            <w:tcW w:w="2506" w:type="dxa"/>
          </w:tcPr>
          <w:p w:rsidR="005B7896" w:rsidRDefault="005B7896" w:rsidP="005B7896">
            <w:pPr>
              <w:jc w:val="right"/>
            </w:pPr>
            <w:r>
              <w:t>99.61</w:t>
            </w:r>
          </w:p>
        </w:tc>
      </w:tr>
      <w:tr w:rsidR="005B7896" w:rsidTr="005B7896">
        <w:tc>
          <w:tcPr>
            <w:tcW w:w="646" w:type="dxa"/>
          </w:tcPr>
          <w:p w:rsidR="005B7896" w:rsidRDefault="005B7896" w:rsidP="005B7896">
            <w:pPr>
              <w:jc w:val="center"/>
            </w:pPr>
            <w:r>
              <w:t>2</w:t>
            </w:r>
          </w:p>
        </w:tc>
        <w:tc>
          <w:tcPr>
            <w:tcW w:w="2971" w:type="dxa"/>
          </w:tcPr>
          <w:p w:rsidR="005B7896" w:rsidRDefault="005B7896" w:rsidP="005B7896">
            <w:pPr>
              <w:jc w:val="left"/>
            </w:pPr>
            <w:r>
              <w:rPr>
                <w:rFonts w:hint="eastAsia"/>
              </w:rPr>
              <w:t>基金投资</w:t>
            </w:r>
          </w:p>
        </w:tc>
        <w:tc>
          <w:tcPr>
            <w:tcW w:w="2381" w:type="dxa"/>
          </w:tcPr>
          <w:p w:rsidR="005B7896" w:rsidRDefault="005B7896" w:rsidP="005B7896">
            <w:pPr>
              <w:jc w:val="right"/>
            </w:pPr>
            <w:r>
              <w:t>-</w:t>
            </w:r>
          </w:p>
        </w:tc>
        <w:tc>
          <w:tcPr>
            <w:tcW w:w="2506" w:type="dxa"/>
          </w:tcPr>
          <w:p w:rsidR="005B7896" w:rsidRDefault="005B7896" w:rsidP="005B7896">
            <w:pPr>
              <w:jc w:val="right"/>
            </w:pPr>
            <w:r>
              <w:t>-</w:t>
            </w:r>
          </w:p>
        </w:tc>
      </w:tr>
      <w:tr w:rsidR="005B7896" w:rsidTr="005B7896">
        <w:tc>
          <w:tcPr>
            <w:tcW w:w="646" w:type="dxa"/>
          </w:tcPr>
          <w:p w:rsidR="005B7896" w:rsidRDefault="005B7896" w:rsidP="005B7896">
            <w:pPr>
              <w:jc w:val="center"/>
            </w:pPr>
            <w:r>
              <w:t>3</w:t>
            </w:r>
          </w:p>
        </w:tc>
        <w:tc>
          <w:tcPr>
            <w:tcW w:w="2971" w:type="dxa"/>
          </w:tcPr>
          <w:p w:rsidR="005B7896" w:rsidRDefault="005B7896" w:rsidP="005B7896">
            <w:pPr>
              <w:jc w:val="left"/>
            </w:pPr>
            <w:r>
              <w:rPr>
                <w:rFonts w:hint="eastAsia"/>
              </w:rPr>
              <w:t>固定收益投资</w:t>
            </w:r>
          </w:p>
        </w:tc>
        <w:tc>
          <w:tcPr>
            <w:tcW w:w="2381" w:type="dxa"/>
          </w:tcPr>
          <w:p w:rsidR="005B7896" w:rsidRDefault="005B7896" w:rsidP="005B7896">
            <w:pPr>
              <w:jc w:val="right"/>
            </w:pPr>
            <w:r>
              <w:t>-</w:t>
            </w:r>
          </w:p>
        </w:tc>
        <w:tc>
          <w:tcPr>
            <w:tcW w:w="2506" w:type="dxa"/>
          </w:tcPr>
          <w:p w:rsidR="005B7896" w:rsidRDefault="005B7896" w:rsidP="005B7896">
            <w:pPr>
              <w:jc w:val="right"/>
            </w:pPr>
            <w:r>
              <w:t>-</w:t>
            </w:r>
          </w:p>
        </w:tc>
      </w:tr>
      <w:tr w:rsidR="005B7896" w:rsidTr="005B7896">
        <w:tc>
          <w:tcPr>
            <w:tcW w:w="646" w:type="dxa"/>
          </w:tcPr>
          <w:p w:rsidR="005B7896" w:rsidRDefault="005B7896" w:rsidP="005B7896">
            <w:pPr>
              <w:jc w:val="center"/>
            </w:pPr>
          </w:p>
        </w:tc>
        <w:tc>
          <w:tcPr>
            <w:tcW w:w="2971" w:type="dxa"/>
          </w:tcPr>
          <w:p w:rsidR="005B7896" w:rsidRDefault="005B7896" w:rsidP="005B7896">
            <w:pPr>
              <w:jc w:val="left"/>
            </w:pPr>
            <w:r>
              <w:rPr>
                <w:rFonts w:hint="eastAsia"/>
              </w:rPr>
              <w:t>其中：债券</w:t>
            </w:r>
          </w:p>
        </w:tc>
        <w:tc>
          <w:tcPr>
            <w:tcW w:w="2381" w:type="dxa"/>
          </w:tcPr>
          <w:p w:rsidR="005B7896" w:rsidRDefault="005B7896" w:rsidP="005B7896">
            <w:pPr>
              <w:jc w:val="right"/>
            </w:pPr>
            <w:r>
              <w:t>-</w:t>
            </w:r>
          </w:p>
        </w:tc>
        <w:tc>
          <w:tcPr>
            <w:tcW w:w="2506" w:type="dxa"/>
          </w:tcPr>
          <w:p w:rsidR="005B7896" w:rsidRDefault="005B7896" w:rsidP="005B7896">
            <w:pPr>
              <w:jc w:val="right"/>
            </w:pPr>
            <w:r>
              <w:t>-</w:t>
            </w:r>
          </w:p>
        </w:tc>
      </w:tr>
      <w:tr w:rsidR="005B7896" w:rsidTr="005B7896">
        <w:tc>
          <w:tcPr>
            <w:tcW w:w="646" w:type="dxa"/>
          </w:tcPr>
          <w:p w:rsidR="005B7896" w:rsidRDefault="005B7896" w:rsidP="005B7896">
            <w:pPr>
              <w:jc w:val="center"/>
            </w:pPr>
          </w:p>
        </w:tc>
        <w:tc>
          <w:tcPr>
            <w:tcW w:w="2971" w:type="dxa"/>
          </w:tcPr>
          <w:p w:rsidR="005B7896" w:rsidRDefault="005B7896" w:rsidP="005B7896">
            <w:pPr>
              <w:jc w:val="left"/>
            </w:pPr>
            <w:r>
              <w:rPr>
                <w:rFonts w:hint="eastAsia"/>
              </w:rPr>
              <w:t xml:space="preserve">      </w:t>
            </w:r>
            <w:r>
              <w:rPr>
                <w:rFonts w:hint="eastAsia"/>
              </w:rPr>
              <w:t>资产支持证券</w:t>
            </w:r>
          </w:p>
        </w:tc>
        <w:tc>
          <w:tcPr>
            <w:tcW w:w="2381" w:type="dxa"/>
          </w:tcPr>
          <w:p w:rsidR="005B7896" w:rsidRDefault="005B7896" w:rsidP="005B7896">
            <w:pPr>
              <w:jc w:val="right"/>
            </w:pPr>
            <w:r>
              <w:t>-</w:t>
            </w:r>
          </w:p>
        </w:tc>
        <w:tc>
          <w:tcPr>
            <w:tcW w:w="2506" w:type="dxa"/>
          </w:tcPr>
          <w:p w:rsidR="005B7896" w:rsidRDefault="005B7896" w:rsidP="005B7896">
            <w:pPr>
              <w:jc w:val="right"/>
            </w:pPr>
            <w:r>
              <w:t>-</w:t>
            </w:r>
          </w:p>
        </w:tc>
      </w:tr>
      <w:tr w:rsidR="005B7896" w:rsidTr="005B7896">
        <w:tc>
          <w:tcPr>
            <w:tcW w:w="646" w:type="dxa"/>
          </w:tcPr>
          <w:p w:rsidR="005B7896" w:rsidRDefault="005B7896" w:rsidP="005B7896">
            <w:pPr>
              <w:jc w:val="center"/>
            </w:pPr>
            <w:r>
              <w:t>4</w:t>
            </w:r>
          </w:p>
        </w:tc>
        <w:tc>
          <w:tcPr>
            <w:tcW w:w="2971" w:type="dxa"/>
          </w:tcPr>
          <w:p w:rsidR="005B7896" w:rsidRDefault="005B7896" w:rsidP="005B7896">
            <w:pPr>
              <w:jc w:val="left"/>
            </w:pPr>
            <w:r>
              <w:rPr>
                <w:rFonts w:hint="eastAsia"/>
              </w:rPr>
              <w:t>贵金属投资</w:t>
            </w:r>
          </w:p>
        </w:tc>
        <w:tc>
          <w:tcPr>
            <w:tcW w:w="2381" w:type="dxa"/>
          </w:tcPr>
          <w:p w:rsidR="005B7896" w:rsidRDefault="005B7896" w:rsidP="005B7896">
            <w:pPr>
              <w:jc w:val="right"/>
            </w:pPr>
            <w:r>
              <w:t>-</w:t>
            </w:r>
          </w:p>
        </w:tc>
        <w:tc>
          <w:tcPr>
            <w:tcW w:w="2506" w:type="dxa"/>
          </w:tcPr>
          <w:p w:rsidR="005B7896" w:rsidRDefault="005B7896" w:rsidP="005B7896">
            <w:pPr>
              <w:jc w:val="right"/>
            </w:pPr>
            <w:r>
              <w:t>-</w:t>
            </w:r>
          </w:p>
        </w:tc>
      </w:tr>
      <w:tr w:rsidR="005B7896" w:rsidTr="005B7896">
        <w:tc>
          <w:tcPr>
            <w:tcW w:w="646" w:type="dxa"/>
          </w:tcPr>
          <w:p w:rsidR="005B7896" w:rsidRDefault="005B7896" w:rsidP="005B7896">
            <w:pPr>
              <w:jc w:val="center"/>
            </w:pPr>
            <w:r>
              <w:t>5</w:t>
            </w:r>
          </w:p>
        </w:tc>
        <w:tc>
          <w:tcPr>
            <w:tcW w:w="2971" w:type="dxa"/>
          </w:tcPr>
          <w:p w:rsidR="005B7896" w:rsidRDefault="005B7896" w:rsidP="005B7896">
            <w:pPr>
              <w:jc w:val="left"/>
            </w:pPr>
            <w:r>
              <w:rPr>
                <w:rFonts w:hint="eastAsia"/>
              </w:rPr>
              <w:t>金融衍生品投资</w:t>
            </w:r>
          </w:p>
        </w:tc>
        <w:tc>
          <w:tcPr>
            <w:tcW w:w="2381" w:type="dxa"/>
          </w:tcPr>
          <w:p w:rsidR="005B7896" w:rsidRDefault="005B7896" w:rsidP="005B7896">
            <w:pPr>
              <w:jc w:val="right"/>
            </w:pPr>
            <w:r>
              <w:t>-</w:t>
            </w:r>
          </w:p>
        </w:tc>
        <w:tc>
          <w:tcPr>
            <w:tcW w:w="2506" w:type="dxa"/>
          </w:tcPr>
          <w:p w:rsidR="005B7896" w:rsidRDefault="005B7896" w:rsidP="005B7896">
            <w:pPr>
              <w:jc w:val="right"/>
            </w:pPr>
            <w:r>
              <w:t>-</w:t>
            </w:r>
          </w:p>
        </w:tc>
      </w:tr>
      <w:tr w:rsidR="005B7896" w:rsidTr="005B7896">
        <w:tc>
          <w:tcPr>
            <w:tcW w:w="646" w:type="dxa"/>
          </w:tcPr>
          <w:p w:rsidR="005B7896" w:rsidRDefault="005B7896" w:rsidP="005B7896">
            <w:pPr>
              <w:jc w:val="center"/>
            </w:pPr>
            <w:r>
              <w:t>6</w:t>
            </w:r>
          </w:p>
        </w:tc>
        <w:tc>
          <w:tcPr>
            <w:tcW w:w="2971" w:type="dxa"/>
          </w:tcPr>
          <w:p w:rsidR="005B7896" w:rsidRDefault="005B7896" w:rsidP="005B7896">
            <w:pPr>
              <w:jc w:val="left"/>
            </w:pPr>
            <w:r>
              <w:rPr>
                <w:rFonts w:hint="eastAsia"/>
              </w:rPr>
              <w:t>买入返售金融资产</w:t>
            </w:r>
          </w:p>
        </w:tc>
        <w:tc>
          <w:tcPr>
            <w:tcW w:w="2381" w:type="dxa"/>
          </w:tcPr>
          <w:p w:rsidR="005B7896" w:rsidRDefault="005B7896" w:rsidP="005B7896">
            <w:pPr>
              <w:jc w:val="right"/>
            </w:pPr>
            <w:r>
              <w:t>-</w:t>
            </w:r>
          </w:p>
        </w:tc>
        <w:tc>
          <w:tcPr>
            <w:tcW w:w="2506" w:type="dxa"/>
          </w:tcPr>
          <w:p w:rsidR="005B7896" w:rsidRDefault="005B7896" w:rsidP="005B7896">
            <w:pPr>
              <w:jc w:val="right"/>
            </w:pPr>
            <w:r>
              <w:t>-</w:t>
            </w:r>
          </w:p>
        </w:tc>
      </w:tr>
      <w:tr w:rsidR="005B7896" w:rsidTr="005B7896">
        <w:tc>
          <w:tcPr>
            <w:tcW w:w="646" w:type="dxa"/>
          </w:tcPr>
          <w:p w:rsidR="005B7896" w:rsidRDefault="005B7896" w:rsidP="005B7896">
            <w:pPr>
              <w:jc w:val="center"/>
            </w:pPr>
          </w:p>
        </w:tc>
        <w:tc>
          <w:tcPr>
            <w:tcW w:w="2971" w:type="dxa"/>
          </w:tcPr>
          <w:p w:rsidR="005B7896" w:rsidRDefault="005B7896" w:rsidP="005B7896">
            <w:pPr>
              <w:jc w:val="left"/>
            </w:pPr>
            <w:r>
              <w:rPr>
                <w:rFonts w:hint="eastAsia"/>
              </w:rPr>
              <w:t>其中：买断式回购的买入返售金融资产</w:t>
            </w:r>
          </w:p>
        </w:tc>
        <w:tc>
          <w:tcPr>
            <w:tcW w:w="2381" w:type="dxa"/>
          </w:tcPr>
          <w:p w:rsidR="005B7896" w:rsidRDefault="005B7896" w:rsidP="005B7896">
            <w:pPr>
              <w:jc w:val="right"/>
            </w:pPr>
            <w:r>
              <w:t>-</w:t>
            </w:r>
          </w:p>
        </w:tc>
        <w:tc>
          <w:tcPr>
            <w:tcW w:w="2506" w:type="dxa"/>
          </w:tcPr>
          <w:p w:rsidR="005B7896" w:rsidRDefault="005B7896" w:rsidP="005B7896">
            <w:pPr>
              <w:jc w:val="right"/>
            </w:pPr>
            <w:r>
              <w:t>-</w:t>
            </w:r>
          </w:p>
        </w:tc>
      </w:tr>
      <w:tr w:rsidR="005B7896" w:rsidTr="005B7896">
        <w:tc>
          <w:tcPr>
            <w:tcW w:w="646" w:type="dxa"/>
          </w:tcPr>
          <w:p w:rsidR="005B7896" w:rsidRDefault="005B7896" w:rsidP="005B7896">
            <w:pPr>
              <w:jc w:val="center"/>
            </w:pPr>
            <w:r>
              <w:t>7</w:t>
            </w:r>
          </w:p>
        </w:tc>
        <w:tc>
          <w:tcPr>
            <w:tcW w:w="2971" w:type="dxa"/>
          </w:tcPr>
          <w:p w:rsidR="005B7896" w:rsidRDefault="005B7896" w:rsidP="005B7896">
            <w:pPr>
              <w:jc w:val="left"/>
            </w:pPr>
            <w:r>
              <w:rPr>
                <w:rFonts w:hint="eastAsia"/>
              </w:rPr>
              <w:t>银行存款和结算备付金合计</w:t>
            </w:r>
          </w:p>
        </w:tc>
        <w:tc>
          <w:tcPr>
            <w:tcW w:w="2381" w:type="dxa"/>
          </w:tcPr>
          <w:p w:rsidR="005B7896" w:rsidRDefault="005B7896" w:rsidP="005B7896">
            <w:pPr>
              <w:jc w:val="right"/>
            </w:pPr>
            <w:r>
              <w:t>7,740,004.45</w:t>
            </w:r>
          </w:p>
        </w:tc>
        <w:tc>
          <w:tcPr>
            <w:tcW w:w="2506" w:type="dxa"/>
          </w:tcPr>
          <w:p w:rsidR="005B7896" w:rsidRDefault="005B7896" w:rsidP="005B7896">
            <w:pPr>
              <w:jc w:val="right"/>
            </w:pPr>
            <w:r>
              <w:t>0.39</w:t>
            </w:r>
          </w:p>
        </w:tc>
      </w:tr>
      <w:tr w:rsidR="005B7896" w:rsidTr="005B7896">
        <w:tc>
          <w:tcPr>
            <w:tcW w:w="646" w:type="dxa"/>
          </w:tcPr>
          <w:p w:rsidR="005B7896" w:rsidRDefault="005B7896" w:rsidP="005B7896">
            <w:pPr>
              <w:jc w:val="center"/>
            </w:pPr>
            <w:r>
              <w:t>8</w:t>
            </w:r>
          </w:p>
        </w:tc>
        <w:tc>
          <w:tcPr>
            <w:tcW w:w="2971" w:type="dxa"/>
          </w:tcPr>
          <w:p w:rsidR="005B7896" w:rsidRDefault="005B7896" w:rsidP="005B7896">
            <w:pPr>
              <w:jc w:val="left"/>
            </w:pPr>
            <w:r>
              <w:rPr>
                <w:rFonts w:hint="eastAsia"/>
              </w:rPr>
              <w:t>其他资产</w:t>
            </w:r>
          </w:p>
        </w:tc>
        <w:tc>
          <w:tcPr>
            <w:tcW w:w="2381" w:type="dxa"/>
          </w:tcPr>
          <w:p w:rsidR="005B7896" w:rsidRDefault="005B7896" w:rsidP="005B7896">
            <w:pPr>
              <w:jc w:val="right"/>
            </w:pPr>
            <w:r>
              <w:t>-</w:t>
            </w:r>
          </w:p>
        </w:tc>
        <w:tc>
          <w:tcPr>
            <w:tcW w:w="2506" w:type="dxa"/>
          </w:tcPr>
          <w:p w:rsidR="005B7896" w:rsidRDefault="005B7896" w:rsidP="005B7896">
            <w:pPr>
              <w:jc w:val="right"/>
            </w:pPr>
            <w:r>
              <w:t>-</w:t>
            </w:r>
          </w:p>
        </w:tc>
      </w:tr>
      <w:tr w:rsidR="005B7896" w:rsidTr="005B7896">
        <w:tc>
          <w:tcPr>
            <w:tcW w:w="646" w:type="dxa"/>
          </w:tcPr>
          <w:p w:rsidR="005B7896" w:rsidRDefault="005B7896" w:rsidP="005B7896">
            <w:pPr>
              <w:jc w:val="center"/>
            </w:pPr>
            <w:r>
              <w:t>9</w:t>
            </w:r>
          </w:p>
        </w:tc>
        <w:tc>
          <w:tcPr>
            <w:tcW w:w="2971" w:type="dxa"/>
          </w:tcPr>
          <w:p w:rsidR="005B7896" w:rsidRDefault="005B7896" w:rsidP="005B7896">
            <w:pPr>
              <w:jc w:val="left"/>
            </w:pPr>
            <w:r>
              <w:rPr>
                <w:rFonts w:hint="eastAsia"/>
              </w:rPr>
              <w:t>合计</w:t>
            </w:r>
          </w:p>
        </w:tc>
        <w:tc>
          <w:tcPr>
            <w:tcW w:w="2381" w:type="dxa"/>
          </w:tcPr>
          <w:p w:rsidR="005B7896" w:rsidRDefault="005B7896" w:rsidP="005B7896">
            <w:pPr>
              <w:jc w:val="right"/>
            </w:pPr>
            <w:r>
              <w:t>1,974,590,091.33</w:t>
            </w:r>
          </w:p>
        </w:tc>
        <w:tc>
          <w:tcPr>
            <w:tcW w:w="2506" w:type="dxa"/>
          </w:tcPr>
          <w:p w:rsidR="005B7896" w:rsidRDefault="005B7896" w:rsidP="005B7896">
            <w:pPr>
              <w:jc w:val="right"/>
            </w:pPr>
            <w:r>
              <w:t>100.00</w:t>
            </w:r>
          </w:p>
        </w:tc>
      </w:tr>
    </w:tbl>
    <w:p w:rsidR="005B7896" w:rsidRDefault="005B7896" w:rsidP="005B7896">
      <w:pPr>
        <w:pStyle w:val="-8"/>
        <w:rPr>
          <w:rFonts w:hint="eastAsia"/>
        </w:rPr>
      </w:pPr>
      <w:r>
        <w:rPr>
          <w:rFonts w:hint="eastAsia"/>
        </w:rPr>
        <w:t>注：上表中的股票投资项含可退替代款估值增值，而行业分类的合计项中不含可退替代款估值增值。</w:t>
      </w:r>
    </w:p>
    <w:p w:rsidR="005B7896" w:rsidRDefault="005B7896" w:rsidP="005B7896">
      <w:pPr>
        <w:pStyle w:val="-2"/>
        <w:spacing w:before="312"/>
        <w:rPr>
          <w:rFonts w:hint="eastAsia"/>
        </w:rPr>
      </w:pPr>
      <w:r>
        <w:rPr>
          <w:rFonts w:hint="eastAsia"/>
        </w:rPr>
        <w:t>报告期末按行业分类的股票投资组合</w:t>
      </w:r>
    </w:p>
    <w:p w:rsidR="005B7896" w:rsidRDefault="005B7896" w:rsidP="005B7896">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5B7896" w:rsidTr="005B7896">
        <w:trPr>
          <w:cnfStyle w:val="100000000000" w:firstRow="1" w:lastRow="0" w:firstColumn="0" w:lastColumn="0" w:oddVBand="0" w:evenVBand="0" w:oddHBand="0" w:evenHBand="0" w:firstRowFirstColumn="0" w:firstRowLastColumn="0" w:lastRowFirstColumn="0" w:lastRowLastColumn="0"/>
        </w:trPr>
        <w:tc>
          <w:tcPr>
            <w:tcW w:w="646" w:type="dxa"/>
          </w:tcPr>
          <w:p w:rsidR="005B7896" w:rsidRPr="005B7896" w:rsidRDefault="005B7896" w:rsidP="005B7896">
            <w:pPr>
              <w:jc w:val="center"/>
              <w:rPr>
                <w:b/>
              </w:rPr>
            </w:pPr>
            <w:r w:rsidRPr="005B7896">
              <w:rPr>
                <w:rFonts w:hint="eastAsia"/>
                <w:b/>
              </w:rPr>
              <w:t>代码</w:t>
            </w:r>
          </w:p>
        </w:tc>
        <w:tc>
          <w:tcPr>
            <w:tcW w:w="2971" w:type="dxa"/>
          </w:tcPr>
          <w:p w:rsidR="005B7896" w:rsidRPr="005B7896" w:rsidRDefault="005B7896" w:rsidP="005B7896">
            <w:pPr>
              <w:jc w:val="center"/>
              <w:rPr>
                <w:b/>
              </w:rPr>
            </w:pPr>
            <w:r w:rsidRPr="005B7896">
              <w:rPr>
                <w:rFonts w:hint="eastAsia"/>
                <w:b/>
              </w:rPr>
              <w:t>行业类别</w:t>
            </w:r>
          </w:p>
        </w:tc>
        <w:tc>
          <w:tcPr>
            <w:tcW w:w="2381" w:type="dxa"/>
          </w:tcPr>
          <w:p w:rsidR="005B7896" w:rsidRPr="005B7896" w:rsidRDefault="005B7896" w:rsidP="005B7896">
            <w:pPr>
              <w:jc w:val="center"/>
              <w:rPr>
                <w:b/>
              </w:rPr>
            </w:pPr>
            <w:r w:rsidRPr="005B7896">
              <w:rPr>
                <w:rFonts w:hint="eastAsia"/>
                <w:b/>
              </w:rPr>
              <w:t>公允价值（元）</w:t>
            </w:r>
          </w:p>
        </w:tc>
        <w:tc>
          <w:tcPr>
            <w:tcW w:w="2506" w:type="dxa"/>
          </w:tcPr>
          <w:p w:rsidR="005B7896" w:rsidRPr="005B7896" w:rsidRDefault="005B7896" w:rsidP="005B7896">
            <w:pPr>
              <w:jc w:val="center"/>
              <w:rPr>
                <w:b/>
              </w:rPr>
            </w:pPr>
            <w:r w:rsidRPr="005B7896">
              <w:rPr>
                <w:rFonts w:hint="eastAsia"/>
                <w:b/>
              </w:rPr>
              <w:t>占基金资产净值比例</w:t>
            </w:r>
            <w:r w:rsidRPr="005B7896">
              <w:rPr>
                <w:rFonts w:hint="eastAsia"/>
                <w:b/>
              </w:rPr>
              <w:t>(%)</w:t>
            </w:r>
          </w:p>
        </w:tc>
      </w:tr>
      <w:tr w:rsidR="005B7896" w:rsidTr="005B7896">
        <w:tc>
          <w:tcPr>
            <w:tcW w:w="646" w:type="dxa"/>
          </w:tcPr>
          <w:p w:rsidR="005B7896" w:rsidRDefault="005B7896" w:rsidP="005B7896">
            <w:pPr>
              <w:jc w:val="left"/>
            </w:pPr>
            <w:r>
              <w:lastRenderedPageBreak/>
              <w:t>A</w:t>
            </w:r>
          </w:p>
        </w:tc>
        <w:tc>
          <w:tcPr>
            <w:tcW w:w="2971" w:type="dxa"/>
          </w:tcPr>
          <w:p w:rsidR="005B7896" w:rsidRDefault="005B7896" w:rsidP="005B7896">
            <w:pPr>
              <w:jc w:val="left"/>
            </w:pPr>
            <w:r>
              <w:rPr>
                <w:rFonts w:hint="eastAsia"/>
              </w:rPr>
              <w:t>农、林、牧、渔业</w:t>
            </w:r>
          </w:p>
        </w:tc>
        <w:tc>
          <w:tcPr>
            <w:tcW w:w="2381" w:type="dxa"/>
          </w:tcPr>
          <w:p w:rsidR="005B7896" w:rsidRDefault="005B7896" w:rsidP="005B7896">
            <w:pPr>
              <w:jc w:val="right"/>
            </w:pPr>
            <w:r>
              <w:t>-</w:t>
            </w:r>
          </w:p>
        </w:tc>
        <w:tc>
          <w:tcPr>
            <w:tcW w:w="2506" w:type="dxa"/>
          </w:tcPr>
          <w:p w:rsidR="005B7896" w:rsidRDefault="005B7896" w:rsidP="005B7896">
            <w:pPr>
              <w:jc w:val="right"/>
            </w:pPr>
            <w:r>
              <w:t>-</w:t>
            </w:r>
          </w:p>
        </w:tc>
      </w:tr>
      <w:tr w:rsidR="005B7896" w:rsidTr="005B7896">
        <w:tc>
          <w:tcPr>
            <w:tcW w:w="646" w:type="dxa"/>
          </w:tcPr>
          <w:p w:rsidR="005B7896" w:rsidRDefault="005B7896" w:rsidP="005B7896">
            <w:pPr>
              <w:jc w:val="left"/>
            </w:pPr>
            <w:r>
              <w:t>B</w:t>
            </w:r>
          </w:p>
        </w:tc>
        <w:tc>
          <w:tcPr>
            <w:tcW w:w="2971" w:type="dxa"/>
          </w:tcPr>
          <w:p w:rsidR="005B7896" w:rsidRDefault="005B7896" w:rsidP="005B7896">
            <w:pPr>
              <w:jc w:val="left"/>
            </w:pPr>
            <w:r>
              <w:rPr>
                <w:rFonts w:hint="eastAsia"/>
              </w:rPr>
              <w:t>采矿业</w:t>
            </w:r>
          </w:p>
        </w:tc>
        <w:tc>
          <w:tcPr>
            <w:tcW w:w="2381" w:type="dxa"/>
          </w:tcPr>
          <w:p w:rsidR="005B7896" w:rsidRDefault="005B7896" w:rsidP="005B7896">
            <w:pPr>
              <w:jc w:val="right"/>
            </w:pPr>
            <w:r>
              <w:t>-</w:t>
            </w:r>
          </w:p>
        </w:tc>
        <w:tc>
          <w:tcPr>
            <w:tcW w:w="2506" w:type="dxa"/>
          </w:tcPr>
          <w:p w:rsidR="005B7896" w:rsidRDefault="005B7896" w:rsidP="005B7896">
            <w:pPr>
              <w:jc w:val="right"/>
            </w:pPr>
            <w:r>
              <w:t>-</w:t>
            </w:r>
          </w:p>
        </w:tc>
      </w:tr>
      <w:tr w:rsidR="005B7896" w:rsidTr="005B7896">
        <w:tc>
          <w:tcPr>
            <w:tcW w:w="646" w:type="dxa"/>
          </w:tcPr>
          <w:p w:rsidR="005B7896" w:rsidRDefault="005B7896" w:rsidP="005B7896">
            <w:pPr>
              <w:jc w:val="left"/>
            </w:pPr>
            <w:r>
              <w:t>C</w:t>
            </w:r>
          </w:p>
        </w:tc>
        <w:tc>
          <w:tcPr>
            <w:tcW w:w="2971" w:type="dxa"/>
          </w:tcPr>
          <w:p w:rsidR="005B7896" w:rsidRDefault="005B7896" w:rsidP="005B7896">
            <w:pPr>
              <w:jc w:val="left"/>
            </w:pPr>
            <w:r>
              <w:rPr>
                <w:rFonts w:hint="eastAsia"/>
              </w:rPr>
              <w:t>制造业</w:t>
            </w:r>
          </w:p>
        </w:tc>
        <w:tc>
          <w:tcPr>
            <w:tcW w:w="2381" w:type="dxa"/>
          </w:tcPr>
          <w:p w:rsidR="005B7896" w:rsidRDefault="005B7896" w:rsidP="005B7896">
            <w:pPr>
              <w:jc w:val="right"/>
            </w:pPr>
            <w:r>
              <w:t>1,174,090,912.17</w:t>
            </w:r>
          </w:p>
        </w:tc>
        <w:tc>
          <w:tcPr>
            <w:tcW w:w="2506" w:type="dxa"/>
          </w:tcPr>
          <w:p w:rsidR="005B7896" w:rsidRDefault="005B7896" w:rsidP="005B7896">
            <w:pPr>
              <w:jc w:val="right"/>
            </w:pPr>
            <w:r>
              <w:t>59.61</w:t>
            </w:r>
          </w:p>
        </w:tc>
      </w:tr>
      <w:tr w:rsidR="005B7896" w:rsidTr="005B7896">
        <w:tc>
          <w:tcPr>
            <w:tcW w:w="646" w:type="dxa"/>
          </w:tcPr>
          <w:p w:rsidR="005B7896" w:rsidRDefault="005B7896" w:rsidP="005B7896">
            <w:pPr>
              <w:jc w:val="left"/>
            </w:pPr>
            <w:r>
              <w:t>D</w:t>
            </w:r>
          </w:p>
        </w:tc>
        <w:tc>
          <w:tcPr>
            <w:tcW w:w="2971" w:type="dxa"/>
          </w:tcPr>
          <w:p w:rsidR="005B7896" w:rsidRDefault="005B7896" w:rsidP="005B7896">
            <w:pPr>
              <w:jc w:val="left"/>
            </w:pPr>
            <w:r>
              <w:rPr>
                <w:rFonts w:hint="eastAsia"/>
              </w:rPr>
              <w:t>电力、热力、燃气及水生产和供应业</w:t>
            </w:r>
          </w:p>
        </w:tc>
        <w:tc>
          <w:tcPr>
            <w:tcW w:w="2381" w:type="dxa"/>
          </w:tcPr>
          <w:p w:rsidR="005B7896" w:rsidRDefault="005B7896" w:rsidP="005B7896">
            <w:pPr>
              <w:jc w:val="right"/>
            </w:pPr>
            <w:r>
              <w:t>-</w:t>
            </w:r>
          </w:p>
        </w:tc>
        <w:tc>
          <w:tcPr>
            <w:tcW w:w="2506" w:type="dxa"/>
          </w:tcPr>
          <w:p w:rsidR="005B7896" w:rsidRDefault="005B7896" w:rsidP="005B7896">
            <w:pPr>
              <w:jc w:val="right"/>
            </w:pPr>
            <w:r>
              <w:t>-</w:t>
            </w:r>
          </w:p>
        </w:tc>
      </w:tr>
      <w:tr w:rsidR="005B7896" w:rsidTr="005B7896">
        <w:tc>
          <w:tcPr>
            <w:tcW w:w="646" w:type="dxa"/>
          </w:tcPr>
          <w:p w:rsidR="005B7896" w:rsidRDefault="005B7896" w:rsidP="005B7896">
            <w:pPr>
              <w:jc w:val="left"/>
            </w:pPr>
            <w:r>
              <w:t>E</w:t>
            </w:r>
          </w:p>
        </w:tc>
        <w:tc>
          <w:tcPr>
            <w:tcW w:w="2971" w:type="dxa"/>
          </w:tcPr>
          <w:p w:rsidR="005B7896" w:rsidRDefault="005B7896" w:rsidP="005B7896">
            <w:pPr>
              <w:jc w:val="left"/>
            </w:pPr>
            <w:r>
              <w:rPr>
                <w:rFonts w:hint="eastAsia"/>
              </w:rPr>
              <w:t>建筑业</w:t>
            </w:r>
          </w:p>
        </w:tc>
        <w:tc>
          <w:tcPr>
            <w:tcW w:w="2381" w:type="dxa"/>
          </w:tcPr>
          <w:p w:rsidR="005B7896" w:rsidRDefault="005B7896" w:rsidP="005B7896">
            <w:pPr>
              <w:jc w:val="right"/>
            </w:pPr>
            <w:r>
              <w:t>-</w:t>
            </w:r>
          </w:p>
        </w:tc>
        <w:tc>
          <w:tcPr>
            <w:tcW w:w="2506" w:type="dxa"/>
          </w:tcPr>
          <w:p w:rsidR="005B7896" w:rsidRDefault="005B7896" w:rsidP="005B7896">
            <w:pPr>
              <w:jc w:val="right"/>
            </w:pPr>
            <w:r>
              <w:t>-</w:t>
            </w:r>
          </w:p>
        </w:tc>
      </w:tr>
      <w:tr w:rsidR="005B7896" w:rsidTr="005B7896">
        <w:tc>
          <w:tcPr>
            <w:tcW w:w="646" w:type="dxa"/>
          </w:tcPr>
          <w:p w:rsidR="005B7896" w:rsidRDefault="005B7896" w:rsidP="005B7896">
            <w:pPr>
              <w:jc w:val="left"/>
            </w:pPr>
            <w:r>
              <w:t>F</w:t>
            </w:r>
          </w:p>
        </w:tc>
        <w:tc>
          <w:tcPr>
            <w:tcW w:w="2971" w:type="dxa"/>
          </w:tcPr>
          <w:p w:rsidR="005B7896" w:rsidRDefault="005B7896" w:rsidP="005B7896">
            <w:pPr>
              <w:jc w:val="left"/>
            </w:pPr>
            <w:r>
              <w:rPr>
                <w:rFonts w:hint="eastAsia"/>
              </w:rPr>
              <w:t>批发和零售业</w:t>
            </w:r>
          </w:p>
        </w:tc>
        <w:tc>
          <w:tcPr>
            <w:tcW w:w="2381" w:type="dxa"/>
          </w:tcPr>
          <w:p w:rsidR="005B7896" w:rsidRDefault="005B7896" w:rsidP="005B7896">
            <w:pPr>
              <w:jc w:val="right"/>
            </w:pPr>
            <w:r>
              <w:t>-</w:t>
            </w:r>
          </w:p>
        </w:tc>
        <w:tc>
          <w:tcPr>
            <w:tcW w:w="2506" w:type="dxa"/>
          </w:tcPr>
          <w:p w:rsidR="005B7896" w:rsidRDefault="005B7896" w:rsidP="005B7896">
            <w:pPr>
              <w:jc w:val="right"/>
            </w:pPr>
            <w:r>
              <w:t>-</w:t>
            </w:r>
          </w:p>
        </w:tc>
      </w:tr>
      <w:tr w:rsidR="005B7896" w:rsidTr="005B7896">
        <w:tc>
          <w:tcPr>
            <w:tcW w:w="646" w:type="dxa"/>
          </w:tcPr>
          <w:p w:rsidR="005B7896" w:rsidRDefault="005B7896" w:rsidP="005B7896">
            <w:pPr>
              <w:jc w:val="left"/>
            </w:pPr>
            <w:r>
              <w:t>G</w:t>
            </w:r>
          </w:p>
        </w:tc>
        <w:tc>
          <w:tcPr>
            <w:tcW w:w="2971" w:type="dxa"/>
          </w:tcPr>
          <w:p w:rsidR="005B7896" w:rsidRDefault="005B7896" w:rsidP="005B7896">
            <w:pPr>
              <w:jc w:val="left"/>
            </w:pPr>
            <w:r>
              <w:rPr>
                <w:rFonts w:hint="eastAsia"/>
              </w:rPr>
              <w:t>交通运输、仓储和邮政业</w:t>
            </w:r>
          </w:p>
        </w:tc>
        <w:tc>
          <w:tcPr>
            <w:tcW w:w="2381" w:type="dxa"/>
          </w:tcPr>
          <w:p w:rsidR="005B7896" w:rsidRDefault="005B7896" w:rsidP="005B7896">
            <w:pPr>
              <w:jc w:val="right"/>
            </w:pPr>
            <w:r>
              <w:t>-</w:t>
            </w:r>
          </w:p>
        </w:tc>
        <w:tc>
          <w:tcPr>
            <w:tcW w:w="2506" w:type="dxa"/>
          </w:tcPr>
          <w:p w:rsidR="005B7896" w:rsidRDefault="005B7896" w:rsidP="005B7896">
            <w:pPr>
              <w:jc w:val="right"/>
            </w:pPr>
            <w:r>
              <w:t>-</w:t>
            </w:r>
          </w:p>
        </w:tc>
      </w:tr>
      <w:tr w:rsidR="005B7896" w:rsidTr="005B7896">
        <w:tc>
          <w:tcPr>
            <w:tcW w:w="646" w:type="dxa"/>
          </w:tcPr>
          <w:p w:rsidR="005B7896" w:rsidRDefault="005B7896" w:rsidP="005B7896">
            <w:pPr>
              <w:jc w:val="left"/>
            </w:pPr>
            <w:r>
              <w:t>H</w:t>
            </w:r>
          </w:p>
        </w:tc>
        <w:tc>
          <w:tcPr>
            <w:tcW w:w="2971" w:type="dxa"/>
          </w:tcPr>
          <w:p w:rsidR="005B7896" w:rsidRDefault="005B7896" w:rsidP="005B7896">
            <w:pPr>
              <w:jc w:val="left"/>
            </w:pPr>
            <w:r>
              <w:rPr>
                <w:rFonts w:hint="eastAsia"/>
              </w:rPr>
              <w:t>住宿和餐饮业</w:t>
            </w:r>
          </w:p>
        </w:tc>
        <w:tc>
          <w:tcPr>
            <w:tcW w:w="2381" w:type="dxa"/>
          </w:tcPr>
          <w:p w:rsidR="005B7896" w:rsidRDefault="005B7896" w:rsidP="005B7896">
            <w:pPr>
              <w:jc w:val="right"/>
            </w:pPr>
            <w:r>
              <w:t>-</w:t>
            </w:r>
          </w:p>
        </w:tc>
        <w:tc>
          <w:tcPr>
            <w:tcW w:w="2506" w:type="dxa"/>
          </w:tcPr>
          <w:p w:rsidR="005B7896" w:rsidRDefault="005B7896" w:rsidP="005B7896">
            <w:pPr>
              <w:jc w:val="right"/>
            </w:pPr>
            <w:r>
              <w:t>-</w:t>
            </w:r>
          </w:p>
        </w:tc>
      </w:tr>
      <w:tr w:rsidR="005B7896" w:rsidTr="005B7896">
        <w:tc>
          <w:tcPr>
            <w:tcW w:w="646" w:type="dxa"/>
          </w:tcPr>
          <w:p w:rsidR="005B7896" w:rsidRDefault="005B7896" w:rsidP="005B7896">
            <w:pPr>
              <w:jc w:val="left"/>
            </w:pPr>
            <w:r>
              <w:t>I</w:t>
            </w:r>
          </w:p>
        </w:tc>
        <w:tc>
          <w:tcPr>
            <w:tcW w:w="2971" w:type="dxa"/>
          </w:tcPr>
          <w:p w:rsidR="005B7896" w:rsidRDefault="005B7896" w:rsidP="005B7896">
            <w:pPr>
              <w:jc w:val="left"/>
            </w:pPr>
            <w:r>
              <w:rPr>
                <w:rFonts w:hint="eastAsia"/>
              </w:rPr>
              <w:t>信息传输、软件和信息技术服务业</w:t>
            </w:r>
          </w:p>
        </w:tc>
        <w:tc>
          <w:tcPr>
            <w:tcW w:w="2381" w:type="dxa"/>
          </w:tcPr>
          <w:p w:rsidR="005B7896" w:rsidRDefault="005B7896" w:rsidP="005B7896">
            <w:pPr>
              <w:jc w:val="right"/>
            </w:pPr>
            <w:r>
              <w:t>629,487,945.64</w:t>
            </w:r>
          </w:p>
        </w:tc>
        <w:tc>
          <w:tcPr>
            <w:tcW w:w="2506" w:type="dxa"/>
          </w:tcPr>
          <w:p w:rsidR="005B7896" w:rsidRDefault="005B7896" w:rsidP="005B7896">
            <w:pPr>
              <w:jc w:val="right"/>
            </w:pPr>
            <w:r>
              <w:t>31.96</w:t>
            </w:r>
          </w:p>
        </w:tc>
      </w:tr>
      <w:tr w:rsidR="005B7896" w:rsidTr="005B7896">
        <w:tc>
          <w:tcPr>
            <w:tcW w:w="646" w:type="dxa"/>
          </w:tcPr>
          <w:p w:rsidR="005B7896" w:rsidRDefault="005B7896" w:rsidP="005B7896">
            <w:pPr>
              <w:jc w:val="left"/>
            </w:pPr>
            <w:r>
              <w:t>J</w:t>
            </w:r>
          </w:p>
        </w:tc>
        <w:tc>
          <w:tcPr>
            <w:tcW w:w="2971" w:type="dxa"/>
          </w:tcPr>
          <w:p w:rsidR="005B7896" w:rsidRDefault="005B7896" w:rsidP="005B7896">
            <w:pPr>
              <w:jc w:val="left"/>
            </w:pPr>
            <w:r>
              <w:rPr>
                <w:rFonts w:hint="eastAsia"/>
              </w:rPr>
              <w:t>金融业</w:t>
            </w:r>
          </w:p>
        </w:tc>
        <w:tc>
          <w:tcPr>
            <w:tcW w:w="2381" w:type="dxa"/>
          </w:tcPr>
          <w:p w:rsidR="005B7896" w:rsidRDefault="005B7896" w:rsidP="005B7896">
            <w:pPr>
              <w:jc w:val="right"/>
            </w:pPr>
            <w:r>
              <w:t>49,759,950.00</w:t>
            </w:r>
          </w:p>
        </w:tc>
        <w:tc>
          <w:tcPr>
            <w:tcW w:w="2506" w:type="dxa"/>
          </w:tcPr>
          <w:p w:rsidR="005B7896" w:rsidRDefault="005B7896" w:rsidP="005B7896">
            <w:pPr>
              <w:jc w:val="right"/>
            </w:pPr>
            <w:r>
              <w:t>2.53</w:t>
            </w:r>
          </w:p>
        </w:tc>
      </w:tr>
      <w:tr w:rsidR="005B7896" w:rsidTr="005B7896">
        <w:tc>
          <w:tcPr>
            <w:tcW w:w="646" w:type="dxa"/>
          </w:tcPr>
          <w:p w:rsidR="005B7896" w:rsidRDefault="005B7896" w:rsidP="005B7896">
            <w:pPr>
              <w:jc w:val="left"/>
            </w:pPr>
            <w:r>
              <w:t>K</w:t>
            </w:r>
          </w:p>
        </w:tc>
        <w:tc>
          <w:tcPr>
            <w:tcW w:w="2971" w:type="dxa"/>
          </w:tcPr>
          <w:p w:rsidR="005B7896" w:rsidRDefault="005B7896" w:rsidP="005B7896">
            <w:pPr>
              <w:jc w:val="left"/>
            </w:pPr>
            <w:r>
              <w:rPr>
                <w:rFonts w:hint="eastAsia"/>
              </w:rPr>
              <w:t>房地产业</w:t>
            </w:r>
          </w:p>
        </w:tc>
        <w:tc>
          <w:tcPr>
            <w:tcW w:w="2381" w:type="dxa"/>
          </w:tcPr>
          <w:p w:rsidR="005B7896" w:rsidRDefault="005B7896" w:rsidP="005B7896">
            <w:pPr>
              <w:jc w:val="right"/>
            </w:pPr>
            <w:r>
              <w:t>-</w:t>
            </w:r>
          </w:p>
        </w:tc>
        <w:tc>
          <w:tcPr>
            <w:tcW w:w="2506" w:type="dxa"/>
          </w:tcPr>
          <w:p w:rsidR="005B7896" w:rsidRDefault="005B7896" w:rsidP="005B7896">
            <w:pPr>
              <w:jc w:val="right"/>
            </w:pPr>
            <w:r>
              <w:t>-</w:t>
            </w:r>
          </w:p>
        </w:tc>
      </w:tr>
      <w:tr w:rsidR="005B7896" w:rsidTr="005B7896">
        <w:tc>
          <w:tcPr>
            <w:tcW w:w="646" w:type="dxa"/>
          </w:tcPr>
          <w:p w:rsidR="005B7896" w:rsidRDefault="005B7896" w:rsidP="005B7896">
            <w:pPr>
              <w:jc w:val="left"/>
            </w:pPr>
            <w:r>
              <w:t>L</w:t>
            </w:r>
          </w:p>
        </w:tc>
        <w:tc>
          <w:tcPr>
            <w:tcW w:w="2971" w:type="dxa"/>
          </w:tcPr>
          <w:p w:rsidR="005B7896" w:rsidRDefault="005B7896" w:rsidP="005B7896">
            <w:pPr>
              <w:jc w:val="left"/>
            </w:pPr>
            <w:r>
              <w:rPr>
                <w:rFonts w:hint="eastAsia"/>
              </w:rPr>
              <w:t>租赁和商务服务业</w:t>
            </w:r>
          </w:p>
        </w:tc>
        <w:tc>
          <w:tcPr>
            <w:tcW w:w="2381" w:type="dxa"/>
          </w:tcPr>
          <w:p w:rsidR="005B7896" w:rsidRDefault="005B7896" w:rsidP="005B7896">
            <w:pPr>
              <w:jc w:val="right"/>
            </w:pPr>
            <w:r>
              <w:t>76,659,264.00</w:t>
            </w:r>
          </w:p>
        </w:tc>
        <w:tc>
          <w:tcPr>
            <w:tcW w:w="2506" w:type="dxa"/>
          </w:tcPr>
          <w:p w:rsidR="005B7896" w:rsidRDefault="005B7896" w:rsidP="005B7896">
            <w:pPr>
              <w:jc w:val="right"/>
            </w:pPr>
            <w:r>
              <w:t>3.89</w:t>
            </w:r>
          </w:p>
        </w:tc>
      </w:tr>
      <w:tr w:rsidR="005B7896" w:rsidTr="005B7896">
        <w:tc>
          <w:tcPr>
            <w:tcW w:w="646" w:type="dxa"/>
          </w:tcPr>
          <w:p w:rsidR="005B7896" w:rsidRDefault="005B7896" w:rsidP="005B7896">
            <w:pPr>
              <w:jc w:val="left"/>
            </w:pPr>
            <w:r>
              <w:t>M</w:t>
            </w:r>
          </w:p>
        </w:tc>
        <w:tc>
          <w:tcPr>
            <w:tcW w:w="2971" w:type="dxa"/>
          </w:tcPr>
          <w:p w:rsidR="005B7896" w:rsidRDefault="005B7896" w:rsidP="005B7896">
            <w:pPr>
              <w:jc w:val="left"/>
            </w:pPr>
            <w:r>
              <w:rPr>
                <w:rFonts w:hint="eastAsia"/>
              </w:rPr>
              <w:t>科学研究和技术服务业</w:t>
            </w:r>
          </w:p>
        </w:tc>
        <w:tc>
          <w:tcPr>
            <w:tcW w:w="2381" w:type="dxa"/>
          </w:tcPr>
          <w:p w:rsidR="005B7896" w:rsidRDefault="005B7896" w:rsidP="005B7896">
            <w:pPr>
              <w:jc w:val="right"/>
            </w:pPr>
            <w:r>
              <w:t>-</w:t>
            </w:r>
          </w:p>
        </w:tc>
        <w:tc>
          <w:tcPr>
            <w:tcW w:w="2506" w:type="dxa"/>
          </w:tcPr>
          <w:p w:rsidR="005B7896" w:rsidRDefault="005B7896" w:rsidP="005B7896">
            <w:pPr>
              <w:jc w:val="right"/>
            </w:pPr>
            <w:r>
              <w:t>-</w:t>
            </w:r>
          </w:p>
        </w:tc>
      </w:tr>
      <w:tr w:rsidR="005B7896" w:rsidTr="005B7896">
        <w:tc>
          <w:tcPr>
            <w:tcW w:w="646" w:type="dxa"/>
          </w:tcPr>
          <w:p w:rsidR="005B7896" w:rsidRDefault="005B7896" w:rsidP="005B7896">
            <w:pPr>
              <w:jc w:val="left"/>
            </w:pPr>
            <w:r>
              <w:t>N</w:t>
            </w:r>
          </w:p>
        </w:tc>
        <w:tc>
          <w:tcPr>
            <w:tcW w:w="2971" w:type="dxa"/>
          </w:tcPr>
          <w:p w:rsidR="005B7896" w:rsidRDefault="005B7896" w:rsidP="005B7896">
            <w:pPr>
              <w:jc w:val="left"/>
            </w:pPr>
            <w:r>
              <w:rPr>
                <w:rFonts w:hint="eastAsia"/>
              </w:rPr>
              <w:t>水利、环境和公共设施管理业</w:t>
            </w:r>
          </w:p>
        </w:tc>
        <w:tc>
          <w:tcPr>
            <w:tcW w:w="2381" w:type="dxa"/>
          </w:tcPr>
          <w:p w:rsidR="005B7896" w:rsidRDefault="005B7896" w:rsidP="005B7896">
            <w:pPr>
              <w:jc w:val="right"/>
            </w:pPr>
            <w:r>
              <w:t>-</w:t>
            </w:r>
          </w:p>
        </w:tc>
        <w:tc>
          <w:tcPr>
            <w:tcW w:w="2506" w:type="dxa"/>
          </w:tcPr>
          <w:p w:rsidR="005B7896" w:rsidRDefault="005B7896" w:rsidP="005B7896">
            <w:pPr>
              <w:jc w:val="right"/>
            </w:pPr>
            <w:r>
              <w:t>-</w:t>
            </w:r>
          </w:p>
        </w:tc>
      </w:tr>
      <w:tr w:rsidR="005B7896" w:rsidTr="005B7896">
        <w:tc>
          <w:tcPr>
            <w:tcW w:w="646" w:type="dxa"/>
          </w:tcPr>
          <w:p w:rsidR="005B7896" w:rsidRDefault="005B7896" w:rsidP="005B7896">
            <w:pPr>
              <w:jc w:val="left"/>
            </w:pPr>
            <w:r>
              <w:t>O</w:t>
            </w:r>
          </w:p>
        </w:tc>
        <w:tc>
          <w:tcPr>
            <w:tcW w:w="2971" w:type="dxa"/>
          </w:tcPr>
          <w:p w:rsidR="005B7896" w:rsidRDefault="005B7896" w:rsidP="005B7896">
            <w:pPr>
              <w:jc w:val="left"/>
            </w:pPr>
            <w:r>
              <w:rPr>
                <w:rFonts w:hint="eastAsia"/>
              </w:rPr>
              <w:t>居民服务、修理和其他服务业</w:t>
            </w:r>
          </w:p>
        </w:tc>
        <w:tc>
          <w:tcPr>
            <w:tcW w:w="2381" w:type="dxa"/>
          </w:tcPr>
          <w:p w:rsidR="005B7896" w:rsidRDefault="005B7896" w:rsidP="005B7896">
            <w:pPr>
              <w:jc w:val="right"/>
            </w:pPr>
            <w:r>
              <w:t>-</w:t>
            </w:r>
          </w:p>
        </w:tc>
        <w:tc>
          <w:tcPr>
            <w:tcW w:w="2506" w:type="dxa"/>
          </w:tcPr>
          <w:p w:rsidR="005B7896" w:rsidRDefault="005B7896" w:rsidP="005B7896">
            <w:pPr>
              <w:jc w:val="right"/>
            </w:pPr>
            <w:r>
              <w:t>-</w:t>
            </w:r>
          </w:p>
        </w:tc>
      </w:tr>
      <w:tr w:rsidR="005B7896" w:rsidTr="005B7896">
        <w:tc>
          <w:tcPr>
            <w:tcW w:w="646" w:type="dxa"/>
          </w:tcPr>
          <w:p w:rsidR="005B7896" w:rsidRDefault="005B7896" w:rsidP="005B7896">
            <w:pPr>
              <w:jc w:val="left"/>
            </w:pPr>
            <w:r>
              <w:t>P</w:t>
            </w:r>
          </w:p>
        </w:tc>
        <w:tc>
          <w:tcPr>
            <w:tcW w:w="2971" w:type="dxa"/>
          </w:tcPr>
          <w:p w:rsidR="005B7896" w:rsidRDefault="005B7896" w:rsidP="005B7896">
            <w:pPr>
              <w:jc w:val="left"/>
            </w:pPr>
            <w:r>
              <w:rPr>
                <w:rFonts w:hint="eastAsia"/>
              </w:rPr>
              <w:t>教育</w:t>
            </w:r>
          </w:p>
        </w:tc>
        <w:tc>
          <w:tcPr>
            <w:tcW w:w="2381" w:type="dxa"/>
          </w:tcPr>
          <w:p w:rsidR="005B7896" w:rsidRDefault="005B7896" w:rsidP="005B7896">
            <w:pPr>
              <w:jc w:val="right"/>
            </w:pPr>
            <w:r>
              <w:t>-</w:t>
            </w:r>
          </w:p>
        </w:tc>
        <w:tc>
          <w:tcPr>
            <w:tcW w:w="2506" w:type="dxa"/>
          </w:tcPr>
          <w:p w:rsidR="005B7896" w:rsidRDefault="005B7896" w:rsidP="005B7896">
            <w:pPr>
              <w:jc w:val="right"/>
            </w:pPr>
            <w:r>
              <w:t>-</w:t>
            </w:r>
          </w:p>
        </w:tc>
      </w:tr>
      <w:tr w:rsidR="005B7896" w:rsidTr="005B7896">
        <w:tc>
          <w:tcPr>
            <w:tcW w:w="646" w:type="dxa"/>
          </w:tcPr>
          <w:p w:rsidR="005B7896" w:rsidRDefault="005B7896" w:rsidP="005B7896">
            <w:pPr>
              <w:jc w:val="left"/>
            </w:pPr>
            <w:r>
              <w:t>Q</w:t>
            </w:r>
          </w:p>
        </w:tc>
        <w:tc>
          <w:tcPr>
            <w:tcW w:w="2971" w:type="dxa"/>
          </w:tcPr>
          <w:p w:rsidR="005B7896" w:rsidRDefault="005B7896" w:rsidP="005B7896">
            <w:pPr>
              <w:jc w:val="left"/>
            </w:pPr>
            <w:r>
              <w:rPr>
                <w:rFonts w:hint="eastAsia"/>
              </w:rPr>
              <w:t>卫生和社会工作</w:t>
            </w:r>
          </w:p>
        </w:tc>
        <w:tc>
          <w:tcPr>
            <w:tcW w:w="2381" w:type="dxa"/>
          </w:tcPr>
          <w:p w:rsidR="005B7896" w:rsidRDefault="005B7896" w:rsidP="005B7896">
            <w:pPr>
              <w:jc w:val="right"/>
            </w:pPr>
            <w:r>
              <w:t>-</w:t>
            </w:r>
          </w:p>
        </w:tc>
        <w:tc>
          <w:tcPr>
            <w:tcW w:w="2506" w:type="dxa"/>
          </w:tcPr>
          <w:p w:rsidR="005B7896" w:rsidRDefault="005B7896" w:rsidP="005B7896">
            <w:pPr>
              <w:jc w:val="right"/>
            </w:pPr>
            <w:r>
              <w:t>-</w:t>
            </w:r>
          </w:p>
        </w:tc>
      </w:tr>
      <w:tr w:rsidR="005B7896" w:rsidTr="005B7896">
        <w:tc>
          <w:tcPr>
            <w:tcW w:w="646" w:type="dxa"/>
          </w:tcPr>
          <w:p w:rsidR="005B7896" w:rsidRDefault="005B7896" w:rsidP="005B7896">
            <w:pPr>
              <w:jc w:val="left"/>
            </w:pPr>
            <w:r>
              <w:t>R</w:t>
            </w:r>
          </w:p>
        </w:tc>
        <w:tc>
          <w:tcPr>
            <w:tcW w:w="2971" w:type="dxa"/>
          </w:tcPr>
          <w:p w:rsidR="005B7896" w:rsidRDefault="005B7896" w:rsidP="005B7896">
            <w:pPr>
              <w:jc w:val="left"/>
            </w:pPr>
            <w:r>
              <w:rPr>
                <w:rFonts w:hint="eastAsia"/>
              </w:rPr>
              <w:t>文化、体育和娱乐业</w:t>
            </w:r>
          </w:p>
        </w:tc>
        <w:tc>
          <w:tcPr>
            <w:tcW w:w="2381" w:type="dxa"/>
          </w:tcPr>
          <w:p w:rsidR="005B7896" w:rsidRDefault="005B7896" w:rsidP="005B7896">
            <w:pPr>
              <w:jc w:val="right"/>
            </w:pPr>
            <w:r>
              <w:t>36,543,128.57</w:t>
            </w:r>
          </w:p>
        </w:tc>
        <w:tc>
          <w:tcPr>
            <w:tcW w:w="2506" w:type="dxa"/>
          </w:tcPr>
          <w:p w:rsidR="005B7896" w:rsidRDefault="005B7896" w:rsidP="005B7896">
            <w:pPr>
              <w:jc w:val="right"/>
            </w:pPr>
            <w:r>
              <w:t>1.86</w:t>
            </w:r>
          </w:p>
        </w:tc>
      </w:tr>
      <w:tr w:rsidR="005B7896" w:rsidTr="005B7896">
        <w:tc>
          <w:tcPr>
            <w:tcW w:w="646" w:type="dxa"/>
          </w:tcPr>
          <w:p w:rsidR="005B7896" w:rsidRDefault="005B7896" w:rsidP="005B7896">
            <w:pPr>
              <w:jc w:val="left"/>
            </w:pPr>
            <w:r>
              <w:t>S</w:t>
            </w:r>
          </w:p>
        </w:tc>
        <w:tc>
          <w:tcPr>
            <w:tcW w:w="2971" w:type="dxa"/>
          </w:tcPr>
          <w:p w:rsidR="005B7896" w:rsidRDefault="005B7896" w:rsidP="005B7896">
            <w:pPr>
              <w:jc w:val="left"/>
            </w:pPr>
            <w:r>
              <w:rPr>
                <w:rFonts w:hint="eastAsia"/>
              </w:rPr>
              <w:t>综合</w:t>
            </w:r>
          </w:p>
        </w:tc>
        <w:tc>
          <w:tcPr>
            <w:tcW w:w="2381" w:type="dxa"/>
          </w:tcPr>
          <w:p w:rsidR="005B7896" w:rsidRDefault="005B7896" w:rsidP="005B7896">
            <w:pPr>
              <w:jc w:val="right"/>
            </w:pPr>
            <w:r>
              <w:t>-</w:t>
            </w:r>
          </w:p>
        </w:tc>
        <w:tc>
          <w:tcPr>
            <w:tcW w:w="2506" w:type="dxa"/>
          </w:tcPr>
          <w:p w:rsidR="005B7896" w:rsidRDefault="005B7896" w:rsidP="005B7896">
            <w:pPr>
              <w:jc w:val="right"/>
            </w:pPr>
            <w:r>
              <w:t>-</w:t>
            </w:r>
          </w:p>
        </w:tc>
      </w:tr>
      <w:tr w:rsidR="005B7896" w:rsidTr="005B7896">
        <w:tc>
          <w:tcPr>
            <w:tcW w:w="646" w:type="dxa"/>
          </w:tcPr>
          <w:p w:rsidR="005B7896" w:rsidRDefault="005B7896" w:rsidP="005B7896">
            <w:pPr>
              <w:jc w:val="left"/>
            </w:pPr>
          </w:p>
        </w:tc>
        <w:tc>
          <w:tcPr>
            <w:tcW w:w="2971" w:type="dxa"/>
          </w:tcPr>
          <w:p w:rsidR="005B7896" w:rsidRDefault="005B7896" w:rsidP="005B7896">
            <w:pPr>
              <w:jc w:val="left"/>
            </w:pPr>
            <w:r>
              <w:rPr>
                <w:rFonts w:hint="eastAsia"/>
              </w:rPr>
              <w:t>合计</w:t>
            </w:r>
          </w:p>
        </w:tc>
        <w:tc>
          <w:tcPr>
            <w:tcW w:w="2381" w:type="dxa"/>
          </w:tcPr>
          <w:p w:rsidR="005B7896" w:rsidRDefault="005B7896" w:rsidP="005B7896">
            <w:pPr>
              <w:jc w:val="right"/>
            </w:pPr>
            <w:r>
              <w:t>1,966,541,200.38</w:t>
            </w:r>
          </w:p>
        </w:tc>
        <w:tc>
          <w:tcPr>
            <w:tcW w:w="2506" w:type="dxa"/>
          </w:tcPr>
          <w:p w:rsidR="005B7896" w:rsidRDefault="005B7896" w:rsidP="005B7896">
            <w:pPr>
              <w:jc w:val="right"/>
            </w:pPr>
            <w:r>
              <w:t>99.84</w:t>
            </w:r>
          </w:p>
        </w:tc>
      </w:tr>
    </w:tbl>
    <w:p w:rsidR="005B7896" w:rsidRDefault="005B7896" w:rsidP="005B7896">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5B7896" w:rsidTr="005B7896">
        <w:trPr>
          <w:cnfStyle w:val="100000000000" w:firstRow="1" w:lastRow="0" w:firstColumn="0" w:lastColumn="0" w:oddVBand="0" w:evenVBand="0" w:oddHBand="0" w:evenHBand="0" w:firstRowFirstColumn="0" w:firstRowLastColumn="0" w:lastRowFirstColumn="0" w:lastRowLastColumn="0"/>
        </w:trPr>
        <w:tc>
          <w:tcPr>
            <w:tcW w:w="646" w:type="dxa"/>
          </w:tcPr>
          <w:p w:rsidR="005B7896" w:rsidRPr="005B7896" w:rsidRDefault="005B7896" w:rsidP="005B7896">
            <w:pPr>
              <w:jc w:val="center"/>
              <w:rPr>
                <w:b/>
              </w:rPr>
            </w:pPr>
            <w:r w:rsidRPr="005B7896">
              <w:rPr>
                <w:rFonts w:hint="eastAsia"/>
                <w:b/>
              </w:rPr>
              <w:t>代码</w:t>
            </w:r>
          </w:p>
        </w:tc>
        <w:tc>
          <w:tcPr>
            <w:tcW w:w="2971" w:type="dxa"/>
          </w:tcPr>
          <w:p w:rsidR="005B7896" w:rsidRPr="005B7896" w:rsidRDefault="005B7896" w:rsidP="005B7896">
            <w:pPr>
              <w:jc w:val="center"/>
              <w:rPr>
                <w:b/>
              </w:rPr>
            </w:pPr>
            <w:r w:rsidRPr="005B7896">
              <w:rPr>
                <w:rFonts w:hint="eastAsia"/>
                <w:b/>
              </w:rPr>
              <w:t>行业类别</w:t>
            </w:r>
          </w:p>
        </w:tc>
        <w:tc>
          <w:tcPr>
            <w:tcW w:w="2381" w:type="dxa"/>
          </w:tcPr>
          <w:p w:rsidR="005B7896" w:rsidRPr="005B7896" w:rsidRDefault="005B7896" w:rsidP="005B7896">
            <w:pPr>
              <w:jc w:val="center"/>
              <w:rPr>
                <w:b/>
              </w:rPr>
            </w:pPr>
            <w:r w:rsidRPr="005B7896">
              <w:rPr>
                <w:rFonts w:hint="eastAsia"/>
                <w:b/>
              </w:rPr>
              <w:t>公允价值（元）</w:t>
            </w:r>
          </w:p>
        </w:tc>
        <w:tc>
          <w:tcPr>
            <w:tcW w:w="2506" w:type="dxa"/>
          </w:tcPr>
          <w:p w:rsidR="005B7896" w:rsidRPr="005B7896" w:rsidRDefault="005B7896" w:rsidP="005B7896">
            <w:pPr>
              <w:jc w:val="center"/>
              <w:rPr>
                <w:b/>
              </w:rPr>
            </w:pPr>
            <w:r w:rsidRPr="005B7896">
              <w:rPr>
                <w:rFonts w:hint="eastAsia"/>
                <w:b/>
              </w:rPr>
              <w:t>占基金资产净值比例</w:t>
            </w:r>
            <w:r w:rsidRPr="005B7896">
              <w:rPr>
                <w:rFonts w:hint="eastAsia"/>
                <w:b/>
              </w:rPr>
              <w:t>(%)</w:t>
            </w:r>
          </w:p>
        </w:tc>
      </w:tr>
      <w:tr w:rsidR="005B7896" w:rsidTr="005B7896">
        <w:tc>
          <w:tcPr>
            <w:tcW w:w="646" w:type="dxa"/>
          </w:tcPr>
          <w:p w:rsidR="005B7896" w:rsidRDefault="005B7896" w:rsidP="005B7896">
            <w:pPr>
              <w:jc w:val="left"/>
            </w:pPr>
            <w:r>
              <w:t>A</w:t>
            </w:r>
          </w:p>
        </w:tc>
        <w:tc>
          <w:tcPr>
            <w:tcW w:w="2971" w:type="dxa"/>
          </w:tcPr>
          <w:p w:rsidR="005B7896" w:rsidRDefault="005B7896" w:rsidP="005B7896">
            <w:pPr>
              <w:jc w:val="left"/>
            </w:pPr>
            <w:r>
              <w:rPr>
                <w:rFonts w:hint="eastAsia"/>
              </w:rPr>
              <w:t>农、林、牧、渔业</w:t>
            </w:r>
          </w:p>
        </w:tc>
        <w:tc>
          <w:tcPr>
            <w:tcW w:w="2381" w:type="dxa"/>
          </w:tcPr>
          <w:p w:rsidR="005B7896" w:rsidRDefault="005B7896" w:rsidP="005B7896">
            <w:pPr>
              <w:jc w:val="right"/>
            </w:pPr>
            <w:r>
              <w:t>-</w:t>
            </w:r>
          </w:p>
        </w:tc>
        <w:tc>
          <w:tcPr>
            <w:tcW w:w="2506" w:type="dxa"/>
          </w:tcPr>
          <w:p w:rsidR="005B7896" w:rsidRDefault="005B7896" w:rsidP="005B7896">
            <w:pPr>
              <w:jc w:val="right"/>
            </w:pPr>
            <w:r>
              <w:t>-</w:t>
            </w:r>
          </w:p>
        </w:tc>
      </w:tr>
      <w:tr w:rsidR="005B7896" w:rsidTr="005B7896">
        <w:tc>
          <w:tcPr>
            <w:tcW w:w="646" w:type="dxa"/>
          </w:tcPr>
          <w:p w:rsidR="005B7896" w:rsidRDefault="005B7896" w:rsidP="005B7896">
            <w:pPr>
              <w:jc w:val="left"/>
            </w:pPr>
            <w:r>
              <w:t>B</w:t>
            </w:r>
          </w:p>
        </w:tc>
        <w:tc>
          <w:tcPr>
            <w:tcW w:w="2971" w:type="dxa"/>
          </w:tcPr>
          <w:p w:rsidR="005B7896" w:rsidRDefault="005B7896" w:rsidP="005B7896">
            <w:pPr>
              <w:jc w:val="left"/>
            </w:pPr>
            <w:r>
              <w:rPr>
                <w:rFonts w:hint="eastAsia"/>
              </w:rPr>
              <w:t>采矿业</w:t>
            </w:r>
          </w:p>
        </w:tc>
        <w:tc>
          <w:tcPr>
            <w:tcW w:w="2381" w:type="dxa"/>
          </w:tcPr>
          <w:p w:rsidR="005B7896" w:rsidRDefault="005B7896" w:rsidP="005B7896">
            <w:pPr>
              <w:jc w:val="right"/>
            </w:pPr>
            <w:r>
              <w:t>130,757.37</w:t>
            </w:r>
          </w:p>
        </w:tc>
        <w:tc>
          <w:tcPr>
            <w:tcW w:w="2506" w:type="dxa"/>
          </w:tcPr>
          <w:p w:rsidR="005B7896" w:rsidRDefault="005B7896" w:rsidP="005B7896">
            <w:pPr>
              <w:jc w:val="right"/>
            </w:pPr>
            <w:r>
              <w:t>0.01</w:t>
            </w:r>
          </w:p>
        </w:tc>
      </w:tr>
      <w:tr w:rsidR="005B7896" w:rsidTr="005B7896">
        <w:tc>
          <w:tcPr>
            <w:tcW w:w="646" w:type="dxa"/>
          </w:tcPr>
          <w:p w:rsidR="005B7896" w:rsidRDefault="005B7896" w:rsidP="005B7896">
            <w:pPr>
              <w:jc w:val="left"/>
            </w:pPr>
            <w:r>
              <w:t>C</w:t>
            </w:r>
          </w:p>
        </w:tc>
        <w:tc>
          <w:tcPr>
            <w:tcW w:w="2971" w:type="dxa"/>
          </w:tcPr>
          <w:p w:rsidR="005B7896" w:rsidRDefault="005B7896" w:rsidP="005B7896">
            <w:pPr>
              <w:jc w:val="left"/>
            </w:pPr>
            <w:r>
              <w:rPr>
                <w:rFonts w:hint="eastAsia"/>
              </w:rPr>
              <w:t>制造业</w:t>
            </w:r>
          </w:p>
        </w:tc>
        <w:tc>
          <w:tcPr>
            <w:tcW w:w="2381" w:type="dxa"/>
          </w:tcPr>
          <w:p w:rsidR="005B7896" w:rsidRDefault="005B7896" w:rsidP="005B7896">
            <w:pPr>
              <w:jc w:val="right"/>
            </w:pPr>
            <w:r>
              <w:t>170,259.32</w:t>
            </w:r>
          </w:p>
        </w:tc>
        <w:tc>
          <w:tcPr>
            <w:tcW w:w="2506" w:type="dxa"/>
          </w:tcPr>
          <w:p w:rsidR="005B7896" w:rsidRDefault="005B7896" w:rsidP="005B7896">
            <w:pPr>
              <w:jc w:val="right"/>
            </w:pPr>
            <w:r>
              <w:t>0.01</w:t>
            </w:r>
          </w:p>
        </w:tc>
      </w:tr>
      <w:tr w:rsidR="005B7896" w:rsidTr="005B7896">
        <w:tc>
          <w:tcPr>
            <w:tcW w:w="646" w:type="dxa"/>
          </w:tcPr>
          <w:p w:rsidR="005B7896" w:rsidRDefault="005B7896" w:rsidP="005B7896">
            <w:pPr>
              <w:jc w:val="left"/>
            </w:pPr>
            <w:r>
              <w:t>D</w:t>
            </w:r>
          </w:p>
        </w:tc>
        <w:tc>
          <w:tcPr>
            <w:tcW w:w="2971" w:type="dxa"/>
          </w:tcPr>
          <w:p w:rsidR="005B7896" w:rsidRDefault="005B7896" w:rsidP="005B7896">
            <w:pPr>
              <w:jc w:val="left"/>
            </w:pPr>
            <w:r>
              <w:rPr>
                <w:rFonts w:hint="eastAsia"/>
              </w:rPr>
              <w:t>电力、热力、燃气及水生产和供应业</w:t>
            </w:r>
          </w:p>
        </w:tc>
        <w:tc>
          <w:tcPr>
            <w:tcW w:w="2381" w:type="dxa"/>
          </w:tcPr>
          <w:p w:rsidR="005B7896" w:rsidRDefault="005B7896" w:rsidP="005B7896">
            <w:pPr>
              <w:jc w:val="right"/>
            </w:pPr>
            <w:r>
              <w:t>-</w:t>
            </w:r>
          </w:p>
        </w:tc>
        <w:tc>
          <w:tcPr>
            <w:tcW w:w="2506" w:type="dxa"/>
          </w:tcPr>
          <w:p w:rsidR="005B7896" w:rsidRDefault="005B7896" w:rsidP="005B7896">
            <w:pPr>
              <w:jc w:val="right"/>
            </w:pPr>
            <w:r>
              <w:t>-</w:t>
            </w:r>
          </w:p>
        </w:tc>
      </w:tr>
      <w:tr w:rsidR="005B7896" w:rsidTr="005B7896">
        <w:tc>
          <w:tcPr>
            <w:tcW w:w="646" w:type="dxa"/>
          </w:tcPr>
          <w:p w:rsidR="005B7896" w:rsidRDefault="005B7896" w:rsidP="005B7896">
            <w:pPr>
              <w:jc w:val="left"/>
            </w:pPr>
            <w:r>
              <w:t>E</w:t>
            </w:r>
          </w:p>
        </w:tc>
        <w:tc>
          <w:tcPr>
            <w:tcW w:w="2971" w:type="dxa"/>
          </w:tcPr>
          <w:p w:rsidR="005B7896" w:rsidRDefault="005B7896" w:rsidP="005B7896">
            <w:pPr>
              <w:jc w:val="left"/>
            </w:pPr>
            <w:r>
              <w:rPr>
                <w:rFonts w:hint="eastAsia"/>
              </w:rPr>
              <w:t>建筑业</w:t>
            </w:r>
          </w:p>
        </w:tc>
        <w:tc>
          <w:tcPr>
            <w:tcW w:w="2381" w:type="dxa"/>
          </w:tcPr>
          <w:p w:rsidR="005B7896" w:rsidRDefault="005B7896" w:rsidP="005B7896">
            <w:pPr>
              <w:jc w:val="right"/>
            </w:pPr>
            <w:r>
              <w:t>-</w:t>
            </w:r>
          </w:p>
        </w:tc>
        <w:tc>
          <w:tcPr>
            <w:tcW w:w="2506" w:type="dxa"/>
          </w:tcPr>
          <w:p w:rsidR="005B7896" w:rsidRDefault="005B7896" w:rsidP="005B7896">
            <w:pPr>
              <w:jc w:val="right"/>
            </w:pPr>
            <w:r>
              <w:t>-</w:t>
            </w:r>
          </w:p>
        </w:tc>
      </w:tr>
      <w:tr w:rsidR="005B7896" w:rsidTr="005B7896">
        <w:tc>
          <w:tcPr>
            <w:tcW w:w="646" w:type="dxa"/>
          </w:tcPr>
          <w:p w:rsidR="005B7896" w:rsidRDefault="005B7896" w:rsidP="005B7896">
            <w:pPr>
              <w:jc w:val="left"/>
            </w:pPr>
            <w:r>
              <w:t>F</w:t>
            </w:r>
          </w:p>
        </w:tc>
        <w:tc>
          <w:tcPr>
            <w:tcW w:w="2971" w:type="dxa"/>
          </w:tcPr>
          <w:p w:rsidR="005B7896" w:rsidRDefault="005B7896" w:rsidP="005B7896">
            <w:pPr>
              <w:jc w:val="left"/>
            </w:pPr>
            <w:r>
              <w:rPr>
                <w:rFonts w:hint="eastAsia"/>
              </w:rPr>
              <w:t>批发和零售业</w:t>
            </w:r>
          </w:p>
        </w:tc>
        <w:tc>
          <w:tcPr>
            <w:tcW w:w="2381" w:type="dxa"/>
          </w:tcPr>
          <w:p w:rsidR="005B7896" w:rsidRDefault="005B7896" w:rsidP="005B7896">
            <w:pPr>
              <w:jc w:val="right"/>
            </w:pPr>
            <w:r>
              <w:t>-</w:t>
            </w:r>
          </w:p>
        </w:tc>
        <w:tc>
          <w:tcPr>
            <w:tcW w:w="2506" w:type="dxa"/>
          </w:tcPr>
          <w:p w:rsidR="005B7896" w:rsidRDefault="005B7896" w:rsidP="005B7896">
            <w:pPr>
              <w:jc w:val="right"/>
            </w:pPr>
            <w:r>
              <w:t>-</w:t>
            </w:r>
          </w:p>
        </w:tc>
      </w:tr>
      <w:tr w:rsidR="005B7896" w:rsidTr="005B7896">
        <w:tc>
          <w:tcPr>
            <w:tcW w:w="646" w:type="dxa"/>
          </w:tcPr>
          <w:p w:rsidR="005B7896" w:rsidRDefault="005B7896" w:rsidP="005B7896">
            <w:pPr>
              <w:jc w:val="left"/>
            </w:pPr>
            <w:r>
              <w:t>G</w:t>
            </w:r>
          </w:p>
        </w:tc>
        <w:tc>
          <w:tcPr>
            <w:tcW w:w="2971" w:type="dxa"/>
          </w:tcPr>
          <w:p w:rsidR="005B7896" w:rsidRDefault="005B7896" w:rsidP="005B7896">
            <w:pPr>
              <w:jc w:val="left"/>
            </w:pPr>
            <w:r>
              <w:rPr>
                <w:rFonts w:hint="eastAsia"/>
              </w:rPr>
              <w:t>交通运输、仓储和邮政业</w:t>
            </w:r>
          </w:p>
        </w:tc>
        <w:tc>
          <w:tcPr>
            <w:tcW w:w="2381" w:type="dxa"/>
          </w:tcPr>
          <w:p w:rsidR="005B7896" w:rsidRDefault="005B7896" w:rsidP="005B7896">
            <w:pPr>
              <w:jc w:val="right"/>
            </w:pPr>
            <w:r>
              <w:t>1,845.66</w:t>
            </w:r>
          </w:p>
        </w:tc>
        <w:tc>
          <w:tcPr>
            <w:tcW w:w="2506" w:type="dxa"/>
          </w:tcPr>
          <w:p w:rsidR="005B7896" w:rsidRDefault="005B7896" w:rsidP="005B7896">
            <w:pPr>
              <w:jc w:val="right"/>
            </w:pPr>
            <w:r>
              <w:t>0.00</w:t>
            </w:r>
          </w:p>
        </w:tc>
      </w:tr>
      <w:tr w:rsidR="005B7896" w:rsidTr="005B7896">
        <w:tc>
          <w:tcPr>
            <w:tcW w:w="646" w:type="dxa"/>
          </w:tcPr>
          <w:p w:rsidR="005B7896" w:rsidRDefault="005B7896" w:rsidP="005B7896">
            <w:pPr>
              <w:jc w:val="left"/>
            </w:pPr>
            <w:r>
              <w:t>H</w:t>
            </w:r>
          </w:p>
        </w:tc>
        <w:tc>
          <w:tcPr>
            <w:tcW w:w="2971" w:type="dxa"/>
          </w:tcPr>
          <w:p w:rsidR="005B7896" w:rsidRDefault="005B7896" w:rsidP="005B7896">
            <w:pPr>
              <w:jc w:val="left"/>
            </w:pPr>
            <w:r>
              <w:rPr>
                <w:rFonts w:hint="eastAsia"/>
              </w:rPr>
              <w:t>住宿和餐饮业</w:t>
            </w:r>
          </w:p>
        </w:tc>
        <w:tc>
          <w:tcPr>
            <w:tcW w:w="2381" w:type="dxa"/>
          </w:tcPr>
          <w:p w:rsidR="005B7896" w:rsidRDefault="005B7896" w:rsidP="005B7896">
            <w:pPr>
              <w:jc w:val="right"/>
            </w:pPr>
            <w:r>
              <w:t>-</w:t>
            </w:r>
          </w:p>
        </w:tc>
        <w:tc>
          <w:tcPr>
            <w:tcW w:w="2506" w:type="dxa"/>
          </w:tcPr>
          <w:p w:rsidR="005B7896" w:rsidRDefault="005B7896" w:rsidP="005B7896">
            <w:pPr>
              <w:jc w:val="right"/>
            </w:pPr>
            <w:r>
              <w:t>-</w:t>
            </w:r>
          </w:p>
        </w:tc>
      </w:tr>
      <w:tr w:rsidR="005B7896" w:rsidTr="005B7896">
        <w:tc>
          <w:tcPr>
            <w:tcW w:w="646" w:type="dxa"/>
          </w:tcPr>
          <w:p w:rsidR="005B7896" w:rsidRDefault="005B7896" w:rsidP="005B7896">
            <w:pPr>
              <w:jc w:val="left"/>
            </w:pPr>
            <w:r>
              <w:t>I</w:t>
            </w:r>
          </w:p>
        </w:tc>
        <w:tc>
          <w:tcPr>
            <w:tcW w:w="2971" w:type="dxa"/>
          </w:tcPr>
          <w:p w:rsidR="005B7896" w:rsidRDefault="005B7896" w:rsidP="005B7896">
            <w:pPr>
              <w:jc w:val="left"/>
            </w:pPr>
            <w:r>
              <w:rPr>
                <w:rFonts w:hint="eastAsia"/>
              </w:rPr>
              <w:t>信息传输、软件和信息技术服务业</w:t>
            </w:r>
          </w:p>
        </w:tc>
        <w:tc>
          <w:tcPr>
            <w:tcW w:w="2381" w:type="dxa"/>
          </w:tcPr>
          <w:p w:rsidR="005B7896" w:rsidRDefault="005B7896" w:rsidP="005B7896">
            <w:pPr>
              <w:jc w:val="right"/>
            </w:pPr>
            <w:r>
              <w:t>32,283.29</w:t>
            </w:r>
          </w:p>
        </w:tc>
        <w:tc>
          <w:tcPr>
            <w:tcW w:w="2506" w:type="dxa"/>
          </w:tcPr>
          <w:p w:rsidR="005B7896" w:rsidRDefault="005B7896" w:rsidP="005B7896">
            <w:pPr>
              <w:jc w:val="right"/>
            </w:pPr>
            <w:r>
              <w:t>0.00</w:t>
            </w:r>
          </w:p>
        </w:tc>
      </w:tr>
      <w:tr w:rsidR="005B7896" w:rsidTr="005B7896">
        <w:tc>
          <w:tcPr>
            <w:tcW w:w="646" w:type="dxa"/>
          </w:tcPr>
          <w:p w:rsidR="005B7896" w:rsidRDefault="005B7896" w:rsidP="005B7896">
            <w:pPr>
              <w:jc w:val="left"/>
            </w:pPr>
            <w:r>
              <w:t>J</w:t>
            </w:r>
          </w:p>
        </w:tc>
        <w:tc>
          <w:tcPr>
            <w:tcW w:w="2971" w:type="dxa"/>
          </w:tcPr>
          <w:p w:rsidR="005B7896" w:rsidRDefault="005B7896" w:rsidP="005B7896">
            <w:pPr>
              <w:jc w:val="left"/>
            </w:pPr>
            <w:r>
              <w:rPr>
                <w:rFonts w:hint="eastAsia"/>
              </w:rPr>
              <w:t>金融业</w:t>
            </w:r>
          </w:p>
        </w:tc>
        <w:tc>
          <w:tcPr>
            <w:tcW w:w="2381" w:type="dxa"/>
          </w:tcPr>
          <w:p w:rsidR="005B7896" w:rsidRDefault="005B7896" w:rsidP="005B7896">
            <w:pPr>
              <w:jc w:val="right"/>
            </w:pPr>
            <w:r>
              <w:t>-</w:t>
            </w:r>
          </w:p>
        </w:tc>
        <w:tc>
          <w:tcPr>
            <w:tcW w:w="2506" w:type="dxa"/>
          </w:tcPr>
          <w:p w:rsidR="005B7896" w:rsidRDefault="005B7896" w:rsidP="005B7896">
            <w:pPr>
              <w:jc w:val="right"/>
            </w:pPr>
            <w:r>
              <w:t>-</w:t>
            </w:r>
          </w:p>
        </w:tc>
      </w:tr>
      <w:tr w:rsidR="005B7896" w:rsidTr="005B7896">
        <w:tc>
          <w:tcPr>
            <w:tcW w:w="646" w:type="dxa"/>
          </w:tcPr>
          <w:p w:rsidR="005B7896" w:rsidRDefault="005B7896" w:rsidP="005B7896">
            <w:pPr>
              <w:jc w:val="left"/>
            </w:pPr>
            <w:r>
              <w:t>K</w:t>
            </w:r>
          </w:p>
        </w:tc>
        <w:tc>
          <w:tcPr>
            <w:tcW w:w="2971" w:type="dxa"/>
          </w:tcPr>
          <w:p w:rsidR="005B7896" w:rsidRDefault="005B7896" w:rsidP="005B7896">
            <w:pPr>
              <w:jc w:val="left"/>
            </w:pPr>
            <w:r>
              <w:rPr>
                <w:rFonts w:hint="eastAsia"/>
              </w:rPr>
              <w:t>房地产业</w:t>
            </w:r>
          </w:p>
        </w:tc>
        <w:tc>
          <w:tcPr>
            <w:tcW w:w="2381" w:type="dxa"/>
          </w:tcPr>
          <w:p w:rsidR="005B7896" w:rsidRDefault="005B7896" w:rsidP="005B7896">
            <w:pPr>
              <w:jc w:val="right"/>
            </w:pPr>
            <w:r>
              <w:t>-</w:t>
            </w:r>
          </w:p>
        </w:tc>
        <w:tc>
          <w:tcPr>
            <w:tcW w:w="2506" w:type="dxa"/>
          </w:tcPr>
          <w:p w:rsidR="005B7896" w:rsidRDefault="005B7896" w:rsidP="005B7896">
            <w:pPr>
              <w:jc w:val="right"/>
            </w:pPr>
            <w:r>
              <w:t>-</w:t>
            </w:r>
          </w:p>
        </w:tc>
      </w:tr>
      <w:tr w:rsidR="005B7896" w:rsidTr="005B7896">
        <w:tc>
          <w:tcPr>
            <w:tcW w:w="646" w:type="dxa"/>
          </w:tcPr>
          <w:p w:rsidR="005B7896" w:rsidRDefault="005B7896" w:rsidP="005B7896">
            <w:pPr>
              <w:jc w:val="left"/>
            </w:pPr>
            <w:r>
              <w:t>L</w:t>
            </w:r>
          </w:p>
        </w:tc>
        <w:tc>
          <w:tcPr>
            <w:tcW w:w="2971" w:type="dxa"/>
          </w:tcPr>
          <w:p w:rsidR="005B7896" w:rsidRDefault="005B7896" w:rsidP="005B7896">
            <w:pPr>
              <w:jc w:val="left"/>
            </w:pPr>
            <w:r>
              <w:rPr>
                <w:rFonts w:hint="eastAsia"/>
              </w:rPr>
              <w:t>租赁和商务服务业</w:t>
            </w:r>
          </w:p>
        </w:tc>
        <w:tc>
          <w:tcPr>
            <w:tcW w:w="2381" w:type="dxa"/>
          </w:tcPr>
          <w:p w:rsidR="005B7896" w:rsidRDefault="005B7896" w:rsidP="005B7896">
            <w:pPr>
              <w:jc w:val="right"/>
            </w:pPr>
            <w:r>
              <w:t>-</w:t>
            </w:r>
          </w:p>
        </w:tc>
        <w:tc>
          <w:tcPr>
            <w:tcW w:w="2506" w:type="dxa"/>
          </w:tcPr>
          <w:p w:rsidR="005B7896" w:rsidRDefault="005B7896" w:rsidP="005B7896">
            <w:pPr>
              <w:jc w:val="right"/>
            </w:pPr>
            <w:r>
              <w:t>-</w:t>
            </w:r>
          </w:p>
        </w:tc>
      </w:tr>
      <w:tr w:rsidR="005B7896" w:rsidTr="005B7896">
        <w:tc>
          <w:tcPr>
            <w:tcW w:w="646" w:type="dxa"/>
          </w:tcPr>
          <w:p w:rsidR="005B7896" w:rsidRDefault="005B7896" w:rsidP="005B7896">
            <w:pPr>
              <w:jc w:val="left"/>
            </w:pPr>
            <w:r>
              <w:t>M</w:t>
            </w:r>
          </w:p>
        </w:tc>
        <w:tc>
          <w:tcPr>
            <w:tcW w:w="2971" w:type="dxa"/>
          </w:tcPr>
          <w:p w:rsidR="005B7896" w:rsidRDefault="005B7896" w:rsidP="005B7896">
            <w:pPr>
              <w:jc w:val="left"/>
            </w:pPr>
            <w:r>
              <w:rPr>
                <w:rFonts w:hint="eastAsia"/>
              </w:rPr>
              <w:t>科学研究和技术服务业</w:t>
            </w:r>
          </w:p>
        </w:tc>
        <w:tc>
          <w:tcPr>
            <w:tcW w:w="2381" w:type="dxa"/>
          </w:tcPr>
          <w:p w:rsidR="005B7896" w:rsidRDefault="005B7896" w:rsidP="005B7896">
            <w:pPr>
              <w:jc w:val="right"/>
            </w:pPr>
            <w:r>
              <w:t>7,688.80</w:t>
            </w:r>
          </w:p>
        </w:tc>
        <w:tc>
          <w:tcPr>
            <w:tcW w:w="2506" w:type="dxa"/>
          </w:tcPr>
          <w:p w:rsidR="005B7896" w:rsidRDefault="005B7896" w:rsidP="005B7896">
            <w:pPr>
              <w:jc w:val="right"/>
            </w:pPr>
            <w:r>
              <w:t>0.00</w:t>
            </w:r>
          </w:p>
        </w:tc>
      </w:tr>
      <w:tr w:rsidR="005B7896" w:rsidTr="005B7896">
        <w:tc>
          <w:tcPr>
            <w:tcW w:w="646" w:type="dxa"/>
          </w:tcPr>
          <w:p w:rsidR="005B7896" w:rsidRDefault="005B7896" w:rsidP="005B7896">
            <w:pPr>
              <w:jc w:val="left"/>
            </w:pPr>
            <w:r>
              <w:t>N</w:t>
            </w:r>
          </w:p>
        </w:tc>
        <w:tc>
          <w:tcPr>
            <w:tcW w:w="2971" w:type="dxa"/>
          </w:tcPr>
          <w:p w:rsidR="005B7896" w:rsidRDefault="005B7896" w:rsidP="005B7896">
            <w:pPr>
              <w:jc w:val="left"/>
            </w:pPr>
            <w:r>
              <w:rPr>
                <w:rFonts w:hint="eastAsia"/>
              </w:rPr>
              <w:t>水利、环境和公共设施管理业</w:t>
            </w:r>
          </w:p>
        </w:tc>
        <w:tc>
          <w:tcPr>
            <w:tcW w:w="2381" w:type="dxa"/>
          </w:tcPr>
          <w:p w:rsidR="005B7896" w:rsidRDefault="005B7896" w:rsidP="005B7896">
            <w:pPr>
              <w:jc w:val="right"/>
            </w:pPr>
            <w:r>
              <w:t>-</w:t>
            </w:r>
          </w:p>
        </w:tc>
        <w:tc>
          <w:tcPr>
            <w:tcW w:w="2506" w:type="dxa"/>
          </w:tcPr>
          <w:p w:rsidR="005B7896" w:rsidRDefault="005B7896" w:rsidP="005B7896">
            <w:pPr>
              <w:jc w:val="right"/>
            </w:pPr>
            <w:r>
              <w:t>-</w:t>
            </w:r>
          </w:p>
        </w:tc>
      </w:tr>
      <w:tr w:rsidR="005B7896" w:rsidTr="005B7896">
        <w:tc>
          <w:tcPr>
            <w:tcW w:w="646" w:type="dxa"/>
          </w:tcPr>
          <w:p w:rsidR="005B7896" w:rsidRDefault="005B7896" w:rsidP="005B7896">
            <w:pPr>
              <w:jc w:val="left"/>
            </w:pPr>
            <w:r>
              <w:t>O</w:t>
            </w:r>
          </w:p>
        </w:tc>
        <w:tc>
          <w:tcPr>
            <w:tcW w:w="2971" w:type="dxa"/>
          </w:tcPr>
          <w:p w:rsidR="005B7896" w:rsidRDefault="005B7896" w:rsidP="005B7896">
            <w:pPr>
              <w:jc w:val="left"/>
            </w:pPr>
            <w:r>
              <w:rPr>
                <w:rFonts w:hint="eastAsia"/>
              </w:rPr>
              <w:t>居民服务、修理和其他服务业</w:t>
            </w:r>
          </w:p>
        </w:tc>
        <w:tc>
          <w:tcPr>
            <w:tcW w:w="2381" w:type="dxa"/>
          </w:tcPr>
          <w:p w:rsidR="005B7896" w:rsidRDefault="005B7896" w:rsidP="005B7896">
            <w:pPr>
              <w:jc w:val="right"/>
            </w:pPr>
            <w:r>
              <w:t>-</w:t>
            </w:r>
          </w:p>
        </w:tc>
        <w:tc>
          <w:tcPr>
            <w:tcW w:w="2506" w:type="dxa"/>
          </w:tcPr>
          <w:p w:rsidR="005B7896" w:rsidRDefault="005B7896" w:rsidP="005B7896">
            <w:pPr>
              <w:jc w:val="right"/>
            </w:pPr>
            <w:r>
              <w:t>-</w:t>
            </w:r>
          </w:p>
        </w:tc>
      </w:tr>
      <w:tr w:rsidR="005B7896" w:rsidTr="005B7896">
        <w:tc>
          <w:tcPr>
            <w:tcW w:w="646" w:type="dxa"/>
          </w:tcPr>
          <w:p w:rsidR="005B7896" w:rsidRDefault="005B7896" w:rsidP="005B7896">
            <w:pPr>
              <w:jc w:val="left"/>
            </w:pPr>
            <w:r>
              <w:t>P</w:t>
            </w:r>
          </w:p>
        </w:tc>
        <w:tc>
          <w:tcPr>
            <w:tcW w:w="2971" w:type="dxa"/>
          </w:tcPr>
          <w:p w:rsidR="005B7896" w:rsidRDefault="005B7896" w:rsidP="005B7896">
            <w:pPr>
              <w:jc w:val="left"/>
            </w:pPr>
            <w:r>
              <w:rPr>
                <w:rFonts w:hint="eastAsia"/>
              </w:rPr>
              <w:t>教育</w:t>
            </w:r>
          </w:p>
        </w:tc>
        <w:tc>
          <w:tcPr>
            <w:tcW w:w="2381" w:type="dxa"/>
          </w:tcPr>
          <w:p w:rsidR="005B7896" w:rsidRDefault="005B7896" w:rsidP="005B7896">
            <w:pPr>
              <w:jc w:val="right"/>
            </w:pPr>
            <w:r>
              <w:t>-</w:t>
            </w:r>
          </w:p>
        </w:tc>
        <w:tc>
          <w:tcPr>
            <w:tcW w:w="2506" w:type="dxa"/>
          </w:tcPr>
          <w:p w:rsidR="005B7896" w:rsidRDefault="005B7896" w:rsidP="005B7896">
            <w:pPr>
              <w:jc w:val="right"/>
            </w:pPr>
            <w:r>
              <w:t>-</w:t>
            </w:r>
          </w:p>
        </w:tc>
      </w:tr>
      <w:tr w:rsidR="005B7896" w:rsidTr="005B7896">
        <w:tc>
          <w:tcPr>
            <w:tcW w:w="646" w:type="dxa"/>
          </w:tcPr>
          <w:p w:rsidR="005B7896" w:rsidRDefault="005B7896" w:rsidP="005B7896">
            <w:pPr>
              <w:jc w:val="left"/>
            </w:pPr>
            <w:r>
              <w:lastRenderedPageBreak/>
              <w:t>Q</w:t>
            </w:r>
          </w:p>
        </w:tc>
        <w:tc>
          <w:tcPr>
            <w:tcW w:w="2971" w:type="dxa"/>
          </w:tcPr>
          <w:p w:rsidR="005B7896" w:rsidRDefault="005B7896" w:rsidP="005B7896">
            <w:pPr>
              <w:jc w:val="left"/>
            </w:pPr>
            <w:r>
              <w:rPr>
                <w:rFonts w:hint="eastAsia"/>
              </w:rPr>
              <w:t>卫生和社会工作</w:t>
            </w:r>
          </w:p>
        </w:tc>
        <w:tc>
          <w:tcPr>
            <w:tcW w:w="2381" w:type="dxa"/>
          </w:tcPr>
          <w:p w:rsidR="005B7896" w:rsidRDefault="005B7896" w:rsidP="005B7896">
            <w:pPr>
              <w:jc w:val="right"/>
            </w:pPr>
            <w:r>
              <w:t>-</w:t>
            </w:r>
          </w:p>
        </w:tc>
        <w:tc>
          <w:tcPr>
            <w:tcW w:w="2506" w:type="dxa"/>
          </w:tcPr>
          <w:p w:rsidR="005B7896" w:rsidRDefault="005B7896" w:rsidP="005B7896">
            <w:pPr>
              <w:jc w:val="right"/>
            </w:pPr>
            <w:r>
              <w:t>-</w:t>
            </w:r>
          </w:p>
        </w:tc>
      </w:tr>
      <w:tr w:rsidR="005B7896" w:rsidTr="005B7896">
        <w:tc>
          <w:tcPr>
            <w:tcW w:w="646" w:type="dxa"/>
          </w:tcPr>
          <w:p w:rsidR="005B7896" w:rsidRDefault="005B7896" w:rsidP="005B7896">
            <w:pPr>
              <w:jc w:val="left"/>
            </w:pPr>
            <w:r>
              <w:t>R</w:t>
            </w:r>
          </w:p>
        </w:tc>
        <w:tc>
          <w:tcPr>
            <w:tcW w:w="2971" w:type="dxa"/>
          </w:tcPr>
          <w:p w:rsidR="005B7896" w:rsidRDefault="005B7896" w:rsidP="005B7896">
            <w:pPr>
              <w:jc w:val="left"/>
            </w:pPr>
            <w:r>
              <w:rPr>
                <w:rFonts w:hint="eastAsia"/>
              </w:rPr>
              <w:t>文化、体育和娱乐业</w:t>
            </w:r>
          </w:p>
        </w:tc>
        <w:tc>
          <w:tcPr>
            <w:tcW w:w="2381" w:type="dxa"/>
          </w:tcPr>
          <w:p w:rsidR="005B7896" w:rsidRDefault="005B7896" w:rsidP="005B7896">
            <w:pPr>
              <w:jc w:val="right"/>
            </w:pPr>
            <w:r>
              <w:t>-</w:t>
            </w:r>
          </w:p>
        </w:tc>
        <w:tc>
          <w:tcPr>
            <w:tcW w:w="2506" w:type="dxa"/>
          </w:tcPr>
          <w:p w:rsidR="005B7896" w:rsidRDefault="005B7896" w:rsidP="005B7896">
            <w:pPr>
              <w:jc w:val="right"/>
            </w:pPr>
            <w:r>
              <w:t>-</w:t>
            </w:r>
          </w:p>
        </w:tc>
      </w:tr>
      <w:tr w:rsidR="005B7896" w:rsidTr="005B7896">
        <w:tc>
          <w:tcPr>
            <w:tcW w:w="646" w:type="dxa"/>
          </w:tcPr>
          <w:p w:rsidR="005B7896" w:rsidRDefault="005B7896" w:rsidP="005B7896">
            <w:pPr>
              <w:jc w:val="left"/>
            </w:pPr>
            <w:r>
              <w:t>S</w:t>
            </w:r>
          </w:p>
        </w:tc>
        <w:tc>
          <w:tcPr>
            <w:tcW w:w="2971" w:type="dxa"/>
          </w:tcPr>
          <w:p w:rsidR="005B7896" w:rsidRDefault="005B7896" w:rsidP="005B7896">
            <w:pPr>
              <w:jc w:val="left"/>
            </w:pPr>
            <w:r>
              <w:rPr>
                <w:rFonts w:hint="eastAsia"/>
              </w:rPr>
              <w:t>综合</w:t>
            </w:r>
          </w:p>
        </w:tc>
        <w:tc>
          <w:tcPr>
            <w:tcW w:w="2381" w:type="dxa"/>
          </w:tcPr>
          <w:p w:rsidR="005B7896" w:rsidRDefault="005B7896" w:rsidP="005B7896">
            <w:pPr>
              <w:jc w:val="right"/>
            </w:pPr>
            <w:r>
              <w:t>-</w:t>
            </w:r>
          </w:p>
        </w:tc>
        <w:tc>
          <w:tcPr>
            <w:tcW w:w="2506" w:type="dxa"/>
          </w:tcPr>
          <w:p w:rsidR="005B7896" w:rsidRDefault="005B7896" w:rsidP="005B7896">
            <w:pPr>
              <w:jc w:val="right"/>
            </w:pPr>
            <w:r>
              <w:t>-</w:t>
            </w:r>
          </w:p>
        </w:tc>
      </w:tr>
      <w:tr w:rsidR="005B7896" w:rsidTr="005B7896">
        <w:tc>
          <w:tcPr>
            <w:tcW w:w="646" w:type="dxa"/>
          </w:tcPr>
          <w:p w:rsidR="005B7896" w:rsidRDefault="005B7896" w:rsidP="005B7896">
            <w:pPr>
              <w:jc w:val="left"/>
            </w:pPr>
          </w:p>
        </w:tc>
        <w:tc>
          <w:tcPr>
            <w:tcW w:w="2971" w:type="dxa"/>
          </w:tcPr>
          <w:p w:rsidR="005B7896" w:rsidRDefault="005B7896" w:rsidP="005B7896">
            <w:pPr>
              <w:jc w:val="left"/>
            </w:pPr>
            <w:r>
              <w:rPr>
                <w:rFonts w:hint="eastAsia"/>
              </w:rPr>
              <w:t>合计</w:t>
            </w:r>
          </w:p>
        </w:tc>
        <w:tc>
          <w:tcPr>
            <w:tcW w:w="2381" w:type="dxa"/>
          </w:tcPr>
          <w:p w:rsidR="005B7896" w:rsidRDefault="005B7896" w:rsidP="005B7896">
            <w:pPr>
              <w:jc w:val="right"/>
            </w:pPr>
            <w:r>
              <w:t>342,834.44</w:t>
            </w:r>
          </w:p>
        </w:tc>
        <w:tc>
          <w:tcPr>
            <w:tcW w:w="2506" w:type="dxa"/>
          </w:tcPr>
          <w:p w:rsidR="005B7896" w:rsidRDefault="005B7896" w:rsidP="005B7896">
            <w:pPr>
              <w:jc w:val="right"/>
            </w:pPr>
            <w:r>
              <w:t>0.02</w:t>
            </w:r>
          </w:p>
        </w:tc>
      </w:tr>
    </w:tbl>
    <w:p w:rsidR="005B7896" w:rsidRDefault="005B7896" w:rsidP="005B7896">
      <w:pPr>
        <w:pStyle w:val="-3"/>
        <w:spacing w:before="156" w:after="156"/>
        <w:rPr>
          <w:rFonts w:hint="eastAsia"/>
        </w:rPr>
      </w:pPr>
      <w:r>
        <w:rPr>
          <w:rFonts w:hint="eastAsia"/>
        </w:rPr>
        <w:t>报告期末按行业分类的港股通投资股票投资组合</w:t>
      </w:r>
    </w:p>
    <w:p w:rsidR="005B7896" w:rsidRDefault="005B7896" w:rsidP="005B7896">
      <w:pPr>
        <w:pStyle w:val="-"/>
        <w:ind w:firstLine="420"/>
        <w:rPr>
          <w:rFonts w:hint="eastAsia"/>
        </w:rPr>
      </w:pPr>
      <w:r>
        <w:rPr>
          <w:rFonts w:hint="eastAsia"/>
        </w:rPr>
        <w:t>无。</w:t>
      </w:r>
    </w:p>
    <w:p w:rsidR="005B7896" w:rsidRDefault="005B7896" w:rsidP="005B7896">
      <w:pPr>
        <w:pStyle w:val="-2"/>
        <w:spacing w:before="312"/>
        <w:rPr>
          <w:rFonts w:hint="eastAsia"/>
        </w:rPr>
      </w:pPr>
      <w:r>
        <w:rPr>
          <w:rFonts w:hint="eastAsia"/>
        </w:rPr>
        <w:t>报告期末按公允价值占基金资产净值比例大小排序的前十名股票投资明细</w:t>
      </w:r>
    </w:p>
    <w:p w:rsidR="005B7896" w:rsidRDefault="005B7896" w:rsidP="005B7896">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5B7896" w:rsidTr="005B7896">
        <w:trPr>
          <w:cnfStyle w:val="100000000000" w:firstRow="1" w:lastRow="0" w:firstColumn="0" w:lastColumn="0" w:oddVBand="0" w:evenVBand="0" w:oddHBand="0" w:evenHBand="0" w:firstRowFirstColumn="0" w:firstRowLastColumn="0" w:lastRowFirstColumn="0" w:lastRowLastColumn="0"/>
        </w:trPr>
        <w:tc>
          <w:tcPr>
            <w:tcW w:w="652" w:type="dxa"/>
          </w:tcPr>
          <w:p w:rsidR="005B7896" w:rsidRPr="005B7896" w:rsidRDefault="005B7896" w:rsidP="005B7896">
            <w:pPr>
              <w:jc w:val="center"/>
              <w:rPr>
                <w:b/>
              </w:rPr>
            </w:pPr>
            <w:r w:rsidRPr="005B7896">
              <w:rPr>
                <w:rFonts w:hint="eastAsia"/>
                <w:b/>
              </w:rPr>
              <w:t>序号</w:t>
            </w:r>
          </w:p>
        </w:tc>
        <w:tc>
          <w:tcPr>
            <w:tcW w:w="1349" w:type="dxa"/>
          </w:tcPr>
          <w:p w:rsidR="005B7896" w:rsidRPr="005B7896" w:rsidRDefault="005B7896" w:rsidP="005B7896">
            <w:pPr>
              <w:jc w:val="center"/>
              <w:rPr>
                <w:b/>
              </w:rPr>
            </w:pPr>
            <w:r w:rsidRPr="005B7896">
              <w:rPr>
                <w:rFonts w:hint="eastAsia"/>
                <w:b/>
              </w:rPr>
              <w:t>股票代码</w:t>
            </w:r>
          </w:p>
        </w:tc>
        <w:tc>
          <w:tcPr>
            <w:tcW w:w="1349" w:type="dxa"/>
          </w:tcPr>
          <w:p w:rsidR="005B7896" w:rsidRPr="005B7896" w:rsidRDefault="005B7896" w:rsidP="005B7896">
            <w:pPr>
              <w:jc w:val="center"/>
              <w:rPr>
                <w:b/>
              </w:rPr>
            </w:pPr>
            <w:r w:rsidRPr="005B7896">
              <w:rPr>
                <w:rFonts w:hint="eastAsia"/>
                <w:b/>
              </w:rPr>
              <w:t>股票名称</w:t>
            </w:r>
          </w:p>
        </w:tc>
        <w:tc>
          <w:tcPr>
            <w:tcW w:w="1718" w:type="dxa"/>
          </w:tcPr>
          <w:p w:rsidR="005B7896" w:rsidRPr="005B7896" w:rsidRDefault="005B7896" w:rsidP="005B7896">
            <w:pPr>
              <w:jc w:val="center"/>
              <w:rPr>
                <w:b/>
              </w:rPr>
            </w:pPr>
            <w:r w:rsidRPr="005B7896">
              <w:rPr>
                <w:rFonts w:hint="eastAsia"/>
                <w:b/>
              </w:rPr>
              <w:t>数量（股）</w:t>
            </w:r>
          </w:p>
        </w:tc>
        <w:tc>
          <w:tcPr>
            <w:tcW w:w="1718" w:type="dxa"/>
          </w:tcPr>
          <w:p w:rsidR="005B7896" w:rsidRPr="005B7896" w:rsidRDefault="005B7896" w:rsidP="005B7896">
            <w:pPr>
              <w:jc w:val="center"/>
              <w:rPr>
                <w:b/>
              </w:rPr>
            </w:pPr>
            <w:r w:rsidRPr="005B7896">
              <w:rPr>
                <w:rFonts w:hint="eastAsia"/>
                <w:b/>
              </w:rPr>
              <w:t>公允价值（元）</w:t>
            </w:r>
          </w:p>
        </w:tc>
        <w:tc>
          <w:tcPr>
            <w:tcW w:w="1718" w:type="dxa"/>
          </w:tcPr>
          <w:p w:rsidR="005B7896" w:rsidRPr="005B7896" w:rsidRDefault="005B7896" w:rsidP="005B7896">
            <w:pPr>
              <w:jc w:val="center"/>
              <w:rPr>
                <w:b/>
              </w:rPr>
            </w:pPr>
            <w:r w:rsidRPr="005B7896">
              <w:rPr>
                <w:rFonts w:hint="eastAsia"/>
                <w:b/>
              </w:rPr>
              <w:t>占基金资产净值比例（％）</w:t>
            </w:r>
          </w:p>
        </w:tc>
      </w:tr>
      <w:tr w:rsidR="005B7896" w:rsidTr="005B7896">
        <w:tc>
          <w:tcPr>
            <w:tcW w:w="652" w:type="dxa"/>
          </w:tcPr>
          <w:p w:rsidR="005B7896" w:rsidRDefault="005B7896" w:rsidP="005B7896">
            <w:pPr>
              <w:jc w:val="center"/>
            </w:pPr>
            <w:r>
              <w:t>1</w:t>
            </w:r>
          </w:p>
        </w:tc>
        <w:tc>
          <w:tcPr>
            <w:tcW w:w="1349" w:type="dxa"/>
          </w:tcPr>
          <w:p w:rsidR="005B7896" w:rsidRDefault="005B7896" w:rsidP="005B7896">
            <w:pPr>
              <w:jc w:val="left"/>
            </w:pPr>
            <w:r>
              <w:t>300502</w:t>
            </w:r>
          </w:p>
        </w:tc>
        <w:tc>
          <w:tcPr>
            <w:tcW w:w="1349" w:type="dxa"/>
          </w:tcPr>
          <w:p w:rsidR="005B7896" w:rsidRDefault="005B7896" w:rsidP="005B7896">
            <w:pPr>
              <w:jc w:val="left"/>
            </w:pPr>
            <w:r>
              <w:rPr>
                <w:rFonts w:hint="eastAsia"/>
              </w:rPr>
              <w:t>新易盛</w:t>
            </w:r>
          </w:p>
        </w:tc>
        <w:tc>
          <w:tcPr>
            <w:tcW w:w="1718" w:type="dxa"/>
          </w:tcPr>
          <w:p w:rsidR="005B7896" w:rsidRDefault="005B7896" w:rsidP="005B7896">
            <w:pPr>
              <w:jc w:val="right"/>
            </w:pPr>
            <w:r>
              <w:t>680,124</w:t>
            </w:r>
          </w:p>
        </w:tc>
        <w:tc>
          <w:tcPr>
            <w:tcW w:w="1718" w:type="dxa"/>
          </w:tcPr>
          <w:p w:rsidR="005B7896" w:rsidRDefault="005B7896" w:rsidP="005B7896">
            <w:pPr>
              <w:jc w:val="right"/>
            </w:pPr>
            <w:r>
              <w:t>301,186,112.16</w:t>
            </w:r>
          </w:p>
        </w:tc>
        <w:tc>
          <w:tcPr>
            <w:tcW w:w="1718" w:type="dxa"/>
          </w:tcPr>
          <w:p w:rsidR="005B7896" w:rsidRDefault="005B7896" w:rsidP="005B7896">
            <w:pPr>
              <w:jc w:val="right"/>
            </w:pPr>
            <w:r>
              <w:t>15.29</w:t>
            </w:r>
          </w:p>
        </w:tc>
      </w:tr>
      <w:tr w:rsidR="005B7896" w:rsidTr="005B7896">
        <w:tc>
          <w:tcPr>
            <w:tcW w:w="652" w:type="dxa"/>
          </w:tcPr>
          <w:p w:rsidR="005B7896" w:rsidRDefault="005B7896" w:rsidP="005B7896">
            <w:pPr>
              <w:jc w:val="center"/>
            </w:pPr>
            <w:r>
              <w:t>2</w:t>
            </w:r>
          </w:p>
        </w:tc>
        <w:tc>
          <w:tcPr>
            <w:tcW w:w="1349" w:type="dxa"/>
          </w:tcPr>
          <w:p w:rsidR="005B7896" w:rsidRDefault="005B7896" w:rsidP="005B7896">
            <w:pPr>
              <w:jc w:val="left"/>
            </w:pPr>
            <w:r>
              <w:t>300308</w:t>
            </w:r>
          </w:p>
        </w:tc>
        <w:tc>
          <w:tcPr>
            <w:tcW w:w="1349" w:type="dxa"/>
          </w:tcPr>
          <w:p w:rsidR="005B7896" w:rsidRDefault="005B7896" w:rsidP="005B7896">
            <w:pPr>
              <w:jc w:val="left"/>
            </w:pPr>
            <w:r>
              <w:rPr>
                <w:rFonts w:hint="eastAsia"/>
              </w:rPr>
              <w:t>中际旭创</w:t>
            </w:r>
          </w:p>
        </w:tc>
        <w:tc>
          <w:tcPr>
            <w:tcW w:w="1718" w:type="dxa"/>
          </w:tcPr>
          <w:p w:rsidR="005B7896" w:rsidRDefault="005B7896" w:rsidP="005B7896">
            <w:pPr>
              <w:jc w:val="right"/>
            </w:pPr>
            <w:r>
              <w:t>481,764</w:t>
            </w:r>
          </w:p>
        </w:tc>
        <w:tc>
          <w:tcPr>
            <w:tcW w:w="1718" w:type="dxa"/>
          </w:tcPr>
          <w:p w:rsidR="005B7896" w:rsidRDefault="005B7896" w:rsidP="005B7896">
            <w:pPr>
              <w:jc w:val="right"/>
            </w:pPr>
            <w:r>
              <w:t>274,321,239.24</w:t>
            </w:r>
          </w:p>
        </w:tc>
        <w:tc>
          <w:tcPr>
            <w:tcW w:w="1718" w:type="dxa"/>
          </w:tcPr>
          <w:p w:rsidR="005B7896" w:rsidRDefault="005B7896" w:rsidP="005B7896">
            <w:pPr>
              <w:jc w:val="right"/>
            </w:pPr>
            <w:r>
              <w:t>13.93</w:t>
            </w:r>
          </w:p>
        </w:tc>
      </w:tr>
      <w:tr w:rsidR="005B7896" w:rsidTr="005B7896">
        <w:tc>
          <w:tcPr>
            <w:tcW w:w="652" w:type="dxa"/>
          </w:tcPr>
          <w:p w:rsidR="005B7896" w:rsidRDefault="005B7896" w:rsidP="005B7896">
            <w:pPr>
              <w:jc w:val="center"/>
            </w:pPr>
            <w:r>
              <w:t>3</w:t>
            </w:r>
          </w:p>
        </w:tc>
        <w:tc>
          <w:tcPr>
            <w:tcW w:w="1349" w:type="dxa"/>
          </w:tcPr>
          <w:p w:rsidR="005B7896" w:rsidRDefault="005B7896" w:rsidP="005B7896">
            <w:pPr>
              <w:jc w:val="left"/>
            </w:pPr>
            <w:r>
              <w:t>300394</w:t>
            </w:r>
          </w:p>
        </w:tc>
        <w:tc>
          <w:tcPr>
            <w:tcW w:w="1349" w:type="dxa"/>
          </w:tcPr>
          <w:p w:rsidR="005B7896" w:rsidRDefault="005B7896" w:rsidP="005B7896">
            <w:pPr>
              <w:jc w:val="left"/>
            </w:pPr>
            <w:r>
              <w:rPr>
                <w:rFonts w:hint="eastAsia"/>
              </w:rPr>
              <w:t>天孚通信</w:t>
            </w:r>
          </w:p>
        </w:tc>
        <w:tc>
          <w:tcPr>
            <w:tcW w:w="1718" w:type="dxa"/>
          </w:tcPr>
          <w:p w:rsidR="005B7896" w:rsidRDefault="005B7896" w:rsidP="005B7896">
            <w:pPr>
              <w:jc w:val="right"/>
            </w:pPr>
            <w:r>
              <w:t>635,586</w:t>
            </w:r>
          </w:p>
        </w:tc>
        <w:tc>
          <w:tcPr>
            <w:tcW w:w="1718" w:type="dxa"/>
          </w:tcPr>
          <w:p w:rsidR="005B7896" w:rsidRDefault="005B7896" w:rsidP="005B7896">
            <w:pPr>
              <w:jc w:val="right"/>
            </w:pPr>
            <w:r>
              <w:t>191,692,737.60</w:t>
            </w:r>
          </w:p>
        </w:tc>
        <w:tc>
          <w:tcPr>
            <w:tcW w:w="1718" w:type="dxa"/>
          </w:tcPr>
          <w:p w:rsidR="005B7896" w:rsidRDefault="005B7896" w:rsidP="005B7896">
            <w:pPr>
              <w:jc w:val="right"/>
            </w:pPr>
            <w:r>
              <w:t>9.73</w:t>
            </w:r>
          </w:p>
        </w:tc>
      </w:tr>
      <w:tr w:rsidR="005B7896" w:rsidTr="005B7896">
        <w:tc>
          <w:tcPr>
            <w:tcW w:w="652" w:type="dxa"/>
          </w:tcPr>
          <w:p w:rsidR="005B7896" w:rsidRDefault="005B7896" w:rsidP="005B7896">
            <w:pPr>
              <w:jc w:val="center"/>
            </w:pPr>
            <w:r>
              <w:t>4</w:t>
            </w:r>
          </w:p>
        </w:tc>
        <w:tc>
          <w:tcPr>
            <w:tcW w:w="1349" w:type="dxa"/>
          </w:tcPr>
          <w:p w:rsidR="005B7896" w:rsidRDefault="005B7896" w:rsidP="005B7896">
            <w:pPr>
              <w:jc w:val="left"/>
            </w:pPr>
            <w:r>
              <w:t>300442</w:t>
            </w:r>
          </w:p>
        </w:tc>
        <w:tc>
          <w:tcPr>
            <w:tcW w:w="1349" w:type="dxa"/>
          </w:tcPr>
          <w:p w:rsidR="005B7896" w:rsidRDefault="005B7896" w:rsidP="005B7896">
            <w:pPr>
              <w:jc w:val="left"/>
            </w:pPr>
            <w:r>
              <w:rPr>
                <w:rFonts w:hint="eastAsia"/>
              </w:rPr>
              <w:t>润泽科技</w:t>
            </w:r>
          </w:p>
        </w:tc>
        <w:tc>
          <w:tcPr>
            <w:tcW w:w="1718" w:type="dxa"/>
          </w:tcPr>
          <w:p w:rsidR="005B7896" w:rsidRDefault="005B7896" w:rsidP="005B7896">
            <w:pPr>
              <w:jc w:val="right"/>
            </w:pPr>
            <w:r>
              <w:t>984,167</w:t>
            </w:r>
          </w:p>
        </w:tc>
        <w:tc>
          <w:tcPr>
            <w:tcW w:w="1718" w:type="dxa"/>
          </w:tcPr>
          <w:p w:rsidR="005B7896" w:rsidRDefault="005B7896" w:rsidP="005B7896">
            <w:pPr>
              <w:jc w:val="right"/>
            </w:pPr>
            <w:r>
              <w:t>79,520,693.60</w:t>
            </w:r>
          </w:p>
        </w:tc>
        <w:tc>
          <w:tcPr>
            <w:tcW w:w="1718" w:type="dxa"/>
          </w:tcPr>
          <w:p w:rsidR="005B7896" w:rsidRDefault="005B7896" w:rsidP="005B7896">
            <w:pPr>
              <w:jc w:val="right"/>
            </w:pPr>
            <w:r>
              <w:t>4.04</w:t>
            </w:r>
          </w:p>
        </w:tc>
      </w:tr>
      <w:tr w:rsidR="005B7896" w:rsidTr="005B7896">
        <w:tc>
          <w:tcPr>
            <w:tcW w:w="652" w:type="dxa"/>
          </w:tcPr>
          <w:p w:rsidR="005B7896" w:rsidRDefault="005B7896" w:rsidP="005B7896">
            <w:pPr>
              <w:jc w:val="center"/>
            </w:pPr>
            <w:r>
              <w:t>5</w:t>
            </w:r>
          </w:p>
        </w:tc>
        <w:tc>
          <w:tcPr>
            <w:tcW w:w="1349" w:type="dxa"/>
          </w:tcPr>
          <w:p w:rsidR="005B7896" w:rsidRDefault="005B7896" w:rsidP="005B7896">
            <w:pPr>
              <w:jc w:val="left"/>
            </w:pPr>
            <w:r>
              <w:t>300058</w:t>
            </w:r>
          </w:p>
        </w:tc>
        <w:tc>
          <w:tcPr>
            <w:tcW w:w="1349" w:type="dxa"/>
          </w:tcPr>
          <w:p w:rsidR="005B7896" w:rsidRDefault="005B7896" w:rsidP="005B7896">
            <w:pPr>
              <w:jc w:val="left"/>
            </w:pPr>
            <w:r>
              <w:rPr>
                <w:rFonts w:hint="eastAsia"/>
              </w:rPr>
              <w:t>蓝色光标</w:t>
            </w:r>
          </w:p>
        </w:tc>
        <w:tc>
          <w:tcPr>
            <w:tcW w:w="1718" w:type="dxa"/>
          </w:tcPr>
          <w:p w:rsidR="005B7896" w:rsidRDefault="005B7896" w:rsidP="005B7896">
            <w:pPr>
              <w:jc w:val="right"/>
            </w:pPr>
            <w:r>
              <w:t>5,179,680</w:t>
            </w:r>
          </w:p>
        </w:tc>
        <w:tc>
          <w:tcPr>
            <w:tcW w:w="1718" w:type="dxa"/>
          </w:tcPr>
          <w:p w:rsidR="005B7896" w:rsidRDefault="005B7896" w:rsidP="005B7896">
            <w:pPr>
              <w:jc w:val="right"/>
            </w:pPr>
            <w:r>
              <w:t>76,659,264.00</w:t>
            </w:r>
          </w:p>
        </w:tc>
        <w:tc>
          <w:tcPr>
            <w:tcW w:w="1718" w:type="dxa"/>
          </w:tcPr>
          <w:p w:rsidR="005B7896" w:rsidRDefault="005B7896" w:rsidP="005B7896">
            <w:pPr>
              <w:jc w:val="right"/>
            </w:pPr>
            <w:r>
              <w:t>3.89</w:t>
            </w:r>
          </w:p>
        </w:tc>
      </w:tr>
      <w:tr w:rsidR="005B7896" w:rsidTr="005B7896">
        <w:tc>
          <w:tcPr>
            <w:tcW w:w="652" w:type="dxa"/>
          </w:tcPr>
          <w:p w:rsidR="005B7896" w:rsidRDefault="005B7896" w:rsidP="005B7896">
            <w:pPr>
              <w:jc w:val="center"/>
            </w:pPr>
            <w:r>
              <w:t>6</w:t>
            </w:r>
          </w:p>
        </w:tc>
        <w:tc>
          <w:tcPr>
            <w:tcW w:w="1349" w:type="dxa"/>
          </w:tcPr>
          <w:p w:rsidR="005B7896" w:rsidRDefault="005B7896" w:rsidP="005B7896">
            <w:pPr>
              <w:jc w:val="left"/>
            </w:pPr>
            <w:r>
              <w:t>300857</w:t>
            </w:r>
          </w:p>
        </w:tc>
        <w:tc>
          <w:tcPr>
            <w:tcW w:w="1349" w:type="dxa"/>
          </w:tcPr>
          <w:p w:rsidR="005B7896" w:rsidRDefault="005B7896" w:rsidP="005B7896">
            <w:pPr>
              <w:jc w:val="left"/>
            </w:pPr>
            <w:r>
              <w:rPr>
                <w:rFonts w:hint="eastAsia"/>
              </w:rPr>
              <w:t>协创数据</w:t>
            </w:r>
          </w:p>
        </w:tc>
        <w:tc>
          <w:tcPr>
            <w:tcW w:w="1718" w:type="dxa"/>
          </w:tcPr>
          <w:p w:rsidR="005B7896" w:rsidRDefault="005B7896" w:rsidP="005B7896">
            <w:pPr>
              <w:jc w:val="right"/>
            </w:pPr>
            <w:r>
              <w:t>323,720</w:t>
            </w:r>
          </w:p>
        </w:tc>
        <w:tc>
          <w:tcPr>
            <w:tcW w:w="1718" w:type="dxa"/>
          </w:tcPr>
          <w:p w:rsidR="005B7896" w:rsidRDefault="005B7896" w:rsidP="005B7896">
            <w:pPr>
              <w:jc w:val="right"/>
            </w:pPr>
            <w:r>
              <w:t>67,761,070.40</w:t>
            </w:r>
          </w:p>
        </w:tc>
        <w:tc>
          <w:tcPr>
            <w:tcW w:w="1718" w:type="dxa"/>
          </w:tcPr>
          <w:p w:rsidR="005B7896" w:rsidRDefault="005B7896" w:rsidP="005B7896">
            <w:pPr>
              <w:jc w:val="right"/>
            </w:pPr>
            <w:r>
              <w:t>3.44</w:t>
            </w:r>
          </w:p>
        </w:tc>
      </w:tr>
      <w:tr w:rsidR="005B7896" w:rsidTr="005B7896">
        <w:tc>
          <w:tcPr>
            <w:tcW w:w="652" w:type="dxa"/>
          </w:tcPr>
          <w:p w:rsidR="005B7896" w:rsidRDefault="005B7896" w:rsidP="005B7896">
            <w:pPr>
              <w:jc w:val="center"/>
            </w:pPr>
            <w:r>
              <w:t>7</w:t>
            </w:r>
          </w:p>
        </w:tc>
        <w:tc>
          <w:tcPr>
            <w:tcW w:w="1349" w:type="dxa"/>
          </w:tcPr>
          <w:p w:rsidR="005B7896" w:rsidRDefault="005B7896" w:rsidP="005B7896">
            <w:pPr>
              <w:jc w:val="left"/>
            </w:pPr>
            <w:r>
              <w:t>300418</w:t>
            </w:r>
          </w:p>
        </w:tc>
        <w:tc>
          <w:tcPr>
            <w:tcW w:w="1349" w:type="dxa"/>
          </w:tcPr>
          <w:p w:rsidR="005B7896" w:rsidRDefault="005B7896" w:rsidP="005B7896">
            <w:pPr>
              <w:jc w:val="left"/>
            </w:pPr>
            <w:r>
              <w:rPr>
                <w:rFonts w:hint="eastAsia"/>
              </w:rPr>
              <w:t>昆仑万维</w:t>
            </w:r>
          </w:p>
        </w:tc>
        <w:tc>
          <w:tcPr>
            <w:tcW w:w="1718" w:type="dxa"/>
          </w:tcPr>
          <w:p w:rsidR="005B7896" w:rsidRDefault="005B7896" w:rsidP="005B7896">
            <w:pPr>
              <w:jc w:val="right"/>
            </w:pPr>
            <w:r>
              <w:t>1,226,779</w:t>
            </w:r>
          </w:p>
        </w:tc>
        <w:tc>
          <w:tcPr>
            <w:tcW w:w="1718" w:type="dxa"/>
          </w:tcPr>
          <w:p w:rsidR="005B7896" w:rsidRDefault="005B7896" w:rsidP="005B7896">
            <w:pPr>
              <w:jc w:val="right"/>
            </w:pPr>
            <w:r>
              <w:t>60,112,171.00</w:t>
            </w:r>
          </w:p>
        </w:tc>
        <w:tc>
          <w:tcPr>
            <w:tcW w:w="1718" w:type="dxa"/>
          </w:tcPr>
          <w:p w:rsidR="005B7896" w:rsidRDefault="005B7896" w:rsidP="005B7896">
            <w:pPr>
              <w:jc w:val="right"/>
            </w:pPr>
            <w:r>
              <w:t>3.05</w:t>
            </w:r>
          </w:p>
        </w:tc>
      </w:tr>
      <w:tr w:rsidR="005B7896" w:rsidTr="005B7896">
        <w:tc>
          <w:tcPr>
            <w:tcW w:w="652" w:type="dxa"/>
          </w:tcPr>
          <w:p w:rsidR="005B7896" w:rsidRDefault="005B7896" w:rsidP="005B7896">
            <w:pPr>
              <w:jc w:val="center"/>
            </w:pPr>
            <w:r>
              <w:t>8</w:t>
            </w:r>
          </w:p>
        </w:tc>
        <w:tc>
          <w:tcPr>
            <w:tcW w:w="1349" w:type="dxa"/>
          </w:tcPr>
          <w:p w:rsidR="005B7896" w:rsidRDefault="005B7896" w:rsidP="005B7896">
            <w:pPr>
              <w:jc w:val="left"/>
            </w:pPr>
            <w:r>
              <w:t>300017</w:t>
            </w:r>
          </w:p>
        </w:tc>
        <w:tc>
          <w:tcPr>
            <w:tcW w:w="1349" w:type="dxa"/>
          </w:tcPr>
          <w:p w:rsidR="005B7896" w:rsidRDefault="005B7896" w:rsidP="005B7896">
            <w:pPr>
              <w:jc w:val="left"/>
            </w:pPr>
            <w:r>
              <w:rPr>
                <w:rFonts w:hint="eastAsia"/>
              </w:rPr>
              <w:t>网宿科技</w:t>
            </w:r>
          </w:p>
        </w:tc>
        <w:tc>
          <w:tcPr>
            <w:tcW w:w="1718" w:type="dxa"/>
          </w:tcPr>
          <w:p w:rsidR="005B7896" w:rsidRDefault="005B7896" w:rsidP="005B7896">
            <w:pPr>
              <w:jc w:val="right"/>
            </w:pPr>
            <w:r>
              <w:t>3,023,500</w:t>
            </w:r>
          </w:p>
        </w:tc>
        <w:tc>
          <w:tcPr>
            <w:tcW w:w="1718" w:type="dxa"/>
          </w:tcPr>
          <w:p w:rsidR="005B7896" w:rsidRDefault="005B7896" w:rsidP="005B7896">
            <w:pPr>
              <w:jc w:val="right"/>
            </w:pPr>
            <w:r>
              <w:t>51,097,150.00</w:t>
            </w:r>
          </w:p>
        </w:tc>
        <w:tc>
          <w:tcPr>
            <w:tcW w:w="1718" w:type="dxa"/>
          </w:tcPr>
          <w:p w:rsidR="005B7896" w:rsidRDefault="005B7896" w:rsidP="005B7896">
            <w:pPr>
              <w:jc w:val="right"/>
            </w:pPr>
            <w:r>
              <w:t>2.59</w:t>
            </w:r>
          </w:p>
        </w:tc>
      </w:tr>
      <w:tr w:rsidR="005B7896" w:rsidTr="005B7896">
        <w:tc>
          <w:tcPr>
            <w:tcW w:w="652" w:type="dxa"/>
          </w:tcPr>
          <w:p w:rsidR="005B7896" w:rsidRDefault="005B7896" w:rsidP="005B7896">
            <w:pPr>
              <w:jc w:val="center"/>
            </w:pPr>
            <w:r>
              <w:t>9</w:t>
            </w:r>
          </w:p>
        </w:tc>
        <w:tc>
          <w:tcPr>
            <w:tcW w:w="1349" w:type="dxa"/>
          </w:tcPr>
          <w:p w:rsidR="005B7896" w:rsidRDefault="005B7896" w:rsidP="005B7896">
            <w:pPr>
              <w:jc w:val="left"/>
            </w:pPr>
            <w:r>
              <w:t>300223</w:t>
            </w:r>
          </w:p>
        </w:tc>
        <w:tc>
          <w:tcPr>
            <w:tcW w:w="1349" w:type="dxa"/>
          </w:tcPr>
          <w:p w:rsidR="005B7896" w:rsidRDefault="005B7896" w:rsidP="005B7896">
            <w:pPr>
              <w:jc w:val="left"/>
            </w:pPr>
            <w:r>
              <w:rPr>
                <w:rFonts w:hint="eastAsia"/>
              </w:rPr>
              <w:t>北京君正</w:t>
            </w:r>
          </w:p>
        </w:tc>
        <w:tc>
          <w:tcPr>
            <w:tcW w:w="1718" w:type="dxa"/>
          </w:tcPr>
          <w:p w:rsidR="005B7896" w:rsidRDefault="005B7896" w:rsidP="005B7896">
            <w:pPr>
              <w:jc w:val="right"/>
            </w:pPr>
            <w:r>
              <w:t>489,536</w:t>
            </w:r>
          </w:p>
        </w:tc>
        <w:tc>
          <w:tcPr>
            <w:tcW w:w="1718" w:type="dxa"/>
          </w:tcPr>
          <w:p w:rsidR="005B7896" w:rsidRDefault="005B7896" w:rsidP="005B7896">
            <w:pPr>
              <w:jc w:val="right"/>
            </w:pPr>
            <w:r>
              <w:t>51,058,604.80</w:t>
            </w:r>
          </w:p>
        </w:tc>
        <w:tc>
          <w:tcPr>
            <w:tcW w:w="1718" w:type="dxa"/>
          </w:tcPr>
          <w:p w:rsidR="005B7896" w:rsidRDefault="005B7896" w:rsidP="005B7896">
            <w:pPr>
              <w:jc w:val="right"/>
            </w:pPr>
            <w:r>
              <w:t>2.59</w:t>
            </w:r>
          </w:p>
        </w:tc>
      </w:tr>
      <w:tr w:rsidR="005B7896" w:rsidTr="005B7896">
        <w:tc>
          <w:tcPr>
            <w:tcW w:w="652" w:type="dxa"/>
          </w:tcPr>
          <w:p w:rsidR="005B7896" w:rsidRDefault="005B7896" w:rsidP="005B7896">
            <w:pPr>
              <w:jc w:val="center"/>
            </w:pPr>
            <w:r>
              <w:t>10</w:t>
            </w:r>
          </w:p>
        </w:tc>
        <w:tc>
          <w:tcPr>
            <w:tcW w:w="1349" w:type="dxa"/>
          </w:tcPr>
          <w:p w:rsidR="005B7896" w:rsidRDefault="005B7896" w:rsidP="005B7896">
            <w:pPr>
              <w:jc w:val="left"/>
            </w:pPr>
            <w:r>
              <w:t>300033</w:t>
            </w:r>
          </w:p>
        </w:tc>
        <w:tc>
          <w:tcPr>
            <w:tcW w:w="1349" w:type="dxa"/>
          </w:tcPr>
          <w:p w:rsidR="005B7896" w:rsidRDefault="005B7896" w:rsidP="005B7896">
            <w:pPr>
              <w:jc w:val="left"/>
            </w:pPr>
            <w:r>
              <w:rPr>
                <w:rFonts w:hint="eastAsia"/>
              </w:rPr>
              <w:t>同花顺</w:t>
            </w:r>
          </w:p>
        </w:tc>
        <w:tc>
          <w:tcPr>
            <w:tcW w:w="1718" w:type="dxa"/>
          </w:tcPr>
          <w:p w:rsidR="005B7896" w:rsidRDefault="005B7896" w:rsidP="005B7896">
            <w:pPr>
              <w:jc w:val="right"/>
            </w:pPr>
            <w:r>
              <w:t>166,700</w:t>
            </w:r>
          </w:p>
        </w:tc>
        <w:tc>
          <w:tcPr>
            <w:tcW w:w="1718" w:type="dxa"/>
          </w:tcPr>
          <w:p w:rsidR="005B7896" w:rsidRDefault="005B7896" w:rsidP="005B7896">
            <w:pPr>
              <w:jc w:val="right"/>
            </w:pPr>
            <w:r>
              <w:t>49,759,950.00</w:t>
            </w:r>
          </w:p>
        </w:tc>
        <w:tc>
          <w:tcPr>
            <w:tcW w:w="1718" w:type="dxa"/>
          </w:tcPr>
          <w:p w:rsidR="005B7896" w:rsidRDefault="005B7896" w:rsidP="005B7896">
            <w:pPr>
              <w:jc w:val="right"/>
            </w:pPr>
            <w:r>
              <w:t>2.53</w:t>
            </w:r>
          </w:p>
        </w:tc>
      </w:tr>
    </w:tbl>
    <w:p w:rsidR="005B7896" w:rsidRDefault="005B7896" w:rsidP="005B7896">
      <w:pPr>
        <w:pStyle w:val="-3"/>
        <w:spacing w:before="156" w:after="156"/>
        <w:rPr>
          <w:rFonts w:hint="eastAsia"/>
        </w:rPr>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5B7896" w:rsidTr="005B7896">
        <w:trPr>
          <w:cnfStyle w:val="100000000000" w:firstRow="1" w:lastRow="0" w:firstColumn="0" w:lastColumn="0" w:oddVBand="0" w:evenVBand="0" w:oddHBand="0" w:evenHBand="0" w:firstRowFirstColumn="0" w:firstRowLastColumn="0" w:lastRowFirstColumn="0" w:lastRowLastColumn="0"/>
        </w:trPr>
        <w:tc>
          <w:tcPr>
            <w:tcW w:w="652" w:type="dxa"/>
          </w:tcPr>
          <w:p w:rsidR="005B7896" w:rsidRPr="005B7896" w:rsidRDefault="005B7896" w:rsidP="005B7896">
            <w:pPr>
              <w:jc w:val="center"/>
              <w:rPr>
                <w:b/>
              </w:rPr>
            </w:pPr>
            <w:r w:rsidRPr="005B7896">
              <w:rPr>
                <w:rFonts w:hint="eastAsia"/>
                <w:b/>
              </w:rPr>
              <w:t>序号</w:t>
            </w:r>
          </w:p>
        </w:tc>
        <w:tc>
          <w:tcPr>
            <w:tcW w:w="1349" w:type="dxa"/>
          </w:tcPr>
          <w:p w:rsidR="005B7896" w:rsidRPr="005B7896" w:rsidRDefault="005B7896" w:rsidP="005B7896">
            <w:pPr>
              <w:jc w:val="center"/>
              <w:rPr>
                <w:b/>
              </w:rPr>
            </w:pPr>
            <w:r w:rsidRPr="005B7896">
              <w:rPr>
                <w:rFonts w:hint="eastAsia"/>
                <w:b/>
              </w:rPr>
              <w:t>股票代码</w:t>
            </w:r>
          </w:p>
        </w:tc>
        <w:tc>
          <w:tcPr>
            <w:tcW w:w="1349" w:type="dxa"/>
          </w:tcPr>
          <w:p w:rsidR="005B7896" w:rsidRPr="005B7896" w:rsidRDefault="005B7896" w:rsidP="005B7896">
            <w:pPr>
              <w:jc w:val="center"/>
              <w:rPr>
                <w:b/>
              </w:rPr>
            </w:pPr>
            <w:r w:rsidRPr="005B7896">
              <w:rPr>
                <w:rFonts w:hint="eastAsia"/>
                <w:b/>
              </w:rPr>
              <w:t>股票名称</w:t>
            </w:r>
          </w:p>
        </w:tc>
        <w:tc>
          <w:tcPr>
            <w:tcW w:w="1718" w:type="dxa"/>
          </w:tcPr>
          <w:p w:rsidR="005B7896" w:rsidRPr="005B7896" w:rsidRDefault="005B7896" w:rsidP="005B7896">
            <w:pPr>
              <w:jc w:val="center"/>
              <w:rPr>
                <w:b/>
              </w:rPr>
            </w:pPr>
            <w:r w:rsidRPr="005B7896">
              <w:rPr>
                <w:rFonts w:hint="eastAsia"/>
                <w:b/>
              </w:rPr>
              <w:t>数量（股）</w:t>
            </w:r>
          </w:p>
        </w:tc>
        <w:tc>
          <w:tcPr>
            <w:tcW w:w="1718" w:type="dxa"/>
          </w:tcPr>
          <w:p w:rsidR="005B7896" w:rsidRPr="005B7896" w:rsidRDefault="005B7896" w:rsidP="005B7896">
            <w:pPr>
              <w:jc w:val="center"/>
              <w:rPr>
                <w:b/>
              </w:rPr>
            </w:pPr>
            <w:r w:rsidRPr="005B7896">
              <w:rPr>
                <w:rFonts w:hint="eastAsia"/>
                <w:b/>
              </w:rPr>
              <w:t>公允价值（元）</w:t>
            </w:r>
          </w:p>
        </w:tc>
        <w:tc>
          <w:tcPr>
            <w:tcW w:w="1718" w:type="dxa"/>
          </w:tcPr>
          <w:p w:rsidR="005B7896" w:rsidRPr="005B7896" w:rsidRDefault="005B7896" w:rsidP="005B7896">
            <w:pPr>
              <w:jc w:val="center"/>
              <w:rPr>
                <w:b/>
              </w:rPr>
            </w:pPr>
            <w:r w:rsidRPr="005B7896">
              <w:rPr>
                <w:rFonts w:hint="eastAsia"/>
                <w:b/>
              </w:rPr>
              <w:t>占基金资产净值比例（％）</w:t>
            </w:r>
          </w:p>
        </w:tc>
      </w:tr>
      <w:tr w:rsidR="005B7896" w:rsidTr="005B7896">
        <w:tc>
          <w:tcPr>
            <w:tcW w:w="652" w:type="dxa"/>
          </w:tcPr>
          <w:p w:rsidR="005B7896" w:rsidRDefault="005B7896" w:rsidP="005B7896">
            <w:pPr>
              <w:jc w:val="center"/>
            </w:pPr>
            <w:r>
              <w:t>1</w:t>
            </w:r>
          </w:p>
        </w:tc>
        <w:tc>
          <w:tcPr>
            <w:tcW w:w="1349" w:type="dxa"/>
          </w:tcPr>
          <w:p w:rsidR="005B7896" w:rsidRDefault="005B7896" w:rsidP="005B7896">
            <w:pPr>
              <w:jc w:val="left"/>
            </w:pPr>
            <w:r>
              <w:t>001280</w:t>
            </w:r>
          </w:p>
        </w:tc>
        <w:tc>
          <w:tcPr>
            <w:tcW w:w="1349" w:type="dxa"/>
          </w:tcPr>
          <w:p w:rsidR="005B7896" w:rsidRDefault="005B7896" w:rsidP="005B7896">
            <w:pPr>
              <w:jc w:val="left"/>
            </w:pPr>
            <w:r>
              <w:rPr>
                <w:rFonts w:hint="eastAsia"/>
              </w:rPr>
              <w:t>中国铀业</w:t>
            </w:r>
          </w:p>
        </w:tc>
        <w:tc>
          <w:tcPr>
            <w:tcW w:w="1718" w:type="dxa"/>
          </w:tcPr>
          <w:p w:rsidR="005B7896" w:rsidRDefault="005B7896" w:rsidP="005B7896">
            <w:pPr>
              <w:jc w:val="right"/>
            </w:pPr>
            <w:r>
              <w:t>1,245</w:t>
            </w:r>
          </w:p>
        </w:tc>
        <w:tc>
          <w:tcPr>
            <w:tcW w:w="1718" w:type="dxa"/>
          </w:tcPr>
          <w:p w:rsidR="005B7896" w:rsidRDefault="005B7896" w:rsidP="005B7896">
            <w:pPr>
              <w:jc w:val="right"/>
            </w:pPr>
            <w:r>
              <w:t>94,607.55</w:t>
            </w:r>
          </w:p>
        </w:tc>
        <w:tc>
          <w:tcPr>
            <w:tcW w:w="1718" w:type="dxa"/>
          </w:tcPr>
          <w:p w:rsidR="005B7896" w:rsidRDefault="005B7896" w:rsidP="005B7896">
            <w:pPr>
              <w:jc w:val="right"/>
            </w:pPr>
            <w:r>
              <w:t>0.00</w:t>
            </w:r>
          </w:p>
        </w:tc>
      </w:tr>
      <w:tr w:rsidR="005B7896" w:rsidTr="005B7896">
        <w:tc>
          <w:tcPr>
            <w:tcW w:w="652" w:type="dxa"/>
          </w:tcPr>
          <w:p w:rsidR="005B7896" w:rsidRDefault="005B7896" w:rsidP="005B7896">
            <w:pPr>
              <w:jc w:val="center"/>
            </w:pPr>
            <w:r>
              <w:t>2</w:t>
            </w:r>
          </w:p>
        </w:tc>
        <w:tc>
          <w:tcPr>
            <w:tcW w:w="1349" w:type="dxa"/>
          </w:tcPr>
          <w:p w:rsidR="005B7896" w:rsidRDefault="005B7896" w:rsidP="005B7896">
            <w:pPr>
              <w:jc w:val="left"/>
            </w:pPr>
            <w:r>
              <w:t>301683</w:t>
            </w:r>
          </w:p>
        </w:tc>
        <w:tc>
          <w:tcPr>
            <w:tcW w:w="1349" w:type="dxa"/>
          </w:tcPr>
          <w:p w:rsidR="005B7896" w:rsidRDefault="005B7896" w:rsidP="005B7896">
            <w:pPr>
              <w:jc w:val="left"/>
            </w:pPr>
            <w:r>
              <w:rPr>
                <w:rFonts w:hint="eastAsia"/>
              </w:rPr>
              <w:t>慧谷新材</w:t>
            </w:r>
          </w:p>
        </w:tc>
        <w:tc>
          <w:tcPr>
            <w:tcW w:w="1718" w:type="dxa"/>
          </w:tcPr>
          <w:p w:rsidR="005B7896" w:rsidRDefault="005B7896" w:rsidP="005B7896">
            <w:pPr>
              <w:jc w:val="right"/>
            </w:pPr>
            <w:r>
              <w:t>952</w:t>
            </w:r>
          </w:p>
        </w:tc>
        <w:tc>
          <w:tcPr>
            <w:tcW w:w="1718" w:type="dxa"/>
          </w:tcPr>
          <w:p w:rsidR="005B7896" w:rsidRDefault="005B7896" w:rsidP="005B7896">
            <w:pPr>
              <w:jc w:val="right"/>
            </w:pPr>
            <w:r>
              <w:t>74,617.76</w:t>
            </w:r>
          </w:p>
        </w:tc>
        <w:tc>
          <w:tcPr>
            <w:tcW w:w="1718" w:type="dxa"/>
          </w:tcPr>
          <w:p w:rsidR="005B7896" w:rsidRDefault="005B7896" w:rsidP="005B7896">
            <w:pPr>
              <w:jc w:val="right"/>
            </w:pPr>
            <w:r>
              <w:t>0.00</w:t>
            </w:r>
          </w:p>
        </w:tc>
      </w:tr>
      <w:tr w:rsidR="005B7896" w:rsidTr="005B7896">
        <w:tc>
          <w:tcPr>
            <w:tcW w:w="652" w:type="dxa"/>
          </w:tcPr>
          <w:p w:rsidR="005B7896" w:rsidRDefault="005B7896" w:rsidP="005B7896">
            <w:pPr>
              <w:jc w:val="center"/>
            </w:pPr>
            <w:r>
              <w:t>3</w:t>
            </w:r>
          </w:p>
        </w:tc>
        <w:tc>
          <w:tcPr>
            <w:tcW w:w="1349" w:type="dxa"/>
          </w:tcPr>
          <w:p w:rsidR="005B7896" w:rsidRDefault="005B7896" w:rsidP="005B7896">
            <w:pPr>
              <w:jc w:val="left"/>
            </w:pPr>
            <w:r>
              <w:t>301696</w:t>
            </w:r>
          </w:p>
        </w:tc>
        <w:tc>
          <w:tcPr>
            <w:tcW w:w="1349" w:type="dxa"/>
          </w:tcPr>
          <w:p w:rsidR="005B7896" w:rsidRDefault="005B7896" w:rsidP="005B7896">
            <w:pPr>
              <w:jc w:val="left"/>
            </w:pPr>
            <w:r>
              <w:rPr>
                <w:rFonts w:hint="eastAsia"/>
              </w:rPr>
              <w:t>三瑞智能</w:t>
            </w:r>
          </w:p>
        </w:tc>
        <w:tc>
          <w:tcPr>
            <w:tcW w:w="1718" w:type="dxa"/>
          </w:tcPr>
          <w:p w:rsidR="005B7896" w:rsidRDefault="005B7896" w:rsidP="005B7896">
            <w:pPr>
              <w:jc w:val="right"/>
            </w:pPr>
            <w:r>
              <w:t>2,157</w:t>
            </w:r>
          </w:p>
        </w:tc>
        <w:tc>
          <w:tcPr>
            <w:tcW w:w="1718" w:type="dxa"/>
          </w:tcPr>
          <w:p w:rsidR="005B7896" w:rsidRDefault="005B7896" w:rsidP="005B7896">
            <w:pPr>
              <w:jc w:val="right"/>
            </w:pPr>
            <w:r>
              <w:t>53,234.76</w:t>
            </w:r>
          </w:p>
        </w:tc>
        <w:tc>
          <w:tcPr>
            <w:tcW w:w="1718" w:type="dxa"/>
          </w:tcPr>
          <w:p w:rsidR="005B7896" w:rsidRDefault="005B7896" w:rsidP="005B7896">
            <w:pPr>
              <w:jc w:val="right"/>
            </w:pPr>
            <w:r>
              <w:t>0.00</w:t>
            </w:r>
          </w:p>
        </w:tc>
      </w:tr>
      <w:tr w:rsidR="005B7896" w:rsidTr="005B7896">
        <w:tc>
          <w:tcPr>
            <w:tcW w:w="652" w:type="dxa"/>
          </w:tcPr>
          <w:p w:rsidR="005B7896" w:rsidRDefault="005B7896" w:rsidP="005B7896">
            <w:pPr>
              <w:jc w:val="center"/>
            </w:pPr>
            <w:r>
              <w:t>4</w:t>
            </w:r>
          </w:p>
        </w:tc>
        <w:tc>
          <w:tcPr>
            <w:tcW w:w="1349" w:type="dxa"/>
          </w:tcPr>
          <w:p w:rsidR="005B7896" w:rsidRDefault="005B7896" w:rsidP="005B7896">
            <w:pPr>
              <w:jc w:val="left"/>
            </w:pPr>
            <w:r>
              <w:t>001257</w:t>
            </w:r>
          </w:p>
        </w:tc>
        <w:tc>
          <w:tcPr>
            <w:tcW w:w="1349" w:type="dxa"/>
          </w:tcPr>
          <w:p w:rsidR="005B7896" w:rsidRDefault="005B7896" w:rsidP="005B7896">
            <w:pPr>
              <w:jc w:val="left"/>
            </w:pPr>
            <w:r>
              <w:rPr>
                <w:rFonts w:hint="eastAsia"/>
              </w:rPr>
              <w:t>盛龙股份</w:t>
            </w:r>
          </w:p>
        </w:tc>
        <w:tc>
          <w:tcPr>
            <w:tcW w:w="1718" w:type="dxa"/>
          </w:tcPr>
          <w:p w:rsidR="005B7896" w:rsidRDefault="005B7896" w:rsidP="005B7896">
            <w:pPr>
              <w:jc w:val="right"/>
            </w:pPr>
            <w:r>
              <w:t>1,743</w:t>
            </w:r>
          </w:p>
        </w:tc>
        <w:tc>
          <w:tcPr>
            <w:tcW w:w="1718" w:type="dxa"/>
          </w:tcPr>
          <w:p w:rsidR="005B7896" w:rsidRDefault="005B7896" w:rsidP="005B7896">
            <w:pPr>
              <w:jc w:val="right"/>
            </w:pPr>
            <w:r>
              <w:t>36,149.82</w:t>
            </w:r>
          </w:p>
        </w:tc>
        <w:tc>
          <w:tcPr>
            <w:tcW w:w="1718" w:type="dxa"/>
          </w:tcPr>
          <w:p w:rsidR="005B7896" w:rsidRDefault="005B7896" w:rsidP="005B7896">
            <w:pPr>
              <w:jc w:val="right"/>
            </w:pPr>
            <w:r>
              <w:t>0.00</w:t>
            </w:r>
          </w:p>
        </w:tc>
      </w:tr>
      <w:tr w:rsidR="005B7896" w:rsidTr="005B7896">
        <w:tc>
          <w:tcPr>
            <w:tcW w:w="652" w:type="dxa"/>
          </w:tcPr>
          <w:p w:rsidR="005B7896" w:rsidRDefault="005B7896" w:rsidP="005B7896">
            <w:pPr>
              <w:jc w:val="center"/>
            </w:pPr>
            <w:r>
              <w:t>5</w:t>
            </w:r>
          </w:p>
        </w:tc>
        <w:tc>
          <w:tcPr>
            <w:tcW w:w="1349" w:type="dxa"/>
          </w:tcPr>
          <w:p w:rsidR="005B7896" w:rsidRDefault="005B7896" w:rsidP="005B7896">
            <w:pPr>
              <w:jc w:val="left"/>
            </w:pPr>
            <w:r>
              <w:t>301638</w:t>
            </w:r>
          </w:p>
        </w:tc>
        <w:tc>
          <w:tcPr>
            <w:tcW w:w="1349" w:type="dxa"/>
          </w:tcPr>
          <w:p w:rsidR="005B7896" w:rsidRDefault="005B7896" w:rsidP="005B7896">
            <w:pPr>
              <w:jc w:val="left"/>
            </w:pPr>
            <w:r>
              <w:rPr>
                <w:rFonts w:hint="eastAsia"/>
              </w:rPr>
              <w:t>南网数字</w:t>
            </w:r>
          </w:p>
        </w:tc>
        <w:tc>
          <w:tcPr>
            <w:tcW w:w="1718" w:type="dxa"/>
          </w:tcPr>
          <w:p w:rsidR="005B7896" w:rsidRDefault="005B7896" w:rsidP="005B7896">
            <w:pPr>
              <w:jc w:val="right"/>
            </w:pPr>
            <w:r>
              <w:t>1,339</w:t>
            </w:r>
          </w:p>
        </w:tc>
        <w:tc>
          <w:tcPr>
            <w:tcW w:w="1718" w:type="dxa"/>
          </w:tcPr>
          <w:p w:rsidR="005B7896" w:rsidRDefault="005B7896" w:rsidP="005B7896">
            <w:pPr>
              <w:jc w:val="right"/>
            </w:pPr>
            <w:r>
              <w:t>32,283.29</w:t>
            </w:r>
          </w:p>
        </w:tc>
        <w:tc>
          <w:tcPr>
            <w:tcW w:w="1718" w:type="dxa"/>
          </w:tcPr>
          <w:p w:rsidR="005B7896" w:rsidRDefault="005B7896" w:rsidP="005B7896">
            <w:pPr>
              <w:jc w:val="right"/>
            </w:pPr>
            <w:r>
              <w:t>0.00</w:t>
            </w:r>
          </w:p>
        </w:tc>
      </w:tr>
    </w:tbl>
    <w:p w:rsidR="005B7896" w:rsidRDefault="005B7896" w:rsidP="005B7896">
      <w:pPr>
        <w:pStyle w:val="-2"/>
        <w:spacing w:before="312"/>
        <w:rPr>
          <w:rFonts w:hint="eastAsia"/>
        </w:rPr>
      </w:pPr>
      <w:r>
        <w:rPr>
          <w:rFonts w:hint="eastAsia"/>
        </w:rPr>
        <w:t>报告期末按债券品种分类的债券投资组合</w:t>
      </w:r>
    </w:p>
    <w:p w:rsidR="005B7896" w:rsidRDefault="005B7896" w:rsidP="005B7896">
      <w:pPr>
        <w:pStyle w:val="-"/>
        <w:ind w:firstLine="420"/>
        <w:rPr>
          <w:rFonts w:hint="eastAsia"/>
        </w:rPr>
      </w:pPr>
      <w:r>
        <w:rPr>
          <w:rFonts w:hint="eastAsia"/>
        </w:rPr>
        <w:t>无。</w:t>
      </w:r>
    </w:p>
    <w:p w:rsidR="005B7896" w:rsidRDefault="005B7896" w:rsidP="005B7896">
      <w:pPr>
        <w:pStyle w:val="-2"/>
        <w:spacing w:before="312"/>
        <w:rPr>
          <w:rFonts w:hint="eastAsia"/>
        </w:rPr>
      </w:pPr>
      <w:r>
        <w:rPr>
          <w:rFonts w:hint="eastAsia"/>
        </w:rPr>
        <w:t>报告期末按公允价值占基金资产净值比例大小排名的前五名债券投资明细</w:t>
      </w:r>
    </w:p>
    <w:p w:rsidR="005B7896" w:rsidRDefault="005B7896" w:rsidP="005B7896">
      <w:pPr>
        <w:pStyle w:val="-"/>
        <w:ind w:firstLine="420"/>
        <w:rPr>
          <w:rFonts w:hint="eastAsia"/>
        </w:rPr>
      </w:pPr>
      <w:r>
        <w:rPr>
          <w:rFonts w:hint="eastAsia"/>
        </w:rPr>
        <w:t>无。</w:t>
      </w:r>
    </w:p>
    <w:p w:rsidR="005B7896" w:rsidRDefault="005B7896" w:rsidP="005B7896">
      <w:pPr>
        <w:pStyle w:val="-2"/>
        <w:spacing w:before="312"/>
        <w:rPr>
          <w:rFonts w:hint="eastAsia"/>
        </w:rPr>
      </w:pPr>
      <w:r>
        <w:rPr>
          <w:rFonts w:hint="eastAsia"/>
        </w:rPr>
        <w:lastRenderedPageBreak/>
        <w:t>报告期末按公允价值占基金资产净值比例大小排名的前十名资产支持证券投资明细</w:t>
      </w:r>
    </w:p>
    <w:p w:rsidR="005B7896" w:rsidRDefault="005B7896" w:rsidP="005B7896">
      <w:pPr>
        <w:pStyle w:val="-"/>
        <w:ind w:firstLine="420"/>
        <w:rPr>
          <w:rFonts w:hint="eastAsia"/>
        </w:rPr>
      </w:pPr>
      <w:r>
        <w:rPr>
          <w:rFonts w:hint="eastAsia"/>
        </w:rPr>
        <w:t>本基金本报告期末未持有资产支持证券。</w:t>
      </w:r>
    </w:p>
    <w:p w:rsidR="005B7896" w:rsidRDefault="005B7896" w:rsidP="005B7896">
      <w:pPr>
        <w:pStyle w:val="-2"/>
        <w:spacing w:before="312"/>
        <w:rPr>
          <w:rFonts w:hint="eastAsia"/>
        </w:rPr>
      </w:pPr>
      <w:r>
        <w:rPr>
          <w:rFonts w:hint="eastAsia"/>
        </w:rPr>
        <w:t>报告期末按公允价值占基金资产净值比例大小排序的前五名贵金属投资明细</w:t>
      </w:r>
    </w:p>
    <w:p w:rsidR="005B7896" w:rsidRDefault="005B7896" w:rsidP="005B7896">
      <w:pPr>
        <w:pStyle w:val="-"/>
        <w:ind w:firstLine="420"/>
        <w:rPr>
          <w:rFonts w:hint="eastAsia"/>
        </w:rPr>
      </w:pPr>
      <w:r>
        <w:rPr>
          <w:rFonts w:hint="eastAsia"/>
        </w:rPr>
        <w:t>无。</w:t>
      </w:r>
    </w:p>
    <w:p w:rsidR="005B7896" w:rsidRDefault="005B7896" w:rsidP="005B7896">
      <w:pPr>
        <w:pStyle w:val="-2"/>
        <w:spacing w:before="312"/>
        <w:rPr>
          <w:rFonts w:hint="eastAsia"/>
        </w:rPr>
      </w:pPr>
      <w:r>
        <w:rPr>
          <w:rFonts w:hint="eastAsia"/>
        </w:rPr>
        <w:t>报告期末按公允价值占基金资产净值比例大小排名的前五名权证投资明细</w:t>
      </w:r>
    </w:p>
    <w:p w:rsidR="005B7896" w:rsidRDefault="005B7896" w:rsidP="005B7896">
      <w:pPr>
        <w:pStyle w:val="-"/>
        <w:ind w:firstLine="420"/>
        <w:rPr>
          <w:rFonts w:hint="eastAsia"/>
        </w:rPr>
      </w:pPr>
      <w:r>
        <w:rPr>
          <w:rFonts w:hint="eastAsia"/>
        </w:rPr>
        <w:t>无。</w:t>
      </w:r>
    </w:p>
    <w:p w:rsidR="005B7896" w:rsidRDefault="005B7896" w:rsidP="005B7896">
      <w:pPr>
        <w:pStyle w:val="-2"/>
        <w:spacing w:before="312"/>
        <w:rPr>
          <w:rFonts w:hint="eastAsia"/>
        </w:rPr>
      </w:pPr>
      <w:r>
        <w:rPr>
          <w:rFonts w:hint="eastAsia"/>
        </w:rPr>
        <w:t>报告期末本基金投资的股指期货交易情况说明</w:t>
      </w:r>
    </w:p>
    <w:p w:rsidR="005B7896" w:rsidRDefault="005B7896" w:rsidP="005B7896">
      <w:pPr>
        <w:pStyle w:val="-3"/>
        <w:spacing w:before="156" w:after="156"/>
        <w:rPr>
          <w:rFonts w:hint="eastAsia"/>
        </w:rPr>
      </w:pPr>
      <w:r>
        <w:rPr>
          <w:rFonts w:hint="eastAsia"/>
        </w:rPr>
        <w:t>报告期末本基金投资的股指期货持仓和损益明细</w:t>
      </w:r>
    </w:p>
    <w:p w:rsidR="005B7896" w:rsidRDefault="005B7896" w:rsidP="005B7896">
      <w:pPr>
        <w:pStyle w:val="-"/>
        <w:ind w:firstLine="420"/>
        <w:rPr>
          <w:rFonts w:hint="eastAsia"/>
        </w:rPr>
      </w:pPr>
      <w:r>
        <w:rPr>
          <w:rFonts w:hint="eastAsia"/>
        </w:rPr>
        <w:t>无。</w:t>
      </w:r>
    </w:p>
    <w:p w:rsidR="005B7896" w:rsidRDefault="005B7896" w:rsidP="005B7896">
      <w:pPr>
        <w:pStyle w:val="-3"/>
        <w:spacing w:before="156" w:after="156"/>
        <w:rPr>
          <w:rFonts w:hint="eastAsia"/>
        </w:rPr>
      </w:pPr>
      <w:r>
        <w:rPr>
          <w:rFonts w:hint="eastAsia"/>
        </w:rPr>
        <w:t>本基金投资股指期货的投资政策</w:t>
      </w:r>
    </w:p>
    <w:p w:rsidR="005B7896" w:rsidRDefault="005B7896" w:rsidP="005B7896">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5B7896" w:rsidRDefault="005B7896" w:rsidP="005B7896">
      <w:pPr>
        <w:pStyle w:val="-2"/>
        <w:spacing w:before="312"/>
        <w:rPr>
          <w:rFonts w:hint="eastAsia"/>
        </w:rPr>
      </w:pPr>
      <w:r>
        <w:rPr>
          <w:rFonts w:hint="eastAsia"/>
        </w:rPr>
        <w:t>报告期末本基金投资的国债期货交易情况说明</w:t>
      </w:r>
    </w:p>
    <w:p w:rsidR="005B7896" w:rsidRDefault="005B7896" w:rsidP="005B7896">
      <w:pPr>
        <w:pStyle w:val="-3"/>
        <w:spacing w:before="156" w:after="156"/>
        <w:rPr>
          <w:rFonts w:hint="eastAsia"/>
        </w:rPr>
      </w:pPr>
      <w:r>
        <w:rPr>
          <w:rFonts w:hint="eastAsia"/>
        </w:rPr>
        <w:t>本期国债期货投资政策</w:t>
      </w:r>
    </w:p>
    <w:p w:rsidR="005B7896" w:rsidRDefault="005B7896" w:rsidP="005B7896">
      <w:pPr>
        <w:pStyle w:val="-"/>
        <w:ind w:firstLine="420"/>
        <w:rPr>
          <w:rFonts w:hint="eastAsia"/>
        </w:rPr>
      </w:pPr>
      <w:r>
        <w:rPr>
          <w:rFonts w:hint="eastAsia"/>
        </w:rPr>
        <w:t>无。</w:t>
      </w:r>
    </w:p>
    <w:p w:rsidR="005B7896" w:rsidRDefault="005B7896" w:rsidP="005B7896">
      <w:pPr>
        <w:pStyle w:val="-3"/>
        <w:spacing w:before="156" w:after="156"/>
        <w:rPr>
          <w:rFonts w:hint="eastAsia"/>
        </w:rPr>
      </w:pPr>
      <w:r>
        <w:rPr>
          <w:rFonts w:hint="eastAsia"/>
        </w:rPr>
        <w:t>报告期末本基金投资的国债期货持仓和损益明细</w:t>
      </w:r>
    </w:p>
    <w:p w:rsidR="005B7896" w:rsidRDefault="005B7896" w:rsidP="005B7896">
      <w:pPr>
        <w:pStyle w:val="-"/>
        <w:ind w:firstLine="420"/>
        <w:rPr>
          <w:rFonts w:hint="eastAsia"/>
        </w:rPr>
      </w:pPr>
      <w:r>
        <w:rPr>
          <w:rFonts w:hint="eastAsia"/>
        </w:rPr>
        <w:t>无。</w:t>
      </w:r>
    </w:p>
    <w:p w:rsidR="005B7896" w:rsidRDefault="005B7896" w:rsidP="005B7896">
      <w:pPr>
        <w:pStyle w:val="-3"/>
        <w:spacing w:before="156" w:after="156"/>
        <w:rPr>
          <w:rFonts w:hint="eastAsia"/>
        </w:rPr>
      </w:pPr>
      <w:r>
        <w:rPr>
          <w:rFonts w:hint="eastAsia"/>
        </w:rPr>
        <w:t>本期国债期货投资评价</w:t>
      </w:r>
    </w:p>
    <w:p w:rsidR="005B7896" w:rsidRDefault="005B7896" w:rsidP="005B7896">
      <w:pPr>
        <w:pStyle w:val="-"/>
        <w:ind w:firstLine="420"/>
        <w:rPr>
          <w:rFonts w:hint="eastAsia"/>
        </w:rPr>
      </w:pPr>
      <w:r>
        <w:rPr>
          <w:rFonts w:hint="eastAsia"/>
        </w:rPr>
        <w:t>无。</w:t>
      </w:r>
    </w:p>
    <w:p w:rsidR="005B7896" w:rsidRDefault="005B7896" w:rsidP="005B7896">
      <w:pPr>
        <w:pStyle w:val="-2"/>
        <w:spacing w:before="312"/>
        <w:rPr>
          <w:rFonts w:hint="eastAsia"/>
        </w:rPr>
      </w:pPr>
      <w:r>
        <w:rPr>
          <w:rFonts w:hint="eastAsia"/>
        </w:rPr>
        <w:t>投资组合报告附注</w:t>
      </w:r>
    </w:p>
    <w:p w:rsidR="005B7896" w:rsidRDefault="005B7896" w:rsidP="005B7896">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5B7896" w:rsidRDefault="005B7896" w:rsidP="005B7896">
      <w:pPr>
        <w:pStyle w:val="-"/>
        <w:ind w:firstLine="420"/>
        <w:rPr>
          <w:rFonts w:hint="eastAsia"/>
        </w:rPr>
      </w:pPr>
      <w:r>
        <w:rPr>
          <w:rFonts w:hint="eastAsia"/>
        </w:rPr>
        <w:lastRenderedPageBreak/>
        <w:t>本基金投资的前十名证券的发行主体本期没有出现被监管部门立案调查，或在报告编制日前一年内受到公开谴责、处罚的情形。</w:t>
      </w:r>
    </w:p>
    <w:p w:rsidR="005B7896" w:rsidRDefault="005B7896" w:rsidP="005B7896">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5B7896" w:rsidRDefault="005B7896" w:rsidP="005B7896">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5B7896" w:rsidRDefault="005B7896" w:rsidP="005B7896">
      <w:pPr>
        <w:pStyle w:val="-3"/>
        <w:spacing w:before="156" w:after="156"/>
        <w:rPr>
          <w:rFonts w:hint="eastAsia"/>
        </w:rPr>
      </w:pPr>
      <w:r>
        <w:rPr>
          <w:rFonts w:hint="eastAsia"/>
        </w:rPr>
        <w:t>其他资产构成</w:t>
      </w:r>
    </w:p>
    <w:p w:rsidR="005B7896" w:rsidRDefault="005B7896" w:rsidP="005B7896">
      <w:pPr>
        <w:pStyle w:val="-"/>
        <w:ind w:firstLine="420"/>
        <w:rPr>
          <w:rFonts w:hint="eastAsia"/>
        </w:rPr>
      </w:pPr>
      <w:r>
        <w:rPr>
          <w:rFonts w:hint="eastAsia"/>
        </w:rPr>
        <w:t>无。</w:t>
      </w:r>
    </w:p>
    <w:p w:rsidR="005B7896" w:rsidRDefault="005B7896" w:rsidP="005B7896">
      <w:pPr>
        <w:pStyle w:val="-3"/>
        <w:spacing w:before="156" w:after="156"/>
        <w:rPr>
          <w:rFonts w:hint="eastAsia"/>
        </w:rPr>
      </w:pPr>
      <w:r>
        <w:rPr>
          <w:rFonts w:hint="eastAsia"/>
        </w:rPr>
        <w:t>报告期末持有的处于转股期的可转换债券明细</w:t>
      </w:r>
    </w:p>
    <w:p w:rsidR="005B7896" w:rsidRDefault="005B7896" w:rsidP="005B7896">
      <w:pPr>
        <w:pStyle w:val="-"/>
        <w:ind w:firstLine="420"/>
        <w:rPr>
          <w:rFonts w:hint="eastAsia"/>
        </w:rPr>
      </w:pPr>
      <w:r>
        <w:rPr>
          <w:rFonts w:hint="eastAsia"/>
        </w:rPr>
        <w:t>本基金本报告期末未持有处于转股期的可转换债券。</w:t>
      </w:r>
    </w:p>
    <w:p w:rsidR="005B7896" w:rsidRDefault="005B7896" w:rsidP="005B7896">
      <w:pPr>
        <w:pStyle w:val="-3"/>
        <w:spacing w:before="156" w:after="156"/>
        <w:rPr>
          <w:rFonts w:hint="eastAsia"/>
        </w:rPr>
      </w:pPr>
      <w:r>
        <w:rPr>
          <w:rFonts w:hint="eastAsia"/>
        </w:rPr>
        <w:t>报告期末前十名股票中存在流通受限情况的说明</w:t>
      </w:r>
    </w:p>
    <w:p w:rsidR="005B7896" w:rsidRDefault="005B7896" w:rsidP="005B7896">
      <w:pPr>
        <w:pStyle w:val="-4"/>
        <w:spacing w:before="156" w:after="156"/>
        <w:rPr>
          <w:rFonts w:hint="eastAsia"/>
        </w:rPr>
      </w:pPr>
      <w:r>
        <w:rPr>
          <w:rFonts w:hint="eastAsia"/>
        </w:rPr>
        <w:t>报告期末指数投资前十名股票中存在流通受限情况的说明</w:t>
      </w:r>
    </w:p>
    <w:p w:rsidR="005B7896" w:rsidRDefault="005B7896" w:rsidP="005B7896">
      <w:pPr>
        <w:pStyle w:val="-"/>
        <w:ind w:firstLine="420"/>
        <w:rPr>
          <w:rFonts w:hint="eastAsia"/>
        </w:rPr>
      </w:pPr>
      <w:r>
        <w:rPr>
          <w:rFonts w:hint="eastAsia"/>
        </w:rPr>
        <w:t>无。</w:t>
      </w:r>
    </w:p>
    <w:p w:rsidR="005B7896" w:rsidRDefault="005B7896" w:rsidP="005B7896">
      <w:pPr>
        <w:pStyle w:val="-4"/>
        <w:spacing w:before="156" w:after="156"/>
        <w:rPr>
          <w:rFonts w:hint="eastAsia"/>
        </w:rPr>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5B7896" w:rsidTr="005B7896">
        <w:trPr>
          <w:cnfStyle w:val="100000000000" w:firstRow="1" w:lastRow="0" w:firstColumn="0" w:lastColumn="0" w:oddVBand="0" w:evenVBand="0" w:oddHBand="0" w:evenHBand="0" w:firstRowFirstColumn="0" w:firstRowLastColumn="0" w:lastRowFirstColumn="0" w:lastRowLastColumn="0"/>
        </w:trPr>
        <w:tc>
          <w:tcPr>
            <w:tcW w:w="652" w:type="dxa"/>
          </w:tcPr>
          <w:p w:rsidR="005B7896" w:rsidRPr="005B7896" w:rsidRDefault="005B7896" w:rsidP="005B7896">
            <w:pPr>
              <w:jc w:val="center"/>
              <w:rPr>
                <w:b/>
              </w:rPr>
            </w:pPr>
            <w:r w:rsidRPr="005B7896">
              <w:rPr>
                <w:rFonts w:hint="eastAsia"/>
                <w:b/>
              </w:rPr>
              <w:t>序号</w:t>
            </w:r>
          </w:p>
        </w:tc>
        <w:tc>
          <w:tcPr>
            <w:tcW w:w="1349" w:type="dxa"/>
          </w:tcPr>
          <w:p w:rsidR="005B7896" w:rsidRPr="005B7896" w:rsidRDefault="005B7896" w:rsidP="005B7896">
            <w:pPr>
              <w:jc w:val="center"/>
              <w:rPr>
                <w:b/>
              </w:rPr>
            </w:pPr>
            <w:r w:rsidRPr="005B7896">
              <w:rPr>
                <w:rFonts w:hint="eastAsia"/>
                <w:b/>
              </w:rPr>
              <w:t>股票代码</w:t>
            </w:r>
          </w:p>
        </w:tc>
        <w:tc>
          <w:tcPr>
            <w:tcW w:w="1349" w:type="dxa"/>
          </w:tcPr>
          <w:p w:rsidR="005B7896" w:rsidRPr="005B7896" w:rsidRDefault="005B7896" w:rsidP="005B7896">
            <w:pPr>
              <w:jc w:val="center"/>
              <w:rPr>
                <w:b/>
              </w:rPr>
            </w:pPr>
            <w:r w:rsidRPr="005B7896">
              <w:rPr>
                <w:rFonts w:hint="eastAsia"/>
                <w:b/>
              </w:rPr>
              <w:t>股票名称</w:t>
            </w:r>
          </w:p>
        </w:tc>
        <w:tc>
          <w:tcPr>
            <w:tcW w:w="1718" w:type="dxa"/>
          </w:tcPr>
          <w:p w:rsidR="005B7896" w:rsidRPr="005B7896" w:rsidRDefault="005B7896" w:rsidP="005B7896">
            <w:pPr>
              <w:jc w:val="center"/>
              <w:rPr>
                <w:b/>
              </w:rPr>
            </w:pPr>
            <w:r w:rsidRPr="005B7896">
              <w:rPr>
                <w:rFonts w:hint="eastAsia"/>
                <w:b/>
              </w:rPr>
              <w:t>流通受限部分的公允价值</w:t>
            </w:r>
          </w:p>
        </w:tc>
        <w:tc>
          <w:tcPr>
            <w:tcW w:w="1718" w:type="dxa"/>
          </w:tcPr>
          <w:p w:rsidR="005B7896" w:rsidRPr="005B7896" w:rsidRDefault="005B7896" w:rsidP="005B7896">
            <w:pPr>
              <w:jc w:val="center"/>
              <w:rPr>
                <w:b/>
              </w:rPr>
            </w:pPr>
            <w:r w:rsidRPr="005B7896">
              <w:rPr>
                <w:rFonts w:hint="eastAsia"/>
                <w:b/>
              </w:rPr>
              <w:t>占基金资产净值比例（</w:t>
            </w:r>
            <w:r w:rsidRPr="005B7896">
              <w:rPr>
                <w:rFonts w:hint="eastAsia"/>
                <w:b/>
              </w:rPr>
              <w:t>%</w:t>
            </w:r>
            <w:r w:rsidRPr="005B7896">
              <w:rPr>
                <w:rFonts w:hint="eastAsia"/>
                <w:b/>
              </w:rPr>
              <w:t>）</w:t>
            </w:r>
          </w:p>
        </w:tc>
        <w:tc>
          <w:tcPr>
            <w:tcW w:w="1718" w:type="dxa"/>
          </w:tcPr>
          <w:p w:rsidR="005B7896" w:rsidRPr="005B7896" w:rsidRDefault="005B7896" w:rsidP="005B7896">
            <w:pPr>
              <w:jc w:val="center"/>
              <w:rPr>
                <w:b/>
              </w:rPr>
            </w:pPr>
            <w:r w:rsidRPr="005B7896">
              <w:rPr>
                <w:rFonts w:hint="eastAsia"/>
                <w:b/>
              </w:rPr>
              <w:t>流通受限情况说明</w:t>
            </w:r>
          </w:p>
        </w:tc>
      </w:tr>
      <w:tr w:rsidR="005B7896" w:rsidTr="005B7896">
        <w:tc>
          <w:tcPr>
            <w:tcW w:w="652" w:type="dxa"/>
          </w:tcPr>
          <w:p w:rsidR="005B7896" w:rsidRDefault="005B7896" w:rsidP="005B7896">
            <w:pPr>
              <w:jc w:val="center"/>
            </w:pPr>
            <w:r>
              <w:t>1</w:t>
            </w:r>
          </w:p>
        </w:tc>
        <w:tc>
          <w:tcPr>
            <w:tcW w:w="1349" w:type="dxa"/>
          </w:tcPr>
          <w:p w:rsidR="005B7896" w:rsidRDefault="005B7896" w:rsidP="005B7896">
            <w:pPr>
              <w:jc w:val="left"/>
            </w:pPr>
            <w:r>
              <w:t>001280</w:t>
            </w:r>
          </w:p>
        </w:tc>
        <w:tc>
          <w:tcPr>
            <w:tcW w:w="1349" w:type="dxa"/>
          </w:tcPr>
          <w:p w:rsidR="005B7896" w:rsidRDefault="005B7896" w:rsidP="005B7896">
            <w:pPr>
              <w:jc w:val="left"/>
            </w:pPr>
            <w:r>
              <w:rPr>
                <w:rFonts w:hint="eastAsia"/>
              </w:rPr>
              <w:t>中国铀业</w:t>
            </w:r>
          </w:p>
        </w:tc>
        <w:tc>
          <w:tcPr>
            <w:tcW w:w="1718" w:type="dxa"/>
          </w:tcPr>
          <w:p w:rsidR="005B7896" w:rsidRDefault="005B7896" w:rsidP="005B7896">
            <w:pPr>
              <w:jc w:val="right"/>
            </w:pPr>
            <w:r>
              <w:t>94,607.55</w:t>
            </w:r>
          </w:p>
        </w:tc>
        <w:tc>
          <w:tcPr>
            <w:tcW w:w="1718" w:type="dxa"/>
          </w:tcPr>
          <w:p w:rsidR="005B7896" w:rsidRDefault="005B7896" w:rsidP="005B7896">
            <w:pPr>
              <w:jc w:val="right"/>
            </w:pPr>
            <w:r>
              <w:t>0.00</w:t>
            </w:r>
          </w:p>
        </w:tc>
        <w:tc>
          <w:tcPr>
            <w:tcW w:w="1718" w:type="dxa"/>
          </w:tcPr>
          <w:p w:rsidR="005B7896" w:rsidRDefault="005B7896" w:rsidP="005B7896">
            <w:pPr>
              <w:jc w:val="left"/>
            </w:pPr>
            <w:r>
              <w:rPr>
                <w:rFonts w:hint="eastAsia"/>
              </w:rPr>
              <w:t>新股锁定期</w:t>
            </w:r>
          </w:p>
        </w:tc>
      </w:tr>
      <w:tr w:rsidR="005B7896" w:rsidTr="005B7896">
        <w:tc>
          <w:tcPr>
            <w:tcW w:w="652" w:type="dxa"/>
          </w:tcPr>
          <w:p w:rsidR="005B7896" w:rsidRDefault="005B7896" w:rsidP="005B7896">
            <w:pPr>
              <w:jc w:val="center"/>
            </w:pPr>
            <w:r>
              <w:t>2</w:t>
            </w:r>
          </w:p>
        </w:tc>
        <w:tc>
          <w:tcPr>
            <w:tcW w:w="1349" w:type="dxa"/>
          </w:tcPr>
          <w:p w:rsidR="005B7896" w:rsidRDefault="005B7896" w:rsidP="005B7896">
            <w:pPr>
              <w:jc w:val="left"/>
            </w:pPr>
            <w:r>
              <w:t>301683</w:t>
            </w:r>
          </w:p>
        </w:tc>
        <w:tc>
          <w:tcPr>
            <w:tcW w:w="1349" w:type="dxa"/>
          </w:tcPr>
          <w:p w:rsidR="005B7896" w:rsidRDefault="005B7896" w:rsidP="005B7896">
            <w:pPr>
              <w:jc w:val="left"/>
            </w:pPr>
            <w:r>
              <w:rPr>
                <w:rFonts w:hint="eastAsia"/>
              </w:rPr>
              <w:t>慧谷新材</w:t>
            </w:r>
          </w:p>
        </w:tc>
        <w:tc>
          <w:tcPr>
            <w:tcW w:w="1718" w:type="dxa"/>
          </w:tcPr>
          <w:p w:rsidR="005B7896" w:rsidRDefault="005B7896" w:rsidP="005B7896">
            <w:pPr>
              <w:jc w:val="right"/>
            </w:pPr>
            <w:r>
              <w:t>67,093.28</w:t>
            </w:r>
          </w:p>
        </w:tc>
        <w:tc>
          <w:tcPr>
            <w:tcW w:w="1718" w:type="dxa"/>
          </w:tcPr>
          <w:p w:rsidR="005B7896" w:rsidRDefault="005B7896" w:rsidP="005B7896">
            <w:pPr>
              <w:jc w:val="right"/>
            </w:pPr>
            <w:r>
              <w:t>0.00</w:t>
            </w:r>
          </w:p>
        </w:tc>
        <w:tc>
          <w:tcPr>
            <w:tcW w:w="1718" w:type="dxa"/>
          </w:tcPr>
          <w:p w:rsidR="005B7896" w:rsidRDefault="005B7896" w:rsidP="005B7896">
            <w:pPr>
              <w:jc w:val="left"/>
            </w:pPr>
            <w:r>
              <w:rPr>
                <w:rFonts w:hint="eastAsia"/>
              </w:rPr>
              <w:t>新股未上市</w:t>
            </w:r>
          </w:p>
        </w:tc>
      </w:tr>
      <w:tr w:rsidR="005B7896" w:rsidTr="005B7896">
        <w:tc>
          <w:tcPr>
            <w:tcW w:w="652" w:type="dxa"/>
          </w:tcPr>
          <w:p w:rsidR="005B7896" w:rsidRDefault="005B7896" w:rsidP="005B7896">
            <w:pPr>
              <w:jc w:val="center"/>
            </w:pPr>
            <w:r>
              <w:t>3</w:t>
            </w:r>
          </w:p>
        </w:tc>
        <w:tc>
          <w:tcPr>
            <w:tcW w:w="1349" w:type="dxa"/>
          </w:tcPr>
          <w:p w:rsidR="005B7896" w:rsidRDefault="005B7896" w:rsidP="005B7896">
            <w:pPr>
              <w:jc w:val="left"/>
            </w:pPr>
            <w:r>
              <w:t>301683</w:t>
            </w:r>
          </w:p>
        </w:tc>
        <w:tc>
          <w:tcPr>
            <w:tcW w:w="1349" w:type="dxa"/>
          </w:tcPr>
          <w:p w:rsidR="005B7896" w:rsidRDefault="005B7896" w:rsidP="005B7896">
            <w:pPr>
              <w:jc w:val="left"/>
            </w:pPr>
            <w:r>
              <w:rPr>
                <w:rFonts w:hint="eastAsia"/>
              </w:rPr>
              <w:t>慧谷新材</w:t>
            </w:r>
          </w:p>
        </w:tc>
        <w:tc>
          <w:tcPr>
            <w:tcW w:w="1718" w:type="dxa"/>
          </w:tcPr>
          <w:p w:rsidR="005B7896" w:rsidRDefault="005B7896" w:rsidP="005B7896">
            <w:pPr>
              <w:jc w:val="right"/>
            </w:pPr>
            <w:r>
              <w:t>7,524.48</w:t>
            </w:r>
          </w:p>
        </w:tc>
        <w:tc>
          <w:tcPr>
            <w:tcW w:w="1718" w:type="dxa"/>
          </w:tcPr>
          <w:p w:rsidR="005B7896" w:rsidRDefault="005B7896" w:rsidP="005B7896">
            <w:pPr>
              <w:jc w:val="right"/>
            </w:pPr>
            <w:r>
              <w:t>0.00</w:t>
            </w:r>
          </w:p>
        </w:tc>
        <w:tc>
          <w:tcPr>
            <w:tcW w:w="1718" w:type="dxa"/>
          </w:tcPr>
          <w:p w:rsidR="005B7896" w:rsidRDefault="005B7896" w:rsidP="005B7896">
            <w:pPr>
              <w:jc w:val="left"/>
            </w:pPr>
            <w:r>
              <w:rPr>
                <w:rFonts w:hint="eastAsia"/>
              </w:rPr>
              <w:t>新股锁定期</w:t>
            </w:r>
          </w:p>
        </w:tc>
      </w:tr>
      <w:tr w:rsidR="005B7896" w:rsidTr="005B7896">
        <w:tc>
          <w:tcPr>
            <w:tcW w:w="652" w:type="dxa"/>
          </w:tcPr>
          <w:p w:rsidR="005B7896" w:rsidRDefault="005B7896" w:rsidP="005B7896">
            <w:pPr>
              <w:jc w:val="center"/>
            </w:pPr>
            <w:r>
              <w:t>4</w:t>
            </w:r>
          </w:p>
        </w:tc>
        <w:tc>
          <w:tcPr>
            <w:tcW w:w="1349" w:type="dxa"/>
          </w:tcPr>
          <w:p w:rsidR="005B7896" w:rsidRDefault="005B7896" w:rsidP="005B7896">
            <w:pPr>
              <w:jc w:val="left"/>
            </w:pPr>
            <w:r>
              <w:t>301696</w:t>
            </w:r>
          </w:p>
        </w:tc>
        <w:tc>
          <w:tcPr>
            <w:tcW w:w="1349" w:type="dxa"/>
          </w:tcPr>
          <w:p w:rsidR="005B7896" w:rsidRDefault="005B7896" w:rsidP="005B7896">
            <w:pPr>
              <w:jc w:val="left"/>
            </w:pPr>
            <w:r>
              <w:rPr>
                <w:rFonts w:hint="eastAsia"/>
              </w:rPr>
              <w:t>三瑞智能</w:t>
            </w:r>
          </w:p>
        </w:tc>
        <w:tc>
          <w:tcPr>
            <w:tcW w:w="1718" w:type="dxa"/>
          </w:tcPr>
          <w:p w:rsidR="005B7896" w:rsidRDefault="005B7896" w:rsidP="005B7896">
            <w:pPr>
              <w:jc w:val="right"/>
            </w:pPr>
            <w:r>
              <w:t>53,234.76</w:t>
            </w:r>
          </w:p>
        </w:tc>
        <w:tc>
          <w:tcPr>
            <w:tcW w:w="1718" w:type="dxa"/>
          </w:tcPr>
          <w:p w:rsidR="005B7896" w:rsidRDefault="005B7896" w:rsidP="005B7896">
            <w:pPr>
              <w:jc w:val="right"/>
            </w:pPr>
            <w:r>
              <w:t>0.00</w:t>
            </w:r>
          </w:p>
        </w:tc>
        <w:tc>
          <w:tcPr>
            <w:tcW w:w="1718" w:type="dxa"/>
          </w:tcPr>
          <w:p w:rsidR="005B7896" w:rsidRDefault="005B7896" w:rsidP="005B7896">
            <w:pPr>
              <w:jc w:val="left"/>
            </w:pPr>
            <w:r>
              <w:rPr>
                <w:rFonts w:hint="eastAsia"/>
              </w:rPr>
              <w:t>新股未上市</w:t>
            </w:r>
          </w:p>
        </w:tc>
      </w:tr>
      <w:tr w:rsidR="005B7896" w:rsidTr="005B7896">
        <w:tc>
          <w:tcPr>
            <w:tcW w:w="652" w:type="dxa"/>
          </w:tcPr>
          <w:p w:rsidR="005B7896" w:rsidRDefault="005B7896" w:rsidP="005B7896">
            <w:pPr>
              <w:jc w:val="center"/>
            </w:pPr>
            <w:r>
              <w:t>5</w:t>
            </w:r>
          </w:p>
        </w:tc>
        <w:tc>
          <w:tcPr>
            <w:tcW w:w="1349" w:type="dxa"/>
          </w:tcPr>
          <w:p w:rsidR="005B7896" w:rsidRDefault="005B7896" w:rsidP="005B7896">
            <w:pPr>
              <w:jc w:val="left"/>
            </w:pPr>
            <w:r>
              <w:t>001257</w:t>
            </w:r>
          </w:p>
        </w:tc>
        <w:tc>
          <w:tcPr>
            <w:tcW w:w="1349" w:type="dxa"/>
          </w:tcPr>
          <w:p w:rsidR="005B7896" w:rsidRDefault="005B7896" w:rsidP="005B7896">
            <w:pPr>
              <w:jc w:val="left"/>
            </w:pPr>
            <w:r>
              <w:rPr>
                <w:rFonts w:hint="eastAsia"/>
              </w:rPr>
              <w:t>盛龙股份</w:t>
            </w:r>
          </w:p>
        </w:tc>
        <w:tc>
          <w:tcPr>
            <w:tcW w:w="1718" w:type="dxa"/>
          </w:tcPr>
          <w:p w:rsidR="005B7896" w:rsidRDefault="005B7896" w:rsidP="005B7896">
            <w:pPr>
              <w:jc w:val="right"/>
            </w:pPr>
            <w:r>
              <w:t>36,149.82</w:t>
            </w:r>
          </w:p>
        </w:tc>
        <w:tc>
          <w:tcPr>
            <w:tcW w:w="1718" w:type="dxa"/>
          </w:tcPr>
          <w:p w:rsidR="005B7896" w:rsidRDefault="005B7896" w:rsidP="005B7896">
            <w:pPr>
              <w:jc w:val="right"/>
            </w:pPr>
            <w:r>
              <w:t>0.00</w:t>
            </w:r>
          </w:p>
        </w:tc>
        <w:tc>
          <w:tcPr>
            <w:tcW w:w="1718" w:type="dxa"/>
          </w:tcPr>
          <w:p w:rsidR="005B7896" w:rsidRDefault="005B7896" w:rsidP="005B7896">
            <w:pPr>
              <w:jc w:val="left"/>
            </w:pPr>
            <w:r>
              <w:rPr>
                <w:rFonts w:hint="eastAsia"/>
              </w:rPr>
              <w:t>新股锁定期</w:t>
            </w:r>
          </w:p>
        </w:tc>
      </w:tr>
      <w:tr w:rsidR="005B7896" w:rsidTr="005B7896">
        <w:tc>
          <w:tcPr>
            <w:tcW w:w="652" w:type="dxa"/>
          </w:tcPr>
          <w:p w:rsidR="005B7896" w:rsidRDefault="005B7896" w:rsidP="005B7896">
            <w:pPr>
              <w:jc w:val="center"/>
            </w:pPr>
            <w:r>
              <w:t>6</w:t>
            </w:r>
          </w:p>
        </w:tc>
        <w:tc>
          <w:tcPr>
            <w:tcW w:w="1349" w:type="dxa"/>
          </w:tcPr>
          <w:p w:rsidR="005B7896" w:rsidRDefault="005B7896" w:rsidP="005B7896">
            <w:pPr>
              <w:jc w:val="left"/>
            </w:pPr>
            <w:r>
              <w:t>301638</w:t>
            </w:r>
          </w:p>
        </w:tc>
        <w:tc>
          <w:tcPr>
            <w:tcW w:w="1349" w:type="dxa"/>
          </w:tcPr>
          <w:p w:rsidR="005B7896" w:rsidRDefault="005B7896" w:rsidP="005B7896">
            <w:pPr>
              <w:jc w:val="left"/>
            </w:pPr>
            <w:r>
              <w:rPr>
                <w:rFonts w:hint="eastAsia"/>
              </w:rPr>
              <w:t>南网数字</w:t>
            </w:r>
          </w:p>
        </w:tc>
        <w:tc>
          <w:tcPr>
            <w:tcW w:w="1718" w:type="dxa"/>
          </w:tcPr>
          <w:p w:rsidR="005B7896" w:rsidRDefault="005B7896" w:rsidP="005B7896">
            <w:pPr>
              <w:jc w:val="right"/>
            </w:pPr>
            <w:r>
              <w:t>32,283.29</w:t>
            </w:r>
          </w:p>
        </w:tc>
        <w:tc>
          <w:tcPr>
            <w:tcW w:w="1718" w:type="dxa"/>
          </w:tcPr>
          <w:p w:rsidR="005B7896" w:rsidRDefault="005B7896" w:rsidP="005B7896">
            <w:pPr>
              <w:jc w:val="right"/>
            </w:pPr>
            <w:r>
              <w:t>0.00</w:t>
            </w:r>
          </w:p>
        </w:tc>
        <w:tc>
          <w:tcPr>
            <w:tcW w:w="1718" w:type="dxa"/>
          </w:tcPr>
          <w:p w:rsidR="005B7896" w:rsidRDefault="005B7896" w:rsidP="005B7896">
            <w:pPr>
              <w:jc w:val="left"/>
            </w:pPr>
            <w:r>
              <w:rPr>
                <w:rFonts w:hint="eastAsia"/>
              </w:rPr>
              <w:t>新股锁定期</w:t>
            </w:r>
          </w:p>
        </w:tc>
      </w:tr>
    </w:tbl>
    <w:p w:rsidR="005B7896" w:rsidRDefault="005B7896" w:rsidP="005B7896">
      <w:pPr>
        <w:pStyle w:val="-1"/>
        <w:ind w:left="281" w:hanging="281"/>
        <w:rPr>
          <w:rFonts w:hint="eastAsia"/>
        </w:rPr>
      </w:pPr>
      <w:r>
        <w:rPr>
          <w:rFonts w:hint="eastAsia"/>
        </w:rPr>
        <w:t>开放式基金份额变动</w:t>
      </w:r>
    </w:p>
    <w:p w:rsidR="005B7896" w:rsidRDefault="005B7896" w:rsidP="005B7896">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5B7896" w:rsidTr="005B7896">
        <w:tc>
          <w:tcPr>
            <w:tcW w:w="5670" w:type="dxa"/>
          </w:tcPr>
          <w:p w:rsidR="005B7896" w:rsidRDefault="005B7896" w:rsidP="005B7896">
            <w:pPr>
              <w:jc w:val="left"/>
            </w:pPr>
            <w:r>
              <w:rPr>
                <w:rFonts w:hint="eastAsia"/>
              </w:rPr>
              <w:t>报告期期初基金份额总额</w:t>
            </w:r>
          </w:p>
        </w:tc>
        <w:tc>
          <w:tcPr>
            <w:tcW w:w="2835" w:type="dxa"/>
          </w:tcPr>
          <w:p w:rsidR="005B7896" w:rsidRDefault="005B7896" w:rsidP="005B7896">
            <w:pPr>
              <w:jc w:val="right"/>
            </w:pPr>
            <w:r>
              <w:t>884,055,714.00</w:t>
            </w:r>
          </w:p>
        </w:tc>
      </w:tr>
      <w:tr w:rsidR="005B7896" w:rsidTr="005B7896">
        <w:tc>
          <w:tcPr>
            <w:tcW w:w="5670" w:type="dxa"/>
          </w:tcPr>
          <w:p w:rsidR="005B7896" w:rsidRDefault="005B7896" w:rsidP="005B7896">
            <w:pPr>
              <w:jc w:val="left"/>
            </w:pPr>
            <w:r>
              <w:rPr>
                <w:rFonts w:hint="eastAsia"/>
              </w:rPr>
              <w:t>报告期期间基金总申购份额</w:t>
            </w:r>
          </w:p>
        </w:tc>
        <w:tc>
          <w:tcPr>
            <w:tcW w:w="2835" w:type="dxa"/>
          </w:tcPr>
          <w:p w:rsidR="005B7896" w:rsidRDefault="005B7896" w:rsidP="005B7896">
            <w:pPr>
              <w:jc w:val="right"/>
            </w:pPr>
            <w:r>
              <w:t>1,292,000,000.00</w:t>
            </w:r>
          </w:p>
        </w:tc>
      </w:tr>
      <w:tr w:rsidR="005B7896" w:rsidTr="005B7896">
        <w:tc>
          <w:tcPr>
            <w:tcW w:w="5670" w:type="dxa"/>
          </w:tcPr>
          <w:p w:rsidR="005B7896" w:rsidRDefault="005B7896" w:rsidP="005B7896">
            <w:pPr>
              <w:jc w:val="left"/>
            </w:pPr>
            <w:r>
              <w:rPr>
                <w:rFonts w:hint="eastAsia"/>
              </w:rPr>
              <w:t>减：报告期期间基金总赎回份额</w:t>
            </w:r>
          </w:p>
        </w:tc>
        <w:tc>
          <w:tcPr>
            <w:tcW w:w="2835" w:type="dxa"/>
          </w:tcPr>
          <w:p w:rsidR="005B7896" w:rsidRDefault="005B7896" w:rsidP="005B7896">
            <w:pPr>
              <w:jc w:val="right"/>
            </w:pPr>
            <w:r>
              <w:t>1,284,000,000.00</w:t>
            </w:r>
          </w:p>
        </w:tc>
      </w:tr>
      <w:tr w:rsidR="005B7896" w:rsidTr="005B7896">
        <w:tc>
          <w:tcPr>
            <w:tcW w:w="5670" w:type="dxa"/>
          </w:tcPr>
          <w:p w:rsidR="005B7896" w:rsidRDefault="005B7896" w:rsidP="005B7896">
            <w:pPr>
              <w:jc w:val="left"/>
            </w:pPr>
            <w:r>
              <w:rPr>
                <w:rFonts w:hint="eastAsia"/>
              </w:rPr>
              <w:t>报告期期间基金拆分变动份额（份额减少以</w:t>
            </w:r>
            <w:r>
              <w:rPr>
                <w:rFonts w:hint="eastAsia"/>
              </w:rPr>
              <w:t>"-"</w:t>
            </w:r>
            <w:r>
              <w:rPr>
                <w:rFonts w:hint="eastAsia"/>
              </w:rPr>
              <w:t>填列）</w:t>
            </w:r>
          </w:p>
        </w:tc>
        <w:tc>
          <w:tcPr>
            <w:tcW w:w="2835" w:type="dxa"/>
          </w:tcPr>
          <w:p w:rsidR="005B7896" w:rsidRDefault="005B7896" w:rsidP="005B7896">
            <w:pPr>
              <w:jc w:val="right"/>
            </w:pPr>
            <w:r>
              <w:t>-</w:t>
            </w:r>
          </w:p>
        </w:tc>
      </w:tr>
      <w:tr w:rsidR="005B7896" w:rsidTr="005B7896">
        <w:tc>
          <w:tcPr>
            <w:tcW w:w="5670" w:type="dxa"/>
          </w:tcPr>
          <w:p w:rsidR="005B7896" w:rsidRDefault="005B7896" w:rsidP="005B7896">
            <w:pPr>
              <w:jc w:val="left"/>
            </w:pPr>
            <w:r>
              <w:rPr>
                <w:rFonts w:hint="eastAsia"/>
              </w:rPr>
              <w:t>报告期期末基金份额总额</w:t>
            </w:r>
          </w:p>
        </w:tc>
        <w:tc>
          <w:tcPr>
            <w:tcW w:w="2835" w:type="dxa"/>
          </w:tcPr>
          <w:p w:rsidR="005B7896" w:rsidRDefault="005B7896" w:rsidP="005B7896">
            <w:pPr>
              <w:jc w:val="right"/>
            </w:pPr>
            <w:r>
              <w:t>892,055,714.00</w:t>
            </w:r>
          </w:p>
        </w:tc>
      </w:tr>
    </w:tbl>
    <w:p w:rsidR="005B7896" w:rsidRDefault="005B7896" w:rsidP="005B7896">
      <w:pPr>
        <w:pStyle w:val="-1"/>
        <w:ind w:left="281" w:hanging="281"/>
        <w:rPr>
          <w:rFonts w:hint="eastAsia"/>
        </w:rPr>
      </w:pPr>
      <w:r>
        <w:rPr>
          <w:rFonts w:hint="eastAsia"/>
        </w:rPr>
        <w:t>基金管理人运用固有资金投资本基金情况</w:t>
      </w:r>
    </w:p>
    <w:p w:rsidR="005B7896" w:rsidRDefault="005B7896" w:rsidP="005B7896">
      <w:pPr>
        <w:pStyle w:val="-2"/>
        <w:spacing w:before="312"/>
        <w:rPr>
          <w:rFonts w:hint="eastAsia"/>
        </w:rPr>
      </w:pPr>
      <w:r>
        <w:rPr>
          <w:rFonts w:hint="eastAsia"/>
        </w:rPr>
        <w:lastRenderedPageBreak/>
        <w:t>基金管理人持有本基金份额变动情况</w:t>
      </w:r>
    </w:p>
    <w:p w:rsidR="005B7896" w:rsidRDefault="005B7896" w:rsidP="005B7896">
      <w:pPr>
        <w:pStyle w:val="-"/>
        <w:ind w:firstLine="420"/>
        <w:rPr>
          <w:rFonts w:hint="eastAsia"/>
        </w:rPr>
      </w:pPr>
      <w:r>
        <w:rPr>
          <w:rFonts w:hint="eastAsia"/>
        </w:rPr>
        <w:t>本报告期末，基金管理人未持有本基金份额。</w:t>
      </w:r>
    </w:p>
    <w:p w:rsidR="005B7896" w:rsidRDefault="005B7896" w:rsidP="005B7896">
      <w:pPr>
        <w:pStyle w:val="-2"/>
        <w:spacing w:before="312"/>
        <w:rPr>
          <w:rFonts w:hint="eastAsia"/>
        </w:rPr>
      </w:pPr>
      <w:r>
        <w:rPr>
          <w:rFonts w:hint="eastAsia"/>
        </w:rPr>
        <w:t>基金管理人运用固有资金投资本基金交易明细</w:t>
      </w:r>
    </w:p>
    <w:p w:rsidR="005B7896" w:rsidRDefault="005B7896" w:rsidP="005B7896">
      <w:pPr>
        <w:pStyle w:val="-"/>
        <w:ind w:firstLine="420"/>
        <w:rPr>
          <w:rFonts w:hint="eastAsia"/>
        </w:rPr>
      </w:pPr>
      <w:r>
        <w:rPr>
          <w:rFonts w:hint="eastAsia"/>
        </w:rPr>
        <w:t>本报告期内，基金管理人不存在申购、赎回或买卖本基金的情况。</w:t>
      </w:r>
    </w:p>
    <w:p w:rsidR="005B7896" w:rsidRDefault="005B7896" w:rsidP="005B7896">
      <w:pPr>
        <w:pStyle w:val="-1"/>
        <w:ind w:left="281" w:hanging="281"/>
        <w:rPr>
          <w:rFonts w:hint="eastAsia"/>
        </w:rPr>
      </w:pPr>
      <w:r>
        <w:rPr>
          <w:rFonts w:hint="eastAsia"/>
        </w:rPr>
        <w:t>影响投资者决策的其他重要信息</w:t>
      </w:r>
    </w:p>
    <w:p w:rsidR="005B7896" w:rsidRDefault="005B7896" w:rsidP="005B7896">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5B7896" w:rsidTr="005B7896">
        <w:tc>
          <w:tcPr>
            <w:tcW w:w="11283" w:type="nil"/>
            <w:vMerge w:val="restart"/>
          </w:tcPr>
          <w:p w:rsidR="005B7896" w:rsidRDefault="005B7896" w:rsidP="005B7896">
            <w:pPr>
              <w:jc w:val="left"/>
            </w:pPr>
            <w:r>
              <w:rPr>
                <w:rFonts w:hint="eastAsia"/>
              </w:rPr>
              <w:t>投资者类别</w:t>
            </w:r>
          </w:p>
        </w:tc>
        <w:tc>
          <w:tcPr>
            <w:tcW w:w="11283" w:type="nil"/>
            <w:gridSpan w:val="5"/>
          </w:tcPr>
          <w:p w:rsidR="005B7896" w:rsidRDefault="005B7896" w:rsidP="005B7896">
            <w:pPr>
              <w:jc w:val="left"/>
            </w:pPr>
            <w:r>
              <w:rPr>
                <w:rFonts w:hint="eastAsia"/>
              </w:rPr>
              <w:t>报告期内持有基金份额变化情况</w:t>
            </w:r>
          </w:p>
        </w:tc>
        <w:tc>
          <w:tcPr>
            <w:tcW w:w="11283" w:type="nil"/>
            <w:gridSpan w:val="2"/>
          </w:tcPr>
          <w:p w:rsidR="005B7896" w:rsidRDefault="005B7896" w:rsidP="005B7896">
            <w:pPr>
              <w:jc w:val="left"/>
            </w:pPr>
            <w:r>
              <w:rPr>
                <w:rFonts w:hint="eastAsia"/>
              </w:rPr>
              <w:t>报告期末持有基金情况</w:t>
            </w:r>
          </w:p>
        </w:tc>
      </w:tr>
      <w:tr w:rsidR="005B7896" w:rsidTr="005B7896">
        <w:tc>
          <w:tcPr>
            <w:tcW w:w="11283" w:type="nil"/>
            <w:vMerge/>
          </w:tcPr>
          <w:p w:rsidR="005B7896" w:rsidRDefault="005B7896" w:rsidP="005B7896">
            <w:pPr>
              <w:jc w:val="left"/>
            </w:pPr>
          </w:p>
        </w:tc>
        <w:tc>
          <w:tcPr>
            <w:tcW w:w="11283" w:type="nil"/>
          </w:tcPr>
          <w:p w:rsidR="005B7896" w:rsidRDefault="005B7896" w:rsidP="005B7896">
            <w:pPr>
              <w:jc w:val="left"/>
            </w:pPr>
            <w:r>
              <w:rPr>
                <w:rFonts w:hint="eastAsia"/>
              </w:rPr>
              <w:t>序号</w:t>
            </w:r>
          </w:p>
        </w:tc>
        <w:tc>
          <w:tcPr>
            <w:tcW w:w="11283" w:type="nil"/>
          </w:tcPr>
          <w:p w:rsidR="005B7896" w:rsidRDefault="005B7896" w:rsidP="005B7896">
            <w:pPr>
              <w:jc w:val="left"/>
            </w:pPr>
            <w:r>
              <w:rPr>
                <w:rFonts w:hint="eastAsia"/>
              </w:rPr>
              <w:t>持有基金份额比例达到或者超过</w:t>
            </w:r>
            <w:r>
              <w:rPr>
                <w:rFonts w:hint="eastAsia"/>
              </w:rPr>
              <w:t>20%</w:t>
            </w:r>
            <w:r>
              <w:rPr>
                <w:rFonts w:hint="eastAsia"/>
              </w:rPr>
              <w:t>的时间区间</w:t>
            </w:r>
          </w:p>
        </w:tc>
        <w:tc>
          <w:tcPr>
            <w:tcW w:w="11283" w:type="nil"/>
          </w:tcPr>
          <w:p w:rsidR="005B7896" w:rsidRDefault="005B7896" w:rsidP="005B7896">
            <w:pPr>
              <w:jc w:val="left"/>
            </w:pPr>
            <w:r>
              <w:rPr>
                <w:rFonts w:hint="eastAsia"/>
              </w:rPr>
              <w:t>期初份额</w:t>
            </w:r>
          </w:p>
        </w:tc>
        <w:tc>
          <w:tcPr>
            <w:tcW w:w="11283" w:type="nil"/>
          </w:tcPr>
          <w:p w:rsidR="005B7896" w:rsidRDefault="005B7896" w:rsidP="005B7896">
            <w:pPr>
              <w:jc w:val="left"/>
            </w:pPr>
            <w:r>
              <w:rPr>
                <w:rFonts w:hint="eastAsia"/>
              </w:rPr>
              <w:t>申购份额</w:t>
            </w:r>
          </w:p>
        </w:tc>
        <w:tc>
          <w:tcPr>
            <w:tcW w:w="11283" w:type="nil"/>
          </w:tcPr>
          <w:p w:rsidR="005B7896" w:rsidRDefault="005B7896" w:rsidP="005B7896">
            <w:pPr>
              <w:jc w:val="left"/>
            </w:pPr>
            <w:r>
              <w:rPr>
                <w:rFonts w:hint="eastAsia"/>
              </w:rPr>
              <w:t>赎回份额</w:t>
            </w:r>
          </w:p>
        </w:tc>
        <w:tc>
          <w:tcPr>
            <w:tcW w:w="11283" w:type="nil"/>
          </w:tcPr>
          <w:p w:rsidR="005B7896" w:rsidRDefault="005B7896" w:rsidP="005B7896">
            <w:pPr>
              <w:jc w:val="left"/>
            </w:pPr>
            <w:r>
              <w:rPr>
                <w:rFonts w:hint="eastAsia"/>
              </w:rPr>
              <w:t>持有份额</w:t>
            </w:r>
          </w:p>
        </w:tc>
        <w:tc>
          <w:tcPr>
            <w:tcW w:w="11283" w:type="nil"/>
          </w:tcPr>
          <w:p w:rsidR="005B7896" w:rsidRDefault="005B7896" w:rsidP="005B7896">
            <w:pPr>
              <w:jc w:val="left"/>
            </w:pPr>
            <w:r>
              <w:rPr>
                <w:rFonts w:hint="eastAsia"/>
              </w:rPr>
              <w:t>份额占比</w:t>
            </w:r>
          </w:p>
        </w:tc>
      </w:tr>
      <w:tr w:rsidR="005B7896" w:rsidTr="005B7896">
        <w:tc>
          <w:tcPr>
            <w:tcW w:w="11283" w:type="nil"/>
          </w:tcPr>
          <w:p w:rsidR="005B7896" w:rsidRDefault="005B7896" w:rsidP="005B7896">
            <w:pPr>
              <w:jc w:val="left"/>
            </w:pPr>
            <w:r>
              <w:rPr>
                <w:rFonts w:hint="eastAsia"/>
              </w:rPr>
              <w:t>联接基金</w:t>
            </w:r>
          </w:p>
        </w:tc>
        <w:tc>
          <w:tcPr>
            <w:tcW w:w="11283" w:type="nil"/>
          </w:tcPr>
          <w:p w:rsidR="005B7896" w:rsidRDefault="005B7896" w:rsidP="005B7896">
            <w:pPr>
              <w:jc w:val="right"/>
            </w:pPr>
            <w:r>
              <w:t>1</w:t>
            </w:r>
          </w:p>
        </w:tc>
        <w:tc>
          <w:tcPr>
            <w:tcW w:w="11283" w:type="nil"/>
          </w:tcPr>
          <w:p w:rsidR="005B7896" w:rsidRDefault="005B7896" w:rsidP="005B7896">
            <w:pPr>
              <w:jc w:val="left"/>
            </w:pPr>
            <w:r>
              <w:t>20260101-20260331</w:t>
            </w:r>
          </w:p>
        </w:tc>
        <w:tc>
          <w:tcPr>
            <w:tcW w:w="11283" w:type="nil"/>
          </w:tcPr>
          <w:p w:rsidR="005B7896" w:rsidRDefault="005B7896" w:rsidP="005B7896">
            <w:pPr>
              <w:jc w:val="right"/>
            </w:pPr>
            <w:r>
              <w:t>714,018,500.00</w:t>
            </w:r>
          </w:p>
        </w:tc>
        <w:tc>
          <w:tcPr>
            <w:tcW w:w="11283" w:type="nil"/>
          </w:tcPr>
          <w:p w:rsidR="005B7896" w:rsidRDefault="005B7896" w:rsidP="005B7896">
            <w:pPr>
              <w:jc w:val="right"/>
            </w:pPr>
            <w:r>
              <w:t>833,068,500.00</w:t>
            </w:r>
          </w:p>
        </w:tc>
        <w:tc>
          <w:tcPr>
            <w:tcW w:w="11283" w:type="nil"/>
          </w:tcPr>
          <w:p w:rsidR="005B7896" w:rsidRDefault="005B7896" w:rsidP="005B7896">
            <w:pPr>
              <w:jc w:val="right"/>
            </w:pPr>
            <w:r>
              <w:t>877,746,500.00</w:t>
            </w:r>
          </w:p>
        </w:tc>
        <w:tc>
          <w:tcPr>
            <w:tcW w:w="11283" w:type="nil"/>
          </w:tcPr>
          <w:p w:rsidR="005B7896" w:rsidRDefault="005B7896" w:rsidP="005B7896">
            <w:pPr>
              <w:jc w:val="right"/>
            </w:pPr>
            <w:r>
              <w:t>669,340,500.00</w:t>
            </w:r>
          </w:p>
        </w:tc>
        <w:tc>
          <w:tcPr>
            <w:tcW w:w="11283" w:type="nil"/>
          </w:tcPr>
          <w:p w:rsidR="005B7896" w:rsidRDefault="005B7896" w:rsidP="005B7896">
            <w:pPr>
              <w:jc w:val="right"/>
            </w:pPr>
            <w:r>
              <w:t>75.03%</w:t>
            </w:r>
          </w:p>
        </w:tc>
      </w:tr>
      <w:tr w:rsidR="005B7896" w:rsidTr="005B7896">
        <w:tc>
          <w:tcPr>
            <w:tcW w:w="11283" w:type="nil"/>
            <w:gridSpan w:val="8"/>
          </w:tcPr>
          <w:p w:rsidR="005B7896" w:rsidRDefault="005B7896" w:rsidP="005B7896">
            <w:pPr>
              <w:jc w:val="left"/>
            </w:pPr>
            <w:r>
              <w:rPr>
                <w:rFonts w:hint="eastAsia"/>
              </w:rPr>
              <w:t>产品特有风险</w:t>
            </w:r>
          </w:p>
        </w:tc>
      </w:tr>
      <w:tr w:rsidR="005B7896" w:rsidTr="005B7896">
        <w:tc>
          <w:tcPr>
            <w:tcW w:w="11283" w:type="nil"/>
            <w:gridSpan w:val="8"/>
          </w:tcPr>
          <w:p w:rsidR="005B7896" w:rsidRDefault="005B7896" w:rsidP="005B7896">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5B7896" w:rsidRDefault="005B7896" w:rsidP="005B7896">
      <w:pPr>
        <w:pStyle w:val="-2"/>
        <w:spacing w:before="312"/>
        <w:rPr>
          <w:rFonts w:hint="eastAsia"/>
        </w:rPr>
      </w:pPr>
      <w:r>
        <w:rPr>
          <w:rFonts w:hint="eastAsia"/>
        </w:rPr>
        <w:t>影响投资者决策的其他重要信息</w:t>
      </w:r>
    </w:p>
    <w:p w:rsidR="005B7896" w:rsidRDefault="005B7896" w:rsidP="005B7896">
      <w:pPr>
        <w:pStyle w:val="-"/>
        <w:ind w:firstLine="420"/>
        <w:rPr>
          <w:rFonts w:hint="eastAsia"/>
        </w:rPr>
      </w:pPr>
      <w:r>
        <w:rPr>
          <w:rFonts w:hint="eastAsia"/>
        </w:rPr>
        <w:t>无。</w:t>
      </w:r>
    </w:p>
    <w:p w:rsidR="005B7896" w:rsidRDefault="005B7896" w:rsidP="005B7896">
      <w:pPr>
        <w:pStyle w:val="-1"/>
        <w:ind w:left="281" w:hanging="281"/>
        <w:rPr>
          <w:rFonts w:hint="eastAsia"/>
        </w:rPr>
      </w:pPr>
      <w:r>
        <w:rPr>
          <w:rFonts w:hint="eastAsia"/>
        </w:rPr>
        <w:t>备查文件目录</w:t>
      </w:r>
    </w:p>
    <w:p w:rsidR="005B7896" w:rsidRDefault="005B7896" w:rsidP="005B7896">
      <w:pPr>
        <w:pStyle w:val="-2"/>
        <w:spacing w:before="312"/>
        <w:rPr>
          <w:rFonts w:hint="eastAsia"/>
        </w:rPr>
      </w:pPr>
      <w:r>
        <w:rPr>
          <w:rFonts w:hint="eastAsia"/>
        </w:rPr>
        <w:t>备查文件目录</w:t>
      </w:r>
    </w:p>
    <w:p w:rsidR="005B7896" w:rsidRDefault="005B7896" w:rsidP="005B7896">
      <w:pPr>
        <w:pStyle w:val="-"/>
        <w:ind w:firstLine="420"/>
        <w:rPr>
          <w:rFonts w:hint="eastAsia"/>
        </w:rPr>
      </w:pPr>
      <w:r>
        <w:rPr>
          <w:rFonts w:hint="eastAsia"/>
        </w:rPr>
        <w:t>1、《南方创业板人工智能交易型开放式指数证券投资基金基金合同》；</w:t>
      </w:r>
    </w:p>
    <w:p w:rsidR="005B7896" w:rsidRDefault="005B7896" w:rsidP="005B7896">
      <w:pPr>
        <w:pStyle w:val="-"/>
        <w:ind w:firstLine="420"/>
        <w:rPr>
          <w:rFonts w:hint="eastAsia"/>
        </w:rPr>
      </w:pPr>
      <w:r>
        <w:rPr>
          <w:rFonts w:hint="eastAsia"/>
        </w:rPr>
        <w:t>2、《南方创业板人工智能交易型开放式指数证券投资基金托管协议》；</w:t>
      </w:r>
    </w:p>
    <w:p w:rsidR="005B7896" w:rsidRDefault="005B7896" w:rsidP="005B7896">
      <w:pPr>
        <w:pStyle w:val="-"/>
        <w:ind w:firstLine="420"/>
        <w:rPr>
          <w:rFonts w:hint="eastAsia"/>
        </w:rPr>
      </w:pPr>
      <w:r>
        <w:rPr>
          <w:rFonts w:hint="eastAsia"/>
        </w:rPr>
        <w:t>3、南方创业板人工智能交易型开放式指数证券投资基金2026年1季度报告原文。</w:t>
      </w:r>
    </w:p>
    <w:p w:rsidR="005B7896" w:rsidRDefault="005B7896" w:rsidP="005B7896">
      <w:pPr>
        <w:pStyle w:val="-2"/>
        <w:spacing w:before="312"/>
        <w:rPr>
          <w:rFonts w:hint="eastAsia"/>
        </w:rPr>
      </w:pPr>
      <w:r>
        <w:rPr>
          <w:rFonts w:hint="eastAsia"/>
        </w:rPr>
        <w:t>存放地点</w:t>
      </w:r>
    </w:p>
    <w:p w:rsidR="005B7896" w:rsidRDefault="005B7896" w:rsidP="005B7896">
      <w:pPr>
        <w:pStyle w:val="-"/>
        <w:ind w:firstLine="420"/>
        <w:rPr>
          <w:rFonts w:hint="eastAsia"/>
        </w:rPr>
      </w:pPr>
      <w:r>
        <w:rPr>
          <w:rFonts w:hint="eastAsia"/>
        </w:rPr>
        <w:t>深圳市福田区莲花街道益田路5999号基金大厦32-42楼。</w:t>
      </w:r>
    </w:p>
    <w:p w:rsidR="005B7896" w:rsidRDefault="005B7896" w:rsidP="005B7896">
      <w:pPr>
        <w:pStyle w:val="-2"/>
        <w:spacing w:before="312"/>
        <w:rPr>
          <w:rFonts w:hint="eastAsia"/>
        </w:rPr>
      </w:pPr>
      <w:r>
        <w:rPr>
          <w:rFonts w:hint="eastAsia"/>
        </w:rPr>
        <w:lastRenderedPageBreak/>
        <w:t>查阅方式</w:t>
      </w:r>
    </w:p>
    <w:p w:rsidR="005B7896" w:rsidRDefault="005B7896" w:rsidP="005B7896">
      <w:pPr>
        <w:pStyle w:val="-"/>
        <w:ind w:firstLine="420"/>
        <w:rPr>
          <w:rFonts w:hint="eastAsia"/>
        </w:rPr>
      </w:pPr>
      <w:r>
        <w:rPr>
          <w:rFonts w:hint="eastAsia"/>
        </w:rPr>
        <w:t>网站：http://www.nffund.com</w:t>
      </w:r>
    </w:p>
    <w:p w:rsidR="003C7DC3" w:rsidRDefault="005B7896" w:rsidP="005B7896">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7896" w:rsidRDefault="005B7896" w:rsidP="00D17C56">
      <w:r>
        <w:separator/>
      </w:r>
    </w:p>
  </w:endnote>
  <w:endnote w:type="continuationSeparator" w:id="0">
    <w:p w:rsidR="005B7896" w:rsidRDefault="005B7896"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7896" w:rsidRDefault="005B7896">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5B7896" w:rsidRPr="005B7896">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5B7896">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5B7896">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7896" w:rsidRDefault="005B7896">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7896" w:rsidRDefault="005B7896" w:rsidP="00D17C56">
      <w:r>
        <w:separator/>
      </w:r>
    </w:p>
  </w:footnote>
  <w:footnote w:type="continuationSeparator" w:id="0">
    <w:p w:rsidR="005B7896" w:rsidRDefault="005B7896"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7896" w:rsidRDefault="005B7896">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5B7896" w:rsidP="00AE3F5B">
    <w:pPr>
      <w:pStyle w:val="a7"/>
      <w:pBdr>
        <w:bottom w:val="single" w:sz="4" w:space="1" w:color="auto"/>
      </w:pBdr>
      <w:jc w:val="right"/>
    </w:pPr>
    <w:r>
      <w:rPr>
        <w:rFonts w:hint="eastAsia"/>
      </w:rPr>
      <w:t>南方创业板人工智能交易型开放式指数证券投资基金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B7896"/>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7C0E02E"/>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BCE0CC-3D3A-40DC-8A09-15F764C51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1209</Words>
  <Characters>6897</Characters>
  <Application>Microsoft Office Word</Application>
  <DocSecurity>0</DocSecurity>
  <Lines>57</Lines>
  <Paragraphs>16</Paragraphs>
  <ScaleCrop>false</ScaleCrop>
  <Company>MC SYSTEM</Company>
  <LinksUpToDate>false</LinksUpToDate>
  <CharactersWithSpaces>8090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2026-04-21T01:29:00Z</dcterms:created>
  <dcterms:modified xsi:type="dcterms:W3CDTF">2026-04-21T01:29:00Z</dcterms:modified>
</cp:coreProperties>
</file>