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72277">
        <w:rPr>
          <w:rFonts w:ascii="宋体" w:hAnsi="宋体" w:hint="eastAsia"/>
          <w:b/>
          <w:bCs/>
          <w:sz w:val="48"/>
          <w:szCs w:val="30"/>
        </w:rPr>
        <w:t>南方中证机器人交易型开放式指数证券投资基金</w:t>
      </w:r>
      <w:r w:rsidR="00F72277">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72277"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7227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72277">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72277">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72277" w:rsidRDefault="00F72277" w:rsidP="00F72277">
      <w:pPr>
        <w:pStyle w:val="-1"/>
        <w:ind w:left="281" w:hanging="281"/>
        <w:rPr>
          <w:rFonts w:hint="eastAsia"/>
        </w:rPr>
      </w:pPr>
      <w:r>
        <w:rPr>
          <w:rFonts w:hint="eastAsia"/>
        </w:rPr>
        <w:lastRenderedPageBreak/>
        <w:t>重要提示</w:t>
      </w:r>
    </w:p>
    <w:p w:rsidR="00F72277" w:rsidRDefault="00F72277" w:rsidP="00F72277">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F72277" w:rsidRDefault="00F72277" w:rsidP="00F72277">
      <w:pPr>
        <w:pStyle w:val="-"/>
        <w:ind w:firstLine="420"/>
        <w:rPr>
          <w:rFonts w:hint="eastAsia"/>
        </w:rPr>
      </w:pPr>
      <w:r>
        <w:rPr>
          <w:rFonts w:hint="eastAsia"/>
        </w:rPr>
        <w:t>基金托管人平安银行股份有限公司根据本基金合同规定，于2026年4月20日复核了本报告中的财务指标、净值表现和投资组合报告等内容，保证复核内容不存在虚假记载、误导性陈述或者重大遗漏。</w:t>
      </w:r>
    </w:p>
    <w:p w:rsidR="00F72277" w:rsidRDefault="00F72277" w:rsidP="00F72277">
      <w:pPr>
        <w:pStyle w:val="-"/>
        <w:ind w:firstLine="420"/>
        <w:rPr>
          <w:rFonts w:hint="eastAsia"/>
        </w:rPr>
      </w:pPr>
      <w:r>
        <w:rPr>
          <w:rFonts w:hint="eastAsia"/>
        </w:rPr>
        <w:t>基金管理人承诺以诚实信用、勤勉尽责的原则管理和运用基金资产，但不保证基金一定盈利。</w:t>
      </w:r>
    </w:p>
    <w:p w:rsidR="00F72277" w:rsidRDefault="00F72277" w:rsidP="00F72277">
      <w:pPr>
        <w:pStyle w:val="-"/>
        <w:ind w:firstLine="420"/>
        <w:rPr>
          <w:rFonts w:hint="eastAsia"/>
        </w:rPr>
      </w:pPr>
      <w:r>
        <w:rPr>
          <w:rFonts w:hint="eastAsia"/>
        </w:rPr>
        <w:t>基金的过往业绩并不代表其未来表现。投资有风险，投资者在作出投资决策前应仔细阅读本基金的招募说明书。</w:t>
      </w:r>
    </w:p>
    <w:p w:rsidR="00F72277" w:rsidRDefault="00F72277" w:rsidP="00F72277">
      <w:pPr>
        <w:pStyle w:val="-"/>
        <w:ind w:firstLine="420"/>
        <w:rPr>
          <w:rFonts w:hint="eastAsia"/>
        </w:rPr>
      </w:pPr>
      <w:r>
        <w:rPr>
          <w:rFonts w:hint="eastAsia"/>
        </w:rPr>
        <w:t>本报告中财务资料未经审计。</w:t>
      </w:r>
    </w:p>
    <w:p w:rsidR="00F72277" w:rsidRDefault="00F72277" w:rsidP="00F72277">
      <w:pPr>
        <w:pStyle w:val="-"/>
        <w:ind w:firstLine="420"/>
        <w:rPr>
          <w:rFonts w:hint="eastAsia"/>
        </w:rPr>
      </w:pPr>
      <w:r>
        <w:rPr>
          <w:rFonts w:hint="eastAsia"/>
        </w:rPr>
        <w:t>本报告期自2026年1月1日起至3月31日止。</w:t>
      </w:r>
    </w:p>
    <w:p w:rsidR="00F72277" w:rsidRDefault="00F72277" w:rsidP="00F72277">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F72277" w:rsidTr="00F72277">
        <w:tc>
          <w:tcPr>
            <w:tcW w:w="2552" w:type="dxa"/>
          </w:tcPr>
          <w:p w:rsidR="00F72277" w:rsidRDefault="00F72277" w:rsidP="00F72277">
            <w:pPr>
              <w:jc w:val="left"/>
            </w:pPr>
            <w:r>
              <w:rPr>
                <w:rFonts w:hint="eastAsia"/>
              </w:rPr>
              <w:t>基金简称</w:t>
            </w:r>
          </w:p>
        </w:tc>
        <w:tc>
          <w:tcPr>
            <w:tcW w:w="5954" w:type="dxa"/>
          </w:tcPr>
          <w:p w:rsidR="00F72277" w:rsidRDefault="00F72277" w:rsidP="00F72277">
            <w:pPr>
              <w:jc w:val="left"/>
            </w:pPr>
            <w:r>
              <w:rPr>
                <w:rFonts w:hint="eastAsia"/>
              </w:rPr>
              <w:t>南方中证机器人</w:t>
            </w:r>
            <w:r>
              <w:rPr>
                <w:rFonts w:hint="eastAsia"/>
              </w:rPr>
              <w:t>ETF</w:t>
            </w:r>
          </w:p>
        </w:tc>
      </w:tr>
      <w:tr w:rsidR="00F72277" w:rsidTr="00F72277">
        <w:tc>
          <w:tcPr>
            <w:tcW w:w="2552" w:type="dxa"/>
          </w:tcPr>
          <w:p w:rsidR="00F72277" w:rsidRDefault="00F72277" w:rsidP="00F72277">
            <w:pPr>
              <w:jc w:val="left"/>
            </w:pPr>
            <w:r>
              <w:rPr>
                <w:rFonts w:hint="eastAsia"/>
              </w:rPr>
              <w:t>场内简称</w:t>
            </w:r>
          </w:p>
        </w:tc>
        <w:tc>
          <w:tcPr>
            <w:tcW w:w="5954" w:type="dxa"/>
          </w:tcPr>
          <w:p w:rsidR="00F72277" w:rsidRDefault="00F72277" w:rsidP="00F72277">
            <w:pPr>
              <w:jc w:val="left"/>
            </w:pPr>
            <w:r>
              <w:rPr>
                <w:rFonts w:hint="eastAsia"/>
              </w:rPr>
              <w:t>机器人</w:t>
            </w:r>
            <w:r>
              <w:rPr>
                <w:rFonts w:hint="eastAsia"/>
              </w:rPr>
              <w:t>ETF</w:t>
            </w:r>
            <w:r>
              <w:rPr>
                <w:rFonts w:hint="eastAsia"/>
              </w:rPr>
              <w:t>南方</w:t>
            </w:r>
          </w:p>
        </w:tc>
      </w:tr>
      <w:tr w:rsidR="00F72277" w:rsidTr="00F72277">
        <w:tc>
          <w:tcPr>
            <w:tcW w:w="2552" w:type="dxa"/>
          </w:tcPr>
          <w:p w:rsidR="00F72277" w:rsidRDefault="00F72277" w:rsidP="00F72277">
            <w:pPr>
              <w:jc w:val="left"/>
            </w:pPr>
            <w:r>
              <w:rPr>
                <w:rFonts w:hint="eastAsia"/>
              </w:rPr>
              <w:t>基金主代码</w:t>
            </w:r>
          </w:p>
        </w:tc>
        <w:tc>
          <w:tcPr>
            <w:tcW w:w="5954" w:type="dxa"/>
          </w:tcPr>
          <w:p w:rsidR="00F72277" w:rsidRDefault="00F72277" w:rsidP="00F72277">
            <w:pPr>
              <w:jc w:val="left"/>
            </w:pPr>
            <w:r>
              <w:t>159258</w:t>
            </w:r>
          </w:p>
        </w:tc>
      </w:tr>
      <w:tr w:rsidR="00F72277" w:rsidTr="00F72277">
        <w:tc>
          <w:tcPr>
            <w:tcW w:w="2552" w:type="dxa"/>
          </w:tcPr>
          <w:p w:rsidR="00F72277" w:rsidRDefault="00F72277" w:rsidP="00F72277">
            <w:pPr>
              <w:jc w:val="left"/>
            </w:pPr>
            <w:r>
              <w:rPr>
                <w:rFonts w:hint="eastAsia"/>
              </w:rPr>
              <w:t>交易代码</w:t>
            </w:r>
          </w:p>
        </w:tc>
        <w:tc>
          <w:tcPr>
            <w:tcW w:w="5954" w:type="dxa"/>
          </w:tcPr>
          <w:p w:rsidR="00F72277" w:rsidRDefault="00F72277" w:rsidP="00F72277">
            <w:pPr>
              <w:jc w:val="left"/>
            </w:pPr>
            <w:r>
              <w:t>159258</w:t>
            </w:r>
          </w:p>
        </w:tc>
      </w:tr>
      <w:tr w:rsidR="00F72277" w:rsidTr="00F72277">
        <w:tc>
          <w:tcPr>
            <w:tcW w:w="2552" w:type="dxa"/>
          </w:tcPr>
          <w:p w:rsidR="00F72277" w:rsidRDefault="00F72277" w:rsidP="00F72277">
            <w:pPr>
              <w:jc w:val="left"/>
            </w:pPr>
            <w:r>
              <w:rPr>
                <w:rFonts w:hint="eastAsia"/>
              </w:rPr>
              <w:t>基金运作方式</w:t>
            </w:r>
          </w:p>
        </w:tc>
        <w:tc>
          <w:tcPr>
            <w:tcW w:w="5954" w:type="dxa"/>
          </w:tcPr>
          <w:p w:rsidR="00F72277" w:rsidRDefault="00F72277" w:rsidP="00F72277">
            <w:pPr>
              <w:jc w:val="left"/>
            </w:pPr>
            <w:r>
              <w:rPr>
                <w:rFonts w:hint="eastAsia"/>
              </w:rPr>
              <w:t>交易型开放式</w:t>
            </w:r>
          </w:p>
        </w:tc>
      </w:tr>
      <w:tr w:rsidR="00F72277" w:rsidTr="00F72277">
        <w:tc>
          <w:tcPr>
            <w:tcW w:w="2552" w:type="dxa"/>
          </w:tcPr>
          <w:p w:rsidR="00F72277" w:rsidRDefault="00F72277" w:rsidP="00F72277">
            <w:pPr>
              <w:jc w:val="left"/>
            </w:pPr>
            <w:r>
              <w:rPr>
                <w:rFonts w:hint="eastAsia"/>
              </w:rPr>
              <w:t>基金合同生效日</w:t>
            </w:r>
          </w:p>
        </w:tc>
        <w:tc>
          <w:tcPr>
            <w:tcW w:w="5954" w:type="dxa"/>
          </w:tcPr>
          <w:p w:rsidR="00F72277" w:rsidRDefault="00F72277" w:rsidP="00F72277">
            <w:pPr>
              <w:jc w:val="left"/>
            </w:pPr>
            <w:r>
              <w:rPr>
                <w:rFonts w:hint="eastAsia"/>
              </w:rPr>
              <w:t>2025</w:t>
            </w:r>
            <w:r>
              <w:rPr>
                <w:rFonts w:hint="eastAsia"/>
              </w:rPr>
              <w:t>年</w:t>
            </w:r>
            <w:r>
              <w:rPr>
                <w:rFonts w:hint="eastAsia"/>
              </w:rPr>
              <w:t>7</w:t>
            </w:r>
            <w:r>
              <w:rPr>
                <w:rFonts w:hint="eastAsia"/>
              </w:rPr>
              <w:t>月</w:t>
            </w:r>
            <w:r>
              <w:rPr>
                <w:rFonts w:hint="eastAsia"/>
              </w:rPr>
              <w:t>24</w:t>
            </w:r>
            <w:r>
              <w:rPr>
                <w:rFonts w:hint="eastAsia"/>
              </w:rPr>
              <w:t>日</w:t>
            </w:r>
          </w:p>
        </w:tc>
      </w:tr>
      <w:tr w:rsidR="00F72277" w:rsidTr="00F72277">
        <w:tc>
          <w:tcPr>
            <w:tcW w:w="2552" w:type="dxa"/>
          </w:tcPr>
          <w:p w:rsidR="00F72277" w:rsidRDefault="00F72277" w:rsidP="00F72277">
            <w:pPr>
              <w:jc w:val="left"/>
            </w:pPr>
            <w:r>
              <w:rPr>
                <w:rFonts w:hint="eastAsia"/>
              </w:rPr>
              <w:t>报告期末基金份额总额</w:t>
            </w:r>
          </w:p>
        </w:tc>
        <w:tc>
          <w:tcPr>
            <w:tcW w:w="5954" w:type="dxa"/>
          </w:tcPr>
          <w:p w:rsidR="00F72277" w:rsidRDefault="00F72277" w:rsidP="00F72277">
            <w:pPr>
              <w:jc w:val="left"/>
            </w:pPr>
            <w:r>
              <w:rPr>
                <w:rFonts w:hint="eastAsia"/>
              </w:rPr>
              <w:t>1,511,765,664.00</w:t>
            </w:r>
            <w:r>
              <w:rPr>
                <w:rFonts w:hint="eastAsia"/>
              </w:rPr>
              <w:t>份</w:t>
            </w:r>
          </w:p>
        </w:tc>
      </w:tr>
      <w:tr w:rsidR="00F72277" w:rsidTr="00F72277">
        <w:tc>
          <w:tcPr>
            <w:tcW w:w="2552" w:type="dxa"/>
          </w:tcPr>
          <w:p w:rsidR="00F72277" w:rsidRDefault="00F72277" w:rsidP="00F72277">
            <w:pPr>
              <w:jc w:val="left"/>
            </w:pPr>
            <w:r>
              <w:rPr>
                <w:rFonts w:hint="eastAsia"/>
              </w:rPr>
              <w:t>投资目标</w:t>
            </w:r>
          </w:p>
        </w:tc>
        <w:tc>
          <w:tcPr>
            <w:tcW w:w="5954" w:type="dxa"/>
          </w:tcPr>
          <w:p w:rsidR="00F72277" w:rsidRDefault="00F72277" w:rsidP="00F72277">
            <w:pPr>
              <w:jc w:val="left"/>
            </w:pPr>
            <w:r>
              <w:rPr>
                <w:rFonts w:hint="eastAsia"/>
              </w:rPr>
              <w:t>紧密跟踪标的指数，追求跟踪偏离度和跟踪误差最小化。</w:t>
            </w:r>
          </w:p>
        </w:tc>
      </w:tr>
      <w:tr w:rsidR="00F72277" w:rsidTr="00F72277">
        <w:tc>
          <w:tcPr>
            <w:tcW w:w="2552" w:type="dxa"/>
          </w:tcPr>
          <w:p w:rsidR="00F72277" w:rsidRDefault="00F72277" w:rsidP="00F72277">
            <w:pPr>
              <w:jc w:val="left"/>
            </w:pPr>
            <w:r>
              <w:rPr>
                <w:rFonts w:hint="eastAsia"/>
              </w:rPr>
              <w:t>投资策略</w:t>
            </w:r>
          </w:p>
        </w:tc>
        <w:tc>
          <w:tcPr>
            <w:tcW w:w="5954" w:type="dxa"/>
          </w:tcPr>
          <w:p w:rsidR="00F72277" w:rsidRDefault="00F72277" w:rsidP="00F72277">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F72277" w:rsidTr="00F72277">
        <w:tc>
          <w:tcPr>
            <w:tcW w:w="2552" w:type="dxa"/>
          </w:tcPr>
          <w:p w:rsidR="00F72277" w:rsidRDefault="00F72277" w:rsidP="00F72277">
            <w:pPr>
              <w:jc w:val="left"/>
            </w:pPr>
            <w:r>
              <w:rPr>
                <w:rFonts w:hint="eastAsia"/>
              </w:rPr>
              <w:t>业绩比较基准</w:t>
            </w:r>
          </w:p>
        </w:tc>
        <w:tc>
          <w:tcPr>
            <w:tcW w:w="5954" w:type="dxa"/>
          </w:tcPr>
          <w:p w:rsidR="00F72277" w:rsidRDefault="00F72277" w:rsidP="00F72277">
            <w:pPr>
              <w:jc w:val="left"/>
            </w:pPr>
            <w:r>
              <w:rPr>
                <w:rFonts w:hint="eastAsia"/>
              </w:rPr>
              <w:t>本基金的业绩比较基准为标的指数收益率。本基金标的指数为中证机器人指数。</w:t>
            </w:r>
          </w:p>
        </w:tc>
      </w:tr>
      <w:tr w:rsidR="00F72277" w:rsidTr="00F72277">
        <w:tc>
          <w:tcPr>
            <w:tcW w:w="2552" w:type="dxa"/>
          </w:tcPr>
          <w:p w:rsidR="00F72277" w:rsidRDefault="00F72277" w:rsidP="00F72277">
            <w:pPr>
              <w:jc w:val="left"/>
            </w:pPr>
            <w:r>
              <w:rPr>
                <w:rFonts w:hint="eastAsia"/>
              </w:rPr>
              <w:t>风险收益特征</w:t>
            </w:r>
          </w:p>
        </w:tc>
        <w:tc>
          <w:tcPr>
            <w:tcW w:w="5954" w:type="dxa"/>
          </w:tcPr>
          <w:p w:rsidR="00F72277" w:rsidRDefault="00F72277" w:rsidP="00F72277">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F72277" w:rsidTr="00F72277">
        <w:tc>
          <w:tcPr>
            <w:tcW w:w="2552" w:type="dxa"/>
          </w:tcPr>
          <w:p w:rsidR="00F72277" w:rsidRDefault="00F72277" w:rsidP="00F72277">
            <w:pPr>
              <w:jc w:val="left"/>
            </w:pPr>
            <w:r>
              <w:rPr>
                <w:rFonts w:hint="eastAsia"/>
              </w:rPr>
              <w:t>基金管理人</w:t>
            </w:r>
          </w:p>
        </w:tc>
        <w:tc>
          <w:tcPr>
            <w:tcW w:w="5954" w:type="dxa"/>
          </w:tcPr>
          <w:p w:rsidR="00F72277" w:rsidRDefault="00F72277" w:rsidP="00F72277">
            <w:pPr>
              <w:jc w:val="left"/>
            </w:pPr>
            <w:r>
              <w:rPr>
                <w:rFonts w:hint="eastAsia"/>
              </w:rPr>
              <w:t>南方基金管理股份有限公司</w:t>
            </w:r>
          </w:p>
        </w:tc>
      </w:tr>
      <w:tr w:rsidR="00F72277" w:rsidTr="00F72277">
        <w:tc>
          <w:tcPr>
            <w:tcW w:w="2552" w:type="dxa"/>
          </w:tcPr>
          <w:p w:rsidR="00F72277" w:rsidRDefault="00F72277" w:rsidP="00F72277">
            <w:pPr>
              <w:jc w:val="left"/>
            </w:pPr>
            <w:r>
              <w:rPr>
                <w:rFonts w:hint="eastAsia"/>
              </w:rPr>
              <w:t>基金托管人</w:t>
            </w:r>
          </w:p>
        </w:tc>
        <w:tc>
          <w:tcPr>
            <w:tcW w:w="5954" w:type="dxa"/>
          </w:tcPr>
          <w:p w:rsidR="00F72277" w:rsidRDefault="00F72277" w:rsidP="00F72277">
            <w:pPr>
              <w:jc w:val="left"/>
            </w:pPr>
            <w:r>
              <w:rPr>
                <w:rFonts w:hint="eastAsia"/>
              </w:rPr>
              <w:t>平安银行股份有限公司</w:t>
            </w:r>
          </w:p>
        </w:tc>
      </w:tr>
    </w:tbl>
    <w:p w:rsidR="00F72277" w:rsidRDefault="00F72277" w:rsidP="00F72277">
      <w:pPr>
        <w:pStyle w:val="-1"/>
        <w:ind w:left="281" w:hanging="281"/>
        <w:rPr>
          <w:rFonts w:hint="eastAsia"/>
        </w:rPr>
      </w:pPr>
      <w:r>
        <w:rPr>
          <w:rFonts w:hint="eastAsia"/>
        </w:rPr>
        <w:lastRenderedPageBreak/>
        <w:t>主要财务指标和基金净值表现</w:t>
      </w:r>
    </w:p>
    <w:p w:rsidR="00F72277" w:rsidRDefault="00F72277" w:rsidP="00F72277">
      <w:pPr>
        <w:pStyle w:val="-2"/>
        <w:spacing w:before="312"/>
        <w:rPr>
          <w:rFonts w:hint="eastAsia"/>
        </w:rPr>
      </w:pPr>
      <w:r>
        <w:rPr>
          <w:rFonts w:hint="eastAsia"/>
        </w:rPr>
        <w:t>主要财务指标</w:t>
      </w:r>
    </w:p>
    <w:p w:rsidR="00F72277" w:rsidRDefault="00F72277" w:rsidP="00F72277">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F72277" w:rsidTr="00F72277">
        <w:trPr>
          <w:cnfStyle w:val="100000000000" w:firstRow="1" w:lastRow="0" w:firstColumn="0" w:lastColumn="0" w:oddVBand="0" w:evenVBand="0" w:oddHBand="0" w:evenHBand="0" w:firstRowFirstColumn="0" w:firstRowLastColumn="0" w:lastRowFirstColumn="0" w:lastRowLastColumn="0"/>
        </w:trPr>
        <w:tc>
          <w:tcPr>
            <w:tcW w:w="3345" w:type="dxa"/>
          </w:tcPr>
          <w:p w:rsidR="00F72277" w:rsidRPr="00F72277" w:rsidRDefault="00F72277" w:rsidP="00F72277">
            <w:pPr>
              <w:jc w:val="center"/>
              <w:rPr>
                <w:b/>
              </w:rPr>
            </w:pPr>
            <w:r w:rsidRPr="00F72277">
              <w:rPr>
                <w:rFonts w:hint="eastAsia"/>
                <w:b/>
              </w:rPr>
              <w:t>主要财务指标</w:t>
            </w:r>
          </w:p>
        </w:tc>
        <w:tc>
          <w:tcPr>
            <w:tcW w:w="5160" w:type="dxa"/>
          </w:tcPr>
          <w:p w:rsidR="00F72277" w:rsidRPr="00F72277" w:rsidRDefault="00F72277" w:rsidP="00F72277">
            <w:pPr>
              <w:jc w:val="center"/>
              <w:rPr>
                <w:b/>
              </w:rPr>
            </w:pPr>
            <w:r w:rsidRPr="00F72277">
              <w:rPr>
                <w:rFonts w:hint="eastAsia"/>
                <w:b/>
              </w:rPr>
              <w:t>报告期（</w:t>
            </w:r>
            <w:r w:rsidRPr="00F72277">
              <w:rPr>
                <w:rFonts w:hint="eastAsia"/>
                <w:b/>
              </w:rPr>
              <w:t>2026</w:t>
            </w:r>
            <w:r w:rsidRPr="00F72277">
              <w:rPr>
                <w:rFonts w:hint="eastAsia"/>
                <w:b/>
              </w:rPr>
              <w:t>年</w:t>
            </w:r>
            <w:r w:rsidRPr="00F72277">
              <w:rPr>
                <w:rFonts w:hint="eastAsia"/>
                <w:b/>
              </w:rPr>
              <w:t>1</w:t>
            </w:r>
            <w:r w:rsidRPr="00F72277">
              <w:rPr>
                <w:rFonts w:hint="eastAsia"/>
                <w:b/>
              </w:rPr>
              <w:t>月</w:t>
            </w:r>
            <w:r w:rsidRPr="00F72277">
              <w:rPr>
                <w:rFonts w:hint="eastAsia"/>
                <w:b/>
              </w:rPr>
              <w:t>1</w:t>
            </w:r>
            <w:r w:rsidRPr="00F72277">
              <w:rPr>
                <w:rFonts w:hint="eastAsia"/>
                <w:b/>
              </w:rPr>
              <w:t>日－</w:t>
            </w:r>
            <w:r w:rsidRPr="00F72277">
              <w:rPr>
                <w:rFonts w:hint="eastAsia"/>
                <w:b/>
              </w:rPr>
              <w:t>2026</w:t>
            </w:r>
            <w:r w:rsidRPr="00F72277">
              <w:rPr>
                <w:rFonts w:hint="eastAsia"/>
                <w:b/>
              </w:rPr>
              <w:t>年</w:t>
            </w:r>
            <w:r w:rsidRPr="00F72277">
              <w:rPr>
                <w:rFonts w:hint="eastAsia"/>
                <w:b/>
              </w:rPr>
              <w:t>3</w:t>
            </w:r>
            <w:r w:rsidRPr="00F72277">
              <w:rPr>
                <w:rFonts w:hint="eastAsia"/>
                <w:b/>
              </w:rPr>
              <w:t>月</w:t>
            </w:r>
            <w:r w:rsidRPr="00F72277">
              <w:rPr>
                <w:rFonts w:hint="eastAsia"/>
                <w:b/>
              </w:rPr>
              <w:t>31</w:t>
            </w:r>
            <w:r w:rsidRPr="00F72277">
              <w:rPr>
                <w:rFonts w:hint="eastAsia"/>
                <w:b/>
              </w:rPr>
              <w:t>日）</w:t>
            </w:r>
          </w:p>
        </w:tc>
      </w:tr>
      <w:tr w:rsidR="00F72277" w:rsidTr="00F72277">
        <w:tc>
          <w:tcPr>
            <w:tcW w:w="3345" w:type="dxa"/>
          </w:tcPr>
          <w:p w:rsidR="00F72277" w:rsidRDefault="00F72277" w:rsidP="00F72277">
            <w:pPr>
              <w:jc w:val="left"/>
            </w:pPr>
            <w:r>
              <w:rPr>
                <w:rFonts w:hint="eastAsia"/>
              </w:rPr>
              <w:t>1.</w:t>
            </w:r>
            <w:r>
              <w:rPr>
                <w:rFonts w:hint="eastAsia"/>
              </w:rPr>
              <w:t>本期已实现收益</w:t>
            </w:r>
          </w:p>
        </w:tc>
        <w:tc>
          <w:tcPr>
            <w:tcW w:w="5160" w:type="dxa"/>
          </w:tcPr>
          <w:p w:rsidR="00F72277" w:rsidRDefault="00F72277" w:rsidP="00F72277">
            <w:pPr>
              <w:jc w:val="right"/>
            </w:pPr>
            <w:r>
              <w:t>6,234,671.73</w:t>
            </w:r>
          </w:p>
        </w:tc>
      </w:tr>
      <w:tr w:rsidR="00F72277" w:rsidTr="00F72277">
        <w:tc>
          <w:tcPr>
            <w:tcW w:w="3345" w:type="dxa"/>
          </w:tcPr>
          <w:p w:rsidR="00F72277" w:rsidRDefault="00F72277" w:rsidP="00F72277">
            <w:pPr>
              <w:jc w:val="left"/>
            </w:pPr>
            <w:r>
              <w:rPr>
                <w:rFonts w:hint="eastAsia"/>
              </w:rPr>
              <w:t>2.</w:t>
            </w:r>
            <w:r>
              <w:rPr>
                <w:rFonts w:hint="eastAsia"/>
              </w:rPr>
              <w:t>本期利润</w:t>
            </w:r>
          </w:p>
        </w:tc>
        <w:tc>
          <w:tcPr>
            <w:tcW w:w="5160" w:type="dxa"/>
          </w:tcPr>
          <w:p w:rsidR="00F72277" w:rsidRDefault="00F72277" w:rsidP="00F72277">
            <w:pPr>
              <w:jc w:val="right"/>
            </w:pPr>
            <w:r>
              <w:t>-192,899,611.44</w:t>
            </w:r>
          </w:p>
        </w:tc>
      </w:tr>
      <w:tr w:rsidR="00F72277" w:rsidTr="00F72277">
        <w:tc>
          <w:tcPr>
            <w:tcW w:w="3345" w:type="dxa"/>
          </w:tcPr>
          <w:p w:rsidR="00F72277" w:rsidRDefault="00F72277" w:rsidP="00F72277">
            <w:pPr>
              <w:jc w:val="left"/>
            </w:pPr>
            <w:r>
              <w:rPr>
                <w:rFonts w:hint="eastAsia"/>
              </w:rPr>
              <w:t>3.</w:t>
            </w:r>
            <w:r>
              <w:rPr>
                <w:rFonts w:hint="eastAsia"/>
              </w:rPr>
              <w:t>加权平均基金份额本期利润</w:t>
            </w:r>
          </w:p>
        </w:tc>
        <w:tc>
          <w:tcPr>
            <w:tcW w:w="5160" w:type="dxa"/>
          </w:tcPr>
          <w:p w:rsidR="00F72277" w:rsidRDefault="00F72277" w:rsidP="00F72277">
            <w:pPr>
              <w:jc w:val="right"/>
            </w:pPr>
            <w:r>
              <w:t>-0.1233</w:t>
            </w:r>
          </w:p>
        </w:tc>
      </w:tr>
      <w:tr w:rsidR="00F72277" w:rsidTr="00F72277">
        <w:tc>
          <w:tcPr>
            <w:tcW w:w="3345" w:type="dxa"/>
          </w:tcPr>
          <w:p w:rsidR="00F72277" w:rsidRDefault="00F72277" w:rsidP="00F72277">
            <w:pPr>
              <w:jc w:val="left"/>
            </w:pPr>
            <w:r>
              <w:rPr>
                <w:rFonts w:hint="eastAsia"/>
              </w:rPr>
              <w:t>4.</w:t>
            </w:r>
            <w:r>
              <w:rPr>
                <w:rFonts w:hint="eastAsia"/>
              </w:rPr>
              <w:t>期末基金资产净值</w:t>
            </w:r>
          </w:p>
        </w:tc>
        <w:tc>
          <w:tcPr>
            <w:tcW w:w="5160" w:type="dxa"/>
          </w:tcPr>
          <w:p w:rsidR="00F72277" w:rsidRDefault="00F72277" w:rsidP="00F72277">
            <w:pPr>
              <w:jc w:val="right"/>
            </w:pPr>
            <w:r>
              <w:t>1,551,761,627.73</w:t>
            </w:r>
          </w:p>
        </w:tc>
      </w:tr>
      <w:tr w:rsidR="00F72277" w:rsidTr="00F72277">
        <w:tc>
          <w:tcPr>
            <w:tcW w:w="3345" w:type="dxa"/>
          </w:tcPr>
          <w:p w:rsidR="00F72277" w:rsidRDefault="00F72277" w:rsidP="00F72277">
            <w:pPr>
              <w:jc w:val="left"/>
            </w:pPr>
            <w:r>
              <w:rPr>
                <w:rFonts w:hint="eastAsia"/>
              </w:rPr>
              <w:t>5.</w:t>
            </w:r>
            <w:r>
              <w:rPr>
                <w:rFonts w:hint="eastAsia"/>
              </w:rPr>
              <w:t>期末基金份额净值</w:t>
            </w:r>
          </w:p>
        </w:tc>
        <w:tc>
          <w:tcPr>
            <w:tcW w:w="5160" w:type="dxa"/>
          </w:tcPr>
          <w:p w:rsidR="00F72277" w:rsidRDefault="00F72277" w:rsidP="00F72277">
            <w:pPr>
              <w:jc w:val="right"/>
            </w:pPr>
            <w:r>
              <w:t>1.0265</w:t>
            </w:r>
          </w:p>
        </w:tc>
      </w:tr>
    </w:tbl>
    <w:p w:rsidR="00F72277" w:rsidRDefault="00F72277" w:rsidP="00F72277">
      <w:pPr>
        <w:pStyle w:val="-8"/>
        <w:rPr>
          <w:rFonts w:hint="eastAsia"/>
        </w:rPr>
      </w:pPr>
      <w:r>
        <w:rPr>
          <w:rFonts w:hint="eastAsia"/>
        </w:rPr>
        <w:t>注：基金业绩指标不包括持有人认（申）购或交易基金的各项费用，计入费用后实际收益水平要低于所列数字；</w:t>
      </w:r>
    </w:p>
    <w:p w:rsidR="00F72277" w:rsidRDefault="00F72277" w:rsidP="00F72277">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72277" w:rsidRDefault="00F72277" w:rsidP="00F72277">
      <w:pPr>
        <w:pStyle w:val="-2"/>
        <w:spacing w:before="312"/>
        <w:rPr>
          <w:rFonts w:hint="eastAsia"/>
        </w:rPr>
      </w:pPr>
      <w:r>
        <w:rPr>
          <w:rFonts w:hint="eastAsia"/>
        </w:rPr>
        <w:t>基金净值表现</w:t>
      </w:r>
    </w:p>
    <w:p w:rsidR="00F72277" w:rsidRDefault="00F72277" w:rsidP="00F72277">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72277" w:rsidTr="00F72277">
        <w:trPr>
          <w:cnfStyle w:val="100000000000" w:firstRow="1" w:lastRow="0" w:firstColumn="0" w:lastColumn="0" w:oddVBand="0" w:evenVBand="0" w:oddHBand="0" w:evenHBand="0" w:firstRowFirstColumn="0" w:firstRowLastColumn="0" w:lastRowFirstColumn="0" w:lastRowLastColumn="0"/>
        </w:trPr>
        <w:tc>
          <w:tcPr>
            <w:tcW w:w="1429" w:type="dxa"/>
          </w:tcPr>
          <w:p w:rsidR="00F72277" w:rsidRPr="00F72277" w:rsidRDefault="00F72277" w:rsidP="00F72277">
            <w:pPr>
              <w:jc w:val="center"/>
              <w:rPr>
                <w:b/>
              </w:rPr>
            </w:pPr>
            <w:r w:rsidRPr="00F72277">
              <w:rPr>
                <w:rFonts w:hint="eastAsia"/>
                <w:b/>
              </w:rPr>
              <w:t>阶段</w:t>
            </w:r>
          </w:p>
        </w:tc>
        <w:tc>
          <w:tcPr>
            <w:tcW w:w="1315" w:type="dxa"/>
          </w:tcPr>
          <w:p w:rsidR="00F72277" w:rsidRPr="00F72277" w:rsidRDefault="00F72277" w:rsidP="00F72277">
            <w:pPr>
              <w:jc w:val="center"/>
              <w:rPr>
                <w:b/>
              </w:rPr>
            </w:pPr>
            <w:r w:rsidRPr="00F72277">
              <w:rPr>
                <w:rFonts w:hint="eastAsia"/>
                <w:b/>
              </w:rPr>
              <w:t>净值增长率①</w:t>
            </w:r>
          </w:p>
        </w:tc>
        <w:tc>
          <w:tcPr>
            <w:tcW w:w="1315" w:type="dxa"/>
          </w:tcPr>
          <w:p w:rsidR="00F72277" w:rsidRPr="00F72277" w:rsidRDefault="00F72277" w:rsidP="00F72277">
            <w:pPr>
              <w:jc w:val="center"/>
              <w:rPr>
                <w:b/>
              </w:rPr>
            </w:pPr>
            <w:r w:rsidRPr="00F72277">
              <w:rPr>
                <w:rFonts w:hint="eastAsia"/>
                <w:b/>
              </w:rPr>
              <w:t>净值增长率标准差②</w:t>
            </w:r>
          </w:p>
        </w:tc>
        <w:tc>
          <w:tcPr>
            <w:tcW w:w="1315" w:type="dxa"/>
          </w:tcPr>
          <w:p w:rsidR="00F72277" w:rsidRPr="00F72277" w:rsidRDefault="00F72277" w:rsidP="00F72277">
            <w:pPr>
              <w:jc w:val="center"/>
              <w:rPr>
                <w:b/>
              </w:rPr>
            </w:pPr>
            <w:r w:rsidRPr="00F72277">
              <w:rPr>
                <w:rFonts w:hint="eastAsia"/>
                <w:b/>
              </w:rPr>
              <w:t>业绩比较基准收益率③</w:t>
            </w:r>
          </w:p>
        </w:tc>
        <w:tc>
          <w:tcPr>
            <w:tcW w:w="1315" w:type="dxa"/>
          </w:tcPr>
          <w:p w:rsidR="00F72277" w:rsidRPr="00F72277" w:rsidRDefault="00F72277" w:rsidP="00F72277">
            <w:pPr>
              <w:jc w:val="center"/>
              <w:rPr>
                <w:b/>
              </w:rPr>
            </w:pPr>
            <w:r w:rsidRPr="00F72277">
              <w:rPr>
                <w:rFonts w:hint="eastAsia"/>
                <w:b/>
              </w:rPr>
              <w:t>业绩比较基准收益率标准差④</w:t>
            </w:r>
          </w:p>
        </w:tc>
        <w:tc>
          <w:tcPr>
            <w:tcW w:w="907" w:type="dxa"/>
          </w:tcPr>
          <w:p w:rsidR="00F72277" w:rsidRPr="00F72277" w:rsidRDefault="00F72277" w:rsidP="00F72277">
            <w:pPr>
              <w:jc w:val="center"/>
              <w:rPr>
                <w:b/>
              </w:rPr>
            </w:pPr>
            <w:r w:rsidRPr="00F72277">
              <w:rPr>
                <w:rFonts w:hint="eastAsia"/>
                <w:b/>
              </w:rPr>
              <w:t>①</w:t>
            </w:r>
            <w:r w:rsidRPr="00F72277">
              <w:rPr>
                <w:rFonts w:hint="eastAsia"/>
                <w:b/>
              </w:rPr>
              <w:t>-</w:t>
            </w:r>
            <w:r w:rsidRPr="00F72277">
              <w:rPr>
                <w:rFonts w:hint="eastAsia"/>
                <w:b/>
              </w:rPr>
              <w:t>③</w:t>
            </w:r>
          </w:p>
        </w:tc>
        <w:tc>
          <w:tcPr>
            <w:tcW w:w="907" w:type="dxa"/>
          </w:tcPr>
          <w:p w:rsidR="00F72277" w:rsidRPr="00F72277" w:rsidRDefault="00F72277" w:rsidP="00F72277">
            <w:pPr>
              <w:jc w:val="center"/>
              <w:rPr>
                <w:b/>
              </w:rPr>
            </w:pPr>
            <w:r w:rsidRPr="00F72277">
              <w:rPr>
                <w:rFonts w:hint="eastAsia"/>
                <w:b/>
              </w:rPr>
              <w:t>②</w:t>
            </w:r>
            <w:r w:rsidRPr="00F72277">
              <w:rPr>
                <w:rFonts w:hint="eastAsia"/>
                <w:b/>
              </w:rPr>
              <w:t>-</w:t>
            </w:r>
            <w:r w:rsidRPr="00F72277">
              <w:rPr>
                <w:rFonts w:hint="eastAsia"/>
                <w:b/>
              </w:rPr>
              <w:t>④</w:t>
            </w:r>
          </w:p>
        </w:tc>
      </w:tr>
      <w:tr w:rsidR="00F72277" w:rsidTr="00F72277">
        <w:tc>
          <w:tcPr>
            <w:tcW w:w="1429" w:type="dxa"/>
          </w:tcPr>
          <w:p w:rsidR="00F72277" w:rsidRDefault="00F72277" w:rsidP="00F72277">
            <w:pPr>
              <w:jc w:val="left"/>
            </w:pPr>
            <w:r>
              <w:rPr>
                <w:rFonts w:hint="eastAsia"/>
              </w:rPr>
              <w:t>过去三个月</w:t>
            </w:r>
          </w:p>
        </w:tc>
        <w:tc>
          <w:tcPr>
            <w:tcW w:w="1315" w:type="dxa"/>
          </w:tcPr>
          <w:p w:rsidR="00F72277" w:rsidRDefault="00F72277" w:rsidP="00F72277">
            <w:pPr>
              <w:jc w:val="right"/>
            </w:pPr>
            <w:r>
              <w:t>-9.82%</w:t>
            </w:r>
          </w:p>
        </w:tc>
        <w:tc>
          <w:tcPr>
            <w:tcW w:w="1315" w:type="dxa"/>
          </w:tcPr>
          <w:p w:rsidR="00F72277" w:rsidRDefault="00F72277" w:rsidP="00F72277">
            <w:pPr>
              <w:jc w:val="right"/>
            </w:pPr>
            <w:r>
              <w:t>1.64%</w:t>
            </w:r>
          </w:p>
        </w:tc>
        <w:tc>
          <w:tcPr>
            <w:tcW w:w="1315" w:type="dxa"/>
          </w:tcPr>
          <w:p w:rsidR="00F72277" w:rsidRDefault="00F72277" w:rsidP="00F72277">
            <w:pPr>
              <w:jc w:val="right"/>
            </w:pPr>
            <w:r>
              <w:t>-9.78%</w:t>
            </w:r>
          </w:p>
        </w:tc>
        <w:tc>
          <w:tcPr>
            <w:tcW w:w="1315" w:type="dxa"/>
          </w:tcPr>
          <w:p w:rsidR="00F72277" w:rsidRDefault="00F72277" w:rsidP="00F72277">
            <w:pPr>
              <w:jc w:val="right"/>
            </w:pPr>
            <w:r>
              <w:t>1.64%</w:t>
            </w:r>
          </w:p>
        </w:tc>
        <w:tc>
          <w:tcPr>
            <w:tcW w:w="907" w:type="dxa"/>
          </w:tcPr>
          <w:p w:rsidR="00F72277" w:rsidRDefault="00F72277" w:rsidP="00F72277">
            <w:pPr>
              <w:jc w:val="right"/>
            </w:pPr>
            <w:r>
              <w:t>-0.04%</w:t>
            </w:r>
          </w:p>
        </w:tc>
        <w:tc>
          <w:tcPr>
            <w:tcW w:w="907" w:type="dxa"/>
          </w:tcPr>
          <w:p w:rsidR="00F72277" w:rsidRDefault="00F72277" w:rsidP="00F72277">
            <w:pPr>
              <w:jc w:val="right"/>
            </w:pPr>
            <w:r>
              <w:t>0.00%</w:t>
            </w:r>
          </w:p>
        </w:tc>
      </w:tr>
      <w:tr w:rsidR="00F72277" w:rsidTr="00F72277">
        <w:tc>
          <w:tcPr>
            <w:tcW w:w="1429" w:type="dxa"/>
          </w:tcPr>
          <w:p w:rsidR="00F72277" w:rsidRDefault="00F72277" w:rsidP="00F72277">
            <w:pPr>
              <w:jc w:val="left"/>
            </w:pPr>
            <w:r>
              <w:rPr>
                <w:rFonts w:hint="eastAsia"/>
              </w:rPr>
              <w:t>过去六个月</w:t>
            </w:r>
          </w:p>
        </w:tc>
        <w:tc>
          <w:tcPr>
            <w:tcW w:w="1315" w:type="dxa"/>
          </w:tcPr>
          <w:p w:rsidR="00F72277" w:rsidRDefault="00F72277" w:rsidP="00F72277">
            <w:pPr>
              <w:jc w:val="right"/>
            </w:pPr>
            <w:r>
              <w:t>-15.97%</w:t>
            </w:r>
          </w:p>
        </w:tc>
        <w:tc>
          <w:tcPr>
            <w:tcW w:w="1315" w:type="dxa"/>
          </w:tcPr>
          <w:p w:rsidR="00F72277" w:rsidRDefault="00F72277" w:rsidP="00F72277">
            <w:pPr>
              <w:jc w:val="right"/>
            </w:pPr>
            <w:r>
              <w:t>1.60%</w:t>
            </w:r>
          </w:p>
        </w:tc>
        <w:tc>
          <w:tcPr>
            <w:tcW w:w="1315" w:type="dxa"/>
          </w:tcPr>
          <w:p w:rsidR="00F72277" w:rsidRDefault="00F72277" w:rsidP="00F72277">
            <w:pPr>
              <w:jc w:val="right"/>
            </w:pPr>
            <w:r>
              <w:t>-16.03%</w:t>
            </w:r>
          </w:p>
        </w:tc>
        <w:tc>
          <w:tcPr>
            <w:tcW w:w="1315" w:type="dxa"/>
          </w:tcPr>
          <w:p w:rsidR="00F72277" w:rsidRDefault="00F72277" w:rsidP="00F72277">
            <w:pPr>
              <w:jc w:val="right"/>
            </w:pPr>
            <w:r>
              <w:t>1.60%</w:t>
            </w:r>
          </w:p>
        </w:tc>
        <w:tc>
          <w:tcPr>
            <w:tcW w:w="907" w:type="dxa"/>
          </w:tcPr>
          <w:p w:rsidR="00F72277" w:rsidRDefault="00F72277" w:rsidP="00F72277">
            <w:pPr>
              <w:jc w:val="right"/>
            </w:pPr>
            <w:r>
              <w:t>0.06%</w:t>
            </w:r>
          </w:p>
        </w:tc>
        <w:tc>
          <w:tcPr>
            <w:tcW w:w="907" w:type="dxa"/>
          </w:tcPr>
          <w:p w:rsidR="00F72277" w:rsidRDefault="00F72277" w:rsidP="00F72277">
            <w:pPr>
              <w:jc w:val="right"/>
            </w:pPr>
            <w:r>
              <w:t>0.00%</w:t>
            </w:r>
          </w:p>
        </w:tc>
      </w:tr>
      <w:tr w:rsidR="00F72277" w:rsidTr="00F72277">
        <w:tc>
          <w:tcPr>
            <w:tcW w:w="1429" w:type="dxa"/>
          </w:tcPr>
          <w:p w:rsidR="00F72277" w:rsidRDefault="00F72277" w:rsidP="00F72277">
            <w:pPr>
              <w:jc w:val="left"/>
            </w:pPr>
            <w:r>
              <w:rPr>
                <w:rFonts w:hint="eastAsia"/>
              </w:rPr>
              <w:t>自基金合同生效起至今</w:t>
            </w:r>
          </w:p>
        </w:tc>
        <w:tc>
          <w:tcPr>
            <w:tcW w:w="1315" w:type="dxa"/>
          </w:tcPr>
          <w:p w:rsidR="00F72277" w:rsidRDefault="00F72277" w:rsidP="00F72277">
            <w:pPr>
              <w:jc w:val="right"/>
            </w:pPr>
            <w:r>
              <w:t>2.65%</w:t>
            </w:r>
          </w:p>
        </w:tc>
        <w:tc>
          <w:tcPr>
            <w:tcW w:w="1315" w:type="dxa"/>
          </w:tcPr>
          <w:p w:rsidR="00F72277" w:rsidRDefault="00F72277" w:rsidP="00F72277">
            <w:pPr>
              <w:jc w:val="right"/>
            </w:pPr>
            <w:r>
              <w:t>1.66%</w:t>
            </w:r>
          </w:p>
        </w:tc>
        <w:tc>
          <w:tcPr>
            <w:tcW w:w="1315" w:type="dxa"/>
          </w:tcPr>
          <w:p w:rsidR="00F72277" w:rsidRDefault="00F72277" w:rsidP="00F72277">
            <w:pPr>
              <w:jc w:val="right"/>
            </w:pPr>
            <w:r>
              <w:t>4.79%</w:t>
            </w:r>
          </w:p>
        </w:tc>
        <w:tc>
          <w:tcPr>
            <w:tcW w:w="1315" w:type="dxa"/>
          </w:tcPr>
          <w:p w:rsidR="00F72277" w:rsidRDefault="00F72277" w:rsidP="00F72277">
            <w:pPr>
              <w:jc w:val="right"/>
            </w:pPr>
            <w:r>
              <w:t>1.67%</w:t>
            </w:r>
          </w:p>
        </w:tc>
        <w:tc>
          <w:tcPr>
            <w:tcW w:w="907" w:type="dxa"/>
          </w:tcPr>
          <w:p w:rsidR="00F72277" w:rsidRDefault="00F72277" w:rsidP="00F72277">
            <w:pPr>
              <w:jc w:val="right"/>
            </w:pPr>
            <w:r>
              <w:t>-2.14%</w:t>
            </w:r>
          </w:p>
        </w:tc>
        <w:tc>
          <w:tcPr>
            <w:tcW w:w="907" w:type="dxa"/>
          </w:tcPr>
          <w:p w:rsidR="00F72277" w:rsidRDefault="00F72277" w:rsidP="00F72277">
            <w:pPr>
              <w:jc w:val="right"/>
            </w:pPr>
            <w:r>
              <w:t>-0.01%</w:t>
            </w:r>
          </w:p>
        </w:tc>
      </w:tr>
    </w:tbl>
    <w:p w:rsidR="00F72277" w:rsidRDefault="00F72277" w:rsidP="00F72277">
      <w:pPr>
        <w:pStyle w:val="-3"/>
        <w:spacing w:before="156" w:after="156"/>
        <w:rPr>
          <w:rFonts w:hint="eastAsia"/>
        </w:rPr>
      </w:pPr>
      <w:r>
        <w:rPr>
          <w:rFonts w:hint="eastAsia"/>
        </w:rPr>
        <w:t>自基金合同生效以来基金份额累计净值增长率变动及其与同期业绩比较基准收益率变动的比较</w:t>
      </w:r>
    </w:p>
    <w:p w:rsidR="00F72277" w:rsidRDefault="00F72277" w:rsidP="00F72277">
      <w:r>
        <w:rPr>
          <w:noProof/>
        </w:rPr>
        <w:lastRenderedPageBreak/>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F72277" w:rsidRDefault="00F72277" w:rsidP="00F72277">
      <w:pPr>
        <w:pStyle w:val="-8"/>
        <w:rPr>
          <w:rFonts w:hint="eastAsia"/>
        </w:rPr>
      </w:pPr>
      <w:r>
        <w:rPr>
          <w:rFonts w:hint="eastAsia"/>
        </w:rPr>
        <w:t>注：本基金合同于2025年7月24日生效，截至本报告期末基金成立未满一年；自基金成立日起6个月内为建仓期，建仓期结束时各项资产配置比例符合合同约定。</w:t>
      </w:r>
    </w:p>
    <w:p w:rsidR="00F72277" w:rsidRDefault="00F72277" w:rsidP="00F72277">
      <w:pPr>
        <w:pStyle w:val="-1"/>
        <w:ind w:left="281" w:hanging="281"/>
        <w:rPr>
          <w:rFonts w:hint="eastAsia"/>
        </w:rPr>
      </w:pPr>
      <w:r>
        <w:rPr>
          <w:rFonts w:hint="eastAsia"/>
        </w:rPr>
        <w:t>管理人报告</w:t>
      </w:r>
    </w:p>
    <w:p w:rsidR="00F72277" w:rsidRDefault="00F72277" w:rsidP="00F72277">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72277" w:rsidTr="00EE111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72277" w:rsidRPr="00F72277" w:rsidRDefault="00F72277" w:rsidP="00F72277">
            <w:pPr>
              <w:jc w:val="center"/>
              <w:rPr>
                <w:b/>
              </w:rPr>
            </w:pPr>
            <w:r w:rsidRPr="00F72277">
              <w:rPr>
                <w:rFonts w:hint="eastAsia"/>
                <w:b/>
              </w:rPr>
              <w:t>姓名</w:t>
            </w:r>
          </w:p>
        </w:tc>
        <w:tc>
          <w:tcPr>
            <w:tcW w:w="851" w:type="dxa"/>
            <w:vMerge w:val="restart"/>
          </w:tcPr>
          <w:p w:rsidR="00F72277" w:rsidRPr="00F72277" w:rsidRDefault="00F72277" w:rsidP="00F72277">
            <w:pPr>
              <w:jc w:val="center"/>
              <w:rPr>
                <w:b/>
              </w:rPr>
            </w:pPr>
            <w:r w:rsidRPr="00F72277">
              <w:rPr>
                <w:rFonts w:hint="eastAsia"/>
                <w:b/>
              </w:rPr>
              <w:t>职务</w:t>
            </w:r>
          </w:p>
        </w:tc>
        <w:tc>
          <w:tcPr>
            <w:tcW w:w="2234" w:type="dxa"/>
            <w:gridSpan w:val="2"/>
            <w:tcBorders>
              <w:bottom w:val="single" w:sz="4" w:space="0" w:color="auto"/>
            </w:tcBorders>
          </w:tcPr>
          <w:p w:rsidR="00F72277" w:rsidRPr="00F72277" w:rsidRDefault="00F72277" w:rsidP="00F72277">
            <w:pPr>
              <w:jc w:val="center"/>
              <w:rPr>
                <w:b/>
              </w:rPr>
            </w:pPr>
            <w:r w:rsidRPr="00F72277">
              <w:rPr>
                <w:rFonts w:hint="eastAsia"/>
                <w:b/>
              </w:rPr>
              <w:t>任本基金的基金经理期限</w:t>
            </w:r>
          </w:p>
        </w:tc>
        <w:tc>
          <w:tcPr>
            <w:tcW w:w="703" w:type="dxa"/>
            <w:vMerge w:val="restart"/>
          </w:tcPr>
          <w:p w:rsidR="00F72277" w:rsidRPr="00F72277" w:rsidRDefault="00F72277" w:rsidP="00F72277">
            <w:pPr>
              <w:jc w:val="center"/>
              <w:rPr>
                <w:b/>
              </w:rPr>
            </w:pPr>
            <w:r w:rsidRPr="00F72277">
              <w:rPr>
                <w:rFonts w:hint="eastAsia"/>
                <w:b/>
              </w:rPr>
              <w:t>证券从业年限</w:t>
            </w:r>
          </w:p>
        </w:tc>
        <w:tc>
          <w:tcPr>
            <w:tcW w:w="3856" w:type="dxa"/>
            <w:vMerge w:val="restart"/>
          </w:tcPr>
          <w:p w:rsidR="00F72277" w:rsidRPr="00F72277" w:rsidRDefault="00F72277" w:rsidP="00F72277">
            <w:pPr>
              <w:jc w:val="center"/>
              <w:rPr>
                <w:b/>
              </w:rPr>
            </w:pPr>
            <w:r w:rsidRPr="00F72277">
              <w:rPr>
                <w:rFonts w:hint="eastAsia"/>
                <w:b/>
              </w:rPr>
              <w:t>说明</w:t>
            </w:r>
          </w:p>
        </w:tc>
      </w:tr>
      <w:tr w:rsidR="00F72277" w:rsidTr="00F72277">
        <w:tc>
          <w:tcPr>
            <w:tcW w:w="862" w:type="dxa"/>
            <w:vMerge/>
          </w:tcPr>
          <w:p w:rsidR="00F72277" w:rsidRDefault="00F72277" w:rsidP="00F72277">
            <w:pPr>
              <w:jc w:val="left"/>
            </w:pPr>
          </w:p>
        </w:tc>
        <w:tc>
          <w:tcPr>
            <w:tcW w:w="851" w:type="dxa"/>
            <w:vMerge/>
          </w:tcPr>
          <w:p w:rsidR="00F72277" w:rsidRDefault="00F72277" w:rsidP="00F72277">
            <w:pPr>
              <w:jc w:val="left"/>
            </w:pPr>
          </w:p>
        </w:tc>
        <w:tc>
          <w:tcPr>
            <w:tcW w:w="1117" w:type="dxa"/>
            <w:shd w:val="clear" w:color="auto" w:fill="BFBFBF"/>
          </w:tcPr>
          <w:p w:rsidR="00F72277" w:rsidRPr="00F72277" w:rsidRDefault="00F72277" w:rsidP="00F72277">
            <w:pPr>
              <w:jc w:val="center"/>
              <w:rPr>
                <w:b/>
              </w:rPr>
            </w:pPr>
            <w:r w:rsidRPr="00F72277">
              <w:rPr>
                <w:rFonts w:hint="eastAsia"/>
                <w:b/>
              </w:rPr>
              <w:t>任职日期</w:t>
            </w:r>
          </w:p>
        </w:tc>
        <w:tc>
          <w:tcPr>
            <w:tcW w:w="1117" w:type="dxa"/>
            <w:shd w:val="clear" w:color="auto" w:fill="BFBFBF"/>
          </w:tcPr>
          <w:p w:rsidR="00F72277" w:rsidRPr="00F72277" w:rsidRDefault="00F72277" w:rsidP="00F72277">
            <w:pPr>
              <w:jc w:val="center"/>
              <w:rPr>
                <w:b/>
              </w:rPr>
            </w:pPr>
            <w:r w:rsidRPr="00F72277">
              <w:rPr>
                <w:rFonts w:hint="eastAsia"/>
                <w:b/>
              </w:rPr>
              <w:t>离任日期</w:t>
            </w:r>
          </w:p>
        </w:tc>
        <w:tc>
          <w:tcPr>
            <w:tcW w:w="703" w:type="dxa"/>
            <w:vMerge/>
          </w:tcPr>
          <w:p w:rsidR="00F72277" w:rsidRDefault="00F72277" w:rsidP="00F72277">
            <w:pPr>
              <w:jc w:val="left"/>
            </w:pPr>
          </w:p>
        </w:tc>
        <w:tc>
          <w:tcPr>
            <w:tcW w:w="3856" w:type="dxa"/>
            <w:vMerge/>
          </w:tcPr>
          <w:p w:rsidR="00F72277" w:rsidRDefault="00F72277" w:rsidP="00F72277">
            <w:pPr>
              <w:jc w:val="left"/>
            </w:pPr>
          </w:p>
        </w:tc>
      </w:tr>
      <w:tr w:rsidR="00F72277" w:rsidTr="00F72277">
        <w:tc>
          <w:tcPr>
            <w:tcW w:w="862" w:type="dxa"/>
          </w:tcPr>
          <w:p w:rsidR="00F72277" w:rsidRDefault="00F72277" w:rsidP="00F72277">
            <w:pPr>
              <w:jc w:val="left"/>
            </w:pPr>
            <w:r>
              <w:rPr>
                <w:rFonts w:hint="eastAsia"/>
              </w:rPr>
              <w:t>潘水洋</w:t>
            </w:r>
          </w:p>
        </w:tc>
        <w:tc>
          <w:tcPr>
            <w:tcW w:w="851" w:type="dxa"/>
          </w:tcPr>
          <w:p w:rsidR="00F72277" w:rsidRDefault="00F72277" w:rsidP="00F72277">
            <w:pPr>
              <w:jc w:val="left"/>
            </w:pPr>
            <w:r>
              <w:rPr>
                <w:rFonts w:hint="eastAsia"/>
              </w:rPr>
              <w:t>本基金基金经理</w:t>
            </w:r>
          </w:p>
        </w:tc>
        <w:tc>
          <w:tcPr>
            <w:tcW w:w="1117" w:type="dxa"/>
          </w:tcPr>
          <w:p w:rsidR="00F72277" w:rsidRDefault="00F72277" w:rsidP="00F72277">
            <w:pPr>
              <w:jc w:val="left"/>
            </w:pPr>
            <w:r>
              <w:rPr>
                <w:rFonts w:hint="eastAsia"/>
              </w:rPr>
              <w:t>2025</w:t>
            </w:r>
            <w:r>
              <w:rPr>
                <w:rFonts w:hint="eastAsia"/>
              </w:rPr>
              <w:t>年</w:t>
            </w:r>
            <w:r>
              <w:rPr>
                <w:rFonts w:hint="eastAsia"/>
              </w:rPr>
              <w:t>7</w:t>
            </w:r>
            <w:r>
              <w:rPr>
                <w:rFonts w:hint="eastAsia"/>
              </w:rPr>
              <w:t>月</w:t>
            </w:r>
            <w:r>
              <w:rPr>
                <w:rFonts w:hint="eastAsia"/>
              </w:rPr>
              <w:t>24</w:t>
            </w:r>
            <w:r>
              <w:rPr>
                <w:rFonts w:hint="eastAsia"/>
              </w:rPr>
              <w:t>日</w:t>
            </w:r>
          </w:p>
        </w:tc>
        <w:tc>
          <w:tcPr>
            <w:tcW w:w="1117" w:type="dxa"/>
          </w:tcPr>
          <w:p w:rsidR="00F72277" w:rsidRDefault="00F72277" w:rsidP="00F72277">
            <w:pPr>
              <w:jc w:val="right"/>
            </w:pPr>
            <w:r>
              <w:t>-</w:t>
            </w:r>
          </w:p>
        </w:tc>
        <w:tc>
          <w:tcPr>
            <w:tcW w:w="703" w:type="dxa"/>
          </w:tcPr>
          <w:p w:rsidR="00F72277" w:rsidRDefault="00F72277" w:rsidP="00F72277">
            <w:pPr>
              <w:jc w:val="left"/>
            </w:pPr>
            <w:r>
              <w:rPr>
                <w:rFonts w:hint="eastAsia"/>
              </w:rPr>
              <w:t>8</w:t>
            </w:r>
            <w:r>
              <w:rPr>
                <w:rFonts w:hint="eastAsia"/>
              </w:rPr>
              <w:t>年</w:t>
            </w:r>
          </w:p>
        </w:tc>
        <w:tc>
          <w:tcPr>
            <w:tcW w:w="3856" w:type="dxa"/>
          </w:tcPr>
          <w:p w:rsidR="00F72277" w:rsidRDefault="00F72277" w:rsidP="00F72277">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lastRenderedPageBreak/>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F72277" w:rsidRDefault="00F72277" w:rsidP="00F72277">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72277" w:rsidRDefault="00F72277" w:rsidP="00F72277">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F72277" w:rsidRDefault="00F72277" w:rsidP="00F72277">
      <w:pPr>
        <w:pStyle w:val="-2"/>
        <w:spacing w:before="312"/>
        <w:rPr>
          <w:rFonts w:hint="eastAsia"/>
        </w:rPr>
      </w:pPr>
      <w:r>
        <w:rPr>
          <w:rFonts w:hint="eastAsia"/>
        </w:rPr>
        <w:t>管理人对报告期内本基金运作遵规守信情况的说明</w:t>
      </w:r>
    </w:p>
    <w:p w:rsidR="00F72277" w:rsidRDefault="00F72277" w:rsidP="00F72277">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F72277" w:rsidRDefault="00F72277" w:rsidP="00F72277">
      <w:pPr>
        <w:pStyle w:val="-2"/>
        <w:spacing w:before="312"/>
        <w:rPr>
          <w:rFonts w:hint="eastAsia"/>
        </w:rPr>
      </w:pPr>
      <w:r>
        <w:rPr>
          <w:rFonts w:hint="eastAsia"/>
        </w:rPr>
        <w:t>公平交易专项说明</w:t>
      </w:r>
    </w:p>
    <w:p w:rsidR="00F72277" w:rsidRDefault="00F72277" w:rsidP="00F72277">
      <w:pPr>
        <w:pStyle w:val="-3"/>
        <w:spacing w:before="156" w:after="156"/>
        <w:rPr>
          <w:rFonts w:hint="eastAsia"/>
        </w:rPr>
      </w:pPr>
      <w:r>
        <w:rPr>
          <w:rFonts w:hint="eastAsia"/>
        </w:rPr>
        <w:lastRenderedPageBreak/>
        <w:t>公平交易制度的执行情况</w:t>
      </w:r>
    </w:p>
    <w:p w:rsidR="00F72277" w:rsidRDefault="00F72277" w:rsidP="00F72277">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72277" w:rsidRDefault="00F72277" w:rsidP="00F72277">
      <w:pPr>
        <w:pStyle w:val="-3"/>
        <w:spacing w:before="156" w:after="156"/>
        <w:rPr>
          <w:rFonts w:hint="eastAsia"/>
        </w:rPr>
      </w:pPr>
      <w:r>
        <w:rPr>
          <w:rFonts w:hint="eastAsia"/>
        </w:rPr>
        <w:t>异常交易行为的专项说明</w:t>
      </w:r>
    </w:p>
    <w:p w:rsidR="00F72277" w:rsidRDefault="00F72277" w:rsidP="00F72277">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72277" w:rsidRDefault="00F72277" w:rsidP="00F72277">
      <w:pPr>
        <w:pStyle w:val="-2"/>
        <w:spacing w:before="312"/>
        <w:rPr>
          <w:rFonts w:hint="eastAsia"/>
        </w:rPr>
      </w:pPr>
      <w:r>
        <w:rPr>
          <w:rFonts w:hint="eastAsia"/>
        </w:rPr>
        <w:t>报告期内基金投资策略和运作分析</w:t>
      </w:r>
    </w:p>
    <w:p w:rsidR="00F72277" w:rsidRDefault="00F72277" w:rsidP="00F72277">
      <w:pPr>
        <w:pStyle w:val="-"/>
        <w:ind w:firstLine="420"/>
        <w:rPr>
          <w:rFonts w:hint="eastAsia"/>
        </w:rPr>
      </w:pPr>
      <w:r>
        <w:rPr>
          <w:rFonts w:hint="eastAsia"/>
        </w:rPr>
        <w:t>2026年一季度，在积极宏观政策持续发力下，国民经济开局良好、起步有力。工业生产结构进一步向高端化、智能化升级，高技术制造业延续强劲增长态势，成为拉动经济增长的重要动力。尽管内需市场仍存在一定修复压力，房地产市场波动等结构性问题犹存，但制造业投资展现出较强韧性，外需也保持增长势头，共同为经济稳定运行提供有力支撑。同时，国家及地方对机器人产业的政策支持体系更趋精准化、系统化：“具身智能”成为战略性产业发展方向；国务院出台“人工智能+”行动意见，明确机器人产业融合发展路径；多地同步发布机器人友好城市建设、具身智能产业扶持等专项政策，国家与地方协同构建起从技术攻关、场景落地到产业生态的全链条政策支撑体系。资本层面，产业资本与金融资本深度联动，“科技-产业-金融”良性循环加速形成，行业投资热度持续攀升，且资金布局更聚焦核心技术突破与量产能力提升。需求端，2026年全球机器人行业将进入“技术落地+量产放量+场景渗透”的三重爆发期，机器人应用场景加速从实验室走向实体经济主战场：智能制造领域已在汽车、3C电子等产线实现规模化实操落地，特种作业、商用服务场景的示范应用持续拓展，家庭服务场景的技术适配不断突破；而具身智能与大模型的深度融合，进一步提升了机器人的环境感知与自主决策能力，持续牵引产业技术优化迭代，机器人产业市场发展空间愈发广阔。</w:t>
      </w:r>
    </w:p>
    <w:p w:rsidR="00F72277" w:rsidRDefault="00F72277" w:rsidP="00F72277">
      <w:pPr>
        <w:pStyle w:val="-"/>
        <w:ind w:firstLine="420"/>
        <w:rPr>
          <w:rFonts w:hint="eastAsia"/>
        </w:rPr>
      </w:pPr>
      <w:r>
        <w:rPr>
          <w:rFonts w:hint="eastAsia"/>
        </w:rPr>
        <w:t>报告期内，中证机器人指数下跌9.78%。期间我们通过自建的“指数化交易系统”、“日内择时交易模型”、“跟踪误差归因分析系统”等，将本基金的跟踪误差指标控制在较好水平，并通过严格的风险管理流程，确保了本基金的安全运作。</w:t>
      </w:r>
    </w:p>
    <w:p w:rsidR="00F72277" w:rsidRDefault="00F72277" w:rsidP="00F72277">
      <w:pPr>
        <w:pStyle w:val="-"/>
        <w:ind w:firstLine="420"/>
        <w:rPr>
          <w:rFonts w:hint="eastAsia"/>
        </w:rPr>
      </w:pPr>
      <w:r>
        <w:rPr>
          <w:rFonts w:hint="eastAsia"/>
        </w:rPr>
        <w:t>我们对本基金报告期内跟踪误差归因分析如下：</w:t>
      </w:r>
    </w:p>
    <w:p w:rsidR="00F72277" w:rsidRDefault="00F72277" w:rsidP="00F72277">
      <w:pPr>
        <w:pStyle w:val="-"/>
        <w:ind w:firstLine="420"/>
        <w:rPr>
          <w:rFonts w:hint="eastAsia"/>
        </w:rPr>
      </w:pPr>
      <w:r>
        <w:rPr>
          <w:rFonts w:hint="eastAsia"/>
        </w:rPr>
        <w:t>（1）接受申购赎回所带来的仓位偏离，对此我们通过日内择时交易争取跟踪误差最小化；</w:t>
      </w:r>
    </w:p>
    <w:p w:rsidR="00F72277" w:rsidRDefault="00F72277" w:rsidP="00F72277">
      <w:pPr>
        <w:pStyle w:val="-"/>
        <w:ind w:firstLine="420"/>
        <w:rPr>
          <w:rFonts w:hint="eastAsia"/>
        </w:rPr>
      </w:pPr>
      <w:r>
        <w:rPr>
          <w:rFonts w:hint="eastAsia"/>
        </w:rPr>
        <w:t>（2）根据指数成份股调整进行的基金调仓，事前我们制定了详细的调仓方案，在实施过程中引入多方校验机制防范风险发生，将跟踪误差控制在理想范围内。</w:t>
      </w:r>
    </w:p>
    <w:p w:rsidR="00F72277" w:rsidRDefault="00F72277" w:rsidP="00F72277">
      <w:pPr>
        <w:pStyle w:val="-2"/>
        <w:spacing w:before="312"/>
        <w:rPr>
          <w:rFonts w:hint="eastAsia"/>
        </w:rPr>
      </w:pPr>
      <w:r>
        <w:rPr>
          <w:rFonts w:hint="eastAsia"/>
        </w:rPr>
        <w:lastRenderedPageBreak/>
        <w:t>报告期内基金的业绩表现</w:t>
      </w:r>
    </w:p>
    <w:p w:rsidR="00F72277" w:rsidRDefault="00F72277" w:rsidP="00F72277">
      <w:pPr>
        <w:pStyle w:val="-"/>
        <w:ind w:firstLine="420"/>
        <w:rPr>
          <w:rFonts w:hint="eastAsia"/>
        </w:rPr>
      </w:pPr>
      <w:r>
        <w:rPr>
          <w:rFonts w:hint="eastAsia"/>
        </w:rPr>
        <w:t>截至报告期末，本基金份额净值为1.0265元，报告期内，份额净值增长率为-9.82%，同期业绩基准增长率为-9.78%。</w:t>
      </w:r>
    </w:p>
    <w:p w:rsidR="00F72277" w:rsidRDefault="00F72277" w:rsidP="00F72277">
      <w:pPr>
        <w:pStyle w:val="-2"/>
        <w:spacing w:before="312"/>
        <w:rPr>
          <w:rFonts w:hint="eastAsia"/>
        </w:rPr>
      </w:pPr>
      <w:r>
        <w:rPr>
          <w:rFonts w:hint="eastAsia"/>
        </w:rPr>
        <w:t>报告期内基金持有人数或基金资产净值预警说明</w:t>
      </w:r>
    </w:p>
    <w:p w:rsidR="00F72277" w:rsidRDefault="00F72277" w:rsidP="00F72277">
      <w:pPr>
        <w:pStyle w:val="-"/>
        <w:ind w:firstLine="420"/>
        <w:rPr>
          <w:rFonts w:hint="eastAsia"/>
        </w:rPr>
      </w:pPr>
      <w:r>
        <w:rPr>
          <w:rFonts w:hint="eastAsia"/>
        </w:rPr>
        <w:t>报告期内，本基金未出现连续二十个交易日基金份额持有人数量不满二百人或者基金资产净值低于五千万元的情形。</w:t>
      </w:r>
    </w:p>
    <w:p w:rsidR="00F72277" w:rsidRDefault="00F72277" w:rsidP="00F72277">
      <w:pPr>
        <w:pStyle w:val="-1"/>
        <w:ind w:left="281" w:hanging="281"/>
        <w:rPr>
          <w:rFonts w:hint="eastAsia"/>
        </w:rPr>
      </w:pPr>
      <w:r>
        <w:rPr>
          <w:rFonts w:hint="eastAsia"/>
        </w:rPr>
        <w:t>投资组合报告</w:t>
      </w:r>
    </w:p>
    <w:p w:rsidR="00F72277" w:rsidRDefault="00F72277" w:rsidP="00F72277">
      <w:pPr>
        <w:pStyle w:val="-2"/>
        <w:spacing w:before="312"/>
        <w:rPr>
          <w:rFonts w:hint="eastAsia"/>
        </w:rPr>
      </w:pPr>
      <w:r>
        <w:rPr>
          <w:rFonts w:hint="eastAsia"/>
        </w:rPr>
        <w:t>报告期末基金资产组合情况</w:t>
      </w:r>
    </w:p>
    <w:p w:rsidR="00F72277" w:rsidRDefault="00F72277" w:rsidP="00F72277">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72277" w:rsidTr="00F72277">
        <w:trPr>
          <w:cnfStyle w:val="100000000000" w:firstRow="1" w:lastRow="0" w:firstColumn="0" w:lastColumn="0" w:oddVBand="0" w:evenVBand="0" w:oddHBand="0" w:evenHBand="0" w:firstRowFirstColumn="0" w:firstRowLastColumn="0" w:lastRowFirstColumn="0" w:lastRowLastColumn="0"/>
        </w:trPr>
        <w:tc>
          <w:tcPr>
            <w:tcW w:w="646" w:type="dxa"/>
          </w:tcPr>
          <w:p w:rsidR="00F72277" w:rsidRPr="00F72277" w:rsidRDefault="00F72277" w:rsidP="00F72277">
            <w:pPr>
              <w:jc w:val="center"/>
              <w:rPr>
                <w:b/>
              </w:rPr>
            </w:pPr>
            <w:r w:rsidRPr="00F72277">
              <w:rPr>
                <w:rFonts w:hint="eastAsia"/>
                <w:b/>
              </w:rPr>
              <w:t>序号</w:t>
            </w:r>
          </w:p>
        </w:tc>
        <w:tc>
          <w:tcPr>
            <w:tcW w:w="2971" w:type="dxa"/>
          </w:tcPr>
          <w:p w:rsidR="00F72277" w:rsidRPr="00F72277" w:rsidRDefault="00F72277" w:rsidP="00F72277">
            <w:pPr>
              <w:jc w:val="center"/>
              <w:rPr>
                <w:b/>
              </w:rPr>
            </w:pPr>
            <w:r w:rsidRPr="00F72277">
              <w:rPr>
                <w:rFonts w:hint="eastAsia"/>
                <w:b/>
              </w:rPr>
              <w:t>项目</w:t>
            </w:r>
          </w:p>
        </w:tc>
        <w:tc>
          <w:tcPr>
            <w:tcW w:w="2381" w:type="dxa"/>
          </w:tcPr>
          <w:p w:rsidR="00F72277" w:rsidRPr="00F72277" w:rsidRDefault="00F72277" w:rsidP="00F72277">
            <w:pPr>
              <w:jc w:val="center"/>
              <w:rPr>
                <w:b/>
              </w:rPr>
            </w:pPr>
            <w:r w:rsidRPr="00F72277">
              <w:rPr>
                <w:rFonts w:hint="eastAsia"/>
                <w:b/>
              </w:rPr>
              <w:t>金额（元）</w:t>
            </w:r>
          </w:p>
        </w:tc>
        <w:tc>
          <w:tcPr>
            <w:tcW w:w="2506" w:type="dxa"/>
          </w:tcPr>
          <w:p w:rsidR="00F72277" w:rsidRPr="00F72277" w:rsidRDefault="00F72277" w:rsidP="00F72277">
            <w:pPr>
              <w:jc w:val="center"/>
              <w:rPr>
                <w:b/>
              </w:rPr>
            </w:pPr>
            <w:r w:rsidRPr="00F72277">
              <w:rPr>
                <w:rFonts w:hint="eastAsia"/>
                <w:b/>
              </w:rPr>
              <w:t>占基金总资产的比例（</w:t>
            </w:r>
            <w:r w:rsidRPr="00F72277">
              <w:rPr>
                <w:rFonts w:hint="eastAsia"/>
                <w:b/>
              </w:rPr>
              <w:t>%</w:t>
            </w:r>
            <w:r w:rsidRPr="00F72277">
              <w:rPr>
                <w:rFonts w:hint="eastAsia"/>
                <w:b/>
              </w:rPr>
              <w:t>）</w:t>
            </w:r>
          </w:p>
        </w:tc>
      </w:tr>
      <w:tr w:rsidR="00F72277" w:rsidTr="00F72277">
        <w:tc>
          <w:tcPr>
            <w:tcW w:w="646" w:type="dxa"/>
          </w:tcPr>
          <w:p w:rsidR="00F72277" w:rsidRDefault="00F72277" w:rsidP="00F72277">
            <w:pPr>
              <w:jc w:val="center"/>
            </w:pPr>
            <w:r>
              <w:t>1</w:t>
            </w:r>
          </w:p>
        </w:tc>
        <w:tc>
          <w:tcPr>
            <w:tcW w:w="2971" w:type="dxa"/>
          </w:tcPr>
          <w:p w:rsidR="00F72277" w:rsidRDefault="00F72277" w:rsidP="00F72277">
            <w:pPr>
              <w:jc w:val="left"/>
            </w:pPr>
            <w:r>
              <w:rPr>
                <w:rFonts w:hint="eastAsia"/>
              </w:rPr>
              <w:t>权益投资</w:t>
            </w:r>
          </w:p>
        </w:tc>
        <w:tc>
          <w:tcPr>
            <w:tcW w:w="2381" w:type="dxa"/>
          </w:tcPr>
          <w:p w:rsidR="00F72277" w:rsidRDefault="00F72277" w:rsidP="00F72277">
            <w:pPr>
              <w:jc w:val="right"/>
            </w:pPr>
            <w:r>
              <w:t>1,551,086,210.86</w:t>
            </w:r>
          </w:p>
        </w:tc>
        <w:tc>
          <w:tcPr>
            <w:tcW w:w="2506" w:type="dxa"/>
          </w:tcPr>
          <w:p w:rsidR="00F72277" w:rsidRDefault="00F72277" w:rsidP="00F72277">
            <w:pPr>
              <w:jc w:val="right"/>
            </w:pPr>
            <w:r>
              <w:t>99.85</w:t>
            </w:r>
          </w:p>
        </w:tc>
      </w:tr>
      <w:tr w:rsidR="00F72277" w:rsidTr="00F72277">
        <w:tc>
          <w:tcPr>
            <w:tcW w:w="646" w:type="dxa"/>
          </w:tcPr>
          <w:p w:rsidR="00F72277" w:rsidRDefault="00F72277" w:rsidP="00F72277">
            <w:pPr>
              <w:jc w:val="center"/>
            </w:pPr>
          </w:p>
        </w:tc>
        <w:tc>
          <w:tcPr>
            <w:tcW w:w="2971" w:type="dxa"/>
          </w:tcPr>
          <w:p w:rsidR="00F72277" w:rsidRDefault="00F72277" w:rsidP="00F72277">
            <w:pPr>
              <w:jc w:val="left"/>
            </w:pPr>
            <w:r>
              <w:rPr>
                <w:rFonts w:hint="eastAsia"/>
              </w:rPr>
              <w:t>其中：股票</w:t>
            </w:r>
          </w:p>
        </w:tc>
        <w:tc>
          <w:tcPr>
            <w:tcW w:w="2381" w:type="dxa"/>
          </w:tcPr>
          <w:p w:rsidR="00F72277" w:rsidRDefault="00F72277" w:rsidP="00F72277">
            <w:pPr>
              <w:jc w:val="right"/>
            </w:pPr>
            <w:r>
              <w:t>1,551,086,210.86</w:t>
            </w:r>
          </w:p>
        </w:tc>
        <w:tc>
          <w:tcPr>
            <w:tcW w:w="2506" w:type="dxa"/>
          </w:tcPr>
          <w:p w:rsidR="00F72277" w:rsidRDefault="00F72277" w:rsidP="00F72277">
            <w:pPr>
              <w:jc w:val="right"/>
            </w:pPr>
            <w:r>
              <w:t>99.85</w:t>
            </w:r>
          </w:p>
        </w:tc>
      </w:tr>
      <w:tr w:rsidR="00F72277" w:rsidTr="00F72277">
        <w:tc>
          <w:tcPr>
            <w:tcW w:w="646" w:type="dxa"/>
          </w:tcPr>
          <w:p w:rsidR="00F72277" w:rsidRDefault="00F72277" w:rsidP="00F72277">
            <w:pPr>
              <w:jc w:val="center"/>
            </w:pPr>
            <w:r>
              <w:t>2</w:t>
            </w:r>
          </w:p>
        </w:tc>
        <w:tc>
          <w:tcPr>
            <w:tcW w:w="2971" w:type="dxa"/>
          </w:tcPr>
          <w:p w:rsidR="00F72277" w:rsidRDefault="00F72277" w:rsidP="00F72277">
            <w:pPr>
              <w:jc w:val="left"/>
            </w:pPr>
            <w:r>
              <w:rPr>
                <w:rFonts w:hint="eastAsia"/>
              </w:rPr>
              <w:t>基金投资</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center"/>
            </w:pPr>
            <w:r>
              <w:t>3</w:t>
            </w:r>
          </w:p>
        </w:tc>
        <w:tc>
          <w:tcPr>
            <w:tcW w:w="2971" w:type="dxa"/>
          </w:tcPr>
          <w:p w:rsidR="00F72277" w:rsidRDefault="00F72277" w:rsidP="00F72277">
            <w:pPr>
              <w:jc w:val="left"/>
            </w:pPr>
            <w:r>
              <w:rPr>
                <w:rFonts w:hint="eastAsia"/>
              </w:rPr>
              <w:t>固定收益投资</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center"/>
            </w:pPr>
          </w:p>
        </w:tc>
        <w:tc>
          <w:tcPr>
            <w:tcW w:w="2971" w:type="dxa"/>
          </w:tcPr>
          <w:p w:rsidR="00F72277" w:rsidRDefault="00F72277" w:rsidP="00F72277">
            <w:pPr>
              <w:jc w:val="left"/>
            </w:pPr>
            <w:r>
              <w:rPr>
                <w:rFonts w:hint="eastAsia"/>
              </w:rPr>
              <w:t>其中：债券</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center"/>
            </w:pPr>
          </w:p>
        </w:tc>
        <w:tc>
          <w:tcPr>
            <w:tcW w:w="2971" w:type="dxa"/>
          </w:tcPr>
          <w:p w:rsidR="00F72277" w:rsidRDefault="00F72277" w:rsidP="00F72277">
            <w:pPr>
              <w:jc w:val="left"/>
            </w:pPr>
            <w:r>
              <w:rPr>
                <w:rFonts w:hint="eastAsia"/>
              </w:rPr>
              <w:t xml:space="preserve">      </w:t>
            </w:r>
            <w:r>
              <w:rPr>
                <w:rFonts w:hint="eastAsia"/>
              </w:rPr>
              <w:t>资产支持证券</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center"/>
            </w:pPr>
            <w:r>
              <w:t>4</w:t>
            </w:r>
          </w:p>
        </w:tc>
        <w:tc>
          <w:tcPr>
            <w:tcW w:w="2971" w:type="dxa"/>
          </w:tcPr>
          <w:p w:rsidR="00F72277" w:rsidRDefault="00F72277" w:rsidP="00F72277">
            <w:pPr>
              <w:jc w:val="left"/>
            </w:pPr>
            <w:r>
              <w:rPr>
                <w:rFonts w:hint="eastAsia"/>
              </w:rPr>
              <w:t>贵金属投资</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center"/>
            </w:pPr>
            <w:r>
              <w:t>5</w:t>
            </w:r>
          </w:p>
        </w:tc>
        <w:tc>
          <w:tcPr>
            <w:tcW w:w="2971" w:type="dxa"/>
          </w:tcPr>
          <w:p w:rsidR="00F72277" w:rsidRDefault="00F72277" w:rsidP="00F72277">
            <w:pPr>
              <w:jc w:val="left"/>
            </w:pPr>
            <w:r>
              <w:rPr>
                <w:rFonts w:hint="eastAsia"/>
              </w:rPr>
              <w:t>金融衍生品投资</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center"/>
            </w:pPr>
            <w:r>
              <w:t>6</w:t>
            </w:r>
          </w:p>
        </w:tc>
        <w:tc>
          <w:tcPr>
            <w:tcW w:w="2971" w:type="dxa"/>
          </w:tcPr>
          <w:p w:rsidR="00F72277" w:rsidRDefault="00F72277" w:rsidP="00F72277">
            <w:pPr>
              <w:jc w:val="left"/>
            </w:pPr>
            <w:r>
              <w:rPr>
                <w:rFonts w:hint="eastAsia"/>
              </w:rPr>
              <w:t>买入返售金融资产</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center"/>
            </w:pPr>
          </w:p>
        </w:tc>
        <w:tc>
          <w:tcPr>
            <w:tcW w:w="2971" w:type="dxa"/>
          </w:tcPr>
          <w:p w:rsidR="00F72277" w:rsidRDefault="00F72277" w:rsidP="00F72277">
            <w:pPr>
              <w:jc w:val="left"/>
            </w:pPr>
            <w:r>
              <w:rPr>
                <w:rFonts w:hint="eastAsia"/>
              </w:rPr>
              <w:t>其中：买断式回购的买入返售金融资产</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center"/>
            </w:pPr>
            <w:r>
              <w:t>7</w:t>
            </w:r>
          </w:p>
        </w:tc>
        <w:tc>
          <w:tcPr>
            <w:tcW w:w="2971" w:type="dxa"/>
          </w:tcPr>
          <w:p w:rsidR="00F72277" w:rsidRDefault="00F72277" w:rsidP="00F72277">
            <w:pPr>
              <w:jc w:val="left"/>
            </w:pPr>
            <w:r>
              <w:rPr>
                <w:rFonts w:hint="eastAsia"/>
              </w:rPr>
              <w:t>银行存款和结算备付金合计</w:t>
            </w:r>
          </w:p>
        </w:tc>
        <w:tc>
          <w:tcPr>
            <w:tcW w:w="2381" w:type="dxa"/>
          </w:tcPr>
          <w:p w:rsidR="00F72277" w:rsidRDefault="00F72277" w:rsidP="00F72277">
            <w:pPr>
              <w:jc w:val="right"/>
            </w:pPr>
            <w:r>
              <w:t>2,333,977.58</w:t>
            </w:r>
          </w:p>
        </w:tc>
        <w:tc>
          <w:tcPr>
            <w:tcW w:w="2506" w:type="dxa"/>
          </w:tcPr>
          <w:p w:rsidR="00F72277" w:rsidRDefault="00F72277" w:rsidP="00F72277">
            <w:pPr>
              <w:jc w:val="right"/>
            </w:pPr>
            <w:r>
              <w:t>0.15</w:t>
            </w:r>
          </w:p>
        </w:tc>
      </w:tr>
      <w:tr w:rsidR="00F72277" w:rsidTr="00F72277">
        <w:tc>
          <w:tcPr>
            <w:tcW w:w="646" w:type="dxa"/>
          </w:tcPr>
          <w:p w:rsidR="00F72277" w:rsidRDefault="00F72277" w:rsidP="00F72277">
            <w:pPr>
              <w:jc w:val="center"/>
            </w:pPr>
            <w:r>
              <w:t>8</w:t>
            </w:r>
          </w:p>
        </w:tc>
        <w:tc>
          <w:tcPr>
            <w:tcW w:w="2971" w:type="dxa"/>
          </w:tcPr>
          <w:p w:rsidR="00F72277" w:rsidRDefault="00F72277" w:rsidP="00F72277">
            <w:pPr>
              <w:jc w:val="left"/>
            </w:pPr>
            <w:r>
              <w:rPr>
                <w:rFonts w:hint="eastAsia"/>
              </w:rPr>
              <w:t>其他资产</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center"/>
            </w:pPr>
            <w:r>
              <w:t>9</w:t>
            </w:r>
          </w:p>
        </w:tc>
        <w:tc>
          <w:tcPr>
            <w:tcW w:w="2971" w:type="dxa"/>
          </w:tcPr>
          <w:p w:rsidR="00F72277" w:rsidRDefault="00F72277" w:rsidP="00F72277">
            <w:pPr>
              <w:jc w:val="left"/>
            </w:pPr>
            <w:r>
              <w:rPr>
                <w:rFonts w:hint="eastAsia"/>
              </w:rPr>
              <w:t>合计</w:t>
            </w:r>
          </w:p>
        </w:tc>
        <w:tc>
          <w:tcPr>
            <w:tcW w:w="2381" w:type="dxa"/>
          </w:tcPr>
          <w:p w:rsidR="00F72277" w:rsidRDefault="00F72277" w:rsidP="00F72277">
            <w:pPr>
              <w:jc w:val="right"/>
            </w:pPr>
            <w:r>
              <w:t>1,553,420,188.44</w:t>
            </w:r>
          </w:p>
        </w:tc>
        <w:tc>
          <w:tcPr>
            <w:tcW w:w="2506" w:type="dxa"/>
          </w:tcPr>
          <w:p w:rsidR="00F72277" w:rsidRDefault="00F72277" w:rsidP="00F72277">
            <w:pPr>
              <w:jc w:val="right"/>
            </w:pPr>
            <w:r>
              <w:t>100.00</w:t>
            </w:r>
          </w:p>
        </w:tc>
      </w:tr>
    </w:tbl>
    <w:p w:rsidR="00F72277" w:rsidRDefault="00F72277" w:rsidP="00F72277">
      <w:pPr>
        <w:pStyle w:val="-8"/>
        <w:rPr>
          <w:rFonts w:hint="eastAsia"/>
        </w:rPr>
      </w:pPr>
      <w:r>
        <w:rPr>
          <w:rFonts w:hint="eastAsia"/>
        </w:rPr>
        <w:t>注：上表中的股票投资项含可退替代款估值增值，而行业分类的合计项中不含可退替代款估值增值。</w:t>
      </w:r>
    </w:p>
    <w:p w:rsidR="00F72277" w:rsidRDefault="00F72277" w:rsidP="00F72277">
      <w:pPr>
        <w:pStyle w:val="-2"/>
        <w:spacing w:before="312"/>
        <w:rPr>
          <w:rFonts w:hint="eastAsia"/>
        </w:rPr>
      </w:pPr>
      <w:r>
        <w:rPr>
          <w:rFonts w:hint="eastAsia"/>
        </w:rPr>
        <w:t>报告期末按行业分类的股票投资组合</w:t>
      </w:r>
    </w:p>
    <w:p w:rsidR="00F72277" w:rsidRDefault="00F72277" w:rsidP="00F72277">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72277" w:rsidTr="00F72277">
        <w:trPr>
          <w:cnfStyle w:val="100000000000" w:firstRow="1" w:lastRow="0" w:firstColumn="0" w:lastColumn="0" w:oddVBand="0" w:evenVBand="0" w:oddHBand="0" w:evenHBand="0" w:firstRowFirstColumn="0" w:firstRowLastColumn="0" w:lastRowFirstColumn="0" w:lastRowLastColumn="0"/>
        </w:trPr>
        <w:tc>
          <w:tcPr>
            <w:tcW w:w="646" w:type="dxa"/>
          </w:tcPr>
          <w:p w:rsidR="00F72277" w:rsidRPr="00F72277" w:rsidRDefault="00F72277" w:rsidP="00F72277">
            <w:pPr>
              <w:jc w:val="center"/>
              <w:rPr>
                <w:b/>
              </w:rPr>
            </w:pPr>
            <w:r w:rsidRPr="00F72277">
              <w:rPr>
                <w:rFonts w:hint="eastAsia"/>
                <w:b/>
              </w:rPr>
              <w:t>代码</w:t>
            </w:r>
          </w:p>
        </w:tc>
        <w:tc>
          <w:tcPr>
            <w:tcW w:w="2971" w:type="dxa"/>
          </w:tcPr>
          <w:p w:rsidR="00F72277" w:rsidRPr="00F72277" w:rsidRDefault="00F72277" w:rsidP="00F72277">
            <w:pPr>
              <w:jc w:val="center"/>
              <w:rPr>
                <w:b/>
              </w:rPr>
            </w:pPr>
            <w:r w:rsidRPr="00F72277">
              <w:rPr>
                <w:rFonts w:hint="eastAsia"/>
                <w:b/>
              </w:rPr>
              <w:t>行业类别</w:t>
            </w:r>
          </w:p>
        </w:tc>
        <w:tc>
          <w:tcPr>
            <w:tcW w:w="2381" w:type="dxa"/>
          </w:tcPr>
          <w:p w:rsidR="00F72277" w:rsidRPr="00F72277" w:rsidRDefault="00F72277" w:rsidP="00F72277">
            <w:pPr>
              <w:jc w:val="center"/>
              <w:rPr>
                <w:b/>
              </w:rPr>
            </w:pPr>
            <w:r w:rsidRPr="00F72277">
              <w:rPr>
                <w:rFonts w:hint="eastAsia"/>
                <w:b/>
              </w:rPr>
              <w:t>公允价值（元）</w:t>
            </w:r>
          </w:p>
        </w:tc>
        <w:tc>
          <w:tcPr>
            <w:tcW w:w="2506" w:type="dxa"/>
          </w:tcPr>
          <w:p w:rsidR="00F72277" w:rsidRPr="00F72277" w:rsidRDefault="00F72277" w:rsidP="00F72277">
            <w:pPr>
              <w:jc w:val="center"/>
              <w:rPr>
                <w:b/>
              </w:rPr>
            </w:pPr>
            <w:r w:rsidRPr="00F72277">
              <w:rPr>
                <w:rFonts w:hint="eastAsia"/>
                <w:b/>
              </w:rPr>
              <w:t>占基金资产净值比例</w:t>
            </w:r>
            <w:r w:rsidRPr="00F72277">
              <w:rPr>
                <w:rFonts w:hint="eastAsia"/>
                <w:b/>
              </w:rPr>
              <w:t>(%)</w:t>
            </w:r>
          </w:p>
        </w:tc>
      </w:tr>
      <w:tr w:rsidR="00F72277" w:rsidTr="00F72277">
        <w:tc>
          <w:tcPr>
            <w:tcW w:w="646" w:type="dxa"/>
          </w:tcPr>
          <w:p w:rsidR="00F72277" w:rsidRDefault="00F72277" w:rsidP="00F72277">
            <w:pPr>
              <w:jc w:val="left"/>
            </w:pPr>
            <w:r>
              <w:t>A</w:t>
            </w:r>
          </w:p>
        </w:tc>
        <w:tc>
          <w:tcPr>
            <w:tcW w:w="2971" w:type="dxa"/>
          </w:tcPr>
          <w:p w:rsidR="00F72277" w:rsidRDefault="00F72277" w:rsidP="00F72277">
            <w:pPr>
              <w:jc w:val="left"/>
            </w:pPr>
            <w:r>
              <w:rPr>
                <w:rFonts w:hint="eastAsia"/>
              </w:rPr>
              <w:t>农、林、牧、渔业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B</w:t>
            </w:r>
          </w:p>
        </w:tc>
        <w:tc>
          <w:tcPr>
            <w:tcW w:w="2971" w:type="dxa"/>
          </w:tcPr>
          <w:p w:rsidR="00F72277" w:rsidRDefault="00F72277" w:rsidP="00F72277">
            <w:pPr>
              <w:jc w:val="left"/>
            </w:pPr>
            <w:r>
              <w:rPr>
                <w:rFonts w:hint="eastAsia"/>
              </w:rPr>
              <w:t>采矿业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C</w:t>
            </w:r>
          </w:p>
        </w:tc>
        <w:tc>
          <w:tcPr>
            <w:tcW w:w="2971" w:type="dxa"/>
          </w:tcPr>
          <w:p w:rsidR="00F72277" w:rsidRDefault="00F72277" w:rsidP="00F72277">
            <w:pPr>
              <w:jc w:val="left"/>
            </w:pPr>
            <w:r>
              <w:rPr>
                <w:rFonts w:hint="eastAsia"/>
              </w:rPr>
              <w:t>制造业</w:t>
            </w:r>
          </w:p>
        </w:tc>
        <w:tc>
          <w:tcPr>
            <w:tcW w:w="2381" w:type="dxa"/>
          </w:tcPr>
          <w:p w:rsidR="00F72277" w:rsidRDefault="00F72277" w:rsidP="00F72277">
            <w:pPr>
              <w:jc w:val="right"/>
            </w:pPr>
            <w:r>
              <w:t>1,216,061,061.16</w:t>
            </w:r>
          </w:p>
        </w:tc>
        <w:tc>
          <w:tcPr>
            <w:tcW w:w="2506" w:type="dxa"/>
          </w:tcPr>
          <w:p w:rsidR="00F72277" w:rsidRDefault="00F72277" w:rsidP="00F72277">
            <w:pPr>
              <w:jc w:val="right"/>
            </w:pPr>
            <w:r>
              <w:t>78.37</w:t>
            </w:r>
          </w:p>
        </w:tc>
      </w:tr>
      <w:tr w:rsidR="00F72277" w:rsidTr="00F72277">
        <w:tc>
          <w:tcPr>
            <w:tcW w:w="646" w:type="dxa"/>
          </w:tcPr>
          <w:p w:rsidR="00F72277" w:rsidRDefault="00F72277" w:rsidP="00F72277">
            <w:pPr>
              <w:jc w:val="left"/>
            </w:pPr>
            <w:r>
              <w:lastRenderedPageBreak/>
              <w:t>D</w:t>
            </w:r>
          </w:p>
        </w:tc>
        <w:tc>
          <w:tcPr>
            <w:tcW w:w="2971" w:type="dxa"/>
          </w:tcPr>
          <w:p w:rsidR="00F72277" w:rsidRDefault="00F72277" w:rsidP="00F72277">
            <w:pPr>
              <w:jc w:val="left"/>
            </w:pPr>
            <w:r>
              <w:rPr>
                <w:rFonts w:hint="eastAsia"/>
              </w:rPr>
              <w:t>电力、热力、燃气及水生产和供应业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E</w:t>
            </w:r>
          </w:p>
        </w:tc>
        <w:tc>
          <w:tcPr>
            <w:tcW w:w="2971" w:type="dxa"/>
          </w:tcPr>
          <w:p w:rsidR="00F72277" w:rsidRDefault="00F72277" w:rsidP="00F72277">
            <w:pPr>
              <w:jc w:val="left"/>
            </w:pPr>
            <w:r>
              <w:rPr>
                <w:rFonts w:hint="eastAsia"/>
              </w:rPr>
              <w:t>建筑业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F</w:t>
            </w:r>
          </w:p>
        </w:tc>
        <w:tc>
          <w:tcPr>
            <w:tcW w:w="2971" w:type="dxa"/>
          </w:tcPr>
          <w:p w:rsidR="00F72277" w:rsidRDefault="00F72277" w:rsidP="00F72277">
            <w:pPr>
              <w:jc w:val="left"/>
            </w:pPr>
            <w:r>
              <w:rPr>
                <w:rFonts w:hint="eastAsia"/>
              </w:rPr>
              <w:t>批发和零售业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G</w:t>
            </w:r>
          </w:p>
        </w:tc>
        <w:tc>
          <w:tcPr>
            <w:tcW w:w="2971" w:type="dxa"/>
          </w:tcPr>
          <w:p w:rsidR="00F72277" w:rsidRDefault="00F72277" w:rsidP="00F72277">
            <w:pPr>
              <w:jc w:val="left"/>
            </w:pPr>
            <w:r>
              <w:rPr>
                <w:rFonts w:hint="eastAsia"/>
              </w:rPr>
              <w:t>交通运输、仓储和邮政业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H</w:t>
            </w:r>
          </w:p>
        </w:tc>
        <w:tc>
          <w:tcPr>
            <w:tcW w:w="2971" w:type="dxa"/>
          </w:tcPr>
          <w:p w:rsidR="00F72277" w:rsidRDefault="00F72277" w:rsidP="00F72277">
            <w:pPr>
              <w:jc w:val="left"/>
            </w:pPr>
            <w:r>
              <w:rPr>
                <w:rFonts w:hint="eastAsia"/>
              </w:rPr>
              <w:t>住宿和餐饮业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I</w:t>
            </w:r>
          </w:p>
        </w:tc>
        <w:tc>
          <w:tcPr>
            <w:tcW w:w="2971" w:type="dxa"/>
          </w:tcPr>
          <w:p w:rsidR="00F72277" w:rsidRDefault="00F72277" w:rsidP="00F72277">
            <w:pPr>
              <w:jc w:val="left"/>
            </w:pPr>
            <w:r>
              <w:rPr>
                <w:rFonts w:hint="eastAsia"/>
              </w:rPr>
              <w:t>信息传输、软件和信息技术服务业</w:t>
            </w:r>
          </w:p>
        </w:tc>
        <w:tc>
          <w:tcPr>
            <w:tcW w:w="2381" w:type="dxa"/>
          </w:tcPr>
          <w:p w:rsidR="00F72277" w:rsidRDefault="00F72277" w:rsidP="00F72277">
            <w:pPr>
              <w:jc w:val="right"/>
            </w:pPr>
            <w:r>
              <w:t>313,932,486.95</w:t>
            </w:r>
          </w:p>
        </w:tc>
        <w:tc>
          <w:tcPr>
            <w:tcW w:w="2506" w:type="dxa"/>
          </w:tcPr>
          <w:p w:rsidR="00F72277" w:rsidRDefault="00F72277" w:rsidP="00F72277">
            <w:pPr>
              <w:jc w:val="right"/>
            </w:pPr>
            <w:r>
              <w:t>20.23</w:t>
            </w:r>
          </w:p>
        </w:tc>
      </w:tr>
      <w:tr w:rsidR="00F72277" w:rsidTr="00F72277">
        <w:tc>
          <w:tcPr>
            <w:tcW w:w="646" w:type="dxa"/>
          </w:tcPr>
          <w:p w:rsidR="00F72277" w:rsidRDefault="00F72277" w:rsidP="00F72277">
            <w:pPr>
              <w:jc w:val="left"/>
            </w:pPr>
            <w:r>
              <w:t>J</w:t>
            </w:r>
          </w:p>
        </w:tc>
        <w:tc>
          <w:tcPr>
            <w:tcW w:w="2971" w:type="dxa"/>
          </w:tcPr>
          <w:p w:rsidR="00F72277" w:rsidRDefault="00F72277" w:rsidP="00F72277">
            <w:pPr>
              <w:jc w:val="left"/>
            </w:pPr>
            <w:r>
              <w:rPr>
                <w:rFonts w:hint="eastAsia"/>
              </w:rPr>
              <w:t>金融业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K</w:t>
            </w:r>
          </w:p>
        </w:tc>
        <w:tc>
          <w:tcPr>
            <w:tcW w:w="2971" w:type="dxa"/>
          </w:tcPr>
          <w:p w:rsidR="00F72277" w:rsidRDefault="00F72277" w:rsidP="00F72277">
            <w:pPr>
              <w:jc w:val="left"/>
            </w:pPr>
            <w:r>
              <w:rPr>
                <w:rFonts w:hint="eastAsia"/>
              </w:rPr>
              <w:t>房地产业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L</w:t>
            </w:r>
          </w:p>
        </w:tc>
        <w:tc>
          <w:tcPr>
            <w:tcW w:w="2971" w:type="dxa"/>
          </w:tcPr>
          <w:p w:rsidR="00F72277" w:rsidRDefault="00F72277" w:rsidP="00F72277">
            <w:pPr>
              <w:jc w:val="left"/>
            </w:pPr>
            <w:r>
              <w:rPr>
                <w:rFonts w:hint="eastAsia"/>
              </w:rPr>
              <w:t>租赁和商务服务业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M</w:t>
            </w:r>
          </w:p>
        </w:tc>
        <w:tc>
          <w:tcPr>
            <w:tcW w:w="2971" w:type="dxa"/>
          </w:tcPr>
          <w:p w:rsidR="00F72277" w:rsidRDefault="00F72277" w:rsidP="00F72277">
            <w:pPr>
              <w:jc w:val="left"/>
            </w:pPr>
            <w:r>
              <w:rPr>
                <w:rFonts w:hint="eastAsia"/>
              </w:rPr>
              <w:t>科学研究和技术服务业</w:t>
            </w:r>
          </w:p>
        </w:tc>
        <w:tc>
          <w:tcPr>
            <w:tcW w:w="2381" w:type="dxa"/>
          </w:tcPr>
          <w:p w:rsidR="00F72277" w:rsidRDefault="00F72277" w:rsidP="00F72277">
            <w:pPr>
              <w:jc w:val="right"/>
            </w:pPr>
            <w:r>
              <w:t>19,981,505.25</w:t>
            </w:r>
          </w:p>
        </w:tc>
        <w:tc>
          <w:tcPr>
            <w:tcW w:w="2506" w:type="dxa"/>
          </w:tcPr>
          <w:p w:rsidR="00F72277" w:rsidRDefault="00F72277" w:rsidP="00F72277">
            <w:pPr>
              <w:jc w:val="right"/>
            </w:pPr>
            <w:r>
              <w:t>1.29</w:t>
            </w:r>
          </w:p>
        </w:tc>
      </w:tr>
      <w:tr w:rsidR="00F72277" w:rsidTr="00F72277">
        <w:tc>
          <w:tcPr>
            <w:tcW w:w="646" w:type="dxa"/>
          </w:tcPr>
          <w:p w:rsidR="00F72277" w:rsidRDefault="00F72277" w:rsidP="00F72277">
            <w:pPr>
              <w:jc w:val="left"/>
            </w:pPr>
            <w:r>
              <w:t>N</w:t>
            </w:r>
          </w:p>
        </w:tc>
        <w:tc>
          <w:tcPr>
            <w:tcW w:w="2971" w:type="dxa"/>
          </w:tcPr>
          <w:p w:rsidR="00F72277" w:rsidRDefault="00F72277" w:rsidP="00F72277">
            <w:pPr>
              <w:jc w:val="left"/>
            </w:pPr>
            <w:r>
              <w:rPr>
                <w:rFonts w:hint="eastAsia"/>
              </w:rPr>
              <w:t>水利、环境和公共设施管理业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O</w:t>
            </w:r>
          </w:p>
        </w:tc>
        <w:tc>
          <w:tcPr>
            <w:tcW w:w="2971" w:type="dxa"/>
          </w:tcPr>
          <w:p w:rsidR="00F72277" w:rsidRDefault="00F72277" w:rsidP="00F72277">
            <w:pPr>
              <w:jc w:val="left"/>
            </w:pPr>
            <w:r>
              <w:rPr>
                <w:rFonts w:hint="eastAsia"/>
              </w:rPr>
              <w:t>居民服务、修理和其他服务业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P</w:t>
            </w:r>
          </w:p>
        </w:tc>
        <w:tc>
          <w:tcPr>
            <w:tcW w:w="2971" w:type="dxa"/>
          </w:tcPr>
          <w:p w:rsidR="00F72277" w:rsidRDefault="00F72277" w:rsidP="00F72277">
            <w:pPr>
              <w:jc w:val="left"/>
            </w:pPr>
            <w:r>
              <w:rPr>
                <w:rFonts w:hint="eastAsia"/>
              </w:rPr>
              <w:t>教育</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Q</w:t>
            </w:r>
          </w:p>
        </w:tc>
        <w:tc>
          <w:tcPr>
            <w:tcW w:w="2971" w:type="dxa"/>
          </w:tcPr>
          <w:p w:rsidR="00F72277" w:rsidRDefault="00F72277" w:rsidP="00F72277">
            <w:pPr>
              <w:jc w:val="left"/>
            </w:pPr>
            <w:r>
              <w:rPr>
                <w:rFonts w:hint="eastAsia"/>
              </w:rPr>
              <w:t>卫生和社会工作</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R</w:t>
            </w:r>
          </w:p>
        </w:tc>
        <w:tc>
          <w:tcPr>
            <w:tcW w:w="2971" w:type="dxa"/>
          </w:tcPr>
          <w:p w:rsidR="00F72277" w:rsidRDefault="00F72277" w:rsidP="00F72277">
            <w:pPr>
              <w:jc w:val="left"/>
            </w:pPr>
            <w:r>
              <w:rPr>
                <w:rFonts w:hint="eastAsia"/>
              </w:rPr>
              <w:t>文化、体育和娱乐业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S</w:t>
            </w:r>
          </w:p>
        </w:tc>
        <w:tc>
          <w:tcPr>
            <w:tcW w:w="2971" w:type="dxa"/>
          </w:tcPr>
          <w:p w:rsidR="00F72277" w:rsidRDefault="00F72277" w:rsidP="00F72277">
            <w:pPr>
              <w:jc w:val="left"/>
            </w:pPr>
            <w:r>
              <w:rPr>
                <w:rFonts w:hint="eastAsia"/>
              </w:rPr>
              <w:t>综合</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p>
        </w:tc>
        <w:tc>
          <w:tcPr>
            <w:tcW w:w="2971" w:type="dxa"/>
          </w:tcPr>
          <w:p w:rsidR="00F72277" w:rsidRDefault="00F72277" w:rsidP="00F72277">
            <w:pPr>
              <w:jc w:val="left"/>
            </w:pPr>
            <w:r>
              <w:rPr>
                <w:rFonts w:hint="eastAsia"/>
              </w:rPr>
              <w:t>合计</w:t>
            </w:r>
          </w:p>
        </w:tc>
        <w:tc>
          <w:tcPr>
            <w:tcW w:w="2381" w:type="dxa"/>
          </w:tcPr>
          <w:p w:rsidR="00F72277" w:rsidRDefault="00F72277" w:rsidP="00F72277">
            <w:pPr>
              <w:jc w:val="right"/>
            </w:pPr>
            <w:r>
              <w:t>1,549,975,053.36</w:t>
            </w:r>
          </w:p>
        </w:tc>
        <w:tc>
          <w:tcPr>
            <w:tcW w:w="2506" w:type="dxa"/>
          </w:tcPr>
          <w:p w:rsidR="00F72277" w:rsidRDefault="00F72277" w:rsidP="00F72277">
            <w:pPr>
              <w:jc w:val="right"/>
            </w:pPr>
            <w:r>
              <w:t>99.88</w:t>
            </w:r>
          </w:p>
        </w:tc>
      </w:tr>
    </w:tbl>
    <w:p w:rsidR="00F72277" w:rsidRDefault="00F72277" w:rsidP="00F72277">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72277" w:rsidTr="00F72277">
        <w:trPr>
          <w:cnfStyle w:val="100000000000" w:firstRow="1" w:lastRow="0" w:firstColumn="0" w:lastColumn="0" w:oddVBand="0" w:evenVBand="0" w:oddHBand="0" w:evenHBand="0" w:firstRowFirstColumn="0" w:firstRowLastColumn="0" w:lastRowFirstColumn="0" w:lastRowLastColumn="0"/>
        </w:trPr>
        <w:tc>
          <w:tcPr>
            <w:tcW w:w="646" w:type="dxa"/>
          </w:tcPr>
          <w:p w:rsidR="00F72277" w:rsidRPr="00F72277" w:rsidRDefault="00F72277" w:rsidP="00F72277">
            <w:pPr>
              <w:jc w:val="center"/>
              <w:rPr>
                <w:b/>
              </w:rPr>
            </w:pPr>
            <w:r w:rsidRPr="00F72277">
              <w:rPr>
                <w:rFonts w:hint="eastAsia"/>
                <w:b/>
              </w:rPr>
              <w:t>代码</w:t>
            </w:r>
          </w:p>
        </w:tc>
        <w:tc>
          <w:tcPr>
            <w:tcW w:w="2971" w:type="dxa"/>
          </w:tcPr>
          <w:p w:rsidR="00F72277" w:rsidRPr="00F72277" w:rsidRDefault="00F72277" w:rsidP="00F72277">
            <w:pPr>
              <w:jc w:val="center"/>
              <w:rPr>
                <w:b/>
              </w:rPr>
            </w:pPr>
            <w:r w:rsidRPr="00F72277">
              <w:rPr>
                <w:rFonts w:hint="eastAsia"/>
                <w:b/>
              </w:rPr>
              <w:t>行业类别</w:t>
            </w:r>
          </w:p>
        </w:tc>
        <w:tc>
          <w:tcPr>
            <w:tcW w:w="2381" w:type="dxa"/>
          </w:tcPr>
          <w:p w:rsidR="00F72277" w:rsidRPr="00F72277" w:rsidRDefault="00F72277" w:rsidP="00F72277">
            <w:pPr>
              <w:jc w:val="center"/>
              <w:rPr>
                <w:b/>
              </w:rPr>
            </w:pPr>
            <w:r w:rsidRPr="00F72277">
              <w:rPr>
                <w:rFonts w:hint="eastAsia"/>
                <w:b/>
              </w:rPr>
              <w:t>公允价值（元）</w:t>
            </w:r>
          </w:p>
        </w:tc>
        <w:tc>
          <w:tcPr>
            <w:tcW w:w="2506" w:type="dxa"/>
          </w:tcPr>
          <w:p w:rsidR="00F72277" w:rsidRPr="00F72277" w:rsidRDefault="00F72277" w:rsidP="00F72277">
            <w:pPr>
              <w:jc w:val="center"/>
              <w:rPr>
                <w:b/>
              </w:rPr>
            </w:pPr>
            <w:r w:rsidRPr="00F72277">
              <w:rPr>
                <w:rFonts w:hint="eastAsia"/>
                <w:b/>
              </w:rPr>
              <w:t>占基金资产净值比例</w:t>
            </w:r>
            <w:r w:rsidRPr="00F72277">
              <w:rPr>
                <w:rFonts w:hint="eastAsia"/>
                <w:b/>
              </w:rPr>
              <w:t>(%)</w:t>
            </w:r>
          </w:p>
        </w:tc>
      </w:tr>
      <w:tr w:rsidR="00F72277" w:rsidTr="00F72277">
        <w:tc>
          <w:tcPr>
            <w:tcW w:w="646" w:type="dxa"/>
          </w:tcPr>
          <w:p w:rsidR="00F72277" w:rsidRDefault="00F72277" w:rsidP="00F72277">
            <w:pPr>
              <w:jc w:val="left"/>
            </w:pPr>
            <w:r>
              <w:t>A</w:t>
            </w:r>
          </w:p>
        </w:tc>
        <w:tc>
          <w:tcPr>
            <w:tcW w:w="2971" w:type="dxa"/>
          </w:tcPr>
          <w:p w:rsidR="00F72277" w:rsidRDefault="00F72277" w:rsidP="00F72277">
            <w:pPr>
              <w:jc w:val="left"/>
            </w:pPr>
            <w:r>
              <w:rPr>
                <w:rFonts w:hint="eastAsia"/>
              </w:rPr>
              <w:t>农、林、牧、渔业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B</w:t>
            </w:r>
          </w:p>
        </w:tc>
        <w:tc>
          <w:tcPr>
            <w:tcW w:w="2971" w:type="dxa"/>
          </w:tcPr>
          <w:p w:rsidR="00F72277" w:rsidRDefault="00F72277" w:rsidP="00F72277">
            <w:pPr>
              <w:jc w:val="left"/>
            </w:pPr>
            <w:r>
              <w:rPr>
                <w:rFonts w:hint="eastAsia"/>
              </w:rPr>
              <w:t>采矿业</w:t>
            </w:r>
          </w:p>
        </w:tc>
        <w:tc>
          <w:tcPr>
            <w:tcW w:w="2381" w:type="dxa"/>
          </w:tcPr>
          <w:p w:rsidR="00F72277" w:rsidRDefault="00F72277" w:rsidP="00F72277">
            <w:pPr>
              <w:jc w:val="right"/>
            </w:pPr>
            <w:r>
              <w:t>209,179.05</w:t>
            </w:r>
          </w:p>
        </w:tc>
        <w:tc>
          <w:tcPr>
            <w:tcW w:w="2506" w:type="dxa"/>
          </w:tcPr>
          <w:p w:rsidR="00F72277" w:rsidRDefault="00F72277" w:rsidP="00F72277">
            <w:pPr>
              <w:jc w:val="right"/>
            </w:pPr>
            <w:r>
              <w:t>0.01</w:t>
            </w:r>
          </w:p>
        </w:tc>
      </w:tr>
      <w:tr w:rsidR="00F72277" w:rsidTr="00F72277">
        <w:tc>
          <w:tcPr>
            <w:tcW w:w="646" w:type="dxa"/>
          </w:tcPr>
          <w:p w:rsidR="00F72277" w:rsidRDefault="00F72277" w:rsidP="00F72277">
            <w:pPr>
              <w:jc w:val="left"/>
            </w:pPr>
            <w:r>
              <w:t>C</w:t>
            </w:r>
          </w:p>
        </w:tc>
        <w:tc>
          <w:tcPr>
            <w:tcW w:w="2971" w:type="dxa"/>
          </w:tcPr>
          <w:p w:rsidR="00F72277" w:rsidRDefault="00F72277" w:rsidP="00F72277">
            <w:pPr>
              <w:jc w:val="left"/>
            </w:pPr>
            <w:r>
              <w:rPr>
                <w:rFonts w:hint="eastAsia"/>
              </w:rPr>
              <w:t>制造业</w:t>
            </w:r>
          </w:p>
        </w:tc>
        <w:tc>
          <w:tcPr>
            <w:tcW w:w="2381" w:type="dxa"/>
          </w:tcPr>
          <w:p w:rsidR="00F72277" w:rsidRDefault="00F72277" w:rsidP="00F72277">
            <w:pPr>
              <w:jc w:val="right"/>
            </w:pPr>
            <w:r>
              <w:t>800,014.89</w:t>
            </w:r>
          </w:p>
        </w:tc>
        <w:tc>
          <w:tcPr>
            <w:tcW w:w="2506" w:type="dxa"/>
          </w:tcPr>
          <w:p w:rsidR="00F72277" w:rsidRDefault="00F72277" w:rsidP="00F72277">
            <w:pPr>
              <w:jc w:val="right"/>
            </w:pPr>
            <w:r>
              <w:t>0.05</w:t>
            </w:r>
          </w:p>
        </w:tc>
      </w:tr>
      <w:tr w:rsidR="00F72277" w:rsidTr="00F72277">
        <w:tc>
          <w:tcPr>
            <w:tcW w:w="646" w:type="dxa"/>
          </w:tcPr>
          <w:p w:rsidR="00F72277" w:rsidRDefault="00F72277" w:rsidP="00F72277">
            <w:pPr>
              <w:jc w:val="left"/>
            </w:pPr>
            <w:r>
              <w:t>D</w:t>
            </w:r>
          </w:p>
        </w:tc>
        <w:tc>
          <w:tcPr>
            <w:tcW w:w="2971" w:type="dxa"/>
          </w:tcPr>
          <w:p w:rsidR="00F72277" w:rsidRDefault="00F72277" w:rsidP="00F72277">
            <w:pPr>
              <w:jc w:val="left"/>
            </w:pPr>
            <w:r>
              <w:rPr>
                <w:rFonts w:hint="eastAsia"/>
              </w:rPr>
              <w:t>电力、热力、燃气及水生产和供应业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E</w:t>
            </w:r>
          </w:p>
        </w:tc>
        <w:tc>
          <w:tcPr>
            <w:tcW w:w="2971" w:type="dxa"/>
          </w:tcPr>
          <w:p w:rsidR="00F72277" w:rsidRDefault="00F72277" w:rsidP="00F72277">
            <w:pPr>
              <w:jc w:val="left"/>
            </w:pPr>
            <w:r>
              <w:rPr>
                <w:rFonts w:hint="eastAsia"/>
              </w:rPr>
              <w:t>建筑业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F</w:t>
            </w:r>
          </w:p>
        </w:tc>
        <w:tc>
          <w:tcPr>
            <w:tcW w:w="2971" w:type="dxa"/>
          </w:tcPr>
          <w:p w:rsidR="00F72277" w:rsidRDefault="00F72277" w:rsidP="00F72277">
            <w:pPr>
              <w:jc w:val="left"/>
            </w:pPr>
            <w:r>
              <w:rPr>
                <w:rFonts w:hint="eastAsia"/>
              </w:rPr>
              <w:t>批发和零售业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G</w:t>
            </w:r>
          </w:p>
        </w:tc>
        <w:tc>
          <w:tcPr>
            <w:tcW w:w="2971" w:type="dxa"/>
          </w:tcPr>
          <w:p w:rsidR="00F72277" w:rsidRDefault="00F72277" w:rsidP="00F72277">
            <w:pPr>
              <w:jc w:val="left"/>
            </w:pPr>
            <w:r>
              <w:rPr>
                <w:rFonts w:hint="eastAsia"/>
              </w:rPr>
              <w:t>交通运输、仓储和邮政业</w:t>
            </w:r>
          </w:p>
        </w:tc>
        <w:tc>
          <w:tcPr>
            <w:tcW w:w="2381" w:type="dxa"/>
          </w:tcPr>
          <w:p w:rsidR="00F72277" w:rsidRDefault="00F72277" w:rsidP="00F72277">
            <w:pPr>
              <w:jc w:val="right"/>
            </w:pPr>
            <w:r>
              <w:t>1,845.66</w:t>
            </w:r>
          </w:p>
        </w:tc>
        <w:tc>
          <w:tcPr>
            <w:tcW w:w="2506" w:type="dxa"/>
          </w:tcPr>
          <w:p w:rsidR="00F72277" w:rsidRDefault="00F72277" w:rsidP="00F72277">
            <w:pPr>
              <w:jc w:val="right"/>
            </w:pPr>
            <w:r>
              <w:t>0.00</w:t>
            </w:r>
          </w:p>
        </w:tc>
      </w:tr>
      <w:tr w:rsidR="00F72277" w:rsidTr="00F72277">
        <w:tc>
          <w:tcPr>
            <w:tcW w:w="646" w:type="dxa"/>
          </w:tcPr>
          <w:p w:rsidR="00F72277" w:rsidRDefault="00F72277" w:rsidP="00F72277">
            <w:pPr>
              <w:jc w:val="left"/>
            </w:pPr>
            <w:r>
              <w:t>H</w:t>
            </w:r>
          </w:p>
        </w:tc>
        <w:tc>
          <w:tcPr>
            <w:tcW w:w="2971" w:type="dxa"/>
          </w:tcPr>
          <w:p w:rsidR="00F72277" w:rsidRDefault="00F72277" w:rsidP="00F72277">
            <w:pPr>
              <w:jc w:val="left"/>
            </w:pPr>
            <w:r>
              <w:rPr>
                <w:rFonts w:hint="eastAsia"/>
              </w:rPr>
              <w:t>住宿和餐饮业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I</w:t>
            </w:r>
          </w:p>
        </w:tc>
        <w:tc>
          <w:tcPr>
            <w:tcW w:w="2971" w:type="dxa"/>
          </w:tcPr>
          <w:p w:rsidR="00F72277" w:rsidRDefault="00F72277" w:rsidP="00F72277">
            <w:pPr>
              <w:jc w:val="left"/>
            </w:pPr>
            <w:r>
              <w:rPr>
                <w:rFonts w:hint="eastAsia"/>
              </w:rPr>
              <w:t>信息传输、软件和信息技术服务业</w:t>
            </w:r>
          </w:p>
        </w:tc>
        <w:tc>
          <w:tcPr>
            <w:tcW w:w="2381" w:type="dxa"/>
          </w:tcPr>
          <w:p w:rsidR="00F72277" w:rsidRDefault="00F72277" w:rsidP="00F72277">
            <w:pPr>
              <w:jc w:val="right"/>
            </w:pPr>
            <w:r>
              <w:t>55,983.42</w:t>
            </w:r>
          </w:p>
        </w:tc>
        <w:tc>
          <w:tcPr>
            <w:tcW w:w="2506" w:type="dxa"/>
          </w:tcPr>
          <w:p w:rsidR="00F72277" w:rsidRDefault="00F72277" w:rsidP="00F72277">
            <w:pPr>
              <w:jc w:val="right"/>
            </w:pPr>
            <w:r>
              <w:t>0.00</w:t>
            </w:r>
          </w:p>
        </w:tc>
      </w:tr>
      <w:tr w:rsidR="00F72277" w:rsidTr="00F72277">
        <w:tc>
          <w:tcPr>
            <w:tcW w:w="646" w:type="dxa"/>
          </w:tcPr>
          <w:p w:rsidR="00F72277" w:rsidRDefault="00F72277" w:rsidP="00F72277">
            <w:pPr>
              <w:jc w:val="left"/>
            </w:pPr>
            <w:r>
              <w:t>J</w:t>
            </w:r>
          </w:p>
        </w:tc>
        <w:tc>
          <w:tcPr>
            <w:tcW w:w="2971" w:type="dxa"/>
          </w:tcPr>
          <w:p w:rsidR="00F72277" w:rsidRDefault="00F72277" w:rsidP="00F72277">
            <w:pPr>
              <w:jc w:val="left"/>
            </w:pPr>
            <w:r>
              <w:rPr>
                <w:rFonts w:hint="eastAsia"/>
              </w:rPr>
              <w:t>金融业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K</w:t>
            </w:r>
          </w:p>
        </w:tc>
        <w:tc>
          <w:tcPr>
            <w:tcW w:w="2971" w:type="dxa"/>
          </w:tcPr>
          <w:p w:rsidR="00F72277" w:rsidRDefault="00F72277" w:rsidP="00F72277">
            <w:pPr>
              <w:jc w:val="left"/>
            </w:pPr>
            <w:r>
              <w:rPr>
                <w:rFonts w:hint="eastAsia"/>
              </w:rPr>
              <w:t>房地产业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L</w:t>
            </w:r>
          </w:p>
        </w:tc>
        <w:tc>
          <w:tcPr>
            <w:tcW w:w="2971" w:type="dxa"/>
          </w:tcPr>
          <w:p w:rsidR="00F72277" w:rsidRDefault="00F72277" w:rsidP="00F72277">
            <w:pPr>
              <w:jc w:val="left"/>
            </w:pPr>
            <w:r>
              <w:rPr>
                <w:rFonts w:hint="eastAsia"/>
              </w:rPr>
              <w:t>租赁和商务服务业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M</w:t>
            </w:r>
          </w:p>
        </w:tc>
        <w:tc>
          <w:tcPr>
            <w:tcW w:w="2971" w:type="dxa"/>
          </w:tcPr>
          <w:p w:rsidR="00F72277" w:rsidRDefault="00F72277" w:rsidP="00F72277">
            <w:pPr>
              <w:jc w:val="left"/>
            </w:pPr>
            <w:r>
              <w:rPr>
                <w:rFonts w:hint="eastAsia"/>
              </w:rPr>
              <w:t>科学研究和技术服务业</w:t>
            </w:r>
          </w:p>
        </w:tc>
        <w:tc>
          <w:tcPr>
            <w:tcW w:w="2381" w:type="dxa"/>
          </w:tcPr>
          <w:p w:rsidR="00F72277" w:rsidRDefault="00F72277" w:rsidP="00F72277">
            <w:pPr>
              <w:jc w:val="right"/>
            </w:pPr>
            <w:r>
              <w:t>44,134.48</w:t>
            </w:r>
          </w:p>
        </w:tc>
        <w:tc>
          <w:tcPr>
            <w:tcW w:w="2506" w:type="dxa"/>
          </w:tcPr>
          <w:p w:rsidR="00F72277" w:rsidRDefault="00F72277" w:rsidP="00F72277">
            <w:pPr>
              <w:jc w:val="right"/>
            </w:pPr>
            <w:r>
              <w:t>0.00</w:t>
            </w:r>
          </w:p>
        </w:tc>
      </w:tr>
      <w:tr w:rsidR="00F72277" w:rsidTr="00F72277">
        <w:tc>
          <w:tcPr>
            <w:tcW w:w="646" w:type="dxa"/>
          </w:tcPr>
          <w:p w:rsidR="00F72277" w:rsidRDefault="00F72277" w:rsidP="00F72277">
            <w:pPr>
              <w:jc w:val="left"/>
            </w:pPr>
            <w:r>
              <w:t>N</w:t>
            </w:r>
          </w:p>
        </w:tc>
        <w:tc>
          <w:tcPr>
            <w:tcW w:w="2971" w:type="dxa"/>
          </w:tcPr>
          <w:p w:rsidR="00F72277" w:rsidRDefault="00F72277" w:rsidP="00F72277">
            <w:pPr>
              <w:jc w:val="left"/>
            </w:pPr>
            <w:r>
              <w:rPr>
                <w:rFonts w:hint="eastAsia"/>
              </w:rPr>
              <w:t>水利、环境和公共设施管理业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O</w:t>
            </w:r>
          </w:p>
        </w:tc>
        <w:tc>
          <w:tcPr>
            <w:tcW w:w="2971" w:type="dxa"/>
          </w:tcPr>
          <w:p w:rsidR="00F72277" w:rsidRDefault="00F72277" w:rsidP="00F72277">
            <w:pPr>
              <w:jc w:val="left"/>
            </w:pPr>
            <w:r>
              <w:rPr>
                <w:rFonts w:hint="eastAsia"/>
              </w:rPr>
              <w:t>居民服务、修理和其他服务业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P</w:t>
            </w:r>
          </w:p>
        </w:tc>
        <w:tc>
          <w:tcPr>
            <w:tcW w:w="2971" w:type="dxa"/>
          </w:tcPr>
          <w:p w:rsidR="00F72277" w:rsidRDefault="00F72277" w:rsidP="00F72277">
            <w:pPr>
              <w:jc w:val="left"/>
            </w:pPr>
            <w:r>
              <w:rPr>
                <w:rFonts w:hint="eastAsia"/>
              </w:rPr>
              <w:t>教育</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Q</w:t>
            </w:r>
          </w:p>
        </w:tc>
        <w:tc>
          <w:tcPr>
            <w:tcW w:w="2971" w:type="dxa"/>
          </w:tcPr>
          <w:p w:rsidR="00F72277" w:rsidRDefault="00F72277" w:rsidP="00F72277">
            <w:pPr>
              <w:jc w:val="left"/>
            </w:pPr>
            <w:r>
              <w:rPr>
                <w:rFonts w:hint="eastAsia"/>
              </w:rPr>
              <w:t>卫生和社会工作</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R</w:t>
            </w:r>
          </w:p>
        </w:tc>
        <w:tc>
          <w:tcPr>
            <w:tcW w:w="2971" w:type="dxa"/>
          </w:tcPr>
          <w:p w:rsidR="00F72277" w:rsidRDefault="00F72277" w:rsidP="00F72277">
            <w:pPr>
              <w:jc w:val="left"/>
            </w:pPr>
            <w:r>
              <w:rPr>
                <w:rFonts w:hint="eastAsia"/>
              </w:rPr>
              <w:t>文化、体育和娱乐业</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r>
              <w:t>S</w:t>
            </w:r>
          </w:p>
        </w:tc>
        <w:tc>
          <w:tcPr>
            <w:tcW w:w="2971" w:type="dxa"/>
          </w:tcPr>
          <w:p w:rsidR="00F72277" w:rsidRDefault="00F72277" w:rsidP="00F72277">
            <w:pPr>
              <w:jc w:val="left"/>
            </w:pPr>
            <w:r>
              <w:rPr>
                <w:rFonts w:hint="eastAsia"/>
              </w:rPr>
              <w:t>综合</w:t>
            </w:r>
          </w:p>
        </w:tc>
        <w:tc>
          <w:tcPr>
            <w:tcW w:w="2381" w:type="dxa"/>
          </w:tcPr>
          <w:p w:rsidR="00F72277" w:rsidRDefault="00F72277" w:rsidP="00F72277">
            <w:pPr>
              <w:jc w:val="right"/>
            </w:pPr>
            <w:r>
              <w:t>-</w:t>
            </w:r>
          </w:p>
        </w:tc>
        <w:tc>
          <w:tcPr>
            <w:tcW w:w="2506" w:type="dxa"/>
          </w:tcPr>
          <w:p w:rsidR="00F72277" w:rsidRDefault="00F72277" w:rsidP="00F72277">
            <w:pPr>
              <w:jc w:val="right"/>
            </w:pPr>
            <w:r>
              <w:t>-</w:t>
            </w:r>
          </w:p>
        </w:tc>
      </w:tr>
      <w:tr w:rsidR="00F72277" w:rsidTr="00F72277">
        <w:tc>
          <w:tcPr>
            <w:tcW w:w="646" w:type="dxa"/>
          </w:tcPr>
          <w:p w:rsidR="00F72277" w:rsidRDefault="00F72277" w:rsidP="00F72277">
            <w:pPr>
              <w:jc w:val="left"/>
            </w:pPr>
          </w:p>
        </w:tc>
        <w:tc>
          <w:tcPr>
            <w:tcW w:w="2971" w:type="dxa"/>
          </w:tcPr>
          <w:p w:rsidR="00F72277" w:rsidRDefault="00F72277" w:rsidP="00F72277">
            <w:pPr>
              <w:jc w:val="left"/>
            </w:pPr>
            <w:r>
              <w:rPr>
                <w:rFonts w:hint="eastAsia"/>
              </w:rPr>
              <w:t>合计</w:t>
            </w:r>
          </w:p>
        </w:tc>
        <w:tc>
          <w:tcPr>
            <w:tcW w:w="2381" w:type="dxa"/>
          </w:tcPr>
          <w:p w:rsidR="00F72277" w:rsidRDefault="00F72277" w:rsidP="00F72277">
            <w:pPr>
              <w:jc w:val="right"/>
            </w:pPr>
            <w:r>
              <w:t>1,111,157.50</w:t>
            </w:r>
          </w:p>
        </w:tc>
        <w:tc>
          <w:tcPr>
            <w:tcW w:w="2506" w:type="dxa"/>
          </w:tcPr>
          <w:p w:rsidR="00F72277" w:rsidRDefault="00F72277" w:rsidP="00F72277">
            <w:pPr>
              <w:jc w:val="right"/>
            </w:pPr>
            <w:r>
              <w:t>0.07</w:t>
            </w:r>
          </w:p>
        </w:tc>
      </w:tr>
    </w:tbl>
    <w:p w:rsidR="00F72277" w:rsidRDefault="00F72277" w:rsidP="00F72277">
      <w:pPr>
        <w:pStyle w:val="-3"/>
        <w:spacing w:before="156" w:after="156"/>
        <w:rPr>
          <w:rFonts w:hint="eastAsia"/>
        </w:rPr>
      </w:pPr>
      <w:r>
        <w:rPr>
          <w:rFonts w:hint="eastAsia"/>
        </w:rPr>
        <w:t>报告期末按行业分类的港股通投资股票投资组合</w:t>
      </w:r>
    </w:p>
    <w:p w:rsidR="00F72277" w:rsidRDefault="00F72277" w:rsidP="00F72277">
      <w:pPr>
        <w:pStyle w:val="-"/>
        <w:ind w:firstLine="420"/>
        <w:rPr>
          <w:rFonts w:hint="eastAsia"/>
        </w:rPr>
      </w:pPr>
      <w:r>
        <w:rPr>
          <w:rFonts w:hint="eastAsia"/>
        </w:rPr>
        <w:t>无。</w:t>
      </w:r>
    </w:p>
    <w:p w:rsidR="00F72277" w:rsidRDefault="00F72277" w:rsidP="00F72277">
      <w:pPr>
        <w:pStyle w:val="-2"/>
        <w:spacing w:before="312"/>
        <w:rPr>
          <w:rFonts w:hint="eastAsia"/>
        </w:rPr>
      </w:pPr>
      <w:r>
        <w:rPr>
          <w:rFonts w:hint="eastAsia"/>
        </w:rPr>
        <w:t>报告期末按公允价值占基金资产净值比例大小排序的前十名股票投资明细</w:t>
      </w:r>
    </w:p>
    <w:p w:rsidR="00F72277" w:rsidRDefault="00F72277" w:rsidP="00F72277">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72277" w:rsidTr="00F72277">
        <w:trPr>
          <w:cnfStyle w:val="100000000000" w:firstRow="1" w:lastRow="0" w:firstColumn="0" w:lastColumn="0" w:oddVBand="0" w:evenVBand="0" w:oddHBand="0" w:evenHBand="0" w:firstRowFirstColumn="0" w:firstRowLastColumn="0" w:lastRowFirstColumn="0" w:lastRowLastColumn="0"/>
        </w:trPr>
        <w:tc>
          <w:tcPr>
            <w:tcW w:w="652" w:type="dxa"/>
          </w:tcPr>
          <w:p w:rsidR="00F72277" w:rsidRPr="00F72277" w:rsidRDefault="00F72277" w:rsidP="00F72277">
            <w:pPr>
              <w:jc w:val="center"/>
              <w:rPr>
                <w:b/>
              </w:rPr>
            </w:pPr>
            <w:r w:rsidRPr="00F72277">
              <w:rPr>
                <w:rFonts w:hint="eastAsia"/>
                <w:b/>
              </w:rPr>
              <w:t>序号</w:t>
            </w:r>
          </w:p>
        </w:tc>
        <w:tc>
          <w:tcPr>
            <w:tcW w:w="1349" w:type="dxa"/>
          </w:tcPr>
          <w:p w:rsidR="00F72277" w:rsidRPr="00F72277" w:rsidRDefault="00F72277" w:rsidP="00F72277">
            <w:pPr>
              <w:jc w:val="center"/>
              <w:rPr>
                <w:b/>
              </w:rPr>
            </w:pPr>
            <w:r w:rsidRPr="00F72277">
              <w:rPr>
                <w:rFonts w:hint="eastAsia"/>
                <w:b/>
              </w:rPr>
              <w:t>股票代码</w:t>
            </w:r>
          </w:p>
        </w:tc>
        <w:tc>
          <w:tcPr>
            <w:tcW w:w="1349" w:type="dxa"/>
          </w:tcPr>
          <w:p w:rsidR="00F72277" w:rsidRPr="00F72277" w:rsidRDefault="00F72277" w:rsidP="00F72277">
            <w:pPr>
              <w:jc w:val="center"/>
              <w:rPr>
                <w:b/>
              </w:rPr>
            </w:pPr>
            <w:r w:rsidRPr="00F72277">
              <w:rPr>
                <w:rFonts w:hint="eastAsia"/>
                <w:b/>
              </w:rPr>
              <w:t>股票名称</w:t>
            </w:r>
          </w:p>
        </w:tc>
        <w:tc>
          <w:tcPr>
            <w:tcW w:w="1718" w:type="dxa"/>
          </w:tcPr>
          <w:p w:rsidR="00F72277" w:rsidRPr="00F72277" w:rsidRDefault="00F72277" w:rsidP="00F72277">
            <w:pPr>
              <w:jc w:val="center"/>
              <w:rPr>
                <w:b/>
              </w:rPr>
            </w:pPr>
            <w:r w:rsidRPr="00F72277">
              <w:rPr>
                <w:rFonts w:hint="eastAsia"/>
                <w:b/>
              </w:rPr>
              <w:t>数量（股）</w:t>
            </w:r>
          </w:p>
        </w:tc>
        <w:tc>
          <w:tcPr>
            <w:tcW w:w="1718" w:type="dxa"/>
          </w:tcPr>
          <w:p w:rsidR="00F72277" w:rsidRPr="00F72277" w:rsidRDefault="00F72277" w:rsidP="00F72277">
            <w:pPr>
              <w:jc w:val="center"/>
              <w:rPr>
                <w:b/>
              </w:rPr>
            </w:pPr>
            <w:r w:rsidRPr="00F72277">
              <w:rPr>
                <w:rFonts w:hint="eastAsia"/>
                <w:b/>
              </w:rPr>
              <w:t>公允价值（元）</w:t>
            </w:r>
          </w:p>
        </w:tc>
        <w:tc>
          <w:tcPr>
            <w:tcW w:w="1718" w:type="dxa"/>
          </w:tcPr>
          <w:p w:rsidR="00F72277" w:rsidRPr="00F72277" w:rsidRDefault="00F72277" w:rsidP="00F72277">
            <w:pPr>
              <w:jc w:val="center"/>
              <w:rPr>
                <w:b/>
              </w:rPr>
            </w:pPr>
            <w:r w:rsidRPr="00F72277">
              <w:rPr>
                <w:rFonts w:hint="eastAsia"/>
                <w:b/>
              </w:rPr>
              <w:t>占基金资产净值比例（％）</w:t>
            </w:r>
          </w:p>
        </w:tc>
      </w:tr>
      <w:tr w:rsidR="00F72277" w:rsidTr="00F72277">
        <w:tc>
          <w:tcPr>
            <w:tcW w:w="652" w:type="dxa"/>
          </w:tcPr>
          <w:p w:rsidR="00F72277" w:rsidRDefault="00F72277" w:rsidP="00F72277">
            <w:pPr>
              <w:jc w:val="center"/>
            </w:pPr>
            <w:r>
              <w:t>1</w:t>
            </w:r>
          </w:p>
        </w:tc>
        <w:tc>
          <w:tcPr>
            <w:tcW w:w="1349" w:type="dxa"/>
          </w:tcPr>
          <w:p w:rsidR="00F72277" w:rsidRDefault="00F72277" w:rsidP="00F72277">
            <w:pPr>
              <w:jc w:val="left"/>
            </w:pPr>
            <w:r>
              <w:t>002230</w:t>
            </w:r>
          </w:p>
        </w:tc>
        <w:tc>
          <w:tcPr>
            <w:tcW w:w="1349" w:type="dxa"/>
          </w:tcPr>
          <w:p w:rsidR="00F72277" w:rsidRDefault="00F72277" w:rsidP="00F72277">
            <w:pPr>
              <w:jc w:val="left"/>
            </w:pPr>
            <w:r>
              <w:rPr>
                <w:rFonts w:hint="eastAsia"/>
              </w:rPr>
              <w:t>科大讯飞</w:t>
            </w:r>
          </w:p>
        </w:tc>
        <w:tc>
          <w:tcPr>
            <w:tcW w:w="1718" w:type="dxa"/>
          </w:tcPr>
          <w:p w:rsidR="00F72277" w:rsidRDefault="00F72277" w:rsidP="00F72277">
            <w:pPr>
              <w:jc w:val="right"/>
            </w:pPr>
            <w:r>
              <w:t>3,349,000</w:t>
            </w:r>
          </w:p>
        </w:tc>
        <w:tc>
          <w:tcPr>
            <w:tcW w:w="1718" w:type="dxa"/>
          </w:tcPr>
          <w:p w:rsidR="00F72277" w:rsidRDefault="00F72277" w:rsidP="00F72277">
            <w:pPr>
              <w:jc w:val="right"/>
            </w:pPr>
            <w:r>
              <w:t>154,757,290.00</w:t>
            </w:r>
          </w:p>
        </w:tc>
        <w:tc>
          <w:tcPr>
            <w:tcW w:w="1718" w:type="dxa"/>
          </w:tcPr>
          <w:p w:rsidR="00F72277" w:rsidRDefault="00F72277" w:rsidP="00F72277">
            <w:pPr>
              <w:jc w:val="right"/>
            </w:pPr>
            <w:r>
              <w:t>9.97</w:t>
            </w:r>
          </w:p>
        </w:tc>
      </w:tr>
      <w:tr w:rsidR="00F72277" w:rsidTr="00F72277">
        <w:tc>
          <w:tcPr>
            <w:tcW w:w="652" w:type="dxa"/>
          </w:tcPr>
          <w:p w:rsidR="00F72277" w:rsidRDefault="00F72277" w:rsidP="00F72277">
            <w:pPr>
              <w:jc w:val="center"/>
            </w:pPr>
            <w:r>
              <w:t>2</w:t>
            </w:r>
          </w:p>
        </w:tc>
        <w:tc>
          <w:tcPr>
            <w:tcW w:w="1349" w:type="dxa"/>
          </w:tcPr>
          <w:p w:rsidR="00F72277" w:rsidRDefault="00F72277" w:rsidP="00F72277">
            <w:pPr>
              <w:jc w:val="left"/>
            </w:pPr>
            <w:r>
              <w:t>300124</w:t>
            </w:r>
          </w:p>
        </w:tc>
        <w:tc>
          <w:tcPr>
            <w:tcW w:w="1349" w:type="dxa"/>
          </w:tcPr>
          <w:p w:rsidR="00F72277" w:rsidRDefault="00F72277" w:rsidP="00F72277">
            <w:pPr>
              <w:jc w:val="left"/>
            </w:pPr>
            <w:r>
              <w:rPr>
                <w:rFonts w:hint="eastAsia"/>
              </w:rPr>
              <w:t>汇川技术</w:t>
            </w:r>
          </w:p>
        </w:tc>
        <w:tc>
          <w:tcPr>
            <w:tcW w:w="1718" w:type="dxa"/>
          </w:tcPr>
          <w:p w:rsidR="00F72277" w:rsidRDefault="00F72277" w:rsidP="00F72277">
            <w:pPr>
              <w:jc w:val="right"/>
            </w:pPr>
            <w:r>
              <w:t>2,224,500</w:t>
            </w:r>
          </w:p>
        </w:tc>
        <w:tc>
          <w:tcPr>
            <w:tcW w:w="1718" w:type="dxa"/>
          </w:tcPr>
          <w:p w:rsidR="00F72277" w:rsidRDefault="00F72277" w:rsidP="00F72277">
            <w:pPr>
              <w:jc w:val="right"/>
            </w:pPr>
            <w:r>
              <w:t>149,041,500.00</w:t>
            </w:r>
          </w:p>
        </w:tc>
        <w:tc>
          <w:tcPr>
            <w:tcW w:w="1718" w:type="dxa"/>
          </w:tcPr>
          <w:p w:rsidR="00F72277" w:rsidRDefault="00F72277" w:rsidP="00F72277">
            <w:pPr>
              <w:jc w:val="right"/>
            </w:pPr>
            <w:r>
              <w:t>9.60</w:t>
            </w:r>
          </w:p>
        </w:tc>
      </w:tr>
      <w:tr w:rsidR="00F72277" w:rsidTr="00F72277">
        <w:tc>
          <w:tcPr>
            <w:tcW w:w="652" w:type="dxa"/>
          </w:tcPr>
          <w:p w:rsidR="00F72277" w:rsidRDefault="00F72277" w:rsidP="00F72277">
            <w:pPr>
              <w:jc w:val="center"/>
            </w:pPr>
            <w:r>
              <w:t>3</w:t>
            </w:r>
          </w:p>
        </w:tc>
        <w:tc>
          <w:tcPr>
            <w:tcW w:w="1349" w:type="dxa"/>
          </w:tcPr>
          <w:p w:rsidR="00F72277" w:rsidRDefault="00F72277" w:rsidP="00F72277">
            <w:pPr>
              <w:jc w:val="left"/>
            </w:pPr>
            <w:r>
              <w:t>002008</w:t>
            </w:r>
          </w:p>
        </w:tc>
        <w:tc>
          <w:tcPr>
            <w:tcW w:w="1349" w:type="dxa"/>
          </w:tcPr>
          <w:p w:rsidR="00F72277" w:rsidRDefault="00F72277" w:rsidP="00F72277">
            <w:pPr>
              <w:jc w:val="left"/>
            </w:pPr>
            <w:r>
              <w:rPr>
                <w:rFonts w:hint="eastAsia"/>
              </w:rPr>
              <w:t>大族激光</w:t>
            </w:r>
          </w:p>
        </w:tc>
        <w:tc>
          <w:tcPr>
            <w:tcW w:w="1718" w:type="dxa"/>
          </w:tcPr>
          <w:p w:rsidR="00F72277" w:rsidRDefault="00F72277" w:rsidP="00F72277">
            <w:pPr>
              <w:jc w:val="right"/>
            </w:pPr>
            <w:r>
              <w:t>1,677,000</w:t>
            </w:r>
          </w:p>
        </w:tc>
        <w:tc>
          <w:tcPr>
            <w:tcW w:w="1718" w:type="dxa"/>
          </w:tcPr>
          <w:p w:rsidR="00F72277" w:rsidRDefault="00F72277" w:rsidP="00F72277">
            <w:pPr>
              <w:jc w:val="right"/>
            </w:pPr>
            <w:r>
              <w:t>102,766,560.00</w:t>
            </w:r>
          </w:p>
        </w:tc>
        <w:tc>
          <w:tcPr>
            <w:tcW w:w="1718" w:type="dxa"/>
          </w:tcPr>
          <w:p w:rsidR="00F72277" w:rsidRDefault="00F72277" w:rsidP="00F72277">
            <w:pPr>
              <w:jc w:val="right"/>
            </w:pPr>
            <w:r>
              <w:t>6.62</w:t>
            </w:r>
          </w:p>
        </w:tc>
      </w:tr>
      <w:tr w:rsidR="00F72277" w:rsidTr="00F72277">
        <w:tc>
          <w:tcPr>
            <w:tcW w:w="652" w:type="dxa"/>
          </w:tcPr>
          <w:p w:rsidR="00F72277" w:rsidRDefault="00F72277" w:rsidP="00F72277">
            <w:pPr>
              <w:jc w:val="center"/>
            </w:pPr>
            <w:r>
              <w:t>4</w:t>
            </w:r>
          </w:p>
        </w:tc>
        <w:tc>
          <w:tcPr>
            <w:tcW w:w="1349" w:type="dxa"/>
          </w:tcPr>
          <w:p w:rsidR="00F72277" w:rsidRDefault="00F72277" w:rsidP="00F72277">
            <w:pPr>
              <w:jc w:val="left"/>
            </w:pPr>
            <w:r>
              <w:t>601689</w:t>
            </w:r>
          </w:p>
        </w:tc>
        <w:tc>
          <w:tcPr>
            <w:tcW w:w="1349" w:type="dxa"/>
          </w:tcPr>
          <w:p w:rsidR="00F72277" w:rsidRDefault="00F72277" w:rsidP="00F72277">
            <w:pPr>
              <w:jc w:val="left"/>
            </w:pPr>
            <w:r>
              <w:rPr>
                <w:rFonts w:hint="eastAsia"/>
              </w:rPr>
              <w:t>拓普集团</w:t>
            </w:r>
          </w:p>
        </w:tc>
        <w:tc>
          <w:tcPr>
            <w:tcW w:w="1718" w:type="dxa"/>
          </w:tcPr>
          <w:p w:rsidR="00F72277" w:rsidRDefault="00F72277" w:rsidP="00F72277">
            <w:pPr>
              <w:jc w:val="right"/>
            </w:pPr>
            <w:r>
              <w:t>1,769,172</w:t>
            </w:r>
          </w:p>
        </w:tc>
        <w:tc>
          <w:tcPr>
            <w:tcW w:w="1718" w:type="dxa"/>
          </w:tcPr>
          <w:p w:rsidR="00F72277" w:rsidRDefault="00F72277" w:rsidP="00F72277">
            <w:pPr>
              <w:jc w:val="right"/>
            </w:pPr>
            <w:r>
              <w:t>100,488,969.60</w:t>
            </w:r>
          </w:p>
        </w:tc>
        <w:tc>
          <w:tcPr>
            <w:tcW w:w="1718" w:type="dxa"/>
          </w:tcPr>
          <w:p w:rsidR="00F72277" w:rsidRDefault="00F72277" w:rsidP="00F72277">
            <w:pPr>
              <w:jc w:val="right"/>
            </w:pPr>
            <w:r>
              <w:t>6.48</w:t>
            </w:r>
          </w:p>
        </w:tc>
      </w:tr>
      <w:tr w:rsidR="00F72277" w:rsidTr="00F72277">
        <w:tc>
          <w:tcPr>
            <w:tcW w:w="652" w:type="dxa"/>
          </w:tcPr>
          <w:p w:rsidR="00F72277" w:rsidRDefault="00F72277" w:rsidP="00F72277">
            <w:pPr>
              <w:jc w:val="center"/>
            </w:pPr>
            <w:r>
              <w:t>5</w:t>
            </w:r>
          </w:p>
        </w:tc>
        <w:tc>
          <w:tcPr>
            <w:tcW w:w="1349" w:type="dxa"/>
          </w:tcPr>
          <w:p w:rsidR="00F72277" w:rsidRDefault="00F72277" w:rsidP="00F72277">
            <w:pPr>
              <w:jc w:val="left"/>
            </w:pPr>
            <w:r>
              <w:t>688777</w:t>
            </w:r>
          </w:p>
        </w:tc>
        <w:tc>
          <w:tcPr>
            <w:tcW w:w="1349" w:type="dxa"/>
          </w:tcPr>
          <w:p w:rsidR="00F72277" w:rsidRDefault="00F72277" w:rsidP="00F72277">
            <w:pPr>
              <w:jc w:val="left"/>
            </w:pPr>
            <w:r>
              <w:rPr>
                <w:rFonts w:hint="eastAsia"/>
              </w:rPr>
              <w:t>中控技术</w:t>
            </w:r>
          </w:p>
        </w:tc>
        <w:tc>
          <w:tcPr>
            <w:tcW w:w="1718" w:type="dxa"/>
          </w:tcPr>
          <w:p w:rsidR="00F72277" w:rsidRDefault="00F72277" w:rsidP="00F72277">
            <w:pPr>
              <w:jc w:val="right"/>
            </w:pPr>
            <w:r>
              <w:t>1,288,713</w:t>
            </w:r>
          </w:p>
        </w:tc>
        <w:tc>
          <w:tcPr>
            <w:tcW w:w="1718" w:type="dxa"/>
          </w:tcPr>
          <w:p w:rsidR="00F72277" w:rsidRDefault="00F72277" w:rsidP="00F72277">
            <w:pPr>
              <w:jc w:val="right"/>
            </w:pPr>
            <w:r>
              <w:t>83,057,552.85</w:t>
            </w:r>
          </w:p>
        </w:tc>
        <w:tc>
          <w:tcPr>
            <w:tcW w:w="1718" w:type="dxa"/>
          </w:tcPr>
          <w:p w:rsidR="00F72277" w:rsidRDefault="00F72277" w:rsidP="00F72277">
            <w:pPr>
              <w:jc w:val="right"/>
            </w:pPr>
            <w:r>
              <w:t>5.35</w:t>
            </w:r>
          </w:p>
        </w:tc>
      </w:tr>
      <w:tr w:rsidR="00F72277" w:rsidTr="00F72277">
        <w:tc>
          <w:tcPr>
            <w:tcW w:w="652" w:type="dxa"/>
          </w:tcPr>
          <w:p w:rsidR="00F72277" w:rsidRDefault="00F72277" w:rsidP="00F72277">
            <w:pPr>
              <w:jc w:val="center"/>
            </w:pPr>
            <w:r>
              <w:t>6</w:t>
            </w:r>
          </w:p>
        </w:tc>
        <w:tc>
          <w:tcPr>
            <w:tcW w:w="1349" w:type="dxa"/>
          </w:tcPr>
          <w:p w:rsidR="00F72277" w:rsidRDefault="00F72277" w:rsidP="00F72277">
            <w:pPr>
              <w:jc w:val="left"/>
            </w:pPr>
            <w:r>
              <w:t>002236</w:t>
            </w:r>
          </w:p>
        </w:tc>
        <w:tc>
          <w:tcPr>
            <w:tcW w:w="1349" w:type="dxa"/>
          </w:tcPr>
          <w:p w:rsidR="00F72277" w:rsidRDefault="00F72277" w:rsidP="00F72277">
            <w:pPr>
              <w:jc w:val="left"/>
            </w:pPr>
            <w:r>
              <w:rPr>
                <w:rFonts w:hint="eastAsia"/>
              </w:rPr>
              <w:t>大华股份</w:t>
            </w:r>
          </w:p>
        </w:tc>
        <w:tc>
          <w:tcPr>
            <w:tcW w:w="1718" w:type="dxa"/>
          </w:tcPr>
          <w:p w:rsidR="00F72277" w:rsidRDefault="00F72277" w:rsidP="00F72277">
            <w:pPr>
              <w:jc w:val="right"/>
            </w:pPr>
            <w:r>
              <w:t>4,015,126</w:t>
            </w:r>
          </w:p>
        </w:tc>
        <w:tc>
          <w:tcPr>
            <w:tcW w:w="1718" w:type="dxa"/>
          </w:tcPr>
          <w:p w:rsidR="00F72277" w:rsidRDefault="00F72277" w:rsidP="00F72277">
            <w:pPr>
              <w:jc w:val="right"/>
            </w:pPr>
            <w:r>
              <w:t>67,654,873.10</w:t>
            </w:r>
          </w:p>
        </w:tc>
        <w:tc>
          <w:tcPr>
            <w:tcW w:w="1718" w:type="dxa"/>
          </w:tcPr>
          <w:p w:rsidR="00F72277" w:rsidRDefault="00F72277" w:rsidP="00F72277">
            <w:pPr>
              <w:jc w:val="right"/>
            </w:pPr>
            <w:r>
              <w:t>4.36</w:t>
            </w:r>
          </w:p>
        </w:tc>
      </w:tr>
      <w:tr w:rsidR="00F72277" w:rsidTr="00F72277">
        <w:tc>
          <w:tcPr>
            <w:tcW w:w="652" w:type="dxa"/>
          </w:tcPr>
          <w:p w:rsidR="00F72277" w:rsidRDefault="00F72277" w:rsidP="00F72277">
            <w:pPr>
              <w:jc w:val="center"/>
            </w:pPr>
            <w:r>
              <w:t>7</w:t>
            </w:r>
          </w:p>
        </w:tc>
        <w:tc>
          <w:tcPr>
            <w:tcW w:w="1349" w:type="dxa"/>
          </w:tcPr>
          <w:p w:rsidR="00F72277" w:rsidRDefault="00F72277" w:rsidP="00F72277">
            <w:pPr>
              <w:jc w:val="left"/>
            </w:pPr>
            <w:r>
              <w:t>688169</w:t>
            </w:r>
          </w:p>
        </w:tc>
        <w:tc>
          <w:tcPr>
            <w:tcW w:w="1349" w:type="dxa"/>
          </w:tcPr>
          <w:p w:rsidR="00F72277" w:rsidRDefault="00F72277" w:rsidP="00F72277">
            <w:pPr>
              <w:jc w:val="left"/>
            </w:pPr>
            <w:r>
              <w:rPr>
                <w:rFonts w:hint="eastAsia"/>
              </w:rPr>
              <w:t>石头科技</w:t>
            </w:r>
          </w:p>
        </w:tc>
        <w:tc>
          <w:tcPr>
            <w:tcW w:w="1718" w:type="dxa"/>
          </w:tcPr>
          <w:p w:rsidR="00F72277" w:rsidRDefault="00F72277" w:rsidP="00F72277">
            <w:pPr>
              <w:jc w:val="right"/>
            </w:pPr>
            <w:r>
              <w:t>422,040</w:t>
            </w:r>
          </w:p>
        </w:tc>
        <w:tc>
          <w:tcPr>
            <w:tcW w:w="1718" w:type="dxa"/>
          </w:tcPr>
          <w:p w:rsidR="00F72277" w:rsidRDefault="00F72277" w:rsidP="00F72277">
            <w:pPr>
              <w:jc w:val="right"/>
            </w:pPr>
            <w:r>
              <w:t>50,636,359.20</w:t>
            </w:r>
          </w:p>
        </w:tc>
        <w:tc>
          <w:tcPr>
            <w:tcW w:w="1718" w:type="dxa"/>
          </w:tcPr>
          <w:p w:rsidR="00F72277" w:rsidRDefault="00F72277" w:rsidP="00F72277">
            <w:pPr>
              <w:jc w:val="right"/>
            </w:pPr>
            <w:r>
              <w:t>3.26</w:t>
            </w:r>
          </w:p>
        </w:tc>
      </w:tr>
      <w:tr w:rsidR="00F72277" w:rsidTr="00F72277">
        <w:tc>
          <w:tcPr>
            <w:tcW w:w="652" w:type="dxa"/>
          </w:tcPr>
          <w:p w:rsidR="00F72277" w:rsidRDefault="00F72277" w:rsidP="00F72277">
            <w:pPr>
              <w:jc w:val="center"/>
            </w:pPr>
            <w:r>
              <w:t>8</w:t>
            </w:r>
          </w:p>
        </w:tc>
        <w:tc>
          <w:tcPr>
            <w:tcW w:w="1349" w:type="dxa"/>
          </w:tcPr>
          <w:p w:rsidR="00F72277" w:rsidRDefault="00F72277" w:rsidP="00F72277">
            <w:pPr>
              <w:jc w:val="left"/>
            </w:pPr>
            <w:r>
              <w:t>002472</w:t>
            </w:r>
          </w:p>
        </w:tc>
        <w:tc>
          <w:tcPr>
            <w:tcW w:w="1349" w:type="dxa"/>
          </w:tcPr>
          <w:p w:rsidR="00F72277" w:rsidRDefault="00F72277" w:rsidP="00F72277">
            <w:pPr>
              <w:jc w:val="left"/>
            </w:pPr>
            <w:r>
              <w:rPr>
                <w:rFonts w:hint="eastAsia"/>
              </w:rPr>
              <w:t>双环传动</w:t>
            </w:r>
          </w:p>
        </w:tc>
        <w:tc>
          <w:tcPr>
            <w:tcW w:w="1718" w:type="dxa"/>
          </w:tcPr>
          <w:p w:rsidR="00F72277" w:rsidRDefault="00F72277" w:rsidP="00F72277">
            <w:pPr>
              <w:jc w:val="right"/>
            </w:pPr>
            <w:r>
              <w:t>1,383,792</w:t>
            </w:r>
          </w:p>
        </w:tc>
        <w:tc>
          <w:tcPr>
            <w:tcW w:w="1718" w:type="dxa"/>
          </w:tcPr>
          <w:p w:rsidR="00F72277" w:rsidRDefault="00F72277" w:rsidP="00F72277">
            <w:pPr>
              <w:jc w:val="right"/>
            </w:pPr>
            <w:r>
              <w:t>49,830,349.92</w:t>
            </w:r>
          </w:p>
        </w:tc>
        <w:tc>
          <w:tcPr>
            <w:tcW w:w="1718" w:type="dxa"/>
          </w:tcPr>
          <w:p w:rsidR="00F72277" w:rsidRDefault="00F72277" w:rsidP="00F72277">
            <w:pPr>
              <w:jc w:val="right"/>
            </w:pPr>
            <w:r>
              <w:t>3.21</w:t>
            </w:r>
          </w:p>
        </w:tc>
      </w:tr>
      <w:tr w:rsidR="00F72277" w:rsidTr="00F72277">
        <w:tc>
          <w:tcPr>
            <w:tcW w:w="652" w:type="dxa"/>
          </w:tcPr>
          <w:p w:rsidR="00F72277" w:rsidRDefault="00F72277" w:rsidP="00F72277">
            <w:pPr>
              <w:jc w:val="center"/>
            </w:pPr>
            <w:r>
              <w:t>9</w:t>
            </w:r>
          </w:p>
        </w:tc>
        <w:tc>
          <w:tcPr>
            <w:tcW w:w="1349" w:type="dxa"/>
          </w:tcPr>
          <w:p w:rsidR="00F72277" w:rsidRDefault="00F72277" w:rsidP="00F72277">
            <w:pPr>
              <w:jc w:val="left"/>
            </w:pPr>
            <w:r>
              <w:t>688017</w:t>
            </w:r>
          </w:p>
        </w:tc>
        <w:tc>
          <w:tcPr>
            <w:tcW w:w="1349" w:type="dxa"/>
          </w:tcPr>
          <w:p w:rsidR="00F72277" w:rsidRDefault="00F72277" w:rsidP="00F72277">
            <w:pPr>
              <w:jc w:val="left"/>
            </w:pPr>
            <w:r>
              <w:rPr>
                <w:rFonts w:hint="eastAsia"/>
              </w:rPr>
              <w:t>绿的谐波</w:t>
            </w:r>
          </w:p>
        </w:tc>
        <w:tc>
          <w:tcPr>
            <w:tcW w:w="1718" w:type="dxa"/>
          </w:tcPr>
          <w:p w:rsidR="00F72277" w:rsidRDefault="00F72277" w:rsidP="00F72277">
            <w:pPr>
              <w:jc w:val="right"/>
            </w:pPr>
            <w:r>
              <w:t>261,287</w:t>
            </w:r>
          </w:p>
        </w:tc>
        <w:tc>
          <w:tcPr>
            <w:tcW w:w="1718" w:type="dxa"/>
          </w:tcPr>
          <w:p w:rsidR="00F72277" w:rsidRDefault="00F72277" w:rsidP="00F72277">
            <w:pPr>
              <w:jc w:val="right"/>
            </w:pPr>
            <w:r>
              <w:t>48,902,474.92</w:t>
            </w:r>
          </w:p>
        </w:tc>
        <w:tc>
          <w:tcPr>
            <w:tcW w:w="1718" w:type="dxa"/>
          </w:tcPr>
          <w:p w:rsidR="00F72277" w:rsidRDefault="00F72277" w:rsidP="00F72277">
            <w:pPr>
              <w:jc w:val="right"/>
            </w:pPr>
            <w:r>
              <w:t>3.15</w:t>
            </w:r>
          </w:p>
        </w:tc>
      </w:tr>
      <w:tr w:rsidR="00F72277" w:rsidTr="00F72277">
        <w:tc>
          <w:tcPr>
            <w:tcW w:w="652" w:type="dxa"/>
          </w:tcPr>
          <w:p w:rsidR="00F72277" w:rsidRDefault="00F72277" w:rsidP="00F72277">
            <w:pPr>
              <w:jc w:val="center"/>
            </w:pPr>
            <w:r>
              <w:t>10</w:t>
            </w:r>
          </w:p>
        </w:tc>
        <w:tc>
          <w:tcPr>
            <w:tcW w:w="1349" w:type="dxa"/>
          </w:tcPr>
          <w:p w:rsidR="00F72277" w:rsidRDefault="00F72277" w:rsidP="00F72277">
            <w:pPr>
              <w:jc w:val="left"/>
            </w:pPr>
            <w:r>
              <w:t>688343</w:t>
            </w:r>
          </w:p>
        </w:tc>
        <w:tc>
          <w:tcPr>
            <w:tcW w:w="1349" w:type="dxa"/>
          </w:tcPr>
          <w:p w:rsidR="00F72277" w:rsidRDefault="00F72277" w:rsidP="00F72277">
            <w:pPr>
              <w:jc w:val="left"/>
            </w:pPr>
            <w:r>
              <w:rPr>
                <w:rFonts w:hint="eastAsia"/>
              </w:rPr>
              <w:t>云天励飞</w:t>
            </w:r>
          </w:p>
        </w:tc>
        <w:tc>
          <w:tcPr>
            <w:tcW w:w="1718" w:type="dxa"/>
          </w:tcPr>
          <w:p w:rsidR="00F72277" w:rsidRDefault="00F72277" w:rsidP="00F72277">
            <w:pPr>
              <w:jc w:val="right"/>
            </w:pPr>
            <w:r>
              <w:t>511,409</w:t>
            </w:r>
          </w:p>
        </w:tc>
        <w:tc>
          <w:tcPr>
            <w:tcW w:w="1718" w:type="dxa"/>
          </w:tcPr>
          <w:p w:rsidR="00F72277" w:rsidRDefault="00F72277" w:rsidP="00F72277">
            <w:pPr>
              <w:jc w:val="right"/>
            </w:pPr>
            <w:r>
              <w:t>38,151,111.40</w:t>
            </w:r>
          </w:p>
        </w:tc>
        <w:tc>
          <w:tcPr>
            <w:tcW w:w="1718" w:type="dxa"/>
          </w:tcPr>
          <w:p w:rsidR="00F72277" w:rsidRDefault="00F72277" w:rsidP="00F72277">
            <w:pPr>
              <w:jc w:val="right"/>
            </w:pPr>
            <w:r>
              <w:t>2.46</w:t>
            </w:r>
          </w:p>
        </w:tc>
      </w:tr>
    </w:tbl>
    <w:p w:rsidR="00F72277" w:rsidRDefault="00F72277" w:rsidP="00F72277">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72277" w:rsidTr="00F72277">
        <w:trPr>
          <w:cnfStyle w:val="100000000000" w:firstRow="1" w:lastRow="0" w:firstColumn="0" w:lastColumn="0" w:oddVBand="0" w:evenVBand="0" w:oddHBand="0" w:evenHBand="0" w:firstRowFirstColumn="0" w:firstRowLastColumn="0" w:lastRowFirstColumn="0" w:lastRowLastColumn="0"/>
        </w:trPr>
        <w:tc>
          <w:tcPr>
            <w:tcW w:w="652" w:type="dxa"/>
          </w:tcPr>
          <w:p w:rsidR="00F72277" w:rsidRPr="00F72277" w:rsidRDefault="00F72277" w:rsidP="00F72277">
            <w:pPr>
              <w:jc w:val="center"/>
              <w:rPr>
                <w:b/>
              </w:rPr>
            </w:pPr>
            <w:r w:rsidRPr="00F72277">
              <w:rPr>
                <w:rFonts w:hint="eastAsia"/>
                <w:b/>
              </w:rPr>
              <w:t>序号</w:t>
            </w:r>
          </w:p>
        </w:tc>
        <w:tc>
          <w:tcPr>
            <w:tcW w:w="1349" w:type="dxa"/>
          </w:tcPr>
          <w:p w:rsidR="00F72277" w:rsidRPr="00F72277" w:rsidRDefault="00F72277" w:rsidP="00F72277">
            <w:pPr>
              <w:jc w:val="center"/>
              <w:rPr>
                <w:b/>
              </w:rPr>
            </w:pPr>
            <w:r w:rsidRPr="00F72277">
              <w:rPr>
                <w:rFonts w:hint="eastAsia"/>
                <w:b/>
              </w:rPr>
              <w:t>股票代码</w:t>
            </w:r>
          </w:p>
        </w:tc>
        <w:tc>
          <w:tcPr>
            <w:tcW w:w="1349" w:type="dxa"/>
          </w:tcPr>
          <w:p w:rsidR="00F72277" w:rsidRPr="00F72277" w:rsidRDefault="00F72277" w:rsidP="00F72277">
            <w:pPr>
              <w:jc w:val="center"/>
              <w:rPr>
                <w:b/>
              </w:rPr>
            </w:pPr>
            <w:r w:rsidRPr="00F72277">
              <w:rPr>
                <w:rFonts w:hint="eastAsia"/>
                <w:b/>
              </w:rPr>
              <w:t>股票名称</w:t>
            </w:r>
          </w:p>
        </w:tc>
        <w:tc>
          <w:tcPr>
            <w:tcW w:w="1718" w:type="dxa"/>
          </w:tcPr>
          <w:p w:rsidR="00F72277" w:rsidRPr="00F72277" w:rsidRDefault="00F72277" w:rsidP="00F72277">
            <w:pPr>
              <w:jc w:val="center"/>
              <w:rPr>
                <w:b/>
              </w:rPr>
            </w:pPr>
            <w:r w:rsidRPr="00F72277">
              <w:rPr>
                <w:rFonts w:hint="eastAsia"/>
                <w:b/>
              </w:rPr>
              <w:t>数量（股）</w:t>
            </w:r>
          </w:p>
        </w:tc>
        <w:tc>
          <w:tcPr>
            <w:tcW w:w="1718" w:type="dxa"/>
          </w:tcPr>
          <w:p w:rsidR="00F72277" w:rsidRPr="00F72277" w:rsidRDefault="00F72277" w:rsidP="00F72277">
            <w:pPr>
              <w:jc w:val="center"/>
              <w:rPr>
                <w:b/>
              </w:rPr>
            </w:pPr>
            <w:r w:rsidRPr="00F72277">
              <w:rPr>
                <w:rFonts w:hint="eastAsia"/>
                <w:b/>
              </w:rPr>
              <w:t>公允价值（元）</w:t>
            </w:r>
          </w:p>
        </w:tc>
        <w:tc>
          <w:tcPr>
            <w:tcW w:w="1718" w:type="dxa"/>
          </w:tcPr>
          <w:p w:rsidR="00F72277" w:rsidRPr="00F72277" w:rsidRDefault="00F72277" w:rsidP="00F72277">
            <w:pPr>
              <w:jc w:val="center"/>
              <w:rPr>
                <w:b/>
              </w:rPr>
            </w:pPr>
            <w:r w:rsidRPr="00F72277">
              <w:rPr>
                <w:rFonts w:hint="eastAsia"/>
                <w:b/>
              </w:rPr>
              <w:t>占基金资产净值比例（％）</w:t>
            </w:r>
          </w:p>
        </w:tc>
      </w:tr>
      <w:tr w:rsidR="00F72277" w:rsidTr="00F72277">
        <w:tc>
          <w:tcPr>
            <w:tcW w:w="652" w:type="dxa"/>
          </w:tcPr>
          <w:p w:rsidR="00F72277" w:rsidRDefault="00F72277" w:rsidP="00F72277">
            <w:pPr>
              <w:jc w:val="center"/>
            </w:pPr>
            <w:r>
              <w:t>1</w:t>
            </w:r>
          </w:p>
        </w:tc>
        <w:tc>
          <w:tcPr>
            <w:tcW w:w="1349" w:type="dxa"/>
          </w:tcPr>
          <w:p w:rsidR="00F72277" w:rsidRDefault="00F72277" w:rsidP="00F72277">
            <w:pPr>
              <w:jc w:val="left"/>
            </w:pPr>
            <w:r>
              <w:t>001280</w:t>
            </w:r>
          </w:p>
        </w:tc>
        <w:tc>
          <w:tcPr>
            <w:tcW w:w="1349" w:type="dxa"/>
          </w:tcPr>
          <w:p w:rsidR="00F72277" w:rsidRDefault="00F72277" w:rsidP="00F72277">
            <w:pPr>
              <w:jc w:val="left"/>
            </w:pPr>
            <w:r>
              <w:rPr>
                <w:rFonts w:hint="eastAsia"/>
              </w:rPr>
              <w:t>中国铀业</w:t>
            </w:r>
          </w:p>
        </w:tc>
        <w:tc>
          <w:tcPr>
            <w:tcW w:w="1718" w:type="dxa"/>
          </w:tcPr>
          <w:p w:rsidR="00F72277" w:rsidRDefault="00F72277" w:rsidP="00F72277">
            <w:pPr>
              <w:jc w:val="right"/>
            </w:pPr>
            <w:r>
              <w:t>2,277</w:t>
            </w:r>
          </w:p>
        </w:tc>
        <w:tc>
          <w:tcPr>
            <w:tcW w:w="1718" w:type="dxa"/>
          </w:tcPr>
          <w:p w:rsidR="00F72277" w:rsidRDefault="00F72277" w:rsidP="00F72277">
            <w:pPr>
              <w:jc w:val="right"/>
            </w:pPr>
            <w:r>
              <w:t>173,029.23</w:t>
            </w:r>
          </w:p>
        </w:tc>
        <w:tc>
          <w:tcPr>
            <w:tcW w:w="1718" w:type="dxa"/>
          </w:tcPr>
          <w:p w:rsidR="00F72277" w:rsidRDefault="00F72277" w:rsidP="00F72277">
            <w:pPr>
              <w:jc w:val="right"/>
            </w:pPr>
            <w:r>
              <w:t>0.01</w:t>
            </w:r>
          </w:p>
        </w:tc>
      </w:tr>
      <w:tr w:rsidR="00F72277" w:rsidTr="00F72277">
        <w:tc>
          <w:tcPr>
            <w:tcW w:w="652" w:type="dxa"/>
          </w:tcPr>
          <w:p w:rsidR="00F72277" w:rsidRDefault="00F72277" w:rsidP="00F72277">
            <w:pPr>
              <w:jc w:val="center"/>
            </w:pPr>
            <w:r>
              <w:t>2</w:t>
            </w:r>
          </w:p>
        </w:tc>
        <w:tc>
          <w:tcPr>
            <w:tcW w:w="1349" w:type="dxa"/>
          </w:tcPr>
          <w:p w:rsidR="00F72277" w:rsidRDefault="00F72277" w:rsidP="00F72277">
            <w:pPr>
              <w:jc w:val="left"/>
            </w:pPr>
            <w:r>
              <w:t>688795</w:t>
            </w:r>
          </w:p>
        </w:tc>
        <w:tc>
          <w:tcPr>
            <w:tcW w:w="1349" w:type="dxa"/>
          </w:tcPr>
          <w:p w:rsidR="00F72277" w:rsidRDefault="00F72277" w:rsidP="00F72277">
            <w:pPr>
              <w:jc w:val="left"/>
            </w:pPr>
            <w:r>
              <w:rPr>
                <w:rFonts w:hint="eastAsia"/>
              </w:rPr>
              <w:t>摩尔线程</w:t>
            </w:r>
          </w:p>
        </w:tc>
        <w:tc>
          <w:tcPr>
            <w:tcW w:w="1718" w:type="dxa"/>
          </w:tcPr>
          <w:p w:rsidR="00F72277" w:rsidRDefault="00F72277" w:rsidP="00F72277">
            <w:pPr>
              <w:jc w:val="right"/>
            </w:pPr>
            <w:r>
              <w:t>174</w:t>
            </w:r>
          </w:p>
        </w:tc>
        <w:tc>
          <w:tcPr>
            <w:tcW w:w="1718" w:type="dxa"/>
          </w:tcPr>
          <w:p w:rsidR="00F72277" w:rsidRDefault="00F72277" w:rsidP="00F72277">
            <w:pPr>
              <w:jc w:val="right"/>
            </w:pPr>
            <w:r>
              <w:t>92,752.44</w:t>
            </w:r>
          </w:p>
        </w:tc>
        <w:tc>
          <w:tcPr>
            <w:tcW w:w="1718" w:type="dxa"/>
          </w:tcPr>
          <w:p w:rsidR="00F72277" w:rsidRDefault="00F72277" w:rsidP="00F72277">
            <w:pPr>
              <w:jc w:val="right"/>
            </w:pPr>
            <w:r>
              <w:t>0.01</w:t>
            </w:r>
          </w:p>
        </w:tc>
      </w:tr>
      <w:tr w:rsidR="00F72277" w:rsidTr="00F72277">
        <w:tc>
          <w:tcPr>
            <w:tcW w:w="652" w:type="dxa"/>
          </w:tcPr>
          <w:p w:rsidR="00F72277" w:rsidRDefault="00F72277" w:rsidP="00F72277">
            <w:pPr>
              <w:jc w:val="center"/>
            </w:pPr>
            <w:r>
              <w:t>3</w:t>
            </w:r>
          </w:p>
        </w:tc>
        <w:tc>
          <w:tcPr>
            <w:tcW w:w="1349" w:type="dxa"/>
          </w:tcPr>
          <w:p w:rsidR="00F72277" w:rsidRDefault="00F72277" w:rsidP="00F72277">
            <w:pPr>
              <w:jc w:val="left"/>
            </w:pPr>
            <w:r>
              <w:t>301683</w:t>
            </w:r>
          </w:p>
        </w:tc>
        <w:tc>
          <w:tcPr>
            <w:tcW w:w="1349" w:type="dxa"/>
          </w:tcPr>
          <w:p w:rsidR="00F72277" w:rsidRDefault="00F72277" w:rsidP="00F72277">
            <w:pPr>
              <w:jc w:val="left"/>
            </w:pPr>
            <w:r>
              <w:rPr>
                <w:rFonts w:hint="eastAsia"/>
              </w:rPr>
              <w:t>慧谷新材</w:t>
            </w:r>
          </w:p>
        </w:tc>
        <w:tc>
          <w:tcPr>
            <w:tcW w:w="1718" w:type="dxa"/>
          </w:tcPr>
          <w:p w:rsidR="00F72277" w:rsidRDefault="00F72277" w:rsidP="00F72277">
            <w:pPr>
              <w:jc w:val="right"/>
            </w:pPr>
            <w:r>
              <w:t>952</w:t>
            </w:r>
          </w:p>
        </w:tc>
        <w:tc>
          <w:tcPr>
            <w:tcW w:w="1718" w:type="dxa"/>
          </w:tcPr>
          <w:p w:rsidR="00F72277" w:rsidRDefault="00F72277" w:rsidP="00F72277">
            <w:pPr>
              <w:jc w:val="right"/>
            </w:pPr>
            <w:r>
              <w:t>74,617.76</w:t>
            </w:r>
          </w:p>
        </w:tc>
        <w:tc>
          <w:tcPr>
            <w:tcW w:w="1718" w:type="dxa"/>
          </w:tcPr>
          <w:p w:rsidR="00F72277" w:rsidRDefault="00F72277" w:rsidP="00F72277">
            <w:pPr>
              <w:jc w:val="right"/>
            </w:pPr>
            <w:r>
              <w:t>0.00</w:t>
            </w:r>
          </w:p>
        </w:tc>
      </w:tr>
      <w:tr w:rsidR="00F72277" w:rsidTr="00F72277">
        <w:tc>
          <w:tcPr>
            <w:tcW w:w="652" w:type="dxa"/>
          </w:tcPr>
          <w:p w:rsidR="00F72277" w:rsidRDefault="00F72277" w:rsidP="00F72277">
            <w:pPr>
              <w:jc w:val="center"/>
            </w:pPr>
            <w:r>
              <w:t>4</w:t>
            </w:r>
          </w:p>
        </w:tc>
        <w:tc>
          <w:tcPr>
            <w:tcW w:w="1349" w:type="dxa"/>
          </w:tcPr>
          <w:p w:rsidR="00F72277" w:rsidRDefault="00F72277" w:rsidP="00F72277">
            <w:pPr>
              <w:jc w:val="left"/>
            </w:pPr>
            <w:r>
              <w:t>688818</w:t>
            </w:r>
          </w:p>
        </w:tc>
        <w:tc>
          <w:tcPr>
            <w:tcW w:w="1349" w:type="dxa"/>
          </w:tcPr>
          <w:p w:rsidR="00F72277" w:rsidRDefault="00F72277" w:rsidP="00F72277">
            <w:pPr>
              <w:jc w:val="left"/>
            </w:pPr>
            <w:r>
              <w:rPr>
                <w:rFonts w:hint="eastAsia"/>
              </w:rPr>
              <w:t>电科蓝天</w:t>
            </w:r>
          </w:p>
        </w:tc>
        <w:tc>
          <w:tcPr>
            <w:tcW w:w="1718" w:type="dxa"/>
          </w:tcPr>
          <w:p w:rsidR="00F72277" w:rsidRDefault="00F72277" w:rsidP="00F72277">
            <w:pPr>
              <w:jc w:val="right"/>
            </w:pPr>
            <w:r>
              <w:t>1,717</w:t>
            </w:r>
          </w:p>
        </w:tc>
        <w:tc>
          <w:tcPr>
            <w:tcW w:w="1718" w:type="dxa"/>
          </w:tcPr>
          <w:p w:rsidR="00F72277" w:rsidRDefault="00F72277" w:rsidP="00F72277">
            <w:pPr>
              <w:jc w:val="right"/>
            </w:pPr>
            <w:r>
              <w:t>72,165.51</w:t>
            </w:r>
          </w:p>
        </w:tc>
        <w:tc>
          <w:tcPr>
            <w:tcW w:w="1718" w:type="dxa"/>
          </w:tcPr>
          <w:p w:rsidR="00F72277" w:rsidRDefault="00F72277" w:rsidP="00F72277">
            <w:pPr>
              <w:jc w:val="right"/>
            </w:pPr>
            <w:r>
              <w:t>0.00</w:t>
            </w:r>
          </w:p>
        </w:tc>
      </w:tr>
      <w:tr w:rsidR="00F72277" w:rsidTr="00F72277">
        <w:tc>
          <w:tcPr>
            <w:tcW w:w="652" w:type="dxa"/>
          </w:tcPr>
          <w:p w:rsidR="00F72277" w:rsidRDefault="00F72277" w:rsidP="00F72277">
            <w:pPr>
              <w:jc w:val="center"/>
            </w:pPr>
            <w:r>
              <w:t>5</w:t>
            </w:r>
          </w:p>
        </w:tc>
        <w:tc>
          <w:tcPr>
            <w:tcW w:w="1349" w:type="dxa"/>
          </w:tcPr>
          <w:p w:rsidR="00F72277" w:rsidRDefault="00F72277" w:rsidP="00F72277">
            <w:pPr>
              <w:jc w:val="left"/>
            </w:pPr>
            <w:r>
              <w:t>688809</w:t>
            </w:r>
          </w:p>
        </w:tc>
        <w:tc>
          <w:tcPr>
            <w:tcW w:w="1349" w:type="dxa"/>
          </w:tcPr>
          <w:p w:rsidR="00F72277" w:rsidRDefault="00F72277" w:rsidP="00F72277">
            <w:pPr>
              <w:jc w:val="left"/>
            </w:pPr>
            <w:r>
              <w:rPr>
                <w:rFonts w:hint="eastAsia"/>
              </w:rPr>
              <w:t>强一股份</w:t>
            </w:r>
          </w:p>
        </w:tc>
        <w:tc>
          <w:tcPr>
            <w:tcW w:w="1718" w:type="dxa"/>
          </w:tcPr>
          <w:p w:rsidR="00F72277" w:rsidRDefault="00F72277" w:rsidP="00F72277">
            <w:pPr>
              <w:jc w:val="right"/>
            </w:pPr>
            <w:r>
              <w:t>259</w:t>
            </w:r>
          </w:p>
        </w:tc>
        <w:tc>
          <w:tcPr>
            <w:tcW w:w="1718" w:type="dxa"/>
          </w:tcPr>
          <w:p w:rsidR="00F72277" w:rsidRDefault="00F72277" w:rsidP="00F72277">
            <w:pPr>
              <w:jc w:val="right"/>
            </w:pPr>
            <w:r>
              <w:t>71,478.82</w:t>
            </w:r>
          </w:p>
        </w:tc>
        <w:tc>
          <w:tcPr>
            <w:tcW w:w="1718" w:type="dxa"/>
          </w:tcPr>
          <w:p w:rsidR="00F72277" w:rsidRDefault="00F72277" w:rsidP="00F72277">
            <w:pPr>
              <w:jc w:val="right"/>
            </w:pPr>
            <w:r>
              <w:t>0.00</w:t>
            </w:r>
          </w:p>
        </w:tc>
      </w:tr>
    </w:tbl>
    <w:p w:rsidR="00F72277" w:rsidRDefault="00F72277" w:rsidP="00F72277">
      <w:pPr>
        <w:pStyle w:val="-2"/>
        <w:spacing w:before="312"/>
        <w:rPr>
          <w:rFonts w:hint="eastAsia"/>
        </w:rPr>
      </w:pPr>
      <w:r>
        <w:rPr>
          <w:rFonts w:hint="eastAsia"/>
        </w:rPr>
        <w:t>报告期末按债券品种分类的债券投资组合</w:t>
      </w:r>
    </w:p>
    <w:p w:rsidR="00F72277" w:rsidRDefault="00F72277" w:rsidP="00F72277">
      <w:pPr>
        <w:pStyle w:val="-"/>
        <w:ind w:firstLine="420"/>
        <w:rPr>
          <w:rFonts w:hint="eastAsia"/>
        </w:rPr>
      </w:pPr>
      <w:r>
        <w:rPr>
          <w:rFonts w:hint="eastAsia"/>
        </w:rPr>
        <w:t>无。</w:t>
      </w:r>
    </w:p>
    <w:p w:rsidR="00F72277" w:rsidRDefault="00F72277" w:rsidP="00F72277">
      <w:pPr>
        <w:pStyle w:val="-2"/>
        <w:spacing w:before="312"/>
        <w:rPr>
          <w:rFonts w:hint="eastAsia"/>
        </w:rPr>
      </w:pPr>
      <w:r>
        <w:rPr>
          <w:rFonts w:hint="eastAsia"/>
        </w:rPr>
        <w:t>报告期末按公允价值占基金资产净值比例大小排名的前五名债券投资明细</w:t>
      </w:r>
    </w:p>
    <w:p w:rsidR="00F72277" w:rsidRDefault="00F72277" w:rsidP="00F72277">
      <w:pPr>
        <w:pStyle w:val="-"/>
        <w:ind w:firstLine="420"/>
        <w:rPr>
          <w:rFonts w:hint="eastAsia"/>
        </w:rPr>
      </w:pPr>
      <w:r>
        <w:rPr>
          <w:rFonts w:hint="eastAsia"/>
        </w:rPr>
        <w:t>无。</w:t>
      </w:r>
    </w:p>
    <w:p w:rsidR="00F72277" w:rsidRDefault="00F72277" w:rsidP="00F72277">
      <w:pPr>
        <w:pStyle w:val="-2"/>
        <w:spacing w:before="312"/>
        <w:rPr>
          <w:rFonts w:hint="eastAsia"/>
        </w:rPr>
      </w:pPr>
      <w:r>
        <w:rPr>
          <w:rFonts w:hint="eastAsia"/>
        </w:rPr>
        <w:t>报告期末按公允价值占基金资产净值比例大小排名的前十名资产支持证券投资明细</w:t>
      </w:r>
    </w:p>
    <w:p w:rsidR="00F72277" w:rsidRDefault="00F72277" w:rsidP="00F72277">
      <w:pPr>
        <w:pStyle w:val="-"/>
        <w:ind w:firstLine="420"/>
        <w:rPr>
          <w:rFonts w:hint="eastAsia"/>
        </w:rPr>
      </w:pPr>
      <w:r>
        <w:rPr>
          <w:rFonts w:hint="eastAsia"/>
        </w:rPr>
        <w:lastRenderedPageBreak/>
        <w:t>本基金本报告期末未持有资产支持证券。</w:t>
      </w:r>
    </w:p>
    <w:p w:rsidR="00F72277" w:rsidRDefault="00F72277" w:rsidP="00F72277">
      <w:pPr>
        <w:pStyle w:val="-2"/>
        <w:spacing w:before="312"/>
        <w:rPr>
          <w:rFonts w:hint="eastAsia"/>
        </w:rPr>
      </w:pPr>
      <w:r>
        <w:rPr>
          <w:rFonts w:hint="eastAsia"/>
        </w:rPr>
        <w:t>报告期末按公允价值占基金资产净值比例大小排序的前五名贵金属投资明细</w:t>
      </w:r>
    </w:p>
    <w:p w:rsidR="00F72277" w:rsidRDefault="00F72277" w:rsidP="00F72277">
      <w:pPr>
        <w:pStyle w:val="-"/>
        <w:ind w:firstLine="420"/>
        <w:rPr>
          <w:rFonts w:hint="eastAsia"/>
        </w:rPr>
      </w:pPr>
      <w:r>
        <w:rPr>
          <w:rFonts w:hint="eastAsia"/>
        </w:rPr>
        <w:t>无。</w:t>
      </w:r>
    </w:p>
    <w:p w:rsidR="00F72277" w:rsidRDefault="00F72277" w:rsidP="00F72277">
      <w:pPr>
        <w:pStyle w:val="-2"/>
        <w:spacing w:before="312"/>
        <w:rPr>
          <w:rFonts w:hint="eastAsia"/>
        </w:rPr>
      </w:pPr>
      <w:r>
        <w:rPr>
          <w:rFonts w:hint="eastAsia"/>
        </w:rPr>
        <w:t>报告期末按公允价值占基金资产净值比例大小排名的前五名权证投资明细</w:t>
      </w:r>
    </w:p>
    <w:p w:rsidR="00F72277" w:rsidRDefault="00F72277" w:rsidP="00F72277">
      <w:pPr>
        <w:pStyle w:val="-"/>
        <w:ind w:firstLine="420"/>
        <w:rPr>
          <w:rFonts w:hint="eastAsia"/>
        </w:rPr>
      </w:pPr>
      <w:r>
        <w:rPr>
          <w:rFonts w:hint="eastAsia"/>
        </w:rPr>
        <w:t>无。</w:t>
      </w:r>
    </w:p>
    <w:p w:rsidR="00F72277" w:rsidRDefault="00F72277" w:rsidP="00F72277">
      <w:pPr>
        <w:pStyle w:val="-2"/>
        <w:spacing w:before="312"/>
        <w:rPr>
          <w:rFonts w:hint="eastAsia"/>
        </w:rPr>
      </w:pPr>
      <w:r>
        <w:rPr>
          <w:rFonts w:hint="eastAsia"/>
        </w:rPr>
        <w:t>报告期末本基金投资的股指期货交易情况说明</w:t>
      </w:r>
    </w:p>
    <w:p w:rsidR="00F72277" w:rsidRDefault="00F72277" w:rsidP="00F72277">
      <w:pPr>
        <w:pStyle w:val="-3"/>
        <w:spacing w:before="156" w:after="156"/>
        <w:rPr>
          <w:rFonts w:hint="eastAsia"/>
        </w:rPr>
      </w:pPr>
      <w:r>
        <w:rPr>
          <w:rFonts w:hint="eastAsia"/>
        </w:rPr>
        <w:t>报告期末本基金投资的股指期货持仓和损益明细</w:t>
      </w:r>
    </w:p>
    <w:p w:rsidR="00F72277" w:rsidRDefault="00F72277" w:rsidP="00F72277">
      <w:pPr>
        <w:pStyle w:val="-"/>
        <w:ind w:firstLine="420"/>
        <w:rPr>
          <w:rFonts w:hint="eastAsia"/>
        </w:rPr>
      </w:pPr>
      <w:r>
        <w:rPr>
          <w:rFonts w:hint="eastAsia"/>
        </w:rPr>
        <w:t>无。</w:t>
      </w:r>
    </w:p>
    <w:p w:rsidR="00F72277" w:rsidRDefault="00F72277" w:rsidP="00F72277">
      <w:pPr>
        <w:pStyle w:val="-3"/>
        <w:spacing w:before="156" w:after="156"/>
        <w:rPr>
          <w:rFonts w:hint="eastAsia"/>
        </w:rPr>
      </w:pPr>
      <w:r>
        <w:rPr>
          <w:rFonts w:hint="eastAsia"/>
        </w:rPr>
        <w:t>本基金投资股指期货的投资政策</w:t>
      </w:r>
    </w:p>
    <w:p w:rsidR="00F72277" w:rsidRDefault="00F72277" w:rsidP="00F72277">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F72277" w:rsidRDefault="00F72277" w:rsidP="00F72277">
      <w:pPr>
        <w:pStyle w:val="-2"/>
        <w:spacing w:before="312"/>
        <w:rPr>
          <w:rFonts w:hint="eastAsia"/>
        </w:rPr>
      </w:pPr>
      <w:r>
        <w:rPr>
          <w:rFonts w:hint="eastAsia"/>
        </w:rPr>
        <w:t>报告期末本基金投资的国债期货交易情况说明</w:t>
      </w:r>
    </w:p>
    <w:p w:rsidR="00F72277" w:rsidRDefault="00F72277" w:rsidP="00F72277">
      <w:pPr>
        <w:pStyle w:val="-3"/>
        <w:spacing w:before="156" w:after="156"/>
        <w:rPr>
          <w:rFonts w:hint="eastAsia"/>
        </w:rPr>
      </w:pPr>
      <w:r>
        <w:rPr>
          <w:rFonts w:hint="eastAsia"/>
        </w:rPr>
        <w:t>本期国债期货投资政策</w:t>
      </w:r>
    </w:p>
    <w:p w:rsidR="00F72277" w:rsidRDefault="00F72277" w:rsidP="00F72277">
      <w:pPr>
        <w:pStyle w:val="-"/>
        <w:ind w:firstLine="420"/>
        <w:rPr>
          <w:rFonts w:hint="eastAsia"/>
        </w:rPr>
      </w:pPr>
      <w:r>
        <w:rPr>
          <w:rFonts w:hint="eastAsia"/>
        </w:rPr>
        <w:t>无。</w:t>
      </w:r>
    </w:p>
    <w:p w:rsidR="00F72277" w:rsidRDefault="00F72277" w:rsidP="00F72277">
      <w:pPr>
        <w:pStyle w:val="-3"/>
        <w:spacing w:before="156" w:after="156"/>
        <w:rPr>
          <w:rFonts w:hint="eastAsia"/>
        </w:rPr>
      </w:pPr>
      <w:r>
        <w:rPr>
          <w:rFonts w:hint="eastAsia"/>
        </w:rPr>
        <w:t>报告期末本基金投资的国债期货持仓和损益明细</w:t>
      </w:r>
    </w:p>
    <w:p w:rsidR="00F72277" w:rsidRDefault="00F72277" w:rsidP="00F72277">
      <w:pPr>
        <w:pStyle w:val="-"/>
        <w:ind w:firstLine="420"/>
        <w:rPr>
          <w:rFonts w:hint="eastAsia"/>
        </w:rPr>
      </w:pPr>
      <w:r>
        <w:rPr>
          <w:rFonts w:hint="eastAsia"/>
        </w:rPr>
        <w:t>无。</w:t>
      </w:r>
    </w:p>
    <w:p w:rsidR="00F72277" w:rsidRDefault="00F72277" w:rsidP="00F72277">
      <w:pPr>
        <w:pStyle w:val="-3"/>
        <w:spacing w:before="156" w:after="156"/>
        <w:rPr>
          <w:rFonts w:hint="eastAsia"/>
        </w:rPr>
      </w:pPr>
      <w:r>
        <w:rPr>
          <w:rFonts w:hint="eastAsia"/>
        </w:rPr>
        <w:t>本期国债期货投资评价</w:t>
      </w:r>
    </w:p>
    <w:p w:rsidR="00F72277" w:rsidRDefault="00F72277" w:rsidP="00F72277">
      <w:pPr>
        <w:pStyle w:val="-"/>
        <w:ind w:firstLine="420"/>
        <w:rPr>
          <w:rFonts w:hint="eastAsia"/>
        </w:rPr>
      </w:pPr>
      <w:r>
        <w:rPr>
          <w:rFonts w:hint="eastAsia"/>
        </w:rPr>
        <w:t>无。</w:t>
      </w:r>
    </w:p>
    <w:p w:rsidR="00F72277" w:rsidRDefault="00F72277" w:rsidP="00F72277">
      <w:pPr>
        <w:pStyle w:val="-2"/>
        <w:spacing w:before="312"/>
        <w:rPr>
          <w:rFonts w:hint="eastAsia"/>
        </w:rPr>
      </w:pPr>
      <w:r>
        <w:rPr>
          <w:rFonts w:hint="eastAsia"/>
        </w:rPr>
        <w:t>投资组合报告附注</w:t>
      </w:r>
    </w:p>
    <w:p w:rsidR="00F72277" w:rsidRDefault="00F72277" w:rsidP="00F72277">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72277" w:rsidRDefault="00F72277" w:rsidP="00F72277">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F72277" w:rsidRDefault="00F72277" w:rsidP="00F72277">
      <w:pPr>
        <w:pStyle w:val="-3"/>
        <w:spacing w:before="156" w:after="156"/>
        <w:rPr>
          <w:rFonts w:hint="eastAsia"/>
        </w:rPr>
      </w:pPr>
      <w:r>
        <w:rPr>
          <w:rFonts w:hint="eastAsia"/>
        </w:rPr>
        <w:t>声明基金投资的前十名股票是否超出基金合同规定的备选股票库。如是，</w:t>
      </w:r>
      <w:r>
        <w:rPr>
          <w:rFonts w:hint="eastAsia"/>
        </w:rPr>
        <w:lastRenderedPageBreak/>
        <w:t>还应对相关股票的投资决策程序做出说明。</w:t>
      </w:r>
    </w:p>
    <w:p w:rsidR="00F72277" w:rsidRDefault="00F72277" w:rsidP="00F72277">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F72277" w:rsidRDefault="00F72277" w:rsidP="00F72277">
      <w:pPr>
        <w:pStyle w:val="-3"/>
        <w:spacing w:before="156" w:after="156"/>
        <w:rPr>
          <w:rFonts w:hint="eastAsia"/>
        </w:rPr>
      </w:pPr>
      <w:r>
        <w:rPr>
          <w:rFonts w:hint="eastAsia"/>
        </w:rPr>
        <w:t>其他资产构成</w:t>
      </w:r>
    </w:p>
    <w:p w:rsidR="00F72277" w:rsidRDefault="00F72277" w:rsidP="00F72277">
      <w:pPr>
        <w:pStyle w:val="-"/>
        <w:ind w:firstLine="420"/>
        <w:rPr>
          <w:rFonts w:hint="eastAsia"/>
        </w:rPr>
      </w:pPr>
      <w:r>
        <w:rPr>
          <w:rFonts w:hint="eastAsia"/>
        </w:rPr>
        <w:t>无。</w:t>
      </w:r>
    </w:p>
    <w:p w:rsidR="00F72277" w:rsidRDefault="00F72277" w:rsidP="00F72277">
      <w:pPr>
        <w:pStyle w:val="-3"/>
        <w:spacing w:before="156" w:after="156"/>
        <w:rPr>
          <w:rFonts w:hint="eastAsia"/>
        </w:rPr>
      </w:pPr>
      <w:r>
        <w:rPr>
          <w:rFonts w:hint="eastAsia"/>
        </w:rPr>
        <w:t>报告期末持有的处于转股期的可转换债券明细</w:t>
      </w:r>
    </w:p>
    <w:p w:rsidR="00F72277" w:rsidRDefault="00F72277" w:rsidP="00F72277">
      <w:pPr>
        <w:pStyle w:val="-"/>
        <w:ind w:firstLine="420"/>
        <w:rPr>
          <w:rFonts w:hint="eastAsia"/>
        </w:rPr>
      </w:pPr>
      <w:r>
        <w:rPr>
          <w:rFonts w:hint="eastAsia"/>
        </w:rPr>
        <w:t>本基金本报告期末未持有处于转股期的可转换债券。</w:t>
      </w:r>
    </w:p>
    <w:p w:rsidR="00F72277" w:rsidRDefault="00F72277" w:rsidP="00F72277">
      <w:pPr>
        <w:pStyle w:val="-3"/>
        <w:spacing w:before="156" w:after="156"/>
        <w:rPr>
          <w:rFonts w:hint="eastAsia"/>
        </w:rPr>
      </w:pPr>
      <w:r>
        <w:rPr>
          <w:rFonts w:hint="eastAsia"/>
        </w:rPr>
        <w:t>报告期末前十名股票中存在流通受限情况的说明</w:t>
      </w:r>
    </w:p>
    <w:p w:rsidR="00F72277" w:rsidRDefault="00F72277" w:rsidP="00F72277">
      <w:pPr>
        <w:pStyle w:val="-4"/>
        <w:spacing w:before="156" w:after="156"/>
        <w:rPr>
          <w:rFonts w:hint="eastAsia"/>
        </w:rPr>
      </w:pPr>
      <w:r>
        <w:rPr>
          <w:rFonts w:hint="eastAsia"/>
        </w:rPr>
        <w:t>报告期末指数投资前十名股票中存在流通受限情况的说明</w:t>
      </w:r>
    </w:p>
    <w:p w:rsidR="00F72277" w:rsidRDefault="00F72277" w:rsidP="00F72277">
      <w:pPr>
        <w:pStyle w:val="-"/>
        <w:ind w:firstLine="420"/>
        <w:rPr>
          <w:rFonts w:hint="eastAsia"/>
        </w:rPr>
      </w:pPr>
      <w:r>
        <w:rPr>
          <w:rFonts w:hint="eastAsia"/>
        </w:rPr>
        <w:t>无。</w:t>
      </w:r>
    </w:p>
    <w:p w:rsidR="00F72277" w:rsidRDefault="00F72277" w:rsidP="00F72277">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72277" w:rsidTr="00F72277">
        <w:trPr>
          <w:cnfStyle w:val="100000000000" w:firstRow="1" w:lastRow="0" w:firstColumn="0" w:lastColumn="0" w:oddVBand="0" w:evenVBand="0" w:oddHBand="0" w:evenHBand="0" w:firstRowFirstColumn="0" w:firstRowLastColumn="0" w:lastRowFirstColumn="0" w:lastRowLastColumn="0"/>
        </w:trPr>
        <w:tc>
          <w:tcPr>
            <w:tcW w:w="652" w:type="dxa"/>
          </w:tcPr>
          <w:p w:rsidR="00F72277" w:rsidRPr="00F72277" w:rsidRDefault="00F72277" w:rsidP="00F72277">
            <w:pPr>
              <w:jc w:val="center"/>
              <w:rPr>
                <w:b/>
              </w:rPr>
            </w:pPr>
            <w:r w:rsidRPr="00F72277">
              <w:rPr>
                <w:rFonts w:hint="eastAsia"/>
                <w:b/>
              </w:rPr>
              <w:t>序号</w:t>
            </w:r>
          </w:p>
        </w:tc>
        <w:tc>
          <w:tcPr>
            <w:tcW w:w="1349" w:type="dxa"/>
          </w:tcPr>
          <w:p w:rsidR="00F72277" w:rsidRPr="00F72277" w:rsidRDefault="00F72277" w:rsidP="00F72277">
            <w:pPr>
              <w:jc w:val="center"/>
              <w:rPr>
                <w:b/>
              </w:rPr>
            </w:pPr>
            <w:r w:rsidRPr="00F72277">
              <w:rPr>
                <w:rFonts w:hint="eastAsia"/>
                <w:b/>
              </w:rPr>
              <w:t>股票代码</w:t>
            </w:r>
          </w:p>
        </w:tc>
        <w:tc>
          <w:tcPr>
            <w:tcW w:w="1349" w:type="dxa"/>
          </w:tcPr>
          <w:p w:rsidR="00F72277" w:rsidRPr="00F72277" w:rsidRDefault="00F72277" w:rsidP="00F72277">
            <w:pPr>
              <w:jc w:val="center"/>
              <w:rPr>
                <w:b/>
              </w:rPr>
            </w:pPr>
            <w:r w:rsidRPr="00F72277">
              <w:rPr>
                <w:rFonts w:hint="eastAsia"/>
                <w:b/>
              </w:rPr>
              <w:t>股票名称</w:t>
            </w:r>
          </w:p>
        </w:tc>
        <w:tc>
          <w:tcPr>
            <w:tcW w:w="1718" w:type="dxa"/>
          </w:tcPr>
          <w:p w:rsidR="00F72277" w:rsidRPr="00F72277" w:rsidRDefault="00F72277" w:rsidP="00F72277">
            <w:pPr>
              <w:jc w:val="center"/>
              <w:rPr>
                <w:b/>
              </w:rPr>
            </w:pPr>
            <w:r w:rsidRPr="00F72277">
              <w:rPr>
                <w:rFonts w:hint="eastAsia"/>
                <w:b/>
              </w:rPr>
              <w:t>流通受限部分的公允价值</w:t>
            </w:r>
          </w:p>
        </w:tc>
        <w:tc>
          <w:tcPr>
            <w:tcW w:w="1718" w:type="dxa"/>
          </w:tcPr>
          <w:p w:rsidR="00F72277" w:rsidRPr="00F72277" w:rsidRDefault="00F72277" w:rsidP="00F72277">
            <w:pPr>
              <w:jc w:val="center"/>
              <w:rPr>
                <w:b/>
              </w:rPr>
            </w:pPr>
            <w:r w:rsidRPr="00F72277">
              <w:rPr>
                <w:rFonts w:hint="eastAsia"/>
                <w:b/>
              </w:rPr>
              <w:t>占基金资产净值比例（</w:t>
            </w:r>
            <w:r w:rsidRPr="00F72277">
              <w:rPr>
                <w:rFonts w:hint="eastAsia"/>
                <w:b/>
              </w:rPr>
              <w:t>%</w:t>
            </w:r>
            <w:r w:rsidRPr="00F72277">
              <w:rPr>
                <w:rFonts w:hint="eastAsia"/>
                <w:b/>
              </w:rPr>
              <w:t>）</w:t>
            </w:r>
          </w:p>
        </w:tc>
        <w:tc>
          <w:tcPr>
            <w:tcW w:w="1718" w:type="dxa"/>
          </w:tcPr>
          <w:p w:rsidR="00F72277" w:rsidRPr="00F72277" w:rsidRDefault="00F72277" w:rsidP="00F72277">
            <w:pPr>
              <w:jc w:val="center"/>
              <w:rPr>
                <w:b/>
              </w:rPr>
            </w:pPr>
            <w:r w:rsidRPr="00F72277">
              <w:rPr>
                <w:rFonts w:hint="eastAsia"/>
                <w:b/>
              </w:rPr>
              <w:t>流通受限情况说明</w:t>
            </w:r>
          </w:p>
        </w:tc>
      </w:tr>
      <w:tr w:rsidR="00F72277" w:rsidTr="00F72277">
        <w:tc>
          <w:tcPr>
            <w:tcW w:w="652" w:type="dxa"/>
          </w:tcPr>
          <w:p w:rsidR="00F72277" w:rsidRDefault="00F72277" w:rsidP="00F72277">
            <w:pPr>
              <w:jc w:val="center"/>
            </w:pPr>
            <w:r>
              <w:t>1</w:t>
            </w:r>
          </w:p>
        </w:tc>
        <w:tc>
          <w:tcPr>
            <w:tcW w:w="1349" w:type="dxa"/>
          </w:tcPr>
          <w:p w:rsidR="00F72277" w:rsidRDefault="00F72277" w:rsidP="00F72277">
            <w:pPr>
              <w:jc w:val="left"/>
            </w:pPr>
            <w:r>
              <w:t>001280</w:t>
            </w:r>
          </w:p>
        </w:tc>
        <w:tc>
          <w:tcPr>
            <w:tcW w:w="1349" w:type="dxa"/>
          </w:tcPr>
          <w:p w:rsidR="00F72277" w:rsidRDefault="00F72277" w:rsidP="00F72277">
            <w:pPr>
              <w:jc w:val="left"/>
            </w:pPr>
            <w:r>
              <w:rPr>
                <w:rFonts w:hint="eastAsia"/>
              </w:rPr>
              <w:t>中国铀业</w:t>
            </w:r>
          </w:p>
        </w:tc>
        <w:tc>
          <w:tcPr>
            <w:tcW w:w="1718" w:type="dxa"/>
          </w:tcPr>
          <w:p w:rsidR="00F72277" w:rsidRDefault="00F72277" w:rsidP="00F72277">
            <w:pPr>
              <w:jc w:val="right"/>
            </w:pPr>
            <w:r>
              <w:t>173,029.23</w:t>
            </w:r>
          </w:p>
        </w:tc>
        <w:tc>
          <w:tcPr>
            <w:tcW w:w="1718" w:type="dxa"/>
          </w:tcPr>
          <w:p w:rsidR="00F72277" w:rsidRDefault="00F72277" w:rsidP="00F72277">
            <w:pPr>
              <w:jc w:val="right"/>
            </w:pPr>
            <w:r>
              <w:t>0.01</w:t>
            </w:r>
          </w:p>
        </w:tc>
        <w:tc>
          <w:tcPr>
            <w:tcW w:w="1718" w:type="dxa"/>
          </w:tcPr>
          <w:p w:rsidR="00F72277" w:rsidRDefault="00F72277" w:rsidP="00F72277">
            <w:pPr>
              <w:jc w:val="left"/>
            </w:pPr>
            <w:r>
              <w:rPr>
                <w:rFonts w:hint="eastAsia"/>
              </w:rPr>
              <w:t>新股锁定期</w:t>
            </w:r>
          </w:p>
        </w:tc>
      </w:tr>
      <w:tr w:rsidR="00F72277" w:rsidTr="00F72277">
        <w:tc>
          <w:tcPr>
            <w:tcW w:w="652" w:type="dxa"/>
          </w:tcPr>
          <w:p w:rsidR="00F72277" w:rsidRDefault="00F72277" w:rsidP="00F72277">
            <w:pPr>
              <w:jc w:val="center"/>
            </w:pPr>
            <w:r>
              <w:t>2</w:t>
            </w:r>
          </w:p>
        </w:tc>
        <w:tc>
          <w:tcPr>
            <w:tcW w:w="1349" w:type="dxa"/>
          </w:tcPr>
          <w:p w:rsidR="00F72277" w:rsidRDefault="00F72277" w:rsidP="00F72277">
            <w:pPr>
              <w:jc w:val="left"/>
            </w:pPr>
            <w:r>
              <w:t>688795</w:t>
            </w:r>
          </w:p>
        </w:tc>
        <w:tc>
          <w:tcPr>
            <w:tcW w:w="1349" w:type="dxa"/>
          </w:tcPr>
          <w:p w:rsidR="00F72277" w:rsidRDefault="00F72277" w:rsidP="00F72277">
            <w:pPr>
              <w:jc w:val="left"/>
            </w:pPr>
            <w:r>
              <w:rPr>
                <w:rFonts w:hint="eastAsia"/>
              </w:rPr>
              <w:t>摩尔线程</w:t>
            </w:r>
          </w:p>
        </w:tc>
        <w:tc>
          <w:tcPr>
            <w:tcW w:w="1718" w:type="dxa"/>
          </w:tcPr>
          <w:p w:rsidR="00F72277" w:rsidRDefault="00F72277" w:rsidP="00F72277">
            <w:pPr>
              <w:jc w:val="right"/>
            </w:pPr>
            <w:r>
              <w:t>92,752.44</w:t>
            </w:r>
          </w:p>
        </w:tc>
        <w:tc>
          <w:tcPr>
            <w:tcW w:w="1718" w:type="dxa"/>
          </w:tcPr>
          <w:p w:rsidR="00F72277" w:rsidRDefault="00F72277" w:rsidP="00F72277">
            <w:pPr>
              <w:jc w:val="right"/>
            </w:pPr>
            <w:r>
              <w:t>0.01</w:t>
            </w:r>
          </w:p>
        </w:tc>
        <w:tc>
          <w:tcPr>
            <w:tcW w:w="1718" w:type="dxa"/>
          </w:tcPr>
          <w:p w:rsidR="00F72277" w:rsidRDefault="00F72277" w:rsidP="00F72277">
            <w:pPr>
              <w:jc w:val="left"/>
            </w:pPr>
            <w:r>
              <w:rPr>
                <w:rFonts w:hint="eastAsia"/>
              </w:rPr>
              <w:t>新股锁定期</w:t>
            </w:r>
          </w:p>
        </w:tc>
      </w:tr>
      <w:tr w:rsidR="00F72277" w:rsidTr="00F72277">
        <w:tc>
          <w:tcPr>
            <w:tcW w:w="652" w:type="dxa"/>
          </w:tcPr>
          <w:p w:rsidR="00F72277" w:rsidRDefault="00F72277" w:rsidP="00F72277">
            <w:pPr>
              <w:jc w:val="center"/>
            </w:pPr>
            <w:r>
              <w:t>3</w:t>
            </w:r>
          </w:p>
        </w:tc>
        <w:tc>
          <w:tcPr>
            <w:tcW w:w="1349" w:type="dxa"/>
          </w:tcPr>
          <w:p w:rsidR="00F72277" w:rsidRDefault="00F72277" w:rsidP="00F72277">
            <w:pPr>
              <w:jc w:val="left"/>
            </w:pPr>
            <w:r>
              <w:t>301683</w:t>
            </w:r>
          </w:p>
        </w:tc>
        <w:tc>
          <w:tcPr>
            <w:tcW w:w="1349" w:type="dxa"/>
          </w:tcPr>
          <w:p w:rsidR="00F72277" w:rsidRDefault="00F72277" w:rsidP="00F72277">
            <w:pPr>
              <w:jc w:val="left"/>
            </w:pPr>
            <w:r>
              <w:rPr>
                <w:rFonts w:hint="eastAsia"/>
              </w:rPr>
              <w:t>慧谷新材</w:t>
            </w:r>
          </w:p>
        </w:tc>
        <w:tc>
          <w:tcPr>
            <w:tcW w:w="1718" w:type="dxa"/>
          </w:tcPr>
          <w:p w:rsidR="00F72277" w:rsidRDefault="00F72277" w:rsidP="00F72277">
            <w:pPr>
              <w:jc w:val="right"/>
            </w:pPr>
            <w:r>
              <w:t>67,093.28</w:t>
            </w:r>
          </w:p>
        </w:tc>
        <w:tc>
          <w:tcPr>
            <w:tcW w:w="1718" w:type="dxa"/>
          </w:tcPr>
          <w:p w:rsidR="00F72277" w:rsidRDefault="00F72277" w:rsidP="00F72277">
            <w:pPr>
              <w:jc w:val="right"/>
            </w:pPr>
            <w:r>
              <w:t>0.00</w:t>
            </w:r>
          </w:p>
        </w:tc>
        <w:tc>
          <w:tcPr>
            <w:tcW w:w="1718" w:type="dxa"/>
          </w:tcPr>
          <w:p w:rsidR="00F72277" w:rsidRDefault="00F72277" w:rsidP="00F72277">
            <w:pPr>
              <w:jc w:val="left"/>
            </w:pPr>
            <w:r>
              <w:rPr>
                <w:rFonts w:hint="eastAsia"/>
              </w:rPr>
              <w:t>新股未上市</w:t>
            </w:r>
          </w:p>
        </w:tc>
      </w:tr>
      <w:tr w:rsidR="00F72277" w:rsidTr="00F72277">
        <w:tc>
          <w:tcPr>
            <w:tcW w:w="652" w:type="dxa"/>
          </w:tcPr>
          <w:p w:rsidR="00F72277" w:rsidRDefault="00F72277" w:rsidP="00F72277">
            <w:pPr>
              <w:jc w:val="center"/>
            </w:pPr>
            <w:r>
              <w:t>4</w:t>
            </w:r>
          </w:p>
        </w:tc>
        <w:tc>
          <w:tcPr>
            <w:tcW w:w="1349" w:type="dxa"/>
          </w:tcPr>
          <w:p w:rsidR="00F72277" w:rsidRDefault="00F72277" w:rsidP="00F72277">
            <w:pPr>
              <w:jc w:val="left"/>
            </w:pPr>
            <w:r>
              <w:t>301683</w:t>
            </w:r>
          </w:p>
        </w:tc>
        <w:tc>
          <w:tcPr>
            <w:tcW w:w="1349" w:type="dxa"/>
          </w:tcPr>
          <w:p w:rsidR="00F72277" w:rsidRDefault="00F72277" w:rsidP="00F72277">
            <w:pPr>
              <w:jc w:val="left"/>
            </w:pPr>
            <w:r>
              <w:rPr>
                <w:rFonts w:hint="eastAsia"/>
              </w:rPr>
              <w:t>慧谷新材</w:t>
            </w:r>
          </w:p>
        </w:tc>
        <w:tc>
          <w:tcPr>
            <w:tcW w:w="1718" w:type="dxa"/>
          </w:tcPr>
          <w:p w:rsidR="00F72277" w:rsidRDefault="00F72277" w:rsidP="00F72277">
            <w:pPr>
              <w:jc w:val="right"/>
            </w:pPr>
            <w:r>
              <w:t>7,524.48</w:t>
            </w:r>
          </w:p>
        </w:tc>
        <w:tc>
          <w:tcPr>
            <w:tcW w:w="1718" w:type="dxa"/>
          </w:tcPr>
          <w:p w:rsidR="00F72277" w:rsidRDefault="00F72277" w:rsidP="00F72277">
            <w:pPr>
              <w:jc w:val="right"/>
            </w:pPr>
            <w:r>
              <w:t>0.00</w:t>
            </w:r>
          </w:p>
        </w:tc>
        <w:tc>
          <w:tcPr>
            <w:tcW w:w="1718" w:type="dxa"/>
          </w:tcPr>
          <w:p w:rsidR="00F72277" w:rsidRDefault="00F72277" w:rsidP="00F72277">
            <w:pPr>
              <w:jc w:val="left"/>
            </w:pPr>
            <w:r>
              <w:rPr>
                <w:rFonts w:hint="eastAsia"/>
              </w:rPr>
              <w:t>新股锁定期</w:t>
            </w:r>
          </w:p>
        </w:tc>
      </w:tr>
      <w:tr w:rsidR="00F72277" w:rsidTr="00F72277">
        <w:tc>
          <w:tcPr>
            <w:tcW w:w="652" w:type="dxa"/>
          </w:tcPr>
          <w:p w:rsidR="00F72277" w:rsidRDefault="00F72277" w:rsidP="00F72277">
            <w:pPr>
              <w:jc w:val="center"/>
            </w:pPr>
            <w:r>
              <w:t>5</w:t>
            </w:r>
          </w:p>
        </w:tc>
        <w:tc>
          <w:tcPr>
            <w:tcW w:w="1349" w:type="dxa"/>
          </w:tcPr>
          <w:p w:rsidR="00F72277" w:rsidRDefault="00F72277" w:rsidP="00F72277">
            <w:pPr>
              <w:jc w:val="left"/>
            </w:pPr>
            <w:r>
              <w:t>688818</w:t>
            </w:r>
          </w:p>
        </w:tc>
        <w:tc>
          <w:tcPr>
            <w:tcW w:w="1349" w:type="dxa"/>
          </w:tcPr>
          <w:p w:rsidR="00F72277" w:rsidRDefault="00F72277" w:rsidP="00F72277">
            <w:pPr>
              <w:jc w:val="left"/>
            </w:pPr>
            <w:r>
              <w:rPr>
                <w:rFonts w:hint="eastAsia"/>
              </w:rPr>
              <w:t>电科蓝天</w:t>
            </w:r>
          </w:p>
        </w:tc>
        <w:tc>
          <w:tcPr>
            <w:tcW w:w="1718" w:type="dxa"/>
          </w:tcPr>
          <w:p w:rsidR="00F72277" w:rsidRDefault="00F72277" w:rsidP="00F72277">
            <w:pPr>
              <w:jc w:val="right"/>
            </w:pPr>
            <w:r>
              <w:t>72,165.51</w:t>
            </w:r>
          </w:p>
        </w:tc>
        <w:tc>
          <w:tcPr>
            <w:tcW w:w="1718" w:type="dxa"/>
          </w:tcPr>
          <w:p w:rsidR="00F72277" w:rsidRDefault="00F72277" w:rsidP="00F72277">
            <w:pPr>
              <w:jc w:val="right"/>
            </w:pPr>
            <w:r>
              <w:t>0.00</w:t>
            </w:r>
          </w:p>
        </w:tc>
        <w:tc>
          <w:tcPr>
            <w:tcW w:w="1718" w:type="dxa"/>
          </w:tcPr>
          <w:p w:rsidR="00F72277" w:rsidRDefault="00F72277" w:rsidP="00F72277">
            <w:pPr>
              <w:jc w:val="left"/>
            </w:pPr>
            <w:r>
              <w:rPr>
                <w:rFonts w:hint="eastAsia"/>
              </w:rPr>
              <w:t>新股锁定期</w:t>
            </w:r>
          </w:p>
        </w:tc>
      </w:tr>
      <w:tr w:rsidR="00F72277" w:rsidTr="00F72277">
        <w:tc>
          <w:tcPr>
            <w:tcW w:w="652" w:type="dxa"/>
          </w:tcPr>
          <w:p w:rsidR="00F72277" w:rsidRDefault="00F72277" w:rsidP="00F72277">
            <w:pPr>
              <w:jc w:val="center"/>
            </w:pPr>
            <w:r>
              <w:t>6</w:t>
            </w:r>
          </w:p>
        </w:tc>
        <w:tc>
          <w:tcPr>
            <w:tcW w:w="1349" w:type="dxa"/>
          </w:tcPr>
          <w:p w:rsidR="00F72277" w:rsidRDefault="00F72277" w:rsidP="00F72277">
            <w:pPr>
              <w:jc w:val="left"/>
            </w:pPr>
            <w:r>
              <w:t>688809</w:t>
            </w:r>
          </w:p>
        </w:tc>
        <w:tc>
          <w:tcPr>
            <w:tcW w:w="1349" w:type="dxa"/>
          </w:tcPr>
          <w:p w:rsidR="00F72277" w:rsidRDefault="00F72277" w:rsidP="00F72277">
            <w:pPr>
              <w:jc w:val="left"/>
            </w:pPr>
            <w:r>
              <w:rPr>
                <w:rFonts w:hint="eastAsia"/>
              </w:rPr>
              <w:t>强一股份</w:t>
            </w:r>
          </w:p>
        </w:tc>
        <w:tc>
          <w:tcPr>
            <w:tcW w:w="1718" w:type="dxa"/>
          </w:tcPr>
          <w:p w:rsidR="00F72277" w:rsidRDefault="00F72277" w:rsidP="00F72277">
            <w:pPr>
              <w:jc w:val="right"/>
            </w:pPr>
            <w:r>
              <w:t>71,478.82</w:t>
            </w:r>
          </w:p>
        </w:tc>
        <w:tc>
          <w:tcPr>
            <w:tcW w:w="1718" w:type="dxa"/>
          </w:tcPr>
          <w:p w:rsidR="00F72277" w:rsidRDefault="00F72277" w:rsidP="00F72277">
            <w:pPr>
              <w:jc w:val="right"/>
            </w:pPr>
            <w:r>
              <w:t>0.00</w:t>
            </w:r>
          </w:p>
        </w:tc>
        <w:tc>
          <w:tcPr>
            <w:tcW w:w="1718" w:type="dxa"/>
          </w:tcPr>
          <w:p w:rsidR="00F72277" w:rsidRDefault="00F72277" w:rsidP="00F72277">
            <w:pPr>
              <w:jc w:val="left"/>
            </w:pPr>
            <w:r>
              <w:rPr>
                <w:rFonts w:hint="eastAsia"/>
              </w:rPr>
              <w:t>新股锁定期</w:t>
            </w:r>
          </w:p>
        </w:tc>
      </w:tr>
    </w:tbl>
    <w:p w:rsidR="00F72277" w:rsidRDefault="00F72277" w:rsidP="00F72277">
      <w:pPr>
        <w:pStyle w:val="-1"/>
        <w:ind w:left="281" w:hanging="281"/>
        <w:rPr>
          <w:rFonts w:hint="eastAsia"/>
        </w:rPr>
      </w:pPr>
      <w:r>
        <w:rPr>
          <w:rFonts w:hint="eastAsia"/>
        </w:rPr>
        <w:t>开放式基金份额变动</w:t>
      </w:r>
    </w:p>
    <w:p w:rsidR="00F72277" w:rsidRDefault="00F72277" w:rsidP="00F72277">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F72277" w:rsidTr="00F72277">
        <w:tc>
          <w:tcPr>
            <w:tcW w:w="5670" w:type="dxa"/>
          </w:tcPr>
          <w:p w:rsidR="00F72277" w:rsidRDefault="00F72277" w:rsidP="00F72277">
            <w:pPr>
              <w:jc w:val="left"/>
            </w:pPr>
            <w:r>
              <w:rPr>
                <w:rFonts w:hint="eastAsia"/>
              </w:rPr>
              <w:t>报告期期初基金份额总额</w:t>
            </w:r>
          </w:p>
        </w:tc>
        <w:tc>
          <w:tcPr>
            <w:tcW w:w="2835" w:type="dxa"/>
          </w:tcPr>
          <w:p w:rsidR="00F72277" w:rsidRDefault="00F72277" w:rsidP="00F72277">
            <w:pPr>
              <w:jc w:val="right"/>
            </w:pPr>
            <w:r>
              <w:t>1,372,265,664.00</w:t>
            </w:r>
          </w:p>
        </w:tc>
      </w:tr>
      <w:tr w:rsidR="00F72277" w:rsidTr="00F72277">
        <w:tc>
          <w:tcPr>
            <w:tcW w:w="5670" w:type="dxa"/>
          </w:tcPr>
          <w:p w:rsidR="00F72277" w:rsidRDefault="00F72277" w:rsidP="00F72277">
            <w:pPr>
              <w:jc w:val="left"/>
            </w:pPr>
            <w:r>
              <w:rPr>
                <w:rFonts w:hint="eastAsia"/>
              </w:rPr>
              <w:t>报告期期间基金总申购份额</w:t>
            </w:r>
          </w:p>
        </w:tc>
        <w:tc>
          <w:tcPr>
            <w:tcW w:w="2835" w:type="dxa"/>
          </w:tcPr>
          <w:p w:rsidR="00F72277" w:rsidRDefault="00F72277" w:rsidP="00F72277">
            <w:pPr>
              <w:jc w:val="right"/>
            </w:pPr>
            <w:r>
              <w:t>529,500,000.00</w:t>
            </w:r>
          </w:p>
        </w:tc>
      </w:tr>
      <w:tr w:rsidR="00F72277" w:rsidTr="00F72277">
        <w:tc>
          <w:tcPr>
            <w:tcW w:w="5670" w:type="dxa"/>
          </w:tcPr>
          <w:p w:rsidR="00F72277" w:rsidRDefault="00F72277" w:rsidP="00F72277">
            <w:pPr>
              <w:jc w:val="left"/>
            </w:pPr>
            <w:r>
              <w:rPr>
                <w:rFonts w:hint="eastAsia"/>
              </w:rPr>
              <w:t>减：报告期期间基金总赎回份额</w:t>
            </w:r>
          </w:p>
        </w:tc>
        <w:tc>
          <w:tcPr>
            <w:tcW w:w="2835" w:type="dxa"/>
          </w:tcPr>
          <w:p w:rsidR="00F72277" w:rsidRDefault="00F72277" w:rsidP="00F72277">
            <w:pPr>
              <w:jc w:val="right"/>
            </w:pPr>
            <w:r>
              <w:t>390,000,000.00</w:t>
            </w:r>
          </w:p>
        </w:tc>
      </w:tr>
      <w:tr w:rsidR="00F72277" w:rsidTr="00F72277">
        <w:tc>
          <w:tcPr>
            <w:tcW w:w="5670" w:type="dxa"/>
          </w:tcPr>
          <w:p w:rsidR="00F72277" w:rsidRDefault="00F72277" w:rsidP="00F72277">
            <w:pPr>
              <w:jc w:val="left"/>
            </w:pPr>
            <w:r>
              <w:rPr>
                <w:rFonts w:hint="eastAsia"/>
              </w:rPr>
              <w:t>报告期期间基金拆分变动份额（份额减少以</w:t>
            </w:r>
            <w:r>
              <w:rPr>
                <w:rFonts w:hint="eastAsia"/>
              </w:rPr>
              <w:t>"-"</w:t>
            </w:r>
            <w:r>
              <w:rPr>
                <w:rFonts w:hint="eastAsia"/>
              </w:rPr>
              <w:t>填列）</w:t>
            </w:r>
          </w:p>
        </w:tc>
        <w:tc>
          <w:tcPr>
            <w:tcW w:w="2835" w:type="dxa"/>
          </w:tcPr>
          <w:p w:rsidR="00F72277" w:rsidRDefault="00F72277" w:rsidP="00F72277">
            <w:pPr>
              <w:jc w:val="right"/>
            </w:pPr>
            <w:r>
              <w:t>-</w:t>
            </w:r>
          </w:p>
        </w:tc>
      </w:tr>
      <w:tr w:rsidR="00F72277" w:rsidTr="00F72277">
        <w:tc>
          <w:tcPr>
            <w:tcW w:w="5670" w:type="dxa"/>
          </w:tcPr>
          <w:p w:rsidR="00F72277" w:rsidRDefault="00F72277" w:rsidP="00F72277">
            <w:pPr>
              <w:jc w:val="left"/>
            </w:pPr>
            <w:r>
              <w:rPr>
                <w:rFonts w:hint="eastAsia"/>
              </w:rPr>
              <w:t>报告期期末基金份额总额</w:t>
            </w:r>
          </w:p>
        </w:tc>
        <w:tc>
          <w:tcPr>
            <w:tcW w:w="2835" w:type="dxa"/>
          </w:tcPr>
          <w:p w:rsidR="00F72277" w:rsidRDefault="00F72277" w:rsidP="00F72277">
            <w:pPr>
              <w:jc w:val="right"/>
            </w:pPr>
            <w:r>
              <w:t>1,511,765,664.00</w:t>
            </w:r>
          </w:p>
        </w:tc>
      </w:tr>
    </w:tbl>
    <w:p w:rsidR="00F72277" w:rsidRDefault="00F72277" w:rsidP="00F72277">
      <w:pPr>
        <w:pStyle w:val="-1"/>
        <w:ind w:left="281" w:hanging="281"/>
        <w:rPr>
          <w:rFonts w:hint="eastAsia"/>
        </w:rPr>
      </w:pPr>
      <w:r>
        <w:rPr>
          <w:rFonts w:hint="eastAsia"/>
        </w:rPr>
        <w:t>基金管理人运用固有资金投资本基金情况</w:t>
      </w:r>
    </w:p>
    <w:p w:rsidR="00F72277" w:rsidRDefault="00F72277" w:rsidP="00F72277">
      <w:pPr>
        <w:pStyle w:val="-2"/>
        <w:spacing w:before="312"/>
        <w:rPr>
          <w:rFonts w:hint="eastAsia"/>
        </w:rPr>
      </w:pPr>
      <w:r>
        <w:rPr>
          <w:rFonts w:hint="eastAsia"/>
        </w:rPr>
        <w:t>基金管理人持有本基金份额变动情况</w:t>
      </w:r>
    </w:p>
    <w:p w:rsidR="00F72277" w:rsidRDefault="00F72277" w:rsidP="00F72277">
      <w:pPr>
        <w:pStyle w:val="-"/>
        <w:ind w:firstLine="420"/>
        <w:rPr>
          <w:rFonts w:hint="eastAsia"/>
        </w:rPr>
      </w:pPr>
      <w:r>
        <w:rPr>
          <w:rFonts w:hint="eastAsia"/>
        </w:rPr>
        <w:t>本报告期末，基金管理人未持有本基金份额。</w:t>
      </w:r>
    </w:p>
    <w:p w:rsidR="00F72277" w:rsidRDefault="00F72277" w:rsidP="00F72277">
      <w:pPr>
        <w:pStyle w:val="-2"/>
        <w:spacing w:before="312"/>
        <w:rPr>
          <w:rFonts w:hint="eastAsia"/>
        </w:rPr>
      </w:pPr>
      <w:r>
        <w:rPr>
          <w:rFonts w:hint="eastAsia"/>
        </w:rPr>
        <w:lastRenderedPageBreak/>
        <w:t>基金管理人运用固有资金投资本基金交易明细</w:t>
      </w:r>
    </w:p>
    <w:p w:rsidR="00F72277" w:rsidRDefault="00F72277" w:rsidP="00F72277">
      <w:pPr>
        <w:pStyle w:val="-"/>
        <w:ind w:firstLine="420"/>
        <w:rPr>
          <w:rFonts w:hint="eastAsia"/>
        </w:rPr>
      </w:pPr>
      <w:r>
        <w:rPr>
          <w:rFonts w:hint="eastAsia"/>
        </w:rPr>
        <w:t>本报告期内，基金管理人不存在申购、赎回或买卖本基金的情况。</w:t>
      </w:r>
    </w:p>
    <w:p w:rsidR="00F72277" w:rsidRDefault="00F72277" w:rsidP="00F72277">
      <w:pPr>
        <w:pStyle w:val="-1"/>
        <w:ind w:left="281" w:hanging="281"/>
        <w:rPr>
          <w:rFonts w:hint="eastAsia"/>
        </w:rPr>
      </w:pPr>
      <w:r>
        <w:rPr>
          <w:rFonts w:hint="eastAsia"/>
        </w:rPr>
        <w:t>影响投资者决策的其他重要信息</w:t>
      </w:r>
    </w:p>
    <w:p w:rsidR="00F72277" w:rsidRDefault="00F72277" w:rsidP="00F72277">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F72277" w:rsidTr="00F72277">
        <w:tc>
          <w:tcPr>
            <w:tcW w:w="1021" w:type="dxa"/>
            <w:vMerge w:val="restart"/>
          </w:tcPr>
          <w:p w:rsidR="00F72277" w:rsidRDefault="00F72277" w:rsidP="00F72277">
            <w:pPr>
              <w:jc w:val="left"/>
            </w:pPr>
            <w:r>
              <w:rPr>
                <w:rFonts w:hint="eastAsia"/>
              </w:rPr>
              <w:t>投资者类别</w:t>
            </w:r>
          </w:p>
        </w:tc>
        <w:tc>
          <w:tcPr>
            <w:tcW w:w="7484" w:type="dxa"/>
            <w:gridSpan w:val="5"/>
          </w:tcPr>
          <w:p w:rsidR="00F72277" w:rsidRDefault="00F72277" w:rsidP="00F72277">
            <w:pPr>
              <w:jc w:val="left"/>
            </w:pPr>
            <w:r>
              <w:rPr>
                <w:rFonts w:hint="eastAsia"/>
              </w:rPr>
              <w:t>报告期内持有基金份额变化情况</w:t>
            </w:r>
          </w:p>
        </w:tc>
        <w:tc>
          <w:tcPr>
            <w:tcW w:w="2778" w:type="dxa"/>
            <w:gridSpan w:val="2"/>
          </w:tcPr>
          <w:p w:rsidR="00F72277" w:rsidRDefault="00F72277" w:rsidP="00F72277">
            <w:pPr>
              <w:jc w:val="left"/>
            </w:pPr>
            <w:r>
              <w:rPr>
                <w:rFonts w:hint="eastAsia"/>
              </w:rPr>
              <w:t>报告期末持有基金情况</w:t>
            </w:r>
          </w:p>
        </w:tc>
      </w:tr>
      <w:tr w:rsidR="00F72277" w:rsidTr="00F72277">
        <w:tc>
          <w:tcPr>
            <w:tcW w:w="1021" w:type="dxa"/>
            <w:vMerge/>
          </w:tcPr>
          <w:p w:rsidR="00F72277" w:rsidRDefault="00F72277" w:rsidP="00F72277">
            <w:pPr>
              <w:jc w:val="left"/>
            </w:pPr>
          </w:p>
        </w:tc>
        <w:tc>
          <w:tcPr>
            <w:tcW w:w="680" w:type="dxa"/>
          </w:tcPr>
          <w:p w:rsidR="00F72277" w:rsidRDefault="00F72277" w:rsidP="00F72277">
            <w:pPr>
              <w:jc w:val="left"/>
            </w:pPr>
            <w:r>
              <w:rPr>
                <w:rFonts w:hint="eastAsia"/>
              </w:rPr>
              <w:t>序号</w:t>
            </w:r>
          </w:p>
        </w:tc>
        <w:tc>
          <w:tcPr>
            <w:tcW w:w="1191" w:type="dxa"/>
          </w:tcPr>
          <w:p w:rsidR="00F72277" w:rsidRDefault="00F72277" w:rsidP="00F72277">
            <w:pPr>
              <w:jc w:val="left"/>
            </w:pPr>
            <w:r>
              <w:rPr>
                <w:rFonts w:hint="eastAsia"/>
              </w:rPr>
              <w:t>持有基金份额比例达到或者超过</w:t>
            </w:r>
            <w:r>
              <w:rPr>
                <w:rFonts w:hint="eastAsia"/>
              </w:rPr>
              <w:t>20%</w:t>
            </w:r>
            <w:r>
              <w:rPr>
                <w:rFonts w:hint="eastAsia"/>
              </w:rPr>
              <w:t>的时间区间</w:t>
            </w:r>
          </w:p>
        </w:tc>
        <w:tc>
          <w:tcPr>
            <w:tcW w:w="1871" w:type="dxa"/>
          </w:tcPr>
          <w:p w:rsidR="00F72277" w:rsidRDefault="00F72277" w:rsidP="00F72277">
            <w:pPr>
              <w:jc w:val="left"/>
            </w:pPr>
            <w:r>
              <w:rPr>
                <w:rFonts w:hint="eastAsia"/>
              </w:rPr>
              <w:t>期初份额</w:t>
            </w:r>
          </w:p>
        </w:tc>
        <w:tc>
          <w:tcPr>
            <w:tcW w:w="1871" w:type="dxa"/>
          </w:tcPr>
          <w:p w:rsidR="00F72277" w:rsidRDefault="00F72277" w:rsidP="00F72277">
            <w:pPr>
              <w:jc w:val="left"/>
            </w:pPr>
            <w:r>
              <w:rPr>
                <w:rFonts w:hint="eastAsia"/>
              </w:rPr>
              <w:t>申购份额</w:t>
            </w:r>
          </w:p>
        </w:tc>
        <w:tc>
          <w:tcPr>
            <w:tcW w:w="1871" w:type="dxa"/>
          </w:tcPr>
          <w:p w:rsidR="00F72277" w:rsidRDefault="00F72277" w:rsidP="00F72277">
            <w:pPr>
              <w:jc w:val="left"/>
            </w:pPr>
            <w:r>
              <w:rPr>
                <w:rFonts w:hint="eastAsia"/>
              </w:rPr>
              <w:t>赎回份额</w:t>
            </w:r>
          </w:p>
        </w:tc>
        <w:tc>
          <w:tcPr>
            <w:tcW w:w="1871" w:type="dxa"/>
          </w:tcPr>
          <w:p w:rsidR="00F72277" w:rsidRDefault="00F72277" w:rsidP="00F72277">
            <w:pPr>
              <w:jc w:val="left"/>
            </w:pPr>
            <w:r>
              <w:rPr>
                <w:rFonts w:hint="eastAsia"/>
              </w:rPr>
              <w:t>持有份额</w:t>
            </w:r>
          </w:p>
        </w:tc>
        <w:tc>
          <w:tcPr>
            <w:tcW w:w="907" w:type="dxa"/>
          </w:tcPr>
          <w:p w:rsidR="00F72277" w:rsidRDefault="00F72277" w:rsidP="00F72277">
            <w:pPr>
              <w:jc w:val="left"/>
            </w:pPr>
            <w:r>
              <w:rPr>
                <w:rFonts w:hint="eastAsia"/>
              </w:rPr>
              <w:t>份额占比</w:t>
            </w:r>
          </w:p>
        </w:tc>
      </w:tr>
      <w:tr w:rsidR="00F72277" w:rsidTr="00F72277">
        <w:tc>
          <w:tcPr>
            <w:tcW w:w="1021" w:type="dxa"/>
          </w:tcPr>
          <w:p w:rsidR="00F72277" w:rsidRDefault="00F72277" w:rsidP="00F72277">
            <w:pPr>
              <w:jc w:val="left"/>
            </w:pPr>
            <w:r>
              <w:rPr>
                <w:rFonts w:hint="eastAsia"/>
              </w:rPr>
              <w:t>联接基金</w:t>
            </w:r>
          </w:p>
        </w:tc>
        <w:tc>
          <w:tcPr>
            <w:tcW w:w="680" w:type="dxa"/>
          </w:tcPr>
          <w:p w:rsidR="00F72277" w:rsidRDefault="00F72277" w:rsidP="00F72277">
            <w:pPr>
              <w:jc w:val="right"/>
            </w:pPr>
            <w:r>
              <w:t>1</w:t>
            </w:r>
          </w:p>
        </w:tc>
        <w:tc>
          <w:tcPr>
            <w:tcW w:w="1191" w:type="dxa"/>
          </w:tcPr>
          <w:p w:rsidR="00F72277" w:rsidRDefault="00F72277" w:rsidP="00F72277">
            <w:pPr>
              <w:jc w:val="left"/>
            </w:pPr>
            <w:r>
              <w:t>20260101-20260331</w:t>
            </w:r>
          </w:p>
        </w:tc>
        <w:tc>
          <w:tcPr>
            <w:tcW w:w="1871" w:type="dxa"/>
          </w:tcPr>
          <w:p w:rsidR="00F72277" w:rsidRDefault="00F72277" w:rsidP="00F72277">
            <w:pPr>
              <w:jc w:val="right"/>
            </w:pPr>
            <w:r>
              <w:t>1,039,175,709.00</w:t>
            </w:r>
          </w:p>
        </w:tc>
        <w:tc>
          <w:tcPr>
            <w:tcW w:w="1871" w:type="dxa"/>
          </w:tcPr>
          <w:p w:rsidR="00F72277" w:rsidRDefault="00F72277" w:rsidP="00F72277">
            <w:pPr>
              <w:jc w:val="right"/>
            </w:pPr>
            <w:r>
              <w:t>440,080,100.00</w:t>
            </w:r>
          </w:p>
        </w:tc>
        <w:tc>
          <w:tcPr>
            <w:tcW w:w="1871" w:type="dxa"/>
          </w:tcPr>
          <w:p w:rsidR="00F72277" w:rsidRDefault="00F72277" w:rsidP="00F72277">
            <w:pPr>
              <w:jc w:val="right"/>
            </w:pPr>
            <w:r>
              <w:t>257,255,100.00</w:t>
            </w:r>
          </w:p>
        </w:tc>
        <w:tc>
          <w:tcPr>
            <w:tcW w:w="1871" w:type="dxa"/>
          </w:tcPr>
          <w:p w:rsidR="00F72277" w:rsidRDefault="00F72277" w:rsidP="00F72277">
            <w:pPr>
              <w:jc w:val="right"/>
            </w:pPr>
            <w:r>
              <w:t>1,222,000,709.00</w:t>
            </w:r>
          </w:p>
        </w:tc>
        <w:tc>
          <w:tcPr>
            <w:tcW w:w="907" w:type="dxa"/>
          </w:tcPr>
          <w:p w:rsidR="00F72277" w:rsidRDefault="00F72277" w:rsidP="00F72277">
            <w:pPr>
              <w:jc w:val="right"/>
            </w:pPr>
            <w:r>
              <w:t>80.83%</w:t>
            </w:r>
          </w:p>
        </w:tc>
      </w:tr>
      <w:tr w:rsidR="00F72277" w:rsidTr="00F72277">
        <w:tc>
          <w:tcPr>
            <w:tcW w:w="11283" w:type="dxa"/>
            <w:gridSpan w:val="8"/>
          </w:tcPr>
          <w:p w:rsidR="00F72277" w:rsidRDefault="00F72277" w:rsidP="00F72277">
            <w:pPr>
              <w:jc w:val="left"/>
            </w:pPr>
            <w:r>
              <w:rPr>
                <w:rFonts w:hint="eastAsia"/>
              </w:rPr>
              <w:t>产品特有风险</w:t>
            </w:r>
          </w:p>
        </w:tc>
      </w:tr>
      <w:tr w:rsidR="00F72277" w:rsidTr="00F72277">
        <w:tc>
          <w:tcPr>
            <w:tcW w:w="11283" w:type="dxa"/>
            <w:gridSpan w:val="8"/>
          </w:tcPr>
          <w:p w:rsidR="00F72277" w:rsidRDefault="00F72277" w:rsidP="00F72277">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F72277" w:rsidRDefault="00F72277" w:rsidP="00F72277">
      <w:pPr>
        <w:pStyle w:val="-2"/>
        <w:spacing w:before="312"/>
        <w:rPr>
          <w:rFonts w:hint="eastAsia"/>
        </w:rPr>
      </w:pPr>
      <w:r>
        <w:rPr>
          <w:rFonts w:hint="eastAsia"/>
        </w:rPr>
        <w:t>影响投资者决策的其他重要信息</w:t>
      </w:r>
    </w:p>
    <w:p w:rsidR="00F72277" w:rsidRDefault="00F72277" w:rsidP="00F72277">
      <w:pPr>
        <w:pStyle w:val="-"/>
        <w:ind w:firstLine="420"/>
        <w:rPr>
          <w:rFonts w:hint="eastAsia"/>
        </w:rPr>
      </w:pPr>
      <w:r>
        <w:rPr>
          <w:rFonts w:hint="eastAsia"/>
        </w:rPr>
        <w:t>无。</w:t>
      </w:r>
    </w:p>
    <w:p w:rsidR="00F72277" w:rsidRDefault="00F72277" w:rsidP="00F72277">
      <w:pPr>
        <w:pStyle w:val="-1"/>
        <w:ind w:left="281" w:hanging="281"/>
        <w:rPr>
          <w:rFonts w:hint="eastAsia"/>
        </w:rPr>
      </w:pPr>
      <w:r>
        <w:rPr>
          <w:rFonts w:hint="eastAsia"/>
        </w:rPr>
        <w:t>备查文件目录</w:t>
      </w:r>
    </w:p>
    <w:p w:rsidR="00F72277" w:rsidRDefault="00F72277" w:rsidP="00F72277">
      <w:pPr>
        <w:pStyle w:val="-2"/>
        <w:spacing w:before="312"/>
        <w:rPr>
          <w:rFonts w:hint="eastAsia"/>
        </w:rPr>
      </w:pPr>
      <w:r>
        <w:rPr>
          <w:rFonts w:hint="eastAsia"/>
        </w:rPr>
        <w:t>备查文件目录</w:t>
      </w:r>
    </w:p>
    <w:p w:rsidR="00F72277" w:rsidRDefault="00F72277" w:rsidP="00F72277">
      <w:pPr>
        <w:pStyle w:val="-"/>
        <w:ind w:firstLine="420"/>
        <w:rPr>
          <w:rFonts w:hint="eastAsia"/>
        </w:rPr>
      </w:pPr>
      <w:r>
        <w:rPr>
          <w:rFonts w:hint="eastAsia"/>
        </w:rPr>
        <w:t>1、《南方中证机器人交易型开放式指数证券投资基金基金合同》；</w:t>
      </w:r>
    </w:p>
    <w:p w:rsidR="00F72277" w:rsidRDefault="00F72277" w:rsidP="00F72277">
      <w:pPr>
        <w:pStyle w:val="-"/>
        <w:ind w:firstLine="420"/>
        <w:rPr>
          <w:rFonts w:hint="eastAsia"/>
        </w:rPr>
      </w:pPr>
      <w:r>
        <w:rPr>
          <w:rFonts w:hint="eastAsia"/>
        </w:rPr>
        <w:t>2、《南方中证机器人交易型开放式指数证券投资基金托管协议》；</w:t>
      </w:r>
    </w:p>
    <w:p w:rsidR="00F72277" w:rsidRDefault="00F72277" w:rsidP="00F72277">
      <w:pPr>
        <w:pStyle w:val="-"/>
        <w:ind w:firstLine="420"/>
        <w:rPr>
          <w:rFonts w:hint="eastAsia"/>
        </w:rPr>
      </w:pPr>
      <w:r>
        <w:rPr>
          <w:rFonts w:hint="eastAsia"/>
        </w:rPr>
        <w:t>3、南方中证机器人交易型开放式指数证券投资基金2026年1季度报告原文。</w:t>
      </w:r>
    </w:p>
    <w:p w:rsidR="00F72277" w:rsidRDefault="00F72277" w:rsidP="00F72277">
      <w:pPr>
        <w:pStyle w:val="-2"/>
        <w:spacing w:before="312"/>
        <w:rPr>
          <w:rFonts w:hint="eastAsia"/>
        </w:rPr>
      </w:pPr>
      <w:r>
        <w:rPr>
          <w:rFonts w:hint="eastAsia"/>
        </w:rPr>
        <w:t>存放地点</w:t>
      </w:r>
    </w:p>
    <w:p w:rsidR="00F72277" w:rsidRDefault="00F72277" w:rsidP="00F72277">
      <w:pPr>
        <w:pStyle w:val="-"/>
        <w:ind w:firstLine="420"/>
        <w:rPr>
          <w:rFonts w:hint="eastAsia"/>
        </w:rPr>
      </w:pPr>
      <w:r>
        <w:rPr>
          <w:rFonts w:hint="eastAsia"/>
        </w:rPr>
        <w:t>深圳市福田区莲花街道益田路5999号基金大厦32-42楼。</w:t>
      </w:r>
    </w:p>
    <w:p w:rsidR="00F72277" w:rsidRDefault="00F72277" w:rsidP="00F72277">
      <w:pPr>
        <w:pStyle w:val="-2"/>
        <w:spacing w:before="312"/>
        <w:rPr>
          <w:rFonts w:hint="eastAsia"/>
        </w:rPr>
      </w:pPr>
      <w:r>
        <w:rPr>
          <w:rFonts w:hint="eastAsia"/>
        </w:rPr>
        <w:t>查阅方式</w:t>
      </w:r>
    </w:p>
    <w:p w:rsidR="00F72277" w:rsidRDefault="00F72277" w:rsidP="00F72277">
      <w:pPr>
        <w:pStyle w:val="-"/>
        <w:ind w:firstLine="420"/>
        <w:rPr>
          <w:rFonts w:hint="eastAsia"/>
        </w:rPr>
      </w:pPr>
      <w:r>
        <w:rPr>
          <w:rFonts w:hint="eastAsia"/>
        </w:rPr>
        <w:t>网站：http://www.nffund.com</w:t>
      </w:r>
    </w:p>
    <w:p w:rsidR="003C7DC3" w:rsidRDefault="00F72277" w:rsidP="00F72277">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277" w:rsidRDefault="00F72277" w:rsidP="00D17C56">
      <w:r>
        <w:separator/>
      </w:r>
    </w:p>
  </w:endnote>
  <w:endnote w:type="continuationSeparator" w:id="0">
    <w:p w:rsidR="00F72277" w:rsidRDefault="00F7227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277" w:rsidRDefault="00F72277">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72277" w:rsidRPr="00F72277">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7227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7227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277" w:rsidRDefault="00F7227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277" w:rsidRDefault="00F72277" w:rsidP="00D17C56">
      <w:r>
        <w:separator/>
      </w:r>
    </w:p>
  </w:footnote>
  <w:footnote w:type="continuationSeparator" w:id="0">
    <w:p w:rsidR="00F72277" w:rsidRDefault="00F7227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277" w:rsidRDefault="00F72277">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72277" w:rsidP="00AE3F5B">
    <w:pPr>
      <w:pStyle w:val="a7"/>
      <w:pBdr>
        <w:bottom w:val="single" w:sz="4" w:space="1" w:color="auto"/>
      </w:pBdr>
      <w:jc w:val="right"/>
    </w:pPr>
    <w:r>
      <w:rPr>
        <w:rFonts w:hint="eastAsia"/>
      </w:rPr>
      <w:t>南方中证机器人交易型开放式指数证券投资基金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2277"/>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5B036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6057F-818F-4DE7-A747-A328B237C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1183</Words>
  <Characters>6748</Characters>
  <Application>Microsoft Office Word</Application>
  <DocSecurity>0</DocSecurity>
  <Lines>56</Lines>
  <Paragraphs>15</Paragraphs>
  <ScaleCrop>false</ScaleCrop>
  <Company>MC SYSTEM</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