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45D34">
        <w:rPr>
          <w:rFonts w:ascii="宋体" w:hAnsi="宋体" w:hint="eastAsia"/>
          <w:b/>
          <w:bCs/>
          <w:sz w:val="48"/>
          <w:szCs w:val="30"/>
        </w:rPr>
        <w:t>南方中证通用航空主题交易型开放式指数证券投资基金发起式联接基金</w:t>
      </w:r>
      <w:r w:rsidR="00045D3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45D3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45D3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45D34">
        <w:rPr>
          <w:rFonts w:ascii="宋体" w:hAnsi="宋体" w:hint="eastAsia"/>
          <w:b/>
          <w:bCs/>
          <w:sz w:val="28"/>
          <w:szCs w:val="30"/>
        </w:rPr>
        <w:t>国投证券股份有限公司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45D3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45D34" w:rsidRDefault="00045D34" w:rsidP="00045D34">
      <w:pPr>
        <w:pStyle w:val="-1"/>
        <w:ind w:left="281" w:hanging="281"/>
        <w:rPr>
          <w:rFonts w:hint="eastAsia"/>
        </w:rPr>
      </w:pPr>
      <w:r>
        <w:rPr>
          <w:rFonts w:hint="eastAsia"/>
        </w:rPr>
        <w:lastRenderedPageBreak/>
        <w:t>重要提示</w:t>
      </w:r>
    </w:p>
    <w:p w:rsidR="00045D34" w:rsidRDefault="00045D34" w:rsidP="00045D3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45D34" w:rsidRDefault="00045D34" w:rsidP="00045D34">
      <w:pPr>
        <w:pStyle w:val="-"/>
        <w:ind w:firstLine="420"/>
        <w:rPr>
          <w:rFonts w:hint="eastAsia"/>
        </w:rPr>
      </w:pPr>
      <w:r>
        <w:rPr>
          <w:rFonts w:hint="eastAsia"/>
        </w:rPr>
        <w:t>基金托管人国投证券股份有限公司根据本基金合同规定，于2026年4月20日复核了本报告中的财务指标、净值表现和投资组合报告等内容，保证复核内容不存在虚假记载、误导性陈述或者重大遗漏。</w:t>
      </w:r>
    </w:p>
    <w:p w:rsidR="00045D34" w:rsidRDefault="00045D34" w:rsidP="00045D34">
      <w:pPr>
        <w:pStyle w:val="-"/>
        <w:ind w:firstLine="420"/>
        <w:rPr>
          <w:rFonts w:hint="eastAsia"/>
        </w:rPr>
      </w:pPr>
      <w:r>
        <w:rPr>
          <w:rFonts w:hint="eastAsia"/>
        </w:rPr>
        <w:t>基金管理人承诺以诚实信用、勤勉尽责的原则管理和运用基金资产，但不保证基金一定盈利。</w:t>
      </w:r>
    </w:p>
    <w:p w:rsidR="00045D34" w:rsidRDefault="00045D34" w:rsidP="00045D34">
      <w:pPr>
        <w:pStyle w:val="-"/>
        <w:ind w:firstLine="420"/>
        <w:rPr>
          <w:rFonts w:hint="eastAsia"/>
        </w:rPr>
      </w:pPr>
      <w:r>
        <w:rPr>
          <w:rFonts w:hint="eastAsia"/>
        </w:rPr>
        <w:t>基金的过往业绩并不代表其未来表现。投资有风险，投资者在作出投资决策前应仔细阅读本基金的招募说明书。</w:t>
      </w:r>
    </w:p>
    <w:p w:rsidR="00045D34" w:rsidRDefault="00045D34" w:rsidP="00045D34">
      <w:pPr>
        <w:pStyle w:val="-"/>
        <w:ind w:firstLine="420"/>
        <w:rPr>
          <w:rFonts w:hint="eastAsia"/>
        </w:rPr>
      </w:pPr>
      <w:r>
        <w:rPr>
          <w:rFonts w:hint="eastAsia"/>
        </w:rPr>
        <w:t>本报告中财务资料未经审计。</w:t>
      </w:r>
    </w:p>
    <w:p w:rsidR="00045D34" w:rsidRDefault="00045D34" w:rsidP="00045D34">
      <w:pPr>
        <w:pStyle w:val="-"/>
        <w:ind w:firstLine="420"/>
        <w:rPr>
          <w:rFonts w:hint="eastAsia"/>
        </w:rPr>
      </w:pPr>
      <w:r>
        <w:rPr>
          <w:rFonts w:hint="eastAsia"/>
        </w:rPr>
        <w:t>本报告期自2026年1月1日起至3月31日止。</w:t>
      </w:r>
    </w:p>
    <w:p w:rsidR="00045D34" w:rsidRDefault="00045D34" w:rsidP="00045D34">
      <w:pPr>
        <w:pStyle w:val="-1"/>
        <w:ind w:left="281" w:hanging="281"/>
        <w:rPr>
          <w:rFonts w:hint="eastAsia"/>
        </w:rPr>
      </w:pPr>
      <w:r>
        <w:rPr>
          <w:rFonts w:hint="eastAsia"/>
        </w:rPr>
        <w:t>基金产品概况</w:t>
      </w:r>
    </w:p>
    <w:p w:rsidR="00045D34" w:rsidRDefault="00045D34" w:rsidP="00045D34">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45D34" w:rsidTr="00BA7CD0">
        <w:tc>
          <w:tcPr>
            <w:tcW w:w="2768" w:type="dxa"/>
          </w:tcPr>
          <w:p w:rsidR="00045D34" w:rsidRDefault="00045D34" w:rsidP="00045D34">
            <w:pPr>
              <w:jc w:val="left"/>
            </w:pPr>
            <w:r>
              <w:rPr>
                <w:rFonts w:hint="eastAsia"/>
              </w:rPr>
              <w:t>基金简称</w:t>
            </w:r>
          </w:p>
        </w:tc>
        <w:tc>
          <w:tcPr>
            <w:tcW w:w="5538" w:type="dxa"/>
            <w:gridSpan w:val="2"/>
          </w:tcPr>
          <w:p w:rsidR="00045D34" w:rsidRDefault="00045D34" w:rsidP="00045D34">
            <w:pPr>
              <w:jc w:val="left"/>
            </w:pPr>
            <w:r>
              <w:rPr>
                <w:rFonts w:hint="eastAsia"/>
              </w:rPr>
              <w:t>南方中证通用航空主题</w:t>
            </w:r>
            <w:r>
              <w:rPr>
                <w:rFonts w:hint="eastAsia"/>
              </w:rPr>
              <w:t>ETF</w:t>
            </w:r>
            <w:r>
              <w:rPr>
                <w:rFonts w:hint="eastAsia"/>
              </w:rPr>
              <w:t>发起联接</w:t>
            </w:r>
          </w:p>
        </w:tc>
      </w:tr>
      <w:tr w:rsidR="00045D34" w:rsidTr="00BC1DC1">
        <w:tc>
          <w:tcPr>
            <w:tcW w:w="2768" w:type="dxa"/>
          </w:tcPr>
          <w:p w:rsidR="00045D34" w:rsidRDefault="00045D34" w:rsidP="00045D34">
            <w:pPr>
              <w:jc w:val="left"/>
            </w:pPr>
            <w:r>
              <w:rPr>
                <w:rFonts w:hint="eastAsia"/>
              </w:rPr>
              <w:t>基金主代码</w:t>
            </w:r>
          </w:p>
        </w:tc>
        <w:tc>
          <w:tcPr>
            <w:tcW w:w="5538" w:type="dxa"/>
            <w:gridSpan w:val="2"/>
          </w:tcPr>
          <w:p w:rsidR="00045D34" w:rsidRDefault="00045D34" w:rsidP="00045D34">
            <w:pPr>
              <w:jc w:val="left"/>
            </w:pPr>
            <w:r>
              <w:t>025692</w:t>
            </w:r>
          </w:p>
        </w:tc>
      </w:tr>
      <w:tr w:rsidR="00045D34" w:rsidTr="008D3F0C">
        <w:tc>
          <w:tcPr>
            <w:tcW w:w="2768" w:type="dxa"/>
          </w:tcPr>
          <w:p w:rsidR="00045D34" w:rsidRDefault="00045D34" w:rsidP="00045D34">
            <w:pPr>
              <w:jc w:val="left"/>
            </w:pPr>
            <w:r>
              <w:rPr>
                <w:rFonts w:hint="eastAsia"/>
              </w:rPr>
              <w:t>交易代码</w:t>
            </w:r>
          </w:p>
        </w:tc>
        <w:tc>
          <w:tcPr>
            <w:tcW w:w="5538" w:type="dxa"/>
            <w:gridSpan w:val="2"/>
          </w:tcPr>
          <w:p w:rsidR="00045D34" w:rsidRDefault="00045D34" w:rsidP="00045D34">
            <w:pPr>
              <w:jc w:val="left"/>
            </w:pPr>
            <w:r>
              <w:t>025692</w:t>
            </w:r>
          </w:p>
        </w:tc>
      </w:tr>
      <w:tr w:rsidR="00045D34" w:rsidTr="003136EE">
        <w:tc>
          <w:tcPr>
            <w:tcW w:w="2768" w:type="dxa"/>
          </w:tcPr>
          <w:p w:rsidR="00045D34" w:rsidRDefault="00045D34" w:rsidP="00045D34">
            <w:pPr>
              <w:jc w:val="left"/>
            </w:pPr>
            <w:r>
              <w:rPr>
                <w:rFonts w:hint="eastAsia"/>
              </w:rPr>
              <w:t>基金运作方式</w:t>
            </w:r>
          </w:p>
        </w:tc>
        <w:tc>
          <w:tcPr>
            <w:tcW w:w="5538" w:type="dxa"/>
            <w:gridSpan w:val="2"/>
          </w:tcPr>
          <w:p w:rsidR="00045D34" w:rsidRDefault="00045D34" w:rsidP="00045D34">
            <w:pPr>
              <w:jc w:val="left"/>
            </w:pPr>
            <w:r>
              <w:rPr>
                <w:rFonts w:hint="eastAsia"/>
              </w:rPr>
              <w:t>契约型开放式</w:t>
            </w:r>
          </w:p>
        </w:tc>
      </w:tr>
      <w:tr w:rsidR="00045D34" w:rsidTr="009373BC">
        <w:tc>
          <w:tcPr>
            <w:tcW w:w="2768" w:type="dxa"/>
          </w:tcPr>
          <w:p w:rsidR="00045D34" w:rsidRDefault="00045D34" w:rsidP="00045D34">
            <w:pPr>
              <w:jc w:val="left"/>
            </w:pPr>
            <w:r>
              <w:rPr>
                <w:rFonts w:hint="eastAsia"/>
              </w:rPr>
              <w:t>基金合同生效日</w:t>
            </w:r>
          </w:p>
        </w:tc>
        <w:tc>
          <w:tcPr>
            <w:tcW w:w="5538" w:type="dxa"/>
            <w:gridSpan w:val="2"/>
          </w:tcPr>
          <w:p w:rsidR="00045D34" w:rsidRDefault="00045D34" w:rsidP="00045D34">
            <w:pPr>
              <w:jc w:val="left"/>
            </w:pPr>
            <w:r>
              <w:rPr>
                <w:rFonts w:hint="eastAsia"/>
              </w:rPr>
              <w:t>2025</w:t>
            </w:r>
            <w:r>
              <w:rPr>
                <w:rFonts w:hint="eastAsia"/>
              </w:rPr>
              <w:t>年</w:t>
            </w:r>
            <w:r>
              <w:rPr>
                <w:rFonts w:hint="eastAsia"/>
              </w:rPr>
              <w:t>10</w:t>
            </w:r>
            <w:r>
              <w:rPr>
                <w:rFonts w:hint="eastAsia"/>
              </w:rPr>
              <w:t>月</w:t>
            </w:r>
            <w:r>
              <w:rPr>
                <w:rFonts w:hint="eastAsia"/>
              </w:rPr>
              <w:t>28</w:t>
            </w:r>
            <w:r>
              <w:rPr>
                <w:rFonts w:hint="eastAsia"/>
              </w:rPr>
              <w:t>日</w:t>
            </w:r>
          </w:p>
        </w:tc>
      </w:tr>
      <w:tr w:rsidR="00045D34" w:rsidTr="002A7EE0">
        <w:tc>
          <w:tcPr>
            <w:tcW w:w="2768" w:type="dxa"/>
          </w:tcPr>
          <w:p w:rsidR="00045D34" w:rsidRDefault="00045D34" w:rsidP="00045D34">
            <w:pPr>
              <w:jc w:val="left"/>
            </w:pPr>
            <w:r>
              <w:rPr>
                <w:rFonts w:hint="eastAsia"/>
              </w:rPr>
              <w:t>报告期末基金份额总额</w:t>
            </w:r>
          </w:p>
        </w:tc>
        <w:tc>
          <w:tcPr>
            <w:tcW w:w="5538" w:type="dxa"/>
            <w:gridSpan w:val="2"/>
          </w:tcPr>
          <w:p w:rsidR="00045D34" w:rsidRDefault="00045D34" w:rsidP="00045D34">
            <w:pPr>
              <w:jc w:val="left"/>
            </w:pPr>
            <w:r>
              <w:rPr>
                <w:rFonts w:hint="eastAsia"/>
              </w:rPr>
              <w:t>190,520,402.56</w:t>
            </w:r>
            <w:r>
              <w:rPr>
                <w:rFonts w:hint="eastAsia"/>
              </w:rPr>
              <w:t>份</w:t>
            </w:r>
          </w:p>
        </w:tc>
      </w:tr>
      <w:tr w:rsidR="00045D34" w:rsidTr="0013479A">
        <w:tc>
          <w:tcPr>
            <w:tcW w:w="2768" w:type="dxa"/>
          </w:tcPr>
          <w:p w:rsidR="00045D34" w:rsidRDefault="00045D34" w:rsidP="00045D34">
            <w:pPr>
              <w:jc w:val="left"/>
            </w:pPr>
            <w:r>
              <w:rPr>
                <w:rFonts w:hint="eastAsia"/>
              </w:rPr>
              <w:t>投资目标</w:t>
            </w:r>
          </w:p>
        </w:tc>
        <w:tc>
          <w:tcPr>
            <w:tcW w:w="5538" w:type="dxa"/>
            <w:gridSpan w:val="2"/>
          </w:tcPr>
          <w:p w:rsidR="00045D34" w:rsidRDefault="00045D34" w:rsidP="00045D34">
            <w:pPr>
              <w:jc w:val="left"/>
            </w:pPr>
            <w:r>
              <w:rPr>
                <w:rFonts w:hint="eastAsia"/>
              </w:rPr>
              <w:t>本基金通过投资于目标</w:t>
            </w:r>
            <w:r>
              <w:rPr>
                <w:rFonts w:hint="eastAsia"/>
              </w:rPr>
              <w:t>ETF</w:t>
            </w:r>
            <w:r>
              <w:rPr>
                <w:rFonts w:hint="eastAsia"/>
              </w:rPr>
              <w:t>，紧密跟踪标的指数，追求与业绩比较基准相似的回报。</w:t>
            </w:r>
          </w:p>
        </w:tc>
      </w:tr>
      <w:tr w:rsidR="00045D34" w:rsidTr="00AE60C0">
        <w:tc>
          <w:tcPr>
            <w:tcW w:w="2768" w:type="dxa"/>
          </w:tcPr>
          <w:p w:rsidR="00045D34" w:rsidRDefault="00045D34" w:rsidP="00045D34">
            <w:pPr>
              <w:jc w:val="left"/>
            </w:pPr>
            <w:r>
              <w:rPr>
                <w:rFonts w:hint="eastAsia"/>
              </w:rPr>
              <w:t>投资策略</w:t>
            </w:r>
          </w:p>
        </w:tc>
        <w:tc>
          <w:tcPr>
            <w:tcW w:w="5538" w:type="dxa"/>
            <w:gridSpan w:val="2"/>
          </w:tcPr>
          <w:p w:rsidR="00045D34" w:rsidRDefault="00045D34" w:rsidP="00045D34">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045D34" w:rsidTr="003A720B">
        <w:tc>
          <w:tcPr>
            <w:tcW w:w="2768" w:type="dxa"/>
          </w:tcPr>
          <w:p w:rsidR="00045D34" w:rsidRDefault="00045D34" w:rsidP="00045D34">
            <w:pPr>
              <w:jc w:val="left"/>
            </w:pPr>
            <w:r>
              <w:rPr>
                <w:rFonts w:hint="eastAsia"/>
              </w:rPr>
              <w:t>业绩比较基准</w:t>
            </w:r>
          </w:p>
        </w:tc>
        <w:tc>
          <w:tcPr>
            <w:tcW w:w="5538" w:type="dxa"/>
            <w:gridSpan w:val="2"/>
          </w:tcPr>
          <w:p w:rsidR="00045D34" w:rsidRDefault="00045D34" w:rsidP="00045D34">
            <w:pPr>
              <w:jc w:val="left"/>
            </w:pPr>
            <w:r>
              <w:rPr>
                <w:rFonts w:hint="eastAsia"/>
              </w:rPr>
              <w:t>本基金业绩比较基准为中证通用航空主题指数收益率×</w:t>
            </w:r>
            <w:r>
              <w:rPr>
                <w:rFonts w:hint="eastAsia"/>
              </w:rPr>
              <w:t>95%+</w:t>
            </w:r>
            <w:r>
              <w:rPr>
                <w:rFonts w:hint="eastAsia"/>
              </w:rPr>
              <w:t>银行人民币活期存款利率（税后）×</w:t>
            </w:r>
            <w:r>
              <w:rPr>
                <w:rFonts w:hint="eastAsia"/>
              </w:rPr>
              <w:t>5%</w:t>
            </w:r>
            <w:r>
              <w:rPr>
                <w:rFonts w:hint="eastAsia"/>
              </w:rPr>
              <w:t>。</w:t>
            </w:r>
          </w:p>
        </w:tc>
      </w:tr>
      <w:tr w:rsidR="00045D34" w:rsidTr="00D822FD">
        <w:tc>
          <w:tcPr>
            <w:tcW w:w="2768" w:type="dxa"/>
          </w:tcPr>
          <w:p w:rsidR="00045D34" w:rsidRDefault="00045D34" w:rsidP="00045D34">
            <w:pPr>
              <w:jc w:val="left"/>
            </w:pPr>
            <w:r>
              <w:rPr>
                <w:rFonts w:hint="eastAsia"/>
              </w:rPr>
              <w:lastRenderedPageBreak/>
              <w:t>风险收益特征</w:t>
            </w:r>
          </w:p>
        </w:tc>
        <w:tc>
          <w:tcPr>
            <w:tcW w:w="5538" w:type="dxa"/>
            <w:gridSpan w:val="2"/>
          </w:tcPr>
          <w:p w:rsidR="00045D34" w:rsidRDefault="00045D34" w:rsidP="00045D34">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045D34" w:rsidTr="00475084">
        <w:tc>
          <w:tcPr>
            <w:tcW w:w="2768" w:type="dxa"/>
          </w:tcPr>
          <w:p w:rsidR="00045D34" w:rsidRDefault="00045D34" w:rsidP="00045D34">
            <w:pPr>
              <w:jc w:val="left"/>
            </w:pPr>
            <w:r>
              <w:rPr>
                <w:rFonts w:hint="eastAsia"/>
              </w:rPr>
              <w:t>基金管理人</w:t>
            </w:r>
          </w:p>
        </w:tc>
        <w:tc>
          <w:tcPr>
            <w:tcW w:w="5538" w:type="dxa"/>
            <w:gridSpan w:val="2"/>
          </w:tcPr>
          <w:p w:rsidR="00045D34" w:rsidRDefault="00045D34" w:rsidP="00045D34">
            <w:pPr>
              <w:jc w:val="left"/>
            </w:pPr>
            <w:r>
              <w:rPr>
                <w:rFonts w:hint="eastAsia"/>
              </w:rPr>
              <w:t>南方基金管理股份有限公司</w:t>
            </w:r>
          </w:p>
        </w:tc>
      </w:tr>
      <w:tr w:rsidR="00045D34" w:rsidTr="00045D34">
        <w:tc>
          <w:tcPr>
            <w:tcW w:w="2768" w:type="dxa"/>
          </w:tcPr>
          <w:p w:rsidR="00045D34" w:rsidRDefault="00045D34" w:rsidP="00045D34">
            <w:pPr>
              <w:jc w:val="left"/>
            </w:pPr>
            <w:r>
              <w:rPr>
                <w:rFonts w:hint="eastAsia"/>
              </w:rPr>
              <w:t>基金托管人</w:t>
            </w:r>
          </w:p>
        </w:tc>
        <w:tc>
          <w:tcPr>
            <w:tcW w:w="5538" w:type="dxa"/>
            <w:gridSpan w:val="2"/>
          </w:tcPr>
          <w:p w:rsidR="00045D34" w:rsidRDefault="00045D34" w:rsidP="00045D34">
            <w:pPr>
              <w:jc w:val="left"/>
            </w:pPr>
            <w:r>
              <w:rPr>
                <w:rFonts w:hint="eastAsia"/>
              </w:rPr>
              <w:t>国投证券股份有限公司</w:t>
            </w:r>
          </w:p>
        </w:tc>
      </w:tr>
      <w:tr w:rsidR="00045D34" w:rsidTr="00045D34">
        <w:tc>
          <w:tcPr>
            <w:tcW w:w="2768" w:type="dxa"/>
          </w:tcPr>
          <w:p w:rsidR="00045D34" w:rsidRDefault="00045D34" w:rsidP="00045D34">
            <w:pPr>
              <w:jc w:val="left"/>
            </w:pPr>
            <w:r>
              <w:rPr>
                <w:rFonts w:hint="eastAsia"/>
              </w:rPr>
              <w:t>下属分级基金的基金简称</w:t>
            </w:r>
          </w:p>
        </w:tc>
        <w:tc>
          <w:tcPr>
            <w:tcW w:w="2769" w:type="dxa"/>
          </w:tcPr>
          <w:p w:rsidR="00045D34" w:rsidRDefault="00045D34" w:rsidP="00045D34">
            <w:pPr>
              <w:jc w:val="left"/>
            </w:pPr>
            <w:r>
              <w:rPr>
                <w:rFonts w:hint="eastAsia"/>
              </w:rPr>
              <w:t>南方中证通用航空主题</w:t>
            </w:r>
            <w:r>
              <w:rPr>
                <w:rFonts w:hint="eastAsia"/>
              </w:rPr>
              <w:t>ETF</w:t>
            </w:r>
            <w:r>
              <w:rPr>
                <w:rFonts w:hint="eastAsia"/>
              </w:rPr>
              <w:t>发起联接</w:t>
            </w:r>
            <w:r>
              <w:rPr>
                <w:rFonts w:hint="eastAsia"/>
              </w:rPr>
              <w:t>A</w:t>
            </w:r>
          </w:p>
        </w:tc>
        <w:tc>
          <w:tcPr>
            <w:tcW w:w="2769" w:type="dxa"/>
          </w:tcPr>
          <w:p w:rsidR="00045D34" w:rsidRDefault="00045D34" w:rsidP="00045D34">
            <w:pPr>
              <w:jc w:val="left"/>
            </w:pPr>
            <w:r>
              <w:rPr>
                <w:rFonts w:hint="eastAsia"/>
              </w:rPr>
              <w:t>南方中证通用航空主题</w:t>
            </w:r>
            <w:r>
              <w:rPr>
                <w:rFonts w:hint="eastAsia"/>
              </w:rPr>
              <w:t>ETF</w:t>
            </w:r>
            <w:r>
              <w:rPr>
                <w:rFonts w:hint="eastAsia"/>
              </w:rPr>
              <w:t>发起联接</w:t>
            </w:r>
            <w:r>
              <w:rPr>
                <w:rFonts w:hint="eastAsia"/>
              </w:rPr>
              <w:t>C</w:t>
            </w:r>
          </w:p>
        </w:tc>
      </w:tr>
      <w:tr w:rsidR="00045D34" w:rsidTr="00045D34">
        <w:tc>
          <w:tcPr>
            <w:tcW w:w="2768" w:type="dxa"/>
          </w:tcPr>
          <w:p w:rsidR="00045D34" w:rsidRDefault="00045D34" w:rsidP="00045D34">
            <w:pPr>
              <w:jc w:val="left"/>
            </w:pPr>
            <w:r>
              <w:rPr>
                <w:rFonts w:hint="eastAsia"/>
              </w:rPr>
              <w:t>下属分级基金的交易代码</w:t>
            </w:r>
          </w:p>
        </w:tc>
        <w:tc>
          <w:tcPr>
            <w:tcW w:w="2769" w:type="dxa"/>
          </w:tcPr>
          <w:p w:rsidR="00045D34" w:rsidRDefault="00045D34" w:rsidP="00045D34">
            <w:pPr>
              <w:jc w:val="left"/>
            </w:pPr>
            <w:r>
              <w:t>025692</w:t>
            </w:r>
          </w:p>
        </w:tc>
        <w:tc>
          <w:tcPr>
            <w:tcW w:w="2769" w:type="dxa"/>
          </w:tcPr>
          <w:p w:rsidR="00045D34" w:rsidRDefault="00045D34" w:rsidP="00045D34">
            <w:pPr>
              <w:jc w:val="left"/>
            </w:pPr>
            <w:r>
              <w:t>025693</w:t>
            </w:r>
          </w:p>
        </w:tc>
      </w:tr>
      <w:tr w:rsidR="00045D34" w:rsidTr="00045D34">
        <w:tc>
          <w:tcPr>
            <w:tcW w:w="2768" w:type="dxa"/>
          </w:tcPr>
          <w:p w:rsidR="00045D34" w:rsidRDefault="00045D34" w:rsidP="00045D34">
            <w:pPr>
              <w:jc w:val="left"/>
            </w:pPr>
            <w:r>
              <w:rPr>
                <w:rFonts w:hint="eastAsia"/>
              </w:rPr>
              <w:t>报告期末下属分级基金的份额总额</w:t>
            </w:r>
          </w:p>
        </w:tc>
        <w:tc>
          <w:tcPr>
            <w:tcW w:w="2769" w:type="dxa"/>
          </w:tcPr>
          <w:p w:rsidR="00045D34" w:rsidRDefault="00045D34" w:rsidP="00045D34">
            <w:pPr>
              <w:jc w:val="left"/>
            </w:pPr>
            <w:r>
              <w:rPr>
                <w:rFonts w:hint="eastAsia"/>
              </w:rPr>
              <w:t>39,110,761.13</w:t>
            </w:r>
            <w:r>
              <w:rPr>
                <w:rFonts w:hint="eastAsia"/>
              </w:rPr>
              <w:t>份</w:t>
            </w:r>
          </w:p>
        </w:tc>
        <w:tc>
          <w:tcPr>
            <w:tcW w:w="2769" w:type="dxa"/>
          </w:tcPr>
          <w:p w:rsidR="00045D34" w:rsidRDefault="00045D34" w:rsidP="00045D34">
            <w:pPr>
              <w:jc w:val="left"/>
            </w:pPr>
            <w:r>
              <w:rPr>
                <w:rFonts w:hint="eastAsia"/>
              </w:rPr>
              <w:t>151,409,641.43</w:t>
            </w:r>
            <w:r>
              <w:rPr>
                <w:rFonts w:hint="eastAsia"/>
              </w:rPr>
              <w:t>份</w:t>
            </w:r>
          </w:p>
        </w:tc>
      </w:tr>
    </w:tbl>
    <w:p w:rsidR="00045D34" w:rsidRDefault="00045D34" w:rsidP="00045D34">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045D34" w:rsidTr="00045D34">
        <w:tc>
          <w:tcPr>
            <w:tcW w:w="4253" w:type="dxa"/>
          </w:tcPr>
          <w:p w:rsidR="00045D34" w:rsidRDefault="00045D34" w:rsidP="00045D34">
            <w:pPr>
              <w:jc w:val="left"/>
            </w:pPr>
            <w:r>
              <w:rPr>
                <w:rFonts w:hint="eastAsia"/>
              </w:rPr>
              <w:t>基金名称</w:t>
            </w:r>
          </w:p>
        </w:tc>
        <w:tc>
          <w:tcPr>
            <w:tcW w:w="4253" w:type="dxa"/>
          </w:tcPr>
          <w:p w:rsidR="00045D34" w:rsidRDefault="00045D34" w:rsidP="00045D34">
            <w:pPr>
              <w:jc w:val="left"/>
            </w:pPr>
            <w:r>
              <w:rPr>
                <w:rFonts w:hint="eastAsia"/>
              </w:rPr>
              <w:t>南方中证通用航空主题交易型开放式指数证券投资基金</w:t>
            </w:r>
          </w:p>
        </w:tc>
      </w:tr>
      <w:tr w:rsidR="00045D34" w:rsidTr="00045D34">
        <w:tc>
          <w:tcPr>
            <w:tcW w:w="4253" w:type="dxa"/>
          </w:tcPr>
          <w:p w:rsidR="00045D34" w:rsidRDefault="00045D34" w:rsidP="00045D34">
            <w:pPr>
              <w:jc w:val="left"/>
            </w:pPr>
            <w:r>
              <w:rPr>
                <w:rFonts w:hint="eastAsia"/>
              </w:rPr>
              <w:t>基金主代码</w:t>
            </w:r>
          </w:p>
        </w:tc>
        <w:tc>
          <w:tcPr>
            <w:tcW w:w="4253" w:type="dxa"/>
          </w:tcPr>
          <w:p w:rsidR="00045D34" w:rsidRDefault="00045D34" w:rsidP="00045D34">
            <w:pPr>
              <w:jc w:val="left"/>
            </w:pPr>
            <w:r>
              <w:t>159283</w:t>
            </w:r>
          </w:p>
        </w:tc>
      </w:tr>
      <w:tr w:rsidR="00045D34" w:rsidTr="00045D34">
        <w:tc>
          <w:tcPr>
            <w:tcW w:w="4253" w:type="dxa"/>
          </w:tcPr>
          <w:p w:rsidR="00045D34" w:rsidRDefault="00045D34" w:rsidP="00045D34">
            <w:pPr>
              <w:jc w:val="left"/>
            </w:pPr>
            <w:r>
              <w:rPr>
                <w:rFonts w:hint="eastAsia"/>
              </w:rPr>
              <w:t>基金运作方式</w:t>
            </w:r>
          </w:p>
        </w:tc>
        <w:tc>
          <w:tcPr>
            <w:tcW w:w="4253" w:type="dxa"/>
          </w:tcPr>
          <w:p w:rsidR="00045D34" w:rsidRDefault="00045D34" w:rsidP="00045D34">
            <w:pPr>
              <w:jc w:val="left"/>
            </w:pPr>
            <w:r>
              <w:rPr>
                <w:rFonts w:hint="eastAsia"/>
              </w:rPr>
              <w:t>交易型开放式</w:t>
            </w:r>
          </w:p>
        </w:tc>
      </w:tr>
      <w:tr w:rsidR="00045D34" w:rsidTr="00045D34">
        <w:tc>
          <w:tcPr>
            <w:tcW w:w="4253" w:type="dxa"/>
          </w:tcPr>
          <w:p w:rsidR="00045D34" w:rsidRDefault="00045D34" w:rsidP="00045D34">
            <w:pPr>
              <w:jc w:val="left"/>
            </w:pPr>
            <w:r>
              <w:rPr>
                <w:rFonts w:hint="eastAsia"/>
              </w:rPr>
              <w:t>基金合同生效日</w:t>
            </w:r>
          </w:p>
        </w:tc>
        <w:tc>
          <w:tcPr>
            <w:tcW w:w="4253" w:type="dxa"/>
          </w:tcPr>
          <w:p w:rsidR="00045D34" w:rsidRDefault="00045D34" w:rsidP="00045D34">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r>
      <w:tr w:rsidR="00045D34" w:rsidTr="00045D34">
        <w:tc>
          <w:tcPr>
            <w:tcW w:w="4253" w:type="dxa"/>
          </w:tcPr>
          <w:p w:rsidR="00045D34" w:rsidRDefault="00045D34" w:rsidP="00045D34">
            <w:pPr>
              <w:jc w:val="left"/>
            </w:pPr>
            <w:r>
              <w:rPr>
                <w:rFonts w:hint="eastAsia"/>
              </w:rPr>
              <w:t>基金份额上市的证券交易所</w:t>
            </w:r>
          </w:p>
        </w:tc>
        <w:tc>
          <w:tcPr>
            <w:tcW w:w="4253" w:type="dxa"/>
          </w:tcPr>
          <w:p w:rsidR="00045D34" w:rsidRDefault="00045D34" w:rsidP="00045D34">
            <w:pPr>
              <w:jc w:val="left"/>
            </w:pPr>
            <w:r>
              <w:rPr>
                <w:rFonts w:hint="eastAsia"/>
              </w:rPr>
              <w:t>深圳证券交易所</w:t>
            </w:r>
          </w:p>
        </w:tc>
      </w:tr>
      <w:tr w:rsidR="00045D34" w:rsidTr="00045D34">
        <w:tc>
          <w:tcPr>
            <w:tcW w:w="4253" w:type="dxa"/>
          </w:tcPr>
          <w:p w:rsidR="00045D34" w:rsidRDefault="00045D34" w:rsidP="00045D34">
            <w:pPr>
              <w:jc w:val="left"/>
            </w:pPr>
            <w:r>
              <w:rPr>
                <w:rFonts w:hint="eastAsia"/>
              </w:rPr>
              <w:t>上市日期</w:t>
            </w:r>
          </w:p>
        </w:tc>
        <w:tc>
          <w:tcPr>
            <w:tcW w:w="4253" w:type="dxa"/>
          </w:tcPr>
          <w:p w:rsidR="00045D34" w:rsidRDefault="00045D34" w:rsidP="00045D34">
            <w:pPr>
              <w:jc w:val="left"/>
            </w:pPr>
            <w:r>
              <w:rPr>
                <w:rFonts w:hint="eastAsia"/>
              </w:rPr>
              <w:t>2025</w:t>
            </w:r>
            <w:r>
              <w:rPr>
                <w:rFonts w:hint="eastAsia"/>
              </w:rPr>
              <w:t>年</w:t>
            </w:r>
            <w:r>
              <w:rPr>
                <w:rFonts w:hint="eastAsia"/>
              </w:rPr>
              <w:t>8</w:t>
            </w:r>
            <w:r>
              <w:rPr>
                <w:rFonts w:hint="eastAsia"/>
              </w:rPr>
              <w:t>月</w:t>
            </w:r>
            <w:r>
              <w:rPr>
                <w:rFonts w:hint="eastAsia"/>
              </w:rPr>
              <w:t>21</w:t>
            </w:r>
            <w:r>
              <w:rPr>
                <w:rFonts w:hint="eastAsia"/>
              </w:rPr>
              <w:t>日</w:t>
            </w:r>
          </w:p>
        </w:tc>
      </w:tr>
      <w:tr w:rsidR="00045D34" w:rsidTr="00045D34">
        <w:tc>
          <w:tcPr>
            <w:tcW w:w="4253" w:type="dxa"/>
          </w:tcPr>
          <w:p w:rsidR="00045D34" w:rsidRDefault="00045D34" w:rsidP="00045D34">
            <w:pPr>
              <w:jc w:val="left"/>
            </w:pPr>
            <w:r>
              <w:rPr>
                <w:rFonts w:hint="eastAsia"/>
              </w:rPr>
              <w:t>基金管理人名称</w:t>
            </w:r>
          </w:p>
        </w:tc>
        <w:tc>
          <w:tcPr>
            <w:tcW w:w="4253" w:type="dxa"/>
          </w:tcPr>
          <w:p w:rsidR="00045D34" w:rsidRDefault="00045D34" w:rsidP="00045D34">
            <w:pPr>
              <w:jc w:val="left"/>
            </w:pPr>
            <w:r>
              <w:rPr>
                <w:rFonts w:hint="eastAsia"/>
              </w:rPr>
              <w:t>南方基金管理股份有限公司</w:t>
            </w:r>
          </w:p>
        </w:tc>
      </w:tr>
      <w:tr w:rsidR="00045D34" w:rsidTr="00045D34">
        <w:tc>
          <w:tcPr>
            <w:tcW w:w="4253" w:type="dxa"/>
          </w:tcPr>
          <w:p w:rsidR="00045D34" w:rsidRDefault="00045D34" w:rsidP="00045D34">
            <w:pPr>
              <w:jc w:val="left"/>
            </w:pPr>
            <w:r>
              <w:rPr>
                <w:rFonts w:hint="eastAsia"/>
              </w:rPr>
              <w:t>基金托管人名称</w:t>
            </w:r>
          </w:p>
        </w:tc>
        <w:tc>
          <w:tcPr>
            <w:tcW w:w="4253" w:type="dxa"/>
          </w:tcPr>
          <w:p w:rsidR="00045D34" w:rsidRDefault="00045D34" w:rsidP="00045D34">
            <w:pPr>
              <w:jc w:val="left"/>
            </w:pPr>
            <w:r>
              <w:rPr>
                <w:rFonts w:hint="eastAsia"/>
              </w:rPr>
              <w:t>国投证券股份有限公司</w:t>
            </w:r>
          </w:p>
        </w:tc>
      </w:tr>
    </w:tbl>
    <w:p w:rsidR="00045D34" w:rsidRDefault="00045D34" w:rsidP="00045D34">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045D34" w:rsidTr="00045D34">
        <w:tc>
          <w:tcPr>
            <w:tcW w:w="1418" w:type="dxa"/>
          </w:tcPr>
          <w:p w:rsidR="00045D34" w:rsidRDefault="00045D34" w:rsidP="00045D34">
            <w:pPr>
              <w:jc w:val="left"/>
            </w:pPr>
            <w:r>
              <w:rPr>
                <w:rFonts w:hint="eastAsia"/>
              </w:rPr>
              <w:t>投资目标</w:t>
            </w:r>
          </w:p>
        </w:tc>
        <w:tc>
          <w:tcPr>
            <w:tcW w:w="7088" w:type="dxa"/>
          </w:tcPr>
          <w:p w:rsidR="00045D34" w:rsidRDefault="00045D34" w:rsidP="00045D34">
            <w:pPr>
              <w:jc w:val="left"/>
            </w:pPr>
            <w:r>
              <w:rPr>
                <w:rFonts w:hint="eastAsia"/>
              </w:rPr>
              <w:t>紧密跟踪标的指数，追求跟踪偏离度和跟踪误差最小化。</w:t>
            </w:r>
          </w:p>
        </w:tc>
      </w:tr>
      <w:tr w:rsidR="00045D34" w:rsidTr="00045D34">
        <w:tc>
          <w:tcPr>
            <w:tcW w:w="1418" w:type="dxa"/>
          </w:tcPr>
          <w:p w:rsidR="00045D34" w:rsidRDefault="00045D34" w:rsidP="00045D34">
            <w:pPr>
              <w:jc w:val="left"/>
            </w:pPr>
            <w:r>
              <w:rPr>
                <w:rFonts w:hint="eastAsia"/>
              </w:rPr>
              <w:t>投资策略</w:t>
            </w:r>
          </w:p>
        </w:tc>
        <w:tc>
          <w:tcPr>
            <w:tcW w:w="7088" w:type="dxa"/>
          </w:tcPr>
          <w:p w:rsidR="00045D34" w:rsidRDefault="00045D34" w:rsidP="00045D34">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045D34" w:rsidTr="00045D34">
        <w:tc>
          <w:tcPr>
            <w:tcW w:w="1418" w:type="dxa"/>
          </w:tcPr>
          <w:p w:rsidR="00045D34" w:rsidRDefault="00045D34" w:rsidP="00045D34">
            <w:pPr>
              <w:jc w:val="left"/>
            </w:pPr>
            <w:r>
              <w:rPr>
                <w:rFonts w:hint="eastAsia"/>
              </w:rPr>
              <w:t>业绩比较基准</w:t>
            </w:r>
          </w:p>
        </w:tc>
        <w:tc>
          <w:tcPr>
            <w:tcW w:w="7088" w:type="dxa"/>
          </w:tcPr>
          <w:p w:rsidR="00045D34" w:rsidRDefault="00045D34" w:rsidP="00045D34">
            <w:pPr>
              <w:jc w:val="left"/>
            </w:pPr>
            <w:r>
              <w:rPr>
                <w:rFonts w:hint="eastAsia"/>
              </w:rPr>
              <w:t>本基金的业绩比较基准为标的指数收益率。本基金标的指数为中证通用航空主题指数。</w:t>
            </w:r>
          </w:p>
        </w:tc>
      </w:tr>
      <w:tr w:rsidR="00045D34" w:rsidTr="00045D34">
        <w:tc>
          <w:tcPr>
            <w:tcW w:w="1418" w:type="dxa"/>
          </w:tcPr>
          <w:p w:rsidR="00045D34" w:rsidRDefault="00045D34" w:rsidP="00045D34">
            <w:pPr>
              <w:jc w:val="left"/>
            </w:pPr>
            <w:r>
              <w:rPr>
                <w:rFonts w:hint="eastAsia"/>
              </w:rPr>
              <w:t>风险收益特征</w:t>
            </w:r>
          </w:p>
        </w:tc>
        <w:tc>
          <w:tcPr>
            <w:tcW w:w="7088" w:type="dxa"/>
          </w:tcPr>
          <w:p w:rsidR="00045D34" w:rsidRDefault="00045D34" w:rsidP="00045D34">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045D34" w:rsidRDefault="00045D34" w:rsidP="00045D34">
      <w:pPr>
        <w:pStyle w:val="-1"/>
        <w:ind w:left="281" w:hanging="281"/>
        <w:rPr>
          <w:rFonts w:hint="eastAsia"/>
        </w:rPr>
      </w:pPr>
      <w:r>
        <w:rPr>
          <w:rFonts w:hint="eastAsia"/>
        </w:rPr>
        <w:t>主要财务指标和基金净值表现</w:t>
      </w:r>
    </w:p>
    <w:p w:rsidR="00045D34" w:rsidRDefault="00045D34" w:rsidP="00045D34">
      <w:pPr>
        <w:pStyle w:val="-2"/>
        <w:spacing w:before="312"/>
        <w:rPr>
          <w:rFonts w:hint="eastAsia"/>
        </w:rPr>
      </w:pPr>
      <w:r>
        <w:rPr>
          <w:rFonts w:hint="eastAsia"/>
        </w:rPr>
        <w:lastRenderedPageBreak/>
        <w:t>主要财务指标</w:t>
      </w:r>
    </w:p>
    <w:p w:rsidR="00045D34" w:rsidRDefault="00045D34" w:rsidP="00045D3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45D34" w:rsidTr="00045D3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45D34" w:rsidRPr="00045D34" w:rsidRDefault="00045D34" w:rsidP="00045D34">
            <w:pPr>
              <w:jc w:val="center"/>
              <w:rPr>
                <w:b/>
              </w:rPr>
            </w:pPr>
            <w:r w:rsidRPr="00045D34">
              <w:rPr>
                <w:rFonts w:hint="eastAsia"/>
                <w:b/>
              </w:rPr>
              <w:t>主要财务指标</w:t>
            </w:r>
          </w:p>
        </w:tc>
        <w:tc>
          <w:tcPr>
            <w:tcW w:w="5538" w:type="dxa"/>
            <w:gridSpan w:val="2"/>
            <w:tcBorders>
              <w:bottom w:val="single" w:sz="4" w:space="0" w:color="auto"/>
            </w:tcBorders>
          </w:tcPr>
          <w:p w:rsidR="00045D34" w:rsidRPr="00045D34" w:rsidRDefault="00045D34" w:rsidP="00045D34">
            <w:pPr>
              <w:jc w:val="center"/>
              <w:rPr>
                <w:b/>
              </w:rPr>
            </w:pPr>
            <w:r w:rsidRPr="00045D34">
              <w:rPr>
                <w:rFonts w:hint="eastAsia"/>
                <w:b/>
              </w:rPr>
              <w:t>报告期（</w:t>
            </w:r>
            <w:r w:rsidRPr="00045D34">
              <w:rPr>
                <w:rFonts w:hint="eastAsia"/>
                <w:b/>
              </w:rPr>
              <w:t>2026</w:t>
            </w:r>
            <w:r w:rsidRPr="00045D34">
              <w:rPr>
                <w:rFonts w:hint="eastAsia"/>
                <w:b/>
              </w:rPr>
              <w:t>年</w:t>
            </w:r>
            <w:r w:rsidRPr="00045D34">
              <w:rPr>
                <w:rFonts w:hint="eastAsia"/>
                <w:b/>
              </w:rPr>
              <w:t>1</w:t>
            </w:r>
            <w:r w:rsidRPr="00045D34">
              <w:rPr>
                <w:rFonts w:hint="eastAsia"/>
                <w:b/>
              </w:rPr>
              <w:t>月</w:t>
            </w:r>
            <w:r w:rsidRPr="00045D34">
              <w:rPr>
                <w:rFonts w:hint="eastAsia"/>
                <w:b/>
              </w:rPr>
              <w:t>1</w:t>
            </w:r>
            <w:r w:rsidRPr="00045D34">
              <w:rPr>
                <w:rFonts w:hint="eastAsia"/>
                <w:b/>
              </w:rPr>
              <w:t>日－</w:t>
            </w:r>
            <w:r w:rsidRPr="00045D34">
              <w:rPr>
                <w:rFonts w:hint="eastAsia"/>
                <w:b/>
              </w:rPr>
              <w:t>2026</w:t>
            </w:r>
            <w:r w:rsidRPr="00045D34">
              <w:rPr>
                <w:rFonts w:hint="eastAsia"/>
                <w:b/>
              </w:rPr>
              <w:t>年</w:t>
            </w:r>
            <w:r w:rsidRPr="00045D34">
              <w:rPr>
                <w:rFonts w:hint="eastAsia"/>
                <w:b/>
              </w:rPr>
              <w:t>3</w:t>
            </w:r>
            <w:r w:rsidRPr="00045D34">
              <w:rPr>
                <w:rFonts w:hint="eastAsia"/>
                <w:b/>
              </w:rPr>
              <w:t>月</w:t>
            </w:r>
            <w:r w:rsidRPr="00045D34">
              <w:rPr>
                <w:rFonts w:hint="eastAsia"/>
                <w:b/>
              </w:rPr>
              <w:t>31</w:t>
            </w:r>
            <w:r w:rsidRPr="00045D34">
              <w:rPr>
                <w:rFonts w:hint="eastAsia"/>
                <w:b/>
              </w:rPr>
              <w:t>日）</w:t>
            </w:r>
          </w:p>
        </w:tc>
      </w:tr>
      <w:tr w:rsidR="00045D34" w:rsidTr="00045D34">
        <w:tc>
          <w:tcPr>
            <w:tcW w:w="2768" w:type="dxa"/>
            <w:vMerge/>
          </w:tcPr>
          <w:p w:rsidR="00045D34" w:rsidRDefault="00045D34" w:rsidP="00045D34">
            <w:pPr>
              <w:jc w:val="left"/>
            </w:pPr>
          </w:p>
        </w:tc>
        <w:tc>
          <w:tcPr>
            <w:tcW w:w="2769" w:type="dxa"/>
            <w:shd w:val="clear" w:color="auto" w:fill="BFBFBF"/>
          </w:tcPr>
          <w:p w:rsidR="00045D34" w:rsidRPr="00045D34" w:rsidRDefault="00045D34" w:rsidP="00045D34">
            <w:pPr>
              <w:jc w:val="center"/>
              <w:rPr>
                <w:b/>
              </w:rPr>
            </w:pPr>
            <w:r w:rsidRPr="00045D34">
              <w:rPr>
                <w:rFonts w:hint="eastAsia"/>
                <w:b/>
              </w:rPr>
              <w:t>南方中证通用航空主题</w:t>
            </w:r>
            <w:r w:rsidRPr="00045D34">
              <w:rPr>
                <w:rFonts w:hint="eastAsia"/>
                <w:b/>
              </w:rPr>
              <w:t>ETF</w:t>
            </w:r>
            <w:r w:rsidRPr="00045D34">
              <w:rPr>
                <w:rFonts w:hint="eastAsia"/>
                <w:b/>
              </w:rPr>
              <w:t>发起联接</w:t>
            </w:r>
            <w:r w:rsidRPr="00045D34">
              <w:rPr>
                <w:rFonts w:hint="eastAsia"/>
                <w:b/>
              </w:rPr>
              <w:t>A</w:t>
            </w:r>
          </w:p>
        </w:tc>
        <w:tc>
          <w:tcPr>
            <w:tcW w:w="2769" w:type="dxa"/>
            <w:shd w:val="clear" w:color="auto" w:fill="BFBFBF"/>
          </w:tcPr>
          <w:p w:rsidR="00045D34" w:rsidRPr="00045D34" w:rsidRDefault="00045D34" w:rsidP="00045D34">
            <w:pPr>
              <w:jc w:val="center"/>
              <w:rPr>
                <w:b/>
              </w:rPr>
            </w:pPr>
            <w:r w:rsidRPr="00045D34">
              <w:rPr>
                <w:rFonts w:hint="eastAsia"/>
                <w:b/>
              </w:rPr>
              <w:t>南方中证通用航空主题</w:t>
            </w:r>
            <w:r w:rsidRPr="00045D34">
              <w:rPr>
                <w:rFonts w:hint="eastAsia"/>
                <w:b/>
              </w:rPr>
              <w:t>ETF</w:t>
            </w:r>
            <w:r w:rsidRPr="00045D34">
              <w:rPr>
                <w:rFonts w:hint="eastAsia"/>
                <w:b/>
              </w:rPr>
              <w:t>发起联接</w:t>
            </w:r>
            <w:r w:rsidRPr="00045D34">
              <w:rPr>
                <w:rFonts w:hint="eastAsia"/>
                <w:b/>
              </w:rPr>
              <w:t>C</w:t>
            </w:r>
          </w:p>
        </w:tc>
      </w:tr>
      <w:tr w:rsidR="00045D34" w:rsidTr="00045D34">
        <w:tc>
          <w:tcPr>
            <w:tcW w:w="2768" w:type="dxa"/>
          </w:tcPr>
          <w:p w:rsidR="00045D34" w:rsidRDefault="00045D34" w:rsidP="00045D34">
            <w:pPr>
              <w:jc w:val="left"/>
            </w:pPr>
            <w:r>
              <w:rPr>
                <w:rFonts w:hint="eastAsia"/>
              </w:rPr>
              <w:t>1.</w:t>
            </w:r>
            <w:r>
              <w:rPr>
                <w:rFonts w:hint="eastAsia"/>
              </w:rPr>
              <w:t>本期已实现收益</w:t>
            </w:r>
          </w:p>
        </w:tc>
        <w:tc>
          <w:tcPr>
            <w:tcW w:w="2769" w:type="dxa"/>
          </w:tcPr>
          <w:p w:rsidR="00045D34" w:rsidRDefault="00045D34" w:rsidP="00045D34">
            <w:pPr>
              <w:jc w:val="right"/>
            </w:pPr>
            <w:r>
              <w:t>-621,175.21</w:t>
            </w:r>
          </w:p>
        </w:tc>
        <w:tc>
          <w:tcPr>
            <w:tcW w:w="2769" w:type="dxa"/>
          </w:tcPr>
          <w:p w:rsidR="00045D34" w:rsidRDefault="00045D34" w:rsidP="00045D34">
            <w:pPr>
              <w:jc w:val="right"/>
            </w:pPr>
            <w:r>
              <w:t>-2,895,934.31</w:t>
            </w:r>
          </w:p>
        </w:tc>
      </w:tr>
      <w:tr w:rsidR="00045D34" w:rsidTr="00045D34">
        <w:tc>
          <w:tcPr>
            <w:tcW w:w="2768" w:type="dxa"/>
          </w:tcPr>
          <w:p w:rsidR="00045D34" w:rsidRDefault="00045D34" w:rsidP="00045D34">
            <w:pPr>
              <w:jc w:val="left"/>
            </w:pPr>
            <w:r>
              <w:rPr>
                <w:rFonts w:hint="eastAsia"/>
              </w:rPr>
              <w:t>2.</w:t>
            </w:r>
            <w:r>
              <w:rPr>
                <w:rFonts w:hint="eastAsia"/>
              </w:rPr>
              <w:t>本期利润</w:t>
            </w:r>
          </w:p>
        </w:tc>
        <w:tc>
          <w:tcPr>
            <w:tcW w:w="2769" w:type="dxa"/>
          </w:tcPr>
          <w:p w:rsidR="00045D34" w:rsidRDefault="00045D34" w:rsidP="00045D34">
            <w:pPr>
              <w:jc w:val="right"/>
            </w:pPr>
            <w:r>
              <w:t>-7,372,675.19</w:t>
            </w:r>
          </w:p>
        </w:tc>
        <w:tc>
          <w:tcPr>
            <w:tcW w:w="2769" w:type="dxa"/>
          </w:tcPr>
          <w:p w:rsidR="00045D34" w:rsidRDefault="00045D34" w:rsidP="00045D34">
            <w:pPr>
              <w:jc w:val="right"/>
            </w:pPr>
            <w:r>
              <w:t>-37,769,247.74</w:t>
            </w:r>
          </w:p>
        </w:tc>
      </w:tr>
      <w:tr w:rsidR="00045D34" w:rsidTr="00045D34">
        <w:tc>
          <w:tcPr>
            <w:tcW w:w="2768" w:type="dxa"/>
          </w:tcPr>
          <w:p w:rsidR="00045D34" w:rsidRDefault="00045D34" w:rsidP="00045D34">
            <w:pPr>
              <w:jc w:val="left"/>
            </w:pPr>
            <w:r>
              <w:rPr>
                <w:rFonts w:hint="eastAsia"/>
              </w:rPr>
              <w:t>3.</w:t>
            </w:r>
            <w:r>
              <w:rPr>
                <w:rFonts w:hint="eastAsia"/>
              </w:rPr>
              <w:t>加权平均基金份额本期利润</w:t>
            </w:r>
          </w:p>
        </w:tc>
        <w:tc>
          <w:tcPr>
            <w:tcW w:w="2769" w:type="dxa"/>
          </w:tcPr>
          <w:p w:rsidR="00045D34" w:rsidRDefault="00045D34" w:rsidP="00045D34">
            <w:pPr>
              <w:jc w:val="right"/>
            </w:pPr>
            <w:r>
              <w:t>-0.1991</w:t>
            </w:r>
          </w:p>
        </w:tc>
        <w:tc>
          <w:tcPr>
            <w:tcW w:w="2769" w:type="dxa"/>
          </w:tcPr>
          <w:p w:rsidR="00045D34" w:rsidRDefault="00045D34" w:rsidP="00045D34">
            <w:pPr>
              <w:jc w:val="right"/>
            </w:pPr>
            <w:r>
              <w:t>-0.2653</w:t>
            </w:r>
          </w:p>
        </w:tc>
      </w:tr>
      <w:tr w:rsidR="00045D34" w:rsidTr="00045D34">
        <w:tc>
          <w:tcPr>
            <w:tcW w:w="2768" w:type="dxa"/>
          </w:tcPr>
          <w:p w:rsidR="00045D34" w:rsidRDefault="00045D34" w:rsidP="00045D34">
            <w:pPr>
              <w:jc w:val="left"/>
            </w:pPr>
            <w:r>
              <w:rPr>
                <w:rFonts w:hint="eastAsia"/>
              </w:rPr>
              <w:t>4.</w:t>
            </w:r>
            <w:r>
              <w:rPr>
                <w:rFonts w:hint="eastAsia"/>
              </w:rPr>
              <w:t>期末基金资产净值</w:t>
            </w:r>
          </w:p>
        </w:tc>
        <w:tc>
          <w:tcPr>
            <w:tcW w:w="2769" w:type="dxa"/>
          </w:tcPr>
          <w:p w:rsidR="00045D34" w:rsidRDefault="00045D34" w:rsidP="00045D34">
            <w:pPr>
              <w:jc w:val="right"/>
            </w:pPr>
            <w:r>
              <w:t>44,016,765.30</w:t>
            </w:r>
          </w:p>
        </w:tc>
        <w:tc>
          <w:tcPr>
            <w:tcW w:w="2769" w:type="dxa"/>
          </w:tcPr>
          <w:p w:rsidR="00045D34" w:rsidRDefault="00045D34" w:rsidP="00045D34">
            <w:pPr>
              <w:jc w:val="right"/>
            </w:pPr>
            <w:r>
              <w:t>170,260,870.97</w:t>
            </w:r>
          </w:p>
        </w:tc>
      </w:tr>
      <w:tr w:rsidR="00045D34" w:rsidTr="00045D34">
        <w:tc>
          <w:tcPr>
            <w:tcW w:w="2768" w:type="dxa"/>
          </w:tcPr>
          <w:p w:rsidR="00045D34" w:rsidRDefault="00045D34" w:rsidP="00045D34">
            <w:pPr>
              <w:jc w:val="left"/>
            </w:pPr>
            <w:r>
              <w:rPr>
                <w:rFonts w:hint="eastAsia"/>
              </w:rPr>
              <w:t>5.</w:t>
            </w:r>
            <w:r>
              <w:rPr>
                <w:rFonts w:hint="eastAsia"/>
              </w:rPr>
              <w:t>期末基金份额净值</w:t>
            </w:r>
          </w:p>
        </w:tc>
        <w:tc>
          <w:tcPr>
            <w:tcW w:w="2769" w:type="dxa"/>
          </w:tcPr>
          <w:p w:rsidR="00045D34" w:rsidRDefault="00045D34" w:rsidP="00045D34">
            <w:pPr>
              <w:jc w:val="right"/>
            </w:pPr>
            <w:r>
              <w:t>1.1254</w:t>
            </w:r>
          </w:p>
        </w:tc>
        <w:tc>
          <w:tcPr>
            <w:tcW w:w="2769" w:type="dxa"/>
          </w:tcPr>
          <w:p w:rsidR="00045D34" w:rsidRDefault="00045D34" w:rsidP="00045D34">
            <w:pPr>
              <w:jc w:val="right"/>
            </w:pPr>
            <w:r>
              <w:t>1.1245</w:t>
            </w:r>
          </w:p>
        </w:tc>
      </w:tr>
    </w:tbl>
    <w:p w:rsidR="00045D34" w:rsidRDefault="00045D34" w:rsidP="00045D34">
      <w:pPr>
        <w:pStyle w:val="-8"/>
        <w:rPr>
          <w:rFonts w:hint="eastAsia"/>
        </w:rPr>
      </w:pPr>
      <w:r>
        <w:rPr>
          <w:rFonts w:hint="eastAsia"/>
        </w:rPr>
        <w:t>注：基金业绩指标不包括持有人认（申）购或交易基金的各项费用，计入费用后实际收益水平要低于所列数字；</w:t>
      </w:r>
    </w:p>
    <w:p w:rsidR="00045D34" w:rsidRDefault="00045D34" w:rsidP="00045D3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45D34" w:rsidRDefault="00045D34" w:rsidP="00045D34">
      <w:pPr>
        <w:pStyle w:val="-2"/>
        <w:spacing w:before="312"/>
        <w:rPr>
          <w:rFonts w:hint="eastAsia"/>
        </w:rPr>
      </w:pPr>
      <w:r>
        <w:rPr>
          <w:rFonts w:hint="eastAsia"/>
        </w:rPr>
        <w:t>基金净值表现</w:t>
      </w:r>
    </w:p>
    <w:p w:rsidR="00045D34" w:rsidRDefault="00045D34" w:rsidP="00045D34">
      <w:pPr>
        <w:pStyle w:val="-3"/>
        <w:spacing w:before="156" w:after="156"/>
        <w:rPr>
          <w:rFonts w:hint="eastAsia"/>
        </w:rPr>
      </w:pPr>
      <w:r>
        <w:rPr>
          <w:rFonts w:hint="eastAsia"/>
        </w:rPr>
        <w:t>本报告期基金份额净值增长率及其与同期业绩比较基准收益率的比较</w:t>
      </w:r>
    </w:p>
    <w:p w:rsidR="00045D34" w:rsidRDefault="00045D34" w:rsidP="00045D34">
      <w:pPr>
        <w:pStyle w:val="-"/>
        <w:ind w:firstLine="420"/>
        <w:rPr>
          <w:rFonts w:hint="eastAsia"/>
        </w:rPr>
      </w:pPr>
      <w:r>
        <w:rPr>
          <w:rFonts w:hint="eastAsia"/>
        </w:rPr>
        <w:t>南方中证通用航空主题ETF发起联接A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45D34" w:rsidTr="00045D34">
        <w:trPr>
          <w:cnfStyle w:val="100000000000" w:firstRow="1" w:lastRow="0" w:firstColumn="0" w:lastColumn="0" w:oddVBand="0" w:evenVBand="0" w:oddHBand="0" w:evenHBand="0" w:firstRowFirstColumn="0" w:firstRowLastColumn="0" w:lastRowFirstColumn="0" w:lastRowLastColumn="0"/>
        </w:trPr>
        <w:tc>
          <w:tcPr>
            <w:tcW w:w="1429" w:type="dxa"/>
          </w:tcPr>
          <w:p w:rsidR="00045D34" w:rsidRPr="00045D34" w:rsidRDefault="00045D34" w:rsidP="00045D34">
            <w:pPr>
              <w:jc w:val="center"/>
              <w:rPr>
                <w:b/>
              </w:rPr>
            </w:pPr>
            <w:r w:rsidRPr="00045D34">
              <w:rPr>
                <w:rFonts w:hint="eastAsia"/>
                <w:b/>
              </w:rPr>
              <w:t>阶段</w:t>
            </w:r>
          </w:p>
        </w:tc>
        <w:tc>
          <w:tcPr>
            <w:tcW w:w="1315" w:type="dxa"/>
          </w:tcPr>
          <w:p w:rsidR="00045D34" w:rsidRPr="00045D34" w:rsidRDefault="00045D34" w:rsidP="00045D34">
            <w:pPr>
              <w:jc w:val="center"/>
              <w:rPr>
                <w:b/>
              </w:rPr>
            </w:pPr>
            <w:r w:rsidRPr="00045D34">
              <w:rPr>
                <w:rFonts w:hint="eastAsia"/>
                <w:b/>
              </w:rPr>
              <w:t>净值增长率①</w:t>
            </w:r>
          </w:p>
        </w:tc>
        <w:tc>
          <w:tcPr>
            <w:tcW w:w="1315" w:type="dxa"/>
          </w:tcPr>
          <w:p w:rsidR="00045D34" w:rsidRPr="00045D34" w:rsidRDefault="00045D34" w:rsidP="00045D34">
            <w:pPr>
              <w:jc w:val="center"/>
              <w:rPr>
                <w:b/>
              </w:rPr>
            </w:pPr>
            <w:r w:rsidRPr="00045D34">
              <w:rPr>
                <w:rFonts w:hint="eastAsia"/>
                <w:b/>
              </w:rPr>
              <w:t>净值增长率标准差②</w:t>
            </w:r>
          </w:p>
        </w:tc>
        <w:tc>
          <w:tcPr>
            <w:tcW w:w="1315" w:type="dxa"/>
          </w:tcPr>
          <w:p w:rsidR="00045D34" w:rsidRPr="00045D34" w:rsidRDefault="00045D34" w:rsidP="00045D34">
            <w:pPr>
              <w:jc w:val="center"/>
              <w:rPr>
                <w:b/>
              </w:rPr>
            </w:pPr>
            <w:r w:rsidRPr="00045D34">
              <w:rPr>
                <w:rFonts w:hint="eastAsia"/>
                <w:b/>
              </w:rPr>
              <w:t>业绩比较基准收益率③</w:t>
            </w:r>
          </w:p>
        </w:tc>
        <w:tc>
          <w:tcPr>
            <w:tcW w:w="1315" w:type="dxa"/>
          </w:tcPr>
          <w:p w:rsidR="00045D34" w:rsidRPr="00045D34" w:rsidRDefault="00045D34" w:rsidP="00045D34">
            <w:pPr>
              <w:jc w:val="center"/>
              <w:rPr>
                <w:b/>
              </w:rPr>
            </w:pPr>
            <w:r w:rsidRPr="00045D34">
              <w:rPr>
                <w:rFonts w:hint="eastAsia"/>
                <w:b/>
              </w:rPr>
              <w:t>业绩比较基准收益率标准差④</w:t>
            </w:r>
          </w:p>
        </w:tc>
        <w:tc>
          <w:tcPr>
            <w:tcW w:w="907" w:type="dxa"/>
          </w:tcPr>
          <w:p w:rsidR="00045D34" w:rsidRPr="00045D34" w:rsidRDefault="00045D34" w:rsidP="00045D34">
            <w:pPr>
              <w:jc w:val="center"/>
              <w:rPr>
                <w:b/>
              </w:rPr>
            </w:pPr>
            <w:r w:rsidRPr="00045D34">
              <w:rPr>
                <w:rFonts w:hint="eastAsia"/>
                <w:b/>
              </w:rPr>
              <w:t>①</w:t>
            </w:r>
            <w:r w:rsidRPr="00045D34">
              <w:rPr>
                <w:rFonts w:hint="eastAsia"/>
                <w:b/>
              </w:rPr>
              <w:t>-</w:t>
            </w:r>
            <w:r w:rsidRPr="00045D34">
              <w:rPr>
                <w:rFonts w:hint="eastAsia"/>
                <w:b/>
              </w:rPr>
              <w:t>③</w:t>
            </w:r>
          </w:p>
        </w:tc>
        <w:tc>
          <w:tcPr>
            <w:tcW w:w="907" w:type="dxa"/>
          </w:tcPr>
          <w:p w:rsidR="00045D34" w:rsidRPr="00045D34" w:rsidRDefault="00045D34" w:rsidP="00045D34">
            <w:pPr>
              <w:jc w:val="center"/>
              <w:rPr>
                <w:b/>
              </w:rPr>
            </w:pPr>
            <w:r w:rsidRPr="00045D34">
              <w:rPr>
                <w:rFonts w:hint="eastAsia"/>
                <w:b/>
              </w:rPr>
              <w:t>②</w:t>
            </w:r>
            <w:r w:rsidRPr="00045D34">
              <w:rPr>
                <w:rFonts w:hint="eastAsia"/>
                <w:b/>
              </w:rPr>
              <w:t>-</w:t>
            </w:r>
            <w:r w:rsidRPr="00045D34">
              <w:rPr>
                <w:rFonts w:hint="eastAsia"/>
                <w:b/>
              </w:rPr>
              <w:t>④</w:t>
            </w:r>
          </w:p>
        </w:tc>
      </w:tr>
      <w:tr w:rsidR="00045D34" w:rsidTr="00045D34">
        <w:tc>
          <w:tcPr>
            <w:tcW w:w="1429" w:type="dxa"/>
          </w:tcPr>
          <w:p w:rsidR="00045D34" w:rsidRDefault="00045D34" w:rsidP="00045D34">
            <w:pPr>
              <w:jc w:val="left"/>
            </w:pPr>
            <w:r>
              <w:rPr>
                <w:rFonts w:hint="eastAsia"/>
              </w:rPr>
              <w:t>过去三个月</w:t>
            </w:r>
          </w:p>
        </w:tc>
        <w:tc>
          <w:tcPr>
            <w:tcW w:w="1315" w:type="dxa"/>
          </w:tcPr>
          <w:p w:rsidR="00045D34" w:rsidRDefault="00045D34" w:rsidP="00045D34">
            <w:pPr>
              <w:jc w:val="right"/>
            </w:pPr>
            <w:r>
              <w:t>-6.40%</w:t>
            </w:r>
          </w:p>
        </w:tc>
        <w:tc>
          <w:tcPr>
            <w:tcW w:w="1315" w:type="dxa"/>
          </w:tcPr>
          <w:p w:rsidR="00045D34" w:rsidRDefault="00045D34" w:rsidP="00045D34">
            <w:pPr>
              <w:jc w:val="right"/>
            </w:pPr>
            <w:r>
              <w:t>2.74%</w:t>
            </w:r>
          </w:p>
        </w:tc>
        <w:tc>
          <w:tcPr>
            <w:tcW w:w="1315" w:type="dxa"/>
          </w:tcPr>
          <w:p w:rsidR="00045D34" w:rsidRDefault="00045D34" w:rsidP="00045D34">
            <w:pPr>
              <w:jc w:val="right"/>
            </w:pPr>
            <w:r>
              <w:t>-5.43%</w:t>
            </w:r>
          </w:p>
        </w:tc>
        <w:tc>
          <w:tcPr>
            <w:tcW w:w="1315" w:type="dxa"/>
          </w:tcPr>
          <w:p w:rsidR="00045D34" w:rsidRDefault="00045D34" w:rsidP="00045D34">
            <w:pPr>
              <w:jc w:val="right"/>
            </w:pPr>
            <w:r>
              <w:t>2.88%</w:t>
            </w:r>
          </w:p>
        </w:tc>
        <w:tc>
          <w:tcPr>
            <w:tcW w:w="907" w:type="dxa"/>
          </w:tcPr>
          <w:p w:rsidR="00045D34" w:rsidRDefault="00045D34" w:rsidP="00045D34">
            <w:pPr>
              <w:jc w:val="right"/>
            </w:pPr>
            <w:r>
              <w:t>-0.97%</w:t>
            </w:r>
          </w:p>
        </w:tc>
        <w:tc>
          <w:tcPr>
            <w:tcW w:w="907" w:type="dxa"/>
          </w:tcPr>
          <w:p w:rsidR="00045D34" w:rsidRDefault="00045D34" w:rsidP="00045D34">
            <w:pPr>
              <w:jc w:val="right"/>
            </w:pPr>
            <w:r>
              <w:t>-0.14%</w:t>
            </w:r>
          </w:p>
        </w:tc>
      </w:tr>
      <w:tr w:rsidR="00045D34" w:rsidTr="00045D34">
        <w:tc>
          <w:tcPr>
            <w:tcW w:w="1429" w:type="dxa"/>
          </w:tcPr>
          <w:p w:rsidR="00045D34" w:rsidRDefault="00045D34" w:rsidP="00045D34">
            <w:pPr>
              <w:jc w:val="left"/>
            </w:pPr>
            <w:r>
              <w:rPr>
                <w:rFonts w:hint="eastAsia"/>
              </w:rPr>
              <w:t>自基金合同生效起至今</w:t>
            </w:r>
          </w:p>
        </w:tc>
        <w:tc>
          <w:tcPr>
            <w:tcW w:w="1315" w:type="dxa"/>
          </w:tcPr>
          <w:p w:rsidR="00045D34" w:rsidRDefault="00045D34" w:rsidP="00045D34">
            <w:pPr>
              <w:jc w:val="right"/>
            </w:pPr>
            <w:r>
              <w:t>12.54%</w:t>
            </w:r>
          </w:p>
        </w:tc>
        <w:tc>
          <w:tcPr>
            <w:tcW w:w="1315" w:type="dxa"/>
          </w:tcPr>
          <w:p w:rsidR="00045D34" w:rsidRDefault="00045D34" w:rsidP="00045D34">
            <w:pPr>
              <w:jc w:val="right"/>
            </w:pPr>
            <w:r>
              <w:t>2.26%</w:t>
            </w:r>
          </w:p>
        </w:tc>
        <w:tc>
          <w:tcPr>
            <w:tcW w:w="1315" w:type="dxa"/>
          </w:tcPr>
          <w:p w:rsidR="00045D34" w:rsidRDefault="00045D34" w:rsidP="00045D34">
            <w:pPr>
              <w:jc w:val="right"/>
            </w:pPr>
            <w:r>
              <w:t>13.99%</w:t>
            </w:r>
          </w:p>
        </w:tc>
        <w:tc>
          <w:tcPr>
            <w:tcW w:w="1315" w:type="dxa"/>
          </w:tcPr>
          <w:p w:rsidR="00045D34" w:rsidRDefault="00045D34" w:rsidP="00045D34">
            <w:pPr>
              <w:jc w:val="right"/>
            </w:pPr>
            <w:r>
              <w:t>2.37%</w:t>
            </w:r>
          </w:p>
        </w:tc>
        <w:tc>
          <w:tcPr>
            <w:tcW w:w="907" w:type="dxa"/>
          </w:tcPr>
          <w:p w:rsidR="00045D34" w:rsidRDefault="00045D34" w:rsidP="00045D34">
            <w:pPr>
              <w:jc w:val="right"/>
            </w:pPr>
            <w:r>
              <w:t>-1.45%</w:t>
            </w:r>
          </w:p>
        </w:tc>
        <w:tc>
          <w:tcPr>
            <w:tcW w:w="907" w:type="dxa"/>
          </w:tcPr>
          <w:p w:rsidR="00045D34" w:rsidRDefault="00045D34" w:rsidP="00045D34">
            <w:pPr>
              <w:jc w:val="right"/>
            </w:pPr>
            <w:r>
              <w:t>-0.11%</w:t>
            </w:r>
          </w:p>
        </w:tc>
      </w:tr>
    </w:tbl>
    <w:p w:rsidR="00045D34" w:rsidRDefault="00045D34" w:rsidP="00045D34">
      <w:pPr>
        <w:pStyle w:val="-"/>
        <w:ind w:firstLine="420"/>
        <w:rPr>
          <w:rFonts w:hint="eastAsia"/>
        </w:rPr>
      </w:pPr>
      <w:r>
        <w:rPr>
          <w:rFonts w:hint="eastAsia"/>
        </w:rPr>
        <w:t>南方中证通用航空主题ETF发起联接C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45D34" w:rsidTr="00045D34">
        <w:trPr>
          <w:cnfStyle w:val="100000000000" w:firstRow="1" w:lastRow="0" w:firstColumn="0" w:lastColumn="0" w:oddVBand="0" w:evenVBand="0" w:oddHBand="0" w:evenHBand="0" w:firstRowFirstColumn="0" w:firstRowLastColumn="0" w:lastRowFirstColumn="0" w:lastRowLastColumn="0"/>
        </w:trPr>
        <w:tc>
          <w:tcPr>
            <w:tcW w:w="1429" w:type="dxa"/>
          </w:tcPr>
          <w:p w:rsidR="00045D34" w:rsidRPr="00045D34" w:rsidRDefault="00045D34" w:rsidP="00045D34">
            <w:pPr>
              <w:jc w:val="center"/>
              <w:rPr>
                <w:b/>
              </w:rPr>
            </w:pPr>
            <w:r w:rsidRPr="00045D34">
              <w:rPr>
                <w:rFonts w:hint="eastAsia"/>
                <w:b/>
              </w:rPr>
              <w:t>阶段</w:t>
            </w:r>
          </w:p>
        </w:tc>
        <w:tc>
          <w:tcPr>
            <w:tcW w:w="1315" w:type="dxa"/>
          </w:tcPr>
          <w:p w:rsidR="00045D34" w:rsidRPr="00045D34" w:rsidRDefault="00045D34" w:rsidP="00045D34">
            <w:pPr>
              <w:jc w:val="center"/>
              <w:rPr>
                <w:b/>
              </w:rPr>
            </w:pPr>
            <w:r w:rsidRPr="00045D34">
              <w:rPr>
                <w:rFonts w:hint="eastAsia"/>
                <w:b/>
              </w:rPr>
              <w:t>净值增长率①</w:t>
            </w:r>
          </w:p>
        </w:tc>
        <w:tc>
          <w:tcPr>
            <w:tcW w:w="1315" w:type="dxa"/>
          </w:tcPr>
          <w:p w:rsidR="00045D34" w:rsidRPr="00045D34" w:rsidRDefault="00045D34" w:rsidP="00045D34">
            <w:pPr>
              <w:jc w:val="center"/>
              <w:rPr>
                <w:b/>
              </w:rPr>
            </w:pPr>
            <w:r w:rsidRPr="00045D34">
              <w:rPr>
                <w:rFonts w:hint="eastAsia"/>
                <w:b/>
              </w:rPr>
              <w:t>净值增长率标准差②</w:t>
            </w:r>
          </w:p>
        </w:tc>
        <w:tc>
          <w:tcPr>
            <w:tcW w:w="1315" w:type="dxa"/>
          </w:tcPr>
          <w:p w:rsidR="00045D34" w:rsidRPr="00045D34" w:rsidRDefault="00045D34" w:rsidP="00045D34">
            <w:pPr>
              <w:jc w:val="center"/>
              <w:rPr>
                <w:b/>
              </w:rPr>
            </w:pPr>
            <w:r w:rsidRPr="00045D34">
              <w:rPr>
                <w:rFonts w:hint="eastAsia"/>
                <w:b/>
              </w:rPr>
              <w:t>业绩比较基准收益率③</w:t>
            </w:r>
          </w:p>
        </w:tc>
        <w:tc>
          <w:tcPr>
            <w:tcW w:w="1315" w:type="dxa"/>
          </w:tcPr>
          <w:p w:rsidR="00045D34" w:rsidRPr="00045D34" w:rsidRDefault="00045D34" w:rsidP="00045D34">
            <w:pPr>
              <w:jc w:val="center"/>
              <w:rPr>
                <w:b/>
              </w:rPr>
            </w:pPr>
            <w:r w:rsidRPr="00045D34">
              <w:rPr>
                <w:rFonts w:hint="eastAsia"/>
                <w:b/>
              </w:rPr>
              <w:t>业绩比较基准收益率标准差④</w:t>
            </w:r>
          </w:p>
        </w:tc>
        <w:tc>
          <w:tcPr>
            <w:tcW w:w="907" w:type="dxa"/>
          </w:tcPr>
          <w:p w:rsidR="00045D34" w:rsidRPr="00045D34" w:rsidRDefault="00045D34" w:rsidP="00045D34">
            <w:pPr>
              <w:jc w:val="center"/>
              <w:rPr>
                <w:b/>
              </w:rPr>
            </w:pPr>
            <w:r w:rsidRPr="00045D34">
              <w:rPr>
                <w:rFonts w:hint="eastAsia"/>
                <w:b/>
              </w:rPr>
              <w:t>①</w:t>
            </w:r>
            <w:r w:rsidRPr="00045D34">
              <w:rPr>
                <w:rFonts w:hint="eastAsia"/>
                <w:b/>
              </w:rPr>
              <w:t>-</w:t>
            </w:r>
            <w:r w:rsidRPr="00045D34">
              <w:rPr>
                <w:rFonts w:hint="eastAsia"/>
                <w:b/>
              </w:rPr>
              <w:t>③</w:t>
            </w:r>
          </w:p>
        </w:tc>
        <w:tc>
          <w:tcPr>
            <w:tcW w:w="907" w:type="dxa"/>
          </w:tcPr>
          <w:p w:rsidR="00045D34" w:rsidRPr="00045D34" w:rsidRDefault="00045D34" w:rsidP="00045D34">
            <w:pPr>
              <w:jc w:val="center"/>
              <w:rPr>
                <w:b/>
              </w:rPr>
            </w:pPr>
            <w:r w:rsidRPr="00045D34">
              <w:rPr>
                <w:rFonts w:hint="eastAsia"/>
                <w:b/>
              </w:rPr>
              <w:t>②</w:t>
            </w:r>
            <w:r w:rsidRPr="00045D34">
              <w:rPr>
                <w:rFonts w:hint="eastAsia"/>
                <w:b/>
              </w:rPr>
              <w:t>-</w:t>
            </w:r>
            <w:r w:rsidRPr="00045D34">
              <w:rPr>
                <w:rFonts w:hint="eastAsia"/>
                <w:b/>
              </w:rPr>
              <w:t>④</w:t>
            </w:r>
          </w:p>
        </w:tc>
      </w:tr>
      <w:tr w:rsidR="00045D34" w:rsidTr="00045D34">
        <w:tc>
          <w:tcPr>
            <w:tcW w:w="1429" w:type="dxa"/>
          </w:tcPr>
          <w:p w:rsidR="00045D34" w:rsidRDefault="00045D34" w:rsidP="00045D34">
            <w:pPr>
              <w:jc w:val="left"/>
            </w:pPr>
            <w:r>
              <w:rPr>
                <w:rFonts w:hint="eastAsia"/>
              </w:rPr>
              <w:t>过去三个月</w:t>
            </w:r>
          </w:p>
        </w:tc>
        <w:tc>
          <w:tcPr>
            <w:tcW w:w="1315" w:type="dxa"/>
          </w:tcPr>
          <w:p w:rsidR="00045D34" w:rsidRDefault="00045D34" w:rsidP="00045D34">
            <w:pPr>
              <w:jc w:val="right"/>
            </w:pPr>
            <w:r>
              <w:t>-6.44%</w:t>
            </w:r>
          </w:p>
        </w:tc>
        <w:tc>
          <w:tcPr>
            <w:tcW w:w="1315" w:type="dxa"/>
          </w:tcPr>
          <w:p w:rsidR="00045D34" w:rsidRDefault="00045D34" w:rsidP="00045D34">
            <w:pPr>
              <w:jc w:val="right"/>
            </w:pPr>
            <w:r>
              <w:t>2.74%</w:t>
            </w:r>
          </w:p>
        </w:tc>
        <w:tc>
          <w:tcPr>
            <w:tcW w:w="1315" w:type="dxa"/>
          </w:tcPr>
          <w:p w:rsidR="00045D34" w:rsidRDefault="00045D34" w:rsidP="00045D34">
            <w:pPr>
              <w:jc w:val="right"/>
            </w:pPr>
            <w:r>
              <w:t>-5.43%</w:t>
            </w:r>
          </w:p>
        </w:tc>
        <w:tc>
          <w:tcPr>
            <w:tcW w:w="1315" w:type="dxa"/>
          </w:tcPr>
          <w:p w:rsidR="00045D34" w:rsidRDefault="00045D34" w:rsidP="00045D34">
            <w:pPr>
              <w:jc w:val="right"/>
            </w:pPr>
            <w:r>
              <w:t>2.88%</w:t>
            </w:r>
          </w:p>
        </w:tc>
        <w:tc>
          <w:tcPr>
            <w:tcW w:w="907" w:type="dxa"/>
          </w:tcPr>
          <w:p w:rsidR="00045D34" w:rsidRDefault="00045D34" w:rsidP="00045D34">
            <w:pPr>
              <w:jc w:val="right"/>
            </w:pPr>
            <w:r>
              <w:t>-1.01%</w:t>
            </w:r>
          </w:p>
        </w:tc>
        <w:tc>
          <w:tcPr>
            <w:tcW w:w="907" w:type="dxa"/>
          </w:tcPr>
          <w:p w:rsidR="00045D34" w:rsidRDefault="00045D34" w:rsidP="00045D34">
            <w:pPr>
              <w:jc w:val="right"/>
            </w:pPr>
            <w:r>
              <w:t>-0.14%</w:t>
            </w:r>
          </w:p>
        </w:tc>
      </w:tr>
      <w:tr w:rsidR="00045D34" w:rsidTr="00045D34">
        <w:tc>
          <w:tcPr>
            <w:tcW w:w="1429" w:type="dxa"/>
          </w:tcPr>
          <w:p w:rsidR="00045D34" w:rsidRDefault="00045D34" w:rsidP="00045D34">
            <w:pPr>
              <w:jc w:val="left"/>
            </w:pPr>
            <w:r>
              <w:rPr>
                <w:rFonts w:hint="eastAsia"/>
              </w:rPr>
              <w:t>自基金合同生效起至今</w:t>
            </w:r>
          </w:p>
        </w:tc>
        <w:tc>
          <w:tcPr>
            <w:tcW w:w="1315" w:type="dxa"/>
          </w:tcPr>
          <w:p w:rsidR="00045D34" w:rsidRDefault="00045D34" w:rsidP="00045D34">
            <w:pPr>
              <w:jc w:val="right"/>
            </w:pPr>
            <w:r>
              <w:t>12.45%</w:t>
            </w:r>
          </w:p>
        </w:tc>
        <w:tc>
          <w:tcPr>
            <w:tcW w:w="1315" w:type="dxa"/>
          </w:tcPr>
          <w:p w:rsidR="00045D34" w:rsidRDefault="00045D34" w:rsidP="00045D34">
            <w:pPr>
              <w:jc w:val="right"/>
            </w:pPr>
            <w:r>
              <w:t>2.26%</w:t>
            </w:r>
          </w:p>
        </w:tc>
        <w:tc>
          <w:tcPr>
            <w:tcW w:w="1315" w:type="dxa"/>
          </w:tcPr>
          <w:p w:rsidR="00045D34" w:rsidRDefault="00045D34" w:rsidP="00045D34">
            <w:pPr>
              <w:jc w:val="right"/>
            </w:pPr>
            <w:r>
              <w:t>13.99%</w:t>
            </w:r>
          </w:p>
        </w:tc>
        <w:tc>
          <w:tcPr>
            <w:tcW w:w="1315" w:type="dxa"/>
          </w:tcPr>
          <w:p w:rsidR="00045D34" w:rsidRDefault="00045D34" w:rsidP="00045D34">
            <w:pPr>
              <w:jc w:val="right"/>
            </w:pPr>
            <w:r>
              <w:t>2.37%</w:t>
            </w:r>
          </w:p>
        </w:tc>
        <w:tc>
          <w:tcPr>
            <w:tcW w:w="907" w:type="dxa"/>
          </w:tcPr>
          <w:p w:rsidR="00045D34" w:rsidRDefault="00045D34" w:rsidP="00045D34">
            <w:pPr>
              <w:jc w:val="right"/>
            </w:pPr>
            <w:r>
              <w:t>-1.54%</w:t>
            </w:r>
          </w:p>
        </w:tc>
        <w:tc>
          <w:tcPr>
            <w:tcW w:w="907" w:type="dxa"/>
          </w:tcPr>
          <w:p w:rsidR="00045D34" w:rsidRDefault="00045D34" w:rsidP="00045D34">
            <w:pPr>
              <w:jc w:val="right"/>
            </w:pPr>
            <w:r>
              <w:t>-0.11%</w:t>
            </w:r>
          </w:p>
        </w:tc>
      </w:tr>
    </w:tbl>
    <w:p w:rsidR="00045D34" w:rsidRDefault="00045D34" w:rsidP="00045D34">
      <w:pPr>
        <w:pStyle w:val="-3"/>
        <w:spacing w:before="156" w:after="156"/>
        <w:rPr>
          <w:rFonts w:hint="eastAsia"/>
        </w:rPr>
      </w:pPr>
      <w:r>
        <w:rPr>
          <w:rFonts w:hint="eastAsia"/>
        </w:rPr>
        <w:t>自基金合同生效以来基金份额累计净值增长率变动及其与同期业绩比较基准收益率变动的比较</w:t>
      </w:r>
    </w:p>
    <w:p w:rsidR="00045D34" w:rsidRDefault="00045D34" w:rsidP="00045D34">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045D34" w:rsidRDefault="00045D34" w:rsidP="00045D34">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045D34" w:rsidRDefault="00045D34" w:rsidP="00045D34">
      <w:pPr>
        <w:pStyle w:val="-8"/>
        <w:rPr>
          <w:rFonts w:hint="eastAsia"/>
        </w:rPr>
      </w:pPr>
      <w:r>
        <w:rPr>
          <w:rFonts w:hint="eastAsia"/>
        </w:rPr>
        <w:t>注：本基金合同于2025年10月28日生效，截至本报告期末基金成立未满一年；自基金成立日起6个月内为建仓期，截至报告期末建仓期尚未结束。</w:t>
      </w:r>
    </w:p>
    <w:p w:rsidR="00045D34" w:rsidRDefault="00045D34" w:rsidP="00045D34">
      <w:pPr>
        <w:pStyle w:val="-1"/>
        <w:ind w:left="281" w:hanging="281"/>
        <w:rPr>
          <w:rFonts w:hint="eastAsia"/>
        </w:rPr>
      </w:pPr>
      <w:r>
        <w:rPr>
          <w:rFonts w:hint="eastAsia"/>
        </w:rPr>
        <w:t>管理人报告</w:t>
      </w:r>
    </w:p>
    <w:p w:rsidR="00045D34" w:rsidRDefault="00045D34" w:rsidP="00045D3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45D34" w:rsidTr="0022763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45D34" w:rsidRPr="00045D34" w:rsidRDefault="00045D34" w:rsidP="00045D34">
            <w:pPr>
              <w:jc w:val="center"/>
              <w:rPr>
                <w:b/>
              </w:rPr>
            </w:pPr>
            <w:r w:rsidRPr="00045D34">
              <w:rPr>
                <w:rFonts w:hint="eastAsia"/>
                <w:b/>
              </w:rPr>
              <w:t>姓名</w:t>
            </w:r>
          </w:p>
        </w:tc>
        <w:tc>
          <w:tcPr>
            <w:tcW w:w="851" w:type="dxa"/>
            <w:vMerge w:val="restart"/>
          </w:tcPr>
          <w:p w:rsidR="00045D34" w:rsidRPr="00045D34" w:rsidRDefault="00045D34" w:rsidP="00045D34">
            <w:pPr>
              <w:jc w:val="center"/>
              <w:rPr>
                <w:b/>
              </w:rPr>
            </w:pPr>
            <w:r w:rsidRPr="00045D34">
              <w:rPr>
                <w:rFonts w:hint="eastAsia"/>
                <w:b/>
              </w:rPr>
              <w:t>职务</w:t>
            </w:r>
          </w:p>
        </w:tc>
        <w:tc>
          <w:tcPr>
            <w:tcW w:w="2234" w:type="dxa"/>
            <w:gridSpan w:val="2"/>
            <w:tcBorders>
              <w:bottom w:val="single" w:sz="4" w:space="0" w:color="auto"/>
            </w:tcBorders>
          </w:tcPr>
          <w:p w:rsidR="00045D34" w:rsidRPr="00045D34" w:rsidRDefault="00045D34" w:rsidP="00045D34">
            <w:pPr>
              <w:jc w:val="center"/>
              <w:rPr>
                <w:b/>
              </w:rPr>
            </w:pPr>
            <w:r w:rsidRPr="00045D34">
              <w:rPr>
                <w:rFonts w:hint="eastAsia"/>
                <w:b/>
              </w:rPr>
              <w:t>任本基金的基金经理期限</w:t>
            </w:r>
          </w:p>
        </w:tc>
        <w:tc>
          <w:tcPr>
            <w:tcW w:w="703" w:type="dxa"/>
            <w:vMerge w:val="restart"/>
          </w:tcPr>
          <w:p w:rsidR="00045D34" w:rsidRPr="00045D34" w:rsidRDefault="00045D34" w:rsidP="00045D34">
            <w:pPr>
              <w:jc w:val="center"/>
              <w:rPr>
                <w:b/>
              </w:rPr>
            </w:pPr>
            <w:r w:rsidRPr="00045D34">
              <w:rPr>
                <w:rFonts w:hint="eastAsia"/>
                <w:b/>
              </w:rPr>
              <w:t>证券从业</w:t>
            </w:r>
            <w:r w:rsidRPr="00045D34">
              <w:rPr>
                <w:rFonts w:hint="eastAsia"/>
                <w:b/>
              </w:rPr>
              <w:lastRenderedPageBreak/>
              <w:t>年限</w:t>
            </w:r>
          </w:p>
        </w:tc>
        <w:tc>
          <w:tcPr>
            <w:tcW w:w="3856" w:type="dxa"/>
            <w:vMerge w:val="restart"/>
          </w:tcPr>
          <w:p w:rsidR="00045D34" w:rsidRPr="00045D34" w:rsidRDefault="00045D34" w:rsidP="00045D34">
            <w:pPr>
              <w:jc w:val="center"/>
              <w:rPr>
                <w:b/>
              </w:rPr>
            </w:pPr>
            <w:r w:rsidRPr="00045D34">
              <w:rPr>
                <w:rFonts w:hint="eastAsia"/>
                <w:b/>
              </w:rPr>
              <w:lastRenderedPageBreak/>
              <w:t>说明</w:t>
            </w:r>
          </w:p>
        </w:tc>
      </w:tr>
      <w:tr w:rsidR="00045D34" w:rsidTr="00045D34">
        <w:tc>
          <w:tcPr>
            <w:tcW w:w="862" w:type="dxa"/>
            <w:vMerge/>
          </w:tcPr>
          <w:p w:rsidR="00045D34" w:rsidRDefault="00045D34" w:rsidP="00045D34">
            <w:pPr>
              <w:jc w:val="left"/>
            </w:pPr>
          </w:p>
        </w:tc>
        <w:tc>
          <w:tcPr>
            <w:tcW w:w="851" w:type="dxa"/>
            <w:vMerge/>
          </w:tcPr>
          <w:p w:rsidR="00045D34" w:rsidRDefault="00045D34" w:rsidP="00045D34">
            <w:pPr>
              <w:jc w:val="left"/>
            </w:pPr>
          </w:p>
        </w:tc>
        <w:tc>
          <w:tcPr>
            <w:tcW w:w="1117" w:type="dxa"/>
            <w:shd w:val="clear" w:color="auto" w:fill="BFBFBF"/>
          </w:tcPr>
          <w:p w:rsidR="00045D34" w:rsidRPr="00045D34" w:rsidRDefault="00045D34" w:rsidP="00045D34">
            <w:pPr>
              <w:jc w:val="center"/>
              <w:rPr>
                <w:b/>
              </w:rPr>
            </w:pPr>
            <w:r w:rsidRPr="00045D34">
              <w:rPr>
                <w:rFonts w:hint="eastAsia"/>
                <w:b/>
              </w:rPr>
              <w:t>任职日期</w:t>
            </w:r>
          </w:p>
        </w:tc>
        <w:tc>
          <w:tcPr>
            <w:tcW w:w="1117" w:type="dxa"/>
            <w:shd w:val="clear" w:color="auto" w:fill="BFBFBF"/>
          </w:tcPr>
          <w:p w:rsidR="00045D34" w:rsidRPr="00045D34" w:rsidRDefault="00045D34" w:rsidP="00045D34">
            <w:pPr>
              <w:jc w:val="center"/>
              <w:rPr>
                <w:b/>
              </w:rPr>
            </w:pPr>
            <w:r w:rsidRPr="00045D34">
              <w:rPr>
                <w:rFonts w:hint="eastAsia"/>
                <w:b/>
              </w:rPr>
              <w:t>离任日期</w:t>
            </w:r>
          </w:p>
        </w:tc>
        <w:tc>
          <w:tcPr>
            <w:tcW w:w="703" w:type="dxa"/>
            <w:vMerge/>
          </w:tcPr>
          <w:p w:rsidR="00045D34" w:rsidRDefault="00045D34" w:rsidP="00045D34">
            <w:pPr>
              <w:jc w:val="left"/>
            </w:pPr>
          </w:p>
        </w:tc>
        <w:tc>
          <w:tcPr>
            <w:tcW w:w="3856" w:type="dxa"/>
            <w:vMerge/>
          </w:tcPr>
          <w:p w:rsidR="00045D34" w:rsidRDefault="00045D34" w:rsidP="00045D34">
            <w:pPr>
              <w:jc w:val="left"/>
            </w:pPr>
          </w:p>
        </w:tc>
      </w:tr>
      <w:tr w:rsidR="00045D34" w:rsidTr="00045D34">
        <w:tc>
          <w:tcPr>
            <w:tcW w:w="862" w:type="dxa"/>
          </w:tcPr>
          <w:p w:rsidR="00045D34" w:rsidRDefault="00045D34" w:rsidP="00045D34">
            <w:pPr>
              <w:jc w:val="left"/>
            </w:pPr>
            <w:r>
              <w:rPr>
                <w:rFonts w:hint="eastAsia"/>
              </w:rPr>
              <w:lastRenderedPageBreak/>
              <w:t>何典鸿</w:t>
            </w:r>
          </w:p>
        </w:tc>
        <w:tc>
          <w:tcPr>
            <w:tcW w:w="851" w:type="dxa"/>
          </w:tcPr>
          <w:p w:rsidR="00045D34" w:rsidRDefault="00045D34" w:rsidP="00045D34">
            <w:pPr>
              <w:jc w:val="left"/>
            </w:pPr>
            <w:r>
              <w:rPr>
                <w:rFonts w:hint="eastAsia"/>
              </w:rPr>
              <w:t>本基金基金经理</w:t>
            </w:r>
          </w:p>
        </w:tc>
        <w:tc>
          <w:tcPr>
            <w:tcW w:w="1117" w:type="dxa"/>
          </w:tcPr>
          <w:p w:rsidR="00045D34" w:rsidRDefault="00045D34" w:rsidP="00045D34">
            <w:pPr>
              <w:jc w:val="left"/>
            </w:pPr>
            <w:r>
              <w:rPr>
                <w:rFonts w:hint="eastAsia"/>
              </w:rPr>
              <w:t>2025</w:t>
            </w:r>
            <w:r>
              <w:rPr>
                <w:rFonts w:hint="eastAsia"/>
              </w:rPr>
              <w:t>年</w:t>
            </w:r>
            <w:r>
              <w:rPr>
                <w:rFonts w:hint="eastAsia"/>
              </w:rPr>
              <w:t>10</w:t>
            </w:r>
            <w:r>
              <w:rPr>
                <w:rFonts w:hint="eastAsia"/>
              </w:rPr>
              <w:t>月</w:t>
            </w:r>
            <w:r>
              <w:rPr>
                <w:rFonts w:hint="eastAsia"/>
              </w:rPr>
              <w:t>28</w:t>
            </w:r>
            <w:r>
              <w:rPr>
                <w:rFonts w:hint="eastAsia"/>
              </w:rPr>
              <w:t>日</w:t>
            </w:r>
          </w:p>
        </w:tc>
        <w:tc>
          <w:tcPr>
            <w:tcW w:w="1117" w:type="dxa"/>
          </w:tcPr>
          <w:p w:rsidR="00045D34" w:rsidRDefault="00045D34" w:rsidP="00045D34">
            <w:pPr>
              <w:jc w:val="right"/>
            </w:pPr>
            <w:r>
              <w:t>-</w:t>
            </w:r>
          </w:p>
        </w:tc>
        <w:tc>
          <w:tcPr>
            <w:tcW w:w="703" w:type="dxa"/>
          </w:tcPr>
          <w:p w:rsidR="00045D34" w:rsidRDefault="00045D34" w:rsidP="00045D34">
            <w:pPr>
              <w:jc w:val="left"/>
            </w:pPr>
            <w:r>
              <w:rPr>
                <w:rFonts w:hint="eastAsia"/>
              </w:rPr>
              <w:t>10</w:t>
            </w:r>
            <w:r>
              <w:rPr>
                <w:rFonts w:hint="eastAsia"/>
              </w:rPr>
              <w:t>年</w:t>
            </w:r>
          </w:p>
        </w:tc>
        <w:tc>
          <w:tcPr>
            <w:tcW w:w="3856" w:type="dxa"/>
          </w:tcPr>
          <w:p w:rsidR="00045D34" w:rsidRDefault="00045D34" w:rsidP="00045D34">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r w:rsidR="00045D34" w:rsidTr="00045D34">
        <w:tc>
          <w:tcPr>
            <w:tcW w:w="862" w:type="dxa"/>
          </w:tcPr>
          <w:p w:rsidR="00045D34" w:rsidRDefault="00045D34" w:rsidP="00045D34">
            <w:pPr>
              <w:jc w:val="left"/>
            </w:pPr>
            <w:r>
              <w:rPr>
                <w:rFonts w:hint="eastAsia"/>
              </w:rPr>
              <w:t>高兴坤</w:t>
            </w:r>
          </w:p>
        </w:tc>
        <w:tc>
          <w:tcPr>
            <w:tcW w:w="851" w:type="dxa"/>
          </w:tcPr>
          <w:p w:rsidR="00045D34" w:rsidRDefault="00045D34" w:rsidP="00045D34">
            <w:pPr>
              <w:jc w:val="left"/>
            </w:pPr>
            <w:r>
              <w:rPr>
                <w:rFonts w:hint="eastAsia"/>
              </w:rPr>
              <w:t>本基金基金经理</w:t>
            </w:r>
          </w:p>
        </w:tc>
        <w:tc>
          <w:tcPr>
            <w:tcW w:w="1117" w:type="dxa"/>
          </w:tcPr>
          <w:p w:rsidR="00045D34" w:rsidRDefault="00045D34" w:rsidP="00045D34">
            <w:pPr>
              <w:jc w:val="left"/>
            </w:pPr>
            <w:r>
              <w:rPr>
                <w:rFonts w:hint="eastAsia"/>
              </w:rPr>
              <w:t>2025</w:t>
            </w:r>
            <w:r>
              <w:rPr>
                <w:rFonts w:hint="eastAsia"/>
              </w:rPr>
              <w:t>年</w:t>
            </w:r>
            <w:r>
              <w:rPr>
                <w:rFonts w:hint="eastAsia"/>
              </w:rPr>
              <w:t>10</w:t>
            </w:r>
            <w:r>
              <w:rPr>
                <w:rFonts w:hint="eastAsia"/>
              </w:rPr>
              <w:t>月</w:t>
            </w:r>
            <w:r>
              <w:rPr>
                <w:rFonts w:hint="eastAsia"/>
              </w:rPr>
              <w:t>28</w:t>
            </w:r>
            <w:r>
              <w:rPr>
                <w:rFonts w:hint="eastAsia"/>
              </w:rPr>
              <w:t>日</w:t>
            </w:r>
          </w:p>
        </w:tc>
        <w:tc>
          <w:tcPr>
            <w:tcW w:w="1117" w:type="dxa"/>
          </w:tcPr>
          <w:p w:rsidR="00045D34" w:rsidRDefault="00045D34" w:rsidP="00045D34">
            <w:pPr>
              <w:jc w:val="right"/>
            </w:pPr>
            <w:r>
              <w:t>-</w:t>
            </w:r>
          </w:p>
        </w:tc>
        <w:tc>
          <w:tcPr>
            <w:tcW w:w="703" w:type="dxa"/>
          </w:tcPr>
          <w:p w:rsidR="00045D34" w:rsidRDefault="00045D34" w:rsidP="00045D34">
            <w:pPr>
              <w:jc w:val="left"/>
            </w:pPr>
            <w:r>
              <w:rPr>
                <w:rFonts w:hint="eastAsia"/>
              </w:rPr>
              <w:t>7</w:t>
            </w:r>
            <w:r>
              <w:rPr>
                <w:rFonts w:hint="eastAsia"/>
              </w:rPr>
              <w:t>年</w:t>
            </w:r>
          </w:p>
        </w:tc>
        <w:tc>
          <w:tcPr>
            <w:tcW w:w="3856" w:type="dxa"/>
          </w:tcPr>
          <w:p w:rsidR="00045D34" w:rsidRDefault="00045D34" w:rsidP="00045D34">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w:t>
            </w:r>
            <w:r>
              <w:rPr>
                <w:rFonts w:hint="eastAsia"/>
              </w:rPr>
              <w:lastRenderedPageBreak/>
              <w:t>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bl>
    <w:p w:rsidR="00045D34" w:rsidRDefault="00045D34" w:rsidP="00045D3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45D34" w:rsidRDefault="00045D34" w:rsidP="00045D3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45D34" w:rsidRDefault="00045D34" w:rsidP="00045D34">
      <w:pPr>
        <w:pStyle w:val="-2"/>
        <w:spacing w:before="312"/>
        <w:rPr>
          <w:rFonts w:hint="eastAsia"/>
        </w:rPr>
      </w:pPr>
      <w:r>
        <w:rPr>
          <w:rFonts w:hint="eastAsia"/>
        </w:rPr>
        <w:t>管理人对报告期内本基金运作遵规守信情况的说明</w:t>
      </w:r>
    </w:p>
    <w:p w:rsidR="00045D34" w:rsidRDefault="00045D34" w:rsidP="00045D3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45D34" w:rsidRDefault="00045D34" w:rsidP="00045D34">
      <w:pPr>
        <w:pStyle w:val="-2"/>
        <w:spacing w:before="312"/>
        <w:rPr>
          <w:rFonts w:hint="eastAsia"/>
        </w:rPr>
      </w:pPr>
      <w:r>
        <w:rPr>
          <w:rFonts w:hint="eastAsia"/>
        </w:rPr>
        <w:t>公平交易专项说明</w:t>
      </w:r>
    </w:p>
    <w:p w:rsidR="00045D34" w:rsidRDefault="00045D34" w:rsidP="00045D34">
      <w:pPr>
        <w:pStyle w:val="-3"/>
        <w:spacing w:before="156" w:after="156"/>
        <w:rPr>
          <w:rFonts w:hint="eastAsia"/>
        </w:rPr>
      </w:pPr>
      <w:r>
        <w:rPr>
          <w:rFonts w:hint="eastAsia"/>
        </w:rPr>
        <w:t>公平交易制度的执行情况</w:t>
      </w:r>
    </w:p>
    <w:p w:rsidR="00045D34" w:rsidRDefault="00045D34" w:rsidP="00045D3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45D34" w:rsidRDefault="00045D34" w:rsidP="00045D34">
      <w:pPr>
        <w:pStyle w:val="-3"/>
        <w:spacing w:before="156" w:after="156"/>
        <w:rPr>
          <w:rFonts w:hint="eastAsia"/>
        </w:rPr>
      </w:pPr>
      <w:r>
        <w:rPr>
          <w:rFonts w:hint="eastAsia"/>
        </w:rPr>
        <w:t>异常交易行为的专项说明</w:t>
      </w:r>
    </w:p>
    <w:p w:rsidR="00045D34" w:rsidRDefault="00045D34" w:rsidP="00045D3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45D34" w:rsidRDefault="00045D34" w:rsidP="00045D34">
      <w:pPr>
        <w:pStyle w:val="-2"/>
        <w:spacing w:before="312"/>
        <w:rPr>
          <w:rFonts w:hint="eastAsia"/>
        </w:rPr>
      </w:pPr>
      <w:r>
        <w:rPr>
          <w:rFonts w:hint="eastAsia"/>
        </w:rPr>
        <w:t>报告期内基金投资策略和运作分析</w:t>
      </w:r>
    </w:p>
    <w:p w:rsidR="00045D34" w:rsidRDefault="00045D34" w:rsidP="00045D34">
      <w:pPr>
        <w:pStyle w:val="-"/>
        <w:ind w:firstLine="420"/>
        <w:rPr>
          <w:rFonts w:hint="eastAsia"/>
        </w:rPr>
      </w:pPr>
      <w:r>
        <w:rPr>
          <w:rFonts w:hint="eastAsia"/>
        </w:rPr>
        <w:t>报告期内，A股主要权益指数表现分化显著，整体呈现“冲高回落、中小盘相对占优”格局。市场在年初乐观情绪推动下延续“春季躁动”上行，受短期过热情绪调节，特别是中东地缘冲突的影响，市场风险偏好回落，交投活跃钝化，大盘指数普遍回调，而中小盘指数展现出一定韧性。行业间的表现差异远大于宽基指数分化，资源品、公用事业与电力板块在通胀预期及避险需求驱动下涨幅居前。与之形成鲜明对比的是，金融与消费板块表现疲软，非银、可选零售等板块跌幅较大，大盘蓝筹宽基受此拖累较大。中证通用航空指数在上季表现较好，上涨18.54%，本期收跌5.83%，总体上指数表现呈“政策驱动、波动加大”的特征。指数在期初经历了由商业航天与低空经济政策密集催化带来的快速上涨，</w:t>
      </w:r>
      <w:r>
        <w:rPr>
          <w:rFonts w:hint="eastAsia"/>
        </w:rPr>
        <w:lastRenderedPageBreak/>
        <w:t>而后因市场情绪波动和板块轮动出现深度调整。上行催化主要包括，去年11月18日印发的《国家航天局推进商业航天高质量安全发展行动计划（2025-2027年）》被视作商业航天的顶层设计；11月19日，美国SpaceX星舰第六次试飞成功，虽然未能实现完全回收，但验证了超重型助推器的可行性；11月22日，长征十二号运载火箭搭载国网星座首星在海南商业航天发射场发射；1月6日，2026年全国民航工作会议明确了两大低空经济核心政策方向“健全低空政策体系及优化无人机试验区布局”。下行原因包括，情绪降温及权重股短期积累了较明显的获利了结压力，叠加受中东地缘影响，指数进入震荡整固阶段，在政府工作报告首次将“航空航天”与低空经济并列为“新兴支柱产业”的里程碑式表述刺激下指数稍有修复。从行业分类上，虽然航空与航天划分上互斥，但配套的通信系统、电子设备等环节的龙头公司往往是航空及航天领域均有涉及、尤其是部分军企，两者都是“军用转民用”的经典体现，映射到行业上既具有显著区别、又存在着一定重合。因此，通用航空指数本期的高波动性表现，本质上是其背后所代表的低空经济与商业航天产业宏大前景与当前早期发展阶段不确定性之间的博弈结果，市场情绪、估值压力与产业早期风险构成压制因素。低空经济产业作为高成长主题，板块估值与当期营收水平存在偏离，市场在乐观预期与业绩兑现之间反复摇摆将带来高波动，产业早期面临空域管理改革、适航认证、技术降本等多重挑战，进展上的“风吹草动”可能引发情绪波动；从资金行为看，也显示出风险偏好下降时的资金流出压力。中证通用航空指数融合“军工底色”与“低空产业广阔前景”，政策层面空前力度的支持确立了中长期战略地位，对于投资者而言，该指数代表“空天一体”未来产业的成长型工具，投资逻辑应更侧重于对产业趋势、政策节奏和技术突破的长期跟踪与理解，而非短期业绩的兑现。展望后市，商业航天与低空经济板块内公司新IPO窗口临近，多国加速布局载人登月及深空探索，地缘风险升温带动美国军费开支大幅扩张等因素驱动，通用航空指数投资认可度有望持续提升。</w:t>
      </w:r>
    </w:p>
    <w:p w:rsidR="00045D34" w:rsidRDefault="00045D34" w:rsidP="00045D34">
      <w:pPr>
        <w:pStyle w:val="-"/>
        <w:ind w:firstLine="420"/>
        <w:rPr>
          <w:rFonts w:hint="eastAsia"/>
        </w:rPr>
      </w:pPr>
      <w:r>
        <w:rPr>
          <w:rFonts w:hint="eastAsia"/>
        </w:rPr>
        <w:t>本基金成立为跟踪中证通用航空指数的首批首只联接基金，力求为场外投资者提供投资低空经济的优质工具和场内ETF的有益补充。报告期内我们通过自建的指数化交易系统、日内择时交易模型、跟踪误差归因分析系统等，将本基金的跟踪误差指标控制在较好水平，并通过严格的风险管理流程，确保了本基金的安全运作，力争跟踪误差最小化。</w:t>
      </w:r>
    </w:p>
    <w:p w:rsidR="00045D34" w:rsidRDefault="00045D34" w:rsidP="00045D34">
      <w:pPr>
        <w:pStyle w:val="-2"/>
        <w:spacing w:before="312"/>
        <w:rPr>
          <w:rFonts w:hint="eastAsia"/>
        </w:rPr>
      </w:pPr>
      <w:r>
        <w:rPr>
          <w:rFonts w:hint="eastAsia"/>
        </w:rPr>
        <w:t>报告期内基金的业绩表现</w:t>
      </w:r>
    </w:p>
    <w:p w:rsidR="00045D34" w:rsidRDefault="00045D34" w:rsidP="00045D34">
      <w:pPr>
        <w:pStyle w:val="-"/>
        <w:ind w:firstLine="420"/>
        <w:rPr>
          <w:rFonts w:hint="eastAsia"/>
        </w:rPr>
      </w:pPr>
      <w:r>
        <w:rPr>
          <w:rFonts w:hint="eastAsia"/>
        </w:rPr>
        <w:t>截至报告期末，本基金A份额净值为1.1254元，报告期内，份额净值增长率为-6.40%，同期业绩基准增长率为-5.43%；本基金C份额净值为1.1245元，报告期内，份额净值增长率为-6.44%，同期业绩基准增长率为-5.43%。</w:t>
      </w:r>
    </w:p>
    <w:p w:rsidR="00045D34" w:rsidRDefault="00045D34" w:rsidP="00045D34">
      <w:pPr>
        <w:pStyle w:val="-2"/>
        <w:spacing w:before="312"/>
        <w:rPr>
          <w:rFonts w:hint="eastAsia"/>
        </w:rPr>
      </w:pPr>
      <w:r>
        <w:rPr>
          <w:rFonts w:hint="eastAsia"/>
        </w:rPr>
        <w:t>报告期内基金持有人数或基金资产净值预警说明</w:t>
      </w:r>
    </w:p>
    <w:p w:rsidR="00045D34" w:rsidRDefault="00045D34" w:rsidP="00045D34">
      <w:pPr>
        <w:pStyle w:val="-"/>
        <w:ind w:firstLine="420"/>
        <w:rPr>
          <w:rFonts w:hint="eastAsia"/>
        </w:rPr>
      </w:pPr>
      <w:r>
        <w:rPr>
          <w:rFonts w:hint="eastAsia"/>
        </w:rPr>
        <w:t>不适用。</w:t>
      </w:r>
    </w:p>
    <w:p w:rsidR="00045D34" w:rsidRDefault="00045D34" w:rsidP="00045D34">
      <w:pPr>
        <w:pStyle w:val="-1"/>
        <w:ind w:left="281" w:hanging="281"/>
        <w:rPr>
          <w:rFonts w:hint="eastAsia"/>
        </w:rPr>
      </w:pPr>
      <w:r>
        <w:rPr>
          <w:rFonts w:hint="eastAsia"/>
        </w:rPr>
        <w:lastRenderedPageBreak/>
        <w:t>投资组合报告</w:t>
      </w:r>
    </w:p>
    <w:p w:rsidR="00045D34" w:rsidRDefault="00045D34" w:rsidP="00045D34">
      <w:pPr>
        <w:pStyle w:val="-2"/>
        <w:spacing w:before="312"/>
        <w:rPr>
          <w:rFonts w:hint="eastAsia"/>
        </w:rPr>
      </w:pPr>
      <w:r>
        <w:rPr>
          <w:rFonts w:hint="eastAsia"/>
        </w:rPr>
        <w:t>报告期末基金资产组合情况</w:t>
      </w:r>
    </w:p>
    <w:p w:rsidR="00045D34" w:rsidRDefault="00045D34" w:rsidP="00045D3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45D34" w:rsidTr="00045D34">
        <w:trPr>
          <w:cnfStyle w:val="100000000000" w:firstRow="1" w:lastRow="0" w:firstColumn="0" w:lastColumn="0" w:oddVBand="0" w:evenVBand="0" w:oddHBand="0" w:evenHBand="0" w:firstRowFirstColumn="0" w:firstRowLastColumn="0" w:lastRowFirstColumn="0" w:lastRowLastColumn="0"/>
        </w:trPr>
        <w:tc>
          <w:tcPr>
            <w:tcW w:w="646" w:type="dxa"/>
          </w:tcPr>
          <w:p w:rsidR="00045D34" w:rsidRPr="00045D34" w:rsidRDefault="00045D34" w:rsidP="00045D34">
            <w:pPr>
              <w:jc w:val="center"/>
              <w:rPr>
                <w:b/>
              </w:rPr>
            </w:pPr>
            <w:r w:rsidRPr="00045D34">
              <w:rPr>
                <w:rFonts w:hint="eastAsia"/>
                <w:b/>
              </w:rPr>
              <w:t>序号</w:t>
            </w:r>
          </w:p>
        </w:tc>
        <w:tc>
          <w:tcPr>
            <w:tcW w:w="2971" w:type="dxa"/>
          </w:tcPr>
          <w:p w:rsidR="00045D34" w:rsidRPr="00045D34" w:rsidRDefault="00045D34" w:rsidP="00045D34">
            <w:pPr>
              <w:jc w:val="center"/>
              <w:rPr>
                <w:b/>
              </w:rPr>
            </w:pPr>
            <w:r w:rsidRPr="00045D34">
              <w:rPr>
                <w:rFonts w:hint="eastAsia"/>
                <w:b/>
              </w:rPr>
              <w:t>项目</w:t>
            </w:r>
          </w:p>
        </w:tc>
        <w:tc>
          <w:tcPr>
            <w:tcW w:w="2381" w:type="dxa"/>
          </w:tcPr>
          <w:p w:rsidR="00045D34" w:rsidRPr="00045D34" w:rsidRDefault="00045D34" w:rsidP="00045D34">
            <w:pPr>
              <w:jc w:val="center"/>
              <w:rPr>
                <w:b/>
              </w:rPr>
            </w:pPr>
            <w:r w:rsidRPr="00045D34">
              <w:rPr>
                <w:rFonts w:hint="eastAsia"/>
                <w:b/>
              </w:rPr>
              <w:t>金额（元）</w:t>
            </w:r>
          </w:p>
        </w:tc>
        <w:tc>
          <w:tcPr>
            <w:tcW w:w="2506" w:type="dxa"/>
          </w:tcPr>
          <w:p w:rsidR="00045D34" w:rsidRPr="00045D34" w:rsidRDefault="00045D34" w:rsidP="00045D34">
            <w:pPr>
              <w:jc w:val="center"/>
              <w:rPr>
                <w:b/>
              </w:rPr>
            </w:pPr>
            <w:r w:rsidRPr="00045D34">
              <w:rPr>
                <w:rFonts w:hint="eastAsia"/>
                <w:b/>
              </w:rPr>
              <w:t>占基金总资产的比例（</w:t>
            </w:r>
            <w:r w:rsidRPr="00045D34">
              <w:rPr>
                <w:rFonts w:hint="eastAsia"/>
                <w:b/>
              </w:rPr>
              <w:t>%</w:t>
            </w:r>
            <w:r w:rsidRPr="00045D34">
              <w:rPr>
                <w:rFonts w:hint="eastAsia"/>
                <w:b/>
              </w:rPr>
              <w:t>）</w:t>
            </w:r>
          </w:p>
        </w:tc>
      </w:tr>
      <w:tr w:rsidR="00045D34" w:rsidTr="00045D34">
        <w:tc>
          <w:tcPr>
            <w:tcW w:w="646" w:type="dxa"/>
          </w:tcPr>
          <w:p w:rsidR="00045D34" w:rsidRDefault="00045D34" w:rsidP="00045D34">
            <w:pPr>
              <w:jc w:val="center"/>
            </w:pPr>
            <w:r>
              <w:t>1</w:t>
            </w:r>
          </w:p>
        </w:tc>
        <w:tc>
          <w:tcPr>
            <w:tcW w:w="2971" w:type="dxa"/>
          </w:tcPr>
          <w:p w:rsidR="00045D34" w:rsidRDefault="00045D34" w:rsidP="00045D34">
            <w:pPr>
              <w:jc w:val="left"/>
            </w:pPr>
            <w:r>
              <w:rPr>
                <w:rFonts w:hint="eastAsia"/>
              </w:rPr>
              <w:t>权益投资</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p>
        </w:tc>
        <w:tc>
          <w:tcPr>
            <w:tcW w:w="2971" w:type="dxa"/>
          </w:tcPr>
          <w:p w:rsidR="00045D34" w:rsidRDefault="00045D34" w:rsidP="00045D34">
            <w:pPr>
              <w:jc w:val="left"/>
            </w:pPr>
            <w:r>
              <w:rPr>
                <w:rFonts w:hint="eastAsia"/>
              </w:rPr>
              <w:t>其中：股票</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r>
              <w:t>2</w:t>
            </w:r>
          </w:p>
        </w:tc>
        <w:tc>
          <w:tcPr>
            <w:tcW w:w="2971" w:type="dxa"/>
          </w:tcPr>
          <w:p w:rsidR="00045D34" w:rsidRDefault="00045D34" w:rsidP="00045D34">
            <w:pPr>
              <w:jc w:val="left"/>
            </w:pPr>
            <w:r>
              <w:rPr>
                <w:rFonts w:hint="eastAsia"/>
              </w:rPr>
              <w:t>基金投资</w:t>
            </w:r>
          </w:p>
        </w:tc>
        <w:tc>
          <w:tcPr>
            <w:tcW w:w="2381" w:type="dxa"/>
          </w:tcPr>
          <w:p w:rsidR="00045D34" w:rsidRDefault="00045D34" w:rsidP="00045D34">
            <w:pPr>
              <w:jc w:val="right"/>
            </w:pPr>
            <w:r>
              <w:t>203,483,239.78</w:t>
            </w:r>
          </w:p>
        </w:tc>
        <w:tc>
          <w:tcPr>
            <w:tcW w:w="2506" w:type="dxa"/>
          </w:tcPr>
          <w:p w:rsidR="00045D34" w:rsidRDefault="00045D34" w:rsidP="00045D34">
            <w:pPr>
              <w:jc w:val="right"/>
            </w:pPr>
            <w:r>
              <w:t>93.75</w:t>
            </w:r>
          </w:p>
        </w:tc>
      </w:tr>
      <w:tr w:rsidR="00045D34" w:rsidTr="00045D34">
        <w:tc>
          <w:tcPr>
            <w:tcW w:w="646" w:type="dxa"/>
          </w:tcPr>
          <w:p w:rsidR="00045D34" w:rsidRDefault="00045D34" w:rsidP="00045D34">
            <w:pPr>
              <w:jc w:val="center"/>
            </w:pPr>
            <w:r>
              <w:t>3</w:t>
            </w:r>
          </w:p>
        </w:tc>
        <w:tc>
          <w:tcPr>
            <w:tcW w:w="2971" w:type="dxa"/>
          </w:tcPr>
          <w:p w:rsidR="00045D34" w:rsidRDefault="00045D34" w:rsidP="00045D34">
            <w:pPr>
              <w:jc w:val="left"/>
            </w:pPr>
            <w:r>
              <w:rPr>
                <w:rFonts w:hint="eastAsia"/>
              </w:rPr>
              <w:t>固定收益投资</w:t>
            </w:r>
          </w:p>
        </w:tc>
        <w:tc>
          <w:tcPr>
            <w:tcW w:w="2381" w:type="dxa"/>
          </w:tcPr>
          <w:p w:rsidR="00045D34" w:rsidRDefault="00045D34" w:rsidP="00045D34">
            <w:pPr>
              <w:jc w:val="right"/>
            </w:pPr>
            <w:r>
              <w:t>7,255,372.88</w:t>
            </w:r>
          </w:p>
        </w:tc>
        <w:tc>
          <w:tcPr>
            <w:tcW w:w="2506" w:type="dxa"/>
          </w:tcPr>
          <w:p w:rsidR="00045D34" w:rsidRDefault="00045D34" w:rsidP="00045D34">
            <w:pPr>
              <w:jc w:val="right"/>
            </w:pPr>
            <w:r>
              <w:t>3.34</w:t>
            </w:r>
          </w:p>
        </w:tc>
      </w:tr>
      <w:tr w:rsidR="00045D34" w:rsidTr="00045D34">
        <w:tc>
          <w:tcPr>
            <w:tcW w:w="646" w:type="dxa"/>
          </w:tcPr>
          <w:p w:rsidR="00045D34" w:rsidRDefault="00045D34" w:rsidP="00045D34">
            <w:pPr>
              <w:jc w:val="center"/>
            </w:pPr>
          </w:p>
        </w:tc>
        <w:tc>
          <w:tcPr>
            <w:tcW w:w="2971" w:type="dxa"/>
          </w:tcPr>
          <w:p w:rsidR="00045D34" w:rsidRDefault="00045D34" w:rsidP="00045D34">
            <w:pPr>
              <w:jc w:val="left"/>
            </w:pPr>
            <w:r>
              <w:rPr>
                <w:rFonts w:hint="eastAsia"/>
              </w:rPr>
              <w:t>其中：债券</w:t>
            </w:r>
          </w:p>
        </w:tc>
        <w:tc>
          <w:tcPr>
            <w:tcW w:w="2381" w:type="dxa"/>
          </w:tcPr>
          <w:p w:rsidR="00045D34" w:rsidRDefault="00045D34" w:rsidP="00045D34">
            <w:pPr>
              <w:jc w:val="right"/>
            </w:pPr>
            <w:r>
              <w:t>7,255,372.88</w:t>
            </w:r>
          </w:p>
        </w:tc>
        <w:tc>
          <w:tcPr>
            <w:tcW w:w="2506" w:type="dxa"/>
          </w:tcPr>
          <w:p w:rsidR="00045D34" w:rsidRDefault="00045D34" w:rsidP="00045D34">
            <w:pPr>
              <w:jc w:val="right"/>
            </w:pPr>
            <w:r>
              <w:t>3.34</w:t>
            </w:r>
          </w:p>
        </w:tc>
      </w:tr>
      <w:tr w:rsidR="00045D34" w:rsidTr="00045D34">
        <w:tc>
          <w:tcPr>
            <w:tcW w:w="646" w:type="dxa"/>
          </w:tcPr>
          <w:p w:rsidR="00045D34" w:rsidRDefault="00045D34" w:rsidP="00045D34">
            <w:pPr>
              <w:jc w:val="center"/>
            </w:pPr>
          </w:p>
        </w:tc>
        <w:tc>
          <w:tcPr>
            <w:tcW w:w="2971" w:type="dxa"/>
          </w:tcPr>
          <w:p w:rsidR="00045D34" w:rsidRDefault="00045D34" w:rsidP="00045D34">
            <w:pPr>
              <w:jc w:val="left"/>
            </w:pPr>
            <w:r>
              <w:rPr>
                <w:rFonts w:hint="eastAsia"/>
              </w:rPr>
              <w:t xml:space="preserve">      </w:t>
            </w:r>
            <w:r>
              <w:rPr>
                <w:rFonts w:hint="eastAsia"/>
              </w:rPr>
              <w:t>资产支持证券</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r>
              <w:t>4</w:t>
            </w:r>
          </w:p>
        </w:tc>
        <w:tc>
          <w:tcPr>
            <w:tcW w:w="2971" w:type="dxa"/>
          </w:tcPr>
          <w:p w:rsidR="00045D34" w:rsidRDefault="00045D34" w:rsidP="00045D34">
            <w:pPr>
              <w:jc w:val="left"/>
            </w:pPr>
            <w:r>
              <w:rPr>
                <w:rFonts w:hint="eastAsia"/>
              </w:rPr>
              <w:t>贵金属投资</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r>
              <w:t>5</w:t>
            </w:r>
          </w:p>
        </w:tc>
        <w:tc>
          <w:tcPr>
            <w:tcW w:w="2971" w:type="dxa"/>
          </w:tcPr>
          <w:p w:rsidR="00045D34" w:rsidRDefault="00045D34" w:rsidP="00045D34">
            <w:pPr>
              <w:jc w:val="left"/>
            </w:pPr>
            <w:r>
              <w:rPr>
                <w:rFonts w:hint="eastAsia"/>
              </w:rPr>
              <w:t>金融衍生品投资</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r>
              <w:t>6</w:t>
            </w:r>
          </w:p>
        </w:tc>
        <w:tc>
          <w:tcPr>
            <w:tcW w:w="2971" w:type="dxa"/>
          </w:tcPr>
          <w:p w:rsidR="00045D34" w:rsidRDefault="00045D34" w:rsidP="00045D34">
            <w:pPr>
              <w:jc w:val="left"/>
            </w:pPr>
            <w:r>
              <w:rPr>
                <w:rFonts w:hint="eastAsia"/>
              </w:rPr>
              <w:t>买入返售金融资产</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p>
        </w:tc>
        <w:tc>
          <w:tcPr>
            <w:tcW w:w="2971" w:type="dxa"/>
          </w:tcPr>
          <w:p w:rsidR="00045D34" w:rsidRDefault="00045D34" w:rsidP="00045D34">
            <w:pPr>
              <w:jc w:val="left"/>
            </w:pPr>
            <w:r>
              <w:rPr>
                <w:rFonts w:hint="eastAsia"/>
              </w:rPr>
              <w:t>其中：买断式回购的买入返售金融资产</w:t>
            </w:r>
          </w:p>
        </w:tc>
        <w:tc>
          <w:tcPr>
            <w:tcW w:w="2381" w:type="dxa"/>
          </w:tcPr>
          <w:p w:rsidR="00045D34" w:rsidRDefault="00045D34" w:rsidP="00045D34">
            <w:pPr>
              <w:jc w:val="right"/>
            </w:pPr>
            <w:r>
              <w:t>-</w:t>
            </w:r>
          </w:p>
        </w:tc>
        <w:tc>
          <w:tcPr>
            <w:tcW w:w="2506" w:type="dxa"/>
          </w:tcPr>
          <w:p w:rsidR="00045D34" w:rsidRDefault="00045D34" w:rsidP="00045D34">
            <w:pPr>
              <w:jc w:val="right"/>
            </w:pPr>
            <w:r>
              <w:t>-</w:t>
            </w:r>
          </w:p>
        </w:tc>
      </w:tr>
      <w:tr w:rsidR="00045D34" w:rsidTr="00045D34">
        <w:tc>
          <w:tcPr>
            <w:tcW w:w="646" w:type="dxa"/>
          </w:tcPr>
          <w:p w:rsidR="00045D34" w:rsidRDefault="00045D34" w:rsidP="00045D34">
            <w:pPr>
              <w:jc w:val="center"/>
            </w:pPr>
            <w:r>
              <w:t>7</w:t>
            </w:r>
          </w:p>
        </w:tc>
        <w:tc>
          <w:tcPr>
            <w:tcW w:w="2971" w:type="dxa"/>
          </w:tcPr>
          <w:p w:rsidR="00045D34" w:rsidRDefault="00045D34" w:rsidP="00045D34">
            <w:pPr>
              <w:jc w:val="left"/>
            </w:pPr>
            <w:r>
              <w:rPr>
                <w:rFonts w:hint="eastAsia"/>
              </w:rPr>
              <w:t>银行存款和结算备付金合计</w:t>
            </w:r>
          </w:p>
        </w:tc>
        <w:tc>
          <w:tcPr>
            <w:tcW w:w="2381" w:type="dxa"/>
          </w:tcPr>
          <w:p w:rsidR="00045D34" w:rsidRDefault="00045D34" w:rsidP="00045D34">
            <w:pPr>
              <w:jc w:val="right"/>
            </w:pPr>
            <w:r>
              <w:t>4,702,546.80</w:t>
            </w:r>
          </w:p>
        </w:tc>
        <w:tc>
          <w:tcPr>
            <w:tcW w:w="2506" w:type="dxa"/>
          </w:tcPr>
          <w:p w:rsidR="00045D34" w:rsidRDefault="00045D34" w:rsidP="00045D34">
            <w:pPr>
              <w:jc w:val="right"/>
            </w:pPr>
            <w:r>
              <w:t>2.17</w:t>
            </w:r>
          </w:p>
        </w:tc>
      </w:tr>
      <w:tr w:rsidR="00045D34" w:rsidTr="00045D34">
        <w:tc>
          <w:tcPr>
            <w:tcW w:w="646" w:type="dxa"/>
          </w:tcPr>
          <w:p w:rsidR="00045D34" w:rsidRDefault="00045D34" w:rsidP="00045D34">
            <w:pPr>
              <w:jc w:val="center"/>
            </w:pPr>
            <w:r>
              <w:t>8</w:t>
            </w:r>
          </w:p>
        </w:tc>
        <w:tc>
          <w:tcPr>
            <w:tcW w:w="2971" w:type="dxa"/>
          </w:tcPr>
          <w:p w:rsidR="00045D34" w:rsidRDefault="00045D34" w:rsidP="00045D34">
            <w:pPr>
              <w:jc w:val="left"/>
            </w:pPr>
            <w:r>
              <w:rPr>
                <w:rFonts w:hint="eastAsia"/>
              </w:rPr>
              <w:t>其他资产</w:t>
            </w:r>
          </w:p>
        </w:tc>
        <w:tc>
          <w:tcPr>
            <w:tcW w:w="2381" w:type="dxa"/>
          </w:tcPr>
          <w:p w:rsidR="00045D34" w:rsidRDefault="00045D34" w:rsidP="00045D34">
            <w:pPr>
              <w:jc w:val="right"/>
            </w:pPr>
            <w:r>
              <w:t>1,611,550.02</w:t>
            </w:r>
          </w:p>
        </w:tc>
        <w:tc>
          <w:tcPr>
            <w:tcW w:w="2506" w:type="dxa"/>
          </w:tcPr>
          <w:p w:rsidR="00045D34" w:rsidRDefault="00045D34" w:rsidP="00045D34">
            <w:pPr>
              <w:jc w:val="right"/>
            </w:pPr>
            <w:r>
              <w:t>0.74</w:t>
            </w:r>
          </w:p>
        </w:tc>
      </w:tr>
      <w:tr w:rsidR="00045D34" w:rsidTr="00045D34">
        <w:tc>
          <w:tcPr>
            <w:tcW w:w="646" w:type="dxa"/>
          </w:tcPr>
          <w:p w:rsidR="00045D34" w:rsidRDefault="00045D34" w:rsidP="00045D34">
            <w:pPr>
              <w:jc w:val="center"/>
            </w:pPr>
            <w:r>
              <w:t>9</w:t>
            </w:r>
          </w:p>
        </w:tc>
        <w:tc>
          <w:tcPr>
            <w:tcW w:w="2971" w:type="dxa"/>
          </w:tcPr>
          <w:p w:rsidR="00045D34" w:rsidRDefault="00045D34" w:rsidP="00045D34">
            <w:pPr>
              <w:jc w:val="left"/>
            </w:pPr>
            <w:r>
              <w:rPr>
                <w:rFonts w:hint="eastAsia"/>
              </w:rPr>
              <w:t>合计</w:t>
            </w:r>
          </w:p>
        </w:tc>
        <w:tc>
          <w:tcPr>
            <w:tcW w:w="2381" w:type="dxa"/>
          </w:tcPr>
          <w:p w:rsidR="00045D34" w:rsidRDefault="00045D34" w:rsidP="00045D34">
            <w:pPr>
              <w:jc w:val="right"/>
            </w:pPr>
            <w:r>
              <w:t>217,052,709.48</w:t>
            </w:r>
          </w:p>
        </w:tc>
        <w:tc>
          <w:tcPr>
            <w:tcW w:w="2506" w:type="dxa"/>
          </w:tcPr>
          <w:p w:rsidR="00045D34" w:rsidRDefault="00045D34" w:rsidP="00045D34">
            <w:pPr>
              <w:jc w:val="right"/>
            </w:pPr>
            <w:r>
              <w:t>100.00</w:t>
            </w:r>
          </w:p>
        </w:tc>
      </w:tr>
    </w:tbl>
    <w:p w:rsidR="00045D34" w:rsidRDefault="00045D34" w:rsidP="00045D34">
      <w:pPr>
        <w:pStyle w:val="-2"/>
        <w:spacing w:before="312"/>
        <w:rPr>
          <w:rFonts w:hint="eastAsia"/>
        </w:rPr>
      </w:pPr>
      <w:r>
        <w:rPr>
          <w:rFonts w:hint="eastAsia"/>
        </w:rPr>
        <w:t>报告期末按行业分类的股票投资组合</w:t>
      </w:r>
    </w:p>
    <w:p w:rsidR="00045D34" w:rsidRDefault="00045D34" w:rsidP="00045D34">
      <w:pPr>
        <w:pStyle w:val="-3"/>
        <w:spacing w:before="156" w:after="156"/>
        <w:rPr>
          <w:rFonts w:hint="eastAsia"/>
        </w:rPr>
      </w:pPr>
      <w:r>
        <w:rPr>
          <w:rFonts w:hint="eastAsia"/>
        </w:rPr>
        <w:t>报告期末按行业分类的境内股票投资组合</w:t>
      </w:r>
    </w:p>
    <w:p w:rsidR="00045D34" w:rsidRDefault="00045D34" w:rsidP="00045D34">
      <w:pPr>
        <w:pStyle w:val="-"/>
        <w:ind w:firstLine="420"/>
        <w:rPr>
          <w:rFonts w:hint="eastAsia"/>
        </w:rPr>
      </w:pPr>
      <w:r>
        <w:rPr>
          <w:rFonts w:hint="eastAsia"/>
        </w:rPr>
        <w:t>无。</w:t>
      </w:r>
    </w:p>
    <w:p w:rsidR="00045D34" w:rsidRDefault="00045D34" w:rsidP="00045D34">
      <w:pPr>
        <w:pStyle w:val="-3"/>
        <w:spacing w:before="156" w:after="156"/>
        <w:rPr>
          <w:rFonts w:hint="eastAsia"/>
        </w:rPr>
      </w:pPr>
      <w:r>
        <w:rPr>
          <w:rFonts w:hint="eastAsia"/>
        </w:rPr>
        <w:t>报告期末按行业分类的港股通投资股票投资组合</w:t>
      </w:r>
    </w:p>
    <w:p w:rsidR="00045D34" w:rsidRDefault="00045D34" w:rsidP="00045D34">
      <w:pPr>
        <w:pStyle w:val="-"/>
        <w:ind w:firstLine="420"/>
        <w:rPr>
          <w:rFonts w:hint="eastAsia"/>
        </w:rPr>
      </w:pPr>
      <w:r>
        <w:rPr>
          <w:rFonts w:hint="eastAsia"/>
        </w:rPr>
        <w:t>无。</w:t>
      </w:r>
    </w:p>
    <w:p w:rsidR="00045D34" w:rsidRDefault="00045D34" w:rsidP="00045D34">
      <w:pPr>
        <w:pStyle w:val="-2"/>
        <w:spacing w:before="312"/>
        <w:rPr>
          <w:rFonts w:hint="eastAsia"/>
        </w:rPr>
      </w:pPr>
      <w:r>
        <w:rPr>
          <w:rFonts w:hint="eastAsia"/>
        </w:rPr>
        <w:t>期末按公允价值占基金资产净值比例大小排序的股票投资明细</w:t>
      </w:r>
    </w:p>
    <w:p w:rsidR="00045D34" w:rsidRDefault="00045D34" w:rsidP="00045D34">
      <w:pPr>
        <w:pStyle w:val="-3"/>
        <w:spacing w:before="156" w:after="156"/>
        <w:rPr>
          <w:rFonts w:hint="eastAsia"/>
        </w:rPr>
      </w:pPr>
      <w:r>
        <w:rPr>
          <w:rFonts w:hint="eastAsia"/>
        </w:rPr>
        <w:t>报告期末按公允价值占基金资产净值比例大小排序的前十名股票投资明细</w:t>
      </w:r>
    </w:p>
    <w:p w:rsidR="00045D34" w:rsidRDefault="00045D34" w:rsidP="00045D34">
      <w:pPr>
        <w:pStyle w:val="-"/>
        <w:ind w:firstLine="420"/>
        <w:rPr>
          <w:rFonts w:hint="eastAsia"/>
        </w:rPr>
      </w:pPr>
      <w:r>
        <w:rPr>
          <w:rFonts w:hint="eastAsia"/>
        </w:rPr>
        <w:t>无。</w:t>
      </w:r>
    </w:p>
    <w:p w:rsidR="00045D34" w:rsidRDefault="00045D34" w:rsidP="00045D3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45D34" w:rsidTr="00045D34">
        <w:trPr>
          <w:cnfStyle w:val="100000000000" w:firstRow="1" w:lastRow="0" w:firstColumn="0" w:lastColumn="0" w:oddVBand="0" w:evenVBand="0" w:oddHBand="0" w:evenHBand="0" w:firstRowFirstColumn="0" w:firstRowLastColumn="0" w:lastRowFirstColumn="0" w:lastRowLastColumn="0"/>
        </w:trPr>
        <w:tc>
          <w:tcPr>
            <w:tcW w:w="646" w:type="dxa"/>
          </w:tcPr>
          <w:p w:rsidR="00045D34" w:rsidRPr="00045D34" w:rsidRDefault="00045D34" w:rsidP="00045D34">
            <w:pPr>
              <w:jc w:val="center"/>
              <w:rPr>
                <w:b/>
              </w:rPr>
            </w:pPr>
            <w:r w:rsidRPr="00045D34">
              <w:rPr>
                <w:rFonts w:hint="eastAsia"/>
                <w:b/>
              </w:rPr>
              <w:t>序号</w:t>
            </w:r>
          </w:p>
        </w:tc>
        <w:tc>
          <w:tcPr>
            <w:tcW w:w="2835" w:type="dxa"/>
          </w:tcPr>
          <w:p w:rsidR="00045D34" w:rsidRPr="00045D34" w:rsidRDefault="00045D34" w:rsidP="00045D34">
            <w:pPr>
              <w:jc w:val="center"/>
              <w:rPr>
                <w:b/>
              </w:rPr>
            </w:pPr>
            <w:r w:rsidRPr="00045D34">
              <w:rPr>
                <w:rFonts w:hint="eastAsia"/>
                <w:b/>
              </w:rPr>
              <w:t>债券品种</w:t>
            </w:r>
          </w:p>
        </w:tc>
        <w:tc>
          <w:tcPr>
            <w:tcW w:w="2466" w:type="dxa"/>
          </w:tcPr>
          <w:p w:rsidR="00045D34" w:rsidRPr="00045D34" w:rsidRDefault="00045D34" w:rsidP="00045D34">
            <w:pPr>
              <w:jc w:val="center"/>
              <w:rPr>
                <w:b/>
              </w:rPr>
            </w:pPr>
            <w:r w:rsidRPr="00045D34">
              <w:rPr>
                <w:rFonts w:hint="eastAsia"/>
                <w:b/>
              </w:rPr>
              <w:t>公允价值（元）</w:t>
            </w:r>
          </w:p>
        </w:tc>
        <w:tc>
          <w:tcPr>
            <w:tcW w:w="2557" w:type="dxa"/>
          </w:tcPr>
          <w:p w:rsidR="00045D34" w:rsidRPr="00045D34" w:rsidRDefault="00045D34" w:rsidP="00045D34">
            <w:pPr>
              <w:jc w:val="center"/>
              <w:rPr>
                <w:b/>
              </w:rPr>
            </w:pPr>
            <w:r w:rsidRPr="00045D34">
              <w:rPr>
                <w:rFonts w:hint="eastAsia"/>
                <w:b/>
              </w:rPr>
              <w:t>占基金资产净值比例（％）</w:t>
            </w:r>
          </w:p>
        </w:tc>
      </w:tr>
      <w:tr w:rsidR="00045D34" w:rsidTr="00045D34">
        <w:tc>
          <w:tcPr>
            <w:tcW w:w="646" w:type="dxa"/>
          </w:tcPr>
          <w:p w:rsidR="00045D34" w:rsidRDefault="00045D34" w:rsidP="00045D34">
            <w:pPr>
              <w:jc w:val="center"/>
            </w:pPr>
            <w:r>
              <w:t>1</w:t>
            </w:r>
          </w:p>
        </w:tc>
        <w:tc>
          <w:tcPr>
            <w:tcW w:w="2835" w:type="dxa"/>
          </w:tcPr>
          <w:p w:rsidR="00045D34" w:rsidRDefault="00045D34" w:rsidP="00045D34">
            <w:pPr>
              <w:jc w:val="left"/>
            </w:pPr>
            <w:r>
              <w:rPr>
                <w:rFonts w:hint="eastAsia"/>
              </w:rPr>
              <w:t>国家债券</w:t>
            </w:r>
          </w:p>
        </w:tc>
        <w:tc>
          <w:tcPr>
            <w:tcW w:w="2466" w:type="dxa"/>
          </w:tcPr>
          <w:p w:rsidR="00045D34" w:rsidRDefault="00045D34" w:rsidP="00045D34">
            <w:pPr>
              <w:jc w:val="right"/>
            </w:pPr>
            <w:r>
              <w:t>7,254,372.82</w:t>
            </w:r>
          </w:p>
        </w:tc>
        <w:tc>
          <w:tcPr>
            <w:tcW w:w="2557" w:type="dxa"/>
          </w:tcPr>
          <w:p w:rsidR="00045D34" w:rsidRDefault="00045D34" w:rsidP="00045D34">
            <w:pPr>
              <w:jc w:val="right"/>
            </w:pPr>
            <w:r>
              <w:t>3.39</w:t>
            </w:r>
          </w:p>
        </w:tc>
      </w:tr>
      <w:tr w:rsidR="00045D34" w:rsidTr="00045D34">
        <w:tc>
          <w:tcPr>
            <w:tcW w:w="646" w:type="dxa"/>
          </w:tcPr>
          <w:p w:rsidR="00045D34" w:rsidRDefault="00045D34" w:rsidP="00045D34">
            <w:pPr>
              <w:jc w:val="center"/>
            </w:pPr>
            <w:r>
              <w:t>2</w:t>
            </w:r>
          </w:p>
        </w:tc>
        <w:tc>
          <w:tcPr>
            <w:tcW w:w="2835" w:type="dxa"/>
          </w:tcPr>
          <w:p w:rsidR="00045D34" w:rsidRDefault="00045D34" w:rsidP="00045D34">
            <w:pPr>
              <w:jc w:val="left"/>
            </w:pPr>
            <w:r>
              <w:rPr>
                <w:rFonts w:hint="eastAsia"/>
              </w:rPr>
              <w:t>央行票据</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3</w:t>
            </w:r>
          </w:p>
        </w:tc>
        <w:tc>
          <w:tcPr>
            <w:tcW w:w="2835" w:type="dxa"/>
          </w:tcPr>
          <w:p w:rsidR="00045D34" w:rsidRDefault="00045D34" w:rsidP="00045D34">
            <w:pPr>
              <w:jc w:val="left"/>
            </w:pPr>
            <w:r>
              <w:rPr>
                <w:rFonts w:hint="eastAsia"/>
              </w:rPr>
              <w:t>金融债券</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p>
        </w:tc>
        <w:tc>
          <w:tcPr>
            <w:tcW w:w="2835" w:type="dxa"/>
          </w:tcPr>
          <w:p w:rsidR="00045D34" w:rsidRDefault="00045D34" w:rsidP="00045D34">
            <w:pPr>
              <w:jc w:val="left"/>
            </w:pPr>
            <w:r>
              <w:rPr>
                <w:rFonts w:hint="eastAsia"/>
              </w:rPr>
              <w:t>其中：政策性金融债</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4</w:t>
            </w:r>
          </w:p>
        </w:tc>
        <w:tc>
          <w:tcPr>
            <w:tcW w:w="2835" w:type="dxa"/>
          </w:tcPr>
          <w:p w:rsidR="00045D34" w:rsidRDefault="00045D34" w:rsidP="00045D34">
            <w:pPr>
              <w:jc w:val="left"/>
            </w:pPr>
            <w:r>
              <w:rPr>
                <w:rFonts w:hint="eastAsia"/>
              </w:rPr>
              <w:t>企业债券</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5</w:t>
            </w:r>
          </w:p>
        </w:tc>
        <w:tc>
          <w:tcPr>
            <w:tcW w:w="2835" w:type="dxa"/>
          </w:tcPr>
          <w:p w:rsidR="00045D34" w:rsidRDefault="00045D34" w:rsidP="00045D34">
            <w:pPr>
              <w:jc w:val="left"/>
            </w:pPr>
            <w:r>
              <w:rPr>
                <w:rFonts w:hint="eastAsia"/>
              </w:rPr>
              <w:t>企业短期融资券</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6</w:t>
            </w:r>
          </w:p>
        </w:tc>
        <w:tc>
          <w:tcPr>
            <w:tcW w:w="2835" w:type="dxa"/>
          </w:tcPr>
          <w:p w:rsidR="00045D34" w:rsidRDefault="00045D34" w:rsidP="00045D34">
            <w:pPr>
              <w:jc w:val="left"/>
            </w:pPr>
            <w:r>
              <w:rPr>
                <w:rFonts w:hint="eastAsia"/>
              </w:rPr>
              <w:t>中期票据</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7</w:t>
            </w:r>
          </w:p>
        </w:tc>
        <w:tc>
          <w:tcPr>
            <w:tcW w:w="2835" w:type="dxa"/>
          </w:tcPr>
          <w:p w:rsidR="00045D34" w:rsidRDefault="00045D34" w:rsidP="00045D34">
            <w:pPr>
              <w:jc w:val="left"/>
            </w:pPr>
            <w:r>
              <w:rPr>
                <w:rFonts w:hint="eastAsia"/>
              </w:rPr>
              <w:t>可转债（可交换债）</w:t>
            </w:r>
          </w:p>
        </w:tc>
        <w:tc>
          <w:tcPr>
            <w:tcW w:w="2466" w:type="dxa"/>
          </w:tcPr>
          <w:p w:rsidR="00045D34" w:rsidRDefault="00045D34" w:rsidP="00045D34">
            <w:pPr>
              <w:jc w:val="right"/>
            </w:pPr>
            <w:r>
              <w:t>1,000.06</w:t>
            </w:r>
          </w:p>
        </w:tc>
        <w:tc>
          <w:tcPr>
            <w:tcW w:w="2557" w:type="dxa"/>
          </w:tcPr>
          <w:p w:rsidR="00045D34" w:rsidRDefault="00045D34" w:rsidP="00045D34">
            <w:pPr>
              <w:jc w:val="right"/>
            </w:pPr>
            <w:r>
              <w:t>0.00</w:t>
            </w:r>
          </w:p>
        </w:tc>
      </w:tr>
      <w:tr w:rsidR="00045D34" w:rsidTr="00045D34">
        <w:tc>
          <w:tcPr>
            <w:tcW w:w="646" w:type="dxa"/>
          </w:tcPr>
          <w:p w:rsidR="00045D34" w:rsidRDefault="00045D34" w:rsidP="00045D34">
            <w:pPr>
              <w:jc w:val="center"/>
            </w:pPr>
            <w:r>
              <w:t>8</w:t>
            </w:r>
          </w:p>
        </w:tc>
        <w:tc>
          <w:tcPr>
            <w:tcW w:w="2835" w:type="dxa"/>
          </w:tcPr>
          <w:p w:rsidR="00045D34" w:rsidRDefault="00045D34" w:rsidP="00045D34">
            <w:pPr>
              <w:jc w:val="left"/>
            </w:pPr>
            <w:r>
              <w:rPr>
                <w:rFonts w:hint="eastAsia"/>
              </w:rPr>
              <w:t>同业存单</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9</w:t>
            </w:r>
          </w:p>
        </w:tc>
        <w:tc>
          <w:tcPr>
            <w:tcW w:w="2835" w:type="dxa"/>
          </w:tcPr>
          <w:p w:rsidR="00045D34" w:rsidRDefault="00045D34" w:rsidP="00045D34">
            <w:pPr>
              <w:jc w:val="left"/>
            </w:pPr>
            <w:r>
              <w:rPr>
                <w:rFonts w:hint="eastAsia"/>
              </w:rPr>
              <w:t>其他</w:t>
            </w:r>
          </w:p>
        </w:tc>
        <w:tc>
          <w:tcPr>
            <w:tcW w:w="2466" w:type="dxa"/>
          </w:tcPr>
          <w:p w:rsidR="00045D34" w:rsidRDefault="00045D34" w:rsidP="00045D34">
            <w:pPr>
              <w:jc w:val="right"/>
            </w:pPr>
            <w:r>
              <w:t>-</w:t>
            </w:r>
          </w:p>
        </w:tc>
        <w:tc>
          <w:tcPr>
            <w:tcW w:w="2557" w:type="dxa"/>
          </w:tcPr>
          <w:p w:rsidR="00045D34" w:rsidRDefault="00045D34" w:rsidP="00045D34">
            <w:pPr>
              <w:jc w:val="right"/>
            </w:pPr>
            <w:r>
              <w:t>-</w:t>
            </w:r>
          </w:p>
        </w:tc>
      </w:tr>
      <w:tr w:rsidR="00045D34" w:rsidTr="00045D34">
        <w:tc>
          <w:tcPr>
            <w:tcW w:w="646" w:type="dxa"/>
          </w:tcPr>
          <w:p w:rsidR="00045D34" w:rsidRDefault="00045D34" w:rsidP="00045D34">
            <w:pPr>
              <w:jc w:val="center"/>
            </w:pPr>
            <w:r>
              <w:t>10</w:t>
            </w:r>
          </w:p>
        </w:tc>
        <w:tc>
          <w:tcPr>
            <w:tcW w:w="2835" w:type="dxa"/>
          </w:tcPr>
          <w:p w:rsidR="00045D34" w:rsidRDefault="00045D34" w:rsidP="00045D34">
            <w:pPr>
              <w:jc w:val="left"/>
            </w:pPr>
            <w:r>
              <w:rPr>
                <w:rFonts w:hint="eastAsia"/>
              </w:rPr>
              <w:t>合计</w:t>
            </w:r>
          </w:p>
        </w:tc>
        <w:tc>
          <w:tcPr>
            <w:tcW w:w="2466" w:type="dxa"/>
          </w:tcPr>
          <w:p w:rsidR="00045D34" w:rsidRDefault="00045D34" w:rsidP="00045D34">
            <w:pPr>
              <w:jc w:val="right"/>
            </w:pPr>
            <w:r>
              <w:t>7,255,372.88</w:t>
            </w:r>
          </w:p>
        </w:tc>
        <w:tc>
          <w:tcPr>
            <w:tcW w:w="2557" w:type="dxa"/>
          </w:tcPr>
          <w:p w:rsidR="00045D34" w:rsidRDefault="00045D34" w:rsidP="00045D34">
            <w:pPr>
              <w:jc w:val="right"/>
            </w:pPr>
            <w:r>
              <w:t>3.39</w:t>
            </w:r>
          </w:p>
        </w:tc>
      </w:tr>
    </w:tbl>
    <w:p w:rsidR="00045D34" w:rsidRDefault="00045D34" w:rsidP="00045D3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45D34" w:rsidTr="00045D34">
        <w:trPr>
          <w:cnfStyle w:val="100000000000" w:firstRow="1" w:lastRow="0" w:firstColumn="0" w:lastColumn="0" w:oddVBand="0" w:evenVBand="0" w:oddHBand="0" w:evenHBand="0" w:firstRowFirstColumn="0" w:firstRowLastColumn="0" w:lastRowFirstColumn="0" w:lastRowLastColumn="0"/>
        </w:trPr>
        <w:tc>
          <w:tcPr>
            <w:tcW w:w="646" w:type="dxa"/>
          </w:tcPr>
          <w:p w:rsidR="00045D34" w:rsidRPr="00045D34" w:rsidRDefault="00045D34" w:rsidP="00045D34">
            <w:pPr>
              <w:jc w:val="center"/>
              <w:rPr>
                <w:b/>
              </w:rPr>
            </w:pPr>
            <w:r w:rsidRPr="00045D34">
              <w:rPr>
                <w:rFonts w:hint="eastAsia"/>
                <w:b/>
              </w:rPr>
              <w:t>序号</w:t>
            </w:r>
          </w:p>
        </w:tc>
        <w:tc>
          <w:tcPr>
            <w:tcW w:w="1162" w:type="dxa"/>
          </w:tcPr>
          <w:p w:rsidR="00045D34" w:rsidRPr="00045D34" w:rsidRDefault="00045D34" w:rsidP="00045D34">
            <w:pPr>
              <w:jc w:val="center"/>
              <w:rPr>
                <w:b/>
              </w:rPr>
            </w:pPr>
            <w:r w:rsidRPr="00045D34">
              <w:rPr>
                <w:rFonts w:hint="eastAsia"/>
                <w:b/>
              </w:rPr>
              <w:t>债券代码</w:t>
            </w:r>
          </w:p>
        </w:tc>
        <w:tc>
          <w:tcPr>
            <w:tcW w:w="1928" w:type="dxa"/>
          </w:tcPr>
          <w:p w:rsidR="00045D34" w:rsidRPr="00045D34" w:rsidRDefault="00045D34" w:rsidP="00045D34">
            <w:pPr>
              <w:jc w:val="center"/>
              <w:rPr>
                <w:b/>
              </w:rPr>
            </w:pPr>
            <w:r w:rsidRPr="00045D34">
              <w:rPr>
                <w:rFonts w:hint="eastAsia"/>
                <w:b/>
              </w:rPr>
              <w:t>债券名称</w:t>
            </w:r>
          </w:p>
        </w:tc>
        <w:tc>
          <w:tcPr>
            <w:tcW w:w="1140" w:type="dxa"/>
          </w:tcPr>
          <w:p w:rsidR="00045D34" w:rsidRPr="00045D34" w:rsidRDefault="00045D34" w:rsidP="00045D34">
            <w:pPr>
              <w:jc w:val="center"/>
              <w:rPr>
                <w:b/>
              </w:rPr>
            </w:pPr>
            <w:r w:rsidRPr="00045D34">
              <w:rPr>
                <w:rFonts w:hint="eastAsia"/>
                <w:b/>
              </w:rPr>
              <w:t>数量（张）</w:t>
            </w:r>
          </w:p>
        </w:tc>
        <w:tc>
          <w:tcPr>
            <w:tcW w:w="1814" w:type="dxa"/>
          </w:tcPr>
          <w:p w:rsidR="00045D34" w:rsidRPr="00045D34" w:rsidRDefault="00045D34" w:rsidP="00045D34">
            <w:pPr>
              <w:jc w:val="center"/>
              <w:rPr>
                <w:b/>
              </w:rPr>
            </w:pPr>
            <w:r w:rsidRPr="00045D34">
              <w:rPr>
                <w:rFonts w:hint="eastAsia"/>
                <w:b/>
              </w:rPr>
              <w:t>公允价值（元）</w:t>
            </w:r>
          </w:p>
        </w:tc>
        <w:tc>
          <w:tcPr>
            <w:tcW w:w="1814" w:type="dxa"/>
          </w:tcPr>
          <w:p w:rsidR="00045D34" w:rsidRPr="00045D34" w:rsidRDefault="00045D34" w:rsidP="00045D34">
            <w:pPr>
              <w:jc w:val="center"/>
              <w:rPr>
                <w:b/>
              </w:rPr>
            </w:pPr>
            <w:r w:rsidRPr="00045D34">
              <w:rPr>
                <w:rFonts w:hint="eastAsia"/>
                <w:b/>
              </w:rPr>
              <w:t>占基金资产净值比例（％）</w:t>
            </w:r>
          </w:p>
        </w:tc>
      </w:tr>
      <w:tr w:rsidR="00045D34" w:rsidTr="00045D34">
        <w:tc>
          <w:tcPr>
            <w:tcW w:w="646" w:type="dxa"/>
          </w:tcPr>
          <w:p w:rsidR="00045D34" w:rsidRDefault="00045D34" w:rsidP="00045D34">
            <w:pPr>
              <w:jc w:val="center"/>
            </w:pPr>
            <w:r>
              <w:t>1</w:t>
            </w:r>
          </w:p>
        </w:tc>
        <w:tc>
          <w:tcPr>
            <w:tcW w:w="1162" w:type="dxa"/>
          </w:tcPr>
          <w:p w:rsidR="00045D34" w:rsidRDefault="00045D34" w:rsidP="00045D34">
            <w:pPr>
              <w:jc w:val="left"/>
            </w:pPr>
            <w:r>
              <w:t>019792</w:t>
            </w:r>
          </w:p>
        </w:tc>
        <w:tc>
          <w:tcPr>
            <w:tcW w:w="1928" w:type="dxa"/>
          </w:tcPr>
          <w:p w:rsidR="00045D34" w:rsidRDefault="00045D34" w:rsidP="00045D34">
            <w:pPr>
              <w:jc w:val="left"/>
            </w:pPr>
            <w:r>
              <w:rPr>
                <w:rFonts w:hint="eastAsia"/>
              </w:rPr>
              <w:t>25</w:t>
            </w:r>
            <w:r>
              <w:rPr>
                <w:rFonts w:hint="eastAsia"/>
              </w:rPr>
              <w:t>国债</w:t>
            </w:r>
            <w:r>
              <w:rPr>
                <w:rFonts w:hint="eastAsia"/>
              </w:rPr>
              <w:t>19</w:t>
            </w:r>
          </w:p>
        </w:tc>
        <w:tc>
          <w:tcPr>
            <w:tcW w:w="1140" w:type="dxa"/>
          </w:tcPr>
          <w:p w:rsidR="00045D34" w:rsidRDefault="00045D34" w:rsidP="00045D34">
            <w:pPr>
              <w:jc w:val="right"/>
            </w:pPr>
            <w:r>
              <w:t>72,000</w:t>
            </w:r>
          </w:p>
        </w:tc>
        <w:tc>
          <w:tcPr>
            <w:tcW w:w="1814" w:type="dxa"/>
          </w:tcPr>
          <w:p w:rsidR="00045D34" w:rsidRDefault="00045D34" w:rsidP="00045D34">
            <w:pPr>
              <w:jc w:val="right"/>
            </w:pPr>
            <w:r>
              <w:t>7,254,372.82</w:t>
            </w:r>
          </w:p>
        </w:tc>
        <w:tc>
          <w:tcPr>
            <w:tcW w:w="1814" w:type="dxa"/>
          </w:tcPr>
          <w:p w:rsidR="00045D34" w:rsidRDefault="00045D34" w:rsidP="00045D34">
            <w:pPr>
              <w:jc w:val="right"/>
            </w:pPr>
            <w:r>
              <w:t>3.39</w:t>
            </w:r>
          </w:p>
        </w:tc>
      </w:tr>
      <w:tr w:rsidR="00045D34" w:rsidTr="00045D34">
        <w:tc>
          <w:tcPr>
            <w:tcW w:w="646" w:type="dxa"/>
          </w:tcPr>
          <w:p w:rsidR="00045D34" w:rsidRDefault="00045D34" w:rsidP="00045D34">
            <w:pPr>
              <w:jc w:val="center"/>
            </w:pPr>
            <w:r>
              <w:t>2</w:t>
            </w:r>
          </w:p>
        </w:tc>
        <w:tc>
          <w:tcPr>
            <w:tcW w:w="1162" w:type="dxa"/>
          </w:tcPr>
          <w:p w:rsidR="00045D34" w:rsidRDefault="00045D34" w:rsidP="00045D34">
            <w:pPr>
              <w:jc w:val="left"/>
            </w:pPr>
            <w:r>
              <w:t>118067</w:t>
            </w:r>
          </w:p>
        </w:tc>
        <w:tc>
          <w:tcPr>
            <w:tcW w:w="1928" w:type="dxa"/>
          </w:tcPr>
          <w:p w:rsidR="00045D34" w:rsidRDefault="00045D34" w:rsidP="00045D34">
            <w:pPr>
              <w:jc w:val="left"/>
            </w:pPr>
            <w:r>
              <w:rPr>
                <w:rFonts w:hint="eastAsia"/>
              </w:rPr>
              <w:t>上</w:t>
            </w:r>
            <w:r>
              <w:rPr>
                <w:rFonts w:hint="eastAsia"/>
              </w:rPr>
              <w:t>26</w:t>
            </w:r>
            <w:r>
              <w:rPr>
                <w:rFonts w:hint="eastAsia"/>
              </w:rPr>
              <w:t>转债</w:t>
            </w:r>
          </w:p>
        </w:tc>
        <w:tc>
          <w:tcPr>
            <w:tcW w:w="1140" w:type="dxa"/>
          </w:tcPr>
          <w:p w:rsidR="00045D34" w:rsidRDefault="00045D34" w:rsidP="00045D34">
            <w:pPr>
              <w:jc w:val="right"/>
            </w:pPr>
            <w:r>
              <w:t>10</w:t>
            </w:r>
          </w:p>
        </w:tc>
        <w:tc>
          <w:tcPr>
            <w:tcW w:w="1814" w:type="dxa"/>
          </w:tcPr>
          <w:p w:rsidR="00045D34" w:rsidRDefault="00045D34" w:rsidP="00045D34">
            <w:pPr>
              <w:jc w:val="right"/>
            </w:pPr>
            <w:r>
              <w:t>1,000.06</w:t>
            </w:r>
          </w:p>
        </w:tc>
        <w:tc>
          <w:tcPr>
            <w:tcW w:w="1814" w:type="dxa"/>
          </w:tcPr>
          <w:p w:rsidR="00045D34" w:rsidRDefault="00045D34" w:rsidP="00045D34">
            <w:pPr>
              <w:jc w:val="right"/>
            </w:pPr>
            <w:r>
              <w:t>0.00</w:t>
            </w:r>
          </w:p>
        </w:tc>
      </w:tr>
    </w:tbl>
    <w:p w:rsidR="00045D34" w:rsidRDefault="00045D34" w:rsidP="00045D34">
      <w:pPr>
        <w:pStyle w:val="-2"/>
        <w:spacing w:before="312"/>
        <w:rPr>
          <w:rFonts w:hint="eastAsia"/>
        </w:rPr>
      </w:pPr>
      <w:r>
        <w:rPr>
          <w:rFonts w:hint="eastAsia"/>
        </w:rPr>
        <w:t>报告期末按公允价值占基金资产净值比例大小排名的前十名资产支持证券投资明细</w:t>
      </w:r>
    </w:p>
    <w:p w:rsidR="00045D34" w:rsidRDefault="00045D34" w:rsidP="00045D34">
      <w:pPr>
        <w:pStyle w:val="-"/>
        <w:ind w:firstLine="420"/>
        <w:rPr>
          <w:rFonts w:hint="eastAsia"/>
        </w:rPr>
      </w:pPr>
      <w:r>
        <w:rPr>
          <w:rFonts w:hint="eastAsia"/>
        </w:rPr>
        <w:t>本基金本报告期末未持有资产支持证券。</w:t>
      </w:r>
    </w:p>
    <w:p w:rsidR="00045D34" w:rsidRDefault="00045D34" w:rsidP="00045D34">
      <w:pPr>
        <w:pStyle w:val="-2"/>
        <w:spacing w:before="312"/>
        <w:rPr>
          <w:rFonts w:hint="eastAsia"/>
        </w:rPr>
      </w:pPr>
      <w:r>
        <w:rPr>
          <w:rFonts w:hint="eastAsia"/>
        </w:rPr>
        <w:t>报告期末按公允价值占基金资产净值比例大小排序的前五名贵金属投资明细</w:t>
      </w:r>
    </w:p>
    <w:p w:rsidR="00045D34" w:rsidRDefault="00045D34" w:rsidP="00045D34">
      <w:pPr>
        <w:pStyle w:val="-"/>
        <w:ind w:firstLine="420"/>
        <w:rPr>
          <w:rFonts w:hint="eastAsia"/>
        </w:rPr>
      </w:pPr>
      <w:r>
        <w:rPr>
          <w:rFonts w:hint="eastAsia"/>
        </w:rPr>
        <w:t>无。</w:t>
      </w:r>
    </w:p>
    <w:p w:rsidR="00045D34" w:rsidRDefault="00045D34" w:rsidP="00045D34">
      <w:pPr>
        <w:pStyle w:val="-2"/>
        <w:spacing w:before="312"/>
        <w:rPr>
          <w:rFonts w:hint="eastAsia"/>
        </w:rPr>
      </w:pPr>
      <w:r>
        <w:rPr>
          <w:rFonts w:hint="eastAsia"/>
        </w:rPr>
        <w:t>报告期末按公允价值占基金资产净值比例大小排名的前五名权证投资明细</w:t>
      </w:r>
    </w:p>
    <w:p w:rsidR="00045D34" w:rsidRDefault="00045D34" w:rsidP="00045D34">
      <w:pPr>
        <w:pStyle w:val="-"/>
        <w:ind w:firstLine="420"/>
        <w:rPr>
          <w:rFonts w:hint="eastAsia"/>
        </w:rPr>
      </w:pPr>
      <w:r>
        <w:rPr>
          <w:rFonts w:hint="eastAsia"/>
        </w:rPr>
        <w:t>无。</w:t>
      </w:r>
    </w:p>
    <w:p w:rsidR="00045D34" w:rsidRDefault="00045D34" w:rsidP="00045D34">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45D34" w:rsidTr="00045D34">
        <w:trPr>
          <w:cnfStyle w:val="100000000000" w:firstRow="1" w:lastRow="0" w:firstColumn="0" w:lastColumn="0" w:oddVBand="0" w:evenVBand="0" w:oddHBand="0" w:evenHBand="0" w:firstRowFirstColumn="0" w:firstRowLastColumn="0" w:lastRowFirstColumn="0" w:lastRowLastColumn="0"/>
        </w:trPr>
        <w:tc>
          <w:tcPr>
            <w:tcW w:w="1186" w:type="dxa"/>
          </w:tcPr>
          <w:p w:rsidR="00045D34" w:rsidRPr="00045D34" w:rsidRDefault="00045D34" w:rsidP="00045D34">
            <w:pPr>
              <w:jc w:val="center"/>
              <w:rPr>
                <w:b/>
              </w:rPr>
            </w:pPr>
            <w:r w:rsidRPr="00045D34">
              <w:rPr>
                <w:rFonts w:hint="eastAsia"/>
                <w:b/>
              </w:rPr>
              <w:t>序号</w:t>
            </w:r>
          </w:p>
        </w:tc>
        <w:tc>
          <w:tcPr>
            <w:tcW w:w="1186" w:type="dxa"/>
          </w:tcPr>
          <w:p w:rsidR="00045D34" w:rsidRPr="00045D34" w:rsidRDefault="00045D34" w:rsidP="00045D34">
            <w:pPr>
              <w:jc w:val="center"/>
              <w:rPr>
                <w:b/>
              </w:rPr>
            </w:pPr>
            <w:r w:rsidRPr="00045D34">
              <w:rPr>
                <w:rFonts w:hint="eastAsia"/>
                <w:b/>
              </w:rPr>
              <w:t>基金名称</w:t>
            </w:r>
          </w:p>
        </w:tc>
        <w:tc>
          <w:tcPr>
            <w:tcW w:w="1186" w:type="dxa"/>
          </w:tcPr>
          <w:p w:rsidR="00045D34" w:rsidRPr="00045D34" w:rsidRDefault="00045D34" w:rsidP="00045D34">
            <w:pPr>
              <w:jc w:val="center"/>
              <w:rPr>
                <w:b/>
              </w:rPr>
            </w:pPr>
            <w:r w:rsidRPr="00045D34">
              <w:rPr>
                <w:rFonts w:hint="eastAsia"/>
                <w:b/>
              </w:rPr>
              <w:t>基金类型</w:t>
            </w:r>
          </w:p>
        </w:tc>
        <w:tc>
          <w:tcPr>
            <w:tcW w:w="1187" w:type="dxa"/>
          </w:tcPr>
          <w:p w:rsidR="00045D34" w:rsidRPr="00045D34" w:rsidRDefault="00045D34" w:rsidP="00045D34">
            <w:pPr>
              <w:jc w:val="center"/>
              <w:rPr>
                <w:b/>
              </w:rPr>
            </w:pPr>
            <w:r w:rsidRPr="00045D34">
              <w:rPr>
                <w:rFonts w:hint="eastAsia"/>
                <w:b/>
              </w:rPr>
              <w:t>运作方式</w:t>
            </w:r>
          </w:p>
        </w:tc>
        <w:tc>
          <w:tcPr>
            <w:tcW w:w="1187" w:type="dxa"/>
          </w:tcPr>
          <w:p w:rsidR="00045D34" w:rsidRPr="00045D34" w:rsidRDefault="00045D34" w:rsidP="00045D34">
            <w:pPr>
              <w:jc w:val="center"/>
              <w:rPr>
                <w:b/>
              </w:rPr>
            </w:pPr>
            <w:r w:rsidRPr="00045D34">
              <w:rPr>
                <w:rFonts w:hint="eastAsia"/>
                <w:b/>
              </w:rPr>
              <w:t>管理人</w:t>
            </w:r>
          </w:p>
        </w:tc>
        <w:tc>
          <w:tcPr>
            <w:tcW w:w="1187" w:type="dxa"/>
          </w:tcPr>
          <w:p w:rsidR="00045D34" w:rsidRPr="00045D34" w:rsidRDefault="00045D34" w:rsidP="00045D34">
            <w:pPr>
              <w:jc w:val="center"/>
              <w:rPr>
                <w:b/>
              </w:rPr>
            </w:pPr>
            <w:r w:rsidRPr="00045D34">
              <w:rPr>
                <w:rFonts w:hint="eastAsia"/>
                <w:b/>
              </w:rPr>
              <w:t>公允价值（元）</w:t>
            </w:r>
          </w:p>
        </w:tc>
        <w:tc>
          <w:tcPr>
            <w:tcW w:w="1187" w:type="dxa"/>
          </w:tcPr>
          <w:p w:rsidR="00045D34" w:rsidRPr="00045D34" w:rsidRDefault="00045D34" w:rsidP="00045D34">
            <w:pPr>
              <w:jc w:val="center"/>
              <w:rPr>
                <w:b/>
              </w:rPr>
            </w:pPr>
            <w:r w:rsidRPr="00045D34">
              <w:rPr>
                <w:rFonts w:hint="eastAsia"/>
                <w:b/>
              </w:rPr>
              <w:t>占基金资产净值比例（</w:t>
            </w:r>
            <w:r w:rsidRPr="00045D34">
              <w:rPr>
                <w:rFonts w:hint="eastAsia"/>
                <w:b/>
              </w:rPr>
              <w:t>%</w:t>
            </w:r>
            <w:r w:rsidRPr="00045D34">
              <w:rPr>
                <w:rFonts w:hint="eastAsia"/>
                <w:b/>
              </w:rPr>
              <w:t>）</w:t>
            </w:r>
          </w:p>
        </w:tc>
      </w:tr>
      <w:tr w:rsidR="00045D34" w:rsidTr="00045D34">
        <w:tc>
          <w:tcPr>
            <w:tcW w:w="1186" w:type="dxa"/>
          </w:tcPr>
          <w:p w:rsidR="00045D34" w:rsidRDefault="00045D34" w:rsidP="00045D34">
            <w:pPr>
              <w:jc w:val="center"/>
            </w:pPr>
            <w:r>
              <w:t>1</w:t>
            </w:r>
          </w:p>
        </w:tc>
        <w:tc>
          <w:tcPr>
            <w:tcW w:w="1186" w:type="dxa"/>
          </w:tcPr>
          <w:p w:rsidR="00045D34" w:rsidRDefault="00045D34" w:rsidP="00045D34">
            <w:pPr>
              <w:jc w:val="left"/>
            </w:pPr>
            <w:r>
              <w:rPr>
                <w:rFonts w:hint="eastAsia"/>
              </w:rPr>
              <w:t>南方中证通用航空主题</w:t>
            </w:r>
            <w:r>
              <w:rPr>
                <w:rFonts w:hint="eastAsia"/>
              </w:rPr>
              <w:t>ETF</w:t>
            </w:r>
          </w:p>
        </w:tc>
        <w:tc>
          <w:tcPr>
            <w:tcW w:w="1186" w:type="dxa"/>
          </w:tcPr>
          <w:p w:rsidR="00045D34" w:rsidRDefault="00045D34" w:rsidP="00045D34">
            <w:pPr>
              <w:jc w:val="left"/>
            </w:pPr>
            <w:r>
              <w:rPr>
                <w:rFonts w:hint="eastAsia"/>
              </w:rPr>
              <w:t>股票型</w:t>
            </w:r>
          </w:p>
        </w:tc>
        <w:tc>
          <w:tcPr>
            <w:tcW w:w="1187" w:type="dxa"/>
          </w:tcPr>
          <w:p w:rsidR="00045D34" w:rsidRDefault="00045D34" w:rsidP="00045D34">
            <w:pPr>
              <w:jc w:val="left"/>
            </w:pPr>
            <w:r>
              <w:rPr>
                <w:rFonts w:hint="eastAsia"/>
              </w:rPr>
              <w:t>交易型开放式</w:t>
            </w:r>
          </w:p>
        </w:tc>
        <w:tc>
          <w:tcPr>
            <w:tcW w:w="1187" w:type="dxa"/>
          </w:tcPr>
          <w:p w:rsidR="00045D34" w:rsidRDefault="00045D34" w:rsidP="00045D34">
            <w:pPr>
              <w:jc w:val="left"/>
            </w:pPr>
            <w:r>
              <w:rPr>
                <w:rFonts w:hint="eastAsia"/>
              </w:rPr>
              <w:t>南方基金管理股份有限公司</w:t>
            </w:r>
          </w:p>
        </w:tc>
        <w:tc>
          <w:tcPr>
            <w:tcW w:w="1187" w:type="dxa"/>
          </w:tcPr>
          <w:p w:rsidR="00045D34" w:rsidRDefault="00045D34" w:rsidP="00045D34">
            <w:pPr>
              <w:jc w:val="right"/>
            </w:pPr>
            <w:r>
              <w:t>203,483,239.78</w:t>
            </w:r>
          </w:p>
        </w:tc>
        <w:tc>
          <w:tcPr>
            <w:tcW w:w="1187" w:type="dxa"/>
          </w:tcPr>
          <w:p w:rsidR="00045D34" w:rsidRDefault="00045D34" w:rsidP="00045D34">
            <w:pPr>
              <w:jc w:val="right"/>
            </w:pPr>
            <w:r>
              <w:t>94.96</w:t>
            </w:r>
          </w:p>
        </w:tc>
      </w:tr>
    </w:tbl>
    <w:p w:rsidR="00045D34" w:rsidRDefault="00045D34" w:rsidP="00045D34">
      <w:pPr>
        <w:pStyle w:val="-2"/>
        <w:spacing w:before="312"/>
        <w:rPr>
          <w:rFonts w:hint="eastAsia"/>
        </w:rPr>
      </w:pPr>
      <w:r>
        <w:rPr>
          <w:rFonts w:hint="eastAsia"/>
        </w:rPr>
        <w:t>报告期末本基金投资的股指期货交易情况说明</w:t>
      </w:r>
    </w:p>
    <w:p w:rsidR="00045D34" w:rsidRDefault="00045D34" w:rsidP="00045D34">
      <w:pPr>
        <w:pStyle w:val="-3"/>
        <w:spacing w:before="156" w:after="156"/>
        <w:rPr>
          <w:rFonts w:hint="eastAsia"/>
        </w:rPr>
      </w:pPr>
      <w:r>
        <w:rPr>
          <w:rFonts w:hint="eastAsia"/>
        </w:rPr>
        <w:t>报告期末本基金投资的股指期货持仓和损益明细</w:t>
      </w:r>
    </w:p>
    <w:p w:rsidR="00045D34" w:rsidRDefault="00045D34" w:rsidP="00045D34">
      <w:pPr>
        <w:pStyle w:val="-"/>
        <w:ind w:firstLine="420"/>
        <w:rPr>
          <w:rFonts w:hint="eastAsia"/>
        </w:rPr>
      </w:pPr>
      <w:r>
        <w:rPr>
          <w:rFonts w:hint="eastAsia"/>
        </w:rPr>
        <w:t>无。</w:t>
      </w:r>
    </w:p>
    <w:p w:rsidR="00045D34" w:rsidRDefault="00045D34" w:rsidP="00045D34">
      <w:pPr>
        <w:pStyle w:val="-3"/>
        <w:spacing w:before="156" w:after="156"/>
        <w:rPr>
          <w:rFonts w:hint="eastAsia"/>
        </w:rPr>
      </w:pPr>
      <w:r>
        <w:rPr>
          <w:rFonts w:hint="eastAsia"/>
        </w:rPr>
        <w:lastRenderedPageBreak/>
        <w:t>本基金投资股指期货的投资政策</w:t>
      </w:r>
    </w:p>
    <w:p w:rsidR="00045D34" w:rsidRDefault="00045D34" w:rsidP="00045D3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045D34" w:rsidRDefault="00045D34" w:rsidP="00045D34">
      <w:pPr>
        <w:pStyle w:val="-2"/>
        <w:spacing w:before="312"/>
        <w:rPr>
          <w:rFonts w:hint="eastAsia"/>
        </w:rPr>
      </w:pPr>
      <w:r>
        <w:rPr>
          <w:rFonts w:hint="eastAsia"/>
        </w:rPr>
        <w:t>报告期末本基金投资的国债期货交易情况说明</w:t>
      </w:r>
    </w:p>
    <w:p w:rsidR="00045D34" w:rsidRDefault="00045D34" w:rsidP="00045D34">
      <w:pPr>
        <w:pStyle w:val="-3"/>
        <w:spacing w:before="156" w:after="156"/>
        <w:rPr>
          <w:rFonts w:hint="eastAsia"/>
        </w:rPr>
      </w:pPr>
      <w:r>
        <w:rPr>
          <w:rFonts w:hint="eastAsia"/>
        </w:rPr>
        <w:t>本期国债期货投资政策</w:t>
      </w:r>
    </w:p>
    <w:p w:rsidR="00045D34" w:rsidRDefault="00045D34" w:rsidP="00045D34">
      <w:pPr>
        <w:pStyle w:val="-"/>
        <w:ind w:firstLine="420"/>
        <w:rPr>
          <w:rFonts w:hint="eastAsia"/>
        </w:rPr>
      </w:pPr>
      <w:r>
        <w:rPr>
          <w:rFonts w:hint="eastAsia"/>
        </w:rPr>
        <w:t>无。</w:t>
      </w:r>
    </w:p>
    <w:p w:rsidR="00045D34" w:rsidRDefault="00045D34" w:rsidP="00045D34">
      <w:pPr>
        <w:pStyle w:val="-3"/>
        <w:spacing w:before="156" w:after="156"/>
        <w:rPr>
          <w:rFonts w:hint="eastAsia"/>
        </w:rPr>
      </w:pPr>
      <w:r>
        <w:rPr>
          <w:rFonts w:hint="eastAsia"/>
        </w:rPr>
        <w:t>报告期末本基金投资的国债期货持仓和损益明细</w:t>
      </w:r>
    </w:p>
    <w:p w:rsidR="00045D34" w:rsidRDefault="00045D34" w:rsidP="00045D34">
      <w:pPr>
        <w:pStyle w:val="-"/>
        <w:ind w:firstLine="420"/>
        <w:rPr>
          <w:rFonts w:hint="eastAsia"/>
        </w:rPr>
      </w:pPr>
      <w:r>
        <w:rPr>
          <w:rFonts w:hint="eastAsia"/>
        </w:rPr>
        <w:t>无。</w:t>
      </w:r>
    </w:p>
    <w:p w:rsidR="00045D34" w:rsidRDefault="00045D34" w:rsidP="00045D34">
      <w:pPr>
        <w:pStyle w:val="-3"/>
        <w:spacing w:before="156" w:after="156"/>
        <w:rPr>
          <w:rFonts w:hint="eastAsia"/>
        </w:rPr>
      </w:pPr>
      <w:r>
        <w:rPr>
          <w:rFonts w:hint="eastAsia"/>
        </w:rPr>
        <w:t>本期国债期货投资评价</w:t>
      </w:r>
    </w:p>
    <w:p w:rsidR="00045D34" w:rsidRDefault="00045D34" w:rsidP="00045D34">
      <w:pPr>
        <w:pStyle w:val="-"/>
        <w:ind w:firstLine="420"/>
        <w:rPr>
          <w:rFonts w:hint="eastAsia"/>
        </w:rPr>
      </w:pPr>
      <w:r>
        <w:rPr>
          <w:rFonts w:hint="eastAsia"/>
        </w:rPr>
        <w:t>无。</w:t>
      </w:r>
    </w:p>
    <w:p w:rsidR="00045D34" w:rsidRDefault="00045D34" w:rsidP="00045D34">
      <w:pPr>
        <w:pStyle w:val="-2"/>
        <w:spacing w:before="312"/>
        <w:rPr>
          <w:rFonts w:hint="eastAsia"/>
        </w:rPr>
      </w:pPr>
      <w:r>
        <w:rPr>
          <w:rFonts w:hint="eastAsia"/>
        </w:rPr>
        <w:t>投资组合报告附注</w:t>
      </w:r>
    </w:p>
    <w:p w:rsidR="00045D34" w:rsidRDefault="00045D34" w:rsidP="00045D3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45D34" w:rsidRDefault="00045D34" w:rsidP="00045D3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45D34" w:rsidRDefault="00045D34" w:rsidP="00045D34">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045D34" w:rsidRDefault="00045D34" w:rsidP="00045D3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45D34" w:rsidRDefault="00045D34" w:rsidP="00045D3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45D34" w:rsidTr="00045D34">
        <w:trPr>
          <w:cnfStyle w:val="100000000000" w:firstRow="1" w:lastRow="0" w:firstColumn="0" w:lastColumn="0" w:oddVBand="0" w:evenVBand="0" w:oddHBand="0" w:evenHBand="0" w:firstRowFirstColumn="0" w:firstRowLastColumn="0" w:lastRowFirstColumn="0" w:lastRowLastColumn="0"/>
        </w:trPr>
        <w:tc>
          <w:tcPr>
            <w:tcW w:w="743" w:type="dxa"/>
          </w:tcPr>
          <w:p w:rsidR="00045D34" w:rsidRPr="00045D34" w:rsidRDefault="00045D34" w:rsidP="00045D34">
            <w:pPr>
              <w:jc w:val="center"/>
              <w:rPr>
                <w:b/>
              </w:rPr>
            </w:pPr>
            <w:r w:rsidRPr="00045D34">
              <w:rPr>
                <w:rFonts w:hint="eastAsia"/>
                <w:b/>
              </w:rPr>
              <w:t>序号</w:t>
            </w:r>
          </w:p>
        </w:tc>
        <w:tc>
          <w:tcPr>
            <w:tcW w:w="2977" w:type="dxa"/>
          </w:tcPr>
          <w:p w:rsidR="00045D34" w:rsidRPr="00045D34" w:rsidRDefault="00045D34" w:rsidP="00045D34">
            <w:pPr>
              <w:jc w:val="center"/>
              <w:rPr>
                <w:b/>
              </w:rPr>
            </w:pPr>
            <w:r w:rsidRPr="00045D34">
              <w:rPr>
                <w:rFonts w:hint="eastAsia"/>
                <w:b/>
              </w:rPr>
              <w:t>名称</w:t>
            </w:r>
          </w:p>
        </w:tc>
        <w:tc>
          <w:tcPr>
            <w:tcW w:w="4785" w:type="dxa"/>
          </w:tcPr>
          <w:p w:rsidR="00045D34" w:rsidRPr="00045D34" w:rsidRDefault="00045D34" w:rsidP="00045D34">
            <w:pPr>
              <w:jc w:val="center"/>
              <w:rPr>
                <w:b/>
              </w:rPr>
            </w:pPr>
            <w:r w:rsidRPr="00045D34">
              <w:rPr>
                <w:rFonts w:hint="eastAsia"/>
                <w:b/>
              </w:rPr>
              <w:t>金额（元）</w:t>
            </w:r>
          </w:p>
        </w:tc>
      </w:tr>
      <w:tr w:rsidR="00045D34" w:rsidTr="00045D34">
        <w:tc>
          <w:tcPr>
            <w:tcW w:w="743" w:type="dxa"/>
          </w:tcPr>
          <w:p w:rsidR="00045D34" w:rsidRDefault="00045D34" w:rsidP="00045D34">
            <w:pPr>
              <w:jc w:val="center"/>
            </w:pPr>
            <w:r>
              <w:t>1</w:t>
            </w:r>
          </w:p>
        </w:tc>
        <w:tc>
          <w:tcPr>
            <w:tcW w:w="2977" w:type="dxa"/>
          </w:tcPr>
          <w:p w:rsidR="00045D34" w:rsidRDefault="00045D34" w:rsidP="00045D34">
            <w:pPr>
              <w:jc w:val="left"/>
            </w:pPr>
            <w:r>
              <w:rPr>
                <w:rFonts w:hint="eastAsia"/>
              </w:rPr>
              <w:t>存出保证金</w:t>
            </w:r>
          </w:p>
        </w:tc>
        <w:tc>
          <w:tcPr>
            <w:tcW w:w="4785" w:type="dxa"/>
          </w:tcPr>
          <w:p w:rsidR="00045D34" w:rsidRDefault="00045D34" w:rsidP="00045D34">
            <w:pPr>
              <w:jc w:val="right"/>
            </w:pPr>
            <w:r>
              <w:t>217,305.27</w:t>
            </w:r>
          </w:p>
        </w:tc>
      </w:tr>
      <w:tr w:rsidR="00045D34" w:rsidTr="00045D34">
        <w:tc>
          <w:tcPr>
            <w:tcW w:w="743" w:type="dxa"/>
          </w:tcPr>
          <w:p w:rsidR="00045D34" w:rsidRDefault="00045D34" w:rsidP="00045D34">
            <w:pPr>
              <w:jc w:val="center"/>
            </w:pPr>
            <w:r>
              <w:t>2</w:t>
            </w:r>
          </w:p>
        </w:tc>
        <w:tc>
          <w:tcPr>
            <w:tcW w:w="2977" w:type="dxa"/>
          </w:tcPr>
          <w:p w:rsidR="00045D34" w:rsidRDefault="00045D34" w:rsidP="00045D34">
            <w:pPr>
              <w:jc w:val="left"/>
            </w:pPr>
            <w:r>
              <w:rPr>
                <w:rFonts w:hint="eastAsia"/>
              </w:rPr>
              <w:t>应收证券清算款</w:t>
            </w:r>
          </w:p>
        </w:tc>
        <w:tc>
          <w:tcPr>
            <w:tcW w:w="4785" w:type="dxa"/>
          </w:tcPr>
          <w:p w:rsidR="00045D34" w:rsidRDefault="00045D34" w:rsidP="00045D34">
            <w:pPr>
              <w:jc w:val="right"/>
            </w:pPr>
            <w:r>
              <w:t>399,910.00</w:t>
            </w:r>
          </w:p>
        </w:tc>
      </w:tr>
      <w:tr w:rsidR="00045D34" w:rsidTr="00045D34">
        <w:tc>
          <w:tcPr>
            <w:tcW w:w="743" w:type="dxa"/>
          </w:tcPr>
          <w:p w:rsidR="00045D34" w:rsidRDefault="00045D34" w:rsidP="00045D34">
            <w:pPr>
              <w:jc w:val="center"/>
            </w:pPr>
            <w:r>
              <w:t>3</w:t>
            </w:r>
          </w:p>
        </w:tc>
        <w:tc>
          <w:tcPr>
            <w:tcW w:w="2977" w:type="dxa"/>
          </w:tcPr>
          <w:p w:rsidR="00045D34" w:rsidRDefault="00045D34" w:rsidP="00045D34">
            <w:pPr>
              <w:jc w:val="left"/>
            </w:pPr>
            <w:r>
              <w:rPr>
                <w:rFonts w:hint="eastAsia"/>
              </w:rPr>
              <w:t>应收股利</w:t>
            </w:r>
          </w:p>
        </w:tc>
        <w:tc>
          <w:tcPr>
            <w:tcW w:w="4785" w:type="dxa"/>
          </w:tcPr>
          <w:p w:rsidR="00045D34" w:rsidRDefault="00045D34" w:rsidP="00045D34">
            <w:pPr>
              <w:jc w:val="right"/>
            </w:pPr>
            <w:r>
              <w:t>-</w:t>
            </w:r>
          </w:p>
        </w:tc>
      </w:tr>
      <w:tr w:rsidR="00045D34" w:rsidTr="00045D34">
        <w:tc>
          <w:tcPr>
            <w:tcW w:w="743" w:type="dxa"/>
          </w:tcPr>
          <w:p w:rsidR="00045D34" w:rsidRDefault="00045D34" w:rsidP="00045D34">
            <w:pPr>
              <w:jc w:val="center"/>
            </w:pPr>
            <w:r>
              <w:t>4</w:t>
            </w:r>
          </w:p>
        </w:tc>
        <w:tc>
          <w:tcPr>
            <w:tcW w:w="2977" w:type="dxa"/>
          </w:tcPr>
          <w:p w:rsidR="00045D34" w:rsidRDefault="00045D34" w:rsidP="00045D34">
            <w:pPr>
              <w:jc w:val="left"/>
            </w:pPr>
            <w:r>
              <w:rPr>
                <w:rFonts w:hint="eastAsia"/>
              </w:rPr>
              <w:t>应收利息</w:t>
            </w:r>
          </w:p>
        </w:tc>
        <w:tc>
          <w:tcPr>
            <w:tcW w:w="4785" w:type="dxa"/>
          </w:tcPr>
          <w:p w:rsidR="00045D34" w:rsidRDefault="00045D34" w:rsidP="00045D34">
            <w:pPr>
              <w:jc w:val="right"/>
            </w:pPr>
            <w:r>
              <w:t>-</w:t>
            </w:r>
          </w:p>
        </w:tc>
      </w:tr>
      <w:tr w:rsidR="00045D34" w:rsidTr="00045D34">
        <w:tc>
          <w:tcPr>
            <w:tcW w:w="743" w:type="dxa"/>
          </w:tcPr>
          <w:p w:rsidR="00045D34" w:rsidRDefault="00045D34" w:rsidP="00045D34">
            <w:pPr>
              <w:jc w:val="center"/>
            </w:pPr>
            <w:r>
              <w:t>5</w:t>
            </w:r>
          </w:p>
        </w:tc>
        <w:tc>
          <w:tcPr>
            <w:tcW w:w="2977" w:type="dxa"/>
          </w:tcPr>
          <w:p w:rsidR="00045D34" w:rsidRDefault="00045D34" w:rsidP="00045D34">
            <w:pPr>
              <w:jc w:val="left"/>
            </w:pPr>
            <w:r>
              <w:rPr>
                <w:rFonts w:hint="eastAsia"/>
              </w:rPr>
              <w:t>应收申购款</w:t>
            </w:r>
          </w:p>
        </w:tc>
        <w:tc>
          <w:tcPr>
            <w:tcW w:w="4785" w:type="dxa"/>
          </w:tcPr>
          <w:p w:rsidR="00045D34" w:rsidRDefault="00045D34" w:rsidP="00045D34">
            <w:pPr>
              <w:jc w:val="right"/>
            </w:pPr>
            <w:r>
              <w:t>994,334.75</w:t>
            </w:r>
          </w:p>
        </w:tc>
      </w:tr>
      <w:tr w:rsidR="00045D34" w:rsidTr="00045D34">
        <w:tc>
          <w:tcPr>
            <w:tcW w:w="743" w:type="dxa"/>
          </w:tcPr>
          <w:p w:rsidR="00045D34" w:rsidRDefault="00045D34" w:rsidP="00045D34">
            <w:pPr>
              <w:jc w:val="center"/>
            </w:pPr>
            <w:r>
              <w:t>6</w:t>
            </w:r>
          </w:p>
        </w:tc>
        <w:tc>
          <w:tcPr>
            <w:tcW w:w="2977" w:type="dxa"/>
          </w:tcPr>
          <w:p w:rsidR="00045D34" w:rsidRDefault="00045D34" w:rsidP="00045D34">
            <w:pPr>
              <w:jc w:val="left"/>
            </w:pPr>
            <w:r>
              <w:rPr>
                <w:rFonts w:hint="eastAsia"/>
              </w:rPr>
              <w:t>其他应收款</w:t>
            </w:r>
          </w:p>
        </w:tc>
        <w:tc>
          <w:tcPr>
            <w:tcW w:w="4785" w:type="dxa"/>
          </w:tcPr>
          <w:p w:rsidR="00045D34" w:rsidRDefault="00045D34" w:rsidP="00045D34">
            <w:pPr>
              <w:jc w:val="right"/>
            </w:pPr>
            <w:r>
              <w:t>-</w:t>
            </w:r>
          </w:p>
        </w:tc>
      </w:tr>
      <w:tr w:rsidR="00045D34" w:rsidTr="00045D34">
        <w:tc>
          <w:tcPr>
            <w:tcW w:w="743" w:type="dxa"/>
          </w:tcPr>
          <w:p w:rsidR="00045D34" w:rsidRDefault="00045D34" w:rsidP="00045D34">
            <w:pPr>
              <w:jc w:val="center"/>
            </w:pPr>
            <w:r>
              <w:t>7</w:t>
            </w:r>
          </w:p>
        </w:tc>
        <w:tc>
          <w:tcPr>
            <w:tcW w:w="2977" w:type="dxa"/>
          </w:tcPr>
          <w:p w:rsidR="00045D34" w:rsidRDefault="00045D34" w:rsidP="00045D34">
            <w:pPr>
              <w:jc w:val="left"/>
            </w:pPr>
            <w:r>
              <w:rPr>
                <w:rFonts w:hint="eastAsia"/>
              </w:rPr>
              <w:t>待摊费用</w:t>
            </w:r>
          </w:p>
        </w:tc>
        <w:tc>
          <w:tcPr>
            <w:tcW w:w="4785" w:type="dxa"/>
          </w:tcPr>
          <w:p w:rsidR="00045D34" w:rsidRDefault="00045D34" w:rsidP="00045D34">
            <w:pPr>
              <w:jc w:val="right"/>
            </w:pPr>
            <w:r>
              <w:t>-</w:t>
            </w:r>
          </w:p>
        </w:tc>
      </w:tr>
      <w:tr w:rsidR="00045D34" w:rsidTr="00045D34">
        <w:tc>
          <w:tcPr>
            <w:tcW w:w="743" w:type="dxa"/>
          </w:tcPr>
          <w:p w:rsidR="00045D34" w:rsidRDefault="00045D34" w:rsidP="00045D34">
            <w:pPr>
              <w:jc w:val="center"/>
            </w:pPr>
            <w:r>
              <w:t>8</w:t>
            </w:r>
          </w:p>
        </w:tc>
        <w:tc>
          <w:tcPr>
            <w:tcW w:w="2977" w:type="dxa"/>
          </w:tcPr>
          <w:p w:rsidR="00045D34" w:rsidRDefault="00045D34" w:rsidP="00045D34">
            <w:pPr>
              <w:jc w:val="left"/>
            </w:pPr>
            <w:r>
              <w:rPr>
                <w:rFonts w:hint="eastAsia"/>
              </w:rPr>
              <w:t>其他</w:t>
            </w:r>
          </w:p>
        </w:tc>
        <w:tc>
          <w:tcPr>
            <w:tcW w:w="4785" w:type="dxa"/>
          </w:tcPr>
          <w:p w:rsidR="00045D34" w:rsidRDefault="00045D34" w:rsidP="00045D34">
            <w:pPr>
              <w:jc w:val="right"/>
            </w:pPr>
            <w:r>
              <w:t>-</w:t>
            </w:r>
          </w:p>
        </w:tc>
      </w:tr>
      <w:tr w:rsidR="00045D34" w:rsidTr="00045D34">
        <w:tc>
          <w:tcPr>
            <w:tcW w:w="743" w:type="dxa"/>
          </w:tcPr>
          <w:p w:rsidR="00045D34" w:rsidRDefault="00045D34" w:rsidP="00045D34">
            <w:pPr>
              <w:jc w:val="center"/>
            </w:pPr>
            <w:r>
              <w:t>9</w:t>
            </w:r>
          </w:p>
        </w:tc>
        <w:tc>
          <w:tcPr>
            <w:tcW w:w="2977" w:type="dxa"/>
          </w:tcPr>
          <w:p w:rsidR="00045D34" w:rsidRDefault="00045D34" w:rsidP="00045D34">
            <w:pPr>
              <w:jc w:val="left"/>
            </w:pPr>
            <w:r>
              <w:rPr>
                <w:rFonts w:hint="eastAsia"/>
              </w:rPr>
              <w:t>合计</w:t>
            </w:r>
          </w:p>
        </w:tc>
        <w:tc>
          <w:tcPr>
            <w:tcW w:w="4785" w:type="dxa"/>
          </w:tcPr>
          <w:p w:rsidR="00045D34" w:rsidRDefault="00045D34" w:rsidP="00045D34">
            <w:pPr>
              <w:jc w:val="right"/>
            </w:pPr>
            <w:r>
              <w:t>1,611,550.02</w:t>
            </w:r>
          </w:p>
        </w:tc>
      </w:tr>
    </w:tbl>
    <w:p w:rsidR="00045D34" w:rsidRDefault="00045D34" w:rsidP="00045D34">
      <w:pPr>
        <w:pStyle w:val="-3"/>
        <w:spacing w:before="156" w:after="156"/>
        <w:rPr>
          <w:rFonts w:hint="eastAsia"/>
        </w:rPr>
      </w:pPr>
      <w:r>
        <w:rPr>
          <w:rFonts w:hint="eastAsia"/>
        </w:rPr>
        <w:lastRenderedPageBreak/>
        <w:t>报告期末持有的处于转股期的可转换债券明细</w:t>
      </w:r>
    </w:p>
    <w:p w:rsidR="00045D34" w:rsidRDefault="00045D34" w:rsidP="00045D34">
      <w:pPr>
        <w:pStyle w:val="-"/>
        <w:ind w:firstLine="420"/>
        <w:rPr>
          <w:rFonts w:hint="eastAsia"/>
        </w:rPr>
      </w:pPr>
      <w:r>
        <w:rPr>
          <w:rFonts w:hint="eastAsia"/>
        </w:rPr>
        <w:t>本基金本报告期末未持有处于转股期的可转换债券。</w:t>
      </w:r>
    </w:p>
    <w:p w:rsidR="00045D34" w:rsidRDefault="00045D34" w:rsidP="00045D34">
      <w:pPr>
        <w:pStyle w:val="-3"/>
        <w:spacing w:before="156" w:after="156"/>
        <w:rPr>
          <w:rFonts w:hint="eastAsia"/>
        </w:rPr>
      </w:pPr>
      <w:r>
        <w:rPr>
          <w:rFonts w:hint="eastAsia"/>
        </w:rPr>
        <w:t>报告期末前十名股票中存在流通受限情况的说明</w:t>
      </w:r>
    </w:p>
    <w:p w:rsidR="00045D34" w:rsidRDefault="00045D34" w:rsidP="00045D34">
      <w:pPr>
        <w:pStyle w:val="-"/>
        <w:ind w:firstLine="420"/>
        <w:rPr>
          <w:rFonts w:hint="eastAsia"/>
        </w:rPr>
      </w:pPr>
      <w:r>
        <w:rPr>
          <w:rFonts w:hint="eastAsia"/>
        </w:rPr>
        <w:t>无。</w:t>
      </w:r>
    </w:p>
    <w:p w:rsidR="00045D34" w:rsidRDefault="00045D34" w:rsidP="00045D34">
      <w:pPr>
        <w:pStyle w:val="-1"/>
        <w:ind w:left="281" w:hanging="281"/>
        <w:rPr>
          <w:rFonts w:hint="eastAsia"/>
        </w:rPr>
      </w:pPr>
      <w:r>
        <w:rPr>
          <w:rFonts w:hint="eastAsia"/>
        </w:rPr>
        <w:t>开放式基金份额变动</w:t>
      </w:r>
    </w:p>
    <w:p w:rsidR="00045D34" w:rsidRDefault="00045D34" w:rsidP="00045D3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45D34" w:rsidTr="00045D34">
        <w:trPr>
          <w:cnfStyle w:val="100000000000" w:firstRow="1" w:lastRow="0" w:firstColumn="0" w:lastColumn="0" w:oddVBand="0" w:evenVBand="0" w:oddHBand="0" w:evenHBand="0" w:firstRowFirstColumn="0" w:firstRowLastColumn="0" w:lastRowFirstColumn="0" w:lastRowLastColumn="0"/>
        </w:trPr>
        <w:tc>
          <w:tcPr>
            <w:tcW w:w="2768" w:type="dxa"/>
          </w:tcPr>
          <w:p w:rsidR="00045D34" w:rsidRPr="00045D34" w:rsidRDefault="00045D34" w:rsidP="00045D34">
            <w:pPr>
              <w:jc w:val="center"/>
              <w:rPr>
                <w:b/>
              </w:rPr>
            </w:pPr>
            <w:r w:rsidRPr="00045D34">
              <w:rPr>
                <w:rFonts w:hint="eastAsia"/>
                <w:b/>
              </w:rPr>
              <w:t>项目</w:t>
            </w:r>
          </w:p>
        </w:tc>
        <w:tc>
          <w:tcPr>
            <w:tcW w:w="2769" w:type="dxa"/>
          </w:tcPr>
          <w:p w:rsidR="00045D34" w:rsidRPr="00045D34" w:rsidRDefault="00045D34" w:rsidP="00045D34">
            <w:pPr>
              <w:jc w:val="center"/>
              <w:rPr>
                <w:b/>
              </w:rPr>
            </w:pPr>
            <w:r w:rsidRPr="00045D34">
              <w:rPr>
                <w:rFonts w:hint="eastAsia"/>
                <w:b/>
              </w:rPr>
              <w:t>南方中证通用航空主题</w:t>
            </w:r>
            <w:r w:rsidRPr="00045D34">
              <w:rPr>
                <w:rFonts w:hint="eastAsia"/>
                <w:b/>
              </w:rPr>
              <w:t>ETF</w:t>
            </w:r>
            <w:r w:rsidRPr="00045D34">
              <w:rPr>
                <w:rFonts w:hint="eastAsia"/>
                <w:b/>
              </w:rPr>
              <w:t>发起联接</w:t>
            </w:r>
            <w:r w:rsidRPr="00045D34">
              <w:rPr>
                <w:rFonts w:hint="eastAsia"/>
                <w:b/>
              </w:rPr>
              <w:t>A</w:t>
            </w:r>
          </w:p>
        </w:tc>
        <w:tc>
          <w:tcPr>
            <w:tcW w:w="2769" w:type="dxa"/>
          </w:tcPr>
          <w:p w:rsidR="00045D34" w:rsidRPr="00045D34" w:rsidRDefault="00045D34" w:rsidP="00045D34">
            <w:pPr>
              <w:jc w:val="center"/>
              <w:rPr>
                <w:b/>
              </w:rPr>
            </w:pPr>
            <w:r w:rsidRPr="00045D34">
              <w:rPr>
                <w:rFonts w:hint="eastAsia"/>
                <w:b/>
              </w:rPr>
              <w:t>南方中证通用航空主题</w:t>
            </w:r>
            <w:r w:rsidRPr="00045D34">
              <w:rPr>
                <w:rFonts w:hint="eastAsia"/>
                <w:b/>
              </w:rPr>
              <w:t>ETF</w:t>
            </w:r>
            <w:r w:rsidRPr="00045D34">
              <w:rPr>
                <w:rFonts w:hint="eastAsia"/>
                <w:b/>
              </w:rPr>
              <w:t>发起联接</w:t>
            </w:r>
            <w:r w:rsidRPr="00045D34">
              <w:rPr>
                <w:rFonts w:hint="eastAsia"/>
                <w:b/>
              </w:rPr>
              <w:t>C</w:t>
            </w:r>
          </w:p>
        </w:tc>
      </w:tr>
      <w:tr w:rsidR="00045D34" w:rsidTr="00045D34">
        <w:tc>
          <w:tcPr>
            <w:tcW w:w="2768" w:type="dxa"/>
          </w:tcPr>
          <w:p w:rsidR="00045D34" w:rsidRDefault="00045D34" w:rsidP="00045D34">
            <w:pPr>
              <w:jc w:val="left"/>
            </w:pPr>
            <w:r>
              <w:rPr>
                <w:rFonts w:hint="eastAsia"/>
              </w:rPr>
              <w:t>报告期期初基金份额总额</w:t>
            </w:r>
          </w:p>
        </w:tc>
        <w:tc>
          <w:tcPr>
            <w:tcW w:w="2769" w:type="dxa"/>
          </w:tcPr>
          <w:p w:rsidR="00045D34" w:rsidRDefault="00045D34" w:rsidP="00045D34">
            <w:pPr>
              <w:jc w:val="right"/>
            </w:pPr>
            <w:r>
              <w:t>18,057,203.69</w:t>
            </w:r>
          </w:p>
        </w:tc>
        <w:tc>
          <w:tcPr>
            <w:tcW w:w="2769" w:type="dxa"/>
          </w:tcPr>
          <w:p w:rsidR="00045D34" w:rsidRDefault="00045D34" w:rsidP="00045D34">
            <w:pPr>
              <w:jc w:val="right"/>
            </w:pPr>
            <w:r>
              <w:t>20,479,120.03</w:t>
            </w:r>
          </w:p>
        </w:tc>
      </w:tr>
      <w:tr w:rsidR="00045D34" w:rsidTr="00045D34">
        <w:tc>
          <w:tcPr>
            <w:tcW w:w="2768" w:type="dxa"/>
          </w:tcPr>
          <w:p w:rsidR="00045D34" w:rsidRDefault="00045D34" w:rsidP="00045D34">
            <w:pPr>
              <w:jc w:val="left"/>
            </w:pPr>
            <w:r>
              <w:rPr>
                <w:rFonts w:hint="eastAsia"/>
              </w:rPr>
              <w:t>报告期期间基金总申购份额</w:t>
            </w:r>
          </w:p>
        </w:tc>
        <w:tc>
          <w:tcPr>
            <w:tcW w:w="2769" w:type="dxa"/>
          </w:tcPr>
          <w:p w:rsidR="00045D34" w:rsidRDefault="00045D34" w:rsidP="00045D34">
            <w:pPr>
              <w:jc w:val="right"/>
            </w:pPr>
            <w:r>
              <w:t>56,329,607.47</w:t>
            </w:r>
          </w:p>
        </w:tc>
        <w:tc>
          <w:tcPr>
            <w:tcW w:w="2769" w:type="dxa"/>
          </w:tcPr>
          <w:p w:rsidR="00045D34" w:rsidRDefault="00045D34" w:rsidP="00045D34">
            <w:pPr>
              <w:jc w:val="right"/>
            </w:pPr>
            <w:r>
              <w:t>322,443,556.05</w:t>
            </w:r>
          </w:p>
        </w:tc>
      </w:tr>
      <w:tr w:rsidR="00045D34" w:rsidTr="00045D34">
        <w:tc>
          <w:tcPr>
            <w:tcW w:w="2768" w:type="dxa"/>
          </w:tcPr>
          <w:p w:rsidR="00045D34" w:rsidRDefault="00045D34" w:rsidP="00045D34">
            <w:pPr>
              <w:jc w:val="left"/>
            </w:pPr>
            <w:r>
              <w:rPr>
                <w:rFonts w:hint="eastAsia"/>
              </w:rPr>
              <w:t>减：报告期期间基金总赎回份额</w:t>
            </w:r>
          </w:p>
        </w:tc>
        <w:tc>
          <w:tcPr>
            <w:tcW w:w="2769" w:type="dxa"/>
          </w:tcPr>
          <w:p w:rsidR="00045D34" w:rsidRDefault="00045D34" w:rsidP="00045D34">
            <w:pPr>
              <w:jc w:val="right"/>
            </w:pPr>
            <w:r>
              <w:t>35,276,050.03</w:t>
            </w:r>
          </w:p>
        </w:tc>
        <w:tc>
          <w:tcPr>
            <w:tcW w:w="2769" w:type="dxa"/>
          </w:tcPr>
          <w:p w:rsidR="00045D34" w:rsidRDefault="00045D34" w:rsidP="00045D34">
            <w:pPr>
              <w:jc w:val="right"/>
            </w:pPr>
            <w:r>
              <w:t>191,513,034.65</w:t>
            </w:r>
          </w:p>
        </w:tc>
      </w:tr>
      <w:tr w:rsidR="00045D34" w:rsidTr="00045D34">
        <w:tc>
          <w:tcPr>
            <w:tcW w:w="2768" w:type="dxa"/>
          </w:tcPr>
          <w:p w:rsidR="00045D34" w:rsidRDefault="00045D34" w:rsidP="00045D34">
            <w:pPr>
              <w:jc w:val="left"/>
            </w:pPr>
            <w:r>
              <w:rPr>
                <w:rFonts w:hint="eastAsia"/>
              </w:rPr>
              <w:t>报告期期间基金拆分变动份额（份额减少以</w:t>
            </w:r>
            <w:r>
              <w:rPr>
                <w:rFonts w:hint="eastAsia"/>
              </w:rPr>
              <w:t>"-"</w:t>
            </w:r>
            <w:r>
              <w:rPr>
                <w:rFonts w:hint="eastAsia"/>
              </w:rPr>
              <w:t>填列）</w:t>
            </w:r>
          </w:p>
        </w:tc>
        <w:tc>
          <w:tcPr>
            <w:tcW w:w="2769" w:type="dxa"/>
          </w:tcPr>
          <w:p w:rsidR="00045D34" w:rsidRDefault="00045D34" w:rsidP="00045D34">
            <w:pPr>
              <w:jc w:val="right"/>
            </w:pPr>
            <w:r>
              <w:t>-</w:t>
            </w:r>
          </w:p>
        </w:tc>
        <w:tc>
          <w:tcPr>
            <w:tcW w:w="2769" w:type="dxa"/>
          </w:tcPr>
          <w:p w:rsidR="00045D34" w:rsidRDefault="00045D34" w:rsidP="00045D34">
            <w:pPr>
              <w:jc w:val="right"/>
            </w:pPr>
            <w:r>
              <w:t>-</w:t>
            </w:r>
          </w:p>
        </w:tc>
      </w:tr>
      <w:tr w:rsidR="00045D34" w:rsidTr="00045D34">
        <w:tc>
          <w:tcPr>
            <w:tcW w:w="2768" w:type="dxa"/>
          </w:tcPr>
          <w:p w:rsidR="00045D34" w:rsidRDefault="00045D34" w:rsidP="00045D34">
            <w:pPr>
              <w:jc w:val="left"/>
            </w:pPr>
            <w:r>
              <w:rPr>
                <w:rFonts w:hint="eastAsia"/>
              </w:rPr>
              <w:t>报告期期末基金份额总额</w:t>
            </w:r>
          </w:p>
        </w:tc>
        <w:tc>
          <w:tcPr>
            <w:tcW w:w="2769" w:type="dxa"/>
          </w:tcPr>
          <w:p w:rsidR="00045D34" w:rsidRDefault="00045D34" w:rsidP="00045D34">
            <w:pPr>
              <w:jc w:val="right"/>
            </w:pPr>
            <w:r>
              <w:t>39,110,761.13</w:t>
            </w:r>
          </w:p>
        </w:tc>
        <w:tc>
          <w:tcPr>
            <w:tcW w:w="2769" w:type="dxa"/>
          </w:tcPr>
          <w:p w:rsidR="00045D34" w:rsidRDefault="00045D34" w:rsidP="00045D34">
            <w:pPr>
              <w:jc w:val="right"/>
            </w:pPr>
            <w:r>
              <w:t>151,409,641.43</w:t>
            </w:r>
          </w:p>
        </w:tc>
      </w:tr>
    </w:tbl>
    <w:p w:rsidR="00045D34" w:rsidRDefault="00045D34" w:rsidP="00045D34">
      <w:pPr>
        <w:pStyle w:val="-1"/>
        <w:ind w:left="281" w:hanging="281"/>
        <w:rPr>
          <w:rFonts w:hint="eastAsia"/>
        </w:rPr>
      </w:pPr>
      <w:r>
        <w:rPr>
          <w:rFonts w:hint="eastAsia"/>
        </w:rPr>
        <w:t>基金管理人运用固有资金投资本基金情况</w:t>
      </w:r>
    </w:p>
    <w:p w:rsidR="00045D34" w:rsidRDefault="00045D34" w:rsidP="00045D34">
      <w:pPr>
        <w:pStyle w:val="-2"/>
        <w:spacing w:before="312"/>
        <w:rPr>
          <w:rFonts w:hint="eastAsia"/>
        </w:rPr>
      </w:pPr>
      <w:r>
        <w:rPr>
          <w:rFonts w:hint="eastAsia"/>
        </w:rPr>
        <w:t>基金管理人持有本基金份额变动情况</w:t>
      </w:r>
    </w:p>
    <w:p w:rsidR="00045D34" w:rsidRDefault="00045D34" w:rsidP="00045D34">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45D34" w:rsidTr="00045D34">
        <w:trPr>
          <w:cnfStyle w:val="100000000000" w:firstRow="1" w:lastRow="0" w:firstColumn="0" w:lastColumn="0" w:oddVBand="0" w:evenVBand="0" w:oddHBand="0" w:evenHBand="0" w:firstRowFirstColumn="0" w:firstRowLastColumn="0" w:lastRowFirstColumn="0" w:lastRowLastColumn="0"/>
        </w:trPr>
        <w:tc>
          <w:tcPr>
            <w:tcW w:w="5352" w:type="dxa"/>
          </w:tcPr>
          <w:p w:rsidR="00045D34" w:rsidRPr="00045D34" w:rsidRDefault="00045D34" w:rsidP="00045D34">
            <w:pPr>
              <w:jc w:val="center"/>
              <w:rPr>
                <w:b/>
              </w:rPr>
            </w:pPr>
            <w:r w:rsidRPr="00045D34">
              <w:rPr>
                <w:rFonts w:hint="eastAsia"/>
                <w:b/>
              </w:rPr>
              <w:t>项目</w:t>
            </w:r>
          </w:p>
        </w:tc>
        <w:tc>
          <w:tcPr>
            <w:tcW w:w="3153" w:type="dxa"/>
          </w:tcPr>
          <w:p w:rsidR="00045D34" w:rsidRPr="00045D34" w:rsidRDefault="00045D34" w:rsidP="00045D34">
            <w:pPr>
              <w:jc w:val="center"/>
              <w:rPr>
                <w:b/>
              </w:rPr>
            </w:pPr>
            <w:r w:rsidRPr="00045D34">
              <w:rPr>
                <w:rFonts w:hint="eastAsia"/>
                <w:b/>
              </w:rPr>
              <w:t>份额</w:t>
            </w:r>
          </w:p>
        </w:tc>
      </w:tr>
      <w:tr w:rsidR="00045D34" w:rsidTr="00045D34">
        <w:tc>
          <w:tcPr>
            <w:tcW w:w="5352" w:type="dxa"/>
          </w:tcPr>
          <w:p w:rsidR="00045D34" w:rsidRDefault="00045D34" w:rsidP="00045D34">
            <w:pPr>
              <w:jc w:val="left"/>
            </w:pPr>
            <w:r>
              <w:rPr>
                <w:rFonts w:hint="eastAsia"/>
              </w:rPr>
              <w:t>报告期期初管理人持有的本基金份额</w:t>
            </w:r>
          </w:p>
        </w:tc>
        <w:tc>
          <w:tcPr>
            <w:tcW w:w="3153" w:type="dxa"/>
          </w:tcPr>
          <w:p w:rsidR="00045D34" w:rsidRDefault="00045D34" w:rsidP="00045D34">
            <w:pPr>
              <w:jc w:val="right"/>
            </w:pPr>
            <w:r>
              <w:t>10,004,667.13</w:t>
            </w:r>
          </w:p>
        </w:tc>
      </w:tr>
      <w:tr w:rsidR="00045D34" w:rsidTr="00045D34">
        <w:tc>
          <w:tcPr>
            <w:tcW w:w="5352" w:type="dxa"/>
          </w:tcPr>
          <w:p w:rsidR="00045D34" w:rsidRDefault="00045D34" w:rsidP="00045D34">
            <w:pPr>
              <w:jc w:val="left"/>
            </w:pPr>
            <w:r>
              <w:rPr>
                <w:rFonts w:hint="eastAsia"/>
              </w:rPr>
              <w:t>报告期期间买入</w:t>
            </w:r>
            <w:r>
              <w:rPr>
                <w:rFonts w:hint="eastAsia"/>
              </w:rPr>
              <w:t>/</w:t>
            </w:r>
            <w:r>
              <w:rPr>
                <w:rFonts w:hint="eastAsia"/>
              </w:rPr>
              <w:t>申购总份额</w:t>
            </w:r>
          </w:p>
        </w:tc>
        <w:tc>
          <w:tcPr>
            <w:tcW w:w="3153" w:type="dxa"/>
          </w:tcPr>
          <w:p w:rsidR="00045D34" w:rsidRDefault="00045D34" w:rsidP="00045D34">
            <w:pPr>
              <w:jc w:val="right"/>
            </w:pPr>
            <w:r>
              <w:t>-</w:t>
            </w:r>
          </w:p>
        </w:tc>
      </w:tr>
      <w:tr w:rsidR="00045D34" w:rsidTr="00045D34">
        <w:tc>
          <w:tcPr>
            <w:tcW w:w="5352" w:type="dxa"/>
          </w:tcPr>
          <w:p w:rsidR="00045D34" w:rsidRDefault="00045D34" w:rsidP="00045D34">
            <w:pPr>
              <w:jc w:val="left"/>
            </w:pPr>
            <w:r>
              <w:rPr>
                <w:rFonts w:hint="eastAsia"/>
              </w:rPr>
              <w:t>报告期期间卖出</w:t>
            </w:r>
            <w:r>
              <w:rPr>
                <w:rFonts w:hint="eastAsia"/>
              </w:rPr>
              <w:t>/</w:t>
            </w:r>
            <w:r>
              <w:rPr>
                <w:rFonts w:hint="eastAsia"/>
              </w:rPr>
              <w:t>赎回总份额</w:t>
            </w:r>
          </w:p>
        </w:tc>
        <w:tc>
          <w:tcPr>
            <w:tcW w:w="3153" w:type="dxa"/>
          </w:tcPr>
          <w:p w:rsidR="00045D34" w:rsidRDefault="00045D34" w:rsidP="00045D34">
            <w:pPr>
              <w:jc w:val="right"/>
            </w:pPr>
            <w:r>
              <w:t>-</w:t>
            </w:r>
          </w:p>
        </w:tc>
      </w:tr>
      <w:tr w:rsidR="00045D34" w:rsidTr="00045D34">
        <w:tc>
          <w:tcPr>
            <w:tcW w:w="5352" w:type="dxa"/>
          </w:tcPr>
          <w:p w:rsidR="00045D34" w:rsidRDefault="00045D34" w:rsidP="00045D34">
            <w:pPr>
              <w:jc w:val="left"/>
            </w:pPr>
            <w:r>
              <w:rPr>
                <w:rFonts w:hint="eastAsia"/>
              </w:rPr>
              <w:t>报告期期末管理人持有的本基金份额</w:t>
            </w:r>
          </w:p>
        </w:tc>
        <w:tc>
          <w:tcPr>
            <w:tcW w:w="3153" w:type="dxa"/>
          </w:tcPr>
          <w:p w:rsidR="00045D34" w:rsidRDefault="00045D34" w:rsidP="00045D34">
            <w:pPr>
              <w:jc w:val="right"/>
            </w:pPr>
            <w:r>
              <w:t>10,004,667.13</w:t>
            </w:r>
          </w:p>
        </w:tc>
      </w:tr>
      <w:tr w:rsidR="00045D34" w:rsidTr="00045D34">
        <w:tc>
          <w:tcPr>
            <w:tcW w:w="5352" w:type="dxa"/>
          </w:tcPr>
          <w:p w:rsidR="00045D34" w:rsidRDefault="00045D34" w:rsidP="00045D34">
            <w:pPr>
              <w:jc w:val="left"/>
            </w:pPr>
            <w:r>
              <w:rPr>
                <w:rFonts w:hint="eastAsia"/>
              </w:rPr>
              <w:t>报告期期末持有的本基金份额占基金总份额比例（</w:t>
            </w:r>
            <w:r>
              <w:rPr>
                <w:rFonts w:hint="eastAsia"/>
              </w:rPr>
              <w:t>%</w:t>
            </w:r>
            <w:r>
              <w:rPr>
                <w:rFonts w:hint="eastAsia"/>
              </w:rPr>
              <w:t>）</w:t>
            </w:r>
          </w:p>
        </w:tc>
        <w:tc>
          <w:tcPr>
            <w:tcW w:w="3153" w:type="dxa"/>
          </w:tcPr>
          <w:p w:rsidR="00045D34" w:rsidRDefault="00045D34" w:rsidP="00045D34">
            <w:pPr>
              <w:jc w:val="right"/>
            </w:pPr>
            <w:r>
              <w:t>5.25</w:t>
            </w:r>
          </w:p>
        </w:tc>
      </w:tr>
    </w:tbl>
    <w:p w:rsidR="00045D34" w:rsidRDefault="00045D34" w:rsidP="00045D34">
      <w:pPr>
        <w:pStyle w:val="-2"/>
        <w:spacing w:before="312"/>
        <w:rPr>
          <w:rFonts w:hint="eastAsia"/>
        </w:rPr>
      </w:pPr>
      <w:r>
        <w:rPr>
          <w:rFonts w:hint="eastAsia"/>
        </w:rPr>
        <w:t>基金管理人运用固有资金投资本基金交易明细</w:t>
      </w:r>
    </w:p>
    <w:p w:rsidR="00045D34" w:rsidRDefault="00045D34" w:rsidP="00045D34">
      <w:pPr>
        <w:pStyle w:val="-"/>
        <w:ind w:firstLine="420"/>
        <w:rPr>
          <w:rFonts w:hint="eastAsia"/>
        </w:rPr>
      </w:pPr>
      <w:r>
        <w:rPr>
          <w:rFonts w:hint="eastAsia"/>
        </w:rPr>
        <w:t>本报告期内，基金管理人不存在申购、赎回或买卖本基金的情况。</w:t>
      </w:r>
    </w:p>
    <w:p w:rsidR="00045D34" w:rsidRDefault="00045D34" w:rsidP="00045D34">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45D34" w:rsidTr="00045D34">
        <w:trPr>
          <w:cnfStyle w:val="100000000000" w:firstRow="1" w:lastRow="0" w:firstColumn="0" w:lastColumn="0" w:oddVBand="0" w:evenVBand="0" w:oddHBand="0" w:evenHBand="0" w:firstRowFirstColumn="0" w:firstRowLastColumn="0" w:lastRowFirstColumn="0" w:lastRowLastColumn="0"/>
        </w:trPr>
        <w:tc>
          <w:tcPr>
            <w:tcW w:w="1361" w:type="dxa"/>
          </w:tcPr>
          <w:p w:rsidR="00045D34" w:rsidRPr="00045D34" w:rsidRDefault="00045D34" w:rsidP="00045D34">
            <w:pPr>
              <w:jc w:val="center"/>
              <w:rPr>
                <w:b/>
              </w:rPr>
            </w:pPr>
            <w:r w:rsidRPr="00045D34">
              <w:rPr>
                <w:rFonts w:hint="eastAsia"/>
                <w:b/>
              </w:rPr>
              <w:t>项目</w:t>
            </w:r>
          </w:p>
        </w:tc>
        <w:tc>
          <w:tcPr>
            <w:tcW w:w="1588" w:type="dxa"/>
          </w:tcPr>
          <w:p w:rsidR="00045D34" w:rsidRPr="00045D34" w:rsidRDefault="00045D34" w:rsidP="00045D34">
            <w:pPr>
              <w:jc w:val="center"/>
              <w:rPr>
                <w:b/>
              </w:rPr>
            </w:pPr>
            <w:r w:rsidRPr="00045D34">
              <w:rPr>
                <w:rFonts w:hint="eastAsia"/>
                <w:b/>
              </w:rPr>
              <w:t>持有份额总数</w:t>
            </w:r>
          </w:p>
        </w:tc>
        <w:tc>
          <w:tcPr>
            <w:tcW w:w="1361" w:type="dxa"/>
          </w:tcPr>
          <w:p w:rsidR="00045D34" w:rsidRPr="00045D34" w:rsidRDefault="00045D34" w:rsidP="00045D34">
            <w:pPr>
              <w:jc w:val="center"/>
              <w:rPr>
                <w:b/>
              </w:rPr>
            </w:pPr>
            <w:r w:rsidRPr="00045D34">
              <w:rPr>
                <w:rFonts w:hint="eastAsia"/>
                <w:b/>
              </w:rPr>
              <w:t>持有份额占基金总份额比例（</w:t>
            </w:r>
            <w:r w:rsidRPr="00045D34">
              <w:rPr>
                <w:rFonts w:hint="eastAsia"/>
                <w:b/>
              </w:rPr>
              <w:t>%</w:t>
            </w:r>
            <w:r w:rsidRPr="00045D34">
              <w:rPr>
                <w:rFonts w:hint="eastAsia"/>
                <w:b/>
              </w:rPr>
              <w:t>）</w:t>
            </w:r>
          </w:p>
        </w:tc>
        <w:tc>
          <w:tcPr>
            <w:tcW w:w="1588" w:type="dxa"/>
          </w:tcPr>
          <w:p w:rsidR="00045D34" w:rsidRPr="00045D34" w:rsidRDefault="00045D34" w:rsidP="00045D34">
            <w:pPr>
              <w:jc w:val="center"/>
              <w:rPr>
                <w:b/>
              </w:rPr>
            </w:pPr>
            <w:r w:rsidRPr="00045D34">
              <w:rPr>
                <w:rFonts w:hint="eastAsia"/>
                <w:b/>
              </w:rPr>
              <w:t>发起份额总数</w:t>
            </w:r>
          </w:p>
        </w:tc>
        <w:tc>
          <w:tcPr>
            <w:tcW w:w="1304" w:type="dxa"/>
          </w:tcPr>
          <w:p w:rsidR="00045D34" w:rsidRPr="00045D34" w:rsidRDefault="00045D34" w:rsidP="00045D34">
            <w:pPr>
              <w:jc w:val="center"/>
              <w:rPr>
                <w:b/>
              </w:rPr>
            </w:pPr>
            <w:r w:rsidRPr="00045D34">
              <w:rPr>
                <w:rFonts w:hint="eastAsia"/>
                <w:b/>
              </w:rPr>
              <w:t>发起份额占基金总份额比例（</w:t>
            </w:r>
            <w:r w:rsidRPr="00045D34">
              <w:rPr>
                <w:rFonts w:hint="eastAsia"/>
                <w:b/>
              </w:rPr>
              <w:t>%</w:t>
            </w:r>
            <w:r w:rsidRPr="00045D34">
              <w:rPr>
                <w:rFonts w:hint="eastAsia"/>
                <w:b/>
              </w:rPr>
              <w:t>）</w:t>
            </w:r>
          </w:p>
        </w:tc>
        <w:tc>
          <w:tcPr>
            <w:tcW w:w="1304" w:type="dxa"/>
          </w:tcPr>
          <w:p w:rsidR="00045D34" w:rsidRPr="00045D34" w:rsidRDefault="00045D34" w:rsidP="00045D34">
            <w:pPr>
              <w:jc w:val="center"/>
              <w:rPr>
                <w:b/>
              </w:rPr>
            </w:pPr>
            <w:r w:rsidRPr="00045D34">
              <w:rPr>
                <w:rFonts w:hint="eastAsia"/>
                <w:b/>
              </w:rPr>
              <w:t>发起份额承诺持有期限</w:t>
            </w:r>
          </w:p>
        </w:tc>
      </w:tr>
      <w:tr w:rsidR="00045D34" w:rsidTr="00045D34">
        <w:tc>
          <w:tcPr>
            <w:tcW w:w="1361" w:type="dxa"/>
          </w:tcPr>
          <w:p w:rsidR="00045D34" w:rsidRDefault="00045D34" w:rsidP="00045D34">
            <w:pPr>
              <w:jc w:val="left"/>
            </w:pPr>
            <w:r>
              <w:rPr>
                <w:rFonts w:hint="eastAsia"/>
              </w:rPr>
              <w:lastRenderedPageBreak/>
              <w:t>基金管理人固有资金</w:t>
            </w:r>
          </w:p>
        </w:tc>
        <w:tc>
          <w:tcPr>
            <w:tcW w:w="1588" w:type="dxa"/>
          </w:tcPr>
          <w:p w:rsidR="00045D34" w:rsidRDefault="00045D34" w:rsidP="00045D34">
            <w:pPr>
              <w:jc w:val="right"/>
            </w:pPr>
            <w:r>
              <w:t>10,004,667.13</w:t>
            </w:r>
          </w:p>
        </w:tc>
        <w:tc>
          <w:tcPr>
            <w:tcW w:w="1361" w:type="dxa"/>
          </w:tcPr>
          <w:p w:rsidR="00045D34" w:rsidRDefault="00045D34" w:rsidP="00045D34">
            <w:pPr>
              <w:jc w:val="right"/>
            </w:pPr>
            <w:r>
              <w:t>5.25</w:t>
            </w:r>
          </w:p>
        </w:tc>
        <w:tc>
          <w:tcPr>
            <w:tcW w:w="1588" w:type="dxa"/>
          </w:tcPr>
          <w:p w:rsidR="00045D34" w:rsidRDefault="00045D34" w:rsidP="00045D34">
            <w:pPr>
              <w:jc w:val="right"/>
            </w:pPr>
            <w:r>
              <w:t>10,000,000.00</w:t>
            </w:r>
          </w:p>
        </w:tc>
        <w:tc>
          <w:tcPr>
            <w:tcW w:w="1304" w:type="dxa"/>
          </w:tcPr>
          <w:p w:rsidR="00045D34" w:rsidRDefault="00045D34" w:rsidP="00045D34">
            <w:pPr>
              <w:jc w:val="right"/>
            </w:pPr>
            <w:r>
              <w:t>5.25</w:t>
            </w:r>
          </w:p>
        </w:tc>
        <w:tc>
          <w:tcPr>
            <w:tcW w:w="1304" w:type="dxa"/>
          </w:tcPr>
          <w:p w:rsidR="00045D34" w:rsidRDefault="00045D34" w:rsidP="00045D34">
            <w:pPr>
              <w:jc w:val="left"/>
            </w:pPr>
            <w:r>
              <w:rPr>
                <w:rFonts w:hint="eastAsia"/>
              </w:rPr>
              <w:t>自合同生效之日起不少于</w:t>
            </w:r>
            <w:r>
              <w:rPr>
                <w:rFonts w:hint="eastAsia"/>
              </w:rPr>
              <w:t>3</w:t>
            </w:r>
            <w:r>
              <w:rPr>
                <w:rFonts w:hint="eastAsia"/>
              </w:rPr>
              <w:t>年</w:t>
            </w:r>
          </w:p>
        </w:tc>
      </w:tr>
      <w:tr w:rsidR="00045D34" w:rsidTr="00045D34">
        <w:tc>
          <w:tcPr>
            <w:tcW w:w="1361" w:type="dxa"/>
          </w:tcPr>
          <w:p w:rsidR="00045D34" w:rsidRDefault="00045D34" w:rsidP="00045D34">
            <w:pPr>
              <w:jc w:val="left"/>
            </w:pPr>
            <w:r>
              <w:rPr>
                <w:rFonts w:hint="eastAsia"/>
              </w:rPr>
              <w:t>基金管理人高级管理人员</w:t>
            </w:r>
          </w:p>
        </w:tc>
        <w:tc>
          <w:tcPr>
            <w:tcW w:w="1588" w:type="dxa"/>
          </w:tcPr>
          <w:p w:rsidR="00045D34" w:rsidRDefault="00045D34" w:rsidP="00045D34">
            <w:pPr>
              <w:jc w:val="right"/>
            </w:pPr>
            <w:r>
              <w:t>-</w:t>
            </w:r>
          </w:p>
        </w:tc>
        <w:tc>
          <w:tcPr>
            <w:tcW w:w="1361" w:type="dxa"/>
          </w:tcPr>
          <w:p w:rsidR="00045D34" w:rsidRDefault="00045D34" w:rsidP="00045D34">
            <w:pPr>
              <w:jc w:val="right"/>
            </w:pPr>
            <w:r>
              <w:t>-</w:t>
            </w:r>
          </w:p>
        </w:tc>
        <w:tc>
          <w:tcPr>
            <w:tcW w:w="1588" w:type="dxa"/>
          </w:tcPr>
          <w:p w:rsidR="00045D34" w:rsidRDefault="00045D34" w:rsidP="00045D34">
            <w:pPr>
              <w:jc w:val="right"/>
            </w:pPr>
            <w:r>
              <w:t>-</w:t>
            </w:r>
          </w:p>
        </w:tc>
        <w:tc>
          <w:tcPr>
            <w:tcW w:w="1304" w:type="dxa"/>
          </w:tcPr>
          <w:p w:rsidR="00045D34" w:rsidRDefault="00045D34" w:rsidP="00045D34">
            <w:pPr>
              <w:jc w:val="right"/>
            </w:pPr>
            <w:r>
              <w:t>-</w:t>
            </w:r>
          </w:p>
        </w:tc>
        <w:tc>
          <w:tcPr>
            <w:tcW w:w="1304" w:type="dxa"/>
          </w:tcPr>
          <w:p w:rsidR="00045D34" w:rsidRDefault="00045D34" w:rsidP="00045D34">
            <w:pPr>
              <w:jc w:val="right"/>
            </w:pPr>
            <w:r>
              <w:t>-</w:t>
            </w:r>
          </w:p>
        </w:tc>
      </w:tr>
      <w:tr w:rsidR="00045D34" w:rsidTr="00045D34">
        <w:tc>
          <w:tcPr>
            <w:tcW w:w="1361" w:type="dxa"/>
          </w:tcPr>
          <w:p w:rsidR="00045D34" w:rsidRDefault="00045D34" w:rsidP="00045D34">
            <w:pPr>
              <w:jc w:val="left"/>
            </w:pPr>
            <w:r>
              <w:rPr>
                <w:rFonts w:hint="eastAsia"/>
              </w:rPr>
              <w:t>基金经理等人员</w:t>
            </w:r>
          </w:p>
        </w:tc>
        <w:tc>
          <w:tcPr>
            <w:tcW w:w="1588" w:type="dxa"/>
          </w:tcPr>
          <w:p w:rsidR="00045D34" w:rsidRDefault="00045D34" w:rsidP="00045D34">
            <w:pPr>
              <w:jc w:val="right"/>
            </w:pPr>
            <w:r>
              <w:t>-</w:t>
            </w:r>
          </w:p>
        </w:tc>
        <w:tc>
          <w:tcPr>
            <w:tcW w:w="1361" w:type="dxa"/>
          </w:tcPr>
          <w:p w:rsidR="00045D34" w:rsidRDefault="00045D34" w:rsidP="00045D34">
            <w:pPr>
              <w:jc w:val="right"/>
            </w:pPr>
            <w:r>
              <w:t>-</w:t>
            </w:r>
          </w:p>
        </w:tc>
        <w:tc>
          <w:tcPr>
            <w:tcW w:w="1588" w:type="dxa"/>
          </w:tcPr>
          <w:p w:rsidR="00045D34" w:rsidRDefault="00045D34" w:rsidP="00045D34">
            <w:pPr>
              <w:jc w:val="right"/>
            </w:pPr>
            <w:r>
              <w:t>-</w:t>
            </w:r>
          </w:p>
        </w:tc>
        <w:tc>
          <w:tcPr>
            <w:tcW w:w="1304" w:type="dxa"/>
          </w:tcPr>
          <w:p w:rsidR="00045D34" w:rsidRDefault="00045D34" w:rsidP="00045D34">
            <w:pPr>
              <w:jc w:val="right"/>
            </w:pPr>
            <w:r>
              <w:t>-</w:t>
            </w:r>
          </w:p>
        </w:tc>
        <w:tc>
          <w:tcPr>
            <w:tcW w:w="1304" w:type="dxa"/>
          </w:tcPr>
          <w:p w:rsidR="00045D34" w:rsidRDefault="00045D34" w:rsidP="00045D34">
            <w:pPr>
              <w:jc w:val="right"/>
            </w:pPr>
            <w:r>
              <w:t>-</w:t>
            </w:r>
          </w:p>
        </w:tc>
      </w:tr>
      <w:tr w:rsidR="00045D34" w:rsidTr="00045D34">
        <w:tc>
          <w:tcPr>
            <w:tcW w:w="1361" w:type="dxa"/>
          </w:tcPr>
          <w:p w:rsidR="00045D34" w:rsidRDefault="00045D34" w:rsidP="00045D34">
            <w:pPr>
              <w:jc w:val="left"/>
            </w:pPr>
            <w:r>
              <w:rPr>
                <w:rFonts w:hint="eastAsia"/>
              </w:rPr>
              <w:t>基金管理人股东</w:t>
            </w:r>
          </w:p>
        </w:tc>
        <w:tc>
          <w:tcPr>
            <w:tcW w:w="1588" w:type="dxa"/>
          </w:tcPr>
          <w:p w:rsidR="00045D34" w:rsidRDefault="00045D34" w:rsidP="00045D34">
            <w:pPr>
              <w:jc w:val="right"/>
            </w:pPr>
            <w:r>
              <w:t>-</w:t>
            </w:r>
          </w:p>
        </w:tc>
        <w:tc>
          <w:tcPr>
            <w:tcW w:w="1361" w:type="dxa"/>
          </w:tcPr>
          <w:p w:rsidR="00045D34" w:rsidRDefault="00045D34" w:rsidP="00045D34">
            <w:pPr>
              <w:jc w:val="right"/>
            </w:pPr>
            <w:r>
              <w:t>-</w:t>
            </w:r>
          </w:p>
        </w:tc>
        <w:tc>
          <w:tcPr>
            <w:tcW w:w="1588" w:type="dxa"/>
          </w:tcPr>
          <w:p w:rsidR="00045D34" w:rsidRDefault="00045D34" w:rsidP="00045D34">
            <w:pPr>
              <w:jc w:val="right"/>
            </w:pPr>
            <w:r>
              <w:t>-</w:t>
            </w:r>
          </w:p>
        </w:tc>
        <w:tc>
          <w:tcPr>
            <w:tcW w:w="1304" w:type="dxa"/>
          </w:tcPr>
          <w:p w:rsidR="00045D34" w:rsidRDefault="00045D34" w:rsidP="00045D34">
            <w:pPr>
              <w:jc w:val="right"/>
            </w:pPr>
            <w:r>
              <w:t>-</w:t>
            </w:r>
          </w:p>
        </w:tc>
        <w:tc>
          <w:tcPr>
            <w:tcW w:w="1304" w:type="dxa"/>
          </w:tcPr>
          <w:p w:rsidR="00045D34" w:rsidRDefault="00045D34" w:rsidP="00045D34">
            <w:pPr>
              <w:jc w:val="right"/>
            </w:pPr>
            <w:r>
              <w:t>-</w:t>
            </w:r>
          </w:p>
        </w:tc>
      </w:tr>
      <w:tr w:rsidR="00045D34" w:rsidTr="00045D34">
        <w:tc>
          <w:tcPr>
            <w:tcW w:w="1361" w:type="dxa"/>
          </w:tcPr>
          <w:p w:rsidR="00045D34" w:rsidRDefault="00045D34" w:rsidP="00045D34">
            <w:pPr>
              <w:jc w:val="left"/>
            </w:pPr>
            <w:r>
              <w:rPr>
                <w:rFonts w:hint="eastAsia"/>
              </w:rPr>
              <w:t>其他</w:t>
            </w:r>
          </w:p>
        </w:tc>
        <w:tc>
          <w:tcPr>
            <w:tcW w:w="1588" w:type="dxa"/>
          </w:tcPr>
          <w:p w:rsidR="00045D34" w:rsidRDefault="00045D34" w:rsidP="00045D34">
            <w:pPr>
              <w:jc w:val="right"/>
            </w:pPr>
            <w:r>
              <w:t>-</w:t>
            </w:r>
          </w:p>
        </w:tc>
        <w:tc>
          <w:tcPr>
            <w:tcW w:w="1361" w:type="dxa"/>
          </w:tcPr>
          <w:p w:rsidR="00045D34" w:rsidRDefault="00045D34" w:rsidP="00045D34">
            <w:pPr>
              <w:jc w:val="right"/>
            </w:pPr>
            <w:r>
              <w:t>-</w:t>
            </w:r>
          </w:p>
        </w:tc>
        <w:tc>
          <w:tcPr>
            <w:tcW w:w="1588" w:type="dxa"/>
          </w:tcPr>
          <w:p w:rsidR="00045D34" w:rsidRDefault="00045D34" w:rsidP="00045D34">
            <w:pPr>
              <w:jc w:val="right"/>
            </w:pPr>
            <w:r>
              <w:t>-</w:t>
            </w:r>
          </w:p>
        </w:tc>
        <w:tc>
          <w:tcPr>
            <w:tcW w:w="1304" w:type="dxa"/>
          </w:tcPr>
          <w:p w:rsidR="00045D34" w:rsidRDefault="00045D34" w:rsidP="00045D34">
            <w:pPr>
              <w:jc w:val="right"/>
            </w:pPr>
            <w:r>
              <w:t>-</w:t>
            </w:r>
          </w:p>
        </w:tc>
        <w:tc>
          <w:tcPr>
            <w:tcW w:w="1304" w:type="dxa"/>
          </w:tcPr>
          <w:p w:rsidR="00045D34" w:rsidRDefault="00045D34" w:rsidP="00045D34">
            <w:pPr>
              <w:jc w:val="right"/>
            </w:pPr>
            <w:r>
              <w:t>-</w:t>
            </w:r>
          </w:p>
        </w:tc>
      </w:tr>
      <w:tr w:rsidR="00045D34" w:rsidTr="00045D34">
        <w:tc>
          <w:tcPr>
            <w:tcW w:w="1361" w:type="dxa"/>
          </w:tcPr>
          <w:p w:rsidR="00045D34" w:rsidRDefault="00045D34" w:rsidP="00045D34">
            <w:pPr>
              <w:jc w:val="left"/>
            </w:pPr>
            <w:r>
              <w:rPr>
                <w:rFonts w:hint="eastAsia"/>
              </w:rPr>
              <w:t>合计</w:t>
            </w:r>
          </w:p>
        </w:tc>
        <w:tc>
          <w:tcPr>
            <w:tcW w:w="1588" w:type="dxa"/>
          </w:tcPr>
          <w:p w:rsidR="00045D34" w:rsidRDefault="00045D34" w:rsidP="00045D34">
            <w:pPr>
              <w:jc w:val="right"/>
            </w:pPr>
            <w:r>
              <w:t>10,004,667.13</w:t>
            </w:r>
          </w:p>
        </w:tc>
        <w:tc>
          <w:tcPr>
            <w:tcW w:w="1361" w:type="dxa"/>
          </w:tcPr>
          <w:p w:rsidR="00045D34" w:rsidRDefault="00045D34" w:rsidP="00045D34">
            <w:pPr>
              <w:jc w:val="right"/>
            </w:pPr>
            <w:r>
              <w:t>5.25</w:t>
            </w:r>
          </w:p>
        </w:tc>
        <w:tc>
          <w:tcPr>
            <w:tcW w:w="1588" w:type="dxa"/>
          </w:tcPr>
          <w:p w:rsidR="00045D34" w:rsidRDefault="00045D34" w:rsidP="00045D34">
            <w:pPr>
              <w:jc w:val="right"/>
            </w:pPr>
            <w:r>
              <w:t>10,000,000.00</w:t>
            </w:r>
          </w:p>
        </w:tc>
        <w:tc>
          <w:tcPr>
            <w:tcW w:w="1304" w:type="dxa"/>
          </w:tcPr>
          <w:p w:rsidR="00045D34" w:rsidRDefault="00045D34" w:rsidP="00045D34">
            <w:pPr>
              <w:jc w:val="right"/>
            </w:pPr>
            <w:r>
              <w:t>5.25</w:t>
            </w:r>
          </w:p>
        </w:tc>
        <w:tc>
          <w:tcPr>
            <w:tcW w:w="1304" w:type="dxa"/>
          </w:tcPr>
          <w:p w:rsidR="00045D34" w:rsidRDefault="00045D34" w:rsidP="00045D34">
            <w:pPr>
              <w:jc w:val="right"/>
            </w:pPr>
            <w:r>
              <w:t>-</w:t>
            </w:r>
          </w:p>
        </w:tc>
      </w:tr>
    </w:tbl>
    <w:p w:rsidR="00045D34" w:rsidRDefault="00045D34" w:rsidP="00045D34">
      <w:pPr>
        <w:pStyle w:val="-1"/>
        <w:ind w:left="281" w:hanging="281"/>
        <w:rPr>
          <w:rFonts w:hint="eastAsia"/>
        </w:rPr>
      </w:pPr>
      <w:r>
        <w:rPr>
          <w:rFonts w:hint="eastAsia"/>
        </w:rPr>
        <w:t>影响投资者决策的其他重要信息</w:t>
      </w:r>
    </w:p>
    <w:p w:rsidR="00045D34" w:rsidRDefault="00045D34" w:rsidP="00045D3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45D34" w:rsidTr="00045D34">
        <w:tc>
          <w:tcPr>
            <w:tcW w:w="1021" w:type="dxa"/>
            <w:vMerge w:val="restart"/>
          </w:tcPr>
          <w:p w:rsidR="00045D34" w:rsidRDefault="00045D34" w:rsidP="00045D34">
            <w:pPr>
              <w:jc w:val="left"/>
            </w:pPr>
            <w:r>
              <w:rPr>
                <w:rFonts w:hint="eastAsia"/>
              </w:rPr>
              <w:t>投资者类别</w:t>
            </w:r>
          </w:p>
        </w:tc>
        <w:tc>
          <w:tcPr>
            <w:tcW w:w="7484" w:type="dxa"/>
            <w:gridSpan w:val="5"/>
          </w:tcPr>
          <w:p w:rsidR="00045D34" w:rsidRDefault="00045D34" w:rsidP="00045D34">
            <w:pPr>
              <w:jc w:val="left"/>
            </w:pPr>
            <w:r>
              <w:rPr>
                <w:rFonts w:hint="eastAsia"/>
              </w:rPr>
              <w:t>报告期内持有基金份额变化情况</w:t>
            </w:r>
          </w:p>
        </w:tc>
        <w:tc>
          <w:tcPr>
            <w:tcW w:w="2778" w:type="dxa"/>
            <w:gridSpan w:val="2"/>
          </w:tcPr>
          <w:p w:rsidR="00045D34" w:rsidRDefault="00045D34" w:rsidP="00045D34">
            <w:pPr>
              <w:jc w:val="left"/>
            </w:pPr>
            <w:r>
              <w:rPr>
                <w:rFonts w:hint="eastAsia"/>
              </w:rPr>
              <w:t>报告期末持有基金情况</w:t>
            </w:r>
          </w:p>
        </w:tc>
      </w:tr>
      <w:tr w:rsidR="00045D34" w:rsidTr="00045D34">
        <w:tc>
          <w:tcPr>
            <w:tcW w:w="1021" w:type="dxa"/>
            <w:vMerge/>
          </w:tcPr>
          <w:p w:rsidR="00045D34" w:rsidRDefault="00045D34" w:rsidP="00045D34">
            <w:pPr>
              <w:jc w:val="left"/>
            </w:pPr>
          </w:p>
        </w:tc>
        <w:tc>
          <w:tcPr>
            <w:tcW w:w="680" w:type="dxa"/>
          </w:tcPr>
          <w:p w:rsidR="00045D34" w:rsidRDefault="00045D34" w:rsidP="00045D34">
            <w:pPr>
              <w:jc w:val="left"/>
            </w:pPr>
            <w:r>
              <w:rPr>
                <w:rFonts w:hint="eastAsia"/>
              </w:rPr>
              <w:t>序号</w:t>
            </w:r>
          </w:p>
        </w:tc>
        <w:tc>
          <w:tcPr>
            <w:tcW w:w="1191" w:type="dxa"/>
          </w:tcPr>
          <w:p w:rsidR="00045D34" w:rsidRDefault="00045D34" w:rsidP="00045D34">
            <w:pPr>
              <w:jc w:val="left"/>
            </w:pPr>
            <w:r>
              <w:rPr>
                <w:rFonts w:hint="eastAsia"/>
              </w:rPr>
              <w:t>持有基金份额比例达到或者超过</w:t>
            </w:r>
            <w:r>
              <w:rPr>
                <w:rFonts w:hint="eastAsia"/>
              </w:rPr>
              <w:t>20%</w:t>
            </w:r>
            <w:r>
              <w:rPr>
                <w:rFonts w:hint="eastAsia"/>
              </w:rPr>
              <w:t>的时间区间</w:t>
            </w:r>
          </w:p>
        </w:tc>
        <w:tc>
          <w:tcPr>
            <w:tcW w:w="1871" w:type="dxa"/>
          </w:tcPr>
          <w:p w:rsidR="00045D34" w:rsidRDefault="00045D34" w:rsidP="00045D34">
            <w:pPr>
              <w:jc w:val="left"/>
            </w:pPr>
            <w:r>
              <w:rPr>
                <w:rFonts w:hint="eastAsia"/>
              </w:rPr>
              <w:t>期初份额</w:t>
            </w:r>
          </w:p>
        </w:tc>
        <w:tc>
          <w:tcPr>
            <w:tcW w:w="1871" w:type="dxa"/>
          </w:tcPr>
          <w:p w:rsidR="00045D34" w:rsidRDefault="00045D34" w:rsidP="00045D34">
            <w:pPr>
              <w:jc w:val="left"/>
            </w:pPr>
            <w:r>
              <w:rPr>
                <w:rFonts w:hint="eastAsia"/>
              </w:rPr>
              <w:t>申购份额</w:t>
            </w:r>
          </w:p>
        </w:tc>
        <w:tc>
          <w:tcPr>
            <w:tcW w:w="1871" w:type="dxa"/>
          </w:tcPr>
          <w:p w:rsidR="00045D34" w:rsidRDefault="00045D34" w:rsidP="00045D34">
            <w:pPr>
              <w:jc w:val="left"/>
            </w:pPr>
            <w:r>
              <w:rPr>
                <w:rFonts w:hint="eastAsia"/>
              </w:rPr>
              <w:t>赎回份额</w:t>
            </w:r>
          </w:p>
        </w:tc>
        <w:tc>
          <w:tcPr>
            <w:tcW w:w="1871" w:type="dxa"/>
          </w:tcPr>
          <w:p w:rsidR="00045D34" w:rsidRDefault="00045D34" w:rsidP="00045D34">
            <w:pPr>
              <w:jc w:val="left"/>
            </w:pPr>
            <w:r>
              <w:rPr>
                <w:rFonts w:hint="eastAsia"/>
              </w:rPr>
              <w:t>持有份额</w:t>
            </w:r>
          </w:p>
        </w:tc>
        <w:tc>
          <w:tcPr>
            <w:tcW w:w="907" w:type="dxa"/>
          </w:tcPr>
          <w:p w:rsidR="00045D34" w:rsidRDefault="00045D34" w:rsidP="00045D34">
            <w:pPr>
              <w:jc w:val="left"/>
            </w:pPr>
            <w:r>
              <w:rPr>
                <w:rFonts w:hint="eastAsia"/>
              </w:rPr>
              <w:t>份额占比</w:t>
            </w:r>
          </w:p>
        </w:tc>
      </w:tr>
      <w:tr w:rsidR="00045D34" w:rsidTr="00045D34">
        <w:tc>
          <w:tcPr>
            <w:tcW w:w="1021" w:type="dxa"/>
          </w:tcPr>
          <w:p w:rsidR="00045D34" w:rsidRDefault="00045D34" w:rsidP="00045D34">
            <w:pPr>
              <w:jc w:val="left"/>
            </w:pPr>
            <w:r>
              <w:rPr>
                <w:rFonts w:hint="eastAsia"/>
              </w:rPr>
              <w:t>机构</w:t>
            </w:r>
          </w:p>
        </w:tc>
        <w:tc>
          <w:tcPr>
            <w:tcW w:w="680" w:type="dxa"/>
          </w:tcPr>
          <w:p w:rsidR="00045D34" w:rsidRDefault="00045D34" w:rsidP="00045D34">
            <w:pPr>
              <w:jc w:val="right"/>
            </w:pPr>
            <w:r>
              <w:t>1</w:t>
            </w:r>
          </w:p>
        </w:tc>
        <w:tc>
          <w:tcPr>
            <w:tcW w:w="1191" w:type="dxa"/>
          </w:tcPr>
          <w:p w:rsidR="00045D34" w:rsidRDefault="00045D34" w:rsidP="00045D34">
            <w:pPr>
              <w:jc w:val="left"/>
            </w:pPr>
            <w:r>
              <w:t>20260101-20260105</w:t>
            </w:r>
          </w:p>
        </w:tc>
        <w:tc>
          <w:tcPr>
            <w:tcW w:w="1871" w:type="dxa"/>
          </w:tcPr>
          <w:p w:rsidR="00045D34" w:rsidRDefault="00045D34" w:rsidP="00045D34">
            <w:pPr>
              <w:jc w:val="right"/>
            </w:pPr>
            <w:r>
              <w:t>10,004,667.13</w:t>
            </w:r>
          </w:p>
        </w:tc>
        <w:tc>
          <w:tcPr>
            <w:tcW w:w="1871" w:type="dxa"/>
          </w:tcPr>
          <w:p w:rsidR="00045D34" w:rsidRDefault="00045D34" w:rsidP="00045D34">
            <w:pPr>
              <w:jc w:val="right"/>
            </w:pPr>
            <w:r>
              <w:t>-</w:t>
            </w:r>
          </w:p>
        </w:tc>
        <w:tc>
          <w:tcPr>
            <w:tcW w:w="1871" w:type="dxa"/>
          </w:tcPr>
          <w:p w:rsidR="00045D34" w:rsidRDefault="00045D34" w:rsidP="00045D34">
            <w:pPr>
              <w:jc w:val="right"/>
            </w:pPr>
            <w:r>
              <w:t>-</w:t>
            </w:r>
          </w:p>
        </w:tc>
        <w:tc>
          <w:tcPr>
            <w:tcW w:w="1871" w:type="dxa"/>
          </w:tcPr>
          <w:p w:rsidR="00045D34" w:rsidRDefault="00045D34" w:rsidP="00045D34">
            <w:pPr>
              <w:jc w:val="right"/>
            </w:pPr>
            <w:r>
              <w:t>10,004,667.13</w:t>
            </w:r>
          </w:p>
        </w:tc>
        <w:tc>
          <w:tcPr>
            <w:tcW w:w="907" w:type="dxa"/>
          </w:tcPr>
          <w:p w:rsidR="00045D34" w:rsidRDefault="00045D34" w:rsidP="00045D34">
            <w:pPr>
              <w:jc w:val="right"/>
            </w:pPr>
            <w:r>
              <w:t>5.25%</w:t>
            </w:r>
          </w:p>
        </w:tc>
      </w:tr>
      <w:tr w:rsidR="00045D34" w:rsidTr="00045D34">
        <w:tc>
          <w:tcPr>
            <w:tcW w:w="11283" w:type="dxa"/>
            <w:gridSpan w:val="8"/>
          </w:tcPr>
          <w:p w:rsidR="00045D34" w:rsidRDefault="00045D34" w:rsidP="00045D34">
            <w:pPr>
              <w:jc w:val="left"/>
            </w:pPr>
            <w:r>
              <w:rPr>
                <w:rFonts w:hint="eastAsia"/>
              </w:rPr>
              <w:t>产品特有风险</w:t>
            </w:r>
          </w:p>
        </w:tc>
      </w:tr>
      <w:tr w:rsidR="00045D34" w:rsidTr="00045D34">
        <w:tc>
          <w:tcPr>
            <w:tcW w:w="11283" w:type="dxa"/>
            <w:gridSpan w:val="8"/>
          </w:tcPr>
          <w:p w:rsidR="00045D34" w:rsidRDefault="00045D34" w:rsidP="00045D3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45D34" w:rsidRDefault="00045D34" w:rsidP="00045D34">
      <w:pPr>
        <w:pStyle w:val="-2"/>
        <w:spacing w:before="312"/>
        <w:rPr>
          <w:rFonts w:hint="eastAsia"/>
        </w:rPr>
      </w:pPr>
      <w:r>
        <w:rPr>
          <w:rFonts w:hint="eastAsia"/>
        </w:rPr>
        <w:t>影响投资者决策的其他重要信息</w:t>
      </w:r>
    </w:p>
    <w:p w:rsidR="00045D34" w:rsidRDefault="00045D34" w:rsidP="00045D34">
      <w:pPr>
        <w:pStyle w:val="-"/>
        <w:ind w:firstLine="420"/>
        <w:rPr>
          <w:rFonts w:hint="eastAsia"/>
        </w:rPr>
      </w:pPr>
      <w:r>
        <w:rPr>
          <w:rFonts w:hint="eastAsia"/>
        </w:rPr>
        <w:t>无。</w:t>
      </w:r>
    </w:p>
    <w:p w:rsidR="00045D34" w:rsidRDefault="00045D34" w:rsidP="00045D34">
      <w:pPr>
        <w:pStyle w:val="-1"/>
        <w:ind w:left="281" w:hanging="281"/>
        <w:rPr>
          <w:rFonts w:hint="eastAsia"/>
        </w:rPr>
      </w:pPr>
      <w:r>
        <w:rPr>
          <w:rFonts w:hint="eastAsia"/>
        </w:rPr>
        <w:t>备查文件目录</w:t>
      </w:r>
    </w:p>
    <w:p w:rsidR="00045D34" w:rsidRDefault="00045D34" w:rsidP="00045D34">
      <w:pPr>
        <w:pStyle w:val="-2"/>
        <w:spacing w:before="312"/>
        <w:rPr>
          <w:rFonts w:hint="eastAsia"/>
        </w:rPr>
      </w:pPr>
      <w:r>
        <w:rPr>
          <w:rFonts w:hint="eastAsia"/>
        </w:rPr>
        <w:t>备查文件目录</w:t>
      </w:r>
    </w:p>
    <w:p w:rsidR="00045D34" w:rsidRDefault="00045D34" w:rsidP="00045D34">
      <w:pPr>
        <w:pStyle w:val="-"/>
        <w:ind w:firstLine="420"/>
        <w:rPr>
          <w:rFonts w:hint="eastAsia"/>
        </w:rPr>
      </w:pPr>
      <w:r>
        <w:rPr>
          <w:rFonts w:hint="eastAsia"/>
        </w:rPr>
        <w:t>1、《南方中证通用航空主题交易型开放式指数证券投资基金发起式联接基金基金合同》；</w:t>
      </w:r>
    </w:p>
    <w:p w:rsidR="00045D34" w:rsidRDefault="00045D34" w:rsidP="00045D34">
      <w:pPr>
        <w:pStyle w:val="-"/>
        <w:ind w:firstLine="420"/>
        <w:rPr>
          <w:rFonts w:hint="eastAsia"/>
        </w:rPr>
      </w:pPr>
      <w:r>
        <w:rPr>
          <w:rFonts w:hint="eastAsia"/>
        </w:rPr>
        <w:t>2、《南方中证通用航空主题交易型开放式指数证券投资基金发起式联接基金托管协议》；</w:t>
      </w:r>
    </w:p>
    <w:p w:rsidR="00045D34" w:rsidRDefault="00045D34" w:rsidP="00045D34">
      <w:pPr>
        <w:pStyle w:val="-"/>
        <w:ind w:firstLine="420"/>
        <w:rPr>
          <w:rFonts w:hint="eastAsia"/>
        </w:rPr>
      </w:pPr>
      <w:r>
        <w:rPr>
          <w:rFonts w:hint="eastAsia"/>
        </w:rPr>
        <w:lastRenderedPageBreak/>
        <w:t>3、南方中证通用航空主题交易型开放式指数证券投资基金发起式联接基金2026年1季度报告原文。</w:t>
      </w:r>
    </w:p>
    <w:p w:rsidR="00045D34" w:rsidRDefault="00045D34" w:rsidP="00045D34">
      <w:pPr>
        <w:pStyle w:val="-2"/>
        <w:spacing w:before="312"/>
        <w:rPr>
          <w:rFonts w:hint="eastAsia"/>
        </w:rPr>
      </w:pPr>
      <w:r>
        <w:rPr>
          <w:rFonts w:hint="eastAsia"/>
        </w:rPr>
        <w:t>存放地点</w:t>
      </w:r>
    </w:p>
    <w:p w:rsidR="00045D34" w:rsidRDefault="00045D34" w:rsidP="00045D34">
      <w:pPr>
        <w:pStyle w:val="-"/>
        <w:ind w:firstLine="420"/>
        <w:rPr>
          <w:rFonts w:hint="eastAsia"/>
        </w:rPr>
      </w:pPr>
      <w:r>
        <w:rPr>
          <w:rFonts w:hint="eastAsia"/>
        </w:rPr>
        <w:t>深圳市福田区莲花街道益田路5999号基金大厦32-42楼。</w:t>
      </w:r>
    </w:p>
    <w:p w:rsidR="00045D34" w:rsidRDefault="00045D34" w:rsidP="00045D34">
      <w:pPr>
        <w:pStyle w:val="-2"/>
        <w:spacing w:before="312"/>
        <w:rPr>
          <w:rFonts w:hint="eastAsia"/>
        </w:rPr>
      </w:pPr>
      <w:r>
        <w:rPr>
          <w:rFonts w:hint="eastAsia"/>
        </w:rPr>
        <w:t>查阅方式</w:t>
      </w:r>
    </w:p>
    <w:p w:rsidR="00045D34" w:rsidRDefault="00045D34" w:rsidP="00045D34">
      <w:pPr>
        <w:pStyle w:val="-"/>
        <w:ind w:firstLine="420"/>
        <w:rPr>
          <w:rFonts w:hint="eastAsia"/>
        </w:rPr>
      </w:pPr>
      <w:r>
        <w:rPr>
          <w:rFonts w:hint="eastAsia"/>
        </w:rPr>
        <w:t>网站：http://www.nffund.com</w:t>
      </w:r>
    </w:p>
    <w:p w:rsidR="003C7DC3" w:rsidRDefault="00045D34" w:rsidP="00045D3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D34" w:rsidRDefault="00045D34" w:rsidP="00D17C56">
      <w:r>
        <w:separator/>
      </w:r>
    </w:p>
  </w:endnote>
  <w:endnote w:type="continuationSeparator" w:id="0">
    <w:p w:rsidR="00045D34" w:rsidRDefault="00045D3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D34" w:rsidRDefault="00045D3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45D34" w:rsidRPr="00045D3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45D3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45D3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D34" w:rsidRDefault="00045D3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D34" w:rsidRDefault="00045D34" w:rsidP="00D17C56">
      <w:r>
        <w:separator/>
      </w:r>
    </w:p>
  </w:footnote>
  <w:footnote w:type="continuationSeparator" w:id="0">
    <w:p w:rsidR="00045D34" w:rsidRDefault="00045D3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D34" w:rsidRDefault="00045D3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45D34" w:rsidP="00AE3F5B">
    <w:pPr>
      <w:pStyle w:val="a7"/>
      <w:pBdr>
        <w:bottom w:val="single" w:sz="4" w:space="1" w:color="auto"/>
      </w:pBdr>
      <w:jc w:val="right"/>
    </w:pPr>
    <w:r>
      <w:rPr>
        <w:rFonts w:hint="eastAsia"/>
      </w:rPr>
      <w:t>南方中证通用航空主题交易型开放式指数证券投资基金发起式联接基金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45D34"/>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4B238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EAC3B-F5BE-4713-884A-31FE2E25E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1317</Words>
  <Characters>7510</Characters>
  <Application>Microsoft Office Word</Application>
  <DocSecurity>0</DocSecurity>
  <Lines>62</Lines>
  <Paragraphs>17</Paragraphs>
  <ScaleCrop>false</ScaleCrop>
  <Company>MC SYSTEM</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