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BD3917">
        <w:rPr>
          <w:rFonts w:ascii="宋体" w:hAnsi="宋体" w:hint="eastAsia"/>
          <w:b/>
          <w:bCs/>
          <w:sz w:val="48"/>
          <w:szCs w:val="30"/>
        </w:rPr>
        <w:t>南方中证全指家用电器指数发起式证券投资基金</w:t>
      </w:r>
      <w:r w:rsidR="00BD3917">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BD3917"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BD3917">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BD3917">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BD3917">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BD3917" w:rsidRDefault="00BD3917" w:rsidP="00BD3917">
      <w:pPr>
        <w:pStyle w:val="-1"/>
        <w:ind w:left="281" w:hanging="281"/>
        <w:rPr>
          <w:rFonts w:hint="eastAsia"/>
        </w:rPr>
      </w:pPr>
      <w:r>
        <w:rPr>
          <w:rFonts w:hint="eastAsia"/>
        </w:rPr>
        <w:lastRenderedPageBreak/>
        <w:t>重要提示</w:t>
      </w:r>
    </w:p>
    <w:p w:rsidR="00BD3917" w:rsidRDefault="00BD3917" w:rsidP="00BD3917">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BD3917" w:rsidRDefault="00BD3917" w:rsidP="00BD3917">
      <w:pPr>
        <w:pStyle w:val="-"/>
        <w:ind w:firstLine="420"/>
        <w:rPr>
          <w:rFonts w:hint="eastAsia"/>
        </w:rPr>
      </w:pPr>
      <w:r>
        <w:rPr>
          <w:rFonts w:hint="eastAsia"/>
        </w:rPr>
        <w:t>基金托管人招商银行股份有限公司根据本基金合同规定，于2026年4月20日复核了本报告中的财务指标、净值表现和投资组合报告等内容，保证复核内容不存在虚假记载、误导性陈述或者重大遗漏。</w:t>
      </w:r>
    </w:p>
    <w:p w:rsidR="00BD3917" w:rsidRDefault="00BD3917" w:rsidP="00BD3917">
      <w:pPr>
        <w:pStyle w:val="-"/>
        <w:ind w:firstLine="420"/>
        <w:rPr>
          <w:rFonts w:hint="eastAsia"/>
        </w:rPr>
      </w:pPr>
      <w:r>
        <w:rPr>
          <w:rFonts w:hint="eastAsia"/>
        </w:rPr>
        <w:t>基金管理人承诺以诚实信用、勤勉尽责的原则管理和运用基金资产，但不保证基金一定盈利。</w:t>
      </w:r>
    </w:p>
    <w:p w:rsidR="00BD3917" w:rsidRDefault="00BD3917" w:rsidP="00BD3917">
      <w:pPr>
        <w:pStyle w:val="-"/>
        <w:ind w:firstLine="420"/>
        <w:rPr>
          <w:rFonts w:hint="eastAsia"/>
        </w:rPr>
      </w:pPr>
      <w:r>
        <w:rPr>
          <w:rFonts w:hint="eastAsia"/>
        </w:rPr>
        <w:t>基金的过往业绩并不代表其未来表现。投资有风险，投资者在作出投资决策前应仔细阅读本基金的招募说明书。</w:t>
      </w:r>
    </w:p>
    <w:p w:rsidR="00BD3917" w:rsidRDefault="00BD3917" w:rsidP="00BD3917">
      <w:pPr>
        <w:pStyle w:val="-"/>
        <w:ind w:firstLine="420"/>
        <w:rPr>
          <w:rFonts w:hint="eastAsia"/>
        </w:rPr>
      </w:pPr>
      <w:r>
        <w:rPr>
          <w:rFonts w:hint="eastAsia"/>
        </w:rPr>
        <w:t>本报告中财务资料未经审计。</w:t>
      </w:r>
    </w:p>
    <w:p w:rsidR="00BD3917" w:rsidRDefault="00BD3917" w:rsidP="00BD3917">
      <w:pPr>
        <w:pStyle w:val="-"/>
        <w:ind w:firstLine="420"/>
        <w:rPr>
          <w:rFonts w:hint="eastAsia"/>
        </w:rPr>
      </w:pPr>
      <w:r>
        <w:rPr>
          <w:rFonts w:hint="eastAsia"/>
        </w:rPr>
        <w:t>本报告期自2026年1月1日起至3月31日止。</w:t>
      </w:r>
    </w:p>
    <w:p w:rsidR="00BD3917" w:rsidRDefault="00BD3917" w:rsidP="00BD3917">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BD3917" w:rsidTr="00002C9D">
        <w:tc>
          <w:tcPr>
            <w:tcW w:w="2768" w:type="dxa"/>
          </w:tcPr>
          <w:p w:rsidR="00BD3917" w:rsidRDefault="00BD3917" w:rsidP="00BD3917">
            <w:pPr>
              <w:jc w:val="left"/>
            </w:pPr>
            <w:r>
              <w:rPr>
                <w:rFonts w:hint="eastAsia"/>
              </w:rPr>
              <w:t>基金简称</w:t>
            </w:r>
          </w:p>
        </w:tc>
        <w:tc>
          <w:tcPr>
            <w:tcW w:w="5538" w:type="dxa"/>
            <w:gridSpan w:val="2"/>
          </w:tcPr>
          <w:p w:rsidR="00BD3917" w:rsidRDefault="00BD3917" w:rsidP="00BD3917">
            <w:pPr>
              <w:jc w:val="left"/>
            </w:pPr>
            <w:r>
              <w:rPr>
                <w:rFonts w:hint="eastAsia"/>
              </w:rPr>
              <w:t>南方中证全指家用电器指数发起</w:t>
            </w:r>
          </w:p>
        </w:tc>
      </w:tr>
      <w:tr w:rsidR="00BD3917" w:rsidTr="00D279F1">
        <w:tc>
          <w:tcPr>
            <w:tcW w:w="2768" w:type="dxa"/>
          </w:tcPr>
          <w:p w:rsidR="00BD3917" w:rsidRDefault="00BD3917" w:rsidP="00BD3917">
            <w:pPr>
              <w:jc w:val="left"/>
            </w:pPr>
            <w:r>
              <w:rPr>
                <w:rFonts w:hint="eastAsia"/>
              </w:rPr>
              <w:t>基金主代码</w:t>
            </w:r>
          </w:p>
        </w:tc>
        <w:tc>
          <w:tcPr>
            <w:tcW w:w="5538" w:type="dxa"/>
            <w:gridSpan w:val="2"/>
          </w:tcPr>
          <w:p w:rsidR="00BD3917" w:rsidRDefault="00BD3917" w:rsidP="00BD3917">
            <w:pPr>
              <w:jc w:val="left"/>
            </w:pPr>
            <w:r>
              <w:t>024315</w:t>
            </w:r>
          </w:p>
        </w:tc>
      </w:tr>
      <w:tr w:rsidR="00BD3917" w:rsidTr="00D52CCE">
        <w:tc>
          <w:tcPr>
            <w:tcW w:w="2768" w:type="dxa"/>
          </w:tcPr>
          <w:p w:rsidR="00BD3917" w:rsidRDefault="00BD3917" w:rsidP="00BD3917">
            <w:pPr>
              <w:jc w:val="left"/>
            </w:pPr>
            <w:r>
              <w:rPr>
                <w:rFonts w:hint="eastAsia"/>
              </w:rPr>
              <w:t>交易代码</w:t>
            </w:r>
          </w:p>
        </w:tc>
        <w:tc>
          <w:tcPr>
            <w:tcW w:w="5538" w:type="dxa"/>
            <w:gridSpan w:val="2"/>
          </w:tcPr>
          <w:p w:rsidR="00BD3917" w:rsidRDefault="00BD3917" w:rsidP="00BD3917">
            <w:pPr>
              <w:jc w:val="left"/>
            </w:pPr>
            <w:r>
              <w:t>024315</w:t>
            </w:r>
          </w:p>
        </w:tc>
      </w:tr>
      <w:tr w:rsidR="00BD3917" w:rsidTr="00CF0C3F">
        <w:tc>
          <w:tcPr>
            <w:tcW w:w="2768" w:type="dxa"/>
          </w:tcPr>
          <w:p w:rsidR="00BD3917" w:rsidRDefault="00BD3917" w:rsidP="00BD3917">
            <w:pPr>
              <w:jc w:val="left"/>
            </w:pPr>
            <w:r>
              <w:rPr>
                <w:rFonts w:hint="eastAsia"/>
              </w:rPr>
              <w:t>基金运作方式</w:t>
            </w:r>
          </w:p>
        </w:tc>
        <w:tc>
          <w:tcPr>
            <w:tcW w:w="5538" w:type="dxa"/>
            <w:gridSpan w:val="2"/>
          </w:tcPr>
          <w:p w:rsidR="00BD3917" w:rsidRDefault="00BD3917" w:rsidP="00BD3917">
            <w:pPr>
              <w:jc w:val="left"/>
            </w:pPr>
            <w:r>
              <w:rPr>
                <w:rFonts w:hint="eastAsia"/>
              </w:rPr>
              <w:t>契约型开放式</w:t>
            </w:r>
          </w:p>
        </w:tc>
      </w:tr>
      <w:tr w:rsidR="00BD3917" w:rsidTr="00216846">
        <w:tc>
          <w:tcPr>
            <w:tcW w:w="2768" w:type="dxa"/>
          </w:tcPr>
          <w:p w:rsidR="00BD3917" w:rsidRDefault="00BD3917" w:rsidP="00BD3917">
            <w:pPr>
              <w:jc w:val="left"/>
            </w:pPr>
            <w:r>
              <w:rPr>
                <w:rFonts w:hint="eastAsia"/>
              </w:rPr>
              <w:t>基金合同生效日</w:t>
            </w:r>
          </w:p>
        </w:tc>
        <w:tc>
          <w:tcPr>
            <w:tcW w:w="5538" w:type="dxa"/>
            <w:gridSpan w:val="2"/>
          </w:tcPr>
          <w:p w:rsidR="00BD3917" w:rsidRDefault="00BD3917" w:rsidP="00BD3917">
            <w:pPr>
              <w:jc w:val="left"/>
            </w:pPr>
            <w:r>
              <w:rPr>
                <w:rFonts w:hint="eastAsia"/>
              </w:rPr>
              <w:t>2025</w:t>
            </w:r>
            <w:r>
              <w:rPr>
                <w:rFonts w:hint="eastAsia"/>
              </w:rPr>
              <w:t>年</w:t>
            </w:r>
            <w:r>
              <w:rPr>
                <w:rFonts w:hint="eastAsia"/>
              </w:rPr>
              <w:t>8</w:t>
            </w:r>
            <w:r>
              <w:rPr>
                <w:rFonts w:hint="eastAsia"/>
              </w:rPr>
              <w:t>月</w:t>
            </w:r>
            <w:r>
              <w:rPr>
                <w:rFonts w:hint="eastAsia"/>
              </w:rPr>
              <w:t>26</w:t>
            </w:r>
            <w:r>
              <w:rPr>
                <w:rFonts w:hint="eastAsia"/>
              </w:rPr>
              <w:t>日</w:t>
            </w:r>
          </w:p>
        </w:tc>
      </w:tr>
      <w:tr w:rsidR="00BD3917" w:rsidTr="00DC7F6C">
        <w:tc>
          <w:tcPr>
            <w:tcW w:w="2768" w:type="dxa"/>
          </w:tcPr>
          <w:p w:rsidR="00BD3917" w:rsidRDefault="00BD3917" w:rsidP="00BD3917">
            <w:pPr>
              <w:jc w:val="left"/>
            </w:pPr>
            <w:r>
              <w:rPr>
                <w:rFonts w:hint="eastAsia"/>
              </w:rPr>
              <w:t>报告期末基金份额总额</w:t>
            </w:r>
          </w:p>
        </w:tc>
        <w:tc>
          <w:tcPr>
            <w:tcW w:w="5538" w:type="dxa"/>
            <w:gridSpan w:val="2"/>
          </w:tcPr>
          <w:p w:rsidR="00BD3917" w:rsidRDefault="00BD3917" w:rsidP="00BD3917">
            <w:pPr>
              <w:jc w:val="left"/>
            </w:pPr>
            <w:r>
              <w:rPr>
                <w:rFonts w:hint="eastAsia"/>
              </w:rPr>
              <w:t>12,382,545.50</w:t>
            </w:r>
            <w:r>
              <w:rPr>
                <w:rFonts w:hint="eastAsia"/>
              </w:rPr>
              <w:t>份</w:t>
            </w:r>
          </w:p>
        </w:tc>
      </w:tr>
      <w:tr w:rsidR="00BD3917" w:rsidTr="00640637">
        <w:tc>
          <w:tcPr>
            <w:tcW w:w="2768" w:type="dxa"/>
          </w:tcPr>
          <w:p w:rsidR="00BD3917" w:rsidRDefault="00BD3917" w:rsidP="00BD3917">
            <w:pPr>
              <w:jc w:val="left"/>
            </w:pPr>
            <w:r>
              <w:rPr>
                <w:rFonts w:hint="eastAsia"/>
              </w:rPr>
              <w:t>投资目标</w:t>
            </w:r>
          </w:p>
        </w:tc>
        <w:tc>
          <w:tcPr>
            <w:tcW w:w="5538" w:type="dxa"/>
            <w:gridSpan w:val="2"/>
          </w:tcPr>
          <w:p w:rsidR="00BD3917" w:rsidRDefault="00BD3917" w:rsidP="00BD3917">
            <w:pPr>
              <w:jc w:val="left"/>
            </w:pPr>
            <w:r>
              <w:rPr>
                <w:rFonts w:hint="eastAsia"/>
              </w:rPr>
              <w:t>本基金进行被动式指数化投资，紧密跟踪标的指数，追求与业绩比较基准相似的回报。</w:t>
            </w:r>
          </w:p>
        </w:tc>
      </w:tr>
      <w:tr w:rsidR="00BD3917" w:rsidTr="00C975CE">
        <w:tc>
          <w:tcPr>
            <w:tcW w:w="2768" w:type="dxa"/>
          </w:tcPr>
          <w:p w:rsidR="00BD3917" w:rsidRDefault="00BD3917" w:rsidP="00BD3917">
            <w:pPr>
              <w:jc w:val="left"/>
            </w:pPr>
            <w:r>
              <w:rPr>
                <w:rFonts w:hint="eastAsia"/>
              </w:rPr>
              <w:t>投资策略</w:t>
            </w:r>
          </w:p>
        </w:tc>
        <w:tc>
          <w:tcPr>
            <w:tcW w:w="5538" w:type="dxa"/>
            <w:gridSpan w:val="2"/>
          </w:tcPr>
          <w:p w:rsidR="00BD3917" w:rsidRDefault="00BD3917" w:rsidP="00BD3917">
            <w:r>
              <w:rPr>
                <w:rFonts w:hint="eastAsia"/>
              </w:rPr>
              <w:t>本基金为被动式指数基金，原则上采用完全复制法，按照成份股在标的指数中的基准权重构建指数化投资组合，并根据标的指数成份股及其权重的变化进行相应调整。主要投资策略包括：资产配置策略、股票投资策略、金融衍生品投资策略、债券投资策略、可转换债券及可交换债券投资策略、资产支持证券投资策略、融资及转融通证券出借业务投资策略、存托凭证投资策略等以更好地跟踪标的指数，实现基金投资目标。</w:t>
            </w:r>
          </w:p>
        </w:tc>
      </w:tr>
      <w:tr w:rsidR="00BD3917" w:rsidTr="00683403">
        <w:tc>
          <w:tcPr>
            <w:tcW w:w="2768" w:type="dxa"/>
          </w:tcPr>
          <w:p w:rsidR="00BD3917" w:rsidRDefault="00BD3917" w:rsidP="00BD3917">
            <w:pPr>
              <w:jc w:val="left"/>
            </w:pPr>
            <w:r>
              <w:rPr>
                <w:rFonts w:hint="eastAsia"/>
              </w:rPr>
              <w:t>业绩比较基准</w:t>
            </w:r>
          </w:p>
        </w:tc>
        <w:tc>
          <w:tcPr>
            <w:tcW w:w="5538" w:type="dxa"/>
            <w:gridSpan w:val="2"/>
          </w:tcPr>
          <w:p w:rsidR="00BD3917" w:rsidRDefault="00BD3917" w:rsidP="00BD3917">
            <w:pPr>
              <w:jc w:val="left"/>
            </w:pPr>
            <w:r>
              <w:rPr>
                <w:rFonts w:hint="eastAsia"/>
              </w:rPr>
              <w:t>中证全指家用电器指数收益率×</w:t>
            </w:r>
            <w:r>
              <w:rPr>
                <w:rFonts w:hint="eastAsia"/>
              </w:rPr>
              <w:t>95%+</w:t>
            </w:r>
            <w:r>
              <w:rPr>
                <w:rFonts w:hint="eastAsia"/>
              </w:rPr>
              <w:t>银行活期存款利率（税后）×</w:t>
            </w:r>
            <w:r>
              <w:rPr>
                <w:rFonts w:hint="eastAsia"/>
              </w:rPr>
              <w:t>5%</w:t>
            </w:r>
            <w:r>
              <w:rPr>
                <w:rFonts w:hint="eastAsia"/>
              </w:rPr>
              <w:t>。</w:t>
            </w:r>
          </w:p>
        </w:tc>
      </w:tr>
      <w:tr w:rsidR="00BD3917" w:rsidTr="00AE6DE3">
        <w:tc>
          <w:tcPr>
            <w:tcW w:w="2768" w:type="dxa"/>
          </w:tcPr>
          <w:p w:rsidR="00BD3917" w:rsidRDefault="00BD3917" w:rsidP="00BD3917">
            <w:pPr>
              <w:jc w:val="left"/>
            </w:pPr>
            <w:r>
              <w:rPr>
                <w:rFonts w:hint="eastAsia"/>
              </w:rPr>
              <w:t>风险收益特征</w:t>
            </w:r>
          </w:p>
        </w:tc>
        <w:tc>
          <w:tcPr>
            <w:tcW w:w="5538" w:type="dxa"/>
            <w:gridSpan w:val="2"/>
          </w:tcPr>
          <w:p w:rsidR="00BD3917" w:rsidRDefault="00BD3917" w:rsidP="00BD3917">
            <w:r>
              <w:rPr>
                <w:rFonts w:hint="eastAsia"/>
              </w:rPr>
              <w:t>本基金属于股票型基金，一般而言，其长期平均风险与预期收益高于混合型基金、债券型基金与货币市场基金。同时本基金通过跟踪标的指数表现，具有与标的指数以及标的指数所代表的市场相似的风险收益特征。</w:t>
            </w:r>
          </w:p>
        </w:tc>
      </w:tr>
      <w:tr w:rsidR="00BD3917" w:rsidTr="006A1BB1">
        <w:tc>
          <w:tcPr>
            <w:tcW w:w="2768" w:type="dxa"/>
          </w:tcPr>
          <w:p w:rsidR="00BD3917" w:rsidRDefault="00BD3917" w:rsidP="00BD3917">
            <w:pPr>
              <w:jc w:val="left"/>
            </w:pPr>
            <w:r>
              <w:rPr>
                <w:rFonts w:hint="eastAsia"/>
              </w:rPr>
              <w:t>基金管理人</w:t>
            </w:r>
          </w:p>
        </w:tc>
        <w:tc>
          <w:tcPr>
            <w:tcW w:w="5538" w:type="dxa"/>
            <w:gridSpan w:val="2"/>
          </w:tcPr>
          <w:p w:rsidR="00BD3917" w:rsidRDefault="00BD3917" w:rsidP="00BD3917">
            <w:pPr>
              <w:jc w:val="left"/>
            </w:pPr>
            <w:r>
              <w:rPr>
                <w:rFonts w:hint="eastAsia"/>
              </w:rPr>
              <w:t>南方基金管理股份有限公司</w:t>
            </w:r>
          </w:p>
        </w:tc>
      </w:tr>
      <w:tr w:rsidR="00BD3917" w:rsidTr="00BD3917">
        <w:tc>
          <w:tcPr>
            <w:tcW w:w="2768" w:type="dxa"/>
          </w:tcPr>
          <w:p w:rsidR="00BD3917" w:rsidRDefault="00BD3917" w:rsidP="00BD3917">
            <w:pPr>
              <w:jc w:val="left"/>
            </w:pPr>
            <w:r>
              <w:rPr>
                <w:rFonts w:hint="eastAsia"/>
              </w:rPr>
              <w:lastRenderedPageBreak/>
              <w:t>基金托管人</w:t>
            </w:r>
          </w:p>
        </w:tc>
        <w:tc>
          <w:tcPr>
            <w:tcW w:w="5538" w:type="dxa"/>
            <w:gridSpan w:val="2"/>
          </w:tcPr>
          <w:p w:rsidR="00BD3917" w:rsidRDefault="00BD3917" w:rsidP="00BD3917">
            <w:pPr>
              <w:jc w:val="left"/>
            </w:pPr>
            <w:r>
              <w:rPr>
                <w:rFonts w:hint="eastAsia"/>
              </w:rPr>
              <w:t>招商银行股份有限公司</w:t>
            </w:r>
          </w:p>
        </w:tc>
      </w:tr>
      <w:tr w:rsidR="00BD3917" w:rsidTr="00BD3917">
        <w:tc>
          <w:tcPr>
            <w:tcW w:w="2768" w:type="dxa"/>
          </w:tcPr>
          <w:p w:rsidR="00BD3917" w:rsidRDefault="00BD3917" w:rsidP="00BD3917">
            <w:pPr>
              <w:jc w:val="left"/>
            </w:pPr>
            <w:r>
              <w:rPr>
                <w:rFonts w:hint="eastAsia"/>
              </w:rPr>
              <w:t>下属分级基金的基金简称</w:t>
            </w:r>
          </w:p>
        </w:tc>
        <w:tc>
          <w:tcPr>
            <w:tcW w:w="2769" w:type="dxa"/>
          </w:tcPr>
          <w:p w:rsidR="00BD3917" w:rsidRDefault="00BD3917" w:rsidP="00BD3917">
            <w:pPr>
              <w:jc w:val="left"/>
            </w:pPr>
            <w:r>
              <w:rPr>
                <w:rFonts w:hint="eastAsia"/>
              </w:rPr>
              <w:t>南方中证全指家用电器指数发起</w:t>
            </w:r>
            <w:r>
              <w:rPr>
                <w:rFonts w:hint="eastAsia"/>
              </w:rPr>
              <w:t>A</w:t>
            </w:r>
          </w:p>
        </w:tc>
        <w:tc>
          <w:tcPr>
            <w:tcW w:w="2769" w:type="dxa"/>
          </w:tcPr>
          <w:p w:rsidR="00BD3917" w:rsidRDefault="00BD3917" w:rsidP="00BD3917">
            <w:pPr>
              <w:jc w:val="left"/>
            </w:pPr>
            <w:r>
              <w:rPr>
                <w:rFonts w:hint="eastAsia"/>
              </w:rPr>
              <w:t>南方中证全指家用电器指数发起</w:t>
            </w:r>
            <w:r>
              <w:rPr>
                <w:rFonts w:hint="eastAsia"/>
              </w:rPr>
              <w:t>C</w:t>
            </w:r>
          </w:p>
        </w:tc>
      </w:tr>
      <w:tr w:rsidR="00BD3917" w:rsidTr="00BD3917">
        <w:tc>
          <w:tcPr>
            <w:tcW w:w="2768" w:type="dxa"/>
          </w:tcPr>
          <w:p w:rsidR="00BD3917" w:rsidRDefault="00BD3917" w:rsidP="00BD3917">
            <w:pPr>
              <w:jc w:val="left"/>
            </w:pPr>
            <w:r>
              <w:rPr>
                <w:rFonts w:hint="eastAsia"/>
              </w:rPr>
              <w:t>下属分级基金的交易代码</w:t>
            </w:r>
          </w:p>
        </w:tc>
        <w:tc>
          <w:tcPr>
            <w:tcW w:w="2769" w:type="dxa"/>
          </w:tcPr>
          <w:p w:rsidR="00BD3917" w:rsidRDefault="00BD3917" w:rsidP="00BD3917">
            <w:pPr>
              <w:jc w:val="left"/>
            </w:pPr>
            <w:r>
              <w:t>024315</w:t>
            </w:r>
          </w:p>
        </w:tc>
        <w:tc>
          <w:tcPr>
            <w:tcW w:w="2769" w:type="dxa"/>
          </w:tcPr>
          <w:p w:rsidR="00BD3917" w:rsidRDefault="00BD3917" w:rsidP="00BD3917">
            <w:pPr>
              <w:jc w:val="left"/>
            </w:pPr>
            <w:r>
              <w:t>024316</w:t>
            </w:r>
          </w:p>
        </w:tc>
      </w:tr>
      <w:tr w:rsidR="00BD3917" w:rsidTr="00BD3917">
        <w:tc>
          <w:tcPr>
            <w:tcW w:w="2768" w:type="dxa"/>
          </w:tcPr>
          <w:p w:rsidR="00BD3917" w:rsidRDefault="00BD3917" w:rsidP="00BD3917">
            <w:pPr>
              <w:jc w:val="left"/>
            </w:pPr>
            <w:r>
              <w:rPr>
                <w:rFonts w:hint="eastAsia"/>
              </w:rPr>
              <w:t>报告期末下属分级基金的份额总额</w:t>
            </w:r>
          </w:p>
        </w:tc>
        <w:tc>
          <w:tcPr>
            <w:tcW w:w="2769" w:type="dxa"/>
          </w:tcPr>
          <w:p w:rsidR="00BD3917" w:rsidRDefault="00BD3917" w:rsidP="00BD3917">
            <w:pPr>
              <w:jc w:val="left"/>
            </w:pPr>
            <w:r>
              <w:rPr>
                <w:rFonts w:hint="eastAsia"/>
              </w:rPr>
              <w:t>11,125,031.88</w:t>
            </w:r>
            <w:r>
              <w:rPr>
                <w:rFonts w:hint="eastAsia"/>
              </w:rPr>
              <w:t>份</w:t>
            </w:r>
          </w:p>
        </w:tc>
        <w:tc>
          <w:tcPr>
            <w:tcW w:w="2769" w:type="dxa"/>
          </w:tcPr>
          <w:p w:rsidR="00BD3917" w:rsidRDefault="00BD3917" w:rsidP="00BD3917">
            <w:pPr>
              <w:jc w:val="left"/>
            </w:pPr>
            <w:r>
              <w:rPr>
                <w:rFonts w:hint="eastAsia"/>
              </w:rPr>
              <w:t>1,257,513.62</w:t>
            </w:r>
            <w:r>
              <w:rPr>
                <w:rFonts w:hint="eastAsia"/>
              </w:rPr>
              <w:t>份</w:t>
            </w:r>
          </w:p>
        </w:tc>
      </w:tr>
    </w:tbl>
    <w:p w:rsidR="00BD3917" w:rsidRDefault="00BD3917" w:rsidP="00BD3917">
      <w:pPr>
        <w:pStyle w:val="-1"/>
        <w:ind w:left="281" w:hanging="281"/>
        <w:rPr>
          <w:rFonts w:hint="eastAsia"/>
        </w:rPr>
      </w:pPr>
      <w:r>
        <w:rPr>
          <w:rFonts w:hint="eastAsia"/>
        </w:rPr>
        <w:t>主要财务指标和基金净值表现</w:t>
      </w:r>
    </w:p>
    <w:p w:rsidR="00BD3917" w:rsidRDefault="00BD3917" w:rsidP="00BD3917">
      <w:pPr>
        <w:pStyle w:val="-2"/>
        <w:spacing w:before="312"/>
        <w:rPr>
          <w:rFonts w:hint="eastAsia"/>
        </w:rPr>
      </w:pPr>
      <w:r>
        <w:rPr>
          <w:rFonts w:hint="eastAsia"/>
        </w:rPr>
        <w:t>主要财务指标</w:t>
      </w:r>
    </w:p>
    <w:p w:rsidR="00BD3917" w:rsidRDefault="00BD3917" w:rsidP="00BD3917">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BD3917" w:rsidTr="00BD3917">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BD3917" w:rsidRPr="00BD3917" w:rsidRDefault="00BD3917" w:rsidP="00BD3917">
            <w:pPr>
              <w:jc w:val="center"/>
              <w:rPr>
                <w:b/>
              </w:rPr>
            </w:pPr>
            <w:r w:rsidRPr="00BD3917">
              <w:rPr>
                <w:rFonts w:hint="eastAsia"/>
                <w:b/>
              </w:rPr>
              <w:t>主要财务指标</w:t>
            </w:r>
          </w:p>
        </w:tc>
        <w:tc>
          <w:tcPr>
            <w:tcW w:w="5538" w:type="dxa"/>
            <w:gridSpan w:val="2"/>
            <w:tcBorders>
              <w:bottom w:val="single" w:sz="4" w:space="0" w:color="auto"/>
            </w:tcBorders>
          </w:tcPr>
          <w:p w:rsidR="00BD3917" w:rsidRPr="00BD3917" w:rsidRDefault="00BD3917" w:rsidP="00BD3917">
            <w:pPr>
              <w:jc w:val="center"/>
              <w:rPr>
                <w:b/>
              </w:rPr>
            </w:pPr>
            <w:r w:rsidRPr="00BD3917">
              <w:rPr>
                <w:rFonts w:hint="eastAsia"/>
                <w:b/>
              </w:rPr>
              <w:t>报告期（</w:t>
            </w:r>
            <w:r w:rsidRPr="00BD3917">
              <w:rPr>
                <w:rFonts w:hint="eastAsia"/>
                <w:b/>
              </w:rPr>
              <w:t>2026</w:t>
            </w:r>
            <w:r w:rsidRPr="00BD3917">
              <w:rPr>
                <w:rFonts w:hint="eastAsia"/>
                <w:b/>
              </w:rPr>
              <w:t>年</w:t>
            </w:r>
            <w:r w:rsidRPr="00BD3917">
              <w:rPr>
                <w:rFonts w:hint="eastAsia"/>
                <w:b/>
              </w:rPr>
              <w:t>1</w:t>
            </w:r>
            <w:r w:rsidRPr="00BD3917">
              <w:rPr>
                <w:rFonts w:hint="eastAsia"/>
                <w:b/>
              </w:rPr>
              <w:t>月</w:t>
            </w:r>
            <w:r w:rsidRPr="00BD3917">
              <w:rPr>
                <w:rFonts w:hint="eastAsia"/>
                <w:b/>
              </w:rPr>
              <w:t>1</w:t>
            </w:r>
            <w:r w:rsidRPr="00BD3917">
              <w:rPr>
                <w:rFonts w:hint="eastAsia"/>
                <w:b/>
              </w:rPr>
              <w:t>日－</w:t>
            </w:r>
            <w:r w:rsidRPr="00BD3917">
              <w:rPr>
                <w:rFonts w:hint="eastAsia"/>
                <w:b/>
              </w:rPr>
              <w:t>2026</w:t>
            </w:r>
            <w:r w:rsidRPr="00BD3917">
              <w:rPr>
                <w:rFonts w:hint="eastAsia"/>
                <w:b/>
              </w:rPr>
              <w:t>年</w:t>
            </w:r>
            <w:r w:rsidRPr="00BD3917">
              <w:rPr>
                <w:rFonts w:hint="eastAsia"/>
                <w:b/>
              </w:rPr>
              <w:t>3</w:t>
            </w:r>
            <w:r w:rsidRPr="00BD3917">
              <w:rPr>
                <w:rFonts w:hint="eastAsia"/>
                <w:b/>
              </w:rPr>
              <w:t>月</w:t>
            </w:r>
            <w:r w:rsidRPr="00BD3917">
              <w:rPr>
                <w:rFonts w:hint="eastAsia"/>
                <w:b/>
              </w:rPr>
              <w:t>31</w:t>
            </w:r>
            <w:r w:rsidRPr="00BD3917">
              <w:rPr>
                <w:rFonts w:hint="eastAsia"/>
                <w:b/>
              </w:rPr>
              <w:t>日）</w:t>
            </w:r>
          </w:p>
        </w:tc>
      </w:tr>
      <w:tr w:rsidR="00BD3917" w:rsidTr="00BD3917">
        <w:tc>
          <w:tcPr>
            <w:tcW w:w="2768" w:type="dxa"/>
            <w:vMerge/>
          </w:tcPr>
          <w:p w:rsidR="00BD3917" w:rsidRDefault="00BD3917" w:rsidP="00BD3917">
            <w:pPr>
              <w:jc w:val="left"/>
            </w:pPr>
          </w:p>
        </w:tc>
        <w:tc>
          <w:tcPr>
            <w:tcW w:w="2769" w:type="dxa"/>
            <w:shd w:val="clear" w:color="auto" w:fill="BFBFBF"/>
          </w:tcPr>
          <w:p w:rsidR="00BD3917" w:rsidRPr="00BD3917" w:rsidRDefault="00BD3917" w:rsidP="00BD3917">
            <w:pPr>
              <w:jc w:val="center"/>
              <w:rPr>
                <w:b/>
              </w:rPr>
            </w:pPr>
            <w:r w:rsidRPr="00BD3917">
              <w:rPr>
                <w:rFonts w:hint="eastAsia"/>
                <w:b/>
              </w:rPr>
              <w:t>南方中证全指家用电器指数发起</w:t>
            </w:r>
            <w:r w:rsidRPr="00BD3917">
              <w:rPr>
                <w:rFonts w:hint="eastAsia"/>
                <w:b/>
              </w:rPr>
              <w:t>A</w:t>
            </w:r>
          </w:p>
        </w:tc>
        <w:tc>
          <w:tcPr>
            <w:tcW w:w="2769" w:type="dxa"/>
            <w:shd w:val="clear" w:color="auto" w:fill="BFBFBF"/>
          </w:tcPr>
          <w:p w:rsidR="00BD3917" w:rsidRPr="00BD3917" w:rsidRDefault="00BD3917" w:rsidP="00BD3917">
            <w:pPr>
              <w:jc w:val="center"/>
              <w:rPr>
                <w:b/>
              </w:rPr>
            </w:pPr>
            <w:r w:rsidRPr="00BD3917">
              <w:rPr>
                <w:rFonts w:hint="eastAsia"/>
                <w:b/>
              </w:rPr>
              <w:t>南方中证全指家用电器指数发起</w:t>
            </w:r>
            <w:r w:rsidRPr="00BD3917">
              <w:rPr>
                <w:rFonts w:hint="eastAsia"/>
                <w:b/>
              </w:rPr>
              <w:t>C</w:t>
            </w:r>
          </w:p>
        </w:tc>
      </w:tr>
      <w:tr w:rsidR="00BD3917" w:rsidTr="00BD3917">
        <w:tc>
          <w:tcPr>
            <w:tcW w:w="2768" w:type="dxa"/>
          </w:tcPr>
          <w:p w:rsidR="00BD3917" w:rsidRDefault="00BD3917" w:rsidP="00BD3917">
            <w:pPr>
              <w:jc w:val="left"/>
            </w:pPr>
            <w:r>
              <w:rPr>
                <w:rFonts w:hint="eastAsia"/>
              </w:rPr>
              <w:t>1.</w:t>
            </w:r>
            <w:r>
              <w:rPr>
                <w:rFonts w:hint="eastAsia"/>
              </w:rPr>
              <w:t>本期已实现收益</w:t>
            </w:r>
          </w:p>
        </w:tc>
        <w:tc>
          <w:tcPr>
            <w:tcW w:w="2769" w:type="dxa"/>
          </w:tcPr>
          <w:p w:rsidR="00BD3917" w:rsidRDefault="00BD3917" w:rsidP="00BD3917">
            <w:pPr>
              <w:jc w:val="right"/>
            </w:pPr>
            <w:r>
              <w:t>76,329.43</w:t>
            </w:r>
          </w:p>
        </w:tc>
        <w:tc>
          <w:tcPr>
            <w:tcW w:w="2769" w:type="dxa"/>
          </w:tcPr>
          <w:p w:rsidR="00BD3917" w:rsidRDefault="00BD3917" w:rsidP="00BD3917">
            <w:pPr>
              <w:jc w:val="right"/>
            </w:pPr>
            <w:r>
              <w:t>7,232.44</w:t>
            </w:r>
          </w:p>
        </w:tc>
      </w:tr>
      <w:tr w:rsidR="00BD3917" w:rsidTr="00BD3917">
        <w:tc>
          <w:tcPr>
            <w:tcW w:w="2768" w:type="dxa"/>
          </w:tcPr>
          <w:p w:rsidR="00BD3917" w:rsidRDefault="00BD3917" w:rsidP="00BD3917">
            <w:pPr>
              <w:jc w:val="left"/>
            </w:pPr>
            <w:r>
              <w:rPr>
                <w:rFonts w:hint="eastAsia"/>
              </w:rPr>
              <w:t>2.</w:t>
            </w:r>
            <w:r>
              <w:rPr>
                <w:rFonts w:hint="eastAsia"/>
              </w:rPr>
              <w:t>本期利润</w:t>
            </w:r>
          </w:p>
        </w:tc>
        <w:tc>
          <w:tcPr>
            <w:tcW w:w="2769" w:type="dxa"/>
          </w:tcPr>
          <w:p w:rsidR="00BD3917" w:rsidRDefault="00BD3917" w:rsidP="00BD3917">
            <w:pPr>
              <w:jc w:val="right"/>
            </w:pPr>
            <w:r>
              <w:t>-945,951.04</w:t>
            </w:r>
          </w:p>
        </w:tc>
        <w:tc>
          <w:tcPr>
            <w:tcW w:w="2769" w:type="dxa"/>
          </w:tcPr>
          <w:p w:rsidR="00BD3917" w:rsidRDefault="00BD3917" w:rsidP="00BD3917">
            <w:pPr>
              <w:jc w:val="right"/>
            </w:pPr>
            <w:r>
              <w:t>-89,004.48</w:t>
            </w:r>
          </w:p>
        </w:tc>
      </w:tr>
      <w:tr w:rsidR="00BD3917" w:rsidTr="00BD3917">
        <w:tc>
          <w:tcPr>
            <w:tcW w:w="2768" w:type="dxa"/>
          </w:tcPr>
          <w:p w:rsidR="00BD3917" w:rsidRDefault="00BD3917" w:rsidP="00BD3917">
            <w:pPr>
              <w:jc w:val="left"/>
            </w:pPr>
            <w:r>
              <w:rPr>
                <w:rFonts w:hint="eastAsia"/>
              </w:rPr>
              <w:t>3.</w:t>
            </w:r>
            <w:r>
              <w:rPr>
                <w:rFonts w:hint="eastAsia"/>
              </w:rPr>
              <w:t>加权平均基金份额本期利润</w:t>
            </w:r>
          </w:p>
        </w:tc>
        <w:tc>
          <w:tcPr>
            <w:tcW w:w="2769" w:type="dxa"/>
          </w:tcPr>
          <w:p w:rsidR="00BD3917" w:rsidRDefault="00BD3917" w:rsidP="00BD3917">
            <w:pPr>
              <w:jc w:val="right"/>
            </w:pPr>
            <w:r>
              <w:t>-0.0843</w:t>
            </w:r>
          </w:p>
        </w:tc>
        <w:tc>
          <w:tcPr>
            <w:tcW w:w="2769" w:type="dxa"/>
          </w:tcPr>
          <w:p w:rsidR="00BD3917" w:rsidRDefault="00BD3917" w:rsidP="00BD3917">
            <w:pPr>
              <w:jc w:val="right"/>
            </w:pPr>
            <w:r>
              <w:t>-0.0711</w:t>
            </w:r>
          </w:p>
        </w:tc>
      </w:tr>
      <w:tr w:rsidR="00BD3917" w:rsidTr="00BD3917">
        <w:tc>
          <w:tcPr>
            <w:tcW w:w="2768" w:type="dxa"/>
          </w:tcPr>
          <w:p w:rsidR="00BD3917" w:rsidRDefault="00BD3917" w:rsidP="00BD3917">
            <w:pPr>
              <w:jc w:val="left"/>
            </w:pPr>
            <w:r>
              <w:rPr>
                <w:rFonts w:hint="eastAsia"/>
              </w:rPr>
              <w:t>4.</w:t>
            </w:r>
            <w:r>
              <w:rPr>
                <w:rFonts w:hint="eastAsia"/>
              </w:rPr>
              <w:t>期末基金资产净值</w:t>
            </w:r>
          </w:p>
        </w:tc>
        <w:tc>
          <w:tcPr>
            <w:tcW w:w="2769" w:type="dxa"/>
          </w:tcPr>
          <w:p w:rsidR="00BD3917" w:rsidRDefault="00BD3917" w:rsidP="00BD3917">
            <w:pPr>
              <w:jc w:val="right"/>
            </w:pPr>
            <w:r>
              <w:t>10,340,100.81</w:t>
            </w:r>
          </w:p>
        </w:tc>
        <w:tc>
          <w:tcPr>
            <w:tcW w:w="2769" w:type="dxa"/>
          </w:tcPr>
          <w:p w:rsidR="00BD3917" w:rsidRDefault="00BD3917" w:rsidP="00BD3917">
            <w:pPr>
              <w:jc w:val="right"/>
            </w:pPr>
            <w:r>
              <w:t>1,166,731.15</w:t>
            </w:r>
          </w:p>
        </w:tc>
      </w:tr>
      <w:tr w:rsidR="00BD3917" w:rsidTr="00BD3917">
        <w:tc>
          <w:tcPr>
            <w:tcW w:w="2768" w:type="dxa"/>
          </w:tcPr>
          <w:p w:rsidR="00BD3917" w:rsidRDefault="00BD3917" w:rsidP="00BD3917">
            <w:pPr>
              <w:jc w:val="left"/>
            </w:pPr>
            <w:r>
              <w:rPr>
                <w:rFonts w:hint="eastAsia"/>
              </w:rPr>
              <w:t>5.</w:t>
            </w:r>
            <w:r>
              <w:rPr>
                <w:rFonts w:hint="eastAsia"/>
              </w:rPr>
              <w:t>期末基金份额净值</w:t>
            </w:r>
          </w:p>
        </w:tc>
        <w:tc>
          <w:tcPr>
            <w:tcW w:w="2769" w:type="dxa"/>
          </w:tcPr>
          <w:p w:rsidR="00BD3917" w:rsidRDefault="00BD3917" w:rsidP="00BD3917">
            <w:pPr>
              <w:jc w:val="right"/>
            </w:pPr>
            <w:r>
              <w:t>0.9294</w:t>
            </w:r>
          </w:p>
        </w:tc>
        <w:tc>
          <w:tcPr>
            <w:tcW w:w="2769" w:type="dxa"/>
          </w:tcPr>
          <w:p w:rsidR="00BD3917" w:rsidRDefault="00BD3917" w:rsidP="00BD3917">
            <w:pPr>
              <w:jc w:val="right"/>
            </w:pPr>
            <w:r>
              <w:t>0.9278</w:t>
            </w:r>
          </w:p>
        </w:tc>
      </w:tr>
    </w:tbl>
    <w:p w:rsidR="00BD3917" w:rsidRDefault="00BD3917" w:rsidP="00BD3917">
      <w:pPr>
        <w:pStyle w:val="-8"/>
        <w:rPr>
          <w:rFonts w:hint="eastAsia"/>
        </w:rPr>
      </w:pPr>
      <w:r>
        <w:rPr>
          <w:rFonts w:hint="eastAsia"/>
        </w:rPr>
        <w:t>注：基金业绩指标不包括持有人认（申）购或交易基金的各项费用，计入费用后实际收益水平要低于所列数字；</w:t>
      </w:r>
    </w:p>
    <w:p w:rsidR="00BD3917" w:rsidRDefault="00BD3917" w:rsidP="00BD3917">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BD3917" w:rsidRDefault="00BD3917" w:rsidP="00BD3917">
      <w:pPr>
        <w:pStyle w:val="-2"/>
        <w:spacing w:before="312"/>
        <w:rPr>
          <w:rFonts w:hint="eastAsia"/>
        </w:rPr>
      </w:pPr>
      <w:r>
        <w:rPr>
          <w:rFonts w:hint="eastAsia"/>
        </w:rPr>
        <w:t>基金净值表现</w:t>
      </w:r>
    </w:p>
    <w:p w:rsidR="00BD3917" w:rsidRDefault="00BD3917" w:rsidP="00BD3917">
      <w:pPr>
        <w:pStyle w:val="-3"/>
        <w:spacing w:before="156" w:after="156"/>
        <w:rPr>
          <w:rFonts w:hint="eastAsia"/>
        </w:rPr>
      </w:pPr>
      <w:r>
        <w:rPr>
          <w:rFonts w:hint="eastAsia"/>
        </w:rPr>
        <w:t>本报告期基金份额净值增长率及其与同期业绩比较基准收益率的比较</w:t>
      </w:r>
    </w:p>
    <w:p w:rsidR="00BD3917" w:rsidRDefault="00BD3917" w:rsidP="00BD3917">
      <w:pPr>
        <w:pStyle w:val="-"/>
        <w:ind w:firstLine="420"/>
        <w:rPr>
          <w:rFonts w:hint="eastAsia"/>
        </w:rPr>
      </w:pPr>
      <w:r>
        <w:rPr>
          <w:rFonts w:hint="eastAsia"/>
        </w:rPr>
        <w:t>南方中证全指家用电器指数发起A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D3917" w:rsidTr="00BD3917">
        <w:trPr>
          <w:cnfStyle w:val="100000000000" w:firstRow="1" w:lastRow="0" w:firstColumn="0" w:lastColumn="0" w:oddVBand="0" w:evenVBand="0" w:oddHBand="0" w:evenHBand="0" w:firstRowFirstColumn="0" w:firstRowLastColumn="0" w:lastRowFirstColumn="0" w:lastRowLastColumn="0"/>
        </w:trPr>
        <w:tc>
          <w:tcPr>
            <w:tcW w:w="1429" w:type="dxa"/>
          </w:tcPr>
          <w:p w:rsidR="00BD3917" w:rsidRPr="00BD3917" w:rsidRDefault="00BD3917" w:rsidP="00BD3917">
            <w:pPr>
              <w:jc w:val="center"/>
              <w:rPr>
                <w:b/>
              </w:rPr>
            </w:pPr>
            <w:r w:rsidRPr="00BD3917">
              <w:rPr>
                <w:rFonts w:hint="eastAsia"/>
                <w:b/>
              </w:rPr>
              <w:t>阶段</w:t>
            </w:r>
          </w:p>
        </w:tc>
        <w:tc>
          <w:tcPr>
            <w:tcW w:w="1315" w:type="dxa"/>
          </w:tcPr>
          <w:p w:rsidR="00BD3917" w:rsidRPr="00BD3917" w:rsidRDefault="00BD3917" w:rsidP="00BD3917">
            <w:pPr>
              <w:jc w:val="center"/>
              <w:rPr>
                <w:b/>
              </w:rPr>
            </w:pPr>
            <w:r w:rsidRPr="00BD3917">
              <w:rPr>
                <w:rFonts w:hint="eastAsia"/>
                <w:b/>
              </w:rPr>
              <w:t>净值增长率①</w:t>
            </w:r>
          </w:p>
        </w:tc>
        <w:tc>
          <w:tcPr>
            <w:tcW w:w="1315" w:type="dxa"/>
          </w:tcPr>
          <w:p w:rsidR="00BD3917" w:rsidRPr="00BD3917" w:rsidRDefault="00BD3917" w:rsidP="00BD3917">
            <w:pPr>
              <w:jc w:val="center"/>
              <w:rPr>
                <w:b/>
              </w:rPr>
            </w:pPr>
            <w:r w:rsidRPr="00BD3917">
              <w:rPr>
                <w:rFonts w:hint="eastAsia"/>
                <w:b/>
              </w:rPr>
              <w:t>净值增长率标准差②</w:t>
            </w:r>
          </w:p>
        </w:tc>
        <w:tc>
          <w:tcPr>
            <w:tcW w:w="1315" w:type="dxa"/>
          </w:tcPr>
          <w:p w:rsidR="00BD3917" w:rsidRPr="00BD3917" w:rsidRDefault="00BD3917" w:rsidP="00BD3917">
            <w:pPr>
              <w:jc w:val="center"/>
              <w:rPr>
                <w:b/>
              </w:rPr>
            </w:pPr>
            <w:r w:rsidRPr="00BD3917">
              <w:rPr>
                <w:rFonts w:hint="eastAsia"/>
                <w:b/>
              </w:rPr>
              <w:t>业绩比较基准收益率③</w:t>
            </w:r>
          </w:p>
        </w:tc>
        <w:tc>
          <w:tcPr>
            <w:tcW w:w="1315" w:type="dxa"/>
          </w:tcPr>
          <w:p w:rsidR="00BD3917" w:rsidRPr="00BD3917" w:rsidRDefault="00BD3917" w:rsidP="00BD3917">
            <w:pPr>
              <w:jc w:val="center"/>
              <w:rPr>
                <w:b/>
              </w:rPr>
            </w:pPr>
            <w:r w:rsidRPr="00BD3917">
              <w:rPr>
                <w:rFonts w:hint="eastAsia"/>
                <w:b/>
              </w:rPr>
              <w:t>业绩比较基准收益率标准差④</w:t>
            </w:r>
          </w:p>
        </w:tc>
        <w:tc>
          <w:tcPr>
            <w:tcW w:w="907" w:type="dxa"/>
          </w:tcPr>
          <w:p w:rsidR="00BD3917" w:rsidRPr="00BD3917" w:rsidRDefault="00BD3917" w:rsidP="00BD3917">
            <w:pPr>
              <w:jc w:val="center"/>
              <w:rPr>
                <w:b/>
              </w:rPr>
            </w:pPr>
            <w:r w:rsidRPr="00BD3917">
              <w:rPr>
                <w:rFonts w:hint="eastAsia"/>
                <w:b/>
              </w:rPr>
              <w:t>①</w:t>
            </w:r>
            <w:r w:rsidRPr="00BD3917">
              <w:rPr>
                <w:rFonts w:hint="eastAsia"/>
                <w:b/>
              </w:rPr>
              <w:t>-</w:t>
            </w:r>
            <w:r w:rsidRPr="00BD3917">
              <w:rPr>
                <w:rFonts w:hint="eastAsia"/>
                <w:b/>
              </w:rPr>
              <w:t>③</w:t>
            </w:r>
          </w:p>
        </w:tc>
        <w:tc>
          <w:tcPr>
            <w:tcW w:w="907" w:type="dxa"/>
          </w:tcPr>
          <w:p w:rsidR="00BD3917" w:rsidRPr="00BD3917" w:rsidRDefault="00BD3917" w:rsidP="00BD3917">
            <w:pPr>
              <w:jc w:val="center"/>
              <w:rPr>
                <w:b/>
              </w:rPr>
            </w:pPr>
            <w:r w:rsidRPr="00BD3917">
              <w:rPr>
                <w:rFonts w:hint="eastAsia"/>
                <w:b/>
              </w:rPr>
              <w:t>②</w:t>
            </w:r>
            <w:r w:rsidRPr="00BD3917">
              <w:rPr>
                <w:rFonts w:hint="eastAsia"/>
                <w:b/>
              </w:rPr>
              <w:t>-</w:t>
            </w:r>
            <w:r w:rsidRPr="00BD3917">
              <w:rPr>
                <w:rFonts w:hint="eastAsia"/>
                <w:b/>
              </w:rPr>
              <w:t>④</w:t>
            </w:r>
          </w:p>
        </w:tc>
      </w:tr>
      <w:tr w:rsidR="00BD3917" w:rsidTr="00BD3917">
        <w:tc>
          <w:tcPr>
            <w:tcW w:w="1429" w:type="dxa"/>
          </w:tcPr>
          <w:p w:rsidR="00BD3917" w:rsidRDefault="00BD3917" w:rsidP="00BD3917">
            <w:pPr>
              <w:jc w:val="left"/>
            </w:pPr>
            <w:r>
              <w:rPr>
                <w:rFonts w:hint="eastAsia"/>
              </w:rPr>
              <w:t>过去三个月</w:t>
            </w:r>
          </w:p>
        </w:tc>
        <w:tc>
          <w:tcPr>
            <w:tcW w:w="1315" w:type="dxa"/>
          </w:tcPr>
          <w:p w:rsidR="00BD3917" w:rsidRDefault="00BD3917" w:rsidP="00BD3917">
            <w:pPr>
              <w:jc w:val="right"/>
            </w:pPr>
            <w:r>
              <w:t>-8.48%</w:t>
            </w:r>
          </w:p>
        </w:tc>
        <w:tc>
          <w:tcPr>
            <w:tcW w:w="1315" w:type="dxa"/>
          </w:tcPr>
          <w:p w:rsidR="00BD3917" w:rsidRDefault="00BD3917" w:rsidP="00BD3917">
            <w:pPr>
              <w:jc w:val="right"/>
            </w:pPr>
            <w:r>
              <w:t>1.08%</w:t>
            </w:r>
          </w:p>
        </w:tc>
        <w:tc>
          <w:tcPr>
            <w:tcW w:w="1315" w:type="dxa"/>
          </w:tcPr>
          <w:p w:rsidR="00BD3917" w:rsidRDefault="00BD3917" w:rsidP="00BD3917">
            <w:pPr>
              <w:jc w:val="right"/>
            </w:pPr>
            <w:r>
              <w:t>-8.60%</w:t>
            </w:r>
          </w:p>
        </w:tc>
        <w:tc>
          <w:tcPr>
            <w:tcW w:w="1315" w:type="dxa"/>
          </w:tcPr>
          <w:p w:rsidR="00BD3917" w:rsidRDefault="00BD3917" w:rsidP="00BD3917">
            <w:pPr>
              <w:jc w:val="right"/>
            </w:pPr>
            <w:r>
              <w:t>1.09%</w:t>
            </w:r>
          </w:p>
        </w:tc>
        <w:tc>
          <w:tcPr>
            <w:tcW w:w="907" w:type="dxa"/>
          </w:tcPr>
          <w:p w:rsidR="00BD3917" w:rsidRDefault="00BD3917" w:rsidP="00BD3917">
            <w:pPr>
              <w:jc w:val="right"/>
            </w:pPr>
            <w:r>
              <w:t>0.12%</w:t>
            </w:r>
          </w:p>
        </w:tc>
        <w:tc>
          <w:tcPr>
            <w:tcW w:w="907" w:type="dxa"/>
          </w:tcPr>
          <w:p w:rsidR="00BD3917" w:rsidRDefault="00BD3917" w:rsidP="00BD3917">
            <w:pPr>
              <w:jc w:val="right"/>
            </w:pPr>
            <w:r>
              <w:t>-0.01%</w:t>
            </w:r>
          </w:p>
        </w:tc>
      </w:tr>
      <w:tr w:rsidR="00BD3917" w:rsidTr="00BD3917">
        <w:tc>
          <w:tcPr>
            <w:tcW w:w="1429" w:type="dxa"/>
          </w:tcPr>
          <w:p w:rsidR="00BD3917" w:rsidRDefault="00BD3917" w:rsidP="00BD3917">
            <w:pPr>
              <w:jc w:val="left"/>
            </w:pPr>
            <w:r>
              <w:rPr>
                <w:rFonts w:hint="eastAsia"/>
              </w:rPr>
              <w:t>过去六个月</w:t>
            </w:r>
          </w:p>
        </w:tc>
        <w:tc>
          <w:tcPr>
            <w:tcW w:w="1315" w:type="dxa"/>
          </w:tcPr>
          <w:p w:rsidR="00BD3917" w:rsidRDefault="00BD3917" w:rsidP="00BD3917">
            <w:pPr>
              <w:jc w:val="right"/>
            </w:pPr>
            <w:r>
              <w:t>-7.25%</w:t>
            </w:r>
          </w:p>
        </w:tc>
        <w:tc>
          <w:tcPr>
            <w:tcW w:w="1315" w:type="dxa"/>
          </w:tcPr>
          <w:p w:rsidR="00BD3917" w:rsidRDefault="00BD3917" w:rsidP="00BD3917">
            <w:pPr>
              <w:jc w:val="right"/>
            </w:pPr>
            <w:r>
              <w:t>0.97%</w:t>
            </w:r>
          </w:p>
        </w:tc>
        <w:tc>
          <w:tcPr>
            <w:tcW w:w="1315" w:type="dxa"/>
          </w:tcPr>
          <w:p w:rsidR="00BD3917" w:rsidRDefault="00BD3917" w:rsidP="00BD3917">
            <w:pPr>
              <w:jc w:val="right"/>
            </w:pPr>
            <w:r>
              <w:t>-8.02%</w:t>
            </w:r>
          </w:p>
        </w:tc>
        <w:tc>
          <w:tcPr>
            <w:tcW w:w="1315" w:type="dxa"/>
          </w:tcPr>
          <w:p w:rsidR="00BD3917" w:rsidRDefault="00BD3917" w:rsidP="00BD3917">
            <w:pPr>
              <w:jc w:val="right"/>
            </w:pPr>
            <w:r>
              <w:t>0.98%</w:t>
            </w:r>
          </w:p>
        </w:tc>
        <w:tc>
          <w:tcPr>
            <w:tcW w:w="907" w:type="dxa"/>
          </w:tcPr>
          <w:p w:rsidR="00BD3917" w:rsidRDefault="00BD3917" w:rsidP="00BD3917">
            <w:pPr>
              <w:jc w:val="right"/>
            </w:pPr>
            <w:r>
              <w:t>0.77%</w:t>
            </w:r>
          </w:p>
        </w:tc>
        <w:tc>
          <w:tcPr>
            <w:tcW w:w="907" w:type="dxa"/>
          </w:tcPr>
          <w:p w:rsidR="00BD3917" w:rsidRDefault="00BD3917" w:rsidP="00BD3917">
            <w:pPr>
              <w:jc w:val="right"/>
            </w:pPr>
            <w:r>
              <w:t>-0.01%</w:t>
            </w:r>
          </w:p>
        </w:tc>
      </w:tr>
      <w:tr w:rsidR="00BD3917" w:rsidTr="00BD3917">
        <w:tc>
          <w:tcPr>
            <w:tcW w:w="1429" w:type="dxa"/>
          </w:tcPr>
          <w:p w:rsidR="00BD3917" w:rsidRDefault="00BD3917" w:rsidP="00BD3917">
            <w:pPr>
              <w:jc w:val="left"/>
            </w:pPr>
            <w:r>
              <w:rPr>
                <w:rFonts w:hint="eastAsia"/>
              </w:rPr>
              <w:t>自基金合同生效起至今</w:t>
            </w:r>
          </w:p>
        </w:tc>
        <w:tc>
          <w:tcPr>
            <w:tcW w:w="1315" w:type="dxa"/>
          </w:tcPr>
          <w:p w:rsidR="00BD3917" w:rsidRDefault="00BD3917" w:rsidP="00BD3917">
            <w:pPr>
              <w:jc w:val="right"/>
            </w:pPr>
            <w:r>
              <w:t>-7.06%</w:t>
            </w:r>
          </w:p>
        </w:tc>
        <w:tc>
          <w:tcPr>
            <w:tcW w:w="1315" w:type="dxa"/>
          </w:tcPr>
          <w:p w:rsidR="00BD3917" w:rsidRDefault="00BD3917" w:rsidP="00BD3917">
            <w:pPr>
              <w:jc w:val="right"/>
            </w:pPr>
            <w:r>
              <w:t>0.88%</w:t>
            </w:r>
          </w:p>
        </w:tc>
        <w:tc>
          <w:tcPr>
            <w:tcW w:w="1315" w:type="dxa"/>
          </w:tcPr>
          <w:p w:rsidR="00BD3917" w:rsidRDefault="00BD3917" w:rsidP="00BD3917">
            <w:pPr>
              <w:jc w:val="right"/>
            </w:pPr>
            <w:r>
              <w:t>-7.35%</w:t>
            </w:r>
          </w:p>
        </w:tc>
        <w:tc>
          <w:tcPr>
            <w:tcW w:w="1315" w:type="dxa"/>
          </w:tcPr>
          <w:p w:rsidR="00BD3917" w:rsidRDefault="00BD3917" w:rsidP="00BD3917">
            <w:pPr>
              <w:jc w:val="right"/>
            </w:pPr>
            <w:r>
              <w:t>1.00%</w:t>
            </w:r>
          </w:p>
        </w:tc>
        <w:tc>
          <w:tcPr>
            <w:tcW w:w="907" w:type="dxa"/>
          </w:tcPr>
          <w:p w:rsidR="00BD3917" w:rsidRDefault="00BD3917" w:rsidP="00BD3917">
            <w:pPr>
              <w:jc w:val="right"/>
            </w:pPr>
            <w:r>
              <w:t>0.29%</w:t>
            </w:r>
          </w:p>
        </w:tc>
        <w:tc>
          <w:tcPr>
            <w:tcW w:w="907" w:type="dxa"/>
          </w:tcPr>
          <w:p w:rsidR="00BD3917" w:rsidRDefault="00BD3917" w:rsidP="00BD3917">
            <w:pPr>
              <w:jc w:val="right"/>
            </w:pPr>
            <w:r>
              <w:t>-0.12%</w:t>
            </w:r>
          </w:p>
        </w:tc>
      </w:tr>
    </w:tbl>
    <w:p w:rsidR="00BD3917" w:rsidRDefault="00BD3917" w:rsidP="00BD3917">
      <w:pPr>
        <w:pStyle w:val="-"/>
        <w:ind w:firstLine="420"/>
        <w:rPr>
          <w:rFonts w:hint="eastAsia"/>
        </w:rPr>
      </w:pPr>
      <w:r>
        <w:rPr>
          <w:rFonts w:hint="eastAsia"/>
        </w:rPr>
        <w:t>南方中证全指家用电器指数发起C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D3917" w:rsidTr="00BD3917">
        <w:trPr>
          <w:cnfStyle w:val="100000000000" w:firstRow="1" w:lastRow="0" w:firstColumn="0" w:lastColumn="0" w:oddVBand="0" w:evenVBand="0" w:oddHBand="0" w:evenHBand="0" w:firstRowFirstColumn="0" w:firstRowLastColumn="0" w:lastRowFirstColumn="0" w:lastRowLastColumn="0"/>
        </w:trPr>
        <w:tc>
          <w:tcPr>
            <w:tcW w:w="1429" w:type="dxa"/>
          </w:tcPr>
          <w:p w:rsidR="00BD3917" w:rsidRPr="00BD3917" w:rsidRDefault="00BD3917" w:rsidP="00BD3917">
            <w:pPr>
              <w:jc w:val="center"/>
              <w:rPr>
                <w:b/>
              </w:rPr>
            </w:pPr>
            <w:r w:rsidRPr="00BD3917">
              <w:rPr>
                <w:rFonts w:hint="eastAsia"/>
                <w:b/>
              </w:rPr>
              <w:t>阶段</w:t>
            </w:r>
          </w:p>
        </w:tc>
        <w:tc>
          <w:tcPr>
            <w:tcW w:w="1315" w:type="dxa"/>
          </w:tcPr>
          <w:p w:rsidR="00BD3917" w:rsidRPr="00BD3917" w:rsidRDefault="00BD3917" w:rsidP="00BD3917">
            <w:pPr>
              <w:jc w:val="center"/>
              <w:rPr>
                <w:b/>
              </w:rPr>
            </w:pPr>
            <w:r w:rsidRPr="00BD3917">
              <w:rPr>
                <w:rFonts w:hint="eastAsia"/>
                <w:b/>
              </w:rPr>
              <w:t>净值增长率①</w:t>
            </w:r>
          </w:p>
        </w:tc>
        <w:tc>
          <w:tcPr>
            <w:tcW w:w="1315" w:type="dxa"/>
          </w:tcPr>
          <w:p w:rsidR="00BD3917" w:rsidRPr="00BD3917" w:rsidRDefault="00BD3917" w:rsidP="00BD3917">
            <w:pPr>
              <w:jc w:val="center"/>
              <w:rPr>
                <w:b/>
              </w:rPr>
            </w:pPr>
            <w:r w:rsidRPr="00BD3917">
              <w:rPr>
                <w:rFonts w:hint="eastAsia"/>
                <w:b/>
              </w:rPr>
              <w:t>净值增长率标准差②</w:t>
            </w:r>
          </w:p>
        </w:tc>
        <w:tc>
          <w:tcPr>
            <w:tcW w:w="1315" w:type="dxa"/>
          </w:tcPr>
          <w:p w:rsidR="00BD3917" w:rsidRPr="00BD3917" w:rsidRDefault="00BD3917" w:rsidP="00BD3917">
            <w:pPr>
              <w:jc w:val="center"/>
              <w:rPr>
                <w:b/>
              </w:rPr>
            </w:pPr>
            <w:r w:rsidRPr="00BD3917">
              <w:rPr>
                <w:rFonts w:hint="eastAsia"/>
                <w:b/>
              </w:rPr>
              <w:t>业绩比较基准收益率③</w:t>
            </w:r>
          </w:p>
        </w:tc>
        <w:tc>
          <w:tcPr>
            <w:tcW w:w="1315" w:type="dxa"/>
          </w:tcPr>
          <w:p w:rsidR="00BD3917" w:rsidRPr="00BD3917" w:rsidRDefault="00BD3917" w:rsidP="00BD3917">
            <w:pPr>
              <w:jc w:val="center"/>
              <w:rPr>
                <w:b/>
              </w:rPr>
            </w:pPr>
            <w:r w:rsidRPr="00BD3917">
              <w:rPr>
                <w:rFonts w:hint="eastAsia"/>
                <w:b/>
              </w:rPr>
              <w:t>业绩比较基准收益率标</w:t>
            </w:r>
            <w:r w:rsidRPr="00BD3917">
              <w:rPr>
                <w:rFonts w:hint="eastAsia"/>
                <w:b/>
              </w:rPr>
              <w:lastRenderedPageBreak/>
              <w:t>准差④</w:t>
            </w:r>
          </w:p>
        </w:tc>
        <w:tc>
          <w:tcPr>
            <w:tcW w:w="907" w:type="dxa"/>
          </w:tcPr>
          <w:p w:rsidR="00BD3917" w:rsidRPr="00BD3917" w:rsidRDefault="00BD3917" w:rsidP="00BD3917">
            <w:pPr>
              <w:jc w:val="center"/>
              <w:rPr>
                <w:b/>
              </w:rPr>
            </w:pPr>
            <w:r w:rsidRPr="00BD3917">
              <w:rPr>
                <w:rFonts w:hint="eastAsia"/>
                <w:b/>
              </w:rPr>
              <w:lastRenderedPageBreak/>
              <w:t>①</w:t>
            </w:r>
            <w:r w:rsidRPr="00BD3917">
              <w:rPr>
                <w:rFonts w:hint="eastAsia"/>
                <w:b/>
              </w:rPr>
              <w:t>-</w:t>
            </w:r>
            <w:r w:rsidRPr="00BD3917">
              <w:rPr>
                <w:rFonts w:hint="eastAsia"/>
                <w:b/>
              </w:rPr>
              <w:t>③</w:t>
            </w:r>
          </w:p>
        </w:tc>
        <w:tc>
          <w:tcPr>
            <w:tcW w:w="907" w:type="dxa"/>
          </w:tcPr>
          <w:p w:rsidR="00BD3917" w:rsidRPr="00BD3917" w:rsidRDefault="00BD3917" w:rsidP="00BD3917">
            <w:pPr>
              <w:jc w:val="center"/>
              <w:rPr>
                <w:b/>
              </w:rPr>
            </w:pPr>
            <w:r w:rsidRPr="00BD3917">
              <w:rPr>
                <w:rFonts w:hint="eastAsia"/>
                <w:b/>
              </w:rPr>
              <w:t>②</w:t>
            </w:r>
            <w:r w:rsidRPr="00BD3917">
              <w:rPr>
                <w:rFonts w:hint="eastAsia"/>
                <w:b/>
              </w:rPr>
              <w:t>-</w:t>
            </w:r>
            <w:r w:rsidRPr="00BD3917">
              <w:rPr>
                <w:rFonts w:hint="eastAsia"/>
                <w:b/>
              </w:rPr>
              <w:t>④</w:t>
            </w:r>
          </w:p>
        </w:tc>
      </w:tr>
      <w:tr w:rsidR="00BD3917" w:rsidTr="00BD3917">
        <w:tc>
          <w:tcPr>
            <w:tcW w:w="1429" w:type="dxa"/>
          </w:tcPr>
          <w:p w:rsidR="00BD3917" w:rsidRDefault="00BD3917" w:rsidP="00BD3917">
            <w:pPr>
              <w:jc w:val="left"/>
            </w:pPr>
            <w:r>
              <w:rPr>
                <w:rFonts w:hint="eastAsia"/>
              </w:rPr>
              <w:lastRenderedPageBreak/>
              <w:t>过去三个月</w:t>
            </w:r>
          </w:p>
        </w:tc>
        <w:tc>
          <w:tcPr>
            <w:tcW w:w="1315" w:type="dxa"/>
          </w:tcPr>
          <w:p w:rsidR="00BD3917" w:rsidRDefault="00BD3917" w:rsidP="00BD3917">
            <w:pPr>
              <w:jc w:val="right"/>
            </w:pPr>
            <w:r>
              <w:t>-8.55%</w:t>
            </w:r>
          </w:p>
        </w:tc>
        <w:tc>
          <w:tcPr>
            <w:tcW w:w="1315" w:type="dxa"/>
          </w:tcPr>
          <w:p w:rsidR="00BD3917" w:rsidRDefault="00BD3917" w:rsidP="00BD3917">
            <w:pPr>
              <w:jc w:val="right"/>
            </w:pPr>
            <w:r>
              <w:t>1.08%</w:t>
            </w:r>
          </w:p>
        </w:tc>
        <w:tc>
          <w:tcPr>
            <w:tcW w:w="1315" w:type="dxa"/>
          </w:tcPr>
          <w:p w:rsidR="00BD3917" w:rsidRDefault="00BD3917" w:rsidP="00BD3917">
            <w:pPr>
              <w:jc w:val="right"/>
            </w:pPr>
            <w:r>
              <w:t>-8.60%</w:t>
            </w:r>
          </w:p>
        </w:tc>
        <w:tc>
          <w:tcPr>
            <w:tcW w:w="1315" w:type="dxa"/>
          </w:tcPr>
          <w:p w:rsidR="00BD3917" w:rsidRDefault="00BD3917" w:rsidP="00BD3917">
            <w:pPr>
              <w:jc w:val="right"/>
            </w:pPr>
            <w:r>
              <w:t>1.09%</w:t>
            </w:r>
          </w:p>
        </w:tc>
        <w:tc>
          <w:tcPr>
            <w:tcW w:w="907" w:type="dxa"/>
          </w:tcPr>
          <w:p w:rsidR="00BD3917" w:rsidRDefault="00BD3917" w:rsidP="00BD3917">
            <w:pPr>
              <w:jc w:val="right"/>
            </w:pPr>
            <w:r>
              <w:t>0.05%</w:t>
            </w:r>
          </w:p>
        </w:tc>
        <w:tc>
          <w:tcPr>
            <w:tcW w:w="907" w:type="dxa"/>
          </w:tcPr>
          <w:p w:rsidR="00BD3917" w:rsidRDefault="00BD3917" w:rsidP="00BD3917">
            <w:pPr>
              <w:jc w:val="right"/>
            </w:pPr>
            <w:r>
              <w:t>-0.01%</w:t>
            </w:r>
          </w:p>
        </w:tc>
      </w:tr>
      <w:tr w:rsidR="00BD3917" w:rsidTr="00BD3917">
        <w:tc>
          <w:tcPr>
            <w:tcW w:w="1429" w:type="dxa"/>
          </w:tcPr>
          <w:p w:rsidR="00BD3917" w:rsidRDefault="00BD3917" w:rsidP="00BD3917">
            <w:pPr>
              <w:jc w:val="left"/>
            </w:pPr>
            <w:r>
              <w:rPr>
                <w:rFonts w:hint="eastAsia"/>
              </w:rPr>
              <w:t>过去六个月</w:t>
            </w:r>
          </w:p>
        </w:tc>
        <w:tc>
          <w:tcPr>
            <w:tcW w:w="1315" w:type="dxa"/>
          </w:tcPr>
          <w:p w:rsidR="00BD3917" w:rsidRDefault="00BD3917" w:rsidP="00BD3917">
            <w:pPr>
              <w:jc w:val="right"/>
            </w:pPr>
            <w:r>
              <w:t>-7.38%</w:t>
            </w:r>
          </w:p>
        </w:tc>
        <w:tc>
          <w:tcPr>
            <w:tcW w:w="1315" w:type="dxa"/>
          </w:tcPr>
          <w:p w:rsidR="00BD3917" w:rsidRDefault="00BD3917" w:rsidP="00BD3917">
            <w:pPr>
              <w:jc w:val="right"/>
            </w:pPr>
            <w:r>
              <w:t>0.97%</w:t>
            </w:r>
          </w:p>
        </w:tc>
        <w:tc>
          <w:tcPr>
            <w:tcW w:w="1315" w:type="dxa"/>
          </w:tcPr>
          <w:p w:rsidR="00BD3917" w:rsidRDefault="00BD3917" w:rsidP="00BD3917">
            <w:pPr>
              <w:jc w:val="right"/>
            </w:pPr>
            <w:r>
              <w:t>-8.02%</w:t>
            </w:r>
          </w:p>
        </w:tc>
        <w:tc>
          <w:tcPr>
            <w:tcW w:w="1315" w:type="dxa"/>
          </w:tcPr>
          <w:p w:rsidR="00BD3917" w:rsidRDefault="00BD3917" w:rsidP="00BD3917">
            <w:pPr>
              <w:jc w:val="right"/>
            </w:pPr>
            <w:r>
              <w:t>0.98%</w:t>
            </w:r>
          </w:p>
        </w:tc>
        <w:tc>
          <w:tcPr>
            <w:tcW w:w="907" w:type="dxa"/>
          </w:tcPr>
          <w:p w:rsidR="00BD3917" w:rsidRDefault="00BD3917" w:rsidP="00BD3917">
            <w:pPr>
              <w:jc w:val="right"/>
            </w:pPr>
            <w:r>
              <w:t>0.64%</w:t>
            </w:r>
          </w:p>
        </w:tc>
        <w:tc>
          <w:tcPr>
            <w:tcW w:w="907" w:type="dxa"/>
          </w:tcPr>
          <w:p w:rsidR="00BD3917" w:rsidRDefault="00BD3917" w:rsidP="00BD3917">
            <w:pPr>
              <w:jc w:val="right"/>
            </w:pPr>
            <w:r>
              <w:t>-0.01%</w:t>
            </w:r>
          </w:p>
        </w:tc>
      </w:tr>
      <w:tr w:rsidR="00BD3917" w:rsidTr="00BD3917">
        <w:tc>
          <w:tcPr>
            <w:tcW w:w="1429" w:type="dxa"/>
          </w:tcPr>
          <w:p w:rsidR="00BD3917" w:rsidRDefault="00BD3917" w:rsidP="00BD3917">
            <w:pPr>
              <w:jc w:val="left"/>
            </w:pPr>
            <w:r>
              <w:rPr>
                <w:rFonts w:hint="eastAsia"/>
              </w:rPr>
              <w:t>自基金合同生效起至今</w:t>
            </w:r>
          </w:p>
        </w:tc>
        <w:tc>
          <w:tcPr>
            <w:tcW w:w="1315" w:type="dxa"/>
          </w:tcPr>
          <w:p w:rsidR="00BD3917" w:rsidRDefault="00BD3917" w:rsidP="00BD3917">
            <w:pPr>
              <w:jc w:val="right"/>
            </w:pPr>
            <w:r>
              <w:t>-7.22%</w:t>
            </w:r>
          </w:p>
        </w:tc>
        <w:tc>
          <w:tcPr>
            <w:tcW w:w="1315" w:type="dxa"/>
          </w:tcPr>
          <w:p w:rsidR="00BD3917" w:rsidRDefault="00BD3917" w:rsidP="00BD3917">
            <w:pPr>
              <w:jc w:val="right"/>
            </w:pPr>
            <w:r>
              <w:t>0.88%</w:t>
            </w:r>
          </w:p>
        </w:tc>
        <w:tc>
          <w:tcPr>
            <w:tcW w:w="1315" w:type="dxa"/>
          </w:tcPr>
          <w:p w:rsidR="00BD3917" w:rsidRDefault="00BD3917" w:rsidP="00BD3917">
            <w:pPr>
              <w:jc w:val="right"/>
            </w:pPr>
            <w:r>
              <w:t>-7.35%</w:t>
            </w:r>
          </w:p>
        </w:tc>
        <w:tc>
          <w:tcPr>
            <w:tcW w:w="1315" w:type="dxa"/>
          </w:tcPr>
          <w:p w:rsidR="00BD3917" w:rsidRDefault="00BD3917" w:rsidP="00BD3917">
            <w:pPr>
              <w:jc w:val="right"/>
            </w:pPr>
            <w:r>
              <w:t>1.00%</w:t>
            </w:r>
          </w:p>
        </w:tc>
        <w:tc>
          <w:tcPr>
            <w:tcW w:w="907" w:type="dxa"/>
          </w:tcPr>
          <w:p w:rsidR="00BD3917" w:rsidRDefault="00BD3917" w:rsidP="00BD3917">
            <w:pPr>
              <w:jc w:val="right"/>
            </w:pPr>
            <w:r>
              <w:t>0.13%</w:t>
            </w:r>
          </w:p>
        </w:tc>
        <w:tc>
          <w:tcPr>
            <w:tcW w:w="907" w:type="dxa"/>
          </w:tcPr>
          <w:p w:rsidR="00BD3917" w:rsidRDefault="00BD3917" w:rsidP="00BD3917">
            <w:pPr>
              <w:jc w:val="right"/>
            </w:pPr>
            <w:r>
              <w:t>-0.12%</w:t>
            </w:r>
          </w:p>
        </w:tc>
      </w:tr>
    </w:tbl>
    <w:p w:rsidR="00BD3917" w:rsidRDefault="00BD3917" w:rsidP="00BD3917">
      <w:pPr>
        <w:pStyle w:val="-3"/>
        <w:spacing w:before="156" w:after="156"/>
        <w:rPr>
          <w:rFonts w:hint="eastAsia"/>
        </w:rPr>
      </w:pPr>
      <w:r>
        <w:rPr>
          <w:rFonts w:hint="eastAsia"/>
        </w:rPr>
        <w:t>自基金合同生效以来基金份额累计净值增长率变动及其与同期业绩比较基准收益率变动的比较</w:t>
      </w:r>
    </w:p>
    <w:p w:rsidR="00BD3917" w:rsidRDefault="00BD3917" w:rsidP="00BD3917">
      <w:r>
        <w:rPr>
          <w:noProof/>
        </w:rPr>
        <w:drawing>
          <wp:inline distT="0" distB="0" distL="0" distR="0">
            <wp:extent cx="5274310" cy="341693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416935"/>
                    </a:xfrm>
                    <a:prstGeom prst="rect">
                      <a:avLst/>
                    </a:prstGeom>
                  </pic:spPr>
                </pic:pic>
              </a:graphicData>
            </a:graphic>
          </wp:inline>
        </w:drawing>
      </w:r>
    </w:p>
    <w:p w:rsidR="00BD3917" w:rsidRDefault="00BD3917" w:rsidP="00BD3917">
      <w:r>
        <w:rPr>
          <w:noProof/>
        </w:rPr>
        <w:drawing>
          <wp:inline distT="0" distB="0" distL="0" distR="0">
            <wp:extent cx="5274310" cy="3421380"/>
            <wp:effectExtent l="0" t="0" r="2540" b="762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421380"/>
                    </a:xfrm>
                    <a:prstGeom prst="rect">
                      <a:avLst/>
                    </a:prstGeom>
                  </pic:spPr>
                </pic:pic>
              </a:graphicData>
            </a:graphic>
          </wp:inline>
        </w:drawing>
      </w:r>
    </w:p>
    <w:p w:rsidR="00BD3917" w:rsidRDefault="00BD3917" w:rsidP="00BD3917">
      <w:pPr>
        <w:pStyle w:val="-8"/>
        <w:rPr>
          <w:rFonts w:hint="eastAsia"/>
        </w:rPr>
      </w:pPr>
      <w:r>
        <w:rPr>
          <w:rFonts w:hint="eastAsia"/>
        </w:rPr>
        <w:lastRenderedPageBreak/>
        <w:t>注：本基金合同于2025年8月26日生效，截至本报告期末基金成立未满一年；自基金成立日起6个月内为建仓期，建仓期结束时各项资产配置比例符合合同约定。</w:t>
      </w:r>
    </w:p>
    <w:p w:rsidR="00BD3917" w:rsidRDefault="00BD3917" w:rsidP="00BD3917">
      <w:pPr>
        <w:pStyle w:val="-1"/>
        <w:ind w:left="281" w:hanging="281"/>
        <w:rPr>
          <w:rFonts w:hint="eastAsia"/>
        </w:rPr>
      </w:pPr>
      <w:r>
        <w:rPr>
          <w:rFonts w:hint="eastAsia"/>
        </w:rPr>
        <w:t>管理人报告</w:t>
      </w:r>
    </w:p>
    <w:p w:rsidR="00BD3917" w:rsidRDefault="00BD3917" w:rsidP="00BD3917">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BD3917" w:rsidTr="0048052A">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BD3917" w:rsidRPr="00BD3917" w:rsidRDefault="00BD3917" w:rsidP="00BD3917">
            <w:pPr>
              <w:jc w:val="center"/>
              <w:rPr>
                <w:b/>
              </w:rPr>
            </w:pPr>
            <w:r w:rsidRPr="00BD3917">
              <w:rPr>
                <w:rFonts w:hint="eastAsia"/>
                <w:b/>
              </w:rPr>
              <w:t>姓名</w:t>
            </w:r>
          </w:p>
        </w:tc>
        <w:tc>
          <w:tcPr>
            <w:tcW w:w="851" w:type="dxa"/>
            <w:vMerge w:val="restart"/>
          </w:tcPr>
          <w:p w:rsidR="00BD3917" w:rsidRPr="00BD3917" w:rsidRDefault="00BD3917" w:rsidP="00BD3917">
            <w:pPr>
              <w:jc w:val="center"/>
              <w:rPr>
                <w:b/>
              </w:rPr>
            </w:pPr>
            <w:r w:rsidRPr="00BD3917">
              <w:rPr>
                <w:rFonts w:hint="eastAsia"/>
                <w:b/>
              </w:rPr>
              <w:t>职务</w:t>
            </w:r>
          </w:p>
        </w:tc>
        <w:tc>
          <w:tcPr>
            <w:tcW w:w="2234" w:type="dxa"/>
            <w:gridSpan w:val="2"/>
            <w:tcBorders>
              <w:bottom w:val="single" w:sz="4" w:space="0" w:color="auto"/>
            </w:tcBorders>
          </w:tcPr>
          <w:p w:rsidR="00BD3917" w:rsidRPr="00BD3917" w:rsidRDefault="00BD3917" w:rsidP="00BD3917">
            <w:pPr>
              <w:jc w:val="center"/>
              <w:rPr>
                <w:b/>
              </w:rPr>
            </w:pPr>
            <w:r w:rsidRPr="00BD3917">
              <w:rPr>
                <w:rFonts w:hint="eastAsia"/>
                <w:b/>
              </w:rPr>
              <w:t>任本基金的基金经理期限</w:t>
            </w:r>
          </w:p>
        </w:tc>
        <w:tc>
          <w:tcPr>
            <w:tcW w:w="703" w:type="dxa"/>
            <w:vMerge w:val="restart"/>
          </w:tcPr>
          <w:p w:rsidR="00BD3917" w:rsidRPr="00BD3917" w:rsidRDefault="00BD3917" w:rsidP="00BD3917">
            <w:pPr>
              <w:jc w:val="center"/>
              <w:rPr>
                <w:b/>
              </w:rPr>
            </w:pPr>
            <w:r w:rsidRPr="00BD3917">
              <w:rPr>
                <w:rFonts w:hint="eastAsia"/>
                <w:b/>
              </w:rPr>
              <w:t>证券从业年限</w:t>
            </w:r>
          </w:p>
        </w:tc>
        <w:tc>
          <w:tcPr>
            <w:tcW w:w="3856" w:type="dxa"/>
            <w:vMerge w:val="restart"/>
          </w:tcPr>
          <w:p w:rsidR="00BD3917" w:rsidRPr="00BD3917" w:rsidRDefault="00BD3917" w:rsidP="00BD3917">
            <w:pPr>
              <w:jc w:val="center"/>
              <w:rPr>
                <w:b/>
              </w:rPr>
            </w:pPr>
            <w:r w:rsidRPr="00BD3917">
              <w:rPr>
                <w:rFonts w:hint="eastAsia"/>
                <w:b/>
              </w:rPr>
              <w:t>说明</w:t>
            </w:r>
          </w:p>
        </w:tc>
      </w:tr>
      <w:tr w:rsidR="00BD3917" w:rsidTr="00BD3917">
        <w:tc>
          <w:tcPr>
            <w:tcW w:w="862" w:type="dxa"/>
            <w:vMerge/>
          </w:tcPr>
          <w:p w:rsidR="00BD3917" w:rsidRDefault="00BD3917" w:rsidP="00BD3917">
            <w:pPr>
              <w:jc w:val="left"/>
            </w:pPr>
          </w:p>
        </w:tc>
        <w:tc>
          <w:tcPr>
            <w:tcW w:w="851" w:type="dxa"/>
            <w:vMerge/>
          </w:tcPr>
          <w:p w:rsidR="00BD3917" w:rsidRDefault="00BD3917" w:rsidP="00BD3917">
            <w:pPr>
              <w:jc w:val="left"/>
            </w:pPr>
          </w:p>
        </w:tc>
        <w:tc>
          <w:tcPr>
            <w:tcW w:w="1117" w:type="dxa"/>
            <w:shd w:val="clear" w:color="auto" w:fill="BFBFBF"/>
          </w:tcPr>
          <w:p w:rsidR="00BD3917" w:rsidRPr="00BD3917" w:rsidRDefault="00BD3917" w:rsidP="00BD3917">
            <w:pPr>
              <w:jc w:val="center"/>
              <w:rPr>
                <w:b/>
              </w:rPr>
            </w:pPr>
            <w:r w:rsidRPr="00BD3917">
              <w:rPr>
                <w:rFonts w:hint="eastAsia"/>
                <w:b/>
              </w:rPr>
              <w:t>任职日期</w:t>
            </w:r>
          </w:p>
        </w:tc>
        <w:tc>
          <w:tcPr>
            <w:tcW w:w="1117" w:type="dxa"/>
            <w:shd w:val="clear" w:color="auto" w:fill="BFBFBF"/>
          </w:tcPr>
          <w:p w:rsidR="00BD3917" w:rsidRPr="00BD3917" w:rsidRDefault="00BD3917" w:rsidP="00BD3917">
            <w:pPr>
              <w:jc w:val="center"/>
              <w:rPr>
                <w:b/>
              </w:rPr>
            </w:pPr>
            <w:r w:rsidRPr="00BD3917">
              <w:rPr>
                <w:rFonts w:hint="eastAsia"/>
                <w:b/>
              </w:rPr>
              <w:t>离任日期</w:t>
            </w:r>
          </w:p>
        </w:tc>
        <w:tc>
          <w:tcPr>
            <w:tcW w:w="703" w:type="dxa"/>
            <w:vMerge/>
          </w:tcPr>
          <w:p w:rsidR="00BD3917" w:rsidRDefault="00BD3917" w:rsidP="00BD3917">
            <w:pPr>
              <w:jc w:val="left"/>
            </w:pPr>
          </w:p>
        </w:tc>
        <w:tc>
          <w:tcPr>
            <w:tcW w:w="3856" w:type="dxa"/>
            <w:vMerge/>
          </w:tcPr>
          <w:p w:rsidR="00BD3917" w:rsidRDefault="00BD3917" w:rsidP="00BD3917">
            <w:pPr>
              <w:jc w:val="left"/>
            </w:pPr>
          </w:p>
        </w:tc>
      </w:tr>
      <w:tr w:rsidR="00BD3917" w:rsidTr="00BD3917">
        <w:tc>
          <w:tcPr>
            <w:tcW w:w="862" w:type="dxa"/>
          </w:tcPr>
          <w:p w:rsidR="00BD3917" w:rsidRDefault="00BD3917" w:rsidP="00BD3917">
            <w:pPr>
              <w:jc w:val="left"/>
            </w:pPr>
            <w:r>
              <w:rPr>
                <w:rFonts w:hint="eastAsia"/>
              </w:rPr>
              <w:t>杨恺宁</w:t>
            </w:r>
          </w:p>
        </w:tc>
        <w:tc>
          <w:tcPr>
            <w:tcW w:w="851" w:type="dxa"/>
          </w:tcPr>
          <w:p w:rsidR="00BD3917" w:rsidRDefault="00BD3917" w:rsidP="00BD3917">
            <w:pPr>
              <w:jc w:val="left"/>
            </w:pPr>
            <w:r>
              <w:rPr>
                <w:rFonts w:hint="eastAsia"/>
              </w:rPr>
              <w:t>本基金基金经理</w:t>
            </w:r>
          </w:p>
        </w:tc>
        <w:tc>
          <w:tcPr>
            <w:tcW w:w="1117" w:type="dxa"/>
          </w:tcPr>
          <w:p w:rsidR="00BD3917" w:rsidRDefault="00BD3917" w:rsidP="00BD3917">
            <w:pPr>
              <w:jc w:val="left"/>
            </w:pPr>
            <w:r>
              <w:rPr>
                <w:rFonts w:hint="eastAsia"/>
              </w:rPr>
              <w:t>2025</w:t>
            </w:r>
            <w:r>
              <w:rPr>
                <w:rFonts w:hint="eastAsia"/>
              </w:rPr>
              <w:t>年</w:t>
            </w:r>
            <w:r>
              <w:rPr>
                <w:rFonts w:hint="eastAsia"/>
              </w:rPr>
              <w:t>8</w:t>
            </w:r>
            <w:r>
              <w:rPr>
                <w:rFonts w:hint="eastAsia"/>
              </w:rPr>
              <w:t>月</w:t>
            </w:r>
            <w:r>
              <w:rPr>
                <w:rFonts w:hint="eastAsia"/>
              </w:rPr>
              <w:t>26</w:t>
            </w:r>
            <w:r>
              <w:rPr>
                <w:rFonts w:hint="eastAsia"/>
              </w:rPr>
              <w:t>日</w:t>
            </w:r>
          </w:p>
        </w:tc>
        <w:tc>
          <w:tcPr>
            <w:tcW w:w="1117" w:type="dxa"/>
          </w:tcPr>
          <w:p w:rsidR="00BD3917" w:rsidRDefault="00BD3917" w:rsidP="00BD3917">
            <w:pPr>
              <w:jc w:val="right"/>
            </w:pPr>
            <w:r>
              <w:t>-</w:t>
            </w:r>
          </w:p>
        </w:tc>
        <w:tc>
          <w:tcPr>
            <w:tcW w:w="703" w:type="dxa"/>
          </w:tcPr>
          <w:p w:rsidR="00BD3917" w:rsidRDefault="00BD3917" w:rsidP="00BD3917">
            <w:pPr>
              <w:jc w:val="left"/>
            </w:pPr>
            <w:r>
              <w:rPr>
                <w:rFonts w:hint="eastAsia"/>
              </w:rPr>
              <w:t>8</w:t>
            </w:r>
            <w:r>
              <w:rPr>
                <w:rFonts w:hint="eastAsia"/>
              </w:rPr>
              <w:t>年</w:t>
            </w:r>
          </w:p>
        </w:tc>
        <w:tc>
          <w:tcPr>
            <w:tcW w:w="3856" w:type="dxa"/>
          </w:tcPr>
          <w:p w:rsidR="00BD3917" w:rsidRDefault="00BD3917" w:rsidP="00BD3917">
            <w:r>
              <w:rPr>
                <w:rFonts w:hint="eastAsia"/>
              </w:rPr>
              <w:t>中国国籍，约翰霍普金斯大学金融数学专业硕士，具有基金从业资格。</w:t>
            </w:r>
            <w:r>
              <w:rPr>
                <w:rFonts w:hint="eastAsia"/>
              </w:rPr>
              <w:t>2018</w:t>
            </w:r>
            <w:r>
              <w:rPr>
                <w:rFonts w:hint="eastAsia"/>
              </w:rPr>
              <w:t>年</w:t>
            </w:r>
            <w:r>
              <w:rPr>
                <w:rFonts w:hint="eastAsia"/>
              </w:rPr>
              <w:t>2</w:t>
            </w:r>
            <w:r>
              <w:rPr>
                <w:rFonts w:hint="eastAsia"/>
              </w:rPr>
              <w:t>月加入南方基金，任指数投资部研究员；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2024</w:t>
            </w:r>
            <w:r>
              <w:rPr>
                <w:rFonts w:hint="eastAsia"/>
              </w:rPr>
              <w:t>年</w:t>
            </w:r>
            <w:r>
              <w:rPr>
                <w:rFonts w:hint="eastAsia"/>
              </w:rPr>
              <w:t>11</w:t>
            </w:r>
            <w:r>
              <w:rPr>
                <w:rFonts w:hint="eastAsia"/>
              </w:rPr>
              <w:t>月</w:t>
            </w:r>
            <w:r>
              <w:rPr>
                <w:rFonts w:hint="eastAsia"/>
              </w:rPr>
              <w:t>4</w:t>
            </w:r>
            <w:r>
              <w:rPr>
                <w:rFonts w:hint="eastAsia"/>
              </w:rPr>
              <w:t>日，任南方房地产</w:t>
            </w:r>
            <w:r>
              <w:rPr>
                <w:rFonts w:hint="eastAsia"/>
              </w:rPr>
              <w:t>ETF</w:t>
            </w:r>
            <w:r>
              <w:rPr>
                <w:rFonts w:hint="eastAsia"/>
              </w:rPr>
              <w:t>、南方创业板</w:t>
            </w:r>
            <w:r>
              <w:rPr>
                <w:rFonts w:hint="eastAsia"/>
              </w:rPr>
              <w:t>ETF</w:t>
            </w:r>
            <w:r>
              <w:rPr>
                <w:rFonts w:hint="eastAsia"/>
              </w:rPr>
              <w:t>、南方恒生香港上市生物科技</w:t>
            </w:r>
            <w:r>
              <w:rPr>
                <w:rFonts w:hint="eastAsia"/>
              </w:rPr>
              <w:t>ETF</w:t>
            </w:r>
            <w:r>
              <w:rPr>
                <w:rFonts w:hint="eastAsia"/>
              </w:rPr>
              <w:t>（</w:t>
            </w:r>
            <w:r>
              <w:rPr>
                <w:rFonts w:hint="eastAsia"/>
              </w:rPr>
              <w:t>QDII</w:t>
            </w:r>
            <w:r>
              <w:rPr>
                <w:rFonts w:hint="eastAsia"/>
              </w:rPr>
              <w:t>）基金经理助理；</w:t>
            </w:r>
            <w:r>
              <w:rPr>
                <w:rFonts w:hint="eastAsia"/>
              </w:rPr>
              <w:t>2023</w:t>
            </w:r>
            <w:r>
              <w:rPr>
                <w:rFonts w:hint="eastAsia"/>
              </w:rPr>
              <w:t>年</w:t>
            </w:r>
            <w:r>
              <w:rPr>
                <w:rFonts w:hint="eastAsia"/>
              </w:rPr>
              <w:t>10</w:t>
            </w:r>
            <w:r>
              <w:rPr>
                <w:rFonts w:hint="eastAsia"/>
              </w:rPr>
              <w:t>月</w:t>
            </w:r>
            <w:r>
              <w:rPr>
                <w:rFonts w:hint="eastAsia"/>
              </w:rPr>
              <w:t>23</w:t>
            </w:r>
            <w:r>
              <w:rPr>
                <w:rFonts w:hint="eastAsia"/>
              </w:rPr>
              <w:t>日至</w:t>
            </w:r>
            <w:r>
              <w:rPr>
                <w:rFonts w:hint="eastAsia"/>
              </w:rPr>
              <w:t>2024</w:t>
            </w:r>
            <w:r>
              <w:rPr>
                <w:rFonts w:hint="eastAsia"/>
              </w:rPr>
              <w:t>年</w:t>
            </w:r>
            <w:r>
              <w:rPr>
                <w:rFonts w:hint="eastAsia"/>
              </w:rPr>
              <w:t>11</w:t>
            </w:r>
            <w:r>
              <w:rPr>
                <w:rFonts w:hint="eastAsia"/>
              </w:rPr>
              <w:t>月</w:t>
            </w:r>
            <w:r>
              <w:rPr>
                <w:rFonts w:hint="eastAsia"/>
              </w:rPr>
              <w:t>4</w:t>
            </w:r>
            <w:r>
              <w:rPr>
                <w:rFonts w:hint="eastAsia"/>
              </w:rPr>
              <w:t>日，任南方中证通信服务</w:t>
            </w:r>
            <w:r>
              <w:rPr>
                <w:rFonts w:hint="eastAsia"/>
              </w:rPr>
              <w:t>ETF</w:t>
            </w:r>
            <w:r>
              <w:rPr>
                <w:rFonts w:hint="eastAsia"/>
              </w:rPr>
              <w:t>基金经理助理；</w:t>
            </w:r>
            <w:r>
              <w:rPr>
                <w:rFonts w:hint="eastAsia"/>
              </w:rPr>
              <w:t>2024</w:t>
            </w:r>
            <w:r>
              <w:rPr>
                <w:rFonts w:hint="eastAsia"/>
              </w:rPr>
              <w:t>年</w:t>
            </w:r>
            <w:r>
              <w:rPr>
                <w:rFonts w:hint="eastAsia"/>
              </w:rPr>
              <w:t>11</w:t>
            </w:r>
            <w:r>
              <w:rPr>
                <w:rFonts w:hint="eastAsia"/>
              </w:rPr>
              <w:t>月</w:t>
            </w:r>
            <w:r>
              <w:rPr>
                <w:rFonts w:hint="eastAsia"/>
              </w:rPr>
              <w:t>4</w:t>
            </w:r>
            <w:r>
              <w:rPr>
                <w:rFonts w:hint="eastAsia"/>
              </w:rPr>
              <w:t>日至今，任南方黄金股指数基金经理；</w:t>
            </w:r>
            <w:r>
              <w:rPr>
                <w:rFonts w:hint="eastAsia"/>
              </w:rPr>
              <w:t>2024</w:t>
            </w:r>
            <w:r>
              <w:rPr>
                <w:rFonts w:hint="eastAsia"/>
              </w:rPr>
              <w:t>年</w:t>
            </w:r>
            <w:r>
              <w:rPr>
                <w:rFonts w:hint="eastAsia"/>
              </w:rPr>
              <w:t>12</w:t>
            </w:r>
            <w:r>
              <w:rPr>
                <w:rFonts w:hint="eastAsia"/>
              </w:rPr>
              <w:t>月</w:t>
            </w:r>
            <w:r>
              <w:rPr>
                <w:rFonts w:hint="eastAsia"/>
              </w:rPr>
              <w:t>30</w:t>
            </w:r>
            <w:r>
              <w:rPr>
                <w:rFonts w:hint="eastAsia"/>
              </w:rPr>
              <w:t>日至今，任南方上证</w:t>
            </w:r>
            <w:r>
              <w:rPr>
                <w:rFonts w:hint="eastAsia"/>
              </w:rPr>
              <w:t>180ETF</w:t>
            </w:r>
            <w:r>
              <w:rPr>
                <w:rFonts w:hint="eastAsia"/>
              </w:rPr>
              <w:t>基金经理；</w:t>
            </w:r>
            <w:r>
              <w:rPr>
                <w:rFonts w:hint="eastAsia"/>
              </w:rPr>
              <w:t>2025</w:t>
            </w:r>
            <w:r>
              <w:rPr>
                <w:rFonts w:hint="eastAsia"/>
              </w:rPr>
              <w:t>年</w:t>
            </w:r>
            <w:r>
              <w:rPr>
                <w:rFonts w:hint="eastAsia"/>
              </w:rPr>
              <w:t>1</w:t>
            </w:r>
            <w:r>
              <w:rPr>
                <w:rFonts w:hint="eastAsia"/>
              </w:rPr>
              <w:t>月</w:t>
            </w:r>
            <w:r>
              <w:rPr>
                <w:rFonts w:hint="eastAsia"/>
              </w:rPr>
              <w:t>20</w:t>
            </w:r>
            <w:r>
              <w:rPr>
                <w:rFonts w:hint="eastAsia"/>
              </w:rPr>
              <w:t>日至今，任南方上证</w:t>
            </w:r>
            <w:r>
              <w:rPr>
                <w:rFonts w:hint="eastAsia"/>
              </w:rPr>
              <w:t>180ETF</w:t>
            </w:r>
            <w:r>
              <w:rPr>
                <w:rFonts w:hint="eastAsia"/>
              </w:rPr>
              <w:t>发起联接（原：南方上证</w:t>
            </w:r>
            <w:r>
              <w:rPr>
                <w:rFonts w:hint="eastAsia"/>
              </w:rPr>
              <w:t>180</w:t>
            </w:r>
            <w:r>
              <w:rPr>
                <w:rFonts w:hint="eastAsia"/>
              </w:rPr>
              <w:t>指数发起）基金经理；</w:t>
            </w:r>
            <w:r>
              <w:rPr>
                <w:rFonts w:hint="eastAsia"/>
              </w:rPr>
              <w:t>2025</w:t>
            </w:r>
            <w:r>
              <w:rPr>
                <w:rFonts w:hint="eastAsia"/>
              </w:rPr>
              <w:t>年</w:t>
            </w:r>
            <w:r>
              <w:rPr>
                <w:rFonts w:hint="eastAsia"/>
              </w:rPr>
              <w:t>2</w:t>
            </w:r>
            <w:r>
              <w:rPr>
                <w:rFonts w:hint="eastAsia"/>
              </w:rPr>
              <w:t>月</w:t>
            </w:r>
            <w:r>
              <w:rPr>
                <w:rFonts w:hint="eastAsia"/>
              </w:rPr>
              <w:t>26</w:t>
            </w:r>
            <w:r>
              <w:rPr>
                <w:rFonts w:hint="eastAsia"/>
              </w:rPr>
              <w:t>日至今，任南方上证科创板综合</w:t>
            </w:r>
            <w:r>
              <w:rPr>
                <w:rFonts w:hint="eastAsia"/>
              </w:rPr>
              <w:t>ETF</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8</w:t>
            </w:r>
            <w:r>
              <w:rPr>
                <w:rFonts w:hint="eastAsia"/>
              </w:rPr>
              <w:t>日至今，任南方上证科创板综合</w:t>
            </w:r>
            <w:r>
              <w:rPr>
                <w:rFonts w:hint="eastAsia"/>
              </w:rPr>
              <w:t>ETF</w:t>
            </w:r>
            <w:r>
              <w:rPr>
                <w:rFonts w:hint="eastAsia"/>
              </w:rPr>
              <w:t>联接基金经理；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日至今，任南方上证科创板成长</w:t>
            </w:r>
            <w:r>
              <w:rPr>
                <w:rFonts w:hint="eastAsia"/>
              </w:rPr>
              <w:t>ETF</w:t>
            </w:r>
            <w:r>
              <w:rPr>
                <w:rFonts w:hint="eastAsia"/>
              </w:rPr>
              <w:t>基金经理；</w:t>
            </w:r>
            <w:r>
              <w:rPr>
                <w:rFonts w:hint="eastAsia"/>
              </w:rPr>
              <w:t>2025</w:t>
            </w:r>
            <w:r>
              <w:rPr>
                <w:rFonts w:hint="eastAsia"/>
              </w:rPr>
              <w:t>年</w:t>
            </w:r>
            <w:r>
              <w:rPr>
                <w:rFonts w:hint="eastAsia"/>
              </w:rPr>
              <w:t>8</w:t>
            </w:r>
            <w:r>
              <w:rPr>
                <w:rFonts w:hint="eastAsia"/>
              </w:rPr>
              <w:t>月</w:t>
            </w:r>
            <w:r>
              <w:rPr>
                <w:rFonts w:hint="eastAsia"/>
              </w:rPr>
              <w:t>26</w:t>
            </w:r>
            <w:r>
              <w:rPr>
                <w:rFonts w:hint="eastAsia"/>
              </w:rPr>
              <w:t>日至今，任南方中证全指家用电器指数发起基金经理；</w:t>
            </w:r>
            <w:r>
              <w:rPr>
                <w:rFonts w:hint="eastAsia"/>
              </w:rPr>
              <w:t>2025</w:t>
            </w:r>
            <w:r>
              <w:rPr>
                <w:rFonts w:hint="eastAsia"/>
              </w:rPr>
              <w:t>年</w:t>
            </w:r>
            <w:r>
              <w:rPr>
                <w:rFonts w:hint="eastAsia"/>
              </w:rPr>
              <w:t>11</w:t>
            </w:r>
            <w:r>
              <w:rPr>
                <w:rFonts w:hint="eastAsia"/>
              </w:rPr>
              <w:t>月</w:t>
            </w:r>
            <w:r>
              <w:rPr>
                <w:rFonts w:hint="eastAsia"/>
              </w:rPr>
              <w:t>25</w:t>
            </w:r>
            <w:r>
              <w:rPr>
                <w:rFonts w:hint="eastAsia"/>
              </w:rPr>
              <w:t>日至今，任南方中证全指电子行业指数基金经理；</w:t>
            </w:r>
            <w:r>
              <w:rPr>
                <w:rFonts w:hint="eastAsia"/>
              </w:rPr>
              <w:t>2025</w:t>
            </w:r>
            <w:r>
              <w:rPr>
                <w:rFonts w:hint="eastAsia"/>
              </w:rPr>
              <w:t>年</w:t>
            </w:r>
            <w:r>
              <w:rPr>
                <w:rFonts w:hint="eastAsia"/>
              </w:rPr>
              <w:t>12</w:t>
            </w:r>
            <w:r>
              <w:rPr>
                <w:rFonts w:hint="eastAsia"/>
              </w:rPr>
              <w:t>月</w:t>
            </w:r>
            <w:r>
              <w:rPr>
                <w:rFonts w:hint="eastAsia"/>
              </w:rPr>
              <w:t>5</w:t>
            </w:r>
            <w:r>
              <w:rPr>
                <w:rFonts w:hint="eastAsia"/>
              </w:rPr>
              <w:t>日至今，任南方上海金</w:t>
            </w:r>
            <w:r>
              <w:rPr>
                <w:rFonts w:hint="eastAsia"/>
              </w:rPr>
              <w:t>ETF</w:t>
            </w:r>
            <w:r>
              <w:rPr>
                <w:rFonts w:hint="eastAsia"/>
              </w:rPr>
              <w:t>、南方上海金</w:t>
            </w:r>
            <w:r>
              <w:rPr>
                <w:rFonts w:hint="eastAsia"/>
              </w:rPr>
              <w:t>ETF</w:t>
            </w:r>
            <w:r>
              <w:rPr>
                <w:rFonts w:hint="eastAsia"/>
              </w:rPr>
              <w:t>发起联接基金经理；</w:t>
            </w:r>
            <w:r>
              <w:rPr>
                <w:rFonts w:hint="eastAsia"/>
              </w:rPr>
              <w:t>2026</w:t>
            </w:r>
            <w:r>
              <w:rPr>
                <w:rFonts w:hint="eastAsia"/>
              </w:rPr>
              <w:t>年</w:t>
            </w:r>
            <w:r>
              <w:rPr>
                <w:rFonts w:hint="eastAsia"/>
              </w:rPr>
              <w:t>3</w:t>
            </w:r>
            <w:r>
              <w:rPr>
                <w:rFonts w:hint="eastAsia"/>
              </w:rPr>
              <w:t>月</w:t>
            </w:r>
            <w:r>
              <w:rPr>
                <w:rFonts w:hint="eastAsia"/>
              </w:rPr>
              <w:t>27</w:t>
            </w:r>
            <w:r>
              <w:rPr>
                <w:rFonts w:hint="eastAsia"/>
              </w:rPr>
              <w:t>日至今，任南方中证全指红利质量</w:t>
            </w:r>
            <w:r>
              <w:rPr>
                <w:rFonts w:hint="eastAsia"/>
              </w:rPr>
              <w:t>ETF</w:t>
            </w:r>
            <w:r>
              <w:rPr>
                <w:rFonts w:hint="eastAsia"/>
              </w:rPr>
              <w:t>基金经理。</w:t>
            </w:r>
          </w:p>
        </w:tc>
      </w:tr>
    </w:tbl>
    <w:p w:rsidR="00BD3917" w:rsidRDefault="00BD3917" w:rsidP="00BD3917">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BD3917" w:rsidRDefault="00BD3917" w:rsidP="00BD3917">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BD3917" w:rsidRDefault="00BD3917" w:rsidP="00BD3917">
      <w:pPr>
        <w:pStyle w:val="-2"/>
        <w:spacing w:before="312"/>
        <w:rPr>
          <w:rFonts w:hint="eastAsia"/>
        </w:rPr>
      </w:pPr>
      <w:r>
        <w:rPr>
          <w:rFonts w:hint="eastAsia"/>
        </w:rPr>
        <w:lastRenderedPageBreak/>
        <w:t>管理人对报告期内本基金运作遵规守信情况的说明</w:t>
      </w:r>
    </w:p>
    <w:p w:rsidR="00BD3917" w:rsidRDefault="00BD3917" w:rsidP="00BD3917">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BD3917" w:rsidRDefault="00BD3917" w:rsidP="00BD3917">
      <w:pPr>
        <w:pStyle w:val="-2"/>
        <w:spacing w:before="312"/>
        <w:rPr>
          <w:rFonts w:hint="eastAsia"/>
        </w:rPr>
      </w:pPr>
      <w:r>
        <w:rPr>
          <w:rFonts w:hint="eastAsia"/>
        </w:rPr>
        <w:t>公平交易专项说明</w:t>
      </w:r>
    </w:p>
    <w:p w:rsidR="00BD3917" w:rsidRDefault="00BD3917" w:rsidP="00BD3917">
      <w:pPr>
        <w:pStyle w:val="-3"/>
        <w:spacing w:before="156" w:after="156"/>
        <w:rPr>
          <w:rFonts w:hint="eastAsia"/>
        </w:rPr>
      </w:pPr>
      <w:r>
        <w:rPr>
          <w:rFonts w:hint="eastAsia"/>
        </w:rPr>
        <w:t>公平交易制度的执行情况</w:t>
      </w:r>
    </w:p>
    <w:p w:rsidR="00BD3917" w:rsidRDefault="00BD3917" w:rsidP="00BD3917">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BD3917" w:rsidRDefault="00BD3917" w:rsidP="00BD3917">
      <w:pPr>
        <w:pStyle w:val="-3"/>
        <w:spacing w:before="156" w:after="156"/>
        <w:rPr>
          <w:rFonts w:hint="eastAsia"/>
        </w:rPr>
      </w:pPr>
      <w:r>
        <w:rPr>
          <w:rFonts w:hint="eastAsia"/>
        </w:rPr>
        <w:t>异常交易行为的专项说明</w:t>
      </w:r>
    </w:p>
    <w:p w:rsidR="00BD3917" w:rsidRDefault="00BD3917" w:rsidP="00BD3917">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BD3917" w:rsidRDefault="00BD3917" w:rsidP="00BD3917">
      <w:pPr>
        <w:pStyle w:val="-2"/>
        <w:spacing w:before="312"/>
        <w:rPr>
          <w:rFonts w:hint="eastAsia"/>
        </w:rPr>
      </w:pPr>
      <w:r>
        <w:rPr>
          <w:rFonts w:hint="eastAsia"/>
        </w:rPr>
        <w:t>报告期内基金投资策略和运作分析</w:t>
      </w:r>
    </w:p>
    <w:p w:rsidR="00BD3917" w:rsidRDefault="00BD3917" w:rsidP="00BD3917">
      <w:pPr>
        <w:pStyle w:val="-"/>
        <w:ind w:firstLine="420"/>
        <w:rPr>
          <w:rFonts w:hint="eastAsia"/>
        </w:rPr>
      </w:pPr>
      <w:r>
        <w:rPr>
          <w:rFonts w:hint="eastAsia"/>
        </w:rPr>
        <w:t>2026年一季度，经济总体温和复苏，不乏结构性亮点，1-2月出口增速高达21.8%大超预期，尤其家电行业加速出海步伐，1-2月家电出口累计同比增长11.4%，其中2月单月同比大幅增长28.5%。家电出口对"一带一路"共建国家、东盟、拉丁美洲等新兴市场的占比持续提升，市场多元化成效显著。但在外部地缘冲击下市场整体回调，市场对上游原材料供给的担忧拖累行业表现，中证全指家用电器指数一季度下跌9.05%。</w:t>
      </w:r>
    </w:p>
    <w:p w:rsidR="00BD3917" w:rsidRDefault="00BD3917" w:rsidP="00BD3917">
      <w:pPr>
        <w:pStyle w:val="-"/>
        <w:ind w:firstLine="420"/>
        <w:rPr>
          <w:rFonts w:hint="eastAsia"/>
        </w:rPr>
      </w:pPr>
      <w:r>
        <w:rPr>
          <w:rFonts w:hint="eastAsia"/>
        </w:rPr>
        <w:t>报告期内，我们通过自建的指数化交易系统、日内择时交易模型、跟踪误差归因分析系统、现金流精算系统等，将本基金的跟踪误差指标控制在较好水平，并通过严格的风险管理流程，确保了本基金的安全运作。期间的跟踪偏离主要来源于大额申购赎回带来的成份股权重偏差，对此我们通过日内择时交易争取跟踪误差最小化。</w:t>
      </w:r>
    </w:p>
    <w:p w:rsidR="00BD3917" w:rsidRDefault="00BD3917" w:rsidP="00BD3917">
      <w:pPr>
        <w:pStyle w:val="-2"/>
        <w:spacing w:before="312"/>
        <w:rPr>
          <w:rFonts w:hint="eastAsia"/>
        </w:rPr>
      </w:pPr>
      <w:r>
        <w:rPr>
          <w:rFonts w:hint="eastAsia"/>
        </w:rPr>
        <w:t>报告期内基金的业绩表现</w:t>
      </w:r>
    </w:p>
    <w:p w:rsidR="00BD3917" w:rsidRDefault="00BD3917" w:rsidP="00BD3917">
      <w:pPr>
        <w:pStyle w:val="-"/>
        <w:ind w:firstLine="420"/>
        <w:rPr>
          <w:rFonts w:hint="eastAsia"/>
        </w:rPr>
      </w:pPr>
      <w:r>
        <w:rPr>
          <w:rFonts w:hint="eastAsia"/>
        </w:rPr>
        <w:t>截至报告期末，本基金A份额净值为0.9294元，报告期内，份额净值增长率为-8.48%，同期业绩基准增长率为-8.60%；本基金C份额净值为0.9278元，报告期内，份额净值增长率为-8.55%，同期业绩基准增长率为-8.60%。</w:t>
      </w:r>
    </w:p>
    <w:p w:rsidR="00BD3917" w:rsidRDefault="00BD3917" w:rsidP="00BD3917">
      <w:pPr>
        <w:pStyle w:val="-2"/>
        <w:spacing w:before="312"/>
        <w:rPr>
          <w:rFonts w:hint="eastAsia"/>
        </w:rPr>
      </w:pPr>
      <w:r>
        <w:rPr>
          <w:rFonts w:hint="eastAsia"/>
        </w:rPr>
        <w:lastRenderedPageBreak/>
        <w:t>报告期内基金持有人数或基金资产净值预警说明</w:t>
      </w:r>
    </w:p>
    <w:p w:rsidR="00BD3917" w:rsidRDefault="00BD3917" w:rsidP="00BD3917">
      <w:pPr>
        <w:pStyle w:val="-"/>
        <w:ind w:firstLine="420"/>
        <w:rPr>
          <w:rFonts w:hint="eastAsia"/>
        </w:rPr>
      </w:pPr>
      <w:r>
        <w:rPr>
          <w:rFonts w:hint="eastAsia"/>
        </w:rPr>
        <w:t>不适用。</w:t>
      </w:r>
    </w:p>
    <w:p w:rsidR="00BD3917" w:rsidRDefault="00BD3917" w:rsidP="00BD3917">
      <w:pPr>
        <w:pStyle w:val="-1"/>
        <w:ind w:left="281" w:hanging="281"/>
        <w:rPr>
          <w:rFonts w:hint="eastAsia"/>
        </w:rPr>
      </w:pPr>
      <w:r>
        <w:rPr>
          <w:rFonts w:hint="eastAsia"/>
        </w:rPr>
        <w:t>投资组合报告</w:t>
      </w:r>
    </w:p>
    <w:p w:rsidR="00BD3917" w:rsidRDefault="00BD3917" w:rsidP="00BD3917">
      <w:pPr>
        <w:pStyle w:val="-2"/>
        <w:spacing w:before="312"/>
        <w:rPr>
          <w:rFonts w:hint="eastAsia"/>
        </w:rPr>
      </w:pPr>
      <w:r>
        <w:rPr>
          <w:rFonts w:hint="eastAsia"/>
        </w:rPr>
        <w:t>报告期末基金资产组合情况</w:t>
      </w:r>
    </w:p>
    <w:p w:rsidR="00BD3917" w:rsidRDefault="00BD3917" w:rsidP="00BD3917">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BD3917" w:rsidTr="00BD3917">
        <w:trPr>
          <w:cnfStyle w:val="100000000000" w:firstRow="1" w:lastRow="0" w:firstColumn="0" w:lastColumn="0" w:oddVBand="0" w:evenVBand="0" w:oddHBand="0" w:evenHBand="0" w:firstRowFirstColumn="0" w:firstRowLastColumn="0" w:lastRowFirstColumn="0" w:lastRowLastColumn="0"/>
        </w:trPr>
        <w:tc>
          <w:tcPr>
            <w:tcW w:w="646" w:type="dxa"/>
          </w:tcPr>
          <w:p w:rsidR="00BD3917" w:rsidRPr="00BD3917" w:rsidRDefault="00BD3917" w:rsidP="00BD3917">
            <w:pPr>
              <w:jc w:val="center"/>
              <w:rPr>
                <w:b/>
              </w:rPr>
            </w:pPr>
            <w:r w:rsidRPr="00BD3917">
              <w:rPr>
                <w:rFonts w:hint="eastAsia"/>
                <w:b/>
              </w:rPr>
              <w:t>序号</w:t>
            </w:r>
          </w:p>
        </w:tc>
        <w:tc>
          <w:tcPr>
            <w:tcW w:w="2971" w:type="dxa"/>
          </w:tcPr>
          <w:p w:rsidR="00BD3917" w:rsidRPr="00BD3917" w:rsidRDefault="00BD3917" w:rsidP="00BD3917">
            <w:pPr>
              <w:jc w:val="center"/>
              <w:rPr>
                <w:b/>
              </w:rPr>
            </w:pPr>
            <w:r w:rsidRPr="00BD3917">
              <w:rPr>
                <w:rFonts w:hint="eastAsia"/>
                <w:b/>
              </w:rPr>
              <w:t>项目</w:t>
            </w:r>
          </w:p>
        </w:tc>
        <w:tc>
          <w:tcPr>
            <w:tcW w:w="2381" w:type="dxa"/>
          </w:tcPr>
          <w:p w:rsidR="00BD3917" w:rsidRPr="00BD3917" w:rsidRDefault="00BD3917" w:rsidP="00BD3917">
            <w:pPr>
              <w:jc w:val="center"/>
              <w:rPr>
                <w:b/>
              </w:rPr>
            </w:pPr>
            <w:r w:rsidRPr="00BD3917">
              <w:rPr>
                <w:rFonts w:hint="eastAsia"/>
                <w:b/>
              </w:rPr>
              <w:t>金额（元）</w:t>
            </w:r>
          </w:p>
        </w:tc>
        <w:tc>
          <w:tcPr>
            <w:tcW w:w="2506" w:type="dxa"/>
          </w:tcPr>
          <w:p w:rsidR="00BD3917" w:rsidRPr="00BD3917" w:rsidRDefault="00BD3917" w:rsidP="00BD3917">
            <w:pPr>
              <w:jc w:val="center"/>
              <w:rPr>
                <w:b/>
              </w:rPr>
            </w:pPr>
            <w:r w:rsidRPr="00BD3917">
              <w:rPr>
                <w:rFonts w:hint="eastAsia"/>
                <w:b/>
              </w:rPr>
              <w:t>占基金总资产的比例（</w:t>
            </w:r>
            <w:r w:rsidRPr="00BD3917">
              <w:rPr>
                <w:rFonts w:hint="eastAsia"/>
                <w:b/>
              </w:rPr>
              <w:t>%</w:t>
            </w:r>
            <w:r w:rsidRPr="00BD3917">
              <w:rPr>
                <w:rFonts w:hint="eastAsia"/>
                <w:b/>
              </w:rPr>
              <w:t>）</w:t>
            </w:r>
          </w:p>
        </w:tc>
      </w:tr>
      <w:tr w:rsidR="00BD3917" w:rsidTr="00BD3917">
        <w:tc>
          <w:tcPr>
            <w:tcW w:w="646" w:type="dxa"/>
          </w:tcPr>
          <w:p w:rsidR="00BD3917" w:rsidRDefault="00BD3917" w:rsidP="00BD3917">
            <w:pPr>
              <w:jc w:val="center"/>
            </w:pPr>
            <w:r>
              <w:t>1</w:t>
            </w:r>
          </w:p>
        </w:tc>
        <w:tc>
          <w:tcPr>
            <w:tcW w:w="2971" w:type="dxa"/>
          </w:tcPr>
          <w:p w:rsidR="00BD3917" w:rsidRDefault="00BD3917" w:rsidP="00BD3917">
            <w:pPr>
              <w:jc w:val="left"/>
            </w:pPr>
            <w:r>
              <w:rPr>
                <w:rFonts w:hint="eastAsia"/>
              </w:rPr>
              <w:t>权益投资</w:t>
            </w:r>
          </w:p>
        </w:tc>
        <w:tc>
          <w:tcPr>
            <w:tcW w:w="2381" w:type="dxa"/>
          </w:tcPr>
          <w:p w:rsidR="00BD3917" w:rsidRDefault="00BD3917" w:rsidP="00BD3917">
            <w:pPr>
              <w:jc w:val="right"/>
            </w:pPr>
            <w:r>
              <w:t>10,910,396.19</w:t>
            </w:r>
          </w:p>
        </w:tc>
        <w:tc>
          <w:tcPr>
            <w:tcW w:w="2506" w:type="dxa"/>
          </w:tcPr>
          <w:p w:rsidR="00BD3917" w:rsidRDefault="00BD3917" w:rsidP="00BD3917">
            <w:pPr>
              <w:jc w:val="right"/>
            </w:pPr>
            <w:r>
              <w:t>94.58</w:t>
            </w:r>
          </w:p>
        </w:tc>
      </w:tr>
      <w:tr w:rsidR="00BD3917" w:rsidTr="00BD3917">
        <w:tc>
          <w:tcPr>
            <w:tcW w:w="646" w:type="dxa"/>
          </w:tcPr>
          <w:p w:rsidR="00BD3917" w:rsidRDefault="00BD3917" w:rsidP="00BD3917">
            <w:pPr>
              <w:jc w:val="center"/>
            </w:pPr>
          </w:p>
        </w:tc>
        <w:tc>
          <w:tcPr>
            <w:tcW w:w="2971" w:type="dxa"/>
          </w:tcPr>
          <w:p w:rsidR="00BD3917" w:rsidRDefault="00BD3917" w:rsidP="00BD3917">
            <w:pPr>
              <w:jc w:val="left"/>
            </w:pPr>
            <w:r>
              <w:rPr>
                <w:rFonts w:hint="eastAsia"/>
              </w:rPr>
              <w:t>其中：股票</w:t>
            </w:r>
          </w:p>
        </w:tc>
        <w:tc>
          <w:tcPr>
            <w:tcW w:w="2381" w:type="dxa"/>
          </w:tcPr>
          <w:p w:rsidR="00BD3917" w:rsidRDefault="00BD3917" w:rsidP="00BD3917">
            <w:pPr>
              <w:jc w:val="right"/>
            </w:pPr>
            <w:r>
              <w:t>10,910,396.19</w:t>
            </w:r>
          </w:p>
        </w:tc>
        <w:tc>
          <w:tcPr>
            <w:tcW w:w="2506" w:type="dxa"/>
          </w:tcPr>
          <w:p w:rsidR="00BD3917" w:rsidRDefault="00BD3917" w:rsidP="00BD3917">
            <w:pPr>
              <w:jc w:val="right"/>
            </w:pPr>
            <w:r>
              <w:t>94.58</w:t>
            </w:r>
          </w:p>
        </w:tc>
      </w:tr>
      <w:tr w:rsidR="00BD3917" w:rsidTr="00BD3917">
        <w:tc>
          <w:tcPr>
            <w:tcW w:w="646" w:type="dxa"/>
          </w:tcPr>
          <w:p w:rsidR="00BD3917" w:rsidRDefault="00BD3917" w:rsidP="00BD3917">
            <w:pPr>
              <w:jc w:val="center"/>
            </w:pPr>
            <w:r>
              <w:t>2</w:t>
            </w:r>
          </w:p>
        </w:tc>
        <w:tc>
          <w:tcPr>
            <w:tcW w:w="2971" w:type="dxa"/>
          </w:tcPr>
          <w:p w:rsidR="00BD3917" w:rsidRDefault="00BD3917" w:rsidP="00BD3917">
            <w:pPr>
              <w:jc w:val="left"/>
            </w:pPr>
            <w:r>
              <w:rPr>
                <w:rFonts w:hint="eastAsia"/>
              </w:rPr>
              <w:t>基金投资</w:t>
            </w:r>
          </w:p>
        </w:tc>
        <w:tc>
          <w:tcPr>
            <w:tcW w:w="2381" w:type="dxa"/>
          </w:tcPr>
          <w:p w:rsidR="00BD3917" w:rsidRDefault="00BD3917" w:rsidP="00BD3917">
            <w:pPr>
              <w:jc w:val="right"/>
            </w:pPr>
            <w:r>
              <w:t>-</w:t>
            </w:r>
          </w:p>
        </w:tc>
        <w:tc>
          <w:tcPr>
            <w:tcW w:w="2506" w:type="dxa"/>
          </w:tcPr>
          <w:p w:rsidR="00BD3917" w:rsidRDefault="00BD3917" w:rsidP="00BD3917">
            <w:pPr>
              <w:jc w:val="right"/>
            </w:pPr>
            <w:r>
              <w:t>-</w:t>
            </w:r>
          </w:p>
        </w:tc>
      </w:tr>
      <w:tr w:rsidR="00BD3917" w:rsidTr="00BD3917">
        <w:tc>
          <w:tcPr>
            <w:tcW w:w="646" w:type="dxa"/>
          </w:tcPr>
          <w:p w:rsidR="00BD3917" w:rsidRDefault="00BD3917" w:rsidP="00BD3917">
            <w:pPr>
              <w:jc w:val="center"/>
            </w:pPr>
            <w:r>
              <w:t>3</w:t>
            </w:r>
          </w:p>
        </w:tc>
        <w:tc>
          <w:tcPr>
            <w:tcW w:w="2971" w:type="dxa"/>
          </w:tcPr>
          <w:p w:rsidR="00BD3917" w:rsidRDefault="00BD3917" w:rsidP="00BD3917">
            <w:pPr>
              <w:jc w:val="left"/>
            </w:pPr>
            <w:r>
              <w:rPr>
                <w:rFonts w:hint="eastAsia"/>
              </w:rPr>
              <w:t>固定收益投资</w:t>
            </w:r>
          </w:p>
        </w:tc>
        <w:tc>
          <w:tcPr>
            <w:tcW w:w="2381" w:type="dxa"/>
          </w:tcPr>
          <w:p w:rsidR="00BD3917" w:rsidRDefault="00BD3917" w:rsidP="00BD3917">
            <w:pPr>
              <w:jc w:val="right"/>
            </w:pPr>
            <w:r>
              <w:t>-</w:t>
            </w:r>
          </w:p>
        </w:tc>
        <w:tc>
          <w:tcPr>
            <w:tcW w:w="2506" w:type="dxa"/>
          </w:tcPr>
          <w:p w:rsidR="00BD3917" w:rsidRDefault="00BD3917" w:rsidP="00BD3917">
            <w:pPr>
              <w:jc w:val="right"/>
            </w:pPr>
            <w:r>
              <w:t>-</w:t>
            </w:r>
          </w:p>
        </w:tc>
      </w:tr>
      <w:tr w:rsidR="00BD3917" w:rsidTr="00BD3917">
        <w:tc>
          <w:tcPr>
            <w:tcW w:w="646" w:type="dxa"/>
          </w:tcPr>
          <w:p w:rsidR="00BD3917" w:rsidRDefault="00BD3917" w:rsidP="00BD3917">
            <w:pPr>
              <w:jc w:val="center"/>
            </w:pPr>
          </w:p>
        </w:tc>
        <w:tc>
          <w:tcPr>
            <w:tcW w:w="2971" w:type="dxa"/>
          </w:tcPr>
          <w:p w:rsidR="00BD3917" w:rsidRDefault="00BD3917" w:rsidP="00BD3917">
            <w:pPr>
              <w:jc w:val="left"/>
            </w:pPr>
            <w:r>
              <w:rPr>
                <w:rFonts w:hint="eastAsia"/>
              </w:rPr>
              <w:t>其中：债券</w:t>
            </w:r>
          </w:p>
        </w:tc>
        <w:tc>
          <w:tcPr>
            <w:tcW w:w="2381" w:type="dxa"/>
          </w:tcPr>
          <w:p w:rsidR="00BD3917" w:rsidRDefault="00BD3917" w:rsidP="00BD3917">
            <w:pPr>
              <w:jc w:val="right"/>
            </w:pPr>
            <w:r>
              <w:t>-</w:t>
            </w:r>
          </w:p>
        </w:tc>
        <w:tc>
          <w:tcPr>
            <w:tcW w:w="2506" w:type="dxa"/>
          </w:tcPr>
          <w:p w:rsidR="00BD3917" w:rsidRDefault="00BD3917" w:rsidP="00BD3917">
            <w:pPr>
              <w:jc w:val="right"/>
            </w:pPr>
            <w:r>
              <w:t>-</w:t>
            </w:r>
          </w:p>
        </w:tc>
      </w:tr>
      <w:tr w:rsidR="00BD3917" w:rsidTr="00BD3917">
        <w:tc>
          <w:tcPr>
            <w:tcW w:w="646" w:type="dxa"/>
          </w:tcPr>
          <w:p w:rsidR="00BD3917" w:rsidRDefault="00BD3917" w:rsidP="00BD3917">
            <w:pPr>
              <w:jc w:val="center"/>
            </w:pPr>
          </w:p>
        </w:tc>
        <w:tc>
          <w:tcPr>
            <w:tcW w:w="2971" w:type="dxa"/>
          </w:tcPr>
          <w:p w:rsidR="00BD3917" w:rsidRDefault="00BD3917" w:rsidP="00BD3917">
            <w:pPr>
              <w:jc w:val="left"/>
            </w:pPr>
            <w:r>
              <w:rPr>
                <w:rFonts w:hint="eastAsia"/>
              </w:rPr>
              <w:t xml:space="preserve">      </w:t>
            </w:r>
            <w:r>
              <w:rPr>
                <w:rFonts w:hint="eastAsia"/>
              </w:rPr>
              <w:t>资产支持证券</w:t>
            </w:r>
          </w:p>
        </w:tc>
        <w:tc>
          <w:tcPr>
            <w:tcW w:w="2381" w:type="dxa"/>
          </w:tcPr>
          <w:p w:rsidR="00BD3917" w:rsidRDefault="00BD3917" w:rsidP="00BD3917">
            <w:pPr>
              <w:jc w:val="right"/>
            </w:pPr>
            <w:r>
              <w:t>-</w:t>
            </w:r>
          </w:p>
        </w:tc>
        <w:tc>
          <w:tcPr>
            <w:tcW w:w="2506" w:type="dxa"/>
          </w:tcPr>
          <w:p w:rsidR="00BD3917" w:rsidRDefault="00BD3917" w:rsidP="00BD3917">
            <w:pPr>
              <w:jc w:val="right"/>
            </w:pPr>
            <w:r>
              <w:t>-</w:t>
            </w:r>
          </w:p>
        </w:tc>
      </w:tr>
      <w:tr w:rsidR="00BD3917" w:rsidTr="00BD3917">
        <w:tc>
          <w:tcPr>
            <w:tcW w:w="646" w:type="dxa"/>
          </w:tcPr>
          <w:p w:rsidR="00BD3917" w:rsidRDefault="00BD3917" w:rsidP="00BD3917">
            <w:pPr>
              <w:jc w:val="center"/>
            </w:pPr>
            <w:r>
              <w:t>4</w:t>
            </w:r>
          </w:p>
        </w:tc>
        <w:tc>
          <w:tcPr>
            <w:tcW w:w="2971" w:type="dxa"/>
          </w:tcPr>
          <w:p w:rsidR="00BD3917" w:rsidRDefault="00BD3917" w:rsidP="00BD3917">
            <w:pPr>
              <w:jc w:val="left"/>
            </w:pPr>
            <w:r>
              <w:rPr>
                <w:rFonts w:hint="eastAsia"/>
              </w:rPr>
              <w:t>贵金属投资</w:t>
            </w:r>
          </w:p>
        </w:tc>
        <w:tc>
          <w:tcPr>
            <w:tcW w:w="2381" w:type="dxa"/>
          </w:tcPr>
          <w:p w:rsidR="00BD3917" w:rsidRDefault="00BD3917" w:rsidP="00BD3917">
            <w:pPr>
              <w:jc w:val="right"/>
            </w:pPr>
            <w:r>
              <w:t>-</w:t>
            </w:r>
          </w:p>
        </w:tc>
        <w:tc>
          <w:tcPr>
            <w:tcW w:w="2506" w:type="dxa"/>
          </w:tcPr>
          <w:p w:rsidR="00BD3917" w:rsidRDefault="00BD3917" w:rsidP="00BD3917">
            <w:pPr>
              <w:jc w:val="right"/>
            </w:pPr>
            <w:r>
              <w:t>-</w:t>
            </w:r>
          </w:p>
        </w:tc>
      </w:tr>
      <w:tr w:rsidR="00BD3917" w:rsidTr="00BD3917">
        <w:tc>
          <w:tcPr>
            <w:tcW w:w="646" w:type="dxa"/>
          </w:tcPr>
          <w:p w:rsidR="00BD3917" w:rsidRDefault="00BD3917" w:rsidP="00BD3917">
            <w:pPr>
              <w:jc w:val="center"/>
            </w:pPr>
            <w:r>
              <w:t>5</w:t>
            </w:r>
          </w:p>
        </w:tc>
        <w:tc>
          <w:tcPr>
            <w:tcW w:w="2971" w:type="dxa"/>
          </w:tcPr>
          <w:p w:rsidR="00BD3917" w:rsidRDefault="00BD3917" w:rsidP="00BD3917">
            <w:pPr>
              <w:jc w:val="left"/>
            </w:pPr>
            <w:r>
              <w:rPr>
                <w:rFonts w:hint="eastAsia"/>
              </w:rPr>
              <w:t>金融衍生品投资</w:t>
            </w:r>
          </w:p>
        </w:tc>
        <w:tc>
          <w:tcPr>
            <w:tcW w:w="2381" w:type="dxa"/>
          </w:tcPr>
          <w:p w:rsidR="00BD3917" w:rsidRDefault="00BD3917" w:rsidP="00BD3917">
            <w:pPr>
              <w:jc w:val="right"/>
            </w:pPr>
            <w:r>
              <w:t>-</w:t>
            </w:r>
          </w:p>
        </w:tc>
        <w:tc>
          <w:tcPr>
            <w:tcW w:w="2506" w:type="dxa"/>
          </w:tcPr>
          <w:p w:rsidR="00BD3917" w:rsidRDefault="00BD3917" w:rsidP="00BD3917">
            <w:pPr>
              <w:jc w:val="right"/>
            </w:pPr>
            <w:r>
              <w:t>-</w:t>
            </w:r>
          </w:p>
        </w:tc>
      </w:tr>
      <w:tr w:rsidR="00BD3917" w:rsidTr="00BD3917">
        <w:tc>
          <w:tcPr>
            <w:tcW w:w="646" w:type="dxa"/>
          </w:tcPr>
          <w:p w:rsidR="00BD3917" w:rsidRDefault="00BD3917" w:rsidP="00BD3917">
            <w:pPr>
              <w:jc w:val="center"/>
            </w:pPr>
            <w:r>
              <w:t>6</w:t>
            </w:r>
          </w:p>
        </w:tc>
        <w:tc>
          <w:tcPr>
            <w:tcW w:w="2971" w:type="dxa"/>
          </w:tcPr>
          <w:p w:rsidR="00BD3917" w:rsidRDefault="00BD3917" w:rsidP="00BD3917">
            <w:pPr>
              <w:jc w:val="left"/>
            </w:pPr>
            <w:r>
              <w:rPr>
                <w:rFonts w:hint="eastAsia"/>
              </w:rPr>
              <w:t>买入返售金融资产</w:t>
            </w:r>
          </w:p>
        </w:tc>
        <w:tc>
          <w:tcPr>
            <w:tcW w:w="2381" w:type="dxa"/>
          </w:tcPr>
          <w:p w:rsidR="00BD3917" w:rsidRDefault="00BD3917" w:rsidP="00BD3917">
            <w:pPr>
              <w:jc w:val="right"/>
            </w:pPr>
            <w:r>
              <w:t>-</w:t>
            </w:r>
          </w:p>
        </w:tc>
        <w:tc>
          <w:tcPr>
            <w:tcW w:w="2506" w:type="dxa"/>
          </w:tcPr>
          <w:p w:rsidR="00BD3917" w:rsidRDefault="00BD3917" w:rsidP="00BD3917">
            <w:pPr>
              <w:jc w:val="right"/>
            </w:pPr>
            <w:r>
              <w:t>-</w:t>
            </w:r>
          </w:p>
        </w:tc>
      </w:tr>
      <w:tr w:rsidR="00BD3917" w:rsidTr="00BD3917">
        <w:tc>
          <w:tcPr>
            <w:tcW w:w="646" w:type="dxa"/>
          </w:tcPr>
          <w:p w:rsidR="00BD3917" w:rsidRDefault="00BD3917" w:rsidP="00BD3917">
            <w:pPr>
              <w:jc w:val="center"/>
            </w:pPr>
          </w:p>
        </w:tc>
        <w:tc>
          <w:tcPr>
            <w:tcW w:w="2971" w:type="dxa"/>
          </w:tcPr>
          <w:p w:rsidR="00BD3917" w:rsidRDefault="00BD3917" w:rsidP="00BD3917">
            <w:pPr>
              <w:jc w:val="left"/>
            </w:pPr>
            <w:r>
              <w:rPr>
                <w:rFonts w:hint="eastAsia"/>
              </w:rPr>
              <w:t>其中：买断式回购的买入返售金融资产</w:t>
            </w:r>
          </w:p>
        </w:tc>
        <w:tc>
          <w:tcPr>
            <w:tcW w:w="2381" w:type="dxa"/>
          </w:tcPr>
          <w:p w:rsidR="00BD3917" w:rsidRDefault="00BD3917" w:rsidP="00BD3917">
            <w:pPr>
              <w:jc w:val="right"/>
            </w:pPr>
            <w:r>
              <w:t>-</w:t>
            </w:r>
          </w:p>
        </w:tc>
        <w:tc>
          <w:tcPr>
            <w:tcW w:w="2506" w:type="dxa"/>
          </w:tcPr>
          <w:p w:rsidR="00BD3917" w:rsidRDefault="00BD3917" w:rsidP="00BD3917">
            <w:pPr>
              <w:jc w:val="right"/>
            </w:pPr>
            <w:r>
              <w:t>-</w:t>
            </w:r>
          </w:p>
        </w:tc>
      </w:tr>
      <w:tr w:rsidR="00BD3917" w:rsidTr="00BD3917">
        <w:tc>
          <w:tcPr>
            <w:tcW w:w="646" w:type="dxa"/>
          </w:tcPr>
          <w:p w:rsidR="00BD3917" w:rsidRDefault="00BD3917" w:rsidP="00BD3917">
            <w:pPr>
              <w:jc w:val="center"/>
            </w:pPr>
            <w:r>
              <w:t>7</w:t>
            </w:r>
          </w:p>
        </w:tc>
        <w:tc>
          <w:tcPr>
            <w:tcW w:w="2971" w:type="dxa"/>
          </w:tcPr>
          <w:p w:rsidR="00BD3917" w:rsidRDefault="00BD3917" w:rsidP="00BD3917">
            <w:pPr>
              <w:jc w:val="left"/>
            </w:pPr>
            <w:r>
              <w:rPr>
                <w:rFonts w:hint="eastAsia"/>
              </w:rPr>
              <w:t>银行存款和结算备付金合计</w:t>
            </w:r>
          </w:p>
        </w:tc>
        <w:tc>
          <w:tcPr>
            <w:tcW w:w="2381" w:type="dxa"/>
          </w:tcPr>
          <w:p w:rsidR="00BD3917" w:rsidRDefault="00BD3917" w:rsidP="00BD3917">
            <w:pPr>
              <w:jc w:val="right"/>
            </w:pPr>
            <w:r>
              <w:t>614,069.06</w:t>
            </w:r>
          </w:p>
        </w:tc>
        <w:tc>
          <w:tcPr>
            <w:tcW w:w="2506" w:type="dxa"/>
          </w:tcPr>
          <w:p w:rsidR="00BD3917" w:rsidRDefault="00BD3917" w:rsidP="00BD3917">
            <w:pPr>
              <w:jc w:val="right"/>
            </w:pPr>
            <w:r>
              <w:t>5.32</w:t>
            </w:r>
          </w:p>
        </w:tc>
      </w:tr>
      <w:tr w:rsidR="00BD3917" w:rsidTr="00BD3917">
        <w:tc>
          <w:tcPr>
            <w:tcW w:w="646" w:type="dxa"/>
          </w:tcPr>
          <w:p w:rsidR="00BD3917" w:rsidRDefault="00BD3917" w:rsidP="00BD3917">
            <w:pPr>
              <w:jc w:val="center"/>
            </w:pPr>
            <w:r>
              <w:t>8</w:t>
            </w:r>
          </w:p>
        </w:tc>
        <w:tc>
          <w:tcPr>
            <w:tcW w:w="2971" w:type="dxa"/>
          </w:tcPr>
          <w:p w:rsidR="00BD3917" w:rsidRDefault="00BD3917" w:rsidP="00BD3917">
            <w:pPr>
              <w:jc w:val="left"/>
            </w:pPr>
            <w:r>
              <w:rPr>
                <w:rFonts w:hint="eastAsia"/>
              </w:rPr>
              <w:t>其他资产</w:t>
            </w:r>
          </w:p>
        </w:tc>
        <w:tc>
          <w:tcPr>
            <w:tcW w:w="2381" w:type="dxa"/>
          </w:tcPr>
          <w:p w:rsidR="00BD3917" w:rsidRDefault="00BD3917" w:rsidP="00BD3917">
            <w:pPr>
              <w:jc w:val="right"/>
            </w:pPr>
            <w:r>
              <w:t>10,809.57</w:t>
            </w:r>
          </w:p>
        </w:tc>
        <w:tc>
          <w:tcPr>
            <w:tcW w:w="2506" w:type="dxa"/>
          </w:tcPr>
          <w:p w:rsidR="00BD3917" w:rsidRDefault="00BD3917" w:rsidP="00BD3917">
            <w:pPr>
              <w:jc w:val="right"/>
            </w:pPr>
            <w:r>
              <w:t>0.09</w:t>
            </w:r>
          </w:p>
        </w:tc>
      </w:tr>
      <w:tr w:rsidR="00BD3917" w:rsidTr="00BD3917">
        <w:tc>
          <w:tcPr>
            <w:tcW w:w="646" w:type="dxa"/>
          </w:tcPr>
          <w:p w:rsidR="00BD3917" w:rsidRDefault="00BD3917" w:rsidP="00BD3917">
            <w:pPr>
              <w:jc w:val="center"/>
            </w:pPr>
            <w:r>
              <w:t>9</w:t>
            </w:r>
          </w:p>
        </w:tc>
        <w:tc>
          <w:tcPr>
            <w:tcW w:w="2971" w:type="dxa"/>
          </w:tcPr>
          <w:p w:rsidR="00BD3917" w:rsidRDefault="00BD3917" w:rsidP="00BD3917">
            <w:pPr>
              <w:jc w:val="left"/>
            </w:pPr>
            <w:r>
              <w:rPr>
                <w:rFonts w:hint="eastAsia"/>
              </w:rPr>
              <w:t>合计</w:t>
            </w:r>
          </w:p>
        </w:tc>
        <w:tc>
          <w:tcPr>
            <w:tcW w:w="2381" w:type="dxa"/>
          </w:tcPr>
          <w:p w:rsidR="00BD3917" w:rsidRDefault="00BD3917" w:rsidP="00BD3917">
            <w:pPr>
              <w:jc w:val="right"/>
            </w:pPr>
            <w:r>
              <w:t>11,535,274.82</w:t>
            </w:r>
          </w:p>
        </w:tc>
        <w:tc>
          <w:tcPr>
            <w:tcW w:w="2506" w:type="dxa"/>
          </w:tcPr>
          <w:p w:rsidR="00BD3917" w:rsidRDefault="00BD3917" w:rsidP="00BD3917">
            <w:pPr>
              <w:jc w:val="right"/>
            </w:pPr>
            <w:r>
              <w:t>100.00</w:t>
            </w:r>
          </w:p>
        </w:tc>
      </w:tr>
    </w:tbl>
    <w:p w:rsidR="00BD3917" w:rsidRDefault="00BD3917" w:rsidP="00BD3917">
      <w:pPr>
        <w:pStyle w:val="-2"/>
        <w:spacing w:before="312"/>
        <w:rPr>
          <w:rFonts w:hint="eastAsia"/>
        </w:rPr>
      </w:pPr>
      <w:r>
        <w:rPr>
          <w:rFonts w:hint="eastAsia"/>
        </w:rPr>
        <w:t>报告期末按行业分类的股票投资组合</w:t>
      </w:r>
    </w:p>
    <w:p w:rsidR="00BD3917" w:rsidRDefault="00BD3917" w:rsidP="00BD3917">
      <w:pPr>
        <w:pStyle w:val="-3"/>
        <w:spacing w:before="156" w:after="156"/>
        <w:rPr>
          <w:rFonts w:hint="eastAsia"/>
        </w:rPr>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BD3917" w:rsidTr="00BD3917">
        <w:trPr>
          <w:cnfStyle w:val="100000000000" w:firstRow="1" w:lastRow="0" w:firstColumn="0" w:lastColumn="0" w:oddVBand="0" w:evenVBand="0" w:oddHBand="0" w:evenHBand="0" w:firstRowFirstColumn="0" w:firstRowLastColumn="0" w:lastRowFirstColumn="0" w:lastRowLastColumn="0"/>
        </w:trPr>
        <w:tc>
          <w:tcPr>
            <w:tcW w:w="646" w:type="dxa"/>
          </w:tcPr>
          <w:p w:rsidR="00BD3917" w:rsidRPr="00BD3917" w:rsidRDefault="00BD3917" w:rsidP="00BD3917">
            <w:pPr>
              <w:jc w:val="center"/>
              <w:rPr>
                <w:b/>
              </w:rPr>
            </w:pPr>
            <w:r w:rsidRPr="00BD3917">
              <w:rPr>
                <w:rFonts w:hint="eastAsia"/>
                <w:b/>
              </w:rPr>
              <w:t>代码</w:t>
            </w:r>
          </w:p>
        </w:tc>
        <w:tc>
          <w:tcPr>
            <w:tcW w:w="2971" w:type="dxa"/>
          </w:tcPr>
          <w:p w:rsidR="00BD3917" w:rsidRPr="00BD3917" w:rsidRDefault="00BD3917" w:rsidP="00BD3917">
            <w:pPr>
              <w:jc w:val="center"/>
              <w:rPr>
                <w:b/>
              </w:rPr>
            </w:pPr>
            <w:r w:rsidRPr="00BD3917">
              <w:rPr>
                <w:rFonts w:hint="eastAsia"/>
                <w:b/>
              </w:rPr>
              <w:t>行业类别</w:t>
            </w:r>
          </w:p>
        </w:tc>
        <w:tc>
          <w:tcPr>
            <w:tcW w:w="2381" w:type="dxa"/>
          </w:tcPr>
          <w:p w:rsidR="00BD3917" w:rsidRPr="00BD3917" w:rsidRDefault="00BD3917" w:rsidP="00BD3917">
            <w:pPr>
              <w:jc w:val="center"/>
              <w:rPr>
                <w:b/>
              </w:rPr>
            </w:pPr>
            <w:r w:rsidRPr="00BD3917">
              <w:rPr>
                <w:rFonts w:hint="eastAsia"/>
                <w:b/>
              </w:rPr>
              <w:t>公允价值（元）</w:t>
            </w:r>
          </w:p>
        </w:tc>
        <w:tc>
          <w:tcPr>
            <w:tcW w:w="2506" w:type="dxa"/>
          </w:tcPr>
          <w:p w:rsidR="00BD3917" w:rsidRPr="00BD3917" w:rsidRDefault="00BD3917" w:rsidP="00BD3917">
            <w:pPr>
              <w:jc w:val="center"/>
              <w:rPr>
                <w:b/>
              </w:rPr>
            </w:pPr>
            <w:r w:rsidRPr="00BD3917">
              <w:rPr>
                <w:rFonts w:hint="eastAsia"/>
                <w:b/>
              </w:rPr>
              <w:t>占基金资产净值比例</w:t>
            </w:r>
            <w:r w:rsidRPr="00BD3917">
              <w:rPr>
                <w:rFonts w:hint="eastAsia"/>
                <w:b/>
              </w:rPr>
              <w:t>(%)</w:t>
            </w:r>
          </w:p>
        </w:tc>
      </w:tr>
      <w:tr w:rsidR="00BD3917" w:rsidTr="00BD3917">
        <w:tc>
          <w:tcPr>
            <w:tcW w:w="646" w:type="dxa"/>
          </w:tcPr>
          <w:p w:rsidR="00BD3917" w:rsidRDefault="00BD3917" w:rsidP="00BD3917">
            <w:pPr>
              <w:jc w:val="left"/>
            </w:pPr>
            <w:r>
              <w:t>A</w:t>
            </w:r>
          </w:p>
        </w:tc>
        <w:tc>
          <w:tcPr>
            <w:tcW w:w="2971" w:type="dxa"/>
          </w:tcPr>
          <w:p w:rsidR="00BD3917" w:rsidRDefault="00BD3917" w:rsidP="00BD3917">
            <w:pPr>
              <w:jc w:val="left"/>
            </w:pPr>
            <w:r>
              <w:rPr>
                <w:rFonts w:hint="eastAsia"/>
              </w:rPr>
              <w:t>农、林、牧、渔业</w:t>
            </w:r>
          </w:p>
        </w:tc>
        <w:tc>
          <w:tcPr>
            <w:tcW w:w="2381" w:type="dxa"/>
          </w:tcPr>
          <w:p w:rsidR="00BD3917" w:rsidRDefault="00BD3917" w:rsidP="00BD3917">
            <w:pPr>
              <w:jc w:val="right"/>
            </w:pPr>
            <w:r>
              <w:t>-</w:t>
            </w:r>
          </w:p>
        </w:tc>
        <w:tc>
          <w:tcPr>
            <w:tcW w:w="2506" w:type="dxa"/>
          </w:tcPr>
          <w:p w:rsidR="00BD3917" w:rsidRDefault="00BD3917" w:rsidP="00BD3917">
            <w:pPr>
              <w:jc w:val="right"/>
            </w:pPr>
            <w:r>
              <w:t>-</w:t>
            </w:r>
          </w:p>
        </w:tc>
      </w:tr>
      <w:tr w:rsidR="00BD3917" w:rsidTr="00BD3917">
        <w:tc>
          <w:tcPr>
            <w:tcW w:w="646" w:type="dxa"/>
          </w:tcPr>
          <w:p w:rsidR="00BD3917" w:rsidRDefault="00BD3917" w:rsidP="00BD3917">
            <w:pPr>
              <w:jc w:val="left"/>
            </w:pPr>
            <w:r>
              <w:t>B</w:t>
            </w:r>
          </w:p>
        </w:tc>
        <w:tc>
          <w:tcPr>
            <w:tcW w:w="2971" w:type="dxa"/>
          </w:tcPr>
          <w:p w:rsidR="00BD3917" w:rsidRDefault="00BD3917" w:rsidP="00BD3917">
            <w:pPr>
              <w:jc w:val="left"/>
            </w:pPr>
            <w:r>
              <w:rPr>
                <w:rFonts w:hint="eastAsia"/>
              </w:rPr>
              <w:t>采矿业</w:t>
            </w:r>
          </w:p>
        </w:tc>
        <w:tc>
          <w:tcPr>
            <w:tcW w:w="2381" w:type="dxa"/>
          </w:tcPr>
          <w:p w:rsidR="00BD3917" w:rsidRDefault="00BD3917" w:rsidP="00BD3917">
            <w:pPr>
              <w:jc w:val="right"/>
            </w:pPr>
            <w:r>
              <w:t>-</w:t>
            </w:r>
          </w:p>
        </w:tc>
        <w:tc>
          <w:tcPr>
            <w:tcW w:w="2506" w:type="dxa"/>
          </w:tcPr>
          <w:p w:rsidR="00BD3917" w:rsidRDefault="00BD3917" w:rsidP="00BD3917">
            <w:pPr>
              <w:jc w:val="right"/>
            </w:pPr>
            <w:r>
              <w:t>-</w:t>
            </w:r>
          </w:p>
        </w:tc>
      </w:tr>
      <w:tr w:rsidR="00BD3917" w:rsidTr="00BD3917">
        <w:tc>
          <w:tcPr>
            <w:tcW w:w="646" w:type="dxa"/>
          </w:tcPr>
          <w:p w:rsidR="00BD3917" w:rsidRDefault="00BD3917" w:rsidP="00BD3917">
            <w:pPr>
              <w:jc w:val="left"/>
            </w:pPr>
            <w:r>
              <w:t>C</w:t>
            </w:r>
          </w:p>
        </w:tc>
        <w:tc>
          <w:tcPr>
            <w:tcW w:w="2971" w:type="dxa"/>
          </w:tcPr>
          <w:p w:rsidR="00BD3917" w:rsidRDefault="00BD3917" w:rsidP="00BD3917">
            <w:pPr>
              <w:jc w:val="left"/>
            </w:pPr>
            <w:r>
              <w:rPr>
                <w:rFonts w:hint="eastAsia"/>
              </w:rPr>
              <w:t>制造业</w:t>
            </w:r>
          </w:p>
        </w:tc>
        <w:tc>
          <w:tcPr>
            <w:tcW w:w="2381" w:type="dxa"/>
          </w:tcPr>
          <w:p w:rsidR="00BD3917" w:rsidRDefault="00BD3917" w:rsidP="00BD3917">
            <w:pPr>
              <w:jc w:val="right"/>
            </w:pPr>
            <w:r>
              <w:t>10,910,396.19</w:t>
            </w:r>
          </w:p>
        </w:tc>
        <w:tc>
          <w:tcPr>
            <w:tcW w:w="2506" w:type="dxa"/>
          </w:tcPr>
          <w:p w:rsidR="00BD3917" w:rsidRDefault="00BD3917" w:rsidP="00BD3917">
            <w:pPr>
              <w:jc w:val="right"/>
            </w:pPr>
            <w:r>
              <w:t>94.82</w:t>
            </w:r>
          </w:p>
        </w:tc>
      </w:tr>
      <w:tr w:rsidR="00BD3917" w:rsidTr="00BD3917">
        <w:tc>
          <w:tcPr>
            <w:tcW w:w="646" w:type="dxa"/>
          </w:tcPr>
          <w:p w:rsidR="00BD3917" w:rsidRDefault="00BD3917" w:rsidP="00BD3917">
            <w:pPr>
              <w:jc w:val="left"/>
            </w:pPr>
            <w:r>
              <w:t>D</w:t>
            </w:r>
          </w:p>
        </w:tc>
        <w:tc>
          <w:tcPr>
            <w:tcW w:w="2971" w:type="dxa"/>
          </w:tcPr>
          <w:p w:rsidR="00BD3917" w:rsidRDefault="00BD3917" w:rsidP="00BD3917">
            <w:pPr>
              <w:jc w:val="left"/>
            </w:pPr>
            <w:r>
              <w:rPr>
                <w:rFonts w:hint="eastAsia"/>
              </w:rPr>
              <w:t>电力、热力、燃气及水生产和供应业</w:t>
            </w:r>
          </w:p>
        </w:tc>
        <w:tc>
          <w:tcPr>
            <w:tcW w:w="2381" w:type="dxa"/>
          </w:tcPr>
          <w:p w:rsidR="00BD3917" w:rsidRDefault="00BD3917" w:rsidP="00BD3917">
            <w:pPr>
              <w:jc w:val="right"/>
            </w:pPr>
            <w:r>
              <w:t>-</w:t>
            </w:r>
          </w:p>
        </w:tc>
        <w:tc>
          <w:tcPr>
            <w:tcW w:w="2506" w:type="dxa"/>
          </w:tcPr>
          <w:p w:rsidR="00BD3917" w:rsidRDefault="00BD3917" w:rsidP="00BD3917">
            <w:pPr>
              <w:jc w:val="right"/>
            </w:pPr>
            <w:r>
              <w:t>-</w:t>
            </w:r>
          </w:p>
        </w:tc>
      </w:tr>
      <w:tr w:rsidR="00BD3917" w:rsidTr="00BD3917">
        <w:tc>
          <w:tcPr>
            <w:tcW w:w="646" w:type="dxa"/>
          </w:tcPr>
          <w:p w:rsidR="00BD3917" w:rsidRDefault="00BD3917" w:rsidP="00BD3917">
            <w:pPr>
              <w:jc w:val="left"/>
            </w:pPr>
            <w:r>
              <w:t>E</w:t>
            </w:r>
          </w:p>
        </w:tc>
        <w:tc>
          <w:tcPr>
            <w:tcW w:w="2971" w:type="dxa"/>
          </w:tcPr>
          <w:p w:rsidR="00BD3917" w:rsidRDefault="00BD3917" w:rsidP="00BD3917">
            <w:pPr>
              <w:jc w:val="left"/>
            </w:pPr>
            <w:r>
              <w:rPr>
                <w:rFonts w:hint="eastAsia"/>
              </w:rPr>
              <w:t>建筑业</w:t>
            </w:r>
          </w:p>
        </w:tc>
        <w:tc>
          <w:tcPr>
            <w:tcW w:w="2381" w:type="dxa"/>
          </w:tcPr>
          <w:p w:rsidR="00BD3917" w:rsidRDefault="00BD3917" w:rsidP="00BD3917">
            <w:pPr>
              <w:jc w:val="right"/>
            </w:pPr>
            <w:r>
              <w:t>-</w:t>
            </w:r>
          </w:p>
        </w:tc>
        <w:tc>
          <w:tcPr>
            <w:tcW w:w="2506" w:type="dxa"/>
          </w:tcPr>
          <w:p w:rsidR="00BD3917" w:rsidRDefault="00BD3917" w:rsidP="00BD3917">
            <w:pPr>
              <w:jc w:val="right"/>
            </w:pPr>
            <w:r>
              <w:t>-</w:t>
            </w:r>
          </w:p>
        </w:tc>
      </w:tr>
      <w:tr w:rsidR="00BD3917" w:rsidTr="00BD3917">
        <w:tc>
          <w:tcPr>
            <w:tcW w:w="646" w:type="dxa"/>
          </w:tcPr>
          <w:p w:rsidR="00BD3917" w:rsidRDefault="00BD3917" w:rsidP="00BD3917">
            <w:pPr>
              <w:jc w:val="left"/>
            </w:pPr>
            <w:r>
              <w:t>F</w:t>
            </w:r>
          </w:p>
        </w:tc>
        <w:tc>
          <w:tcPr>
            <w:tcW w:w="2971" w:type="dxa"/>
          </w:tcPr>
          <w:p w:rsidR="00BD3917" w:rsidRDefault="00BD3917" w:rsidP="00BD3917">
            <w:pPr>
              <w:jc w:val="left"/>
            </w:pPr>
            <w:r>
              <w:rPr>
                <w:rFonts w:hint="eastAsia"/>
              </w:rPr>
              <w:t>批发和零售业</w:t>
            </w:r>
          </w:p>
        </w:tc>
        <w:tc>
          <w:tcPr>
            <w:tcW w:w="2381" w:type="dxa"/>
          </w:tcPr>
          <w:p w:rsidR="00BD3917" w:rsidRDefault="00BD3917" w:rsidP="00BD3917">
            <w:pPr>
              <w:jc w:val="right"/>
            </w:pPr>
            <w:r>
              <w:t>-</w:t>
            </w:r>
          </w:p>
        </w:tc>
        <w:tc>
          <w:tcPr>
            <w:tcW w:w="2506" w:type="dxa"/>
          </w:tcPr>
          <w:p w:rsidR="00BD3917" w:rsidRDefault="00BD3917" w:rsidP="00BD3917">
            <w:pPr>
              <w:jc w:val="right"/>
            </w:pPr>
            <w:r>
              <w:t>-</w:t>
            </w:r>
          </w:p>
        </w:tc>
      </w:tr>
      <w:tr w:rsidR="00BD3917" w:rsidTr="00BD3917">
        <w:tc>
          <w:tcPr>
            <w:tcW w:w="646" w:type="dxa"/>
          </w:tcPr>
          <w:p w:rsidR="00BD3917" w:rsidRDefault="00BD3917" w:rsidP="00BD3917">
            <w:pPr>
              <w:jc w:val="left"/>
            </w:pPr>
            <w:r>
              <w:t>G</w:t>
            </w:r>
          </w:p>
        </w:tc>
        <w:tc>
          <w:tcPr>
            <w:tcW w:w="2971" w:type="dxa"/>
          </w:tcPr>
          <w:p w:rsidR="00BD3917" w:rsidRDefault="00BD3917" w:rsidP="00BD3917">
            <w:pPr>
              <w:jc w:val="left"/>
            </w:pPr>
            <w:r>
              <w:rPr>
                <w:rFonts w:hint="eastAsia"/>
              </w:rPr>
              <w:t>交通运输、仓储和邮政业</w:t>
            </w:r>
          </w:p>
        </w:tc>
        <w:tc>
          <w:tcPr>
            <w:tcW w:w="2381" w:type="dxa"/>
          </w:tcPr>
          <w:p w:rsidR="00BD3917" w:rsidRDefault="00BD3917" w:rsidP="00BD3917">
            <w:pPr>
              <w:jc w:val="right"/>
            </w:pPr>
            <w:r>
              <w:t>-</w:t>
            </w:r>
          </w:p>
        </w:tc>
        <w:tc>
          <w:tcPr>
            <w:tcW w:w="2506" w:type="dxa"/>
          </w:tcPr>
          <w:p w:rsidR="00BD3917" w:rsidRDefault="00BD3917" w:rsidP="00BD3917">
            <w:pPr>
              <w:jc w:val="right"/>
            </w:pPr>
            <w:r>
              <w:t>-</w:t>
            </w:r>
          </w:p>
        </w:tc>
      </w:tr>
      <w:tr w:rsidR="00BD3917" w:rsidTr="00BD3917">
        <w:tc>
          <w:tcPr>
            <w:tcW w:w="646" w:type="dxa"/>
          </w:tcPr>
          <w:p w:rsidR="00BD3917" w:rsidRDefault="00BD3917" w:rsidP="00BD3917">
            <w:pPr>
              <w:jc w:val="left"/>
            </w:pPr>
            <w:r>
              <w:t>H</w:t>
            </w:r>
          </w:p>
        </w:tc>
        <w:tc>
          <w:tcPr>
            <w:tcW w:w="2971" w:type="dxa"/>
          </w:tcPr>
          <w:p w:rsidR="00BD3917" w:rsidRDefault="00BD3917" w:rsidP="00BD3917">
            <w:pPr>
              <w:jc w:val="left"/>
            </w:pPr>
            <w:r>
              <w:rPr>
                <w:rFonts w:hint="eastAsia"/>
              </w:rPr>
              <w:t>住宿和餐饮业</w:t>
            </w:r>
          </w:p>
        </w:tc>
        <w:tc>
          <w:tcPr>
            <w:tcW w:w="2381" w:type="dxa"/>
          </w:tcPr>
          <w:p w:rsidR="00BD3917" w:rsidRDefault="00BD3917" w:rsidP="00BD3917">
            <w:pPr>
              <w:jc w:val="right"/>
            </w:pPr>
            <w:r>
              <w:t>-</w:t>
            </w:r>
          </w:p>
        </w:tc>
        <w:tc>
          <w:tcPr>
            <w:tcW w:w="2506" w:type="dxa"/>
          </w:tcPr>
          <w:p w:rsidR="00BD3917" w:rsidRDefault="00BD3917" w:rsidP="00BD3917">
            <w:pPr>
              <w:jc w:val="right"/>
            </w:pPr>
            <w:r>
              <w:t>-</w:t>
            </w:r>
          </w:p>
        </w:tc>
      </w:tr>
      <w:tr w:rsidR="00BD3917" w:rsidTr="00BD3917">
        <w:tc>
          <w:tcPr>
            <w:tcW w:w="646" w:type="dxa"/>
          </w:tcPr>
          <w:p w:rsidR="00BD3917" w:rsidRDefault="00BD3917" w:rsidP="00BD3917">
            <w:pPr>
              <w:jc w:val="left"/>
            </w:pPr>
            <w:r>
              <w:t>I</w:t>
            </w:r>
          </w:p>
        </w:tc>
        <w:tc>
          <w:tcPr>
            <w:tcW w:w="2971" w:type="dxa"/>
          </w:tcPr>
          <w:p w:rsidR="00BD3917" w:rsidRDefault="00BD3917" w:rsidP="00BD3917">
            <w:pPr>
              <w:jc w:val="left"/>
            </w:pPr>
            <w:r>
              <w:rPr>
                <w:rFonts w:hint="eastAsia"/>
              </w:rPr>
              <w:t>信息传输、软件和信息技术服务业</w:t>
            </w:r>
          </w:p>
        </w:tc>
        <w:tc>
          <w:tcPr>
            <w:tcW w:w="2381" w:type="dxa"/>
          </w:tcPr>
          <w:p w:rsidR="00BD3917" w:rsidRDefault="00BD3917" w:rsidP="00BD3917">
            <w:pPr>
              <w:jc w:val="right"/>
            </w:pPr>
            <w:r>
              <w:t>-</w:t>
            </w:r>
          </w:p>
        </w:tc>
        <w:tc>
          <w:tcPr>
            <w:tcW w:w="2506" w:type="dxa"/>
          </w:tcPr>
          <w:p w:rsidR="00BD3917" w:rsidRDefault="00BD3917" w:rsidP="00BD3917">
            <w:pPr>
              <w:jc w:val="right"/>
            </w:pPr>
            <w:r>
              <w:t>-</w:t>
            </w:r>
          </w:p>
        </w:tc>
      </w:tr>
      <w:tr w:rsidR="00BD3917" w:rsidTr="00BD3917">
        <w:tc>
          <w:tcPr>
            <w:tcW w:w="646" w:type="dxa"/>
          </w:tcPr>
          <w:p w:rsidR="00BD3917" w:rsidRDefault="00BD3917" w:rsidP="00BD3917">
            <w:pPr>
              <w:jc w:val="left"/>
            </w:pPr>
            <w:r>
              <w:t>J</w:t>
            </w:r>
          </w:p>
        </w:tc>
        <w:tc>
          <w:tcPr>
            <w:tcW w:w="2971" w:type="dxa"/>
          </w:tcPr>
          <w:p w:rsidR="00BD3917" w:rsidRDefault="00BD3917" w:rsidP="00BD3917">
            <w:pPr>
              <w:jc w:val="left"/>
            </w:pPr>
            <w:r>
              <w:rPr>
                <w:rFonts w:hint="eastAsia"/>
              </w:rPr>
              <w:t>金融业</w:t>
            </w:r>
          </w:p>
        </w:tc>
        <w:tc>
          <w:tcPr>
            <w:tcW w:w="2381" w:type="dxa"/>
          </w:tcPr>
          <w:p w:rsidR="00BD3917" w:rsidRDefault="00BD3917" w:rsidP="00BD3917">
            <w:pPr>
              <w:jc w:val="right"/>
            </w:pPr>
            <w:r>
              <w:t>-</w:t>
            </w:r>
          </w:p>
        </w:tc>
        <w:tc>
          <w:tcPr>
            <w:tcW w:w="2506" w:type="dxa"/>
          </w:tcPr>
          <w:p w:rsidR="00BD3917" w:rsidRDefault="00BD3917" w:rsidP="00BD3917">
            <w:pPr>
              <w:jc w:val="right"/>
            </w:pPr>
            <w:r>
              <w:t>-</w:t>
            </w:r>
          </w:p>
        </w:tc>
      </w:tr>
      <w:tr w:rsidR="00BD3917" w:rsidTr="00BD3917">
        <w:tc>
          <w:tcPr>
            <w:tcW w:w="646" w:type="dxa"/>
          </w:tcPr>
          <w:p w:rsidR="00BD3917" w:rsidRDefault="00BD3917" w:rsidP="00BD3917">
            <w:pPr>
              <w:jc w:val="left"/>
            </w:pPr>
            <w:r>
              <w:lastRenderedPageBreak/>
              <w:t>K</w:t>
            </w:r>
          </w:p>
        </w:tc>
        <w:tc>
          <w:tcPr>
            <w:tcW w:w="2971" w:type="dxa"/>
          </w:tcPr>
          <w:p w:rsidR="00BD3917" w:rsidRDefault="00BD3917" w:rsidP="00BD3917">
            <w:pPr>
              <w:jc w:val="left"/>
            </w:pPr>
            <w:r>
              <w:rPr>
                <w:rFonts w:hint="eastAsia"/>
              </w:rPr>
              <w:t>房地产业</w:t>
            </w:r>
          </w:p>
        </w:tc>
        <w:tc>
          <w:tcPr>
            <w:tcW w:w="2381" w:type="dxa"/>
          </w:tcPr>
          <w:p w:rsidR="00BD3917" w:rsidRDefault="00BD3917" w:rsidP="00BD3917">
            <w:pPr>
              <w:jc w:val="right"/>
            </w:pPr>
            <w:r>
              <w:t>-</w:t>
            </w:r>
          </w:p>
        </w:tc>
        <w:tc>
          <w:tcPr>
            <w:tcW w:w="2506" w:type="dxa"/>
          </w:tcPr>
          <w:p w:rsidR="00BD3917" w:rsidRDefault="00BD3917" w:rsidP="00BD3917">
            <w:pPr>
              <w:jc w:val="right"/>
            </w:pPr>
            <w:r>
              <w:t>-</w:t>
            </w:r>
          </w:p>
        </w:tc>
      </w:tr>
      <w:tr w:rsidR="00BD3917" w:rsidTr="00BD3917">
        <w:tc>
          <w:tcPr>
            <w:tcW w:w="646" w:type="dxa"/>
          </w:tcPr>
          <w:p w:rsidR="00BD3917" w:rsidRDefault="00BD3917" w:rsidP="00BD3917">
            <w:pPr>
              <w:jc w:val="left"/>
            </w:pPr>
            <w:r>
              <w:t>L</w:t>
            </w:r>
          </w:p>
        </w:tc>
        <w:tc>
          <w:tcPr>
            <w:tcW w:w="2971" w:type="dxa"/>
          </w:tcPr>
          <w:p w:rsidR="00BD3917" w:rsidRDefault="00BD3917" w:rsidP="00BD3917">
            <w:pPr>
              <w:jc w:val="left"/>
            </w:pPr>
            <w:r>
              <w:rPr>
                <w:rFonts w:hint="eastAsia"/>
              </w:rPr>
              <w:t>租赁和商务服务业</w:t>
            </w:r>
          </w:p>
        </w:tc>
        <w:tc>
          <w:tcPr>
            <w:tcW w:w="2381" w:type="dxa"/>
          </w:tcPr>
          <w:p w:rsidR="00BD3917" w:rsidRDefault="00BD3917" w:rsidP="00BD3917">
            <w:pPr>
              <w:jc w:val="right"/>
            </w:pPr>
            <w:r>
              <w:t>-</w:t>
            </w:r>
          </w:p>
        </w:tc>
        <w:tc>
          <w:tcPr>
            <w:tcW w:w="2506" w:type="dxa"/>
          </w:tcPr>
          <w:p w:rsidR="00BD3917" w:rsidRDefault="00BD3917" w:rsidP="00BD3917">
            <w:pPr>
              <w:jc w:val="right"/>
            </w:pPr>
            <w:r>
              <w:t>-</w:t>
            </w:r>
          </w:p>
        </w:tc>
      </w:tr>
      <w:tr w:rsidR="00BD3917" w:rsidTr="00BD3917">
        <w:tc>
          <w:tcPr>
            <w:tcW w:w="646" w:type="dxa"/>
          </w:tcPr>
          <w:p w:rsidR="00BD3917" w:rsidRDefault="00BD3917" w:rsidP="00BD3917">
            <w:pPr>
              <w:jc w:val="left"/>
            </w:pPr>
            <w:r>
              <w:t>M</w:t>
            </w:r>
          </w:p>
        </w:tc>
        <w:tc>
          <w:tcPr>
            <w:tcW w:w="2971" w:type="dxa"/>
          </w:tcPr>
          <w:p w:rsidR="00BD3917" w:rsidRDefault="00BD3917" w:rsidP="00BD3917">
            <w:pPr>
              <w:jc w:val="left"/>
            </w:pPr>
            <w:r>
              <w:rPr>
                <w:rFonts w:hint="eastAsia"/>
              </w:rPr>
              <w:t>科学研究和技术服务业</w:t>
            </w:r>
          </w:p>
        </w:tc>
        <w:tc>
          <w:tcPr>
            <w:tcW w:w="2381" w:type="dxa"/>
          </w:tcPr>
          <w:p w:rsidR="00BD3917" w:rsidRDefault="00BD3917" w:rsidP="00BD3917">
            <w:pPr>
              <w:jc w:val="right"/>
            </w:pPr>
            <w:r>
              <w:t>-</w:t>
            </w:r>
          </w:p>
        </w:tc>
        <w:tc>
          <w:tcPr>
            <w:tcW w:w="2506" w:type="dxa"/>
          </w:tcPr>
          <w:p w:rsidR="00BD3917" w:rsidRDefault="00BD3917" w:rsidP="00BD3917">
            <w:pPr>
              <w:jc w:val="right"/>
            </w:pPr>
            <w:r>
              <w:t>-</w:t>
            </w:r>
          </w:p>
        </w:tc>
      </w:tr>
      <w:tr w:rsidR="00BD3917" w:rsidTr="00BD3917">
        <w:tc>
          <w:tcPr>
            <w:tcW w:w="646" w:type="dxa"/>
          </w:tcPr>
          <w:p w:rsidR="00BD3917" w:rsidRDefault="00BD3917" w:rsidP="00BD3917">
            <w:pPr>
              <w:jc w:val="left"/>
            </w:pPr>
            <w:r>
              <w:t>N</w:t>
            </w:r>
          </w:p>
        </w:tc>
        <w:tc>
          <w:tcPr>
            <w:tcW w:w="2971" w:type="dxa"/>
          </w:tcPr>
          <w:p w:rsidR="00BD3917" w:rsidRDefault="00BD3917" w:rsidP="00BD3917">
            <w:pPr>
              <w:jc w:val="left"/>
            </w:pPr>
            <w:r>
              <w:rPr>
                <w:rFonts w:hint="eastAsia"/>
              </w:rPr>
              <w:t>水利、环境和公共设施管理业</w:t>
            </w:r>
          </w:p>
        </w:tc>
        <w:tc>
          <w:tcPr>
            <w:tcW w:w="2381" w:type="dxa"/>
          </w:tcPr>
          <w:p w:rsidR="00BD3917" w:rsidRDefault="00BD3917" w:rsidP="00BD3917">
            <w:pPr>
              <w:jc w:val="right"/>
            </w:pPr>
            <w:r>
              <w:t>-</w:t>
            </w:r>
          </w:p>
        </w:tc>
        <w:tc>
          <w:tcPr>
            <w:tcW w:w="2506" w:type="dxa"/>
          </w:tcPr>
          <w:p w:rsidR="00BD3917" w:rsidRDefault="00BD3917" w:rsidP="00BD3917">
            <w:pPr>
              <w:jc w:val="right"/>
            </w:pPr>
            <w:r>
              <w:t>-</w:t>
            </w:r>
          </w:p>
        </w:tc>
      </w:tr>
      <w:tr w:rsidR="00BD3917" w:rsidTr="00BD3917">
        <w:tc>
          <w:tcPr>
            <w:tcW w:w="646" w:type="dxa"/>
          </w:tcPr>
          <w:p w:rsidR="00BD3917" w:rsidRDefault="00BD3917" w:rsidP="00BD3917">
            <w:pPr>
              <w:jc w:val="left"/>
            </w:pPr>
            <w:r>
              <w:t>O</w:t>
            </w:r>
          </w:p>
        </w:tc>
        <w:tc>
          <w:tcPr>
            <w:tcW w:w="2971" w:type="dxa"/>
          </w:tcPr>
          <w:p w:rsidR="00BD3917" w:rsidRDefault="00BD3917" w:rsidP="00BD3917">
            <w:pPr>
              <w:jc w:val="left"/>
            </w:pPr>
            <w:r>
              <w:rPr>
                <w:rFonts w:hint="eastAsia"/>
              </w:rPr>
              <w:t>居民服务、修理和其他服务业</w:t>
            </w:r>
          </w:p>
        </w:tc>
        <w:tc>
          <w:tcPr>
            <w:tcW w:w="2381" w:type="dxa"/>
          </w:tcPr>
          <w:p w:rsidR="00BD3917" w:rsidRDefault="00BD3917" w:rsidP="00BD3917">
            <w:pPr>
              <w:jc w:val="right"/>
            </w:pPr>
            <w:r>
              <w:t>-</w:t>
            </w:r>
          </w:p>
        </w:tc>
        <w:tc>
          <w:tcPr>
            <w:tcW w:w="2506" w:type="dxa"/>
          </w:tcPr>
          <w:p w:rsidR="00BD3917" w:rsidRDefault="00BD3917" w:rsidP="00BD3917">
            <w:pPr>
              <w:jc w:val="right"/>
            </w:pPr>
            <w:r>
              <w:t>-</w:t>
            </w:r>
          </w:p>
        </w:tc>
      </w:tr>
      <w:tr w:rsidR="00BD3917" w:rsidTr="00BD3917">
        <w:tc>
          <w:tcPr>
            <w:tcW w:w="646" w:type="dxa"/>
          </w:tcPr>
          <w:p w:rsidR="00BD3917" w:rsidRDefault="00BD3917" w:rsidP="00BD3917">
            <w:pPr>
              <w:jc w:val="left"/>
            </w:pPr>
            <w:r>
              <w:t>P</w:t>
            </w:r>
          </w:p>
        </w:tc>
        <w:tc>
          <w:tcPr>
            <w:tcW w:w="2971" w:type="dxa"/>
          </w:tcPr>
          <w:p w:rsidR="00BD3917" w:rsidRDefault="00BD3917" w:rsidP="00BD3917">
            <w:pPr>
              <w:jc w:val="left"/>
            </w:pPr>
            <w:r>
              <w:rPr>
                <w:rFonts w:hint="eastAsia"/>
              </w:rPr>
              <w:t>教育</w:t>
            </w:r>
          </w:p>
        </w:tc>
        <w:tc>
          <w:tcPr>
            <w:tcW w:w="2381" w:type="dxa"/>
          </w:tcPr>
          <w:p w:rsidR="00BD3917" w:rsidRDefault="00BD3917" w:rsidP="00BD3917">
            <w:pPr>
              <w:jc w:val="right"/>
            </w:pPr>
            <w:r>
              <w:t>-</w:t>
            </w:r>
          </w:p>
        </w:tc>
        <w:tc>
          <w:tcPr>
            <w:tcW w:w="2506" w:type="dxa"/>
          </w:tcPr>
          <w:p w:rsidR="00BD3917" w:rsidRDefault="00BD3917" w:rsidP="00BD3917">
            <w:pPr>
              <w:jc w:val="right"/>
            </w:pPr>
            <w:r>
              <w:t>-</w:t>
            </w:r>
          </w:p>
        </w:tc>
      </w:tr>
      <w:tr w:rsidR="00BD3917" w:rsidTr="00BD3917">
        <w:tc>
          <w:tcPr>
            <w:tcW w:w="646" w:type="dxa"/>
          </w:tcPr>
          <w:p w:rsidR="00BD3917" w:rsidRDefault="00BD3917" w:rsidP="00BD3917">
            <w:pPr>
              <w:jc w:val="left"/>
            </w:pPr>
            <w:r>
              <w:t>Q</w:t>
            </w:r>
          </w:p>
        </w:tc>
        <w:tc>
          <w:tcPr>
            <w:tcW w:w="2971" w:type="dxa"/>
          </w:tcPr>
          <w:p w:rsidR="00BD3917" w:rsidRDefault="00BD3917" w:rsidP="00BD3917">
            <w:pPr>
              <w:jc w:val="left"/>
            </w:pPr>
            <w:r>
              <w:rPr>
                <w:rFonts w:hint="eastAsia"/>
              </w:rPr>
              <w:t>卫生和社会工作</w:t>
            </w:r>
          </w:p>
        </w:tc>
        <w:tc>
          <w:tcPr>
            <w:tcW w:w="2381" w:type="dxa"/>
          </w:tcPr>
          <w:p w:rsidR="00BD3917" w:rsidRDefault="00BD3917" w:rsidP="00BD3917">
            <w:pPr>
              <w:jc w:val="right"/>
            </w:pPr>
            <w:r>
              <w:t>-</w:t>
            </w:r>
          </w:p>
        </w:tc>
        <w:tc>
          <w:tcPr>
            <w:tcW w:w="2506" w:type="dxa"/>
          </w:tcPr>
          <w:p w:rsidR="00BD3917" w:rsidRDefault="00BD3917" w:rsidP="00BD3917">
            <w:pPr>
              <w:jc w:val="right"/>
            </w:pPr>
            <w:r>
              <w:t>-</w:t>
            </w:r>
          </w:p>
        </w:tc>
      </w:tr>
      <w:tr w:rsidR="00BD3917" w:rsidTr="00BD3917">
        <w:tc>
          <w:tcPr>
            <w:tcW w:w="646" w:type="dxa"/>
          </w:tcPr>
          <w:p w:rsidR="00BD3917" w:rsidRDefault="00BD3917" w:rsidP="00BD3917">
            <w:pPr>
              <w:jc w:val="left"/>
            </w:pPr>
            <w:r>
              <w:t>R</w:t>
            </w:r>
          </w:p>
        </w:tc>
        <w:tc>
          <w:tcPr>
            <w:tcW w:w="2971" w:type="dxa"/>
          </w:tcPr>
          <w:p w:rsidR="00BD3917" w:rsidRDefault="00BD3917" w:rsidP="00BD3917">
            <w:pPr>
              <w:jc w:val="left"/>
            </w:pPr>
            <w:r>
              <w:rPr>
                <w:rFonts w:hint="eastAsia"/>
              </w:rPr>
              <w:t>文化、体育和娱乐业</w:t>
            </w:r>
          </w:p>
        </w:tc>
        <w:tc>
          <w:tcPr>
            <w:tcW w:w="2381" w:type="dxa"/>
          </w:tcPr>
          <w:p w:rsidR="00BD3917" w:rsidRDefault="00BD3917" w:rsidP="00BD3917">
            <w:pPr>
              <w:jc w:val="right"/>
            </w:pPr>
            <w:r>
              <w:t>-</w:t>
            </w:r>
          </w:p>
        </w:tc>
        <w:tc>
          <w:tcPr>
            <w:tcW w:w="2506" w:type="dxa"/>
          </w:tcPr>
          <w:p w:rsidR="00BD3917" w:rsidRDefault="00BD3917" w:rsidP="00BD3917">
            <w:pPr>
              <w:jc w:val="right"/>
            </w:pPr>
            <w:r>
              <w:t>-</w:t>
            </w:r>
          </w:p>
        </w:tc>
      </w:tr>
      <w:tr w:rsidR="00BD3917" w:rsidTr="00BD3917">
        <w:tc>
          <w:tcPr>
            <w:tcW w:w="646" w:type="dxa"/>
          </w:tcPr>
          <w:p w:rsidR="00BD3917" w:rsidRDefault="00BD3917" w:rsidP="00BD3917">
            <w:pPr>
              <w:jc w:val="left"/>
            </w:pPr>
            <w:r>
              <w:t>S</w:t>
            </w:r>
          </w:p>
        </w:tc>
        <w:tc>
          <w:tcPr>
            <w:tcW w:w="2971" w:type="dxa"/>
          </w:tcPr>
          <w:p w:rsidR="00BD3917" w:rsidRDefault="00BD3917" w:rsidP="00BD3917">
            <w:pPr>
              <w:jc w:val="left"/>
            </w:pPr>
            <w:r>
              <w:rPr>
                <w:rFonts w:hint="eastAsia"/>
              </w:rPr>
              <w:t>综合</w:t>
            </w:r>
          </w:p>
        </w:tc>
        <w:tc>
          <w:tcPr>
            <w:tcW w:w="2381" w:type="dxa"/>
          </w:tcPr>
          <w:p w:rsidR="00BD3917" w:rsidRDefault="00BD3917" w:rsidP="00BD3917">
            <w:pPr>
              <w:jc w:val="right"/>
            </w:pPr>
            <w:r>
              <w:t>-</w:t>
            </w:r>
          </w:p>
        </w:tc>
        <w:tc>
          <w:tcPr>
            <w:tcW w:w="2506" w:type="dxa"/>
          </w:tcPr>
          <w:p w:rsidR="00BD3917" w:rsidRDefault="00BD3917" w:rsidP="00BD3917">
            <w:pPr>
              <w:jc w:val="right"/>
            </w:pPr>
            <w:r>
              <w:t>-</w:t>
            </w:r>
          </w:p>
        </w:tc>
      </w:tr>
      <w:tr w:rsidR="00BD3917" w:rsidTr="00BD3917">
        <w:tc>
          <w:tcPr>
            <w:tcW w:w="646" w:type="dxa"/>
          </w:tcPr>
          <w:p w:rsidR="00BD3917" w:rsidRDefault="00BD3917" w:rsidP="00BD3917">
            <w:pPr>
              <w:jc w:val="left"/>
            </w:pPr>
          </w:p>
        </w:tc>
        <w:tc>
          <w:tcPr>
            <w:tcW w:w="2971" w:type="dxa"/>
          </w:tcPr>
          <w:p w:rsidR="00BD3917" w:rsidRDefault="00BD3917" w:rsidP="00BD3917">
            <w:pPr>
              <w:jc w:val="left"/>
            </w:pPr>
            <w:r>
              <w:rPr>
                <w:rFonts w:hint="eastAsia"/>
              </w:rPr>
              <w:t>合计</w:t>
            </w:r>
          </w:p>
        </w:tc>
        <w:tc>
          <w:tcPr>
            <w:tcW w:w="2381" w:type="dxa"/>
          </w:tcPr>
          <w:p w:rsidR="00BD3917" w:rsidRDefault="00BD3917" w:rsidP="00BD3917">
            <w:pPr>
              <w:jc w:val="right"/>
            </w:pPr>
            <w:r>
              <w:t>10,910,396.19</w:t>
            </w:r>
          </w:p>
        </w:tc>
        <w:tc>
          <w:tcPr>
            <w:tcW w:w="2506" w:type="dxa"/>
          </w:tcPr>
          <w:p w:rsidR="00BD3917" w:rsidRDefault="00BD3917" w:rsidP="00BD3917">
            <w:pPr>
              <w:jc w:val="right"/>
            </w:pPr>
            <w:r>
              <w:t>94.82</w:t>
            </w:r>
          </w:p>
        </w:tc>
      </w:tr>
    </w:tbl>
    <w:p w:rsidR="00BD3917" w:rsidRDefault="00BD3917" w:rsidP="00BD3917">
      <w:pPr>
        <w:pStyle w:val="-3"/>
        <w:spacing w:before="156" w:after="156"/>
        <w:rPr>
          <w:rFonts w:hint="eastAsia"/>
        </w:rPr>
      </w:pPr>
      <w:r>
        <w:rPr>
          <w:rFonts w:hint="eastAsia"/>
        </w:rPr>
        <w:t>报告期末积极投资按行业分类的境内股票投资组合</w:t>
      </w:r>
    </w:p>
    <w:p w:rsidR="00BD3917" w:rsidRDefault="00BD3917" w:rsidP="00BD3917">
      <w:pPr>
        <w:pStyle w:val="-"/>
        <w:ind w:firstLine="420"/>
        <w:rPr>
          <w:rFonts w:hint="eastAsia"/>
        </w:rPr>
      </w:pPr>
      <w:r>
        <w:rPr>
          <w:rFonts w:hint="eastAsia"/>
        </w:rPr>
        <w:t>无。</w:t>
      </w:r>
    </w:p>
    <w:p w:rsidR="00BD3917" w:rsidRDefault="00BD3917" w:rsidP="00BD3917">
      <w:pPr>
        <w:pStyle w:val="-3"/>
        <w:spacing w:before="156" w:after="156"/>
        <w:rPr>
          <w:rFonts w:hint="eastAsia"/>
        </w:rPr>
      </w:pPr>
      <w:r>
        <w:rPr>
          <w:rFonts w:hint="eastAsia"/>
        </w:rPr>
        <w:t>报告期末按行业分类的港股通投资股票投资组合</w:t>
      </w:r>
    </w:p>
    <w:p w:rsidR="00BD3917" w:rsidRDefault="00BD3917" w:rsidP="00BD3917">
      <w:pPr>
        <w:pStyle w:val="-"/>
        <w:ind w:firstLine="420"/>
        <w:rPr>
          <w:rFonts w:hint="eastAsia"/>
        </w:rPr>
      </w:pPr>
      <w:r>
        <w:rPr>
          <w:rFonts w:hint="eastAsia"/>
        </w:rPr>
        <w:t>无。</w:t>
      </w:r>
    </w:p>
    <w:p w:rsidR="00BD3917" w:rsidRDefault="00BD3917" w:rsidP="00BD3917">
      <w:pPr>
        <w:pStyle w:val="-2"/>
        <w:spacing w:before="312"/>
        <w:rPr>
          <w:rFonts w:hint="eastAsia"/>
        </w:rPr>
      </w:pPr>
      <w:r>
        <w:rPr>
          <w:rFonts w:hint="eastAsia"/>
        </w:rPr>
        <w:t>报告期末按公允价值占基金资产净值比例大小排序的前十名股票投资明细</w:t>
      </w:r>
    </w:p>
    <w:p w:rsidR="00BD3917" w:rsidRDefault="00BD3917" w:rsidP="00BD3917">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BD3917" w:rsidTr="00BD3917">
        <w:trPr>
          <w:cnfStyle w:val="100000000000" w:firstRow="1" w:lastRow="0" w:firstColumn="0" w:lastColumn="0" w:oddVBand="0" w:evenVBand="0" w:oddHBand="0" w:evenHBand="0" w:firstRowFirstColumn="0" w:firstRowLastColumn="0" w:lastRowFirstColumn="0" w:lastRowLastColumn="0"/>
        </w:trPr>
        <w:tc>
          <w:tcPr>
            <w:tcW w:w="652" w:type="dxa"/>
          </w:tcPr>
          <w:p w:rsidR="00BD3917" w:rsidRPr="00BD3917" w:rsidRDefault="00BD3917" w:rsidP="00BD3917">
            <w:pPr>
              <w:jc w:val="center"/>
              <w:rPr>
                <w:b/>
              </w:rPr>
            </w:pPr>
            <w:r w:rsidRPr="00BD3917">
              <w:rPr>
                <w:rFonts w:hint="eastAsia"/>
                <w:b/>
              </w:rPr>
              <w:t>序号</w:t>
            </w:r>
          </w:p>
        </w:tc>
        <w:tc>
          <w:tcPr>
            <w:tcW w:w="1349" w:type="dxa"/>
          </w:tcPr>
          <w:p w:rsidR="00BD3917" w:rsidRPr="00BD3917" w:rsidRDefault="00BD3917" w:rsidP="00BD3917">
            <w:pPr>
              <w:jc w:val="center"/>
              <w:rPr>
                <w:b/>
              </w:rPr>
            </w:pPr>
            <w:r w:rsidRPr="00BD3917">
              <w:rPr>
                <w:rFonts w:hint="eastAsia"/>
                <w:b/>
              </w:rPr>
              <w:t>股票代码</w:t>
            </w:r>
          </w:p>
        </w:tc>
        <w:tc>
          <w:tcPr>
            <w:tcW w:w="1349" w:type="dxa"/>
          </w:tcPr>
          <w:p w:rsidR="00BD3917" w:rsidRPr="00BD3917" w:rsidRDefault="00BD3917" w:rsidP="00BD3917">
            <w:pPr>
              <w:jc w:val="center"/>
              <w:rPr>
                <w:b/>
              </w:rPr>
            </w:pPr>
            <w:r w:rsidRPr="00BD3917">
              <w:rPr>
                <w:rFonts w:hint="eastAsia"/>
                <w:b/>
              </w:rPr>
              <w:t>股票名称</w:t>
            </w:r>
          </w:p>
        </w:tc>
        <w:tc>
          <w:tcPr>
            <w:tcW w:w="1718" w:type="dxa"/>
          </w:tcPr>
          <w:p w:rsidR="00BD3917" w:rsidRPr="00BD3917" w:rsidRDefault="00BD3917" w:rsidP="00BD3917">
            <w:pPr>
              <w:jc w:val="center"/>
              <w:rPr>
                <w:b/>
              </w:rPr>
            </w:pPr>
            <w:r w:rsidRPr="00BD3917">
              <w:rPr>
                <w:rFonts w:hint="eastAsia"/>
                <w:b/>
              </w:rPr>
              <w:t>数量（股）</w:t>
            </w:r>
          </w:p>
        </w:tc>
        <w:tc>
          <w:tcPr>
            <w:tcW w:w="1718" w:type="dxa"/>
          </w:tcPr>
          <w:p w:rsidR="00BD3917" w:rsidRPr="00BD3917" w:rsidRDefault="00BD3917" w:rsidP="00BD3917">
            <w:pPr>
              <w:jc w:val="center"/>
              <w:rPr>
                <w:b/>
              </w:rPr>
            </w:pPr>
            <w:r w:rsidRPr="00BD3917">
              <w:rPr>
                <w:rFonts w:hint="eastAsia"/>
                <w:b/>
              </w:rPr>
              <w:t>公允价值（元）</w:t>
            </w:r>
          </w:p>
        </w:tc>
        <w:tc>
          <w:tcPr>
            <w:tcW w:w="1718" w:type="dxa"/>
          </w:tcPr>
          <w:p w:rsidR="00BD3917" w:rsidRPr="00BD3917" w:rsidRDefault="00BD3917" w:rsidP="00BD3917">
            <w:pPr>
              <w:jc w:val="center"/>
              <w:rPr>
                <w:b/>
              </w:rPr>
            </w:pPr>
            <w:r w:rsidRPr="00BD3917">
              <w:rPr>
                <w:rFonts w:hint="eastAsia"/>
                <w:b/>
              </w:rPr>
              <w:t>占基金资产净值比例（％）</w:t>
            </w:r>
          </w:p>
        </w:tc>
      </w:tr>
      <w:tr w:rsidR="00BD3917" w:rsidTr="00BD3917">
        <w:tc>
          <w:tcPr>
            <w:tcW w:w="652" w:type="dxa"/>
          </w:tcPr>
          <w:p w:rsidR="00BD3917" w:rsidRDefault="00BD3917" w:rsidP="00BD3917">
            <w:pPr>
              <w:jc w:val="center"/>
            </w:pPr>
            <w:r>
              <w:t>1</w:t>
            </w:r>
          </w:p>
        </w:tc>
        <w:tc>
          <w:tcPr>
            <w:tcW w:w="1349" w:type="dxa"/>
          </w:tcPr>
          <w:p w:rsidR="00BD3917" w:rsidRDefault="00BD3917" w:rsidP="00BD3917">
            <w:pPr>
              <w:jc w:val="left"/>
            </w:pPr>
            <w:r>
              <w:t>000333</w:t>
            </w:r>
          </w:p>
        </w:tc>
        <w:tc>
          <w:tcPr>
            <w:tcW w:w="1349" w:type="dxa"/>
          </w:tcPr>
          <w:p w:rsidR="00BD3917" w:rsidRDefault="00BD3917" w:rsidP="00BD3917">
            <w:pPr>
              <w:jc w:val="left"/>
            </w:pPr>
            <w:r>
              <w:rPr>
                <w:rFonts w:hint="eastAsia"/>
              </w:rPr>
              <w:t>美的集团</w:t>
            </w:r>
          </w:p>
        </w:tc>
        <w:tc>
          <w:tcPr>
            <w:tcW w:w="1718" w:type="dxa"/>
          </w:tcPr>
          <w:p w:rsidR="00BD3917" w:rsidRDefault="00BD3917" w:rsidP="00BD3917">
            <w:pPr>
              <w:jc w:val="right"/>
            </w:pPr>
            <w:r>
              <w:t>21,900</w:t>
            </w:r>
          </w:p>
        </w:tc>
        <w:tc>
          <w:tcPr>
            <w:tcW w:w="1718" w:type="dxa"/>
          </w:tcPr>
          <w:p w:rsidR="00BD3917" w:rsidRDefault="00BD3917" w:rsidP="00BD3917">
            <w:pPr>
              <w:jc w:val="right"/>
            </w:pPr>
            <w:r>
              <w:t>1,672,065.00</w:t>
            </w:r>
          </w:p>
        </w:tc>
        <w:tc>
          <w:tcPr>
            <w:tcW w:w="1718" w:type="dxa"/>
          </w:tcPr>
          <w:p w:rsidR="00BD3917" w:rsidRDefault="00BD3917" w:rsidP="00BD3917">
            <w:pPr>
              <w:jc w:val="right"/>
            </w:pPr>
            <w:r>
              <w:t>14.53</w:t>
            </w:r>
          </w:p>
        </w:tc>
      </w:tr>
      <w:tr w:rsidR="00BD3917" w:rsidTr="00BD3917">
        <w:tc>
          <w:tcPr>
            <w:tcW w:w="652" w:type="dxa"/>
          </w:tcPr>
          <w:p w:rsidR="00BD3917" w:rsidRDefault="00BD3917" w:rsidP="00BD3917">
            <w:pPr>
              <w:jc w:val="center"/>
            </w:pPr>
            <w:r>
              <w:t>2</w:t>
            </w:r>
          </w:p>
        </w:tc>
        <w:tc>
          <w:tcPr>
            <w:tcW w:w="1349" w:type="dxa"/>
          </w:tcPr>
          <w:p w:rsidR="00BD3917" w:rsidRDefault="00BD3917" w:rsidP="00BD3917">
            <w:pPr>
              <w:jc w:val="left"/>
            </w:pPr>
            <w:r>
              <w:t>000651</w:t>
            </w:r>
          </w:p>
        </w:tc>
        <w:tc>
          <w:tcPr>
            <w:tcW w:w="1349" w:type="dxa"/>
          </w:tcPr>
          <w:p w:rsidR="00BD3917" w:rsidRDefault="00BD3917" w:rsidP="00BD3917">
            <w:pPr>
              <w:jc w:val="left"/>
            </w:pPr>
            <w:r>
              <w:rPr>
                <w:rFonts w:hint="eastAsia"/>
              </w:rPr>
              <w:t>格力电器</w:t>
            </w:r>
          </w:p>
        </w:tc>
        <w:tc>
          <w:tcPr>
            <w:tcW w:w="1718" w:type="dxa"/>
          </w:tcPr>
          <w:p w:rsidR="00BD3917" w:rsidRDefault="00BD3917" w:rsidP="00BD3917">
            <w:pPr>
              <w:jc w:val="right"/>
            </w:pPr>
            <w:r>
              <w:t>44,000</w:t>
            </w:r>
          </w:p>
        </w:tc>
        <w:tc>
          <w:tcPr>
            <w:tcW w:w="1718" w:type="dxa"/>
          </w:tcPr>
          <w:p w:rsidR="00BD3917" w:rsidRDefault="00BD3917" w:rsidP="00BD3917">
            <w:pPr>
              <w:jc w:val="right"/>
            </w:pPr>
            <w:r>
              <w:t>1,664,080.00</w:t>
            </w:r>
          </w:p>
        </w:tc>
        <w:tc>
          <w:tcPr>
            <w:tcW w:w="1718" w:type="dxa"/>
          </w:tcPr>
          <w:p w:rsidR="00BD3917" w:rsidRDefault="00BD3917" w:rsidP="00BD3917">
            <w:pPr>
              <w:jc w:val="right"/>
            </w:pPr>
            <w:r>
              <w:t>14.46</w:t>
            </w:r>
          </w:p>
        </w:tc>
      </w:tr>
      <w:tr w:rsidR="00BD3917" w:rsidTr="00BD3917">
        <w:tc>
          <w:tcPr>
            <w:tcW w:w="652" w:type="dxa"/>
          </w:tcPr>
          <w:p w:rsidR="00BD3917" w:rsidRDefault="00BD3917" w:rsidP="00BD3917">
            <w:pPr>
              <w:jc w:val="center"/>
            </w:pPr>
            <w:r>
              <w:t>3</w:t>
            </w:r>
          </w:p>
        </w:tc>
        <w:tc>
          <w:tcPr>
            <w:tcW w:w="1349" w:type="dxa"/>
          </w:tcPr>
          <w:p w:rsidR="00BD3917" w:rsidRDefault="00BD3917" w:rsidP="00BD3917">
            <w:pPr>
              <w:jc w:val="left"/>
            </w:pPr>
            <w:r>
              <w:t>002050</w:t>
            </w:r>
          </w:p>
        </w:tc>
        <w:tc>
          <w:tcPr>
            <w:tcW w:w="1349" w:type="dxa"/>
          </w:tcPr>
          <w:p w:rsidR="00BD3917" w:rsidRDefault="00BD3917" w:rsidP="00BD3917">
            <w:pPr>
              <w:jc w:val="left"/>
            </w:pPr>
            <w:r>
              <w:rPr>
                <w:rFonts w:hint="eastAsia"/>
              </w:rPr>
              <w:t>三花智控</w:t>
            </w:r>
          </w:p>
        </w:tc>
        <w:tc>
          <w:tcPr>
            <w:tcW w:w="1718" w:type="dxa"/>
          </w:tcPr>
          <w:p w:rsidR="00BD3917" w:rsidRDefault="00BD3917" w:rsidP="00BD3917">
            <w:pPr>
              <w:jc w:val="right"/>
            </w:pPr>
            <w:r>
              <w:t>30,300</w:t>
            </w:r>
          </w:p>
        </w:tc>
        <w:tc>
          <w:tcPr>
            <w:tcW w:w="1718" w:type="dxa"/>
          </w:tcPr>
          <w:p w:rsidR="00BD3917" w:rsidRDefault="00BD3917" w:rsidP="00BD3917">
            <w:pPr>
              <w:jc w:val="right"/>
            </w:pPr>
            <w:r>
              <w:t>1,288,659.00</w:t>
            </w:r>
          </w:p>
        </w:tc>
        <w:tc>
          <w:tcPr>
            <w:tcW w:w="1718" w:type="dxa"/>
          </w:tcPr>
          <w:p w:rsidR="00BD3917" w:rsidRDefault="00BD3917" w:rsidP="00BD3917">
            <w:pPr>
              <w:jc w:val="right"/>
            </w:pPr>
            <w:r>
              <w:t>11.20</w:t>
            </w:r>
          </w:p>
        </w:tc>
      </w:tr>
      <w:tr w:rsidR="00BD3917" w:rsidTr="00BD3917">
        <w:tc>
          <w:tcPr>
            <w:tcW w:w="652" w:type="dxa"/>
          </w:tcPr>
          <w:p w:rsidR="00BD3917" w:rsidRDefault="00BD3917" w:rsidP="00BD3917">
            <w:pPr>
              <w:jc w:val="center"/>
            </w:pPr>
            <w:r>
              <w:t>4</w:t>
            </w:r>
          </w:p>
        </w:tc>
        <w:tc>
          <w:tcPr>
            <w:tcW w:w="1349" w:type="dxa"/>
          </w:tcPr>
          <w:p w:rsidR="00BD3917" w:rsidRDefault="00BD3917" w:rsidP="00BD3917">
            <w:pPr>
              <w:jc w:val="left"/>
            </w:pPr>
            <w:r>
              <w:t>600690</w:t>
            </w:r>
          </w:p>
        </w:tc>
        <w:tc>
          <w:tcPr>
            <w:tcW w:w="1349" w:type="dxa"/>
          </w:tcPr>
          <w:p w:rsidR="00BD3917" w:rsidRDefault="00BD3917" w:rsidP="00BD3917">
            <w:pPr>
              <w:jc w:val="left"/>
            </w:pPr>
            <w:r>
              <w:rPr>
                <w:rFonts w:hint="eastAsia"/>
              </w:rPr>
              <w:t>海尔智家</w:t>
            </w:r>
          </w:p>
        </w:tc>
        <w:tc>
          <w:tcPr>
            <w:tcW w:w="1718" w:type="dxa"/>
          </w:tcPr>
          <w:p w:rsidR="00BD3917" w:rsidRDefault="00BD3917" w:rsidP="00BD3917">
            <w:pPr>
              <w:jc w:val="right"/>
            </w:pPr>
            <w:r>
              <w:t>50,800</w:t>
            </w:r>
          </w:p>
        </w:tc>
        <w:tc>
          <w:tcPr>
            <w:tcW w:w="1718" w:type="dxa"/>
          </w:tcPr>
          <w:p w:rsidR="00BD3917" w:rsidRDefault="00BD3917" w:rsidP="00BD3917">
            <w:pPr>
              <w:jc w:val="right"/>
            </w:pPr>
            <w:r>
              <w:t>1,086,104.00</w:t>
            </w:r>
          </w:p>
        </w:tc>
        <w:tc>
          <w:tcPr>
            <w:tcW w:w="1718" w:type="dxa"/>
          </w:tcPr>
          <w:p w:rsidR="00BD3917" w:rsidRDefault="00BD3917" w:rsidP="00BD3917">
            <w:pPr>
              <w:jc w:val="right"/>
            </w:pPr>
            <w:r>
              <w:t>9.44</w:t>
            </w:r>
          </w:p>
        </w:tc>
      </w:tr>
      <w:tr w:rsidR="00BD3917" w:rsidTr="00BD3917">
        <w:tc>
          <w:tcPr>
            <w:tcW w:w="652" w:type="dxa"/>
          </w:tcPr>
          <w:p w:rsidR="00BD3917" w:rsidRDefault="00BD3917" w:rsidP="00BD3917">
            <w:pPr>
              <w:jc w:val="center"/>
            </w:pPr>
            <w:r>
              <w:t>5</w:t>
            </w:r>
          </w:p>
        </w:tc>
        <w:tc>
          <w:tcPr>
            <w:tcW w:w="1349" w:type="dxa"/>
          </w:tcPr>
          <w:p w:rsidR="00BD3917" w:rsidRDefault="00BD3917" w:rsidP="00BD3917">
            <w:pPr>
              <w:jc w:val="left"/>
            </w:pPr>
            <w:r>
              <w:t>002851</w:t>
            </w:r>
          </w:p>
        </w:tc>
        <w:tc>
          <w:tcPr>
            <w:tcW w:w="1349" w:type="dxa"/>
          </w:tcPr>
          <w:p w:rsidR="00BD3917" w:rsidRDefault="00BD3917" w:rsidP="00BD3917">
            <w:pPr>
              <w:jc w:val="left"/>
            </w:pPr>
            <w:r>
              <w:rPr>
                <w:rFonts w:hint="eastAsia"/>
              </w:rPr>
              <w:t>麦格米特</w:t>
            </w:r>
          </w:p>
        </w:tc>
        <w:tc>
          <w:tcPr>
            <w:tcW w:w="1718" w:type="dxa"/>
          </w:tcPr>
          <w:p w:rsidR="00BD3917" w:rsidRDefault="00BD3917" w:rsidP="00BD3917">
            <w:pPr>
              <w:jc w:val="right"/>
            </w:pPr>
            <w:r>
              <w:t>5,500</w:t>
            </w:r>
          </w:p>
        </w:tc>
        <w:tc>
          <w:tcPr>
            <w:tcW w:w="1718" w:type="dxa"/>
          </w:tcPr>
          <w:p w:rsidR="00BD3917" w:rsidRDefault="00BD3917" w:rsidP="00BD3917">
            <w:pPr>
              <w:jc w:val="right"/>
            </w:pPr>
            <w:r>
              <w:t>534,600.00</w:t>
            </w:r>
          </w:p>
        </w:tc>
        <w:tc>
          <w:tcPr>
            <w:tcW w:w="1718" w:type="dxa"/>
          </w:tcPr>
          <w:p w:rsidR="00BD3917" w:rsidRDefault="00BD3917" w:rsidP="00BD3917">
            <w:pPr>
              <w:jc w:val="right"/>
            </w:pPr>
            <w:r>
              <w:t>4.65</w:t>
            </w:r>
          </w:p>
        </w:tc>
      </w:tr>
      <w:tr w:rsidR="00BD3917" w:rsidTr="00BD3917">
        <w:tc>
          <w:tcPr>
            <w:tcW w:w="652" w:type="dxa"/>
          </w:tcPr>
          <w:p w:rsidR="00BD3917" w:rsidRDefault="00BD3917" w:rsidP="00BD3917">
            <w:pPr>
              <w:jc w:val="center"/>
            </w:pPr>
            <w:r>
              <w:t>6</w:t>
            </w:r>
          </w:p>
        </w:tc>
        <w:tc>
          <w:tcPr>
            <w:tcW w:w="1349" w:type="dxa"/>
          </w:tcPr>
          <w:p w:rsidR="00BD3917" w:rsidRDefault="00BD3917" w:rsidP="00BD3917">
            <w:pPr>
              <w:jc w:val="left"/>
            </w:pPr>
            <w:r>
              <w:t>600839</w:t>
            </w:r>
          </w:p>
        </w:tc>
        <w:tc>
          <w:tcPr>
            <w:tcW w:w="1349" w:type="dxa"/>
          </w:tcPr>
          <w:p w:rsidR="00BD3917" w:rsidRDefault="00BD3917" w:rsidP="00BD3917">
            <w:pPr>
              <w:jc w:val="left"/>
            </w:pPr>
            <w:r>
              <w:rPr>
                <w:rFonts w:hint="eastAsia"/>
              </w:rPr>
              <w:t>四川长虹</w:t>
            </w:r>
          </w:p>
        </w:tc>
        <w:tc>
          <w:tcPr>
            <w:tcW w:w="1718" w:type="dxa"/>
          </w:tcPr>
          <w:p w:rsidR="00BD3917" w:rsidRDefault="00BD3917" w:rsidP="00BD3917">
            <w:pPr>
              <w:jc w:val="right"/>
            </w:pPr>
            <w:r>
              <w:t>50,000</w:t>
            </w:r>
          </w:p>
        </w:tc>
        <w:tc>
          <w:tcPr>
            <w:tcW w:w="1718" w:type="dxa"/>
          </w:tcPr>
          <w:p w:rsidR="00BD3917" w:rsidRDefault="00BD3917" w:rsidP="00BD3917">
            <w:pPr>
              <w:jc w:val="right"/>
            </w:pPr>
            <w:r>
              <w:t>433,500.00</w:t>
            </w:r>
          </w:p>
        </w:tc>
        <w:tc>
          <w:tcPr>
            <w:tcW w:w="1718" w:type="dxa"/>
          </w:tcPr>
          <w:p w:rsidR="00BD3917" w:rsidRDefault="00BD3917" w:rsidP="00BD3917">
            <w:pPr>
              <w:jc w:val="right"/>
            </w:pPr>
            <w:r>
              <w:t>3.77</w:t>
            </w:r>
          </w:p>
        </w:tc>
      </w:tr>
      <w:tr w:rsidR="00BD3917" w:rsidTr="00BD3917">
        <w:tc>
          <w:tcPr>
            <w:tcW w:w="652" w:type="dxa"/>
          </w:tcPr>
          <w:p w:rsidR="00BD3917" w:rsidRDefault="00BD3917" w:rsidP="00BD3917">
            <w:pPr>
              <w:jc w:val="center"/>
            </w:pPr>
            <w:r>
              <w:t>7</w:t>
            </w:r>
          </w:p>
        </w:tc>
        <w:tc>
          <w:tcPr>
            <w:tcW w:w="1349" w:type="dxa"/>
          </w:tcPr>
          <w:p w:rsidR="00BD3917" w:rsidRDefault="00BD3917" w:rsidP="00BD3917">
            <w:pPr>
              <w:jc w:val="left"/>
            </w:pPr>
            <w:r>
              <w:t>688169</w:t>
            </w:r>
          </w:p>
        </w:tc>
        <w:tc>
          <w:tcPr>
            <w:tcW w:w="1349" w:type="dxa"/>
          </w:tcPr>
          <w:p w:rsidR="00BD3917" w:rsidRDefault="00BD3917" w:rsidP="00BD3917">
            <w:pPr>
              <w:jc w:val="left"/>
            </w:pPr>
            <w:r>
              <w:rPr>
                <w:rFonts w:hint="eastAsia"/>
              </w:rPr>
              <w:t>石头科技</w:t>
            </w:r>
          </w:p>
        </w:tc>
        <w:tc>
          <w:tcPr>
            <w:tcW w:w="1718" w:type="dxa"/>
          </w:tcPr>
          <w:p w:rsidR="00BD3917" w:rsidRDefault="00BD3917" w:rsidP="00BD3917">
            <w:pPr>
              <w:jc w:val="right"/>
            </w:pPr>
            <w:r>
              <w:t>2,823</w:t>
            </w:r>
          </w:p>
        </w:tc>
        <w:tc>
          <w:tcPr>
            <w:tcW w:w="1718" w:type="dxa"/>
          </w:tcPr>
          <w:p w:rsidR="00BD3917" w:rsidRDefault="00BD3917" w:rsidP="00BD3917">
            <w:pPr>
              <w:jc w:val="right"/>
            </w:pPr>
            <w:r>
              <w:t>338,703.54</w:t>
            </w:r>
          </w:p>
        </w:tc>
        <w:tc>
          <w:tcPr>
            <w:tcW w:w="1718" w:type="dxa"/>
          </w:tcPr>
          <w:p w:rsidR="00BD3917" w:rsidRDefault="00BD3917" w:rsidP="00BD3917">
            <w:pPr>
              <w:jc w:val="right"/>
            </w:pPr>
            <w:r>
              <w:t>2.94</w:t>
            </w:r>
          </w:p>
        </w:tc>
      </w:tr>
      <w:tr w:rsidR="00BD3917" w:rsidTr="00BD3917">
        <w:tc>
          <w:tcPr>
            <w:tcW w:w="652" w:type="dxa"/>
          </w:tcPr>
          <w:p w:rsidR="00BD3917" w:rsidRDefault="00BD3917" w:rsidP="00BD3917">
            <w:pPr>
              <w:jc w:val="center"/>
            </w:pPr>
            <w:r>
              <w:t>8</w:t>
            </w:r>
          </w:p>
        </w:tc>
        <w:tc>
          <w:tcPr>
            <w:tcW w:w="1349" w:type="dxa"/>
          </w:tcPr>
          <w:p w:rsidR="00BD3917" w:rsidRDefault="00BD3917" w:rsidP="00BD3917">
            <w:pPr>
              <w:jc w:val="left"/>
            </w:pPr>
            <w:r>
              <w:t>002429</w:t>
            </w:r>
          </w:p>
        </w:tc>
        <w:tc>
          <w:tcPr>
            <w:tcW w:w="1349" w:type="dxa"/>
          </w:tcPr>
          <w:p w:rsidR="00BD3917" w:rsidRDefault="00BD3917" w:rsidP="00BD3917">
            <w:pPr>
              <w:jc w:val="left"/>
            </w:pPr>
            <w:r>
              <w:rPr>
                <w:rFonts w:hint="eastAsia"/>
              </w:rPr>
              <w:t>兆驰股份</w:t>
            </w:r>
          </w:p>
        </w:tc>
        <w:tc>
          <w:tcPr>
            <w:tcW w:w="1718" w:type="dxa"/>
          </w:tcPr>
          <w:p w:rsidR="00BD3917" w:rsidRDefault="00BD3917" w:rsidP="00BD3917">
            <w:pPr>
              <w:jc w:val="right"/>
            </w:pPr>
            <w:r>
              <w:t>30,600</w:t>
            </w:r>
          </w:p>
        </w:tc>
        <w:tc>
          <w:tcPr>
            <w:tcW w:w="1718" w:type="dxa"/>
          </w:tcPr>
          <w:p w:rsidR="00BD3917" w:rsidRDefault="00BD3917" w:rsidP="00BD3917">
            <w:pPr>
              <w:jc w:val="right"/>
            </w:pPr>
            <w:r>
              <w:t>289,476.00</w:t>
            </w:r>
          </w:p>
        </w:tc>
        <w:tc>
          <w:tcPr>
            <w:tcW w:w="1718" w:type="dxa"/>
          </w:tcPr>
          <w:p w:rsidR="00BD3917" w:rsidRDefault="00BD3917" w:rsidP="00BD3917">
            <w:pPr>
              <w:jc w:val="right"/>
            </w:pPr>
            <w:r>
              <w:t>2.52</w:t>
            </w:r>
          </w:p>
        </w:tc>
      </w:tr>
      <w:tr w:rsidR="00BD3917" w:rsidTr="00BD3917">
        <w:tc>
          <w:tcPr>
            <w:tcW w:w="652" w:type="dxa"/>
          </w:tcPr>
          <w:p w:rsidR="00BD3917" w:rsidRDefault="00BD3917" w:rsidP="00BD3917">
            <w:pPr>
              <w:jc w:val="center"/>
            </w:pPr>
            <w:r>
              <w:t>9</w:t>
            </w:r>
          </w:p>
        </w:tc>
        <w:tc>
          <w:tcPr>
            <w:tcW w:w="1349" w:type="dxa"/>
          </w:tcPr>
          <w:p w:rsidR="00BD3917" w:rsidRDefault="00BD3917" w:rsidP="00BD3917">
            <w:pPr>
              <w:jc w:val="left"/>
            </w:pPr>
            <w:r>
              <w:t>600060</w:t>
            </w:r>
          </w:p>
        </w:tc>
        <w:tc>
          <w:tcPr>
            <w:tcW w:w="1349" w:type="dxa"/>
          </w:tcPr>
          <w:p w:rsidR="00BD3917" w:rsidRDefault="00BD3917" w:rsidP="00BD3917">
            <w:pPr>
              <w:jc w:val="left"/>
            </w:pPr>
            <w:r>
              <w:rPr>
                <w:rFonts w:hint="eastAsia"/>
              </w:rPr>
              <w:t>海信视像</w:t>
            </w:r>
          </w:p>
        </w:tc>
        <w:tc>
          <w:tcPr>
            <w:tcW w:w="1718" w:type="dxa"/>
          </w:tcPr>
          <w:p w:rsidR="00BD3917" w:rsidRDefault="00BD3917" w:rsidP="00BD3917">
            <w:pPr>
              <w:jc w:val="right"/>
            </w:pPr>
            <w:r>
              <w:t>10,600</w:t>
            </w:r>
          </w:p>
        </w:tc>
        <w:tc>
          <w:tcPr>
            <w:tcW w:w="1718" w:type="dxa"/>
          </w:tcPr>
          <w:p w:rsidR="00BD3917" w:rsidRDefault="00BD3917" w:rsidP="00BD3917">
            <w:pPr>
              <w:jc w:val="right"/>
            </w:pPr>
            <w:r>
              <w:t>237,016.00</w:t>
            </w:r>
          </w:p>
        </w:tc>
        <w:tc>
          <w:tcPr>
            <w:tcW w:w="1718" w:type="dxa"/>
          </w:tcPr>
          <w:p w:rsidR="00BD3917" w:rsidRDefault="00BD3917" w:rsidP="00BD3917">
            <w:pPr>
              <w:jc w:val="right"/>
            </w:pPr>
            <w:r>
              <w:t>2.06</w:t>
            </w:r>
          </w:p>
        </w:tc>
      </w:tr>
      <w:tr w:rsidR="00BD3917" w:rsidTr="00BD3917">
        <w:tc>
          <w:tcPr>
            <w:tcW w:w="652" w:type="dxa"/>
          </w:tcPr>
          <w:p w:rsidR="00BD3917" w:rsidRDefault="00BD3917" w:rsidP="00BD3917">
            <w:pPr>
              <w:jc w:val="center"/>
            </w:pPr>
            <w:r>
              <w:t>10</w:t>
            </w:r>
          </w:p>
        </w:tc>
        <w:tc>
          <w:tcPr>
            <w:tcW w:w="1349" w:type="dxa"/>
          </w:tcPr>
          <w:p w:rsidR="00BD3917" w:rsidRDefault="00BD3917" w:rsidP="00BD3917">
            <w:pPr>
              <w:jc w:val="left"/>
            </w:pPr>
            <w:r>
              <w:t>300342</w:t>
            </w:r>
          </w:p>
        </w:tc>
        <w:tc>
          <w:tcPr>
            <w:tcW w:w="1349" w:type="dxa"/>
          </w:tcPr>
          <w:p w:rsidR="00BD3917" w:rsidRDefault="00BD3917" w:rsidP="00BD3917">
            <w:pPr>
              <w:jc w:val="left"/>
            </w:pPr>
            <w:r>
              <w:rPr>
                <w:rFonts w:hint="eastAsia"/>
              </w:rPr>
              <w:t>天银机电</w:t>
            </w:r>
          </w:p>
        </w:tc>
        <w:tc>
          <w:tcPr>
            <w:tcW w:w="1718" w:type="dxa"/>
          </w:tcPr>
          <w:p w:rsidR="00BD3917" w:rsidRDefault="00BD3917" w:rsidP="00BD3917">
            <w:pPr>
              <w:jc w:val="right"/>
            </w:pPr>
            <w:r>
              <w:t>4,600</w:t>
            </w:r>
          </w:p>
        </w:tc>
        <w:tc>
          <w:tcPr>
            <w:tcW w:w="1718" w:type="dxa"/>
          </w:tcPr>
          <w:p w:rsidR="00BD3917" w:rsidRDefault="00BD3917" w:rsidP="00BD3917">
            <w:pPr>
              <w:jc w:val="right"/>
            </w:pPr>
            <w:r>
              <w:t>234,968.00</w:t>
            </w:r>
          </w:p>
        </w:tc>
        <w:tc>
          <w:tcPr>
            <w:tcW w:w="1718" w:type="dxa"/>
          </w:tcPr>
          <w:p w:rsidR="00BD3917" w:rsidRDefault="00BD3917" w:rsidP="00BD3917">
            <w:pPr>
              <w:jc w:val="right"/>
            </w:pPr>
            <w:r>
              <w:t>2.04</w:t>
            </w:r>
          </w:p>
        </w:tc>
      </w:tr>
    </w:tbl>
    <w:p w:rsidR="00BD3917" w:rsidRDefault="00BD3917" w:rsidP="00BD3917">
      <w:pPr>
        <w:pStyle w:val="-3"/>
        <w:spacing w:before="156" w:after="156"/>
        <w:rPr>
          <w:rFonts w:hint="eastAsia"/>
        </w:rPr>
      </w:pPr>
      <w:r>
        <w:rPr>
          <w:rFonts w:hint="eastAsia"/>
        </w:rPr>
        <w:t>报告期末积极投资按公允价值占基金资产净值比例大小排序的前五名股票投资明细</w:t>
      </w:r>
    </w:p>
    <w:p w:rsidR="00BD3917" w:rsidRDefault="00BD3917" w:rsidP="00BD3917">
      <w:pPr>
        <w:pStyle w:val="-"/>
        <w:ind w:firstLine="420"/>
        <w:rPr>
          <w:rFonts w:hint="eastAsia"/>
        </w:rPr>
      </w:pPr>
      <w:r>
        <w:rPr>
          <w:rFonts w:hint="eastAsia"/>
        </w:rPr>
        <w:t>无。</w:t>
      </w:r>
    </w:p>
    <w:p w:rsidR="00BD3917" w:rsidRDefault="00BD3917" w:rsidP="00BD3917">
      <w:pPr>
        <w:pStyle w:val="-2"/>
        <w:spacing w:before="312"/>
        <w:rPr>
          <w:rFonts w:hint="eastAsia"/>
        </w:rPr>
      </w:pPr>
      <w:r>
        <w:rPr>
          <w:rFonts w:hint="eastAsia"/>
        </w:rPr>
        <w:t>报告期末按债券品种分类的债券投资组合</w:t>
      </w:r>
    </w:p>
    <w:p w:rsidR="00BD3917" w:rsidRDefault="00BD3917" w:rsidP="00BD3917">
      <w:pPr>
        <w:pStyle w:val="-"/>
        <w:ind w:firstLine="420"/>
        <w:rPr>
          <w:rFonts w:hint="eastAsia"/>
        </w:rPr>
      </w:pPr>
      <w:r>
        <w:rPr>
          <w:rFonts w:hint="eastAsia"/>
        </w:rPr>
        <w:t>无。</w:t>
      </w:r>
    </w:p>
    <w:p w:rsidR="00BD3917" w:rsidRDefault="00BD3917" w:rsidP="00BD3917">
      <w:pPr>
        <w:pStyle w:val="-2"/>
        <w:spacing w:before="312"/>
        <w:rPr>
          <w:rFonts w:hint="eastAsia"/>
        </w:rPr>
      </w:pPr>
      <w:r>
        <w:rPr>
          <w:rFonts w:hint="eastAsia"/>
        </w:rPr>
        <w:lastRenderedPageBreak/>
        <w:t>报告期末按公允价值占基金资产净值比例大小排名的前五名债券投资明细</w:t>
      </w:r>
    </w:p>
    <w:p w:rsidR="00BD3917" w:rsidRDefault="00BD3917" w:rsidP="00BD3917">
      <w:pPr>
        <w:pStyle w:val="-"/>
        <w:ind w:firstLine="420"/>
        <w:rPr>
          <w:rFonts w:hint="eastAsia"/>
        </w:rPr>
      </w:pPr>
      <w:r>
        <w:rPr>
          <w:rFonts w:hint="eastAsia"/>
        </w:rPr>
        <w:t>无。</w:t>
      </w:r>
    </w:p>
    <w:p w:rsidR="00BD3917" w:rsidRDefault="00BD3917" w:rsidP="00BD3917">
      <w:pPr>
        <w:pStyle w:val="-2"/>
        <w:spacing w:before="312"/>
        <w:rPr>
          <w:rFonts w:hint="eastAsia"/>
        </w:rPr>
      </w:pPr>
      <w:r>
        <w:rPr>
          <w:rFonts w:hint="eastAsia"/>
        </w:rPr>
        <w:t>报告期末按公允价值占基金资产净值比例大小排名的前十名资产支持证券投资明细</w:t>
      </w:r>
    </w:p>
    <w:p w:rsidR="00BD3917" w:rsidRDefault="00BD3917" w:rsidP="00BD3917">
      <w:pPr>
        <w:pStyle w:val="-"/>
        <w:ind w:firstLine="420"/>
        <w:rPr>
          <w:rFonts w:hint="eastAsia"/>
        </w:rPr>
      </w:pPr>
      <w:r>
        <w:rPr>
          <w:rFonts w:hint="eastAsia"/>
        </w:rPr>
        <w:t>本基金本报告期末未持有资产支持证券。</w:t>
      </w:r>
    </w:p>
    <w:p w:rsidR="00BD3917" w:rsidRDefault="00BD3917" w:rsidP="00BD3917">
      <w:pPr>
        <w:pStyle w:val="-2"/>
        <w:spacing w:before="312"/>
        <w:rPr>
          <w:rFonts w:hint="eastAsia"/>
        </w:rPr>
      </w:pPr>
      <w:r>
        <w:rPr>
          <w:rFonts w:hint="eastAsia"/>
        </w:rPr>
        <w:t>报告期末按公允价值占基金资产净值比例大小排序的前五名贵金属投资明细</w:t>
      </w:r>
    </w:p>
    <w:p w:rsidR="00BD3917" w:rsidRDefault="00BD3917" w:rsidP="00BD3917">
      <w:pPr>
        <w:pStyle w:val="-"/>
        <w:ind w:firstLine="420"/>
        <w:rPr>
          <w:rFonts w:hint="eastAsia"/>
        </w:rPr>
      </w:pPr>
      <w:r>
        <w:rPr>
          <w:rFonts w:hint="eastAsia"/>
        </w:rPr>
        <w:t>无。</w:t>
      </w:r>
    </w:p>
    <w:p w:rsidR="00BD3917" w:rsidRDefault="00BD3917" w:rsidP="00BD3917">
      <w:pPr>
        <w:pStyle w:val="-2"/>
        <w:spacing w:before="312"/>
        <w:rPr>
          <w:rFonts w:hint="eastAsia"/>
        </w:rPr>
      </w:pPr>
      <w:r>
        <w:rPr>
          <w:rFonts w:hint="eastAsia"/>
        </w:rPr>
        <w:t>报告期末按公允价值占基金资产净值比例大小排名的前五名权证投资明细</w:t>
      </w:r>
    </w:p>
    <w:p w:rsidR="00BD3917" w:rsidRDefault="00BD3917" w:rsidP="00BD3917">
      <w:pPr>
        <w:pStyle w:val="-"/>
        <w:ind w:firstLine="420"/>
        <w:rPr>
          <w:rFonts w:hint="eastAsia"/>
        </w:rPr>
      </w:pPr>
      <w:r>
        <w:rPr>
          <w:rFonts w:hint="eastAsia"/>
        </w:rPr>
        <w:t>无。</w:t>
      </w:r>
    </w:p>
    <w:p w:rsidR="00BD3917" w:rsidRDefault="00BD3917" w:rsidP="00BD3917">
      <w:pPr>
        <w:pStyle w:val="-2"/>
        <w:spacing w:before="312"/>
        <w:rPr>
          <w:rFonts w:hint="eastAsia"/>
        </w:rPr>
      </w:pPr>
      <w:r>
        <w:rPr>
          <w:rFonts w:hint="eastAsia"/>
        </w:rPr>
        <w:t>报告期末本基金投资的股指期货交易情况说明</w:t>
      </w:r>
    </w:p>
    <w:p w:rsidR="00BD3917" w:rsidRDefault="00BD3917" w:rsidP="00BD3917">
      <w:pPr>
        <w:pStyle w:val="-3"/>
        <w:spacing w:before="156" w:after="156"/>
        <w:rPr>
          <w:rFonts w:hint="eastAsia"/>
        </w:rPr>
      </w:pPr>
      <w:r>
        <w:rPr>
          <w:rFonts w:hint="eastAsia"/>
        </w:rPr>
        <w:t>报告期末本基金投资的股指期货持仓和损益明细</w:t>
      </w:r>
    </w:p>
    <w:p w:rsidR="00BD3917" w:rsidRDefault="00BD3917" w:rsidP="00BD3917">
      <w:pPr>
        <w:pStyle w:val="-"/>
        <w:ind w:firstLine="420"/>
        <w:rPr>
          <w:rFonts w:hint="eastAsia"/>
        </w:rPr>
      </w:pPr>
      <w:r>
        <w:rPr>
          <w:rFonts w:hint="eastAsia"/>
        </w:rPr>
        <w:t>无。</w:t>
      </w:r>
    </w:p>
    <w:p w:rsidR="00BD3917" w:rsidRDefault="00BD3917" w:rsidP="00BD3917">
      <w:pPr>
        <w:pStyle w:val="-3"/>
        <w:spacing w:before="156" w:after="156"/>
        <w:rPr>
          <w:rFonts w:hint="eastAsia"/>
        </w:rPr>
      </w:pPr>
      <w:r>
        <w:rPr>
          <w:rFonts w:hint="eastAsia"/>
        </w:rPr>
        <w:t>本基金投资股指期货的投资政策</w:t>
      </w:r>
    </w:p>
    <w:p w:rsidR="00BD3917" w:rsidRDefault="00BD3917" w:rsidP="00BD3917">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BD3917" w:rsidRDefault="00BD3917" w:rsidP="00BD3917">
      <w:pPr>
        <w:pStyle w:val="-2"/>
        <w:spacing w:before="312"/>
        <w:rPr>
          <w:rFonts w:hint="eastAsia"/>
        </w:rPr>
      </w:pPr>
      <w:r>
        <w:rPr>
          <w:rFonts w:hint="eastAsia"/>
        </w:rPr>
        <w:t>报告期末本基金投资的国债期货交易情况说明</w:t>
      </w:r>
    </w:p>
    <w:p w:rsidR="00BD3917" w:rsidRDefault="00BD3917" w:rsidP="00BD3917">
      <w:pPr>
        <w:pStyle w:val="-3"/>
        <w:spacing w:before="156" w:after="156"/>
        <w:rPr>
          <w:rFonts w:hint="eastAsia"/>
        </w:rPr>
      </w:pPr>
      <w:r>
        <w:rPr>
          <w:rFonts w:hint="eastAsia"/>
        </w:rPr>
        <w:t>本期国债期货投资政策</w:t>
      </w:r>
    </w:p>
    <w:p w:rsidR="00BD3917" w:rsidRDefault="00BD3917" w:rsidP="00BD3917">
      <w:pPr>
        <w:pStyle w:val="-"/>
        <w:ind w:firstLine="420"/>
        <w:rPr>
          <w:rFonts w:hint="eastAsia"/>
        </w:rPr>
      </w:pPr>
      <w:r>
        <w:rPr>
          <w:rFonts w:hint="eastAsia"/>
        </w:rPr>
        <w:t>无。</w:t>
      </w:r>
    </w:p>
    <w:p w:rsidR="00BD3917" w:rsidRDefault="00BD3917" w:rsidP="00BD3917">
      <w:pPr>
        <w:pStyle w:val="-3"/>
        <w:spacing w:before="156" w:after="156"/>
        <w:rPr>
          <w:rFonts w:hint="eastAsia"/>
        </w:rPr>
      </w:pPr>
      <w:r>
        <w:rPr>
          <w:rFonts w:hint="eastAsia"/>
        </w:rPr>
        <w:t>报告期末本基金投资的国债期货持仓和损益明细</w:t>
      </w:r>
    </w:p>
    <w:p w:rsidR="00BD3917" w:rsidRDefault="00BD3917" w:rsidP="00BD3917">
      <w:pPr>
        <w:pStyle w:val="-"/>
        <w:ind w:firstLine="420"/>
        <w:rPr>
          <w:rFonts w:hint="eastAsia"/>
        </w:rPr>
      </w:pPr>
      <w:r>
        <w:rPr>
          <w:rFonts w:hint="eastAsia"/>
        </w:rPr>
        <w:t>无。</w:t>
      </w:r>
    </w:p>
    <w:p w:rsidR="00BD3917" w:rsidRDefault="00BD3917" w:rsidP="00BD3917">
      <w:pPr>
        <w:pStyle w:val="-3"/>
        <w:spacing w:before="156" w:after="156"/>
        <w:rPr>
          <w:rFonts w:hint="eastAsia"/>
        </w:rPr>
      </w:pPr>
      <w:r>
        <w:rPr>
          <w:rFonts w:hint="eastAsia"/>
        </w:rPr>
        <w:t>本期国债期货投资评价</w:t>
      </w:r>
    </w:p>
    <w:p w:rsidR="00BD3917" w:rsidRDefault="00BD3917" w:rsidP="00BD3917">
      <w:pPr>
        <w:pStyle w:val="-"/>
        <w:ind w:firstLine="420"/>
        <w:rPr>
          <w:rFonts w:hint="eastAsia"/>
        </w:rPr>
      </w:pPr>
      <w:r>
        <w:rPr>
          <w:rFonts w:hint="eastAsia"/>
        </w:rPr>
        <w:t>无。</w:t>
      </w:r>
    </w:p>
    <w:p w:rsidR="00BD3917" w:rsidRDefault="00BD3917" w:rsidP="00BD3917">
      <w:pPr>
        <w:pStyle w:val="-2"/>
        <w:spacing w:before="312"/>
        <w:rPr>
          <w:rFonts w:hint="eastAsia"/>
        </w:rPr>
      </w:pPr>
      <w:r>
        <w:rPr>
          <w:rFonts w:hint="eastAsia"/>
        </w:rPr>
        <w:t>投资组合报告附注</w:t>
      </w:r>
    </w:p>
    <w:p w:rsidR="00BD3917" w:rsidRDefault="00BD3917" w:rsidP="00BD3917">
      <w:pPr>
        <w:pStyle w:val="-3"/>
        <w:spacing w:before="156" w:after="156"/>
        <w:rPr>
          <w:rFonts w:hint="eastAsia"/>
        </w:rPr>
      </w:pPr>
      <w:r>
        <w:rPr>
          <w:rFonts w:hint="eastAsia"/>
        </w:rPr>
        <w:t>声明本基金投资的前十名证券的发行主体本期是否出现被监管部门立案</w:t>
      </w:r>
      <w:r>
        <w:rPr>
          <w:rFonts w:hint="eastAsia"/>
        </w:rPr>
        <w:lastRenderedPageBreak/>
        <w:t>调查，或在报告编制日前一年内受到公开谴责、处罚的情形。如是，还应对相关证券的投资决策程序做出说明。</w:t>
      </w:r>
    </w:p>
    <w:p w:rsidR="00BD3917" w:rsidRDefault="00BD3917" w:rsidP="00BD3917">
      <w:pPr>
        <w:pStyle w:val="-"/>
        <w:ind w:firstLine="420"/>
        <w:rPr>
          <w:rFonts w:hint="eastAsia"/>
        </w:rPr>
      </w:pPr>
      <w:r>
        <w:rPr>
          <w:rFonts w:hint="eastAsia"/>
        </w:rPr>
        <w:t>本基金投资的前十名证券的发行主体本期没有出现被监管部门立案调查，或在报告编制日前一年内受到公开谴责、处罚的情形。</w:t>
      </w:r>
    </w:p>
    <w:p w:rsidR="00BD3917" w:rsidRDefault="00BD3917" w:rsidP="00BD3917">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BD3917" w:rsidRDefault="00BD3917" w:rsidP="00BD3917">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BD3917" w:rsidRDefault="00BD3917" w:rsidP="00BD3917">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BD3917" w:rsidTr="00BD3917">
        <w:trPr>
          <w:cnfStyle w:val="100000000000" w:firstRow="1" w:lastRow="0" w:firstColumn="0" w:lastColumn="0" w:oddVBand="0" w:evenVBand="0" w:oddHBand="0" w:evenHBand="0" w:firstRowFirstColumn="0" w:firstRowLastColumn="0" w:lastRowFirstColumn="0" w:lastRowLastColumn="0"/>
        </w:trPr>
        <w:tc>
          <w:tcPr>
            <w:tcW w:w="743" w:type="dxa"/>
          </w:tcPr>
          <w:p w:rsidR="00BD3917" w:rsidRPr="00BD3917" w:rsidRDefault="00BD3917" w:rsidP="00BD3917">
            <w:pPr>
              <w:jc w:val="center"/>
              <w:rPr>
                <w:b/>
              </w:rPr>
            </w:pPr>
            <w:r w:rsidRPr="00BD3917">
              <w:rPr>
                <w:rFonts w:hint="eastAsia"/>
                <w:b/>
              </w:rPr>
              <w:t>序号</w:t>
            </w:r>
          </w:p>
        </w:tc>
        <w:tc>
          <w:tcPr>
            <w:tcW w:w="2977" w:type="dxa"/>
          </w:tcPr>
          <w:p w:rsidR="00BD3917" w:rsidRPr="00BD3917" w:rsidRDefault="00BD3917" w:rsidP="00BD3917">
            <w:pPr>
              <w:jc w:val="center"/>
              <w:rPr>
                <w:b/>
              </w:rPr>
            </w:pPr>
            <w:r w:rsidRPr="00BD3917">
              <w:rPr>
                <w:rFonts w:hint="eastAsia"/>
                <w:b/>
              </w:rPr>
              <w:t>名称</w:t>
            </w:r>
          </w:p>
        </w:tc>
        <w:tc>
          <w:tcPr>
            <w:tcW w:w="4785" w:type="dxa"/>
          </w:tcPr>
          <w:p w:rsidR="00BD3917" w:rsidRPr="00BD3917" w:rsidRDefault="00BD3917" w:rsidP="00BD3917">
            <w:pPr>
              <w:jc w:val="center"/>
              <w:rPr>
                <w:b/>
              </w:rPr>
            </w:pPr>
            <w:r w:rsidRPr="00BD3917">
              <w:rPr>
                <w:rFonts w:hint="eastAsia"/>
                <w:b/>
              </w:rPr>
              <w:t>金额（元）</w:t>
            </w:r>
          </w:p>
        </w:tc>
      </w:tr>
      <w:tr w:rsidR="00BD3917" w:rsidTr="00BD3917">
        <w:tc>
          <w:tcPr>
            <w:tcW w:w="743" w:type="dxa"/>
          </w:tcPr>
          <w:p w:rsidR="00BD3917" w:rsidRDefault="00BD3917" w:rsidP="00BD3917">
            <w:pPr>
              <w:jc w:val="center"/>
            </w:pPr>
            <w:r>
              <w:t>1</w:t>
            </w:r>
          </w:p>
        </w:tc>
        <w:tc>
          <w:tcPr>
            <w:tcW w:w="2977" w:type="dxa"/>
          </w:tcPr>
          <w:p w:rsidR="00BD3917" w:rsidRDefault="00BD3917" w:rsidP="00BD3917">
            <w:pPr>
              <w:jc w:val="left"/>
            </w:pPr>
            <w:r>
              <w:rPr>
                <w:rFonts w:hint="eastAsia"/>
              </w:rPr>
              <w:t>存出保证金</w:t>
            </w:r>
          </w:p>
        </w:tc>
        <w:tc>
          <w:tcPr>
            <w:tcW w:w="4785" w:type="dxa"/>
          </w:tcPr>
          <w:p w:rsidR="00BD3917" w:rsidRDefault="00BD3917" w:rsidP="00BD3917">
            <w:pPr>
              <w:jc w:val="right"/>
            </w:pPr>
            <w:r>
              <w:t>-</w:t>
            </w:r>
          </w:p>
        </w:tc>
      </w:tr>
      <w:tr w:rsidR="00BD3917" w:rsidTr="00BD3917">
        <w:tc>
          <w:tcPr>
            <w:tcW w:w="743" w:type="dxa"/>
          </w:tcPr>
          <w:p w:rsidR="00BD3917" w:rsidRDefault="00BD3917" w:rsidP="00BD3917">
            <w:pPr>
              <w:jc w:val="center"/>
            </w:pPr>
            <w:r>
              <w:t>2</w:t>
            </w:r>
          </w:p>
        </w:tc>
        <w:tc>
          <w:tcPr>
            <w:tcW w:w="2977" w:type="dxa"/>
          </w:tcPr>
          <w:p w:rsidR="00BD3917" w:rsidRDefault="00BD3917" w:rsidP="00BD3917">
            <w:pPr>
              <w:jc w:val="left"/>
            </w:pPr>
            <w:r>
              <w:rPr>
                <w:rFonts w:hint="eastAsia"/>
              </w:rPr>
              <w:t>应收证券清算款</w:t>
            </w:r>
          </w:p>
        </w:tc>
        <w:tc>
          <w:tcPr>
            <w:tcW w:w="4785" w:type="dxa"/>
          </w:tcPr>
          <w:p w:rsidR="00BD3917" w:rsidRDefault="00BD3917" w:rsidP="00BD3917">
            <w:pPr>
              <w:jc w:val="right"/>
            </w:pPr>
            <w:r>
              <w:t>-</w:t>
            </w:r>
          </w:p>
        </w:tc>
      </w:tr>
      <w:tr w:rsidR="00BD3917" w:rsidTr="00BD3917">
        <w:tc>
          <w:tcPr>
            <w:tcW w:w="743" w:type="dxa"/>
          </w:tcPr>
          <w:p w:rsidR="00BD3917" w:rsidRDefault="00BD3917" w:rsidP="00BD3917">
            <w:pPr>
              <w:jc w:val="center"/>
            </w:pPr>
            <w:r>
              <w:t>3</w:t>
            </w:r>
          </w:p>
        </w:tc>
        <w:tc>
          <w:tcPr>
            <w:tcW w:w="2977" w:type="dxa"/>
          </w:tcPr>
          <w:p w:rsidR="00BD3917" w:rsidRDefault="00BD3917" w:rsidP="00BD3917">
            <w:pPr>
              <w:jc w:val="left"/>
            </w:pPr>
            <w:r>
              <w:rPr>
                <w:rFonts w:hint="eastAsia"/>
              </w:rPr>
              <w:t>应收股利</w:t>
            </w:r>
          </w:p>
        </w:tc>
        <w:tc>
          <w:tcPr>
            <w:tcW w:w="4785" w:type="dxa"/>
          </w:tcPr>
          <w:p w:rsidR="00BD3917" w:rsidRDefault="00BD3917" w:rsidP="00BD3917">
            <w:pPr>
              <w:jc w:val="right"/>
            </w:pPr>
            <w:r>
              <w:t>-</w:t>
            </w:r>
          </w:p>
        </w:tc>
      </w:tr>
      <w:tr w:rsidR="00BD3917" w:rsidTr="00BD3917">
        <w:tc>
          <w:tcPr>
            <w:tcW w:w="743" w:type="dxa"/>
          </w:tcPr>
          <w:p w:rsidR="00BD3917" w:rsidRDefault="00BD3917" w:rsidP="00BD3917">
            <w:pPr>
              <w:jc w:val="center"/>
            </w:pPr>
            <w:r>
              <w:t>4</w:t>
            </w:r>
          </w:p>
        </w:tc>
        <w:tc>
          <w:tcPr>
            <w:tcW w:w="2977" w:type="dxa"/>
          </w:tcPr>
          <w:p w:rsidR="00BD3917" w:rsidRDefault="00BD3917" w:rsidP="00BD3917">
            <w:pPr>
              <w:jc w:val="left"/>
            </w:pPr>
            <w:r>
              <w:rPr>
                <w:rFonts w:hint="eastAsia"/>
              </w:rPr>
              <w:t>应收利息</w:t>
            </w:r>
          </w:p>
        </w:tc>
        <w:tc>
          <w:tcPr>
            <w:tcW w:w="4785" w:type="dxa"/>
          </w:tcPr>
          <w:p w:rsidR="00BD3917" w:rsidRDefault="00BD3917" w:rsidP="00BD3917">
            <w:pPr>
              <w:jc w:val="right"/>
            </w:pPr>
            <w:r>
              <w:t>-</w:t>
            </w:r>
          </w:p>
        </w:tc>
      </w:tr>
      <w:tr w:rsidR="00BD3917" w:rsidTr="00BD3917">
        <w:tc>
          <w:tcPr>
            <w:tcW w:w="743" w:type="dxa"/>
          </w:tcPr>
          <w:p w:rsidR="00BD3917" w:rsidRDefault="00BD3917" w:rsidP="00BD3917">
            <w:pPr>
              <w:jc w:val="center"/>
            </w:pPr>
            <w:r>
              <w:t>5</w:t>
            </w:r>
          </w:p>
        </w:tc>
        <w:tc>
          <w:tcPr>
            <w:tcW w:w="2977" w:type="dxa"/>
          </w:tcPr>
          <w:p w:rsidR="00BD3917" w:rsidRDefault="00BD3917" w:rsidP="00BD3917">
            <w:pPr>
              <w:jc w:val="left"/>
            </w:pPr>
            <w:r>
              <w:rPr>
                <w:rFonts w:hint="eastAsia"/>
              </w:rPr>
              <w:t>应收申购款</w:t>
            </w:r>
          </w:p>
        </w:tc>
        <w:tc>
          <w:tcPr>
            <w:tcW w:w="4785" w:type="dxa"/>
          </w:tcPr>
          <w:p w:rsidR="00BD3917" w:rsidRDefault="00BD3917" w:rsidP="00BD3917">
            <w:pPr>
              <w:jc w:val="right"/>
            </w:pPr>
            <w:r>
              <w:t>10,809.57</w:t>
            </w:r>
          </w:p>
        </w:tc>
      </w:tr>
      <w:tr w:rsidR="00BD3917" w:rsidTr="00BD3917">
        <w:tc>
          <w:tcPr>
            <w:tcW w:w="743" w:type="dxa"/>
          </w:tcPr>
          <w:p w:rsidR="00BD3917" w:rsidRDefault="00BD3917" w:rsidP="00BD3917">
            <w:pPr>
              <w:jc w:val="center"/>
            </w:pPr>
            <w:r>
              <w:t>6</w:t>
            </w:r>
          </w:p>
        </w:tc>
        <w:tc>
          <w:tcPr>
            <w:tcW w:w="2977" w:type="dxa"/>
          </w:tcPr>
          <w:p w:rsidR="00BD3917" w:rsidRDefault="00BD3917" w:rsidP="00BD3917">
            <w:pPr>
              <w:jc w:val="left"/>
            </w:pPr>
            <w:r>
              <w:rPr>
                <w:rFonts w:hint="eastAsia"/>
              </w:rPr>
              <w:t>其他应收款</w:t>
            </w:r>
          </w:p>
        </w:tc>
        <w:tc>
          <w:tcPr>
            <w:tcW w:w="4785" w:type="dxa"/>
          </w:tcPr>
          <w:p w:rsidR="00BD3917" w:rsidRDefault="00BD3917" w:rsidP="00BD3917">
            <w:pPr>
              <w:jc w:val="right"/>
            </w:pPr>
            <w:r>
              <w:t>-</w:t>
            </w:r>
          </w:p>
        </w:tc>
      </w:tr>
      <w:tr w:rsidR="00BD3917" w:rsidTr="00BD3917">
        <w:tc>
          <w:tcPr>
            <w:tcW w:w="743" w:type="dxa"/>
          </w:tcPr>
          <w:p w:rsidR="00BD3917" w:rsidRDefault="00BD3917" w:rsidP="00BD3917">
            <w:pPr>
              <w:jc w:val="center"/>
            </w:pPr>
            <w:r>
              <w:t>7</w:t>
            </w:r>
          </w:p>
        </w:tc>
        <w:tc>
          <w:tcPr>
            <w:tcW w:w="2977" w:type="dxa"/>
          </w:tcPr>
          <w:p w:rsidR="00BD3917" w:rsidRDefault="00BD3917" w:rsidP="00BD3917">
            <w:pPr>
              <w:jc w:val="left"/>
            </w:pPr>
            <w:r>
              <w:rPr>
                <w:rFonts w:hint="eastAsia"/>
              </w:rPr>
              <w:t>待摊费用</w:t>
            </w:r>
          </w:p>
        </w:tc>
        <w:tc>
          <w:tcPr>
            <w:tcW w:w="4785" w:type="dxa"/>
          </w:tcPr>
          <w:p w:rsidR="00BD3917" w:rsidRDefault="00BD3917" w:rsidP="00BD3917">
            <w:pPr>
              <w:jc w:val="right"/>
            </w:pPr>
            <w:r>
              <w:t>-</w:t>
            </w:r>
          </w:p>
        </w:tc>
      </w:tr>
      <w:tr w:rsidR="00BD3917" w:rsidTr="00BD3917">
        <w:tc>
          <w:tcPr>
            <w:tcW w:w="743" w:type="dxa"/>
          </w:tcPr>
          <w:p w:rsidR="00BD3917" w:rsidRDefault="00BD3917" w:rsidP="00BD3917">
            <w:pPr>
              <w:jc w:val="center"/>
            </w:pPr>
            <w:r>
              <w:t>8</w:t>
            </w:r>
          </w:p>
        </w:tc>
        <w:tc>
          <w:tcPr>
            <w:tcW w:w="2977" w:type="dxa"/>
          </w:tcPr>
          <w:p w:rsidR="00BD3917" w:rsidRDefault="00BD3917" w:rsidP="00BD3917">
            <w:pPr>
              <w:jc w:val="left"/>
            </w:pPr>
            <w:r>
              <w:rPr>
                <w:rFonts w:hint="eastAsia"/>
              </w:rPr>
              <w:t>其他</w:t>
            </w:r>
          </w:p>
        </w:tc>
        <w:tc>
          <w:tcPr>
            <w:tcW w:w="4785" w:type="dxa"/>
          </w:tcPr>
          <w:p w:rsidR="00BD3917" w:rsidRDefault="00BD3917" w:rsidP="00BD3917">
            <w:pPr>
              <w:jc w:val="right"/>
            </w:pPr>
            <w:r>
              <w:t>-</w:t>
            </w:r>
          </w:p>
        </w:tc>
      </w:tr>
      <w:tr w:rsidR="00BD3917" w:rsidTr="00BD3917">
        <w:tc>
          <w:tcPr>
            <w:tcW w:w="743" w:type="dxa"/>
          </w:tcPr>
          <w:p w:rsidR="00BD3917" w:rsidRDefault="00BD3917" w:rsidP="00BD3917">
            <w:pPr>
              <w:jc w:val="center"/>
            </w:pPr>
            <w:r>
              <w:t>9</w:t>
            </w:r>
          </w:p>
        </w:tc>
        <w:tc>
          <w:tcPr>
            <w:tcW w:w="2977" w:type="dxa"/>
          </w:tcPr>
          <w:p w:rsidR="00BD3917" w:rsidRDefault="00BD3917" w:rsidP="00BD3917">
            <w:pPr>
              <w:jc w:val="left"/>
            </w:pPr>
            <w:r>
              <w:rPr>
                <w:rFonts w:hint="eastAsia"/>
              </w:rPr>
              <w:t>合计</w:t>
            </w:r>
          </w:p>
        </w:tc>
        <w:tc>
          <w:tcPr>
            <w:tcW w:w="4785" w:type="dxa"/>
          </w:tcPr>
          <w:p w:rsidR="00BD3917" w:rsidRDefault="00BD3917" w:rsidP="00BD3917">
            <w:pPr>
              <w:jc w:val="right"/>
            </w:pPr>
            <w:r>
              <w:t>10,809.57</w:t>
            </w:r>
          </w:p>
        </w:tc>
      </w:tr>
    </w:tbl>
    <w:p w:rsidR="00BD3917" w:rsidRDefault="00BD3917" w:rsidP="00BD3917">
      <w:pPr>
        <w:pStyle w:val="-3"/>
        <w:spacing w:before="156" w:after="156"/>
        <w:rPr>
          <w:rFonts w:hint="eastAsia"/>
        </w:rPr>
      </w:pPr>
      <w:r>
        <w:rPr>
          <w:rFonts w:hint="eastAsia"/>
        </w:rPr>
        <w:t>报告期末持有的处于转股期的可转换债券明细</w:t>
      </w:r>
    </w:p>
    <w:p w:rsidR="00BD3917" w:rsidRDefault="00BD3917" w:rsidP="00BD3917">
      <w:pPr>
        <w:pStyle w:val="-"/>
        <w:ind w:firstLine="420"/>
        <w:rPr>
          <w:rFonts w:hint="eastAsia"/>
        </w:rPr>
      </w:pPr>
      <w:r>
        <w:rPr>
          <w:rFonts w:hint="eastAsia"/>
        </w:rPr>
        <w:t>本基金本报告期末未持有处于转股期的可转换债券。</w:t>
      </w:r>
    </w:p>
    <w:p w:rsidR="00BD3917" w:rsidRDefault="00BD3917" w:rsidP="00BD3917">
      <w:pPr>
        <w:pStyle w:val="-3"/>
        <w:spacing w:before="156" w:after="156"/>
        <w:rPr>
          <w:rFonts w:hint="eastAsia"/>
        </w:rPr>
      </w:pPr>
      <w:r>
        <w:rPr>
          <w:rFonts w:hint="eastAsia"/>
        </w:rPr>
        <w:t>报告期末前十名股票中存在流通受限情况的说明</w:t>
      </w:r>
    </w:p>
    <w:p w:rsidR="00BD3917" w:rsidRDefault="00BD3917" w:rsidP="00BD3917">
      <w:pPr>
        <w:pStyle w:val="-4"/>
        <w:spacing w:before="156" w:after="156"/>
        <w:rPr>
          <w:rFonts w:hint="eastAsia"/>
        </w:rPr>
      </w:pPr>
      <w:r>
        <w:rPr>
          <w:rFonts w:hint="eastAsia"/>
        </w:rPr>
        <w:t>报告期末指数投资前十名股票中存在流通受限情况的说明</w:t>
      </w:r>
    </w:p>
    <w:p w:rsidR="00BD3917" w:rsidRDefault="00BD3917" w:rsidP="00BD3917">
      <w:pPr>
        <w:pStyle w:val="-"/>
        <w:ind w:firstLine="420"/>
        <w:rPr>
          <w:rFonts w:hint="eastAsia"/>
        </w:rPr>
      </w:pPr>
      <w:r>
        <w:rPr>
          <w:rFonts w:hint="eastAsia"/>
        </w:rPr>
        <w:t>无。</w:t>
      </w:r>
    </w:p>
    <w:p w:rsidR="00BD3917" w:rsidRDefault="00BD3917" w:rsidP="00BD3917">
      <w:pPr>
        <w:pStyle w:val="-4"/>
        <w:spacing w:before="156" w:after="156"/>
        <w:rPr>
          <w:rFonts w:hint="eastAsia"/>
        </w:rPr>
      </w:pPr>
      <w:r>
        <w:rPr>
          <w:rFonts w:hint="eastAsia"/>
        </w:rPr>
        <w:t>期末积极投资前五名股票中存在流通受限情况的说明</w:t>
      </w:r>
    </w:p>
    <w:p w:rsidR="00BD3917" w:rsidRDefault="00BD3917" w:rsidP="00BD3917">
      <w:pPr>
        <w:pStyle w:val="-"/>
        <w:ind w:firstLine="420"/>
        <w:rPr>
          <w:rFonts w:hint="eastAsia"/>
        </w:rPr>
      </w:pPr>
      <w:r>
        <w:rPr>
          <w:rFonts w:hint="eastAsia"/>
        </w:rPr>
        <w:t>无。</w:t>
      </w:r>
    </w:p>
    <w:p w:rsidR="00BD3917" w:rsidRDefault="00BD3917" w:rsidP="00BD3917">
      <w:pPr>
        <w:pStyle w:val="-1"/>
        <w:ind w:left="281" w:hanging="281"/>
        <w:rPr>
          <w:rFonts w:hint="eastAsia"/>
        </w:rPr>
      </w:pPr>
      <w:r>
        <w:rPr>
          <w:rFonts w:hint="eastAsia"/>
        </w:rPr>
        <w:t>开放式基金份额变动</w:t>
      </w:r>
    </w:p>
    <w:p w:rsidR="00BD3917" w:rsidRDefault="00BD3917" w:rsidP="00BD3917">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BD3917" w:rsidTr="00BD3917">
        <w:trPr>
          <w:cnfStyle w:val="100000000000" w:firstRow="1" w:lastRow="0" w:firstColumn="0" w:lastColumn="0" w:oddVBand="0" w:evenVBand="0" w:oddHBand="0" w:evenHBand="0" w:firstRowFirstColumn="0" w:firstRowLastColumn="0" w:lastRowFirstColumn="0" w:lastRowLastColumn="0"/>
        </w:trPr>
        <w:tc>
          <w:tcPr>
            <w:tcW w:w="2768" w:type="dxa"/>
          </w:tcPr>
          <w:p w:rsidR="00BD3917" w:rsidRPr="00BD3917" w:rsidRDefault="00BD3917" w:rsidP="00BD3917">
            <w:pPr>
              <w:jc w:val="center"/>
              <w:rPr>
                <w:b/>
              </w:rPr>
            </w:pPr>
            <w:r w:rsidRPr="00BD3917">
              <w:rPr>
                <w:rFonts w:hint="eastAsia"/>
                <w:b/>
              </w:rPr>
              <w:t>项目</w:t>
            </w:r>
          </w:p>
        </w:tc>
        <w:tc>
          <w:tcPr>
            <w:tcW w:w="2769" w:type="dxa"/>
          </w:tcPr>
          <w:p w:rsidR="00BD3917" w:rsidRPr="00BD3917" w:rsidRDefault="00BD3917" w:rsidP="00BD3917">
            <w:pPr>
              <w:jc w:val="center"/>
              <w:rPr>
                <w:b/>
              </w:rPr>
            </w:pPr>
            <w:r w:rsidRPr="00BD3917">
              <w:rPr>
                <w:rFonts w:hint="eastAsia"/>
                <w:b/>
              </w:rPr>
              <w:t>南方中证全指家用电器指数发起</w:t>
            </w:r>
            <w:r w:rsidRPr="00BD3917">
              <w:rPr>
                <w:rFonts w:hint="eastAsia"/>
                <w:b/>
              </w:rPr>
              <w:t>A</w:t>
            </w:r>
          </w:p>
        </w:tc>
        <w:tc>
          <w:tcPr>
            <w:tcW w:w="2769" w:type="dxa"/>
          </w:tcPr>
          <w:p w:rsidR="00BD3917" w:rsidRPr="00BD3917" w:rsidRDefault="00BD3917" w:rsidP="00BD3917">
            <w:pPr>
              <w:jc w:val="center"/>
              <w:rPr>
                <w:b/>
              </w:rPr>
            </w:pPr>
            <w:r w:rsidRPr="00BD3917">
              <w:rPr>
                <w:rFonts w:hint="eastAsia"/>
                <w:b/>
              </w:rPr>
              <w:t>南方中证全指家用电器指数发起</w:t>
            </w:r>
            <w:r w:rsidRPr="00BD3917">
              <w:rPr>
                <w:rFonts w:hint="eastAsia"/>
                <w:b/>
              </w:rPr>
              <w:t>C</w:t>
            </w:r>
          </w:p>
        </w:tc>
      </w:tr>
      <w:tr w:rsidR="00BD3917" w:rsidTr="00BD3917">
        <w:tc>
          <w:tcPr>
            <w:tcW w:w="2768" w:type="dxa"/>
          </w:tcPr>
          <w:p w:rsidR="00BD3917" w:rsidRDefault="00BD3917" w:rsidP="00BD3917">
            <w:pPr>
              <w:jc w:val="left"/>
            </w:pPr>
            <w:r>
              <w:rPr>
                <w:rFonts w:hint="eastAsia"/>
              </w:rPr>
              <w:t>报告期期初基金份额总额</w:t>
            </w:r>
          </w:p>
        </w:tc>
        <w:tc>
          <w:tcPr>
            <w:tcW w:w="2769" w:type="dxa"/>
          </w:tcPr>
          <w:p w:rsidR="00BD3917" w:rsidRDefault="00BD3917" w:rsidP="00BD3917">
            <w:pPr>
              <w:jc w:val="right"/>
            </w:pPr>
            <w:r>
              <w:t>11,520,747.70</w:t>
            </w:r>
          </w:p>
        </w:tc>
        <w:tc>
          <w:tcPr>
            <w:tcW w:w="2769" w:type="dxa"/>
          </w:tcPr>
          <w:p w:rsidR="00BD3917" w:rsidRDefault="00BD3917" w:rsidP="00BD3917">
            <w:pPr>
              <w:jc w:val="right"/>
            </w:pPr>
            <w:r>
              <w:t>1,802,569.93</w:t>
            </w:r>
          </w:p>
        </w:tc>
      </w:tr>
      <w:tr w:rsidR="00BD3917" w:rsidTr="00BD3917">
        <w:tc>
          <w:tcPr>
            <w:tcW w:w="2768" w:type="dxa"/>
          </w:tcPr>
          <w:p w:rsidR="00BD3917" w:rsidRDefault="00BD3917" w:rsidP="00BD3917">
            <w:pPr>
              <w:jc w:val="left"/>
            </w:pPr>
            <w:r>
              <w:rPr>
                <w:rFonts w:hint="eastAsia"/>
              </w:rPr>
              <w:t>报告期期间基金总申购份额</w:t>
            </w:r>
          </w:p>
        </w:tc>
        <w:tc>
          <w:tcPr>
            <w:tcW w:w="2769" w:type="dxa"/>
          </w:tcPr>
          <w:p w:rsidR="00BD3917" w:rsidRDefault="00BD3917" w:rsidP="00BD3917">
            <w:pPr>
              <w:jc w:val="right"/>
            </w:pPr>
            <w:r>
              <w:t>419,883.68</w:t>
            </w:r>
          </w:p>
        </w:tc>
        <w:tc>
          <w:tcPr>
            <w:tcW w:w="2769" w:type="dxa"/>
          </w:tcPr>
          <w:p w:rsidR="00BD3917" w:rsidRDefault="00BD3917" w:rsidP="00BD3917">
            <w:pPr>
              <w:jc w:val="right"/>
            </w:pPr>
            <w:r>
              <w:t>914,963.51</w:t>
            </w:r>
          </w:p>
        </w:tc>
      </w:tr>
      <w:tr w:rsidR="00BD3917" w:rsidTr="00BD3917">
        <w:tc>
          <w:tcPr>
            <w:tcW w:w="2768" w:type="dxa"/>
          </w:tcPr>
          <w:p w:rsidR="00BD3917" w:rsidRDefault="00BD3917" w:rsidP="00BD3917">
            <w:pPr>
              <w:jc w:val="left"/>
            </w:pPr>
            <w:r>
              <w:rPr>
                <w:rFonts w:hint="eastAsia"/>
              </w:rPr>
              <w:t>减：报告期期间基金总赎回</w:t>
            </w:r>
            <w:r>
              <w:rPr>
                <w:rFonts w:hint="eastAsia"/>
              </w:rPr>
              <w:lastRenderedPageBreak/>
              <w:t>份额</w:t>
            </w:r>
          </w:p>
        </w:tc>
        <w:tc>
          <w:tcPr>
            <w:tcW w:w="2769" w:type="dxa"/>
          </w:tcPr>
          <w:p w:rsidR="00BD3917" w:rsidRDefault="00BD3917" w:rsidP="00BD3917">
            <w:pPr>
              <w:jc w:val="right"/>
            </w:pPr>
            <w:r>
              <w:lastRenderedPageBreak/>
              <w:t>815,599.50</w:t>
            </w:r>
          </w:p>
        </w:tc>
        <w:tc>
          <w:tcPr>
            <w:tcW w:w="2769" w:type="dxa"/>
          </w:tcPr>
          <w:p w:rsidR="00BD3917" w:rsidRDefault="00BD3917" w:rsidP="00BD3917">
            <w:pPr>
              <w:jc w:val="right"/>
            </w:pPr>
            <w:r>
              <w:t>1,460,019.82</w:t>
            </w:r>
          </w:p>
        </w:tc>
      </w:tr>
      <w:tr w:rsidR="00BD3917" w:rsidTr="00BD3917">
        <w:tc>
          <w:tcPr>
            <w:tcW w:w="2768" w:type="dxa"/>
          </w:tcPr>
          <w:p w:rsidR="00BD3917" w:rsidRDefault="00BD3917" w:rsidP="00BD3917">
            <w:pPr>
              <w:jc w:val="left"/>
            </w:pPr>
            <w:r>
              <w:rPr>
                <w:rFonts w:hint="eastAsia"/>
              </w:rPr>
              <w:lastRenderedPageBreak/>
              <w:t>报告期期间基金拆分变动份额（份额减少以</w:t>
            </w:r>
            <w:r>
              <w:rPr>
                <w:rFonts w:hint="eastAsia"/>
              </w:rPr>
              <w:t>"-"</w:t>
            </w:r>
            <w:r>
              <w:rPr>
                <w:rFonts w:hint="eastAsia"/>
              </w:rPr>
              <w:t>填列）</w:t>
            </w:r>
          </w:p>
        </w:tc>
        <w:tc>
          <w:tcPr>
            <w:tcW w:w="2769" w:type="dxa"/>
          </w:tcPr>
          <w:p w:rsidR="00BD3917" w:rsidRDefault="00BD3917" w:rsidP="00BD3917">
            <w:pPr>
              <w:jc w:val="right"/>
            </w:pPr>
            <w:r>
              <w:t>-</w:t>
            </w:r>
          </w:p>
        </w:tc>
        <w:tc>
          <w:tcPr>
            <w:tcW w:w="2769" w:type="dxa"/>
          </w:tcPr>
          <w:p w:rsidR="00BD3917" w:rsidRDefault="00BD3917" w:rsidP="00BD3917">
            <w:pPr>
              <w:jc w:val="right"/>
            </w:pPr>
            <w:r>
              <w:t>-</w:t>
            </w:r>
          </w:p>
        </w:tc>
      </w:tr>
      <w:tr w:rsidR="00BD3917" w:rsidTr="00BD3917">
        <w:tc>
          <w:tcPr>
            <w:tcW w:w="2768" w:type="dxa"/>
          </w:tcPr>
          <w:p w:rsidR="00BD3917" w:rsidRDefault="00BD3917" w:rsidP="00BD3917">
            <w:pPr>
              <w:jc w:val="left"/>
            </w:pPr>
            <w:r>
              <w:rPr>
                <w:rFonts w:hint="eastAsia"/>
              </w:rPr>
              <w:t>报告期期末基金份额总额</w:t>
            </w:r>
          </w:p>
        </w:tc>
        <w:tc>
          <w:tcPr>
            <w:tcW w:w="2769" w:type="dxa"/>
          </w:tcPr>
          <w:p w:rsidR="00BD3917" w:rsidRDefault="00BD3917" w:rsidP="00BD3917">
            <w:pPr>
              <w:jc w:val="right"/>
            </w:pPr>
            <w:r>
              <w:t>11,125,031.88</w:t>
            </w:r>
          </w:p>
        </w:tc>
        <w:tc>
          <w:tcPr>
            <w:tcW w:w="2769" w:type="dxa"/>
          </w:tcPr>
          <w:p w:rsidR="00BD3917" w:rsidRDefault="00BD3917" w:rsidP="00BD3917">
            <w:pPr>
              <w:jc w:val="right"/>
            </w:pPr>
            <w:r>
              <w:t>1,257,513.62</w:t>
            </w:r>
          </w:p>
        </w:tc>
      </w:tr>
    </w:tbl>
    <w:p w:rsidR="00BD3917" w:rsidRDefault="00BD3917" w:rsidP="00BD3917">
      <w:pPr>
        <w:pStyle w:val="-1"/>
        <w:ind w:left="281" w:hanging="281"/>
        <w:rPr>
          <w:rFonts w:hint="eastAsia"/>
        </w:rPr>
      </w:pPr>
      <w:r>
        <w:rPr>
          <w:rFonts w:hint="eastAsia"/>
        </w:rPr>
        <w:t>基金管理人运用固有资金投资本基金情况</w:t>
      </w:r>
    </w:p>
    <w:p w:rsidR="00BD3917" w:rsidRDefault="00BD3917" w:rsidP="00BD3917">
      <w:pPr>
        <w:pStyle w:val="-2"/>
        <w:spacing w:before="312"/>
        <w:rPr>
          <w:rFonts w:hint="eastAsia"/>
        </w:rPr>
      </w:pPr>
      <w:r>
        <w:rPr>
          <w:rFonts w:hint="eastAsia"/>
        </w:rPr>
        <w:t>基金管理人持有本基金份额变动情况</w:t>
      </w:r>
    </w:p>
    <w:p w:rsidR="00BD3917" w:rsidRDefault="00BD3917" w:rsidP="00BD3917">
      <w:pPr>
        <w:jc w:val="right"/>
        <w:rPr>
          <w:rFonts w:hint="eastAsia"/>
        </w:rPr>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BD3917" w:rsidTr="00BD3917">
        <w:trPr>
          <w:cnfStyle w:val="100000000000" w:firstRow="1" w:lastRow="0" w:firstColumn="0" w:lastColumn="0" w:oddVBand="0" w:evenVBand="0" w:oddHBand="0" w:evenHBand="0" w:firstRowFirstColumn="0" w:firstRowLastColumn="0" w:lastRowFirstColumn="0" w:lastRowLastColumn="0"/>
        </w:trPr>
        <w:tc>
          <w:tcPr>
            <w:tcW w:w="5352" w:type="dxa"/>
          </w:tcPr>
          <w:p w:rsidR="00BD3917" w:rsidRPr="00BD3917" w:rsidRDefault="00BD3917" w:rsidP="00BD3917">
            <w:pPr>
              <w:jc w:val="center"/>
              <w:rPr>
                <w:b/>
              </w:rPr>
            </w:pPr>
            <w:r w:rsidRPr="00BD3917">
              <w:rPr>
                <w:rFonts w:hint="eastAsia"/>
                <w:b/>
              </w:rPr>
              <w:t>项目</w:t>
            </w:r>
          </w:p>
        </w:tc>
        <w:tc>
          <w:tcPr>
            <w:tcW w:w="3153" w:type="dxa"/>
          </w:tcPr>
          <w:p w:rsidR="00BD3917" w:rsidRPr="00BD3917" w:rsidRDefault="00BD3917" w:rsidP="00BD3917">
            <w:pPr>
              <w:jc w:val="center"/>
              <w:rPr>
                <w:b/>
              </w:rPr>
            </w:pPr>
            <w:r w:rsidRPr="00BD3917">
              <w:rPr>
                <w:rFonts w:hint="eastAsia"/>
                <w:b/>
              </w:rPr>
              <w:t>份额</w:t>
            </w:r>
          </w:p>
        </w:tc>
      </w:tr>
      <w:tr w:rsidR="00BD3917" w:rsidTr="00BD3917">
        <w:tc>
          <w:tcPr>
            <w:tcW w:w="5352" w:type="dxa"/>
          </w:tcPr>
          <w:p w:rsidR="00BD3917" w:rsidRDefault="00BD3917" w:rsidP="00BD3917">
            <w:pPr>
              <w:jc w:val="left"/>
            </w:pPr>
            <w:r>
              <w:rPr>
                <w:rFonts w:hint="eastAsia"/>
              </w:rPr>
              <w:t>报告期期初管理人持有的本基金份额</w:t>
            </w:r>
          </w:p>
        </w:tc>
        <w:tc>
          <w:tcPr>
            <w:tcW w:w="3153" w:type="dxa"/>
          </w:tcPr>
          <w:p w:rsidR="00BD3917" w:rsidRDefault="00BD3917" w:rsidP="00BD3917">
            <w:pPr>
              <w:jc w:val="right"/>
            </w:pPr>
            <w:r>
              <w:t>10,003,000.30</w:t>
            </w:r>
          </w:p>
        </w:tc>
      </w:tr>
      <w:tr w:rsidR="00BD3917" w:rsidTr="00BD3917">
        <w:tc>
          <w:tcPr>
            <w:tcW w:w="5352" w:type="dxa"/>
          </w:tcPr>
          <w:p w:rsidR="00BD3917" w:rsidRDefault="00BD3917" w:rsidP="00BD3917">
            <w:pPr>
              <w:jc w:val="left"/>
            </w:pPr>
            <w:r>
              <w:rPr>
                <w:rFonts w:hint="eastAsia"/>
              </w:rPr>
              <w:t>报告期期间买入</w:t>
            </w:r>
            <w:r>
              <w:rPr>
                <w:rFonts w:hint="eastAsia"/>
              </w:rPr>
              <w:t>/</w:t>
            </w:r>
            <w:r>
              <w:rPr>
                <w:rFonts w:hint="eastAsia"/>
              </w:rPr>
              <w:t>申购总份额</w:t>
            </w:r>
          </w:p>
        </w:tc>
        <w:tc>
          <w:tcPr>
            <w:tcW w:w="3153" w:type="dxa"/>
          </w:tcPr>
          <w:p w:rsidR="00BD3917" w:rsidRDefault="00BD3917" w:rsidP="00BD3917">
            <w:pPr>
              <w:jc w:val="right"/>
            </w:pPr>
            <w:r>
              <w:t>-</w:t>
            </w:r>
          </w:p>
        </w:tc>
      </w:tr>
      <w:tr w:rsidR="00BD3917" w:rsidTr="00BD3917">
        <w:tc>
          <w:tcPr>
            <w:tcW w:w="5352" w:type="dxa"/>
          </w:tcPr>
          <w:p w:rsidR="00BD3917" w:rsidRDefault="00BD3917" w:rsidP="00BD3917">
            <w:pPr>
              <w:jc w:val="left"/>
            </w:pPr>
            <w:r>
              <w:rPr>
                <w:rFonts w:hint="eastAsia"/>
              </w:rPr>
              <w:t>报告期期间卖出</w:t>
            </w:r>
            <w:r>
              <w:rPr>
                <w:rFonts w:hint="eastAsia"/>
              </w:rPr>
              <w:t>/</w:t>
            </w:r>
            <w:r>
              <w:rPr>
                <w:rFonts w:hint="eastAsia"/>
              </w:rPr>
              <w:t>赎回总份额</w:t>
            </w:r>
          </w:p>
        </w:tc>
        <w:tc>
          <w:tcPr>
            <w:tcW w:w="3153" w:type="dxa"/>
          </w:tcPr>
          <w:p w:rsidR="00BD3917" w:rsidRDefault="00BD3917" w:rsidP="00BD3917">
            <w:pPr>
              <w:jc w:val="right"/>
            </w:pPr>
            <w:r>
              <w:t>-</w:t>
            </w:r>
          </w:p>
        </w:tc>
      </w:tr>
      <w:tr w:rsidR="00BD3917" w:rsidTr="00BD3917">
        <w:tc>
          <w:tcPr>
            <w:tcW w:w="5352" w:type="dxa"/>
          </w:tcPr>
          <w:p w:rsidR="00BD3917" w:rsidRDefault="00BD3917" w:rsidP="00BD3917">
            <w:pPr>
              <w:jc w:val="left"/>
            </w:pPr>
            <w:r>
              <w:rPr>
                <w:rFonts w:hint="eastAsia"/>
              </w:rPr>
              <w:t>报告期期末管理人持有的本基金份额</w:t>
            </w:r>
          </w:p>
        </w:tc>
        <w:tc>
          <w:tcPr>
            <w:tcW w:w="3153" w:type="dxa"/>
          </w:tcPr>
          <w:p w:rsidR="00BD3917" w:rsidRDefault="00BD3917" w:rsidP="00BD3917">
            <w:pPr>
              <w:jc w:val="right"/>
            </w:pPr>
            <w:r>
              <w:t>10,003,000.30</w:t>
            </w:r>
          </w:p>
        </w:tc>
      </w:tr>
      <w:tr w:rsidR="00BD3917" w:rsidTr="00BD3917">
        <w:tc>
          <w:tcPr>
            <w:tcW w:w="5352" w:type="dxa"/>
          </w:tcPr>
          <w:p w:rsidR="00BD3917" w:rsidRDefault="00BD3917" w:rsidP="00BD3917">
            <w:pPr>
              <w:jc w:val="left"/>
            </w:pPr>
            <w:r>
              <w:rPr>
                <w:rFonts w:hint="eastAsia"/>
              </w:rPr>
              <w:t>报告期期末持有的本基金份额占基金总份额比例（</w:t>
            </w:r>
            <w:r>
              <w:rPr>
                <w:rFonts w:hint="eastAsia"/>
              </w:rPr>
              <w:t>%</w:t>
            </w:r>
            <w:r>
              <w:rPr>
                <w:rFonts w:hint="eastAsia"/>
              </w:rPr>
              <w:t>）</w:t>
            </w:r>
          </w:p>
        </w:tc>
        <w:tc>
          <w:tcPr>
            <w:tcW w:w="3153" w:type="dxa"/>
          </w:tcPr>
          <w:p w:rsidR="00BD3917" w:rsidRDefault="00BD3917" w:rsidP="00BD3917">
            <w:pPr>
              <w:jc w:val="right"/>
            </w:pPr>
            <w:r>
              <w:t>80.78</w:t>
            </w:r>
          </w:p>
        </w:tc>
      </w:tr>
    </w:tbl>
    <w:p w:rsidR="00BD3917" w:rsidRDefault="00BD3917" w:rsidP="00BD3917">
      <w:pPr>
        <w:pStyle w:val="-2"/>
        <w:spacing w:before="312"/>
        <w:rPr>
          <w:rFonts w:hint="eastAsia"/>
        </w:rPr>
      </w:pPr>
      <w:r>
        <w:rPr>
          <w:rFonts w:hint="eastAsia"/>
        </w:rPr>
        <w:t>基金管理人运用固有资金投资本基金交易明细</w:t>
      </w:r>
    </w:p>
    <w:p w:rsidR="00BD3917" w:rsidRDefault="00BD3917" w:rsidP="00BD3917">
      <w:pPr>
        <w:pStyle w:val="-"/>
        <w:ind w:firstLine="420"/>
        <w:rPr>
          <w:rFonts w:hint="eastAsia"/>
        </w:rPr>
      </w:pPr>
      <w:r>
        <w:rPr>
          <w:rFonts w:hint="eastAsia"/>
        </w:rPr>
        <w:t>本报告期内，基金管理人不存在申购、赎回或买卖本基金的情况。</w:t>
      </w:r>
    </w:p>
    <w:p w:rsidR="00BD3917" w:rsidRDefault="00BD3917" w:rsidP="00BD3917">
      <w:pPr>
        <w:pStyle w:val="-1"/>
        <w:ind w:left="281" w:hanging="281"/>
        <w:rPr>
          <w:rFonts w:hint="eastAsia"/>
        </w:rPr>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BD3917" w:rsidTr="00BD3917">
        <w:trPr>
          <w:cnfStyle w:val="100000000000" w:firstRow="1" w:lastRow="0" w:firstColumn="0" w:lastColumn="0" w:oddVBand="0" w:evenVBand="0" w:oddHBand="0" w:evenHBand="0" w:firstRowFirstColumn="0" w:firstRowLastColumn="0" w:lastRowFirstColumn="0" w:lastRowLastColumn="0"/>
        </w:trPr>
        <w:tc>
          <w:tcPr>
            <w:tcW w:w="1361" w:type="dxa"/>
          </w:tcPr>
          <w:p w:rsidR="00BD3917" w:rsidRPr="00BD3917" w:rsidRDefault="00BD3917" w:rsidP="00BD3917">
            <w:pPr>
              <w:jc w:val="center"/>
              <w:rPr>
                <w:b/>
              </w:rPr>
            </w:pPr>
            <w:r w:rsidRPr="00BD3917">
              <w:rPr>
                <w:rFonts w:hint="eastAsia"/>
                <w:b/>
              </w:rPr>
              <w:t>项目</w:t>
            </w:r>
          </w:p>
        </w:tc>
        <w:tc>
          <w:tcPr>
            <w:tcW w:w="1588" w:type="dxa"/>
          </w:tcPr>
          <w:p w:rsidR="00BD3917" w:rsidRPr="00BD3917" w:rsidRDefault="00BD3917" w:rsidP="00BD3917">
            <w:pPr>
              <w:jc w:val="center"/>
              <w:rPr>
                <w:b/>
              </w:rPr>
            </w:pPr>
            <w:r w:rsidRPr="00BD3917">
              <w:rPr>
                <w:rFonts w:hint="eastAsia"/>
                <w:b/>
              </w:rPr>
              <w:t>持有份额总数</w:t>
            </w:r>
          </w:p>
        </w:tc>
        <w:tc>
          <w:tcPr>
            <w:tcW w:w="1361" w:type="dxa"/>
          </w:tcPr>
          <w:p w:rsidR="00BD3917" w:rsidRPr="00BD3917" w:rsidRDefault="00BD3917" w:rsidP="00BD3917">
            <w:pPr>
              <w:jc w:val="center"/>
              <w:rPr>
                <w:b/>
              </w:rPr>
            </w:pPr>
            <w:r w:rsidRPr="00BD3917">
              <w:rPr>
                <w:rFonts w:hint="eastAsia"/>
                <w:b/>
              </w:rPr>
              <w:t>持有份额占基金总份额比例（</w:t>
            </w:r>
            <w:r w:rsidRPr="00BD3917">
              <w:rPr>
                <w:rFonts w:hint="eastAsia"/>
                <w:b/>
              </w:rPr>
              <w:t>%</w:t>
            </w:r>
            <w:r w:rsidRPr="00BD3917">
              <w:rPr>
                <w:rFonts w:hint="eastAsia"/>
                <w:b/>
              </w:rPr>
              <w:t>）</w:t>
            </w:r>
          </w:p>
        </w:tc>
        <w:tc>
          <w:tcPr>
            <w:tcW w:w="1588" w:type="dxa"/>
          </w:tcPr>
          <w:p w:rsidR="00BD3917" w:rsidRPr="00BD3917" w:rsidRDefault="00BD3917" w:rsidP="00BD3917">
            <w:pPr>
              <w:jc w:val="center"/>
              <w:rPr>
                <w:b/>
              </w:rPr>
            </w:pPr>
            <w:r w:rsidRPr="00BD3917">
              <w:rPr>
                <w:rFonts w:hint="eastAsia"/>
                <w:b/>
              </w:rPr>
              <w:t>发起份额总数</w:t>
            </w:r>
          </w:p>
        </w:tc>
        <w:tc>
          <w:tcPr>
            <w:tcW w:w="1304" w:type="dxa"/>
          </w:tcPr>
          <w:p w:rsidR="00BD3917" w:rsidRPr="00BD3917" w:rsidRDefault="00BD3917" w:rsidP="00BD3917">
            <w:pPr>
              <w:jc w:val="center"/>
              <w:rPr>
                <w:b/>
              </w:rPr>
            </w:pPr>
            <w:r w:rsidRPr="00BD3917">
              <w:rPr>
                <w:rFonts w:hint="eastAsia"/>
                <w:b/>
              </w:rPr>
              <w:t>发起份额占基金总份额比例（</w:t>
            </w:r>
            <w:r w:rsidRPr="00BD3917">
              <w:rPr>
                <w:rFonts w:hint="eastAsia"/>
                <w:b/>
              </w:rPr>
              <w:t>%</w:t>
            </w:r>
            <w:r w:rsidRPr="00BD3917">
              <w:rPr>
                <w:rFonts w:hint="eastAsia"/>
                <w:b/>
              </w:rPr>
              <w:t>）</w:t>
            </w:r>
          </w:p>
        </w:tc>
        <w:tc>
          <w:tcPr>
            <w:tcW w:w="1304" w:type="dxa"/>
          </w:tcPr>
          <w:p w:rsidR="00BD3917" w:rsidRPr="00BD3917" w:rsidRDefault="00BD3917" w:rsidP="00BD3917">
            <w:pPr>
              <w:jc w:val="center"/>
              <w:rPr>
                <w:b/>
              </w:rPr>
            </w:pPr>
            <w:r w:rsidRPr="00BD3917">
              <w:rPr>
                <w:rFonts w:hint="eastAsia"/>
                <w:b/>
              </w:rPr>
              <w:t>发起份额承诺持有期限</w:t>
            </w:r>
          </w:p>
        </w:tc>
      </w:tr>
      <w:tr w:rsidR="00BD3917" w:rsidTr="00BD3917">
        <w:tc>
          <w:tcPr>
            <w:tcW w:w="1361" w:type="dxa"/>
          </w:tcPr>
          <w:p w:rsidR="00BD3917" w:rsidRDefault="00BD3917" w:rsidP="00BD3917">
            <w:pPr>
              <w:jc w:val="left"/>
            </w:pPr>
            <w:r>
              <w:rPr>
                <w:rFonts w:hint="eastAsia"/>
              </w:rPr>
              <w:t>基金管理人固有资金</w:t>
            </w:r>
          </w:p>
        </w:tc>
        <w:tc>
          <w:tcPr>
            <w:tcW w:w="1588" w:type="dxa"/>
          </w:tcPr>
          <w:p w:rsidR="00BD3917" w:rsidRDefault="00BD3917" w:rsidP="00BD3917">
            <w:pPr>
              <w:jc w:val="right"/>
            </w:pPr>
            <w:r>
              <w:t>10,003,000.30</w:t>
            </w:r>
          </w:p>
        </w:tc>
        <w:tc>
          <w:tcPr>
            <w:tcW w:w="1361" w:type="dxa"/>
          </w:tcPr>
          <w:p w:rsidR="00BD3917" w:rsidRDefault="00BD3917" w:rsidP="00BD3917">
            <w:pPr>
              <w:jc w:val="right"/>
            </w:pPr>
            <w:r>
              <w:t>80.78</w:t>
            </w:r>
          </w:p>
        </w:tc>
        <w:tc>
          <w:tcPr>
            <w:tcW w:w="1588" w:type="dxa"/>
          </w:tcPr>
          <w:p w:rsidR="00BD3917" w:rsidRDefault="00BD3917" w:rsidP="00BD3917">
            <w:pPr>
              <w:jc w:val="right"/>
            </w:pPr>
            <w:r>
              <w:t>10,000,000.00</w:t>
            </w:r>
          </w:p>
        </w:tc>
        <w:tc>
          <w:tcPr>
            <w:tcW w:w="1304" w:type="dxa"/>
          </w:tcPr>
          <w:p w:rsidR="00BD3917" w:rsidRDefault="00BD3917" w:rsidP="00BD3917">
            <w:pPr>
              <w:jc w:val="right"/>
            </w:pPr>
            <w:r>
              <w:t>80.76</w:t>
            </w:r>
          </w:p>
        </w:tc>
        <w:tc>
          <w:tcPr>
            <w:tcW w:w="1304" w:type="dxa"/>
          </w:tcPr>
          <w:p w:rsidR="00BD3917" w:rsidRDefault="00BD3917" w:rsidP="00BD3917">
            <w:pPr>
              <w:jc w:val="left"/>
            </w:pPr>
            <w:r>
              <w:rPr>
                <w:rFonts w:hint="eastAsia"/>
              </w:rPr>
              <w:t>自合同生效之日起不少于</w:t>
            </w:r>
            <w:r>
              <w:rPr>
                <w:rFonts w:hint="eastAsia"/>
              </w:rPr>
              <w:t>3</w:t>
            </w:r>
            <w:r>
              <w:rPr>
                <w:rFonts w:hint="eastAsia"/>
              </w:rPr>
              <w:t>年</w:t>
            </w:r>
          </w:p>
        </w:tc>
      </w:tr>
      <w:tr w:rsidR="00BD3917" w:rsidTr="00BD3917">
        <w:tc>
          <w:tcPr>
            <w:tcW w:w="1361" w:type="dxa"/>
          </w:tcPr>
          <w:p w:rsidR="00BD3917" w:rsidRDefault="00BD3917" w:rsidP="00BD3917">
            <w:pPr>
              <w:jc w:val="left"/>
            </w:pPr>
            <w:r>
              <w:rPr>
                <w:rFonts w:hint="eastAsia"/>
              </w:rPr>
              <w:t>基金管理人高级管理人员</w:t>
            </w:r>
          </w:p>
        </w:tc>
        <w:tc>
          <w:tcPr>
            <w:tcW w:w="1588" w:type="dxa"/>
          </w:tcPr>
          <w:p w:rsidR="00BD3917" w:rsidRDefault="00BD3917" w:rsidP="00BD3917">
            <w:pPr>
              <w:jc w:val="right"/>
            </w:pPr>
            <w:r>
              <w:t>-</w:t>
            </w:r>
          </w:p>
        </w:tc>
        <w:tc>
          <w:tcPr>
            <w:tcW w:w="1361" w:type="dxa"/>
          </w:tcPr>
          <w:p w:rsidR="00BD3917" w:rsidRDefault="00BD3917" w:rsidP="00BD3917">
            <w:pPr>
              <w:jc w:val="right"/>
            </w:pPr>
            <w:r>
              <w:t>-</w:t>
            </w:r>
          </w:p>
        </w:tc>
        <w:tc>
          <w:tcPr>
            <w:tcW w:w="1588" w:type="dxa"/>
          </w:tcPr>
          <w:p w:rsidR="00BD3917" w:rsidRDefault="00BD3917" w:rsidP="00BD3917">
            <w:pPr>
              <w:jc w:val="right"/>
            </w:pPr>
            <w:r>
              <w:t>-</w:t>
            </w:r>
          </w:p>
        </w:tc>
        <w:tc>
          <w:tcPr>
            <w:tcW w:w="1304" w:type="dxa"/>
          </w:tcPr>
          <w:p w:rsidR="00BD3917" w:rsidRDefault="00BD3917" w:rsidP="00BD3917">
            <w:pPr>
              <w:jc w:val="right"/>
            </w:pPr>
            <w:r>
              <w:t>-</w:t>
            </w:r>
          </w:p>
        </w:tc>
        <w:tc>
          <w:tcPr>
            <w:tcW w:w="1304" w:type="dxa"/>
          </w:tcPr>
          <w:p w:rsidR="00BD3917" w:rsidRDefault="00BD3917" w:rsidP="00BD3917">
            <w:pPr>
              <w:jc w:val="right"/>
            </w:pPr>
            <w:r>
              <w:t>-</w:t>
            </w:r>
          </w:p>
        </w:tc>
      </w:tr>
      <w:tr w:rsidR="00BD3917" w:rsidTr="00BD3917">
        <w:tc>
          <w:tcPr>
            <w:tcW w:w="1361" w:type="dxa"/>
          </w:tcPr>
          <w:p w:rsidR="00BD3917" w:rsidRDefault="00BD3917" w:rsidP="00BD3917">
            <w:pPr>
              <w:jc w:val="left"/>
            </w:pPr>
            <w:r>
              <w:rPr>
                <w:rFonts w:hint="eastAsia"/>
              </w:rPr>
              <w:t>基金经理等人员</w:t>
            </w:r>
          </w:p>
        </w:tc>
        <w:tc>
          <w:tcPr>
            <w:tcW w:w="1588" w:type="dxa"/>
          </w:tcPr>
          <w:p w:rsidR="00BD3917" w:rsidRDefault="00BD3917" w:rsidP="00BD3917">
            <w:pPr>
              <w:jc w:val="right"/>
            </w:pPr>
            <w:r>
              <w:t>-</w:t>
            </w:r>
          </w:p>
        </w:tc>
        <w:tc>
          <w:tcPr>
            <w:tcW w:w="1361" w:type="dxa"/>
          </w:tcPr>
          <w:p w:rsidR="00BD3917" w:rsidRDefault="00BD3917" w:rsidP="00BD3917">
            <w:pPr>
              <w:jc w:val="right"/>
            </w:pPr>
            <w:r>
              <w:t>-</w:t>
            </w:r>
          </w:p>
        </w:tc>
        <w:tc>
          <w:tcPr>
            <w:tcW w:w="1588" w:type="dxa"/>
          </w:tcPr>
          <w:p w:rsidR="00BD3917" w:rsidRDefault="00BD3917" w:rsidP="00BD3917">
            <w:pPr>
              <w:jc w:val="right"/>
            </w:pPr>
            <w:r>
              <w:t>-</w:t>
            </w:r>
          </w:p>
        </w:tc>
        <w:tc>
          <w:tcPr>
            <w:tcW w:w="1304" w:type="dxa"/>
          </w:tcPr>
          <w:p w:rsidR="00BD3917" w:rsidRDefault="00BD3917" w:rsidP="00BD3917">
            <w:pPr>
              <w:jc w:val="right"/>
            </w:pPr>
            <w:r>
              <w:t>-</w:t>
            </w:r>
          </w:p>
        </w:tc>
        <w:tc>
          <w:tcPr>
            <w:tcW w:w="1304" w:type="dxa"/>
          </w:tcPr>
          <w:p w:rsidR="00BD3917" w:rsidRDefault="00BD3917" w:rsidP="00BD3917">
            <w:pPr>
              <w:jc w:val="right"/>
            </w:pPr>
            <w:r>
              <w:t>-</w:t>
            </w:r>
          </w:p>
        </w:tc>
      </w:tr>
      <w:tr w:rsidR="00BD3917" w:rsidTr="00BD3917">
        <w:tc>
          <w:tcPr>
            <w:tcW w:w="1361" w:type="dxa"/>
          </w:tcPr>
          <w:p w:rsidR="00BD3917" w:rsidRDefault="00BD3917" w:rsidP="00BD3917">
            <w:pPr>
              <w:jc w:val="left"/>
            </w:pPr>
            <w:r>
              <w:rPr>
                <w:rFonts w:hint="eastAsia"/>
              </w:rPr>
              <w:t>基金管理人股东</w:t>
            </w:r>
          </w:p>
        </w:tc>
        <w:tc>
          <w:tcPr>
            <w:tcW w:w="1588" w:type="dxa"/>
          </w:tcPr>
          <w:p w:rsidR="00BD3917" w:rsidRDefault="00BD3917" w:rsidP="00BD3917">
            <w:pPr>
              <w:jc w:val="right"/>
            </w:pPr>
            <w:r>
              <w:t>-</w:t>
            </w:r>
          </w:p>
        </w:tc>
        <w:tc>
          <w:tcPr>
            <w:tcW w:w="1361" w:type="dxa"/>
          </w:tcPr>
          <w:p w:rsidR="00BD3917" w:rsidRDefault="00BD3917" w:rsidP="00BD3917">
            <w:pPr>
              <w:jc w:val="right"/>
            </w:pPr>
            <w:r>
              <w:t>-</w:t>
            </w:r>
          </w:p>
        </w:tc>
        <w:tc>
          <w:tcPr>
            <w:tcW w:w="1588" w:type="dxa"/>
          </w:tcPr>
          <w:p w:rsidR="00BD3917" w:rsidRDefault="00BD3917" w:rsidP="00BD3917">
            <w:pPr>
              <w:jc w:val="right"/>
            </w:pPr>
            <w:r>
              <w:t>-</w:t>
            </w:r>
          </w:p>
        </w:tc>
        <w:tc>
          <w:tcPr>
            <w:tcW w:w="1304" w:type="dxa"/>
          </w:tcPr>
          <w:p w:rsidR="00BD3917" w:rsidRDefault="00BD3917" w:rsidP="00BD3917">
            <w:pPr>
              <w:jc w:val="right"/>
            </w:pPr>
            <w:r>
              <w:t>-</w:t>
            </w:r>
          </w:p>
        </w:tc>
        <w:tc>
          <w:tcPr>
            <w:tcW w:w="1304" w:type="dxa"/>
          </w:tcPr>
          <w:p w:rsidR="00BD3917" w:rsidRDefault="00BD3917" w:rsidP="00BD3917">
            <w:pPr>
              <w:jc w:val="right"/>
            </w:pPr>
            <w:r>
              <w:t>-</w:t>
            </w:r>
          </w:p>
        </w:tc>
      </w:tr>
      <w:tr w:rsidR="00BD3917" w:rsidTr="00BD3917">
        <w:tc>
          <w:tcPr>
            <w:tcW w:w="1361" w:type="dxa"/>
          </w:tcPr>
          <w:p w:rsidR="00BD3917" w:rsidRDefault="00BD3917" w:rsidP="00BD3917">
            <w:pPr>
              <w:jc w:val="left"/>
            </w:pPr>
            <w:r>
              <w:rPr>
                <w:rFonts w:hint="eastAsia"/>
              </w:rPr>
              <w:t>其他</w:t>
            </w:r>
          </w:p>
        </w:tc>
        <w:tc>
          <w:tcPr>
            <w:tcW w:w="1588" w:type="dxa"/>
          </w:tcPr>
          <w:p w:rsidR="00BD3917" w:rsidRDefault="00BD3917" w:rsidP="00BD3917">
            <w:pPr>
              <w:jc w:val="right"/>
            </w:pPr>
            <w:r>
              <w:t>-</w:t>
            </w:r>
          </w:p>
        </w:tc>
        <w:tc>
          <w:tcPr>
            <w:tcW w:w="1361" w:type="dxa"/>
          </w:tcPr>
          <w:p w:rsidR="00BD3917" w:rsidRDefault="00BD3917" w:rsidP="00BD3917">
            <w:pPr>
              <w:jc w:val="right"/>
            </w:pPr>
            <w:r>
              <w:t>-</w:t>
            </w:r>
          </w:p>
        </w:tc>
        <w:tc>
          <w:tcPr>
            <w:tcW w:w="1588" w:type="dxa"/>
          </w:tcPr>
          <w:p w:rsidR="00BD3917" w:rsidRDefault="00BD3917" w:rsidP="00BD3917">
            <w:pPr>
              <w:jc w:val="right"/>
            </w:pPr>
            <w:r>
              <w:t>-</w:t>
            </w:r>
          </w:p>
        </w:tc>
        <w:tc>
          <w:tcPr>
            <w:tcW w:w="1304" w:type="dxa"/>
          </w:tcPr>
          <w:p w:rsidR="00BD3917" w:rsidRDefault="00BD3917" w:rsidP="00BD3917">
            <w:pPr>
              <w:jc w:val="right"/>
            </w:pPr>
            <w:r>
              <w:t>-</w:t>
            </w:r>
          </w:p>
        </w:tc>
        <w:tc>
          <w:tcPr>
            <w:tcW w:w="1304" w:type="dxa"/>
          </w:tcPr>
          <w:p w:rsidR="00BD3917" w:rsidRDefault="00BD3917" w:rsidP="00BD3917">
            <w:pPr>
              <w:jc w:val="right"/>
            </w:pPr>
            <w:r>
              <w:t>-</w:t>
            </w:r>
          </w:p>
        </w:tc>
      </w:tr>
      <w:tr w:rsidR="00BD3917" w:rsidTr="00BD3917">
        <w:tc>
          <w:tcPr>
            <w:tcW w:w="1361" w:type="dxa"/>
          </w:tcPr>
          <w:p w:rsidR="00BD3917" w:rsidRDefault="00BD3917" w:rsidP="00BD3917">
            <w:pPr>
              <w:jc w:val="left"/>
            </w:pPr>
            <w:r>
              <w:rPr>
                <w:rFonts w:hint="eastAsia"/>
              </w:rPr>
              <w:t>合计</w:t>
            </w:r>
          </w:p>
        </w:tc>
        <w:tc>
          <w:tcPr>
            <w:tcW w:w="1588" w:type="dxa"/>
          </w:tcPr>
          <w:p w:rsidR="00BD3917" w:rsidRDefault="00BD3917" w:rsidP="00BD3917">
            <w:pPr>
              <w:jc w:val="right"/>
            </w:pPr>
            <w:r>
              <w:t>10,003,000.30</w:t>
            </w:r>
          </w:p>
        </w:tc>
        <w:tc>
          <w:tcPr>
            <w:tcW w:w="1361" w:type="dxa"/>
          </w:tcPr>
          <w:p w:rsidR="00BD3917" w:rsidRDefault="00BD3917" w:rsidP="00BD3917">
            <w:pPr>
              <w:jc w:val="right"/>
            </w:pPr>
            <w:r>
              <w:t>80.78</w:t>
            </w:r>
          </w:p>
        </w:tc>
        <w:tc>
          <w:tcPr>
            <w:tcW w:w="1588" w:type="dxa"/>
          </w:tcPr>
          <w:p w:rsidR="00BD3917" w:rsidRDefault="00BD3917" w:rsidP="00BD3917">
            <w:pPr>
              <w:jc w:val="right"/>
            </w:pPr>
            <w:r>
              <w:t>10,000,000.00</w:t>
            </w:r>
          </w:p>
        </w:tc>
        <w:tc>
          <w:tcPr>
            <w:tcW w:w="1304" w:type="dxa"/>
          </w:tcPr>
          <w:p w:rsidR="00BD3917" w:rsidRDefault="00BD3917" w:rsidP="00BD3917">
            <w:pPr>
              <w:jc w:val="right"/>
            </w:pPr>
            <w:r>
              <w:t>80.76</w:t>
            </w:r>
          </w:p>
        </w:tc>
        <w:tc>
          <w:tcPr>
            <w:tcW w:w="1304" w:type="dxa"/>
          </w:tcPr>
          <w:p w:rsidR="00BD3917" w:rsidRDefault="00BD3917" w:rsidP="00BD3917">
            <w:pPr>
              <w:jc w:val="right"/>
            </w:pPr>
            <w:r>
              <w:t>-</w:t>
            </w:r>
          </w:p>
        </w:tc>
      </w:tr>
    </w:tbl>
    <w:p w:rsidR="00BD3917" w:rsidRDefault="00BD3917" w:rsidP="00BD3917">
      <w:pPr>
        <w:pStyle w:val="-1"/>
        <w:ind w:left="281" w:hanging="281"/>
        <w:rPr>
          <w:rFonts w:hint="eastAsia"/>
        </w:rPr>
      </w:pPr>
      <w:r>
        <w:rPr>
          <w:rFonts w:hint="eastAsia"/>
        </w:rPr>
        <w:t>影响投资者决策的其他重要信息</w:t>
      </w:r>
    </w:p>
    <w:p w:rsidR="00BD3917" w:rsidRDefault="00BD3917" w:rsidP="00BD3917">
      <w:pPr>
        <w:pStyle w:val="-2"/>
        <w:spacing w:before="312"/>
        <w:rPr>
          <w:rFonts w:hint="eastAsia"/>
        </w:rPr>
      </w:pPr>
      <w:r>
        <w:rPr>
          <w:rFonts w:hint="eastAsia"/>
        </w:rPr>
        <w:lastRenderedPageBreak/>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BD3917" w:rsidTr="00BD3917">
        <w:tc>
          <w:tcPr>
            <w:tcW w:w="1021" w:type="dxa"/>
            <w:vMerge w:val="restart"/>
          </w:tcPr>
          <w:p w:rsidR="00BD3917" w:rsidRDefault="00BD3917" w:rsidP="00BD3917">
            <w:pPr>
              <w:jc w:val="left"/>
            </w:pPr>
            <w:r>
              <w:rPr>
                <w:rFonts w:hint="eastAsia"/>
              </w:rPr>
              <w:t>投资者类别</w:t>
            </w:r>
          </w:p>
        </w:tc>
        <w:tc>
          <w:tcPr>
            <w:tcW w:w="7484" w:type="dxa"/>
            <w:gridSpan w:val="5"/>
          </w:tcPr>
          <w:p w:rsidR="00BD3917" w:rsidRDefault="00BD3917" w:rsidP="00BD3917">
            <w:pPr>
              <w:jc w:val="left"/>
            </w:pPr>
            <w:r>
              <w:rPr>
                <w:rFonts w:hint="eastAsia"/>
              </w:rPr>
              <w:t>报告期内持有基金份额变化情况</w:t>
            </w:r>
          </w:p>
        </w:tc>
        <w:tc>
          <w:tcPr>
            <w:tcW w:w="2778" w:type="dxa"/>
            <w:gridSpan w:val="2"/>
          </w:tcPr>
          <w:p w:rsidR="00BD3917" w:rsidRDefault="00BD3917" w:rsidP="00BD3917">
            <w:pPr>
              <w:jc w:val="left"/>
            </w:pPr>
            <w:r>
              <w:rPr>
                <w:rFonts w:hint="eastAsia"/>
              </w:rPr>
              <w:t>报告期末持有基金情况</w:t>
            </w:r>
          </w:p>
        </w:tc>
      </w:tr>
      <w:tr w:rsidR="00BD3917" w:rsidTr="00BD3917">
        <w:tc>
          <w:tcPr>
            <w:tcW w:w="1021" w:type="dxa"/>
            <w:vMerge/>
          </w:tcPr>
          <w:p w:rsidR="00BD3917" w:rsidRDefault="00BD3917" w:rsidP="00BD3917">
            <w:pPr>
              <w:jc w:val="left"/>
            </w:pPr>
          </w:p>
        </w:tc>
        <w:tc>
          <w:tcPr>
            <w:tcW w:w="680" w:type="dxa"/>
          </w:tcPr>
          <w:p w:rsidR="00BD3917" w:rsidRDefault="00BD3917" w:rsidP="00BD3917">
            <w:pPr>
              <w:jc w:val="left"/>
            </w:pPr>
            <w:r>
              <w:rPr>
                <w:rFonts w:hint="eastAsia"/>
              </w:rPr>
              <w:t>序号</w:t>
            </w:r>
          </w:p>
        </w:tc>
        <w:tc>
          <w:tcPr>
            <w:tcW w:w="1191" w:type="dxa"/>
          </w:tcPr>
          <w:p w:rsidR="00BD3917" w:rsidRDefault="00BD3917" w:rsidP="00BD3917">
            <w:pPr>
              <w:jc w:val="left"/>
            </w:pPr>
            <w:r>
              <w:rPr>
                <w:rFonts w:hint="eastAsia"/>
              </w:rPr>
              <w:t>持有基金份额比例达到或者超过</w:t>
            </w:r>
            <w:r>
              <w:rPr>
                <w:rFonts w:hint="eastAsia"/>
              </w:rPr>
              <w:t>20%</w:t>
            </w:r>
            <w:r>
              <w:rPr>
                <w:rFonts w:hint="eastAsia"/>
              </w:rPr>
              <w:t>的时间区间</w:t>
            </w:r>
          </w:p>
        </w:tc>
        <w:tc>
          <w:tcPr>
            <w:tcW w:w="1871" w:type="dxa"/>
          </w:tcPr>
          <w:p w:rsidR="00BD3917" w:rsidRDefault="00BD3917" w:rsidP="00BD3917">
            <w:pPr>
              <w:jc w:val="left"/>
            </w:pPr>
            <w:r>
              <w:rPr>
                <w:rFonts w:hint="eastAsia"/>
              </w:rPr>
              <w:t>期初份额</w:t>
            </w:r>
          </w:p>
        </w:tc>
        <w:tc>
          <w:tcPr>
            <w:tcW w:w="1871" w:type="dxa"/>
          </w:tcPr>
          <w:p w:rsidR="00BD3917" w:rsidRDefault="00BD3917" w:rsidP="00BD3917">
            <w:pPr>
              <w:jc w:val="left"/>
            </w:pPr>
            <w:r>
              <w:rPr>
                <w:rFonts w:hint="eastAsia"/>
              </w:rPr>
              <w:t>申购份额</w:t>
            </w:r>
          </w:p>
        </w:tc>
        <w:tc>
          <w:tcPr>
            <w:tcW w:w="1871" w:type="dxa"/>
          </w:tcPr>
          <w:p w:rsidR="00BD3917" w:rsidRDefault="00BD3917" w:rsidP="00BD3917">
            <w:pPr>
              <w:jc w:val="left"/>
            </w:pPr>
            <w:r>
              <w:rPr>
                <w:rFonts w:hint="eastAsia"/>
              </w:rPr>
              <w:t>赎回份额</w:t>
            </w:r>
          </w:p>
        </w:tc>
        <w:tc>
          <w:tcPr>
            <w:tcW w:w="1871" w:type="dxa"/>
          </w:tcPr>
          <w:p w:rsidR="00BD3917" w:rsidRDefault="00BD3917" w:rsidP="00BD3917">
            <w:pPr>
              <w:jc w:val="left"/>
            </w:pPr>
            <w:r>
              <w:rPr>
                <w:rFonts w:hint="eastAsia"/>
              </w:rPr>
              <w:t>持有份额</w:t>
            </w:r>
          </w:p>
        </w:tc>
        <w:tc>
          <w:tcPr>
            <w:tcW w:w="907" w:type="dxa"/>
          </w:tcPr>
          <w:p w:rsidR="00BD3917" w:rsidRDefault="00BD3917" w:rsidP="00BD3917">
            <w:pPr>
              <w:jc w:val="left"/>
            </w:pPr>
            <w:r>
              <w:rPr>
                <w:rFonts w:hint="eastAsia"/>
              </w:rPr>
              <w:t>份额占比</w:t>
            </w:r>
          </w:p>
        </w:tc>
      </w:tr>
      <w:tr w:rsidR="00BD3917" w:rsidTr="00BD3917">
        <w:tc>
          <w:tcPr>
            <w:tcW w:w="1021" w:type="dxa"/>
          </w:tcPr>
          <w:p w:rsidR="00BD3917" w:rsidRDefault="00BD3917" w:rsidP="00BD3917">
            <w:pPr>
              <w:jc w:val="left"/>
            </w:pPr>
            <w:r>
              <w:rPr>
                <w:rFonts w:hint="eastAsia"/>
              </w:rPr>
              <w:t>机构</w:t>
            </w:r>
          </w:p>
        </w:tc>
        <w:tc>
          <w:tcPr>
            <w:tcW w:w="680" w:type="dxa"/>
          </w:tcPr>
          <w:p w:rsidR="00BD3917" w:rsidRDefault="00BD3917" w:rsidP="00BD3917">
            <w:pPr>
              <w:jc w:val="right"/>
            </w:pPr>
            <w:r>
              <w:t>1</w:t>
            </w:r>
          </w:p>
        </w:tc>
        <w:tc>
          <w:tcPr>
            <w:tcW w:w="1191" w:type="dxa"/>
          </w:tcPr>
          <w:p w:rsidR="00BD3917" w:rsidRDefault="00BD3917" w:rsidP="00BD3917">
            <w:pPr>
              <w:jc w:val="left"/>
            </w:pPr>
            <w:r>
              <w:t>20260101-20260331</w:t>
            </w:r>
          </w:p>
        </w:tc>
        <w:tc>
          <w:tcPr>
            <w:tcW w:w="1871" w:type="dxa"/>
          </w:tcPr>
          <w:p w:rsidR="00BD3917" w:rsidRDefault="00BD3917" w:rsidP="00BD3917">
            <w:pPr>
              <w:jc w:val="right"/>
            </w:pPr>
            <w:r>
              <w:t>10,003,000.30</w:t>
            </w:r>
          </w:p>
        </w:tc>
        <w:tc>
          <w:tcPr>
            <w:tcW w:w="1871" w:type="dxa"/>
          </w:tcPr>
          <w:p w:rsidR="00BD3917" w:rsidRDefault="00BD3917" w:rsidP="00BD3917">
            <w:pPr>
              <w:jc w:val="right"/>
            </w:pPr>
            <w:r>
              <w:t>-</w:t>
            </w:r>
          </w:p>
        </w:tc>
        <w:tc>
          <w:tcPr>
            <w:tcW w:w="1871" w:type="dxa"/>
          </w:tcPr>
          <w:p w:rsidR="00BD3917" w:rsidRDefault="00BD3917" w:rsidP="00BD3917">
            <w:pPr>
              <w:jc w:val="right"/>
            </w:pPr>
            <w:r>
              <w:t>-</w:t>
            </w:r>
          </w:p>
        </w:tc>
        <w:tc>
          <w:tcPr>
            <w:tcW w:w="1871" w:type="dxa"/>
          </w:tcPr>
          <w:p w:rsidR="00BD3917" w:rsidRDefault="00BD3917" w:rsidP="00BD3917">
            <w:pPr>
              <w:jc w:val="right"/>
            </w:pPr>
            <w:r>
              <w:t>10,003,000.30</w:t>
            </w:r>
          </w:p>
        </w:tc>
        <w:tc>
          <w:tcPr>
            <w:tcW w:w="907" w:type="dxa"/>
          </w:tcPr>
          <w:p w:rsidR="00BD3917" w:rsidRDefault="00BD3917" w:rsidP="00BD3917">
            <w:pPr>
              <w:jc w:val="right"/>
            </w:pPr>
            <w:r>
              <w:t>80.78%</w:t>
            </w:r>
          </w:p>
        </w:tc>
      </w:tr>
      <w:tr w:rsidR="00BD3917" w:rsidTr="00BD3917">
        <w:tc>
          <w:tcPr>
            <w:tcW w:w="11283" w:type="dxa"/>
            <w:gridSpan w:val="8"/>
          </w:tcPr>
          <w:p w:rsidR="00BD3917" w:rsidRDefault="00BD3917" w:rsidP="00BD3917">
            <w:pPr>
              <w:jc w:val="left"/>
            </w:pPr>
            <w:r>
              <w:rPr>
                <w:rFonts w:hint="eastAsia"/>
              </w:rPr>
              <w:t>产品特有风险</w:t>
            </w:r>
          </w:p>
        </w:tc>
      </w:tr>
      <w:tr w:rsidR="00BD3917" w:rsidTr="00BD3917">
        <w:tc>
          <w:tcPr>
            <w:tcW w:w="11283" w:type="dxa"/>
            <w:gridSpan w:val="8"/>
          </w:tcPr>
          <w:p w:rsidR="00BD3917" w:rsidRDefault="00BD3917" w:rsidP="00BD3917">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BD3917" w:rsidRDefault="00BD3917" w:rsidP="00BD3917">
      <w:pPr>
        <w:pStyle w:val="-2"/>
        <w:spacing w:before="312"/>
        <w:rPr>
          <w:rFonts w:hint="eastAsia"/>
        </w:rPr>
      </w:pPr>
      <w:r>
        <w:rPr>
          <w:rFonts w:hint="eastAsia"/>
        </w:rPr>
        <w:t>影响投资者决策的其他重要信息</w:t>
      </w:r>
    </w:p>
    <w:p w:rsidR="00BD3917" w:rsidRDefault="00BD3917" w:rsidP="00BD3917">
      <w:pPr>
        <w:pStyle w:val="-"/>
        <w:ind w:firstLine="420"/>
        <w:rPr>
          <w:rFonts w:hint="eastAsia"/>
        </w:rPr>
      </w:pPr>
      <w:r>
        <w:rPr>
          <w:rFonts w:hint="eastAsia"/>
        </w:rPr>
        <w:t>无。</w:t>
      </w:r>
    </w:p>
    <w:p w:rsidR="00BD3917" w:rsidRDefault="00BD3917" w:rsidP="00BD3917">
      <w:pPr>
        <w:pStyle w:val="-1"/>
        <w:ind w:left="281" w:hanging="281"/>
        <w:rPr>
          <w:rFonts w:hint="eastAsia"/>
        </w:rPr>
      </w:pPr>
      <w:r>
        <w:rPr>
          <w:rFonts w:hint="eastAsia"/>
        </w:rPr>
        <w:t>备查文件目录</w:t>
      </w:r>
    </w:p>
    <w:p w:rsidR="00BD3917" w:rsidRDefault="00BD3917" w:rsidP="00BD3917">
      <w:pPr>
        <w:pStyle w:val="-2"/>
        <w:spacing w:before="312"/>
        <w:rPr>
          <w:rFonts w:hint="eastAsia"/>
        </w:rPr>
      </w:pPr>
      <w:r>
        <w:rPr>
          <w:rFonts w:hint="eastAsia"/>
        </w:rPr>
        <w:t>备查文件目录</w:t>
      </w:r>
    </w:p>
    <w:p w:rsidR="00BD3917" w:rsidRDefault="00BD3917" w:rsidP="00BD3917">
      <w:pPr>
        <w:pStyle w:val="-"/>
        <w:ind w:firstLine="420"/>
        <w:rPr>
          <w:rFonts w:hint="eastAsia"/>
        </w:rPr>
      </w:pPr>
      <w:r>
        <w:rPr>
          <w:rFonts w:hint="eastAsia"/>
        </w:rPr>
        <w:t>1、《南方中证全指家用电器指数发起式证券投资基金基金合同》；</w:t>
      </w:r>
    </w:p>
    <w:p w:rsidR="00BD3917" w:rsidRDefault="00BD3917" w:rsidP="00BD3917">
      <w:pPr>
        <w:pStyle w:val="-"/>
        <w:ind w:firstLine="420"/>
        <w:rPr>
          <w:rFonts w:hint="eastAsia"/>
        </w:rPr>
      </w:pPr>
      <w:r>
        <w:rPr>
          <w:rFonts w:hint="eastAsia"/>
        </w:rPr>
        <w:t>2、《南方中证全指家用电器指数发起式证券投资基金托管协议》；</w:t>
      </w:r>
    </w:p>
    <w:p w:rsidR="00BD3917" w:rsidRDefault="00BD3917" w:rsidP="00BD3917">
      <w:pPr>
        <w:pStyle w:val="-"/>
        <w:ind w:firstLine="420"/>
        <w:rPr>
          <w:rFonts w:hint="eastAsia"/>
        </w:rPr>
      </w:pPr>
      <w:r>
        <w:rPr>
          <w:rFonts w:hint="eastAsia"/>
        </w:rPr>
        <w:t>3、南方中证全指家用电器指数发起式证券投资基金2026年1季度报告原文。</w:t>
      </w:r>
    </w:p>
    <w:p w:rsidR="00BD3917" w:rsidRDefault="00BD3917" w:rsidP="00BD3917">
      <w:pPr>
        <w:pStyle w:val="-2"/>
        <w:spacing w:before="312"/>
        <w:rPr>
          <w:rFonts w:hint="eastAsia"/>
        </w:rPr>
      </w:pPr>
      <w:r>
        <w:rPr>
          <w:rFonts w:hint="eastAsia"/>
        </w:rPr>
        <w:t>存放地点</w:t>
      </w:r>
    </w:p>
    <w:p w:rsidR="00BD3917" w:rsidRDefault="00BD3917" w:rsidP="00BD3917">
      <w:pPr>
        <w:pStyle w:val="-"/>
        <w:ind w:firstLine="420"/>
        <w:rPr>
          <w:rFonts w:hint="eastAsia"/>
        </w:rPr>
      </w:pPr>
      <w:r>
        <w:rPr>
          <w:rFonts w:hint="eastAsia"/>
        </w:rPr>
        <w:t>深圳市福田区莲花街道益田路5999号基金大厦32-42楼。</w:t>
      </w:r>
    </w:p>
    <w:p w:rsidR="00BD3917" w:rsidRDefault="00BD3917" w:rsidP="00BD3917">
      <w:pPr>
        <w:pStyle w:val="-2"/>
        <w:spacing w:before="312"/>
        <w:rPr>
          <w:rFonts w:hint="eastAsia"/>
        </w:rPr>
      </w:pPr>
      <w:r>
        <w:rPr>
          <w:rFonts w:hint="eastAsia"/>
        </w:rPr>
        <w:t>查阅方式</w:t>
      </w:r>
    </w:p>
    <w:p w:rsidR="00BD3917" w:rsidRDefault="00BD3917" w:rsidP="00BD3917">
      <w:pPr>
        <w:pStyle w:val="-"/>
        <w:ind w:firstLine="420"/>
        <w:rPr>
          <w:rFonts w:hint="eastAsia"/>
        </w:rPr>
      </w:pPr>
      <w:r>
        <w:rPr>
          <w:rFonts w:hint="eastAsia"/>
        </w:rPr>
        <w:t>网站：http://www.nffund.com</w:t>
      </w:r>
    </w:p>
    <w:p w:rsidR="003C7DC3" w:rsidRDefault="00BD3917" w:rsidP="00BD3917">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3917" w:rsidRDefault="00BD3917" w:rsidP="00D17C56">
      <w:r>
        <w:separator/>
      </w:r>
    </w:p>
  </w:endnote>
  <w:endnote w:type="continuationSeparator" w:id="0">
    <w:p w:rsidR="00BD3917" w:rsidRDefault="00BD3917"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917" w:rsidRDefault="00BD3917">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BD3917" w:rsidRPr="00BD3917">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BD3917">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BD3917">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917" w:rsidRDefault="00BD3917">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3917" w:rsidRDefault="00BD3917" w:rsidP="00D17C56">
      <w:r>
        <w:separator/>
      </w:r>
    </w:p>
  </w:footnote>
  <w:footnote w:type="continuationSeparator" w:id="0">
    <w:p w:rsidR="00BD3917" w:rsidRDefault="00BD3917"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3917" w:rsidRDefault="00BD3917">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BD3917" w:rsidP="00AE3F5B">
    <w:pPr>
      <w:pStyle w:val="a7"/>
      <w:pBdr>
        <w:bottom w:val="single" w:sz="4" w:space="1" w:color="auto"/>
      </w:pBdr>
      <w:jc w:val="right"/>
    </w:pPr>
    <w:r>
      <w:rPr>
        <w:rFonts w:hint="eastAsia"/>
      </w:rPr>
      <w:t>南方中证全指家用电器指数发起式证券投资基金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917"/>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6DCB232"/>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C947A8-8E66-4F29-A877-859A3C61B9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1073</Words>
  <Characters>6120</Characters>
  <Application>Microsoft Office Word</Application>
  <DocSecurity>0</DocSecurity>
  <Lines>51</Lines>
  <Paragraphs>14</Paragraphs>
  <ScaleCrop>false</ScaleCrop>
  <Company>MC SYSTEM</Company>
  <LinksUpToDate>false</LinksUpToDate>
  <CharactersWithSpaces>7179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2026-04-20T02:39:00Z</dcterms:created>
  <dcterms:modified xsi:type="dcterms:W3CDTF">2026-04-20T02:39:00Z</dcterms:modified>
</cp:coreProperties>
</file>