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66457">
        <w:rPr>
          <w:rFonts w:ascii="宋体" w:hAnsi="宋体" w:hint="eastAsia"/>
          <w:b/>
          <w:bCs/>
          <w:sz w:val="48"/>
          <w:szCs w:val="30"/>
        </w:rPr>
        <w:t>南方尊享稳健增利债券型证券投资基金</w:t>
      </w:r>
      <w:r w:rsidR="00E66457">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66457"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6645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66457">
        <w:rPr>
          <w:rFonts w:ascii="宋体" w:hAnsi="宋体" w:hint="eastAsia"/>
          <w:b/>
          <w:bCs/>
          <w:sz w:val="28"/>
          <w:szCs w:val="30"/>
        </w:rPr>
        <w:t>广发银行股份有限公司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66457">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66457" w:rsidRDefault="00E66457" w:rsidP="00E66457">
      <w:pPr>
        <w:pStyle w:val="-1"/>
        <w:ind w:left="281" w:hanging="281"/>
        <w:rPr>
          <w:rFonts w:hint="eastAsia"/>
        </w:rPr>
      </w:pPr>
      <w:r>
        <w:rPr>
          <w:rFonts w:hint="eastAsia"/>
        </w:rPr>
        <w:lastRenderedPageBreak/>
        <w:t>重要提示</w:t>
      </w:r>
    </w:p>
    <w:p w:rsidR="00E66457" w:rsidRDefault="00E66457" w:rsidP="00E66457">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E66457" w:rsidRDefault="00E66457" w:rsidP="00E66457">
      <w:pPr>
        <w:pStyle w:val="-"/>
        <w:ind w:firstLine="420"/>
        <w:rPr>
          <w:rFonts w:hint="eastAsia"/>
        </w:rPr>
      </w:pPr>
      <w:r>
        <w:rPr>
          <w:rFonts w:hint="eastAsia"/>
        </w:rPr>
        <w:t>基金托管人广发银行股份有限公司根据本基金合同规定，于2026年4月20日复核了本报告中的财务指标、净值表现和投资组合报告等内容，保证复核内容不存在虚假记载、误导性陈述或者重大遗漏。</w:t>
      </w:r>
    </w:p>
    <w:p w:rsidR="00E66457" w:rsidRDefault="00E66457" w:rsidP="00E66457">
      <w:pPr>
        <w:pStyle w:val="-"/>
        <w:ind w:firstLine="420"/>
        <w:rPr>
          <w:rFonts w:hint="eastAsia"/>
        </w:rPr>
      </w:pPr>
      <w:r>
        <w:rPr>
          <w:rFonts w:hint="eastAsia"/>
        </w:rPr>
        <w:t>基金管理人承诺以诚实信用、勤勉尽责的原则管理和运用基金资产，但不保证基金一定盈利。</w:t>
      </w:r>
    </w:p>
    <w:p w:rsidR="00E66457" w:rsidRDefault="00E66457" w:rsidP="00E66457">
      <w:pPr>
        <w:pStyle w:val="-"/>
        <w:ind w:firstLine="420"/>
        <w:rPr>
          <w:rFonts w:hint="eastAsia"/>
        </w:rPr>
      </w:pPr>
      <w:r>
        <w:rPr>
          <w:rFonts w:hint="eastAsia"/>
        </w:rPr>
        <w:t>基金的过往业绩并不代表其未来表现。投资有风险，投资者在作出投资决策前应仔细阅读本基金的招募说明书。</w:t>
      </w:r>
    </w:p>
    <w:p w:rsidR="00E66457" w:rsidRDefault="00E66457" w:rsidP="00E66457">
      <w:pPr>
        <w:pStyle w:val="-"/>
        <w:ind w:firstLine="420"/>
        <w:rPr>
          <w:rFonts w:hint="eastAsia"/>
        </w:rPr>
      </w:pPr>
      <w:r>
        <w:rPr>
          <w:rFonts w:hint="eastAsia"/>
        </w:rPr>
        <w:t>本报告中财务资料未经审计。</w:t>
      </w:r>
    </w:p>
    <w:p w:rsidR="00E66457" w:rsidRDefault="00E66457" w:rsidP="00E66457">
      <w:pPr>
        <w:pStyle w:val="-"/>
        <w:ind w:firstLine="420"/>
        <w:rPr>
          <w:rFonts w:hint="eastAsia"/>
        </w:rPr>
      </w:pPr>
      <w:r>
        <w:rPr>
          <w:rFonts w:hint="eastAsia"/>
        </w:rPr>
        <w:t>本报告期自2026年1月1日起至3月31日止。</w:t>
      </w:r>
    </w:p>
    <w:p w:rsidR="00E66457" w:rsidRDefault="00E66457" w:rsidP="00E66457">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E66457" w:rsidTr="00B73533">
        <w:tc>
          <w:tcPr>
            <w:tcW w:w="2768" w:type="dxa"/>
          </w:tcPr>
          <w:p w:rsidR="00E66457" w:rsidRDefault="00E66457" w:rsidP="00E66457">
            <w:pPr>
              <w:jc w:val="left"/>
            </w:pPr>
            <w:r>
              <w:rPr>
                <w:rFonts w:hint="eastAsia"/>
              </w:rPr>
              <w:t>基金简称</w:t>
            </w:r>
          </w:p>
        </w:tc>
        <w:tc>
          <w:tcPr>
            <w:tcW w:w="5538" w:type="dxa"/>
            <w:gridSpan w:val="2"/>
          </w:tcPr>
          <w:p w:rsidR="00E66457" w:rsidRDefault="00E66457" w:rsidP="00E66457">
            <w:pPr>
              <w:jc w:val="left"/>
            </w:pPr>
            <w:r>
              <w:rPr>
                <w:rFonts w:hint="eastAsia"/>
              </w:rPr>
              <w:t>南方尊享稳健增利债券</w:t>
            </w:r>
          </w:p>
        </w:tc>
      </w:tr>
      <w:tr w:rsidR="00E66457" w:rsidTr="00B93836">
        <w:tc>
          <w:tcPr>
            <w:tcW w:w="2768" w:type="dxa"/>
          </w:tcPr>
          <w:p w:rsidR="00E66457" w:rsidRDefault="00E66457" w:rsidP="00E66457">
            <w:pPr>
              <w:jc w:val="left"/>
            </w:pPr>
            <w:r>
              <w:rPr>
                <w:rFonts w:hint="eastAsia"/>
              </w:rPr>
              <w:t>基金主代码</w:t>
            </w:r>
          </w:p>
        </w:tc>
        <w:tc>
          <w:tcPr>
            <w:tcW w:w="5538" w:type="dxa"/>
            <w:gridSpan w:val="2"/>
          </w:tcPr>
          <w:p w:rsidR="00E66457" w:rsidRDefault="00E66457" w:rsidP="00E66457">
            <w:pPr>
              <w:jc w:val="left"/>
            </w:pPr>
            <w:r>
              <w:t>020933</w:t>
            </w:r>
          </w:p>
        </w:tc>
      </w:tr>
      <w:tr w:rsidR="00E66457" w:rsidTr="00784316">
        <w:tc>
          <w:tcPr>
            <w:tcW w:w="2768" w:type="dxa"/>
          </w:tcPr>
          <w:p w:rsidR="00E66457" w:rsidRDefault="00E66457" w:rsidP="00E66457">
            <w:pPr>
              <w:jc w:val="left"/>
            </w:pPr>
            <w:r>
              <w:rPr>
                <w:rFonts w:hint="eastAsia"/>
              </w:rPr>
              <w:t>交易代码</w:t>
            </w:r>
          </w:p>
        </w:tc>
        <w:tc>
          <w:tcPr>
            <w:tcW w:w="5538" w:type="dxa"/>
            <w:gridSpan w:val="2"/>
          </w:tcPr>
          <w:p w:rsidR="00E66457" w:rsidRDefault="00E66457" w:rsidP="00E66457">
            <w:pPr>
              <w:jc w:val="left"/>
            </w:pPr>
            <w:r>
              <w:t>020933</w:t>
            </w:r>
          </w:p>
        </w:tc>
      </w:tr>
      <w:tr w:rsidR="00E66457" w:rsidTr="00F859BB">
        <w:tc>
          <w:tcPr>
            <w:tcW w:w="2768" w:type="dxa"/>
          </w:tcPr>
          <w:p w:rsidR="00E66457" w:rsidRDefault="00E66457" w:rsidP="00E66457">
            <w:pPr>
              <w:jc w:val="left"/>
            </w:pPr>
            <w:r>
              <w:rPr>
                <w:rFonts w:hint="eastAsia"/>
              </w:rPr>
              <w:t>基金运作方式</w:t>
            </w:r>
          </w:p>
        </w:tc>
        <w:tc>
          <w:tcPr>
            <w:tcW w:w="5538" w:type="dxa"/>
            <w:gridSpan w:val="2"/>
          </w:tcPr>
          <w:p w:rsidR="00E66457" w:rsidRDefault="00E66457" w:rsidP="00E66457">
            <w:pPr>
              <w:jc w:val="left"/>
            </w:pPr>
            <w:r>
              <w:rPr>
                <w:rFonts w:hint="eastAsia"/>
              </w:rPr>
              <w:t>契约型开放式</w:t>
            </w:r>
          </w:p>
        </w:tc>
      </w:tr>
      <w:tr w:rsidR="00E66457" w:rsidTr="00B0657E">
        <w:tc>
          <w:tcPr>
            <w:tcW w:w="2768" w:type="dxa"/>
          </w:tcPr>
          <w:p w:rsidR="00E66457" w:rsidRDefault="00E66457" w:rsidP="00E66457">
            <w:pPr>
              <w:jc w:val="left"/>
            </w:pPr>
            <w:r>
              <w:rPr>
                <w:rFonts w:hint="eastAsia"/>
              </w:rPr>
              <w:t>基金合同生效日</w:t>
            </w:r>
          </w:p>
        </w:tc>
        <w:tc>
          <w:tcPr>
            <w:tcW w:w="5538" w:type="dxa"/>
            <w:gridSpan w:val="2"/>
          </w:tcPr>
          <w:p w:rsidR="00E66457" w:rsidRDefault="00E66457" w:rsidP="00E66457">
            <w:pPr>
              <w:jc w:val="left"/>
            </w:pPr>
            <w:r>
              <w:rPr>
                <w:rFonts w:hint="eastAsia"/>
              </w:rPr>
              <w:t>2024</w:t>
            </w:r>
            <w:r>
              <w:rPr>
                <w:rFonts w:hint="eastAsia"/>
              </w:rPr>
              <w:t>年</w:t>
            </w:r>
            <w:r>
              <w:rPr>
                <w:rFonts w:hint="eastAsia"/>
              </w:rPr>
              <w:t>7</w:t>
            </w:r>
            <w:r>
              <w:rPr>
                <w:rFonts w:hint="eastAsia"/>
              </w:rPr>
              <w:t>月</w:t>
            </w:r>
            <w:r>
              <w:rPr>
                <w:rFonts w:hint="eastAsia"/>
              </w:rPr>
              <w:t>18</w:t>
            </w:r>
            <w:r>
              <w:rPr>
                <w:rFonts w:hint="eastAsia"/>
              </w:rPr>
              <w:t>日</w:t>
            </w:r>
          </w:p>
        </w:tc>
      </w:tr>
      <w:tr w:rsidR="00E66457" w:rsidTr="003C2E6C">
        <w:tc>
          <w:tcPr>
            <w:tcW w:w="2768" w:type="dxa"/>
          </w:tcPr>
          <w:p w:rsidR="00E66457" w:rsidRDefault="00E66457" w:rsidP="00E66457">
            <w:pPr>
              <w:jc w:val="left"/>
            </w:pPr>
            <w:r>
              <w:rPr>
                <w:rFonts w:hint="eastAsia"/>
              </w:rPr>
              <w:t>报告期末基金份额总额</w:t>
            </w:r>
          </w:p>
        </w:tc>
        <w:tc>
          <w:tcPr>
            <w:tcW w:w="5538" w:type="dxa"/>
            <w:gridSpan w:val="2"/>
          </w:tcPr>
          <w:p w:rsidR="00E66457" w:rsidRDefault="00E66457" w:rsidP="00E66457">
            <w:pPr>
              <w:jc w:val="left"/>
            </w:pPr>
            <w:r>
              <w:rPr>
                <w:rFonts w:hint="eastAsia"/>
              </w:rPr>
              <w:t>78,632,338.37</w:t>
            </w:r>
            <w:r>
              <w:rPr>
                <w:rFonts w:hint="eastAsia"/>
              </w:rPr>
              <w:t>份</w:t>
            </w:r>
          </w:p>
        </w:tc>
      </w:tr>
      <w:tr w:rsidR="00E66457" w:rsidTr="00D63C01">
        <w:tc>
          <w:tcPr>
            <w:tcW w:w="2768" w:type="dxa"/>
          </w:tcPr>
          <w:p w:rsidR="00E66457" w:rsidRDefault="00E66457" w:rsidP="00E66457">
            <w:pPr>
              <w:jc w:val="left"/>
            </w:pPr>
            <w:r>
              <w:rPr>
                <w:rFonts w:hint="eastAsia"/>
              </w:rPr>
              <w:t>投资目标</w:t>
            </w:r>
          </w:p>
        </w:tc>
        <w:tc>
          <w:tcPr>
            <w:tcW w:w="5538" w:type="dxa"/>
            <w:gridSpan w:val="2"/>
          </w:tcPr>
          <w:p w:rsidR="00E66457" w:rsidRDefault="00E66457" w:rsidP="00E66457">
            <w:pPr>
              <w:jc w:val="left"/>
            </w:pPr>
            <w:r>
              <w:rPr>
                <w:rFonts w:hint="eastAsia"/>
              </w:rPr>
              <w:t>本基金在严格控制风险的前提下，力争获得长期稳定的投资收益。</w:t>
            </w:r>
          </w:p>
        </w:tc>
      </w:tr>
      <w:tr w:rsidR="00E66457" w:rsidTr="004A0CE7">
        <w:tc>
          <w:tcPr>
            <w:tcW w:w="2768" w:type="dxa"/>
          </w:tcPr>
          <w:p w:rsidR="00E66457" w:rsidRDefault="00E66457" w:rsidP="00E66457">
            <w:pPr>
              <w:jc w:val="left"/>
            </w:pPr>
            <w:r>
              <w:rPr>
                <w:rFonts w:hint="eastAsia"/>
              </w:rPr>
              <w:t>投资策略</w:t>
            </w:r>
          </w:p>
        </w:tc>
        <w:tc>
          <w:tcPr>
            <w:tcW w:w="5538" w:type="dxa"/>
            <w:gridSpan w:val="2"/>
          </w:tcPr>
          <w:p w:rsidR="00E66457" w:rsidRDefault="00E66457" w:rsidP="00E66457">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、信用债券投资策略；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、可转换债券和可交换债券投资策略；</w:t>
            </w:r>
            <w:r>
              <w:rPr>
                <w:rFonts w:hint="eastAsia"/>
              </w:rPr>
              <w:t>5</w:t>
            </w:r>
            <w:r>
              <w:rPr>
                <w:rFonts w:hint="eastAsia"/>
              </w:rPr>
              <w:t>、股票投资策略；</w:t>
            </w:r>
            <w:r>
              <w:rPr>
                <w:rFonts w:hint="eastAsia"/>
              </w:rPr>
              <w:t>6</w:t>
            </w:r>
            <w:r>
              <w:rPr>
                <w:rFonts w:hint="eastAsia"/>
              </w:rPr>
              <w:t>、港股投资策略；</w:t>
            </w:r>
            <w:r>
              <w:rPr>
                <w:rFonts w:hint="eastAsia"/>
              </w:rPr>
              <w:t>7</w:t>
            </w:r>
            <w:r>
              <w:rPr>
                <w:rFonts w:hint="eastAsia"/>
              </w:rPr>
              <w:t>、存托凭证投资策略；</w:t>
            </w:r>
            <w:r>
              <w:rPr>
                <w:rFonts w:hint="eastAsia"/>
              </w:rPr>
              <w:t>8</w:t>
            </w:r>
            <w:r>
              <w:rPr>
                <w:rFonts w:hint="eastAsia"/>
              </w:rPr>
              <w:t>、国债期货投资策略；</w:t>
            </w:r>
            <w:r>
              <w:rPr>
                <w:rFonts w:hint="eastAsia"/>
              </w:rPr>
              <w:t>9</w:t>
            </w:r>
            <w:r>
              <w:rPr>
                <w:rFonts w:hint="eastAsia"/>
              </w:rPr>
              <w:t>、信用衍生品投资策略等。</w:t>
            </w:r>
          </w:p>
        </w:tc>
      </w:tr>
      <w:tr w:rsidR="00E66457" w:rsidTr="0062194B">
        <w:tc>
          <w:tcPr>
            <w:tcW w:w="2768" w:type="dxa"/>
          </w:tcPr>
          <w:p w:rsidR="00E66457" w:rsidRDefault="00E66457" w:rsidP="00E66457">
            <w:pPr>
              <w:jc w:val="left"/>
            </w:pPr>
            <w:r>
              <w:rPr>
                <w:rFonts w:hint="eastAsia"/>
              </w:rPr>
              <w:t>业绩比较基准</w:t>
            </w:r>
          </w:p>
        </w:tc>
        <w:tc>
          <w:tcPr>
            <w:tcW w:w="5538" w:type="dxa"/>
            <w:gridSpan w:val="2"/>
          </w:tcPr>
          <w:p w:rsidR="00E66457" w:rsidRDefault="00E66457" w:rsidP="00E66457">
            <w:pPr>
              <w:jc w:val="left"/>
            </w:pPr>
            <w:r>
              <w:rPr>
                <w:rFonts w:hint="eastAsia"/>
              </w:rPr>
              <w:t>沪深</w:t>
            </w:r>
            <w:r>
              <w:rPr>
                <w:rFonts w:hint="eastAsia"/>
              </w:rPr>
              <w:t>300</w:t>
            </w:r>
            <w:r>
              <w:rPr>
                <w:rFonts w:hint="eastAsia"/>
              </w:rPr>
              <w:t>指数收益率×</w:t>
            </w:r>
            <w:r>
              <w:rPr>
                <w:rFonts w:hint="eastAsia"/>
              </w:rPr>
              <w:t>7.5%+</w:t>
            </w:r>
            <w:r>
              <w:rPr>
                <w:rFonts w:hint="eastAsia"/>
              </w:rPr>
              <w:t>中证港股通综合指数（人民币）收益率×</w:t>
            </w:r>
            <w:r>
              <w:rPr>
                <w:rFonts w:hint="eastAsia"/>
              </w:rPr>
              <w:t>2.5%+</w:t>
            </w:r>
            <w:r>
              <w:rPr>
                <w:rFonts w:hint="eastAsia"/>
              </w:rPr>
              <w:t>中债综合指数收益率×</w:t>
            </w:r>
            <w:r>
              <w:rPr>
                <w:rFonts w:hint="eastAsia"/>
              </w:rPr>
              <w:t>90%</w:t>
            </w:r>
          </w:p>
        </w:tc>
      </w:tr>
      <w:tr w:rsidR="00E66457" w:rsidTr="00386BF3">
        <w:tc>
          <w:tcPr>
            <w:tcW w:w="2768" w:type="dxa"/>
          </w:tcPr>
          <w:p w:rsidR="00E66457" w:rsidRDefault="00E66457" w:rsidP="00E66457">
            <w:pPr>
              <w:jc w:val="left"/>
            </w:pPr>
            <w:r>
              <w:rPr>
                <w:rFonts w:hint="eastAsia"/>
              </w:rPr>
              <w:t>风险收益特征</w:t>
            </w:r>
          </w:p>
        </w:tc>
        <w:tc>
          <w:tcPr>
            <w:tcW w:w="5538" w:type="dxa"/>
            <w:gridSpan w:val="2"/>
          </w:tcPr>
          <w:p w:rsidR="00E66457" w:rsidRDefault="00E66457" w:rsidP="00E66457">
            <w:r>
              <w:rPr>
                <w:rFonts w:hint="eastAsia"/>
              </w:rPr>
              <w:t>本基金为债券型基金，一般而言，其长期平均风险和预期收益率低于股票型基金、混合型基金，高于货币市场基金。本基金可投资港股通股票，除了需要承担与境内证券投资基金类似的市场波动风险等一般投资风险之外，本基金还面临汇率风险、香港市场风险等境外证券市场投资所面临的</w:t>
            </w:r>
            <w:r>
              <w:rPr>
                <w:rFonts w:hint="eastAsia"/>
              </w:rPr>
              <w:lastRenderedPageBreak/>
              <w:t>特别投资风险。</w:t>
            </w:r>
          </w:p>
        </w:tc>
      </w:tr>
      <w:tr w:rsidR="00E66457" w:rsidTr="004C6EE1">
        <w:tc>
          <w:tcPr>
            <w:tcW w:w="2768" w:type="dxa"/>
          </w:tcPr>
          <w:p w:rsidR="00E66457" w:rsidRDefault="00E66457" w:rsidP="00E66457">
            <w:pPr>
              <w:jc w:val="left"/>
            </w:pPr>
            <w:r>
              <w:rPr>
                <w:rFonts w:hint="eastAsia"/>
              </w:rPr>
              <w:lastRenderedPageBreak/>
              <w:t>基金管理人</w:t>
            </w:r>
          </w:p>
        </w:tc>
        <w:tc>
          <w:tcPr>
            <w:tcW w:w="5538" w:type="dxa"/>
            <w:gridSpan w:val="2"/>
          </w:tcPr>
          <w:p w:rsidR="00E66457" w:rsidRDefault="00E66457" w:rsidP="00E66457">
            <w:pPr>
              <w:jc w:val="left"/>
            </w:pPr>
            <w:r>
              <w:rPr>
                <w:rFonts w:hint="eastAsia"/>
              </w:rPr>
              <w:t>南方基金管理股份有限公司</w:t>
            </w:r>
          </w:p>
        </w:tc>
      </w:tr>
      <w:tr w:rsidR="00E66457" w:rsidTr="00E66457">
        <w:tc>
          <w:tcPr>
            <w:tcW w:w="2768" w:type="dxa"/>
          </w:tcPr>
          <w:p w:rsidR="00E66457" w:rsidRDefault="00E66457" w:rsidP="00E66457">
            <w:pPr>
              <w:jc w:val="left"/>
            </w:pPr>
            <w:r>
              <w:rPr>
                <w:rFonts w:hint="eastAsia"/>
              </w:rPr>
              <w:t>基金托管人</w:t>
            </w:r>
          </w:p>
        </w:tc>
        <w:tc>
          <w:tcPr>
            <w:tcW w:w="5538" w:type="dxa"/>
            <w:gridSpan w:val="2"/>
          </w:tcPr>
          <w:p w:rsidR="00E66457" w:rsidRDefault="00E66457" w:rsidP="00E66457">
            <w:pPr>
              <w:jc w:val="left"/>
            </w:pPr>
            <w:r>
              <w:rPr>
                <w:rFonts w:hint="eastAsia"/>
              </w:rPr>
              <w:t>广发银行股份有限公司</w:t>
            </w:r>
          </w:p>
        </w:tc>
      </w:tr>
      <w:tr w:rsidR="00E66457" w:rsidTr="00E66457">
        <w:tc>
          <w:tcPr>
            <w:tcW w:w="2768" w:type="dxa"/>
          </w:tcPr>
          <w:p w:rsidR="00E66457" w:rsidRDefault="00E66457" w:rsidP="00E66457">
            <w:pPr>
              <w:jc w:val="left"/>
            </w:pPr>
            <w:r>
              <w:rPr>
                <w:rFonts w:hint="eastAsia"/>
              </w:rPr>
              <w:t>下属分级基金的基金简称</w:t>
            </w:r>
          </w:p>
        </w:tc>
        <w:tc>
          <w:tcPr>
            <w:tcW w:w="2769" w:type="dxa"/>
          </w:tcPr>
          <w:p w:rsidR="00E66457" w:rsidRDefault="00E66457" w:rsidP="00E66457">
            <w:pPr>
              <w:jc w:val="left"/>
            </w:pPr>
            <w:r>
              <w:rPr>
                <w:rFonts w:hint="eastAsia"/>
              </w:rPr>
              <w:t>南方尊享稳健增利债券</w:t>
            </w:r>
            <w:r>
              <w:rPr>
                <w:rFonts w:hint="eastAsia"/>
              </w:rPr>
              <w:t>A</w:t>
            </w:r>
          </w:p>
        </w:tc>
        <w:tc>
          <w:tcPr>
            <w:tcW w:w="2769" w:type="dxa"/>
          </w:tcPr>
          <w:p w:rsidR="00E66457" w:rsidRDefault="00E66457" w:rsidP="00E66457">
            <w:pPr>
              <w:jc w:val="left"/>
            </w:pPr>
            <w:r>
              <w:rPr>
                <w:rFonts w:hint="eastAsia"/>
              </w:rPr>
              <w:t>南方尊享稳健增利债券</w:t>
            </w:r>
            <w:r>
              <w:rPr>
                <w:rFonts w:hint="eastAsia"/>
              </w:rPr>
              <w:t>C</w:t>
            </w:r>
          </w:p>
        </w:tc>
      </w:tr>
      <w:tr w:rsidR="00E66457" w:rsidTr="00E66457">
        <w:tc>
          <w:tcPr>
            <w:tcW w:w="2768" w:type="dxa"/>
          </w:tcPr>
          <w:p w:rsidR="00E66457" w:rsidRDefault="00E66457" w:rsidP="00E66457">
            <w:pPr>
              <w:jc w:val="left"/>
            </w:pPr>
            <w:r>
              <w:rPr>
                <w:rFonts w:hint="eastAsia"/>
              </w:rPr>
              <w:t>下属分级基金的交易代码</w:t>
            </w:r>
          </w:p>
        </w:tc>
        <w:tc>
          <w:tcPr>
            <w:tcW w:w="2769" w:type="dxa"/>
          </w:tcPr>
          <w:p w:rsidR="00E66457" w:rsidRDefault="00E66457" w:rsidP="00E66457">
            <w:pPr>
              <w:jc w:val="left"/>
            </w:pPr>
            <w:r>
              <w:t>020933</w:t>
            </w:r>
          </w:p>
        </w:tc>
        <w:tc>
          <w:tcPr>
            <w:tcW w:w="2769" w:type="dxa"/>
          </w:tcPr>
          <w:p w:rsidR="00E66457" w:rsidRDefault="00E66457" w:rsidP="00E66457">
            <w:pPr>
              <w:jc w:val="left"/>
            </w:pPr>
            <w:r>
              <w:t>020934</w:t>
            </w:r>
          </w:p>
        </w:tc>
      </w:tr>
      <w:tr w:rsidR="00E66457" w:rsidTr="00E66457">
        <w:tc>
          <w:tcPr>
            <w:tcW w:w="2768" w:type="dxa"/>
          </w:tcPr>
          <w:p w:rsidR="00E66457" w:rsidRDefault="00E66457" w:rsidP="00E66457">
            <w:pPr>
              <w:jc w:val="left"/>
            </w:pPr>
            <w:r>
              <w:rPr>
                <w:rFonts w:hint="eastAsia"/>
              </w:rPr>
              <w:t>报告期末下属分级基金的份额总额</w:t>
            </w:r>
          </w:p>
        </w:tc>
        <w:tc>
          <w:tcPr>
            <w:tcW w:w="2769" w:type="dxa"/>
          </w:tcPr>
          <w:p w:rsidR="00E66457" w:rsidRDefault="00E66457" w:rsidP="00E66457">
            <w:pPr>
              <w:jc w:val="left"/>
            </w:pPr>
            <w:r>
              <w:rPr>
                <w:rFonts w:hint="eastAsia"/>
              </w:rPr>
              <w:t>7,171,303.98</w:t>
            </w:r>
            <w:r>
              <w:rPr>
                <w:rFonts w:hint="eastAsia"/>
              </w:rPr>
              <w:t>份</w:t>
            </w:r>
          </w:p>
        </w:tc>
        <w:tc>
          <w:tcPr>
            <w:tcW w:w="2769" w:type="dxa"/>
          </w:tcPr>
          <w:p w:rsidR="00E66457" w:rsidRDefault="00E66457" w:rsidP="00E66457">
            <w:pPr>
              <w:jc w:val="left"/>
            </w:pPr>
            <w:r>
              <w:rPr>
                <w:rFonts w:hint="eastAsia"/>
              </w:rPr>
              <w:t>71,461,034.39</w:t>
            </w:r>
            <w:r>
              <w:rPr>
                <w:rFonts w:hint="eastAsia"/>
              </w:rPr>
              <w:t>份</w:t>
            </w:r>
          </w:p>
        </w:tc>
      </w:tr>
    </w:tbl>
    <w:p w:rsidR="00E66457" w:rsidRDefault="00E66457" w:rsidP="00E66457">
      <w:pPr>
        <w:pStyle w:val="-1"/>
        <w:ind w:left="281" w:hanging="281"/>
        <w:rPr>
          <w:rFonts w:hint="eastAsia"/>
        </w:rPr>
      </w:pPr>
      <w:r>
        <w:rPr>
          <w:rFonts w:hint="eastAsia"/>
        </w:rPr>
        <w:t>主要财务指标和基金净值表现</w:t>
      </w:r>
    </w:p>
    <w:p w:rsidR="00E66457" w:rsidRDefault="00E66457" w:rsidP="00E66457">
      <w:pPr>
        <w:pStyle w:val="-2"/>
        <w:spacing w:before="312"/>
        <w:rPr>
          <w:rFonts w:hint="eastAsia"/>
        </w:rPr>
      </w:pPr>
      <w:r>
        <w:rPr>
          <w:rFonts w:hint="eastAsia"/>
        </w:rPr>
        <w:t>主要财务指标</w:t>
      </w:r>
    </w:p>
    <w:p w:rsidR="00E66457" w:rsidRDefault="00E66457" w:rsidP="00E66457">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E66457" w:rsidTr="00E66457">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E66457" w:rsidRPr="00E66457" w:rsidRDefault="00E66457" w:rsidP="00E66457">
            <w:pPr>
              <w:jc w:val="center"/>
              <w:rPr>
                <w:b/>
              </w:rPr>
            </w:pPr>
            <w:r w:rsidRPr="00E66457">
              <w:rPr>
                <w:rFonts w:hint="eastAsia"/>
                <w:b/>
              </w:rPr>
              <w:t>主要财务指标</w:t>
            </w:r>
          </w:p>
        </w:tc>
        <w:tc>
          <w:tcPr>
            <w:tcW w:w="5538" w:type="dxa"/>
            <w:gridSpan w:val="2"/>
            <w:tcBorders>
              <w:bottom w:val="single" w:sz="4" w:space="0" w:color="auto"/>
            </w:tcBorders>
          </w:tcPr>
          <w:p w:rsidR="00E66457" w:rsidRPr="00E66457" w:rsidRDefault="00E66457" w:rsidP="00E66457">
            <w:pPr>
              <w:jc w:val="center"/>
              <w:rPr>
                <w:b/>
              </w:rPr>
            </w:pPr>
            <w:r w:rsidRPr="00E66457">
              <w:rPr>
                <w:rFonts w:hint="eastAsia"/>
                <w:b/>
              </w:rPr>
              <w:t>报告期（</w:t>
            </w:r>
            <w:r w:rsidRPr="00E66457">
              <w:rPr>
                <w:rFonts w:hint="eastAsia"/>
                <w:b/>
              </w:rPr>
              <w:t>2026</w:t>
            </w:r>
            <w:r w:rsidRPr="00E66457">
              <w:rPr>
                <w:rFonts w:hint="eastAsia"/>
                <w:b/>
              </w:rPr>
              <w:t>年</w:t>
            </w:r>
            <w:r w:rsidRPr="00E66457">
              <w:rPr>
                <w:rFonts w:hint="eastAsia"/>
                <w:b/>
              </w:rPr>
              <w:t>1</w:t>
            </w:r>
            <w:r w:rsidRPr="00E66457">
              <w:rPr>
                <w:rFonts w:hint="eastAsia"/>
                <w:b/>
              </w:rPr>
              <w:t>月</w:t>
            </w:r>
            <w:r w:rsidRPr="00E66457">
              <w:rPr>
                <w:rFonts w:hint="eastAsia"/>
                <w:b/>
              </w:rPr>
              <w:t>1</w:t>
            </w:r>
            <w:r w:rsidRPr="00E66457">
              <w:rPr>
                <w:rFonts w:hint="eastAsia"/>
                <w:b/>
              </w:rPr>
              <w:t>日－</w:t>
            </w:r>
            <w:r w:rsidRPr="00E66457">
              <w:rPr>
                <w:rFonts w:hint="eastAsia"/>
                <w:b/>
              </w:rPr>
              <w:t>2026</w:t>
            </w:r>
            <w:r w:rsidRPr="00E66457">
              <w:rPr>
                <w:rFonts w:hint="eastAsia"/>
                <w:b/>
              </w:rPr>
              <w:t>年</w:t>
            </w:r>
            <w:r w:rsidRPr="00E66457">
              <w:rPr>
                <w:rFonts w:hint="eastAsia"/>
                <w:b/>
              </w:rPr>
              <w:t>3</w:t>
            </w:r>
            <w:r w:rsidRPr="00E66457">
              <w:rPr>
                <w:rFonts w:hint="eastAsia"/>
                <w:b/>
              </w:rPr>
              <w:t>月</w:t>
            </w:r>
            <w:r w:rsidRPr="00E66457">
              <w:rPr>
                <w:rFonts w:hint="eastAsia"/>
                <w:b/>
              </w:rPr>
              <w:t>31</w:t>
            </w:r>
            <w:r w:rsidRPr="00E66457">
              <w:rPr>
                <w:rFonts w:hint="eastAsia"/>
                <w:b/>
              </w:rPr>
              <w:t>日）</w:t>
            </w:r>
          </w:p>
        </w:tc>
      </w:tr>
      <w:tr w:rsidR="00E66457" w:rsidTr="00E66457">
        <w:tc>
          <w:tcPr>
            <w:tcW w:w="2768" w:type="dxa"/>
            <w:vMerge/>
          </w:tcPr>
          <w:p w:rsidR="00E66457" w:rsidRDefault="00E66457" w:rsidP="00E66457">
            <w:pPr>
              <w:jc w:val="left"/>
            </w:pPr>
          </w:p>
        </w:tc>
        <w:tc>
          <w:tcPr>
            <w:tcW w:w="2769" w:type="dxa"/>
            <w:shd w:val="clear" w:color="auto" w:fill="BFBFBF"/>
          </w:tcPr>
          <w:p w:rsidR="00E66457" w:rsidRPr="00E66457" w:rsidRDefault="00E66457" w:rsidP="00E66457">
            <w:pPr>
              <w:jc w:val="center"/>
              <w:rPr>
                <w:b/>
              </w:rPr>
            </w:pPr>
            <w:r w:rsidRPr="00E66457">
              <w:rPr>
                <w:rFonts w:hint="eastAsia"/>
                <w:b/>
              </w:rPr>
              <w:t>南方尊享稳健增利债券</w:t>
            </w:r>
            <w:r w:rsidRPr="00E66457">
              <w:rPr>
                <w:rFonts w:hint="eastAsia"/>
                <w:b/>
              </w:rPr>
              <w:t>A</w:t>
            </w:r>
          </w:p>
        </w:tc>
        <w:tc>
          <w:tcPr>
            <w:tcW w:w="2769" w:type="dxa"/>
            <w:shd w:val="clear" w:color="auto" w:fill="BFBFBF"/>
          </w:tcPr>
          <w:p w:rsidR="00E66457" w:rsidRPr="00E66457" w:rsidRDefault="00E66457" w:rsidP="00E66457">
            <w:pPr>
              <w:jc w:val="center"/>
              <w:rPr>
                <w:b/>
              </w:rPr>
            </w:pPr>
            <w:r w:rsidRPr="00E66457">
              <w:rPr>
                <w:rFonts w:hint="eastAsia"/>
                <w:b/>
              </w:rPr>
              <w:t>南方尊享稳健增利债券</w:t>
            </w:r>
            <w:r w:rsidRPr="00E66457">
              <w:rPr>
                <w:rFonts w:hint="eastAsia"/>
                <w:b/>
              </w:rPr>
              <w:t>C</w:t>
            </w:r>
          </w:p>
        </w:tc>
      </w:tr>
      <w:tr w:rsidR="00E66457" w:rsidTr="00E66457">
        <w:tc>
          <w:tcPr>
            <w:tcW w:w="2768" w:type="dxa"/>
          </w:tcPr>
          <w:p w:rsidR="00E66457" w:rsidRDefault="00E66457" w:rsidP="00E66457">
            <w:pPr>
              <w:jc w:val="left"/>
            </w:pPr>
            <w:r>
              <w:rPr>
                <w:rFonts w:hint="eastAsia"/>
              </w:rPr>
              <w:t>1.</w:t>
            </w:r>
            <w:r>
              <w:rPr>
                <w:rFonts w:hint="eastAsia"/>
              </w:rPr>
              <w:t>本期已实现收益</w:t>
            </w:r>
          </w:p>
        </w:tc>
        <w:tc>
          <w:tcPr>
            <w:tcW w:w="2769" w:type="dxa"/>
          </w:tcPr>
          <w:p w:rsidR="00E66457" w:rsidRDefault="00E66457" w:rsidP="00E66457">
            <w:pPr>
              <w:jc w:val="right"/>
            </w:pPr>
            <w:r>
              <w:t>54,117.23</w:t>
            </w:r>
          </w:p>
        </w:tc>
        <w:tc>
          <w:tcPr>
            <w:tcW w:w="2769" w:type="dxa"/>
          </w:tcPr>
          <w:p w:rsidR="00E66457" w:rsidRDefault="00E66457" w:rsidP="00E66457">
            <w:pPr>
              <w:jc w:val="right"/>
            </w:pPr>
            <w:r>
              <w:t>482,077.51</w:t>
            </w:r>
          </w:p>
        </w:tc>
      </w:tr>
      <w:tr w:rsidR="00E66457" w:rsidTr="00E66457">
        <w:tc>
          <w:tcPr>
            <w:tcW w:w="2768" w:type="dxa"/>
          </w:tcPr>
          <w:p w:rsidR="00E66457" w:rsidRDefault="00E66457" w:rsidP="00E66457">
            <w:pPr>
              <w:jc w:val="left"/>
            </w:pPr>
            <w:r>
              <w:rPr>
                <w:rFonts w:hint="eastAsia"/>
              </w:rPr>
              <w:t>2.</w:t>
            </w:r>
            <w:r>
              <w:rPr>
                <w:rFonts w:hint="eastAsia"/>
              </w:rPr>
              <w:t>本期利润</w:t>
            </w:r>
          </w:p>
        </w:tc>
        <w:tc>
          <w:tcPr>
            <w:tcW w:w="2769" w:type="dxa"/>
          </w:tcPr>
          <w:p w:rsidR="00E66457" w:rsidRDefault="00E66457" w:rsidP="00E66457">
            <w:pPr>
              <w:jc w:val="right"/>
            </w:pPr>
            <w:r>
              <w:t>12,186.50</w:t>
            </w:r>
          </w:p>
        </w:tc>
        <w:tc>
          <w:tcPr>
            <w:tcW w:w="2769" w:type="dxa"/>
          </w:tcPr>
          <w:p w:rsidR="00E66457" w:rsidRDefault="00E66457" w:rsidP="00E66457">
            <w:pPr>
              <w:jc w:val="right"/>
            </w:pPr>
            <w:r>
              <w:t>-2,328.88</w:t>
            </w:r>
          </w:p>
        </w:tc>
      </w:tr>
      <w:tr w:rsidR="00E66457" w:rsidTr="00E66457">
        <w:tc>
          <w:tcPr>
            <w:tcW w:w="2768" w:type="dxa"/>
          </w:tcPr>
          <w:p w:rsidR="00E66457" w:rsidRDefault="00E66457" w:rsidP="00E66457">
            <w:pPr>
              <w:jc w:val="left"/>
            </w:pPr>
            <w:r>
              <w:rPr>
                <w:rFonts w:hint="eastAsia"/>
              </w:rPr>
              <w:t>3.</w:t>
            </w:r>
            <w:r>
              <w:rPr>
                <w:rFonts w:hint="eastAsia"/>
              </w:rPr>
              <w:t>加权平均基金份额本期利润</w:t>
            </w:r>
          </w:p>
        </w:tc>
        <w:tc>
          <w:tcPr>
            <w:tcW w:w="2769" w:type="dxa"/>
          </w:tcPr>
          <w:p w:rsidR="00E66457" w:rsidRDefault="00E66457" w:rsidP="00E66457">
            <w:pPr>
              <w:jc w:val="right"/>
            </w:pPr>
            <w:r>
              <w:t>0.0020</w:t>
            </w:r>
          </w:p>
        </w:tc>
        <w:tc>
          <w:tcPr>
            <w:tcW w:w="2769" w:type="dxa"/>
          </w:tcPr>
          <w:p w:rsidR="00E66457" w:rsidRDefault="00E66457" w:rsidP="00E66457">
            <w:pPr>
              <w:jc w:val="right"/>
            </w:pPr>
            <w:r>
              <w:t>0.0000</w:t>
            </w:r>
          </w:p>
        </w:tc>
      </w:tr>
      <w:tr w:rsidR="00E66457" w:rsidTr="00E66457">
        <w:tc>
          <w:tcPr>
            <w:tcW w:w="2768" w:type="dxa"/>
          </w:tcPr>
          <w:p w:rsidR="00E66457" w:rsidRDefault="00E66457" w:rsidP="00E66457">
            <w:pPr>
              <w:jc w:val="left"/>
            </w:pPr>
            <w:r>
              <w:rPr>
                <w:rFonts w:hint="eastAsia"/>
              </w:rPr>
              <w:t>4.</w:t>
            </w:r>
            <w:r>
              <w:rPr>
                <w:rFonts w:hint="eastAsia"/>
              </w:rPr>
              <w:t>期末基金资产净值</w:t>
            </w:r>
          </w:p>
        </w:tc>
        <w:tc>
          <w:tcPr>
            <w:tcW w:w="2769" w:type="dxa"/>
          </w:tcPr>
          <w:p w:rsidR="00E66457" w:rsidRDefault="00E66457" w:rsidP="00E66457">
            <w:pPr>
              <w:jc w:val="right"/>
            </w:pPr>
            <w:r>
              <w:t>7,538,476.32</w:t>
            </w:r>
          </w:p>
        </w:tc>
        <w:tc>
          <w:tcPr>
            <w:tcW w:w="2769" w:type="dxa"/>
          </w:tcPr>
          <w:p w:rsidR="00E66457" w:rsidRDefault="00E66457" w:rsidP="00E66457">
            <w:pPr>
              <w:jc w:val="right"/>
            </w:pPr>
            <w:r>
              <w:t>74,741,526.54</w:t>
            </w:r>
          </w:p>
        </w:tc>
      </w:tr>
      <w:tr w:rsidR="00E66457" w:rsidTr="00E66457">
        <w:tc>
          <w:tcPr>
            <w:tcW w:w="2768" w:type="dxa"/>
          </w:tcPr>
          <w:p w:rsidR="00E66457" w:rsidRDefault="00E66457" w:rsidP="00E66457">
            <w:pPr>
              <w:jc w:val="left"/>
            </w:pPr>
            <w:r>
              <w:rPr>
                <w:rFonts w:hint="eastAsia"/>
              </w:rPr>
              <w:t>5.</w:t>
            </w:r>
            <w:r>
              <w:rPr>
                <w:rFonts w:hint="eastAsia"/>
              </w:rPr>
              <w:t>期末基金份额净值</w:t>
            </w:r>
          </w:p>
        </w:tc>
        <w:tc>
          <w:tcPr>
            <w:tcW w:w="2769" w:type="dxa"/>
          </w:tcPr>
          <w:p w:rsidR="00E66457" w:rsidRDefault="00E66457" w:rsidP="00E66457">
            <w:pPr>
              <w:jc w:val="right"/>
            </w:pPr>
            <w:r>
              <w:t>1.0512</w:t>
            </w:r>
          </w:p>
        </w:tc>
        <w:tc>
          <w:tcPr>
            <w:tcW w:w="2769" w:type="dxa"/>
          </w:tcPr>
          <w:p w:rsidR="00E66457" w:rsidRDefault="00E66457" w:rsidP="00E66457">
            <w:pPr>
              <w:jc w:val="right"/>
            </w:pPr>
            <w:r>
              <w:t>1.0459</w:t>
            </w:r>
          </w:p>
        </w:tc>
      </w:tr>
    </w:tbl>
    <w:p w:rsidR="00E66457" w:rsidRDefault="00E66457" w:rsidP="00E66457">
      <w:pPr>
        <w:pStyle w:val="-8"/>
        <w:rPr>
          <w:rFonts w:hint="eastAsia"/>
        </w:rPr>
      </w:pPr>
      <w:r>
        <w:rPr>
          <w:rFonts w:hint="eastAsia"/>
        </w:rPr>
        <w:t>注：基金业绩指标不包括持有人认（申）购或交易基金的各项费用，计入费用后实际收益水平要低于所列数字；</w:t>
      </w:r>
    </w:p>
    <w:p w:rsidR="00E66457" w:rsidRDefault="00E66457" w:rsidP="00E66457">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66457" w:rsidRDefault="00E66457" w:rsidP="00E66457">
      <w:pPr>
        <w:pStyle w:val="-2"/>
        <w:spacing w:before="312"/>
        <w:rPr>
          <w:rFonts w:hint="eastAsia"/>
        </w:rPr>
      </w:pPr>
      <w:r>
        <w:rPr>
          <w:rFonts w:hint="eastAsia"/>
        </w:rPr>
        <w:t>基金净值表现</w:t>
      </w:r>
    </w:p>
    <w:p w:rsidR="00E66457" w:rsidRDefault="00E66457" w:rsidP="00E66457">
      <w:pPr>
        <w:pStyle w:val="-3"/>
        <w:spacing w:before="156" w:after="156"/>
        <w:rPr>
          <w:rFonts w:hint="eastAsia"/>
        </w:rPr>
      </w:pPr>
      <w:r>
        <w:rPr>
          <w:rFonts w:hint="eastAsia"/>
        </w:rPr>
        <w:t>本报告期基金份额净值增长率及其与同期业绩比较基准收益率的比较</w:t>
      </w:r>
    </w:p>
    <w:p w:rsidR="00E66457" w:rsidRDefault="00E66457" w:rsidP="00E66457">
      <w:pPr>
        <w:pStyle w:val="-"/>
        <w:ind w:firstLine="420"/>
        <w:rPr>
          <w:rFonts w:hint="eastAsia"/>
        </w:rPr>
      </w:pPr>
      <w:r>
        <w:rPr>
          <w:rFonts w:hint="eastAsia"/>
        </w:rPr>
        <w:t>南方尊享稳健增利债券A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66457" w:rsidTr="00E66457">
        <w:trPr>
          <w:cnfStyle w:val="100000000000" w:firstRow="1" w:lastRow="0" w:firstColumn="0" w:lastColumn="0" w:oddVBand="0" w:evenVBand="0" w:oddHBand="0" w:evenHBand="0" w:firstRowFirstColumn="0" w:firstRowLastColumn="0" w:lastRowFirstColumn="0" w:lastRowLastColumn="0"/>
        </w:trPr>
        <w:tc>
          <w:tcPr>
            <w:tcW w:w="1429" w:type="dxa"/>
          </w:tcPr>
          <w:p w:rsidR="00E66457" w:rsidRPr="00E66457" w:rsidRDefault="00E66457" w:rsidP="00E66457">
            <w:pPr>
              <w:jc w:val="center"/>
              <w:rPr>
                <w:b/>
              </w:rPr>
            </w:pPr>
            <w:r w:rsidRPr="00E66457">
              <w:rPr>
                <w:rFonts w:hint="eastAsia"/>
                <w:b/>
              </w:rPr>
              <w:t>阶段</w:t>
            </w:r>
          </w:p>
        </w:tc>
        <w:tc>
          <w:tcPr>
            <w:tcW w:w="1315" w:type="dxa"/>
          </w:tcPr>
          <w:p w:rsidR="00E66457" w:rsidRPr="00E66457" w:rsidRDefault="00E66457" w:rsidP="00E66457">
            <w:pPr>
              <w:jc w:val="center"/>
              <w:rPr>
                <w:b/>
              </w:rPr>
            </w:pPr>
            <w:r w:rsidRPr="00E66457">
              <w:rPr>
                <w:rFonts w:hint="eastAsia"/>
                <w:b/>
              </w:rPr>
              <w:t>净值增长率①</w:t>
            </w:r>
          </w:p>
        </w:tc>
        <w:tc>
          <w:tcPr>
            <w:tcW w:w="1315" w:type="dxa"/>
          </w:tcPr>
          <w:p w:rsidR="00E66457" w:rsidRPr="00E66457" w:rsidRDefault="00E66457" w:rsidP="00E66457">
            <w:pPr>
              <w:jc w:val="center"/>
              <w:rPr>
                <w:b/>
              </w:rPr>
            </w:pPr>
            <w:r w:rsidRPr="00E66457">
              <w:rPr>
                <w:rFonts w:hint="eastAsia"/>
                <w:b/>
              </w:rPr>
              <w:t>净值增长率标准差②</w:t>
            </w:r>
          </w:p>
        </w:tc>
        <w:tc>
          <w:tcPr>
            <w:tcW w:w="1315" w:type="dxa"/>
          </w:tcPr>
          <w:p w:rsidR="00E66457" w:rsidRPr="00E66457" w:rsidRDefault="00E66457" w:rsidP="00E66457">
            <w:pPr>
              <w:jc w:val="center"/>
              <w:rPr>
                <w:b/>
              </w:rPr>
            </w:pPr>
            <w:r w:rsidRPr="00E66457">
              <w:rPr>
                <w:rFonts w:hint="eastAsia"/>
                <w:b/>
              </w:rPr>
              <w:t>业绩比较基准收益率③</w:t>
            </w:r>
          </w:p>
        </w:tc>
        <w:tc>
          <w:tcPr>
            <w:tcW w:w="1315" w:type="dxa"/>
          </w:tcPr>
          <w:p w:rsidR="00E66457" w:rsidRPr="00E66457" w:rsidRDefault="00E66457" w:rsidP="00E66457">
            <w:pPr>
              <w:jc w:val="center"/>
              <w:rPr>
                <w:b/>
              </w:rPr>
            </w:pPr>
            <w:r w:rsidRPr="00E66457">
              <w:rPr>
                <w:rFonts w:hint="eastAsia"/>
                <w:b/>
              </w:rPr>
              <w:t>业绩比较基准收益率标准差④</w:t>
            </w:r>
          </w:p>
        </w:tc>
        <w:tc>
          <w:tcPr>
            <w:tcW w:w="907" w:type="dxa"/>
          </w:tcPr>
          <w:p w:rsidR="00E66457" w:rsidRPr="00E66457" w:rsidRDefault="00E66457" w:rsidP="00E66457">
            <w:pPr>
              <w:jc w:val="center"/>
              <w:rPr>
                <w:b/>
              </w:rPr>
            </w:pPr>
            <w:r w:rsidRPr="00E66457">
              <w:rPr>
                <w:rFonts w:hint="eastAsia"/>
                <w:b/>
              </w:rPr>
              <w:t>①</w:t>
            </w:r>
            <w:r w:rsidRPr="00E66457">
              <w:rPr>
                <w:rFonts w:hint="eastAsia"/>
                <w:b/>
              </w:rPr>
              <w:t>-</w:t>
            </w:r>
            <w:r w:rsidRPr="00E66457">
              <w:rPr>
                <w:rFonts w:hint="eastAsia"/>
                <w:b/>
              </w:rPr>
              <w:t>③</w:t>
            </w:r>
          </w:p>
        </w:tc>
        <w:tc>
          <w:tcPr>
            <w:tcW w:w="907" w:type="dxa"/>
          </w:tcPr>
          <w:p w:rsidR="00E66457" w:rsidRPr="00E66457" w:rsidRDefault="00E66457" w:rsidP="00E66457">
            <w:pPr>
              <w:jc w:val="center"/>
              <w:rPr>
                <w:b/>
              </w:rPr>
            </w:pPr>
            <w:r w:rsidRPr="00E66457">
              <w:rPr>
                <w:rFonts w:hint="eastAsia"/>
                <w:b/>
              </w:rPr>
              <w:t>②</w:t>
            </w:r>
            <w:r w:rsidRPr="00E66457">
              <w:rPr>
                <w:rFonts w:hint="eastAsia"/>
                <w:b/>
              </w:rPr>
              <w:t>-</w:t>
            </w:r>
            <w:r w:rsidRPr="00E66457">
              <w:rPr>
                <w:rFonts w:hint="eastAsia"/>
                <w:b/>
              </w:rPr>
              <w:t>④</w:t>
            </w:r>
          </w:p>
        </w:tc>
      </w:tr>
      <w:tr w:rsidR="00E66457" w:rsidTr="00E66457">
        <w:tc>
          <w:tcPr>
            <w:tcW w:w="1429" w:type="dxa"/>
          </w:tcPr>
          <w:p w:rsidR="00E66457" w:rsidRDefault="00E66457" w:rsidP="00E66457">
            <w:pPr>
              <w:jc w:val="left"/>
            </w:pPr>
            <w:r>
              <w:rPr>
                <w:rFonts w:hint="eastAsia"/>
              </w:rPr>
              <w:t>过去三个月</w:t>
            </w:r>
          </w:p>
        </w:tc>
        <w:tc>
          <w:tcPr>
            <w:tcW w:w="1315" w:type="dxa"/>
          </w:tcPr>
          <w:p w:rsidR="00E66457" w:rsidRDefault="00E66457" w:rsidP="00E66457">
            <w:pPr>
              <w:jc w:val="right"/>
            </w:pPr>
            <w:r>
              <w:t>0.66%</w:t>
            </w:r>
          </w:p>
        </w:tc>
        <w:tc>
          <w:tcPr>
            <w:tcW w:w="1315" w:type="dxa"/>
          </w:tcPr>
          <w:p w:rsidR="00E66457" w:rsidRDefault="00E66457" w:rsidP="00E66457">
            <w:pPr>
              <w:jc w:val="right"/>
            </w:pPr>
            <w:r>
              <w:t>0.20%</w:t>
            </w:r>
          </w:p>
        </w:tc>
        <w:tc>
          <w:tcPr>
            <w:tcW w:w="1315" w:type="dxa"/>
          </w:tcPr>
          <w:p w:rsidR="00E66457" w:rsidRDefault="00E66457" w:rsidP="00E66457">
            <w:pPr>
              <w:jc w:val="right"/>
            </w:pPr>
            <w:r>
              <w:t>-0.17%</w:t>
            </w:r>
          </w:p>
        </w:tc>
        <w:tc>
          <w:tcPr>
            <w:tcW w:w="1315" w:type="dxa"/>
          </w:tcPr>
          <w:p w:rsidR="00E66457" w:rsidRDefault="00E66457" w:rsidP="00E66457">
            <w:pPr>
              <w:jc w:val="right"/>
            </w:pPr>
            <w:r>
              <w:t>0.10%</w:t>
            </w:r>
          </w:p>
        </w:tc>
        <w:tc>
          <w:tcPr>
            <w:tcW w:w="907" w:type="dxa"/>
          </w:tcPr>
          <w:p w:rsidR="00E66457" w:rsidRDefault="00E66457" w:rsidP="00E66457">
            <w:pPr>
              <w:jc w:val="right"/>
            </w:pPr>
            <w:r>
              <w:t>0.83%</w:t>
            </w:r>
          </w:p>
        </w:tc>
        <w:tc>
          <w:tcPr>
            <w:tcW w:w="907" w:type="dxa"/>
          </w:tcPr>
          <w:p w:rsidR="00E66457" w:rsidRDefault="00E66457" w:rsidP="00E66457">
            <w:pPr>
              <w:jc w:val="right"/>
            </w:pPr>
            <w:r>
              <w:t>0.10%</w:t>
            </w:r>
          </w:p>
        </w:tc>
      </w:tr>
      <w:tr w:rsidR="00E66457" w:rsidTr="00E66457">
        <w:tc>
          <w:tcPr>
            <w:tcW w:w="1429" w:type="dxa"/>
          </w:tcPr>
          <w:p w:rsidR="00E66457" w:rsidRDefault="00E66457" w:rsidP="00E66457">
            <w:pPr>
              <w:jc w:val="left"/>
            </w:pPr>
            <w:r>
              <w:rPr>
                <w:rFonts w:hint="eastAsia"/>
              </w:rPr>
              <w:t>过去六个月</w:t>
            </w:r>
          </w:p>
        </w:tc>
        <w:tc>
          <w:tcPr>
            <w:tcW w:w="1315" w:type="dxa"/>
          </w:tcPr>
          <w:p w:rsidR="00E66457" w:rsidRDefault="00E66457" w:rsidP="00E66457">
            <w:pPr>
              <w:jc w:val="right"/>
            </w:pPr>
            <w:r>
              <w:t>1.00%</w:t>
            </w:r>
          </w:p>
        </w:tc>
        <w:tc>
          <w:tcPr>
            <w:tcW w:w="1315" w:type="dxa"/>
          </w:tcPr>
          <w:p w:rsidR="00E66457" w:rsidRDefault="00E66457" w:rsidP="00E66457">
            <w:pPr>
              <w:jc w:val="right"/>
            </w:pPr>
            <w:r>
              <w:t>0.18%</w:t>
            </w:r>
          </w:p>
        </w:tc>
        <w:tc>
          <w:tcPr>
            <w:tcW w:w="1315" w:type="dxa"/>
          </w:tcPr>
          <w:p w:rsidR="00E66457" w:rsidRDefault="00E66457" w:rsidP="00E66457">
            <w:pPr>
              <w:jc w:val="right"/>
            </w:pPr>
            <w:r>
              <w:t>-0.31%</w:t>
            </w:r>
          </w:p>
        </w:tc>
        <w:tc>
          <w:tcPr>
            <w:tcW w:w="1315" w:type="dxa"/>
          </w:tcPr>
          <w:p w:rsidR="00E66457" w:rsidRDefault="00E66457" w:rsidP="00E66457">
            <w:pPr>
              <w:jc w:val="right"/>
            </w:pPr>
            <w:r>
              <w:t>0.10%</w:t>
            </w:r>
          </w:p>
        </w:tc>
        <w:tc>
          <w:tcPr>
            <w:tcW w:w="907" w:type="dxa"/>
          </w:tcPr>
          <w:p w:rsidR="00E66457" w:rsidRDefault="00E66457" w:rsidP="00E66457">
            <w:pPr>
              <w:jc w:val="right"/>
            </w:pPr>
            <w:r>
              <w:t>1.31%</w:t>
            </w:r>
          </w:p>
        </w:tc>
        <w:tc>
          <w:tcPr>
            <w:tcW w:w="907" w:type="dxa"/>
          </w:tcPr>
          <w:p w:rsidR="00E66457" w:rsidRDefault="00E66457" w:rsidP="00E66457">
            <w:pPr>
              <w:jc w:val="right"/>
            </w:pPr>
            <w:r>
              <w:t>0.08%</w:t>
            </w:r>
          </w:p>
        </w:tc>
      </w:tr>
      <w:tr w:rsidR="00E66457" w:rsidTr="00E66457">
        <w:tc>
          <w:tcPr>
            <w:tcW w:w="1429" w:type="dxa"/>
          </w:tcPr>
          <w:p w:rsidR="00E66457" w:rsidRDefault="00E66457" w:rsidP="00E66457">
            <w:pPr>
              <w:jc w:val="left"/>
            </w:pPr>
            <w:r>
              <w:rPr>
                <w:rFonts w:hint="eastAsia"/>
              </w:rPr>
              <w:t>过去一年</w:t>
            </w:r>
          </w:p>
        </w:tc>
        <w:tc>
          <w:tcPr>
            <w:tcW w:w="1315" w:type="dxa"/>
          </w:tcPr>
          <w:p w:rsidR="00E66457" w:rsidRDefault="00E66457" w:rsidP="00E66457">
            <w:pPr>
              <w:jc w:val="right"/>
            </w:pPr>
            <w:r>
              <w:t>3.88%</w:t>
            </w:r>
          </w:p>
        </w:tc>
        <w:tc>
          <w:tcPr>
            <w:tcW w:w="1315" w:type="dxa"/>
          </w:tcPr>
          <w:p w:rsidR="00E66457" w:rsidRDefault="00E66457" w:rsidP="00E66457">
            <w:pPr>
              <w:jc w:val="right"/>
            </w:pPr>
            <w:r>
              <w:t>0.17%</w:t>
            </w:r>
          </w:p>
        </w:tc>
        <w:tc>
          <w:tcPr>
            <w:tcW w:w="1315" w:type="dxa"/>
          </w:tcPr>
          <w:p w:rsidR="00E66457" w:rsidRDefault="00E66457" w:rsidP="00E66457">
            <w:pPr>
              <w:jc w:val="right"/>
            </w:pPr>
            <w:r>
              <w:t>1.15%</w:t>
            </w:r>
          </w:p>
        </w:tc>
        <w:tc>
          <w:tcPr>
            <w:tcW w:w="1315" w:type="dxa"/>
          </w:tcPr>
          <w:p w:rsidR="00E66457" w:rsidRDefault="00E66457" w:rsidP="00E66457">
            <w:pPr>
              <w:jc w:val="right"/>
            </w:pPr>
            <w:r>
              <w:t>0.10%</w:t>
            </w:r>
          </w:p>
        </w:tc>
        <w:tc>
          <w:tcPr>
            <w:tcW w:w="907" w:type="dxa"/>
          </w:tcPr>
          <w:p w:rsidR="00E66457" w:rsidRDefault="00E66457" w:rsidP="00E66457">
            <w:pPr>
              <w:jc w:val="right"/>
            </w:pPr>
            <w:r>
              <w:t>2.73%</w:t>
            </w:r>
          </w:p>
        </w:tc>
        <w:tc>
          <w:tcPr>
            <w:tcW w:w="907" w:type="dxa"/>
          </w:tcPr>
          <w:p w:rsidR="00E66457" w:rsidRDefault="00E66457" w:rsidP="00E66457">
            <w:pPr>
              <w:jc w:val="right"/>
            </w:pPr>
            <w:r>
              <w:t>0.07%</w:t>
            </w:r>
          </w:p>
        </w:tc>
      </w:tr>
      <w:tr w:rsidR="00E66457" w:rsidTr="00E66457">
        <w:tc>
          <w:tcPr>
            <w:tcW w:w="1429" w:type="dxa"/>
          </w:tcPr>
          <w:p w:rsidR="00E66457" w:rsidRDefault="00E66457" w:rsidP="00E66457">
            <w:pPr>
              <w:jc w:val="left"/>
            </w:pPr>
            <w:r>
              <w:rPr>
                <w:rFonts w:hint="eastAsia"/>
              </w:rPr>
              <w:t>自基金合同生效起至今</w:t>
            </w:r>
          </w:p>
        </w:tc>
        <w:tc>
          <w:tcPr>
            <w:tcW w:w="1315" w:type="dxa"/>
          </w:tcPr>
          <w:p w:rsidR="00E66457" w:rsidRDefault="00E66457" w:rsidP="00E66457">
            <w:pPr>
              <w:jc w:val="right"/>
            </w:pPr>
            <w:r>
              <w:t>5.12%</w:t>
            </w:r>
          </w:p>
        </w:tc>
        <w:tc>
          <w:tcPr>
            <w:tcW w:w="1315" w:type="dxa"/>
          </w:tcPr>
          <w:p w:rsidR="00E66457" w:rsidRDefault="00E66457" w:rsidP="00E66457">
            <w:pPr>
              <w:jc w:val="right"/>
            </w:pPr>
            <w:r>
              <w:t>0.14%</w:t>
            </w:r>
          </w:p>
        </w:tc>
        <w:tc>
          <w:tcPr>
            <w:tcW w:w="1315" w:type="dxa"/>
          </w:tcPr>
          <w:p w:rsidR="00E66457" w:rsidRDefault="00E66457" w:rsidP="00E66457">
            <w:pPr>
              <w:jc w:val="right"/>
            </w:pPr>
            <w:r>
              <w:t>3.95%</w:t>
            </w:r>
          </w:p>
        </w:tc>
        <w:tc>
          <w:tcPr>
            <w:tcW w:w="1315" w:type="dxa"/>
          </w:tcPr>
          <w:p w:rsidR="00E66457" w:rsidRDefault="00E66457" w:rsidP="00E66457">
            <w:pPr>
              <w:jc w:val="right"/>
            </w:pPr>
            <w:r>
              <w:t>0.12%</w:t>
            </w:r>
          </w:p>
        </w:tc>
        <w:tc>
          <w:tcPr>
            <w:tcW w:w="907" w:type="dxa"/>
          </w:tcPr>
          <w:p w:rsidR="00E66457" w:rsidRDefault="00E66457" w:rsidP="00E66457">
            <w:pPr>
              <w:jc w:val="right"/>
            </w:pPr>
            <w:r>
              <w:t>1.17%</w:t>
            </w:r>
          </w:p>
        </w:tc>
        <w:tc>
          <w:tcPr>
            <w:tcW w:w="907" w:type="dxa"/>
          </w:tcPr>
          <w:p w:rsidR="00E66457" w:rsidRDefault="00E66457" w:rsidP="00E66457">
            <w:pPr>
              <w:jc w:val="right"/>
            </w:pPr>
            <w:r>
              <w:t>0.02%</w:t>
            </w:r>
          </w:p>
        </w:tc>
      </w:tr>
    </w:tbl>
    <w:p w:rsidR="00E66457" w:rsidRDefault="00E66457" w:rsidP="00E66457">
      <w:pPr>
        <w:pStyle w:val="-"/>
        <w:ind w:firstLine="420"/>
        <w:rPr>
          <w:rFonts w:hint="eastAsia"/>
        </w:rPr>
      </w:pPr>
      <w:r>
        <w:rPr>
          <w:rFonts w:hint="eastAsia"/>
        </w:rPr>
        <w:t>南方尊享稳健增利债券C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66457" w:rsidTr="00E66457">
        <w:trPr>
          <w:cnfStyle w:val="100000000000" w:firstRow="1" w:lastRow="0" w:firstColumn="0" w:lastColumn="0" w:oddVBand="0" w:evenVBand="0" w:oddHBand="0" w:evenHBand="0" w:firstRowFirstColumn="0" w:firstRowLastColumn="0" w:lastRowFirstColumn="0" w:lastRowLastColumn="0"/>
        </w:trPr>
        <w:tc>
          <w:tcPr>
            <w:tcW w:w="1429" w:type="dxa"/>
          </w:tcPr>
          <w:p w:rsidR="00E66457" w:rsidRPr="00E66457" w:rsidRDefault="00E66457" w:rsidP="00E66457">
            <w:pPr>
              <w:jc w:val="center"/>
              <w:rPr>
                <w:b/>
              </w:rPr>
            </w:pPr>
            <w:r w:rsidRPr="00E66457">
              <w:rPr>
                <w:rFonts w:hint="eastAsia"/>
                <w:b/>
              </w:rPr>
              <w:t>阶段</w:t>
            </w:r>
          </w:p>
        </w:tc>
        <w:tc>
          <w:tcPr>
            <w:tcW w:w="1315" w:type="dxa"/>
          </w:tcPr>
          <w:p w:rsidR="00E66457" w:rsidRPr="00E66457" w:rsidRDefault="00E66457" w:rsidP="00E66457">
            <w:pPr>
              <w:jc w:val="center"/>
              <w:rPr>
                <w:b/>
              </w:rPr>
            </w:pPr>
            <w:r w:rsidRPr="00E66457">
              <w:rPr>
                <w:rFonts w:hint="eastAsia"/>
                <w:b/>
              </w:rPr>
              <w:t>净值增长率</w:t>
            </w:r>
            <w:r w:rsidRPr="00E66457">
              <w:rPr>
                <w:rFonts w:hint="eastAsia"/>
                <w:b/>
              </w:rPr>
              <w:lastRenderedPageBreak/>
              <w:t>①</w:t>
            </w:r>
          </w:p>
        </w:tc>
        <w:tc>
          <w:tcPr>
            <w:tcW w:w="1315" w:type="dxa"/>
          </w:tcPr>
          <w:p w:rsidR="00E66457" w:rsidRPr="00E66457" w:rsidRDefault="00E66457" w:rsidP="00E66457">
            <w:pPr>
              <w:jc w:val="center"/>
              <w:rPr>
                <w:b/>
              </w:rPr>
            </w:pPr>
            <w:r w:rsidRPr="00E66457">
              <w:rPr>
                <w:rFonts w:hint="eastAsia"/>
                <w:b/>
              </w:rPr>
              <w:lastRenderedPageBreak/>
              <w:t>净值增长率</w:t>
            </w:r>
            <w:r w:rsidRPr="00E66457">
              <w:rPr>
                <w:rFonts w:hint="eastAsia"/>
                <w:b/>
              </w:rPr>
              <w:lastRenderedPageBreak/>
              <w:t>标准差②</w:t>
            </w:r>
          </w:p>
        </w:tc>
        <w:tc>
          <w:tcPr>
            <w:tcW w:w="1315" w:type="dxa"/>
          </w:tcPr>
          <w:p w:rsidR="00E66457" w:rsidRPr="00E66457" w:rsidRDefault="00E66457" w:rsidP="00E66457">
            <w:pPr>
              <w:jc w:val="center"/>
              <w:rPr>
                <w:b/>
              </w:rPr>
            </w:pPr>
            <w:r w:rsidRPr="00E66457">
              <w:rPr>
                <w:rFonts w:hint="eastAsia"/>
                <w:b/>
              </w:rPr>
              <w:lastRenderedPageBreak/>
              <w:t>业绩比较基</w:t>
            </w:r>
            <w:r w:rsidRPr="00E66457">
              <w:rPr>
                <w:rFonts w:hint="eastAsia"/>
                <w:b/>
              </w:rPr>
              <w:lastRenderedPageBreak/>
              <w:t>准收益率③</w:t>
            </w:r>
          </w:p>
        </w:tc>
        <w:tc>
          <w:tcPr>
            <w:tcW w:w="1315" w:type="dxa"/>
          </w:tcPr>
          <w:p w:rsidR="00E66457" w:rsidRPr="00E66457" w:rsidRDefault="00E66457" w:rsidP="00E66457">
            <w:pPr>
              <w:jc w:val="center"/>
              <w:rPr>
                <w:b/>
              </w:rPr>
            </w:pPr>
            <w:r w:rsidRPr="00E66457">
              <w:rPr>
                <w:rFonts w:hint="eastAsia"/>
                <w:b/>
              </w:rPr>
              <w:lastRenderedPageBreak/>
              <w:t>业绩比较基</w:t>
            </w:r>
            <w:r w:rsidRPr="00E66457">
              <w:rPr>
                <w:rFonts w:hint="eastAsia"/>
                <w:b/>
              </w:rPr>
              <w:lastRenderedPageBreak/>
              <w:t>准收益率标准差④</w:t>
            </w:r>
          </w:p>
        </w:tc>
        <w:tc>
          <w:tcPr>
            <w:tcW w:w="907" w:type="dxa"/>
          </w:tcPr>
          <w:p w:rsidR="00E66457" w:rsidRPr="00E66457" w:rsidRDefault="00E66457" w:rsidP="00E66457">
            <w:pPr>
              <w:jc w:val="center"/>
              <w:rPr>
                <w:b/>
              </w:rPr>
            </w:pPr>
            <w:r w:rsidRPr="00E66457">
              <w:rPr>
                <w:rFonts w:hint="eastAsia"/>
                <w:b/>
              </w:rPr>
              <w:lastRenderedPageBreak/>
              <w:t>①</w:t>
            </w:r>
            <w:r w:rsidRPr="00E66457">
              <w:rPr>
                <w:rFonts w:hint="eastAsia"/>
                <w:b/>
              </w:rPr>
              <w:t>-</w:t>
            </w:r>
            <w:r w:rsidRPr="00E66457">
              <w:rPr>
                <w:rFonts w:hint="eastAsia"/>
                <w:b/>
              </w:rPr>
              <w:t>③</w:t>
            </w:r>
          </w:p>
        </w:tc>
        <w:tc>
          <w:tcPr>
            <w:tcW w:w="907" w:type="dxa"/>
          </w:tcPr>
          <w:p w:rsidR="00E66457" w:rsidRPr="00E66457" w:rsidRDefault="00E66457" w:rsidP="00E66457">
            <w:pPr>
              <w:jc w:val="center"/>
              <w:rPr>
                <w:b/>
              </w:rPr>
            </w:pPr>
            <w:r w:rsidRPr="00E66457">
              <w:rPr>
                <w:rFonts w:hint="eastAsia"/>
                <w:b/>
              </w:rPr>
              <w:t>②</w:t>
            </w:r>
            <w:r w:rsidRPr="00E66457">
              <w:rPr>
                <w:rFonts w:hint="eastAsia"/>
                <w:b/>
              </w:rPr>
              <w:t>-</w:t>
            </w:r>
            <w:r w:rsidRPr="00E66457">
              <w:rPr>
                <w:rFonts w:hint="eastAsia"/>
                <w:b/>
              </w:rPr>
              <w:t>④</w:t>
            </w:r>
          </w:p>
        </w:tc>
      </w:tr>
      <w:tr w:rsidR="00E66457" w:rsidTr="00E66457">
        <w:tc>
          <w:tcPr>
            <w:tcW w:w="1429" w:type="dxa"/>
          </w:tcPr>
          <w:p w:rsidR="00E66457" w:rsidRDefault="00E66457" w:rsidP="00E66457">
            <w:pPr>
              <w:jc w:val="left"/>
            </w:pPr>
            <w:r>
              <w:rPr>
                <w:rFonts w:hint="eastAsia"/>
              </w:rPr>
              <w:lastRenderedPageBreak/>
              <w:t>过去三个月</w:t>
            </w:r>
          </w:p>
        </w:tc>
        <w:tc>
          <w:tcPr>
            <w:tcW w:w="1315" w:type="dxa"/>
          </w:tcPr>
          <w:p w:rsidR="00E66457" w:rsidRDefault="00E66457" w:rsidP="00E66457">
            <w:pPr>
              <w:jc w:val="right"/>
            </w:pPr>
            <w:r>
              <w:t>0.59%</w:t>
            </w:r>
          </w:p>
        </w:tc>
        <w:tc>
          <w:tcPr>
            <w:tcW w:w="1315" w:type="dxa"/>
          </w:tcPr>
          <w:p w:rsidR="00E66457" w:rsidRDefault="00E66457" w:rsidP="00E66457">
            <w:pPr>
              <w:jc w:val="right"/>
            </w:pPr>
            <w:r>
              <w:t>0.20%</w:t>
            </w:r>
          </w:p>
        </w:tc>
        <w:tc>
          <w:tcPr>
            <w:tcW w:w="1315" w:type="dxa"/>
          </w:tcPr>
          <w:p w:rsidR="00E66457" w:rsidRDefault="00E66457" w:rsidP="00E66457">
            <w:pPr>
              <w:jc w:val="right"/>
            </w:pPr>
            <w:r>
              <w:t>-0.17%</w:t>
            </w:r>
          </w:p>
        </w:tc>
        <w:tc>
          <w:tcPr>
            <w:tcW w:w="1315" w:type="dxa"/>
          </w:tcPr>
          <w:p w:rsidR="00E66457" w:rsidRDefault="00E66457" w:rsidP="00E66457">
            <w:pPr>
              <w:jc w:val="right"/>
            </w:pPr>
            <w:r>
              <w:t>0.10%</w:t>
            </w:r>
          </w:p>
        </w:tc>
        <w:tc>
          <w:tcPr>
            <w:tcW w:w="907" w:type="dxa"/>
          </w:tcPr>
          <w:p w:rsidR="00E66457" w:rsidRDefault="00E66457" w:rsidP="00E66457">
            <w:pPr>
              <w:jc w:val="right"/>
            </w:pPr>
            <w:r>
              <w:t>0.76%</w:t>
            </w:r>
          </w:p>
        </w:tc>
        <w:tc>
          <w:tcPr>
            <w:tcW w:w="907" w:type="dxa"/>
          </w:tcPr>
          <w:p w:rsidR="00E66457" w:rsidRDefault="00E66457" w:rsidP="00E66457">
            <w:pPr>
              <w:jc w:val="right"/>
            </w:pPr>
            <w:r>
              <w:t>0.10%</w:t>
            </w:r>
          </w:p>
        </w:tc>
      </w:tr>
      <w:tr w:rsidR="00E66457" w:rsidTr="00E66457">
        <w:tc>
          <w:tcPr>
            <w:tcW w:w="1429" w:type="dxa"/>
          </w:tcPr>
          <w:p w:rsidR="00E66457" w:rsidRDefault="00E66457" w:rsidP="00E66457">
            <w:pPr>
              <w:jc w:val="left"/>
            </w:pPr>
            <w:r>
              <w:rPr>
                <w:rFonts w:hint="eastAsia"/>
              </w:rPr>
              <w:t>过去六个月</w:t>
            </w:r>
          </w:p>
        </w:tc>
        <w:tc>
          <w:tcPr>
            <w:tcW w:w="1315" w:type="dxa"/>
          </w:tcPr>
          <w:p w:rsidR="00E66457" w:rsidRDefault="00E66457" w:rsidP="00E66457">
            <w:pPr>
              <w:jc w:val="right"/>
            </w:pPr>
            <w:r>
              <w:t>0.86%</w:t>
            </w:r>
          </w:p>
        </w:tc>
        <w:tc>
          <w:tcPr>
            <w:tcW w:w="1315" w:type="dxa"/>
          </w:tcPr>
          <w:p w:rsidR="00E66457" w:rsidRDefault="00E66457" w:rsidP="00E66457">
            <w:pPr>
              <w:jc w:val="right"/>
            </w:pPr>
            <w:r>
              <w:t>0.18%</w:t>
            </w:r>
          </w:p>
        </w:tc>
        <w:tc>
          <w:tcPr>
            <w:tcW w:w="1315" w:type="dxa"/>
          </w:tcPr>
          <w:p w:rsidR="00E66457" w:rsidRDefault="00E66457" w:rsidP="00E66457">
            <w:pPr>
              <w:jc w:val="right"/>
            </w:pPr>
            <w:r>
              <w:t>-0.31%</w:t>
            </w:r>
          </w:p>
        </w:tc>
        <w:tc>
          <w:tcPr>
            <w:tcW w:w="1315" w:type="dxa"/>
          </w:tcPr>
          <w:p w:rsidR="00E66457" w:rsidRDefault="00E66457" w:rsidP="00E66457">
            <w:pPr>
              <w:jc w:val="right"/>
            </w:pPr>
            <w:r>
              <w:t>0.10%</w:t>
            </w:r>
          </w:p>
        </w:tc>
        <w:tc>
          <w:tcPr>
            <w:tcW w:w="907" w:type="dxa"/>
          </w:tcPr>
          <w:p w:rsidR="00E66457" w:rsidRDefault="00E66457" w:rsidP="00E66457">
            <w:pPr>
              <w:jc w:val="right"/>
            </w:pPr>
            <w:r>
              <w:t>1.17%</w:t>
            </w:r>
          </w:p>
        </w:tc>
        <w:tc>
          <w:tcPr>
            <w:tcW w:w="907" w:type="dxa"/>
          </w:tcPr>
          <w:p w:rsidR="00E66457" w:rsidRDefault="00E66457" w:rsidP="00E66457">
            <w:pPr>
              <w:jc w:val="right"/>
            </w:pPr>
            <w:r>
              <w:t>0.08%</w:t>
            </w:r>
          </w:p>
        </w:tc>
      </w:tr>
      <w:tr w:rsidR="00E66457" w:rsidTr="00E66457">
        <w:tc>
          <w:tcPr>
            <w:tcW w:w="1429" w:type="dxa"/>
          </w:tcPr>
          <w:p w:rsidR="00E66457" w:rsidRDefault="00E66457" w:rsidP="00E66457">
            <w:pPr>
              <w:jc w:val="left"/>
            </w:pPr>
            <w:r>
              <w:rPr>
                <w:rFonts w:hint="eastAsia"/>
              </w:rPr>
              <w:t>过去一年</w:t>
            </w:r>
          </w:p>
        </w:tc>
        <w:tc>
          <w:tcPr>
            <w:tcW w:w="1315" w:type="dxa"/>
          </w:tcPr>
          <w:p w:rsidR="00E66457" w:rsidRDefault="00E66457" w:rsidP="00E66457">
            <w:pPr>
              <w:jc w:val="right"/>
            </w:pPr>
            <w:r>
              <w:t>3.59%</w:t>
            </w:r>
          </w:p>
        </w:tc>
        <w:tc>
          <w:tcPr>
            <w:tcW w:w="1315" w:type="dxa"/>
          </w:tcPr>
          <w:p w:rsidR="00E66457" w:rsidRDefault="00E66457" w:rsidP="00E66457">
            <w:pPr>
              <w:jc w:val="right"/>
            </w:pPr>
            <w:r>
              <w:t>0.17%</w:t>
            </w:r>
          </w:p>
        </w:tc>
        <w:tc>
          <w:tcPr>
            <w:tcW w:w="1315" w:type="dxa"/>
          </w:tcPr>
          <w:p w:rsidR="00E66457" w:rsidRDefault="00E66457" w:rsidP="00E66457">
            <w:pPr>
              <w:jc w:val="right"/>
            </w:pPr>
            <w:r>
              <w:t>1.15%</w:t>
            </w:r>
          </w:p>
        </w:tc>
        <w:tc>
          <w:tcPr>
            <w:tcW w:w="1315" w:type="dxa"/>
          </w:tcPr>
          <w:p w:rsidR="00E66457" w:rsidRDefault="00E66457" w:rsidP="00E66457">
            <w:pPr>
              <w:jc w:val="right"/>
            </w:pPr>
            <w:r>
              <w:t>0.10%</w:t>
            </w:r>
          </w:p>
        </w:tc>
        <w:tc>
          <w:tcPr>
            <w:tcW w:w="907" w:type="dxa"/>
          </w:tcPr>
          <w:p w:rsidR="00E66457" w:rsidRDefault="00E66457" w:rsidP="00E66457">
            <w:pPr>
              <w:jc w:val="right"/>
            </w:pPr>
            <w:r>
              <w:t>2.44%</w:t>
            </w:r>
          </w:p>
        </w:tc>
        <w:tc>
          <w:tcPr>
            <w:tcW w:w="907" w:type="dxa"/>
          </w:tcPr>
          <w:p w:rsidR="00E66457" w:rsidRDefault="00E66457" w:rsidP="00E66457">
            <w:pPr>
              <w:jc w:val="right"/>
            </w:pPr>
            <w:r>
              <w:t>0.07%</w:t>
            </w:r>
          </w:p>
        </w:tc>
      </w:tr>
      <w:tr w:rsidR="00E66457" w:rsidTr="00E66457">
        <w:tc>
          <w:tcPr>
            <w:tcW w:w="1429" w:type="dxa"/>
          </w:tcPr>
          <w:p w:rsidR="00E66457" w:rsidRDefault="00E66457" w:rsidP="00E66457">
            <w:pPr>
              <w:jc w:val="left"/>
            </w:pPr>
            <w:r>
              <w:rPr>
                <w:rFonts w:hint="eastAsia"/>
              </w:rPr>
              <w:t>自基金合同生效起至今</w:t>
            </w:r>
          </w:p>
        </w:tc>
        <w:tc>
          <w:tcPr>
            <w:tcW w:w="1315" w:type="dxa"/>
          </w:tcPr>
          <w:p w:rsidR="00E66457" w:rsidRDefault="00E66457" w:rsidP="00E66457">
            <w:pPr>
              <w:jc w:val="right"/>
            </w:pPr>
            <w:r>
              <w:t>4.59%</w:t>
            </w:r>
          </w:p>
        </w:tc>
        <w:tc>
          <w:tcPr>
            <w:tcW w:w="1315" w:type="dxa"/>
          </w:tcPr>
          <w:p w:rsidR="00E66457" w:rsidRDefault="00E66457" w:rsidP="00E66457">
            <w:pPr>
              <w:jc w:val="right"/>
            </w:pPr>
            <w:r>
              <w:t>0.14%</w:t>
            </w:r>
          </w:p>
        </w:tc>
        <w:tc>
          <w:tcPr>
            <w:tcW w:w="1315" w:type="dxa"/>
          </w:tcPr>
          <w:p w:rsidR="00E66457" w:rsidRDefault="00E66457" w:rsidP="00E66457">
            <w:pPr>
              <w:jc w:val="right"/>
            </w:pPr>
            <w:r>
              <w:t>3.95%</w:t>
            </w:r>
          </w:p>
        </w:tc>
        <w:tc>
          <w:tcPr>
            <w:tcW w:w="1315" w:type="dxa"/>
          </w:tcPr>
          <w:p w:rsidR="00E66457" w:rsidRDefault="00E66457" w:rsidP="00E66457">
            <w:pPr>
              <w:jc w:val="right"/>
            </w:pPr>
            <w:r>
              <w:t>0.12%</w:t>
            </w:r>
          </w:p>
        </w:tc>
        <w:tc>
          <w:tcPr>
            <w:tcW w:w="907" w:type="dxa"/>
          </w:tcPr>
          <w:p w:rsidR="00E66457" w:rsidRDefault="00E66457" w:rsidP="00E66457">
            <w:pPr>
              <w:jc w:val="right"/>
            </w:pPr>
            <w:r>
              <w:t>0.64%</w:t>
            </w:r>
          </w:p>
        </w:tc>
        <w:tc>
          <w:tcPr>
            <w:tcW w:w="907" w:type="dxa"/>
          </w:tcPr>
          <w:p w:rsidR="00E66457" w:rsidRDefault="00E66457" w:rsidP="00E66457">
            <w:pPr>
              <w:jc w:val="right"/>
            </w:pPr>
            <w:r>
              <w:t>0.02%</w:t>
            </w:r>
          </w:p>
        </w:tc>
      </w:tr>
    </w:tbl>
    <w:p w:rsidR="00E66457" w:rsidRDefault="00E66457" w:rsidP="00E66457">
      <w:pPr>
        <w:pStyle w:val="-3"/>
        <w:spacing w:before="156" w:after="156"/>
        <w:rPr>
          <w:rFonts w:hint="eastAsia"/>
        </w:rPr>
      </w:pPr>
      <w:r>
        <w:rPr>
          <w:rFonts w:hint="eastAsia"/>
        </w:rPr>
        <w:t>自基金合同生效以来基金份额累计净值增长率变动及其与同期业绩比较基准收益率变动的比较</w:t>
      </w:r>
    </w:p>
    <w:p w:rsidR="00E66457" w:rsidRDefault="00E66457" w:rsidP="00E66457">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E66457" w:rsidRDefault="00E66457" w:rsidP="00E66457">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E66457" w:rsidRDefault="00E66457" w:rsidP="00E66457">
      <w:pPr>
        <w:pStyle w:val="-1"/>
        <w:ind w:left="281" w:hanging="281"/>
        <w:rPr>
          <w:rFonts w:hint="eastAsia"/>
        </w:rPr>
      </w:pPr>
      <w:r>
        <w:rPr>
          <w:rFonts w:hint="eastAsia"/>
        </w:rPr>
        <w:t>管理人报告</w:t>
      </w:r>
    </w:p>
    <w:p w:rsidR="00E66457" w:rsidRDefault="00E66457" w:rsidP="00E66457">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66457" w:rsidTr="00402EC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66457" w:rsidRPr="00E66457" w:rsidRDefault="00E66457" w:rsidP="00E66457">
            <w:pPr>
              <w:jc w:val="center"/>
              <w:rPr>
                <w:b/>
              </w:rPr>
            </w:pPr>
            <w:r w:rsidRPr="00E66457">
              <w:rPr>
                <w:rFonts w:hint="eastAsia"/>
                <w:b/>
              </w:rPr>
              <w:t>姓名</w:t>
            </w:r>
          </w:p>
        </w:tc>
        <w:tc>
          <w:tcPr>
            <w:tcW w:w="851" w:type="dxa"/>
            <w:vMerge w:val="restart"/>
          </w:tcPr>
          <w:p w:rsidR="00E66457" w:rsidRPr="00E66457" w:rsidRDefault="00E66457" w:rsidP="00E66457">
            <w:pPr>
              <w:jc w:val="center"/>
              <w:rPr>
                <w:b/>
              </w:rPr>
            </w:pPr>
            <w:r w:rsidRPr="00E66457">
              <w:rPr>
                <w:rFonts w:hint="eastAsia"/>
                <w:b/>
              </w:rPr>
              <w:t>职务</w:t>
            </w:r>
          </w:p>
        </w:tc>
        <w:tc>
          <w:tcPr>
            <w:tcW w:w="2234" w:type="dxa"/>
            <w:gridSpan w:val="2"/>
            <w:tcBorders>
              <w:bottom w:val="single" w:sz="4" w:space="0" w:color="auto"/>
            </w:tcBorders>
          </w:tcPr>
          <w:p w:rsidR="00E66457" w:rsidRPr="00E66457" w:rsidRDefault="00E66457" w:rsidP="00E66457">
            <w:pPr>
              <w:jc w:val="center"/>
              <w:rPr>
                <w:b/>
              </w:rPr>
            </w:pPr>
            <w:r w:rsidRPr="00E66457">
              <w:rPr>
                <w:rFonts w:hint="eastAsia"/>
                <w:b/>
              </w:rPr>
              <w:t>任本基金的基金经理期限</w:t>
            </w:r>
          </w:p>
        </w:tc>
        <w:tc>
          <w:tcPr>
            <w:tcW w:w="703" w:type="dxa"/>
            <w:vMerge w:val="restart"/>
          </w:tcPr>
          <w:p w:rsidR="00E66457" w:rsidRPr="00E66457" w:rsidRDefault="00E66457" w:rsidP="00E66457">
            <w:pPr>
              <w:jc w:val="center"/>
              <w:rPr>
                <w:b/>
              </w:rPr>
            </w:pPr>
            <w:r w:rsidRPr="00E66457">
              <w:rPr>
                <w:rFonts w:hint="eastAsia"/>
                <w:b/>
              </w:rPr>
              <w:t>证券从业年限</w:t>
            </w:r>
          </w:p>
        </w:tc>
        <w:tc>
          <w:tcPr>
            <w:tcW w:w="3856" w:type="dxa"/>
            <w:vMerge w:val="restart"/>
          </w:tcPr>
          <w:p w:rsidR="00E66457" w:rsidRPr="00E66457" w:rsidRDefault="00E66457" w:rsidP="00E66457">
            <w:pPr>
              <w:jc w:val="center"/>
              <w:rPr>
                <w:b/>
              </w:rPr>
            </w:pPr>
            <w:r w:rsidRPr="00E66457">
              <w:rPr>
                <w:rFonts w:hint="eastAsia"/>
                <w:b/>
              </w:rPr>
              <w:t>说明</w:t>
            </w:r>
          </w:p>
        </w:tc>
      </w:tr>
      <w:tr w:rsidR="00E66457" w:rsidTr="00E66457">
        <w:tc>
          <w:tcPr>
            <w:tcW w:w="862" w:type="dxa"/>
            <w:vMerge/>
          </w:tcPr>
          <w:p w:rsidR="00E66457" w:rsidRDefault="00E66457" w:rsidP="00E66457">
            <w:pPr>
              <w:jc w:val="left"/>
            </w:pPr>
          </w:p>
        </w:tc>
        <w:tc>
          <w:tcPr>
            <w:tcW w:w="851" w:type="dxa"/>
            <w:vMerge/>
          </w:tcPr>
          <w:p w:rsidR="00E66457" w:rsidRDefault="00E66457" w:rsidP="00E66457">
            <w:pPr>
              <w:jc w:val="left"/>
            </w:pPr>
          </w:p>
        </w:tc>
        <w:tc>
          <w:tcPr>
            <w:tcW w:w="1117" w:type="dxa"/>
            <w:shd w:val="clear" w:color="auto" w:fill="BFBFBF"/>
          </w:tcPr>
          <w:p w:rsidR="00E66457" w:rsidRPr="00E66457" w:rsidRDefault="00E66457" w:rsidP="00E66457">
            <w:pPr>
              <w:jc w:val="center"/>
              <w:rPr>
                <w:b/>
              </w:rPr>
            </w:pPr>
            <w:r w:rsidRPr="00E66457">
              <w:rPr>
                <w:rFonts w:hint="eastAsia"/>
                <w:b/>
              </w:rPr>
              <w:t>任职日期</w:t>
            </w:r>
          </w:p>
        </w:tc>
        <w:tc>
          <w:tcPr>
            <w:tcW w:w="1117" w:type="dxa"/>
            <w:shd w:val="clear" w:color="auto" w:fill="BFBFBF"/>
          </w:tcPr>
          <w:p w:rsidR="00E66457" w:rsidRPr="00E66457" w:rsidRDefault="00E66457" w:rsidP="00E66457">
            <w:pPr>
              <w:jc w:val="center"/>
              <w:rPr>
                <w:b/>
              </w:rPr>
            </w:pPr>
            <w:r w:rsidRPr="00E66457">
              <w:rPr>
                <w:rFonts w:hint="eastAsia"/>
                <w:b/>
              </w:rPr>
              <w:t>离任日期</w:t>
            </w:r>
          </w:p>
        </w:tc>
        <w:tc>
          <w:tcPr>
            <w:tcW w:w="703" w:type="dxa"/>
            <w:vMerge/>
          </w:tcPr>
          <w:p w:rsidR="00E66457" w:rsidRDefault="00E66457" w:rsidP="00E66457">
            <w:pPr>
              <w:jc w:val="left"/>
            </w:pPr>
          </w:p>
        </w:tc>
        <w:tc>
          <w:tcPr>
            <w:tcW w:w="3856" w:type="dxa"/>
            <w:vMerge/>
          </w:tcPr>
          <w:p w:rsidR="00E66457" w:rsidRDefault="00E66457" w:rsidP="00E66457">
            <w:pPr>
              <w:jc w:val="left"/>
            </w:pPr>
          </w:p>
        </w:tc>
      </w:tr>
      <w:tr w:rsidR="00E66457" w:rsidTr="00E66457">
        <w:tc>
          <w:tcPr>
            <w:tcW w:w="862" w:type="dxa"/>
          </w:tcPr>
          <w:p w:rsidR="00E66457" w:rsidRDefault="00E66457" w:rsidP="00E66457">
            <w:pPr>
              <w:jc w:val="left"/>
            </w:pPr>
            <w:r>
              <w:rPr>
                <w:rFonts w:hint="eastAsia"/>
              </w:rPr>
              <w:t>李轶</w:t>
            </w:r>
          </w:p>
        </w:tc>
        <w:tc>
          <w:tcPr>
            <w:tcW w:w="851" w:type="dxa"/>
          </w:tcPr>
          <w:p w:rsidR="00E66457" w:rsidRDefault="00E66457" w:rsidP="00E66457">
            <w:pPr>
              <w:jc w:val="left"/>
            </w:pPr>
            <w:r>
              <w:rPr>
                <w:rFonts w:hint="eastAsia"/>
              </w:rPr>
              <w:t>本基金基金经理</w:t>
            </w:r>
          </w:p>
        </w:tc>
        <w:tc>
          <w:tcPr>
            <w:tcW w:w="1117" w:type="dxa"/>
          </w:tcPr>
          <w:p w:rsidR="00E66457" w:rsidRDefault="00E66457" w:rsidP="00E66457">
            <w:pPr>
              <w:jc w:val="left"/>
            </w:pPr>
            <w:r>
              <w:rPr>
                <w:rFonts w:hint="eastAsia"/>
              </w:rPr>
              <w:t>2024</w:t>
            </w:r>
            <w:r>
              <w:rPr>
                <w:rFonts w:hint="eastAsia"/>
              </w:rPr>
              <w:t>年</w:t>
            </w:r>
            <w:r>
              <w:rPr>
                <w:rFonts w:hint="eastAsia"/>
              </w:rPr>
              <w:t>7</w:t>
            </w:r>
            <w:r>
              <w:rPr>
                <w:rFonts w:hint="eastAsia"/>
              </w:rPr>
              <w:t>月</w:t>
            </w:r>
            <w:r>
              <w:rPr>
                <w:rFonts w:hint="eastAsia"/>
              </w:rPr>
              <w:t>18</w:t>
            </w:r>
            <w:r>
              <w:rPr>
                <w:rFonts w:hint="eastAsia"/>
              </w:rPr>
              <w:t>日</w:t>
            </w:r>
          </w:p>
        </w:tc>
        <w:tc>
          <w:tcPr>
            <w:tcW w:w="1117" w:type="dxa"/>
          </w:tcPr>
          <w:p w:rsidR="00E66457" w:rsidRDefault="00E66457" w:rsidP="00E66457">
            <w:pPr>
              <w:jc w:val="right"/>
            </w:pPr>
            <w:r>
              <w:t>-</w:t>
            </w:r>
          </w:p>
        </w:tc>
        <w:tc>
          <w:tcPr>
            <w:tcW w:w="703" w:type="dxa"/>
          </w:tcPr>
          <w:p w:rsidR="00E66457" w:rsidRDefault="00E66457" w:rsidP="00E66457">
            <w:pPr>
              <w:jc w:val="left"/>
            </w:pPr>
            <w:r>
              <w:rPr>
                <w:rFonts w:hint="eastAsia"/>
              </w:rPr>
              <w:t>19</w:t>
            </w:r>
            <w:r>
              <w:rPr>
                <w:rFonts w:hint="eastAsia"/>
              </w:rPr>
              <w:t>年</w:t>
            </w:r>
          </w:p>
        </w:tc>
        <w:tc>
          <w:tcPr>
            <w:tcW w:w="3856" w:type="dxa"/>
          </w:tcPr>
          <w:p w:rsidR="00E66457" w:rsidRDefault="00E66457" w:rsidP="00E66457">
            <w:r>
              <w:rPr>
                <w:rFonts w:hint="eastAsia"/>
              </w:rPr>
              <w:t>中国国籍，女，中央财经大学国民经济学硕士，具有基金从业资格。曾就职于摩根士丹利华鑫基金管理有限公司，任助理总经理、固定收益投资部总监兼基金经理。</w:t>
            </w:r>
            <w:r>
              <w:rPr>
                <w:rFonts w:hint="eastAsia"/>
              </w:rPr>
              <w:t>2008</w:t>
            </w:r>
            <w:r>
              <w:rPr>
                <w:rFonts w:hint="eastAsia"/>
              </w:rPr>
              <w:t>年</w:t>
            </w:r>
            <w:r>
              <w:rPr>
                <w:rFonts w:hint="eastAsia"/>
              </w:rPr>
              <w:t>11</w:t>
            </w:r>
            <w:r>
              <w:rPr>
                <w:rFonts w:hint="eastAsia"/>
              </w:rPr>
              <w:t>月</w:t>
            </w:r>
            <w:r>
              <w:rPr>
                <w:rFonts w:hint="eastAsia"/>
              </w:rPr>
              <w:t>12</w:t>
            </w:r>
            <w:r>
              <w:rPr>
                <w:rFonts w:hint="eastAsia"/>
              </w:rPr>
              <w:t>日至</w:t>
            </w:r>
            <w:r>
              <w:rPr>
                <w:rFonts w:hint="eastAsia"/>
              </w:rPr>
              <w:t>2015</w:t>
            </w:r>
            <w:r>
              <w:rPr>
                <w:rFonts w:hint="eastAsia"/>
              </w:rPr>
              <w:t>年</w:t>
            </w:r>
            <w:r>
              <w:rPr>
                <w:rFonts w:hint="eastAsia"/>
              </w:rPr>
              <w:t>1</w:t>
            </w:r>
            <w:r>
              <w:rPr>
                <w:rFonts w:hint="eastAsia"/>
              </w:rPr>
              <w:t>月</w:t>
            </w:r>
            <w:r>
              <w:rPr>
                <w:rFonts w:hint="eastAsia"/>
              </w:rPr>
              <w:t>22</w:t>
            </w:r>
            <w:r>
              <w:rPr>
                <w:rFonts w:hint="eastAsia"/>
              </w:rPr>
              <w:t>日，任大摩货币基金经理；</w:t>
            </w:r>
            <w:r>
              <w:rPr>
                <w:rFonts w:hint="eastAsia"/>
              </w:rPr>
              <w:t>2012</w:t>
            </w:r>
            <w:r>
              <w:rPr>
                <w:rFonts w:hint="eastAsia"/>
              </w:rPr>
              <w:t>年</w:t>
            </w:r>
            <w:r>
              <w:rPr>
                <w:rFonts w:hint="eastAsia"/>
              </w:rPr>
              <w:t>8</w:t>
            </w:r>
            <w:r>
              <w:rPr>
                <w:rFonts w:hint="eastAsia"/>
              </w:rPr>
              <w:t>月</w:t>
            </w:r>
            <w:r>
              <w:rPr>
                <w:rFonts w:hint="eastAsia"/>
              </w:rPr>
              <w:t>28</w:t>
            </w:r>
            <w:r>
              <w:rPr>
                <w:rFonts w:hint="eastAsia"/>
              </w:rPr>
              <w:t>日至</w:t>
            </w:r>
            <w:r>
              <w:rPr>
                <w:rFonts w:hint="eastAsia"/>
              </w:rPr>
              <w:t>2022</w:t>
            </w:r>
            <w:r>
              <w:rPr>
                <w:rFonts w:hint="eastAsia"/>
              </w:rPr>
              <w:t>年</w:t>
            </w:r>
            <w:r>
              <w:rPr>
                <w:rFonts w:hint="eastAsia"/>
              </w:rPr>
              <w:t>9</w:t>
            </w:r>
            <w:r>
              <w:rPr>
                <w:rFonts w:hint="eastAsia"/>
              </w:rPr>
              <w:t>月</w:t>
            </w:r>
            <w:r>
              <w:rPr>
                <w:rFonts w:hint="eastAsia"/>
              </w:rPr>
              <w:t>2</w:t>
            </w:r>
            <w:r>
              <w:rPr>
                <w:rFonts w:hint="eastAsia"/>
              </w:rPr>
              <w:t>日，任大摩多元收益债券基金经理；</w:t>
            </w:r>
            <w:r>
              <w:rPr>
                <w:rFonts w:hint="eastAsia"/>
              </w:rPr>
              <w:t>2013</w:t>
            </w:r>
            <w:r>
              <w:rPr>
                <w:rFonts w:hint="eastAsia"/>
              </w:rPr>
              <w:t>年</w:t>
            </w:r>
            <w:r>
              <w:rPr>
                <w:rFonts w:hint="eastAsia"/>
              </w:rPr>
              <w:t>6</w:t>
            </w:r>
            <w:r>
              <w:rPr>
                <w:rFonts w:hint="eastAsia"/>
              </w:rPr>
              <w:t>月</w:t>
            </w:r>
            <w:r>
              <w:rPr>
                <w:rFonts w:hint="eastAsia"/>
              </w:rPr>
              <w:t>25</w:t>
            </w:r>
            <w:r>
              <w:rPr>
                <w:rFonts w:hint="eastAsia"/>
              </w:rPr>
              <w:t>日至</w:t>
            </w:r>
            <w:r>
              <w:rPr>
                <w:rFonts w:hint="eastAsia"/>
              </w:rPr>
              <w:t>2022</w:t>
            </w:r>
            <w:r>
              <w:rPr>
                <w:rFonts w:hint="eastAsia"/>
              </w:rPr>
              <w:t>年</w:t>
            </w:r>
            <w:r>
              <w:rPr>
                <w:rFonts w:hint="eastAsia"/>
              </w:rPr>
              <w:t>9</w:t>
            </w:r>
            <w:r>
              <w:rPr>
                <w:rFonts w:hint="eastAsia"/>
              </w:rPr>
              <w:t>月</w:t>
            </w:r>
            <w:r>
              <w:rPr>
                <w:rFonts w:hint="eastAsia"/>
              </w:rPr>
              <w:t>2</w:t>
            </w:r>
            <w:r>
              <w:rPr>
                <w:rFonts w:hint="eastAsia"/>
              </w:rPr>
              <w:t>日，任大摩</w:t>
            </w:r>
            <w:r>
              <w:rPr>
                <w:rFonts w:hint="eastAsia"/>
              </w:rPr>
              <w:t>18</w:t>
            </w:r>
            <w:r>
              <w:rPr>
                <w:rFonts w:hint="eastAsia"/>
              </w:rPr>
              <w:t>个月定开债基金经理；</w:t>
            </w:r>
            <w:r>
              <w:rPr>
                <w:rFonts w:hint="eastAsia"/>
              </w:rPr>
              <w:t>2014</w:t>
            </w:r>
            <w:r>
              <w:rPr>
                <w:rFonts w:hint="eastAsia"/>
              </w:rPr>
              <w:t>年</w:t>
            </w:r>
            <w:r>
              <w:rPr>
                <w:rFonts w:hint="eastAsia"/>
              </w:rPr>
              <w:t>9</w:t>
            </w:r>
            <w:r>
              <w:rPr>
                <w:rFonts w:hint="eastAsia"/>
              </w:rPr>
              <w:t>月</w:t>
            </w:r>
            <w:r>
              <w:rPr>
                <w:rFonts w:hint="eastAsia"/>
              </w:rPr>
              <w:t>2</w:t>
            </w:r>
            <w:r>
              <w:rPr>
                <w:rFonts w:hint="eastAsia"/>
              </w:rPr>
              <w:t>日至</w:t>
            </w:r>
            <w:r>
              <w:rPr>
                <w:rFonts w:hint="eastAsia"/>
              </w:rPr>
              <w:t>2022</w:t>
            </w:r>
            <w:r>
              <w:rPr>
                <w:rFonts w:hint="eastAsia"/>
              </w:rPr>
              <w:t>年</w:t>
            </w:r>
            <w:r>
              <w:rPr>
                <w:rFonts w:hint="eastAsia"/>
              </w:rPr>
              <w:t>9</w:t>
            </w:r>
            <w:r>
              <w:rPr>
                <w:rFonts w:hint="eastAsia"/>
              </w:rPr>
              <w:t>月</w:t>
            </w:r>
            <w:r>
              <w:rPr>
                <w:rFonts w:hint="eastAsia"/>
              </w:rPr>
              <w:t>2</w:t>
            </w:r>
            <w:r>
              <w:rPr>
                <w:rFonts w:hint="eastAsia"/>
              </w:rPr>
              <w:t>日，任大摩添利</w:t>
            </w:r>
            <w:r>
              <w:rPr>
                <w:rFonts w:hint="eastAsia"/>
              </w:rPr>
              <w:t>18</w:t>
            </w:r>
            <w:r>
              <w:rPr>
                <w:rFonts w:hint="eastAsia"/>
              </w:rPr>
              <w:t>个月定开债基金经理；</w:t>
            </w:r>
            <w:r>
              <w:rPr>
                <w:rFonts w:hint="eastAsia"/>
              </w:rPr>
              <w:t>2015</w:t>
            </w:r>
            <w:r>
              <w:rPr>
                <w:rFonts w:hint="eastAsia"/>
              </w:rPr>
              <w:t>年</w:t>
            </w:r>
            <w:r>
              <w:rPr>
                <w:rFonts w:hint="eastAsia"/>
              </w:rPr>
              <w:t>11</w:t>
            </w:r>
            <w:r>
              <w:rPr>
                <w:rFonts w:hint="eastAsia"/>
              </w:rPr>
              <w:t>月</w:t>
            </w:r>
            <w:r>
              <w:rPr>
                <w:rFonts w:hint="eastAsia"/>
              </w:rPr>
              <w:t>17</w:t>
            </w:r>
            <w:r>
              <w:rPr>
                <w:rFonts w:hint="eastAsia"/>
              </w:rPr>
              <w:t>日至</w:t>
            </w:r>
            <w:r>
              <w:rPr>
                <w:rFonts w:hint="eastAsia"/>
              </w:rPr>
              <w:t>2017</w:t>
            </w:r>
            <w:r>
              <w:rPr>
                <w:rFonts w:hint="eastAsia"/>
              </w:rPr>
              <w:t>年</w:t>
            </w:r>
            <w:r>
              <w:rPr>
                <w:rFonts w:hint="eastAsia"/>
              </w:rPr>
              <w:t>6</w:t>
            </w:r>
            <w:r>
              <w:rPr>
                <w:rFonts w:hint="eastAsia"/>
              </w:rPr>
              <w:t>月</w:t>
            </w:r>
            <w:r>
              <w:rPr>
                <w:rFonts w:hint="eastAsia"/>
              </w:rPr>
              <w:t>16</w:t>
            </w:r>
            <w:r>
              <w:rPr>
                <w:rFonts w:hint="eastAsia"/>
              </w:rPr>
              <w:t>日，任大摩收益</w:t>
            </w:r>
            <w:r>
              <w:rPr>
                <w:rFonts w:hint="eastAsia"/>
              </w:rPr>
              <w:t>18</w:t>
            </w:r>
            <w:r>
              <w:rPr>
                <w:rFonts w:hint="eastAsia"/>
              </w:rPr>
              <w:t>个月开放债券基金经理；</w:t>
            </w:r>
            <w:r>
              <w:rPr>
                <w:rFonts w:hint="eastAsia"/>
              </w:rPr>
              <w:t>2021</w:t>
            </w:r>
            <w:r>
              <w:rPr>
                <w:rFonts w:hint="eastAsia"/>
              </w:rPr>
              <w:t>年</w:t>
            </w:r>
            <w:r>
              <w:rPr>
                <w:rFonts w:hint="eastAsia"/>
              </w:rPr>
              <w:t>1</w:t>
            </w:r>
            <w:r>
              <w:rPr>
                <w:rFonts w:hint="eastAsia"/>
              </w:rPr>
              <w:t>月</w:t>
            </w:r>
            <w:r>
              <w:rPr>
                <w:rFonts w:hint="eastAsia"/>
              </w:rPr>
              <w:t>26</w:t>
            </w:r>
            <w:r>
              <w:rPr>
                <w:rFonts w:hint="eastAsia"/>
              </w:rPr>
              <w:t>日至</w:t>
            </w:r>
            <w:r>
              <w:rPr>
                <w:rFonts w:hint="eastAsia"/>
              </w:rPr>
              <w:t>2022</w:t>
            </w:r>
            <w:r>
              <w:rPr>
                <w:rFonts w:hint="eastAsia"/>
              </w:rPr>
              <w:t>年</w:t>
            </w:r>
            <w:r>
              <w:rPr>
                <w:rFonts w:hint="eastAsia"/>
              </w:rPr>
              <w:t>9</w:t>
            </w:r>
            <w:r>
              <w:rPr>
                <w:rFonts w:hint="eastAsia"/>
              </w:rPr>
              <w:t>月</w:t>
            </w:r>
            <w:r>
              <w:rPr>
                <w:rFonts w:hint="eastAsia"/>
              </w:rPr>
              <w:t>2</w:t>
            </w:r>
            <w:r>
              <w:rPr>
                <w:rFonts w:hint="eastAsia"/>
              </w:rPr>
              <w:t>日，任大摩民丰盈和一年持有混合</w:t>
            </w:r>
            <w:r>
              <w:rPr>
                <w:rFonts w:hint="eastAsia"/>
              </w:rPr>
              <w:lastRenderedPageBreak/>
              <w:t>基金经理；</w:t>
            </w:r>
            <w:r>
              <w:rPr>
                <w:rFonts w:hint="eastAsia"/>
              </w:rPr>
              <w:t>2021</w:t>
            </w:r>
            <w:r>
              <w:rPr>
                <w:rFonts w:hint="eastAsia"/>
              </w:rPr>
              <w:t>年</w:t>
            </w:r>
            <w:r>
              <w:rPr>
                <w:rFonts w:hint="eastAsia"/>
              </w:rPr>
              <w:t>5</w:t>
            </w:r>
            <w:r>
              <w:rPr>
                <w:rFonts w:hint="eastAsia"/>
              </w:rPr>
              <w:t>月</w:t>
            </w:r>
            <w:r>
              <w:rPr>
                <w:rFonts w:hint="eastAsia"/>
              </w:rPr>
              <w:t>24</w:t>
            </w:r>
            <w:r>
              <w:rPr>
                <w:rFonts w:hint="eastAsia"/>
              </w:rPr>
              <w:t>日至</w:t>
            </w:r>
            <w:r>
              <w:rPr>
                <w:rFonts w:hint="eastAsia"/>
              </w:rPr>
              <w:t>2022</w:t>
            </w:r>
            <w:r>
              <w:rPr>
                <w:rFonts w:hint="eastAsia"/>
              </w:rPr>
              <w:t>年</w:t>
            </w:r>
            <w:r>
              <w:rPr>
                <w:rFonts w:hint="eastAsia"/>
              </w:rPr>
              <w:t>9</w:t>
            </w:r>
            <w:r>
              <w:rPr>
                <w:rFonts w:hint="eastAsia"/>
              </w:rPr>
              <w:t>月</w:t>
            </w:r>
            <w:r>
              <w:rPr>
                <w:rFonts w:hint="eastAsia"/>
              </w:rPr>
              <w:t>2</w:t>
            </w:r>
            <w:r>
              <w:rPr>
                <w:rFonts w:hint="eastAsia"/>
              </w:rPr>
              <w:t>日，任大摩招惠一年持有期混合基金经理。</w:t>
            </w:r>
            <w:r>
              <w:rPr>
                <w:rFonts w:hint="eastAsia"/>
              </w:rPr>
              <w:t>2022</w:t>
            </w:r>
            <w:r>
              <w:rPr>
                <w:rFonts w:hint="eastAsia"/>
              </w:rPr>
              <w:t>年</w:t>
            </w:r>
            <w:r>
              <w:rPr>
                <w:rFonts w:hint="eastAsia"/>
              </w:rPr>
              <w:t>9</w:t>
            </w:r>
            <w:r>
              <w:rPr>
                <w:rFonts w:hint="eastAsia"/>
              </w:rPr>
              <w:t>月加入南方基金，</w:t>
            </w:r>
            <w:r>
              <w:rPr>
                <w:rFonts w:hint="eastAsia"/>
              </w:rPr>
              <w:t>2023</w:t>
            </w:r>
            <w:r>
              <w:rPr>
                <w:rFonts w:hint="eastAsia"/>
              </w:rPr>
              <w:t>年</w:t>
            </w:r>
            <w:r>
              <w:rPr>
                <w:rFonts w:hint="eastAsia"/>
              </w:rPr>
              <w:t>6</w:t>
            </w:r>
            <w:r>
              <w:rPr>
                <w:rFonts w:hint="eastAsia"/>
              </w:rPr>
              <w:t>月</w:t>
            </w:r>
            <w:r>
              <w:rPr>
                <w:rFonts w:hint="eastAsia"/>
              </w:rPr>
              <w:t>19</w:t>
            </w:r>
            <w:r>
              <w:rPr>
                <w:rFonts w:hint="eastAsia"/>
              </w:rPr>
              <w:t>日至今，任南方安颐混合、南方誉尚一年持有期混合基金经理；</w:t>
            </w:r>
            <w:r>
              <w:rPr>
                <w:rFonts w:hint="eastAsia"/>
              </w:rPr>
              <w:t>2024</w:t>
            </w:r>
            <w:r>
              <w:rPr>
                <w:rFonts w:hint="eastAsia"/>
              </w:rPr>
              <w:t>年</w:t>
            </w:r>
            <w:r>
              <w:rPr>
                <w:rFonts w:hint="eastAsia"/>
              </w:rPr>
              <w:t>7</w:t>
            </w:r>
            <w:r>
              <w:rPr>
                <w:rFonts w:hint="eastAsia"/>
              </w:rPr>
              <w:t>月</w:t>
            </w:r>
            <w:r>
              <w:rPr>
                <w:rFonts w:hint="eastAsia"/>
              </w:rPr>
              <w:t>18</w:t>
            </w:r>
            <w:r>
              <w:rPr>
                <w:rFonts w:hint="eastAsia"/>
              </w:rPr>
              <w:t>日至今，任南方尊享稳健增利债券基金经理。</w:t>
            </w:r>
          </w:p>
        </w:tc>
      </w:tr>
      <w:tr w:rsidR="00E66457" w:rsidTr="00E66457">
        <w:tc>
          <w:tcPr>
            <w:tcW w:w="862" w:type="dxa"/>
          </w:tcPr>
          <w:p w:rsidR="00E66457" w:rsidRDefault="00E66457" w:rsidP="00E66457">
            <w:pPr>
              <w:jc w:val="left"/>
            </w:pPr>
            <w:r>
              <w:rPr>
                <w:rFonts w:hint="eastAsia"/>
              </w:rPr>
              <w:lastRenderedPageBreak/>
              <w:t>何文欣</w:t>
            </w:r>
          </w:p>
        </w:tc>
        <w:tc>
          <w:tcPr>
            <w:tcW w:w="851" w:type="dxa"/>
          </w:tcPr>
          <w:p w:rsidR="00E66457" w:rsidRDefault="00E66457" w:rsidP="00E66457">
            <w:pPr>
              <w:jc w:val="left"/>
            </w:pPr>
            <w:r>
              <w:rPr>
                <w:rFonts w:hint="eastAsia"/>
              </w:rPr>
              <w:t>本基金基金经理</w:t>
            </w:r>
          </w:p>
        </w:tc>
        <w:tc>
          <w:tcPr>
            <w:tcW w:w="1117" w:type="dxa"/>
          </w:tcPr>
          <w:p w:rsidR="00E66457" w:rsidRDefault="00E66457" w:rsidP="00E66457">
            <w:pPr>
              <w:jc w:val="left"/>
            </w:pPr>
            <w:r>
              <w:rPr>
                <w:rFonts w:hint="eastAsia"/>
              </w:rPr>
              <w:t>2024</w:t>
            </w:r>
            <w:r>
              <w:rPr>
                <w:rFonts w:hint="eastAsia"/>
              </w:rPr>
              <w:t>年</w:t>
            </w:r>
            <w:r>
              <w:rPr>
                <w:rFonts w:hint="eastAsia"/>
              </w:rPr>
              <w:t>11</w:t>
            </w:r>
            <w:r>
              <w:rPr>
                <w:rFonts w:hint="eastAsia"/>
              </w:rPr>
              <w:t>月</w:t>
            </w:r>
            <w:r>
              <w:rPr>
                <w:rFonts w:hint="eastAsia"/>
              </w:rPr>
              <w:t>1</w:t>
            </w:r>
            <w:r>
              <w:rPr>
                <w:rFonts w:hint="eastAsia"/>
              </w:rPr>
              <w:t>日</w:t>
            </w:r>
          </w:p>
        </w:tc>
        <w:tc>
          <w:tcPr>
            <w:tcW w:w="1117" w:type="dxa"/>
          </w:tcPr>
          <w:p w:rsidR="00E66457" w:rsidRDefault="00E66457" w:rsidP="00E66457">
            <w:pPr>
              <w:jc w:val="right"/>
            </w:pPr>
            <w:r>
              <w:t>-</w:t>
            </w:r>
          </w:p>
        </w:tc>
        <w:tc>
          <w:tcPr>
            <w:tcW w:w="703" w:type="dxa"/>
          </w:tcPr>
          <w:p w:rsidR="00E66457" w:rsidRDefault="00E66457" w:rsidP="00E66457">
            <w:pPr>
              <w:jc w:val="left"/>
            </w:pPr>
            <w:r>
              <w:rPr>
                <w:rFonts w:hint="eastAsia"/>
              </w:rPr>
              <w:t>10</w:t>
            </w:r>
            <w:r>
              <w:rPr>
                <w:rFonts w:hint="eastAsia"/>
              </w:rPr>
              <w:t>年</w:t>
            </w:r>
          </w:p>
        </w:tc>
        <w:tc>
          <w:tcPr>
            <w:tcW w:w="3856" w:type="dxa"/>
          </w:tcPr>
          <w:p w:rsidR="00E66457" w:rsidRDefault="00E66457" w:rsidP="00E66457">
            <w:r>
              <w:rPr>
                <w:rFonts w:hint="eastAsia"/>
              </w:rPr>
              <w:t>中国国籍，北京大学计算机科学与技术专业博士，具有基金从业资格。</w:t>
            </w:r>
            <w:r>
              <w:rPr>
                <w:rFonts w:hint="eastAsia"/>
              </w:rPr>
              <w:t>2015</w:t>
            </w:r>
            <w:r>
              <w:rPr>
                <w:rFonts w:hint="eastAsia"/>
              </w:rPr>
              <w:t>年</w:t>
            </w:r>
            <w:r>
              <w:rPr>
                <w:rFonts w:hint="eastAsia"/>
              </w:rPr>
              <w:t>4</w:t>
            </w:r>
            <w:r>
              <w:rPr>
                <w:rFonts w:hint="eastAsia"/>
              </w:rPr>
              <w:t>月加入南方基金，曾任交易管理部交易员、权益研究部研究员、宏观策略部研究员；</w:t>
            </w:r>
            <w:r>
              <w:rPr>
                <w:rFonts w:hint="eastAsia"/>
              </w:rPr>
              <w:t>2022</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4</w:t>
            </w:r>
            <w:r>
              <w:rPr>
                <w:rFonts w:hint="eastAsia"/>
              </w:rPr>
              <w:t>月</w:t>
            </w:r>
            <w:r>
              <w:rPr>
                <w:rFonts w:hint="eastAsia"/>
              </w:rPr>
              <w:t>17</w:t>
            </w:r>
            <w:r>
              <w:rPr>
                <w:rFonts w:hint="eastAsia"/>
              </w:rPr>
              <w:t>日，任南方君信混合基金经理助理；</w:t>
            </w:r>
            <w:r>
              <w:rPr>
                <w:rFonts w:hint="eastAsia"/>
              </w:rPr>
              <w:t>2024</w:t>
            </w:r>
            <w:r>
              <w:rPr>
                <w:rFonts w:hint="eastAsia"/>
              </w:rPr>
              <w:t>年</w:t>
            </w:r>
            <w:r>
              <w:rPr>
                <w:rFonts w:hint="eastAsia"/>
              </w:rPr>
              <w:t>4</w:t>
            </w:r>
            <w:r>
              <w:rPr>
                <w:rFonts w:hint="eastAsia"/>
              </w:rPr>
              <w:t>月</w:t>
            </w:r>
            <w:r>
              <w:rPr>
                <w:rFonts w:hint="eastAsia"/>
              </w:rPr>
              <w:t>17</w:t>
            </w:r>
            <w:r>
              <w:rPr>
                <w:rFonts w:hint="eastAsia"/>
              </w:rPr>
              <w:t>日至今，任南方高质量优选混合基金经理；</w:t>
            </w:r>
            <w:r>
              <w:rPr>
                <w:rFonts w:hint="eastAsia"/>
              </w:rPr>
              <w:t>2024</w:t>
            </w:r>
            <w:r>
              <w:rPr>
                <w:rFonts w:hint="eastAsia"/>
              </w:rPr>
              <w:t>年</w:t>
            </w:r>
            <w:r>
              <w:rPr>
                <w:rFonts w:hint="eastAsia"/>
              </w:rPr>
              <w:t>11</w:t>
            </w:r>
            <w:r>
              <w:rPr>
                <w:rFonts w:hint="eastAsia"/>
              </w:rPr>
              <w:t>月</w:t>
            </w:r>
            <w:r>
              <w:rPr>
                <w:rFonts w:hint="eastAsia"/>
              </w:rPr>
              <w:t>1</w:t>
            </w:r>
            <w:r>
              <w:rPr>
                <w:rFonts w:hint="eastAsia"/>
              </w:rPr>
              <w:t>日至今，任南方尊享稳健增利债券基金经理。</w:t>
            </w:r>
          </w:p>
        </w:tc>
      </w:tr>
    </w:tbl>
    <w:p w:rsidR="00E66457" w:rsidRDefault="00E66457" w:rsidP="00E66457">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E66457" w:rsidRDefault="00E66457" w:rsidP="00E66457">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E66457" w:rsidRDefault="00E66457" w:rsidP="00E66457">
      <w:pPr>
        <w:pStyle w:val="-2"/>
        <w:spacing w:before="312"/>
        <w:rPr>
          <w:rFonts w:hint="eastAsia"/>
        </w:rPr>
      </w:pPr>
      <w:r>
        <w:rPr>
          <w:rFonts w:hint="eastAsia"/>
        </w:rPr>
        <w:t>管理人对报告期内本基金运作遵规守信情况的说明</w:t>
      </w:r>
    </w:p>
    <w:p w:rsidR="00E66457" w:rsidRDefault="00E66457" w:rsidP="00E66457">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E66457" w:rsidRDefault="00E66457" w:rsidP="00E66457">
      <w:pPr>
        <w:pStyle w:val="-2"/>
        <w:spacing w:before="312"/>
        <w:rPr>
          <w:rFonts w:hint="eastAsia"/>
        </w:rPr>
      </w:pPr>
      <w:r>
        <w:rPr>
          <w:rFonts w:hint="eastAsia"/>
        </w:rPr>
        <w:t>公平交易专项说明</w:t>
      </w:r>
    </w:p>
    <w:p w:rsidR="00E66457" w:rsidRDefault="00E66457" w:rsidP="00E66457">
      <w:pPr>
        <w:pStyle w:val="-3"/>
        <w:spacing w:before="156" w:after="156"/>
        <w:rPr>
          <w:rFonts w:hint="eastAsia"/>
        </w:rPr>
      </w:pPr>
      <w:r>
        <w:rPr>
          <w:rFonts w:hint="eastAsia"/>
        </w:rPr>
        <w:t>公平交易制度的执行情况</w:t>
      </w:r>
    </w:p>
    <w:p w:rsidR="00E66457" w:rsidRDefault="00E66457" w:rsidP="00E66457">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66457" w:rsidRDefault="00E66457" w:rsidP="00E66457">
      <w:pPr>
        <w:pStyle w:val="-3"/>
        <w:spacing w:before="156" w:after="156"/>
        <w:rPr>
          <w:rFonts w:hint="eastAsia"/>
        </w:rPr>
      </w:pPr>
      <w:r>
        <w:rPr>
          <w:rFonts w:hint="eastAsia"/>
        </w:rPr>
        <w:t>异常交易行为的专项说明</w:t>
      </w:r>
    </w:p>
    <w:p w:rsidR="00E66457" w:rsidRDefault="00E66457" w:rsidP="00E66457">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E66457" w:rsidRDefault="00E66457" w:rsidP="00E66457">
      <w:pPr>
        <w:pStyle w:val="-2"/>
        <w:spacing w:before="312"/>
        <w:rPr>
          <w:rFonts w:hint="eastAsia"/>
        </w:rPr>
      </w:pPr>
      <w:r>
        <w:rPr>
          <w:rFonts w:hint="eastAsia"/>
        </w:rPr>
        <w:lastRenderedPageBreak/>
        <w:t>报告期内基金投资策略和运作分析</w:t>
      </w:r>
    </w:p>
    <w:p w:rsidR="00E66457" w:rsidRDefault="00E66457" w:rsidP="00E66457">
      <w:pPr>
        <w:pStyle w:val="-"/>
        <w:ind w:firstLine="420"/>
        <w:rPr>
          <w:rFonts w:hint="eastAsia"/>
        </w:rPr>
      </w:pPr>
      <w:r>
        <w:rPr>
          <w:rFonts w:hint="eastAsia"/>
        </w:rPr>
        <w:t>年初以来宏观经济继续呈现内需承压、外需韧性较强的结构性特征。生产端景气度维持高位，工业利润修复主要由中游装备制造业驱动，下游消费与房地产投资仍显疲弱。一季度受到美伊冲突影响，全球油价持续上涨推升通胀预期，但我国商品价格优势依然显著，表现为年初以来我国出口的贸易条件仍在持续优化。从资本市场表现来看，2月底中东地缘冲突的骤然升级下油价上涨引起了能源市场的波动，更通过“通胀抬升—滞涨-衰退”的传导链条，压制市场风险偏好，权益市场表现为调整，债券市场延续震荡，利率中枢小幅下行。报告期内，我们密切跟踪宏观微观层面的变化以及各类资产的估值比较，在此基础上进行资产配置及组合调整。报告期内保持相对均衡的配置，主要配置能源、化工、信息技术、半导体等。债券方面相对中性。</w:t>
      </w:r>
    </w:p>
    <w:p w:rsidR="00E66457" w:rsidRDefault="00E66457" w:rsidP="00E66457">
      <w:pPr>
        <w:pStyle w:val="-"/>
        <w:ind w:firstLine="420"/>
        <w:rPr>
          <w:rFonts w:hint="eastAsia"/>
        </w:rPr>
      </w:pPr>
      <w:r>
        <w:rPr>
          <w:rFonts w:hint="eastAsia"/>
        </w:rPr>
        <w:t>展望未来一个阶段，原油上涨隐忧与地缘不确定性交织、国内复苏逻辑与政策协同效应共振。宏观环境上内外需均面临增长压力。国内经济修复尚不均衡，货币环境不具备转向条件，宽财政客观上需要偏松的流动性环境和偏低融资成本。从国内支撑基础来看，我国综合国力与国家治理能力持续提升，叠加经济基本面具备较强韧性、全产业链供应链体系带来的产品竞争力，共同构成了当前中国经济环境稳定的基础，而这种稳定性在全球动荡的市场环境中具备显著稀缺性，为A股提供了坚实支撑。当前A股资本市场生态环境重塑、经济结构转型推进、无风险收益率下降等核心驱动因素未发生实质性变化，将有助于风险资产的定价。重点关注传统周期修复与新兴科技成长的结构性机会，权益配置上沿着确定性溢价和成长性空间的维度布局，经济向高质量发展的转型阶段，继续积极布局低估值蓝筹公司以及有业绩兑现的科技龙头公司。债券市场方面，利率在底部震荡，上下行空间有限。银行体系资金成本下降带来短端的债券性价比；通胀预期的变化以及经济的筑底影响长端和超长端。风险偏好上升使得资产再平衡形成债市潜在扰动。</w:t>
      </w:r>
    </w:p>
    <w:p w:rsidR="00E66457" w:rsidRDefault="00E66457" w:rsidP="00E66457">
      <w:pPr>
        <w:pStyle w:val="-"/>
        <w:ind w:firstLine="420"/>
        <w:rPr>
          <w:rFonts w:hint="eastAsia"/>
        </w:rPr>
      </w:pPr>
      <w:r>
        <w:rPr>
          <w:rFonts w:hint="eastAsia"/>
        </w:rPr>
        <w:t>在宏观环境、金融环境与政策尚未发生超预期变化，预计债市整体呈震荡走势，利率中枢面临小幅上行压力。配置方面我们对债券组合维持中短久期的策略，并根据市场情况灵活调整。关注国际政治经济环境变化等因素带来的调整，把握波段机会。未来我们将力争保障持仓品种的安全性和流动性，以获取相对稳定的票息收益为目标。</w:t>
      </w:r>
    </w:p>
    <w:p w:rsidR="00E66457" w:rsidRDefault="00E66457" w:rsidP="00E66457">
      <w:pPr>
        <w:pStyle w:val="-2"/>
        <w:spacing w:before="312"/>
        <w:rPr>
          <w:rFonts w:hint="eastAsia"/>
        </w:rPr>
      </w:pPr>
      <w:r>
        <w:rPr>
          <w:rFonts w:hint="eastAsia"/>
        </w:rPr>
        <w:t>报告期内基金的业绩表现</w:t>
      </w:r>
    </w:p>
    <w:p w:rsidR="00E66457" w:rsidRDefault="00E66457" w:rsidP="00E66457">
      <w:pPr>
        <w:pStyle w:val="-"/>
        <w:ind w:firstLine="420"/>
        <w:rPr>
          <w:rFonts w:hint="eastAsia"/>
        </w:rPr>
      </w:pPr>
      <w:r>
        <w:rPr>
          <w:rFonts w:hint="eastAsia"/>
        </w:rPr>
        <w:t>截至报告期末，本基金A份额净值为1.0512元，报告期内，份额净值增长率为0.66%，同期业绩基准增长率为-0.17%；本基金C份额净值为1.0459元，报告期内，份额净值增长率为0.59%，同期业绩基准增长率为-0.17%。</w:t>
      </w:r>
    </w:p>
    <w:p w:rsidR="00E66457" w:rsidRDefault="00E66457" w:rsidP="00E66457">
      <w:pPr>
        <w:pStyle w:val="-2"/>
        <w:spacing w:before="312"/>
        <w:rPr>
          <w:rFonts w:hint="eastAsia"/>
        </w:rPr>
      </w:pPr>
      <w:r>
        <w:rPr>
          <w:rFonts w:hint="eastAsia"/>
        </w:rPr>
        <w:t>报告期内基金持有人数或基金资产净值预警说明</w:t>
      </w:r>
    </w:p>
    <w:p w:rsidR="00E66457" w:rsidRDefault="00E66457" w:rsidP="00E66457">
      <w:pPr>
        <w:pStyle w:val="-"/>
        <w:ind w:firstLine="420"/>
        <w:rPr>
          <w:rFonts w:hint="eastAsia"/>
        </w:rPr>
      </w:pPr>
      <w:r>
        <w:rPr>
          <w:rFonts w:hint="eastAsia"/>
        </w:rPr>
        <w:lastRenderedPageBreak/>
        <w:t>报告期内，本基金已出现连续二十个交易日基金份额持有人数量不满二百人或者基金资产净值低于五千万元的情形，具体时间范围如下：</w:t>
      </w:r>
    </w:p>
    <w:p w:rsidR="00E66457" w:rsidRDefault="00E66457" w:rsidP="00E66457">
      <w:pPr>
        <w:pStyle w:val="-"/>
        <w:ind w:firstLine="420"/>
        <w:rPr>
          <w:rFonts w:hint="eastAsia"/>
        </w:rPr>
      </w:pPr>
      <w:r>
        <w:rPr>
          <w:rFonts w:hint="eastAsia"/>
        </w:rPr>
        <w:t>2026年01月01日至2026年02月02日</w:t>
      </w:r>
    </w:p>
    <w:p w:rsidR="00E66457" w:rsidRDefault="00E66457" w:rsidP="00E66457">
      <w:pPr>
        <w:pStyle w:val="-1"/>
        <w:ind w:left="281" w:hanging="281"/>
        <w:rPr>
          <w:rFonts w:hint="eastAsia"/>
        </w:rPr>
      </w:pPr>
      <w:r>
        <w:rPr>
          <w:rFonts w:hint="eastAsia"/>
        </w:rPr>
        <w:t>投资组合报告</w:t>
      </w:r>
    </w:p>
    <w:p w:rsidR="00E66457" w:rsidRDefault="00E66457" w:rsidP="00E66457">
      <w:pPr>
        <w:pStyle w:val="-2"/>
        <w:spacing w:before="312"/>
        <w:rPr>
          <w:rFonts w:hint="eastAsia"/>
        </w:rPr>
      </w:pPr>
      <w:r>
        <w:rPr>
          <w:rFonts w:hint="eastAsia"/>
        </w:rPr>
        <w:t>报告期末基金资产组合情况</w:t>
      </w:r>
    </w:p>
    <w:p w:rsidR="00E66457" w:rsidRDefault="00E66457" w:rsidP="00E66457">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66457" w:rsidTr="00E66457">
        <w:trPr>
          <w:cnfStyle w:val="100000000000" w:firstRow="1" w:lastRow="0" w:firstColumn="0" w:lastColumn="0" w:oddVBand="0" w:evenVBand="0" w:oddHBand="0" w:evenHBand="0" w:firstRowFirstColumn="0" w:firstRowLastColumn="0" w:lastRowFirstColumn="0" w:lastRowLastColumn="0"/>
        </w:trPr>
        <w:tc>
          <w:tcPr>
            <w:tcW w:w="646" w:type="dxa"/>
          </w:tcPr>
          <w:p w:rsidR="00E66457" w:rsidRPr="00E66457" w:rsidRDefault="00E66457" w:rsidP="00E66457">
            <w:pPr>
              <w:jc w:val="center"/>
              <w:rPr>
                <w:b/>
              </w:rPr>
            </w:pPr>
            <w:r w:rsidRPr="00E66457">
              <w:rPr>
                <w:rFonts w:hint="eastAsia"/>
                <w:b/>
              </w:rPr>
              <w:t>序号</w:t>
            </w:r>
          </w:p>
        </w:tc>
        <w:tc>
          <w:tcPr>
            <w:tcW w:w="2971" w:type="dxa"/>
          </w:tcPr>
          <w:p w:rsidR="00E66457" w:rsidRPr="00E66457" w:rsidRDefault="00E66457" w:rsidP="00E66457">
            <w:pPr>
              <w:jc w:val="center"/>
              <w:rPr>
                <w:b/>
              </w:rPr>
            </w:pPr>
            <w:r w:rsidRPr="00E66457">
              <w:rPr>
                <w:rFonts w:hint="eastAsia"/>
                <w:b/>
              </w:rPr>
              <w:t>项目</w:t>
            </w:r>
          </w:p>
        </w:tc>
        <w:tc>
          <w:tcPr>
            <w:tcW w:w="2381" w:type="dxa"/>
          </w:tcPr>
          <w:p w:rsidR="00E66457" w:rsidRPr="00E66457" w:rsidRDefault="00E66457" w:rsidP="00E66457">
            <w:pPr>
              <w:jc w:val="center"/>
              <w:rPr>
                <w:b/>
              </w:rPr>
            </w:pPr>
            <w:r w:rsidRPr="00E66457">
              <w:rPr>
                <w:rFonts w:hint="eastAsia"/>
                <w:b/>
              </w:rPr>
              <w:t>金额（元）</w:t>
            </w:r>
          </w:p>
        </w:tc>
        <w:tc>
          <w:tcPr>
            <w:tcW w:w="2506" w:type="dxa"/>
          </w:tcPr>
          <w:p w:rsidR="00E66457" w:rsidRPr="00E66457" w:rsidRDefault="00E66457" w:rsidP="00E66457">
            <w:pPr>
              <w:jc w:val="center"/>
              <w:rPr>
                <w:b/>
              </w:rPr>
            </w:pPr>
            <w:r w:rsidRPr="00E66457">
              <w:rPr>
                <w:rFonts w:hint="eastAsia"/>
                <w:b/>
              </w:rPr>
              <w:t>占基金总资产的比例（</w:t>
            </w:r>
            <w:r w:rsidRPr="00E66457">
              <w:rPr>
                <w:rFonts w:hint="eastAsia"/>
                <w:b/>
              </w:rPr>
              <w:t>%</w:t>
            </w:r>
            <w:r w:rsidRPr="00E66457">
              <w:rPr>
                <w:rFonts w:hint="eastAsia"/>
                <w:b/>
              </w:rPr>
              <w:t>）</w:t>
            </w:r>
          </w:p>
        </w:tc>
      </w:tr>
      <w:tr w:rsidR="00E66457" w:rsidTr="00E66457">
        <w:tc>
          <w:tcPr>
            <w:tcW w:w="646" w:type="dxa"/>
          </w:tcPr>
          <w:p w:rsidR="00E66457" w:rsidRDefault="00E66457" w:rsidP="00E66457">
            <w:pPr>
              <w:jc w:val="center"/>
            </w:pPr>
            <w:r>
              <w:t>1</w:t>
            </w:r>
          </w:p>
        </w:tc>
        <w:tc>
          <w:tcPr>
            <w:tcW w:w="2971" w:type="dxa"/>
          </w:tcPr>
          <w:p w:rsidR="00E66457" w:rsidRDefault="00E66457" w:rsidP="00E66457">
            <w:pPr>
              <w:jc w:val="left"/>
            </w:pPr>
            <w:r>
              <w:rPr>
                <w:rFonts w:hint="eastAsia"/>
              </w:rPr>
              <w:t>权益投资</w:t>
            </w:r>
          </w:p>
        </w:tc>
        <w:tc>
          <w:tcPr>
            <w:tcW w:w="2381" w:type="dxa"/>
          </w:tcPr>
          <w:p w:rsidR="00E66457" w:rsidRDefault="00E66457" w:rsidP="00E66457">
            <w:pPr>
              <w:jc w:val="right"/>
            </w:pPr>
            <w:r>
              <w:t>16,119,030.39</w:t>
            </w:r>
          </w:p>
        </w:tc>
        <w:tc>
          <w:tcPr>
            <w:tcW w:w="2506" w:type="dxa"/>
          </w:tcPr>
          <w:p w:rsidR="00E66457" w:rsidRDefault="00E66457" w:rsidP="00E66457">
            <w:pPr>
              <w:jc w:val="right"/>
            </w:pPr>
            <w:r>
              <w:t>15.96</w:t>
            </w:r>
          </w:p>
        </w:tc>
      </w:tr>
      <w:tr w:rsidR="00E66457" w:rsidTr="00E66457">
        <w:tc>
          <w:tcPr>
            <w:tcW w:w="646" w:type="dxa"/>
          </w:tcPr>
          <w:p w:rsidR="00E66457" w:rsidRDefault="00E66457" w:rsidP="00E66457">
            <w:pPr>
              <w:jc w:val="center"/>
            </w:pPr>
          </w:p>
        </w:tc>
        <w:tc>
          <w:tcPr>
            <w:tcW w:w="2971" w:type="dxa"/>
          </w:tcPr>
          <w:p w:rsidR="00E66457" w:rsidRDefault="00E66457" w:rsidP="00E66457">
            <w:pPr>
              <w:jc w:val="left"/>
            </w:pPr>
            <w:r>
              <w:rPr>
                <w:rFonts w:hint="eastAsia"/>
              </w:rPr>
              <w:t>其中：股票</w:t>
            </w:r>
          </w:p>
        </w:tc>
        <w:tc>
          <w:tcPr>
            <w:tcW w:w="2381" w:type="dxa"/>
          </w:tcPr>
          <w:p w:rsidR="00E66457" w:rsidRDefault="00E66457" w:rsidP="00E66457">
            <w:pPr>
              <w:jc w:val="right"/>
            </w:pPr>
            <w:r>
              <w:t>16,119,030.39</w:t>
            </w:r>
          </w:p>
        </w:tc>
        <w:tc>
          <w:tcPr>
            <w:tcW w:w="2506" w:type="dxa"/>
          </w:tcPr>
          <w:p w:rsidR="00E66457" w:rsidRDefault="00E66457" w:rsidP="00E66457">
            <w:pPr>
              <w:jc w:val="right"/>
            </w:pPr>
            <w:r>
              <w:t>15.96</w:t>
            </w:r>
          </w:p>
        </w:tc>
      </w:tr>
      <w:tr w:rsidR="00E66457" w:rsidTr="00E66457">
        <w:tc>
          <w:tcPr>
            <w:tcW w:w="646" w:type="dxa"/>
          </w:tcPr>
          <w:p w:rsidR="00E66457" w:rsidRDefault="00E66457" w:rsidP="00E66457">
            <w:pPr>
              <w:jc w:val="center"/>
            </w:pPr>
            <w:r>
              <w:t>2</w:t>
            </w:r>
          </w:p>
        </w:tc>
        <w:tc>
          <w:tcPr>
            <w:tcW w:w="2971" w:type="dxa"/>
          </w:tcPr>
          <w:p w:rsidR="00E66457" w:rsidRDefault="00E66457" w:rsidP="00E66457">
            <w:pPr>
              <w:jc w:val="left"/>
            </w:pPr>
            <w:r>
              <w:rPr>
                <w:rFonts w:hint="eastAsia"/>
              </w:rPr>
              <w:t>基金投资</w:t>
            </w:r>
          </w:p>
        </w:tc>
        <w:tc>
          <w:tcPr>
            <w:tcW w:w="2381" w:type="dxa"/>
          </w:tcPr>
          <w:p w:rsidR="00E66457" w:rsidRDefault="00E66457" w:rsidP="00E66457">
            <w:pPr>
              <w:jc w:val="right"/>
            </w:pPr>
            <w:r>
              <w:t>-</w:t>
            </w:r>
          </w:p>
        </w:tc>
        <w:tc>
          <w:tcPr>
            <w:tcW w:w="2506" w:type="dxa"/>
          </w:tcPr>
          <w:p w:rsidR="00E66457" w:rsidRDefault="00E66457" w:rsidP="00E66457">
            <w:pPr>
              <w:jc w:val="right"/>
            </w:pPr>
            <w:r>
              <w:t>-</w:t>
            </w:r>
          </w:p>
        </w:tc>
      </w:tr>
      <w:tr w:rsidR="00E66457" w:rsidTr="00E66457">
        <w:tc>
          <w:tcPr>
            <w:tcW w:w="646" w:type="dxa"/>
          </w:tcPr>
          <w:p w:rsidR="00E66457" w:rsidRDefault="00E66457" w:rsidP="00E66457">
            <w:pPr>
              <w:jc w:val="center"/>
            </w:pPr>
            <w:r>
              <w:t>3</w:t>
            </w:r>
          </w:p>
        </w:tc>
        <w:tc>
          <w:tcPr>
            <w:tcW w:w="2971" w:type="dxa"/>
          </w:tcPr>
          <w:p w:rsidR="00E66457" w:rsidRDefault="00E66457" w:rsidP="00E66457">
            <w:pPr>
              <w:jc w:val="left"/>
            </w:pPr>
            <w:r>
              <w:rPr>
                <w:rFonts w:hint="eastAsia"/>
              </w:rPr>
              <w:t>固定收益投资</w:t>
            </w:r>
          </w:p>
        </w:tc>
        <w:tc>
          <w:tcPr>
            <w:tcW w:w="2381" w:type="dxa"/>
          </w:tcPr>
          <w:p w:rsidR="00E66457" w:rsidRDefault="00E66457" w:rsidP="00E66457">
            <w:pPr>
              <w:jc w:val="right"/>
            </w:pPr>
            <w:r>
              <w:t>81,763,054.80</w:t>
            </w:r>
          </w:p>
        </w:tc>
        <w:tc>
          <w:tcPr>
            <w:tcW w:w="2506" w:type="dxa"/>
          </w:tcPr>
          <w:p w:rsidR="00E66457" w:rsidRDefault="00E66457" w:rsidP="00E66457">
            <w:pPr>
              <w:jc w:val="right"/>
            </w:pPr>
            <w:r>
              <w:t>80.97</w:t>
            </w:r>
          </w:p>
        </w:tc>
      </w:tr>
      <w:tr w:rsidR="00E66457" w:rsidTr="00E66457">
        <w:tc>
          <w:tcPr>
            <w:tcW w:w="646" w:type="dxa"/>
          </w:tcPr>
          <w:p w:rsidR="00E66457" w:rsidRDefault="00E66457" w:rsidP="00E66457">
            <w:pPr>
              <w:jc w:val="center"/>
            </w:pPr>
          </w:p>
        </w:tc>
        <w:tc>
          <w:tcPr>
            <w:tcW w:w="2971" w:type="dxa"/>
          </w:tcPr>
          <w:p w:rsidR="00E66457" w:rsidRDefault="00E66457" w:rsidP="00E66457">
            <w:pPr>
              <w:jc w:val="left"/>
            </w:pPr>
            <w:r>
              <w:rPr>
                <w:rFonts w:hint="eastAsia"/>
              </w:rPr>
              <w:t>其中：债券</w:t>
            </w:r>
          </w:p>
        </w:tc>
        <w:tc>
          <w:tcPr>
            <w:tcW w:w="2381" w:type="dxa"/>
          </w:tcPr>
          <w:p w:rsidR="00E66457" w:rsidRDefault="00E66457" w:rsidP="00E66457">
            <w:pPr>
              <w:jc w:val="right"/>
            </w:pPr>
            <w:r>
              <w:t>81,763,054.80</w:t>
            </w:r>
          </w:p>
        </w:tc>
        <w:tc>
          <w:tcPr>
            <w:tcW w:w="2506" w:type="dxa"/>
          </w:tcPr>
          <w:p w:rsidR="00E66457" w:rsidRDefault="00E66457" w:rsidP="00E66457">
            <w:pPr>
              <w:jc w:val="right"/>
            </w:pPr>
            <w:r>
              <w:t>80.97</w:t>
            </w:r>
          </w:p>
        </w:tc>
      </w:tr>
      <w:tr w:rsidR="00E66457" w:rsidTr="00E66457">
        <w:tc>
          <w:tcPr>
            <w:tcW w:w="646" w:type="dxa"/>
          </w:tcPr>
          <w:p w:rsidR="00E66457" w:rsidRDefault="00E66457" w:rsidP="00E66457">
            <w:pPr>
              <w:jc w:val="center"/>
            </w:pPr>
          </w:p>
        </w:tc>
        <w:tc>
          <w:tcPr>
            <w:tcW w:w="2971" w:type="dxa"/>
          </w:tcPr>
          <w:p w:rsidR="00E66457" w:rsidRDefault="00E66457" w:rsidP="00E66457">
            <w:pPr>
              <w:jc w:val="left"/>
            </w:pPr>
            <w:r>
              <w:rPr>
                <w:rFonts w:hint="eastAsia"/>
              </w:rPr>
              <w:t xml:space="preserve">      </w:t>
            </w:r>
            <w:r>
              <w:rPr>
                <w:rFonts w:hint="eastAsia"/>
              </w:rPr>
              <w:t>资产支持证券</w:t>
            </w:r>
          </w:p>
        </w:tc>
        <w:tc>
          <w:tcPr>
            <w:tcW w:w="2381" w:type="dxa"/>
          </w:tcPr>
          <w:p w:rsidR="00E66457" w:rsidRDefault="00E66457" w:rsidP="00E66457">
            <w:pPr>
              <w:jc w:val="right"/>
            </w:pPr>
            <w:r>
              <w:t>-</w:t>
            </w:r>
          </w:p>
        </w:tc>
        <w:tc>
          <w:tcPr>
            <w:tcW w:w="2506" w:type="dxa"/>
          </w:tcPr>
          <w:p w:rsidR="00E66457" w:rsidRDefault="00E66457" w:rsidP="00E66457">
            <w:pPr>
              <w:jc w:val="right"/>
            </w:pPr>
            <w:r>
              <w:t>-</w:t>
            </w:r>
          </w:p>
        </w:tc>
      </w:tr>
      <w:tr w:rsidR="00E66457" w:rsidTr="00E66457">
        <w:tc>
          <w:tcPr>
            <w:tcW w:w="646" w:type="dxa"/>
          </w:tcPr>
          <w:p w:rsidR="00E66457" w:rsidRDefault="00E66457" w:rsidP="00E66457">
            <w:pPr>
              <w:jc w:val="center"/>
            </w:pPr>
            <w:r>
              <w:t>4</w:t>
            </w:r>
          </w:p>
        </w:tc>
        <w:tc>
          <w:tcPr>
            <w:tcW w:w="2971" w:type="dxa"/>
          </w:tcPr>
          <w:p w:rsidR="00E66457" w:rsidRDefault="00E66457" w:rsidP="00E66457">
            <w:pPr>
              <w:jc w:val="left"/>
            </w:pPr>
            <w:r>
              <w:rPr>
                <w:rFonts w:hint="eastAsia"/>
              </w:rPr>
              <w:t>贵金属投资</w:t>
            </w:r>
          </w:p>
        </w:tc>
        <w:tc>
          <w:tcPr>
            <w:tcW w:w="2381" w:type="dxa"/>
          </w:tcPr>
          <w:p w:rsidR="00E66457" w:rsidRDefault="00E66457" w:rsidP="00E66457">
            <w:pPr>
              <w:jc w:val="right"/>
            </w:pPr>
            <w:r>
              <w:t>-</w:t>
            </w:r>
          </w:p>
        </w:tc>
        <w:tc>
          <w:tcPr>
            <w:tcW w:w="2506" w:type="dxa"/>
          </w:tcPr>
          <w:p w:rsidR="00E66457" w:rsidRDefault="00E66457" w:rsidP="00E66457">
            <w:pPr>
              <w:jc w:val="right"/>
            </w:pPr>
            <w:r>
              <w:t>-</w:t>
            </w:r>
          </w:p>
        </w:tc>
      </w:tr>
      <w:tr w:rsidR="00E66457" w:rsidTr="00E66457">
        <w:tc>
          <w:tcPr>
            <w:tcW w:w="646" w:type="dxa"/>
          </w:tcPr>
          <w:p w:rsidR="00E66457" w:rsidRDefault="00E66457" w:rsidP="00E66457">
            <w:pPr>
              <w:jc w:val="center"/>
            </w:pPr>
            <w:r>
              <w:t>5</w:t>
            </w:r>
          </w:p>
        </w:tc>
        <w:tc>
          <w:tcPr>
            <w:tcW w:w="2971" w:type="dxa"/>
          </w:tcPr>
          <w:p w:rsidR="00E66457" w:rsidRDefault="00E66457" w:rsidP="00E66457">
            <w:pPr>
              <w:jc w:val="left"/>
            </w:pPr>
            <w:r>
              <w:rPr>
                <w:rFonts w:hint="eastAsia"/>
              </w:rPr>
              <w:t>金融衍生品投资</w:t>
            </w:r>
          </w:p>
        </w:tc>
        <w:tc>
          <w:tcPr>
            <w:tcW w:w="2381" w:type="dxa"/>
          </w:tcPr>
          <w:p w:rsidR="00E66457" w:rsidRDefault="00E66457" w:rsidP="00E66457">
            <w:pPr>
              <w:jc w:val="right"/>
            </w:pPr>
            <w:r>
              <w:t>-</w:t>
            </w:r>
          </w:p>
        </w:tc>
        <w:tc>
          <w:tcPr>
            <w:tcW w:w="2506" w:type="dxa"/>
          </w:tcPr>
          <w:p w:rsidR="00E66457" w:rsidRDefault="00E66457" w:rsidP="00E66457">
            <w:pPr>
              <w:jc w:val="right"/>
            </w:pPr>
            <w:r>
              <w:t>-</w:t>
            </w:r>
          </w:p>
        </w:tc>
      </w:tr>
      <w:tr w:rsidR="00E66457" w:rsidTr="00E66457">
        <w:tc>
          <w:tcPr>
            <w:tcW w:w="646" w:type="dxa"/>
          </w:tcPr>
          <w:p w:rsidR="00E66457" w:rsidRDefault="00E66457" w:rsidP="00E66457">
            <w:pPr>
              <w:jc w:val="center"/>
            </w:pPr>
            <w:r>
              <w:t>6</w:t>
            </w:r>
          </w:p>
        </w:tc>
        <w:tc>
          <w:tcPr>
            <w:tcW w:w="2971" w:type="dxa"/>
          </w:tcPr>
          <w:p w:rsidR="00E66457" w:rsidRDefault="00E66457" w:rsidP="00E66457">
            <w:pPr>
              <w:jc w:val="left"/>
            </w:pPr>
            <w:r>
              <w:rPr>
                <w:rFonts w:hint="eastAsia"/>
              </w:rPr>
              <w:t>买入返售金融资产</w:t>
            </w:r>
          </w:p>
        </w:tc>
        <w:tc>
          <w:tcPr>
            <w:tcW w:w="2381" w:type="dxa"/>
          </w:tcPr>
          <w:p w:rsidR="00E66457" w:rsidRDefault="00E66457" w:rsidP="00E66457">
            <w:pPr>
              <w:jc w:val="right"/>
            </w:pPr>
            <w:r>
              <w:t>-</w:t>
            </w:r>
          </w:p>
        </w:tc>
        <w:tc>
          <w:tcPr>
            <w:tcW w:w="2506" w:type="dxa"/>
          </w:tcPr>
          <w:p w:rsidR="00E66457" w:rsidRDefault="00E66457" w:rsidP="00E66457">
            <w:pPr>
              <w:jc w:val="right"/>
            </w:pPr>
            <w:r>
              <w:t>-</w:t>
            </w:r>
          </w:p>
        </w:tc>
      </w:tr>
      <w:tr w:rsidR="00E66457" w:rsidTr="00E66457">
        <w:tc>
          <w:tcPr>
            <w:tcW w:w="646" w:type="dxa"/>
          </w:tcPr>
          <w:p w:rsidR="00E66457" w:rsidRDefault="00E66457" w:rsidP="00E66457">
            <w:pPr>
              <w:jc w:val="center"/>
            </w:pPr>
          </w:p>
        </w:tc>
        <w:tc>
          <w:tcPr>
            <w:tcW w:w="2971" w:type="dxa"/>
          </w:tcPr>
          <w:p w:rsidR="00E66457" w:rsidRDefault="00E66457" w:rsidP="00E66457">
            <w:pPr>
              <w:jc w:val="left"/>
            </w:pPr>
            <w:r>
              <w:rPr>
                <w:rFonts w:hint="eastAsia"/>
              </w:rPr>
              <w:t>其中：买断式回购的买入返售金融资产</w:t>
            </w:r>
          </w:p>
        </w:tc>
        <w:tc>
          <w:tcPr>
            <w:tcW w:w="2381" w:type="dxa"/>
          </w:tcPr>
          <w:p w:rsidR="00E66457" w:rsidRDefault="00E66457" w:rsidP="00E66457">
            <w:pPr>
              <w:jc w:val="right"/>
            </w:pPr>
            <w:r>
              <w:t>-</w:t>
            </w:r>
          </w:p>
        </w:tc>
        <w:tc>
          <w:tcPr>
            <w:tcW w:w="2506" w:type="dxa"/>
          </w:tcPr>
          <w:p w:rsidR="00E66457" w:rsidRDefault="00E66457" w:rsidP="00E66457">
            <w:pPr>
              <w:jc w:val="right"/>
            </w:pPr>
            <w:r>
              <w:t>-</w:t>
            </w:r>
          </w:p>
        </w:tc>
      </w:tr>
      <w:tr w:rsidR="00E66457" w:rsidTr="00E66457">
        <w:tc>
          <w:tcPr>
            <w:tcW w:w="646" w:type="dxa"/>
          </w:tcPr>
          <w:p w:rsidR="00E66457" w:rsidRDefault="00E66457" w:rsidP="00E66457">
            <w:pPr>
              <w:jc w:val="center"/>
            </w:pPr>
            <w:r>
              <w:t>7</w:t>
            </w:r>
          </w:p>
        </w:tc>
        <w:tc>
          <w:tcPr>
            <w:tcW w:w="2971" w:type="dxa"/>
          </w:tcPr>
          <w:p w:rsidR="00E66457" w:rsidRDefault="00E66457" w:rsidP="00E66457">
            <w:pPr>
              <w:jc w:val="left"/>
            </w:pPr>
            <w:r>
              <w:rPr>
                <w:rFonts w:hint="eastAsia"/>
              </w:rPr>
              <w:t>银行存款和结算备付金合计</w:t>
            </w:r>
          </w:p>
        </w:tc>
        <w:tc>
          <w:tcPr>
            <w:tcW w:w="2381" w:type="dxa"/>
          </w:tcPr>
          <w:p w:rsidR="00E66457" w:rsidRDefault="00E66457" w:rsidP="00E66457">
            <w:pPr>
              <w:jc w:val="right"/>
            </w:pPr>
            <w:r>
              <w:t>1,076,170.34</w:t>
            </w:r>
          </w:p>
        </w:tc>
        <w:tc>
          <w:tcPr>
            <w:tcW w:w="2506" w:type="dxa"/>
          </w:tcPr>
          <w:p w:rsidR="00E66457" w:rsidRDefault="00E66457" w:rsidP="00E66457">
            <w:pPr>
              <w:jc w:val="right"/>
            </w:pPr>
            <w:r>
              <w:t>1.07</w:t>
            </w:r>
          </w:p>
        </w:tc>
      </w:tr>
      <w:tr w:rsidR="00E66457" w:rsidTr="00E66457">
        <w:tc>
          <w:tcPr>
            <w:tcW w:w="646" w:type="dxa"/>
          </w:tcPr>
          <w:p w:rsidR="00E66457" w:rsidRDefault="00E66457" w:rsidP="00E66457">
            <w:pPr>
              <w:jc w:val="center"/>
            </w:pPr>
            <w:r>
              <w:t>8</w:t>
            </w:r>
          </w:p>
        </w:tc>
        <w:tc>
          <w:tcPr>
            <w:tcW w:w="2971" w:type="dxa"/>
          </w:tcPr>
          <w:p w:rsidR="00E66457" w:rsidRDefault="00E66457" w:rsidP="00E66457">
            <w:pPr>
              <w:jc w:val="left"/>
            </w:pPr>
            <w:r>
              <w:rPr>
                <w:rFonts w:hint="eastAsia"/>
              </w:rPr>
              <w:t>其他资产</w:t>
            </w:r>
          </w:p>
        </w:tc>
        <w:tc>
          <w:tcPr>
            <w:tcW w:w="2381" w:type="dxa"/>
          </w:tcPr>
          <w:p w:rsidR="00E66457" w:rsidRDefault="00E66457" w:rsidP="00E66457">
            <w:pPr>
              <w:jc w:val="right"/>
            </w:pPr>
            <w:r>
              <w:t>2,024,833.80</w:t>
            </w:r>
          </w:p>
        </w:tc>
        <w:tc>
          <w:tcPr>
            <w:tcW w:w="2506" w:type="dxa"/>
          </w:tcPr>
          <w:p w:rsidR="00E66457" w:rsidRDefault="00E66457" w:rsidP="00E66457">
            <w:pPr>
              <w:jc w:val="right"/>
            </w:pPr>
            <w:r>
              <w:t>2.01</w:t>
            </w:r>
          </w:p>
        </w:tc>
      </w:tr>
      <w:tr w:rsidR="00E66457" w:rsidTr="00E66457">
        <w:tc>
          <w:tcPr>
            <w:tcW w:w="646" w:type="dxa"/>
          </w:tcPr>
          <w:p w:rsidR="00E66457" w:rsidRDefault="00E66457" w:rsidP="00E66457">
            <w:pPr>
              <w:jc w:val="center"/>
            </w:pPr>
            <w:r>
              <w:t>9</w:t>
            </w:r>
          </w:p>
        </w:tc>
        <w:tc>
          <w:tcPr>
            <w:tcW w:w="2971" w:type="dxa"/>
          </w:tcPr>
          <w:p w:rsidR="00E66457" w:rsidRDefault="00E66457" w:rsidP="00E66457">
            <w:pPr>
              <w:jc w:val="left"/>
            </w:pPr>
            <w:r>
              <w:rPr>
                <w:rFonts w:hint="eastAsia"/>
              </w:rPr>
              <w:t>合计</w:t>
            </w:r>
          </w:p>
        </w:tc>
        <w:tc>
          <w:tcPr>
            <w:tcW w:w="2381" w:type="dxa"/>
          </w:tcPr>
          <w:p w:rsidR="00E66457" w:rsidRDefault="00E66457" w:rsidP="00E66457">
            <w:pPr>
              <w:jc w:val="right"/>
            </w:pPr>
            <w:r>
              <w:t>100,983,089.33</w:t>
            </w:r>
          </w:p>
        </w:tc>
        <w:tc>
          <w:tcPr>
            <w:tcW w:w="2506" w:type="dxa"/>
          </w:tcPr>
          <w:p w:rsidR="00E66457" w:rsidRDefault="00E66457" w:rsidP="00E66457">
            <w:pPr>
              <w:jc w:val="right"/>
            </w:pPr>
            <w:r>
              <w:t>100.00</w:t>
            </w:r>
          </w:p>
        </w:tc>
      </w:tr>
    </w:tbl>
    <w:p w:rsidR="00E66457" w:rsidRDefault="00E66457" w:rsidP="00E66457">
      <w:pPr>
        <w:pStyle w:val="-8"/>
        <w:rPr>
          <w:rFonts w:hint="eastAsia"/>
        </w:rPr>
      </w:pPr>
      <w:r>
        <w:rPr>
          <w:rFonts w:hint="eastAsia"/>
        </w:rPr>
        <w:t>注：本基金本报告期末通过深港通交易机制投资的港股市值为人民币1,811,786.91元，占基金资产净值比例2.20%。</w:t>
      </w:r>
    </w:p>
    <w:p w:rsidR="00E66457" w:rsidRDefault="00E66457" w:rsidP="00E66457">
      <w:pPr>
        <w:pStyle w:val="-2"/>
        <w:spacing w:before="312"/>
        <w:rPr>
          <w:rFonts w:hint="eastAsia"/>
        </w:rPr>
      </w:pPr>
      <w:r>
        <w:rPr>
          <w:rFonts w:hint="eastAsia"/>
        </w:rPr>
        <w:t>报告期末按行业分类的股票投资组合</w:t>
      </w:r>
    </w:p>
    <w:p w:rsidR="00E66457" w:rsidRDefault="00E66457" w:rsidP="00E66457">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E66457" w:rsidTr="00E66457">
        <w:trPr>
          <w:cnfStyle w:val="100000000000" w:firstRow="1" w:lastRow="0" w:firstColumn="0" w:lastColumn="0" w:oddVBand="0" w:evenVBand="0" w:oddHBand="0" w:evenHBand="0" w:firstRowFirstColumn="0" w:firstRowLastColumn="0" w:lastRowFirstColumn="0" w:lastRowLastColumn="0"/>
        </w:trPr>
        <w:tc>
          <w:tcPr>
            <w:tcW w:w="646" w:type="dxa"/>
          </w:tcPr>
          <w:p w:rsidR="00E66457" w:rsidRPr="00E66457" w:rsidRDefault="00E66457" w:rsidP="00E66457">
            <w:pPr>
              <w:jc w:val="center"/>
              <w:rPr>
                <w:b/>
              </w:rPr>
            </w:pPr>
            <w:r w:rsidRPr="00E66457">
              <w:rPr>
                <w:rFonts w:hint="eastAsia"/>
                <w:b/>
              </w:rPr>
              <w:t>代码</w:t>
            </w:r>
          </w:p>
        </w:tc>
        <w:tc>
          <w:tcPr>
            <w:tcW w:w="3595" w:type="dxa"/>
          </w:tcPr>
          <w:p w:rsidR="00E66457" w:rsidRPr="00E66457" w:rsidRDefault="00E66457" w:rsidP="00E66457">
            <w:pPr>
              <w:jc w:val="center"/>
              <w:rPr>
                <w:b/>
              </w:rPr>
            </w:pPr>
            <w:r w:rsidRPr="00E66457">
              <w:rPr>
                <w:rFonts w:hint="eastAsia"/>
                <w:b/>
              </w:rPr>
              <w:t>行业类别</w:t>
            </w:r>
          </w:p>
        </w:tc>
        <w:tc>
          <w:tcPr>
            <w:tcW w:w="1769" w:type="dxa"/>
          </w:tcPr>
          <w:p w:rsidR="00E66457" w:rsidRPr="00E66457" w:rsidRDefault="00E66457" w:rsidP="00E66457">
            <w:pPr>
              <w:jc w:val="center"/>
              <w:rPr>
                <w:b/>
              </w:rPr>
            </w:pPr>
            <w:r w:rsidRPr="00E66457">
              <w:rPr>
                <w:rFonts w:hint="eastAsia"/>
                <w:b/>
              </w:rPr>
              <w:t>公允价值（元）</w:t>
            </w:r>
          </w:p>
        </w:tc>
        <w:tc>
          <w:tcPr>
            <w:tcW w:w="2495" w:type="dxa"/>
          </w:tcPr>
          <w:p w:rsidR="00E66457" w:rsidRPr="00E66457" w:rsidRDefault="00E66457" w:rsidP="00E66457">
            <w:pPr>
              <w:jc w:val="center"/>
              <w:rPr>
                <w:b/>
              </w:rPr>
            </w:pPr>
            <w:r w:rsidRPr="00E66457">
              <w:rPr>
                <w:rFonts w:hint="eastAsia"/>
                <w:b/>
              </w:rPr>
              <w:t>占基金资产净值比例（％）</w:t>
            </w:r>
          </w:p>
        </w:tc>
      </w:tr>
      <w:tr w:rsidR="00E66457" w:rsidTr="00E66457">
        <w:tc>
          <w:tcPr>
            <w:tcW w:w="646" w:type="dxa"/>
          </w:tcPr>
          <w:p w:rsidR="00E66457" w:rsidRDefault="00E66457" w:rsidP="00E66457">
            <w:pPr>
              <w:jc w:val="left"/>
            </w:pPr>
            <w:r>
              <w:t>A</w:t>
            </w:r>
          </w:p>
        </w:tc>
        <w:tc>
          <w:tcPr>
            <w:tcW w:w="3595" w:type="dxa"/>
          </w:tcPr>
          <w:p w:rsidR="00E66457" w:rsidRDefault="00E66457" w:rsidP="00E66457">
            <w:pPr>
              <w:jc w:val="left"/>
            </w:pPr>
            <w:r>
              <w:rPr>
                <w:rFonts w:hint="eastAsia"/>
              </w:rPr>
              <w:t>农、林、牧、渔业</w:t>
            </w:r>
          </w:p>
        </w:tc>
        <w:tc>
          <w:tcPr>
            <w:tcW w:w="1769" w:type="dxa"/>
          </w:tcPr>
          <w:p w:rsidR="00E66457" w:rsidRDefault="00E66457" w:rsidP="00E66457">
            <w:pPr>
              <w:jc w:val="right"/>
            </w:pPr>
            <w:r>
              <w:t>254,431.00</w:t>
            </w:r>
          </w:p>
        </w:tc>
        <w:tc>
          <w:tcPr>
            <w:tcW w:w="2495" w:type="dxa"/>
          </w:tcPr>
          <w:p w:rsidR="00E66457" w:rsidRDefault="00E66457" w:rsidP="00E66457">
            <w:pPr>
              <w:jc w:val="right"/>
            </w:pPr>
            <w:r>
              <w:t>0.31</w:t>
            </w:r>
          </w:p>
        </w:tc>
      </w:tr>
      <w:tr w:rsidR="00E66457" w:rsidTr="00E66457">
        <w:tc>
          <w:tcPr>
            <w:tcW w:w="646" w:type="dxa"/>
          </w:tcPr>
          <w:p w:rsidR="00E66457" w:rsidRDefault="00E66457" w:rsidP="00E66457">
            <w:pPr>
              <w:jc w:val="left"/>
            </w:pPr>
            <w:r>
              <w:t>B</w:t>
            </w:r>
          </w:p>
        </w:tc>
        <w:tc>
          <w:tcPr>
            <w:tcW w:w="3595" w:type="dxa"/>
          </w:tcPr>
          <w:p w:rsidR="00E66457" w:rsidRDefault="00E66457" w:rsidP="00E66457">
            <w:pPr>
              <w:jc w:val="left"/>
            </w:pPr>
            <w:r>
              <w:rPr>
                <w:rFonts w:hint="eastAsia"/>
              </w:rPr>
              <w:t>采矿业</w:t>
            </w:r>
          </w:p>
        </w:tc>
        <w:tc>
          <w:tcPr>
            <w:tcW w:w="1769" w:type="dxa"/>
          </w:tcPr>
          <w:p w:rsidR="00E66457" w:rsidRDefault="00E66457" w:rsidP="00E66457">
            <w:pPr>
              <w:jc w:val="right"/>
            </w:pPr>
            <w:r>
              <w:t>2,030,156.00</w:t>
            </w:r>
          </w:p>
        </w:tc>
        <w:tc>
          <w:tcPr>
            <w:tcW w:w="2495" w:type="dxa"/>
          </w:tcPr>
          <w:p w:rsidR="00E66457" w:rsidRDefault="00E66457" w:rsidP="00E66457">
            <w:pPr>
              <w:jc w:val="right"/>
            </w:pPr>
            <w:r>
              <w:t>2.47</w:t>
            </w:r>
          </w:p>
        </w:tc>
      </w:tr>
      <w:tr w:rsidR="00E66457" w:rsidTr="00E66457">
        <w:tc>
          <w:tcPr>
            <w:tcW w:w="646" w:type="dxa"/>
          </w:tcPr>
          <w:p w:rsidR="00E66457" w:rsidRDefault="00E66457" w:rsidP="00E66457">
            <w:pPr>
              <w:jc w:val="left"/>
            </w:pPr>
            <w:r>
              <w:t>C</w:t>
            </w:r>
          </w:p>
        </w:tc>
        <w:tc>
          <w:tcPr>
            <w:tcW w:w="3595" w:type="dxa"/>
          </w:tcPr>
          <w:p w:rsidR="00E66457" w:rsidRDefault="00E66457" w:rsidP="00E66457">
            <w:pPr>
              <w:jc w:val="left"/>
            </w:pPr>
            <w:r>
              <w:rPr>
                <w:rFonts w:hint="eastAsia"/>
              </w:rPr>
              <w:t>制造业</w:t>
            </w:r>
          </w:p>
        </w:tc>
        <w:tc>
          <w:tcPr>
            <w:tcW w:w="1769" w:type="dxa"/>
          </w:tcPr>
          <w:p w:rsidR="00E66457" w:rsidRDefault="00E66457" w:rsidP="00E66457">
            <w:pPr>
              <w:jc w:val="right"/>
            </w:pPr>
            <w:r>
              <w:t>6,963,211.48</w:t>
            </w:r>
          </w:p>
        </w:tc>
        <w:tc>
          <w:tcPr>
            <w:tcW w:w="2495" w:type="dxa"/>
          </w:tcPr>
          <w:p w:rsidR="00E66457" w:rsidRDefault="00E66457" w:rsidP="00E66457">
            <w:pPr>
              <w:jc w:val="right"/>
            </w:pPr>
            <w:r>
              <w:t>8.46</w:t>
            </w:r>
          </w:p>
        </w:tc>
      </w:tr>
      <w:tr w:rsidR="00E66457" w:rsidTr="00E66457">
        <w:tc>
          <w:tcPr>
            <w:tcW w:w="646" w:type="dxa"/>
          </w:tcPr>
          <w:p w:rsidR="00E66457" w:rsidRDefault="00E66457" w:rsidP="00E66457">
            <w:pPr>
              <w:jc w:val="left"/>
            </w:pPr>
            <w:r>
              <w:t>D</w:t>
            </w:r>
          </w:p>
        </w:tc>
        <w:tc>
          <w:tcPr>
            <w:tcW w:w="3595" w:type="dxa"/>
          </w:tcPr>
          <w:p w:rsidR="00E66457" w:rsidRDefault="00E66457" w:rsidP="00E66457">
            <w:pPr>
              <w:jc w:val="left"/>
            </w:pPr>
            <w:r>
              <w:rPr>
                <w:rFonts w:hint="eastAsia"/>
              </w:rPr>
              <w:t>电力、热力、燃气及水生产和供应业</w:t>
            </w:r>
          </w:p>
        </w:tc>
        <w:tc>
          <w:tcPr>
            <w:tcW w:w="1769" w:type="dxa"/>
          </w:tcPr>
          <w:p w:rsidR="00E66457" w:rsidRDefault="00E66457" w:rsidP="00E66457">
            <w:pPr>
              <w:jc w:val="right"/>
            </w:pPr>
            <w:r>
              <w:t>733,502.00</w:t>
            </w:r>
          </w:p>
        </w:tc>
        <w:tc>
          <w:tcPr>
            <w:tcW w:w="2495" w:type="dxa"/>
          </w:tcPr>
          <w:p w:rsidR="00E66457" w:rsidRDefault="00E66457" w:rsidP="00E66457">
            <w:pPr>
              <w:jc w:val="right"/>
            </w:pPr>
            <w:r>
              <w:t>0.89</w:t>
            </w:r>
          </w:p>
        </w:tc>
      </w:tr>
      <w:tr w:rsidR="00E66457" w:rsidTr="00E66457">
        <w:tc>
          <w:tcPr>
            <w:tcW w:w="646" w:type="dxa"/>
          </w:tcPr>
          <w:p w:rsidR="00E66457" w:rsidRDefault="00E66457" w:rsidP="00E66457">
            <w:pPr>
              <w:jc w:val="left"/>
            </w:pPr>
            <w:r>
              <w:t>E</w:t>
            </w:r>
          </w:p>
        </w:tc>
        <w:tc>
          <w:tcPr>
            <w:tcW w:w="3595" w:type="dxa"/>
          </w:tcPr>
          <w:p w:rsidR="00E66457" w:rsidRDefault="00E66457" w:rsidP="00E66457">
            <w:pPr>
              <w:jc w:val="left"/>
            </w:pPr>
            <w:r>
              <w:rPr>
                <w:rFonts w:hint="eastAsia"/>
              </w:rPr>
              <w:t>建筑业</w:t>
            </w:r>
          </w:p>
        </w:tc>
        <w:tc>
          <w:tcPr>
            <w:tcW w:w="1769" w:type="dxa"/>
          </w:tcPr>
          <w:p w:rsidR="00E66457" w:rsidRDefault="00E66457" w:rsidP="00E66457">
            <w:pPr>
              <w:jc w:val="right"/>
            </w:pPr>
            <w:r>
              <w:t>825,549.00</w:t>
            </w:r>
          </w:p>
        </w:tc>
        <w:tc>
          <w:tcPr>
            <w:tcW w:w="2495" w:type="dxa"/>
          </w:tcPr>
          <w:p w:rsidR="00E66457" w:rsidRDefault="00E66457" w:rsidP="00E66457">
            <w:pPr>
              <w:jc w:val="right"/>
            </w:pPr>
            <w:r>
              <w:t>1.00</w:t>
            </w:r>
          </w:p>
        </w:tc>
      </w:tr>
      <w:tr w:rsidR="00E66457" w:rsidTr="00E66457">
        <w:tc>
          <w:tcPr>
            <w:tcW w:w="646" w:type="dxa"/>
          </w:tcPr>
          <w:p w:rsidR="00E66457" w:rsidRDefault="00E66457" w:rsidP="00E66457">
            <w:pPr>
              <w:jc w:val="left"/>
            </w:pPr>
            <w:r>
              <w:t>F</w:t>
            </w:r>
          </w:p>
        </w:tc>
        <w:tc>
          <w:tcPr>
            <w:tcW w:w="3595" w:type="dxa"/>
          </w:tcPr>
          <w:p w:rsidR="00E66457" w:rsidRDefault="00E66457" w:rsidP="00E66457">
            <w:pPr>
              <w:jc w:val="left"/>
            </w:pPr>
            <w:r>
              <w:rPr>
                <w:rFonts w:hint="eastAsia"/>
              </w:rPr>
              <w:t>批发和零售业</w:t>
            </w:r>
          </w:p>
        </w:tc>
        <w:tc>
          <w:tcPr>
            <w:tcW w:w="1769" w:type="dxa"/>
          </w:tcPr>
          <w:p w:rsidR="00E66457" w:rsidRDefault="00E66457" w:rsidP="00E66457">
            <w:pPr>
              <w:jc w:val="right"/>
            </w:pPr>
            <w:r>
              <w:t>-</w:t>
            </w:r>
          </w:p>
        </w:tc>
        <w:tc>
          <w:tcPr>
            <w:tcW w:w="2495" w:type="dxa"/>
          </w:tcPr>
          <w:p w:rsidR="00E66457" w:rsidRDefault="00E66457" w:rsidP="00E66457">
            <w:pPr>
              <w:jc w:val="right"/>
            </w:pPr>
            <w:r>
              <w:t>-</w:t>
            </w:r>
          </w:p>
        </w:tc>
      </w:tr>
      <w:tr w:rsidR="00E66457" w:rsidTr="00E66457">
        <w:tc>
          <w:tcPr>
            <w:tcW w:w="646" w:type="dxa"/>
          </w:tcPr>
          <w:p w:rsidR="00E66457" w:rsidRDefault="00E66457" w:rsidP="00E66457">
            <w:pPr>
              <w:jc w:val="left"/>
            </w:pPr>
            <w:r>
              <w:t>G</w:t>
            </w:r>
          </w:p>
        </w:tc>
        <w:tc>
          <w:tcPr>
            <w:tcW w:w="3595" w:type="dxa"/>
          </w:tcPr>
          <w:p w:rsidR="00E66457" w:rsidRDefault="00E66457" w:rsidP="00E66457">
            <w:pPr>
              <w:jc w:val="left"/>
            </w:pPr>
            <w:r>
              <w:rPr>
                <w:rFonts w:hint="eastAsia"/>
              </w:rPr>
              <w:t>交通运输、仓储和邮政业</w:t>
            </w:r>
          </w:p>
        </w:tc>
        <w:tc>
          <w:tcPr>
            <w:tcW w:w="1769" w:type="dxa"/>
          </w:tcPr>
          <w:p w:rsidR="00E66457" w:rsidRDefault="00E66457" w:rsidP="00E66457">
            <w:pPr>
              <w:jc w:val="right"/>
            </w:pPr>
            <w:r>
              <w:t>1,044,235.00</w:t>
            </w:r>
          </w:p>
        </w:tc>
        <w:tc>
          <w:tcPr>
            <w:tcW w:w="2495" w:type="dxa"/>
          </w:tcPr>
          <w:p w:rsidR="00E66457" w:rsidRDefault="00E66457" w:rsidP="00E66457">
            <w:pPr>
              <w:jc w:val="right"/>
            </w:pPr>
            <w:r>
              <w:t>1.27</w:t>
            </w:r>
          </w:p>
        </w:tc>
      </w:tr>
      <w:tr w:rsidR="00E66457" w:rsidTr="00E66457">
        <w:tc>
          <w:tcPr>
            <w:tcW w:w="646" w:type="dxa"/>
          </w:tcPr>
          <w:p w:rsidR="00E66457" w:rsidRDefault="00E66457" w:rsidP="00E66457">
            <w:pPr>
              <w:jc w:val="left"/>
            </w:pPr>
            <w:r>
              <w:t>H</w:t>
            </w:r>
          </w:p>
        </w:tc>
        <w:tc>
          <w:tcPr>
            <w:tcW w:w="3595" w:type="dxa"/>
          </w:tcPr>
          <w:p w:rsidR="00E66457" w:rsidRDefault="00E66457" w:rsidP="00E66457">
            <w:pPr>
              <w:jc w:val="left"/>
            </w:pPr>
            <w:r>
              <w:rPr>
                <w:rFonts w:hint="eastAsia"/>
              </w:rPr>
              <w:t>住宿和餐饮业</w:t>
            </w:r>
          </w:p>
        </w:tc>
        <w:tc>
          <w:tcPr>
            <w:tcW w:w="1769" w:type="dxa"/>
          </w:tcPr>
          <w:p w:rsidR="00E66457" w:rsidRDefault="00E66457" w:rsidP="00E66457">
            <w:pPr>
              <w:jc w:val="right"/>
            </w:pPr>
            <w:r>
              <w:t>-</w:t>
            </w:r>
          </w:p>
        </w:tc>
        <w:tc>
          <w:tcPr>
            <w:tcW w:w="2495" w:type="dxa"/>
          </w:tcPr>
          <w:p w:rsidR="00E66457" w:rsidRDefault="00E66457" w:rsidP="00E66457">
            <w:pPr>
              <w:jc w:val="right"/>
            </w:pPr>
            <w:r>
              <w:t>-</w:t>
            </w:r>
          </w:p>
        </w:tc>
      </w:tr>
      <w:tr w:rsidR="00E66457" w:rsidTr="00E66457">
        <w:tc>
          <w:tcPr>
            <w:tcW w:w="646" w:type="dxa"/>
          </w:tcPr>
          <w:p w:rsidR="00E66457" w:rsidRDefault="00E66457" w:rsidP="00E66457">
            <w:pPr>
              <w:jc w:val="left"/>
            </w:pPr>
            <w:r>
              <w:lastRenderedPageBreak/>
              <w:t>I</w:t>
            </w:r>
          </w:p>
        </w:tc>
        <w:tc>
          <w:tcPr>
            <w:tcW w:w="3595" w:type="dxa"/>
          </w:tcPr>
          <w:p w:rsidR="00E66457" w:rsidRDefault="00E66457" w:rsidP="00E66457">
            <w:pPr>
              <w:jc w:val="left"/>
            </w:pPr>
            <w:r>
              <w:rPr>
                <w:rFonts w:hint="eastAsia"/>
              </w:rPr>
              <w:t>信息传输、软件和信息技术服务业</w:t>
            </w:r>
          </w:p>
        </w:tc>
        <w:tc>
          <w:tcPr>
            <w:tcW w:w="1769" w:type="dxa"/>
          </w:tcPr>
          <w:p w:rsidR="00E66457" w:rsidRDefault="00E66457" w:rsidP="00E66457">
            <w:pPr>
              <w:jc w:val="right"/>
            </w:pPr>
            <w:r>
              <w:t>161,196.00</w:t>
            </w:r>
          </w:p>
        </w:tc>
        <w:tc>
          <w:tcPr>
            <w:tcW w:w="2495" w:type="dxa"/>
          </w:tcPr>
          <w:p w:rsidR="00E66457" w:rsidRDefault="00E66457" w:rsidP="00E66457">
            <w:pPr>
              <w:jc w:val="right"/>
            </w:pPr>
            <w:r>
              <w:t>0.20</w:t>
            </w:r>
          </w:p>
        </w:tc>
      </w:tr>
      <w:tr w:rsidR="00E66457" w:rsidTr="00E66457">
        <w:tc>
          <w:tcPr>
            <w:tcW w:w="646" w:type="dxa"/>
          </w:tcPr>
          <w:p w:rsidR="00E66457" w:rsidRDefault="00E66457" w:rsidP="00E66457">
            <w:pPr>
              <w:jc w:val="left"/>
            </w:pPr>
            <w:r>
              <w:t>J</w:t>
            </w:r>
          </w:p>
        </w:tc>
        <w:tc>
          <w:tcPr>
            <w:tcW w:w="3595" w:type="dxa"/>
          </w:tcPr>
          <w:p w:rsidR="00E66457" w:rsidRDefault="00E66457" w:rsidP="00E66457">
            <w:pPr>
              <w:jc w:val="left"/>
            </w:pPr>
            <w:r>
              <w:rPr>
                <w:rFonts w:hint="eastAsia"/>
              </w:rPr>
              <w:t>金融业</w:t>
            </w:r>
          </w:p>
        </w:tc>
        <w:tc>
          <w:tcPr>
            <w:tcW w:w="1769" w:type="dxa"/>
          </w:tcPr>
          <w:p w:rsidR="00E66457" w:rsidRDefault="00E66457" w:rsidP="00E66457">
            <w:pPr>
              <w:jc w:val="right"/>
            </w:pPr>
            <w:r>
              <w:t>967,831.00</w:t>
            </w:r>
          </w:p>
        </w:tc>
        <w:tc>
          <w:tcPr>
            <w:tcW w:w="2495" w:type="dxa"/>
          </w:tcPr>
          <w:p w:rsidR="00E66457" w:rsidRDefault="00E66457" w:rsidP="00E66457">
            <w:pPr>
              <w:jc w:val="right"/>
            </w:pPr>
            <w:r>
              <w:t>1.18</w:t>
            </w:r>
          </w:p>
        </w:tc>
      </w:tr>
      <w:tr w:rsidR="00E66457" w:rsidTr="00E66457">
        <w:tc>
          <w:tcPr>
            <w:tcW w:w="646" w:type="dxa"/>
          </w:tcPr>
          <w:p w:rsidR="00E66457" w:rsidRDefault="00E66457" w:rsidP="00E66457">
            <w:pPr>
              <w:jc w:val="left"/>
            </w:pPr>
            <w:r>
              <w:t>K</w:t>
            </w:r>
          </w:p>
        </w:tc>
        <w:tc>
          <w:tcPr>
            <w:tcW w:w="3595" w:type="dxa"/>
          </w:tcPr>
          <w:p w:rsidR="00E66457" w:rsidRDefault="00E66457" w:rsidP="00E66457">
            <w:pPr>
              <w:jc w:val="left"/>
            </w:pPr>
            <w:r>
              <w:rPr>
                <w:rFonts w:hint="eastAsia"/>
              </w:rPr>
              <w:t>房地产业</w:t>
            </w:r>
          </w:p>
        </w:tc>
        <w:tc>
          <w:tcPr>
            <w:tcW w:w="1769" w:type="dxa"/>
          </w:tcPr>
          <w:p w:rsidR="00E66457" w:rsidRDefault="00E66457" w:rsidP="00E66457">
            <w:pPr>
              <w:jc w:val="right"/>
            </w:pPr>
            <w:r>
              <w:t>-</w:t>
            </w:r>
          </w:p>
        </w:tc>
        <w:tc>
          <w:tcPr>
            <w:tcW w:w="2495" w:type="dxa"/>
          </w:tcPr>
          <w:p w:rsidR="00E66457" w:rsidRDefault="00E66457" w:rsidP="00E66457">
            <w:pPr>
              <w:jc w:val="right"/>
            </w:pPr>
            <w:r>
              <w:t>-</w:t>
            </w:r>
          </w:p>
        </w:tc>
      </w:tr>
      <w:tr w:rsidR="00E66457" w:rsidTr="00E66457">
        <w:tc>
          <w:tcPr>
            <w:tcW w:w="646" w:type="dxa"/>
          </w:tcPr>
          <w:p w:rsidR="00E66457" w:rsidRDefault="00E66457" w:rsidP="00E66457">
            <w:pPr>
              <w:jc w:val="left"/>
            </w:pPr>
            <w:r>
              <w:t>L</w:t>
            </w:r>
          </w:p>
        </w:tc>
        <w:tc>
          <w:tcPr>
            <w:tcW w:w="3595" w:type="dxa"/>
          </w:tcPr>
          <w:p w:rsidR="00E66457" w:rsidRDefault="00E66457" w:rsidP="00E66457">
            <w:pPr>
              <w:jc w:val="left"/>
            </w:pPr>
            <w:r>
              <w:rPr>
                <w:rFonts w:hint="eastAsia"/>
              </w:rPr>
              <w:t>租赁和商务服务业</w:t>
            </w:r>
          </w:p>
        </w:tc>
        <w:tc>
          <w:tcPr>
            <w:tcW w:w="1769" w:type="dxa"/>
          </w:tcPr>
          <w:p w:rsidR="00E66457" w:rsidRDefault="00E66457" w:rsidP="00E66457">
            <w:pPr>
              <w:jc w:val="right"/>
            </w:pPr>
            <w:r>
              <w:t>779,348.00</w:t>
            </w:r>
          </w:p>
        </w:tc>
        <w:tc>
          <w:tcPr>
            <w:tcW w:w="2495" w:type="dxa"/>
          </w:tcPr>
          <w:p w:rsidR="00E66457" w:rsidRDefault="00E66457" w:rsidP="00E66457">
            <w:pPr>
              <w:jc w:val="right"/>
            </w:pPr>
            <w:r>
              <w:t>0.95</w:t>
            </w:r>
          </w:p>
        </w:tc>
      </w:tr>
      <w:tr w:rsidR="00E66457" w:rsidTr="00E66457">
        <w:tc>
          <w:tcPr>
            <w:tcW w:w="646" w:type="dxa"/>
          </w:tcPr>
          <w:p w:rsidR="00E66457" w:rsidRDefault="00E66457" w:rsidP="00E66457">
            <w:pPr>
              <w:jc w:val="left"/>
            </w:pPr>
            <w:r>
              <w:t>M</w:t>
            </w:r>
          </w:p>
        </w:tc>
        <w:tc>
          <w:tcPr>
            <w:tcW w:w="3595" w:type="dxa"/>
          </w:tcPr>
          <w:p w:rsidR="00E66457" w:rsidRDefault="00E66457" w:rsidP="00E66457">
            <w:pPr>
              <w:jc w:val="left"/>
            </w:pPr>
            <w:r>
              <w:rPr>
                <w:rFonts w:hint="eastAsia"/>
              </w:rPr>
              <w:t>科学研究和技术服务业</w:t>
            </w:r>
          </w:p>
        </w:tc>
        <w:tc>
          <w:tcPr>
            <w:tcW w:w="1769" w:type="dxa"/>
          </w:tcPr>
          <w:p w:rsidR="00E66457" w:rsidRDefault="00E66457" w:rsidP="00E66457">
            <w:pPr>
              <w:jc w:val="right"/>
            </w:pPr>
            <w:r>
              <w:t>225,720.00</w:t>
            </w:r>
          </w:p>
        </w:tc>
        <w:tc>
          <w:tcPr>
            <w:tcW w:w="2495" w:type="dxa"/>
          </w:tcPr>
          <w:p w:rsidR="00E66457" w:rsidRDefault="00E66457" w:rsidP="00E66457">
            <w:pPr>
              <w:jc w:val="right"/>
            </w:pPr>
            <w:r>
              <w:t>0.27</w:t>
            </w:r>
          </w:p>
        </w:tc>
      </w:tr>
      <w:tr w:rsidR="00E66457" w:rsidTr="00E66457">
        <w:tc>
          <w:tcPr>
            <w:tcW w:w="646" w:type="dxa"/>
          </w:tcPr>
          <w:p w:rsidR="00E66457" w:rsidRDefault="00E66457" w:rsidP="00E66457">
            <w:pPr>
              <w:jc w:val="left"/>
            </w:pPr>
            <w:r>
              <w:t>N</w:t>
            </w:r>
          </w:p>
        </w:tc>
        <w:tc>
          <w:tcPr>
            <w:tcW w:w="3595" w:type="dxa"/>
          </w:tcPr>
          <w:p w:rsidR="00E66457" w:rsidRDefault="00E66457" w:rsidP="00E66457">
            <w:pPr>
              <w:jc w:val="left"/>
            </w:pPr>
            <w:r>
              <w:rPr>
                <w:rFonts w:hint="eastAsia"/>
              </w:rPr>
              <w:t>水利、环境和公共设施管理业</w:t>
            </w:r>
          </w:p>
        </w:tc>
        <w:tc>
          <w:tcPr>
            <w:tcW w:w="1769" w:type="dxa"/>
          </w:tcPr>
          <w:p w:rsidR="00E66457" w:rsidRDefault="00E66457" w:rsidP="00E66457">
            <w:pPr>
              <w:jc w:val="right"/>
            </w:pPr>
            <w:r>
              <w:t>322,064.00</w:t>
            </w:r>
          </w:p>
        </w:tc>
        <w:tc>
          <w:tcPr>
            <w:tcW w:w="2495" w:type="dxa"/>
          </w:tcPr>
          <w:p w:rsidR="00E66457" w:rsidRDefault="00E66457" w:rsidP="00E66457">
            <w:pPr>
              <w:jc w:val="right"/>
            </w:pPr>
            <w:r>
              <w:t>0.39</w:t>
            </w:r>
          </w:p>
        </w:tc>
      </w:tr>
      <w:tr w:rsidR="00E66457" w:rsidTr="00E66457">
        <w:tc>
          <w:tcPr>
            <w:tcW w:w="646" w:type="dxa"/>
          </w:tcPr>
          <w:p w:rsidR="00E66457" w:rsidRDefault="00E66457" w:rsidP="00E66457">
            <w:pPr>
              <w:jc w:val="left"/>
            </w:pPr>
            <w:r>
              <w:t>O</w:t>
            </w:r>
          </w:p>
        </w:tc>
        <w:tc>
          <w:tcPr>
            <w:tcW w:w="3595" w:type="dxa"/>
          </w:tcPr>
          <w:p w:rsidR="00E66457" w:rsidRDefault="00E66457" w:rsidP="00E66457">
            <w:pPr>
              <w:jc w:val="left"/>
            </w:pPr>
            <w:r>
              <w:rPr>
                <w:rFonts w:hint="eastAsia"/>
              </w:rPr>
              <w:t>居民服务、修理和其他服务业</w:t>
            </w:r>
          </w:p>
        </w:tc>
        <w:tc>
          <w:tcPr>
            <w:tcW w:w="1769" w:type="dxa"/>
          </w:tcPr>
          <w:p w:rsidR="00E66457" w:rsidRDefault="00E66457" w:rsidP="00E66457">
            <w:pPr>
              <w:jc w:val="right"/>
            </w:pPr>
            <w:r>
              <w:t>-</w:t>
            </w:r>
          </w:p>
        </w:tc>
        <w:tc>
          <w:tcPr>
            <w:tcW w:w="2495" w:type="dxa"/>
          </w:tcPr>
          <w:p w:rsidR="00E66457" w:rsidRDefault="00E66457" w:rsidP="00E66457">
            <w:pPr>
              <w:jc w:val="right"/>
            </w:pPr>
            <w:r>
              <w:t>-</w:t>
            </w:r>
          </w:p>
        </w:tc>
      </w:tr>
      <w:tr w:rsidR="00E66457" w:rsidTr="00E66457">
        <w:tc>
          <w:tcPr>
            <w:tcW w:w="646" w:type="dxa"/>
          </w:tcPr>
          <w:p w:rsidR="00E66457" w:rsidRDefault="00E66457" w:rsidP="00E66457">
            <w:pPr>
              <w:jc w:val="left"/>
            </w:pPr>
            <w:r>
              <w:t>P</w:t>
            </w:r>
          </w:p>
        </w:tc>
        <w:tc>
          <w:tcPr>
            <w:tcW w:w="3595" w:type="dxa"/>
          </w:tcPr>
          <w:p w:rsidR="00E66457" w:rsidRDefault="00E66457" w:rsidP="00E66457">
            <w:pPr>
              <w:jc w:val="left"/>
            </w:pPr>
            <w:r>
              <w:rPr>
                <w:rFonts w:hint="eastAsia"/>
              </w:rPr>
              <w:t>教育</w:t>
            </w:r>
          </w:p>
        </w:tc>
        <w:tc>
          <w:tcPr>
            <w:tcW w:w="1769" w:type="dxa"/>
          </w:tcPr>
          <w:p w:rsidR="00E66457" w:rsidRDefault="00E66457" w:rsidP="00E66457">
            <w:pPr>
              <w:jc w:val="right"/>
            </w:pPr>
            <w:r>
              <w:t>-</w:t>
            </w:r>
          </w:p>
        </w:tc>
        <w:tc>
          <w:tcPr>
            <w:tcW w:w="2495" w:type="dxa"/>
          </w:tcPr>
          <w:p w:rsidR="00E66457" w:rsidRDefault="00E66457" w:rsidP="00E66457">
            <w:pPr>
              <w:jc w:val="right"/>
            </w:pPr>
            <w:r>
              <w:t>-</w:t>
            </w:r>
          </w:p>
        </w:tc>
      </w:tr>
      <w:tr w:rsidR="00E66457" w:rsidTr="00E66457">
        <w:tc>
          <w:tcPr>
            <w:tcW w:w="646" w:type="dxa"/>
          </w:tcPr>
          <w:p w:rsidR="00E66457" w:rsidRDefault="00E66457" w:rsidP="00E66457">
            <w:pPr>
              <w:jc w:val="left"/>
            </w:pPr>
            <w:r>
              <w:t>Q</w:t>
            </w:r>
          </w:p>
        </w:tc>
        <w:tc>
          <w:tcPr>
            <w:tcW w:w="3595" w:type="dxa"/>
          </w:tcPr>
          <w:p w:rsidR="00E66457" w:rsidRDefault="00E66457" w:rsidP="00E66457">
            <w:pPr>
              <w:jc w:val="left"/>
            </w:pPr>
            <w:r>
              <w:rPr>
                <w:rFonts w:hint="eastAsia"/>
              </w:rPr>
              <w:t>卫生和社会工作</w:t>
            </w:r>
          </w:p>
        </w:tc>
        <w:tc>
          <w:tcPr>
            <w:tcW w:w="1769" w:type="dxa"/>
          </w:tcPr>
          <w:p w:rsidR="00E66457" w:rsidRDefault="00E66457" w:rsidP="00E66457">
            <w:pPr>
              <w:jc w:val="right"/>
            </w:pPr>
            <w:r>
              <w:t>-</w:t>
            </w:r>
          </w:p>
        </w:tc>
        <w:tc>
          <w:tcPr>
            <w:tcW w:w="2495" w:type="dxa"/>
          </w:tcPr>
          <w:p w:rsidR="00E66457" w:rsidRDefault="00E66457" w:rsidP="00E66457">
            <w:pPr>
              <w:jc w:val="right"/>
            </w:pPr>
            <w:r>
              <w:t>-</w:t>
            </w:r>
          </w:p>
        </w:tc>
      </w:tr>
      <w:tr w:rsidR="00E66457" w:rsidTr="00E66457">
        <w:tc>
          <w:tcPr>
            <w:tcW w:w="646" w:type="dxa"/>
          </w:tcPr>
          <w:p w:rsidR="00E66457" w:rsidRDefault="00E66457" w:rsidP="00E66457">
            <w:pPr>
              <w:jc w:val="left"/>
            </w:pPr>
            <w:r>
              <w:t>R</w:t>
            </w:r>
          </w:p>
        </w:tc>
        <w:tc>
          <w:tcPr>
            <w:tcW w:w="3595" w:type="dxa"/>
          </w:tcPr>
          <w:p w:rsidR="00E66457" w:rsidRDefault="00E66457" w:rsidP="00E66457">
            <w:pPr>
              <w:jc w:val="left"/>
            </w:pPr>
            <w:r>
              <w:rPr>
                <w:rFonts w:hint="eastAsia"/>
              </w:rPr>
              <w:t>文化、体育和娱乐业</w:t>
            </w:r>
          </w:p>
        </w:tc>
        <w:tc>
          <w:tcPr>
            <w:tcW w:w="1769" w:type="dxa"/>
          </w:tcPr>
          <w:p w:rsidR="00E66457" w:rsidRDefault="00E66457" w:rsidP="00E66457">
            <w:pPr>
              <w:jc w:val="right"/>
            </w:pPr>
            <w:r>
              <w:t>-</w:t>
            </w:r>
          </w:p>
        </w:tc>
        <w:tc>
          <w:tcPr>
            <w:tcW w:w="2495" w:type="dxa"/>
          </w:tcPr>
          <w:p w:rsidR="00E66457" w:rsidRDefault="00E66457" w:rsidP="00E66457">
            <w:pPr>
              <w:jc w:val="right"/>
            </w:pPr>
            <w:r>
              <w:t>-</w:t>
            </w:r>
          </w:p>
        </w:tc>
      </w:tr>
      <w:tr w:rsidR="00E66457" w:rsidTr="00E66457">
        <w:tc>
          <w:tcPr>
            <w:tcW w:w="646" w:type="dxa"/>
          </w:tcPr>
          <w:p w:rsidR="00E66457" w:rsidRDefault="00E66457" w:rsidP="00E66457">
            <w:pPr>
              <w:jc w:val="left"/>
            </w:pPr>
            <w:r>
              <w:t>S</w:t>
            </w:r>
          </w:p>
        </w:tc>
        <w:tc>
          <w:tcPr>
            <w:tcW w:w="3595" w:type="dxa"/>
          </w:tcPr>
          <w:p w:rsidR="00E66457" w:rsidRDefault="00E66457" w:rsidP="00E66457">
            <w:pPr>
              <w:jc w:val="left"/>
            </w:pPr>
            <w:r>
              <w:rPr>
                <w:rFonts w:hint="eastAsia"/>
              </w:rPr>
              <w:t>综合</w:t>
            </w:r>
          </w:p>
        </w:tc>
        <w:tc>
          <w:tcPr>
            <w:tcW w:w="1769" w:type="dxa"/>
          </w:tcPr>
          <w:p w:rsidR="00E66457" w:rsidRDefault="00E66457" w:rsidP="00E66457">
            <w:pPr>
              <w:jc w:val="right"/>
            </w:pPr>
            <w:r>
              <w:t>-</w:t>
            </w:r>
          </w:p>
        </w:tc>
        <w:tc>
          <w:tcPr>
            <w:tcW w:w="2495" w:type="dxa"/>
          </w:tcPr>
          <w:p w:rsidR="00E66457" w:rsidRDefault="00E66457" w:rsidP="00E66457">
            <w:pPr>
              <w:jc w:val="right"/>
            </w:pPr>
            <w:r>
              <w:t>-</w:t>
            </w:r>
          </w:p>
        </w:tc>
      </w:tr>
      <w:tr w:rsidR="00E66457" w:rsidTr="00E66457">
        <w:tc>
          <w:tcPr>
            <w:tcW w:w="646" w:type="dxa"/>
          </w:tcPr>
          <w:p w:rsidR="00E66457" w:rsidRDefault="00E66457" w:rsidP="00E66457">
            <w:pPr>
              <w:jc w:val="left"/>
            </w:pPr>
          </w:p>
        </w:tc>
        <w:tc>
          <w:tcPr>
            <w:tcW w:w="3595" w:type="dxa"/>
          </w:tcPr>
          <w:p w:rsidR="00E66457" w:rsidRDefault="00E66457" w:rsidP="00E66457">
            <w:pPr>
              <w:jc w:val="left"/>
            </w:pPr>
            <w:r>
              <w:rPr>
                <w:rFonts w:hint="eastAsia"/>
              </w:rPr>
              <w:t>合计</w:t>
            </w:r>
          </w:p>
        </w:tc>
        <w:tc>
          <w:tcPr>
            <w:tcW w:w="1769" w:type="dxa"/>
          </w:tcPr>
          <w:p w:rsidR="00E66457" w:rsidRDefault="00E66457" w:rsidP="00E66457">
            <w:pPr>
              <w:jc w:val="right"/>
            </w:pPr>
            <w:r>
              <w:t>14,307,243.48</w:t>
            </w:r>
          </w:p>
        </w:tc>
        <w:tc>
          <w:tcPr>
            <w:tcW w:w="2495" w:type="dxa"/>
          </w:tcPr>
          <w:p w:rsidR="00E66457" w:rsidRDefault="00E66457" w:rsidP="00E66457">
            <w:pPr>
              <w:jc w:val="right"/>
            </w:pPr>
            <w:r>
              <w:t>17.39</w:t>
            </w:r>
          </w:p>
        </w:tc>
      </w:tr>
    </w:tbl>
    <w:p w:rsidR="00E66457" w:rsidRDefault="00E66457" w:rsidP="00E66457">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E66457" w:rsidTr="00E66457">
        <w:trPr>
          <w:cnfStyle w:val="100000000000" w:firstRow="1" w:lastRow="0" w:firstColumn="0" w:lastColumn="0" w:oddVBand="0" w:evenVBand="0" w:oddHBand="0" w:evenHBand="0" w:firstRowFirstColumn="0" w:firstRowLastColumn="0" w:lastRowFirstColumn="0" w:lastRowLastColumn="0"/>
        </w:trPr>
        <w:tc>
          <w:tcPr>
            <w:tcW w:w="2768" w:type="dxa"/>
          </w:tcPr>
          <w:p w:rsidR="00E66457" w:rsidRPr="00E66457" w:rsidRDefault="00E66457" w:rsidP="00E66457">
            <w:pPr>
              <w:jc w:val="center"/>
              <w:rPr>
                <w:b/>
              </w:rPr>
            </w:pPr>
            <w:r w:rsidRPr="00E66457">
              <w:rPr>
                <w:rFonts w:hint="eastAsia"/>
                <w:b/>
              </w:rPr>
              <w:t>行业类别</w:t>
            </w:r>
          </w:p>
        </w:tc>
        <w:tc>
          <w:tcPr>
            <w:tcW w:w="2769" w:type="dxa"/>
          </w:tcPr>
          <w:p w:rsidR="00E66457" w:rsidRPr="00E66457" w:rsidRDefault="00E66457" w:rsidP="00E66457">
            <w:pPr>
              <w:jc w:val="center"/>
              <w:rPr>
                <w:b/>
              </w:rPr>
            </w:pPr>
            <w:r w:rsidRPr="00E66457">
              <w:rPr>
                <w:rFonts w:hint="eastAsia"/>
                <w:b/>
              </w:rPr>
              <w:t>公允价值（人民币）</w:t>
            </w:r>
          </w:p>
        </w:tc>
        <w:tc>
          <w:tcPr>
            <w:tcW w:w="2769" w:type="dxa"/>
          </w:tcPr>
          <w:p w:rsidR="00E66457" w:rsidRPr="00E66457" w:rsidRDefault="00E66457" w:rsidP="00E66457">
            <w:pPr>
              <w:jc w:val="center"/>
              <w:rPr>
                <w:b/>
              </w:rPr>
            </w:pPr>
            <w:r w:rsidRPr="00E66457">
              <w:rPr>
                <w:rFonts w:hint="eastAsia"/>
                <w:b/>
              </w:rPr>
              <w:t>占基金资产净值比例（</w:t>
            </w:r>
            <w:r w:rsidRPr="00E66457">
              <w:rPr>
                <w:rFonts w:hint="eastAsia"/>
                <w:b/>
              </w:rPr>
              <w:t>%</w:t>
            </w:r>
            <w:r w:rsidRPr="00E66457">
              <w:rPr>
                <w:rFonts w:hint="eastAsia"/>
                <w:b/>
              </w:rPr>
              <w:t>）</w:t>
            </w:r>
          </w:p>
        </w:tc>
      </w:tr>
      <w:tr w:rsidR="00E66457" w:rsidTr="00E66457">
        <w:tc>
          <w:tcPr>
            <w:tcW w:w="2768" w:type="dxa"/>
          </w:tcPr>
          <w:p w:rsidR="00E66457" w:rsidRDefault="00E66457" w:rsidP="00E66457">
            <w:pPr>
              <w:jc w:val="left"/>
            </w:pPr>
            <w:r>
              <w:rPr>
                <w:rFonts w:hint="eastAsia"/>
              </w:rPr>
              <w:t>能源</w:t>
            </w:r>
          </w:p>
        </w:tc>
        <w:tc>
          <w:tcPr>
            <w:tcW w:w="2769" w:type="dxa"/>
          </w:tcPr>
          <w:p w:rsidR="00E66457" w:rsidRDefault="00E66457" w:rsidP="00E66457">
            <w:pPr>
              <w:jc w:val="right"/>
            </w:pPr>
            <w:r>
              <w:t>-</w:t>
            </w:r>
          </w:p>
        </w:tc>
        <w:tc>
          <w:tcPr>
            <w:tcW w:w="2769" w:type="dxa"/>
          </w:tcPr>
          <w:p w:rsidR="00E66457" w:rsidRDefault="00E66457" w:rsidP="00E66457">
            <w:pPr>
              <w:jc w:val="right"/>
            </w:pPr>
            <w:r>
              <w:t>-</w:t>
            </w:r>
          </w:p>
        </w:tc>
      </w:tr>
      <w:tr w:rsidR="00E66457" w:rsidTr="00E66457">
        <w:tc>
          <w:tcPr>
            <w:tcW w:w="2768" w:type="dxa"/>
          </w:tcPr>
          <w:p w:rsidR="00E66457" w:rsidRDefault="00E66457" w:rsidP="00E66457">
            <w:pPr>
              <w:jc w:val="left"/>
            </w:pPr>
            <w:r>
              <w:rPr>
                <w:rFonts w:hint="eastAsia"/>
              </w:rPr>
              <w:t>材料</w:t>
            </w:r>
          </w:p>
        </w:tc>
        <w:tc>
          <w:tcPr>
            <w:tcW w:w="2769" w:type="dxa"/>
          </w:tcPr>
          <w:p w:rsidR="00E66457" w:rsidRDefault="00E66457" w:rsidP="00E66457">
            <w:pPr>
              <w:jc w:val="right"/>
            </w:pPr>
            <w:r>
              <w:t>506,407.14</w:t>
            </w:r>
          </w:p>
        </w:tc>
        <w:tc>
          <w:tcPr>
            <w:tcW w:w="2769" w:type="dxa"/>
          </w:tcPr>
          <w:p w:rsidR="00E66457" w:rsidRDefault="00E66457" w:rsidP="00E66457">
            <w:pPr>
              <w:jc w:val="right"/>
            </w:pPr>
            <w:r>
              <w:t>0.62</w:t>
            </w:r>
          </w:p>
        </w:tc>
      </w:tr>
      <w:tr w:rsidR="00E66457" w:rsidTr="00E66457">
        <w:tc>
          <w:tcPr>
            <w:tcW w:w="2768" w:type="dxa"/>
          </w:tcPr>
          <w:p w:rsidR="00E66457" w:rsidRDefault="00E66457" w:rsidP="00E66457">
            <w:pPr>
              <w:jc w:val="left"/>
            </w:pPr>
            <w:r>
              <w:rPr>
                <w:rFonts w:hint="eastAsia"/>
              </w:rPr>
              <w:t>工业</w:t>
            </w:r>
          </w:p>
        </w:tc>
        <w:tc>
          <w:tcPr>
            <w:tcW w:w="2769" w:type="dxa"/>
          </w:tcPr>
          <w:p w:rsidR="00E66457" w:rsidRDefault="00E66457" w:rsidP="00E66457">
            <w:pPr>
              <w:jc w:val="right"/>
            </w:pPr>
            <w:r>
              <w:t>-</w:t>
            </w:r>
          </w:p>
        </w:tc>
        <w:tc>
          <w:tcPr>
            <w:tcW w:w="2769" w:type="dxa"/>
          </w:tcPr>
          <w:p w:rsidR="00E66457" w:rsidRDefault="00E66457" w:rsidP="00E66457">
            <w:pPr>
              <w:jc w:val="right"/>
            </w:pPr>
            <w:r>
              <w:t>-</w:t>
            </w:r>
          </w:p>
        </w:tc>
      </w:tr>
      <w:tr w:rsidR="00E66457" w:rsidTr="00E66457">
        <w:tc>
          <w:tcPr>
            <w:tcW w:w="2768" w:type="dxa"/>
          </w:tcPr>
          <w:p w:rsidR="00E66457" w:rsidRDefault="00E66457" w:rsidP="00E66457">
            <w:pPr>
              <w:jc w:val="left"/>
            </w:pPr>
            <w:r>
              <w:rPr>
                <w:rFonts w:hint="eastAsia"/>
              </w:rPr>
              <w:t>非必需消费品</w:t>
            </w:r>
          </w:p>
        </w:tc>
        <w:tc>
          <w:tcPr>
            <w:tcW w:w="2769" w:type="dxa"/>
          </w:tcPr>
          <w:p w:rsidR="00E66457" w:rsidRDefault="00E66457" w:rsidP="00E66457">
            <w:pPr>
              <w:jc w:val="right"/>
            </w:pPr>
            <w:r>
              <w:t>357,241.57</w:t>
            </w:r>
          </w:p>
        </w:tc>
        <w:tc>
          <w:tcPr>
            <w:tcW w:w="2769" w:type="dxa"/>
          </w:tcPr>
          <w:p w:rsidR="00E66457" w:rsidRDefault="00E66457" w:rsidP="00E66457">
            <w:pPr>
              <w:jc w:val="right"/>
            </w:pPr>
            <w:r>
              <w:t>0.43</w:t>
            </w:r>
          </w:p>
        </w:tc>
      </w:tr>
      <w:tr w:rsidR="00E66457" w:rsidTr="00E66457">
        <w:tc>
          <w:tcPr>
            <w:tcW w:w="2768" w:type="dxa"/>
          </w:tcPr>
          <w:p w:rsidR="00E66457" w:rsidRDefault="00E66457" w:rsidP="00E66457">
            <w:pPr>
              <w:jc w:val="left"/>
            </w:pPr>
            <w:r>
              <w:rPr>
                <w:rFonts w:hint="eastAsia"/>
              </w:rPr>
              <w:t>必需消费品</w:t>
            </w:r>
          </w:p>
        </w:tc>
        <w:tc>
          <w:tcPr>
            <w:tcW w:w="2769" w:type="dxa"/>
          </w:tcPr>
          <w:p w:rsidR="00E66457" w:rsidRDefault="00E66457" w:rsidP="00E66457">
            <w:pPr>
              <w:jc w:val="right"/>
            </w:pPr>
            <w:r>
              <w:t>-</w:t>
            </w:r>
          </w:p>
        </w:tc>
        <w:tc>
          <w:tcPr>
            <w:tcW w:w="2769" w:type="dxa"/>
          </w:tcPr>
          <w:p w:rsidR="00E66457" w:rsidRDefault="00E66457" w:rsidP="00E66457">
            <w:pPr>
              <w:jc w:val="right"/>
            </w:pPr>
            <w:r>
              <w:t>-</w:t>
            </w:r>
          </w:p>
        </w:tc>
      </w:tr>
      <w:tr w:rsidR="00E66457" w:rsidTr="00E66457">
        <w:tc>
          <w:tcPr>
            <w:tcW w:w="2768" w:type="dxa"/>
          </w:tcPr>
          <w:p w:rsidR="00E66457" w:rsidRDefault="00E66457" w:rsidP="00E66457">
            <w:pPr>
              <w:jc w:val="left"/>
            </w:pPr>
            <w:r>
              <w:rPr>
                <w:rFonts w:hint="eastAsia"/>
              </w:rPr>
              <w:t>医疗保健</w:t>
            </w:r>
          </w:p>
        </w:tc>
        <w:tc>
          <w:tcPr>
            <w:tcW w:w="2769" w:type="dxa"/>
          </w:tcPr>
          <w:p w:rsidR="00E66457" w:rsidRDefault="00E66457" w:rsidP="00E66457">
            <w:pPr>
              <w:jc w:val="right"/>
            </w:pPr>
            <w:r>
              <w:t>-</w:t>
            </w:r>
          </w:p>
        </w:tc>
        <w:tc>
          <w:tcPr>
            <w:tcW w:w="2769" w:type="dxa"/>
          </w:tcPr>
          <w:p w:rsidR="00E66457" w:rsidRDefault="00E66457" w:rsidP="00E66457">
            <w:pPr>
              <w:jc w:val="right"/>
            </w:pPr>
            <w:r>
              <w:t>-</w:t>
            </w:r>
          </w:p>
        </w:tc>
      </w:tr>
      <w:tr w:rsidR="00E66457" w:rsidTr="00E66457">
        <w:tc>
          <w:tcPr>
            <w:tcW w:w="2768" w:type="dxa"/>
          </w:tcPr>
          <w:p w:rsidR="00E66457" w:rsidRDefault="00E66457" w:rsidP="00E66457">
            <w:pPr>
              <w:jc w:val="left"/>
            </w:pPr>
            <w:r>
              <w:rPr>
                <w:rFonts w:hint="eastAsia"/>
              </w:rPr>
              <w:t>金融</w:t>
            </w:r>
          </w:p>
        </w:tc>
        <w:tc>
          <w:tcPr>
            <w:tcW w:w="2769" w:type="dxa"/>
          </w:tcPr>
          <w:p w:rsidR="00E66457" w:rsidRDefault="00E66457" w:rsidP="00E66457">
            <w:pPr>
              <w:jc w:val="right"/>
            </w:pPr>
            <w:r>
              <w:t>948,138.20</w:t>
            </w:r>
          </w:p>
        </w:tc>
        <w:tc>
          <w:tcPr>
            <w:tcW w:w="2769" w:type="dxa"/>
          </w:tcPr>
          <w:p w:rsidR="00E66457" w:rsidRDefault="00E66457" w:rsidP="00E66457">
            <w:pPr>
              <w:jc w:val="right"/>
            </w:pPr>
            <w:r>
              <w:t>1.15</w:t>
            </w:r>
          </w:p>
        </w:tc>
      </w:tr>
      <w:tr w:rsidR="00E66457" w:rsidTr="00E66457">
        <w:tc>
          <w:tcPr>
            <w:tcW w:w="2768" w:type="dxa"/>
          </w:tcPr>
          <w:p w:rsidR="00E66457" w:rsidRDefault="00E66457" w:rsidP="00E66457">
            <w:pPr>
              <w:jc w:val="left"/>
            </w:pPr>
            <w:r>
              <w:rPr>
                <w:rFonts w:hint="eastAsia"/>
              </w:rPr>
              <w:t>科技</w:t>
            </w:r>
          </w:p>
        </w:tc>
        <w:tc>
          <w:tcPr>
            <w:tcW w:w="2769" w:type="dxa"/>
          </w:tcPr>
          <w:p w:rsidR="00E66457" w:rsidRDefault="00E66457" w:rsidP="00E66457">
            <w:pPr>
              <w:jc w:val="right"/>
            </w:pPr>
            <w:r>
              <w:t>-</w:t>
            </w:r>
          </w:p>
        </w:tc>
        <w:tc>
          <w:tcPr>
            <w:tcW w:w="2769" w:type="dxa"/>
          </w:tcPr>
          <w:p w:rsidR="00E66457" w:rsidRDefault="00E66457" w:rsidP="00E66457">
            <w:pPr>
              <w:jc w:val="right"/>
            </w:pPr>
            <w:r>
              <w:t>-</w:t>
            </w:r>
          </w:p>
        </w:tc>
      </w:tr>
      <w:tr w:rsidR="00E66457" w:rsidTr="00E66457">
        <w:tc>
          <w:tcPr>
            <w:tcW w:w="2768" w:type="dxa"/>
          </w:tcPr>
          <w:p w:rsidR="00E66457" w:rsidRDefault="00E66457" w:rsidP="00E66457">
            <w:pPr>
              <w:jc w:val="left"/>
            </w:pPr>
            <w:r>
              <w:rPr>
                <w:rFonts w:hint="eastAsia"/>
              </w:rPr>
              <w:t>通讯</w:t>
            </w:r>
          </w:p>
        </w:tc>
        <w:tc>
          <w:tcPr>
            <w:tcW w:w="2769" w:type="dxa"/>
          </w:tcPr>
          <w:p w:rsidR="00E66457" w:rsidRDefault="00E66457" w:rsidP="00E66457">
            <w:pPr>
              <w:jc w:val="right"/>
            </w:pPr>
            <w:r>
              <w:t>-</w:t>
            </w:r>
          </w:p>
        </w:tc>
        <w:tc>
          <w:tcPr>
            <w:tcW w:w="2769" w:type="dxa"/>
          </w:tcPr>
          <w:p w:rsidR="00E66457" w:rsidRDefault="00E66457" w:rsidP="00E66457">
            <w:pPr>
              <w:jc w:val="right"/>
            </w:pPr>
            <w:r>
              <w:t>-</w:t>
            </w:r>
          </w:p>
        </w:tc>
      </w:tr>
      <w:tr w:rsidR="00E66457" w:rsidTr="00E66457">
        <w:tc>
          <w:tcPr>
            <w:tcW w:w="2768" w:type="dxa"/>
          </w:tcPr>
          <w:p w:rsidR="00E66457" w:rsidRDefault="00E66457" w:rsidP="00E66457">
            <w:pPr>
              <w:jc w:val="left"/>
            </w:pPr>
            <w:r>
              <w:rPr>
                <w:rFonts w:hint="eastAsia"/>
              </w:rPr>
              <w:t>公用事业</w:t>
            </w:r>
          </w:p>
        </w:tc>
        <w:tc>
          <w:tcPr>
            <w:tcW w:w="2769" w:type="dxa"/>
          </w:tcPr>
          <w:p w:rsidR="00E66457" w:rsidRDefault="00E66457" w:rsidP="00E66457">
            <w:pPr>
              <w:jc w:val="right"/>
            </w:pPr>
            <w:r>
              <w:t>-</w:t>
            </w:r>
          </w:p>
        </w:tc>
        <w:tc>
          <w:tcPr>
            <w:tcW w:w="2769" w:type="dxa"/>
          </w:tcPr>
          <w:p w:rsidR="00E66457" w:rsidRDefault="00E66457" w:rsidP="00E66457">
            <w:pPr>
              <w:jc w:val="right"/>
            </w:pPr>
            <w:r>
              <w:t>-</w:t>
            </w:r>
          </w:p>
        </w:tc>
      </w:tr>
      <w:tr w:rsidR="00E66457" w:rsidTr="00E66457">
        <w:tc>
          <w:tcPr>
            <w:tcW w:w="2768" w:type="dxa"/>
          </w:tcPr>
          <w:p w:rsidR="00E66457" w:rsidRDefault="00E66457" w:rsidP="00E66457">
            <w:pPr>
              <w:jc w:val="left"/>
            </w:pPr>
            <w:r>
              <w:rPr>
                <w:rFonts w:hint="eastAsia"/>
              </w:rPr>
              <w:t>房地产</w:t>
            </w:r>
          </w:p>
        </w:tc>
        <w:tc>
          <w:tcPr>
            <w:tcW w:w="2769" w:type="dxa"/>
          </w:tcPr>
          <w:p w:rsidR="00E66457" w:rsidRDefault="00E66457" w:rsidP="00E66457">
            <w:pPr>
              <w:jc w:val="right"/>
            </w:pPr>
            <w:r>
              <w:t>-</w:t>
            </w:r>
          </w:p>
        </w:tc>
        <w:tc>
          <w:tcPr>
            <w:tcW w:w="2769" w:type="dxa"/>
          </w:tcPr>
          <w:p w:rsidR="00E66457" w:rsidRDefault="00E66457" w:rsidP="00E66457">
            <w:pPr>
              <w:jc w:val="right"/>
            </w:pPr>
            <w:r>
              <w:t>-</w:t>
            </w:r>
          </w:p>
        </w:tc>
      </w:tr>
      <w:tr w:rsidR="00E66457" w:rsidTr="00E66457">
        <w:tc>
          <w:tcPr>
            <w:tcW w:w="2768" w:type="dxa"/>
          </w:tcPr>
          <w:p w:rsidR="00E66457" w:rsidRDefault="00E66457" w:rsidP="00E66457">
            <w:pPr>
              <w:jc w:val="left"/>
            </w:pPr>
            <w:r>
              <w:rPr>
                <w:rFonts w:hint="eastAsia"/>
              </w:rPr>
              <w:t>政府</w:t>
            </w:r>
          </w:p>
        </w:tc>
        <w:tc>
          <w:tcPr>
            <w:tcW w:w="2769" w:type="dxa"/>
          </w:tcPr>
          <w:p w:rsidR="00E66457" w:rsidRDefault="00E66457" w:rsidP="00E66457">
            <w:pPr>
              <w:jc w:val="right"/>
            </w:pPr>
            <w:r>
              <w:t>-</w:t>
            </w:r>
          </w:p>
        </w:tc>
        <w:tc>
          <w:tcPr>
            <w:tcW w:w="2769" w:type="dxa"/>
          </w:tcPr>
          <w:p w:rsidR="00E66457" w:rsidRDefault="00E66457" w:rsidP="00E66457">
            <w:pPr>
              <w:jc w:val="right"/>
            </w:pPr>
            <w:r>
              <w:t>-</w:t>
            </w:r>
          </w:p>
        </w:tc>
      </w:tr>
      <w:tr w:rsidR="00E66457" w:rsidTr="00E66457">
        <w:tc>
          <w:tcPr>
            <w:tcW w:w="2768" w:type="dxa"/>
          </w:tcPr>
          <w:p w:rsidR="00E66457" w:rsidRDefault="00E66457" w:rsidP="00E66457">
            <w:pPr>
              <w:jc w:val="left"/>
            </w:pPr>
            <w:r>
              <w:rPr>
                <w:rFonts w:hint="eastAsia"/>
              </w:rPr>
              <w:t>合计</w:t>
            </w:r>
          </w:p>
        </w:tc>
        <w:tc>
          <w:tcPr>
            <w:tcW w:w="2769" w:type="dxa"/>
          </w:tcPr>
          <w:p w:rsidR="00E66457" w:rsidRDefault="00E66457" w:rsidP="00E66457">
            <w:pPr>
              <w:jc w:val="right"/>
            </w:pPr>
            <w:r>
              <w:t>1,811,786.91</w:t>
            </w:r>
          </w:p>
        </w:tc>
        <w:tc>
          <w:tcPr>
            <w:tcW w:w="2769" w:type="dxa"/>
          </w:tcPr>
          <w:p w:rsidR="00E66457" w:rsidRDefault="00E66457" w:rsidP="00E66457">
            <w:pPr>
              <w:jc w:val="right"/>
            </w:pPr>
            <w:r>
              <w:t>2.20</w:t>
            </w:r>
          </w:p>
        </w:tc>
      </w:tr>
    </w:tbl>
    <w:p w:rsidR="00E66457" w:rsidRDefault="00E66457" w:rsidP="00E66457">
      <w:pPr>
        <w:pStyle w:val="-8"/>
        <w:rPr>
          <w:rFonts w:hint="eastAsia"/>
        </w:rPr>
      </w:pPr>
      <w:r>
        <w:rPr>
          <w:rFonts w:hint="eastAsia"/>
        </w:rPr>
        <w:t>注：以上分类采用彭博行业分类标准（BICS）。</w:t>
      </w:r>
    </w:p>
    <w:p w:rsidR="00E66457" w:rsidRDefault="00E66457" w:rsidP="00E66457">
      <w:pPr>
        <w:pStyle w:val="-2"/>
        <w:spacing w:before="312"/>
        <w:rPr>
          <w:rFonts w:hint="eastAsia"/>
        </w:rPr>
      </w:pPr>
      <w:r>
        <w:rPr>
          <w:rFonts w:hint="eastAsia"/>
        </w:rPr>
        <w:t>期末按公允价值占基金资产净值比例大小排序的股票投资明细</w:t>
      </w:r>
    </w:p>
    <w:p w:rsidR="00E66457" w:rsidRDefault="00E66457" w:rsidP="00E66457">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66457" w:rsidTr="00E66457">
        <w:trPr>
          <w:cnfStyle w:val="100000000000" w:firstRow="1" w:lastRow="0" w:firstColumn="0" w:lastColumn="0" w:oddVBand="0" w:evenVBand="0" w:oddHBand="0" w:evenHBand="0" w:firstRowFirstColumn="0" w:firstRowLastColumn="0" w:lastRowFirstColumn="0" w:lastRowLastColumn="0"/>
        </w:trPr>
        <w:tc>
          <w:tcPr>
            <w:tcW w:w="652" w:type="dxa"/>
          </w:tcPr>
          <w:p w:rsidR="00E66457" w:rsidRPr="00E66457" w:rsidRDefault="00E66457" w:rsidP="00E66457">
            <w:pPr>
              <w:jc w:val="center"/>
              <w:rPr>
                <w:b/>
              </w:rPr>
            </w:pPr>
            <w:r w:rsidRPr="00E66457">
              <w:rPr>
                <w:rFonts w:hint="eastAsia"/>
                <w:b/>
              </w:rPr>
              <w:t>序号</w:t>
            </w:r>
          </w:p>
        </w:tc>
        <w:tc>
          <w:tcPr>
            <w:tcW w:w="1349" w:type="dxa"/>
          </w:tcPr>
          <w:p w:rsidR="00E66457" w:rsidRPr="00E66457" w:rsidRDefault="00E66457" w:rsidP="00E66457">
            <w:pPr>
              <w:jc w:val="center"/>
              <w:rPr>
                <w:b/>
              </w:rPr>
            </w:pPr>
            <w:r w:rsidRPr="00E66457">
              <w:rPr>
                <w:rFonts w:hint="eastAsia"/>
                <w:b/>
              </w:rPr>
              <w:t>股票代码</w:t>
            </w:r>
          </w:p>
        </w:tc>
        <w:tc>
          <w:tcPr>
            <w:tcW w:w="1349" w:type="dxa"/>
          </w:tcPr>
          <w:p w:rsidR="00E66457" w:rsidRPr="00E66457" w:rsidRDefault="00E66457" w:rsidP="00E66457">
            <w:pPr>
              <w:jc w:val="center"/>
              <w:rPr>
                <w:b/>
              </w:rPr>
            </w:pPr>
            <w:r w:rsidRPr="00E66457">
              <w:rPr>
                <w:rFonts w:hint="eastAsia"/>
                <w:b/>
              </w:rPr>
              <w:t>股票名称</w:t>
            </w:r>
          </w:p>
        </w:tc>
        <w:tc>
          <w:tcPr>
            <w:tcW w:w="1718" w:type="dxa"/>
          </w:tcPr>
          <w:p w:rsidR="00E66457" w:rsidRPr="00E66457" w:rsidRDefault="00E66457" w:rsidP="00E66457">
            <w:pPr>
              <w:jc w:val="center"/>
              <w:rPr>
                <w:b/>
              </w:rPr>
            </w:pPr>
            <w:r w:rsidRPr="00E66457">
              <w:rPr>
                <w:rFonts w:hint="eastAsia"/>
                <w:b/>
              </w:rPr>
              <w:t>数量（股）</w:t>
            </w:r>
          </w:p>
        </w:tc>
        <w:tc>
          <w:tcPr>
            <w:tcW w:w="1718" w:type="dxa"/>
          </w:tcPr>
          <w:p w:rsidR="00E66457" w:rsidRPr="00E66457" w:rsidRDefault="00E66457" w:rsidP="00E66457">
            <w:pPr>
              <w:jc w:val="center"/>
              <w:rPr>
                <w:b/>
              </w:rPr>
            </w:pPr>
            <w:r w:rsidRPr="00E66457">
              <w:rPr>
                <w:rFonts w:hint="eastAsia"/>
                <w:b/>
              </w:rPr>
              <w:t>公允价值（元）</w:t>
            </w:r>
          </w:p>
        </w:tc>
        <w:tc>
          <w:tcPr>
            <w:tcW w:w="1718" w:type="dxa"/>
          </w:tcPr>
          <w:p w:rsidR="00E66457" w:rsidRPr="00E66457" w:rsidRDefault="00E66457" w:rsidP="00E66457">
            <w:pPr>
              <w:jc w:val="center"/>
              <w:rPr>
                <w:b/>
              </w:rPr>
            </w:pPr>
            <w:r w:rsidRPr="00E66457">
              <w:rPr>
                <w:rFonts w:hint="eastAsia"/>
                <w:b/>
              </w:rPr>
              <w:t>占基金资产净值比例（％）</w:t>
            </w:r>
          </w:p>
        </w:tc>
      </w:tr>
      <w:tr w:rsidR="00E66457" w:rsidTr="00E66457">
        <w:tc>
          <w:tcPr>
            <w:tcW w:w="652" w:type="dxa"/>
          </w:tcPr>
          <w:p w:rsidR="00E66457" w:rsidRDefault="00E66457" w:rsidP="00E66457">
            <w:pPr>
              <w:jc w:val="center"/>
            </w:pPr>
            <w:r>
              <w:t>1</w:t>
            </w:r>
          </w:p>
        </w:tc>
        <w:tc>
          <w:tcPr>
            <w:tcW w:w="1349" w:type="dxa"/>
          </w:tcPr>
          <w:p w:rsidR="00E66457" w:rsidRDefault="00E66457" w:rsidP="00E66457">
            <w:pPr>
              <w:jc w:val="left"/>
            </w:pPr>
            <w:r>
              <w:t>00939</w:t>
            </w:r>
          </w:p>
        </w:tc>
        <w:tc>
          <w:tcPr>
            <w:tcW w:w="1349" w:type="dxa"/>
          </w:tcPr>
          <w:p w:rsidR="00E66457" w:rsidRDefault="00E66457" w:rsidP="00E66457">
            <w:pPr>
              <w:jc w:val="left"/>
            </w:pPr>
            <w:r>
              <w:rPr>
                <w:rFonts w:hint="eastAsia"/>
              </w:rPr>
              <w:t>建设银行</w:t>
            </w:r>
          </w:p>
        </w:tc>
        <w:tc>
          <w:tcPr>
            <w:tcW w:w="1718" w:type="dxa"/>
          </w:tcPr>
          <w:p w:rsidR="00E66457" w:rsidRDefault="00E66457" w:rsidP="00E66457">
            <w:pPr>
              <w:jc w:val="right"/>
            </w:pPr>
            <w:r>
              <w:t>77,000</w:t>
            </w:r>
          </w:p>
        </w:tc>
        <w:tc>
          <w:tcPr>
            <w:tcW w:w="1718" w:type="dxa"/>
          </w:tcPr>
          <w:p w:rsidR="00E66457" w:rsidRDefault="00E66457" w:rsidP="00E66457">
            <w:pPr>
              <w:jc w:val="right"/>
            </w:pPr>
            <w:r>
              <w:t>570,412.19</w:t>
            </w:r>
          </w:p>
        </w:tc>
        <w:tc>
          <w:tcPr>
            <w:tcW w:w="1718" w:type="dxa"/>
          </w:tcPr>
          <w:p w:rsidR="00E66457" w:rsidRDefault="00E66457" w:rsidP="00E66457">
            <w:pPr>
              <w:jc w:val="right"/>
            </w:pPr>
            <w:r>
              <w:t>0.69</w:t>
            </w:r>
          </w:p>
        </w:tc>
      </w:tr>
      <w:tr w:rsidR="00E66457" w:rsidTr="00E66457">
        <w:tc>
          <w:tcPr>
            <w:tcW w:w="652" w:type="dxa"/>
          </w:tcPr>
          <w:p w:rsidR="00E66457" w:rsidRDefault="00E66457" w:rsidP="00E66457">
            <w:pPr>
              <w:jc w:val="center"/>
            </w:pPr>
            <w:r>
              <w:t>2</w:t>
            </w:r>
          </w:p>
        </w:tc>
        <w:tc>
          <w:tcPr>
            <w:tcW w:w="1349" w:type="dxa"/>
          </w:tcPr>
          <w:p w:rsidR="00E66457" w:rsidRDefault="00E66457" w:rsidP="00E66457">
            <w:pPr>
              <w:jc w:val="left"/>
            </w:pPr>
            <w:r>
              <w:t>01378</w:t>
            </w:r>
          </w:p>
        </w:tc>
        <w:tc>
          <w:tcPr>
            <w:tcW w:w="1349" w:type="dxa"/>
          </w:tcPr>
          <w:p w:rsidR="00E66457" w:rsidRDefault="00E66457" w:rsidP="00E66457">
            <w:pPr>
              <w:jc w:val="left"/>
            </w:pPr>
            <w:r>
              <w:rPr>
                <w:rFonts w:hint="eastAsia"/>
              </w:rPr>
              <w:t>中国宏桥</w:t>
            </w:r>
          </w:p>
        </w:tc>
        <w:tc>
          <w:tcPr>
            <w:tcW w:w="1718" w:type="dxa"/>
          </w:tcPr>
          <w:p w:rsidR="00E66457" w:rsidRDefault="00E66457" w:rsidP="00E66457">
            <w:pPr>
              <w:jc w:val="right"/>
            </w:pPr>
            <w:r>
              <w:t>16,500</w:t>
            </w:r>
          </w:p>
        </w:tc>
        <w:tc>
          <w:tcPr>
            <w:tcW w:w="1718" w:type="dxa"/>
          </w:tcPr>
          <w:p w:rsidR="00E66457" w:rsidRDefault="00E66457" w:rsidP="00E66457">
            <w:pPr>
              <w:jc w:val="right"/>
            </w:pPr>
            <w:r>
              <w:t>506,407.14</w:t>
            </w:r>
          </w:p>
        </w:tc>
        <w:tc>
          <w:tcPr>
            <w:tcW w:w="1718" w:type="dxa"/>
          </w:tcPr>
          <w:p w:rsidR="00E66457" w:rsidRDefault="00E66457" w:rsidP="00E66457">
            <w:pPr>
              <w:jc w:val="right"/>
            </w:pPr>
            <w:r>
              <w:t>0.62</w:t>
            </w:r>
          </w:p>
        </w:tc>
      </w:tr>
      <w:tr w:rsidR="00E66457" w:rsidTr="00E66457">
        <w:tc>
          <w:tcPr>
            <w:tcW w:w="652" w:type="dxa"/>
          </w:tcPr>
          <w:p w:rsidR="00E66457" w:rsidRDefault="00E66457" w:rsidP="00E66457">
            <w:pPr>
              <w:jc w:val="center"/>
            </w:pPr>
            <w:r>
              <w:t>3</w:t>
            </w:r>
          </w:p>
        </w:tc>
        <w:tc>
          <w:tcPr>
            <w:tcW w:w="1349" w:type="dxa"/>
          </w:tcPr>
          <w:p w:rsidR="00E66457" w:rsidRDefault="00E66457" w:rsidP="00E66457">
            <w:pPr>
              <w:jc w:val="left"/>
            </w:pPr>
            <w:r>
              <w:t>600968</w:t>
            </w:r>
          </w:p>
        </w:tc>
        <w:tc>
          <w:tcPr>
            <w:tcW w:w="1349" w:type="dxa"/>
          </w:tcPr>
          <w:p w:rsidR="00E66457" w:rsidRDefault="00E66457" w:rsidP="00E66457">
            <w:pPr>
              <w:jc w:val="left"/>
            </w:pPr>
            <w:r>
              <w:rPr>
                <w:rFonts w:hint="eastAsia"/>
              </w:rPr>
              <w:t>海油发展</w:t>
            </w:r>
          </w:p>
        </w:tc>
        <w:tc>
          <w:tcPr>
            <w:tcW w:w="1718" w:type="dxa"/>
          </w:tcPr>
          <w:p w:rsidR="00E66457" w:rsidRDefault="00E66457" w:rsidP="00E66457">
            <w:pPr>
              <w:jc w:val="right"/>
            </w:pPr>
            <w:r>
              <w:t>110,500</w:t>
            </w:r>
          </w:p>
        </w:tc>
        <w:tc>
          <w:tcPr>
            <w:tcW w:w="1718" w:type="dxa"/>
          </w:tcPr>
          <w:p w:rsidR="00E66457" w:rsidRDefault="00E66457" w:rsidP="00E66457">
            <w:pPr>
              <w:jc w:val="right"/>
            </w:pPr>
            <w:r>
              <w:t>496,145.00</w:t>
            </w:r>
          </w:p>
        </w:tc>
        <w:tc>
          <w:tcPr>
            <w:tcW w:w="1718" w:type="dxa"/>
          </w:tcPr>
          <w:p w:rsidR="00E66457" w:rsidRDefault="00E66457" w:rsidP="00E66457">
            <w:pPr>
              <w:jc w:val="right"/>
            </w:pPr>
            <w:r>
              <w:t>0.60</w:t>
            </w:r>
          </w:p>
        </w:tc>
      </w:tr>
      <w:tr w:rsidR="00E66457" w:rsidTr="00E66457">
        <w:tc>
          <w:tcPr>
            <w:tcW w:w="652" w:type="dxa"/>
          </w:tcPr>
          <w:p w:rsidR="00E66457" w:rsidRDefault="00E66457" w:rsidP="00E66457">
            <w:pPr>
              <w:jc w:val="center"/>
            </w:pPr>
            <w:r>
              <w:t>4</w:t>
            </w:r>
          </w:p>
        </w:tc>
        <w:tc>
          <w:tcPr>
            <w:tcW w:w="1349" w:type="dxa"/>
          </w:tcPr>
          <w:p w:rsidR="00E66457" w:rsidRDefault="00E66457" w:rsidP="00E66457">
            <w:pPr>
              <w:jc w:val="left"/>
            </w:pPr>
            <w:r>
              <w:t>002027</w:t>
            </w:r>
          </w:p>
        </w:tc>
        <w:tc>
          <w:tcPr>
            <w:tcW w:w="1349" w:type="dxa"/>
          </w:tcPr>
          <w:p w:rsidR="00E66457" w:rsidRDefault="00E66457" w:rsidP="00E66457">
            <w:pPr>
              <w:jc w:val="left"/>
            </w:pPr>
            <w:r>
              <w:rPr>
                <w:rFonts w:hint="eastAsia"/>
              </w:rPr>
              <w:t>分众传媒</w:t>
            </w:r>
          </w:p>
        </w:tc>
        <w:tc>
          <w:tcPr>
            <w:tcW w:w="1718" w:type="dxa"/>
          </w:tcPr>
          <w:p w:rsidR="00E66457" w:rsidRDefault="00E66457" w:rsidP="00E66457">
            <w:pPr>
              <w:jc w:val="right"/>
            </w:pPr>
            <w:r>
              <w:t>74,700</w:t>
            </w:r>
          </w:p>
        </w:tc>
        <w:tc>
          <w:tcPr>
            <w:tcW w:w="1718" w:type="dxa"/>
          </w:tcPr>
          <w:p w:rsidR="00E66457" w:rsidRDefault="00E66457" w:rsidP="00E66457">
            <w:pPr>
              <w:jc w:val="right"/>
            </w:pPr>
            <w:r>
              <w:t>489,285.00</w:t>
            </w:r>
          </w:p>
        </w:tc>
        <w:tc>
          <w:tcPr>
            <w:tcW w:w="1718" w:type="dxa"/>
          </w:tcPr>
          <w:p w:rsidR="00E66457" w:rsidRDefault="00E66457" w:rsidP="00E66457">
            <w:pPr>
              <w:jc w:val="right"/>
            </w:pPr>
            <w:r>
              <w:t>0.59</w:t>
            </w:r>
          </w:p>
        </w:tc>
      </w:tr>
      <w:tr w:rsidR="00E66457" w:rsidTr="00E66457">
        <w:tc>
          <w:tcPr>
            <w:tcW w:w="652" w:type="dxa"/>
          </w:tcPr>
          <w:p w:rsidR="00E66457" w:rsidRDefault="00E66457" w:rsidP="00E66457">
            <w:pPr>
              <w:jc w:val="center"/>
            </w:pPr>
            <w:r>
              <w:t>5</w:t>
            </w:r>
          </w:p>
        </w:tc>
        <w:tc>
          <w:tcPr>
            <w:tcW w:w="1349" w:type="dxa"/>
          </w:tcPr>
          <w:p w:rsidR="00E66457" w:rsidRDefault="00E66457" w:rsidP="00E66457">
            <w:pPr>
              <w:jc w:val="left"/>
            </w:pPr>
            <w:r>
              <w:t>600066</w:t>
            </w:r>
          </w:p>
        </w:tc>
        <w:tc>
          <w:tcPr>
            <w:tcW w:w="1349" w:type="dxa"/>
          </w:tcPr>
          <w:p w:rsidR="00E66457" w:rsidRDefault="00E66457" w:rsidP="00E66457">
            <w:pPr>
              <w:jc w:val="left"/>
            </w:pPr>
            <w:r>
              <w:rPr>
                <w:rFonts w:hint="eastAsia"/>
              </w:rPr>
              <w:t>宇通客车</w:t>
            </w:r>
          </w:p>
        </w:tc>
        <w:tc>
          <w:tcPr>
            <w:tcW w:w="1718" w:type="dxa"/>
          </w:tcPr>
          <w:p w:rsidR="00E66457" w:rsidRDefault="00E66457" w:rsidP="00E66457">
            <w:pPr>
              <w:jc w:val="right"/>
            </w:pPr>
            <w:r>
              <w:t>13,300</w:t>
            </w:r>
          </w:p>
        </w:tc>
        <w:tc>
          <w:tcPr>
            <w:tcW w:w="1718" w:type="dxa"/>
          </w:tcPr>
          <w:p w:rsidR="00E66457" w:rsidRDefault="00E66457" w:rsidP="00E66457">
            <w:pPr>
              <w:jc w:val="right"/>
            </w:pPr>
            <w:r>
              <w:t>476,938.00</w:t>
            </w:r>
          </w:p>
        </w:tc>
        <w:tc>
          <w:tcPr>
            <w:tcW w:w="1718" w:type="dxa"/>
          </w:tcPr>
          <w:p w:rsidR="00E66457" w:rsidRDefault="00E66457" w:rsidP="00E66457">
            <w:pPr>
              <w:jc w:val="right"/>
            </w:pPr>
            <w:r>
              <w:t>0.58</w:t>
            </w:r>
          </w:p>
        </w:tc>
      </w:tr>
      <w:tr w:rsidR="00E66457" w:rsidTr="00E66457">
        <w:tc>
          <w:tcPr>
            <w:tcW w:w="652" w:type="dxa"/>
          </w:tcPr>
          <w:p w:rsidR="00E66457" w:rsidRDefault="00E66457" w:rsidP="00E66457">
            <w:pPr>
              <w:jc w:val="center"/>
            </w:pPr>
            <w:r>
              <w:t>6</w:t>
            </w:r>
          </w:p>
        </w:tc>
        <w:tc>
          <w:tcPr>
            <w:tcW w:w="1349" w:type="dxa"/>
          </w:tcPr>
          <w:p w:rsidR="00E66457" w:rsidRDefault="00E66457" w:rsidP="00E66457">
            <w:pPr>
              <w:jc w:val="left"/>
            </w:pPr>
            <w:r>
              <w:t>601077</w:t>
            </w:r>
          </w:p>
        </w:tc>
        <w:tc>
          <w:tcPr>
            <w:tcW w:w="1349" w:type="dxa"/>
          </w:tcPr>
          <w:p w:rsidR="00E66457" w:rsidRDefault="00E66457" w:rsidP="00E66457">
            <w:pPr>
              <w:jc w:val="left"/>
            </w:pPr>
            <w:r>
              <w:rPr>
                <w:rFonts w:hint="eastAsia"/>
              </w:rPr>
              <w:t>渝农商行</w:t>
            </w:r>
          </w:p>
        </w:tc>
        <w:tc>
          <w:tcPr>
            <w:tcW w:w="1718" w:type="dxa"/>
          </w:tcPr>
          <w:p w:rsidR="00E66457" w:rsidRDefault="00E66457" w:rsidP="00E66457">
            <w:pPr>
              <w:jc w:val="right"/>
            </w:pPr>
            <w:r>
              <w:t>66,300</w:t>
            </w:r>
          </w:p>
        </w:tc>
        <w:tc>
          <w:tcPr>
            <w:tcW w:w="1718" w:type="dxa"/>
          </w:tcPr>
          <w:p w:rsidR="00E66457" w:rsidRDefault="00E66457" w:rsidP="00E66457">
            <w:pPr>
              <w:jc w:val="right"/>
            </w:pPr>
            <w:r>
              <w:t>467,415.00</w:t>
            </w:r>
          </w:p>
        </w:tc>
        <w:tc>
          <w:tcPr>
            <w:tcW w:w="1718" w:type="dxa"/>
          </w:tcPr>
          <w:p w:rsidR="00E66457" w:rsidRDefault="00E66457" w:rsidP="00E66457">
            <w:pPr>
              <w:jc w:val="right"/>
            </w:pPr>
            <w:r>
              <w:t>0.57</w:t>
            </w:r>
          </w:p>
        </w:tc>
      </w:tr>
      <w:tr w:rsidR="00E66457" w:rsidTr="00E66457">
        <w:tc>
          <w:tcPr>
            <w:tcW w:w="652" w:type="dxa"/>
          </w:tcPr>
          <w:p w:rsidR="00E66457" w:rsidRDefault="00E66457" w:rsidP="00E66457">
            <w:pPr>
              <w:jc w:val="center"/>
            </w:pPr>
            <w:r>
              <w:t>7</w:t>
            </w:r>
          </w:p>
        </w:tc>
        <w:tc>
          <w:tcPr>
            <w:tcW w:w="1349" w:type="dxa"/>
          </w:tcPr>
          <w:p w:rsidR="00E66457" w:rsidRDefault="00E66457" w:rsidP="00E66457">
            <w:pPr>
              <w:jc w:val="left"/>
            </w:pPr>
            <w:r>
              <w:t>600993</w:t>
            </w:r>
          </w:p>
        </w:tc>
        <w:tc>
          <w:tcPr>
            <w:tcW w:w="1349" w:type="dxa"/>
          </w:tcPr>
          <w:p w:rsidR="00E66457" w:rsidRDefault="00E66457" w:rsidP="00E66457">
            <w:pPr>
              <w:jc w:val="left"/>
            </w:pPr>
            <w:r>
              <w:rPr>
                <w:rFonts w:hint="eastAsia"/>
              </w:rPr>
              <w:t>马应龙</w:t>
            </w:r>
          </w:p>
        </w:tc>
        <w:tc>
          <w:tcPr>
            <w:tcW w:w="1718" w:type="dxa"/>
          </w:tcPr>
          <w:p w:rsidR="00E66457" w:rsidRDefault="00E66457" w:rsidP="00E66457">
            <w:pPr>
              <w:jc w:val="right"/>
            </w:pPr>
            <w:r>
              <w:t>17,900</w:t>
            </w:r>
          </w:p>
        </w:tc>
        <w:tc>
          <w:tcPr>
            <w:tcW w:w="1718" w:type="dxa"/>
          </w:tcPr>
          <w:p w:rsidR="00E66457" w:rsidRDefault="00E66457" w:rsidP="00E66457">
            <w:pPr>
              <w:jc w:val="right"/>
            </w:pPr>
            <w:r>
              <w:t>450,185.00</w:t>
            </w:r>
          </w:p>
        </w:tc>
        <w:tc>
          <w:tcPr>
            <w:tcW w:w="1718" w:type="dxa"/>
          </w:tcPr>
          <w:p w:rsidR="00E66457" w:rsidRDefault="00E66457" w:rsidP="00E66457">
            <w:pPr>
              <w:jc w:val="right"/>
            </w:pPr>
            <w:r>
              <w:t>0.55</w:t>
            </w:r>
          </w:p>
        </w:tc>
      </w:tr>
      <w:tr w:rsidR="00E66457" w:rsidTr="00E66457">
        <w:tc>
          <w:tcPr>
            <w:tcW w:w="652" w:type="dxa"/>
          </w:tcPr>
          <w:p w:rsidR="00E66457" w:rsidRDefault="00E66457" w:rsidP="00E66457">
            <w:pPr>
              <w:jc w:val="center"/>
            </w:pPr>
            <w:r>
              <w:t>8</w:t>
            </w:r>
          </w:p>
        </w:tc>
        <w:tc>
          <w:tcPr>
            <w:tcW w:w="1349" w:type="dxa"/>
          </w:tcPr>
          <w:p w:rsidR="00E66457" w:rsidRDefault="00E66457" w:rsidP="00E66457">
            <w:pPr>
              <w:jc w:val="left"/>
            </w:pPr>
            <w:r>
              <w:t>600350</w:t>
            </w:r>
          </w:p>
        </w:tc>
        <w:tc>
          <w:tcPr>
            <w:tcW w:w="1349" w:type="dxa"/>
          </w:tcPr>
          <w:p w:rsidR="00E66457" w:rsidRDefault="00E66457" w:rsidP="00E66457">
            <w:pPr>
              <w:jc w:val="left"/>
            </w:pPr>
            <w:r>
              <w:rPr>
                <w:rFonts w:hint="eastAsia"/>
              </w:rPr>
              <w:t>山东高速</w:t>
            </w:r>
          </w:p>
        </w:tc>
        <w:tc>
          <w:tcPr>
            <w:tcW w:w="1718" w:type="dxa"/>
          </w:tcPr>
          <w:p w:rsidR="00E66457" w:rsidRDefault="00E66457" w:rsidP="00E66457">
            <w:pPr>
              <w:jc w:val="right"/>
            </w:pPr>
            <w:r>
              <w:t>40,600</w:t>
            </w:r>
          </w:p>
        </w:tc>
        <w:tc>
          <w:tcPr>
            <w:tcW w:w="1718" w:type="dxa"/>
          </w:tcPr>
          <w:p w:rsidR="00E66457" w:rsidRDefault="00E66457" w:rsidP="00E66457">
            <w:pPr>
              <w:jc w:val="right"/>
            </w:pPr>
            <w:r>
              <w:t>434,420.00</w:t>
            </w:r>
          </w:p>
        </w:tc>
        <w:tc>
          <w:tcPr>
            <w:tcW w:w="1718" w:type="dxa"/>
          </w:tcPr>
          <w:p w:rsidR="00E66457" w:rsidRDefault="00E66457" w:rsidP="00E66457">
            <w:pPr>
              <w:jc w:val="right"/>
            </w:pPr>
            <w:r>
              <w:t>0.53</w:t>
            </w:r>
          </w:p>
        </w:tc>
      </w:tr>
      <w:tr w:rsidR="00E66457" w:rsidTr="00E66457">
        <w:tc>
          <w:tcPr>
            <w:tcW w:w="652" w:type="dxa"/>
          </w:tcPr>
          <w:p w:rsidR="00E66457" w:rsidRDefault="00E66457" w:rsidP="00E66457">
            <w:pPr>
              <w:jc w:val="center"/>
            </w:pPr>
            <w:r>
              <w:lastRenderedPageBreak/>
              <w:t>9</w:t>
            </w:r>
          </w:p>
        </w:tc>
        <w:tc>
          <w:tcPr>
            <w:tcW w:w="1349" w:type="dxa"/>
          </w:tcPr>
          <w:p w:rsidR="00E66457" w:rsidRDefault="00E66457" w:rsidP="00E66457">
            <w:pPr>
              <w:jc w:val="left"/>
            </w:pPr>
            <w:r>
              <w:t>000333</w:t>
            </w:r>
          </w:p>
        </w:tc>
        <w:tc>
          <w:tcPr>
            <w:tcW w:w="1349" w:type="dxa"/>
          </w:tcPr>
          <w:p w:rsidR="00E66457" w:rsidRDefault="00E66457" w:rsidP="00E66457">
            <w:pPr>
              <w:jc w:val="left"/>
            </w:pPr>
            <w:r>
              <w:rPr>
                <w:rFonts w:hint="eastAsia"/>
              </w:rPr>
              <w:t>美的集团</w:t>
            </w:r>
          </w:p>
        </w:tc>
        <w:tc>
          <w:tcPr>
            <w:tcW w:w="1718" w:type="dxa"/>
          </w:tcPr>
          <w:p w:rsidR="00E66457" w:rsidRDefault="00E66457" w:rsidP="00E66457">
            <w:pPr>
              <w:jc w:val="right"/>
            </w:pPr>
            <w:r>
              <w:t>5,300</w:t>
            </w:r>
          </w:p>
        </w:tc>
        <w:tc>
          <w:tcPr>
            <w:tcW w:w="1718" w:type="dxa"/>
          </w:tcPr>
          <w:p w:rsidR="00E66457" w:rsidRDefault="00E66457" w:rsidP="00E66457">
            <w:pPr>
              <w:jc w:val="right"/>
            </w:pPr>
            <w:r>
              <w:t>404,655.00</w:t>
            </w:r>
          </w:p>
        </w:tc>
        <w:tc>
          <w:tcPr>
            <w:tcW w:w="1718" w:type="dxa"/>
          </w:tcPr>
          <w:p w:rsidR="00E66457" w:rsidRDefault="00E66457" w:rsidP="00E66457">
            <w:pPr>
              <w:jc w:val="right"/>
            </w:pPr>
            <w:r>
              <w:t>0.49</w:t>
            </w:r>
          </w:p>
        </w:tc>
      </w:tr>
      <w:tr w:rsidR="00E66457" w:rsidTr="00E66457">
        <w:tc>
          <w:tcPr>
            <w:tcW w:w="652" w:type="dxa"/>
          </w:tcPr>
          <w:p w:rsidR="00E66457" w:rsidRDefault="00E66457" w:rsidP="00E66457">
            <w:pPr>
              <w:jc w:val="center"/>
            </w:pPr>
            <w:r>
              <w:t>10</w:t>
            </w:r>
          </w:p>
        </w:tc>
        <w:tc>
          <w:tcPr>
            <w:tcW w:w="1349" w:type="dxa"/>
          </w:tcPr>
          <w:p w:rsidR="00E66457" w:rsidRDefault="00E66457" w:rsidP="00E66457">
            <w:pPr>
              <w:jc w:val="left"/>
            </w:pPr>
            <w:r>
              <w:t>601816</w:t>
            </w:r>
          </w:p>
        </w:tc>
        <w:tc>
          <w:tcPr>
            <w:tcW w:w="1349" w:type="dxa"/>
          </w:tcPr>
          <w:p w:rsidR="00E66457" w:rsidRDefault="00E66457" w:rsidP="00E66457">
            <w:pPr>
              <w:jc w:val="left"/>
            </w:pPr>
            <w:r>
              <w:rPr>
                <w:rFonts w:hint="eastAsia"/>
              </w:rPr>
              <w:t>京沪高铁</w:t>
            </w:r>
          </w:p>
        </w:tc>
        <w:tc>
          <w:tcPr>
            <w:tcW w:w="1718" w:type="dxa"/>
          </w:tcPr>
          <w:p w:rsidR="00E66457" w:rsidRDefault="00E66457" w:rsidP="00E66457">
            <w:pPr>
              <w:jc w:val="right"/>
            </w:pPr>
            <w:r>
              <w:t>79,500</w:t>
            </w:r>
          </w:p>
        </w:tc>
        <w:tc>
          <w:tcPr>
            <w:tcW w:w="1718" w:type="dxa"/>
          </w:tcPr>
          <w:p w:rsidR="00E66457" w:rsidRDefault="00E66457" w:rsidP="00E66457">
            <w:pPr>
              <w:jc w:val="right"/>
            </w:pPr>
            <w:r>
              <w:t>402,270.00</w:t>
            </w:r>
          </w:p>
        </w:tc>
        <w:tc>
          <w:tcPr>
            <w:tcW w:w="1718" w:type="dxa"/>
          </w:tcPr>
          <w:p w:rsidR="00E66457" w:rsidRDefault="00E66457" w:rsidP="00E66457">
            <w:pPr>
              <w:jc w:val="right"/>
            </w:pPr>
            <w:r>
              <w:t>0.49</w:t>
            </w:r>
          </w:p>
        </w:tc>
      </w:tr>
    </w:tbl>
    <w:p w:rsidR="00E66457" w:rsidRDefault="00E66457" w:rsidP="00E66457">
      <w:pPr>
        <w:pStyle w:val="-8"/>
        <w:rPr>
          <w:rFonts w:hint="eastAsia"/>
        </w:rPr>
      </w:pPr>
      <w:r>
        <w:rPr>
          <w:rFonts w:hint="eastAsia"/>
        </w:rPr>
        <w:t>注：对于同时在A+H股上市的股票，合并计算公允价值参与排序，并按照不同股票分别披露。</w:t>
      </w:r>
    </w:p>
    <w:p w:rsidR="00E66457" w:rsidRDefault="00E66457" w:rsidP="00E66457">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E66457" w:rsidTr="00E66457">
        <w:trPr>
          <w:cnfStyle w:val="100000000000" w:firstRow="1" w:lastRow="0" w:firstColumn="0" w:lastColumn="0" w:oddVBand="0" w:evenVBand="0" w:oddHBand="0" w:evenHBand="0" w:firstRowFirstColumn="0" w:firstRowLastColumn="0" w:lastRowFirstColumn="0" w:lastRowLastColumn="0"/>
        </w:trPr>
        <w:tc>
          <w:tcPr>
            <w:tcW w:w="646" w:type="dxa"/>
          </w:tcPr>
          <w:p w:rsidR="00E66457" w:rsidRPr="00E66457" w:rsidRDefault="00E66457" w:rsidP="00E66457">
            <w:pPr>
              <w:jc w:val="center"/>
              <w:rPr>
                <w:b/>
              </w:rPr>
            </w:pPr>
            <w:r w:rsidRPr="00E66457">
              <w:rPr>
                <w:rFonts w:hint="eastAsia"/>
                <w:b/>
              </w:rPr>
              <w:t>序号</w:t>
            </w:r>
          </w:p>
        </w:tc>
        <w:tc>
          <w:tcPr>
            <w:tcW w:w="2835" w:type="dxa"/>
          </w:tcPr>
          <w:p w:rsidR="00E66457" w:rsidRPr="00E66457" w:rsidRDefault="00E66457" w:rsidP="00E66457">
            <w:pPr>
              <w:jc w:val="center"/>
              <w:rPr>
                <w:b/>
              </w:rPr>
            </w:pPr>
            <w:r w:rsidRPr="00E66457">
              <w:rPr>
                <w:rFonts w:hint="eastAsia"/>
                <w:b/>
              </w:rPr>
              <w:t>债券品种</w:t>
            </w:r>
          </w:p>
        </w:tc>
        <w:tc>
          <w:tcPr>
            <w:tcW w:w="2466" w:type="dxa"/>
          </w:tcPr>
          <w:p w:rsidR="00E66457" w:rsidRPr="00E66457" w:rsidRDefault="00E66457" w:rsidP="00E66457">
            <w:pPr>
              <w:jc w:val="center"/>
              <w:rPr>
                <w:b/>
              </w:rPr>
            </w:pPr>
            <w:r w:rsidRPr="00E66457">
              <w:rPr>
                <w:rFonts w:hint="eastAsia"/>
                <w:b/>
              </w:rPr>
              <w:t>公允价值（元）</w:t>
            </w:r>
          </w:p>
        </w:tc>
        <w:tc>
          <w:tcPr>
            <w:tcW w:w="2557" w:type="dxa"/>
          </w:tcPr>
          <w:p w:rsidR="00E66457" w:rsidRPr="00E66457" w:rsidRDefault="00E66457" w:rsidP="00E66457">
            <w:pPr>
              <w:jc w:val="center"/>
              <w:rPr>
                <w:b/>
              </w:rPr>
            </w:pPr>
            <w:r w:rsidRPr="00E66457">
              <w:rPr>
                <w:rFonts w:hint="eastAsia"/>
                <w:b/>
              </w:rPr>
              <w:t>占基金资产净值比例（％）</w:t>
            </w:r>
          </w:p>
        </w:tc>
      </w:tr>
      <w:tr w:rsidR="00E66457" w:rsidTr="00E66457">
        <w:tc>
          <w:tcPr>
            <w:tcW w:w="646" w:type="dxa"/>
          </w:tcPr>
          <w:p w:rsidR="00E66457" w:rsidRDefault="00E66457" w:rsidP="00E66457">
            <w:pPr>
              <w:jc w:val="center"/>
            </w:pPr>
            <w:r>
              <w:t>1</w:t>
            </w:r>
          </w:p>
        </w:tc>
        <w:tc>
          <w:tcPr>
            <w:tcW w:w="2835" w:type="dxa"/>
          </w:tcPr>
          <w:p w:rsidR="00E66457" w:rsidRDefault="00E66457" w:rsidP="00E66457">
            <w:pPr>
              <w:jc w:val="left"/>
            </w:pPr>
            <w:r>
              <w:rPr>
                <w:rFonts w:hint="eastAsia"/>
              </w:rPr>
              <w:t>国家债券</w:t>
            </w:r>
          </w:p>
        </w:tc>
        <w:tc>
          <w:tcPr>
            <w:tcW w:w="2466" w:type="dxa"/>
          </w:tcPr>
          <w:p w:rsidR="00E66457" w:rsidRDefault="00E66457" w:rsidP="00E66457">
            <w:pPr>
              <w:jc w:val="right"/>
            </w:pPr>
            <w:r>
              <w:t>9,565,644.25</w:t>
            </w:r>
          </w:p>
        </w:tc>
        <w:tc>
          <w:tcPr>
            <w:tcW w:w="2557" w:type="dxa"/>
          </w:tcPr>
          <w:p w:rsidR="00E66457" w:rsidRDefault="00E66457" w:rsidP="00E66457">
            <w:pPr>
              <w:jc w:val="right"/>
            </w:pPr>
            <w:r>
              <w:t>11.63</w:t>
            </w:r>
          </w:p>
        </w:tc>
      </w:tr>
      <w:tr w:rsidR="00E66457" w:rsidTr="00E66457">
        <w:tc>
          <w:tcPr>
            <w:tcW w:w="646" w:type="dxa"/>
          </w:tcPr>
          <w:p w:rsidR="00E66457" w:rsidRDefault="00E66457" w:rsidP="00E66457">
            <w:pPr>
              <w:jc w:val="center"/>
            </w:pPr>
            <w:r>
              <w:t>2</w:t>
            </w:r>
          </w:p>
        </w:tc>
        <w:tc>
          <w:tcPr>
            <w:tcW w:w="2835" w:type="dxa"/>
          </w:tcPr>
          <w:p w:rsidR="00E66457" w:rsidRDefault="00E66457" w:rsidP="00E66457">
            <w:pPr>
              <w:jc w:val="left"/>
            </w:pPr>
            <w:r>
              <w:rPr>
                <w:rFonts w:hint="eastAsia"/>
              </w:rPr>
              <w:t>央行票据</w:t>
            </w:r>
          </w:p>
        </w:tc>
        <w:tc>
          <w:tcPr>
            <w:tcW w:w="2466" w:type="dxa"/>
          </w:tcPr>
          <w:p w:rsidR="00E66457" w:rsidRDefault="00E66457" w:rsidP="00E66457">
            <w:pPr>
              <w:jc w:val="right"/>
            </w:pPr>
            <w:r>
              <w:t>-</w:t>
            </w:r>
          </w:p>
        </w:tc>
        <w:tc>
          <w:tcPr>
            <w:tcW w:w="2557" w:type="dxa"/>
          </w:tcPr>
          <w:p w:rsidR="00E66457" w:rsidRDefault="00E66457" w:rsidP="00E66457">
            <w:pPr>
              <w:jc w:val="right"/>
            </w:pPr>
            <w:r>
              <w:t>-</w:t>
            </w:r>
          </w:p>
        </w:tc>
      </w:tr>
      <w:tr w:rsidR="00E66457" w:rsidTr="00E66457">
        <w:tc>
          <w:tcPr>
            <w:tcW w:w="646" w:type="dxa"/>
          </w:tcPr>
          <w:p w:rsidR="00E66457" w:rsidRDefault="00E66457" w:rsidP="00E66457">
            <w:pPr>
              <w:jc w:val="center"/>
            </w:pPr>
            <w:r>
              <w:t>3</w:t>
            </w:r>
          </w:p>
        </w:tc>
        <w:tc>
          <w:tcPr>
            <w:tcW w:w="2835" w:type="dxa"/>
          </w:tcPr>
          <w:p w:rsidR="00E66457" w:rsidRDefault="00E66457" w:rsidP="00E66457">
            <w:pPr>
              <w:jc w:val="left"/>
            </w:pPr>
            <w:r>
              <w:rPr>
                <w:rFonts w:hint="eastAsia"/>
              </w:rPr>
              <w:t>金融债券</w:t>
            </w:r>
          </w:p>
        </w:tc>
        <w:tc>
          <w:tcPr>
            <w:tcW w:w="2466" w:type="dxa"/>
          </w:tcPr>
          <w:p w:rsidR="00E66457" w:rsidRDefault="00E66457" w:rsidP="00E66457">
            <w:pPr>
              <w:jc w:val="right"/>
            </w:pPr>
            <w:r>
              <w:t>6,576,922.16</w:t>
            </w:r>
          </w:p>
        </w:tc>
        <w:tc>
          <w:tcPr>
            <w:tcW w:w="2557" w:type="dxa"/>
          </w:tcPr>
          <w:p w:rsidR="00E66457" w:rsidRDefault="00E66457" w:rsidP="00E66457">
            <w:pPr>
              <w:jc w:val="right"/>
            </w:pPr>
            <w:r>
              <w:t>7.99</w:t>
            </w:r>
          </w:p>
        </w:tc>
      </w:tr>
      <w:tr w:rsidR="00E66457" w:rsidTr="00E66457">
        <w:tc>
          <w:tcPr>
            <w:tcW w:w="646" w:type="dxa"/>
          </w:tcPr>
          <w:p w:rsidR="00E66457" w:rsidRDefault="00E66457" w:rsidP="00E66457">
            <w:pPr>
              <w:jc w:val="center"/>
            </w:pPr>
          </w:p>
        </w:tc>
        <w:tc>
          <w:tcPr>
            <w:tcW w:w="2835" w:type="dxa"/>
          </w:tcPr>
          <w:p w:rsidR="00E66457" w:rsidRDefault="00E66457" w:rsidP="00E66457">
            <w:pPr>
              <w:jc w:val="left"/>
            </w:pPr>
            <w:r>
              <w:rPr>
                <w:rFonts w:hint="eastAsia"/>
              </w:rPr>
              <w:t>其中：政策性金融债</w:t>
            </w:r>
          </w:p>
        </w:tc>
        <w:tc>
          <w:tcPr>
            <w:tcW w:w="2466" w:type="dxa"/>
          </w:tcPr>
          <w:p w:rsidR="00E66457" w:rsidRDefault="00E66457" w:rsidP="00E66457">
            <w:pPr>
              <w:jc w:val="right"/>
            </w:pPr>
            <w:r>
              <w:t>-</w:t>
            </w:r>
          </w:p>
        </w:tc>
        <w:tc>
          <w:tcPr>
            <w:tcW w:w="2557" w:type="dxa"/>
          </w:tcPr>
          <w:p w:rsidR="00E66457" w:rsidRDefault="00E66457" w:rsidP="00E66457">
            <w:pPr>
              <w:jc w:val="right"/>
            </w:pPr>
            <w:r>
              <w:t>-</w:t>
            </w:r>
          </w:p>
        </w:tc>
      </w:tr>
      <w:tr w:rsidR="00E66457" w:rsidTr="00E66457">
        <w:tc>
          <w:tcPr>
            <w:tcW w:w="646" w:type="dxa"/>
          </w:tcPr>
          <w:p w:rsidR="00E66457" w:rsidRDefault="00E66457" w:rsidP="00E66457">
            <w:pPr>
              <w:jc w:val="center"/>
            </w:pPr>
            <w:r>
              <w:t>4</w:t>
            </w:r>
          </w:p>
        </w:tc>
        <w:tc>
          <w:tcPr>
            <w:tcW w:w="2835" w:type="dxa"/>
          </w:tcPr>
          <w:p w:rsidR="00E66457" w:rsidRDefault="00E66457" w:rsidP="00E66457">
            <w:pPr>
              <w:jc w:val="left"/>
            </w:pPr>
            <w:r>
              <w:rPr>
                <w:rFonts w:hint="eastAsia"/>
              </w:rPr>
              <w:t>企业债券</w:t>
            </w:r>
          </w:p>
        </w:tc>
        <w:tc>
          <w:tcPr>
            <w:tcW w:w="2466" w:type="dxa"/>
          </w:tcPr>
          <w:p w:rsidR="00E66457" w:rsidRDefault="00E66457" w:rsidP="00E66457">
            <w:pPr>
              <w:jc w:val="right"/>
            </w:pPr>
            <w:r>
              <w:t>65,620,488.39</w:t>
            </w:r>
          </w:p>
        </w:tc>
        <w:tc>
          <w:tcPr>
            <w:tcW w:w="2557" w:type="dxa"/>
          </w:tcPr>
          <w:p w:rsidR="00E66457" w:rsidRDefault="00E66457" w:rsidP="00E66457">
            <w:pPr>
              <w:jc w:val="right"/>
            </w:pPr>
            <w:r>
              <w:t>79.75</w:t>
            </w:r>
          </w:p>
        </w:tc>
      </w:tr>
      <w:tr w:rsidR="00E66457" w:rsidTr="00E66457">
        <w:tc>
          <w:tcPr>
            <w:tcW w:w="646" w:type="dxa"/>
          </w:tcPr>
          <w:p w:rsidR="00E66457" w:rsidRDefault="00E66457" w:rsidP="00E66457">
            <w:pPr>
              <w:jc w:val="center"/>
            </w:pPr>
            <w:r>
              <w:t>5</w:t>
            </w:r>
          </w:p>
        </w:tc>
        <w:tc>
          <w:tcPr>
            <w:tcW w:w="2835" w:type="dxa"/>
          </w:tcPr>
          <w:p w:rsidR="00E66457" w:rsidRDefault="00E66457" w:rsidP="00E66457">
            <w:pPr>
              <w:jc w:val="left"/>
            </w:pPr>
            <w:r>
              <w:rPr>
                <w:rFonts w:hint="eastAsia"/>
              </w:rPr>
              <w:t>企业短期融资券</w:t>
            </w:r>
          </w:p>
        </w:tc>
        <w:tc>
          <w:tcPr>
            <w:tcW w:w="2466" w:type="dxa"/>
          </w:tcPr>
          <w:p w:rsidR="00E66457" w:rsidRDefault="00E66457" w:rsidP="00E66457">
            <w:pPr>
              <w:jc w:val="right"/>
            </w:pPr>
            <w:r>
              <w:t>-</w:t>
            </w:r>
          </w:p>
        </w:tc>
        <w:tc>
          <w:tcPr>
            <w:tcW w:w="2557" w:type="dxa"/>
          </w:tcPr>
          <w:p w:rsidR="00E66457" w:rsidRDefault="00E66457" w:rsidP="00E66457">
            <w:pPr>
              <w:jc w:val="right"/>
            </w:pPr>
            <w:r>
              <w:t>-</w:t>
            </w:r>
          </w:p>
        </w:tc>
      </w:tr>
      <w:tr w:rsidR="00E66457" w:rsidTr="00E66457">
        <w:tc>
          <w:tcPr>
            <w:tcW w:w="646" w:type="dxa"/>
          </w:tcPr>
          <w:p w:rsidR="00E66457" w:rsidRDefault="00E66457" w:rsidP="00E66457">
            <w:pPr>
              <w:jc w:val="center"/>
            </w:pPr>
            <w:r>
              <w:t>6</w:t>
            </w:r>
          </w:p>
        </w:tc>
        <w:tc>
          <w:tcPr>
            <w:tcW w:w="2835" w:type="dxa"/>
          </w:tcPr>
          <w:p w:rsidR="00E66457" w:rsidRDefault="00E66457" w:rsidP="00E66457">
            <w:pPr>
              <w:jc w:val="left"/>
            </w:pPr>
            <w:r>
              <w:rPr>
                <w:rFonts w:hint="eastAsia"/>
              </w:rPr>
              <w:t>中期票据</w:t>
            </w:r>
          </w:p>
        </w:tc>
        <w:tc>
          <w:tcPr>
            <w:tcW w:w="2466" w:type="dxa"/>
          </w:tcPr>
          <w:p w:rsidR="00E66457" w:rsidRDefault="00E66457" w:rsidP="00E66457">
            <w:pPr>
              <w:jc w:val="right"/>
            </w:pPr>
            <w:r>
              <w:t>-</w:t>
            </w:r>
          </w:p>
        </w:tc>
        <w:tc>
          <w:tcPr>
            <w:tcW w:w="2557" w:type="dxa"/>
          </w:tcPr>
          <w:p w:rsidR="00E66457" w:rsidRDefault="00E66457" w:rsidP="00E66457">
            <w:pPr>
              <w:jc w:val="right"/>
            </w:pPr>
            <w:r>
              <w:t>-</w:t>
            </w:r>
          </w:p>
        </w:tc>
      </w:tr>
      <w:tr w:rsidR="00E66457" w:rsidTr="00E66457">
        <w:tc>
          <w:tcPr>
            <w:tcW w:w="646" w:type="dxa"/>
          </w:tcPr>
          <w:p w:rsidR="00E66457" w:rsidRDefault="00E66457" w:rsidP="00E66457">
            <w:pPr>
              <w:jc w:val="center"/>
            </w:pPr>
            <w:r>
              <w:t>7</w:t>
            </w:r>
          </w:p>
        </w:tc>
        <w:tc>
          <w:tcPr>
            <w:tcW w:w="2835" w:type="dxa"/>
          </w:tcPr>
          <w:p w:rsidR="00E66457" w:rsidRDefault="00E66457" w:rsidP="00E66457">
            <w:pPr>
              <w:jc w:val="left"/>
            </w:pPr>
            <w:r>
              <w:rPr>
                <w:rFonts w:hint="eastAsia"/>
              </w:rPr>
              <w:t>可转债（可交换债）</w:t>
            </w:r>
          </w:p>
        </w:tc>
        <w:tc>
          <w:tcPr>
            <w:tcW w:w="2466" w:type="dxa"/>
          </w:tcPr>
          <w:p w:rsidR="00E66457" w:rsidRDefault="00E66457" w:rsidP="00E66457">
            <w:pPr>
              <w:jc w:val="right"/>
            </w:pPr>
            <w:r>
              <w:t>-</w:t>
            </w:r>
          </w:p>
        </w:tc>
        <w:tc>
          <w:tcPr>
            <w:tcW w:w="2557" w:type="dxa"/>
          </w:tcPr>
          <w:p w:rsidR="00E66457" w:rsidRDefault="00E66457" w:rsidP="00E66457">
            <w:pPr>
              <w:jc w:val="right"/>
            </w:pPr>
            <w:r>
              <w:t>-</w:t>
            </w:r>
          </w:p>
        </w:tc>
      </w:tr>
      <w:tr w:rsidR="00E66457" w:rsidTr="00E66457">
        <w:tc>
          <w:tcPr>
            <w:tcW w:w="646" w:type="dxa"/>
          </w:tcPr>
          <w:p w:rsidR="00E66457" w:rsidRDefault="00E66457" w:rsidP="00E66457">
            <w:pPr>
              <w:jc w:val="center"/>
            </w:pPr>
            <w:r>
              <w:t>8</w:t>
            </w:r>
          </w:p>
        </w:tc>
        <w:tc>
          <w:tcPr>
            <w:tcW w:w="2835" w:type="dxa"/>
          </w:tcPr>
          <w:p w:rsidR="00E66457" w:rsidRDefault="00E66457" w:rsidP="00E66457">
            <w:pPr>
              <w:jc w:val="left"/>
            </w:pPr>
            <w:r>
              <w:rPr>
                <w:rFonts w:hint="eastAsia"/>
              </w:rPr>
              <w:t>同业存单</w:t>
            </w:r>
          </w:p>
        </w:tc>
        <w:tc>
          <w:tcPr>
            <w:tcW w:w="2466" w:type="dxa"/>
          </w:tcPr>
          <w:p w:rsidR="00E66457" w:rsidRDefault="00E66457" w:rsidP="00E66457">
            <w:pPr>
              <w:jc w:val="right"/>
            </w:pPr>
            <w:r>
              <w:t>-</w:t>
            </w:r>
          </w:p>
        </w:tc>
        <w:tc>
          <w:tcPr>
            <w:tcW w:w="2557" w:type="dxa"/>
          </w:tcPr>
          <w:p w:rsidR="00E66457" w:rsidRDefault="00E66457" w:rsidP="00E66457">
            <w:pPr>
              <w:jc w:val="right"/>
            </w:pPr>
            <w:r>
              <w:t>-</w:t>
            </w:r>
          </w:p>
        </w:tc>
      </w:tr>
      <w:tr w:rsidR="00E66457" w:rsidTr="00E66457">
        <w:tc>
          <w:tcPr>
            <w:tcW w:w="646" w:type="dxa"/>
          </w:tcPr>
          <w:p w:rsidR="00E66457" w:rsidRDefault="00E66457" w:rsidP="00E66457">
            <w:pPr>
              <w:jc w:val="center"/>
            </w:pPr>
            <w:r>
              <w:t>9</w:t>
            </w:r>
          </w:p>
        </w:tc>
        <w:tc>
          <w:tcPr>
            <w:tcW w:w="2835" w:type="dxa"/>
          </w:tcPr>
          <w:p w:rsidR="00E66457" w:rsidRDefault="00E66457" w:rsidP="00E66457">
            <w:pPr>
              <w:jc w:val="left"/>
            </w:pPr>
            <w:r>
              <w:rPr>
                <w:rFonts w:hint="eastAsia"/>
              </w:rPr>
              <w:t>其他</w:t>
            </w:r>
          </w:p>
        </w:tc>
        <w:tc>
          <w:tcPr>
            <w:tcW w:w="2466" w:type="dxa"/>
          </w:tcPr>
          <w:p w:rsidR="00E66457" w:rsidRDefault="00E66457" w:rsidP="00E66457">
            <w:pPr>
              <w:jc w:val="right"/>
            </w:pPr>
            <w:r>
              <w:t>-</w:t>
            </w:r>
          </w:p>
        </w:tc>
        <w:tc>
          <w:tcPr>
            <w:tcW w:w="2557" w:type="dxa"/>
          </w:tcPr>
          <w:p w:rsidR="00E66457" w:rsidRDefault="00E66457" w:rsidP="00E66457">
            <w:pPr>
              <w:jc w:val="right"/>
            </w:pPr>
            <w:r>
              <w:t>-</w:t>
            </w:r>
          </w:p>
        </w:tc>
      </w:tr>
      <w:tr w:rsidR="00E66457" w:rsidTr="00E66457">
        <w:tc>
          <w:tcPr>
            <w:tcW w:w="646" w:type="dxa"/>
          </w:tcPr>
          <w:p w:rsidR="00E66457" w:rsidRDefault="00E66457" w:rsidP="00E66457">
            <w:pPr>
              <w:jc w:val="center"/>
            </w:pPr>
            <w:r>
              <w:t>10</w:t>
            </w:r>
          </w:p>
        </w:tc>
        <w:tc>
          <w:tcPr>
            <w:tcW w:w="2835" w:type="dxa"/>
          </w:tcPr>
          <w:p w:rsidR="00E66457" w:rsidRDefault="00E66457" w:rsidP="00E66457">
            <w:pPr>
              <w:jc w:val="left"/>
            </w:pPr>
            <w:r>
              <w:rPr>
                <w:rFonts w:hint="eastAsia"/>
              </w:rPr>
              <w:t>合计</w:t>
            </w:r>
          </w:p>
        </w:tc>
        <w:tc>
          <w:tcPr>
            <w:tcW w:w="2466" w:type="dxa"/>
          </w:tcPr>
          <w:p w:rsidR="00E66457" w:rsidRDefault="00E66457" w:rsidP="00E66457">
            <w:pPr>
              <w:jc w:val="right"/>
            </w:pPr>
            <w:r>
              <w:t>81,763,054.80</w:t>
            </w:r>
          </w:p>
        </w:tc>
        <w:tc>
          <w:tcPr>
            <w:tcW w:w="2557" w:type="dxa"/>
          </w:tcPr>
          <w:p w:rsidR="00E66457" w:rsidRDefault="00E66457" w:rsidP="00E66457">
            <w:pPr>
              <w:jc w:val="right"/>
            </w:pPr>
            <w:r>
              <w:t>99.37</w:t>
            </w:r>
          </w:p>
        </w:tc>
      </w:tr>
    </w:tbl>
    <w:p w:rsidR="00E66457" w:rsidRDefault="00E66457" w:rsidP="00E66457">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E66457" w:rsidTr="00E66457">
        <w:trPr>
          <w:cnfStyle w:val="100000000000" w:firstRow="1" w:lastRow="0" w:firstColumn="0" w:lastColumn="0" w:oddVBand="0" w:evenVBand="0" w:oddHBand="0" w:evenHBand="0" w:firstRowFirstColumn="0" w:firstRowLastColumn="0" w:lastRowFirstColumn="0" w:lastRowLastColumn="0"/>
        </w:trPr>
        <w:tc>
          <w:tcPr>
            <w:tcW w:w="646" w:type="dxa"/>
          </w:tcPr>
          <w:p w:rsidR="00E66457" w:rsidRPr="00E66457" w:rsidRDefault="00E66457" w:rsidP="00E66457">
            <w:pPr>
              <w:jc w:val="center"/>
              <w:rPr>
                <w:b/>
              </w:rPr>
            </w:pPr>
            <w:r w:rsidRPr="00E66457">
              <w:rPr>
                <w:rFonts w:hint="eastAsia"/>
                <w:b/>
              </w:rPr>
              <w:t>序号</w:t>
            </w:r>
          </w:p>
        </w:tc>
        <w:tc>
          <w:tcPr>
            <w:tcW w:w="1162" w:type="dxa"/>
          </w:tcPr>
          <w:p w:rsidR="00E66457" w:rsidRPr="00E66457" w:rsidRDefault="00E66457" w:rsidP="00E66457">
            <w:pPr>
              <w:jc w:val="center"/>
              <w:rPr>
                <w:b/>
              </w:rPr>
            </w:pPr>
            <w:r w:rsidRPr="00E66457">
              <w:rPr>
                <w:rFonts w:hint="eastAsia"/>
                <w:b/>
              </w:rPr>
              <w:t>债券代码</w:t>
            </w:r>
          </w:p>
        </w:tc>
        <w:tc>
          <w:tcPr>
            <w:tcW w:w="1928" w:type="dxa"/>
          </w:tcPr>
          <w:p w:rsidR="00E66457" w:rsidRPr="00E66457" w:rsidRDefault="00E66457" w:rsidP="00E66457">
            <w:pPr>
              <w:jc w:val="center"/>
              <w:rPr>
                <w:b/>
              </w:rPr>
            </w:pPr>
            <w:r w:rsidRPr="00E66457">
              <w:rPr>
                <w:rFonts w:hint="eastAsia"/>
                <w:b/>
              </w:rPr>
              <w:t>债券名称</w:t>
            </w:r>
          </w:p>
        </w:tc>
        <w:tc>
          <w:tcPr>
            <w:tcW w:w="1140" w:type="dxa"/>
          </w:tcPr>
          <w:p w:rsidR="00E66457" w:rsidRPr="00E66457" w:rsidRDefault="00E66457" w:rsidP="00E66457">
            <w:pPr>
              <w:jc w:val="center"/>
              <w:rPr>
                <w:b/>
              </w:rPr>
            </w:pPr>
            <w:r w:rsidRPr="00E66457">
              <w:rPr>
                <w:rFonts w:hint="eastAsia"/>
                <w:b/>
              </w:rPr>
              <w:t>数量（张）</w:t>
            </w:r>
          </w:p>
        </w:tc>
        <w:tc>
          <w:tcPr>
            <w:tcW w:w="1814" w:type="dxa"/>
          </w:tcPr>
          <w:p w:rsidR="00E66457" w:rsidRPr="00E66457" w:rsidRDefault="00E66457" w:rsidP="00E66457">
            <w:pPr>
              <w:jc w:val="center"/>
              <w:rPr>
                <w:b/>
              </w:rPr>
            </w:pPr>
            <w:r w:rsidRPr="00E66457">
              <w:rPr>
                <w:rFonts w:hint="eastAsia"/>
                <w:b/>
              </w:rPr>
              <w:t>公允价值（元）</w:t>
            </w:r>
          </w:p>
        </w:tc>
        <w:tc>
          <w:tcPr>
            <w:tcW w:w="1814" w:type="dxa"/>
          </w:tcPr>
          <w:p w:rsidR="00E66457" w:rsidRPr="00E66457" w:rsidRDefault="00E66457" w:rsidP="00E66457">
            <w:pPr>
              <w:jc w:val="center"/>
              <w:rPr>
                <w:b/>
              </w:rPr>
            </w:pPr>
            <w:r w:rsidRPr="00E66457">
              <w:rPr>
                <w:rFonts w:hint="eastAsia"/>
                <w:b/>
              </w:rPr>
              <w:t>占基金资产净值比例（％）</w:t>
            </w:r>
          </w:p>
        </w:tc>
      </w:tr>
      <w:tr w:rsidR="00E66457" w:rsidTr="00E66457">
        <w:tc>
          <w:tcPr>
            <w:tcW w:w="646" w:type="dxa"/>
          </w:tcPr>
          <w:p w:rsidR="00E66457" w:rsidRDefault="00E66457" w:rsidP="00E66457">
            <w:pPr>
              <w:jc w:val="center"/>
            </w:pPr>
            <w:r>
              <w:t>1</w:t>
            </w:r>
          </w:p>
        </w:tc>
        <w:tc>
          <w:tcPr>
            <w:tcW w:w="1162" w:type="dxa"/>
          </w:tcPr>
          <w:p w:rsidR="00E66457" w:rsidRDefault="00E66457" w:rsidP="00E66457">
            <w:pPr>
              <w:jc w:val="left"/>
            </w:pPr>
            <w:r>
              <w:t>019773</w:t>
            </w:r>
          </w:p>
        </w:tc>
        <w:tc>
          <w:tcPr>
            <w:tcW w:w="1928" w:type="dxa"/>
          </w:tcPr>
          <w:p w:rsidR="00E66457" w:rsidRDefault="00E66457" w:rsidP="00E66457">
            <w:pPr>
              <w:jc w:val="left"/>
            </w:pPr>
            <w:r>
              <w:rPr>
                <w:rFonts w:hint="eastAsia"/>
              </w:rPr>
              <w:t>25</w:t>
            </w:r>
            <w:r>
              <w:rPr>
                <w:rFonts w:hint="eastAsia"/>
              </w:rPr>
              <w:t>国债</w:t>
            </w:r>
            <w:r>
              <w:rPr>
                <w:rFonts w:hint="eastAsia"/>
              </w:rPr>
              <w:t>08</w:t>
            </w:r>
          </w:p>
        </w:tc>
        <w:tc>
          <w:tcPr>
            <w:tcW w:w="1140" w:type="dxa"/>
          </w:tcPr>
          <w:p w:rsidR="00E66457" w:rsidRDefault="00E66457" w:rsidP="00E66457">
            <w:pPr>
              <w:jc w:val="right"/>
            </w:pPr>
            <w:r>
              <w:t>47,000</w:t>
            </w:r>
          </w:p>
        </w:tc>
        <w:tc>
          <w:tcPr>
            <w:tcW w:w="1814" w:type="dxa"/>
          </w:tcPr>
          <w:p w:rsidR="00E66457" w:rsidRDefault="00E66457" w:rsidP="00E66457">
            <w:pPr>
              <w:jc w:val="right"/>
            </w:pPr>
            <w:r>
              <w:t>4,762,390.25</w:t>
            </w:r>
          </w:p>
        </w:tc>
        <w:tc>
          <w:tcPr>
            <w:tcW w:w="1814" w:type="dxa"/>
          </w:tcPr>
          <w:p w:rsidR="00E66457" w:rsidRDefault="00E66457" w:rsidP="00E66457">
            <w:pPr>
              <w:jc w:val="right"/>
            </w:pPr>
            <w:r>
              <w:t>5.79</w:t>
            </w:r>
          </w:p>
        </w:tc>
      </w:tr>
      <w:tr w:rsidR="00E66457" w:rsidTr="00E66457">
        <w:tc>
          <w:tcPr>
            <w:tcW w:w="646" w:type="dxa"/>
          </w:tcPr>
          <w:p w:rsidR="00E66457" w:rsidRDefault="00E66457" w:rsidP="00E66457">
            <w:pPr>
              <w:jc w:val="center"/>
            </w:pPr>
            <w:r>
              <w:t>2</w:t>
            </w:r>
          </w:p>
        </w:tc>
        <w:tc>
          <w:tcPr>
            <w:tcW w:w="1162" w:type="dxa"/>
          </w:tcPr>
          <w:p w:rsidR="00E66457" w:rsidRDefault="00E66457" w:rsidP="00E66457">
            <w:pPr>
              <w:jc w:val="left"/>
            </w:pPr>
            <w:r>
              <w:t>148994</w:t>
            </w:r>
          </w:p>
        </w:tc>
        <w:tc>
          <w:tcPr>
            <w:tcW w:w="1928" w:type="dxa"/>
          </w:tcPr>
          <w:p w:rsidR="00E66457" w:rsidRDefault="00E66457" w:rsidP="00E66457">
            <w:pPr>
              <w:jc w:val="left"/>
            </w:pPr>
            <w:r>
              <w:rPr>
                <w:rFonts w:hint="eastAsia"/>
              </w:rPr>
              <w:t>24</w:t>
            </w:r>
            <w:r>
              <w:rPr>
                <w:rFonts w:hint="eastAsia"/>
              </w:rPr>
              <w:t>杭高</w:t>
            </w:r>
            <w:r>
              <w:rPr>
                <w:rFonts w:hint="eastAsia"/>
              </w:rPr>
              <w:t>03</w:t>
            </w:r>
          </w:p>
        </w:tc>
        <w:tc>
          <w:tcPr>
            <w:tcW w:w="1140" w:type="dxa"/>
          </w:tcPr>
          <w:p w:rsidR="00E66457" w:rsidRDefault="00E66457" w:rsidP="00E66457">
            <w:pPr>
              <w:jc w:val="right"/>
            </w:pPr>
            <w:r>
              <w:t>40,000</w:t>
            </w:r>
          </w:p>
        </w:tc>
        <w:tc>
          <w:tcPr>
            <w:tcW w:w="1814" w:type="dxa"/>
          </w:tcPr>
          <w:p w:rsidR="00E66457" w:rsidRDefault="00E66457" w:rsidP="00E66457">
            <w:pPr>
              <w:jc w:val="right"/>
            </w:pPr>
            <w:r>
              <w:t>4,061,566.47</w:t>
            </w:r>
          </w:p>
        </w:tc>
        <w:tc>
          <w:tcPr>
            <w:tcW w:w="1814" w:type="dxa"/>
          </w:tcPr>
          <w:p w:rsidR="00E66457" w:rsidRDefault="00E66457" w:rsidP="00E66457">
            <w:pPr>
              <w:jc w:val="right"/>
            </w:pPr>
            <w:r>
              <w:t>4.94</w:t>
            </w:r>
          </w:p>
        </w:tc>
      </w:tr>
      <w:tr w:rsidR="00E66457" w:rsidTr="00E66457">
        <w:tc>
          <w:tcPr>
            <w:tcW w:w="646" w:type="dxa"/>
          </w:tcPr>
          <w:p w:rsidR="00E66457" w:rsidRDefault="00E66457" w:rsidP="00E66457">
            <w:pPr>
              <w:jc w:val="center"/>
            </w:pPr>
            <w:r>
              <w:t>3</w:t>
            </w:r>
          </w:p>
        </w:tc>
        <w:tc>
          <w:tcPr>
            <w:tcW w:w="1162" w:type="dxa"/>
          </w:tcPr>
          <w:p w:rsidR="00E66457" w:rsidRDefault="00E66457" w:rsidP="00E66457">
            <w:pPr>
              <w:jc w:val="left"/>
            </w:pPr>
            <w:r>
              <w:t>524002</w:t>
            </w:r>
          </w:p>
        </w:tc>
        <w:tc>
          <w:tcPr>
            <w:tcW w:w="1928" w:type="dxa"/>
          </w:tcPr>
          <w:p w:rsidR="00E66457" w:rsidRDefault="00E66457" w:rsidP="00E66457">
            <w:pPr>
              <w:jc w:val="left"/>
            </w:pPr>
            <w:r>
              <w:rPr>
                <w:rFonts w:hint="eastAsia"/>
              </w:rPr>
              <w:t>24</w:t>
            </w:r>
            <w:r>
              <w:rPr>
                <w:rFonts w:hint="eastAsia"/>
              </w:rPr>
              <w:t>华能资</w:t>
            </w:r>
            <w:r>
              <w:rPr>
                <w:rFonts w:hint="eastAsia"/>
              </w:rPr>
              <w:t>01</w:t>
            </w:r>
          </w:p>
        </w:tc>
        <w:tc>
          <w:tcPr>
            <w:tcW w:w="1140" w:type="dxa"/>
          </w:tcPr>
          <w:p w:rsidR="00E66457" w:rsidRDefault="00E66457" w:rsidP="00E66457">
            <w:pPr>
              <w:jc w:val="right"/>
            </w:pPr>
            <w:r>
              <w:t>40,000</w:t>
            </w:r>
          </w:p>
        </w:tc>
        <w:tc>
          <w:tcPr>
            <w:tcW w:w="1814" w:type="dxa"/>
          </w:tcPr>
          <w:p w:rsidR="00E66457" w:rsidRDefault="00E66457" w:rsidP="00E66457">
            <w:pPr>
              <w:jc w:val="right"/>
            </w:pPr>
            <w:r>
              <w:t>4,059,304.55</w:t>
            </w:r>
          </w:p>
        </w:tc>
        <w:tc>
          <w:tcPr>
            <w:tcW w:w="1814" w:type="dxa"/>
          </w:tcPr>
          <w:p w:rsidR="00E66457" w:rsidRDefault="00E66457" w:rsidP="00E66457">
            <w:pPr>
              <w:jc w:val="right"/>
            </w:pPr>
            <w:r>
              <w:t>4.93</w:t>
            </w:r>
          </w:p>
        </w:tc>
      </w:tr>
      <w:tr w:rsidR="00E66457" w:rsidTr="00E66457">
        <w:tc>
          <w:tcPr>
            <w:tcW w:w="646" w:type="dxa"/>
          </w:tcPr>
          <w:p w:rsidR="00E66457" w:rsidRDefault="00E66457" w:rsidP="00E66457">
            <w:pPr>
              <w:jc w:val="center"/>
            </w:pPr>
            <w:r>
              <w:t>4</w:t>
            </w:r>
          </w:p>
        </w:tc>
        <w:tc>
          <w:tcPr>
            <w:tcW w:w="1162" w:type="dxa"/>
          </w:tcPr>
          <w:p w:rsidR="00E66457" w:rsidRDefault="00E66457" w:rsidP="00E66457">
            <w:pPr>
              <w:jc w:val="left"/>
            </w:pPr>
            <w:r>
              <w:t>242871</w:t>
            </w:r>
          </w:p>
        </w:tc>
        <w:tc>
          <w:tcPr>
            <w:tcW w:w="1928" w:type="dxa"/>
          </w:tcPr>
          <w:p w:rsidR="00E66457" w:rsidRDefault="00E66457" w:rsidP="00E66457">
            <w:pPr>
              <w:jc w:val="left"/>
            </w:pPr>
            <w:r>
              <w:rPr>
                <w:rFonts w:hint="eastAsia"/>
              </w:rPr>
              <w:t>25</w:t>
            </w:r>
            <w:r>
              <w:rPr>
                <w:rFonts w:hint="eastAsia"/>
              </w:rPr>
              <w:t>苏港</w:t>
            </w:r>
            <w:r>
              <w:rPr>
                <w:rFonts w:hint="eastAsia"/>
              </w:rPr>
              <w:t>01</w:t>
            </w:r>
          </w:p>
        </w:tc>
        <w:tc>
          <w:tcPr>
            <w:tcW w:w="1140" w:type="dxa"/>
          </w:tcPr>
          <w:p w:rsidR="00E66457" w:rsidRDefault="00E66457" w:rsidP="00E66457">
            <w:pPr>
              <w:jc w:val="right"/>
            </w:pPr>
            <w:r>
              <w:t>40,000</w:t>
            </w:r>
          </w:p>
        </w:tc>
        <w:tc>
          <w:tcPr>
            <w:tcW w:w="1814" w:type="dxa"/>
          </w:tcPr>
          <w:p w:rsidR="00E66457" w:rsidRDefault="00E66457" w:rsidP="00E66457">
            <w:pPr>
              <w:jc w:val="right"/>
            </w:pPr>
            <w:r>
              <w:t>4,056,079.78</w:t>
            </w:r>
          </w:p>
        </w:tc>
        <w:tc>
          <w:tcPr>
            <w:tcW w:w="1814" w:type="dxa"/>
          </w:tcPr>
          <w:p w:rsidR="00E66457" w:rsidRDefault="00E66457" w:rsidP="00E66457">
            <w:pPr>
              <w:jc w:val="right"/>
            </w:pPr>
            <w:r>
              <w:t>4.93</w:t>
            </w:r>
          </w:p>
        </w:tc>
      </w:tr>
      <w:tr w:rsidR="00E66457" w:rsidTr="00E66457">
        <w:tc>
          <w:tcPr>
            <w:tcW w:w="646" w:type="dxa"/>
          </w:tcPr>
          <w:p w:rsidR="00E66457" w:rsidRDefault="00E66457" w:rsidP="00E66457">
            <w:pPr>
              <w:jc w:val="center"/>
            </w:pPr>
            <w:r>
              <w:t>5</w:t>
            </w:r>
          </w:p>
        </w:tc>
        <w:tc>
          <w:tcPr>
            <w:tcW w:w="1162" w:type="dxa"/>
          </w:tcPr>
          <w:p w:rsidR="00E66457" w:rsidRDefault="00E66457" w:rsidP="00E66457">
            <w:pPr>
              <w:jc w:val="left"/>
            </w:pPr>
            <w:r>
              <w:t>524385</w:t>
            </w:r>
          </w:p>
        </w:tc>
        <w:tc>
          <w:tcPr>
            <w:tcW w:w="1928" w:type="dxa"/>
          </w:tcPr>
          <w:p w:rsidR="00E66457" w:rsidRDefault="00E66457" w:rsidP="00E66457">
            <w:pPr>
              <w:jc w:val="left"/>
            </w:pPr>
            <w:r>
              <w:rPr>
                <w:rFonts w:hint="eastAsia"/>
              </w:rPr>
              <w:t>25</w:t>
            </w:r>
            <w:r>
              <w:rPr>
                <w:rFonts w:hint="eastAsia"/>
              </w:rPr>
              <w:t>广州数字科技</w:t>
            </w:r>
            <w:r>
              <w:rPr>
                <w:rFonts w:hint="eastAsia"/>
              </w:rPr>
              <w:t>K1</w:t>
            </w:r>
          </w:p>
        </w:tc>
        <w:tc>
          <w:tcPr>
            <w:tcW w:w="1140" w:type="dxa"/>
          </w:tcPr>
          <w:p w:rsidR="00E66457" w:rsidRDefault="00E66457" w:rsidP="00E66457">
            <w:pPr>
              <w:jc w:val="right"/>
            </w:pPr>
            <w:r>
              <w:t>40,000</w:t>
            </w:r>
          </w:p>
        </w:tc>
        <w:tc>
          <w:tcPr>
            <w:tcW w:w="1814" w:type="dxa"/>
          </w:tcPr>
          <w:p w:rsidR="00E66457" w:rsidRDefault="00E66457" w:rsidP="00E66457">
            <w:pPr>
              <w:jc w:val="right"/>
            </w:pPr>
            <w:r>
              <w:t>4,048,425.64</w:t>
            </w:r>
          </w:p>
        </w:tc>
        <w:tc>
          <w:tcPr>
            <w:tcW w:w="1814" w:type="dxa"/>
          </w:tcPr>
          <w:p w:rsidR="00E66457" w:rsidRDefault="00E66457" w:rsidP="00E66457">
            <w:pPr>
              <w:jc w:val="right"/>
            </w:pPr>
            <w:r>
              <w:t>4.92</w:t>
            </w:r>
          </w:p>
        </w:tc>
      </w:tr>
    </w:tbl>
    <w:p w:rsidR="00E66457" w:rsidRDefault="00E66457" w:rsidP="00E66457">
      <w:pPr>
        <w:pStyle w:val="-2"/>
        <w:spacing w:before="312"/>
        <w:rPr>
          <w:rFonts w:hint="eastAsia"/>
        </w:rPr>
      </w:pPr>
      <w:r>
        <w:rPr>
          <w:rFonts w:hint="eastAsia"/>
        </w:rPr>
        <w:t>报告期末按公允价值占基金资产净值比例大小排名的前十名资产支持证券投资明细</w:t>
      </w:r>
    </w:p>
    <w:p w:rsidR="00E66457" w:rsidRDefault="00E66457" w:rsidP="00E66457">
      <w:pPr>
        <w:pStyle w:val="-"/>
        <w:ind w:firstLine="420"/>
        <w:rPr>
          <w:rFonts w:hint="eastAsia"/>
        </w:rPr>
      </w:pPr>
      <w:r>
        <w:rPr>
          <w:rFonts w:hint="eastAsia"/>
        </w:rPr>
        <w:t>本基金本报告期末未持有资产支持证券。</w:t>
      </w:r>
    </w:p>
    <w:p w:rsidR="00E66457" w:rsidRDefault="00E66457" w:rsidP="00E66457">
      <w:pPr>
        <w:pStyle w:val="-2"/>
        <w:spacing w:before="312"/>
        <w:rPr>
          <w:rFonts w:hint="eastAsia"/>
        </w:rPr>
      </w:pPr>
      <w:r>
        <w:rPr>
          <w:rFonts w:hint="eastAsia"/>
        </w:rPr>
        <w:t>报告期末按公允价值占基金资产净值比例大小排序的前五名贵金属投资明细</w:t>
      </w:r>
    </w:p>
    <w:p w:rsidR="00E66457" w:rsidRDefault="00E66457" w:rsidP="00E66457">
      <w:pPr>
        <w:pStyle w:val="-"/>
        <w:ind w:firstLine="420"/>
        <w:rPr>
          <w:rFonts w:hint="eastAsia"/>
        </w:rPr>
      </w:pPr>
      <w:r>
        <w:rPr>
          <w:rFonts w:hint="eastAsia"/>
        </w:rPr>
        <w:t>无。</w:t>
      </w:r>
    </w:p>
    <w:p w:rsidR="00E66457" w:rsidRDefault="00E66457" w:rsidP="00E66457">
      <w:pPr>
        <w:pStyle w:val="-2"/>
        <w:spacing w:before="312"/>
        <w:rPr>
          <w:rFonts w:hint="eastAsia"/>
        </w:rPr>
      </w:pPr>
      <w:r>
        <w:rPr>
          <w:rFonts w:hint="eastAsia"/>
        </w:rPr>
        <w:t>报告期末按公允价值占基金资产净值比例大小排名的前五名权证投资明细</w:t>
      </w:r>
    </w:p>
    <w:p w:rsidR="00E66457" w:rsidRDefault="00E66457" w:rsidP="00E66457">
      <w:pPr>
        <w:pStyle w:val="-"/>
        <w:ind w:firstLine="420"/>
        <w:rPr>
          <w:rFonts w:hint="eastAsia"/>
        </w:rPr>
      </w:pPr>
      <w:r>
        <w:rPr>
          <w:rFonts w:hint="eastAsia"/>
        </w:rPr>
        <w:lastRenderedPageBreak/>
        <w:t>无。</w:t>
      </w:r>
    </w:p>
    <w:p w:rsidR="00E66457" w:rsidRDefault="00E66457" w:rsidP="00E66457">
      <w:pPr>
        <w:pStyle w:val="-2"/>
        <w:spacing w:before="312"/>
        <w:rPr>
          <w:rFonts w:hint="eastAsia"/>
        </w:rPr>
      </w:pPr>
      <w:r>
        <w:rPr>
          <w:rFonts w:hint="eastAsia"/>
        </w:rPr>
        <w:t>报告期末本基金投资的股指期货交易情况说明</w:t>
      </w:r>
    </w:p>
    <w:p w:rsidR="00E66457" w:rsidRDefault="00E66457" w:rsidP="00E66457">
      <w:pPr>
        <w:pStyle w:val="-3"/>
        <w:spacing w:before="156" w:after="156"/>
        <w:rPr>
          <w:rFonts w:hint="eastAsia"/>
        </w:rPr>
      </w:pPr>
      <w:r>
        <w:rPr>
          <w:rFonts w:hint="eastAsia"/>
        </w:rPr>
        <w:t>报告期末本基金投资的股指期货持仓和损益明细</w:t>
      </w:r>
    </w:p>
    <w:p w:rsidR="00E66457" w:rsidRDefault="00E66457" w:rsidP="00E66457">
      <w:pPr>
        <w:pStyle w:val="-"/>
        <w:ind w:firstLine="420"/>
        <w:rPr>
          <w:rFonts w:hint="eastAsia"/>
        </w:rPr>
      </w:pPr>
      <w:r>
        <w:rPr>
          <w:rFonts w:hint="eastAsia"/>
        </w:rPr>
        <w:t>无。</w:t>
      </w:r>
    </w:p>
    <w:p w:rsidR="00E66457" w:rsidRDefault="00E66457" w:rsidP="00E66457">
      <w:pPr>
        <w:pStyle w:val="-3"/>
        <w:spacing w:before="156" w:after="156"/>
        <w:rPr>
          <w:rFonts w:hint="eastAsia"/>
        </w:rPr>
      </w:pPr>
      <w:r>
        <w:rPr>
          <w:rFonts w:hint="eastAsia"/>
        </w:rPr>
        <w:t>本基金投资股指期货的投资政策</w:t>
      </w:r>
    </w:p>
    <w:p w:rsidR="00E66457" w:rsidRDefault="00E66457" w:rsidP="00E66457">
      <w:pPr>
        <w:pStyle w:val="-"/>
        <w:ind w:firstLine="420"/>
        <w:rPr>
          <w:rFonts w:hint="eastAsia"/>
        </w:rPr>
      </w:pPr>
      <w:r>
        <w:rPr>
          <w:rFonts w:hint="eastAsia"/>
        </w:rPr>
        <w:t>无。</w:t>
      </w:r>
    </w:p>
    <w:p w:rsidR="00E66457" w:rsidRDefault="00E66457" w:rsidP="00E66457">
      <w:pPr>
        <w:pStyle w:val="-2"/>
        <w:spacing w:before="312"/>
        <w:rPr>
          <w:rFonts w:hint="eastAsia"/>
        </w:rPr>
      </w:pPr>
      <w:r>
        <w:rPr>
          <w:rFonts w:hint="eastAsia"/>
        </w:rPr>
        <w:t>报告期末本基金投资的国债期货交易情况说明</w:t>
      </w:r>
    </w:p>
    <w:p w:rsidR="00E66457" w:rsidRDefault="00E66457" w:rsidP="00E66457">
      <w:pPr>
        <w:pStyle w:val="-3"/>
        <w:spacing w:before="156" w:after="156"/>
        <w:rPr>
          <w:rFonts w:hint="eastAsia"/>
        </w:rPr>
      </w:pPr>
      <w:r>
        <w:rPr>
          <w:rFonts w:hint="eastAsia"/>
        </w:rPr>
        <w:t>本期国债期货投资政策</w:t>
      </w:r>
    </w:p>
    <w:p w:rsidR="00E66457" w:rsidRDefault="00E66457" w:rsidP="00E66457">
      <w:pPr>
        <w:pStyle w:val="-"/>
        <w:ind w:firstLine="420"/>
        <w:rPr>
          <w:rFonts w:hint="eastAsia"/>
        </w:rPr>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E66457" w:rsidRDefault="00E66457" w:rsidP="00E66457">
      <w:pPr>
        <w:pStyle w:val="-3"/>
        <w:spacing w:before="156" w:after="156"/>
        <w:rPr>
          <w:rFonts w:hint="eastAsia"/>
        </w:rPr>
      </w:pPr>
      <w:r>
        <w:rPr>
          <w:rFonts w:hint="eastAsia"/>
        </w:rPr>
        <w:t>报告期末本基金投资的国债期货持仓和损益明细</w:t>
      </w:r>
    </w:p>
    <w:p w:rsidR="00E66457" w:rsidRDefault="00E66457" w:rsidP="00E66457">
      <w:pPr>
        <w:pStyle w:val="-"/>
        <w:ind w:firstLine="420"/>
        <w:rPr>
          <w:rFonts w:hint="eastAsia"/>
        </w:rPr>
      </w:pPr>
      <w:r>
        <w:rPr>
          <w:rFonts w:hint="eastAsia"/>
        </w:rPr>
        <w:t>无。</w:t>
      </w:r>
    </w:p>
    <w:p w:rsidR="00E66457" w:rsidRDefault="00E66457" w:rsidP="00E66457">
      <w:pPr>
        <w:pStyle w:val="-3"/>
        <w:spacing w:before="156" w:after="156"/>
        <w:rPr>
          <w:rFonts w:hint="eastAsia"/>
        </w:rPr>
      </w:pPr>
      <w:r>
        <w:rPr>
          <w:rFonts w:hint="eastAsia"/>
        </w:rPr>
        <w:t>本期国债期货投资评价</w:t>
      </w:r>
    </w:p>
    <w:p w:rsidR="00E66457" w:rsidRDefault="00E66457" w:rsidP="00E66457">
      <w:pPr>
        <w:pStyle w:val="-"/>
        <w:ind w:firstLine="420"/>
        <w:rPr>
          <w:rFonts w:hint="eastAsia"/>
        </w:rPr>
      </w:pPr>
      <w:r>
        <w:rPr>
          <w:rFonts w:hint="eastAsia"/>
        </w:rPr>
        <w:t>无。</w:t>
      </w:r>
    </w:p>
    <w:p w:rsidR="00E66457" w:rsidRDefault="00E66457" w:rsidP="00E66457">
      <w:pPr>
        <w:pStyle w:val="-2"/>
        <w:spacing w:before="312"/>
        <w:rPr>
          <w:rFonts w:hint="eastAsia"/>
        </w:rPr>
      </w:pPr>
      <w:r>
        <w:rPr>
          <w:rFonts w:hint="eastAsia"/>
        </w:rPr>
        <w:t>投资组合报告附注</w:t>
      </w:r>
    </w:p>
    <w:p w:rsidR="00E66457" w:rsidRDefault="00E66457" w:rsidP="00E66457">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66457" w:rsidRDefault="00E66457" w:rsidP="00E66457">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E66457" w:rsidRDefault="00E66457" w:rsidP="00E66457">
      <w:pPr>
        <w:pStyle w:val="-3"/>
        <w:spacing w:before="156" w:after="156"/>
        <w:rPr>
          <w:rFonts w:hint="eastAsia"/>
        </w:rPr>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E66457" w:rsidRDefault="00E66457" w:rsidP="00E66457">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E66457" w:rsidRDefault="00E66457" w:rsidP="00E66457">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66457" w:rsidTr="00E66457">
        <w:trPr>
          <w:cnfStyle w:val="100000000000" w:firstRow="1" w:lastRow="0" w:firstColumn="0" w:lastColumn="0" w:oddVBand="0" w:evenVBand="0" w:oddHBand="0" w:evenHBand="0" w:firstRowFirstColumn="0" w:firstRowLastColumn="0" w:lastRowFirstColumn="0" w:lastRowLastColumn="0"/>
        </w:trPr>
        <w:tc>
          <w:tcPr>
            <w:tcW w:w="743" w:type="dxa"/>
          </w:tcPr>
          <w:p w:rsidR="00E66457" w:rsidRPr="00E66457" w:rsidRDefault="00E66457" w:rsidP="00E66457">
            <w:pPr>
              <w:jc w:val="center"/>
              <w:rPr>
                <w:b/>
              </w:rPr>
            </w:pPr>
            <w:r w:rsidRPr="00E66457">
              <w:rPr>
                <w:rFonts w:hint="eastAsia"/>
                <w:b/>
              </w:rPr>
              <w:lastRenderedPageBreak/>
              <w:t>序号</w:t>
            </w:r>
          </w:p>
        </w:tc>
        <w:tc>
          <w:tcPr>
            <w:tcW w:w="2977" w:type="dxa"/>
          </w:tcPr>
          <w:p w:rsidR="00E66457" w:rsidRPr="00E66457" w:rsidRDefault="00E66457" w:rsidP="00E66457">
            <w:pPr>
              <w:jc w:val="center"/>
              <w:rPr>
                <w:b/>
              </w:rPr>
            </w:pPr>
            <w:r w:rsidRPr="00E66457">
              <w:rPr>
                <w:rFonts w:hint="eastAsia"/>
                <w:b/>
              </w:rPr>
              <w:t>名称</w:t>
            </w:r>
          </w:p>
        </w:tc>
        <w:tc>
          <w:tcPr>
            <w:tcW w:w="4785" w:type="dxa"/>
          </w:tcPr>
          <w:p w:rsidR="00E66457" w:rsidRPr="00E66457" w:rsidRDefault="00E66457" w:rsidP="00E66457">
            <w:pPr>
              <w:jc w:val="center"/>
              <w:rPr>
                <w:b/>
              </w:rPr>
            </w:pPr>
            <w:r w:rsidRPr="00E66457">
              <w:rPr>
                <w:rFonts w:hint="eastAsia"/>
                <w:b/>
              </w:rPr>
              <w:t>金额（元）</w:t>
            </w:r>
          </w:p>
        </w:tc>
      </w:tr>
      <w:tr w:rsidR="00E66457" w:rsidTr="00E66457">
        <w:tc>
          <w:tcPr>
            <w:tcW w:w="743" w:type="dxa"/>
          </w:tcPr>
          <w:p w:rsidR="00E66457" w:rsidRDefault="00E66457" w:rsidP="00E66457">
            <w:pPr>
              <w:jc w:val="center"/>
            </w:pPr>
            <w:r>
              <w:t>1</w:t>
            </w:r>
          </w:p>
        </w:tc>
        <w:tc>
          <w:tcPr>
            <w:tcW w:w="2977" w:type="dxa"/>
          </w:tcPr>
          <w:p w:rsidR="00E66457" w:rsidRDefault="00E66457" w:rsidP="00E66457">
            <w:pPr>
              <w:jc w:val="left"/>
            </w:pPr>
            <w:r>
              <w:rPr>
                <w:rFonts w:hint="eastAsia"/>
              </w:rPr>
              <w:t>存出保证金</w:t>
            </w:r>
          </w:p>
        </w:tc>
        <w:tc>
          <w:tcPr>
            <w:tcW w:w="4785" w:type="dxa"/>
          </w:tcPr>
          <w:p w:rsidR="00E66457" w:rsidRDefault="00E66457" w:rsidP="00E66457">
            <w:pPr>
              <w:jc w:val="right"/>
            </w:pPr>
            <w:r>
              <w:t>25,103.31</w:t>
            </w:r>
          </w:p>
        </w:tc>
      </w:tr>
      <w:tr w:rsidR="00E66457" w:rsidTr="00E66457">
        <w:tc>
          <w:tcPr>
            <w:tcW w:w="743" w:type="dxa"/>
          </w:tcPr>
          <w:p w:rsidR="00E66457" w:rsidRDefault="00E66457" w:rsidP="00E66457">
            <w:pPr>
              <w:jc w:val="center"/>
            </w:pPr>
            <w:r>
              <w:t>2</w:t>
            </w:r>
          </w:p>
        </w:tc>
        <w:tc>
          <w:tcPr>
            <w:tcW w:w="2977" w:type="dxa"/>
          </w:tcPr>
          <w:p w:rsidR="00E66457" w:rsidRDefault="00E66457" w:rsidP="00E66457">
            <w:pPr>
              <w:jc w:val="left"/>
            </w:pPr>
            <w:r>
              <w:rPr>
                <w:rFonts w:hint="eastAsia"/>
              </w:rPr>
              <w:t>应收证券清算款</w:t>
            </w:r>
          </w:p>
        </w:tc>
        <w:tc>
          <w:tcPr>
            <w:tcW w:w="4785" w:type="dxa"/>
          </w:tcPr>
          <w:p w:rsidR="00E66457" w:rsidRDefault="00E66457" w:rsidP="00E66457">
            <w:pPr>
              <w:jc w:val="right"/>
            </w:pPr>
            <w:r>
              <w:t>1,999,541.61</w:t>
            </w:r>
          </w:p>
        </w:tc>
      </w:tr>
      <w:tr w:rsidR="00E66457" w:rsidTr="00E66457">
        <w:tc>
          <w:tcPr>
            <w:tcW w:w="743" w:type="dxa"/>
          </w:tcPr>
          <w:p w:rsidR="00E66457" w:rsidRDefault="00E66457" w:rsidP="00E66457">
            <w:pPr>
              <w:jc w:val="center"/>
            </w:pPr>
            <w:r>
              <w:t>3</w:t>
            </w:r>
          </w:p>
        </w:tc>
        <w:tc>
          <w:tcPr>
            <w:tcW w:w="2977" w:type="dxa"/>
          </w:tcPr>
          <w:p w:rsidR="00E66457" w:rsidRDefault="00E66457" w:rsidP="00E66457">
            <w:pPr>
              <w:jc w:val="left"/>
            </w:pPr>
            <w:r>
              <w:rPr>
                <w:rFonts w:hint="eastAsia"/>
              </w:rPr>
              <w:t>应收股利</w:t>
            </w:r>
          </w:p>
        </w:tc>
        <w:tc>
          <w:tcPr>
            <w:tcW w:w="4785" w:type="dxa"/>
          </w:tcPr>
          <w:p w:rsidR="00E66457" w:rsidRDefault="00E66457" w:rsidP="00E66457">
            <w:pPr>
              <w:jc w:val="right"/>
            </w:pPr>
            <w:r>
              <w:t>-</w:t>
            </w:r>
          </w:p>
        </w:tc>
      </w:tr>
      <w:tr w:rsidR="00E66457" w:rsidTr="00E66457">
        <w:tc>
          <w:tcPr>
            <w:tcW w:w="743" w:type="dxa"/>
          </w:tcPr>
          <w:p w:rsidR="00E66457" w:rsidRDefault="00E66457" w:rsidP="00E66457">
            <w:pPr>
              <w:jc w:val="center"/>
            </w:pPr>
            <w:r>
              <w:t>4</w:t>
            </w:r>
          </w:p>
        </w:tc>
        <w:tc>
          <w:tcPr>
            <w:tcW w:w="2977" w:type="dxa"/>
          </w:tcPr>
          <w:p w:rsidR="00E66457" w:rsidRDefault="00E66457" w:rsidP="00E66457">
            <w:pPr>
              <w:jc w:val="left"/>
            </w:pPr>
            <w:r>
              <w:rPr>
                <w:rFonts w:hint="eastAsia"/>
              </w:rPr>
              <w:t>应收利息</w:t>
            </w:r>
          </w:p>
        </w:tc>
        <w:tc>
          <w:tcPr>
            <w:tcW w:w="4785" w:type="dxa"/>
          </w:tcPr>
          <w:p w:rsidR="00E66457" w:rsidRDefault="00E66457" w:rsidP="00E66457">
            <w:pPr>
              <w:jc w:val="right"/>
            </w:pPr>
            <w:r>
              <w:t>-</w:t>
            </w:r>
          </w:p>
        </w:tc>
      </w:tr>
      <w:tr w:rsidR="00E66457" w:rsidTr="00E66457">
        <w:tc>
          <w:tcPr>
            <w:tcW w:w="743" w:type="dxa"/>
          </w:tcPr>
          <w:p w:rsidR="00E66457" w:rsidRDefault="00E66457" w:rsidP="00E66457">
            <w:pPr>
              <w:jc w:val="center"/>
            </w:pPr>
            <w:r>
              <w:t>5</w:t>
            </w:r>
          </w:p>
        </w:tc>
        <w:tc>
          <w:tcPr>
            <w:tcW w:w="2977" w:type="dxa"/>
          </w:tcPr>
          <w:p w:rsidR="00E66457" w:rsidRDefault="00E66457" w:rsidP="00E66457">
            <w:pPr>
              <w:jc w:val="left"/>
            </w:pPr>
            <w:r>
              <w:rPr>
                <w:rFonts w:hint="eastAsia"/>
              </w:rPr>
              <w:t>应收申购款</w:t>
            </w:r>
          </w:p>
        </w:tc>
        <w:tc>
          <w:tcPr>
            <w:tcW w:w="4785" w:type="dxa"/>
          </w:tcPr>
          <w:p w:rsidR="00E66457" w:rsidRDefault="00E66457" w:rsidP="00E66457">
            <w:pPr>
              <w:jc w:val="right"/>
            </w:pPr>
            <w:r>
              <w:t>188.88</w:t>
            </w:r>
          </w:p>
        </w:tc>
      </w:tr>
      <w:tr w:rsidR="00E66457" w:rsidTr="00E66457">
        <w:tc>
          <w:tcPr>
            <w:tcW w:w="743" w:type="dxa"/>
          </w:tcPr>
          <w:p w:rsidR="00E66457" w:rsidRDefault="00E66457" w:rsidP="00E66457">
            <w:pPr>
              <w:jc w:val="center"/>
            </w:pPr>
            <w:r>
              <w:t>6</w:t>
            </w:r>
          </w:p>
        </w:tc>
        <w:tc>
          <w:tcPr>
            <w:tcW w:w="2977" w:type="dxa"/>
          </w:tcPr>
          <w:p w:rsidR="00E66457" w:rsidRDefault="00E66457" w:rsidP="00E66457">
            <w:pPr>
              <w:jc w:val="left"/>
            </w:pPr>
            <w:r>
              <w:rPr>
                <w:rFonts w:hint="eastAsia"/>
              </w:rPr>
              <w:t>其他应收款</w:t>
            </w:r>
          </w:p>
        </w:tc>
        <w:tc>
          <w:tcPr>
            <w:tcW w:w="4785" w:type="dxa"/>
          </w:tcPr>
          <w:p w:rsidR="00E66457" w:rsidRDefault="00E66457" w:rsidP="00E66457">
            <w:pPr>
              <w:jc w:val="right"/>
            </w:pPr>
            <w:r>
              <w:t>-</w:t>
            </w:r>
          </w:p>
        </w:tc>
      </w:tr>
      <w:tr w:rsidR="00E66457" w:rsidTr="00E66457">
        <w:tc>
          <w:tcPr>
            <w:tcW w:w="743" w:type="dxa"/>
          </w:tcPr>
          <w:p w:rsidR="00E66457" w:rsidRDefault="00E66457" w:rsidP="00E66457">
            <w:pPr>
              <w:jc w:val="center"/>
            </w:pPr>
            <w:r>
              <w:t>7</w:t>
            </w:r>
          </w:p>
        </w:tc>
        <w:tc>
          <w:tcPr>
            <w:tcW w:w="2977" w:type="dxa"/>
          </w:tcPr>
          <w:p w:rsidR="00E66457" w:rsidRDefault="00E66457" w:rsidP="00E66457">
            <w:pPr>
              <w:jc w:val="left"/>
            </w:pPr>
            <w:r>
              <w:rPr>
                <w:rFonts w:hint="eastAsia"/>
              </w:rPr>
              <w:t>待摊费用</w:t>
            </w:r>
          </w:p>
        </w:tc>
        <w:tc>
          <w:tcPr>
            <w:tcW w:w="4785" w:type="dxa"/>
          </w:tcPr>
          <w:p w:rsidR="00E66457" w:rsidRDefault="00E66457" w:rsidP="00E66457">
            <w:pPr>
              <w:jc w:val="right"/>
            </w:pPr>
            <w:r>
              <w:t>-</w:t>
            </w:r>
          </w:p>
        </w:tc>
      </w:tr>
      <w:tr w:rsidR="00E66457" w:rsidTr="00E66457">
        <w:tc>
          <w:tcPr>
            <w:tcW w:w="743" w:type="dxa"/>
          </w:tcPr>
          <w:p w:rsidR="00E66457" w:rsidRDefault="00E66457" w:rsidP="00E66457">
            <w:pPr>
              <w:jc w:val="center"/>
            </w:pPr>
            <w:r>
              <w:t>8</w:t>
            </w:r>
          </w:p>
        </w:tc>
        <w:tc>
          <w:tcPr>
            <w:tcW w:w="2977" w:type="dxa"/>
          </w:tcPr>
          <w:p w:rsidR="00E66457" w:rsidRDefault="00E66457" w:rsidP="00E66457">
            <w:pPr>
              <w:jc w:val="left"/>
            </w:pPr>
            <w:r>
              <w:rPr>
                <w:rFonts w:hint="eastAsia"/>
              </w:rPr>
              <w:t>其他</w:t>
            </w:r>
          </w:p>
        </w:tc>
        <w:tc>
          <w:tcPr>
            <w:tcW w:w="4785" w:type="dxa"/>
          </w:tcPr>
          <w:p w:rsidR="00E66457" w:rsidRDefault="00E66457" w:rsidP="00E66457">
            <w:pPr>
              <w:jc w:val="right"/>
            </w:pPr>
            <w:r>
              <w:t>-</w:t>
            </w:r>
          </w:p>
        </w:tc>
      </w:tr>
      <w:tr w:rsidR="00E66457" w:rsidTr="00E66457">
        <w:tc>
          <w:tcPr>
            <w:tcW w:w="743" w:type="dxa"/>
          </w:tcPr>
          <w:p w:rsidR="00E66457" w:rsidRDefault="00E66457" w:rsidP="00E66457">
            <w:pPr>
              <w:jc w:val="center"/>
            </w:pPr>
            <w:r>
              <w:t>9</w:t>
            </w:r>
          </w:p>
        </w:tc>
        <w:tc>
          <w:tcPr>
            <w:tcW w:w="2977" w:type="dxa"/>
          </w:tcPr>
          <w:p w:rsidR="00E66457" w:rsidRDefault="00E66457" w:rsidP="00E66457">
            <w:pPr>
              <w:jc w:val="left"/>
            </w:pPr>
            <w:r>
              <w:rPr>
                <w:rFonts w:hint="eastAsia"/>
              </w:rPr>
              <w:t>合计</w:t>
            </w:r>
          </w:p>
        </w:tc>
        <w:tc>
          <w:tcPr>
            <w:tcW w:w="4785" w:type="dxa"/>
          </w:tcPr>
          <w:p w:rsidR="00E66457" w:rsidRDefault="00E66457" w:rsidP="00E66457">
            <w:pPr>
              <w:jc w:val="right"/>
            </w:pPr>
            <w:r>
              <w:t>2,024,833.80</w:t>
            </w:r>
          </w:p>
        </w:tc>
      </w:tr>
    </w:tbl>
    <w:p w:rsidR="00E66457" w:rsidRDefault="00E66457" w:rsidP="00E66457">
      <w:pPr>
        <w:pStyle w:val="-3"/>
        <w:spacing w:before="156" w:after="156"/>
        <w:rPr>
          <w:rFonts w:hint="eastAsia"/>
        </w:rPr>
      </w:pPr>
      <w:r>
        <w:rPr>
          <w:rFonts w:hint="eastAsia"/>
        </w:rPr>
        <w:t>报告期末持有的处于转股期的可转换债券明细</w:t>
      </w:r>
    </w:p>
    <w:p w:rsidR="00E66457" w:rsidRDefault="00E66457" w:rsidP="00E66457">
      <w:pPr>
        <w:pStyle w:val="-"/>
        <w:ind w:firstLine="420"/>
        <w:rPr>
          <w:rFonts w:hint="eastAsia"/>
        </w:rPr>
      </w:pPr>
      <w:r>
        <w:rPr>
          <w:rFonts w:hint="eastAsia"/>
        </w:rPr>
        <w:t>本基金本报告期末未持有处于转股期的可转换债券。</w:t>
      </w:r>
    </w:p>
    <w:p w:rsidR="00E66457" w:rsidRDefault="00E66457" w:rsidP="00E66457">
      <w:pPr>
        <w:pStyle w:val="-3"/>
        <w:spacing w:before="156" w:after="156"/>
        <w:rPr>
          <w:rFonts w:hint="eastAsia"/>
        </w:rPr>
      </w:pPr>
      <w:r>
        <w:rPr>
          <w:rFonts w:hint="eastAsia"/>
        </w:rPr>
        <w:t>报告期末前十名股票中存在流通受限情况的说明</w:t>
      </w:r>
    </w:p>
    <w:p w:rsidR="00E66457" w:rsidRDefault="00E66457" w:rsidP="00E66457">
      <w:pPr>
        <w:pStyle w:val="-"/>
        <w:ind w:firstLine="420"/>
        <w:rPr>
          <w:rFonts w:hint="eastAsia"/>
        </w:rPr>
      </w:pPr>
      <w:r>
        <w:rPr>
          <w:rFonts w:hint="eastAsia"/>
        </w:rPr>
        <w:t>无。</w:t>
      </w:r>
    </w:p>
    <w:p w:rsidR="00E66457" w:rsidRDefault="00E66457" w:rsidP="00E66457">
      <w:pPr>
        <w:pStyle w:val="-1"/>
        <w:ind w:left="281" w:hanging="281"/>
        <w:rPr>
          <w:rFonts w:hint="eastAsia"/>
        </w:rPr>
      </w:pPr>
      <w:r>
        <w:rPr>
          <w:rFonts w:hint="eastAsia"/>
        </w:rPr>
        <w:t>开放式基金份额变动</w:t>
      </w:r>
    </w:p>
    <w:p w:rsidR="00E66457" w:rsidRDefault="00E66457" w:rsidP="00E66457">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E66457" w:rsidTr="00E66457">
        <w:trPr>
          <w:cnfStyle w:val="100000000000" w:firstRow="1" w:lastRow="0" w:firstColumn="0" w:lastColumn="0" w:oddVBand="0" w:evenVBand="0" w:oddHBand="0" w:evenHBand="0" w:firstRowFirstColumn="0" w:firstRowLastColumn="0" w:lastRowFirstColumn="0" w:lastRowLastColumn="0"/>
        </w:trPr>
        <w:tc>
          <w:tcPr>
            <w:tcW w:w="2768" w:type="dxa"/>
          </w:tcPr>
          <w:p w:rsidR="00E66457" w:rsidRPr="00E66457" w:rsidRDefault="00E66457" w:rsidP="00E66457">
            <w:pPr>
              <w:jc w:val="center"/>
              <w:rPr>
                <w:b/>
              </w:rPr>
            </w:pPr>
            <w:r w:rsidRPr="00E66457">
              <w:rPr>
                <w:rFonts w:hint="eastAsia"/>
                <w:b/>
              </w:rPr>
              <w:t>项目</w:t>
            </w:r>
          </w:p>
        </w:tc>
        <w:tc>
          <w:tcPr>
            <w:tcW w:w="2769" w:type="dxa"/>
          </w:tcPr>
          <w:p w:rsidR="00E66457" w:rsidRPr="00E66457" w:rsidRDefault="00E66457" w:rsidP="00E66457">
            <w:pPr>
              <w:jc w:val="center"/>
              <w:rPr>
                <w:b/>
              </w:rPr>
            </w:pPr>
            <w:r w:rsidRPr="00E66457">
              <w:rPr>
                <w:rFonts w:hint="eastAsia"/>
                <w:b/>
              </w:rPr>
              <w:t>南方尊享稳健增利债券</w:t>
            </w:r>
            <w:r w:rsidRPr="00E66457">
              <w:rPr>
                <w:rFonts w:hint="eastAsia"/>
                <w:b/>
              </w:rPr>
              <w:t>A</w:t>
            </w:r>
          </w:p>
        </w:tc>
        <w:tc>
          <w:tcPr>
            <w:tcW w:w="2769" w:type="dxa"/>
          </w:tcPr>
          <w:p w:rsidR="00E66457" w:rsidRPr="00E66457" w:rsidRDefault="00E66457" w:rsidP="00E66457">
            <w:pPr>
              <w:jc w:val="center"/>
              <w:rPr>
                <w:b/>
              </w:rPr>
            </w:pPr>
            <w:r w:rsidRPr="00E66457">
              <w:rPr>
                <w:rFonts w:hint="eastAsia"/>
                <w:b/>
              </w:rPr>
              <w:t>南方尊享稳健增利债券</w:t>
            </w:r>
            <w:r w:rsidRPr="00E66457">
              <w:rPr>
                <w:rFonts w:hint="eastAsia"/>
                <w:b/>
              </w:rPr>
              <w:t>C</w:t>
            </w:r>
          </w:p>
        </w:tc>
      </w:tr>
      <w:tr w:rsidR="00E66457" w:rsidTr="00E66457">
        <w:tc>
          <w:tcPr>
            <w:tcW w:w="2768" w:type="dxa"/>
          </w:tcPr>
          <w:p w:rsidR="00E66457" w:rsidRDefault="00E66457" w:rsidP="00E66457">
            <w:pPr>
              <w:jc w:val="left"/>
            </w:pPr>
            <w:r>
              <w:rPr>
                <w:rFonts w:hint="eastAsia"/>
              </w:rPr>
              <w:t>报告期期初基金份额总额</w:t>
            </w:r>
          </w:p>
        </w:tc>
        <w:tc>
          <w:tcPr>
            <w:tcW w:w="2769" w:type="dxa"/>
          </w:tcPr>
          <w:p w:rsidR="00E66457" w:rsidRDefault="00E66457" w:rsidP="00E66457">
            <w:pPr>
              <w:jc w:val="right"/>
            </w:pPr>
            <w:r>
              <w:t>4,451,358.20</w:t>
            </w:r>
          </w:p>
        </w:tc>
        <w:tc>
          <w:tcPr>
            <w:tcW w:w="2769" w:type="dxa"/>
          </w:tcPr>
          <w:p w:rsidR="00E66457" w:rsidRDefault="00E66457" w:rsidP="00E66457">
            <w:pPr>
              <w:jc w:val="right"/>
            </w:pPr>
            <w:r>
              <w:t>39,111,940.21</w:t>
            </w:r>
          </w:p>
        </w:tc>
      </w:tr>
      <w:tr w:rsidR="00E66457" w:rsidTr="00E66457">
        <w:tc>
          <w:tcPr>
            <w:tcW w:w="2768" w:type="dxa"/>
          </w:tcPr>
          <w:p w:rsidR="00E66457" w:rsidRDefault="00E66457" w:rsidP="00E66457">
            <w:pPr>
              <w:jc w:val="left"/>
            </w:pPr>
            <w:r>
              <w:rPr>
                <w:rFonts w:hint="eastAsia"/>
              </w:rPr>
              <w:t>报告期期间基金总申购份额</w:t>
            </w:r>
          </w:p>
        </w:tc>
        <w:tc>
          <w:tcPr>
            <w:tcW w:w="2769" w:type="dxa"/>
          </w:tcPr>
          <w:p w:rsidR="00E66457" w:rsidRDefault="00E66457" w:rsidP="00E66457">
            <w:pPr>
              <w:jc w:val="right"/>
            </w:pPr>
            <w:r>
              <w:t>3,184,427.49</w:t>
            </w:r>
          </w:p>
        </w:tc>
        <w:tc>
          <w:tcPr>
            <w:tcW w:w="2769" w:type="dxa"/>
          </w:tcPr>
          <w:p w:rsidR="00E66457" w:rsidRDefault="00E66457" w:rsidP="00E66457">
            <w:pPr>
              <w:jc w:val="right"/>
            </w:pPr>
            <w:r>
              <w:t>76,112,717.06</w:t>
            </w:r>
          </w:p>
        </w:tc>
      </w:tr>
      <w:tr w:rsidR="00E66457" w:rsidTr="00E66457">
        <w:tc>
          <w:tcPr>
            <w:tcW w:w="2768" w:type="dxa"/>
          </w:tcPr>
          <w:p w:rsidR="00E66457" w:rsidRDefault="00E66457" w:rsidP="00E66457">
            <w:pPr>
              <w:jc w:val="left"/>
            </w:pPr>
            <w:r>
              <w:rPr>
                <w:rFonts w:hint="eastAsia"/>
              </w:rPr>
              <w:t>减：报告期期间基金总赎回份额</w:t>
            </w:r>
          </w:p>
        </w:tc>
        <w:tc>
          <w:tcPr>
            <w:tcW w:w="2769" w:type="dxa"/>
          </w:tcPr>
          <w:p w:rsidR="00E66457" w:rsidRDefault="00E66457" w:rsidP="00E66457">
            <w:pPr>
              <w:jc w:val="right"/>
            </w:pPr>
            <w:r>
              <w:t>464,481.71</w:t>
            </w:r>
          </w:p>
        </w:tc>
        <w:tc>
          <w:tcPr>
            <w:tcW w:w="2769" w:type="dxa"/>
          </w:tcPr>
          <w:p w:rsidR="00E66457" w:rsidRDefault="00E66457" w:rsidP="00E66457">
            <w:pPr>
              <w:jc w:val="right"/>
            </w:pPr>
            <w:r>
              <w:t>43,763,622.88</w:t>
            </w:r>
          </w:p>
        </w:tc>
      </w:tr>
      <w:tr w:rsidR="00E66457" w:rsidTr="00E66457">
        <w:tc>
          <w:tcPr>
            <w:tcW w:w="2768" w:type="dxa"/>
          </w:tcPr>
          <w:p w:rsidR="00E66457" w:rsidRDefault="00E66457" w:rsidP="00E66457">
            <w:pPr>
              <w:jc w:val="left"/>
            </w:pPr>
            <w:r>
              <w:rPr>
                <w:rFonts w:hint="eastAsia"/>
              </w:rPr>
              <w:t>报告期期间基金拆分变动份额（份额减少以</w:t>
            </w:r>
            <w:r>
              <w:rPr>
                <w:rFonts w:hint="eastAsia"/>
              </w:rPr>
              <w:t>"-"</w:t>
            </w:r>
            <w:r>
              <w:rPr>
                <w:rFonts w:hint="eastAsia"/>
              </w:rPr>
              <w:t>填列）</w:t>
            </w:r>
          </w:p>
        </w:tc>
        <w:tc>
          <w:tcPr>
            <w:tcW w:w="2769" w:type="dxa"/>
          </w:tcPr>
          <w:p w:rsidR="00E66457" w:rsidRDefault="00E66457" w:rsidP="00E66457">
            <w:pPr>
              <w:jc w:val="right"/>
            </w:pPr>
            <w:r>
              <w:t>-</w:t>
            </w:r>
          </w:p>
        </w:tc>
        <w:tc>
          <w:tcPr>
            <w:tcW w:w="2769" w:type="dxa"/>
          </w:tcPr>
          <w:p w:rsidR="00E66457" w:rsidRDefault="00E66457" w:rsidP="00E66457">
            <w:pPr>
              <w:jc w:val="right"/>
            </w:pPr>
            <w:r>
              <w:t>-</w:t>
            </w:r>
          </w:p>
        </w:tc>
      </w:tr>
      <w:tr w:rsidR="00E66457" w:rsidTr="00E66457">
        <w:tc>
          <w:tcPr>
            <w:tcW w:w="2768" w:type="dxa"/>
          </w:tcPr>
          <w:p w:rsidR="00E66457" w:rsidRDefault="00E66457" w:rsidP="00E66457">
            <w:pPr>
              <w:jc w:val="left"/>
            </w:pPr>
            <w:r>
              <w:rPr>
                <w:rFonts w:hint="eastAsia"/>
              </w:rPr>
              <w:t>报告期期末基金份额总额</w:t>
            </w:r>
          </w:p>
        </w:tc>
        <w:tc>
          <w:tcPr>
            <w:tcW w:w="2769" w:type="dxa"/>
          </w:tcPr>
          <w:p w:rsidR="00E66457" w:rsidRDefault="00E66457" w:rsidP="00E66457">
            <w:pPr>
              <w:jc w:val="right"/>
            </w:pPr>
            <w:r>
              <w:t>7,171,303.98</w:t>
            </w:r>
          </w:p>
        </w:tc>
        <w:tc>
          <w:tcPr>
            <w:tcW w:w="2769" w:type="dxa"/>
          </w:tcPr>
          <w:p w:rsidR="00E66457" w:rsidRDefault="00E66457" w:rsidP="00E66457">
            <w:pPr>
              <w:jc w:val="right"/>
            </w:pPr>
            <w:r>
              <w:t>71,461,034.39</w:t>
            </w:r>
          </w:p>
        </w:tc>
      </w:tr>
    </w:tbl>
    <w:p w:rsidR="00E66457" w:rsidRDefault="00E66457" w:rsidP="00E66457">
      <w:pPr>
        <w:pStyle w:val="-1"/>
        <w:ind w:left="281" w:hanging="281"/>
        <w:rPr>
          <w:rFonts w:hint="eastAsia"/>
        </w:rPr>
      </w:pPr>
      <w:r>
        <w:rPr>
          <w:rFonts w:hint="eastAsia"/>
        </w:rPr>
        <w:t>基金管理人运用固有资金投资本基金情况</w:t>
      </w:r>
    </w:p>
    <w:p w:rsidR="00E66457" w:rsidRDefault="00E66457" w:rsidP="00E66457">
      <w:pPr>
        <w:pStyle w:val="-2"/>
        <w:spacing w:before="312"/>
        <w:rPr>
          <w:rFonts w:hint="eastAsia"/>
        </w:rPr>
      </w:pPr>
      <w:r>
        <w:rPr>
          <w:rFonts w:hint="eastAsia"/>
        </w:rPr>
        <w:t>基金管理人持有本基金份额变动情况</w:t>
      </w:r>
    </w:p>
    <w:p w:rsidR="00E66457" w:rsidRDefault="00E66457" w:rsidP="00E66457">
      <w:pPr>
        <w:pStyle w:val="-"/>
        <w:ind w:firstLine="420"/>
        <w:rPr>
          <w:rFonts w:hint="eastAsia"/>
        </w:rPr>
      </w:pPr>
      <w:r>
        <w:rPr>
          <w:rFonts w:hint="eastAsia"/>
        </w:rPr>
        <w:t>本报告期末，基金管理人未持有本基金份额。</w:t>
      </w:r>
    </w:p>
    <w:p w:rsidR="00E66457" w:rsidRDefault="00E66457" w:rsidP="00E66457">
      <w:pPr>
        <w:pStyle w:val="-2"/>
        <w:spacing w:before="312"/>
        <w:rPr>
          <w:rFonts w:hint="eastAsia"/>
        </w:rPr>
      </w:pPr>
      <w:r>
        <w:rPr>
          <w:rFonts w:hint="eastAsia"/>
        </w:rPr>
        <w:t>基金管理人运用固有资金投资本基金交易明细</w:t>
      </w:r>
    </w:p>
    <w:p w:rsidR="00E66457" w:rsidRDefault="00E66457" w:rsidP="00E66457">
      <w:pPr>
        <w:pStyle w:val="-"/>
        <w:ind w:firstLine="420"/>
        <w:rPr>
          <w:rFonts w:hint="eastAsia"/>
        </w:rPr>
      </w:pPr>
      <w:r>
        <w:rPr>
          <w:rFonts w:hint="eastAsia"/>
        </w:rPr>
        <w:t>本报告期内，基金管理人不存在申购、赎回或买卖本基金的情况。</w:t>
      </w:r>
    </w:p>
    <w:p w:rsidR="00E66457" w:rsidRDefault="00E66457" w:rsidP="00E66457">
      <w:pPr>
        <w:pStyle w:val="-1"/>
        <w:ind w:left="281" w:hanging="281"/>
        <w:rPr>
          <w:rFonts w:hint="eastAsia"/>
        </w:rPr>
      </w:pPr>
      <w:r>
        <w:rPr>
          <w:rFonts w:hint="eastAsia"/>
        </w:rPr>
        <w:t>影响投资者决策的其他重要信息</w:t>
      </w:r>
    </w:p>
    <w:p w:rsidR="00E66457" w:rsidRDefault="00E66457" w:rsidP="00E66457">
      <w:pPr>
        <w:pStyle w:val="-2"/>
        <w:spacing w:before="312"/>
        <w:rPr>
          <w:rFonts w:hint="eastAsia"/>
        </w:rPr>
      </w:pPr>
      <w:r>
        <w:rPr>
          <w:rFonts w:hint="eastAsia"/>
        </w:rPr>
        <w:lastRenderedPageBreak/>
        <w:t>报告期内单一投资者持有基金份额比例达到或超过20%的情况</w:t>
      </w:r>
    </w:p>
    <w:p w:rsidR="00E66457" w:rsidRDefault="00E66457" w:rsidP="00E66457">
      <w:pPr>
        <w:pStyle w:val="-"/>
        <w:ind w:firstLine="420"/>
        <w:rPr>
          <w:rFonts w:hint="eastAsia"/>
        </w:rPr>
      </w:pPr>
      <w:r>
        <w:rPr>
          <w:rFonts w:hint="eastAsia"/>
        </w:rPr>
        <w:t>报告期内单一投资者持有基金份额比例不存在达到或超过20%的情况。</w:t>
      </w:r>
    </w:p>
    <w:p w:rsidR="00E66457" w:rsidRDefault="00E66457" w:rsidP="00E66457">
      <w:pPr>
        <w:pStyle w:val="-2"/>
        <w:spacing w:before="312"/>
        <w:rPr>
          <w:rFonts w:hint="eastAsia"/>
        </w:rPr>
      </w:pPr>
      <w:r>
        <w:rPr>
          <w:rFonts w:hint="eastAsia"/>
        </w:rPr>
        <w:t>影响投资者决策的其他重要信息</w:t>
      </w:r>
    </w:p>
    <w:p w:rsidR="00E66457" w:rsidRDefault="00E66457" w:rsidP="00E66457">
      <w:pPr>
        <w:pStyle w:val="-"/>
        <w:ind w:firstLine="420"/>
        <w:rPr>
          <w:rFonts w:hint="eastAsia"/>
        </w:rPr>
      </w:pPr>
      <w:r>
        <w:rPr>
          <w:rFonts w:hint="eastAsia"/>
        </w:rPr>
        <w:t>无。</w:t>
      </w:r>
    </w:p>
    <w:p w:rsidR="00E66457" w:rsidRDefault="00E66457" w:rsidP="00E66457">
      <w:pPr>
        <w:pStyle w:val="-1"/>
        <w:ind w:left="281" w:hanging="281"/>
        <w:rPr>
          <w:rFonts w:hint="eastAsia"/>
        </w:rPr>
      </w:pPr>
      <w:r>
        <w:rPr>
          <w:rFonts w:hint="eastAsia"/>
        </w:rPr>
        <w:t>备查文件目录</w:t>
      </w:r>
    </w:p>
    <w:p w:rsidR="00E66457" w:rsidRDefault="00E66457" w:rsidP="00E66457">
      <w:pPr>
        <w:pStyle w:val="-2"/>
        <w:spacing w:before="312"/>
        <w:rPr>
          <w:rFonts w:hint="eastAsia"/>
        </w:rPr>
      </w:pPr>
      <w:r>
        <w:rPr>
          <w:rFonts w:hint="eastAsia"/>
        </w:rPr>
        <w:t>备查文件目录</w:t>
      </w:r>
    </w:p>
    <w:p w:rsidR="00E66457" w:rsidRDefault="00E66457" w:rsidP="00E66457">
      <w:pPr>
        <w:pStyle w:val="-"/>
        <w:ind w:firstLine="420"/>
        <w:rPr>
          <w:rFonts w:hint="eastAsia"/>
        </w:rPr>
      </w:pPr>
      <w:r>
        <w:rPr>
          <w:rFonts w:hint="eastAsia"/>
        </w:rPr>
        <w:t>1、《南方尊享稳健增利债券型证券投资基金基金合同》；</w:t>
      </w:r>
    </w:p>
    <w:p w:rsidR="00E66457" w:rsidRDefault="00E66457" w:rsidP="00E66457">
      <w:pPr>
        <w:pStyle w:val="-"/>
        <w:ind w:firstLine="420"/>
        <w:rPr>
          <w:rFonts w:hint="eastAsia"/>
        </w:rPr>
      </w:pPr>
      <w:r>
        <w:rPr>
          <w:rFonts w:hint="eastAsia"/>
        </w:rPr>
        <w:t>2、《南方尊享稳健增利债券型证券投资基金托管协议》；</w:t>
      </w:r>
    </w:p>
    <w:p w:rsidR="00E66457" w:rsidRDefault="00E66457" w:rsidP="00E66457">
      <w:pPr>
        <w:pStyle w:val="-"/>
        <w:ind w:firstLine="420"/>
        <w:rPr>
          <w:rFonts w:hint="eastAsia"/>
        </w:rPr>
      </w:pPr>
      <w:r>
        <w:rPr>
          <w:rFonts w:hint="eastAsia"/>
        </w:rPr>
        <w:t>3、南方尊享稳健增利债券型证券投资基金2026年1季度报告原文。</w:t>
      </w:r>
    </w:p>
    <w:p w:rsidR="00E66457" w:rsidRDefault="00E66457" w:rsidP="00E66457">
      <w:pPr>
        <w:pStyle w:val="-2"/>
        <w:spacing w:before="312"/>
        <w:rPr>
          <w:rFonts w:hint="eastAsia"/>
        </w:rPr>
      </w:pPr>
      <w:r>
        <w:rPr>
          <w:rFonts w:hint="eastAsia"/>
        </w:rPr>
        <w:t>存放地点</w:t>
      </w:r>
    </w:p>
    <w:p w:rsidR="00E66457" w:rsidRDefault="00E66457" w:rsidP="00E66457">
      <w:pPr>
        <w:pStyle w:val="-"/>
        <w:ind w:firstLine="420"/>
        <w:rPr>
          <w:rFonts w:hint="eastAsia"/>
        </w:rPr>
      </w:pPr>
      <w:r>
        <w:rPr>
          <w:rFonts w:hint="eastAsia"/>
        </w:rPr>
        <w:t>深圳市福田区莲花街道益田路5999号基金大厦32-42楼。</w:t>
      </w:r>
    </w:p>
    <w:p w:rsidR="00E66457" w:rsidRDefault="00E66457" w:rsidP="00E66457">
      <w:pPr>
        <w:pStyle w:val="-2"/>
        <w:spacing w:before="312"/>
        <w:rPr>
          <w:rFonts w:hint="eastAsia"/>
        </w:rPr>
      </w:pPr>
      <w:r>
        <w:rPr>
          <w:rFonts w:hint="eastAsia"/>
        </w:rPr>
        <w:t>查阅方式</w:t>
      </w:r>
    </w:p>
    <w:p w:rsidR="00E66457" w:rsidRDefault="00E66457" w:rsidP="00E66457">
      <w:pPr>
        <w:pStyle w:val="-"/>
        <w:ind w:firstLine="420"/>
        <w:rPr>
          <w:rFonts w:hint="eastAsia"/>
        </w:rPr>
      </w:pPr>
      <w:r>
        <w:rPr>
          <w:rFonts w:hint="eastAsia"/>
        </w:rPr>
        <w:t>网站：http://www.nffund.com</w:t>
      </w:r>
    </w:p>
    <w:p w:rsidR="003C7DC3" w:rsidRDefault="00E66457" w:rsidP="00E66457">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6457" w:rsidRDefault="00E66457" w:rsidP="00D17C56">
      <w:r>
        <w:separator/>
      </w:r>
    </w:p>
  </w:endnote>
  <w:endnote w:type="continuationSeparator" w:id="0">
    <w:p w:rsidR="00E66457" w:rsidRDefault="00E6645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457" w:rsidRDefault="00E66457">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66457" w:rsidRPr="00E66457">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66457">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66457">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457" w:rsidRDefault="00E66457">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6457" w:rsidRDefault="00E66457" w:rsidP="00D17C56">
      <w:r>
        <w:separator/>
      </w:r>
    </w:p>
  </w:footnote>
  <w:footnote w:type="continuationSeparator" w:id="0">
    <w:p w:rsidR="00E66457" w:rsidRDefault="00E6645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457" w:rsidRDefault="00E66457">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66457" w:rsidP="00AE3F5B">
    <w:pPr>
      <w:pStyle w:val="a7"/>
      <w:pBdr>
        <w:bottom w:val="single" w:sz="4" w:space="1" w:color="auto"/>
      </w:pBdr>
      <w:jc w:val="right"/>
    </w:pPr>
    <w:r>
      <w:rPr>
        <w:rFonts w:hint="eastAsia"/>
      </w:rPr>
      <w:t>南方尊享稳健增利债券型证券投资基金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66457"/>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5196C0"/>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6A07E7-CE01-46B9-AD05-1E4180245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1244</Words>
  <Characters>7097</Characters>
  <Application>Microsoft Office Word</Application>
  <DocSecurity>0</DocSecurity>
  <Lines>59</Lines>
  <Paragraphs>16</Paragraphs>
  <ScaleCrop>false</ScaleCrop>
  <Company>MC SYSTEM</Company>
  <LinksUpToDate>false</LinksUpToDate>
  <CharactersWithSpaces>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2026-04-20T02:10:00Z</dcterms:created>
  <dcterms:modified xsi:type="dcterms:W3CDTF">2026-04-20T02:10:00Z</dcterms:modified>
</cp:coreProperties>
</file>