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B7F06">
        <w:rPr>
          <w:rFonts w:ascii="宋体" w:hAnsi="宋体" w:hint="eastAsia"/>
          <w:b/>
          <w:bCs/>
          <w:sz w:val="48"/>
          <w:szCs w:val="30"/>
        </w:rPr>
        <w:t>南方浩益进取聚申</w:t>
      </w:r>
      <w:r w:rsidR="00CB7F06">
        <w:rPr>
          <w:rFonts w:ascii="宋体" w:hAnsi="宋体"/>
          <w:b/>
          <w:bCs/>
          <w:sz w:val="48"/>
          <w:szCs w:val="30"/>
        </w:rPr>
        <w:t>3个月持有期混合型基金中基金（FOF）2026年第1季度报告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B7F0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B7F0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B7F0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B7F0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B7F06" w:rsidRDefault="00CB7F06" w:rsidP="00CB7F06">
      <w:pPr>
        <w:pStyle w:val="-1"/>
        <w:ind w:left="281" w:hanging="281"/>
        <w:rPr>
          <w:rFonts w:hint="eastAsia"/>
        </w:rPr>
      </w:pPr>
      <w:r>
        <w:rPr>
          <w:rFonts w:hint="eastAsia"/>
        </w:rPr>
        <w:lastRenderedPageBreak/>
        <w:t>重要提示</w:t>
      </w:r>
    </w:p>
    <w:p w:rsidR="00CB7F06" w:rsidRDefault="00CB7F06" w:rsidP="00CB7F0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B7F06" w:rsidRDefault="00CB7F06" w:rsidP="00CB7F06">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CB7F06" w:rsidRDefault="00CB7F06" w:rsidP="00CB7F06">
      <w:pPr>
        <w:pStyle w:val="-"/>
        <w:ind w:firstLine="420"/>
        <w:rPr>
          <w:rFonts w:hint="eastAsia"/>
        </w:rPr>
      </w:pPr>
      <w:r>
        <w:rPr>
          <w:rFonts w:hint="eastAsia"/>
        </w:rPr>
        <w:t>基金管理人承诺以诚实信用、勤勉尽责的原则管理和运用基金资产，但不保证基金一定盈利。</w:t>
      </w:r>
    </w:p>
    <w:p w:rsidR="00CB7F06" w:rsidRDefault="00CB7F06" w:rsidP="00CB7F06">
      <w:pPr>
        <w:pStyle w:val="-"/>
        <w:ind w:firstLine="420"/>
        <w:rPr>
          <w:rFonts w:hint="eastAsia"/>
        </w:rPr>
      </w:pPr>
      <w:r>
        <w:rPr>
          <w:rFonts w:hint="eastAsia"/>
        </w:rPr>
        <w:t>基金的过往业绩并不代表其未来表现。投资有风险，投资者在作出投资决策前应仔细阅读本基金的招募说明书。</w:t>
      </w:r>
    </w:p>
    <w:p w:rsidR="00CB7F06" w:rsidRDefault="00CB7F06" w:rsidP="00CB7F06">
      <w:pPr>
        <w:pStyle w:val="-"/>
        <w:ind w:firstLine="420"/>
        <w:rPr>
          <w:rFonts w:hint="eastAsia"/>
        </w:rPr>
      </w:pPr>
      <w:r>
        <w:rPr>
          <w:rFonts w:hint="eastAsia"/>
        </w:rPr>
        <w:t>本报告中财务资料未经审计。</w:t>
      </w:r>
    </w:p>
    <w:p w:rsidR="00CB7F06" w:rsidRDefault="00CB7F06" w:rsidP="00CB7F06">
      <w:pPr>
        <w:pStyle w:val="-"/>
        <w:ind w:firstLine="420"/>
        <w:rPr>
          <w:rFonts w:hint="eastAsia"/>
        </w:rPr>
      </w:pPr>
      <w:r>
        <w:rPr>
          <w:rFonts w:hint="eastAsia"/>
        </w:rPr>
        <w:t>本报告期自2026年1月1日起至3月31日止。</w:t>
      </w:r>
    </w:p>
    <w:p w:rsidR="00CB7F06" w:rsidRDefault="00CB7F06" w:rsidP="00CB7F06">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B7F06" w:rsidTr="002B69B6">
        <w:tc>
          <w:tcPr>
            <w:tcW w:w="2768" w:type="dxa"/>
          </w:tcPr>
          <w:p w:rsidR="00CB7F06" w:rsidRDefault="00CB7F06" w:rsidP="00CB7F06">
            <w:pPr>
              <w:jc w:val="left"/>
            </w:pPr>
            <w:r>
              <w:rPr>
                <w:rFonts w:hint="eastAsia"/>
              </w:rPr>
              <w:t>基金简称</w:t>
            </w:r>
          </w:p>
        </w:tc>
        <w:tc>
          <w:tcPr>
            <w:tcW w:w="5538" w:type="dxa"/>
            <w:gridSpan w:val="2"/>
          </w:tcPr>
          <w:p w:rsidR="00CB7F06" w:rsidRDefault="00CB7F06" w:rsidP="00CB7F06">
            <w:pPr>
              <w:jc w:val="left"/>
            </w:pPr>
            <w:r>
              <w:rPr>
                <w:rFonts w:hint="eastAsia"/>
              </w:rPr>
              <w:t>南方浩益进取聚申</w:t>
            </w:r>
            <w:r>
              <w:rPr>
                <w:rFonts w:hint="eastAsia"/>
              </w:rPr>
              <w:t>3</w:t>
            </w:r>
            <w:r>
              <w:rPr>
                <w:rFonts w:hint="eastAsia"/>
              </w:rPr>
              <w:t>个月持有混合（</w:t>
            </w:r>
            <w:r>
              <w:rPr>
                <w:rFonts w:hint="eastAsia"/>
              </w:rPr>
              <w:t>FOF</w:t>
            </w:r>
            <w:r>
              <w:rPr>
                <w:rFonts w:hint="eastAsia"/>
              </w:rPr>
              <w:t>）</w:t>
            </w:r>
          </w:p>
        </w:tc>
      </w:tr>
      <w:tr w:rsidR="00CB7F06" w:rsidTr="00DC6369">
        <w:tc>
          <w:tcPr>
            <w:tcW w:w="2768" w:type="dxa"/>
          </w:tcPr>
          <w:p w:rsidR="00CB7F06" w:rsidRDefault="00CB7F06" w:rsidP="00CB7F06">
            <w:pPr>
              <w:jc w:val="left"/>
            </w:pPr>
            <w:r>
              <w:rPr>
                <w:rFonts w:hint="eastAsia"/>
              </w:rPr>
              <w:t>基金主代码</w:t>
            </w:r>
          </w:p>
        </w:tc>
        <w:tc>
          <w:tcPr>
            <w:tcW w:w="5538" w:type="dxa"/>
            <w:gridSpan w:val="2"/>
          </w:tcPr>
          <w:p w:rsidR="00CB7F06" w:rsidRDefault="00CB7F06" w:rsidP="00CB7F06">
            <w:pPr>
              <w:jc w:val="left"/>
            </w:pPr>
            <w:r>
              <w:t>014934</w:t>
            </w:r>
          </w:p>
        </w:tc>
      </w:tr>
      <w:tr w:rsidR="00CB7F06" w:rsidTr="0050311F">
        <w:tc>
          <w:tcPr>
            <w:tcW w:w="2768" w:type="dxa"/>
          </w:tcPr>
          <w:p w:rsidR="00CB7F06" w:rsidRDefault="00CB7F06" w:rsidP="00CB7F06">
            <w:pPr>
              <w:jc w:val="left"/>
            </w:pPr>
            <w:r>
              <w:rPr>
                <w:rFonts w:hint="eastAsia"/>
              </w:rPr>
              <w:t>交易代码</w:t>
            </w:r>
          </w:p>
        </w:tc>
        <w:tc>
          <w:tcPr>
            <w:tcW w:w="5538" w:type="dxa"/>
            <w:gridSpan w:val="2"/>
          </w:tcPr>
          <w:p w:rsidR="00CB7F06" w:rsidRDefault="00CB7F06" w:rsidP="00CB7F06">
            <w:pPr>
              <w:jc w:val="left"/>
            </w:pPr>
            <w:r>
              <w:t>014934</w:t>
            </w:r>
          </w:p>
        </w:tc>
      </w:tr>
      <w:tr w:rsidR="00CB7F06" w:rsidTr="00206F41">
        <w:tc>
          <w:tcPr>
            <w:tcW w:w="2768" w:type="dxa"/>
          </w:tcPr>
          <w:p w:rsidR="00CB7F06" w:rsidRDefault="00CB7F06" w:rsidP="00CB7F06">
            <w:pPr>
              <w:jc w:val="left"/>
            </w:pPr>
            <w:r>
              <w:rPr>
                <w:rFonts w:hint="eastAsia"/>
              </w:rPr>
              <w:t>基金运作方式</w:t>
            </w:r>
          </w:p>
        </w:tc>
        <w:tc>
          <w:tcPr>
            <w:tcW w:w="5538" w:type="dxa"/>
            <w:gridSpan w:val="2"/>
          </w:tcPr>
          <w:p w:rsidR="00CB7F06" w:rsidRDefault="00CB7F06" w:rsidP="00CB7F06">
            <w:pPr>
              <w:jc w:val="left"/>
            </w:pPr>
            <w:r>
              <w:rPr>
                <w:rFonts w:hint="eastAsia"/>
              </w:rPr>
              <w:t>契约型开放式</w:t>
            </w:r>
          </w:p>
        </w:tc>
      </w:tr>
      <w:tr w:rsidR="00CB7F06" w:rsidTr="00120453">
        <w:tc>
          <w:tcPr>
            <w:tcW w:w="2768" w:type="dxa"/>
          </w:tcPr>
          <w:p w:rsidR="00CB7F06" w:rsidRDefault="00CB7F06" w:rsidP="00CB7F06">
            <w:pPr>
              <w:jc w:val="left"/>
            </w:pPr>
            <w:r>
              <w:rPr>
                <w:rFonts w:hint="eastAsia"/>
              </w:rPr>
              <w:t>基金合同生效日</w:t>
            </w:r>
          </w:p>
        </w:tc>
        <w:tc>
          <w:tcPr>
            <w:tcW w:w="5538" w:type="dxa"/>
            <w:gridSpan w:val="2"/>
          </w:tcPr>
          <w:p w:rsidR="00CB7F06" w:rsidRDefault="00CB7F06" w:rsidP="00CB7F06">
            <w:pPr>
              <w:jc w:val="left"/>
            </w:pPr>
            <w:r>
              <w:rPr>
                <w:rFonts w:hint="eastAsia"/>
              </w:rPr>
              <w:t>2022</w:t>
            </w:r>
            <w:r>
              <w:rPr>
                <w:rFonts w:hint="eastAsia"/>
              </w:rPr>
              <w:t>年</w:t>
            </w:r>
            <w:r>
              <w:rPr>
                <w:rFonts w:hint="eastAsia"/>
              </w:rPr>
              <w:t>4</w:t>
            </w:r>
            <w:r>
              <w:rPr>
                <w:rFonts w:hint="eastAsia"/>
              </w:rPr>
              <w:t>月</w:t>
            </w:r>
            <w:r>
              <w:rPr>
                <w:rFonts w:hint="eastAsia"/>
              </w:rPr>
              <w:t>26</w:t>
            </w:r>
            <w:r>
              <w:rPr>
                <w:rFonts w:hint="eastAsia"/>
              </w:rPr>
              <w:t>日</w:t>
            </w:r>
          </w:p>
        </w:tc>
      </w:tr>
      <w:tr w:rsidR="00CB7F06" w:rsidTr="005B73E4">
        <w:tc>
          <w:tcPr>
            <w:tcW w:w="2768" w:type="dxa"/>
          </w:tcPr>
          <w:p w:rsidR="00CB7F06" w:rsidRDefault="00CB7F06" w:rsidP="00CB7F06">
            <w:pPr>
              <w:jc w:val="left"/>
            </w:pPr>
            <w:r>
              <w:rPr>
                <w:rFonts w:hint="eastAsia"/>
              </w:rPr>
              <w:t>报告期末基金份额总额</w:t>
            </w:r>
          </w:p>
        </w:tc>
        <w:tc>
          <w:tcPr>
            <w:tcW w:w="5538" w:type="dxa"/>
            <w:gridSpan w:val="2"/>
          </w:tcPr>
          <w:p w:rsidR="00CB7F06" w:rsidRDefault="00CB7F06" w:rsidP="00CB7F06">
            <w:pPr>
              <w:jc w:val="left"/>
            </w:pPr>
            <w:r>
              <w:rPr>
                <w:rFonts w:hint="eastAsia"/>
              </w:rPr>
              <w:t>37,286,706.96</w:t>
            </w:r>
            <w:r>
              <w:rPr>
                <w:rFonts w:hint="eastAsia"/>
              </w:rPr>
              <w:t>份</w:t>
            </w:r>
          </w:p>
        </w:tc>
      </w:tr>
      <w:tr w:rsidR="00CB7F06" w:rsidTr="009F5B50">
        <w:tc>
          <w:tcPr>
            <w:tcW w:w="2768" w:type="dxa"/>
          </w:tcPr>
          <w:p w:rsidR="00CB7F06" w:rsidRDefault="00CB7F06" w:rsidP="00CB7F06">
            <w:pPr>
              <w:jc w:val="left"/>
            </w:pPr>
            <w:r>
              <w:rPr>
                <w:rFonts w:hint="eastAsia"/>
              </w:rPr>
              <w:t>投资目标</w:t>
            </w:r>
          </w:p>
        </w:tc>
        <w:tc>
          <w:tcPr>
            <w:tcW w:w="5538" w:type="dxa"/>
            <w:gridSpan w:val="2"/>
          </w:tcPr>
          <w:p w:rsidR="00CB7F06" w:rsidRDefault="00CB7F06" w:rsidP="00CB7F06">
            <w:pPr>
              <w:jc w:val="left"/>
            </w:pPr>
            <w:r>
              <w:rPr>
                <w:rFonts w:hint="eastAsia"/>
              </w:rPr>
              <w:t>本基金是基金中基金，通过大类资产配置，投资于多种具有不同风险收益特征的基金，寻求基金资产的长期稳健增值。</w:t>
            </w:r>
          </w:p>
        </w:tc>
      </w:tr>
      <w:tr w:rsidR="00CB7F06" w:rsidTr="004A376A">
        <w:tc>
          <w:tcPr>
            <w:tcW w:w="2768" w:type="dxa"/>
          </w:tcPr>
          <w:p w:rsidR="00CB7F06" w:rsidRDefault="00CB7F06" w:rsidP="00CB7F06">
            <w:pPr>
              <w:jc w:val="left"/>
            </w:pPr>
            <w:r>
              <w:rPr>
                <w:rFonts w:hint="eastAsia"/>
              </w:rPr>
              <w:t>投资策略</w:t>
            </w:r>
          </w:p>
        </w:tc>
        <w:tc>
          <w:tcPr>
            <w:tcW w:w="5538" w:type="dxa"/>
            <w:gridSpan w:val="2"/>
          </w:tcPr>
          <w:p w:rsidR="00CB7F06" w:rsidRDefault="00CB7F06" w:rsidP="00CB7F06">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CB7F06" w:rsidTr="00612791">
        <w:tc>
          <w:tcPr>
            <w:tcW w:w="2768" w:type="dxa"/>
          </w:tcPr>
          <w:p w:rsidR="00CB7F06" w:rsidRDefault="00CB7F06" w:rsidP="00CB7F06">
            <w:pPr>
              <w:jc w:val="left"/>
            </w:pPr>
            <w:r>
              <w:rPr>
                <w:rFonts w:hint="eastAsia"/>
              </w:rPr>
              <w:t>业绩比较基准</w:t>
            </w:r>
          </w:p>
        </w:tc>
        <w:tc>
          <w:tcPr>
            <w:tcW w:w="5538" w:type="dxa"/>
            <w:gridSpan w:val="2"/>
          </w:tcPr>
          <w:p w:rsidR="00CB7F06" w:rsidRDefault="00CB7F06" w:rsidP="00CB7F06">
            <w:pPr>
              <w:jc w:val="left"/>
            </w:pPr>
            <w:r>
              <w:rPr>
                <w:rFonts w:hint="eastAsia"/>
              </w:rPr>
              <w:t>沪深</w:t>
            </w:r>
            <w:r>
              <w:rPr>
                <w:rFonts w:hint="eastAsia"/>
              </w:rPr>
              <w:t>300</w:t>
            </w:r>
            <w:r>
              <w:rPr>
                <w:rFonts w:hint="eastAsia"/>
              </w:rPr>
              <w:t>指数收益率×</w:t>
            </w:r>
            <w:r>
              <w:rPr>
                <w:rFonts w:hint="eastAsia"/>
              </w:rPr>
              <w:t>65%</w:t>
            </w:r>
            <w:r>
              <w:rPr>
                <w:rFonts w:hint="eastAsia"/>
              </w:rPr>
              <w:t>＋中证港股通综合指数（人民币）收益率×</w:t>
            </w:r>
            <w:r>
              <w:rPr>
                <w:rFonts w:hint="eastAsia"/>
              </w:rPr>
              <w:t>5%+</w:t>
            </w:r>
            <w:r>
              <w:rPr>
                <w:rFonts w:hint="eastAsia"/>
              </w:rPr>
              <w:t>上证国债指数收益率×</w:t>
            </w:r>
            <w:r>
              <w:rPr>
                <w:rFonts w:hint="eastAsia"/>
              </w:rPr>
              <w:t>30%</w:t>
            </w:r>
          </w:p>
        </w:tc>
      </w:tr>
      <w:tr w:rsidR="00CB7F06" w:rsidTr="00400D7D">
        <w:tc>
          <w:tcPr>
            <w:tcW w:w="2768" w:type="dxa"/>
          </w:tcPr>
          <w:p w:rsidR="00CB7F06" w:rsidRDefault="00CB7F06" w:rsidP="00CB7F06">
            <w:pPr>
              <w:jc w:val="left"/>
            </w:pPr>
            <w:r>
              <w:rPr>
                <w:rFonts w:hint="eastAsia"/>
              </w:rPr>
              <w:t>风险收益特征</w:t>
            </w:r>
          </w:p>
        </w:tc>
        <w:tc>
          <w:tcPr>
            <w:tcW w:w="5538" w:type="dxa"/>
            <w:gridSpan w:val="2"/>
          </w:tcPr>
          <w:p w:rsidR="00CB7F06" w:rsidRDefault="00CB7F06" w:rsidP="00CB7F06">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CB7F06" w:rsidTr="001D7D37">
        <w:tc>
          <w:tcPr>
            <w:tcW w:w="2768" w:type="dxa"/>
          </w:tcPr>
          <w:p w:rsidR="00CB7F06" w:rsidRDefault="00CB7F06" w:rsidP="00CB7F06">
            <w:pPr>
              <w:jc w:val="left"/>
            </w:pPr>
            <w:r>
              <w:rPr>
                <w:rFonts w:hint="eastAsia"/>
              </w:rPr>
              <w:t>基金管理人</w:t>
            </w:r>
          </w:p>
        </w:tc>
        <w:tc>
          <w:tcPr>
            <w:tcW w:w="5538" w:type="dxa"/>
            <w:gridSpan w:val="2"/>
          </w:tcPr>
          <w:p w:rsidR="00CB7F06" w:rsidRDefault="00CB7F06" w:rsidP="00CB7F06">
            <w:pPr>
              <w:jc w:val="left"/>
            </w:pPr>
            <w:r>
              <w:rPr>
                <w:rFonts w:hint="eastAsia"/>
              </w:rPr>
              <w:t>南方基金管理股份有限公司</w:t>
            </w:r>
          </w:p>
        </w:tc>
      </w:tr>
      <w:tr w:rsidR="00CB7F06" w:rsidTr="00CB7F06">
        <w:tc>
          <w:tcPr>
            <w:tcW w:w="2768" w:type="dxa"/>
          </w:tcPr>
          <w:p w:rsidR="00CB7F06" w:rsidRDefault="00CB7F06" w:rsidP="00CB7F06">
            <w:pPr>
              <w:jc w:val="left"/>
            </w:pPr>
            <w:r>
              <w:rPr>
                <w:rFonts w:hint="eastAsia"/>
              </w:rPr>
              <w:lastRenderedPageBreak/>
              <w:t>基金托管人</w:t>
            </w:r>
          </w:p>
        </w:tc>
        <w:tc>
          <w:tcPr>
            <w:tcW w:w="5538" w:type="dxa"/>
            <w:gridSpan w:val="2"/>
          </w:tcPr>
          <w:p w:rsidR="00CB7F06" w:rsidRDefault="00CB7F06" w:rsidP="00CB7F06">
            <w:pPr>
              <w:jc w:val="left"/>
            </w:pPr>
            <w:r>
              <w:rPr>
                <w:rFonts w:hint="eastAsia"/>
              </w:rPr>
              <w:t>招商银行股份有限公司</w:t>
            </w:r>
          </w:p>
        </w:tc>
      </w:tr>
      <w:tr w:rsidR="00CB7F06" w:rsidTr="00CB7F06">
        <w:tc>
          <w:tcPr>
            <w:tcW w:w="2768" w:type="dxa"/>
          </w:tcPr>
          <w:p w:rsidR="00CB7F06" w:rsidRDefault="00CB7F06" w:rsidP="00CB7F06">
            <w:pPr>
              <w:jc w:val="left"/>
            </w:pPr>
            <w:r>
              <w:rPr>
                <w:rFonts w:hint="eastAsia"/>
              </w:rPr>
              <w:t>下属分级基金的基金简称</w:t>
            </w:r>
          </w:p>
        </w:tc>
        <w:tc>
          <w:tcPr>
            <w:tcW w:w="2769" w:type="dxa"/>
          </w:tcPr>
          <w:p w:rsidR="00CB7F06" w:rsidRDefault="00CB7F06" w:rsidP="00CB7F06">
            <w:pPr>
              <w:jc w:val="left"/>
            </w:pPr>
            <w:r>
              <w:rPr>
                <w:rFonts w:hint="eastAsia"/>
              </w:rPr>
              <w:t>南方浩益进取聚申</w:t>
            </w:r>
            <w:r>
              <w:rPr>
                <w:rFonts w:hint="eastAsia"/>
              </w:rPr>
              <w:t>3</w:t>
            </w:r>
            <w:r>
              <w:rPr>
                <w:rFonts w:hint="eastAsia"/>
              </w:rPr>
              <w:t>个月持有混合（</w:t>
            </w:r>
            <w:r>
              <w:rPr>
                <w:rFonts w:hint="eastAsia"/>
              </w:rPr>
              <w:t>FOF</w:t>
            </w:r>
            <w:r>
              <w:rPr>
                <w:rFonts w:hint="eastAsia"/>
              </w:rPr>
              <w:t>）</w:t>
            </w:r>
            <w:r>
              <w:rPr>
                <w:rFonts w:hint="eastAsia"/>
              </w:rPr>
              <w:t>A</w:t>
            </w:r>
          </w:p>
        </w:tc>
        <w:tc>
          <w:tcPr>
            <w:tcW w:w="2769" w:type="dxa"/>
          </w:tcPr>
          <w:p w:rsidR="00CB7F06" w:rsidRDefault="00CB7F06" w:rsidP="00CB7F06">
            <w:pPr>
              <w:jc w:val="left"/>
            </w:pPr>
            <w:r>
              <w:rPr>
                <w:rFonts w:hint="eastAsia"/>
              </w:rPr>
              <w:t>南方浩益进取聚申</w:t>
            </w:r>
            <w:r>
              <w:rPr>
                <w:rFonts w:hint="eastAsia"/>
              </w:rPr>
              <w:t>3</w:t>
            </w:r>
            <w:r>
              <w:rPr>
                <w:rFonts w:hint="eastAsia"/>
              </w:rPr>
              <w:t>个月持有混合（</w:t>
            </w:r>
            <w:r>
              <w:rPr>
                <w:rFonts w:hint="eastAsia"/>
              </w:rPr>
              <w:t>FOF</w:t>
            </w:r>
            <w:r>
              <w:rPr>
                <w:rFonts w:hint="eastAsia"/>
              </w:rPr>
              <w:t>）</w:t>
            </w:r>
            <w:r>
              <w:rPr>
                <w:rFonts w:hint="eastAsia"/>
              </w:rPr>
              <w:t>C</w:t>
            </w:r>
          </w:p>
        </w:tc>
      </w:tr>
      <w:tr w:rsidR="00CB7F06" w:rsidTr="00CB7F06">
        <w:tc>
          <w:tcPr>
            <w:tcW w:w="2768" w:type="dxa"/>
          </w:tcPr>
          <w:p w:rsidR="00CB7F06" w:rsidRDefault="00CB7F06" w:rsidP="00CB7F06">
            <w:pPr>
              <w:jc w:val="left"/>
            </w:pPr>
            <w:r>
              <w:rPr>
                <w:rFonts w:hint="eastAsia"/>
              </w:rPr>
              <w:t>下属分级基金的交易代码</w:t>
            </w:r>
          </w:p>
        </w:tc>
        <w:tc>
          <w:tcPr>
            <w:tcW w:w="2769" w:type="dxa"/>
          </w:tcPr>
          <w:p w:rsidR="00CB7F06" w:rsidRDefault="00CB7F06" w:rsidP="00CB7F06">
            <w:pPr>
              <w:jc w:val="left"/>
            </w:pPr>
            <w:r>
              <w:t>014934</w:t>
            </w:r>
          </w:p>
        </w:tc>
        <w:tc>
          <w:tcPr>
            <w:tcW w:w="2769" w:type="dxa"/>
          </w:tcPr>
          <w:p w:rsidR="00CB7F06" w:rsidRDefault="00CB7F06" w:rsidP="00CB7F06">
            <w:pPr>
              <w:jc w:val="left"/>
            </w:pPr>
            <w:r>
              <w:t>014935</w:t>
            </w:r>
          </w:p>
        </w:tc>
      </w:tr>
      <w:tr w:rsidR="00CB7F06" w:rsidTr="00CB7F06">
        <w:tc>
          <w:tcPr>
            <w:tcW w:w="2768" w:type="dxa"/>
          </w:tcPr>
          <w:p w:rsidR="00CB7F06" w:rsidRDefault="00CB7F06" w:rsidP="00CB7F06">
            <w:pPr>
              <w:jc w:val="left"/>
            </w:pPr>
            <w:r>
              <w:rPr>
                <w:rFonts w:hint="eastAsia"/>
              </w:rPr>
              <w:t>报告期末下属分级基金的份额总额</w:t>
            </w:r>
          </w:p>
        </w:tc>
        <w:tc>
          <w:tcPr>
            <w:tcW w:w="2769" w:type="dxa"/>
          </w:tcPr>
          <w:p w:rsidR="00CB7F06" w:rsidRDefault="00CB7F06" w:rsidP="00CB7F06">
            <w:pPr>
              <w:jc w:val="left"/>
            </w:pPr>
            <w:r>
              <w:rPr>
                <w:rFonts w:hint="eastAsia"/>
              </w:rPr>
              <w:t>26,909,680.24</w:t>
            </w:r>
            <w:r>
              <w:rPr>
                <w:rFonts w:hint="eastAsia"/>
              </w:rPr>
              <w:t>份</w:t>
            </w:r>
          </w:p>
        </w:tc>
        <w:tc>
          <w:tcPr>
            <w:tcW w:w="2769" w:type="dxa"/>
          </w:tcPr>
          <w:p w:rsidR="00CB7F06" w:rsidRDefault="00CB7F06" w:rsidP="00CB7F06">
            <w:pPr>
              <w:jc w:val="left"/>
            </w:pPr>
            <w:r>
              <w:rPr>
                <w:rFonts w:hint="eastAsia"/>
              </w:rPr>
              <w:t>10,377,026.72</w:t>
            </w:r>
            <w:r>
              <w:rPr>
                <w:rFonts w:hint="eastAsia"/>
              </w:rPr>
              <w:t>份</w:t>
            </w:r>
          </w:p>
        </w:tc>
      </w:tr>
    </w:tbl>
    <w:p w:rsidR="00CB7F06" w:rsidRDefault="00CB7F06" w:rsidP="00CB7F06">
      <w:pPr>
        <w:pStyle w:val="-1"/>
        <w:ind w:left="281" w:hanging="281"/>
        <w:rPr>
          <w:rFonts w:hint="eastAsia"/>
        </w:rPr>
      </w:pPr>
      <w:r>
        <w:rPr>
          <w:rFonts w:hint="eastAsia"/>
        </w:rPr>
        <w:t>主要财务指标和基金净值表现</w:t>
      </w:r>
    </w:p>
    <w:p w:rsidR="00CB7F06" w:rsidRDefault="00CB7F06" w:rsidP="00CB7F06">
      <w:pPr>
        <w:pStyle w:val="-2"/>
        <w:spacing w:before="312"/>
        <w:rPr>
          <w:rFonts w:hint="eastAsia"/>
        </w:rPr>
      </w:pPr>
      <w:r>
        <w:rPr>
          <w:rFonts w:hint="eastAsia"/>
        </w:rPr>
        <w:t>主要财务指标</w:t>
      </w:r>
    </w:p>
    <w:p w:rsidR="00CB7F06" w:rsidRDefault="00CB7F06" w:rsidP="00CB7F0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B7F06" w:rsidTr="00CB7F0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B7F06" w:rsidRPr="00CB7F06" w:rsidRDefault="00CB7F06" w:rsidP="00CB7F06">
            <w:pPr>
              <w:jc w:val="center"/>
              <w:rPr>
                <w:b/>
              </w:rPr>
            </w:pPr>
            <w:r w:rsidRPr="00CB7F06">
              <w:rPr>
                <w:rFonts w:hint="eastAsia"/>
                <w:b/>
              </w:rPr>
              <w:t>主要财务指标</w:t>
            </w:r>
          </w:p>
        </w:tc>
        <w:tc>
          <w:tcPr>
            <w:tcW w:w="5538" w:type="dxa"/>
            <w:gridSpan w:val="2"/>
            <w:tcBorders>
              <w:bottom w:val="single" w:sz="4" w:space="0" w:color="auto"/>
            </w:tcBorders>
          </w:tcPr>
          <w:p w:rsidR="00CB7F06" w:rsidRPr="00CB7F06" w:rsidRDefault="00CB7F06" w:rsidP="00CB7F06">
            <w:pPr>
              <w:jc w:val="center"/>
              <w:rPr>
                <w:b/>
              </w:rPr>
            </w:pPr>
            <w:r w:rsidRPr="00CB7F06">
              <w:rPr>
                <w:rFonts w:hint="eastAsia"/>
                <w:b/>
              </w:rPr>
              <w:t>报告期（</w:t>
            </w:r>
            <w:r w:rsidRPr="00CB7F06">
              <w:rPr>
                <w:rFonts w:hint="eastAsia"/>
                <w:b/>
              </w:rPr>
              <w:t>2026</w:t>
            </w:r>
            <w:r w:rsidRPr="00CB7F06">
              <w:rPr>
                <w:rFonts w:hint="eastAsia"/>
                <w:b/>
              </w:rPr>
              <w:t>年</w:t>
            </w:r>
            <w:r w:rsidRPr="00CB7F06">
              <w:rPr>
                <w:rFonts w:hint="eastAsia"/>
                <w:b/>
              </w:rPr>
              <w:t>1</w:t>
            </w:r>
            <w:r w:rsidRPr="00CB7F06">
              <w:rPr>
                <w:rFonts w:hint="eastAsia"/>
                <w:b/>
              </w:rPr>
              <w:t>月</w:t>
            </w:r>
            <w:r w:rsidRPr="00CB7F06">
              <w:rPr>
                <w:rFonts w:hint="eastAsia"/>
                <w:b/>
              </w:rPr>
              <w:t>1</w:t>
            </w:r>
            <w:r w:rsidRPr="00CB7F06">
              <w:rPr>
                <w:rFonts w:hint="eastAsia"/>
                <w:b/>
              </w:rPr>
              <w:t>日－</w:t>
            </w:r>
            <w:r w:rsidRPr="00CB7F06">
              <w:rPr>
                <w:rFonts w:hint="eastAsia"/>
                <w:b/>
              </w:rPr>
              <w:t>2026</w:t>
            </w:r>
            <w:r w:rsidRPr="00CB7F06">
              <w:rPr>
                <w:rFonts w:hint="eastAsia"/>
                <w:b/>
              </w:rPr>
              <w:t>年</w:t>
            </w:r>
            <w:r w:rsidRPr="00CB7F06">
              <w:rPr>
                <w:rFonts w:hint="eastAsia"/>
                <w:b/>
              </w:rPr>
              <w:t>3</w:t>
            </w:r>
            <w:r w:rsidRPr="00CB7F06">
              <w:rPr>
                <w:rFonts w:hint="eastAsia"/>
                <w:b/>
              </w:rPr>
              <w:t>月</w:t>
            </w:r>
            <w:r w:rsidRPr="00CB7F06">
              <w:rPr>
                <w:rFonts w:hint="eastAsia"/>
                <w:b/>
              </w:rPr>
              <w:t>31</w:t>
            </w:r>
            <w:r w:rsidRPr="00CB7F06">
              <w:rPr>
                <w:rFonts w:hint="eastAsia"/>
                <w:b/>
              </w:rPr>
              <w:t>日）</w:t>
            </w:r>
          </w:p>
        </w:tc>
      </w:tr>
      <w:tr w:rsidR="00CB7F06" w:rsidTr="00CB7F06">
        <w:tc>
          <w:tcPr>
            <w:tcW w:w="2768" w:type="dxa"/>
            <w:vMerge/>
          </w:tcPr>
          <w:p w:rsidR="00CB7F06" w:rsidRDefault="00CB7F06" w:rsidP="00CB7F06">
            <w:pPr>
              <w:jc w:val="left"/>
            </w:pPr>
          </w:p>
        </w:tc>
        <w:tc>
          <w:tcPr>
            <w:tcW w:w="2769" w:type="dxa"/>
            <w:shd w:val="clear" w:color="auto" w:fill="BFBFBF"/>
          </w:tcPr>
          <w:p w:rsidR="00CB7F06" w:rsidRPr="00CB7F06" w:rsidRDefault="00CB7F06" w:rsidP="00CB7F06">
            <w:pPr>
              <w:jc w:val="center"/>
              <w:rPr>
                <w:b/>
              </w:rPr>
            </w:pPr>
            <w:r w:rsidRPr="00CB7F06">
              <w:rPr>
                <w:rFonts w:hint="eastAsia"/>
                <w:b/>
              </w:rPr>
              <w:t>南方浩益进取聚申</w:t>
            </w:r>
            <w:r w:rsidRPr="00CB7F06">
              <w:rPr>
                <w:rFonts w:hint="eastAsia"/>
                <w:b/>
              </w:rPr>
              <w:t>3</w:t>
            </w:r>
            <w:r w:rsidRPr="00CB7F06">
              <w:rPr>
                <w:rFonts w:hint="eastAsia"/>
                <w:b/>
              </w:rPr>
              <w:t>个月持有混合（</w:t>
            </w:r>
            <w:r w:rsidRPr="00CB7F06">
              <w:rPr>
                <w:rFonts w:hint="eastAsia"/>
                <w:b/>
              </w:rPr>
              <w:t>FOF</w:t>
            </w:r>
            <w:r w:rsidRPr="00CB7F06">
              <w:rPr>
                <w:rFonts w:hint="eastAsia"/>
                <w:b/>
              </w:rPr>
              <w:t>）</w:t>
            </w:r>
            <w:r w:rsidRPr="00CB7F06">
              <w:rPr>
                <w:rFonts w:hint="eastAsia"/>
                <w:b/>
              </w:rPr>
              <w:t>A</w:t>
            </w:r>
          </w:p>
        </w:tc>
        <w:tc>
          <w:tcPr>
            <w:tcW w:w="2769" w:type="dxa"/>
            <w:shd w:val="clear" w:color="auto" w:fill="BFBFBF"/>
          </w:tcPr>
          <w:p w:rsidR="00CB7F06" w:rsidRPr="00CB7F06" w:rsidRDefault="00CB7F06" w:rsidP="00CB7F06">
            <w:pPr>
              <w:jc w:val="center"/>
              <w:rPr>
                <w:b/>
              </w:rPr>
            </w:pPr>
            <w:r w:rsidRPr="00CB7F06">
              <w:rPr>
                <w:rFonts w:hint="eastAsia"/>
                <w:b/>
              </w:rPr>
              <w:t>南方浩益进取聚申</w:t>
            </w:r>
            <w:r w:rsidRPr="00CB7F06">
              <w:rPr>
                <w:rFonts w:hint="eastAsia"/>
                <w:b/>
              </w:rPr>
              <w:t>3</w:t>
            </w:r>
            <w:r w:rsidRPr="00CB7F06">
              <w:rPr>
                <w:rFonts w:hint="eastAsia"/>
                <w:b/>
              </w:rPr>
              <w:t>个月持有混合（</w:t>
            </w:r>
            <w:r w:rsidRPr="00CB7F06">
              <w:rPr>
                <w:rFonts w:hint="eastAsia"/>
                <w:b/>
              </w:rPr>
              <w:t>FOF</w:t>
            </w:r>
            <w:r w:rsidRPr="00CB7F06">
              <w:rPr>
                <w:rFonts w:hint="eastAsia"/>
                <w:b/>
              </w:rPr>
              <w:t>）</w:t>
            </w:r>
            <w:r w:rsidRPr="00CB7F06">
              <w:rPr>
                <w:rFonts w:hint="eastAsia"/>
                <w:b/>
              </w:rPr>
              <w:t>C</w:t>
            </w:r>
          </w:p>
        </w:tc>
      </w:tr>
      <w:tr w:rsidR="00CB7F06" w:rsidTr="00CB7F06">
        <w:tc>
          <w:tcPr>
            <w:tcW w:w="2768" w:type="dxa"/>
          </w:tcPr>
          <w:p w:rsidR="00CB7F06" w:rsidRDefault="00CB7F06" w:rsidP="00CB7F06">
            <w:pPr>
              <w:jc w:val="left"/>
            </w:pPr>
            <w:r>
              <w:rPr>
                <w:rFonts w:hint="eastAsia"/>
              </w:rPr>
              <w:t>1.</w:t>
            </w:r>
            <w:r>
              <w:rPr>
                <w:rFonts w:hint="eastAsia"/>
              </w:rPr>
              <w:t>本期已实现收益</w:t>
            </w:r>
          </w:p>
        </w:tc>
        <w:tc>
          <w:tcPr>
            <w:tcW w:w="2769" w:type="dxa"/>
          </w:tcPr>
          <w:p w:rsidR="00CB7F06" w:rsidRDefault="00CB7F06" w:rsidP="00CB7F06">
            <w:pPr>
              <w:jc w:val="right"/>
            </w:pPr>
            <w:r>
              <w:t>5,210,588.96</w:t>
            </w:r>
          </w:p>
        </w:tc>
        <w:tc>
          <w:tcPr>
            <w:tcW w:w="2769" w:type="dxa"/>
          </w:tcPr>
          <w:p w:rsidR="00CB7F06" w:rsidRDefault="00CB7F06" w:rsidP="00CB7F06">
            <w:pPr>
              <w:jc w:val="right"/>
            </w:pPr>
            <w:r>
              <w:t>1,970,977.56</w:t>
            </w:r>
          </w:p>
        </w:tc>
      </w:tr>
      <w:tr w:rsidR="00CB7F06" w:rsidTr="00CB7F06">
        <w:tc>
          <w:tcPr>
            <w:tcW w:w="2768" w:type="dxa"/>
          </w:tcPr>
          <w:p w:rsidR="00CB7F06" w:rsidRDefault="00CB7F06" w:rsidP="00CB7F06">
            <w:pPr>
              <w:jc w:val="left"/>
            </w:pPr>
            <w:r>
              <w:rPr>
                <w:rFonts w:hint="eastAsia"/>
              </w:rPr>
              <w:t>2.</w:t>
            </w:r>
            <w:r>
              <w:rPr>
                <w:rFonts w:hint="eastAsia"/>
              </w:rPr>
              <w:t>本期利润</w:t>
            </w:r>
          </w:p>
        </w:tc>
        <w:tc>
          <w:tcPr>
            <w:tcW w:w="2769" w:type="dxa"/>
          </w:tcPr>
          <w:p w:rsidR="00CB7F06" w:rsidRDefault="00CB7F06" w:rsidP="00CB7F06">
            <w:pPr>
              <w:jc w:val="right"/>
            </w:pPr>
            <w:r>
              <w:t>-219,512.91</w:t>
            </w:r>
          </w:p>
        </w:tc>
        <w:tc>
          <w:tcPr>
            <w:tcW w:w="2769" w:type="dxa"/>
          </w:tcPr>
          <w:p w:rsidR="00CB7F06" w:rsidRDefault="00CB7F06" w:rsidP="00CB7F06">
            <w:pPr>
              <w:jc w:val="right"/>
            </w:pPr>
            <w:r>
              <w:t>-36,746.65</w:t>
            </w:r>
          </w:p>
        </w:tc>
      </w:tr>
      <w:tr w:rsidR="00CB7F06" w:rsidTr="00CB7F06">
        <w:tc>
          <w:tcPr>
            <w:tcW w:w="2768" w:type="dxa"/>
          </w:tcPr>
          <w:p w:rsidR="00CB7F06" w:rsidRDefault="00CB7F06" w:rsidP="00CB7F06">
            <w:pPr>
              <w:jc w:val="left"/>
            </w:pPr>
            <w:r>
              <w:rPr>
                <w:rFonts w:hint="eastAsia"/>
              </w:rPr>
              <w:t>3.</w:t>
            </w:r>
            <w:r>
              <w:rPr>
                <w:rFonts w:hint="eastAsia"/>
              </w:rPr>
              <w:t>加权平均基金份额本期利润</w:t>
            </w:r>
          </w:p>
        </w:tc>
        <w:tc>
          <w:tcPr>
            <w:tcW w:w="2769" w:type="dxa"/>
          </w:tcPr>
          <w:p w:rsidR="00CB7F06" w:rsidRDefault="00CB7F06" w:rsidP="00CB7F06">
            <w:pPr>
              <w:jc w:val="right"/>
            </w:pPr>
            <w:r>
              <w:t>-0.0072</w:t>
            </w:r>
          </w:p>
        </w:tc>
        <w:tc>
          <w:tcPr>
            <w:tcW w:w="2769" w:type="dxa"/>
          </w:tcPr>
          <w:p w:rsidR="00CB7F06" w:rsidRDefault="00CB7F06" w:rsidP="00CB7F06">
            <w:pPr>
              <w:jc w:val="right"/>
            </w:pPr>
            <w:r>
              <w:t>-0.0031</w:t>
            </w:r>
          </w:p>
        </w:tc>
      </w:tr>
      <w:tr w:rsidR="00CB7F06" w:rsidTr="00CB7F06">
        <w:tc>
          <w:tcPr>
            <w:tcW w:w="2768" w:type="dxa"/>
          </w:tcPr>
          <w:p w:rsidR="00CB7F06" w:rsidRDefault="00CB7F06" w:rsidP="00CB7F06">
            <w:pPr>
              <w:jc w:val="left"/>
            </w:pPr>
            <w:r>
              <w:rPr>
                <w:rFonts w:hint="eastAsia"/>
              </w:rPr>
              <w:t>4.</w:t>
            </w:r>
            <w:r>
              <w:rPr>
                <w:rFonts w:hint="eastAsia"/>
              </w:rPr>
              <w:t>期末基金资产净值</w:t>
            </w:r>
          </w:p>
        </w:tc>
        <w:tc>
          <w:tcPr>
            <w:tcW w:w="2769" w:type="dxa"/>
          </w:tcPr>
          <w:p w:rsidR="00CB7F06" w:rsidRDefault="00CB7F06" w:rsidP="00CB7F06">
            <w:pPr>
              <w:jc w:val="right"/>
            </w:pPr>
            <w:r>
              <w:t>27,235,139.34</w:t>
            </w:r>
          </w:p>
        </w:tc>
        <w:tc>
          <w:tcPr>
            <w:tcW w:w="2769" w:type="dxa"/>
          </w:tcPr>
          <w:p w:rsidR="00CB7F06" w:rsidRDefault="00CB7F06" w:rsidP="00CB7F06">
            <w:pPr>
              <w:jc w:val="right"/>
            </w:pPr>
            <w:r>
              <w:t>10,257,616.04</w:t>
            </w:r>
          </w:p>
        </w:tc>
      </w:tr>
      <w:tr w:rsidR="00CB7F06" w:rsidTr="00CB7F06">
        <w:tc>
          <w:tcPr>
            <w:tcW w:w="2768" w:type="dxa"/>
          </w:tcPr>
          <w:p w:rsidR="00CB7F06" w:rsidRDefault="00CB7F06" w:rsidP="00CB7F06">
            <w:pPr>
              <w:jc w:val="left"/>
            </w:pPr>
            <w:r>
              <w:rPr>
                <w:rFonts w:hint="eastAsia"/>
              </w:rPr>
              <w:t>5.</w:t>
            </w:r>
            <w:r>
              <w:rPr>
                <w:rFonts w:hint="eastAsia"/>
              </w:rPr>
              <w:t>期末基金份额净值</w:t>
            </w:r>
          </w:p>
        </w:tc>
        <w:tc>
          <w:tcPr>
            <w:tcW w:w="2769" w:type="dxa"/>
          </w:tcPr>
          <w:p w:rsidR="00CB7F06" w:rsidRDefault="00CB7F06" w:rsidP="00CB7F06">
            <w:pPr>
              <w:jc w:val="right"/>
            </w:pPr>
            <w:r>
              <w:t>1.0121</w:t>
            </w:r>
          </w:p>
        </w:tc>
        <w:tc>
          <w:tcPr>
            <w:tcW w:w="2769" w:type="dxa"/>
          </w:tcPr>
          <w:p w:rsidR="00CB7F06" w:rsidRDefault="00CB7F06" w:rsidP="00CB7F06">
            <w:pPr>
              <w:jc w:val="right"/>
            </w:pPr>
            <w:r>
              <w:t>0.9885</w:t>
            </w:r>
          </w:p>
        </w:tc>
      </w:tr>
    </w:tbl>
    <w:p w:rsidR="00CB7F06" w:rsidRDefault="00CB7F06" w:rsidP="00CB7F06">
      <w:pPr>
        <w:pStyle w:val="-8"/>
        <w:rPr>
          <w:rFonts w:hint="eastAsia"/>
        </w:rPr>
      </w:pPr>
      <w:r>
        <w:rPr>
          <w:rFonts w:hint="eastAsia"/>
        </w:rPr>
        <w:t>注：基金业绩指标不包括持有人认（申）购或交易基金的各项费用，计入费用后实际收益水平要低于所列数字；</w:t>
      </w:r>
    </w:p>
    <w:p w:rsidR="00CB7F06" w:rsidRDefault="00CB7F06" w:rsidP="00CB7F0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B7F06" w:rsidRDefault="00CB7F06" w:rsidP="00CB7F06">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CB7F06" w:rsidRDefault="00CB7F06" w:rsidP="00CB7F06">
      <w:pPr>
        <w:pStyle w:val="-2"/>
        <w:spacing w:before="312"/>
        <w:rPr>
          <w:rFonts w:hint="eastAsia"/>
        </w:rPr>
      </w:pPr>
      <w:r>
        <w:rPr>
          <w:rFonts w:hint="eastAsia"/>
        </w:rPr>
        <w:t>基金净值表现</w:t>
      </w:r>
    </w:p>
    <w:p w:rsidR="00CB7F06" w:rsidRDefault="00CB7F06" w:rsidP="00CB7F06">
      <w:pPr>
        <w:pStyle w:val="-3"/>
        <w:spacing w:before="156" w:after="156"/>
        <w:rPr>
          <w:rFonts w:hint="eastAsia"/>
        </w:rPr>
      </w:pPr>
      <w:r>
        <w:rPr>
          <w:rFonts w:hint="eastAsia"/>
        </w:rPr>
        <w:t>本报告期基金份额净值增长率及其与同期业绩比较基准收益率的比较</w:t>
      </w:r>
    </w:p>
    <w:p w:rsidR="00CB7F06" w:rsidRDefault="00CB7F06" w:rsidP="00CB7F06">
      <w:pPr>
        <w:pStyle w:val="-"/>
        <w:ind w:firstLine="420"/>
        <w:rPr>
          <w:rFonts w:hint="eastAsia"/>
        </w:rPr>
      </w:pPr>
      <w:r>
        <w:rPr>
          <w:rFonts w:hint="eastAsia"/>
        </w:rPr>
        <w:t>南方浩益进取聚申3个月持有混合（FOF）A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B7F06" w:rsidTr="00CB7F06">
        <w:trPr>
          <w:cnfStyle w:val="100000000000" w:firstRow="1" w:lastRow="0" w:firstColumn="0" w:lastColumn="0" w:oddVBand="0" w:evenVBand="0" w:oddHBand="0" w:evenHBand="0" w:firstRowFirstColumn="0" w:firstRowLastColumn="0" w:lastRowFirstColumn="0" w:lastRowLastColumn="0"/>
        </w:trPr>
        <w:tc>
          <w:tcPr>
            <w:tcW w:w="1429" w:type="dxa"/>
          </w:tcPr>
          <w:p w:rsidR="00CB7F06" w:rsidRPr="00CB7F06" w:rsidRDefault="00CB7F06" w:rsidP="00CB7F06">
            <w:pPr>
              <w:jc w:val="center"/>
              <w:rPr>
                <w:b/>
              </w:rPr>
            </w:pPr>
            <w:r w:rsidRPr="00CB7F06">
              <w:rPr>
                <w:rFonts w:hint="eastAsia"/>
                <w:b/>
              </w:rPr>
              <w:t>阶段</w:t>
            </w:r>
          </w:p>
        </w:tc>
        <w:tc>
          <w:tcPr>
            <w:tcW w:w="1315" w:type="dxa"/>
          </w:tcPr>
          <w:p w:rsidR="00CB7F06" w:rsidRPr="00CB7F06" w:rsidRDefault="00CB7F06" w:rsidP="00CB7F06">
            <w:pPr>
              <w:jc w:val="center"/>
              <w:rPr>
                <w:b/>
              </w:rPr>
            </w:pPr>
            <w:r w:rsidRPr="00CB7F06">
              <w:rPr>
                <w:rFonts w:hint="eastAsia"/>
                <w:b/>
              </w:rPr>
              <w:t>净值增长率①</w:t>
            </w:r>
          </w:p>
        </w:tc>
        <w:tc>
          <w:tcPr>
            <w:tcW w:w="1315" w:type="dxa"/>
          </w:tcPr>
          <w:p w:rsidR="00CB7F06" w:rsidRPr="00CB7F06" w:rsidRDefault="00CB7F06" w:rsidP="00CB7F06">
            <w:pPr>
              <w:jc w:val="center"/>
              <w:rPr>
                <w:b/>
              </w:rPr>
            </w:pPr>
            <w:r w:rsidRPr="00CB7F06">
              <w:rPr>
                <w:rFonts w:hint="eastAsia"/>
                <w:b/>
              </w:rPr>
              <w:t>净值增长率标准差②</w:t>
            </w:r>
          </w:p>
        </w:tc>
        <w:tc>
          <w:tcPr>
            <w:tcW w:w="1315" w:type="dxa"/>
          </w:tcPr>
          <w:p w:rsidR="00CB7F06" w:rsidRPr="00CB7F06" w:rsidRDefault="00CB7F06" w:rsidP="00CB7F06">
            <w:pPr>
              <w:jc w:val="center"/>
              <w:rPr>
                <w:b/>
              </w:rPr>
            </w:pPr>
            <w:r w:rsidRPr="00CB7F06">
              <w:rPr>
                <w:rFonts w:hint="eastAsia"/>
                <w:b/>
              </w:rPr>
              <w:t>业绩比较基准收益率③</w:t>
            </w:r>
          </w:p>
        </w:tc>
        <w:tc>
          <w:tcPr>
            <w:tcW w:w="1315" w:type="dxa"/>
          </w:tcPr>
          <w:p w:rsidR="00CB7F06" w:rsidRPr="00CB7F06" w:rsidRDefault="00CB7F06" w:rsidP="00CB7F06">
            <w:pPr>
              <w:jc w:val="center"/>
              <w:rPr>
                <w:b/>
              </w:rPr>
            </w:pPr>
            <w:r w:rsidRPr="00CB7F06">
              <w:rPr>
                <w:rFonts w:hint="eastAsia"/>
                <w:b/>
              </w:rPr>
              <w:t>业绩比较基准收益率标准差④</w:t>
            </w:r>
          </w:p>
        </w:tc>
        <w:tc>
          <w:tcPr>
            <w:tcW w:w="907" w:type="dxa"/>
          </w:tcPr>
          <w:p w:rsidR="00CB7F06" w:rsidRPr="00CB7F06" w:rsidRDefault="00CB7F06" w:rsidP="00CB7F06">
            <w:pPr>
              <w:jc w:val="center"/>
              <w:rPr>
                <w:b/>
              </w:rPr>
            </w:pPr>
            <w:r w:rsidRPr="00CB7F06">
              <w:rPr>
                <w:rFonts w:hint="eastAsia"/>
                <w:b/>
              </w:rPr>
              <w:t>①</w:t>
            </w:r>
            <w:r w:rsidRPr="00CB7F06">
              <w:rPr>
                <w:rFonts w:hint="eastAsia"/>
                <w:b/>
              </w:rPr>
              <w:t>-</w:t>
            </w:r>
            <w:r w:rsidRPr="00CB7F06">
              <w:rPr>
                <w:rFonts w:hint="eastAsia"/>
                <w:b/>
              </w:rPr>
              <w:t>③</w:t>
            </w:r>
          </w:p>
        </w:tc>
        <w:tc>
          <w:tcPr>
            <w:tcW w:w="907" w:type="dxa"/>
          </w:tcPr>
          <w:p w:rsidR="00CB7F06" w:rsidRPr="00CB7F06" w:rsidRDefault="00CB7F06" w:rsidP="00CB7F06">
            <w:pPr>
              <w:jc w:val="center"/>
              <w:rPr>
                <w:b/>
              </w:rPr>
            </w:pPr>
            <w:r w:rsidRPr="00CB7F06">
              <w:rPr>
                <w:rFonts w:hint="eastAsia"/>
                <w:b/>
              </w:rPr>
              <w:t>②</w:t>
            </w:r>
            <w:r w:rsidRPr="00CB7F06">
              <w:rPr>
                <w:rFonts w:hint="eastAsia"/>
                <w:b/>
              </w:rPr>
              <w:t>-</w:t>
            </w:r>
            <w:r w:rsidRPr="00CB7F06">
              <w:rPr>
                <w:rFonts w:hint="eastAsia"/>
                <w:b/>
              </w:rPr>
              <w:t>④</w:t>
            </w:r>
          </w:p>
        </w:tc>
      </w:tr>
      <w:tr w:rsidR="00CB7F06" w:rsidTr="00CB7F06">
        <w:tc>
          <w:tcPr>
            <w:tcW w:w="1429" w:type="dxa"/>
          </w:tcPr>
          <w:p w:rsidR="00CB7F06" w:rsidRDefault="00CB7F06" w:rsidP="00CB7F06">
            <w:pPr>
              <w:jc w:val="left"/>
            </w:pPr>
            <w:r>
              <w:rPr>
                <w:rFonts w:hint="eastAsia"/>
              </w:rPr>
              <w:t>过去三个月</w:t>
            </w:r>
          </w:p>
        </w:tc>
        <w:tc>
          <w:tcPr>
            <w:tcW w:w="1315" w:type="dxa"/>
          </w:tcPr>
          <w:p w:rsidR="00CB7F06" w:rsidRDefault="00CB7F06" w:rsidP="00CB7F06">
            <w:pPr>
              <w:jc w:val="right"/>
            </w:pPr>
            <w:r>
              <w:t>-2.53%</w:t>
            </w:r>
          </w:p>
        </w:tc>
        <w:tc>
          <w:tcPr>
            <w:tcW w:w="1315" w:type="dxa"/>
          </w:tcPr>
          <w:p w:rsidR="00CB7F06" w:rsidRDefault="00CB7F06" w:rsidP="00CB7F06">
            <w:pPr>
              <w:jc w:val="right"/>
            </w:pPr>
            <w:r>
              <w:t>1.31%</w:t>
            </w:r>
          </w:p>
        </w:tc>
        <w:tc>
          <w:tcPr>
            <w:tcW w:w="1315" w:type="dxa"/>
          </w:tcPr>
          <w:p w:rsidR="00CB7F06" w:rsidRDefault="00CB7F06" w:rsidP="00CB7F06">
            <w:pPr>
              <w:jc w:val="right"/>
            </w:pPr>
            <w:r>
              <w:t>-2.61%</w:t>
            </w:r>
          </w:p>
        </w:tc>
        <w:tc>
          <w:tcPr>
            <w:tcW w:w="1315" w:type="dxa"/>
          </w:tcPr>
          <w:p w:rsidR="00CB7F06" w:rsidRDefault="00CB7F06" w:rsidP="00CB7F06">
            <w:pPr>
              <w:jc w:val="right"/>
            </w:pPr>
            <w:r>
              <w:t>0.68%</w:t>
            </w:r>
          </w:p>
        </w:tc>
        <w:tc>
          <w:tcPr>
            <w:tcW w:w="907" w:type="dxa"/>
          </w:tcPr>
          <w:p w:rsidR="00CB7F06" w:rsidRDefault="00CB7F06" w:rsidP="00CB7F06">
            <w:pPr>
              <w:jc w:val="right"/>
            </w:pPr>
            <w:r>
              <w:t>0.08%</w:t>
            </w:r>
          </w:p>
        </w:tc>
        <w:tc>
          <w:tcPr>
            <w:tcW w:w="907" w:type="dxa"/>
          </w:tcPr>
          <w:p w:rsidR="00CB7F06" w:rsidRDefault="00CB7F06" w:rsidP="00CB7F06">
            <w:pPr>
              <w:jc w:val="right"/>
            </w:pPr>
            <w:r>
              <w:t>0.63%</w:t>
            </w:r>
          </w:p>
        </w:tc>
      </w:tr>
      <w:tr w:rsidR="00CB7F06" w:rsidTr="00CB7F06">
        <w:tc>
          <w:tcPr>
            <w:tcW w:w="1429" w:type="dxa"/>
          </w:tcPr>
          <w:p w:rsidR="00CB7F06" w:rsidRDefault="00CB7F06" w:rsidP="00CB7F06">
            <w:pPr>
              <w:jc w:val="left"/>
            </w:pPr>
            <w:r>
              <w:rPr>
                <w:rFonts w:hint="eastAsia"/>
              </w:rPr>
              <w:t>过去六个月</w:t>
            </w:r>
          </w:p>
        </w:tc>
        <w:tc>
          <w:tcPr>
            <w:tcW w:w="1315" w:type="dxa"/>
          </w:tcPr>
          <w:p w:rsidR="00CB7F06" w:rsidRDefault="00CB7F06" w:rsidP="00CB7F06">
            <w:pPr>
              <w:jc w:val="right"/>
            </w:pPr>
            <w:r>
              <w:t>-5.89%</w:t>
            </w:r>
          </w:p>
        </w:tc>
        <w:tc>
          <w:tcPr>
            <w:tcW w:w="1315" w:type="dxa"/>
          </w:tcPr>
          <w:p w:rsidR="00CB7F06" w:rsidRDefault="00CB7F06" w:rsidP="00CB7F06">
            <w:pPr>
              <w:jc w:val="right"/>
            </w:pPr>
            <w:r>
              <w:t>1.29%</w:t>
            </w:r>
          </w:p>
        </w:tc>
        <w:tc>
          <w:tcPr>
            <w:tcW w:w="1315" w:type="dxa"/>
          </w:tcPr>
          <w:p w:rsidR="00CB7F06" w:rsidRDefault="00CB7F06" w:rsidP="00CB7F06">
            <w:pPr>
              <w:jc w:val="right"/>
            </w:pPr>
            <w:r>
              <w:t>-3.01%</w:t>
            </w:r>
          </w:p>
        </w:tc>
        <w:tc>
          <w:tcPr>
            <w:tcW w:w="1315" w:type="dxa"/>
          </w:tcPr>
          <w:p w:rsidR="00CB7F06" w:rsidRDefault="00CB7F06" w:rsidP="00CB7F06">
            <w:pPr>
              <w:jc w:val="right"/>
            </w:pPr>
            <w:r>
              <w:t>0.66%</w:t>
            </w:r>
          </w:p>
        </w:tc>
        <w:tc>
          <w:tcPr>
            <w:tcW w:w="907" w:type="dxa"/>
          </w:tcPr>
          <w:p w:rsidR="00CB7F06" w:rsidRDefault="00CB7F06" w:rsidP="00CB7F06">
            <w:pPr>
              <w:jc w:val="right"/>
            </w:pPr>
            <w:r>
              <w:t>-2.88%</w:t>
            </w:r>
          </w:p>
        </w:tc>
        <w:tc>
          <w:tcPr>
            <w:tcW w:w="907" w:type="dxa"/>
          </w:tcPr>
          <w:p w:rsidR="00CB7F06" w:rsidRDefault="00CB7F06" w:rsidP="00CB7F06">
            <w:pPr>
              <w:jc w:val="right"/>
            </w:pPr>
            <w:r>
              <w:t>0.63%</w:t>
            </w:r>
          </w:p>
        </w:tc>
      </w:tr>
      <w:tr w:rsidR="00CB7F06" w:rsidTr="00CB7F06">
        <w:tc>
          <w:tcPr>
            <w:tcW w:w="1429" w:type="dxa"/>
          </w:tcPr>
          <w:p w:rsidR="00CB7F06" w:rsidRDefault="00CB7F06" w:rsidP="00CB7F06">
            <w:pPr>
              <w:jc w:val="left"/>
            </w:pPr>
            <w:r>
              <w:rPr>
                <w:rFonts w:hint="eastAsia"/>
              </w:rPr>
              <w:t>过去一年</w:t>
            </w:r>
          </w:p>
        </w:tc>
        <w:tc>
          <w:tcPr>
            <w:tcW w:w="1315" w:type="dxa"/>
          </w:tcPr>
          <w:p w:rsidR="00CB7F06" w:rsidRDefault="00CB7F06" w:rsidP="00CB7F06">
            <w:pPr>
              <w:jc w:val="right"/>
            </w:pPr>
            <w:r>
              <w:t>20.55%</w:t>
            </w:r>
          </w:p>
        </w:tc>
        <w:tc>
          <w:tcPr>
            <w:tcW w:w="1315" w:type="dxa"/>
          </w:tcPr>
          <w:p w:rsidR="00CB7F06" w:rsidRDefault="00CB7F06" w:rsidP="00CB7F06">
            <w:pPr>
              <w:jc w:val="right"/>
            </w:pPr>
            <w:r>
              <w:t>1.19%</w:t>
            </w:r>
          </w:p>
        </w:tc>
        <w:tc>
          <w:tcPr>
            <w:tcW w:w="1315" w:type="dxa"/>
          </w:tcPr>
          <w:p w:rsidR="00CB7F06" w:rsidRDefault="00CB7F06" w:rsidP="00CB7F06">
            <w:pPr>
              <w:jc w:val="right"/>
            </w:pPr>
            <w:r>
              <w:t>10.20%</w:t>
            </w:r>
          </w:p>
        </w:tc>
        <w:tc>
          <w:tcPr>
            <w:tcW w:w="1315" w:type="dxa"/>
          </w:tcPr>
          <w:p w:rsidR="00CB7F06" w:rsidRDefault="00CB7F06" w:rsidP="00CB7F06">
            <w:pPr>
              <w:jc w:val="right"/>
            </w:pPr>
            <w:r>
              <w:t>0.68%</w:t>
            </w:r>
          </w:p>
        </w:tc>
        <w:tc>
          <w:tcPr>
            <w:tcW w:w="907" w:type="dxa"/>
          </w:tcPr>
          <w:p w:rsidR="00CB7F06" w:rsidRDefault="00CB7F06" w:rsidP="00CB7F06">
            <w:pPr>
              <w:jc w:val="right"/>
            </w:pPr>
            <w:r>
              <w:t>10.35%</w:t>
            </w:r>
          </w:p>
        </w:tc>
        <w:tc>
          <w:tcPr>
            <w:tcW w:w="907" w:type="dxa"/>
          </w:tcPr>
          <w:p w:rsidR="00CB7F06" w:rsidRDefault="00CB7F06" w:rsidP="00CB7F06">
            <w:pPr>
              <w:jc w:val="right"/>
            </w:pPr>
            <w:r>
              <w:t>0.51%</w:t>
            </w:r>
          </w:p>
        </w:tc>
      </w:tr>
      <w:tr w:rsidR="00CB7F06" w:rsidTr="00CB7F06">
        <w:tc>
          <w:tcPr>
            <w:tcW w:w="1429" w:type="dxa"/>
          </w:tcPr>
          <w:p w:rsidR="00CB7F06" w:rsidRDefault="00CB7F06" w:rsidP="00CB7F06">
            <w:pPr>
              <w:jc w:val="left"/>
            </w:pPr>
            <w:r>
              <w:rPr>
                <w:rFonts w:hint="eastAsia"/>
              </w:rPr>
              <w:t>过去三年</w:t>
            </w:r>
          </w:p>
        </w:tc>
        <w:tc>
          <w:tcPr>
            <w:tcW w:w="1315" w:type="dxa"/>
          </w:tcPr>
          <w:p w:rsidR="00CB7F06" w:rsidRDefault="00CB7F06" w:rsidP="00CB7F06">
            <w:pPr>
              <w:jc w:val="right"/>
            </w:pPr>
            <w:r>
              <w:t>8.98%</w:t>
            </w:r>
          </w:p>
        </w:tc>
        <w:tc>
          <w:tcPr>
            <w:tcW w:w="1315" w:type="dxa"/>
          </w:tcPr>
          <w:p w:rsidR="00CB7F06" w:rsidRDefault="00CB7F06" w:rsidP="00CB7F06">
            <w:pPr>
              <w:jc w:val="right"/>
            </w:pPr>
            <w:r>
              <w:t>0.93%</w:t>
            </w:r>
          </w:p>
        </w:tc>
        <w:tc>
          <w:tcPr>
            <w:tcW w:w="1315" w:type="dxa"/>
          </w:tcPr>
          <w:p w:rsidR="00CB7F06" w:rsidRDefault="00CB7F06" w:rsidP="00CB7F06">
            <w:pPr>
              <w:jc w:val="right"/>
            </w:pPr>
            <w:r>
              <w:t>12.60%</w:t>
            </w:r>
          </w:p>
        </w:tc>
        <w:tc>
          <w:tcPr>
            <w:tcW w:w="1315" w:type="dxa"/>
          </w:tcPr>
          <w:p w:rsidR="00CB7F06" w:rsidRDefault="00CB7F06" w:rsidP="00CB7F06">
            <w:pPr>
              <w:jc w:val="right"/>
            </w:pPr>
            <w:r>
              <w:t>0.74%</w:t>
            </w:r>
          </w:p>
        </w:tc>
        <w:tc>
          <w:tcPr>
            <w:tcW w:w="907" w:type="dxa"/>
          </w:tcPr>
          <w:p w:rsidR="00CB7F06" w:rsidRDefault="00CB7F06" w:rsidP="00CB7F06">
            <w:pPr>
              <w:jc w:val="right"/>
            </w:pPr>
            <w:r>
              <w:t>-3.62%</w:t>
            </w:r>
          </w:p>
        </w:tc>
        <w:tc>
          <w:tcPr>
            <w:tcW w:w="907" w:type="dxa"/>
          </w:tcPr>
          <w:p w:rsidR="00CB7F06" w:rsidRDefault="00CB7F06" w:rsidP="00CB7F06">
            <w:pPr>
              <w:jc w:val="right"/>
            </w:pPr>
            <w:r>
              <w:t>0.19%</w:t>
            </w:r>
          </w:p>
        </w:tc>
      </w:tr>
      <w:tr w:rsidR="00CB7F06" w:rsidTr="00CB7F06">
        <w:tc>
          <w:tcPr>
            <w:tcW w:w="1429" w:type="dxa"/>
          </w:tcPr>
          <w:p w:rsidR="00CB7F06" w:rsidRDefault="00CB7F06" w:rsidP="00CB7F06">
            <w:pPr>
              <w:jc w:val="left"/>
            </w:pPr>
            <w:r>
              <w:rPr>
                <w:rFonts w:hint="eastAsia"/>
              </w:rPr>
              <w:lastRenderedPageBreak/>
              <w:t>自基金合同生效起至今</w:t>
            </w:r>
          </w:p>
        </w:tc>
        <w:tc>
          <w:tcPr>
            <w:tcW w:w="1315" w:type="dxa"/>
          </w:tcPr>
          <w:p w:rsidR="00CB7F06" w:rsidRDefault="00CB7F06" w:rsidP="00CB7F06">
            <w:pPr>
              <w:jc w:val="right"/>
            </w:pPr>
            <w:r>
              <w:t>1.21%</w:t>
            </w:r>
          </w:p>
        </w:tc>
        <w:tc>
          <w:tcPr>
            <w:tcW w:w="1315" w:type="dxa"/>
          </w:tcPr>
          <w:p w:rsidR="00CB7F06" w:rsidRDefault="00CB7F06" w:rsidP="00CB7F06">
            <w:pPr>
              <w:jc w:val="right"/>
            </w:pPr>
            <w:r>
              <w:t>0.89%</w:t>
            </w:r>
          </w:p>
        </w:tc>
        <w:tc>
          <w:tcPr>
            <w:tcW w:w="1315" w:type="dxa"/>
          </w:tcPr>
          <w:p w:rsidR="00CB7F06" w:rsidRDefault="00CB7F06" w:rsidP="00CB7F06">
            <w:pPr>
              <w:jc w:val="right"/>
            </w:pPr>
            <w:r>
              <w:t>18.90%</w:t>
            </w:r>
          </w:p>
        </w:tc>
        <w:tc>
          <w:tcPr>
            <w:tcW w:w="1315" w:type="dxa"/>
          </w:tcPr>
          <w:p w:rsidR="00CB7F06" w:rsidRDefault="00CB7F06" w:rsidP="00CB7F06">
            <w:pPr>
              <w:jc w:val="right"/>
            </w:pPr>
            <w:r>
              <w:t>0.74%</w:t>
            </w:r>
          </w:p>
        </w:tc>
        <w:tc>
          <w:tcPr>
            <w:tcW w:w="907" w:type="dxa"/>
          </w:tcPr>
          <w:p w:rsidR="00CB7F06" w:rsidRDefault="00CB7F06" w:rsidP="00CB7F06">
            <w:pPr>
              <w:jc w:val="right"/>
            </w:pPr>
            <w:r>
              <w:t>-17.69%</w:t>
            </w:r>
          </w:p>
        </w:tc>
        <w:tc>
          <w:tcPr>
            <w:tcW w:w="907" w:type="dxa"/>
          </w:tcPr>
          <w:p w:rsidR="00CB7F06" w:rsidRDefault="00CB7F06" w:rsidP="00CB7F06">
            <w:pPr>
              <w:jc w:val="right"/>
            </w:pPr>
            <w:r>
              <w:t>0.15%</w:t>
            </w:r>
          </w:p>
        </w:tc>
      </w:tr>
    </w:tbl>
    <w:p w:rsidR="00CB7F06" w:rsidRDefault="00CB7F06" w:rsidP="00CB7F06">
      <w:pPr>
        <w:pStyle w:val="-"/>
        <w:ind w:firstLine="420"/>
        <w:rPr>
          <w:rFonts w:hint="eastAsia"/>
        </w:rPr>
      </w:pPr>
      <w:r>
        <w:rPr>
          <w:rFonts w:hint="eastAsia"/>
        </w:rPr>
        <w:t>南方浩益进取聚申3个月持有混合（FOF）C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B7F06" w:rsidTr="00CB7F06">
        <w:trPr>
          <w:cnfStyle w:val="100000000000" w:firstRow="1" w:lastRow="0" w:firstColumn="0" w:lastColumn="0" w:oddVBand="0" w:evenVBand="0" w:oddHBand="0" w:evenHBand="0" w:firstRowFirstColumn="0" w:firstRowLastColumn="0" w:lastRowFirstColumn="0" w:lastRowLastColumn="0"/>
        </w:trPr>
        <w:tc>
          <w:tcPr>
            <w:tcW w:w="1429" w:type="dxa"/>
          </w:tcPr>
          <w:p w:rsidR="00CB7F06" w:rsidRPr="00CB7F06" w:rsidRDefault="00CB7F06" w:rsidP="00CB7F06">
            <w:pPr>
              <w:jc w:val="center"/>
              <w:rPr>
                <w:b/>
              </w:rPr>
            </w:pPr>
            <w:r w:rsidRPr="00CB7F06">
              <w:rPr>
                <w:rFonts w:hint="eastAsia"/>
                <w:b/>
              </w:rPr>
              <w:t>阶段</w:t>
            </w:r>
          </w:p>
        </w:tc>
        <w:tc>
          <w:tcPr>
            <w:tcW w:w="1315" w:type="dxa"/>
          </w:tcPr>
          <w:p w:rsidR="00CB7F06" w:rsidRPr="00CB7F06" w:rsidRDefault="00CB7F06" w:rsidP="00CB7F06">
            <w:pPr>
              <w:jc w:val="center"/>
              <w:rPr>
                <w:b/>
              </w:rPr>
            </w:pPr>
            <w:r w:rsidRPr="00CB7F06">
              <w:rPr>
                <w:rFonts w:hint="eastAsia"/>
                <w:b/>
              </w:rPr>
              <w:t>净值增长率①</w:t>
            </w:r>
          </w:p>
        </w:tc>
        <w:tc>
          <w:tcPr>
            <w:tcW w:w="1315" w:type="dxa"/>
          </w:tcPr>
          <w:p w:rsidR="00CB7F06" w:rsidRPr="00CB7F06" w:rsidRDefault="00CB7F06" w:rsidP="00CB7F06">
            <w:pPr>
              <w:jc w:val="center"/>
              <w:rPr>
                <w:b/>
              </w:rPr>
            </w:pPr>
            <w:r w:rsidRPr="00CB7F06">
              <w:rPr>
                <w:rFonts w:hint="eastAsia"/>
                <w:b/>
              </w:rPr>
              <w:t>净值增长率标准差②</w:t>
            </w:r>
          </w:p>
        </w:tc>
        <w:tc>
          <w:tcPr>
            <w:tcW w:w="1315" w:type="dxa"/>
          </w:tcPr>
          <w:p w:rsidR="00CB7F06" w:rsidRPr="00CB7F06" w:rsidRDefault="00CB7F06" w:rsidP="00CB7F06">
            <w:pPr>
              <w:jc w:val="center"/>
              <w:rPr>
                <w:b/>
              </w:rPr>
            </w:pPr>
            <w:r w:rsidRPr="00CB7F06">
              <w:rPr>
                <w:rFonts w:hint="eastAsia"/>
                <w:b/>
              </w:rPr>
              <w:t>业绩比较基准收益率③</w:t>
            </w:r>
          </w:p>
        </w:tc>
        <w:tc>
          <w:tcPr>
            <w:tcW w:w="1315" w:type="dxa"/>
          </w:tcPr>
          <w:p w:rsidR="00CB7F06" w:rsidRPr="00CB7F06" w:rsidRDefault="00CB7F06" w:rsidP="00CB7F06">
            <w:pPr>
              <w:jc w:val="center"/>
              <w:rPr>
                <w:b/>
              </w:rPr>
            </w:pPr>
            <w:r w:rsidRPr="00CB7F06">
              <w:rPr>
                <w:rFonts w:hint="eastAsia"/>
                <w:b/>
              </w:rPr>
              <w:t>业绩比较基准收益率标准差④</w:t>
            </w:r>
          </w:p>
        </w:tc>
        <w:tc>
          <w:tcPr>
            <w:tcW w:w="907" w:type="dxa"/>
          </w:tcPr>
          <w:p w:rsidR="00CB7F06" w:rsidRPr="00CB7F06" w:rsidRDefault="00CB7F06" w:rsidP="00CB7F06">
            <w:pPr>
              <w:jc w:val="center"/>
              <w:rPr>
                <w:b/>
              </w:rPr>
            </w:pPr>
            <w:r w:rsidRPr="00CB7F06">
              <w:rPr>
                <w:rFonts w:hint="eastAsia"/>
                <w:b/>
              </w:rPr>
              <w:t>①</w:t>
            </w:r>
            <w:r w:rsidRPr="00CB7F06">
              <w:rPr>
                <w:rFonts w:hint="eastAsia"/>
                <w:b/>
              </w:rPr>
              <w:t>-</w:t>
            </w:r>
            <w:r w:rsidRPr="00CB7F06">
              <w:rPr>
                <w:rFonts w:hint="eastAsia"/>
                <w:b/>
              </w:rPr>
              <w:t>③</w:t>
            </w:r>
          </w:p>
        </w:tc>
        <w:tc>
          <w:tcPr>
            <w:tcW w:w="907" w:type="dxa"/>
          </w:tcPr>
          <w:p w:rsidR="00CB7F06" w:rsidRPr="00CB7F06" w:rsidRDefault="00CB7F06" w:rsidP="00CB7F06">
            <w:pPr>
              <w:jc w:val="center"/>
              <w:rPr>
                <w:b/>
              </w:rPr>
            </w:pPr>
            <w:r w:rsidRPr="00CB7F06">
              <w:rPr>
                <w:rFonts w:hint="eastAsia"/>
                <w:b/>
              </w:rPr>
              <w:t>②</w:t>
            </w:r>
            <w:r w:rsidRPr="00CB7F06">
              <w:rPr>
                <w:rFonts w:hint="eastAsia"/>
                <w:b/>
              </w:rPr>
              <w:t>-</w:t>
            </w:r>
            <w:r w:rsidRPr="00CB7F06">
              <w:rPr>
                <w:rFonts w:hint="eastAsia"/>
                <w:b/>
              </w:rPr>
              <w:t>④</w:t>
            </w:r>
          </w:p>
        </w:tc>
      </w:tr>
      <w:tr w:rsidR="00CB7F06" w:rsidTr="00CB7F06">
        <w:tc>
          <w:tcPr>
            <w:tcW w:w="1429" w:type="dxa"/>
          </w:tcPr>
          <w:p w:rsidR="00CB7F06" w:rsidRDefault="00CB7F06" w:rsidP="00CB7F06">
            <w:pPr>
              <w:jc w:val="left"/>
            </w:pPr>
            <w:r>
              <w:rPr>
                <w:rFonts w:hint="eastAsia"/>
              </w:rPr>
              <w:t>过去三个月</w:t>
            </w:r>
          </w:p>
        </w:tc>
        <w:tc>
          <w:tcPr>
            <w:tcW w:w="1315" w:type="dxa"/>
          </w:tcPr>
          <w:p w:rsidR="00CB7F06" w:rsidRDefault="00CB7F06" w:rsidP="00CB7F06">
            <w:pPr>
              <w:jc w:val="right"/>
            </w:pPr>
            <w:r>
              <w:t>-2.68%</w:t>
            </w:r>
          </w:p>
        </w:tc>
        <w:tc>
          <w:tcPr>
            <w:tcW w:w="1315" w:type="dxa"/>
          </w:tcPr>
          <w:p w:rsidR="00CB7F06" w:rsidRDefault="00CB7F06" w:rsidP="00CB7F06">
            <w:pPr>
              <w:jc w:val="right"/>
            </w:pPr>
            <w:r>
              <w:t>1.31%</w:t>
            </w:r>
          </w:p>
        </w:tc>
        <w:tc>
          <w:tcPr>
            <w:tcW w:w="1315" w:type="dxa"/>
          </w:tcPr>
          <w:p w:rsidR="00CB7F06" w:rsidRDefault="00CB7F06" w:rsidP="00CB7F06">
            <w:pPr>
              <w:jc w:val="right"/>
            </w:pPr>
            <w:r>
              <w:t>-2.61%</w:t>
            </w:r>
          </w:p>
        </w:tc>
        <w:tc>
          <w:tcPr>
            <w:tcW w:w="1315" w:type="dxa"/>
          </w:tcPr>
          <w:p w:rsidR="00CB7F06" w:rsidRDefault="00CB7F06" w:rsidP="00CB7F06">
            <w:pPr>
              <w:jc w:val="right"/>
            </w:pPr>
            <w:r>
              <w:t>0.68%</w:t>
            </w:r>
          </w:p>
        </w:tc>
        <w:tc>
          <w:tcPr>
            <w:tcW w:w="907" w:type="dxa"/>
          </w:tcPr>
          <w:p w:rsidR="00CB7F06" w:rsidRDefault="00CB7F06" w:rsidP="00CB7F06">
            <w:pPr>
              <w:jc w:val="right"/>
            </w:pPr>
            <w:r>
              <w:t>-0.07%</w:t>
            </w:r>
          </w:p>
        </w:tc>
        <w:tc>
          <w:tcPr>
            <w:tcW w:w="907" w:type="dxa"/>
          </w:tcPr>
          <w:p w:rsidR="00CB7F06" w:rsidRDefault="00CB7F06" w:rsidP="00CB7F06">
            <w:pPr>
              <w:jc w:val="right"/>
            </w:pPr>
            <w:r>
              <w:t>0.63%</w:t>
            </w:r>
          </w:p>
        </w:tc>
      </w:tr>
      <w:tr w:rsidR="00CB7F06" w:rsidTr="00CB7F06">
        <w:tc>
          <w:tcPr>
            <w:tcW w:w="1429" w:type="dxa"/>
          </w:tcPr>
          <w:p w:rsidR="00CB7F06" w:rsidRDefault="00CB7F06" w:rsidP="00CB7F06">
            <w:pPr>
              <w:jc w:val="left"/>
            </w:pPr>
            <w:r>
              <w:rPr>
                <w:rFonts w:hint="eastAsia"/>
              </w:rPr>
              <w:t>过去六个月</w:t>
            </w:r>
          </w:p>
        </w:tc>
        <w:tc>
          <w:tcPr>
            <w:tcW w:w="1315" w:type="dxa"/>
          </w:tcPr>
          <w:p w:rsidR="00CB7F06" w:rsidRDefault="00CB7F06" w:rsidP="00CB7F06">
            <w:pPr>
              <w:jc w:val="right"/>
            </w:pPr>
            <w:r>
              <w:t>-6.16%</w:t>
            </w:r>
          </w:p>
        </w:tc>
        <w:tc>
          <w:tcPr>
            <w:tcW w:w="1315" w:type="dxa"/>
          </w:tcPr>
          <w:p w:rsidR="00CB7F06" w:rsidRDefault="00CB7F06" w:rsidP="00CB7F06">
            <w:pPr>
              <w:jc w:val="right"/>
            </w:pPr>
            <w:r>
              <w:t>1.29%</w:t>
            </w:r>
          </w:p>
        </w:tc>
        <w:tc>
          <w:tcPr>
            <w:tcW w:w="1315" w:type="dxa"/>
          </w:tcPr>
          <w:p w:rsidR="00CB7F06" w:rsidRDefault="00CB7F06" w:rsidP="00CB7F06">
            <w:pPr>
              <w:jc w:val="right"/>
            </w:pPr>
            <w:r>
              <w:t>-3.01%</w:t>
            </w:r>
          </w:p>
        </w:tc>
        <w:tc>
          <w:tcPr>
            <w:tcW w:w="1315" w:type="dxa"/>
          </w:tcPr>
          <w:p w:rsidR="00CB7F06" w:rsidRDefault="00CB7F06" w:rsidP="00CB7F06">
            <w:pPr>
              <w:jc w:val="right"/>
            </w:pPr>
            <w:r>
              <w:t>0.66%</w:t>
            </w:r>
          </w:p>
        </w:tc>
        <w:tc>
          <w:tcPr>
            <w:tcW w:w="907" w:type="dxa"/>
          </w:tcPr>
          <w:p w:rsidR="00CB7F06" w:rsidRDefault="00CB7F06" w:rsidP="00CB7F06">
            <w:pPr>
              <w:jc w:val="right"/>
            </w:pPr>
            <w:r>
              <w:t>-3.15%</w:t>
            </w:r>
          </w:p>
        </w:tc>
        <w:tc>
          <w:tcPr>
            <w:tcW w:w="907" w:type="dxa"/>
          </w:tcPr>
          <w:p w:rsidR="00CB7F06" w:rsidRDefault="00CB7F06" w:rsidP="00CB7F06">
            <w:pPr>
              <w:jc w:val="right"/>
            </w:pPr>
            <w:r>
              <w:t>0.63%</w:t>
            </w:r>
          </w:p>
        </w:tc>
      </w:tr>
      <w:tr w:rsidR="00CB7F06" w:rsidTr="00CB7F06">
        <w:tc>
          <w:tcPr>
            <w:tcW w:w="1429" w:type="dxa"/>
          </w:tcPr>
          <w:p w:rsidR="00CB7F06" w:rsidRDefault="00CB7F06" w:rsidP="00CB7F06">
            <w:pPr>
              <w:jc w:val="left"/>
            </w:pPr>
            <w:r>
              <w:rPr>
                <w:rFonts w:hint="eastAsia"/>
              </w:rPr>
              <w:t>过去一年</w:t>
            </w:r>
          </w:p>
        </w:tc>
        <w:tc>
          <w:tcPr>
            <w:tcW w:w="1315" w:type="dxa"/>
          </w:tcPr>
          <w:p w:rsidR="00CB7F06" w:rsidRDefault="00CB7F06" w:rsidP="00CB7F06">
            <w:pPr>
              <w:jc w:val="right"/>
            </w:pPr>
            <w:r>
              <w:t>19.82%</w:t>
            </w:r>
          </w:p>
        </w:tc>
        <w:tc>
          <w:tcPr>
            <w:tcW w:w="1315" w:type="dxa"/>
          </w:tcPr>
          <w:p w:rsidR="00CB7F06" w:rsidRDefault="00CB7F06" w:rsidP="00CB7F06">
            <w:pPr>
              <w:jc w:val="right"/>
            </w:pPr>
            <w:r>
              <w:t>1.19%</w:t>
            </w:r>
          </w:p>
        </w:tc>
        <w:tc>
          <w:tcPr>
            <w:tcW w:w="1315" w:type="dxa"/>
          </w:tcPr>
          <w:p w:rsidR="00CB7F06" w:rsidRDefault="00CB7F06" w:rsidP="00CB7F06">
            <w:pPr>
              <w:jc w:val="right"/>
            </w:pPr>
            <w:r>
              <w:t>10.20%</w:t>
            </w:r>
          </w:p>
        </w:tc>
        <w:tc>
          <w:tcPr>
            <w:tcW w:w="1315" w:type="dxa"/>
          </w:tcPr>
          <w:p w:rsidR="00CB7F06" w:rsidRDefault="00CB7F06" w:rsidP="00CB7F06">
            <w:pPr>
              <w:jc w:val="right"/>
            </w:pPr>
            <w:r>
              <w:t>0.68%</w:t>
            </w:r>
          </w:p>
        </w:tc>
        <w:tc>
          <w:tcPr>
            <w:tcW w:w="907" w:type="dxa"/>
          </w:tcPr>
          <w:p w:rsidR="00CB7F06" w:rsidRDefault="00CB7F06" w:rsidP="00CB7F06">
            <w:pPr>
              <w:jc w:val="right"/>
            </w:pPr>
            <w:r>
              <w:t>9.62%</w:t>
            </w:r>
          </w:p>
        </w:tc>
        <w:tc>
          <w:tcPr>
            <w:tcW w:w="907" w:type="dxa"/>
          </w:tcPr>
          <w:p w:rsidR="00CB7F06" w:rsidRDefault="00CB7F06" w:rsidP="00CB7F06">
            <w:pPr>
              <w:jc w:val="right"/>
            </w:pPr>
            <w:r>
              <w:t>0.51%</w:t>
            </w:r>
          </w:p>
        </w:tc>
      </w:tr>
      <w:tr w:rsidR="00CB7F06" w:rsidTr="00CB7F06">
        <w:tc>
          <w:tcPr>
            <w:tcW w:w="1429" w:type="dxa"/>
          </w:tcPr>
          <w:p w:rsidR="00CB7F06" w:rsidRDefault="00CB7F06" w:rsidP="00CB7F06">
            <w:pPr>
              <w:jc w:val="left"/>
            </w:pPr>
            <w:r>
              <w:rPr>
                <w:rFonts w:hint="eastAsia"/>
              </w:rPr>
              <w:t>过去三年</w:t>
            </w:r>
          </w:p>
        </w:tc>
        <w:tc>
          <w:tcPr>
            <w:tcW w:w="1315" w:type="dxa"/>
          </w:tcPr>
          <w:p w:rsidR="00CB7F06" w:rsidRDefault="00CB7F06" w:rsidP="00CB7F06">
            <w:pPr>
              <w:jc w:val="right"/>
            </w:pPr>
            <w:r>
              <w:t>7.04%</w:t>
            </w:r>
          </w:p>
        </w:tc>
        <w:tc>
          <w:tcPr>
            <w:tcW w:w="1315" w:type="dxa"/>
          </w:tcPr>
          <w:p w:rsidR="00CB7F06" w:rsidRDefault="00CB7F06" w:rsidP="00CB7F06">
            <w:pPr>
              <w:jc w:val="right"/>
            </w:pPr>
            <w:r>
              <w:t>0.93%</w:t>
            </w:r>
          </w:p>
        </w:tc>
        <w:tc>
          <w:tcPr>
            <w:tcW w:w="1315" w:type="dxa"/>
          </w:tcPr>
          <w:p w:rsidR="00CB7F06" w:rsidRDefault="00CB7F06" w:rsidP="00CB7F06">
            <w:pPr>
              <w:jc w:val="right"/>
            </w:pPr>
            <w:r>
              <w:t>12.60%</w:t>
            </w:r>
          </w:p>
        </w:tc>
        <w:tc>
          <w:tcPr>
            <w:tcW w:w="1315" w:type="dxa"/>
          </w:tcPr>
          <w:p w:rsidR="00CB7F06" w:rsidRDefault="00CB7F06" w:rsidP="00CB7F06">
            <w:pPr>
              <w:jc w:val="right"/>
            </w:pPr>
            <w:r>
              <w:t>0.74%</w:t>
            </w:r>
          </w:p>
        </w:tc>
        <w:tc>
          <w:tcPr>
            <w:tcW w:w="907" w:type="dxa"/>
          </w:tcPr>
          <w:p w:rsidR="00CB7F06" w:rsidRDefault="00CB7F06" w:rsidP="00CB7F06">
            <w:pPr>
              <w:jc w:val="right"/>
            </w:pPr>
            <w:r>
              <w:t>-5.56%</w:t>
            </w:r>
          </w:p>
        </w:tc>
        <w:tc>
          <w:tcPr>
            <w:tcW w:w="907" w:type="dxa"/>
          </w:tcPr>
          <w:p w:rsidR="00CB7F06" w:rsidRDefault="00CB7F06" w:rsidP="00CB7F06">
            <w:pPr>
              <w:jc w:val="right"/>
            </w:pPr>
            <w:r>
              <w:t>0.19%</w:t>
            </w:r>
          </w:p>
        </w:tc>
      </w:tr>
      <w:tr w:rsidR="00CB7F06" w:rsidTr="00CB7F06">
        <w:tc>
          <w:tcPr>
            <w:tcW w:w="1429" w:type="dxa"/>
          </w:tcPr>
          <w:p w:rsidR="00CB7F06" w:rsidRDefault="00CB7F06" w:rsidP="00CB7F06">
            <w:pPr>
              <w:jc w:val="left"/>
            </w:pPr>
            <w:r>
              <w:rPr>
                <w:rFonts w:hint="eastAsia"/>
              </w:rPr>
              <w:t>自基金合同生效起至今</w:t>
            </w:r>
          </w:p>
        </w:tc>
        <w:tc>
          <w:tcPr>
            <w:tcW w:w="1315" w:type="dxa"/>
          </w:tcPr>
          <w:p w:rsidR="00CB7F06" w:rsidRDefault="00CB7F06" w:rsidP="00CB7F06">
            <w:pPr>
              <w:jc w:val="right"/>
            </w:pPr>
            <w:r>
              <w:t>-1.15%</w:t>
            </w:r>
          </w:p>
        </w:tc>
        <w:tc>
          <w:tcPr>
            <w:tcW w:w="1315" w:type="dxa"/>
          </w:tcPr>
          <w:p w:rsidR="00CB7F06" w:rsidRDefault="00CB7F06" w:rsidP="00CB7F06">
            <w:pPr>
              <w:jc w:val="right"/>
            </w:pPr>
            <w:r>
              <w:t>0.89%</w:t>
            </w:r>
          </w:p>
        </w:tc>
        <w:tc>
          <w:tcPr>
            <w:tcW w:w="1315" w:type="dxa"/>
          </w:tcPr>
          <w:p w:rsidR="00CB7F06" w:rsidRDefault="00CB7F06" w:rsidP="00CB7F06">
            <w:pPr>
              <w:jc w:val="right"/>
            </w:pPr>
            <w:r>
              <w:t>18.90%</w:t>
            </w:r>
          </w:p>
        </w:tc>
        <w:tc>
          <w:tcPr>
            <w:tcW w:w="1315" w:type="dxa"/>
          </w:tcPr>
          <w:p w:rsidR="00CB7F06" w:rsidRDefault="00CB7F06" w:rsidP="00CB7F06">
            <w:pPr>
              <w:jc w:val="right"/>
            </w:pPr>
            <w:r>
              <w:t>0.74%</w:t>
            </w:r>
          </w:p>
        </w:tc>
        <w:tc>
          <w:tcPr>
            <w:tcW w:w="907" w:type="dxa"/>
          </w:tcPr>
          <w:p w:rsidR="00CB7F06" w:rsidRDefault="00CB7F06" w:rsidP="00CB7F06">
            <w:pPr>
              <w:jc w:val="right"/>
            </w:pPr>
            <w:r>
              <w:t>-20.05%</w:t>
            </w:r>
          </w:p>
        </w:tc>
        <w:tc>
          <w:tcPr>
            <w:tcW w:w="907" w:type="dxa"/>
          </w:tcPr>
          <w:p w:rsidR="00CB7F06" w:rsidRDefault="00CB7F06" w:rsidP="00CB7F06">
            <w:pPr>
              <w:jc w:val="right"/>
            </w:pPr>
            <w:r>
              <w:t>0.15%</w:t>
            </w:r>
          </w:p>
        </w:tc>
      </w:tr>
    </w:tbl>
    <w:p w:rsidR="00CB7F06" w:rsidRDefault="00CB7F06" w:rsidP="00CB7F06">
      <w:pPr>
        <w:pStyle w:val="-3"/>
        <w:spacing w:before="156" w:after="156"/>
        <w:rPr>
          <w:rFonts w:hint="eastAsia"/>
        </w:rPr>
      </w:pPr>
      <w:r>
        <w:rPr>
          <w:rFonts w:hint="eastAsia"/>
        </w:rPr>
        <w:t>自基金合同生效以来基金累计净值增长率变动及其与同期业绩比较基准收益率变动的比较</w:t>
      </w:r>
    </w:p>
    <w:p w:rsidR="00CB7F06" w:rsidRDefault="00CB7F06" w:rsidP="00CB7F06">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CB7F06" w:rsidRDefault="00CB7F06" w:rsidP="00CB7F06">
      <w:r>
        <w:rPr>
          <w:noProof/>
        </w:rPr>
        <w:lastRenderedPageBreak/>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CB7F06" w:rsidRDefault="00CB7F06" w:rsidP="00CB7F06">
      <w:pPr>
        <w:pStyle w:val="-1"/>
        <w:ind w:left="281" w:hanging="281"/>
        <w:rPr>
          <w:rFonts w:hint="eastAsia"/>
        </w:rPr>
      </w:pPr>
      <w:r>
        <w:rPr>
          <w:rFonts w:hint="eastAsia"/>
        </w:rPr>
        <w:t>管理人报告</w:t>
      </w:r>
    </w:p>
    <w:p w:rsidR="00CB7F06" w:rsidRDefault="00CB7F06" w:rsidP="00CB7F0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B7F06" w:rsidTr="00D2712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B7F06" w:rsidRPr="00CB7F06" w:rsidRDefault="00CB7F06" w:rsidP="00CB7F06">
            <w:pPr>
              <w:jc w:val="center"/>
              <w:rPr>
                <w:b/>
              </w:rPr>
            </w:pPr>
            <w:r w:rsidRPr="00CB7F06">
              <w:rPr>
                <w:rFonts w:hint="eastAsia"/>
                <w:b/>
              </w:rPr>
              <w:t>姓名</w:t>
            </w:r>
          </w:p>
        </w:tc>
        <w:tc>
          <w:tcPr>
            <w:tcW w:w="851" w:type="dxa"/>
            <w:vMerge w:val="restart"/>
          </w:tcPr>
          <w:p w:rsidR="00CB7F06" w:rsidRPr="00CB7F06" w:rsidRDefault="00CB7F06" w:rsidP="00CB7F06">
            <w:pPr>
              <w:jc w:val="center"/>
              <w:rPr>
                <w:b/>
              </w:rPr>
            </w:pPr>
            <w:r w:rsidRPr="00CB7F06">
              <w:rPr>
                <w:rFonts w:hint="eastAsia"/>
                <w:b/>
              </w:rPr>
              <w:t>职务</w:t>
            </w:r>
          </w:p>
        </w:tc>
        <w:tc>
          <w:tcPr>
            <w:tcW w:w="2234" w:type="dxa"/>
            <w:gridSpan w:val="2"/>
            <w:tcBorders>
              <w:bottom w:val="single" w:sz="4" w:space="0" w:color="auto"/>
            </w:tcBorders>
          </w:tcPr>
          <w:p w:rsidR="00CB7F06" w:rsidRPr="00CB7F06" w:rsidRDefault="00CB7F06" w:rsidP="00CB7F06">
            <w:pPr>
              <w:jc w:val="center"/>
              <w:rPr>
                <w:b/>
              </w:rPr>
            </w:pPr>
            <w:r w:rsidRPr="00CB7F06">
              <w:rPr>
                <w:rFonts w:hint="eastAsia"/>
                <w:b/>
              </w:rPr>
              <w:t>任本基金的基金经理期限</w:t>
            </w:r>
          </w:p>
        </w:tc>
        <w:tc>
          <w:tcPr>
            <w:tcW w:w="703" w:type="dxa"/>
            <w:vMerge w:val="restart"/>
          </w:tcPr>
          <w:p w:rsidR="00CB7F06" w:rsidRPr="00CB7F06" w:rsidRDefault="00CB7F06" w:rsidP="00CB7F06">
            <w:pPr>
              <w:jc w:val="center"/>
              <w:rPr>
                <w:b/>
              </w:rPr>
            </w:pPr>
            <w:r w:rsidRPr="00CB7F06">
              <w:rPr>
                <w:rFonts w:hint="eastAsia"/>
                <w:b/>
              </w:rPr>
              <w:t>证券从业年限</w:t>
            </w:r>
          </w:p>
        </w:tc>
        <w:tc>
          <w:tcPr>
            <w:tcW w:w="3856" w:type="dxa"/>
            <w:vMerge w:val="restart"/>
          </w:tcPr>
          <w:p w:rsidR="00CB7F06" w:rsidRPr="00CB7F06" w:rsidRDefault="00CB7F06" w:rsidP="00CB7F06">
            <w:pPr>
              <w:jc w:val="center"/>
              <w:rPr>
                <w:b/>
              </w:rPr>
            </w:pPr>
            <w:r w:rsidRPr="00CB7F06">
              <w:rPr>
                <w:rFonts w:hint="eastAsia"/>
                <w:b/>
              </w:rPr>
              <w:t>说明</w:t>
            </w:r>
          </w:p>
        </w:tc>
      </w:tr>
      <w:tr w:rsidR="00CB7F06" w:rsidTr="00CB7F06">
        <w:tc>
          <w:tcPr>
            <w:tcW w:w="862" w:type="dxa"/>
            <w:vMerge/>
          </w:tcPr>
          <w:p w:rsidR="00CB7F06" w:rsidRDefault="00CB7F06" w:rsidP="00CB7F06">
            <w:pPr>
              <w:jc w:val="left"/>
            </w:pPr>
          </w:p>
        </w:tc>
        <w:tc>
          <w:tcPr>
            <w:tcW w:w="851" w:type="dxa"/>
            <w:vMerge/>
          </w:tcPr>
          <w:p w:rsidR="00CB7F06" w:rsidRDefault="00CB7F06" w:rsidP="00CB7F06">
            <w:pPr>
              <w:jc w:val="left"/>
            </w:pPr>
          </w:p>
        </w:tc>
        <w:tc>
          <w:tcPr>
            <w:tcW w:w="1117" w:type="dxa"/>
            <w:shd w:val="clear" w:color="auto" w:fill="BFBFBF"/>
          </w:tcPr>
          <w:p w:rsidR="00CB7F06" w:rsidRPr="00CB7F06" w:rsidRDefault="00CB7F06" w:rsidP="00CB7F06">
            <w:pPr>
              <w:jc w:val="center"/>
              <w:rPr>
                <w:b/>
              </w:rPr>
            </w:pPr>
            <w:r w:rsidRPr="00CB7F06">
              <w:rPr>
                <w:rFonts w:hint="eastAsia"/>
                <w:b/>
              </w:rPr>
              <w:t>任职日期</w:t>
            </w:r>
          </w:p>
        </w:tc>
        <w:tc>
          <w:tcPr>
            <w:tcW w:w="1117" w:type="dxa"/>
            <w:shd w:val="clear" w:color="auto" w:fill="BFBFBF"/>
          </w:tcPr>
          <w:p w:rsidR="00CB7F06" w:rsidRPr="00CB7F06" w:rsidRDefault="00CB7F06" w:rsidP="00CB7F06">
            <w:pPr>
              <w:jc w:val="center"/>
              <w:rPr>
                <w:b/>
              </w:rPr>
            </w:pPr>
            <w:r w:rsidRPr="00CB7F06">
              <w:rPr>
                <w:rFonts w:hint="eastAsia"/>
                <w:b/>
              </w:rPr>
              <w:t>离任日期</w:t>
            </w:r>
          </w:p>
        </w:tc>
        <w:tc>
          <w:tcPr>
            <w:tcW w:w="703" w:type="dxa"/>
            <w:vMerge/>
          </w:tcPr>
          <w:p w:rsidR="00CB7F06" w:rsidRDefault="00CB7F06" w:rsidP="00CB7F06">
            <w:pPr>
              <w:jc w:val="left"/>
            </w:pPr>
          </w:p>
        </w:tc>
        <w:tc>
          <w:tcPr>
            <w:tcW w:w="3856" w:type="dxa"/>
            <w:vMerge/>
          </w:tcPr>
          <w:p w:rsidR="00CB7F06" w:rsidRDefault="00CB7F06" w:rsidP="00CB7F06">
            <w:pPr>
              <w:jc w:val="left"/>
            </w:pPr>
          </w:p>
        </w:tc>
      </w:tr>
      <w:tr w:rsidR="00CB7F06" w:rsidTr="00CB7F06">
        <w:tc>
          <w:tcPr>
            <w:tcW w:w="862" w:type="dxa"/>
          </w:tcPr>
          <w:p w:rsidR="00CB7F06" w:rsidRDefault="00CB7F06" w:rsidP="00CB7F06">
            <w:pPr>
              <w:jc w:val="left"/>
            </w:pPr>
            <w:r>
              <w:rPr>
                <w:rFonts w:hint="eastAsia"/>
              </w:rPr>
              <w:t>李文良</w:t>
            </w:r>
          </w:p>
        </w:tc>
        <w:tc>
          <w:tcPr>
            <w:tcW w:w="851" w:type="dxa"/>
          </w:tcPr>
          <w:p w:rsidR="00CB7F06" w:rsidRDefault="00CB7F06" w:rsidP="00CB7F06">
            <w:pPr>
              <w:jc w:val="left"/>
            </w:pPr>
            <w:r>
              <w:rPr>
                <w:rFonts w:hint="eastAsia"/>
              </w:rPr>
              <w:t>本基金基金经理</w:t>
            </w:r>
          </w:p>
        </w:tc>
        <w:tc>
          <w:tcPr>
            <w:tcW w:w="1117" w:type="dxa"/>
          </w:tcPr>
          <w:p w:rsidR="00CB7F06" w:rsidRDefault="00CB7F06" w:rsidP="00CB7F06">
            <w:pPr>
              <w:jc w:val="left"/>
            </w:pPr>
            <w:r>
              <w:rPr>
                <w:rFonts w:hint="eastAsia"/>
              </w:rPr>
              <w:t>2022</w:t>
            </w:r>
            <w:r>
              <w:rPr>
                <w:rFonts w:hint="eastAsia"/>
              </w:rPr>
              <w:t>年</w:t>
            </w:r>
            <w:r>
              <w:rPr>
                <w:rFonts w:hint="eastAsia"/>
              </w:rPr>
              <w:t>4</w:t>
            </w:r>
            <w:r>
              <w:rPr>
                <w:rFonts w:hint="eastAsia"/>
              </w:rPr>
              <w:t>月</w:t>
            </w:r>
            <w:r>
              <w:rPr>
                <w:rFonts w:hint="eastAsia"/>
              </w:rPr>
              <w:t>26</w:t>
            </w:r>
            <w:r>
              <w:rPr>
                <w:rFonts w:hint="eastAsia"/>
              </w:rPr>
              <w:t>日</w:t>
            </w:r>
          </w:p>
        </w:tc>
        <w:tc>
          <w:tcPr>
            <w:tcW w:w="1117" w:type="dxa"/>
          </w:tcPr>
          <w:p w:rsidR="00CB7F06" w:rsidRDefault="00CB7F06" w:rsidP="00CB7F06">
            <w:pPr>
              <w:jc w:val="right"/>
            </w:pPr>
            <w:r>
              <w:t>-</w:t>
            </w:r>
          </w:p>
        </w:tc>
        <w:tc>
          <w:tcPr>
            <w:tcW w:w="703" w:type="dxa"/>
          </w:tcPr>
          <w:p w:rsidR="00CB7F06" w:rsidRDefault="00CB7F06" w:rsidP="00CB7F06">
            <w:pPr>
              <w:jc w:val="left"/>
            </w:pPr>
            <w:r>
              <w:rPr>
                <w:rFonts w:hint="eastAsia"/>
              </w:rPr>
              <w:t>16</w:t>
            </w:r>
            <w:r>
              <w:rPr>
                <w:rFonts w:hint="eastAsia"/>
              </w:rPr>
              <w:t>年</w:t>
            </w:r>
          </w:p>
        </w:tc>
        <w:tc>
          <w:tcPr>
            <w:tcW w:w="3856" w:type="dxa"/>
          </w:tcPr>
          <w:p w:rsidR="00CB7F06" w:rsidRDefault="00CB7F06" w:rsidP="00CB7F06">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lastRenderedPageBreak/>
              <w:t>日至今，任南方浩益进取聚申</w:t>
            </w:r>
            <w:r>
              <w:rPr>
                <w:rFonts w:hint="eastAsia"/>
              </w:rPr>
              <w:t>3</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p>
        </w:tc>
      </w:tr>
    </w:tbl>
    <w:p w:rsidR="00CB7F06" w:rsidRDefault="00CB7F06" w:rsidP="00CB7F0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B7F06" w:rsidRDefault="00CB7F06" w:rsidP="00CB7F0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B7F06" w:rsidRDefault="00CB7F06" w:rsidP="00CB7F06">
      <w:pPr>
        <w:pStyle w:val="-2"/>
        <w:spacing w:before="312"/>
        <w:rPr>
          <w:rFonts w:hint="eastAsia"/>
        </w:rPr>
      </w:pPr>
      <w:r>
        <w:rPr>
          <w:rFonts w:hint="eastAsia"/>
        </w:rPr>
        <w:t>管理人对报告期内本基金运作遵规守信情况的说明</w:t>
      </w:r>
    </w:p>
    <w:p w:rsidR="00CB7F06" w:rsidRDefault="00CB7F06" w:rsidP="00CB7F0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B7F06" w:rsidRDefault="00CB7F06" w:rsidP="00CB7F06">
      <w:pPr>
        <w:pStyle w:val="-2"/>
        <w:spacing w:before="312"/>
        <w:rPr>
          <w:rFonts w:hint="eastAsia"/>
        </w:rPr>
      </w:pPr>
      <w:r>
        <w:rPr>
          <w:rFonts w:hint="eastAsia"/>
        </w:rPr>
        <w:t>公平交易专项说明</w:t>
      </w:r>
    </w:p>
    <w:p w:rsidR="00CB7F06" w:rsidRDefault="00CB7F06" w:rsidP="00CB7F06">
      <w:pPr>
        <w:pStyle w:val="-3"/>
        <w:spacing w:before="156" w:after="156"/>
        <w:rPr>
          <w:rFonts w:hint="eastAsia"/>
        </w:rPr>
      </w:pPr>
      <w:r>
        <w:rPr>
          <w:rFonts w:hint="eastAsia"/>
        </w:rPr>
        <w:t>公平交易制度的执行情况</w:t>
      </w:r>
    </w:p>
    <w:p w:rsidR="00CB7F06" w:rsidRDefault="00CB7F06" w:rsidP="00CB7F0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B7F06" w:rsidRDefault="00CB7F06" w:rsidP="00CB7F06">
      <w:pPr>
        <w:pStyle w:val="-3"/>
        <w:spacing w:before="156" w:after="156"/>
        <w:rPr>
          <w:rFonts w:hint="eastAsia"/>
        </w:rPr>
      </w:pPr>
      <w:r>
        <w:rPr>
          <w:rFonts w:hint="eastAsia"/>
        </w:rPr>
        <w:t>异常交易行为的专项说明</w:t>
      </w:r>
    </w:p>
    <w:p w:rsidR="00CB7F06" w:rsidRDefault="00CB7F06" w:rsidP="00CB7F0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B7F06" w:rsidRDefault="00CB7F06" w:rsidP="00CB7F06">
      <w:pPr>
        <w:pStyle w:val="-2"/>
        <w:spacing w:before="312"/>
        <w:rPr>
          <w:rFonts w:hint="eastAsia"/>
        </w:rPr>
      </w:pPr>
      <w:r>
        <w:rPr>
          <w:rFonts w:hint="eastAsia"/>
        </w:rPr>
        <w:t>报告期内基金投资策略和运作分析</w:t>
      </w:r>
    </w:p>
    <w:p w:rsidR="00CB7F06" w:rsidRDefault="00CB7F06" w:rsidP="00CB7F06">
      <w:pPr>
        <w:pStyle w:val="-"/>
        <w:ind w:firstLine="420"/>
        <w:rPr>
          <w:rFonts w:hint="eastAsia"/>
        </w:rPr>
      </w:pPr>
      <w:r>
        <w:rPr>
          <w:rFonts w:hint="eastAsia"/>
        </w:rPr>
        <w:lastRenderedPageBreak/>
        <w:t>国内宏观经济方面，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有色金属价格上行、反内卷、基数贡献等因素推动PPI降幅收窄。两会政策定调积极，政策力度符合市场预期。海外宏观方面，美联储保持政策利率不变，中东军事冲突持续发酵，原油价格大涨。一季度两次美联储会议，均维持利率不变，3月美联储议息会议基调整体偏鹰。美国就业保持低位均衡，1-2月新增非农就业分别为12.6万人、-9.2万人，失业率分别为4.3%、4.4%。美国通胀显示一定粘性，1-2月CPI和核心CPI季调同比分别维持在2.4%和2.5%。</w:t>
      </w:r>
    </w:p>
    <w:p w:rsidR="00CB7F06" w:rsidRDefault="00CB7F06" w:rsidP="00CB7F06">
      <w:pPr>
        <w:pStyle w:val="-"/>
        <w:ind w:firstLine="420"/>
        <w:rPr>
          <w:rFonts w:hint="eastAsia"/>
        </w:rPr>
      </w:pPr>
      <w:r>
        <w:rPr>
          <w:rFonts w:hint="eastAsia"/>
        </w:rPr>
        <w:t>一季度A股整体呈倒V型走势，主要指数涨跌不一，中小盘强于大盘。一季度前期主要是延续了去年底的“春季躁动”行情，市场表现较强，中小盘指数也是在此时跑赢了大盘指数。三月初美伊冲突爆发，对全球供应造成严重冲击，原油价格大幅上涨，引发通胀和流动性收紧担忧，导致A股回调。行业层面，煤炭、石油石化、综合表现居前；非银金融、商贸零售、美容护理表现较差。行业分化格局也反映出地缘冲突的影响，受益于供给收紧的能源行业大幅上涨。</w:t>
      </w:r>
    </w:p>
    <w:p w:rsidR="00CB7F06" w:rsidRDefault="00CB7F06" w:rsidP="00CB7F06">
      <w:pPr>
        <w:pStyle w:val="-"/>
        <w:ind w:firstLine="420"/>
        <w:rPr>
          <w:rFonts w:hint="eastAsia"/>
        </w:rPr>
      </w:pPr>
      <w:r>
        <w:rPr>
          <w:rFonts w:hint="eastAsia"/>
        </w:rPr>
        <w:t>组合运作方面，我们继续采取多资产、多策略分散化投资的策略。在此基础上，我们在策略上继续超配了权益资产，低配了固收资产。在权益资产方面，我们适当降低了科技和成长，增配了顺周期的化工和有色板块，通过基金产品参与上游资源金铜等有色品种，另外积极使用ETF工具战术捕捉阶段性投资机会。</w:t>
      </w:r>
    </w:p>
    <w:p w:rsidR="00CB7F06" w:rsidRDefault="00CB7F06" w:rsidP="00CB7F06">
      <w:pPr>
        <w:pStyle w:val="-"/>
        <w:ind w:firstLine="420"/>
        <w:rPr>
          <w:rFonts w:hint="eastAsia"/>
        </w:rPr>
      </w:pPr>
      <w:r>
        <w:rPr>
          <w:rFonts w:hint="eastAsia"/>
        </w:rPr>
        <w:t>展望后市，我们对股票市场继续保持乐观，在策略上，我们将继续采取在权益资产适当进攻的策略。在权益风格方面，我们认为科技成长仍将为市场主线，但波动或加大，周期板块中我们看有色板块和化工等受益于反内卷的品种，相对而言，我们对消费板块较为中性，因此我们将继续超配周期、科技智造，低配消费。另外，积极关注市场回调被错杀板块的投资机会。</w:t>
      </w:r>
    </w:p>
    <w:p w:rsidR="00CB7F06" w:rsidRDefault="00CB7F06" w:rsidP="00CB7F06">
      <w:pPr>
        <w:pStyle w:val="-2"/>
        <w:spacing w:before="312"/>
        <w:rPr>
          <w:rFonts w:hint="eastAsia"/>
        </w:rPr>
      </w:pPr>
      <w:r>
        <w:rPr>
          <w:rFonts w:hint="eastAsia"/>
        </w:rPr>
        <w:t>报告期内基金的业绩表现</w:t>
      </w:r>
    </w:p>
    <w:p w:rsidR="00CB7F06" w:rsidRDefault="00CB7F06" w:rsidP="00CB7F06">
      <w:pPr>
        <w:pStyle w:val="-"/>
        <w:ind w:firstLine="420"/>
        <w:rPr>
          <w:rFonts w:hint="eastAsia"/>
        </w:rPr>
      </w:pPr>
      <w:r>
        <w:rPr>
          <w:rFonts w:hint="eastAsia"/>
        </w:rPr>
        <w:t>截至报告期末，本基金A份额净值为1.0121元，报告期内，份额净值增长率为-2.53%，同期业绩基准增长率为-2.61%；本基金C份额净值为0.9885元，报告期内，份额净值增长率为-2.68%，同期业绩基准增长率为-2.61%。</w:t>
      </w:r>
    </w:p>
    <w:p w:rsidR="00CB7F06" w:rsidRDefault="00CB7F06" w:rsidP="00CB7F06">
      <w:pPr>
        <w:pStyle w:val="-2"/>
        <w:spacing w:before="312"/>
        <w:rPr>
          <w:rFonts w:hint="eastAsia"/>
        </w:rPr>
      </w:pPr>
      <w:r>
        <w:rPr>
          <w:rFonts w:hint="eastAsia"/>
        </w:rPr>
        <w:t>报告期内基金持有人数或基金资产净值预警说明</w:t>
      </w:r>
    </w:p>
    <w:p w:rsidR="00CB7F06" w:rsidRDefault="00CB7F06" w:rsidP="00CB7F06">
      <w:pPr>
        <w:pStyle w:val="-"/>
        <w:ind w:firstLine="420"/>
        <w:rPr>
          <w:rFonts w:hint="eastAsia"/>
        </w:rPr>
      </w:pPr>
      <w:r>
        <w:rPr>
          <w:rFonts w:hint="eastAsia"/>
        </w:rPr>
        <w:lastRenderedPageBreak/>
        <w:t>报告期内，本基金已出现连续二十个交易日基金份额持有人数量不满二百人或者基金资产净值低于五千万元的情形，具体时间范围如下：</w:t>
      </w:r>
    </w:p>
    <w:p w:rsidR="00CB7F06" w:rsidRDefault="00CB7F06" w:rsidP="00CB7F06">
      <w:pPr>
        <w:pStyle w:val="-"/>
        <w:ind w:firstLine="420"/>
        <w:rPr>
          <w:rFonts w:hint="eastAsia"/>
        </w:rPr>
      </w:pPr>
      <w:r>
        <w:rPr>
          <w:rFonts w:hint="eastAsia"/>
        </w:rPr>
        <w:t>2026年01月14日至2026年03月31日</w:t>
      </w:r>
    </w:p>
    <w:p w:rsidR="00CB7F06" w:rsidRDefault="00CB7F06" w:rsidP="00CB7F06">
      <w:pPr>
        <w:pStyle w:val="-1"/>
        <w:ind w:left="281" w:hanging="281"/>
        <w:rPr>
          <w:rFonts w:hint="eastAsia"/>
        </w:rPr>
      </w:pPr>
      <w:r>
        <w:rPr>
          <w:rFonts w:hint="eastAsia"/>
        </w:rPr>
        <w:t>投资组合报告</w:t>
      </w:r>
    </w:p>
    <w:p w:rsidR="00CB7F06" w:rsidRDefault="00CB7F06" w:rsidP="00CB7F06">
      <w:pPr>
        <w:pStyle w:val="-2"/>
        <w:spacing w:before="312"/>
        <w:rPr>
          <w:rFonts w:hint="eastAsia"/>
        </w:rPr>
      </w:pPr>
      <w:r>
        <w:rPr>
          <w:rFonts w:hint="eastAsia"/>
        </w:rPr>
        <w:t>报告期末基金资产组合情况</w:t>
      </w:r>
    </w:p>
    <w:p w:rsidR="00CB7F06" w:rsidRDefault="00CB7F06" w:rsidP="00CB7F0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B7F06" w:rsidTr="00CB7F06">
        <w:trPr>
          <w:cnfStyle w:val="100000000000" w:firstRow="1" w:lastRow="0" w:firstColumn="0" w:lastColumn="0" w:oddVBand="0" w:evenVBand="0" w:oddHBand="0" w:evenHBand="0" w:firstRowFirstColumn="0" w:firstRowLastColumn="0" w:lastRowFirstColumn="0" w:lastRowLastColumn="0"/>
        </w:trPr>
        <w:tc>
          <w:tcPr>
            <w:tcW w:w="646" w:type="dxa"/>
          </w:tcPr>
          <w:p w:rsidR="00CB7F06" w:rsidRPr="00CB7F06" w:rsidRDefault="00CB7F06" w:rsidP="00CB7F06">
            <w:pPr>
              <w:jc w:val="center"/>
              <w:rPr>
                <w:b/>
              </w:rPr>
            </w:pPr>
            <w:r w:rsidRPr="00CB7F06">
              <w:rPr>
                <w:rFonts w:hint="eastAsia"/>
                <w:b/>
              </w:rPr>
              <w:t>序号</w:t>
            </w:r>
          </w:p>
        </w:tc>
        <w:tc>
          <w:tcPr>
            <w:tcW w:w="2971" w:type="dxa"/>
          </w:tcPr>
          <w:p w:rsidR="00CB7F06" w:rsidRPr="00CB7F06" w:rsidRDefault="00CB7F06" w:rsidP="00CB7F06">
            <w:pPr>
              <w:jc w:val="center"/>
              <w:rPr>
                <w:b/>
              </w:rPr>
            </w:pPr>
            <w:r w:rsidRPr="00CB7F06">
              <w:rPr>
                <w:rFonts w:hint="eastAsia"/>
                <w:b/>
              </w:rPr>
              <w:t>项目</w:t>
            </w:r>
          </w:p>
        </w:tc>
        <w:tc>
          <w:tcPr>
            <w:tcW w:w="2381" w:type="dxa"/>
          </w:tcPr>
          <w:p w:rsidR="00CB7F06" w:rsidRPr="00CB7F06" w:rsidRDefault="00CB7F06" w:rsidP="00CB7F06">
            <w:pPr>
              <w:jc w:val="center"/>
              <w:rPr>
                <w:b/>
              </w:rPr>
            </w:pPr>
            <w:r w:rsidRPr="00CB7F06">
              <w:rPr>
                <w:rFonts w:hint="eastAsia"/>
                <w:b/>
              </w:rPr>
              <w:t>金额（元）</w:t>
            </w:r>
          </w:p>
        </w:tc>
        <w:tc>
          <w:tcPr>
            <w:tcW w:w="2506" w:type="dxa"/>
          </w:tcPr>
          <w:p w:rsidR="00CB7F06" w:rsidRPr="00CB7F06" w:rsidRDefault="00CB7F06" w:rsidP="00CB7F06">
            <w:pPr>
              <w:jc w:val="center"/>
              <w:rPr>
                <w:b/>
              </w:rPr>
            </w:pPr>
            <w:r w:rsidRPr="00CB7F06">
              <w:rPr>
                <w:rFonts w:hint="eastAsia"/>
                <w:b/>
              </w:rPr>
              <w:t>占基金总资产的比例（</w:t>
            </w:r>
            <w:r w:rsidRPr="00CB7F06">
              <w:rPr>
                <w:rFonts w:hint="eastAsia"/>
                <w:b/>
              </w:rPr>
              <w:t>%</w:t>
            </w:r>
            <w:r w:rsidRPr="00CB7F06">
              <w:rPr>
                <w:rFonts w:hint="eastAsia"/>
                <w:b/>
              </w:rPr>
              <w:t>）</w:t>
            </w:r>
          </w:p>
        </w:tc>
      </w:tr>
      <w:tr w:rsidR="00CB7F06" w:rsidTr="00CB7F06">
        <w:tc>
          <w:tcPr>
            <w:tcW w:w="646" w:type="dxa"/>
          </w:tcPr>
          <w:p w:rsidR="00CB7F06" w:rsidRDefault="00CB7F06" w:rsidP="00CB7F06">
            <w:pPr>
              <w:jc w:val="center"/>
            </w:pPr>
            <w:r>
              <w:t>1</w:t>
            </w:r>
          </w:p>
        </w:tc>
        <w:tc>
          <w:tcPr>
            <w:tcW w:w="2971" w:type="dxa"/>
          </w:tcPr>
          <w:p w:rsidR="00CB7F06" w:rsidRDefault="00CB7F06" w:rsidP="00CB7F06">
            <w:pPr>
              <w:jc w:val="left"/>
            </w:pPr>
            <w:r>
              <w:rPr>
                <w:rFonts w:hint="eastAsia"/>
              </w:rPr>
              <w:t>权益投资</w:t>
            </w:r>
          </w:p>
        </w:tc>
        <w:tc>
          <w:tcPr>
            <w:tcW w:w="2381" w:type="dxa"/>
          </w:tcPr>
          <w:p w:rsidR="00CB7F06" w:rsidRDefault="00CB7F06" w:rsidP="00CB7F06">
            <w:pPr>
              <w:jc w:val="right"/>
            </w:pPr>
            <w:r>
              <w:t>4,178,006.00</w:t>
            </w:r>
          </w:p>
        </w:tc>
        <w:tc>
          <w:tcPr>
            <w:tcW w:w="2506" w:type="dxa"/>
          </w:tcPr>
          <w:p w:rsidR="00CB7F06" w:rsidRDefault="00CB7F06" w:rsidP="00CB7F06">
            <w:pPr>
              <w:jc w:val="right"/>
            </w:pPr>
            <w:r>
              <w:t>11.02</w:t>
            </w:r>
          </w:p>
        </w:tc>
      </w:tr>
      <w:tr w:rsidR="00CB7F06" w:rsidTr="00CB7F06">
        <w:tc>
          <w:tcPr>
            <w:tcW w:w="646" w:type="dxa"/>
          </w:tcPr>
          <w:p w:rsidR="00CB7F06" w:rsidRDefault="00CB7F06" w:rsidP="00CB7F06">
            <w:pPr>
              <w:jc w:val="center"/>
            </w:pPr>
          </w:p>
        </w:tc>
        <w:tc>
          <w:tcPr>
            <w:tcW w:w="2971" w:type="dxa"/>
          </w:tcPr>
          <w:p w:rsidR="00CB7F06" w:rsidRDefault="00CB7F06" w:rsidP="00CB7F06">
            <w:pPr>
              <w:jc w:val="left"/>
            </w:pPr>
            <w:r>
              <w:rPr>
                <w:rFonts w:hint="eastAsia"/>
              </w:rPr>
              <w:t>其中：股票</w:t>
            </w:r>
          </w:p>
        </w:tc>
        <w:tc>
          <w:tcPr>
            <w:tcW w:w="2381" w:type="dxa"/>
          </w:tcPr>
          <w:p w:rsidR="00CB7F06" w:rsidRDefault="00CB7F06" w:rsidP="00CB7F06">
            <w:pPr>
              <w:jc w:val="right"/>
            </w:pPr>
            <w:r>
              <w:t>4,178,006.00</w:t>
            </w:r>
          </w:p>
        </w:tc>
        <w:tc>
          <w:tcPr>
            <w:tcW w:w="2506" w:type="dxa"/>
          </w:tcPr>
          <w:p w:rsidR="00CB7F06" w:rsidRDefault="00CB7F06" w:rsidP="00CB7F06">
            <w:pPr>
              <w:jc w:val="right"/>
            </w:pPr>
            <w:r>
              <w:t>11.02</w:t>
            </w:r>
          </w:p>
        </w:tc>
      </w:tr>
      <w:tr w:rsidR="00CB7F06" w:rsidTr="00CB7F06">
        <w:tc>
          <w:tcPr>
            <w:tcW w:w="646" w:type="dxa"/>
          </w:tcPr>
          <w:p w:rsidR="00CB7F06" w:rsidRDefault="00CB7F06" w:rsidP="00CB7F06">
            <w:pPr>
              <w:jc w:val="center"/>
            </w:pPr>
            <w:r>
              <w:t>2</w:t>
            </w:r>
          </w:p>
        </w:tc>
        <w:tc>
          <w:tcPr>
            <w:tcW w:w="2971" w:type="dxa"/>
          </w:tcPr>
          <w:p w:rsidR="00CB7F06" w:rsidRDefault="00CB7F06" w:rsidP="00CB7F06">
            <w:pPr>
              <w:jc w:val="left"/>
            </w:pPr>
            <w:r>
              <w:rPr>
                <w:rFonts w:hint="eastAsia"/>
              </w:rPr>
              <w:t>基金投资</w:t>
            </w:r>
          </w:p>
        </w:tc>
        <w:tc>
          <w:tcPr>
            <w:tcW w:w="2381" w:type="dxa"/>
          </w:tcPr>
          <w:p w:rsidR="00CB7F06" w:rsidRDefault="00CB7F06" w:rsidP="00CB7F06">
            <w:pPr>
              <w:jc w:val="right"/>
            </w:pPr>
            <w:r>
              <w:t>30,317,085.56</w:t>
            </w:r>
          </w:p>
        </w:tc>
        <w:tc>
          <w:tcPr>
            <w:tcW w:w="2506" w:type="dxa"/>
          </w:tcPr>
          <w:p w:rsidR="00CB7F06" w:rsidRDefault="00CB7F06" w:rsidP="00CB7F06">
            <w:pPr>
              <w:jc w:val="right"/>
            </w:pPr>
            <w:r>
              <w:t>79.94</w:t>
            </w:r>
          </w:p>
        </w:tc>
      </w:tr>
      <w:tr w:rsidR="00CB7F06" w:rsidTr="00CB7F06">
        <w:tc>
          <w:tcPr>
            <w:tcW w:w="646" w:type="dxa"/>
          </w:tcPr>
          <w:p w:rsidR="00CB7F06" w:rsidRDefault="00CB7F06" w:rsidP="00CB7F06">
            <w:pPr>
              <w:jc w:val="center"/>
            </w:pPr>
            <w:r>
              <w:t>3</w:t>
            </w:r>
          </w:p>
        </w:tc>
        <w:tc>
          <w:tcPr>
            <w:tcW w:w="2971" w:type="dxa"/>
          </w:tcPr>
          <w:p w:rsidR="00CB7F06" w:rsidRDefault="00CB7F06" w:rsidP="00CB7F06">
            <w:pPr>
              <w:jc w:val="left"/>
            </w:pPr>
            <w:r>
              <w:rPr>
                <w:rFonts w:hint="eastAsia"/>
              </w:rPr>
              <w:t>固定收益投资</w:t>
            </w:r>
          </w:p>
        </w:tc>
        <w:tc>
          <w:tcPr>
            <w:tcW w:w="2381" w:type="dxa"/>
          </w:tcPr>
          <w:p w:rsidR="00CB7F06" w:rsidRDefault="00CB7F06" w:rsidP="00CB7F06">
            <w:pPr>
              <w:jc w:val="right"/>
            </w:pPr>
            <w:r>
              <w:t>2,005,280.55</w:t>
            </w:r>
          </w:p>
        </w:tc>
        <w:tc>
          <w:tcPr>
            <w:tcW w:w="2506" w:type="dxa"/>
          </w:tcPr>
          <w:p w:rsidR="00CB7F06" w:rsidRDefault="00CB7F06" w:rsidP="00CB7F06">
            <w:pPr>
              <w:jc w:val="right"/>
            </w:pPr>
            <w:r>
              <w:t>5.29</w:t>
            </w:r>
          </w:p>
        </w:tc>
      </w:tr>
      <w:tr w:rsidR="00CB7F06" w:rsidTr="00CB7F06">
        <w:tc>
          <w:tcPr>
            <w:tcW w:w="646" w:type="dxa"/>
          </w:tcPr>
          <w:p w:rsidR="00CB7F06" w:rsidRDefault="00CB7F06" w:rsidP="00CB7F06">
            <w:pPr>
              <w:jc w:val="center"/>
            </w:pPr>
          </w:p>
        </w:tc>
        <w:tc>
          <w:tcPr>
            <w:tcW w:w="2971" w:type="dxa"/>
          </w:tcPr>
          <w:p w:rsidR="00CB7F06" w:rsidRDefault="00CB7F06" w:rsidP="00CB7F06">
            <w:pPr>
              <w:jc w:val="left"/>
            </w:pPr>
            <w:r>
              <w:rPr>
                <w:rFonts w:hint="eastAsia"/>
              </w:rPr>
              <w:t>其中：债券</w:t>
            </w:r>
          </w:p>
        </w:tc>
        <w:tc>
          <w:tcPr>
            <w:tcW w:w="2381" w:type="dxa"/>
          </w:tcPr>
          <w:p w:rsidR="00CB7F06" w:rsidRDefault="00CB7F06" w:rsidP="00CB7F06">
            <w:pPr>
              <w:jc w:val="right"/>
            </w:pPr>
            <w:r>
              <w:t>2,005,280.55</w:t>
            </w:r>
          </w:p>
        </w:tc>
        <w:tc>
          <w:tcPr>
            <w:tcW w:w="2506" w:type="dxa"/>
          </w:tcPr>
          <w:p w:rsidR="00CB7F06" w:rsidRDefault="00CB7F06" w:rsidP="00CB7F06">
            <w:pPr>
              <w:jc w:val="right"/>
            </w:pPr>
            <w:r>
              <w:t>5.29</w:t>
            </w:r>
          </w:p>
        </w:tc>
      </w:tr>
      <w:tr w:rsidR="00CB7F06" w:rsidTr="00CB7F06">
        <w:tc>
          <w:tcPr>
            <w:tcW w:w="646" w:type="dxa"/>
          </w:tcPr>
          <w:p w:rsidR="00CB7F06" w:rsidRDefault="00CB7F06" w:rsidP="00CB7F06">
            <w:pPr>
              <w:jc w:val="center"/>
            </w:pPr>
          </w:p>
        </w:tc>
        <w:tc>
          <w:tcPr>
            <w:tcW w:w="2971" w:type="dxa"/>
          </w:tcPr>
          <w:p w:rsidR="00CB7F06" w:rsidRDefault="00CB7F06" w:rsidP="00CB7F06">
            <w:pPr>
              <w:jc w:val="left"/>
            </w:pPr>
            <w:r>
              <w:rPr>
                <w:rFonts w:hint="eastAsia"/>
              </w:rPr>
              <w:t xml:space="preserve">      </w:t>
            </w:r>
            <w:r>
              <w:rPr>
                <w:rFonts w:hint="eastAsia"/>
              </w:rPr>
              <w:t>资产支持证券</w:t>
            </w:r>
          </w:p>
        </w:tc>
        <w:tc>
          <w:tcPr>
            <w:tcW w:w="2381" w:type="dxa"/>
          </w:tcPr>
          <w:p w:rsidR="00CB7F06" w:rsidRDefault="00CB7F06" w:rsidP="00CB7F06">
            <w:pPr>
              <w:jc w:val="right"/>
            </w:pPr>
            <w:r>
              <w:t>-</w:t>
            </w:r>
          </w:p>
        </w:tc>
        <w:tc>
          <w:tcPr>
            <w:tcW w:w="2506" w:type="dxa"/>
          </w:tcPr>
          <w:p w:rsidR="00CB7F06" w:rsidRDefault="00CB7F06" w:rsidP="00CB7F06">
            <w:pPr>
              <w:jc w:val="right"/>
            </w:pPr>
            <w:r>
              <w:t>-</w:t>
            </w:r>
          </w:p>
        </w:tc>
      </w:tr>
      <w:tr w:rsidR="00CB7F06" w:rsidTr="00CB7F06">
        <w:tc>
          <w:tcPr>
            <w:tcW w:w="646" w:type="dxa"/>
          </w:tcPr>
          <w:p w:rsidR="00CB7F06" w:rsidRDefault="00CB7F06" w:rsidP="00CB7F06">
            <w:pPr>
              <w:jc w:val="center"/>
            </w:pPr>
            <w:r>
              <w:t>4</w:t>
            </w:r>
          </w:p>
        </w:tc>
        <w:tc>
          <w:tcPr>
            <w:tcW w:w="2971" w:type="dxa"/>
          </w:tcPr>
          <w:p w:rsidR="00CB7F06" w:rsidRDefault="00CB7F06" w:rsidP="00CB7F06">
            <w:pPr>
              <w:jc w:val="left"/>
            </w:pPr>
            <w:r>
              <w:rPr>
                <w:rFonts w:hint="eastAsia"/>
              </w:rPr>
              <w:t>贵金属投资</w:t>
            </w:r>
          </w:p>
        </w:tc>
        <w:tc>
          <w:tcPr>
            <w:tcW w:w="2381" w:type="dxa"/>
          </w:tcPr>
          <w:p w:rsidR="00CB7F06" w:rsidRDefault="00CB7F06" w:rsidP="00CB7F06">
            <w:pPr>
              <w:jc w:val="right"/>
            </w:pPr>
            <w:r>
              <w:t>-</w:t>
            </w:r>
          </w:p>
        </w:tc>
        <w:tc>
          <w:tcPr>
            <w:tcW w:w="2506" w:type="dxa"/>
          </w:tcPr>
          <w:p w:rsidR="00CB7F06" w:rsidRDefault="00CB7F06" w:rsidP="00CB7F06">
            <w:pPr>
              <w:jc w:val="right"/>
            </w:pPr>
            <w:r>
              <w:t>-</w:t>
            </w:r>
          </w:p>
        </w:tc>
      </w:tr>
      <w:tr w:rsidR="00CB7F06" w:rsidTr="00CB7F06">
        <w:tc>
          <w:tcPr>
            <w:tcW w:w="646" w:type="dxa"/>
          </w:tcPr>
          <w:p w:rsidR="00CB7F06" w:rsidRDefault="00CB7F06" w:rsidP="00CB7F06">
            <w:pPr>
              <w:jc w:val="center"/>
            </w:pPr>
            <w:r>
              <w:t>5</w:t>
            </w:r>
          </w:p>
        </w:tc>
        <w:tc>
          <w:tcPr>
            <w:tcW w:w="2971" w:type="dxa"/>
          </w:tcPr>
          <w:p w:rsidR="00CB7F06" w:rsidRDefault="00CB7F06" w:rsidP="00CB7F06">
            <w:pPr>
              <w:jc w:val="left"/>
            </w:pPr>
            <w:r>
              <w:rPr>
                <w:rFonts w:hint="eastAsia"/>
              </w:rPr>
              <w:t>金融衍生品投资</w:t>
            </w:r>
          </w:p>
        </w:tc>
        <w:tc>
          <w:tcPr>
            <w:tcW w:w="2381" w:type="dxa"/>
          </w:tcPr>
          <w:p w:rsidR="00CB7F06" w:rsidRDefault="00CB7F06" w:rsidP="00CB7F06">
            <w:pPr>
              <w:jc w:val="right"/>
            </w:pPr>
            <w:r>
              <w:t>-</w:t>
            </w:r>
          </w:p>
        </w:tc>
        <w:tc>
          <w:tcPr>
            <w:tcW w:w="2506" w:type="dxa"/>
          </w:tcPr>
          <w:p w:rsidR="00CB7F06" w:rsidRDefault="00CB7F06" w:rsidP="00CB7F06">
            <w:pPr>
              <w:jc w:val="right"/>
            </w:pPr>
            <w:r>
              <w:t>-</w:t>
            </w:r>
          </w:p>
        </w:tc>
      </w:tr>
      <w:tr w:rsidR="00CB7F06" w:rsidTr="00CB7F06">
        <w:tc>
          <w:tcPr>
            <w:tcW w:w="646" w:type="dxa"/>
          </w:tcPr>
          <w:p w:rsidR="00CB7F06" w:rsidRDefault="00CB7F06" w:rsidP="00CB7F06">
            <w:pPr>
              <w:jc w:val="center"/>
            </w:pPr>
            <w:r>
              <w:t>6</w:t>
            </w:r>
          </w:p>
        </w:tc>
        <w:tc>
          <w:tcPr>
            <w:tcW w:w="2971" w:type="dxa"/>
          </w:tcPr>
          <w:p w:rsidR="00CB7F06" w:rsidRDefault="00CB7F06" w:rsidP="00CB7F06">
            <w:pPr>
              <w:jc w:val="left"/>
            </w:pPr>
            <w:r>
              <w:rPr>
                <w:rFonts w:hint="eastAsia"/>
              </w:rPr>
              <w:t>买入返售金融资产</w:t>
            </w:r>
          </w:p>
        </w:tc>
        <w:tc>
          <w:tcPr>
            <w:tcW w:w="2381" w:type="dxa"/>
          </w:tcPr>
          <w:p w:rsidR="00CB7F06" w:rsidRDefault="00CB7F06" w:rsidP="00CB7F06">
            <w:pPr>
              <w:jc w:val="right"/>
            </w:pPr>
            <w:r>
              <w:t>-</w:t>
            </w:r>
          </w:p>
        </w:tc>
        <w:tc>
          <w:tcPr>
            <w:tcW w:w="2506" w:type="dxa"/>
          </w:tcPr>
          <w:p w:rsidR="00CB7F06" w:rsidRDefault="00CB7F06" w:rsidP="00CB7F06">
            <w:pPr>
              <w:jc w:val="right"/>
            </w:pPr>
            <w:r>
              <w:t>-</w:t>
            </w:r>
          </w:p>
        </w:tc>
      </w:tr>
      <w:tr w:rsidR="00CB7F06" w:rsidTr="00CB7F06">
        <w:tc>
          <w:tcPr>
            <w:tcW w:w="646" w:type="dxa"/>
          </w:tcPr>
          <w:p w:rsidR="00CB7F06" w:rsidRDefault="00CB7F06" w:rsidP="00CB7F06">
            <w:pPr>
              <w:jc w:val="center"/>
            </w:pPr>
          </w:p>
        </w:tc>
        <w:tc>
          <w:tcPr>
            <w:tcW w:w="2971" w:type="dxa"/>
          </w:tcPr>
          <w:p w:rsidR="00CB7F06" w:rsidRDefault="00CB7F06" w:rsidP="00CB7F06">
            <w:pPr>
              <w:jc w:val="left"/>
            </w:pPr>
            <w:r>
              <w:rPr>
                <w:rFonts w:hint="eastAsia"/>
              </w:rPr>
              <w:t>其中：买断式回购的买入返售金融资产</w:t>
            </w:r>
          </w:p>
        </w:tc>
        <w:tc>
          <w:tcPr>
            <w:tcW w:w="2381" w:type="dxa"/>
          </w:tcPr>
          <w:p w:rsidR="00CB7F06" w:rsidRDefault="00CB7F06" w:rsidP="00CB7F06">
            <w:pPr>
              <w:jc w:val="right"/>
            </w:pPr>
            <w:r>
              <w:t>-</w:t>
            </w:r>
          </w:p>
        </w:tc>
        <w:tc>
          <w:tcPr>
            <w:tcW w:w="2506" w:type="dxa"/>
          </w:tcPr>
          <w:p w:rsidR="00CB7F06" w:rsidRDefault="00CB7F06" w:rsidP="00CB7F06">
            <w:pPr>
              <w:jc w:val="right"/>
            </w:pPr>
            <w:r>
              <w:t>-</w:t>
            </w:r>
          </w:p>
        </w:tc>
      </w:tr>
      <w:tr w:rsidR="00CB7F06" w:rsidTr="00CB7F06">
        <w:tc>
          <w:tcPr>
            <w:tcW w:w="646" w:type="dxa"/>
          </w:tcPr>
          <w:p w:rsidR="00CB7F06" w:rsidRDefault="00CB7F06" w:rsidP="00CB7F06">
            <w:pPr>
              <w:jc w:val="center"/>
            </w:pPr>
            <w:r>
              <w:t>7</w:t>
            </w:r>
          </w:p>
        </w:tc>
        <w:tc>
          <w:tcPr>
            <w:tcW w:w="2971" w:type="dxa"/>
          </w:tcPr>
          <w:p w:rsidR="00CB7F06" w:rsidRDefault="00CB7F06" w:rsidP="00CB7F06">
            <w:pPr>
              <w:jc w:val="left"/>
            </w:pPr>
            <w:r>
              <w:rPr>
                <w:rFonts w:hint="eastAsia"/>
              </w:rPr>
              <w:t>银行存款和结算备付金合计</w:t>
            </w:r>
          </w:p>
        </w:tc>
        <w:tc>
          <w:tcPr>
            <w:tcW w:w="2381" w:type="dxa"/>
          </w:tcPr>
          <w:p w:rsidR="00CB7F06" w:rsidRDefault="00CB7F06" w:rsidP="00CB7F06">
            <w:pPr>
              <w:jc w:val="right"/>
            </w:pPr>
            <w:r>
              <w:t>694,742.01</w:t>
            </w:r>
          </w:p>
        </w:tc>
        <w:tc>
          <w:tcPr>
            <w:tcW w:w="2506" w:type="dxa"/>
          </w:tcPr>
          <w:p w:rsidR="00CB7F06" w:rsidRDefault="00CB7F06" w:rsidP="00CB7F06">
            <w:pPr>
              <w:jc w:val="right"/>
            </w:pPr>
            <w:r>
              <w:t>1.83</w:t>
            </w:r>
          </w:p>
        </w:tc>
      </w:tr>
      <w:tr w:rsidR="00CB7F06" w:rsidTr="00CB7F06">
        <w:tc>
          <w:tcPr>
            <w:tcW w:w="646" w:type="dxa"/>
          </w:tcPr>
          <w:p w:rsidR="00CB7F06" w:rsidRDefault="00CB7F06" w:rsidP="00CB7F06">
            <w:pPr>
              <w:jc w:val="center"/>
            </w:pPr>
            <w:r>
              <w:t>8</w:t>
            </w:r>
          </w:p>
        </w:tc>
        <w:tc>
          <w:tcPr>
            <w:tcW w:w="2971" w:type="dxa"/>
          </w:tcPr>
          <w:p w:rsidR="00CB7F06" w:rsidRDefault="00CB7F06" w:rsidP="00CB7F06">
            <w:pPr>
              <w:jc w:val="left"/>
            </w:pPr>
            <w:r>
              <w:rPr>
                <w:rFonts w:hint="eastAsia"/>
              </w:rPr>
              <w:t>其他资产</w:t>
            </w:r>
          </w:p>
        </w:tc>
        <w:tc>
          <w:tcPr>
            <w:tcW w:w="2381" w:type="dxa"/>
          </w:tcPr>
          <w:p w:rsidR="00CB7F06" w:rsidRDefault="00CB7F06" w:rsidP="00CB7F06">
            <w:pPr>
              <w:jc w:val="right"/>
            </w:pPr>
            <w:r>
              <w:t>730,302.09</w:t>
            </w:r>
          </w:p>
        </w:tc>
        <w:tc>
          <w:tcPr>
            <w:tcW w:w="2506" w:type="dxa"/>
          </w:tcPr>
          <w:p w:rsidR="00CB7F06" w:rsidRDefault="00CB7F06" w:rsidP="00CB7F06">
            <w:pPr>
              <w:jc w:val="right"/>
            </w:pPr>
            <w:r>
              <w:t>1.93</w:t>
            </w:r>
          </w:p>
        </w:tc>
      </w:tr>
      <w:tr w:rsidR="00CB7F06" w:rsidTr="00CB7F06">
        <w:tc>
          <w:tcPr>
            <w:tcW w:w="646" w:type="dxa"/>
          </w:tcPr>
          <w:p w:rsidR="00CB7F06" w:rsidRDefault="00CB7F06" w:rsidP="00CB7F06">
            <w:pPr>
              <w:jc w:val="center"/>
            </w:pPr>
            <w:r>
              <w:t>9</w:t>
            </w:r>
          </w:p>
        </w:tc>
        <w:tc>
          <w:tcPr>
            <w:tcW w:w="2971" w:type="dxa"/>
          </w:tcPr>
          <w:p w:rsidR="00CB7F06" w:rsidRDefault="00CB7F06" w:rsidP="00CB7F06">
            <w:pPr>
              <w:jc w:val="left"/>
            </w:pPr>
            <w:r>
              <w:rPr>
                <w:rFonts w:hint="eastAsia"/>
              </w:rPr>
              <w:t>合计</w:t>
            </w:r>
          </w:p>
        </w:tc>
        <w:tc>
          <w:tcPr>
            <w:tcW w:w="2381" w:type="dxa"/>
          </w:tcPr>
          <w:p w:rsidR="00CB7F06" w:rsidRDefault="00CB7F06" w:rsidP="00CB7F06">
            <w:pPr>
              <w:jc w:val="right"/>
            </w:pPr>
            <w:r>
              <w:t>37,925,416.21</w:t>
            </w:r>
          </w:p>
        </w:tc>
        <w:tc>
          <w:tcPr>
            <w:tcW w:w="2506" w:type="dxa"/>
          </w:tcPr>
          <w:p w:rsidR="00CB7F06" w:rsidRDefault="00CB7F06" w:rsidP="00CB7F06">
            <w:pPr>
              <w:jc w:val="right"/>
            </w:pPr>
            <w:r>
              <w:t>100.00</w:t>
            </w:r>
          </w:p>
        </w:tc>
      </w:tr>
    </w:tbl>
    <w:p w:rsidR="00CB7F06" w:rsidRDefault="00CB7F06" w:rsidP="00CB7F06">
      <w:pPr>
        <w:pStyle w:val="-2"/>
        <w:spacing w:before="312"/>
        <w:rPr>
          <w:rFonts w:hint="eastAsia"/>
        </w:rPr>
      </w:pPr>
      <w:r>
        <w:rPr>
          <w:rFonts w:hint="eastAsia"/>
        </w:rPr>
        <w:t>报告期末按行业分类的股票投资组合</w:t>
      </w:r>
    </w:p>
    <w:p w:rsidR="00CB7F06" w:rsidRDefault="00CB7F06" w:rsidP="00CB7F06">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B7F06" w:rsidTr="00CB7F06">
        <w:trPr>
          <w:cnfStyle w:val="100000000000" w:firstRow="1" w:lastRow="0" w:firstColumn="0" w:lastColumn="0" w:oddVBand="0" w:evenVBand="0" w:oddHBand="0" w:evenHBand="0" w:firstRowFirstColumn="0" w:firstRowLastColumn="0" w:lastRowFirstColumn="0" w:lastRowLastColumn="0"/>
        </w:trPr>
        <w:tc>
          <w:tcPr>
            <w:tcW w:w="646" w:type="dxa"/>
          </w:tcPr>
          <w:p w:rsidR="00CB7F06" w:rsidRPr="00CB7F06" w:rsidRDefault="00CB7F06" w:rsidP="00CB7F06">
            <w:pPr>
              <w:jc w:val="center"/>
              <w:rPr>
                <w:b/>
              </w:rPr>
            </w:pPr>
            <w:r w:rsidRPr="00CB7F06">
              <w:rPr>
                <w:rFonts w:hint="eastAsia"/>
                <w:b/>
              </w:rPr>
              <w:t>代码</w:t>
            </w:r>
          </w:p>
        </w:tc>
        <w:tc>
          <w:tcPr>
            <w:tcW w:w="3595" w:type="dxa"/>
          </w:tcPr>
          <w:p w:rsidR="00CB7F06" w:rsidRPr="00CB7F06" w:rsidRDefault="00CB7F06" w:rsidP="00CB7F06">
            <w:pPr>
              <w:jc w:val="center"/>
              <w:rPr>
                <w:b/>
              </w:rPr>
            </w:pPr>
            <w:r w:rsidRPr="00CB7F06">
              <w:rPr>
                <w:rFonts w:hint="eastAsia"/>
                <w:b/>
              </w:rPr>
              <w:t>行业类别</w:t>
            </w:r>
          </w:p>
        </w:tc>
        <w:tc>
          <w:tcPr>
            <w:tcW w:w="1769" w:type="dxa"/>
          </w:tcPr>
          <w:p w:rsidR="00CB7F06" w:rsidRPr="00CB7F06" w:rsidRDefault="00CB7F06" w:rsidP="00CB7F06">
            <w:pPr>
              <w:jc w:val="center"/>
              <w:rPr>
                <w:b/>
              </w:rPr>
            </w:pPr>
            <w:r w:rsidRPr="00CB7F06">
              <w:rPr>
                <w:rFonts w:hint="eastAsia"/>
                <w:b/>
              </w:rPr>
              <w:t>公允价值（元）</w:t>
            </w:r>
          </w:p>
        </w:tc>
        <w:tc>
          <w:tcPr>
            <w:tcW w:w="2495" w:type="dxa"/>
          </w:tcPr>
          <w:p w:rsidR="00CB7F06" w:rsidRPr="00CB7F06" w:rsidRDefault="00CB7F06" w:rsidP="00CB7F06">
            <w:pPr>
              <w:jc w:val="center"/>
              <w:rPr>
                <w:b/>
              </w:rPr>
            </w:pPr>
            <w:r w:rsidRPr="00CB7F06">
              <w:rPr>
                <w:rFonts w:hint="eastAsia"/>
                <w:b/>
              </w:rPr>
              <w:t>占基金资产净值比例（％）</w:t>
            </w:r>
          </w:p>
        </w:tc>
      </w:tr>
      <w:tr w:rsidR="00CB7F06" w:rsidTr="00CB7F06">
        <w:tc>
          <w:tcPr>
            <w:tcW w:w="646" w:type="dxa"/>
          </w:tcPr>
          <w:p w:rsidR="00CB7F06" w:rsidRDefault="00CB7F06" w:rsidP="00CB7F06">
            <w:pPr>
              <w:jc w:val="left"/>
            </w:pPr>
            <w:r>
              <w:t>A</w:t>
            </w:r>
          </w:p>
        </w:tc>
        <w:tc>
          <w:tcPr>
            <w:tcW w:w="3595" w:type="dxa"/>
          </w:tcPr>
          <w:p w:rsidR="00CB7F06" w:rsidRDefault="00CB7F06" w:rsidP="00CB7F06">
            <w:pPr>
              <w:jc w:val="left"/>
            </w:pPr>
            <w:r>
              <w:rPr>
                <w:rFonts w:hint="eastAsia"/>
              </w:rPr>
              <w:t>农、林、牧、渔业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B</w:t>
            </w:r>
          </w:p>
        </w:tc>
        <w:tc>
          <w:tcPr>
            <w:tcW w:w="3595" w:type="dxa"/>
          </w:tcPr>
          <w:p w:rsidR="00CB7F06" w:rsidRDefault="00CB7F06" w:rsidP="00CB7F06">
            <w:pPr>
              <w:jc w:val="left"/>
            </w:pPr>
            <w:r>
              <w:rPr>
                <w:rFonts w:hint="eastAsia"/>
              </w:rPr>
              <w:t>采矿业</w:t>
            </w:r>
          </w:p>
        </w:tc>
        <w:tc>
          <w:tcPr>
            <w:tcW w:w="1769" w:type="dxa"/>
          </w:tcPr>
          <w:p w:rsidR="00CB7F06" w:rsidRDefault="00CB7F06" w:rsidP="00CB7F06">
            <w:pPr>
              <w:jc w:val="right"/>
            </w:pPr>
            <w:r>
              <w:t>458,080.00</w:t>
            </w:r>
          </w:p>
        </w:tc>
        <w:tc>
          <w:tcPr>
            <w:tcW w:w="2495" w:type="dxa"/>
          </w:tcPr>
          <w:p w:rsidR="00CB7F06" w:rsidRDefault="00CB7F06" w:rsidP="00CB7F06">
            <w:pPr>
              <w:jc w:val="right"/>
            </w:pPr>
            <w:r>
              <w:t>1.22</w:t>
            </w:r>
          </w:p>
        </w:tc>
      </w:tr>
      <w:tr w:rsidR="00CB7F06" w:rsidTr="00CB7F06">
        <w:tc>
          <w:tcPr>
            <w:tcW w:w="646" w:type="dxa"/>
          </w:tcPr>
          <w:p w:rsidR="00CB7F06" w:rsidRDefault="00CB7F06" w:rsidP="00CB7F06">
            <w:pPr>
              <w:jc w:val="left"/>
            </w:pPr>
            <w:r>
              <w:t>C</w:t>
            </w:r>
          </w:p>
        </w:tc>
        <w:tc>
          <w:tcPr>
            <w:tcW w:w="3595" w:type="dxa"/>
          </w:tcPr>
          <w:p w:rsidR="00CB7F06" w:rsidRDefault="00CB7F06" w:rsidP="00CB7F06">
            <w:pPr>
              <w:jc w:val="left"/>
            </w:pPr>
            <w:r>
              <w:rPr>
                <w:rFonts w:hint="eastAsia"/>
              </w:rPr>
              <w:t>制造业</w:t>
            </w:r>
          </w:p>
        </w:tc>
        <w:tc>
          <w:tcPr>
            <w:tcW w:w="1769" w:type="dxa"/>
          </w:tcPr>
          <w:p w:rsidR="00CB7F06" w:rsidRDefault="00CB7F06" w:rsidP="00CB7F06">
            <w:pPr>
              <w:jc w:val="right"/>
            </w:pPr>
            <w:r>
              <w:t>3,363,691.00</w:t>
            </w:r>
          </w:p>
        </w:tc>
        <w:tc>
          <w:tcPr>
            <w:tcW w:w="2495" w:type="dxa"/>
          </w:tcPr>
          <w:p w:rsidR="00CB7F06" w:rsidRDefault="00CB7F06" w:rsidP="00CB7F06">
            <w:pPr>
              <w:jc w:val="right"/>
            </w:pPr>
            <w:r>
              <w:t>8.97</w:t>
            </w:r>
          </w:p>
        </w:tc>
      </w:tr>
      <w:tr w:rsidR="00CB7F06" w:rsidTr="00CB7F06">
        <w:tc>
          <w:tcPr>
            <w:tcW w:w="646" w:type="dxa"/>
          </w:tcPr>
          <w:p w:rsidR="00CB7F06" w:rsidRDefault="00CB7F06" w:rsidP="00CB7F06">
            <w:pPr>
              <w:jc w:val="left"/>
            </w:pPr>
            <w:r>
              <w:t>D</w:t>
            </w:r>
          </w:p>
        </w:tc>
        <w:tc>
          <w:tcPr>
            <w:tcW w:w="3595" w:type="dxa"/>
          </w:tcPr>
          <w:p w:rsidR="00CB7F06" w:rsidRDefault="00CB7F06" w:rsidP="00CB7F06">
            <w:pPr>
              <w:jc w:val="left"/>
            </w:pPr>
            <w:r>
              <w:rPr>
                <w:rFonts w:hint="eastAsia"/>
              </w:rPr>
              <w:t>电力、热力、燃气及水生产和供应业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E</w:t>
            </w:r>
          </w:p>
        </w:tc>
        <w:tc>
          <w:tcPr>
            <w:tcW w:w="3595" w:type="dxa"/>
          </w:tcPr>
          <w:p w:rsidR="00CB7F06" w:rsidRDefault="00CB7F06" w:rsidP="00CB7F06">
            <w:pPr>
              <w:jc w:val="left"/>
            </w:pPr>
            <w:r>
              <w:rPr>
                <w:rFonts w:hint="eastAsia"/>
              </w:rPr>
              <w:t>建筑业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F</w:t>
            </w:r>
          </w:p>
        </w:tc>
        <w:tc>
          <w:tcPr>
            <w:tcW w:w="3595" w:type="dxa"/>
          </w:tcPr>
          <w:p w:rsidR="00CB7F06" w:rsidRDefault="00CB7F06" w:rsidP="00CB7F06">
            <w:pPr>
              <w:jc w:val="left"/>
            </w:pPr>
            <w:r>
              <w:rPr>
                <w:rFonts w:hint="eastAsia"/>
              </w:rPr>
              <w:t>批发和零售业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G</w:t>
            </w:r>
          </w:p>
        </w:tc>
        <w:tc>
          <w:tcPr>
            <w:tcW w:w="3595" w:type="dxa"/>
          </w:tcPr>
          <w:p w:rsidR="00CB7F06" w:rsidRDefault="00CB7F06" w:rsidP="00CB7F06">
            <w:pPr>
              <w:jc w:val="left"/>
            </w:pPr>
            <w:r>
              <w:rPr>
                <w:rFonts w:hint="eastAsia"/>
              </w:rPr>
              <w:t>交通运输、仓储和邮政业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H</w:t>
            </w:r>
          </w:p>
        </w:tc>
        <w:tc>
          <w:tcPr>
            <w:tcW w:w="3595" w:type="dxa"/>
          </w:tcPr>
          <w:p w:rsidR="00CB7F06" w:rsidRDefault="00CB7F06" w:rsidP="00CB7F06">
            <w:pPr>
              <w:jc w:val="left"/>
            </w:pPr>
            <w:r>
              <w:rPr>
                <w:rFonts w:hint="eastAsia"/>
              </w:rPr>
              <w:t>住宿和餐饮业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I</w:t>
            </w:r>
          </w:p>
        </w:tc>
        <w:tc>
          <w:tcPr>
            <w:tcW w:w="3595" w:type="dxa"/>
          </w:tcPr>
          <w:p w:rsidR="00CB7F06" w:rsidRDefault="00CB7F06" w:rsidP="00CB7F06">
            <w:pPr>
              <w:jc w:val="left"/>
            </w:pPr>
            <w:r>
              <w:rPr>
                <w:rFonts w:hint="eastAsia"/>
              </w:rPr>
              <w:t>信息传输、软件和信息技术服务业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J</w:t>
            </w:r>
          </w:p>
        </w:tc>
        <w:tc>
          <w:tcPr>
            <w:tcW w:w="3595" w:type="dxa"/>
          </w:tcPr>
          <w:p w:rsidR="00CB7F06" w:rsidRDefault="00CB7F06" w:rsidP="00CB7F06">
            <w:pPr>
              <w:jc w:val="left"/>
            </w:pPr>
            <w:r>
              <w:rPr>
                <w:rFonts w:hint="eastAsia"/>
              </w:rPr>
              <w:t>金融业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K</w:t>
            </w:r>
          </w:p>
        </w:tc>
        <w:tc>
          <w:tcPr>
            <w:tcW w:w="3595" w:type="dxa"/>
          </w:tcPr>
          <w:p w:rsidR="00CB7F06" w:rsidRDefault="00CB7F06" w:rsidP="00CB7F06">
            <w:pPr>
              <w:jc w:val="left"/>
            </w:pPr>
            <w:r>
              <w:rPr>
                <w:rFonts w:hint="eastAsia"/>
              </w:rPr>
              <w:t>房地产业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lastRenderedPageBreak/>
              <w:t>L</w:t>
            </w:r>
          </w:p>
        </w:tc>
        <w:tc>
          <w:tcPr>
            <w:tcW w:w="3595" w:type="dxa"/>
          </w:tcPr>
          <w:p w:rsidR="00CB7F06" w:rsidRDefault="00CB7F06" w:rsidP="00CB7F06">
            <w:pPr>
              <w:jc w:val="left"/>
            </w:pPr>
            <w:r>
              <w:rPr>
                <w:rFonts w:hint="eastAsia"/>
              </w:rPr>
              <w:t>租赁和商务服务业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M</w:t>
            </w:r>
          </w:p>
        </w:tc>
        <w:tc>
          <w:tcPr>
            <w:tcW w:w="3595" w:type="dxa"/>
          </w:tcPr>
          <w:p w:rsidR="00CB7F06" w:rsidRDefault="00CB7F06" w:rsidP="00CB7F06">
            <w:pPr>
              <w:jc w:val="left"/>
            </w:pPr>
            <w:r>
              <w:rPr>
                <w:rFonts w:hint="eastAsia"/>
              </w:rPr>
              <w:t>科学研究和技术服务业</w:t>
            </w:r>
          </w:p>
        </w:tc>
        <w:tc>
          <w:tcPr>
            <w:tcW w:w="1769" w:type="dxa"/>
          </w:tcPr>
          <w:p w:rsidR="00CB7F06" w:rsidRDefault="00CB7F06" w:rsidP="00CB7F06">
            <w:pPr>
              <w:jc w:val="right"/>
            </w:pPr>
            <w:r>
              <w:t>245,250.00</w:t>
            </w:r>
          </w:p>
        </w:tc>
        <w:tc>
          <w:tcPr>
            <w:tcW w:w="2495" w:type="dxa"/>
          </w:tcPr>
          <w:p w:rsidR="00CB7F06" w:rsidRDefault="00CB7F06" w:rsidP="00CB7F06">
            <w:pPr>
              <w:jc w:val="right"/>
            </w:pPr>
            <w:r>
              <w:t>0.65</w:t>
            </w:r>
          </w:p>
        </w:tc>
      </w:tr>
      <w:tr w:rsidR="00CB7F06" w:rsidTr="00CB7F06">
        <w:tc>
          <w:tcPr>
            <w:tcW w:w="646" w:type="dxa"/>
          </w:tcPr>
          <w:p w:rsidR="00CB7F06" w:rsidRDefault="00CB7F06" w:rsidP="00CB7F06">
            <w:pPr>
              <w:jc w:val="left"/>
            </w:pPr>
            <w:r>
              <w:t>N</w:t>
            </w:r>
          </w:p>
        </w:tc>
        <w:tc>
          <w:tcPr>
            <w:tcW w:w="3595" w:type="dxa"/>
          </w:tcPr>
          <w:p w:rsidR="00CB7F06" w:rsidRDefault="00CB7F06" w:rsidP="00CB7F06">
            <w:pPr>
              <w:jc w:val="left"/>
            </w:pPr>
            <w:r>
              <w:rPr>
                <w:rFonts w:hint="eastAsia"/>
              </w:rPr>
              <w:t>水利、环境和公共设施管理业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O</w:t>
            </w:r>
          </w:p>
        </w:tc>
        <w:tc>
          <w:tcPr>
            <w:tcW w:w="3595" w:type="dxa"/>
          </w:tcPr>
          <w:p w:rsidR="00CB7F06" w:rsidRDefault="00CB7F06" w:rsidP="00CB7F06">
            <w:pPr>
              <w:jc w:val="left"/>
            </w:pPr>
            <w:r>
              <w:rPr>
                <w:rFonts w:hint="eastAsia"/>
              </w:rPr>
              <w:t>居民服务、修理和其他服务业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P</w:t>
            </w:r>
          </w:p>
        </w:tc>
        <w:tc>
          <w:tcPr>
            <w:tcW w:w="3595" w:type="dxa"/>
          </w:tcPr>
          <w:p w:rsidR="00CB7F06" w:rsidRDefault="00CB7F06" w:rsidP="00CB7F06">
            <w:pPr>
              <w:jc w:val="left"/>
            </w:pPr>
            <w:r>
              <w:rPr>
                <w:rFonts w:hint="eastAsia"/>
              </w:rPr>
              <w:t>教育</w:t>
            </w:r>
          </w:p>
        </w:tc>
        <w:tc>
          <w:tcPr>
            <w:tcW w:w="1769" w:type="dxa"/>
          </w:tcPr>
          <w:p w:rsidR="00CB7F06" w:rsidRDefault="00CB7F06" w:rsidP="00CB7F06">
            <w:pPr>
              <w:jc w:val="right"/>
            </w:pPr>
            <w:r>
              <w:t>110,985.00</w:t>
            </w:r>
          </w:p>
        </w:tc>
        <w:tc>
          <w:tcPr>
            <w:tcW w:w="2495" w:type="dxa"/>
          </w:tcPr>
          <w:p w:rsidR="00CB7F06" w:rsidRDefault="00CB7F06" w:rsidP="00CB7F06">
            <w:pPr>
              <w:jc w:val="right"/>
            </w:pPr>
            <w:r>
              <w:t>0.30</w:t>
            </w:r>
          </w:p>
        </w:tc>
      </w:tr>
      <w:tr w:rsidR="00CB7F06" w:rsidTr="00CB7F06">
        <w:tc>
          <w:tcPr>
            <w:tcW w:w="646" w:type="dxa"/>
          </w:tcPr>
          <w:p w:rsidR="00CB7F06" w:rsidRDefault="00CB7F06" w:rsidP="00CB7F06">
            <w:pPr>
              <w:jc w:val="left"/>
            </w:pPr>
            <w:r>
              <w:t>Q</w:t>
            </w:r>
          </w:p>
        </w:tc>
        <w:tc>
          <w:tcPr>
            <w:tcW w:w="3595" w:type="dxa"/>
          </w:tcPr>
          <w:p w:rsidR="00CB7F06" w:rsidRDefault="00CB7F06" w:rsidP="00CB7F06">
            <w:pPr>
              <w:jc w:val="left"/>
            </w:pPr>
            <w:r>
              <w:rPr>
                <w:rFonts w:hint="eastAsia"/>
              </w:rPr>
              <w:t>卫生和社会工作</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R</w:t>
            </w:r>
          </w:p>
        </w:tc>
        <w:tc>
          <w:tcPr>
            <w:tcW w:w="3595" w:type="dxa"/>
          </w:tcPr>
          <w:p w:rsidR="00CB7F06" w:rsidRDefault="00CB7F06" w:rsidP="00CB7F06">
            <w:pPr>
              <w:jc w:val="left"/>
            </w:pPr>
            <w:r>
              <w:rPr>
                <w:rFonts w:hint="eastAsia"/>
              </w:rPr>
              <w:t>文化、体育和娱乐业</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r>
              <w:t>S</w:t>
            </w:r>
          </w:p>
        </w:tc>
        <w:tc>
          <w:tcPr>
            <w:tcW w:w="3595" w:type="dxa"/>
          </w:tcPr>
          <w:p w:rsidR="00CB7F06" w:rsidRDefault="00CB7F06" w:rsidP="00CB7F06">
            <w:pPr>
              <w:jc w:val="left"/>
            </w:pPr>
            <w:r>
              <w:rPr>
                <w:rFonts w:hint="eastAsia"/>
              </w:rPr>
              <w:t>综合</w:t>
            </w:r>
          </w:p>
        </w:tc>
        <w:tc>
          <w:tcPr>
            <w:tcW w:w="1769" w:type="dxa"/>
          </w:tcPr>
          <w:p w:rsidR="00CB7F06" w:rsidRDefault="00CB7F06" w:rsidP="00CB7F06">
            <w:pPr>
              <w:jc w:val="right"/>
            </w:pPr>
            <w:r>
              <w:t>-</w:t>
            </w:r>
          </w:p>
        </w:tc>
        <w:tc>
          <w:tcPr>
            <w:tcW w:w="2495" w:type="dxa"/>
          </w:tcPr>
          <w:p w:rsidR="00CB7F06" w:rsidRDefault="00CB7F06" w:rsidP="00CB7F06">
            <w:pPr>
              <w:jc w:val="right"/>
            </w:pPr>
            <w:r>
              <w:t>-</w:t>
            </w:r>
          </w:p>
        </w:tc>
      </w:tr>
      <w:tr w:rsidR="00CB7F06" w:rsidTr="00CB7F06">
        <w:tc>
          <w:tcPr>
            <w:tcW w:w="646" w:type="dxa"/>
          </w:tcPr>
          <w:p w:rsidR="00CB7F06" w:rsidRDefault="00CB7F06" w:rsidP="00CB7F06">
            <w:pPr>
              <w:jc w:val="left"/>
            </w:pPr>
          </w:p>
        </w:tc>
        <w:tc>
          <w:tcPr>
            <w:tcW w:w="3595" w:type="dxa"/>
          </w:tcPr>
          <w:p w:rsidR="00CB7F06" w:rsidRDefault="00CB7F06" w:rsidP="00CB7F06">
            <w:pPr>
              <w:jc w:val="left"/>
            </w:pPr>
            <w:r>
              <w:rPr>
                <w:rFonts w:hint="eastAsia"/>
              </w:rPr>
              <w:t>合计</w:t>
            </w:r>
          </w:p>
        </w:tc>
        <w:tc>
          <w:tcPr>
            <w:tcW w:w="1769" w:type="dxa"/>
          </w:tcPr>
          <w:p w:rsidR="00CB7F06" w:rsidRDefault="00CB7F06" w:rsidP="00CB7F06">
            <w:pPr>
              <w:jc w:val="right"/>
            </w:pPr>
            <w:r>
              <w:t>4,178,006.00</w:t>
            </w:r>
          </w:p>
        </w:tc>
        <w:tc>
          <w:tcPr>
            <w:tcW w:w="2495" w:type="dxa"/>
          </w:tcPr>
          <w:p w:rsidR="00CB7F06" w:rsidRDefault="00CB7F06" w:rsidP="00CB7F06">
            <w:pPr>
              <w:jc w:val="right"/>
            </w:pPr>
            <w:r>
              <w:t>11.14</w:t>
            </w:r>
          </w:p>
        </w:tc>
      </w:tr>
    </w:tbl>
    <w:p w:rsidR="00CB7F06" w:rsidRDefault="00CB7F06" w:rsidP="00CB7F06">
      <w:pPr>
        <w:pStyle w:val="-3"/>
        <w:spacing w:before="156" w:after="156"/>
        <w:rPr>
          <w:rFonts w:hint="eastAsia"/>
        </w:rPr>
      </w:pPr>
      <w:r>
        <w:rPr>
          <w:rFonts w:hint="eastAsia"/>
        </w:rPr>
        <w:t>报告期末按行业分类的港股通投资股票投资组合</w:t>
      </w:r>
    </w:p>
    <w:p w:rsidR="00CB7F06" w:rsidRDefault="00CB7F06" w:rsidP="00CB7F06">
      <w:pPr>
        <w:pStyle w:val="-"/>
        <w:ind w:firstLine="420"/>
        <w:rPr>
          <w:rFonts w:hint="eastAsia"/>
        </w:rPr>
      </w:pPr>
      <w:r>
        <w:rPr>
          <w:rFonts w:hint="eastAsia"/>
        </w:rPr>
        <w:t>无。</w:t>
      </w:r>
    </w:p>
    <w:p w:rsidR="00CB7F06" w:rsidRDefault="00CB7F06" w:rsidP="00CB7F06">
      <w:pPr>
        <w:pStyle w:val="-2"/>
        <w:spacing w:before="312"/>
        <w:rPr>
          <w:rFonts w:hint="eastAsia"/>
        </w:rPr>
      </w:pPr>
      <w:r>
        <w:rPr>
          <w:rFonts w:hint="eastAsia"/>
        </w:rPr>
        <w:t>期末按公允价值占基金资产净值比例大小排序的股票投资明细</w:t>
      </w:r>
    </w:p>
    <w:p w:rsidR="00CB7F06" w:rsidRDefault="00CB7F06" w:rsidP="00CB7F06">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B7F06" w:rsidTr="00CB7F06">
        <w:trPr>
          <w:cnfStyle w:val="100000000000" w:firstRow="1" w:lastRow="0" w:firstColumn="0" w:lastColumn="0" w:oddVBand="0" w:evenVBand="0" w:oddHBand="0" w:evenHBand="0" w:firstRowFirstColumn="0" w:firstRowLastColumn="0" w:lastRowFirstColumn="0" w:lastRowLastColumn="0"/>
        </w:trPr>
        <w:tc>
          <w:tcPr>
            <w:tcW w:w="652" w:type="dxa"/>
          </w:tcPr>
          <w:p w:rsidR="00CB7F06" w:rsidRPr="00CB7F06" w:rsidRDefault="00CB7F06" w:rsidP="00CB7F06">
            <w:pPr>
              <w:jc w:val="center"/>
              <w:rPr>
                <w:b/>
              </w:rPr>
            </w:pPr>
            <w:r w:rsidRPr="00CB7F06">
              <w:rPr>
                <w:rFonts w:hint="eastAsia"/>
                <w:b/>
              </w:rPr>
              <w:t>序号</w:t>
            </w:r>
          </w:p>
        </w:tc>
        <w:tc>
          <w:tcPr>
            <w:tcW w:w="1349" w:type="dxa"/>
          </w:tcPr>
          <w:p w:rsidR="00CB7F06" w:rsidRPr="00CB7F06" w:rsidRDefault="00CB7F06" w:rsidP="00CB7F06">
            <w:pPr>
              <w:jc w:val="center"/>
              <w:rPr>
                <w:b/>
              </w:rPr>
            </w:pPr>
            <w:r w:rsidRPr="00CB7F06">
              <w:rPr>
                <w:rFonts w:hint="eastAsia"/>
                <w:b/>
              </w:rPr>
              <w:t>股票代码</w:t>
            </w:r>
          </w:p>
        </w:tc>
        <w:tc>
          <w:tcPr>
            <w:tcW w:w="1349" w:type="dxa"/>
          </w:tcPr>
          <w:p w:rsidR="00CB7F06" w:rsidRPr="00CB7F06" w:rsidRDefault="00CB7F06" w:rsidP="00CB7F06">
            <w:pPr>
              <w:jc w:val="center"/>
              <w:rPr>
                <w:b/>
              </w:rPr>
            </w:pPr>
            <w:r w:rsidRPr="00CB7F06">
              <w:rPr>
                <w:rFonts w:hint="eastAsia"/>
                <w:b/>
              </w:rPr>
              <w:t>股票名称</w:t>
            </w:r>
          </w:p>
        </w:tc>
        <w:tc>
          <w:tcPr>
            <w:tcW w:w="1718" w:type="dxa"/>
          </w:tcPr>
          <w:p w:rsidR="00CB7F06" w:rsidRPr="00CB7F06" w:rsidRDefault="00CB7F06" w:rsidP="00CB7F06">
            <w:pPr>
              <w:jc w:val="center"/>
              <w:rPr>
                <w:b/>
              </w:rPr>
            </w:pPr>
            <w:r w:rsidRPr="00CB7F06">
              <w:rPr>
                <w:rFonts w:hint="eastAsia"/>
                <w:b/>
              </w:rPr>
              <w:t>数量（股）</w:t>
            </w:r>
          </w:p>
        </w:tc>
        <w:tc>
          <w:tcPr>
            <w:tcW w:w="1718" w:type="dxa"/>
          </w:tcPr>
          <w:p w:rsidR="00CB7F06" w:rsidRPr="00CB7F06" w:rsidRDefault="00CB7F06" w:rsidP="00CB7F06">
            <w:pPr>
              <w:jc w:val="center"/>
              <w:rPr>
                <w:b/>
              </w:rPr>
            </w:pPr>
            <w:r w:rsidRPr="00CB7F06">
              <w:rPr>
                <w:rFonts w:hint="eastAsia"/>
                <w:b/>
              </w:rPr>
              <w:t>公允价值（元）</w:t>
            </w:r>
          </w:p>
        </w:tc>
        <w:tc>
          <w:tcPr>
            <w:tcW w:w="1718" w:type="dxa"/>
          </w:tcPr>
          <w:p w:rsidR="00CB7F06" w:rsidRPr="00CB7F06" w:rsidRDefault="00CB7F06" w:rsidP="00CB7F06">
            <w:pPr>
              <w:jc w:val="center"/>
              <w:rPr>
                <w:b/>
              </w:rPr>
            </w:pPr>
            <w:r w:rsidRPr="00CB7F06">
              <w:rPr>
                <w:rFonts w:hint="eastAsia"/>
                <w:b/>
              </w:rPr>
              <w:t>占基金资产净值比例（％）</w:t>
            </w:r>
          </w:p>
        </w:tc>
      </w:tr>
      <w:tr w:rsidR="00CB7F06" w:rsidTr="00CB7F06">
        <w:tc>
          <w:tcPr>
            <w:tcW w:w="652" w:type="dxa"/>
          </w:tcPr>
          <w:p w:rsidR="00CB7F06" w:rsidRDefault="00CB7F06" w:rsidP="00CB7F06">
            <w:pPr>
              <w:jc w:val="center"/>
            </w:pPr>
            <w:r>
              <w:t>1</w:t>
            </w:r>
          </w:p>
        </w:tc>
        <w:tc>
          <w:tcPr>
            <w:tcW w:w="1349" w:type="dxa"/>
          </w:tcPr>
          <w:p w:rsidR="00CB7F06" w:rsidRDefault="00CB7F06" w:rsidP="00CB7F06">
            <w:pPr>
              <w:jc w:val="left"/>
            </w:pPr>
            <w:r>
              <w:t>600230</w:t>
            </w:r>
          </w:p>
        </w:tc>
        <w:tc>
          <w:tcPr>
            <w:tcW w:w="1349" w:type="dxa"/>
          </w:tcPr>
          <w:p w:rsidR="00CB7F06" w:rsidRDefault="00CB7F06" w:rsidP="00CB7F06">
            <w:pPr>
              <w:jc w:val="left"/>
            </w:pPr>
            <w:r>
              <w:rPr>
                <w:rFonts w:hint="eastAsia"/>
              </w:rPr>
              <w:t>沧州大化</w:t>
            </w:r>
          </w:p>
        </w:tc>
        <w:tc>
          <w:tcPr>
            <w:tcW w:w="1718" w:type="dxa"/>
          </w:tcPr>
          <w:p w:rsidR="00CB7F06" w:rsidRDefault="00CB7F06" w:rsidP="00CB7F06">
            <w:pPr>
              <w:jc w:val="right"/>
            </w:pPr>
            <w:r>
              <w:t>39,800</w:t>
            </w:r>
          </w:p>
        </w:tc>
        <w:tc>
          <w:tcPr>
            <w:tcW w:w="1718" w:type="dxa"/>
          </w:tcPr>
          <w:p w:rsidR="00CB7F06" w:rsidRDefault="00CB7F06" w:rsidP="00CB7F06">
            <w:pPr>
              <w:jc w:val="right"/>
            </w:pPr>
            <w:r>
              <w:t>740,280.00</w:t>
            </w:r>
          </w:p>
        </w:tc>
        <w:tc>
          <w:tcPr>
            <w:tcW w:w="1718" w:type="dxa"/>
          </w:tcPr>
          <w:p w:rsidR="00CB7F06" w:rsidRDefault="00CB7F06" w:rsidP="00CB7F06">
            <w:pPr>
              <w:jc w:val="right"/>
            </w:pPr>
            <w:r>
              <w:t>1.97</w:t>
            </w:r>
          </w:p>
        </w:tc>
      </w:tr>
      <w:tr w:rsidR="00CB7F06" w:rsidTr="00CB7F06">
        <w:tc>
          <w:tcPr>
            <w:tcW w:w="652" w:type="dxa"/>
          </w:tcPr>
          <w:p w:rsidR="00CB7F06" w:rsidRDefault="00CB7F06" w:rsidP="00CB7F06">
            <w:pPr>
              <w:jc w:val="center"/>
            </w:pPr>
            <w:r>
              <w:t>2</w:t>
            </w:r>
          </w:p>
        </w:tc>
        <w:tc>
          <w:tcPr>
            <w:tcW w:w="1349" w:type="dxa"/>
          </w:tcPr>
          <w:p w:rsidR="00CB7F06" w:rsidRDefault="00CB7F06" w:rsidP="00CB7F06">
            <w:pPr>
              <w:jc w:val="left"/>
            </w:pPr>
            <w:r>
              <w:t>688072</w:t>
            </w:r>
          </w:p>
        </w:tc>
        <w:tc>
          <w:tcPr>
            <w:tcW w:w="1349" w:type="dxa"/>
          </w:tcPr>
          <w:p w:rsidR="00CB7F06" w:rsidRDefault="00CB7F06" w:rsidP="00CB7F06">
            <w:pPr>
              <w:jc w:val="left"/>
            </w:pPr>
            <w:r>
              <w:rPr>
                <w:rFonts w:hint="eastAsia"/>
              </w:rPr>
              <w:t>拓荆科技</w:t>
            </w:r>
          </w:p>
        </w:tc>
        <w:tc>
          <w:tcPr>
            <w:tcW w:w="1718" w:type="dxa"/>
          </w:tcPr>
          <w:p w:rsidR="00CB7F06" w:rsidRDefault="00CB7F06" w:rsidP="00CB7F06">
            <w:pPr>
              <w:jc w:val="right"/>
            </w:pPr>
            <w:r>
              <w:t>1,500</w:t>
            </w:r>
          </w:p>
        </w:tc>
        <w:tc>
          <w:tcPr>
            <w:tcW w:w="1718" w:type="dxa"/>
          </w:tcPr>
          <w:p w:rsidR="00CB7F06" w:rsidRDefault="00CB7F06" w:rsidP="00CB7F06">
            <w:pPr>
              <w:jc w:val="right"/>
            </w:pPr>
            <w:r>
              <w:t>555,000.00</w:t>
            </w:r>
          </w:p>
        </w:tc>
        <w:tc>
          <w:tcPr>
            <w:tcW w:w="1718" w:type="dxa"/>
          </w:tcPr>
          <w:p w:rsidR="00CB7F06" w:rsidRDefault="00CB7F06" w:rsidP="00CB7F06">
            <w:pPr>
              <w:jc w:val="right"/>
            </w:pPr>
            <w:r>
              <w:t>1.48</w:t>
            </w:r>
          </w:p>
        </w:tc>
      </w:tr>
      <w:tr w:rsidR="00CB7F06" w:rsidTr="00CB7F06">
        <w:tc>
          <w:tcPr>
            <w:tcW w:w="652" w:type="dxa"/>
          </w:tcPr>
          <w:p w:rsidR="00CB7F06" w:rsidRDefault="00CB7F06" w:rsidP="00CB7F06">
            <w:pPr>
              <w:jc w:val="center"/>
            </w:pPr>
            <w:r>
              <w:t>3</w:t>
            </w:r>
          </w:p>
        </w:tc>
        <w:tc>
          <w:tcPr>
            <w:tcW w:w="1349" w:type="dxa"/>
          </w:tcPr>
          <w:p w:rsidR="00CB7F06" w:rsidRDefault="00CB7F06" w:rsidP="00CB7F06">
            <w:pPr>
              <w:jc w:val="left"/>
            </w:pPr>
            <w:r>
              <w:t>601899</w:t>
            </w:r>
          </w:p>
        </w:tc>
        <w:tc>
          <w:tcPr>
            <w:tcW w:w="1349" w:type="dxa"/>
          </w:tcPr>
          <w:p w:rsidR="00CB7F06" w:rsidRDefault="00CB7F06" w:rsidP="00CB7F06">
            <w:pPr>
              <w:jc w:val="left"/>
            </w:pPr>
            <w:r>
              <w:rPr>
                <w:rFonts w:hint="eastAsia"/>
              </w:rPr>
              <w:t>紫金矿业</w:t>
            </w:r>
          </w:p>
        </w:tc>
        <w:tc>
          <w:tcPr>
            <w:tcW w:w="1718" w:type="dxa"/>
          </w:tcPr>
          <w:p w:rsidR="00CB7F06" w:rsidRDefault="00CB7F06" w:rsidP="00CB7F06">
            <w:pPr>
              <w:jc w:val="right"/>
            </w:pPr>
            <w:r>
              <w:t>14,000</w:t>
            </w:r>
          </w:p>
        </w:tc>
        <w:tc>
          <w:tcPr>
            <w:tcW w:w="1718" w:type="dxa"/>
          </w:tcPr>
          <w:p w:rsidR="00CB7F06" w:rsidRDefault="00CB7F06" w:rsidP="00CB7F06">
            <w:pPr>
              <w:jc w:val="right"/>
            </w:pPr>
            <w:r>
              <w:t>458,080.00</w:t>
            </w:r>
          </w:p>
        </w:tc>
        <w:tc>
          <w:tcPr>
            <w:tcW w:w="1718" w:type="dxa"/>
          </w:tcPr>
          <w:p w:rsidR="00CB7F06" w:rsidRDefault="00CB7F06" w:rsidP="00CB7F06">
            <w:pPr>
              <w:jc w:val="right"/>
            </w:pPr>
            <w:r>
              <w:t>1.22</w:t>
            </w:r>
          </w:p>
        </w:tc>
      </w:tr>
      <w:tr w:rsidR="00CB7F06" w:rsidTr="00CB7F06">
        <w:tc>
          <w:tcPr>
            <w:tcW w:w="652" w:type="dxa"/>
          </w:tcPr>
          <w:p w:rsidR="00CB7F06" w:rsidRDefault="00CB7F06" w:rsidP="00CB7F06">
            <w:pPr>
              <w:jc w:val="center"/>
            </w:pPr>
            <w:r>
              <w:t>4</w:t>
            </w:r>
          </w:p>
        </w:tc>
        <w:tc>
          <w:tcPr>
            <w:tcW w:w="1349" w:type="dxa"/>
          </w:tcPr>
          <w:p w:rsidR="00CB7F06" w:rsidRDefault="00CB7F06" w:rsidP="00CB7F06">
            <w:pPr>
              <w:jc w:val="left"/>
            </w:pPr>
            <w:r>
              <w:t>688409</w:t>
            </w:r>
          </w:p>
        </w:tc>
        <w:tc>
          <w:tcPr>
            <w:tcW w:w="1349" w:type="dxa"/>
          </w:tcPr>
          <w:p w:rsidR="00CB7F06" w:rsidRDefault="00CB7F06" w:rsidP="00CB7F06">
            <w:pPr>
              <w:jc w:val="left"/>
            </w:pPr>
            <w:r>
              <w:rPr>
                <w:rFonts w:hint="eastAsia"/>
              </w:rPr>
              <w:t>富创精密</w:t>
            </w:r>
          </w:p>
        </w:tc>
        <w:tc>
          <w:tcPr>
            <w:tcW w:w="1718" w:type="dxa"/>
          </w:tcPr>
          <w:p w:rsidR="00CB7F06" w:rsidRDefault="00CB7F06" w:rsidP="00CB7F06">
            <w:pPr>
              <w:jc w:val="right"/>
            </w:pPr>
            <w:r>
              <w:t>5,000</w:t>
            </w:r>
          </w:p>
        </w:tc>
        <w:tc>
          <w:tcPr>
            <w:tcW w:w="1718" w:type="dxa"/>
          </w:tcPr>
          <w:p w:rsidR="00CB7F06" w:rsidRDefault="00CB7F06" w:rsidP="00CB7F06">
            <w:pPr>
              <w:jc w:val="right"/>
            </w:pPr>
            <w:r>
              <w:t>450,500.00</w:t>
            </w:r>
          </w:p>
        </w:tc>
        <w:tc>
          <w:tcPr>
            <w:tcW w:w="1718" w:type="dxa"/>
          </w:tcPr>
          <w:p w:rsidR="00CB7F06" w:rsidRDefault="00CB7F06" w:rsidP="00CB7F06">
            <w:pPr>
              <w:jc w:val="right"/>
            </w:pPr>
            <w:r>
              <w:t>1.20</w:t>
            </w:r>
          </w:p>
        </w:tc>
      </w:tr>
      <w:tr w:rsidR="00CB7F06" w:rsidTr="00CB7F06">
        <w:tc>
          <w:tcPr>
            <w:tcW w:w="652" w:type="dxa"/>
          </w:tcPr>
          <w:p w:rsidR="00CB7F06" w:rsidRDefault="00CB7F06" w:rsidP="00CB7F06">
            <w:pPr>
              <w:jc w:val="center"/>
            </w:pPr>
            <w:r>
              <w:t>5</w:t>
            </w:r>
          </w:p>
        </w:tc>
        <w:tc>
          <w:tcPr>
            <w:tcW w:w="1349" w:type="dxa"/>
          </w:tcPr>
          <w:p w:rsidR="00CB7F06" w:rsidRDefault="00CB7F06" w:rsidP="00CB7F06">
            <w:pPr>
              <w:jc w:val="left"/>
            </w:pPr>
            <w:r>
              <w:t>300567</w:t>
            </w:r>
          </w:p>
        </w:tc>
        <w:tc>
          <w:tcPr>
            <w:tcW w:w="1349" w:type="dxa"/>
          </w:tcPr>
          <w:p w:rsidR="00CB7F06" w:rsidRDefault="00CB7F06" w:rsidP="00CB7F06">
            <w:pPr>
              <w:jc w:val="left"/>
            </w:pPr>
            <w:r>
              <w:rPr>
                <w:rFonts w:hint="eastAsia"/>
              </w:rPr>
              <w:t>精测电子</w:t>
            </w:r>
          </w:p>
        </w:tc>
        <w:tc>
          <w:tcPr>
            <w:tcW w:w="1718" w:type="dxa"/>
          </w:tcPr>
          <w:p w:rsidR="00CB7F06" w:rsidRDefault="00CB7F06" w:rsidP="00CB7F06">
            <w:pPr>
              <w:jc w:val="right"/>
            </w:pPr>
            <w:r>
              <w:t>3,000</w:t>
            </w:r>
          </w:p>
        </w:tc>
        <w:tc>
          <w:tcPr>
            <w:tcW w:w="1718" w:type="dxa"/>
          </w:tcPr>
          <w:p w:rsidR="00CB7F06" w:rsidRDefault="00CB7F06" w:rsidP="00CB7F06">
            <w:pPr>
              <w:jc w:val="right"/>
            </w:pPr>
            <w:r>
              <w:t>377,100.00</w:t>
            </w:r>
          </w:p>
        </w:tc>
        <w:tc>
          <w:tcPr>
            <w:tcW w:w="1718" w:type="dxa"/>
          </w:tcPr>
          <w:p w:rsidR="00CB7F06" w:rsidRDefault="00CB7F06" w:rsidP="00CB7F06">
            <w:pPr>
              <w:jc w:val="right"/>
            </w:pPr>
            <w:r>
              <w:t>1.01</w:t>
            </w:r>
          </w:p>
        </w:tc>
      </w:tr>
      <w:tr w:rsidR="00CB7F06" w:rsidTr="00CB7F06">
        <w:tc>
          <w:tcPr>
            <w:tcW w:w="652" w:type="dxa"/>
          </w:tcPr>
          <w:p w:rsidR="00CB7F06" w:rsidRDefault="00CB7F06" w:rsidP="00CB7F06">
            <w:pPr>
              <w:jc w:val="center"/>
            </w:pPr>
            <w:r>
              <w:t>6</w:t>
            </w:r>
          </w:p>
        </w:tc>
        <w:tc>
          <w:tcPr>
            <w:tcW w:w="1349" w:type="dxa"/>
          </w:tcPr>
          <w:p w:rsidR="00CB7F06" w:rsidRDefault="00CB7F06" w:rsidP="00CB7F06">
            <w:pPr>
              <w:jc w:val="left"/>
            </w:pPr>
            <w:r>
              <w:t>605377</w:t>
            </w:r>
          </w:p>
        </w:tc>
        <w:tc>
          <w:tcPr>
            <w:tcW w:w="1349" w:type="dxa"/>
          </w:tcPr>
          <w:p w:rsidR="00CB7F06" w:rsidRDefault="00CB7F06" w:rsidP="00CB7F06">
            <w:pPr>
              <w:jc w:val="left"/>
            </w:pPr>
            <w:r>
              <w:rPr>
                <w:rFonts w:hint="eastAsia"/>
              </w:rPr>
              <w:t>华旺科技</w:t>
            </w:r>
          </w:p>
        </w:tc>
        <w:tc>
          <w:tcPr>
            <w:tcW w:w="1718" w:type="dxa"/>
          </w:tcPr>
          <w:p w:rsidR="00CB7F06" w:rsidRDefault="00CB7F06" w:rsidP="00CB7F06">
            <w:pPr>
              <w:jc w:val="right"/>
            </w:pPr>
            <w:r>
              <w:t>40,000</w:t>
            </w:r>
          </w:p>
        </w:tc>
        <w:tc>
          <w:tcPr>
            <w:tcW w:w="1718" w:type="dxa"/>
          </w:tcPr>
          <w:p w:rsidR="00CB7F06" w:rsidRDefault="00CB7F06" w:rsidP="00CB7F06">
            <w:pPr>
              <w:jc w:val="right"/>
            </w:pPr>
            <w:r>
              <w:t>368,000.00</w:t>
            </w:r>
          </w:p>
        </w:tc>
        <w:tc>
          <w:tcPr>
            <w:tcW w:w="1718" w:type="dxa"/>
          </w:tcPr>
          <w:p w:rsidR="00CB7F06" w:rsidRDefault="00CB7F06" w:rsidP="00CB7F06">
            <w:pPr>
              <w:jc w:val="right"/>
            </w:pPr>
            <w:r>
              <w:t>0.98</w:t>
            </w:r>
          </w:p>
        </w:tc>
      </w:tr>
      <w:tr w:rsidR="00CB7F06" w:rsidTr="00CB7F06">
        <w:tc>
          <w:tcPr>
            <w:tcW w:w="652" w:type="dxa"/>
          </w:tcPr>
          <w:p w:rsidR="00CB7F06" w:rsidRDefault="00CB7F06" w:rsidP="00CB7F06">
            <w:pPr>
              <w:jc w:val="center"/>
            </w:pPr>
            <w:r>
              <w:t>7</w:t>
            </w:r>
          </w:p>
        </w:tc>
        <w:tc>
          <w:tcPr>
            <w:tcW w:w="1349" w:type="dxa"/>
          </w:tcPr>
          <w:p w:rsidR="00CB7F06" w:rsidRDefault="00CB7F06" w:rsidP="00CB7F06">
            <w:pPr>
              <w:jc w:val="left"/>
            </w:pPr>
            <w:r>
              <w:t>603259</w:t>
            </w:r>
          </w:p>
        </w:tc>
        <w:tc>
          <w:tcPr>
            <w:tcW w:w="1349" w:type="dxa"/>
          </w:tcPr>
          <w:p w:rsidR="00CB7F06" w:rsidRDefault="00CB7F06" w:rsidP="00CB7F06">
            <w:pPr>
              <w:jc w:val="left"/>
            </w:pPr>
            <w:r>
              <w:rPr>
                <w:rFonts w:hint="eastAsia"/>
              </w:rPr>
              <w:t>药明康德</w:t>
            </w:r>
          </w:p>
        </w:tc>
        <w:tc>
          <w:tcPr>
            <w:tcW w:w="1718" w:type="dxa"/>
          </w:tcPr>
          <w:p w:rsidR="00CB7F06" w:rsidRDefault="00CB7F06" w:rsidP="00CB7F06">
            <w:pPr>
              <w:jc w:val="right"/>
            </w:pPr>
            <w:r>
              <w:t>2,500</w:t>
            </w:r>
          </w:p>
        </w:tc>
        <w:tc>
          <w:tcPr>
            <w:tcW w:w="1718" w:type="dxa"/>
          </w:tcPr>
          <w:p w:rsidR="00CB7F06" w:rsidRDefault="00CB7F06" w:rsidP="00CB7F06">
            <w:pPr>
              <w:jc w:val="right"/>
            </w:pPr>
            <w:r>
              <w:t>245,250.00</w:t>
            </w:r>
          </w:p>
        </w:tc>
        <w:tc>
          <w:tcPr>
            <w:tcW w:w="1718" w:type="dxa"/>
          </w:tcPr>
          <w:p w:rsidR="00CB7F06" w:rsidRDefault="00CB7F06" w:rsidP="00CB7F06">
            <w:pPr>
              <w:jc w:val="right"/>
            </w:pPr>
            <w:r>
              <w:t>0.65</w:t>
            </w:r>
          </w:p>
        </w:tc>
      </w:tr>
      <w:tr w:rsidR="00CB7F06" w:rsidTr="00CB7F06">
        <w:tc>
          <w:tcPr>
            <w:tcW w:w="652" w:type="dxa"/>
          </w:tcPr>
          <w:p w:rsidR="00CB7F06" w:rsidRDefault="00CB7F06" w:rsidP="00CB7F06">
            <w:pPr>
              <w:jc w:val="center"/>
            </w:pPr>
            <w:r>
              <w:t>8</w:t>
            </w:r>
          </w:p>
        </w:tc>
        <w:tc>
          <w:tcPr>
            <w:tcW w:w="1349" w:type="dxa"/>
          </w:tcPr>
          <w:p w:rsidR="00CB7F06" w:rsidRDefault="00CB7F06" w:rsidP="00CB7F06">
            <w:pPr>
              <w:jc w:val="left"/>
            </w:pPr>
            <w:r>
              <w:t>600309</w:t>
            </w:r>
          </w:p>
        </w:tc>
        <w:tc>
          <w:tcPr>
            <w:tcW w:w="1349" w:type="dxa"/>
          </w:tcPr>
          <w:p w:rsidR="00CB7F06" w:rsidRDefault="00CB7F06" w:rsidP="00CB7F06">
            <w:pPr>
              <w:jc w:val="left"/>
            </w:pPr>
            <w:r>
              <w:rPr>
                <w:rFonts w:hint="eastAsia"/>
              </w:rPr>
              <w:t>万华化学</w:t>
            </w:r>
          </w:p>
        </w:tc>
        <w:tc>
          <w:tcPr>
            <w:tcW w:w="1718" w:type="dxa"/>
          </w:tcPr>
          <w:p w:rsidR="00CB7F06" w:rsidRDefault="00CB7F06" w:rsidP="00CB7F06">
            <w:pPr>
              <w:jc w:val="right"/>
            </w:pPr>
            <w:r>
              <w:t>3,000</w:t>
            </w:r>
          </w:p>
        </w:tc>
        <w:tc>
          <w:tcPr>
            <w:tcW w:w="1718" w:type="dxa"/>
          </w:tcPr>
          <w:p w:rsidR="00CB7F06" w:rsidRDefault="00CB7F06" w:rsidP="00CB7F06">
            <w:pPr>
              <w:jc w:val="right"/>
            </w:pPr>
            <w:r>
              <w:t>238,350.00</w:t>
            </w:r>
          </w:p>
        </w:tc>
        <w:tc>
          <w:tcPr>
            <w:tcW w:w="1718" w:type="dxa"/>
          </w:tcPr>
          <w:p w:rsidR="00CB7F06" w:rsidRDefault="00CB7F06" w:rsidP="00CB7F06">
            <w:pPr>
              <w:jc w:val="right"/>
            </w:pPr>
            <w:r>
              <w:t>0.64</w:t>
            </w:r>
          </w:p>
        </w:tc>
      </w:tr>
      <w:tr w:rsidR="00CB7F06" w:rsidTr="00CB7F06">
        <w:tc>
          <w:tcPr>
            <w:tcW w:w="652" w:type="dxa"/>
          </w:tcPr>
          <w:p w:rsidR="00CB7F06" w:rsidRDefault="00CB7F06" w:rsidP="00CB7F06">
            <w:pPr>
              <w:jc w:val="center"/>
            </w:pPr>
            <w:r>
              <w:t>9</w:t>
            </w:r>
          </w:p>
        </w:tc>
        <w:tc>
          <w:tcPr>
            <w:tcW w:w="1349" w:type="dxa"/>
          </w:tcPr>
          <w:p w:rsidR="00CB7F06" w:rsidRDefault="00CB7F06" w:rsidP="00CB7F06">
            <w:pPr>
              <w:jc w:val="left"/>
            </w:pPr>
            <w:r>
              <w:t>601100</w:t>
            </w:r>
          </w:p>
        </w:tc>
        <w:tc>
          <w:tcPr>
            <w:tcW w:w="1349" w:type="dxa"/>
          </w:tcPr>
          <w:p w:rsidR="00CB7F06" w:rsidRDefault="00CB7F06" w:rsidP="00CB7F06">
            <w:pPr>
              <w:jc w:val="left"/>
            </w:pPr>
            <w:r>
              <w:rPr>
                <w:rFonts w:hint="eastAsia"/>
              </w:rPr>
              <w:t>恒立液压</w:t>
            </w:r>
          </w:p>
        </w:tc>
        <w:tc>
          <w:tcPr>
            <w:tcW w:w="1718" w:type="dxa"/>
          </w:tcPr>
          <w:p w:rsidR="00CB7F06" w:rsidRDefault="00CB7F06" w:rsidP="00CB7F06">
            <w:pPr>
              <w:jc w:val="right"/>
            </w:pPr>
            <w:r>
              <w:t>2,000</w:t>
            </w:r>
          </w:p>
        </w:tc>
        <w:tc>
          <w:tcPr>
            <w:tcW w:w="1718" w:type="dxa"/>
          </w:tcPr>
          <w:p w:rsidR="00CB7F06" w:rsidRDefault="00CB7F06" w:rsidP="00CB7F06">
            <w:pPr>
              <w:jc w:val="right"/>
            </w:pPr>
            <w:r>
              <w:t>192,000.00</w:t>
            </w:r>
          </w:p>
        </w:tc>
        <w:tc>
          <w:tcPr>
            <w:tcW w:w="1718" w:type="dxa"/>
          </w:tcPr>
          <w:p w:rsidR="00CB7F06" w:rsidRDefault="00CB7F06" w:rsidP="00CB7F06">
            <w:pPr>
              <w:jc w:val="right"/>
            </w:pPr>
            <w:r>
              <w:t>0.51</w:t>
            </w:r>
          </w:p>
        </w:tc>
      </w:tr>
      <w:tr w:rsidR="00CB7F06" w:rsidTr="00CB7F06">
        <w:tc>
          <w:tcPr>
            <w:tcW w:w="652" w:type="dxa"/>
          </w:tcPr>
          <w:p w:rsidR="00CB7F06" w:rsidRDefault="00CB7F06" w:rsidP="00CB7F06">
            <w:pPr>
              <w:jc w:val="center"/>
            </w:pPr>
            <w:r>
              <w:t>10</w:t>
            </w:r>
          </w:p>
        </w:tc>
        <w:tc>
          <w:tcPr>
            <w:tcW w:w="1349" w:type="dxa"/>
          </w:tcPr>
          <w:p w:rsidR="00CB7F06" w:rsidRDefault="00CB7F06" w:rsidP="00CB7F06">
            <w:pPr>
              <w:jc w:val="left"/>
            </w:pPr>
            <w:r>
              <w:t>600160</w:t>
            </w:r>
          </w:p>
        </w:tc>
        <w:tc>
          <w:tcPr>
            <w:tcW w:w="1349" w:type="dxa"/>
          </w:tcPr>
          <w:p w:rsidR="00CB7F06" w:rsidRDefault="00CB7F06" w:rsidP="00CB7F06">
            <w:pPr>
              <w:jc w:val="left"/>
            </w:pPr>
            <w:r>
              <w:rPr>
                <w:rFonts w:hint="eastAsia"/>
              </w:rPr>
              <w:t>巨化股份</w:t>
            </w:r>
          </w:p>
        </w:tc>
        <w:tc>
          <w:tcPr>
            <w:tcW w:w="1718" w:type="dxa"/>
          </w:tcPr>
          <w:p w:rsidR="00CB7F06" w:rsidRDefault="00CB7F06" w:rsidP="00CB7F06">
            <w:pPr>
              <w:jc w:val="right"/>
            </w:pPr>
            <w:r>
              <w:t>5,000</w:t>
            </w:r>
          </w:p>
        </w:tc>
        <w:tc>
          <w:tcPr>
            <w:tcW w:w="1718" w:type="dxa"/>
          </w:tcPr>
          <w:p w:rsidR="00CB7F06" w:rsidRDefault="00CB7F06" w:rsidP="00CB7F06">
            <w:pPr>
              <w:jc w:val="right"/>
            </w:pPr>
            <w:r>
              <w:t>170,750.00</w:t>
            </w:r>
          </w:p>
        </w:tc>
        <w:tc>
          <w:tcPr>
            <w:tcW w:w="1718" w:type="dxa"/>
          </w:tcPr>
          <w:p w:rsidR="00CB7F06" w:rsidRDefault="00CB7F06" w:rsidP="00CB7F06">
            <w:pPr>
              <w:jc w:val="right"/>
            </w:pPr>
            <w:r>
              <w:t>0.46</w:t>
            </w:r>
          </w:p>
        </w:tc>
      </w:tr>
    </w:tbl>
    <w:p w:rsidR="00CB7F06" w:rsidRDefault="00CB7F06" w:rsidP="00CB7F0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B7F06" w:rsidTr="00CB7F06">
        <w:trPr>
          <w:cnfStyle w:val="100000000000" w:firstRow="1" w:lastRow="0" w:firstColumn="0" w:lastColumn="0" w:oddVBand="0" w:evenVBand="0" w:oddHBand="0" w:evenHBand="0" w:firstRowFirstColumn="0" w:firstRowLastColumn="0" w:lastRowFirstColumn="0" w:lastRowLastColumn="0"/>
        </w:trPr>
        <w:tc>
          <w:tcPr>
            <w:tcW w:w="646" w:type="dxa"/>
          </w:tcPr>
          <w:p w:rsidR="00CB7F06" w:rsidRPr="00CB7F06" w:rsidRDefault="00CB7F06" w:rsidP="00CB7F06">
            <w:pPr>
              <w:jc w:val="center"/>
              <w:rPr>
                <w:b/>
              </w:rPr>
            </w:pPr>
            <w:r w:rsidRPr="00CB7F06">
              <w:rPr>
                <w:rFonts w:hint="eastAsia"/>
                <w:b/>
              </w:rPr>
              <w:t>序号</w:t>
            </w:r>
          </w:p>
        </w:tc>
        <w:tc>
          <w:tcPr>
            <w:tcW w:w="2835" w:type="dxa"/>
          </w:tcPr>
          <w:p w:rsidR="00CB7F06" w:rsidRPr="00CB7F06" w:rsidRDefault="00CB7F06" w:rsidP="00CB7F06">
            <w:pPr>
              <w:jc w:val="center"/>
              <w:rPr>
                <w:b/>
              </w:rPr>
            </w:pPr>
            <w:r w:rsidRPr="00CB7F06">
              <w:rPr>
                <w:rFonts w:hint="eastAsia"/>
                <w:b/>
              </w:rPr>
              <w:t>债券品种</w:t>
            </w:r>
          </w:p>
        </w:tc>
        <w:tc>
          <w:tcPr>
            <w:tcW w:w="2466" w:type="dxa"/>
          </w:tcPr>
          <w:p w:rsidR="00CB7F06" w:rsidRPr="00CB7F06" w:rsidRDefault="00CB7F06" w:rsidP="00CB7F06">
            <w:pPr>
              <w:jc w:val="center"/>
              <w:rPr>
                <w:b/>
              </w:rPr>
            </w:pPr>
            <w:r w:rsidRPr="00CB7F06">
              <w:rPr>
                <w:rFonts w:hint="eastAsia"/>
                <w:b/>
              </w:rPr>
              <w:t>公允价值（元）</w:t>
            </w:r>
          </w:p>
        </w:tc>
        <w:tc>
          <w:tcPr>
            <w:tcW w:w="2557" w:type="dxa"/>
          </w:tcPr>
          <w:p w:rsidR="00CB7F06" w:rsidRPr="00CB7F06" w:rsidRDefault="00CB7F06" w:rsidP="00CB7F06">
            <w:pPr>
              <w:jc w:val="center"/>
              <w:rPr>
                <w:b/>
              </w:rPr>
            </w:pPr>
            <w:r w:rsidRPr="00CB7F06">
              <w:rPr>
                <w:rFonts w:hint="eastAsia"/>
                <w:b/>
              </w:rPr>
              <w:t>占基金资产净值比例（％）</w:t>
            </w:r>
          </w:p>
        </w:tc>
      </w:tr>
      <w:tr w:rsidR="00CB7F06" w:rsidTr="00CB7F06">
        <w:tc>
          <w:tcPr>
            <w:tcW w:w="646" w:type="dxa"/>
          </w:tcPr>
          <w:p w:rsidR="00CB7F06" w:rsidRDefault="00CB7F06" w:rsidP="00CB7F06">
            <w:pPr>
              <w:jc w:val="center"/>
            </w:pPr>
            <w:r>
              <w:t>1</w:t>
            </w:r>
          </w:p>
        </w:tc>
        <w:tc>
          <w:tcPr>
            <w:tcW w:w="2835" w:type="dxa"/>
          </w:tcPr>
          <w:p w:rsidR="00CB7F06" w:rsidRDefault="00CB7F06" w:rsidP="00CB7F06">
            <w:pPr>
              <w:jc w:val="left"/>
            </w:pPr>
            <w:r>
              <w:rPr>
                <w:rFonts w:hint="eastAsia"/>
              </w:rPr>
              <w:t>国家债券</w:t>
            </w:r>
          </w:p>
        </w:tc>
        <w:tc>
          <w:tcPr>
            <w:tcW w:w="2466" w:type="dxa"/>
          </w:tcPr>
          <w:p w:rsidR="00CB7F06" w:rsidRDefault="00CB7F06" w:rsidP="00CB7F06">
            <w:pPr>
              <w:jc w:val="right"/>
            </w:pPr>
            <w:r>
              <w:t>2,005,280.55</w:t>
            </w:r>
          </w:p>
        </w:tc>
        <w:tc>
          <w:tcPr>
            <w:tcW w:w="2557" w:type="dxa"/>
          </w:tcPr>
          <w:p w:rsidR="00CB7F06" w:rsidRDefault="00CB7F06" w:rsidP="00CB7F06">
            <w:pPr>
              <w:jc w:val="right"/>
            </w:pPr>
            <w:r>
              <w:t>5.35</w:t>
            </w:r>
          </w:p>
        </w:tc>
      </w:tr>
      <w:tr w:rsidR="00CB7F06" w:rsidTr="00CB7F06">
        <w:tc>
          <w:tcPr>
            <w:tcW w:w="646" w:type="dxa"/>
          </w:tcPr>
          <w:p w:rsidR="00CB7F06" w:rsidRDefault="00CB7F06" w:rsidP="00CB7F06">
            <w:pPr>
              <w:jc w:val="center"/>
            </w:pPr>
            <w:r>
              <w:t>2</w:t>
            </w:r>
          </w:p>
        </w:tc>
        <w:tc>
          <w:tcPr>
            <w:tcW w:w="2835" w:type="dxa"/>
          </w:tcPr>
          <w:p w:rsidR="00CB7F06" w:rsidRDefault="00CB7F06" w:rsidP="00CB7F06">
            <w:pPr>
              <w:jc w:val="left"/>
            </w:pPr>
            <w:r>
              <w:rPr>
                <w:rFonts w:hint="eastAsia"/>
              </w:rPr>
              <w:t>央行票据</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r>
              <w:t>3</w:t>
            </w:r>
          </w:p>
        </w:tc>
        <w:tc>
          <w:tcPr>
            <w:tcW w:w="2835" w:type="dxa"/>
          </w:tcPr>
          <w:p w:rsidR="00CB7F06" w:rsidRDefault="00CB7F06" w:rsidP="00CB7F06">
            <w:pPr>
              <w:jc w:val="left"/>
            </w:pPr>
            <w:r>
              <w:rPr>
                <w:rFonts w:hint="eastAsia"/>
              </w:rPr>
              <w:t>金融债券</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p>
        </w:tc>
        <w:tc>
          <w:tcPr>
            <w:tcW w:w="2835" w:type="dxa"/>
          </w:tcPr>
          <w:p w:rsidR="00CB7F06" w:rsidRDefault="00CB7F06" w:rsidP="00CB7F06">
            <w:pPr>
              <w:jc w:val="left"/>
            </w:pPr>
            <w:r>
              <w:rPr>
                <w:rFonts w:hint="eastAsia"/>
              </w:rPr>
              <w:t>其中：政策性金融债</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r>
              <w:t>4</w:t>
            </w:r>
          </w:p>
        </w:tc>
        <w:tc>
          <w:tcPr>
            <w:tcW w:w="2835" w:type="dxa"/>
          </w:tcPr>
          <w:p w:rsidR="00CB7F06" w:rsidRDefault="00CB7F06" w:rsidP="00CB7F06">
            <w:pPr>
              <w:jc w:val="left"/>
            </w:pPr>
            <w:r>
              <w:rPr>
                <w:rFonts w:hint="eastAsia"/>
              </w:rPr>
              <w:t>企业债券</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r>
              <w:t>5</w:t>
            </w:r>
          </w:p>
        </w:tc>
        <w:tc>
          <w:tcPr>
            <w:tcW w:w="2835" w:type="dxa"/>
          </w:tcPr>
          <w:p w:rsidR="00CB7F06" w:rsidRDefault="00CB7F06" w:rsidP="00CB7F06">
            <w:pPr>
              <w:jc w:val="left"/>
            </w:pPr>
            <w:r>
              <w:rPr>
                <w:rFonts w:hint="eastAsia"/>
              </w:rPr>
              <w:t>企业短期融资券</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r>
              <w:t>6</w:t>
            </w:r>
          </w:p>
        </w:tc>
        <w:tc>
          <w:tcPr>
            <w:tcW w:w="2835" w:type="dxa"/>
          </w:tcPr>
          <w:p w:rsidR="00CB7F06" w:rsidRDefault="00CB7F06" w:rsidP="00CB7F06">
            <w:pPr>
              <w:jc w:val="left"/>
            </w:pPr>
            <w:r>
              <w:rPr>
                <w:rFonts w:hint="eastAsia"/>
              </w:rPr>
              <w:t>中期票据</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r>
              <w:t>7</w:t>
            </w:r>
          </w:p>
        </w:tc>
        <w:tc>
          <w:tcPr>
            <w:tcW w:w="2835" w:type="dxa"/>
          </w:tcPr>
          <w:p w:rsidR="00CB7F06" w:rsidRDefault="00CB7F06" w:rsidP="00CB7F06">
            <w:pPr>
              <w:jc w:val="left"/>
            </w:pPr>
            <w:r>
              <w:rPr>
                <w:rFonts w:hint="eastAsia"/>
              </w:rPr>
              <w:t>可转债（可交换债）</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r>
              <w:t>8</w:t>
            </w:r>
          </w:p>
        </w:tc>
        <w:tc>
          <w:tcPr>
            <w:tcW w:w="2835" w:type="dxa"/>
          </w:tcPr>
          <w:p w:rsidR="00CB7F06" w:rsidRDefault="00CB7F06" w:rsidP="00CB7F06">
            <w:pPr>
              <w:jc w:val="left"/>
            </w:pPr>
            <w:r>
              <w:rPr>
                <w:rFonts w:hint="eastAsia"/>
              </w:rPr>
              <w:t>同业存单</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r>
              <w:t>9</w:t>
            </w:r>
          </w:p>
        </w:tc>
        <w:tc>
          <w:tcPr>
            <w:tcW w:w="2835" w:type="dxa"/>
          </w:tcPr>
          <w:p w:rsidR="00CB7F06" w:rsidRDefault="00CB7F06" w:rsidP="00CB7F06">
            <w:pPr>
              <w:jc w:val="left"/>
            </w:pPr>
            <w:r>
              <w:rPr>
                <w:rFonts w:hint="eastAsia"/>
              </w:rPr>
              <w:t>其他</w:t>
            </w:r>
          </w:p>
        </w:tc>
        <w:tc>
          <w:tcPr>
            <w:tcW w:w="2466" w:type="dxa"/>
          </w:tcPr>
          <w:p w:rsidR="00CB7F06" w:rsidRDefault="00CB7F06" w:rsidP="00CB7F06">
            <w:pPr>
              <w:jc w:val="right"/>
            </w:pPr>
            <w:r>
              <w:t>-</w:t>
            </w:r>
          </w:p>
        </w:tc>
        <w:tc>
          <w:tcPr>
            <w:tcW w:w="2557" w:type="dxa"/>
          </w:tcPr>
          <w:p w:rsidR="00CB7F06" w:rsidRDefault="00CB7F06" w:rsidP="00CB7F06">
            <w:pPr>
              <w:jc w:val="right"/>
            </w:pPr>
            <w:r>
              <w:t>-</w:t>
            </w:r>
          </w:p>
        </w:tc>
      </w:tr>
      <w:tr w:rsidR="00CB7F06" w:rsidTr="00CB7F06">
        <w:tc>
          <w:tcPr>
            <w:tcW w:w="646" w:type="dxa"/>
          </w:tcPr>
          <w:p w:rsidR="00CB7F06" w:rsidRDefault="00CB7F06" w:rsidP="00CB7F06">
            <w:pPr>
              <w:jc w:val="center"/>
            </w:pPr>
            <w:r>
              <w:lastRenderedPageBreak/>
              <w:t>10</w:t>
            </w:r>
          </w:p>
        </w:tc>
        <w:tc>
          <w:tcPr>
            <w:tcW w:w="2835" w:type="dxa"/>
          </w:tcPr>
          <w:p w:rsidR="00CB7F06" w:rsidRDefault="00CB7F06" w:rsidP="00CB7F06">
            <w:pPr>
              <w:jc w:val="left"/>
            </w:pPr>
            <w:r>
              <w:rPr>
                <w:rFonts w:hint="eastAsia"/>
              </w:rPr>
              <w:t>合计</w:t>
            </w:r>
          </w:p>
        </w:tc>
        <w:tc>
          <w:tcPr>
            <w:tcW w:w="2466" w:type="dxa"/>
          </w:tcPr>
          <w:p w:rsidR="00CB7F06" w:rsidRDefault="00CB7F06" w:rsidP="00CB7F06">
            <w:pPr>
              <w:jc w:val="right"/>
            </w:pPr>
            <w:r>
              <w:t>2,005,280.55</w:t>
            </w:r>
          </w:p>
        </w:tc>
        <w:tc>
          <w:tcPr>
            <w:tcW w:w="2557" w:type="dxa"/>
          </w:tcPr>
          <w:p w:rsidR="00CB7F06" w:rsidRDefault="00CB7F06" w:rsidP="00CB7F06">
            <w:pPr>
              <w:jc w:val="right"/>
            </w:pPr>
            <w:r>
              <w:t>5.35</w:t>
            </w:r>
          </w:p>
        </w:tc>
      </w:tr>
    </w:tbl>
    <w:p w:rsidR="00CB7F06" w:rsidRDefault="00CB7F06" w:rsidP="00CB7F0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B7F06" w:rsidTr="00CB7F06">
        <w:trPr>
          <w:cnfStyle w:val="100000000000" w:firstRow="1" w:lastRow="0" w:firstColumn="0" w:lastColumn="0" w:oddVBand="0" w:evenVBand="0" w:oddHBand="0" w:evenHBand="0" w:firstRowFirstColumn="0" w:firstRowLastColumn="0" w:lastRowFirstColumn="0" w:lastRowLastColumn="0"/>
        </w:trPr>
        <w:tc>
          <w:tcPr>
            <w:tcW w:w="646" w:type="dxa"/>
          </w:tcPr>
          <w:p w:rsidR="00CB7F06" w:rsidRPr="00CB7F06" w:rsidRDefault="00CB7F06" w:rsidP="00CB7F06">
            <w:pPr>
              <w:jc w:val="center"/>
              <w:rPr>
                <w:b/>
              </w:rPr>
            </w:pPr>
            <w:r w:rsidRPr="00CB7F06">
              <w:rPr>
                <w:rFonts w:hint="eastAsia"/>
                <w:b/>
              </w:rPr>
              <w:t>序号</w:t>
            </w:r>
          </w:p>
        </w:tc>
        <w:tc>
          <w:tcPr>
            <w:tcW w:w="1162" w:type="dxa"/>
          </w:tcPr>
          <w:p w:rsidR="00CB7F06" w:rsidRPr="00CB7F06" w:rsidRDefault="00CB7F06" w:rsidP="00CB7F06">
            <w:pPr>
              <w:jc w:val="center"/>
              <w:rPr>
                <w:b/>
              </w:rPr>
            </w:pPr>
            <w:r w:rsidRPr="00CB7F06">
              <w:rPr>
                <w:rFonts w:hint="eastAsia"/>
                <w:b/>
              </w:rPr>
              <w:t>债券代码</w:t>
            </w:r>
          </w:p>
        </w:tc>
        <w:tc>
          <w:tcPr>
            <w:tcW w:w="1928" w:type="dxa"/>
          </w:tcPr>
          <w:p w:rsidR="00CB7F06" w:rsidRPr="00CB7F06" w:rsidRDefault="00CB7F06" w:rsidP="00CB7F06">
            <w:pPr>
              <w:jc w:val="center"/>
              <w:rPr>
                <w:b/>
              </w:rPr>
            </w:pPr>
            <w:r w:rsidRPr="00CB7F06">
              <w:rPr>
                <w:rFonts w:hint="eastAsia"/>
                <w:b/>
              </w:rPr>
              <w:t>债券名称</w:t>
            </w:r>
          </w:p>
        </w:tc>
        <w:tc>
          <w:tcPr>
            <w:tcW w:w="1140" w:type="dxa"/>
          </w:tcPr>
          <w:p w:rsidR="00CB7F06" w:rsidRPr="00CB7F06" w:rsidRDefault="00CB7F06" w:rsidP="00CB7F06">
            <w:pPr>
              <w:jc w:val="center"/>
              <w:rPr>
                <w:b/>
              </w:rPr>
            </w:pPr>
            <w:r w:rsidRPr="00CB7F06">
              <w:rPr>
                <w:rFonts w:hint="eastAsia"/>
                <w:b/>
              </w:rPr>
              <w:t>数量（张）</w:t>
            </w:r>
          </w:p>
        </w:tc>
        <w:tc>
          <w:tcPr>
            <w:tcW w:w="1814" w:type="dxa"/>
          </w:tcPr>
          <w:p w:rsidR="00CB7F06" w:rsidRPr="00CB7F06" w:rsidRDefault="00CB7F06" w:rsidP="00CB7F06">
            <w:pPr>
              <w:jc w:val="center"/>
              <w:rPr>
                <w:b/>
              </w:rPr>
            </w:pPr>
            <w:r w:rsidRPr="00CB7F06">
              <w:rPr>
                <w:rFonts w:hint="eastAsia"/>
                <w:b/>
              </w:rPr>
              <w:t>公允价值（元）</w:t>
            </w:r>
          </w:p>
        </w:tc>
        <w:tc>
          <w:tcPr>
            <w:tcW w:w="1814" w:type="dxa"/>
          </w:tcPr>
          <w:p w:rsidR="00CB7F06" w:rsidRPr="00CB7F06" w:rsidRDefault="00CB7F06" w:rsidP="00CB7F06">
            <w:pPr>
              <w:jc w:val="center"/>
              <w:rPr>
                <w:b/>
              </w:rPr>
            </w:pPr>
            <w:r w:rsidRPr="00CB7F06">
              <w:rPr>
                <w:rFonts w:hint="eastAsia"/>
                <w:b/>
              </w:rPr>
              <w:t>占基金资产净值比例（％）</w:t>
            </w:r>
          </w:p>
        </w:tc>
      </w:tr>
      <w:tr w:rsidR="00CB7F06" w:rsidTr="00CB7F06">
        <w:tc>
          <w:tcPr>
            <w:tcW w:w="646" w:type="dxa"/>
          </w:tcPr>
          <w:p w:rsidR="00CB7F06" w:rsidRDefault="00CB7F06" w:rsidP="00CB7F06">
            <w:pPr>
              <w:jc w:val="center"/>
            </w:pPr>
            <w:r>
              <w:t>1</w:t>
            </w:r>
          </w:p>
        </w:tc>
        <w:tc>
          <w:tcPr>
            <w:tcW w:w="1162" w:type="dxa"/>
          </w:tcPr>
          <w:p w:rsidR="00CB7F06" w:rsidRDefault="00CB7F06" w:rsidP="00CB7F06">
            <w:pPr>
              <w:jc w:val="left"/>
            </w:pPr>
            <w:r>
              <w:t>019827</w:t>
            </w:r>
          </w:p>
        </w:tc>
        <w:tc>
          <w:tcPr>
            <w:tcW w:w="1928" w:type="dxa"/>
          </w:tcPr>
          <w:p w:rsidR="00CB7F06" w:rsidRDefault="00CB7F06" w:rsidP="00CB7F06">
            <w:pPr>
              <w:jc w:val="left"/>
            </w:pPr>
            <w:r>
              <w:rPr>
                <w:rFonts w:hint="eastAsia"/>
              </w:rPr>
              <w:t>26</w:t>
            </w:r>
            <w:r>
              <w:rPr>
                <w:rFonts w:hint="eastAsia"/>
              </w:rPr>
              <w:t>国债</w:t>
            </w:r>
            <w:r>
              <w:rPr>
                <w:rFonts w:hint="eastAsia"/>
              </w:rPr>
              <w:t>01</w:t>
            </w:r>
          </w:p>
        </w:tc>
        <w:tc>
          <w:tcPr>
            <w:tcW w:w="1140" w:type="dxa"/>
          </w:tcPr>
          <w:p w:rsidR="00CB7F06" w:rsidRDefault="00CB7F06" w:rsidP="00CB7F06">
            <w:pPr>
              <w:jc w:val="right"/>
            </w:pPr>
            <w:r>
              <w:t>20,000</w:t>
            </w:r>
          </w:p>
        </w:tc>
        <w:tc>
          <w:tcPr>
            <w:tcW w:w="1814" w:type="dxa"/>
          </w:tcPr>
          <w:p w:rsidR="00CB7F06" w:rsidRDefault="00CB7F06" w:rsidP="00CB7F06">
            <w:pPr>
              <w:jc w:val="right"/>
            </w:pPr>
            <w:r>
              <w:t>2,005,280.55</w:t>
            </w:r>
          </w:p>
        </w:tc>
        <w:tc>
          <w:tcPr>
            <w:tcW w:w="1814" w:type="dxa"/>
          </w:tcPr>
          <w:p w:rsidR="00CB7F06" w:rsidRDefault="00CB7F06" w:rsidP="00CB7F06">
            <w:pPr>
              <w:jc w:val="right"/>
            </w:pPr>
            <w:r>
              <w:t>5.35</w:t>
            </w:r>
          </w:p>
        </w:tc>
      </w:tr>
    </w:tbl>
    <w:p w:rsidR="00CB7F06" w:rsidRDefault="00CB7F06" w:rsidP="00CB7F06">
      <w:pPr>
        <w:pStyle w:val="-2"/>
        <w:spacing w:before="312"/>
        <w:rPr>
          <w:rFonts w:hint="eastAsia"/>
        </w:rPr>
      </w:pPr>
      <w:r>
        <w:rPr>
          <w:rFonts w:hint="eastAsia"/>
        </w:rPr>
        <w:t>报告期末按公允价值占基金资产净值比例大小排名的前十名资产支持证券投资明细</w:t>
      </w:r>
    </w:p>
    <w:p w:rsidR="00CB7F06" w:rsidRDefault="00CB7F06" w:rsidP="00CB7F06">
      <w:pPr>
        <w:pStyle w:val="-"/>
        <w:ind w:firstLine="420"/>
        <w:rPr>
          <w:rFonts w:hint="eastAsia"/>
        </w:rPr>
      </w:pPr>
      <w:r>
        <w:rPr>
          <w:rFonts w:hint="eastAsia"/>
        </w:rPr>
        <w:t>本基金本报告期末未持有资产支持证券。</w:t>
      </w:r>
    </w:p>
    <w:p w:rsidR="00CB7F06" w:rsidRDefault="00CB7F06" w:rsidP="00CB7F06">
      <w:pPr>
        <w:pStyle w:val="-2"/>
        <w:spacing w:before="312"/>
        <w:rPr>
          <w:rFonts w:hint="eastAsia"/>
        </w:rPr>
      </w:pPr>
      <w:r>
        <w:rPr>
          <w:rFonts w:hint="eastAsia"/>
        </w:rPr>
        <w:t>报告期末按公允价值占基金资产净值比例大小排序的前五名贵金属投资明细</w:t>
      </w:r>
    </w:p>
    <w:p w:rsidR="00CB7F06" w:rsidRDefault="00CB7F06" w:rsidP="00CB7F06">
      <w:pPr>
        <w:pStyle w:val="-"/>
        <w:ind w:firstLine="420"/>
        <w:rPr>
          <w:rFonts w:hint="eastAsia"/>
        </w:rPr>
      </w:pPr>
      <w:r>
        <w:rPr>
          <w:rFonts w:hint="eastAsia"/>
        </w:rPr>
        <w:t>无。</w:t>
      </w:r>
    </w:p>
    <w:p w:rsidR="00CB7F06" w:rsidRDefault="00CB7F06" w:rsidP="00CB7F06">
      <w:pPr>
        <w:pStyle w:val="-2"/>
        <w:spacing w:before="312"/>
        <w:rPr>
          <w:rFonts w:hint="eastAsia"/>
        </w:rPr>
      </w:pPr>
      <w:r>
        <w:rPr>
          <w:rFonts w:hint="eastAsia"/>
        </w:rPr>
        <w:t>报告期末按公允价值占基金资产净值比例大小排名的前五名权证投资明细</w:t>
      </w:r>
    </w:p>
    <w:p w:rsidR="00CB7F06" w:rsidRDefault="00CB7F06" w:rsidP="00CB7F06">
      <w:pPr>
        <w:pStyle w:val="-"/>
        <w:ind w:firstLine="420"/>
        <w:rPr>
          <w:rFonts w:hint="eastAsia"/>
        </w:rPr>
      </w:pPr>
      <w:r>
        <w:rPr>
          <w:rFonts w:hint="eastAsia"/>
        </w:rPr>
        <w:t>无。</w:t>
      </w:r>
    </w:p>
    <w:p w:rsidR="00CB7F06" w:rsidRDefault="00CB7F06" w:rsidP="00CB7F06">
      <w:pPr>
        <w:pStyle w:val="-2"/>
        <w:spacing w:before="312"/>
        <w:rPr>
          <w:rFonts w:hint="eastAsia"/>
        </w:rPr>
      </w:pPr>
      <w:r>
        <w:rPr>
          <w:rFonts w:hint="eastAsia"/>
        </w:rPr>
        <w:t>报告期末本基金投资的股指期货交易情况说明</w:t>
      </w:r>
    </w:p>
    <w:p w:rsidR="00CB7F06" w:rsidRDefault="00CB7F06" w:rsidP="00CB7F06">
      <w:pPr>
        <w:pStyle w:val="-3"/>
        <w:spacing w:before="156" w:after="156"/>
        <w:rPr>
          <w:rFonts w:hint="eastAsia"/>
        </w:rPr>
      </w:pPr>
      <w:r>
        <w:rPr>
          <w:rFonts w:hint="eastAsia"/>
        </w:rPr>
        <w:t>报告期末本基金投资的股指期货持仓和损益明细</w:t>
      </w:r>
    </w:p>
    <w:p w:rsidR="00CB7F06" w:rsidRDefault="00CB7F06" w:rsidP="00CB7F06">
      <w:pPr>
        <w:pStyle w:val="-"/>
        <w:ind w:firstLine="420"/>
        <w:rPr>
          <w:rFonts w:hint="eastAsia"/>
        </w:rPr>
      </w:pPr>
      <w:r>
        <w:rPr>
          <w:rFonts w:hint="eastAsia"/>
        </w:rPr>
        <w:t>无。</w:t>
      </w:r>
    </w:p>
    <w:p w:rsidR="00CB7F06" w:rsidRDefault="00CB7F06" w:rsidP="00CB7F06">
      <w:pPr>
        <w:pStyle w:val="-3"/>
        <w:spacing w:before="156" w:after="156"/>
        <w:rPr>
          <w:rFonts w:hint="eastAsia"/>
        </w:rPr>
      </w:pPr>
      <w:r>
        <w:rPr>
          <w:rFonts w:hint="eastAsia"/>
        </w:rPr>
        <w:t>本基金投资股指期货的投资政策</w:t>
      </w:r>
    </w:p>
    <w:p w:rsidR="00CB7F06" w:rsidRDefault="00CB7F06" w:rsidP="00CB7F06">
      <w:pPr>
        <w:pStyle w:val="-"/>
        <w:ind w:firstLine="420"/>
        <w:rPr>
          <w:rFonts w:hint="eastAsia"/>
        </w:rPr>
      </w:pPr>
      <w:r>
        <w:rPr>
          <w:rFonts w:hint="eastAsia"/>
        </w:rPr>
        <w:t>无。</w:t>
      </w:r>
    </w:p>
    <w:p w:rsidR="00CB7F06" w:rsidRDefault="00CB7F06" w:rsidP="00CB7F06">
      <w:pPr>
        <w:pStyle w:val="-2"/>
        <w:spacing w:before="312"/>
        <w:rPr>
          <w:rFonts w:hint="eastAsia"/>
        </w:rPr>
      </w:pPr>
      <w:r>
        <w:rPr>
          <w:rFonts w:hint="eastAsia"/>
        </w:rPr>
        <w:t>报告期末本基金投资的国债期货交易情况说明</w:t>
      </w:r>
    </w:p>
    <w:p w:rsidR="00CB7F06" w:rsidRDefault="00CB7F06" w:rsidP="00CB7F06">
      <w:pPr>
        <w:pStyle w:val="-3"/>
        <w:spacing w:before="156" w:after="156"/>
        <w:rPr>
          <w:rFonts w:hint="eastAsia"/>
        </w:rPr>
      </w:pPr>
      <w:r>
        <w:rPr>
          <w:rFonts w:hint="eastAsia"/>
        </w:rPr>
        <w:t>本期国债期货投资政策</w:t>
      </w:r>
    </w:p>
    <w:p w:rsidR="00CB7F06" w:rsidRDefault="00CB7F06" w:rsidP="00CB7F06">
      <w:pPr>
        <w:pStyle w:val="-"/>
        <w:ind w:firstLine="420"/>
        <w:rPr>
          <w:rFonts w:hint="eastAsia"/>
        </w:rPr>
      </w:pPr>
      <w:r>
        <w:rPr>
          <w:rFonts w:hint="eastAsia"/>
        </w:rPr>
        <w:t>无。</w:t>
      </w:r>
    </w:p>
    <w:p w:rsidR="00CB7F06" w:rsidRDefault="00CB7F06" w:rsidP="00CB7F06">
      <w:pPr>
        <w:pStyle w:val="-3"/>
        <w:spacing w:before="156" w:after="156"/>
        <w:rPr>
          <w:rFonts w:hint="eastAsia"/>
        </w:rPr>
      </w:pPr>
      <w:r>
        <w:rPr>
          <w:rFonts w:hint="eastAsia"/>
        </w:rPr>
        <w:t>报告期末本基金投资的国债期货持仓和损益明细</w:t>
      </w:r>
    </w:p>
    <w:p w:rsidR="00CB7F06" w:rsidRDefault="00CB7F06" w:rsidP="00CB7F06">
      <w:pPr>
        <w:pStyle w:val="-"/>
        <w:ind w:firstLine="420"/>
        <w:rPr>
          <w:rFonts w:hint="eastAsia"/>
        </w:rPr>
      </w:pPr>
      <w:r>
        <w:rPr>
          <w:rFonts w:hint="eastAsia"/>
        </w:rPr>
        <w:t>无。</w:t>
      </w:r>
    </w:p>
    <w:p w:rsidR="00CB7F06" w:rsidRDefault="00CB7F06" w:rsidP="00CB7F06">
      <w:pPr>
        <w:pStyle w:val="-3"/>
        <w:spacing w:before="156" w:after="156"/>
        <w:rPr>
          <w:rFonts w:hint="eastAsia"/>
        </w:rPr>
      </w:pPr>
      <w:r>
        <w:rPr>
          <w:rFonts w:hint="eastAsia"/>
        </w:rPr>
        <w:t>本期国债期货投资评价</w:t>
      </w:r>
    </w:p>
    <w:p w:rsidR="00CB7F06" w:rsidRDefault="00CB7F06" w:rsidP="00CB7F06">
      <w:pPr>
        <w:pStyle w:val="-"/>
        <w:ind w:firstLine="420"/>
        <w:rPr>
          <w:rFonts w:hint="eastAsia"/>
        </w:rPr>
      </w:pPr>
      <w:r>
        <w:rPr>
          <w:rFonts w:hint="eastAsia"/>
        </w:rPr>
        <w:t>无。</w:t>
      </w:r>
    </w:p>
    <w:p w:rsidR="00CB7F06" w:rsidRDefault="00CB7F06" w:rsidP="00CB7F06">
      <w:pPr>
        <w:pStyle w:val="-2"/>
        <w:spacing w:before="312"/>
        <w:rPr>
          <w:rFonts w:hint="eastAsia"/>
        </w:rPr>
      </w:pPr>
      <w:r>
        <w:rPr>
          <w:rFonts w:hint="eastAsia"/>
        </w:rPr>
        <w:t>投资组合报告附注</w:t>
      </w:r>
    </w:p>
    <w:p w:rsidR="00CB7F06" w:rsidRDefault="00CB7F06" w:rsidP="00CB7F06">
      <w:pPr>
        <w:pStyle w:val="-3"/>
        <w:spacing w:before="156" w:after="156"/>
        <w:rPr>
          <w:rFonts w:hint="eastAsia"/>
        </w:rPr>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CB7F06" w:rsidRDefault="00CB7F06" w:rsidP="00CB7F06">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CB7F06" w:rsidRDefault="00CB7F06" w:rsidP="00CB7F0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CB7F06" w:rsidRDefault="00CB7F06" w:rsidP="00CB7F0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B7F06" w:rsidRDefault="00CB7F06" w:rsidP="00CB7F0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B7F06" w:rsidTr="00CB7F06">
        <w:trPr>
          <w:cnfStyle w:val="100000000000" w:firstRow="1" w:lastRow="0" w:firstColumn="0" w:lastColumn="0" w:oddVBand="0" w:evenVBand="0" w:oddHBand="0" w:evenHBand="0" w:firstRowFirstColumn="0" w:firstRowLastColumn="0" w:lastRowFirstColumn="0" w:lastRowLastColumn="0"/>
        </w:trPr>
        <w:tc>
          <w:tcPr>
            <w:tcW w:w="743" w:type="dxa"/>
          </w:tcPr>
          <w:p w:rsidR="00CB7F06" w:rsidRPr="00CB7F06" w:rsidRDefault="00CB7F06" w:rsidP="00CB7F06">
            <w:pPr>
              <w:jc w:val="center"/>
              <w:rPr>
                <w:b/>
              </w:rPr>
            </w:pPr>
            <w:r w:rsidRPr="00CB7F06">
              <w:rPr>
                <w:rFonts w:hint="eastAsia"/>
                <w:b/>
              </w:rPr>
              <w:t>序号</w:t>
            </w:r>
          </w:p>
        </w:tc>
        <w:tc>
          <w:tcPr>
            <w:tcW w:w="2977" w:type="dxa"/>
          </w:tcPr>
          <w:p w:rsidR="00CB7F06" w:rsidRPr="00CB7F06" w:rsidRDefault="00CB7F06" w:rsidP="00CB7F06">
            <w:pPr>
              <w:jc w:val="center"/>
              <w:rPr>
                <w:b/>
              </w:rPr>
            </w:pPr>
            <w:r w:rsidRPr="00CB7F06">
              <w:rPr>
                <w:rFonts w:hint="eastAsia"/>
                <w:b/>
              </w:rPr>
              <w:t>名称</w:t>
            </w:r>
          </w:p>
        </w:tc>
        <w:tc>
          <w:tcPr>
            <w:tcW w:w="4785" w:type="dxa"/>
          </w:tcPr>
          <w:p w:rsidR="00CB7F06" w:rsidRPr="00CB7F06" w:rsidRDefault="00CB7F06" w:rsidP="00CB7F06">
            <w:pPr>
              <w:jc w:val="center"/>
              <w:rPr>
                <w:b/>
              </w:rPr>
            </w:pPr>
            <w:r w:rsidRPr="00CB7F06">
              <w:rPr>
                <w:rFonts w:hint="eastAsia"/>
                <w:b/>
              </w:rPr>
              <w:t>金额（元）</w:t>
            </w:r>
          </w:p>
        </w:tc>
      </w:tr>
      <w:tr w:rsidR="00CB7F06" w:rsidTr="00CB7F06">
        <w:tc>
          <w:tcPr>
            <w:tcW w:w="743" w:type="dxa"/>
          </w:tcPr>
          <w:p w:rsidR="00CB7F06" w:rsidRDefault="00CB7F06" w:rsidP="00CB7F06">
            <w:pPr>
              <w:jc w:val="center"/>
            </w:pPr>
            <w:r>
              <w:t>1</w:t>
            </w:r>
          </w:p>
        </w:tc>
        <w:tc>
          <w:tcPr>
            <w:tcW w:w="2977" w:type="dxa"/>
          </w:tcPr>
          <w:p w:rsidR="00CB7F06" w:rsidRDefault="00CB7F06" w:rsidP="00CB7F06">
            <w:pPr>
              <w:jc w:val="left"/>
            </w:pPr>
            <w:r>
              <w:rPr>
                <w:rFonts w:hint="eastAsia"/>
              </w:rPr>
              <w:t>存出保证金</w:t>
            </w:r>
          </w:p>
        </w:tc>
        <w:tc>
          <w:tcPr>
            <w:tcW w:w="4785" w:type="dxa"/>
          </w:tcPr>
          <w:p w:rsidR="00CB7F06" w:rsidRDefault="00CB7F06" w:rsidP="00CB7F06">
            <w:pPr>
              <w:jc w:val="right"/>
            </w:pPr>
            <w:r>
              <w:t>13,806.74</w:t>
            </w:r>
          </w:p>
        </w:tc>
      </w:tr>
      <w:tr w:rsidR="00CB7F06" w:rsidTr="00CB7F06">
        <w:tc>
          <w:tcPr>
            <w:tcW w:w="743" w:type="dxa"/>
          </w:tcPr>
          <w:p w:rsidR="00CB7F06" w:rsidRDefault="00CB7F06" w:rsidP="00CB7F06">
            <w:pPr>
              <w:jc w:val="center"/>
            </w:pPr>
            <w:r>
              <w:t>2</w:t>
            </w:r>
          </w:p>
        </w:tc>
        <w:tc>
          <w:tcPr>
            <w:tcW w:w="2977" w:type="dxa"/>
          </w:tcPr>
          <w:p w:rsidR="00CB7F06" w:rsidRDefault="00CB7F06" w:rsidP="00CB7F06">
            <w:pPr>
              <w:jc w:val="left"/>
            </w:pPr>
            <w:r>
              <w:rPr>
                <w:rFonts w:hint="eastAsia"/>
              </w:rPr>
              <w:t>应收证券清算款</w:t>
            </w:r>
          </w:p>
        </w:tc>
        <w:tc>
          <w:tcPr>
            <w:tcW w:w="4785" w:type="dxa"/>
          </w:tcPr>
          <w:p w:rsidR="00CB7F06" w:rsidRDefault="00CB7F06" w:rsidP="00CB7F06">
            <w:pPr>
              <w:jc w:val="right"/>
            </w:pPr>
            <w:r>
              <w:t>591,165.61</w:t>
            </w:r>
          </w:p>
        </w:tc>
      </w:tr>
      <w:tr w:rsidR="00CB7F06" w:rsidTr="00CB7F06">
        <w:tc>
          <w:tcPr>
            <w:tcW w:w="743" w:type="dxa"/>
          </w:tcPr>
          <w:p w:rsidR="00CB7F06" w:rsidRDefault="00CB7F06" w:rsidP="00CB7F06">
            <w:pPr>
              <w:jc w:val="center"/>
            </w:pPr>
            <w:r>
              <w:t>3</w:t>
            </w:r>
          </w:p>
        </w:tc>
        <w:tc>
          <w:tcPr>
            <w:tcW w:w="2977" w:type="dxa"/>
          </w:tcPr>
          <w:p w:rsidR="00CB7F06" w:rsidRDefault="00CB7F06" w:rsidP="00CB7F06">
            <w:pPr>
              <w:jc w:val="left"/>
            </w:pPr>
            <w:r>
              <w:rPr>
                <w:rFonts w:hint="eastAsia"/>
              </w:rPr>
              <w:t>应收股利</w:t>
            </w:r>
          </w:p>
        </w:tc>
        <w:tc>
          <w:tcPr>
            <w:tcW w:w="4785" w:type="dxa"/>
          </w:tcPr>
          <w:p w:rsidR="00CB7F06" w:rsidRDefault="00CB7F06" w:rsidP="00CB7F06">
            <w:pPr>
              <w:jc w:val="right"/>
            </w:pPr>
            <w:r>
              <w:t>-</w:t>
            </w:r>
          </w:p>
        </w:tc>
      </w:tr>
      <w:tr w:rsidR="00CB7F06" w:rsidTr="00CB7F06">
        <w:tc>
          <w:tcPr>
            <w:tcW w:w="743" w:type="dxa"/>
          </w:tcPr>
          <w:p w:rsidR="00CB7F06" w:rsidRDefault="00CB7F06" w:rsidP="00CB7F06">
            <w:pPr>
              <w:jc w:val="center"/>
            </w:pPr>
            <w:r>
              <w:t>4</w:t>
            </w:r>
          </w:p>
        </w:tc>
        <w:tc>
          <w:tcPr>
            <w:tcW w:w="2977" w:type="dxa"/>
          </w:tcPr>
          <w:p w:rsidR="00CB7F06" w:rsidRDefault="00CB7F06" w:rsidP="00CB7F06">
            <w:pPr>
              <w:jc w:val="left"/>
            </w:pPr>
            <w:r>
              <w:rPr>
                <w:rFonts w:hint="eastAsia"/>
              </w:rPr>
              <w:t>应收利息</w:t>
            </w:r>
          </w:p>
        </w:tc>
        <w:tc>
          <w:tcPr>
            <w:tcW w:w="4785" w:type="dxa"/>
          </w:tcPr>
          <w:p w:rsidR="00CB7F06" w:rsidRDefault="00CB7F06" w:rsidP="00CB7F06">
            <w:pPr>
              <w:jc w:val="right"/>
            </w:pPr>
            <w:r>
              <w:t>-</w:t>
            </w:r>
          </w:p>
        </w:tc>
      </w:tr>
      <w:tr w:rsidR="00CB7F06" w:rsidTr="00CB7F06">
        <w:tc>
          <w:tcPr>
            <w:tcW w:w="743" w:type="dxa"/>
          </w:tcPr>
          <w:p w:rsidR="00CB7F06" w:rsidRDefault="00CB7F06" w:rsidP="00CB7F06">
            <w:pPr>
              <w:jc w:val="center"/>
            </w:pPr>
            <w:r>
              <w:t>5</w:t>
            </w:r>
          </w:p>
        </w:tc>
        <w:tc>
          <w:tcPr>
            <w:tcW w:w="2977" w:type="dxa"/>
          </w:tcPr>
          <w:p w:rsidR="00CB7F06" w:rsidRDefault="00CB7F06" w:rsidP="00CB7F06">
            <w:pPr>
              <w:jc w:val="left"/>
            </w:pPr>
            <w:r>
              <w:rPr>
                <w:rFonts w:hint="eastAsia"/>
              </w:rPr>
              <w:t>应收申购款</w:t>
            </w:r>
          </w:p>
        </w:tc>
        <w:tc>
          <w:tcPr>
            <w:tcW w:w="4785" w:type="dxa"/>
          </w:tcPr>
          <w:p w:rsidR="00CB7F06" w:rsidRDefault="00CB7F06" w:rsidP="00CB7F06">
            <w:pPr>
              <w:jc w:val="right"/>
            </w:pPr>
            <w:r>
              <w:t>122,768.57</w:t>
            </w:r>
          </w:p>
        </w:tc>
      </w:tr>
      <w:tr w:rsidR="00CB7F06" w:rsidTr="00CB7F06">
        <w:tc>
          <w:tcPr>
            <w:tcW w:w="743" w:type="dxa"/>
          </w:tcPr>
          <w:p w:rsidR="00CB7F06" w:rsidRDefault="00CB7F06" w:rsidP="00CB7F06">
            <w:pPr>
              <w:jc w:val="center"/>
            </w:pPr>
            <w:r>
              <w:t>6</w:t>
            </w:r>
          </w:p>
        </w:tc>
        <w:tc>
          <w:tcPr>
            <w:tcW w:w="2977" w:type="dxa"/>
          </w:tcPr>
          <w:p w:rsidR="00CB7F06" w:rsidRDefault="00CB7F06" w:rsidP="00CB7F06">
            <w:pPr>
              <w:jc w:val="left"/>
            </w:pPr>
            <w:r>
              <w:rPr>
                <w:rFonts w:hint="eastAsia"/>
              </w:rPr>
              <w:t>其他应收款</w:t>
            </w:r>
          </w:p>
        </w:tc>
        <w:tc>
          <w:tcPr>
            <w:tcW w:w="4785" w:type="dxa"/>
          </w:tcPr>
          <w:p w:rsidR="00CB7F06" w:rsidRDefault="00CB7F06" w:rsidP="00CB7F06">
            <w:pPr>
              <w:jc w:val="right"/>
            </w:pPr>
            <w:r>
              <w:t>2,561.17</w:t>
            </w:r>
          </w:p>
        </w:tc>
      </w:tr>
      <w:tr w:rsidR="00CB7F06" w:rsidTr="00CB7F06">
        <w:tc>
          <w:tcPr>
            <w:tcW w:w="743" w:type="dxa"/>
          </w:tcPr>
          <w:p w:rsidR="00CB7F06" w:rsidRDefault="00CB7F06" w:rsidP="00CB7F06">
            <w:pPr>
              <w:jc w:val="center"/>
            </w:pPr>
            <w:r>
              <w:t>7</w:t>
            </w:r>
          </w:p>
        </w:tc>
        <w:tc>
          <w:tcPr>
            <w:tcW w:w="2977" w:type="dxa"/>
          </w:tcPr>
          <w:p w:rsidR="00CB7F06" w:rsidRDefault="00CB7F06" w:rsidP="00CB7F06">
            <w:pPr>
              <w:jc w:val="left"/>
            </w:pPr>
            <w:r>
              <w:rPr>
                <w:rFonts w:hint="eastAsia"/>
              </w:rPr>
              <w:t>待摊费用</w:t>
            </w:r>
          </w:p>
        </w:tc>
        <w:tc>
          <w:tcPr>
            <w:tcW w:w="4785" w:type="dxa"/>
          </w:tcPr>
          <w:p w:rsidR="00CB7F06" w:rsidRDefault="00CB7F06" w:rsidP="00CB7F06">
            <w:pPr>
              <w:jc w:val="right"/>
            </w:pPr>
            <w:r>
              <w:t>-</w:t>
            </w:r>
          </w:p>
        </w:tc>
      </w:tr>
      <w:tr w:rsidR="00CB7F06" w:rsidTr="00CB7F06">
        <w:tc>
          <w:tcPr>
            <w:tcW w:w="743" w:type="dxa"/>
          </w:tcPr>
          <w:p w:rsidR="00CB7F06" w:rsidRDefault="00CB7F06" w:rsidP="00CB7F06">
            <w:pPr>
              <w:jc w:val="center"/>
            </w:pPr>
            <w:r>
              <w:t>8</w:t>
            </w:r>
          </w:p>
        </w:tc>
        <w:tc>
          <w:tcPr>
            <w:tcW w:w="2977" w:type="dxa"/>
          </w:tcPr>
          <w:p w:rsidR="00CB7F06" w:rsidRDefault="00CB7F06" w:rsidP="00CB7F06">
            <w:pPr>
              <w:jc w:val="left"/>
            </w:pPr>
            <w:r>
              <w:rPr>
                <w:rFonts w:hint="eastAsia"/>
              </w:rPr>
              <w:t>其他</w:t>
            </w:r>
          </w:p>
        </w:tc>
        <w:tc>
          <w:tcPr>
            <w:tcW w:w="4785" w:type="dxa"/>
          </w:tcPr>
          <w:p w:rsidR="00CB7F06" w:rsidRDefault="00CB7F06" w:rsidP="00CB7F06">
            <w:pPr>
              <w:jc w:val="right"/>
            </w:pPr>
            <w:r>
              <w:t>-</w:t>
            </w:r>
          </w:p>
        </w:tc>
      </w:tr>
      <w:tr w:rsidR="00CB7F06" w:rsidTr="00CB7F06">
        <w:tc>
          <w:tcPr>
            <w:tcW w:w="743" w:type="dxa"/>
          </w:tcPr>
          <w:p w:rsidR="00CB7F06" w:rsidRDefault="00CB7F06" w:rsidP="00CB7F06">
            <w:pPr>
              <w:jc w:val="center"/>
            </w:pPr>
            <w:r>
              <w:t>9</w:t>
            </w:r>
          </w:p>
        </w:tc>
        <w:tc>
          <w:tcPr>
            <w:tcW w:w="2977" w:type="dxa"/>
          </w:tcPr>
          <w:p w:rsidR="00CB7F06" w:rsidRDefault="00CB7F06" w:rsidP="00CB7F06">
            <w:pPr>
              <w:jc w:val="left"/>
            </w:pPr>
            <w:r>
              <w:rPr>
                <w:rFonts w:hint="eastAsia"/>
              </w:rPr>
              <w:t>合计</w:t>
            </w:r>
          </w:p>
        </w:tc>
        <w:tc>
          <w:tcPr>
            <w:tcW w:w="4785" w:type="dxa"/>
          </w:tcPr>
          <w:p w:rsidR="00CB7F06" w:rsidRDefault="00CB7F06" w:rsidP="00CB7F06">
            <w:pPr>
              <w:jc w:val="right"/>
            </w:pPr>
            <w:r>
              <w:t>730,302.09</w:t>
            </w:r>
          </w:p>
        </w:tc>
      </w:tr>
    </w:tbl>
    <w:p w:rsidR="00CB7F06" w:rsidRDefault="00CB7F06" w:rsidP="00CB7F06">
      <w:pPr>
        <w:pStyle w:val="-3"/>
        <w:spacing w:before="156" w:after="156"/>
        <w:rPr>
          <w:rFonts w:hint="eastAsia"/>
        </w:rPr>
      </w:pPr>
      <w:r>
        <w:rPr>
          <w:rFonts w:hint="eastAsia"/>
        </w:rPr>
        <w:t>报告期末持有的处于转股期的可转换债券明细</w:t>
      </w:r>
    </w:p>
    <w:p w:rsidR="00CB7F06" w:rsidRDefault="00CB7F06" w:rsidP="00CB7F06">
      <w:pPr>
        <w:pStyle w:val="-"/>
        <w:ind w:firstLine="420"/>
        <w:rPr>
          <w:rFonts w:hint="eastAsia"/>
        </w:rPr>
      </w:pPr>
      <w:r>
        <w:rPr>
          <w:rFonts w:hint="eastAsia"/>
        </w:rPr>
        <w:t>本基金本报告期末未持有处于转股期的可转换债券。</w:t>
      </w:r>
    </w:p>
    <w:p w:rsidR="00CB7F06" w:rsidRDefault="00CB7F06" w:rsidP="00CB7F06">
      <w:pPr>
        <w:pStyle w:val="-3"/>
        <w:spacing w:before="156" w:after="156"/>
        <w:rPr>
          <w:rFonts w:hint="eastAsia"/>
        </w:rPr>
      </w:pPr>
      <w:r>
        <w:rPr>
          <w:rFonts w:hint="eastAsia"/>
        </w:rPr>
        <w:t>报告期末前十名股票中存在流通受限情况的说明</w:t>
      </w:r>
    </w:p>
    <w:p w:rsidR="00CB7F06" w:rsidRDefault="00CB7F06" w:rsidP="00CB7F06">
      <w:pPr>
        <w:pStyle w:val="-"/>
        <w:ind w:firstLine="420"/>
        <w:rPr>
          <w:rFonts w:hint="eastAsia"/>
        </w:rPr>
      </w:pPr>
      <w:r>
        <w:rPr>
          <w:rFonts w:hint="eastAsia"/>
        </w:rPr>
        <w:t>无。</w:t>
      </w:r>
    </w:p>
    <w:p w:rsidR="00CB7F06" w:rsidRDefault="00CB7F06" w:rsidP="00CB7F06">
      <w:pPr>
        <w:pStyle w:val="-1"/>
        <w:ind w:left="281" w:hanging="281"/>
        <w:rPr>
          <w:rFonts w:hint="eastAsia"/>
        </w:rPr>
      </w:pPr>
      <w:r>
        <w:rPr>
          <w:rFonts w:hint="eastAsia"/>
        </w:rPr>
        <w:t>基金中基金</w:t>
      </w:r>
    </w:p>
    <w:p w:rsidR="00CB7F06" w:rsidRDefault="00CB7F06" w:rsidP="00CB7F06">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CB7F06" w:rsidTr="00CB7F06">
        <w:trPr>
          <w:cnfStyle w:val="100000000000" w:firstRow="1" w:lastRow="0" w:firstColumn="0" w:lastColumn="0" w:oddVBand="0" w:evenVBand="0" w:oddHBand="0" w:evenHBand="0" w:firstRowFirstColumn="0" w:firstRowLastColumn="0" w:lastRowFirstColumn="0" w:lastRowLastColumn="0"/>
        </w:trPr>
        <w:tc>
          <w:tcPr>
            <w:tcW w:w="1038" w:type="dxa"/>
          </w:tcPr>
          <w:p w:rsidR="00CB7F06" w:rsidRPr="00CB7F06" w:rsidRDefault="00CB7F06" w:rsidP="00CB7F06">
            <w:pPr>
              <w:jc w:val="center"/>
              <w:rPr>
                <w:b/>
              </w:rPr>
            </w:pPr>
            <w:r w:rsidRPr="00CB7F06">
              <w:rPr>
                <w:rFonts w:hint="eastAsia"/>
                <w:b/>
              </w:rPr>
              <w:t>序号</w:t>
            </w:r>
          </w:p>
        </w:tc>
        <w:tc>
          <w:tcPr>
            <w:tcW w:w="1038" w:type="dxa"/>
          </w:tcPr>
          <w:p w:rsidR="00CB7F06" w:rsidRPr="00CB7F06" w:rsidRDefault="00CB7F06" w:rsidP="00CB7F06">
            <w:pPr>
              <w:jc w:val="center"/>
              <w:rPr>
                <w:b/>
              </w:rPr>
            </w:pPr>
            <w:r w:rsidRPr="00CB7F06">
              <w:rPr>
                <w:rFonts w:hint="eastAsia"/>
                <w:b/>
              </w:rPr>
              <w:t>基金代码</w:t>
            </w:r>
          </w:p>
        </w:tc>
        <w:tc>
          <w:tcPr>
            <w:tcW w:w="1038" w:type="dxa"/>
          </w:tcPr>
          <w:p w:rsidR="00CB7F06" w:rsidRPr="00CB7F06" w:rsidRDefault="00CB7F06" w:rsidP="00CB7F06">
            <w:pPr>
              <w:jc w:val="center"/>
              <w:rPr>
                <w:b/>
              </w:rPr>
            </w:pPr>
            <w:r w:rsidRPr="00CB7F06">
              <w:rPr>
                <w:rFonts w:hint="eastAsia"/>
                <w:b/>
              </w:rPr>
              <w:t>基金名称</w:t>
            </w:r>
          </w:p>
        </w:tc>
        <w:tc>
          <w:tcPr>
            <w:tcW w:w="1038" w:type="dxa"/>
          </w:tcPr>
          <w:p w:rsidR="00CB7F06" w:rsidRPr="00CB7F06" w:rsidRDefault="00CB7F06" w:rsidP="00CB7F06">
            <w:pPr>
              <w:jc w:val="center"/>
              <w:rPr>
                <w:b/>
              </w:rPr>
            </w:pPr>
            <w:r w:rsidRPr="00CB7F06">
              <w:rPr>
                <w:rFonts w:hint="eastAsia"/>
                <w:b/>
              </w:rPr>
              <w:t>运作方式</w:t>
            </w:r>
          </w:p>
        </w:tc>
        <w:tc>
          <w:tcPr>
            <w:tcW w:w="1038" w:type="dxa"/>
          </w:tcPr>
          <w:p w:rsidR="00CB7F06" w:rsidRPr="00CB7F06" w:rsidRDefault="00CB7F06" w:rsidP="00CB7F06">
            <w:pPr>
              <w:jc w:val="center"/>
              <w:rPr>
                <w:b/>
              </w:rPr>
            </w:pPr>
            <w:r w:rsidRPr="00CB7F06">
              <w:rPr>
                <w:rFonts w:hint="eastAsia"/>
                <w:b/>
              </w:rPr>
              <w:t>持有份额（份）</w:t>
            </w:r>
          </w:p>
        </w:tc>
        <w:tc>
          <w:tcPr>
            <w:tcW w:w="1038" w:type="dxa"/>
          </w:tcPr>
          <w:p w:rsidR="00CB7F06" w:rsidRPr="00CB7F06" w:rsidRDefault="00CB7F06" w:rsidP="00CB7F06">
            <w:pPr>
              <w:jc w:val="center"/>
              <w:rPr>
                <w:b/>
              </w:rPr>
            </w:pPr>
            <w:r w:rsidRPr="00CB7F06">
              <w:rPr>
                <w:rFonts w:hint="eastAsia"/>
                <w:b/>
              </w:rPr>
              <w:t>公允价值（元）</w:t>
            </w:r>
          </w:p>
        </w:tc>
        <w:tc>
          <w:tcPr>
            <w:tcW w:w="1039" w:type="dxa"/>
          </w:tcPr>
          <w:p w:rsidR="00CB7F06" w:rsidRPr="00CB7F06" w:rsidRDefault="00CB7F06" w:rsidP="00CB7F06">
            <w:pPr>
              <w:jc w:val="center"/>
              <w:rPr>
                <w:b/>
              </w:rPr>
            </w:pPr>
            <w:r w:rsidRPr="00CB7F06">
              <w:rPr>
                <w:rFonts w:hint="eastAsia"/>
                <w:b/>
              </w:rPr>
              <w:t>占基金资产净值比例（</w:t>
            </w:r>
            <w:r w:rsidRPr="00CB7F06">
              <w:rPr>
                <w:rFonts w:hint="eastAsia"/>
                <w:b/>
              </w:rPr>
              <w:t>%</w:t>
            </w:r>
            <w:r w:rsidRPr="00CB7F06">
              <w:rPr>
                <w:rFonts w:hint="eastAsia"/>
                <w:b/>
              </w:rPr>
              <w:t>）</w:t>
            </w:r>
          </w:p>
        </w:tc>
        <w:tc>
          <w:tcPr>
            <w:tcW w:w="1039" w:type="dxa"/>
          </w:tcPr>
          <w:p w:rsidR="00CB7F06" w:rsidRPr="00CB7F06" w:rsidRDefault="00CB7F06" w:rsidP="00CB7F06">
            <w:pPr>
              <w:jc w:val="center"/>
              <w:rPr>
                <w:b/>
              </w:rPr>
            </w:pPr>
            <w:r w:rsidRPr="00CB7F06">
              <w:rPr>
                <w:rFonts w:hint="eastAsia"/>
                <w:b/>
              </w:rPr>
              <w:t>是否属于基金管理人及管理人关联方所管理的基金</w:t>
            </w:r>
          </w:p>
        </w:tc>
      </w:tr>
      <w:tr w:rsidR="00CB7F06" w:rsidTr="00CB7F06">
        <w:tc>
          <w:tcPr>
            <w:tcW w:w="1038" w:type="dxa"/>
          </w:tcPr>
          <w:p w:rsidR="00CB7F06" w:rsidRDefault="00CB7F06" w:rsidP="00CB7F06">
            <w:pPr>
              <w:jc w:val="center"/>
            </w:pPr>
            <w:r>
              <w:lastRenderedPageBreak/>
              <w:t>1</w:t>
            </w:r>
          </w:p>
        </w:tc>
        <w:tc>
          <w:tcPr>
            <w:tcW w:w="1038" w:type="dxa"/>
          </w:tcPr>
          <w:p w:rsidR="00CB7F06" w:rsidRDefault="00CB7F06" w:rsidP="00CB7F06">
            <w:pPr>
              <w:jc w:val="left"/>
            </w:pPr>
            <w:r>
              <w:t>008706</w:t>
            </w:r>
          </w:p>
        </w:tc>
        <w:tc>
          <w:tcPr>
            <w:tcW w:w="1038" w:type="dxa"/>
          </w:tcPr>
          <w:p w:rsidR="00CB7F06" w:rsidRDefault="00CB7F06" w:rsidP="00CB7F06">
            <w:pPr>
              <w:jc w:val="left"/>
            </w:pPr>
            <w:r>
              <w:rPr>
                <w:rFonts w:hint="eastAsia"/>
              </w:rPr>
              <w:t>建信富时</w:t>
            </w:r>
            <w:r>
              <w:rPr>
                <w:rFonts w:hint="eastAsia"/>
              </w:rPr>
              <w:t>100</w:t>
            </w:r>
            <w:r>
              <w:rPr>
                <w:rFonts w:hint="eastAsia"/>
              </w:rPr>
              <w:t>指数</w:t>
            </w:r>
            <w:r>
              <w:rPr>
                <w:rFonts w:hint="eastAsia"/>
              </w:rPr>
              <w:t>C(</w:t>
            </w:r>
            <w:r>
              <w:rPr>
                <w:rFonts w:hint="eastAsia"/>
              </w:rPr>
              <w:t>人民币</w:t>
            </w:r>
            <w:r>
              <w:rPr>
                <w:rFonts w:hint="eastAsia"/>
              </w:rPr>
              <w:t>)</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2,934,272.30</w:t>
            </w:r>
          </w:p>
        </w:tc>
        <w:tc>
          <w:tcPr>
            <w:tcW w:w="1038" w:type="dxa"/>
          </w:tcPr>
          <w:p w:rsidR="00CB7F06" w:rsidRDefault="00CB7F06" w:rsidP="00CB7F06">
            <w:pPr>
              <w:jc w:val="right"/>
            </w:pPr>
            <w:r>
              <w:t>4,128,814.55</w:t>
            </w:r>
          </w:p>
        </w:tc>
        <w:tc>
          <w:tcPr>
            <w:tcW w:w="1039" w:type="dxa"/>
          </w:tcPr>
          <w:p w:rsidR="00CB7F06" w:rsidRDefault="00CB7F06" w:rsidP="00CB7F06">
            <w:pPr>
              <w:jc w:val="right"/>
            </w:pPr>
            <w:r>
              <w:t>11.01</w:t>
            </w:r>
          </w:p>
        </w:tc>
        <w:tc>
          <w:tcPr>
            <w:tcW w:w="1039" w:type="dxa"/>
          </w:tcPr>
          <w:p w:rsidR="00CB7F06" w:rsidRDefault="00CB7F06" w:rsidP="00CB7F06">
            <w:pPr>
              <w:jc w:val="left"/>
            </w:pPr>
            <w:r>
              <w:rPr>
                <w:rFonts w:hint="eastAsia"/>
              </w:rPr>
              <w:t>否</w:t>
            </w:r>
          </w:p>
        </w:tc>
      </w:tr>
      <w:tr w:rsidR="00CB7F06" w:rsidTr="00CB7F06">
        <w:tc>
          <w:tcPr>
            <w:tcW w:w="1038" w:type="dxa"/>
          </w:tcPr>
          <w:p w:rsidR="00CB7F06" w:rsidRDefault="00CB7F06" w:rsidP="00CB7F06">
            <w:pPr>
              <w:jc w:val="center"/>
            </w:pPr>
            <w:r>
              <w:t>2</w:t>
            </w:r>
          </w:p>
        </w:tc>
        <w:tc>
          <w:tcPr>
            <w:tcW w:w="1038" w:type="dxa"/>
          </w:tcPr>
          <w:p w:rsidR="00CB7F06" w:rsidRDefault="00CB7F06" w:rsidP="00CB7F06">
            <w:pPr>
              <w:jc w:val="left"/>
            </w:pPr>
            <w:r>
              <w:t>159516</w:t>
            </w:r>
          </w:p>
        </w:tc>
        <w:tc>
          <w:tcPr>
            <w:tcW w:w="1038" w:type="dxa"/>
          </w:tcPr>
          <w:p w:rsidR="00CB7F06" w:rsidRDefault="00CB7F06" w:rsidP="00CB7F06">
            <w:pPr>
              <w:jc w:val="left"/>
            </w:pPr>
            <w:r>
              <w:rPr>
                <w:rFonts w:hint="eastAsia"/>
              </w:rPr>
              <w:t>国泰中证半导体材料设备主题</w:t>
            </w:r>
            <w:r>
              <w:rPr>
                <w:rFonts w:hint="eastAsia"/>
              </w:rPr>
              <w:t>ETF</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4,000,000.00</w:t>
            </w:r>
          </w:p>
        </w:tc>
        <w:tc>
          <w:tcPr>
            <w:tcW w:w="1038" w:type="dxa"/>
          </w:tcPr>
          <w:p w:rsidR="00CB7F06" w:rsidRDefault="00CB7F06" w:rsidP="00CB7F06">
            <w:pPr>
              <w:jc w:val="right"/>
            </w:pPr>
            <w:r>
              <w:t>3,276,000.00</w:t>
            </w:r>
          </w:p>
        </w:tc>
        <w:tc>
          <w:tcPr>
            <w:tcW w:w="1039" w:type="dxa"/>
          </w:tcPr>
          <w:p w:rsidR="00CB7F06" w:rsidRDefault="00CB7F06" w:rsidP="00CB7F06">
            <w:pPr>
              <w:jc w:val="right"/>
            </w:pPr>
            <w:r>
              <w:t>8.74</w:t>
            </w:r>
          </w:p>
        </w:tc>
        <w:tc>
          <w:tcPr>
            <w:tcW w:w="1039" w:type="dxa"/>
          </w:tcPr>
          <w:p w:rsidR="00CB7F06" w:rsidRDefault="00CB7F06" w:rsidP="00CB7F06">
            <w:pPr>
              <w:jc w:val="left"/>
            </w:pPr>
            <w:r>
              <w:rPr>
                <w:rFonts w:hint="eastAsia"/>
              </w:rPr>
              <w:t>否</w:t>
            </w:r>
          </w:p>
        </w:tc>
      </w:tr>
      <w:tr w:rsidR="00CB7F06" w:rsidTr="00CB7F06">
        <w:tc>
          <w:tcPr>
            <w:tcW w:w="1038" w:type="dxa"/>
          </w:tcPr>
          <w:p w:rsidR="00CB7F06" w:rsidRDefault="00CB7F06" w:rsidP="00CB7F06">
            <w:pPr>
              <w:jc w:val="center"/>
            </w:pPr>
            <w:r>
              <w:t>3</w:t>
            </w:r>
          </w:p>
        </w:tc>
        <w:tc>
          <w:tcPr>
            <w:tcW w:w="1038" w:type="dxa"/>
          </w:tcPr>
          <w:p w:rsidR="00CB7F06" w:rsidRDefault="00CB7F06" w:rsidP="00CB7F06">
            <w:pPr>
              <w:jc w:val="left"/>
            </w:pPr>
            <w:r>
              <w:t>007491</w:t>
            </w:r>
          </w:p>
        </w:tc>
        <w:tc>
          <w:tcPr>
            <w:tcW w:w="1038" w:type="dxa"/>
          </w:tcPr>
          <w:p w:rsidR="00CB7F06" w:rsidRDefault="00CB7F06" w:rsidP="00CB7F06">
            <w:pPr>
              <w:jc w:val="left"/>
            </w:pPr>
            <w:r>
              <w:rPr>
                <w:rFonts w:hint="eastAsia"/>
              </w:rPr>
              <w:t>南方信息创新混合</w:t>
            </w:r>
            <w:r>
              <w:rPr>
                <w:rFonts w:hint="eastAsia"/>
              </w:rPr>
              <w:t>C</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1,053,600.49</w:t>
            </w:r>
          </w:p>
        </w:tc>
        <w:tc>
          <w:tcPr>
            <w:tcW w:w="1038" w:type="dxa"/>
          </w:tcPr>
          <w:p w:rsidR="00CB7F06" w:rsidRDefault="00CB7F06" w:rsidP="00CB7F06">
            <w:pPr>
              <w:jc w:val="right"/>
            </w:pPr>
            <w:r>
              <w:t>3,005,816.84</w:t>
            </w:r>
          </w:p>
        </w:tc>
        <w:tc>
          <w:tcPr>
            <w:tcW w:w="1039" w:type="dxa"/>
          </w:tcPr>
          <w:p w:rsidR="00CB7F06" w:rsidRDefault="00CB7F06" w:rsidP="00CB7F06">
            <w:pPr>
              <w:jc w:val="right"/>
            </w:pPr>
            <w:r>
              <w:t>8.02</w:t>
            </w:r>
          </w:p>
        </w:tc>
        <w:tc>
          <w:tcPr>
            <w:tcW w:w="1039" w:type="dxa"/>
          </w:tcPr>
          <w:p w:rsidR="00CB7F06" w:rsidRDefault="00CB7F06" w:rsidP="00CB7F06">
            <w:pPr>
              <w:jc w:val="left"/>
            </w:pPr>
            <w:r>
              <w:rPr>
                <w:rFonts w:hint="eastAsia"/>
              </w:rPr>
              <w:t>是</w:t>
            </w:r>
          </w:p>
        </w:tc>
      </w:tr>
      <w:tr w:rsidR="00CB7F06" w:rsidTr="00CB7F06">
        <w:tc>
          <w:tcPr>
            <w:tcW w:w="1038" w:type="dxa"/>
          </w:tcPr>
          <w:p w:rsidR="00CB7F06" w:rsidRDefault="00CB7F06" w:rsidP="00CB7F06">
            <w:pPr>
              <w:jc w:val="center"/>
            </w:pPr>
            <w:r>
              <w:t>4</w:t>
            </w:r>
          </w:p>
        </w:tc>
        <w:tc>
          <w:tcPr>
            <w:tcW w:w="1038" w:type="dxa"/>
          </w:tcPr>
          <w:p w:rsidR="00CB7F06" w:rsidRDefault="00CB7F06" w:rsidP="00CB7F06">
            <w:pPr>
              <w:jc w:val="left"/>
            </w:pPr>
            <w:r>
              <w:t>012877</w:t>
            </w:r>
          </w:p>
        </w:tc>
        <w:tc>
          <w:tcPr>
            <w:tcW w:w="1038" w:type="dxa"/>
          </w:tcPr>
          <w:p w:rsidR="00CB7F06" w:rsidRDefault="00CB7F06" w:rsidP="00CB7F06">
            <w:pPr>
              <w:jc w:val="left"/>
            </w:pPr>
            <w:r>
              <w:rPr>
                <w:rFonts w:hint="eastAsia"/>
              </w:rPr>
              <w:t>富荣福耀混合</w:t>
            </w:r>
            <w:r>
              <w:rPr>
                <w:rFonts w:hint="eastAsia"/>
              </w:rPr>
              <w:t>C</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1,962,741.08</w:t>
            </w:r>
          </w:p>
        </w:tc>
        <w:tc>
          <w:tcPr>
            <w:tcW w:w="1038" w:type="dxa"/>
          </w:tcPr>
          <w:p w:rsidR="00CB7F06" w:rsidRDefault="00CB7F06" w:rsidP="00CB7F06">
            <w:pPr>
              <w:jc w:val="right"/>
            </w:pPr>
            <w:r>
              <w:t>2,315,445.65</w:t>
            </w:r>
          </w:p>
        </w:tc>
        <w:tc>
          <w:tcPr>
            <w:tcW w:w="1039" w:type="dxa"/>
          </w:tcPr>
          <w:p w:rsidR="00CB7F06" w:rsidRDefault="00CB7F06" w:rsidP="00CB7F06">
            <w:pPr>
              <w:jc w:val="right"/>
            </w:pPr>
            <w:r>
              <w:t>6.18</w:t>
            </w:r>
          </w:p>
        </w:tc>
        <w:tc>
          <w:tcPr>
            <w:tcW w:w="1039" w:type="dxa"/>
          </w:tcPr>
          <w:p w:rsidR="00CB7F06" w:rsidRDefault="00CB7F06" w:rsidP="00CB7F06">
            <w:pPr>
              <w:jc w:val="left"/>
            </w:pPr>
            <w:r>
              <w:rPr>
                <w:rFonts w:hint="eastAsia"/>
              </w:rPr>
              <w:t>否</w:t>
            </w:r>
          </w:p>
        </w:tc>
      </w:tr>
      <w:tr w:rsidR="00CB7F06" w:rsidTr="00CB7F06">
        <w:tc>
          <w:tcPr>
            <w:tcW w:w="1038" w:type="dxa"/>
          </w:tcPr>
          <w:p w:rsidR="00CB7F06" w:rsidRDefault="00CB7F06" w:rsidP="00CB7F06">
            <w:pPr>
              <w:jc w:val="center"/>
            </w:pPr>
            <w:r>
              <w:t>5</w:t>
            </w:r>
          </w:p>
        </w:tc>
        <w:tc>
          <w:tcPr>
            <w:tcW w:w="1038" w:type="dxa"/>
          </w:tcPr>
          <w:p w:rsidR="00CB7F06" w:rsidRDefault="00CB7F06" w:rsidP="00CB7F06">
            <w:pPr>
              <w:jc w:val="left"/>
            </w:pPr>
            <w:r>
              <w:t>159352</w:t>
            </w:r>
          </w:p>
        </w:tc>
        <w:tc>
          <w:tcPr>
            <w:tcW w:w="1038" w:type="dxa"/>
          </w:tcPr>
          <w:p w:rsidR="00CB7F06" w:rsidRDefault="00CB7F06" w:rsidP="00CB7F06">
            <w:pPr>
              <w:jc w:val="left"/>
            </w:pPr>
            <w:r>
              <w:rPr>
                <w:rFonts w:hint="eastAsia"/>
              </w:rPr>
              <w:t>南方中证</w:t>
            </w:r>
            <w:r>
              <w:rPr>
                <w:rFonts w:hint="eastAsia"/>
              </w:rPr>
              <w:t>A500ETF</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1,714,500.00</w:t>
            </w:r>
          </w:p>
        </w:tc>
        <w:tc>
          <w:tcPr>
            <w:tcW w:w="1038" w:type="dxa"/>
          </w:tcPr>
          <w:p w:rsidR="00CB7F06" w:rsidRDefault="00CB7F06" w:rsidP="00CB7F06">
            <w:pPr>
              <w:jc w:val="right"/>
            </w:pPr>
            <w:r>
              <w:t>2,089,975.50</w:t>
            </w:r>
          </w:p>
        </w:tc>
        <w:tc>
          <w:tcPr>
            <w:tcW w:w="1039" w:type="dxa"/>
          </w:tcPr>
          <w:p w:rsidR="00CB7F06" w:rsidRDefault="00CB7F06" w:rsidP="00CB7F06">
            <w:pPr>
              <w:jc w:val="right"/>
            </w:pPr>
            <w:r>
              <w:t>5.57</w:t>
            </w:r>
          </w:p>
        </w:tc>
        <w:tc>
          <w:tcPr>
            <w:tcW w:w="1039" w:type="dxa"/>
          </w:tcPr>
          <w:p w:rsidR="00CB7F06" w:rsidRDefault="00CB7F06" w:rsidP="00CB7F06">
            <w:pPr>
              <w:jc w:val="left"/>
            </w:pPr>
            <w:r>
              <w:rPr>
                <w:rFonts w:hint="eastAsia"/>
              </w:rPr>
              <w:t>是</w:t>
            </w:r>
          </w:p>
        </w:tc>
      </w:tr>
      <w:tr w:rsidR="00CB7F06" w:rsidTr="00CB7F06">
        <w:tc>
          <w:tcPr>
            <w:tcW w:w="1038" w:type="dxa"/>
          </w:tcPr>
          <w:p w:rsidR="00CB7F06" w:rsidRDefault="00CB7F06" w:rsidP="00CB7F06">
            <w:pPr>
              <w:jc w:val="center"/>
            </w:pPr>
            <w:r>
              <w:t>6</w:t>
            </w:r>
          </w:p>
        </w:tc>
        <w:tc>
          <w:tcPr>
            <w:tcW w:w="1038" w:type="dxa"/>
          </w:tcPr>
          <w:p w:rsidR="00CB7F06" w:rsidRDefault="00CB7F06" w:rsidP="00CB7F06">
            <w:pPr>
              <w:jc w:val="left"/>
            </w:pPr>
            <w:r>
              <w:t>159870</w:t>
            </w:r>
          </w:p>
        </w:tc>
        <w:tc>
          <w:tcPr>
            <w:tcW w:w="1038" w:type="dxa"/>
          </w:tcPr>
          <w:p w:rsidR="00CB7F06" w:rsidRDefault="00CB7F06" w:rsidP="00CB7F06">
            <w:pPr>
              <w:jc w:val="left"/>
            </w:pPr>
            <w:r>
              <w:rPr>
                <w:rFonts w:hint="eastAsia"/>
              </w:rPr>
              <w:t>化工</w:t>
            </w:r>
            <w:r>
              <w:rPr>
                <w:rFonts w:hint="eastAsia"/>
              </w:rPr>
              <w:t>ETF</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2,121,400.00</w:t>
            </w:r>
          </w:p>
        </w:tc>
        <w:tc>
          <w:tcPr>
            <w:tcW w:w="1038" w:type="dxa"/>
          </w:tcPr>
          <w:p w:rsidR="00CB7F06" w:rsidRDefault="00CB7F06" w:rsidP="00CB7F06">
            <w:pPr>
              <w:jc w:val="right"/>
            </w:pPr>
            <w:r>
              <w:t>1,839,253.80</w:t>
            </w:r>
          </w:p>
        </w:tc>
        <w:tc>
          <w:tcPr>
            <w:tcW w:w="1039" w:type="dxa"/>
          </w:tcPr>
          <w:p w:rsidR="00CB7F06" w:rsidRDefault="00CB7F06" w:rsidP="00CB7F06">
            <w:pPr>
              <w:jc w:val="right"/>
            </w:pPr>
            <w:r>
              <w:t>4.91</w:t>
            </w:r>
          </w:p>
        </w:tc>
        <w:tc>
          <w:tcPr>
            <w:tcW w:w="1039" w:type="dxa"/>
          </w:tcPr>
          <w:p w:rsidR="00CB7F06" w:rsidRDefault="00CB7F06" w:rsidP="00CB7F06">
            <w:pPr>
              <w:jc w:val="left"/>
            </w:pPr>
            <w:r>
              <w:rPr>
                <w:rFonts w:hint="eastAsia"/>
              </w:rPr>
              <w:t>否</w:t>
            </w:r>
          </w:p>
        </w:tc>
      </w:tr>
      <w:tr w:rsidR="00CB7F06" w:rsidTr="00CB7F06">
        <w:tc>
          <w:tcPr>
            <w:tcW w:w="1038" w:type="dxa"/>
          </w:tcPr>
          <w:p w:rsidR="00CB7F06" w:rsidRDefault="00CB7F06" w:rsidP="00CB7F06">
            <w:pPr>
              <w:jc w:val="center"/>
            </w:pPr>
            <w:r>
              <w:t>7</w:t>
            </w:r>
          </w:p>
        </w:tc>
        <w:tc>
          <w:tcPr>
            <w:tcW w:w="1038" w:type="dxa"/>
          </w:tcPr>
          <w:p w:rsidR="00CB7F06" w:rsidRDefault="00CB7F06" w:rsidP="00CB7F06">
            <w:pPr>
              <w:jc w:val="left"/>
            </w:pPr>
            <w:r>
              <w:t>016701</w:t>
            </w:r>
          </w:p>
        </w:tc>
        <w:tc>
          <w:tcPr>
            <w:tcW w:w="1038" w:type="dxa"/>
          </w:tcPr>
          <w:p w:rsidR="00CB7F06" w:rsidRDefault="00CB7F06" w:rsidP="00CB7F06">
            <w:pPr>
              <w:jc w:val="left"/>
            </w:pPr>
            <w:r>
              <w:rPr>
                <w:rFonts w:hint="eastAsia"/>
              </w:rPr>
              <w:t>银华海外数字经济量化选股混合发起式</w:t>
            </w:r>
            <w:r>
              <w:rPr>
                <w:rFonts w:hint="eastAsia"/>
              </w:rPr>
              <w:t>(QDII)A</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1,025,015.99</w:t>
            </w:r>
          </w:p>
        </w:tc>
        <w:tc>
          <w:tcPr>
            <w:tcW w:w="1038" w:type="dxa"/>
          </w:tcPr>
          <w:p w:rsidR="00CB7F06" w:rsidRDefault="00CB7F06" w:rsidP="00CB7F06">
            <w:pPr>
              <w:jc w:val="right"/>
            </w:pPr>
            <w:r>
              <w:t>1,623,420.32</w:t>
            </w:r>
          </w:p>
        </w:tc>
        <w:tc>
          <w:tcPr>
            <w:tcW w:w="1039" w:type="dxa"/>
          </w:tcPr>
          <w:p w:rsidR="00CB7F06" w:rsidRDefault="00CB7F06" w:rsidP="00CB7F06">
            <w:pPr>
              <w:jc w:val="right"/>
            </w:pPr>
            <w:r>
              <w:t>4.33</w:t>
            </w:r>
          </w:p>
        </w:tc>
        <w:tc>
          <w:tcPr>
            <w:tcW w:w="1039" w:type="dxa"/>
          </w:tcPr>
          <w:p w:rsidR="00CB7F06" w:rsidRDefault="00CB7F06" w:rsidP="00CB7F06">
            <w:pPr>
              <w:jc w:val="left"/>
            </w:pPr>
            <w:r>
              <w:rPr>
                <w:rFonts w:hint="eastAsia"/>
              </w:rPr>
              <w:t>否</w:t>
            </w:r>
          </w:p>
        </w:tc>
      </w:tr>
      <w:tr w:rsidR="00CB7F06" w:rsidTr="00CB7F06">
        <w:tc>
          <w:tcPr>
            <w:tcW w:w="1038" w:type="dxa"/>
          </w:tcPr>
          <w:p w:rsidR="00CB7F06" w:rsidRDefault="00CB7F06" w:rsidP="00CB7F06">
            <w:pPr>
              <w:jc w:val="center"/>
            </w:pPr>
            <w:r>
              <w:t>8</w:t>
            </w:r>
          </w:p>
        </w:tc>
        <w:tc>
          <w:tcPr>
            <w:tcW w:w="1038" w:type="dxa"/>
          </w:tcPr>
          <w:p w:rsidR="00CB7F06" w:rsidRDefault="00CB7F06" w:rsidP="00CB7F06">
            <w:pPr>
              <w:jc w:val="left"/>
            </w:pPr>
            <w:r>
              <w:t>005109</w:t>
            </w:r>
          </w:p>
        </w:tc>
        <w:tc>
          <w:tcPr>
            <w:tcW w:w="1038" w:type="dxa"/>
          </w:tcPr>
          <w:p w:rsidR="00CB7F06" w:rsidRDefault="00CB7F06" w:rsidP="00CB7F06">
            <w:pPr>
              <w:jc w:val="left"/>
            </w:pPr>
            <w:r>
              <w:rPr>
                <w:rFonts w:hint="eastAsia"/>
              </w:rPr>
              <w:t>汇安多策略混合</w:t>
            </w:r>
            <w:r>
              <w:rPr>
                <w:rFonts w:hint="eastAsia"/>
              </w:rPr>
              <w:t>A</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824,124.90</w:t>
            </w:r>
          </w:p>
        </w:tc>
        <w:tc>
          <w:tcPr>
            <w:tcW w:w="1038" w:type="dxa"/>
          </w:tcPr>
          <w:p w:rsidR="00CB7F06" w:rsidRDefault="00CB7F06" w:rsidP="00CB7F06">
            <w:pPr>
              <w:jc w:val="right"/>
            </w:pPr>
            <w:r>
              <w:t>1,429,609.46</w:t>
            </w:r>
          </w:p>
        </w:tc>
        <w:tc>
          <w:tcPr>
            <w:tcW w:w="1039" w:type="dxa"/>
          </w:tcPr>
          <w:p w:rsidR="00CB7F06" w:rsidRDefault="00CB7F06" w:rsidP="00CB7F06">
            <w:pPr>
              <w:jc w:val="right"/>
            </w:pPr>
            <w:r>
              <w:t>3.81</w:t>
            </w:r>
          </w:p>
        </w:tc>
        <w:tc>
          <w:tcPr>
            <w:tcW w:w="1039" w:type="dxa"/>
          </w:tcPr>
          <w:p w:rsidR="00CB7F06" w:rsidRDefault="00CB7F06" w:rsidP="00CB7F06">
            <w:pPr>
              <w:jc w:val="left"/>
            </w:pPr>
            <w:r>
              <w:rPr>
                <w:rFonts w:hint="eastAsia"/>
              </w:rPr>
              <w:t>否</w:t>
            </w:r>
          </w:p>
        </w:tc>
      </w:tr>
      <w:tr w:rsidR="00CB7F06" w:rsidTr="00CB7F06">
        <w:tc>
          <w:tcPr>
            <w:tcW w:w="1038" w:type="dxa"/>
          </w:tcPr>
          <w:p w:rsidR="00CB7F06" w:rsidRDefault="00CB7F06" w:rsidP="00CB7F06">
            <w:pPr>
              <w:jc w:val="center"/>
            </w:pPr>
            <w:r>
              <w:t>9</w:t>
            </w:r>
          </w:p>
        </w:tc>
        <w:tc>
          <w:tcPr>
            <w:tcW w:w="1038" w:type="dxa"/>
          </w:tcPr>
          <w:p w:rsidR="00CB7F06" w:rsidRDefault="00CB7F06" w:rsidP="00CB7F06">
            <w:pPr>
              <w:jc w:val="left"/>
            </w:pPr>
            <w:r>
              <w:t>001167</w:t>
            </w:r>
          </w:p>
        </w:tc>
        <w:tc>
          <w:tcPr>
            <w:tcW w:w="1038" w:type="dxa"/>
          </w:tcPr>
          <w:p w:rsidR="00CB7F06" w:rsidRDefault="00CB7F06" w:rsidP="00CB7F06">
            <w:pPr>
              <w:jc w:val="left"/>
            </w:pPr>
            <w:r>
              <w:rPr>
                <w:rFonts w:hint="eastAsia"/>
              </w:rPr>
              <w:t>金鹰科技创新股票</w:t>
            </w:r>
            <w:r>
              <w:rPr>
                <w:rFonts w:hint="eastAsia"/>
              </w:rPr>
              <w:t>A</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760,075.66</w:t>
            </w:r>
          </w:p>
        </w:tc>
        <w:tc>
          <w:tcPr>
            <w:tcW w:w="1038" w:type="dxa"/>
          </w:tcPr>
          <w:p w:rsidR="00CB7F06" w:rsidRDefault="00CB7F06" w:rsidP="00CB7F06">
            <w:pPr>
              <w:jc w:val="right"/>
            </w:pPr>
            <w:r>
              <w:t>1,389,646.33</w:t>
            </w:r>
          </w:p>
        </w:tc>
        <w:tc>
          <w:tcPr>
            <w:tcW w:w="1039" w:type="dxa"/>
          </w:tcPr>
          <w:p w:rsidR="00CB7F06" w:rsidRDefault="00CB7F06" w:rsidP="00CB7F06">
            <w:pPr>
              <w:jc w:val="right"/>
            </w:pPr>
            <w:r>
              <w:t>3.71</w:t>
            </w:r>
          </w:p>
        </w:tc>
        <w:tc>
          <w:tcPr>
            <w:tcW w:w="1039" w:type="dxa"/>
          </w:tcPr>
          <w:p w:rsidR="00CB7F06" w:rsidRDefault="00CB7F06" w:rsidP="00CB7F06">
            <w:pPr>
              <w:jc w:val="left"/>
            </w:pPr>
            <w:r>
              <w:rPr>
                <w:rFonts w:hint="eastAsia"/>
              </w:rPr>
              <w:t>否</w:t>
            </w:r>
          </w:p>
        </w:tc>
      </w:tr>
      <w:tr w:rsidR="00CB7F06" w:rsidTr="00CB7F06">
        <w:tc>
          <w:tcPr>
            <w:tcW w:w="1038" w:type="dxa"/>
          </w:tcPr>
          <w:p w:rsidR="00CB7F06" w:rsidRDefault="00CB7F06" w:rsidP="00CB7F06">
            <w:pPr>
              <w:jc w:val="center"/>
            </w:pPr>
            <w:r>
              <w:t>10</w:t>
            </w:r>
          </w:p>
        </w:tc>
        <w:tc>
          <w:tcPr>
            <w:tcW w:w="1038" w:type="dxa"/>
          </w:tcPr>
          <w:p w:rsidR="00CB7F06" w:rsidRDefault="00CB7F06" w:rsidP="00CB7F06">
            <w:pPr>
              <w:jc w:val="left"/>
            </w:pPr>
            <w:r>
              <w:t>019432</w:t>
            </w:r>
          </w:p>
        </w:tc>
        <w:tc>
          <w:tcPr>
            <w:tcW w:w="1038" w:type="dxa"/>
          </w:tcPr>
          <w:p w:rsidR="00CB7F06" w:rsidRDefault="00CB7F06" w:rsidP="00CB7F06">
            <w:pPr>
              <w:jc w:val="left"/>
            </w:pPr>
            <w:r>
              <w:rPr>
                <w:rFonts w:hint="eastAsia"/>
              </w:rPr>
              <w:t>永赢睿信混合</w:t>
            </w:r>
            <w:r>
              <w:rPr>
                <w:rFonts w:hint="eastAsia"/>
              </w:rPr>
              <w:t>C</w:t>
            </w:r>
          </w:p>
        </w:tc>
        <w:tc>
          <w:tcPr>
            <w:tcW w:w="1038" w:type="dxa"/>
          </w:tcPr>
          <w:p w:rsidR="00CB7F06" w:rsidRDefault="00CB7F06" w:rsidP="00CB7F06">
            <w:pPr>
              <w:jc w:val="left"/>
            </w:pPr>
            <w:r>
              <w:rPr>
                <w:rFonts w:hint="eastAsia"/>
              </w:rPr>
              <w:t>契约型开放式</w:t>
            </w:r>
          </w:p>
        </w:tc>
        <w:tc>
          <w:tcPr>
            <w:tcW w:w="1038" w:type="dxa"/>
          </w:tcPr>
          <w:p w:rsidR="00CB7F06" w:rsidRDefault="00CB7F06" w:rsidP="00CB7F06">
            <w:pPr>
              <w:jc w:val="right"/>
            </w:pPr>
            <w:r>
              <w:t>598,076.97</w:t>
            </w:r>
          </w:p>
        </w:tc>
        <w:tc>
          <w:tcPr>
            <w:tcW w:w="1038" w:type="dxa"/>
          </w:tcPr>
          <w:p w:rsidR="00CB7F06" w:rsidRDefault="00CB7F06" w:rsidP="00CB7F06">
            <w:pPr>
              <w:jc w:val="right"/>
            </w:pPr>
            <w:r>
              <w:t>1,264,035.68</w:t>
            </w:r>
          </w:p>
        </w:tc>
        <w:tc>
          <w:tcPr>
            <w:tcW w:w="1039" w:type="dxa"/>
          </w:tcPr>
          <w:p w:rsidR="00CB7F06" w:rsidRDefault="00CB7F06" w:rsidP="00CB7F06">
            <w:pPr>
              <w:jc w:val="right"/>
            </w:pPr>
            <w:r>
              <w:t>3.37</w:t>
            </w:r>
          </w:p>
        </w:tc>
        <w:tc>
          <w:tcPr>
            <w:tcW w:w="1039" w:type="dxa"/>
          </w:tcPr>
          <w:p w:rsidR="00CB7F06" w:rsidRDefault="00CB7F06" w:rsidP="00CB7F06">
            <w:pPr>
              <w:jc w:val="left"/>
            </w:pPr>
            <w:r>
              <w:rPr>
                <w:rFonts w:hint="eastAsia"/>
              </w:rPr>
              <w:t>否</w:t>
            </w:r>
          </w:p>
        </w:tc>
      </w:tr>
    </w:tbl>
    <w:p w:rsidR="00CB7F06" w:rsidRDefault="00CB7F06" w:rsidP="00CB7F06">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CB7F06" w:rsidTr="00CB7F06">
        <w:trPr>
          <w:cnfStyle w:val="100000000000" w:firstRow="1" w:lastRow="0" w:firstColumn="0" w:lastColumn="0" w:oddVBand="0" w:evenVBand="0" w:oddHBand="0" w:evenHBand="0" w:firstRowFirstColumn="0" w:firstRowLastColumn="0" w:lastRowFirstColumn="0" w:lastRowLastColumn="0"/>
        </w:trPr>
        <w:tc>
          <w:tcPr>
            <w:tcW w:w="2768" w:type="dxa"/>
          </w:tcPr>
          <w:p w:rsidR="00CB7F06" w:rsidRPr="00CB7F06" w:rsidRDefault="00CB7F06" w:rsidP="00CB7F06">
            <w:pPr>
              <w:jc w:val="center"/>
              <w:rPr>
                <w:b/>
              </w:rPr>
            </w:pPr>
            <w:r w:rsidRPr="00CB7F06">
              <w:rPr>
                <w:rFonts w:hint="eastAsia"/>
                <w:b/>
              </w:rPr>
              <w:t>项目</w:t>
            </w:r>
          </w:p>
        </w:tc>
        <w:tc>
          <w:tcPr>
            <w:tcW w:w="2769" w:type="dxa"/>
          </w:tcPr>
          <w:p w:rsidR="00CB7F06" w:rsidRPr="00CB7F06" w:rsidRDefault="00CB7F06" w:rsidP="00CB7F06">
            <w:pPr>
              <w:jc w:val="center"/>
              <w:rPr>
                <w:rFonts w:hint="eastAsia"/>
                <w:b/>
              </w:rPr>
            </w:pPr>
            <w:r w:rsidRPr="00CB7F06">
              <w:rPr>
                <w:rFonts w:hint="eastAsia"/>
                <w:b/>
              </w:rPr>
              <w:t>本期费用</w:t>
            </w:r>
          </w:p>
          <w:p w:rsidR="00CB7F06" w:rsidRPr="00CB7F06" w:rsidRDefault="00CB7F06" w:rsidP="00CB7F06">
            <w:pPr>
              <w:jc w:val="center"/>
              <w:rPr>
                <w:b/>
              </w:rPr>
            </w:pPr>
            <w:r w:rsidRPr="00CB7F06">
              <w:rPr>
                <w:rFonts w:hint="eastAsia"/>
                <w:b/>
              </w:rPr>
              <w:t>2026-01-01</w:t>
            </w:r>
            <w:r w:rsidRPr="00CB7F06">
              <w:rPr>
                <w:rFonts w:hint="eastAsia"/>
                <w:b/>
              </w:rPr>
              <w:t>至</w:t>
            </w:r>
            <w:r w:rsidRPr="00CB7F06">
              <w:rPr>
                <w:rFonts w:hint="eastAsia"/>
                <w:b/>
              </w:rPr>
              <w:t>2026-03-31</w:t>
            </w:r>
          </w:p>
        </w:tc>
        <w:tc>
          <w:tcPr>
            <w:tcW w:w="2769" w:type="dxa"/>
          </w:tcPr>
          <w:p w:rsidR="00CB7F06" w:rsidRPr="00CB7F06" w:rsidRDefault="00CB7F06" w:rsidP="00CB7F06">
            <w:pPr>
              <w:jc w:val="center"/>
              <w:rPr>
                <w:b/>
              </w:rPr>
            </w:pPr>
            <w:r w:rsidRPr="00CB7F06">
              <w:rPr>
                <w:rFonts w:hint="eastAsia"/>
                <w:b/>
              </w:rPr>
              <w:t>其中：交易及持有基金管理人以及管理人关联方所管理基金产生的费用</w:t>
            </w:r>
          </w:p>
        </w:tc>
      </w:tr>
      <w:tr w:rsidR="00CB7F06" w:rsidTr="00CB7F06">
        <w:tc>
          <w:tcPr>
            <w:tcW w:w="2768" w:type="dxa"/>
          </w:tcPr>
          <w:p w:rsidR="00CB7F06" w:rsidRDefault="00CB7F06" w:rsidP="00CB7F06">
            <w:pPr>
              <w:jc w:val="left"/>
            </w:pPr>
            <w:r>
              <w:rPr>
                <w:rFonts w:hint="eastAsia"/>
              </w:rPr>
              <w:lastRenderedPageBreak/>
              <w:t>当期交易基金产生的申购费（元）</w:t>
            </w:r>
          </w:p>
        </w:tc>
        <w:tc>
          <w:tcPr>
            <w:tcW w:w="2769" w:type="dxa"/>
          </w:tcPr>
          <w:p w:rsidR="00CB7F06" w:rsidRDefault="00CB7F06" w:rsidP="00CB7F06">
            <w:pPr>
              <w:jc w:val="right"/>
            </w:pPr>
            <w:r>
              <w:t>-</w:t>
            </w:r>
          </w:p>
        </w:tc>
        <w:tc>
          <w:tcPr>
            <w:tcW w:w="2769" w:type="dxa"/>
          </w:tcPr>
          <w:p w:rsidR="00CB7F06" w:rsidRDefault="00CB7F06" w:rsidP="00CB7F06">
            <w:pPr>
              <w:jc w:val="right"/>
            </w:pPr>
            <w:r>
              <w:t>-</w:t>
            </w:r>
          </w:p>
        </w:tc>
      </w:tr>
      <w:tr w:rsidR="00CB7F06" w:rsidTr="00CB7F06">
        <w:tc>
          <w:tcPr>
            <w:tcW w:w="2768" w:type="dxa"/>
          </w:tcPr>
          <w:p w:rsidR="00CB7F06" w:rsidRDefault="00CB7F06" w:rsidP="00CB7F06">
            <w:pPr>
              <w:jc w:val="left"/>
            </w:pPr>
            <w:r>
              <w:rPr>
                <w:rFonts w:hint="eastAsia"/>
              </w:rPr>
              <w:t>当期交易基金产生的赎回费（元）</w:t>
            </w:r>
          </w:p>
        </w:tc>
        <w:tc>
          <w:tcPr>
            <w:tcW w:w="2769" w:type="dxa"/>
          </w:tcPr>
          <w:p w:rsidR="00CB7F06" w:rsidRDefault="00CB7F06" w:rsidP="00CB7F06">
            <w:pPr>
              <w:jc w:val="right"/>
            </w:pPr>
            <w:r>
              <w:t>4,413.77</w:t>
            </w:r>
          </w:p>
        </w:tc>
        <w:tc>
          <w:tcPr>
            <w:tcW w:w="2769" w:type="dxa"/>
          </w:tcPr>
          <w:p w:rsidR="00CB7F06" w:rsidRDefault="00CB7F06" w:rsidP="00CB7F06">
            <w:pPr>
              <w:jc w:val="right"/>
            </w:pPr>
            <w:r>
              <w:t>2,667.28</w:t>
            </w:r>
          </w:p>
        </w:tc>
      </w:tr>
      <w:tr w:rsidR="00CB7F06" w:rsidTr="00CB7F06">
        <w:tc>
          <w:tcPr>
            <w:tcW w:w="2768" w:type="dxa"/>
          </w:tcPr>
          <w:p w:rsidR="00CB7F06" w:rsidRDefault="00CB7F06" w:rsidP="00CB7F06">
            <w:pPr>
              <w:jc w:val="left"/>
            </w:pPr>
            <w:r>
              <w:rPr>
                <w:rFonts w:hint="eastAsia"/>
              </w:rPr>
              <w:t>当期持有基金产生的应支付销售服务费（元）</w:t>
            </w:r>
          </w:p>
        </w:tc>
        <w:tc>
          <w:tcPr>
            <w:tcW w:w="2769" w:type="dxa"/>
          </w:tcPr>
          <w:p w:rsidR="00CB7F06" w:rsidRDefault="00CB7F06" w:rsidP="00CB7F06">
            <w:pPr>
              <w:jc w:val="right"/>
            </w:pPr>
            <w:r>
              <w:t>21,034.82</w:t>
            </w:r>
          </w:p>
        </w:tc>
        <w:tc>
          <w:tcPr>
            <w:tcW w:w="2769" w:type="dxa"/>
          </w:tcPr>
          <w:p w:rsidR="00CB7F06" w:rsidRDefault="00CB7F06" w:rsidP="00CB7F06">
            <w:pPr>
              <w:jc w:val="right"/>
            </w:pPr>
            <w:r>
              <w:t>7,577.47</w:t>
            </w:r>
          </w:p>
        </w:tc>
      </w:tr>
      <w:tr w:rsidR="00CB7F06" w:rsidTr="00CB7F06">
        <w:tc>
          <w:tcPr>
            <w:tcW w:w="2768" w:type="dxa"/>
          </w:tcPr>
          <w:p w:rsidR="00CB7F06" w:rsidRDefault="00CB7F06" w:rsidP="00CB7F06">
            <w:pPr>
              <w:jc w:val="left"/>
            </w:pPr>
            <w:r>
              <w:rPr>
                <w:rFonts w:hint="eastAsia"/>
              </w:rPr>
              <w:t>当期持有基金产生的应支付管理费（元）</w:t>
            </w:r>
          </w:p>
        </w:tc>
        <w:tc>
          <w:tcPr>
            <w:tcW w:w="2769" w:type="dxa"/>
          </w:tcPr>
          <w:p w:rsidR="00CB7F06" w:rsidRDefault="00CB7F06" w:rsidP="00CB7F06">
            <w:pPr>
              <w:jc w:val="right"/>
            </w:pPr>
            <w:r>
              <w:t>79,374.53</w:t>
            </w:r>
          </w:p>
        </w:tc>
        <w:tc>
          <w:tcPr>
            <w:tcW w:w="2769" w:type="dxa"/>
          </w:tcPr>
          <w:p w:rsidR="00CB7F06" w:rsidRDefault="00CB7F06" w:rsidP="00CB7F06">
            <w:pPr>
              <w:jc w:val="right"/>
            </w:pPr>
            <w:r>
              <w:t>21,763.01</w:t>
            </w:r>
          </w:p>
        </w:tc>
      </w:tr>
      <w:tr w:rsidR="00CB7F06" w:rsidTr="00CB7F06">
        <w:tc>
          <w:tcPr>
            <w:tcW w:w="2768" w:type="dxa"/>
          </w:tcPr>
          <w:p w:rsidR="00CB7F06" w:rsidRDefault="00CB7F06" w:rsidP="00CB7F06">
            <w:pPr>
              <w:jc w:val="left"/>
            </w:pPr>
            <w:r>
              <w:rPr>
                <w:rFonts w:hint="eastAsia"/>
              </w:rPr>
              <w:t>当期持有基金产生的应支付托管费（元）</w:t>
            </w:r>
          </w:p>
        </w:tc>
        <w:tc>
          <w:tcPr>
            <w:tcW w:w="2769" w:type="dxa"/>
          </w:tcPr>
          <w:p w:rsidR="00CB7F06" w:rsidRDefault="00CB7F06" w:rsidP="00CB7F06">
            <w:pPr>
              <w:jc w:val="right"/>
            </w:pPr>
            <w:r>
              <w:t>14,876.40</w:t>
            </w:r>
          </w:p>
        </w:tc>
        <w:tc>
          <w:tcPr>
            <w:tcW w:w="2769" w:type="dxa"/>
          </w:tcPr>
          <w:p w:rsidR="00CB7F06" w:rsidRDefault="00CB7F06" w:rsidP="00CB7F06">
            <w:pPr>
              <w:jc w:val="right"/>
            </w:pPr>
            <w:r>
              <w:t>3,840.98</w:t>
            </w:r>
          </w:p>
        </w:tc>
      </w:tr>
      <w:tr w:rsidR="00CB7F06" w:rsidTr="00CB7F06">
        <w:tc>
          <w:tcPr>
            <w:tcW w:w="2768" w:type="dxa"/>
          </w:tcPr>
          <w:p w:rsidR="00CB7F06" w:rsidRDefault="00CB7F06" w:rsidP="00CB7F06">
            <w:pPr>
              <w:jc w:val="left"/>
            </w:pPr>
            <w:r>
              <w:rPr>
                <w:rFonts w:hint="eastAsia"/>
              </w:rPr>
              <w:t>当期交易所交易基金产生的交易费（元）</w:t>
            </w:r>
          </w:p>
        </w:tc>
        <w:tc>
          <w:tcPr>
            <w:tcW w:w="2769" w:type="dxa"/>
          </w:tcPr>
          <w:p w:rsidR="00CB7F06" w:rsidRDefault="00CB7F06" w:rsidP="00CB7F06">
            <w:pPr>
              <w:jc w:val="right"/>
            </w:pPr>
            <w:r>
              <w:t>507.18</w:t>
            </w:r>
          </w:p>
        </w:tc>
        <w:tc>
          <w:tcPr>
            <w:tcW w:w="2769" w:type="dxa"/>
          </w:tcPr>
          <w:p w:rsidR="00CB7F06" w:rsidRDefault="00CB7F06" w:rsidP="00CB7F06">
            <w:pPr>
              <w:jc w:val="right"/>
            </w:pPr>
            <w:r>
              <w:t>66.24</w:t>
            </w:r>
          </w:p>
        </w:tc>
      </w:tr>
    </w:tbl>
    <w:p w:rsidR="00CB7F06" w:rsidRDefault="00CB7F06" w:rsidP="00CB7F06">
      <w:pPr>
        <w:pStyle w:val="-2"/>
        <w:spacing w:before="312"/>
        <w:rPr>
          <w:rFonts w:hint="eastAsia"/>
        </w:rPr>
      </w:pPr>
      <w:r>
        <w:rPr>
          <w:rFonts w:hint="eastAsia"/>
        </w:rPr>
        <w:t>本报告期持有的基金发生的重大影响事件</w:t>
      </w:r>
    </w:p>
    <w:p w:rsidR="00CB7F06" w:rsidRDefault="00CB7F06" w:rsidP="00CB7F06">
      <w:pPr>
        <w:pStyle w:val="-"/>
        <w:ind w:firstLine="420"/>
        <w:rPr>
          <w:rFonts w:hint="eastAsia"/>
        </w:rPr>
      </w:pPr>
      <w:r>
        <w:rPr>
          <w:rFonts w:hint="eastAsia"/>
        </w:rPr>
        <w:t>本报告期南方浩益进取聚申3个月持有的子基金未发生重大影响事件。</w:t>
      </w:r>
    </w:p>
    <w:p w:rsidR="00CB7F06" w:rsidRDefault="00CB7F06" w:rsidP="00CB7F06">
      <w:pPr>
        <w:pStyle w:val="-1"/>
        <w:ind w:left="281" w:hanging="281"/>
        <w:rPr>
          <w:rFonts w:hint="eastAsia"/>
        </w:rPr>
      </w:pPr>
      <w:r>
        <w:rPr>
          <w:rFonts w:hint="eastAsia"/>
        </w:rPr>
        <w:t>开放式基金份额变动</w:t>
      </w:r>
    </w:p>
    <w:p w:rsidR="00CB7F06" w:rsidRDefault="00CB7F06" w:rsidP="00CB7F0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B7F06" w:rsidTr="00CB7F06">
        <w:trPr>
          <w:cnfStyle w:val="100000000000" w:firstRow="1" w:lastRow="0" w:firstColumn="0" w:lastColumn="0" w:oddVBand="0" w:evenVBand="0" w:oddHBand="0" w:evenHBand="0" w:firstRowFirstColumn="0" w:firstRowLastColumn="0" w:lastRowFirstColumn="0" w:lastRowLastColumn="0"/>
        </w:trPr>
        <w:tc>
          <w:tcPr>
            <w:tcW w:w="2768" w:type="dxa"/>
          </w:tcPr>
          <w:p w:rsidR="00CB7F06" w:rsidRPr="00CB7F06" w:rsidRDefault="00CB7F06" w:rsidP="00CB7F06">
            <w:pPr>
              <w:jc w:val="center"/>
              <w:rPr>
                <w:b/>
              </w:rPr>
            </w:pPr>
            <w:r w:rsidRPr="00CB7F06">
              <w:rPr>
                <w:rFonts w:hint="eastAsia"/>
                <w:b/>
              </w:rPr>
              <w:t>项目</w:t>
            </w:r>
          </w:p>
        </w:tc>
        <w:tc>
          <w:tcPr>
            <w:tcW w:w="2769" w:type="dxa"/>
          </w:tcPr>
          <w:p w:rsidR="00CB7F06" w:rsidRPr="00CB7F06" w:rsidRDefault="00CB7F06" w:rsidP="00CB7F06">
            <w:pPr>
              <w:jc w:val="center"/>
              <w:rPr>
                <w:b/>
              </w:rPr>
            </w:pPr>
            <w:r w:rsidRPr="00CB7F06">
              <w:rPr>
                <w:rFonts w:hint="eastAsia"/>
                <w:b/>
              </w:rPr>
              <w:t>南方浩益进取聚申</w:t>
            </w:r>
            <w:r w:rsidRPr="00CB7F06">
              <w:rPr>
                <w:rFonts w:hint="eastAsia"/>
                <w:b/>
              </w:rPr>
              <w:t>3</w:t>
            </w:r>
            <w:r w:rsidRPr="00CB7F06">
              <w:rPr>
                <w:rFonts w:hint="eastAsia"/>
                <w:b/>
              </w:rPr>
              <w:t>个月持有混合（</w:t>
            </w:r>
            <w:r w:rsidRPr="00CB7F06">
              <w:rPr>
                <w:rFonts w:hint="eastAsia"/>
                <w:b/>
              </w:rPr>
              <w:t>FOF</w:t>
            </w:r>
            <w:r w:rsidRPr="00CB7F06">
              <w:rPr>
                <w:rFonts w:hint="eastAsia"/>
                <w:b/>
              </w:rPr>
              <w:t>）</w:t>
            </w:r>
            <w:r w:rsidRPr="00CB7F06">
              <w:rPr>
                <w:rFonts w:hint="eastAsia"/>
                <w:b/>
              </w:rPr>
              <w:t>A</w:t>
            </w:r>
          </w:p>
        </w:tc>
        <w:tc>
          <w:tcPr>
            <w:tcW w:w="2769" w:type="dxa"/>
          </w:tcPr>
          <w:p w:rsidR="00CB7F06" w:rsidRPr="00CB7F06" w:rsidRDefault="00CB7F06" w:rsidP="00CB7F06">
            <w:pPr>
              <w:jc w:val="center"/>
              <w:rPr>
                <w:b/>
              </w:rPr>
            </w:pPr>
            <w:r w:rsidRPr="00CB7F06">
              <w:rPr>
                <w:rFonts w:hint="eastAsia"/>
                <w:b/>
              </w:rPr>
              <w:t>南方浩益进取聚申</w:t>
            </w:r>
            <w:r w:rsidRPr="00CB7F06">
              <w:rPr>
                <w:rFonts w:hint="eastAsia"/>
                <w:b/>
              </w:rPr>
              <w:t>3</w:t>
            </w:r>
            <w:r w:rsidRPr="00CB7F06">
              <w:rPr>
                <w:rFonts w:hint="eastAsia"/>
                <w:b/>
              </w:rPr>
              <w:t>个月持有混合（</w:t>
            </w:r>
            <w:r w:rsidRPr="00CB7F06">
              <w:rPr>
                <w:rFonts w:hint="eastAsia"/>
                <w:b/>
              </w:rPr>
              <w:t>FOF</w:t>
            </w:r>
            <w:r w:rsidRPr="00CB7F06">
              <w:rPr>
                <w:rFonts w:hint="eastAsia"/>
                <w:b/>
              </w:rPr>
              <w:t>）</w:t>
            </w:r>
            <w:r w:rsidRPr="00CB7F06">
              <w:rPr>
                <w:rFonts w:hint="eastAsia"/>
                <w:b/>
              </w:rPr>
              <w:t>C</w:t>
            </w:r>
          </w:p>
        </w:tc>
      </w:tr>
      <w:tr w:rsidR="00CB7F06" w:rsidTr="00CB7F06">
        <w:tc>
          <w:tcPr>
            <w:tcW w:w="2768" w:type="dxa"/>
          </w:tcPr>
          <w:p w:rsidR="00CB7F06" w:rsidRDefault="00CB7F06" w:rsidP="00CB7F06">
            <w:pPr>
              <w:jc w:val="left"/>
            </w:pPr>
            <w:r>
              <w:rPr>
                <w:rFonts w:hint="eastAsia"/>
              </w:rPr>
              <w:t>报告期期初基金份额总额</w:t>
            </w:r>
          </w:p>
        </w:tc>
        <w:tc>
          <w:tcPr>
            <w:tcW w:w="2769" w:type="dxa"/>
          </w:tcPr>
          <w:p w:rsidR="00CB7F06" w:rsidRDefault="00CB7F06" w:rsidP="00CB7F06">
            <w:pPr>
              <w:jc w:val="right"/>
            </w:pPr>
            <w:r>
              <w:t>38,078,275.80</w:t>
            </w:r>
          </w:p>
        </w:tc>
        <w:tc>
          <w:tcPr>
            <w:tcW w:w="2769" w:type="dxa"/>
          </w:tcPr>
          <w:p w:rsidR="00CB7F06" w:rsidRDefault="00CB7F06" w:rsidP="00CB7F06">
            <w:pPr>
              <w:jc w:val="right"/>
            </w:pPr>
            <w:r>
              <w:t>15,587,179.81</w:t>
            </w:r>
          </w:p>
        </w:tc>
      </w:tr>
      <w:tr w:rsidR="00CB7F06" w:rsidTr="00CB7F06">
        <w:tc>
          <w:tcPr>
            <w:tcW w:w="2768" w:type="dxa"/>
          </w:tcPr>
          <w:p w:rsidR="00CB7F06" w:rsidRDefault="00CB7F06" w:rsidP="00CB7F06">
            <w:pPr>
              <w:jc w:val="left"/>
            </w:pPr>
            <w:r>
              <w:rPr>
                <w:rFonts w:hint="eastAsia"/>
              </w:rPr>
              <w:t>报告期期间基金总申购份额</w:t>
            </w:r>
          </w:p>
        </w:tc>
        <w:tc>
          <w:tcPr>
            <w:tcW w:w="2769" w:type="dxa"/>
          </w:tcPr>
          <w:p w:rsidR="00CB7F06" w:rsidRDefault="00CB7F06" w:rsidP="00CB7F06">
            <w:pPr>
              <w:jc w:val="right"/>
            </w:pPr>
            <w:r>
              <w:t>522,108.99</w:t>
            </w:r>
          </w:p>
        </w:tc>
        <w:tc>
          <w:tcPr>
            <w:tcW w:w="2769" w:type="dxa"/>
          </w:tcPr>
          <w:p w:rsidR="00CB7F06" w:rsidRDefault="00CB7F06" w:rsidP="00CB7F06">
            <w:pPr>
              <w:jc w:val="right"/>
            </w:pPr>
            <w:r>
              <w:t>112,386.54</w:t>
            </w:r>
          </w:p>
        </w:tc>
      </w:tr>
      <w:tr w:rsidR="00CB7F06" w:rsidTr="00CB7F06">
        <w:tc>
          <w:tcPr>
            <w:tcW w:w="2768" w:type="dxa"/>
          </w:tcPr>
          <w:p w:rsidR="00CB7F06" w:rsidRDefault="00CB7F06" w:rsidP="00CB7F06">
            <w:pPr>
              <w:jc w:val="left"/>
            </w:pPr>
            <w:r>
              <w:rPr>
                <w:rFonts w:hint="eastAsia"/>
              </w:rPr>
              <w:t>减：报告期期间基金总赎回份额</w:t>
            </w:r>
          </w:p>
        </w:tc>
        <w:tc>
          <w:tcPr>
            <w:tcW w:w="2769" w:type="dxa"/>
          </w:tcPr>
          <w:p w:rsidR="00CB7F06" w:rsidRDefault="00CB7F06" w:rsidP="00CB7F06">
            <w:pPr>
              <w:jc w:val="right"/>
            </w:pPr>
            <w:r>
              <w:t>11,690,704.55</w:t>
            </w:r>
          </w:p>
        </w:tc>
        <w:tc>
          <w:tcPr>
            <w:tcW w:w="2769" w:type="dxa"/>
          </w:tcPr>
          <w:p w:rsidR="00CB7F06" w:rsidRDefault="00CB7F06" w:rsidP="00CB7F06">
            <w:pPr>
              <w:jc w:val="right"/>
            </w:pPr>
            <w:r>
              <w:t>5,322,539.63</w:t>
            </w:r>
          </w:p>
        </w:tc>
      </w:tr>
      <w:tr w:rsidR="00CB7F06" w:rsidTr="00CB7F06">
        <w:tc>
          <w:tcPr>
            <w:tcW w:w="2768" w:type="dxa"/>
          </w:tcPr>
          <w:p w:rsidR="00CB7F06" w:rsidRDefault="00CB7F06" w:rsidP="00CB7F06">
            <w:pPr>
              <w:jc w:val="left"/>
            </w:pPr>
            <w:r>
              <w:rPr>
                <w:rFonts w:hint="eastAsia"/>
              </w:rPr>
              <w:t>报告期期间基金拆分变动份额（份额减少以</w:t>
            </w:r>
            <w:r>
              <w:rPr>
                <w:rFonts w:hint="eastAsia"/>
              </w:rPr>
              <w:t>"-"</w:t>
            </w:r>
            <w:r>
              <w:rPr>
                <w:rFonts w:hint="eastAsia"/>
              </w:rPr>
              <w:t>填列）</w:t>
            </w:r>
          </w:p>
        </w:tc>
        <w:tc>
          <w:tcPr>
            <w:tcW w:w="2769" w:type="dxa"/>
          </w:tcPr>
          <w:p w:rsidR="00CB7F06" w:rsidRDefault="00CB7F06" w:rsidP="00CB7F06">
            <w:pPr>
              <w:jc w:val="right"/>
            </w:pPr>
            <w:r>
              <w:t>-</w:t>
            </w:r>
          </w:p>
        </w:tc>
        <w:tc>
          <w:tcPr>
            <w:tcW w:w="2769" w:type="dxa"/>
          </w:tcPr>
          <w:p w:rsidR="00CB7F06" w:rsidRDefault="00CB7F06" w:rsidP="00CB7F06">
            <w:pPr>
              <w:jc w:val="right"/>
            </w:pPr>
            <w:r>
              <w:t>-</w:t>
            </w:r>
          </w:p>
        </w:tc>
      </w:tr>
      <w:tr w:rsidR="00CB7F06" w:rsidTr="00CB7F06">
        <w:tc>
          <w:tcPr>
            <w:tcW w:w="2768" w:type="dxa"/>
          </w:tcPr>
          <w:p w:rsidR="00CB7F06" w:rsidRDefault="00CB7F06" w:rsidP="00CB7F06">
            <w:pPr>
              <w:jc w:val="left"/>
            </w:pPr>
            <w:r>
              <w:rPr>
                <w:rFonts w:hint="eastAsia"/>
              </w:rPr>
              <w:t>报告期期末基金份额总额</w:t>
            </w:r>
          </w:p>
        </w:tc>
        <w:tc>
          <w:tcPr>
            <w:tcW w:w="2769" w:type="dxa"/>
          </w:tcPr>
          <w:p w:rsidR="00CB7F06" w:rsidRDefault="00CB7F06" w:rsidP="00CB7F06">
            <w:pPr>
              <w:jc w:val="right"/>
            </w:pPr>
            <w:r>
              <w:t>26,909,680.24</w:t>
            </w:r>
          </w:p>
        </w:tc>
        <w:tc>
          <w:tcPr>
            <w:tcW w:w="2769" w:type="dxa"/>
          </w:tcPr>
          <w:p w:rsidR="00CB7F06" w:rsidRDefault="00CB7F06" w:rsidP="00CB7F06">
            <w:pPr>
              <w:jc w:val="right"/>
            </w:pPr>
            <w:r>
              <w:t>10,377,026.72</w:t>
            </w:r>
          </w:p>
        </w:tc>
      </w:tr>
    </w:tbl>
    <w:p w:rsidR="00CB7F06" w:rsidRDefault="00CB7F06" w:rsidP="00CB7F06">
      <w:pPr>
        <w:pStyle w:val="-1"/>
        <w:ind w:left="281" w:hanging="281"/>
        <w:rPr>
          <w:rFonts w:hint="eastAsia"/>
        </w:rPr>
      </w:pPr>
      <w:r>
        <w:rPr>
          <w:rFonts w:hint="eastAsia"/>
        </w:rPr>
        <w:t>基金管理人运用固有资金投资本基金情况</w:t>
      </w:r>
    </w:p>
    <w:p w:rsidR="00CB7F06" w:rsidRDefault="00CB7F06" w:rsidP="00CB7F06">
      <w:pPr>
        <w:pStyle w:val="-2"/>
        <w:spacing w:before="312"/>
        <w:rPr>
          <w:rFonts w:hint="eastAsia"/>
        </w:rPr>
      </w:pPr>
      <w:r>
        <w:rPr>
          <w:rFonts w:hint="eastAsia"/>
        </w:rPr>
        <w:t>基金管理人持有本基金份额变动情况</w:t>
      </w:r>
    </w:p>
    <w:p w:rsidR="00CB7F06" w:rsidRDefault="00CB7F06" w:rsidP="00CB7F06">
      <w:pPr>
        <w:pStyle w:val="-"/>
        <w:ind w:firstLine="420"/>
        <w:rPr>
          <w:rFonts w:hint="eastAsia"/>
        </w:rPr>
      </w:pPr>
      <w:r>
        <w:rPr>
          <w:rFonts w:hint="eastAsia"/>
        </w:rPr>
        <w:t>本报告期末，基金管理人未持有本基金份额。</w:t>
      </w:r>
    </w:p>
    <w:p w:rsidR="00CB7F06" w:rsidRDefault="00CB7F06" w:rsidP="00CB7F06">
      <w:pPr>
        <w:pStyle w:val="-2"/>
        <w:spacing w:before="312"/>
        <w:rPr>
          <w:rFonts w:hint="eastAsia"/>
        </w:rPr>
      </w:pPr>
      <w:r>
        <w:rPr>
          <w:rFonts w:hint="eastAsia"/>
        </w:rPr>
        <w:t>基金管理人运用固有资金投资本基金交易明细</w:t>
      </w:r>
    </w:p>
    <w:p w:rsidR="00CB7F06" w:rsidRDefault="00CB7F06" w:rsidP="00CB7F06">
      <w:pPr>
        <w:pStyle w:val="-"/>
        <w:ind w:firstLine="420"/>
        <w:rPr>
          <w:rFonts w:hint="eastAsia"/>
        </w:rPr>
      </w:pPr>
      <w:r>
        <w:rPr>
          <w:rFonts w:hint="eastAsia"/>
        </w:rPr>
        <w:t>本报告期内，基金管理人不存在申购、赎回或买卖本基金的情况。</w:t>
      </w:r>
    </w:p>
    <w:p w:rsidR="00CB7F06" w:rsidRDefault="00CB7F06" w:rsidP="00CB7F06">
      <w:pPr>
        <w:pStyle w:val="-1"/>
        <w:ind w:left="281" w:hanging="281"/>
        <w:rPr>
          <w:rFonts w:hint="eastAsia"/>
        </w:rPr>
      </w:pPr>
      <w:r>
        <w:rPr>
          <w:rFonts w:hint="eastAsia"/>
        </w:rPr>
        <w:t>影响投资者决策的其他重要信息</w:t>
      </w:r>
    </w:p>
    <w:p w:rsidR="00CB7F06" w:rsidRDefault="00CB7F06" w:rsidP="00CB7F06">
      <w:pPr>
        <w:pStyle w:val="-2"/>
        <w:spacing w:before="312"/>
        <w:rPr>
          <w:rFonts w:hint="eastAsia"/>
        </w:rPr>
      </w:pPr>
      <w:r>
        <w:rPr>
          <w:rFonts w:hint="eastAsia"/>
        </w:rPr>
        <w:lastRenderedPageBreak/>
        <w:t>报告期内单一投资者持有基金份额比例达到或超过20%的情况</w:t>
      </w:r>
    </w:p>
    <w:p w:rsidR="00CB7F06" w:rsidRDefault="00CB7F06" w:rsidP="00CB7F06">
      <w:pPr>
        <w:pStyle w:val="-"/>
        <w:ind w:firstLine="420"/>
        <w:rPr>
          <w:rFonts w:hint="eastAsia"/>
        </w:rPr>
      </w:pPr>
      <w:r>
        <w:rPr>
          <w:rFonts w:hint="eastAsia"/>
        </w:rPr>
        <w:t>报告期内单一投资者持有基金份额比例不存在达到或超过20%的情况。</w:t>
      </w:r>
    </w:p>
    <w:p w:rsidR="00CB7F06" w:rsidRDefault="00CB7F06" w:rsidP="00CB7F06">
      <w:pPr>
        <w:pStyle w:val="-2"/>
        <w:spacing w:before="312"/>
        <w:rPr>
          <w:rFonts w:hint="eastAsia"/>
        </w:rPr>
      </w:pPr>
      <w:r>
        <w:rPr>
          <w:rFonts w:hint="eastAsia"/>
        </w:rPr>
        <w:t>影响投资者决策的其他重要信息</w:t>
      </w:r>
    </w:p>
    <w:p w:rsidR="00CB7F06" w:rsidRDefault="00CB7F06" w:rsidP="00CB7F06">
      <w:pPr>
        <w:pStyle w:val="-"/>
        <w:ind w:firstLine="420"/>
        <w:rPr>
          <w:rFonts w:hint="eastAsia"/>
        </w:rPr>
      </w:pPr>
      <w:r>
        <w:rPr>
          <w:rFonts w:hint="eastAsia"/>
        </w:rPr>
        <w:t>无。</w:t>
      </w:r>
    </w:p>
    <w:p w:rsidR="00CB7F06" w:rsidRDefault="00CB7F06" w:rsidP="00CB7F06">
      <w:pPr>
        <w:pStyle w:val="-1"/>
        <w:ind w:left="281" w:hanging="281"/>
        <w:rPr>
          <w:rFonts w:hint="eastAsia"/>
        </w:rPr>
      </w:pPr>
      <w:r>
        <w:rPr>
          <w:rFonts w:hint="eastAsia"/>
        </w:rPr>
        <w:t>备查文件目录</w:t>
      </w:r>
    </w:p>
    <w:p w:rsidR="00CB7F06" w:rsidRDefault="00CB7F06" w:rsidP="00CB7F06">
      <w:pPr>
        <w:pStyle w:val="-2"/>
        <w:spacing w:before="312"/>
        <w:rPr>
          <w:rFonts w:hint="eastAsia"/>
        </w:rPr>
      </w:pPr>
      <w:r>
        <w:rPr>
          <w:rFonts w:hint="eastAsia"/>
        </w:rPr>
        <w:t>备查文件目录</w:t>
      </w:r>
    </w:p>
    <w:p w:rsidR="00CB7F06" w:rsidRDefault="00CB7F06" w:rsidP="00CB7F06">
      <w:pPr>
        <w:pStyle w:val="-"/>
        <w:ind w:firstLine="420"/>
        <w:rPr>
          <w:rFonts w:hint="eastAsia"/>
        </w:rPr>
      </w:pPr>
      <w:r>
        <w:rPr>
          <w:rFonts w:hint="eastAsia"/>
        </w:rPr>
        <w:t>1、《南方浩益进取聚申3个月持有期混合型基金中基金（FOF）基金合同》；</w:t>
      </w:r>
    </w:p>
    <w:p w:rsidR="00CB7F06" w:rsidRDefault="00CB7F06" w:rsidP="00CB7F06">
      <w:pPr>
        <w:pStyle w:val="-"/>
        <w:ind w:firstLine="420"/>
        <w:rPr>
          <w:rFonts w:hint="eastAsia"/>
        </w:rPr>
      </w:pPr>
      <w:r>
        <w:rPr>
          <w:rFonts w:hint="eastAsia"/>
        </w:rPr>
        <w:t>2、《南方浩益进取聚申3个月持有期混合型基金中基金（FOF）托管协议》；</w:t>
      </w:r>
    </w:p>
    <w:p w:rsidR="00CB7F06" w:rsidRDefault="00CB7F06" w:rsidP="00CB7F06">
      <w:pPr>
        <w:pStyle w:val="-"/>
        <w:ind w:firstLine="420"/>
        <w:rPr>
          <w:rFonts w:hint="eastAsia"/>
        </w:rPr>
      </w:pPr>
      <w:r>
        <w:rPr>
          <w:rFonts w:hint="eastAsia"/>
        </w:rPr>
        <w:t>3、南方浩益进取聚申3个月持有期混合型基金中基金（FOF）2026年1季度报告原文。</w:t>
      </w:r>
    </w:p>
    <w:p w:rsidR="00CB7F06" w:rsidRDefault="00CB7F06" w:rsidP="00CB7F06">
      <w:pPr>
        <w:pStyle w:val="-2"/>
        <w:spacing w:before="312"/>
        <w:rPr>
          <w:rFonts w:hint="eastAsia"/>
        </w:rPr>
      </w:pPr>
      <w:r>
        <w:rPr>
          <w:rFonts w:hint="eastAsia"/>
        </w:rPr>
        <w:t>存放地点</w:t>
      </w:r>
    </w:p>
    <w:p w:rsidR="00CB7F06" w:rsidRDefault="00CB7F06" w:rsidP="00CB7F06">
      <w:pPr>
        <w:pStyle w:val="-"/>
        <w:ind w:firstLine="420"/>
        <w:rPr>
          <w:rFonts w:hint="eastAsia"/>
        </w:rPr>
      </w:pPr>
      <w:r>
        <w:rPr>
          <w:rFonts w:hint="eastAsia"/>
        </w:rPr>
        <w:t>深圳市福田区莲花街道益田路5999号基金大厦32-42楼。</w:t>
      </w:r>
    </w:p>
    <w:p w:rsidR="00CB7F06" w:rsidRDefault="00CB7F06" w:rsidP="00CB7F06">
      <w:pPr>
        <w:pStyle w:val="-2"/>
        <w:spacing w:before="312"/>
        <w:rPr>
          <w:rFonts w:hint="eastAsia"/>
        </w:rPr>
      </w:pPr>
      <w:r>
        <w:rPr>
          <w:rFonts w:hint="eastAsia"/>
        </w:rPr>
        <w:t>查阅方式</w:t>
      </w:r>
    </w:p>
    <w:p w:rsidR="00CB7F06" w:rsidRDefault="00CB7F06" w:rsidP="00CB7F06">
      <w:pPr>
        <w:pStyle w:val="-"/>
        <w:ind w:firstLine="420"/>
        <w:rPr>
          <w:rFonts w:hint="eastAsia"/>
        </w:rPr>
      </w:pPr>
      <w:r>
        <w:rPr>
          <w:rFonts w:hint="eastAsia"/>
        </w:rPr>
        <w:t>网站：http://www.nffund.com</w:t>
      </w:r>
    </w:p>
    <w:p w:rsidR="003C7DC3" w:rsidRDefault="00CB7F06" w:rsidP="00CB7F0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F06" w:rsidRDefault="00CB7F06" w:rsidP="00D17C56">
      <w:r>
        <w:separator/>
      </w:r>
    </w:p>
  </w:endnote>
  <w:endnote w:type="continuationSeparator" w:id="0">
    <w:p w:rsidR="00CB7F06" w:rsidRDefault="00CB7F0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F06" w:rsidRDefault="00CB7F0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B7F06" w:rsidRPr="00CB7F06">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B7F06">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B7F06">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F06" w:rsidRDefault="00CB7F0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F06" w:rsidRDefault="00CB7F06" w:rsidP="00D17C56">
      <w:r>
        <w:separator/>
      </w:r>
    </w:p>
  </w:footnote>
  <w:footnote w:type="continuationSeparator" w:id="0">
    <w:p w:rsidR="00CB7F06" w:rsidRDefault="00CB7F0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F06" w:rsidRDefault="00CB7F0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B7F06" w:rsidP="00AE3F5B">
    <w:pPr>
      <w:pStyle w:val="a7"/>
      <w:pBdr>
        <w:bottom w:val="single" w:sz="4" w:space="1" w:color="auto"/>
      </w:pBdr>
      <w:jc w:val="right"/>
    </w:pPr>
    <w:r>
      <w:rPr>
        <w:rFonts w:hint="eastAsia"/>
      </w:rPr>
      <w:t>南方浩益进取聚申</w:t>
    </w:r>
    <w:r>
      <w:rPr>
        <w:rFonts w:hint="eastAsia"/>
      </w:rPr>
      <w:t>3</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B7F0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7F18F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7125C-7E48-4195-845E-D83DC9A22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1311</Words>
  <Characters>7476</Characters>
  <Application>Microsoft Office Word</Application>
  <DocSecurity>0</DocSecurity>
  <Lines>62</Lines>
  <Paragraphs>17</Paragraphs>
  <ScaleCrop>false</ScaleCrop>
  <Company>MC SYSTEM</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2026-04-20T03:42:00Z</dcterms:created>
  <dcterms:modified xsi:type="dcterms:W3CDTF">2026-04-20T03:42:00Z</dcterms:modified>
</cp:coreProperties>
</file>