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B660A">
        <w:rPr>
          <w:rFonts w:ascii="宋体" w:hAnsi="宋体" w:hint="eastAsia"/>
          <w:b/>
          <w:bCs/>
          <w:sz w:val="48"/>
          <w:szCs w:val="30"/>
        </w:rPr>
        <w:t>南方北交所精选两年定期开放混合型发起式证券投资基金</w:t>
      </w:r>
      <w:r w:rsidR="006B660A">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B660A"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B660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B660A">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B660A">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B660A" w:rsidRDefault="006B660A" w:rsidP="006B660A">
      <w:pPr>
        <w:pStyle w:val="-1"/>
        <w:ind w:left="281" w:hanging="281"/>
        <w:rPr>
          <w:rFonts w:hint="eastAsia"/>
        </w:rPr>
      </w:pPr>
      <w:r>
        <w:rPr>
          <w:rFonts w:hint="eastAsia"/>
        </w:rPr>
        <w:lastRenderedPageBreak/>
        <w:t>重要提示</w:t>
      </w:r>
    </w:p>
    <w:p w:rsidR="006B660A" w:rsidRDefault="006B660A" w:rsidP="006B660A">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6B660A" w:rsidRDefault="006B660A" w:rsidP="006B660A">
      <w:pPr>
        <w:pStyle w:val="-"/>
        <w:ind w:firstLine="420"/>
        <w:rPr>
          <w:rFonts w:hint="eastAsia"/>
        </w:rPr>
      </w:pPr>
      <w:r>
        <w:rPr>
          <w:rFonts w:hint="eastAsia"/>
        </w:rPr>
        <w:t>基金托管人交通银行股份有限公司根据本基金合同规定，于2026年4月20日复核了本报告中的财务指标、净值表现和投资组合报告等内容，保证复核内容不存在虚假记载、误导性陈述或者重大遗漏。</w:t>
      </w:r>
    </w:p>
    <w:p w:rsidR="006B660A" w:rsidRDefault="006B660A" w:rsidP="006B660A">
      <w:pPr>
        <w:pStyle w:val="-"/>
        <w:ind w:firstLine="420"/>
        <w:rPr>
          <w:rFonts w:hint="eastAsia"/>
        </w:rPr>
      </w:pPr>
      <w:r>
        <w:rPr>
          <w:rFonts w:hint="eastAsia"/>
        </w:rPr>
        <w:t>基金管理人承诺以诚实信用、勤勉尽责的原则管理和运用基金资产，但不保证基金一定盈利。</w:t>
      </w:r>
    </w:p>
    <w:p w:rsidR="006B660A" w:rsidRDefault="006B660A" w:rsidP="006B660A">
      <w:pPr>
        <w:pStyle w:val="-"/>
        <w:ind w:firstLine="420"/>
        <w:rPr>
          <w:rFonts w:hint="eastAsia"/>
        </w:rPr>
      </w:pPr>
      <w:r>
        <w:rPr>
          <w:rFonts w:hint="eastAsia"/>
        </w:rPr>
        <w:t>基金的过往业绩并不代表其未来表现。投资有风险，投资者在作出投资决策前应仔细阅读本基金的招募说明书。</w:t>
      </w:r>
    </w:p>
    <w:p w:rsidR="006B660A" w:rsidRDefault="006B660A" w:rsidP="006B660A">
      <w:pPr>
        <w:pStyle w:val="-"/>
        <w:ind w:firstLine="420"/>
        <w:rPr>
          <w:rFonts w:hint="eastAsia"/>
        </w:rPr>
      </w:pPr>
      <w:r>
        <w:rPr>
          <w:rFonts w:hint="eastAsia"/>
        </w:rPr>
        <w:t>本报告中财务资料未经审计。</w:t>
      </w:r>
    </w:p>
    <w:p w:rsidR="006B660A" w:rsidRDefault="006B660A" w:rsidP="006B660A">
      <w:pPr>
        <w:pStyle w:val="-"/>
        <w:ind w:firstLine="420"/>
        <w:rPr>
          <w:rFonts w:hint="eastAsia"/>
        </w:rPr>
      </w:pPr>
      <w:r>
        <w:rPr>
          <w:rFonts w:hint="eastAsia"/>
        </w:rPr>
        <w:t>本报告期自2026年1月1日起至3月31日止。</w:t>
      </w:r>
    </w:p>
    <w:p w:rsidR="006B660A" w:rsidRDefault="006B660A" w:rsidP="006B660A">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6B660A" w:rsidTr="006B660A">
        <w:tc>
          <w:tcPr>
            <w:tcW w:w="2552" w:type="dxa"/>
          </w:tcPr>
          <w:p w:rsidR="006B660A" w:rsidRDefault="006B660A" w:rsidP="006B660A">
            <w:pPr>
              <w:jc w:val="left"/>
            </w:pPr>
            <w:r>
              <w:rPr>
                <w:rFonts w:hint="eastAsia"/>
              </w:rPr>
              <w:t>基金简称</w:t>
            </w:r>
          </w:p>
        </w:tc>
        <w:tc>
          <w:tcPr>
            <w:tcW w:w="5954" w:type="dxa"/>
          </w:tcPr>
          <w:p w:rsidR="006B660A" w:rsidRDefault="006B660A" w:rsidP="006B660A">
            <w:pPr>
              <w:jc w:val="left"/>
            </w:pPr>
            <w:r>
              <w:rPr>
                <w:rFonts w:hint="eastAsia"/>
              </w:rPr>
              <w:t>南方北交所精选两年定开混合发起</w:t>
            </w:r>
          </w:p>
        </w:tc>
      </w:tr>
      <w:tr w:rsidR="006B660A" w:rsidTr="006B660A">
        <w:tc>
          <w:tcPr>
            <w:tcW w:w="2552" w:type="dxa"/>
          </w:tcPr>
          <w:p w:rsidR="006B660A" w:rsidRDefault="006B660A" w:rsidP="006B660A">
            <w:pPr>
              <w:jc w:val="left"/>
            </w:pPr>
            <w:r>
              <w:rPr>
                <w:rFonts w:hint="eastAsia"/>
              </w:rPr>
              <w:t>基金主代码</w:t>
            </w:r>
          </w:p>
        </w:tc>
        <w:tc>
          <w:tcPr>
            <w:tcW w:w="5954" w:type="dxa"/>
          </w:tcPr>
          <w:p w:rsidR="006B660A" w:rsidRDefault="006B660A" w:rsidP="006B660A">
            <w:pPr>
              <w:jc w:val="left"/>
            </w:pPr>
            <w:r>
              <w:t>014294</w:t>
            </w:r>
          </w:p>
        </w:tc>
      </w:tr>
      <w:tr w:rsidR="006B660A" w:rsidTr="006B660A">
        <w:tc>
          <w:tcPr>
            <w:tcW w:w="2552" w:type="dxa"/>
          </w:tcPr>
          <w:p w:rsidR="006B660A" w:rsidRDefault="006B660A" w:rsidP="006B660A">
            <w:pPr>
              <w:jc w:val="left"/>
            </w:pPr>
            <w:r>
              <w:rPr>
                <w:rFonts w:hint="eastAsia"/>
              </w:rPr>
              <w:t>交易代码</w:t>
            </w:r>
          </w:p>
        </w:tc>
        <w:tc>
          <w:tcPr>
            <w:tcW w:w="5954" w:type="dxa"/>
          </w:tcPr>
          <w:p w:rsidR="006B660A" w:rsidRDefault="006B660A" w:rsidP="006B660A">
            <w:pPr>
              <w:jc w:val="left"/>
            </w:pPr>
            <w:r>
              <w:t>014294</w:t>
            </w:r>
          </w:p>
        </w:tc>
      </w:tr>
      <w:tr w:rsidR="006B660A" w:rsidTr="006B660A">
        <w:tc>
          <w:tcPr>
            <w:tcW w:w="2552" w:type="dxa"/>
          </w:tcPr>
          <w:p w:rsidR="006B660A" w:rsidRDefault="006B660A" w:rsidP="006B660A">
            <w:pPr>
              <w:jc w:val="left"/>
            </w:pPr>
            <w:r>
              <w:rPr>
                <w:rFonts w:hint="eastAsia"/>
              </w:rPr>
              <w:t>基金运作方式</w:t>
            </w:r>
          </w:p>
        </w:tc>
        <w:tc>
          <w:tcPr>
            <w:tcW w:w="5954" w:type="dxa"/>
          </w:tcPr>
          <w:p w:rsidR="006B660A" w:rsidRDefault="006B660A" w:rsidP="006B660A">
            <w:pPr>
              <w:jc w:val="left"/>
            </w:pPr>
            <w:r>
              <w:rPr>
                <w:rFonts w:hint="eastAsia"/>
              </w:rPr>
              <w:t>契约型开放式</w:t>
            </w:r>
          </w:p>
        </w:tc>
      </w:tr>
      <w:tr w:rsidR="006B660A" w:rsidTr="006B660A">
        <w:tc>
          <w:tcPr>
            <w:tcW w:w="2552" w:type="dxa"/>
          </w:tcPr>
          <w:p w:rsidR="006B660A" w:rsidRDefault="006B660A" w:rsidP="006B660A">
            <w:pPr>
              <w:jc w:val="left"/>
            </w:pPr>
            <w:r>
              <w:rPr>
                <w:rFonts w:hint="eastAsia"/>
              </w:rPr>
              <w:t>基金合同生效日</w:t>
            </w:r>
          </w:p>
        </w:tc>
        <w:tc>
          <w:tcPr>
            <w:tcW w:w="5954" w:type="dxa"/>
          </w:tcPr>
          <w:p w:rsidR="006B660A" w:rsidRDefault="006B660A" w:rsidP="006B660A">
            <w:pPr>
              <w:jc w:val="left"/>
            </w:pPr>
            <w:r>
              <w:rPr>
                <w:rFonts w:hint="eastAsia"/>
              </w:rPr>
              <w:t>2021</w:t>
            </w:r>
            <w:r>
              <w:rPr>
                <w:rFonts w:hint="eastAsia"/>
              </w:rPr>
              <w:t>年</w:t>
            </w:r>
            <w:r>
              <w:rPr>
                <w:rFonts w:hint="eastAsia"/>
              </w:rPr>
              <w:t>11</w:t>
            </w:r>
            <w:r>
              <w:rPr>
                <w:rFonts w:hint="eastAsia"/>
              </w:rPr>
              <w:t>月</w:t>
            </w:r>
            <w:r>
              <w:rPr>
                <w:rFonts w:hint="eastAsia"/>
              </w:rPr>
              <w:t>23</w:t>
            </w:r>
            <w:r>
              <w:rPr>
                <w:rFonts w:hint="eastAsia"/>
              </w:rPr>
              <w:t>日</w:t>
            </w:r>
          </w:p>
        </w:tc>
      </w:tr>
      <w:tr w:rsidR="006B660A" w:rsidTr="006B660A">
        <w:tc>
          <w:tcPr>
            <w:tcW w:w="2552" w:type="dxa"/>
          </w:tcPr>
          <w:p w:rsidR="006B660A" w:rsidRDefault="006B660A" w:rsidP="006B660A">
            <w:pPr>
              <w:jc w:val="left"/>
            </w:pPr>
            <w:r>
              <w:rPr>
                <w:rFonts w:hint="eastAsia"/>
              </w:rPr>
              <w:t>报告期末基金份额总额</w:t>
            </w:r>
          </w:p>
        </w:tc>
        <w:tc>
          <w:tcPr>
            <w:tcW w:w="5954" w:type="dxa"/>
          </w:tcPr>
          <w:p w:rsidR="006B660A" w:rsidRDefault="006B660A" w:rsidP="006B660A">
            <w:pPr>
              <w:jc w:val="left"/>
            </w:pPr>
            <w:r>
              <w:rPr>
                <w:rFonts w:hint="eastAsia"/>
              </w:rPr>
              <w:t>157,462,163.85</w:t>
            </w:r>
            <w:r>
              <w:rPr>
                <w:rFonts w:hint="eastAsia"/>
              </w:rPr>
              <w:t>份</w:t>
            </w:r>
          </w:p>
        </w:tc>
      </w:tr>
      <w:tr w:rsidR="006B660A" w:rsidTr="006B660A">
        <w:tc>
          <w:tcPr>
            <w:tcW w:w="2552" w:type="dxa"/>
          </w:tcPr>
          <w:p w:rsidR="006B660A" w:rsidRDefault="006B660A" w:rsidP="006B660A">
            <w:pPr>
              <w:jc w:val="left"/>
            </w:pPr>
            <w:r>
              <w:rPr>
                <w:rFonts w:hint="eastAsia"/>
              </w:rPr>
              <w:t>投资目标</w:t>
            </w:r>
          </w:p>
        </w:tc>
        <w:tc>
          <w:tcPr>
            <w:tcW w:w="5954" w:type="dxa"/>
          </w:tcPr>
          <w:p w:rsidR="006B660A" w:rsidRDefault="006B660A" w:rsidP="006B660A">
            <w:pPr>
              <w:jc w:val="left"/>
            </w:pPr>
            <w:r>
              <w:rPr>
                <w:rFonts w:hint="eastAsia"/>
              </w:rPr>
              <w:t>本基金在有效控制组合风险并保持良好流动性的前提下，通过专业化深度研究分析，力争实现基金资产的长期稳定增值。</w:t>
            </w:r>
          </w:p>
        </w:tc>
      </w:tr>
      <w:tr w:rsidR="006B660A" w:rsidTr="006B660A">
        <w:tc>
          <w:tcPr>
            <w:tcW w:w="2552" w:type="dxa"/>
          </w:tcPr>
          <w:p w:rsidR="006B660A" w:rsidRDefault="006B660A" w:rsidP="006B660A">
            <w:pPr>
              <w:jc w:val="left"/>
            </w:pPr>
            <w:r>
              <w:rPr>
                <w:rFonts w:hint="eastAsia"/>
              </w:rPr>
              <w:t>投资策略</w:t>
            </w:r>
          </w:p>
        </w:tc>
        <w:tc>
          <w:tcPr>
            <w:tcW w:w="5954" w:type="dxa"/>
          </w:tcPr>
          <w:p w:rsidR="006B660A" w:rsidRDefault="006B660A" w:rsidP="006B660A">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r>
              <w:rPr>
                <w:rFonts w:hint="eastAsia"/>
              </w:rPr>
              <w:t>6</w:t>
            </w:r>
            <w:r>
              <w:rPr>
                <w:rFonts w:hint="eastAsia"/>
              </w:rPr>
              <w:t>、战略配售投资策略；</w:t>
            </w:r>
            <w:r>
              <w:rPr>
                <w:rFonts w:hint="eastAsia"/>
              </w:rPr>
              <w:t>7</w:t>
            </w:r>
            <w:r>
              <w:rPr>
                <w:rFonts w:hint="eastAsia"/>
              </w:rPr>
              <w:t>、开放期投资策略</w:t>
            </w:r>
          </w:p>
        </w:tc>
      </w:tr>
      <w:tr w:rsidR="006B660A" w:rsidTr="006B660A">
        <w:tc>
          <w:tcPr>
            <w:tcW w:w="2552" w:type="dxa"/>
          </w:tcPr>
          <w:p w:rsidR="006B660A" w:rsidRDefault="006B660A" w:rsidP="006B660A">
            <w:pPr>
              <w:jc w:val="left"/>
            </w:pPr>
            <w:r>
              <w:rPr>
                <w:rFonts w:hint="eastAsia"/>
              </w:rPr>
              <w:t>业绩比较基准</w:t>
            </w:r>
          </w:p>
        </w:tc>
        <w:tc>
          <w:tcPr>
            <w:tcW w:w="5954" w:type="dxa"/>
          </w:tcPr>
          <w:p w:rsidR="006B660A" w:rsidRDefault="006B660A" w:rsidP="006B660A">
            <w:pPr>
              <w:jc w:val="left"/>
            </w:pPr>
            <w:r>
              <w:rPr>
                <w:rFonts w:hint="eastAsia"/>
              </w:rPr>
              <w:t>北证</w:t>
            </w:r>
            <w:r>
              <w:rPr>
                <w:rFonts w:hint="eastAsia"/>
              </w:rPr>
              <w:t>50</w:t>
            </w:r>
            <w:r>
              <w:rPr>
                <w:rFonts w:hint="eastAsia"/>
              </w:rPr>
              <w:t>成份指数收益率×</w:t>
            </w:r>
            <w:r>
              <w:rPr>
                <w:rFonts w:hint="eastAsia"/>
              </w:rPr>
              <w:t>65%+</w:t>
            </w:r>
            <w:r>
              <w:rPr>
                <w:rFonts w:hint="eastAsia"/>
              </w:rPr>
              <w:t>中证港股通综合指数（人民币）收益率×</w:t>
            </w:r>
            <w:r>
              <w:rPr>
                <w:rFonts w:hint="eastAsia"/>
              </w:rPr>
              <w:t>10%+</w:t>
            </w:r>
            <w:r>
              <w:rPr>
                <w:rFonts w:hint="eastAsia"/>
              </w:rPr>
              <w:t>中债总指数收益率×</w:t>
            </w:r>
            <w:r>
              <w:rPr>
                <w:rFonts w:hint="eastAsia"/>
              </w:rPr>
              <w:t>25%</w:t>
            </w:r>
          </w:p>
        </w:tc>
      </w:tr>
      <w:tr w:rsidR="006B660A" w:rsidTr="006B660A">
        <w:tc>
          <w:tcPr>
            <w:tcW w:w="2552" w:type="dxa"/>
          </w:tcPr>
          <w:p w:rsidR="006B660A" w:rsidRDefault="006B660A" w:rsidP="006B660A">
            <w:pPr>
              <w:jc w:val="left"/>
            </w:pPr>
            <w:r>
              <w:rPr>
                <w:rFonts w:hint="eastAsia"/>
              </w:rPr>
              <w:t>风险收益特征</w:t>
            </w:r>
          </w:p>
        </w:tc>
        <w:tc>
          <w:tcPr>
            <w:tcW w:w="5954" w:type="dxa"/>
          </w:tcPr>
          <w:p w:rsidR="006B660A" w:rsidRDefault="006B660A" w:rsidP="006B660A">
            <w:r>
              <w:rPr>
                <w:rFonts w:hint="eastAsia"/>
              </w:rPr>
              <w:t>本基金为混合型基金，一般而言，其长期平均风险和预期收益率低于股票型基金，高于债券型基金、货币市场基金。本基金投资北交所股票，将承担因投资标的、市场制度以及交易规则等差异带来的特有风险。本基金可投资港股通股票，除了需要承担与境内证券投资基金类似的市场波动风险等一般投资风险之外，本基金还面临汇率风险、香港市场风险等境外证券市场投资所面临的特别投资风险。</w:t>
            </w:r>
          </w:p>
        </w:tc>
      </w:tr>
      <w:tr w:rsidR="006B660A" w:rsidTr="006B660A">
        <w:tc>
          <w:tcPr>
            <w:tcW w:w="2552" w:type="dxa"/>
          </w:tcPr>
          <w:p w:rsidR="006B660A" w:rsidRDefault="006B660A" w:rsidP="006B660A">
            <w:pPr>
              <w:jc w:val="left"/>
            </w:pPr>
            <w:r>
              <w:rPr>
                <w:rFonts w:hint="eastAsia"/>
              </w:rPr>
              <w:t>基金管理人</w:t>
            </w:r>
          </w:p>
        </w:tc>
        <w:tc>
          <w:tcPr>
            <w:tcW w:w="5954" w:type="dxa"/>
          </w:tcPr>
          <w:p w:rsidR="006B660A" w:rsidRDefault="006B660A" w:rsidP="006B660A">
            <w:pPr>
              <w:jc w:val="left"/>
            </w:pPr>
            <w:r>
              <w:rPr>
                <w:rFonts w:hint="eastAsia"/>
              </w:rPr>
              <w:t>南方基金管理股份有限公司</w:t>
            </w:r>
          </w:p>
        </w:tc>
      </w:tr>
      <w:tr w:rsidR="006B660A" w:rsidTr="006B660A">
        <w:tc>
          <w:tcPr>
            <w:tcW w:w="2552" w:type="dxa"/>
          </w:tcPr>
          <w:p w:rsidR="006B660A" w:rsidRDefault="006B660A" w:rsidP="006B660A">
            <w:pPr>
              <w:jc w:val="left"/>
            </w:pPr>
            <w:r>
              <w:rPr>
                <w:rFonts w:hint="eastAsia"/>
              </w:rPr>
              <w:t>基金托管人</w:t>
            </w:r>
          </w:p>
        </w:tc>
        <w:tc>
          <w:tcPr>
            <w:tcW w:w="5954" w:type="dxa"/>
          </w:tcPr>
          <w:p w:rsidR="006B660A" w:rsidRDefault="006B660A" w:rsidP="006B660A">
            <w:pPr>
              <w:jc w:val="left"/>
            </w:pPr>
            <w:r>
              <w:rPr>
                <w:rFonts w:hint="eastAsia"/>
              </w:rPr>
              <w:t>交通银行股份有限公司</w:t>
            </w:r>
          </w:p>
        </w:tc>
      </w:tr>
    </w:tbl>
    <w:p w:rsidR="006B660A" w:rsidRDefault="006B660A" w:rsidP="006B660A">
      <w:pPr>
        <w:pStyle w:val="-1"/>
        <w:ind w:left="281" w:hanging="281"/>
        <w:rPr>
          <w:rFonts w:hint="eastAsia"/>
        </w:rPr>
      </w:pPr>
      <w:r>
        <w:rPr>
          <w:rFonts w:hint="eastAsia"/>
        </w:rPr>
        <w:lastRenderedPageBreak/>
        <w:t>主要财务指标和基金净值表现</w:t>
      </w:r>
    </w:p>
    <w:p w:rsidR="006B660A" w:rsidRDefault="006B660A" w:rsidP="006B660A">
      <w:pPr>
        <w:pStyle w:val="-2"/>
        <w:spacing w:before="312"/>
        <w:rPr>
          <w:rFonts w:hint="eastAsia"/>
        </w:rPr>
      </w:pPr>
      <w:r>
        <w:rPr>
          <w:rFonts w:hint="eastAsia"/>
        </w:rPr>
        <w:t>主要财务指标</w:t>
      </w:r>
    </w:p>
    <w:p w:rsidR="006B660A" w:rsidRDefault="006B660A" w:rsidP="006B660A">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6B660A" w:rsidTr="006B660A">
        <w:trPr>
          <w:cnfStyle w:val="100000000000" w:firstRow="1" w:lastRow="0" w:firstColumn="0" w:lastColumn="0" w:oddVBand="0" w:evenVBand="0" w:oddHBand="0" w:evenHBand="0" w:firstRowFirstColumn="0" w:firstRowLastColumn="0" w:lastRowFirstColumn="0" w:lastRowLastColumn="0"/>
        </w:trPr>
        <w:tc>
          <w:tcPr>
            <w:tcW w:w="3345" w:type="dxa"/>
          </w:tcPr>
          <w:p w:rsidR="006B660A" w:rsidRPr="006B660A" w:rsidRDefault="006B660A" w:rsidP="006B660A">
            <w:pPr>
              <w:jc w:val="center"/>
              <w:rPr>
                <w:b/>
              </w:rPr>
            </w:pPr>
            <w:r w:rsidRPr="006B660A">
              <w:rPr>
                <w:rFonts w:hint="eastAsia"/>
                <w:b/>
              </w:rPr>
              <w:t>主要财务指标</w:t>
            </w:r>
          </w:p>
        </w:tc>
        <w:tc>
          <w:tcPr>
            <w:tcW w:w="5160" w:type="dxa"/>
          </w:tcPr>
          <w:p w:rsidR="006B660A" w:rsidRPr="006B660A" w:rsidRDefault="006B660A" w:rsidP="006B660A">
            <w:pPr>
              <w:jc w:val="center"/>
              <w:rPr>
                <w:b/>
              </w:rPr>
            </w:pPr>
            <w:r w:rsidRPr="006B660A">
              <w:rPr>
                <w:rFonts w:hint="eastAsia"/>
                <w:b/>
              </w:rPr>
              <w:t>报告期（</w:t>
            </w:r>
            <w:r w:rsidRPr="006B660A">
              <w:rPr>
                <w:rFonts w:hint="eastAsia"/>
                <w:b/>
              </w:rPr>
              <w:t>2026</w:t>
            </w:r>
            <w:r w:rsidRPr="006B660A">
              <w:rPr>
                <w:rFonts w:hint="eastAsia"/>
                <w:b/>
              </w:rPr>
              <w:t>年</w:t>
            </w:r>
            <w:r w:rsidRPr="006B660A">
              <w:rPr>
                <w:rFonts w:hint="eastAsia"/>
                <w:b/>
              </w:rPr>
              <w:t>1</w:t>
            </w:r>
            <w:r w:rsidRPr="006B660A">
              <w:rPr>
                <w:rFonts w:hint="eastAsia"/>
                <w:b/>
              </w:rPr>
              <w:t>月</w:t>
            </w:r>
            <w:r w:rsidRPr="006B660A">
              <w:rPr>
                <w:rFonts w:hint="eastAsia"/>
                <w:b/>
              </w:rPr>
              <w:t>1</w:t>
            </w:r>
            <w:r w:rsidRPr="006B660A">
              <w:rPr>
                <w:rFonts w:hint="eastAsia"/>
                <w:b/>
              </w:rPr>
              <w:t>日－</w:t>
            </w:r>
            <w:r w:rsidRPr="006B660A">
              <w:rPr>
                <w:rFonts w:hint="eastAsia"/>
                <w:b/>
              </w:rPr>
              <w:t>2026</w:t>
            </w:r>
            <w:r w:rsidRPr="006B660A">
              <w:rPr>
                <w:rFonts w:hint="eastAsia"/>
                <w:b/>
              </w:rPr>
              <w:t>年</w:t>
            </w:r>
            <w:r w:rsidRPr="006B660A">
              <w:rPr>
                <w:rFonts w:hint="eastAsia"/>
                <w:b/>
              </w:rPr>
              <w:t>3</w:t>
            </w:r>
            <w:r w:rsidRPr="006B660A">
              <w:rPr>
                <w:rFonts w:hint="eastAsia"/>
                <w:b/>
              </w:rPr>
              <w:t>月</w:t>
            </w:r>
            <w:r w:rsidRPr="006B660A">
              <w:rPr>
                <w:rFonts w:hint="eastAsia"/>
                <w:b/>
              </w:rPr>
              <w:t>31</w:t>
            </w:r>
            <w:r w:rsidRPr="006B660A">
              <w:rPr>
                <w:rFonts w:hint="eastAsia"/>
                <w:b/>
              </w:rPr>
              <w:t>日）</w:t>
            </w:r>
          </w:p>
        </w:tc>
      </w:tr>
      <w:tr w:rsidR="006B660A" w:rsidTr="006B660A">
        <w:tc>
          <w:tcPr>
            <w:tcW w:w="3345" w:type="dxa"/>
          </w:tcPr>
          <w:p w:rsidR="006B660A" w:rsidRDefault="006B660A" w:rsidP="006B660A">
            <w:pPr>
              <w:jc w:val="left"/>
            </w:pPr>
            <w:r>
              <w:rPr>
                <w:rFonts w:hint="eastAsia"/>
              </w:rPr>
              <w:t>1.</w:t>
            </w:r>
            <w:r>
              <w:rPr>
                <w:rFonts w:hint="eastAsia"/>
              </w:rPr>
              <w:t>本期已实现收益</w:t>
            </w:r>
          </w:p>
        </w:tc>
        <w:tc>
          <w:tcPr>
            <w:tcW w:w="5160" w:type="dxa"/>
          </w:tcPr>
          <w:p w:rsidR="006B660A" w:rsidRDefault="006B660A" w:rsidP="006B660A">
            <w:pPr>
              <w:jc w:val="right"/>
            </w:pPr>
            <w:r>
              <w:t>9,728,075.22</w:t>
            </w:r>
          </w:p>
        </w:tc>
      </w:tr>
      <w:tr w:rsidR="006B660A" w:rsidTr="006B660A">
        <w:tc>
          <w:tcPr>
            <w:tcW w:w="3345" w:type="dxa"/>
          </w:tcPr>
          <w:p w:rsidR="006B660A" w:rsidRDefault="006B660A" w:rsidP="006B660A">
            <w:pPr>
              <w:jc w:val="left"/>
            </w:pPr>
            <w:r>
              <w:rPr>
                <w:rFonts w:hint="eastAsia"/>
              </w:rPr>
              <w:t>2.</w:t>
            </w:r>
            <w:r>
              <w:rPr>
                <w:rFonts w:hint="eastAsia"/>
              </w:rPr>
              <w:t>本期利润</w:t>
            </w:r>
          </w:p>
        </w:tc>
        <w:tc>
          <w:tcPr>
            <w:tcW w:w="5160" w:type="dxa"/>
          </w:tcPr>
          <w:p w:rsidR="006B660A" w:rsidRDefault="006B660A" w:rsidP="006B660A">
            <w:pPr>
              <w:jc w:val="right"/>
            </w:pPr>
            <w:r>
              <w:t>-23,100,957.55</w:t>
            </w:r>
          </w:p>
        </w:tc>
      </w:tr>
      <w:tr w:rsidR="006B660A" w:rsidTr="006B660A">
        <w:tc>
          <w:tcPr>
            <w:tcW w:w="3345" w:type="dxa"/>
          </w:tcPr>
          <w:p w:rsidR="006B660A" w:rsidRDefault="006B660A" w:rsidP="006B660A">
            <w:pPr>
              <w:jc w:val="left"/>
            </w:pPr>
            <w:r>
              <w:rPr>
                <w:rFonts w:hint="eastAsia"/>
              </w:rPr>
              <w:t>3.</w:t>
            </w:r>
            <w:r>
              <w:rPr>
                <w:rFonts w:hint="eastAsia"/>
              </w:rPr>
              <w:t>加权平均基金份额本期利润</w:t>
            </w:r>
          </w:p>
        </w:tc>
        <w:tc>
          <w:tcPr>
            <w:tcW w:w="5160" w:type="dxa"/>
          </w:tcPr>
          <w:p w:rsidR="006B660A" w:rsidRDefault="006B660A" w:rsidP="006B660A">
            <w:pPr>
              <w:jc w:val="right"/>
            </w:pPr>
            <w:r>
              <w:t>-0.1467</w:t>
            </w:r>
          </w:p>
        </w:tc>
      </w:tr>
      <w:tr w:rsidR="006B660A" w:rsidTr="006B660A">
        <w:tc>
          <w:tcPr>
            <w:tcW w:w="3345" w:type="dxa"/>
          </w:tcPr>
          <w:p w:rsidR="006B660A" w:rsidRDefault="006B660A" w:rsidP="006B660A">
            <w:pPr>
              <w:jc w:val="left"/>
            </w:pPr>
            <w:r>
              <w:rPr>
                <w:rFonts w:hint="eastAsia"/>
              </w:rPr>
              <w:t>4.</w:t>
            </w:r>
            <w:r>
              <w:rPr>
                <w:rFonts w:hint="eastAsia"/>
              </w:rPr>
              <w:t>期末基金资产净值</w:t>
            </w:r>
          </w:p>
        </w:tc>
        <w:tc>
          <w:tcPr>
            <w:tcW w:w="5160" w:type="dxa"/>
          </w:tcPr>
          <w:p w:rsidR="006B660A" w:rsidRDefault="006B660A" w:rsidP="006B660A">
            <w:pPr>
              <w:jc w:val="right"/>
            </w:pPr>
            <w:r>
              <w:t>194,899,227.15</w:t>
            </w:r>
          </w:p>
        </w:tc>
      </w:tr>
      <w:tr w:rsidR="006B660A" w:rsidTr="006B660A">
        <w:tc>
          <w:tcPr>
            <w:tcW w:w="3345" w:type="dxa"/>
          </w:tcPr>
          <w:p w:rsidR="006B660A" w:rsidRDefault="006B660A" w:rsidP="006B660A">
            <w:pPr>
              <w:jc w:val="left"/>
            </w:pPr>
            <w:r>
              <w:rPr>
                <w:rFonts w:hint="eastAsia"/>
              </w:rPr>
              <w:t>5.</w:t>
            </w:r>
            <w:r>
              <w:rPr>
                <w:rFonts w:hint="eastAsia"/>
              </w:rPr>
              <w:t>期末基金份额净值</w:t>
            </w:r>
          </w:p>
        </w:tc>
        <w:tc>
          <w:tcPr>
            <w:tcW w:w="5160" w:type="dxa"/>
          </w:tcPr>
          <w:p w:rsidR="006B660A" w:rsidRDefault="006B660A" w:rsidP="006B660A">
            <w:pPr>
              <w:jc w:val="right"/>
            </w:pPr>
            <w:r>
              <w:t>1.2378</w:t>
            </w:r>
          </w:p>
        </w:tc>
      </w:tr>
    </w:tbl>
    <w:p w:rsidR="006B660A" w:rsidRDefault="006B660A" w:rsidP="006B660A">
      <w:pPr>
        <w:pStyle w:val="-8"/>
        <w:rPr>
          <w:rFonts w:hint="eastAsia"/>
        </w:rPr>
      </w:pPr>
      <w:r>
        <w:rPr>
          <w:rFonts w:hint="eastAsia"/>
        </w:rPr>
        <w:t>注：基金业绩指标不包括持有人认（申）购或交易基金的各项费用，计入费用后实际收益水平要低于所列数字；</w:t>
      </w:r>
    </w:p>
    <w:p w:rsidR="006B660A" w:rsidRDefault="006B660A" w:rsidP="006B660A">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B660A" w:rsidRDefault="006B660A" w:rsidP="006B660A">
      <w:pPr>
        <w:pStyle w:val="-2"/>
        <w:spacing w:before="312"/>
        <w:rPr>
          <w:rFonts w:hint="eastAsia"/>
        </w:rPr>
      </w:pPr>
      <w:r>
        <w:rPr>
          <w:rFonts w:hint="eastAsia"/>
        </w:rPr>
        <w:t>基金净值表现</w:t>
      </w:r>
    </w:p>
    <w:p w:rsidR="006B660A" w:rsidRDefault="006B660A" w:rsidP="006B660A">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B660A" w:rsidTr="006B660A">
        <w:trPr>
          <w:cnfStyle w:val="100000000000" w:firstRow="1" w:lastRow="0" w:firstColumn="0" w:lastColumn="0" w:oddVBand="0" w:evenVBand="0" w:oddHBand="0" w:evenHBand="0" w:firstRowFirstColumn="0" w:firstRowLastColumn="0" w:lastRowFirstColumn="0" w:lastRowLastColumn="0"/>
        </w:trPr>
        <w:tc>
          <w:tcPr>
            <w:tcW w:w="1429" w:type="dxa"/>
          </w:tcPr>
          <w:p w:rsidR="006B660A" w:rsidRPr="006B660A" w:rsidRDefault="006B660A" w:rsidP="006B660A">
            <w:pPr>
              <w:jc w:val="center"/>
              <w:rPr>
                <w:b/>
              </w:rPr>
            </w:pPr>
            <w:r w:rsidRPr="006B660A">
              <w:rPr>
                <w:rFonts w:hint="eastAsia"/>
                <w:b/>
              </w:rPr>
              <w:t>阶段</w:t>
            </w:r>
          </w:p>
        </w:tc>
        <w:tc>
          <w:tcPr>
            <w:tcW w:w="1315" w:type="dxa"/>
          </w:tcPr>
          <w:p w:rsidR="006B660A" w:rsidRPr="006B660A" w:rsidRDefault="006B660A" w:rsidP="006B660A">
            <w:pPr>
              <w:jc w:val="center"/>
              <w:rPr>
                <w:b/>
              </w:rPr>
            </w:pPr>
            <w:r w:rsidRPr="006B660A">
              <w:rPr>
                <w:rFonts w:hint="eastAsia"/>
                <w:b/>
              </w:rPr>
              <w:t>净值增长率①</w:t>
            </w:r>
          </w:p>
        </w:tc>
        <w:tc>
          <w:tcPr>
            <w:tcW w:w="1315" w:type="dxa"/>
          </w:tcPr>
          <w:p w:rsidR="006B660A" w:rsidRPr="006B660A" w:rsidRDefault="006B660A" w:rsidP="006B660A">
            <w:pPr>
              <w:jc w:val="center"/>
              <w:rPr>
                <w:b/>
              </w:rPr>
            </w:pPr>
            <w:r w:rsidRPr="006B660A">
              <w:rPr>
                <w:rFonts w:hint="eastAsia"/>
                <w:b/>
              </w:rPr>
              <w:t>净值增长率标准差②</w:t>
            </w:r>
          </w:p>
        </w:tc>
        <w:tc>
          <w:tcPr>
            <w:tcW w:w="1315" w:type="dxa"/>
          </w:tcPr>
          <w:p w:rsidR="006B660A" w:rsidRPr="006B660A" w:rsidRDefault="006B660A" w:rsidP="006B660A">
            <w:pPr>
              <w:jc w:val="center"/>
              <w:rPr>
                <w:b/>
              </w:rPr>
            </w:pPr>
            <w:r w:rsidRPr="006B660A">
              <w:rPr>
                <w:rFonts w:hint="eastAsia"/>
                <w:b/>
              </w:rPr>
              <w:t>业绩比较基准收益率③</w:t>
            </w:r>
          </w:p>
        </w:tc>
        <w:tc>
          <w:tcPr>
            <w:tcW w:w="1315" w:type="dxa"/>
          </w:tcPr>
          <w:p w:rsidR="006B660A" w:rsidRPr="006B660A" w:rsidRDefault="006B660A" w:rsidP="006B660A">
            <w:pPr>
              <w:jc w:val="center"/>
              <w:rPr>
                <w:b/>
              </w:rPr>
            </w:pPr>
            <w:r w:rsidRPr="006B660A">
              <w:rPr>
                <w:rFonts w:hint="eastAsia"/>
                <w:b/>
              </w:rPr>
              <w:t>业绩比较基准收益率标准差④</w:t>
            </w:r>
          </w:p>
        </w:tc>
        <w:tc>
          <w:tcPr>
            <w:tcW w:w="907" w:type="dxa"/>
          </w:tcPr>
          <w:p w:rsidR="006B660A" w:rsidRPr="006B660A" w:rsidRDefault="006B660A" w:rsidP="006B660A">
            <w:pPr>
              <w:jc w:val="center"/>
              <w:rPr>
                <w:b/>
              </w:rPr>
            </w:pPr>
            <w:r w:rsidRPr="006B660A">
              <w:rPr>
                <w:rFonts w:hint="eastAsia"/>
                <w:b/>
              </w:rPr>
              <w:t>①</w:t>
            </w:r>
            <w:r w:rsidRPr="006B660A">
              <w:rPr>
                <w:rFonts w:hint="eastAsia"/>
                <w:b/>
              </w:rPr>
              <w:t>-</w:t>
            </w:r>
            <w:r w:rsidRPr="006B660A">
              <w:rPr>
                <w:rFonts w:hint="eastAsia"/>
                <w:b/>
              </w:rPr>
              <w:t>③</w:t>
            </w:r>
          </w:p>
        </w:tc>
        <w:tc>
          <w:tcPr>
            <w:tcW w:w="907" w:type="dxa"/>
          </w:tcPr>
          <w:p w:rsidR="006B660A" w:rsidRPr="006B660A" w:rsidRDefault="006B660A" w:rsidP="006B660A">
            <w:pPr>
              <w:jc w:val="center"/>
              <w:rPr>
                <w:b/>
              </w:rPr>
            </w:pPr>
            <w:r w:rsidRPr="006B660A">
              <w:rPr>
                <w:rFonts w:hint="eastAsia"/>
                <w:b/>
              </w:rPr>
              <w:t>②</w:t>
            </w:r>
            <w:r w:rsidRPr="006B660A">
              <w:rPr>
                <w:rFonts w:hint="eastAsia"/>
                <w:b/>
              </w:rPr>
              <w:t>-</w:t>
            </w:r>
            <w:r w:rsidRPr="006B660A">
              <w:rPr>
                <w:rFonts w:hint="eastAsia"/>
                <w:b/>
              </w:rPr>
              <w:t>④</w:t>
            </w:r>
          </w:p>
        </w:tc>
      </w:tr>
      <w:tr w:rsidR="006B660A" w:rsidTr="006B660A">
        <w:tc>
          <w:tcPr>
            <w:tcW w:w="1429" w:type="dxa"/>
          </w:tcPr>
          <w:p w:rsidR="006B660A" w:rsidRDefault="006B660A" w:rsidP="006B660A">
            <w:pPr>
              <w:jc w:val="left"/>
            </w:pPr>
            <w:r>
              <w:rPr>
                <w:rFonts w:hint="eastAsia"/>
              </w:rPr>
              <w:t>过去三个月</w:t>
            </w:r>
          </w:p>
        </w:tc>
        <w:tc>
          <w:tcPr>
            <w:tcW w:w="1315" w:type="dxa"/>
          </w:tcPr>
          <w:p w:rsidR="006B660A" w:rsidRDefault="006B660A" w:rsidP="006B660A">
            <w:pPr>
              <w:jc w:val="right"/>
            </w:pPr>
            <w:r>
              <w:t>-10.60%</w:t>
            </w:r>
          </w:p>
        </w:tc>
        <w:tc>
          <w:tcPr>
            <w:tcW w:w="1315" w:type="dxa"/>
          </w:tcPr>
          <w:p w:rsidR="006B660A" w:rsidRDefault="006B660A" w:rsidP="006B660A">
            <w:pPr>
              <w:jc w:val="right"/>
            </w:pPr>
            <w:r>
              <w:t>1.54%</w:t>
            </w:r>
          </w:p>
        </w:tc>
        <w:tc>
          <w:tcPr>
            <w:tcW w:w="1315" w:type="dxa"/>
          </w:tcPr>
          <w:p w:rsidR="006B660A" w:rsidRDefault="006B660A" w:rsidP="006B660A">
            <w:pPr>
              <w:jc w:val="right"/>
            </w:pPr>
            <w:r>
              <w:t>-9.24%</w:t>
            </w:r>
          </w:p>
        </w:tc>
        <w:tc>
          <w:tcPr>
            <w:tcW w:w="1315" w:type="dxa"/>
          </w:tcPr>
          <w:p w:rsidR="006B660A" w:rsidRDefault="006B660A" w:rsidP="006B660A">
            <w:pPr>
              <w:jc w:val="right"/>
            </w:pPr>
            <w:r>
              <w:t>1.31%</w:t>
            </w:r>
          </w:p>
        </w:tc>
        <w:tc>
          <w:tcPr>
            <w:tcW w:w="907" w:type="dxa"/>
          </w:tcPr>
          <w:p w:rsidR="006B660A" w:rsidRDefault="006B660A" w:rsidP="006B660A">
            <w:pPr>
              <w:jc w:val="right"/>
            </w:pPr>
            <w:r>
              <w:t>-1.36%</w:t>
            </w:r>
          </w:p>
        </w:tc>
        <w:tc>
          <w:tcPr>
            <w:tcW w:w="907" w:type="dxa"/>
          </w:tcPr>
          <w:p w:rsidR="006B660A" w:rsidRDefault="006B660A" w:rsidP="006B660A">
            <w:pPr>
              <w:jc w:val="right"/>
            </w:pPr>
            <w:r>
              <w:t>0.23%</w:t>
            </w:r>
          </w:p>
        </w:tc>
      </w:tr>
      <w:tr w:rsidR="006B660A" w:rsidTr="006B660A">
        <w:tc>
          <w:tcPr>
            <w:tcW w:w="1429" w:type="dxa"/>
          </w:tcPr>
          <w:p w:rsidR="006B660A" w:rsidRDefault="006B660A" w:rsidP="006B660A">
            <w:pPr>
              <w:jc w:val="left"/>
            </w:pPr>
            <w:r>
              <w:rPr>
                <w:rFonts w:hint="eastAsia"/>
              </w:rPr>
              <w:t>过去六个月</w:t>
            </w:r>
          </w:p>
        </w:tc>
        <w:tc>
          <w:tcPr>
            <w:tcW w:w="1315" w:type="dxa"/>
          </w:tcPr>
          <w:p w:rsidR="006B660A" w:rsidRDefault="006B660A" w:rsidP="006B660A">
            <w:pPr>
              <w:jc w:val="right"/>
            </w:pPr>
            <w:r>
              <w:t>-14.81%</w:t>
            </w:r>
          </w:p>
        </w:tc>
        <w:tc>
          <w:tcPr>
            <w:tcW w:w="1315" w:type="dxa"/>
          </w:tcPr>
          <w:p w:rsidR="006B660A" w:rsidRDefault="006B660A" w:rsidP="006B660A">
            <w:pPr>
              <w:jc w:val="right"/>
            </w:pPr>
            <w:r>
              <w:t>1.42%</w:t>
            </w:r>
          </w:p>
        </w:tc>
        <w:tc>
          <w:tcPr>
            <w:tcW w:w="1315" w:type="dxa"/>
          </w:tcPr>
          <w:p w:rsidR="006B660A" w:rsidRDefault="006B660A" w:rsidP="006B660A">
            <w:pPr>
              <w:jc w:val="right"/>
            </w:pPr>
            <w:r>
              <w:t>-13.19%</w:t>
            </w:r>
          </w:p>
        </w:tc>
        <w:tc>
          <w:tcPr>
            <w:tcW w:w="1315" w:type="dxa"/>
          </w:tcPr>
          <w:p w:rsidR="006B660A" w:rsidRDefault="006B660A" w:rsidP="006B660A">
            <w:pPr>
              <w:jc w:val="right"/>
            </w:pPr>
            <w:r>
              <w:t>1.22%</w:t>
            </w:r>
          </w:p>
        </w:tc>
        <w:tc>
          <w:tcPr>
            <w:tcW w:w="907" w:type="dxa"/>
          </w:tcPr>
          <w:p w:rsidR="006B660A" w:rsidRDefault="006B660A" w:rsidP="006B660A">
            <w:pPr>
              <w:jc w:val="right"/>
            </w:pPr>
            <w:r>
              <w:t>-1.62%</w:t>
            </w:r>
          </w:p>
        </w:tc>
        <w:tc>
          <w:tcPr>
            <w:tcW w:w="907" w:type="dxa"/>
          </w:tcPr>
          <w:p w:rsidR="006B660A" w:rsidRDefault="006B660A" w:rsidP="006B660A">
            <w:pPr>
              <w:jc w:val="right"/>
            </w:pPr>
            <w:r>
              <w:t>0.20%</w:t>
            </w:r>
          </w:p>
        </w:tc>
      </w:tr>
      <w:tr w:rsidR="006B660A" w:rsidTr="006B660A">
        <w:tc>
          <w:tcPr>
            <w:tcW w:w="1429" w:type="dxa"/>
          </w:tcPr>
          <w:p w:rsidR="006B660A" w:rsidRDefault="006B660A" w:rsidP="006B660A">
            <w:pPr>
              <w:jc w:val="left"/>
            </w:pPr>
            <w:r>
              <w:rPr>
                <w:rFonts w:hint="eastAsia"/>
              </w:rPr>
              <w:t>过去一年</w:t>
            </w:r>
          </w:p>
        </w:tc>
        <w:tc>
          <w:tcPr>
            <w:tcW w:w="1315" w:type="dxa"/>
          </w:tcPr>
          <w:p w:rsidR="006B660A" w:rsidRDefault="006B660A" w:rsidP="006B660A">
            <w:pPr>
              <w:jc w:val="right"/>
            </w:pPr>
            <w:r>
              <w:t>1.01%</w:t>
            </w:r>
          </w:p>
        </w:tc>
        <w:tc>
          <w:tcPr>
            <w:tcW w:w="1315" w:type="dxa"/>
          </w:tcPr>
          <w:p w:rsidR="006B660A" w:rsidRDefault="006B660A" w:rsidP="006B660A">
            <w:pPr>
              <w:jc w:val="right"/>
            </w:pPr>
            <w:r>
              <w:t>1.48%</w:t>
            </w:r>
          </w:p>
        </w:tc>
        <w:tc>
          <w:tcPr>
            <w:tcW w:w="1315" w:type="dxa"/>
          </w:tcPr>
          <w:p w:rsidR="006B660A" w:rsidRDefault="006B660A" w:rsidP="006B660A">
            <w:pPr>
              <w:jc w:val="right"/>
            </w:pPr>
            <w:r>
              <w:t>0.37%</w:t>
            </w:r>
          </w:p>
        </w:tc>
        <w:tc>
          <w:tcPr>
            <w:tcW w:w="1315" w:type="dxa"/>
          </w:tcPr>
          <w:p w:rsidR="006B660A" w:rsidRDefault="006B660A" w:rsidP="006B660A">
            <w:pPr>
              <w:jc w:val="right"/>
            </w:pPr>
            <w:r>
              <w:t>1.53%</w:t>
            </w:r>
          </w:p>
        </w:tc>
        <w:tc>
          <w:tcPr>
            <w:tcW w:w="907" w:type="dxa"/>
          </w:tcPr>
          <w:p w:rsidR="006B660A" w:rsidRDefault="006B660A" w:rsidP="006B660A">
            <w:pPr>
              <w:jc w:val="right"/>
            </w:pPr>
            <w:r>
              <w:t>0.64%</w:t>
            </w:r>
          </w:p>
        </w:tc>
        <w:tc>
          <w:tcPr>
            <w:tcW w:w="907" w:type="dxa"/>
          </w:tcPr>
          <w:p w:rsidR="006B660A" w:rsidRDefault="006B660A" w:rsidP="006B660A">
            <w:pPr>
              <w:jc w:val="right"/>
            </w:pPr>
            <w:r>
              <w:t>-0.05%</w:t>
            </w:r>
          </w:p>
        </w:tc>
      </w:tr>
      <w:tr w:rsidR="006B660A" w:rsidTr="006B660A">
        <w:tc>
          <w:tcPr>
            <w:tcW w:w="1429" w:type="dxa"/>
          </w:tcPr>
          <w:p w:rsidR="006B660A" w:rsidRDefault="006B660A" w:rsidP="006B660A">
            <w:pPr>
              <w:jc w:val="left"/>
            </w:pPr>
            <w:r>
              <w:rPr>
                <w:rFonts w:hint="eastAsia"/>
              </w:rPr>
              <w:t>过去三年</w:t>
            </w:r>
          </w:p>
        </w:tc>
        <w:tc>
          <w:tcPr>
            <w:tcW w:w="1315" w:type="dxa"/>
          </w:tcPr>
          <w:p w:rsidR="006B660A" w:rsidRDefault="006B660A" w:rsidP="006B660A">
            <w:pPr>
              <w:jc w:val="right"/>
            </w:pPr>
            <w:r>
              <w:t>80.56%</w:t>
            </w:r>
          </w:p>
        </w:tc>
        <w:tc>
          <w:tcPr>
            <w:tcW w:w="1315" w:type="dxa"/>
          </w:tcPr>
          <w:p w:rsidR="006B660A" w:rsidRDefault="006B660A" w:rsidP="006B660A">
            <w:pPr>
              <w:jc w:val="right"/>
            </w:pPr>
            <w:r>
              <w:t>1.87%</w:t>
            </w:r>
          </w:p>
        </w:tc>
        <w:tc>
          <w:tcPr>
            <w:tcW w:w="1315" w:type="dxa"/>
          </w:tcPr>
          <w:p w:rsidR="006B660A" w:rsidRDefault="006B660A" w:rsidP="006B660A">
            <w:pPr>
              <w:jc w:val="right"/>
            </w:pPr>
            <w:r>
              <w:t>-1.61%</w:t>
            </w:r>
          </w:p>
        </w:tc>
        <w:tc>
          <w:tcPr>
            <w:tcW w:w="1315" w:type="dxa"/>
          </w:tcPr>
          <w:p w:rsidR="006B660A" w:rsidRDefault="006B660A" w:rsidP="006B660A">
            <w:pPr>
              <w:jc w:val="right"/>
            </w:pPr>
            <w:r>
              <w:t>1.37%</w:t>
            </w:r>
          </w:p>
        </w:tc>
        <w:tc>
          <w:tcPr>
            <w:tcW w:w="907" w:type="dxa"/>
          </w:tcPr>
          <w:p w:rsidR="006B660A" w:rsidRDefault="006B660A" w:rsidP="006B660A">
            <w:pPr>
              <w:jc w:val="right"/>
            </w:pPr>
            <w:r>
              <w:t>82.17%</w:t>
            </w:r>
          </w:p>
        </w:tc>
        <w:tc>
          <w:tcPr>
            <w:tcW w:w="907" w:type="dxa"/>
          </w:tcPr>
          <w:p w:rsidR="006B660A" w:rsidRDefault="006B660A" w:rsidP="006B660A">
            <w:pPr>
              <w:jc w:val="right"/>
            </w:pPr>
            <w:r>
              <w:t>0.50%</w:t>
            </w:r>
          </w:p>
        </w:tc>
      </w:tr>
      <w:tr w:rsidR="006B660A" w:rsidTr="006B660A">
        <w:tc>
          <w:tcPr>
            <w:tcW w:w="1429" w:type="dxa"/>
          </w:tcPr>
          <w:p w:rsidR="006B660A" w:rsidRDefault="006B660A" w:rsidP="006B660A">
            <w:pPr>
              <w:jc w:val="left"/>
            </w:pPr>
            <w:r>
              <w:rPr>
                <w:rFonts w:hint="eastAsia"/>
              </w:rPr>
              <w:t>自基金合同生效起至今</w:t>
            </w:r>
          </w:p>
        </w:tc>
        <w:tc>
          <w:tcPr>
            <w:tcW w:w="1315" w:type="dxa"/>
          </w:tcPr>
          <w:p w:rsidR="006B660A" w:rsidRDefault="006B660A" w:rsidP="006B660A">
            <w:pPr>
              <w:jc w:val="right"/>
            </w:pPr>
            <w:r>
              <w:t>49.25%</w:t>
            </w:r>
          </w:p>
        </w:tc>
        <w:tc>
          <w:tcPr>
            <w:tcW w:w="1315" w:type="dxa"/>
          </w:tcPr>
          <w:p w:rsidR="006B660A" w:rsidRDefault="006B660A" w:rsidP="006B660A">
            <w:pPr>
              <w:jc w:val="right"/>
            </w:pPr>
            <w:r>
              <w:t>1.63%</w:t>
            </w:r>
          </w:p>
        </w:tc>
        <w:tc>
          <w:tcPr>
            <w:tcW w:w="1315" w:type="dxa"/>
          </w:tcPr>
          <w:p w:rsidR="006B660A" w:rsidRDefault="006B660A" w:rsidP="006B660A">
            <w:pPr>
              <w:jc w:val="right"/>
            </w:pPr>
            <w:r>
              <w:t>-15.97%</w:t>
            </w:r>
          </w:p>
        </w:tc>
        <w:tc>
          <w:tcPr>
            <w:tcW w:w="1315" w:type="dxa"/>
          </w:tcPr>
          <w:p w:rsidR="006B660A" w:rsidRDefault="006B660A" w:rsidP="006B660A">
            <w:pPr>
              <w:jc w:val="right"/>
            </w:pPr>
            <w:r>
              <w:t>1.27%</w:t>
            </w:r>
          </w:p>
        </w:tc>
        <w:tc>
          <w:tcPr>
            <w:tcW w:w="907" w:type="dxa"/>
          </w:tcPr>
          <w:p w:rsidR="006B660A" w:rsidRDefault="006B660A" w:rsidP="006B660A">
            <w:pPr>
              <w:jc w:val="right"/>
            </w:pPr>
            <w:r>
              <w:t>65.22%</w:t>
            </w:r>
          </w:p>
        </w:tc>
        <w:tc>
          <w:tcPr>
            <w:tcW w:w="907" w:type="dxa"/>
          </w:tcPr>
          <w:p w:rsidR="006B660A" w:rsidRDefault="006B660A" w:rsidP="006B660A">
            <w:pPr>
              <w:jc w:val="right"/>
            </w:pPr>
            <w:r>
              <w:t>0.36%</w:t>
            </w:r>
          </w:p>
        </w:tc>
      </w:tr>
    </w:tbl>
    <w:p w:rsidR="006B660A" w:rsidRDefault="006B660A" w:rsidP="006B660A">
      <w:pPr>
        <w:pStyle w:val="-8"/>
        <w:rPr>
          <w:rFonts w:hint="eastAsia"/>
        </w:rPr>
      </w:pPr>
      <w:r>
        <w:rPr>
          <w:rFonts w:hint="eastAsia"/>
        </w:rPr>
        <w:t>注：本基金业绩比较基准自2024年11月20日起由“中国战略新兴产业综合指数收益率*65%+中证港股通综合指数（人民币）收益率*10%+中债总指数收益率*25%”，变更为“北证50成份指数收益率×65%+中证港股通综合指数（人民币）收益率×10%+中债总指数收益率×25%”。</w:t>
      </w:r>
    </w:p>
    <w:p w:rsidR="006B660A" w:rsidRDefault="006B660A" w:rsidP="006B660A">
      <w:pPr>
        <w:pStyle w:val="-3"/>
        <w:spacing w:before="156" w:after="156"/>
        <w:rPr>
          <w:rFonts w:hint="eastAsia"/>
        </w:rPr>
      </w:pPr>
      <w:r>
        <w:rPr>
          <w:rFonts w:hint="eastAsia"/>
        </w:rPr>
        <w:t>自基金合同生效以来基金份额累计净值增长率变动及其与同期业绩比较基准收益率变动的比较</w:t>
      </w:r>
    </w:p>
    <w:p w:rsidR="006B660A" w:rsidRDefault="006B660A" w:rsidP="006B660A">
      <w:r>
        <w:rPr>
          <w:noProof/>
        </w:rPr>
        <w:lastRenderedPageBreak/>
        <w:drawing>
          <wp:inline distT="0" distB="0" distL="0" distR="0">
            <wp:extent cx="5274310" cy="33801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6B660A" w:rsidRDefault="006B660A" w:rsidP="006B660A">
      <w:pPr>
        <w:pStyle w:val="-1"/>
        <w:ind w:left="281" w:hanging="281"/>
        <w:rPr>
          <w:rFonts w:hint="eastAsia"/>
        </w:rPr>
      </w:pPr>
      <w:r>
        <w:rPr>
          <w:rFonts w:hint="eastAsia"/>
        </w:rPr>
        <w:t>管理人报告</w:t>
      </w:r>
    </w:p>
    <w:p w:rsidR="006B660A" w:rsidRDefault="006B660A" w:rsidP="006B660A">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B660A" w:rsidTr="0071343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B660A" w:rsidRPr="006B660A" w:rsidRDefault="006B660A" w:rsidP="006B660A">
            <w:pPr>
              <w:jc w:val="center"/>
              <w:rPr>
                <w:b/>
              </w:rPr>
            </w:pPr>
            <w:r w:rsidRPr="006B660A">
              <w:rPr>
                <w:rFonts w:hint="eastAsia"/>
                <w:b/>
              </w:rPr>
              <w:t>姓名</w:t>
            </w:r>
          </w:p>
        </w:tc>
        <w:tc>
          <w:tcPr>
            <w:tcW w:w="851" w:type="dxa"/>
            <w:vMerge w:val="restart"/>
          </w:tcPr>
          <w:p w:rsidR="006B660A" w:rsidRPr="006B660A" w:rsidRDefault="006B660A" w:rsidP="006B660A">
            <w:pPr>
              <w:jc w:val="center"/>
              <w:rPr>
                <w:b/>
              </w:rPr>
            </w:pPr>
            <w:r w:rsidRPr="006B660A">
              <w:rPr>
                <w:rFonts w:hint="eastAsia"/>
                <w:b/>
              </w:rPr>
              <w:t>职务</w:t>
            </w:r>
          </w:p>
        </w:tc>
        <w:tc>
          <w:tcPr>
            <w:tcW w:w="2234" w:type="dxa"/>
            <w:gridSpan w:val="2"/>
            <w:tcBorders>
              <w:bottom w:val="single" w:sz="4" w:space="0" w:color="auto"/>
            </w:tcBorders>
          </w:tcPr>
          <w:p w:rsidR="006B660A" w:rsidRPr="006B660A" w:rsidRDefault="006B660A" w:rsidP="006B660A">
            <w:pPr>
              <w:jc w:val="center"/>
              <w:rPr>
                <w:b/>
              </w:rPr>
            </w:pPr>
            <w:r w:rsidRPr="006B660A">
              <w:rPr>
                <w:rFonts w:hint="eastAsia"/>
                <w:b/>
              </w:rPr>
              <w:t>任本基金的基金经理期限</w:t>
            </w:r>
          </w:p>
        </w:tc>
        <w:tc>
          <w:tcPr>
            <w:tcW w:w="703" w:type="dxa"/>
            <w:vMerge w:val="restart"/>
          </w:tcPr>
          <w:p w:rsidR="006B660A" w:rsidRPr="006B660A" w:rsidRDefault="006B660A" w:rsidP="006B660A">
            <w:pPr>
              <w:jc w:val="center"/>
              <w:rPr>
                <w:b/>
              </w:rPr>
            </w:pPr>
            <w:r w:rsidRPr="006B660A">
              <w:rPr>
                <w:rFonts w:hint="eastAsia"/>
                <w:b/>
              </w:rPr>
              <w:t>证券从业年限</w:t>
            </w:r>
          </w:p>
        </w:tc>
        <w:tc>
          <w:tcPr>
            <w:tcW w:w="3856" w:type="dxa"/>
            <w:vMerge w:val="restart"/>
          </w:tcPr>
          <w:p w:rsidR="006B660A" w:rsidRPr="006B660A" w:rsidRDefault="006B660A" w:rsidP="006B660A">
            <w:pPr>
              <w:jc w:val="center"/>
              <w:rPr>
                <w:b/>
              </w:rPr>
            </w:pPr>
            <w:r w:rsidRPr="006B660A">
              <w:rPr>
                <w:rFonts w:hint="eastAsia"/>
                <w:b/>
              </w:rPr>
              <w:t>说明</w:t>
            </w:r>
          </w:p>
        </w:tc>
      </w:tr>
      <w:tr w:rsidR="006B660A" w:rsidTr="006B660A">
        <w:tc>
          <w:tcPr>
            <w:tcW w:w="862" w:type="dxa"/>
            <w:vMerge/>
          </w:tcPr>
          <w:p w:rsidR="006B660A" w:rsidRDefault="006B660A" w:rsidP="006B660A">
            <w:pPr>
              <w:jc w:val="left"/>
            </w:pPr>
          </w:p>
        </w:tc>
        <w:tc>
          <w:tcPr>
            <w:tcW w:w="851" w:type="dxa"/>
            <w:vMerge/>
          </w:tcPr>
          <w:p w:rsidR="006B660A" w:rsidRDefault="006B660A" w:rsidP="006B660A">
            <w:pPr>
              <w:jc w:val="left"/>
            </w:pPr>
          </w:p>
        </w:tc>
        <w:tc>
          <w:tcPr>
            <w:tcW w:w="1117" w:type="dxa"/>
            <w:shd w:val="clear" w:color="auto" w:fill="BFBFBF"/>
          </w:tcPr>
          <w:p w:rsidR="006B660A" w:rsidRPr="006B660A" w:rsidRDefault="006B660A" w:rsidP="006B660A">
            <w:pPr>
              <w:jc w:val="center"/>
              <w:rPr>
                <w:b/>
              </w:rPr>
            </w:pPr>
            <w:r w:rsidRPr="006B660A">
              <w:rPr>
                <w:rFonts w:hint="eastAsia"/>
                <w:b/>
              </w:rPr>
              <w:t>任职日期</w:t>
            </w:r>
          </w:p>
        </w:tc>
        <w:tc>
          <w:tcPr>
            <w:tcW w:w="1117" w:type="dxa"/>
            <w:shd w:val="clear" w:color="auto" w:fill="BFBFBF"/>
          </w:tcPr>
          <w:p w:rsidR="006B660A" w:rsidRPr="006B660A" w:rsidRDefault="006B660A" w:rsidP="006B660A">
            <w:pPr>
              <w:jc w:val="center"/>
              <w:rPr>
                <w:b/>
              </w:rPr>
            </w:pPr>
            <w:r w:rsidRPr="006B660A">
              <w:rPr>
                <w:rFonts w:hint="eastAsia"/>
                <w:b/>
              </w:rPr>
              <w:t>离任日期</w:t>
            </w:r>
          </w:p>
        </w:tc>
        <w:tc>
          <w:tcPr>
            <w:tcW w:w="703" w:type="dxa"/>
            <w:vMerge/>
          </w:tcPr>
          <w:p w:rsidR="006B660A" w:rsidRDefault="006B660A" w:rsidP="006B660A">
            <w:pPr>
              <w:jc w:val="left"/>
            </w:pPr>
          </w:p>
        </w:tc>
        <w:tc>
          <w:tcPr>
            <w:tcW w:w="3856" w:type="dxa"/>
            <w:vMerge/>
          </w:tcPr>
          <w:p w:rsidR="006B660A" w:rsidRDefault="006B660A" w:rsidP="006B660A">
            <w:pPr>
              <w:jc w:val="left"/>
            </w:pPr>
          </w:p>
        </w:tc>
      </w:tr>
      <w:tr w:rsidR="006B660A" w:rsidTr="006B660A">
        <w:tc>
          <w:tcPr>
            <w:tcW w:w="862" w:type="dxa"/>
          </w:tcPr>
          <w:p w:rsidR="006B660A" w:rsidRDefault="006B660A" w:rsidP="006B660A">
            <w:pPr>
              <w:jc w:val="left"/>
            </w:pPr>
            <w:r>
              <w:rPr>
                <w:rFonts w:hint="eastAsia"/>
              </w:rPr>
              <w:t>雷嘉源</w:t>
            </w:r>
          </w:p>
        </w:tc>
        <w:tc>
          <w:tcPr>
            <w:tcW w:w="851" w:type="dxa"/>
          </w:tcPr>
          <w:p w:rsidR="006B660A" w:rsidRDefault="006B660A" w:rsidP="006B660A">
            <w:pPr>
              <w:jc w:val="left"/>
            </w:pPr>
            <w:r>
              <w:rPr>
                <w:rFonts w:hint="eastAsia"/>
              </w:rPr>
              <w:t>本基金基金经理</w:t>
            </w:r>
          </w:p>
        </w:tc>
        <w:tc>
          <w:tcPr>
            <w:tcW w:w="1117" w:type="dxa"/>
          </w:tcPr>
          <w:p w:rsidR="006B660A" w:rsidRDefault="006B660A" w:rsidP="006B660A">
            <w:pPr>
              <w:jc w:val="left"/>
            </w:pPr>
            <w:r>
              <w:rPr>
                <w:rFonts w:hint="eastAsia"/>
              </w:rPr>
              <w:t>2021</w:t>
            </w:r>
            <w:r>
              <w:rPr>
                <w:rFonts w:hint="eastAsia"/>
              </w:rPr>
              <w:t>年</w:t>
            </w:r>
            <w:r>
              <w:rPr>
                <w:rFonts w:hint="eastAsia"/>
              </w:rPr>
              <w:t>11</w:t>
            </w:r>
            <w:r>
              <w:rPr>
                <w:rFonts w:hint="eastAsia"/>
              </w:rPr>
              <w:t>月</w:t>
            </w:r>
            <w:r>
              <w:rPr>
                <w:rFonts w:hint="eastAsia"/>
              </w:rPr>
              <w:t>23</w:t>
            </w:r>
            <w:r>
              <w:rPr>
                <w:rFonts w:hint="eastAsia"/>
              </w:rPr>
              <w:t>日</w:t>
            </w:r>
          </w:p>
        </w:tc>
        <w:tc>
          <w:tcPr>
            <w:tcW w:w="1117" w:type="dxa"/>
          </w:tcPr>
          <w:p w:rsidR="006B660A" w:rsidRDefault="006B660A" w:rsidP="006B660A">
            <w:pPr>
              <w:jc w:val="right"/>
            </w:pPr>
            <w:r>
              <w:t>-</w:t>
            </w:r>
          </w:p>
        </w:tc>
        <w:tc>
          <w:tcPr>
            <w:tcW w:w="703" w:type="dxa"/>
          </w:tcPr>
          <w:p w:rsidR="006B660A" w:rsidRDefault="006B660A" w:rsidP="006B660A">
            <w:pPr>
              <w:jc w:val="left"/>
            </w:pPr>
            <w:r>
              <w:rPr>
                <w:rFonts w:hint="eastAsia"/>
              </w:rPr>
              <w:t>16</w:t>
            </w:r>
            <w:r>
              <w:rPr>
                <w:rFonts w:hint="eastAsia"/>
              </w:rPr>
              <w:t>年</w:t>
            </w:r>
          </w:p>
        </w:tc>
        <w:tc>
          <w:tcPr>
            <w:tcW w:w="3856" w:type="dxa"/>
          </w:tcPr>
          <w:p w:rsidR="006B660A" w:rsidRDefault="006B660A" w:rsidP="006B660A">
            <w:r>
              <w:rPr>
                <w:rFonts w:hint="eastAsia"/>
              </w:rPr>
              <w:t>中国国籍，北京大学金融学硕士，具有基金从业资格。</w:t>
            </w:r>
            <w:r>
              <w:rPr>
                <w:rFonts w:hint="eastAsia"/>
              </w:rPr>
              <w:t>2009</w:t>
            </w:r>
            <w:r>
              <w:rPr>
                <w:rFonts w:hint="eastAsia"/>
              </w:rPr>
              <w:t>年</w:t>
            </w:r>
            <w:r>
              <w:rPr>
                <w:rFonts w:hint="eastAsia"/>
              </w:rPr>
              <w:t>7</w:t>
            </w:r>
            <w:r>
              <w:rPr>
                <w:rFonts w:hint="eastAsia"/>
              </w:rPr>
              <w:t>月加入南方基金，任权益研究部研究员，负责公用事业、新能源及新三板的研究工作。</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4</w:t>
            </w:r>
            <w:r>
              <w:rPr>
                <w:rFonts w:hint="eastAsia"/>
              </w:rPr>
              <w:t>月</w:t>
            </w:r>
            <w:r>
              <w:rPr>
                <w:rFonts w:hint="eastAsia"/>
              </w:rPr>
              <w:t>16</w:t>
            </w:r>
            <w:r>
              <w:rPr>
                <w:rFonts w:hint="eastAsia"/>
              </w:rPr>
              <w:t>日，任南方避险、南方保本基金经理助理；</w:t>
            </w:r>
            <w:r>
              <w:rPr>
                <w:rFonts w:hint="eastAsia"/>
              </w:rPr>
              <w:t>2015</w:t>
            </w:r>
            <w:r>
              <w:rPr>
                <w:rFonts w:hint="eastAsia"/>
              </w:rPr>
              <w:t>年</w:t>
            </w:r>
            <w:r>
              <w:rPr>
                <w:rFonts w:hint="eastAsia"/>
              </w:rPr>
              <w:t>4</w:t>
            </w:r>
            <w:r>
              <w:rPr>
                <w:rFonts w:hint="eastAsia"/>
              </w:rPr>
              <w:t>月</w:t>
            </w:r>
            <w:r>
              <w:rPr>
                <w:rFonts w:hint="eastAsia"/>
              </w:rPr>
              <w:t>16</w:t>
            </w:r>
            <w:r>
              <w:rPr>
                <w:rFonts w:hint="eastAsia"/>
              </w:rPr>
              <w:t>日至</w:t>
            </w:r>
            <w:r>
              <w:rPr>
                <w:rFonts w:hint="eastAsia"/>
              </w:rPr>
              <w:t>2015</w:t>
            </w:r>
            <w:r>
              <w:rPr>
                <w:rFonts w:hint="eastAsia"/>
              </w:rPr>
              <w:t>年</w:t>
            </w:r>
            <w:r>
              <w:rPr>
                <w:rFonts w:hint="eastAsia"/>
              </w:rPr>
              <w:t>12</w:t>
            </w:r>
            <w:r>
              <w:rPr>
                <w:rFonts w:hint="eastAsia"/>
              </w:rPr>
              <w:t>月</w:t>
            </w:r>
            <w:r>
              <w:rPr>
                <w:rFonts w:hint="eastAsia"/>
              </w:rPr>
              <w:t>3</w:t>
            </w:r>
            <w:r>
              <w:rPr>
                <w:rFonts w:hint="eastAsia"/>
              </w:rPr>
              <w:t>日，任权益专户投资部投资经理。</w:t>
            </w:r>
            <w:r>
              <w:rPr>
                <w:rFonts w:hint="eastAsia"/>
              </w:rPr>
              <w:t>2015</w:t>
            </w:r>
            <w:r>
              <w:rPr>
                <w:rFonts w:hint="eastAsia"/>
              </w:rPr>
              <w:t>年</w:t>
            </w:r>
            <w:r>
              <w:rPr>
                <w:rFonts w:hint="eastAsia"/>
              </w:rPr>
              <w:t>12</w:t>
            </w:r>
            <w:r>
              <w:rPr>
                <w:rFonts w:hint="eastAsia"/>
              </w:rPr>
              <w:t>月调入南方基金子公司南方资本，任投资管理部投资经理，负责新三板投资业务。</w:t>
            </w:r>
            <w:r>
              <w:rPr>
                <w:rFonts w:hint="eastAsia"/>
              </w:rPr>
              <w:t>2020</w:t>
            </w:r>
            <w:r>
              <w:rPr>
                <w:rFonts w:hint="eastAsia"/>
              </w:rPr>
              <w:t>年</w:t>
            </w:r>
            <w:r>
              <w:rPr>
                <w:rFonts w:hint="eastAsia"/>
              </w:rPr>
              <w:t>5</w:t>
            </w:r>
            <w:r>
              <w:rPr>
                <w:rFonts w:hint="eastAsia"/>
              </w:rPr>
              <w:t>月从子公司南方资本调入南方基金；</w:t>
            </w:r>
            <w:r>
              <w:rPr>
                <w:rFonts w:hint="eastAsia"/>
              </w:rPr>
              <w:t>2021</w:t>
            </w:r>
            <w:r>
              <w:rPr>
                <w:rFonts w:hint="eastAsia"/>
              </w:rPr>
              <w:t>年</w:t>
            </w:r>
            <w:r>
              <w:rPr>
                <w:rFonts w:hint="eastAsia"/>
              </w:rPr>
              <w:t>2</w:t>
            </w:r>
            <w:r>
              <w:rPr>
                <w:rFonts w:hint="eastAsia"/>
              </w:rPr>
              <w:t>月</w:t>
            </w:r>
            <w:r>
              <w:rPr>
                <w:rFonts w:hint="eastAsia"/>
              </w:rPr>
              <w:t>5</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日，任南方智造股票基金经理；</w:t>
            </w:r>
            <w:r>
              <w:rPr>
                <w:rFonts w:hint="eastAsia"/>
              </w:rPr>
              <w:t>2022</w:t>
            </w:r>
            <w:r>
              <w:rPr>
                <w:rFonts w:hint="eastAsia"/>
              </w:rPr>
              <w:t>年</w:t>
            </w:r>
            <w:r>
              <w:rPr>
                <w:rFonts w:hint="eastAsia"/>
              </w:rPr>
              <w:t>10</w:t>
            </w:r>
            <w:r>
              <w:rPr>
                <w:rFonts w:hint="eastAsia"/>
              </w:rPr>
              <w:t>月</w:t>
            </w:r>
            <w:r>
              <w:rPr>
                <w:rFonts w:hint="eastAsia"/>
              </w:rPr>
              <w:t>21</w:t>
            </w:r>
            <w:r>
              <w:rPr>
                <w:rFonts w:hint="eastAsia"/>
              </w:rPr>
              <w:t>日至</w:t>
            </w:r>
            <w:r>
              <w:rPr>
                <w:rFonts w:hint="eastAsia"/>
              </w:rPr>
              <w:t>2024</w:t>
            </w:r>
            <w:r>
              <w:rPr>
                <w:rFonts w:hint="eastAsia"/>
              </w:rPr>
              <w:t>年</w:t>
            </w:r>
            <w:r>
              <w:rPr>
                <w:rFonts w:hint="eastAsia"/>
              </w:rPr>
              <w:t>4</w:t>
            </w:r>
            <w:r>
              <w:rPr>
                <w:rFonts w:hint="eastAsia"/>
              </w:rPr>
              <w:t>月</w:t>
            </w:r>
            <w:r>
              <w:rPr>
                <w:rFonts w:hint="eastAsia"/>
              </w:rPr>
              <w:t>25</w:t>
            </w:r>
            <w:r>
              <w:rPr>
                <w:rFonts w:hint="eastAsia"/>
              </w:rPr>
              <w:t>日，任南方安养混合基金经理；</w:t>
            </w:r>
            <w:r>
              <w:rPr>
                <w:rFonts w:hint="eastAsia"/>
              </w:rPr>
              <w:t>2020</w:t>
            </w:r>
            <w:r>
              <w:rPr>
                <w:rFonts w:hint="eastAsia"/>
              </w:rPr>
              <w:t>年</w:t>
            </w:r>
            <w:r>
              <w:rPr>
                <w:rFonts w:hint="eastAsia"/>
              </w:rPr>
              <w:t>8</w:t>
            </w:r>
            <w:r>
              <w:rPr>
                <w:rFonts w:hint="eastAsia"/>
              </w:rPr>
              <w:t>月</w:t>
            </w:r>
            <w:r>
              <w:rPr>
                <w:rFonts w:hint="eastAsia"/>
              </w:rPr>
              <w:t>21</w:t>
            </w:r>
            <w:r>
              <w:rPr>
                <w:rFonts w:hint="eastAsia"/>
              </w:rPr>
              <w:t>日至今，任南方创新精选一年混合基金经理；</w:t>
            </w:r>
            <w:r>
              <w:rPr>
                <w:rFonts w:hint="eastAsia"/>
              </w:rPr>
              <w:t>2021</w:t>
            </w:r>
            <w:r>
              <w:rPr>
                <w:rFonts w:hint="eastAsia"/>
              </w:rPr>
              <w:t>年</w:t>
            </w:r>
            <w:r>
              <w:rPr>
                <w:rFonts w:hint="eastAsia"/>
              </w:rPr>
              <w:t>6</w:t>
            </w:r>
            <w:r>
              <w:rPr>
                <w:rFonts w:hint="eastAsia"/>
              </w:rPr>
              <w:t>月</w:t>
            </w:r>
            <w:r>
              <w:rPr>
                <w:rFonts w:hint="eastAsia"/>
              </w:rPr>
              <w:t>4</w:t>
            </w:r>
            <w:r>
              <w:rPr>
                <w:rFonts w:hint="eastAsia"/>
              </w:rPr>
              <w:t>日至今，任南方国策动力</w:t>
            </w:r>
            <w:r>
              <w:rPr>
                <w:rFonts w:hint="eastAsia"/>
              </w:rPr>
              <w:lastRenderedPageBreak/>
              <w:t>基金经理；</w:t>
            </w:r>
            <w:r>
              <w:rPr>
                <w:rFonts w:hint="eastAsia"/>
              </w:rPr>
              <w:t>2021</w:t>
            </w:r>
            <w:r>
              <w:rPr>
                <w:rFonts w:hint="eastAsia"/>
              </w:rPr>
              <w:t>年</w:t>
            </w:r>
            <w:r>
              <w:rPr>
                <w:rFonts w:hint="eastAsia"/>
              </w:rPr>
              <w:t>11</w:t>
            </w:r>
            <w:r>
              <w:rPr>
                <w:rFonts w:hint="eastAsia"/>
              </w:rPr>
              <w:t>月</w:t>
            </w:r>
            <w:r>
              <w:rPr>
                <w:rFonts w:hint="eastAsia"/>
              </w:rPr>
              <w:t>23</w:t>
            </w:r>
            <w:r>
              <w:rPr>
                <w:rFonts w:hint="eastAsia"/>
              </w:rPr>
              <w:t>日至今，任南方北交所精选两年定开混合发起基金经理；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日至今，任南方均衡优选一年持有期混合基金经理；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日至今，任南方瑞景混合基金经理。</w:t>
            </w:r>
          </w:p>
        </w:tc>
      </w:tr>
    </w:tbl>
    <w:p w:rsidR="006B660A" w:rsidRDefault="006B660A" w:rsidP="006B660A">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B660A" w:rsidRDefault="006B660A" w:rsidP="006B660A">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6B660A" w:rsidRDefault="006B660A" w:rsidP="006B660A">
      <w:pPr>
        <w:pStyle w:val="-2"/>
        <w:spacing w:before="312"/>
        <w:rPr>
          <w:rFonts w:hint="eastAsia"/>
        </w:rPr>
      </w:pPr>
      <w:r>
        <w:rPr>
          <w:rFonts w:hint="eastAsia"/>
        </w:rPr>
        <w:t>管理人对报告期内本基金运作遵规守信情况的说明</w:t>
      </w:r>
    </w:p>
    <w:p w:rsidR="006B660A" w:rsidRDefault="006B660A" w:rsidP="006B660A">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6B660A" w:rsidRDefault="006B660A" w:rsidP="006B660A">
      <w:pPr>
        <w:pStyle w:val="-2"/>
        <w:spacing w:before="312"/>
        <w:rPr>
          <w:rFonts w:hint="eastAsia"/>
        </w:rPr>
      </w:pPr>
      <w:r>
        <w:rPr>
          <w:rFonts w:hint="eastAsia"/>
        </w:rPr>
        <w:t>公平交易专项说明</w:t>
      </w:r>
    </w:p>
    <w:p w:rsidR="006B660A" w:rsidRDefault="006B660A" w:rsidP="006B660A">
      <w:pPr>
        <w:pStyle w:val="-3"/>
        <w:spacing w:before="156" w:after="156"/>
        <w:rPr>
          <w:rFonts w:hint="eastAsia"/>
        </w:rPr>
      </w:pPr>
      <w:r>
        <w:rPr>
          <w:rFonts w:hint="eastAsia"/>
        </w:rPr>
        <w:t>公平交易制度的执行情况</w:t>
      </w:r>
    </w:p>
    <w:p w:rsidR="006B660A" w:rsidRDefault="006B660A" w:rsidP="006B660A">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B660A" w:rsidRDefault="006B660A" w:rsidP="006B660A">
      <w:pPr>
        <w:pStyle w:val="-3"/>
        <w:spacing w:before="156" w:after="156"/>
        <w:rPr>
          <w:rFonts w:hint="eastAsia"/>
        </w:rPr>
      </w:pPr>
      <w:r>
        <w:rPr>
          <w:rFonts w:hint="eastAsia"/>
        </w:rPr>
        <w:t>异常交易行为的专项说明</w:t>
      </w:r>
    </w:p>
    <w:p w:rsidR="006B660A" w:rsidRDefault="006B660A" w:rsidP="006B660A">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6B660A" w:rsidRDefault="006B660A" w:rsidP="006B660A">
      <w:pPr>
        <w:pStyle w:val="-2"/>
        <w:spacing w:before="312"/>
        <w:rPr>
          <w:rFonts w:hint="eastAsia"/>
        </w:rPr>
      </w:pPr>
      <w:r>
        <w:rPr>
          <w:rFonts w:hint="eastAsia"/>
        </w:rPr>
        <w:t>报告期内基金投资策略和运作分析</w:t>
      </w:r>
    </w:p>
    <w:p w:rsidR="006B660A" w:rsidRDefault="006B660A" w:rsidP="006B660A">
      <w:pPr>
        <w:pStyle w:val="-"/>
        <w:ind w:firstLine="420"/>
        <w:rPr>
          <w:rFonts w:hint="eastAsia"/>
        </w:rPr>
      </w:pPr>
      <w:r>
        <w:rPr>
          <w:rFonts w:hint="eastAsia"/>
        </w:rPr>
        <w:t>一季度A股整体呈倒V型走势，主要指数涨跌不一，中小盘强于大盘：沪深300、中证500、中证1000、创业板指表现分别为-3.89%、2.03%、0.32%和-0.57%。一季度前期主要是延续了去年底的“春季躁动”行情，市场表现较强，中小盘指数也是在此时跑赢了大盘指数。三月初美伊冲突爆发，对全球供应造成严重冲击，原油价格大幅上涨，引发通胀和流动性收紧担忧，导致A股回调。</w:t>
      </w:r>
    </w:p>
    <w:p w:rsidR="006B660A" w:rsidRDefault="006B660A" w:rsidP="006B660A">
      <w:pPr>
        <w:pStyle w:val="-"/>
        <w:ind w:firstLine="420"/>
        <w:rPr>
          <w:rFonts w:hint="eastAsia"/>
        </w:rPr>
      </w:pPr>
      <w:r>
        <w:rPr>
          <w:rFonts w:hint="eastAsia"/>
        </w:rPr>
        <w:lastRenderedPageBreak/>
        <w:t>行业层面，煤炭、石油石化、综合表现居前，涨幅分别为16.83%、15.36%、13.67%；非银金融、商贸零售、美容护理表现较差，分别录得-14.98%、-14.43%、-8.93%。行业分化格局也反映出地缘冲突的影响，受益于供给收紧的能源行业大幅上涨。</w:t>
      </w:r>
    </w:p>
    <w:p w:rsidR="006B660A" w:rsidRDefault="006B660A" w:rsidP="006B660A">
      <w:pPr>
        <w:pStyle w:val="-"/>
        <w:ind w:firstLine="420"/>
        <w:rPr>
          <w:rFonts w:hint="eastAsia"/>
        </w:rPr>
      </w:pPr>
      <w:r>
        <w:rPr>
          <w:rFonts w:hint="eastAsia"/>
        </w:rPr>
        <w:t>一季度港股也呈现倒V型走势，但较A股表现更弱：恒生指数、恒生科技、恒生国企表现分别为-3.29%、-15.70%、-6.05%。除了美伊冲突影响之外，“外卖大战”和AI领域的竞争压力也导致恒生科技出现了较大跌幅，拖累港股整体表现。</w:t>
      </w:r>
    </w:p>
    <w:p w:rsidR="006B660A" w:rsidRDefault="006B660A" w:rsidP="006B660A">
      <w:pPr>
        <w:pStyle w:val="-"/>
        <w:ind w:firstLine="420"/>
        <w:rPr>
          <w:rFonts w:hint="eastAsia"/>
        </w:rPr>
      </w:pPr>
      <w:r>
        <w:rPr>
          <w:rFonts w:hint="eastAsia"/>
        </w:rPr>
        <w:t>行业层面，港股能源、工业、房地产表现居前，分别录得23.18%、8.10%、4.38%；通讯服务、信息技术、可选消费表现欠佳，表现分别录得-10.27%、-9.70%、-8.34%。同样是能源行业受益于油价驱动逆势大涨。</w:t>
      </w:r>
    </w:p>
    <w:p w:rsidR="006B660A" w:rsidRDefault="006B660A" w:rsidP="006B660A">
      <w:pPr>
        <w:pStyle w:val="-"/>
        <w:ind w:firstLine="420"/>
        <w:rPr>
          <w:rFonts w:hint="eastAsia"/>
        </w:rPr>
      </w:pPr>
      <w:r>
        <w:rPr>
          <w:rFonts w:hint="eastAsia"/>
        </w:rPr>
        <w:t>本基金作为北交所主题基金，以投资北交所上市公司为主要权益类资产配置方向，结合北交所上市公司行业结构特点和基金经理个人历史投资研究范围，投资行业上更偏向电力设备及新能源为代表的成长性板块。在北交所上市公司以外，产品也投资于香港交易所和沪深交易所上市公司。为更好的反映本基金的投资策略产品在2024年四季度进行了业绩比较基准的变更，将业绩基准中占比65%的中国战略新兴产业综合指数收益率更改为北证50成份指数收益率。2026年一季度产品权益比例继续有小幅提升。在目前环境下，管理人还是坚持个股价值挖掘，从行业格局、估值水平、现金流水平入手做好现有持仓结构的调整，力求为持有人带来更稳定的业绩贡献。2026年一季度产品净值下行10.6%左右，小幅跑输产品业绩基准约1.4个百分点。</w:t>
      </w:r>
    </w:p>
    <w:p w:rsidR="006B660A" w:rsidRDefault="006B660A" w:rsidP="006B660A">
      <w:pPr>
        <w:pStyle w:val="-"/>
        <w:ind w:firstLine="420"/>
        <w:rPr>
          <w:rFonts w:hint="eastAsia"/>
        </w:rPr>
      </w:pPr>
      <w:r>
        <w:rPr>
          <w:rFonts w:hint="eastAsia"/>
        </w:rPr>
        <w:t>当前A股估值处于中性水平，盈利增速呈企稳回升态势，均不对中期行情构成明显制约，主要的扰动因素来自地缘冲突。尽管美伊冲突尚未看到缓和迹象，但二季度A股市场可能经历一次对地缘冲突脱敏的过程，一方面是供应链本身会对中东能源进行代偿，经济会逐步适应高油价带来的短期冲击，另一方面是A股已经经历了一定幅度的下跌，情绪冲击得到了较大释放。参考俄乌冲突爆发后欧洲股市的表现，英法德等欧洲主要股市的最大回撤约在10%~20%之间，并且在冲突爆发后第一个季度均出现过一次10%左右的反弹行情。我国供应链韧性远强于欧洲，2022年的欧洲高度依赖俄罗斯天然气发电，在俄乌冲突后德国天然气、电力价格均出现数倍上涨，而我国火电以燃煤为主，煤炭自给率超90%，又是全球新能源产业中心，仅燃油和部分化工品成本受到影响，远不如欧洲当年面临的情况严峻。在本次美伊冲突开始以后，万得全A最大回撤已超过10%，已经接近2022年欧洲股市的回撤水平。</w:t>
      </w:r>
    </w:p>
    <w:p w:rsidR="006B660A" w:rsidRDefault="006B660A" w:rsidP="006B660A">
      <w:pPr>
        <w:pStyle w:val="-"/>
        <w:ind w:firstLine="420"/>
        <w:rPr>
          <w:rFonts w:hint="eastAsia"/>
        </w:rPr>
      </w:pPr>
      <w:r>
        <w:rPr>
          <w:rFonts w:hint="eastAsia"/>
        </w:rPr>
        <w:t>结构上，二季度可能经历一次风格切换，从日历效应统计上可看出4月财报季大盘风格、价值风格相对表现较强，这是由于大盘和价值风格基本面较为扎实，有更强的业绩兑现度。但在财报季之后，市场风格可能会回归成长，由于目前的产业分化趋势，AI行业蓬勃发展、高端制造受到政策重点支持，而传统行业仍受制于内需偏弱的困境，景气度欠佳。</w:t>
      </w:r>
    </w:p>
    <w:p w:rsidR="006B660A" w:rsidRDefault="006B660A" w:rsidP="006B660A">
      <w:pPr>
        <w:pStyle w:val="-"/>
        <w:ind w:firstLine="420"/>
        <w:rPr>
          <w:rFonts w:hint="eastAsia"/>
        </w:rPr>
      </w:pPr>
      <w:r>
        <w:rPr>
          <w:rFonts w:hint="eastAsia"/>
        </w:rPr>
        <w:lastRenderedPageBreak/>
        <w:t>港股受美伊冲突的影响可能更加长期，因为港股面临的不仅是能源价格扰动，还有与之而来的流动性压力。目前美伊冲突有向长期、高烈度发展的趋势，中东的基础设施、能源生产设施可能受到波及，如果能源生产能力受到破坏，那么即使冲突结束全球能源供给可能也会持续紧张。另外，本次冲突暴露了部分国家能源储备的脆弱性，有可能引发一次全球性的油气补库热潮，因此不论冲突前景如何，高油价可能都是一个中长期问题。而高油价带来的通胀压力将会制约美联储货币政策空间，导致目前的降息周期延缓甚至结束，在冲突爆发以来，我们已经观察到美元指数、美债收益率出现上行，而港币流动性受美元影响较大，历史上看美元指数与恒生指数呈一定负相关关系。</w:t>
      </w:r>
    </w:p>
    <w:p w:rsidR="006B660A" w:rsidRDefault="006B660A" w:rsidP="006B660A">
      <w:pPr>
        <w:pStyle w:val="-"/>
        <w:ind w:firstLine="420"/>
        <w:rPr>
          <w:rFonts w:hint="eastAsia"/>
        </w:rPr>
      </w:pPr>
      <w:r>
        <w:rPr>
          <w:rFonts w:hint="eastAsia"/>
        </w:rPr>
        <w:t>结构上，恒生科技指数整体PE估值水平已经降至历史P20分位以下，且相对受益于高质量发展背景下的产业分化趋势。前期压制恒生科技的主要因素如外卖补贴大战、互联网巨头的AI产品布局滞后问题在二季度都有缓解可能。</w:t>
      </w:r>
    </w:p>
    <w:p w:rsidR="006B660A" w:rsidRDefault="006B660A" w:rsidP="006B660A">
      <w:pPr>
        <w:pStyle w:val="-"/>
        <w:ind w:firstLine="420"/>
        <w:rPr>
          <w:rFonts w:hint="eastAsia"/>
        </w:rPr>
      </w:pPr>
      <w:r>
        <w:rPr>
          <w:rFonts w:hint="eastAsia"/>
        </w:rPr>
        <w:t>本产品属于2年封闭期产品，在2025年末产品进入新的开放期后再次封闭。结合产品收益水平，累计分红比例和市场估值位置，产品仓位保持相对中性水平。站在当前时点，我们会结合市场表现灵活调整权益仓位比例，同时结合研究结果积极进行现有持仓的调整。我们对北交所上市公司未来表现继续充满信心，虽然市场短期波动幅度较大，但是权重个股和未来上市的新股仍具有较高的研究和投资价值。当前北交所新股上市速度保持平稳，未来新上市公司质地或将迎来显著改善，我们也将更多关注其中的投资机会，进一步均衡产品持仓配置。</w:t>
      </w:r>
    </w:p>
    <w:p w:rsidR="006B660A" w:rsidRDefault="006B660A" w:rsidP="006B660A">
      <w:pPr>
        <w:pStyle w:val="-2"/>
        <w:spacing w:before="312"/>
        <w:rPr>
          <w:rFonts w:hint="eastAsia"/>
        </w:rPr>
      </w:pPr>
      <w:r>
        <w:rPr>
          <w:rFonts w:hint="eastAsia"/>
        </w:rPr>
        <w:t>报告期内基金的业绩表现</w:t>
      </w:r>
    </w:p>
    <w:p w:rsidR="006B660A" w:rsidRDefault="006B660A" w:rsidP="006B660A">
      <w:pPr>
        <w:pStyle w:val="-"/>
        <w:ind w:firstLine="420"/>
        <w:rPr>
          <w:rFonts w:hint="eastAsia"/>
        </w:rPr>
      </w:pPr>
      <w:r>
        <w:rPr>
          <w:rFonts w:hint="eastAsia"/>
        </w:rPr>
        <w:t>截至报告期末，本基金份额净值为1.2378元，报告期内，份额净值增长率为-10.60%，同期业绩基准增长率为-9.24%。</w:t>
      </w:r>
    </w:p>
    <w:p w:rsidR="006B660A" w:rsidRDefault="006B660A" w:rsidP="006B660A">
      <w:pPr>
        <w:pStyle w:val="-2"/>
        <w:spacing w:before="312"/>
        <w:rPr>
          <w:rFonts w:hint="eastAsia"/>
        </w:rPr>
      </w:pPr>
      <w:r>
        <w:rPr>
          <w:rFonts w:hint="eastAsia"/>
        </w:rPr>
        <w:t>报告期内基金持有人数或基金资产净值预警说明</w:t>
      </w:r>
    </w:p>
    <w:p w:rsidR="006B660A" w:rsidRDefault="006B660A" w:rsidP="006B660A">
      <w:pPr>
        <w:pStyle w:val="-"/>
        <w:ind w:firstLine="420"/>
        <w:rPr>
          <w:rFonts w:hint="eastAsia"/>
        </w:rPr>
      </w:pPr>
      <w:r>
        <w:rPr>
          <w:rFonts w:hint="eastAsia"/>
        </w:rPr>
        <w:t>报告期内，本基金未出现连续二十个交易日基金份额持有人数量不满二百人或者基金资产净值低于五千万元的情形。</w:t>
      </w:r>
    </w:p>
    <w:p w:rsidR="006B660A" w:rsidRDefault="006B660A" w:rsidP="006B660A">
      <w:pPr>
        <w:pStyle w:val="-1"/>
        <w:ind w:left="281" w:hanging="281"/>
        <w:rPr>
          <w:rFonts w:hint="eastAsia"/>
        </w:rPr>
      </w:pPr>
      <w:r>
        <w:rPr>
          <w:rFonts w:hint="eastAsia"/>
        </w:rPr>
        <w:t>投资组合报告</w:t>
      </w:r>
    </w:p>
    <w:p w:rsidR="006B660A" w:rsidRDefault="006B660A" w:rsidP="006B660A">
      <w:pPr>
        <w:pStyle w:val="-2"/>
        <w:spacing w:before="312"/>
        <w:rPr>
          <w:rFonts w:hint="eastAsia"/>
        </w:rPr>
      </w:pPr>
      <w:r>
        <w:rPr>
          <w:rFonts w:hint="eastAsia"/>
        </w:rPr>
        <w:t>报告期末基金资产组合情况</w:t>
      </w:r>
    </w:p>
    <w:p w:rsidR="006B660A" w:rsidRDefault="006B660A" w:rsidP="006B660A">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B660A" w:rsidTr="006B660A">
        <w:trPr>
          <w:cnfStyle w:val="100000000000" w:firstRow="1" w:lastRow="0" w:firstColumn="0" w:lastColumn="0" w:oddVBand="0" w:evenVBand="0" w:oddHBand="0" w:evenHBand="0" w:firstRowFirstColumn="0" w:firstRowLastColumn="0" w:lastRowFirstColumn="0" w:lastRowLastColumn="0"/>
        </w:trPr>
        <w:tc>
          <w:tcPr>
            <w:tcW w:w="646" w:type="dxa"/>
          </w:tcPr>
          <w:p w:rsidR="006B660A" w:rsidRPr="006B660A" w:rsidRDefault="006B660A" w:rsidP="006B660A">
            <w:pPr>
              <w:jc w:val="center"/>
              <w:rPr>
                <w:b/>
              </w:rPr>
            </w:pPr>
            <w:r w:rsidRPr="006B660A">
              <w:rPr>
                <w:rFonts w:hint="eastAsia"/>
                <w:b/>
              </w:rPr>
              <w:t>序号</w:t>
            </w:r>
          </w:p>
        </w:tc>
        <w:tc>
          <w:tcPr>
            <w:tcW w:w="2971" w:type="dxa"/>
          </w:tcPr>
          <w:p w:rsidR="006B660A" w:rsidRPr="006B660A" w:rsidRDefault="006B660A" w:rsidP="006B660A">
            <w:pPr>
              <w:jc w:val="center"/>
              <w:rPr>
                <w:b/>
              </w:rPr>
            </w:pPr>
            <w:r w:rsidRPr="006B660A">
              <w:rPr>
                <w:rFonts w:hint="eastAsia"/>
                <w:b/>
              </w:rPr>
              <w:t>项目</w:t>
            </w:r>
          </w:p>
        </w:tc>
        <w:tc>
          <w:tcPr>
            <w:tcW w:w="2381" w:type="dxa"/>
          </w:tcPr>
          <w:p w:rsidR="006B660A" w:rsidRPr="006B660A" w:rsidRDefault="006B660A" w:rsidP="006B660A">
            <w:pPr>
              <w:jc w:val="center"/>
              <w:rPr>
                <w:b/>
              </w:rPr>
            </w:pPr>
            <w:r w:rsidRPr="006B660A">
              <w:rPr>
                <w:rFonts w:hint="eastAsia"/>
                <w:b/>
              </w:rPr>
              <w:t>金额（元）</w:t>
            </w:r>
          </w:p>
        </w:tc>
        <w:tc>
          <w:tcPr>
            <w:tcW w:w="2506" w:type="dxa"/>
          </w:tcPr>
          <w:p w:rsidR="006B660A" w:rsidRPr="006B660A" w:rsidRDefault="006B660A" w:rsidP="006B660A">
            <w:pPr>
              <w:jc w:val="center"/>
              <w:rPr>
                <w:b/>
              </w:rPr>
            </w:pPr>
            <w:r w:rsidRPr="006B660A">
              <w:rPr>
                <w:rFonts w:hint="eastAsia"/>
                <w:b/>
              </w:rPr>
              <w:t>占基金总资产的比例（</w:t>
            </w:r>
            <w:r w:rsidRPr="006B660A">
              <w:rPr>
                <w:rFonts w:hint="eastAsia"/>
                <w:b/>
              </w:rPr>
              <w:t>%</w:t>
            </w:r>
            <w:r w:rsidRPr="006B660A">
              <w:rPr>
                <w:rFonts w:hint="eastAsia"/>
                <w:b/>
              </w:rPr>
              <w:t>）</w:t>
            </w:r>
          </w:p>
        </w:tc>
      </w:tr>
      <w:tr w:rsidR="006B660A" w:rsidTr="006B660A">
        <w:tc>
          <w:tcPr>
            <w:tcW w:w="646" w:type="dxa"/>
          </w:tcPr>
          <w:p w:rsidR="006B660A" w:rsidRDefault="006B660A" w:rsidP="006B660A">
            <w:pPr>
              <w:jc w:val="center"/>
            </w:pPr>
            <w:r>
              <w:t>1</w:t>
            </w:r>
          </w:p>
        </w:tc>
        <w:tc>
          <w:tcPr>
            <w:tcW w:w="2971" w:type="dxa"/>
          </w:tcPr>
          <w:p w:rsidR="006B660A" w:rsidRDefault="006B660A" w:rsidP="006B660A">
            <w:pPr>
              <w:jc w:val="left"/>
            </w:pPr>
            <w:r>
              <w:rPr>
                <w:rFonts w:hint="eastAsia"/>
              </w:rPr>
              <w:t>权益投资</w:t>
            </w:r>
          </w:p>
        </w:tc>
        <w:tc>
          <w:tcPr>
            <w:tcW w:w="2381" w:type="dxa"/>
          </w:tcPr>
          <w:p w:rsidR="006B660A" w:rsidRDefault="006B660A" w:rsidP="006B660A">
            <w:pPr>
              <w:jc w:val="right"/>
            </w:pPr>
            <w:r>
              <w:t>181,116,140.51</w:t>
            </w:r>
          </w:p>
        </w:tc>
        <w:tc>
          <w:tcPr>
            <w:tcW w:w="2506" w:type="dxa"/>
          </w:tcPr>
          <w:p w:rsidR="006B660A" w:rsidRDefault="006B660A" w:rsidP="006B660A">
            <w:pPr>
              <w:jc w:val="right"/>
            </w:pPr>
            <w:r>
              <w:t>91.96</w:t>
            </w:r>
          </w:p>
        </w:tc>
      </w:tr>
      <w:tr w:rsidR="006B660A" w:rsidTr="006B660A">
        <w:tc>
          <w:tcPr>
            <w:tcW w:w="646" w:type="dxa"/>
          </w:tcPr>
          <w:p w:rsidR="006B660A" w:rsidRDefault="006B660A" w:rsidP="006B660A">
            <w:pPr>
              <w:jc w:val="center"/>
            </w:pPr>
          </w:p>
        </w:tc>
        <w:tc>
          <w:tcPr>
            <w:tcW w:w="2971" w:type="dxa"/>
          </w:tcPr>
          <w:p w:rsidR="006B660A" w:rsidRDefault="006B660A" w:rsidP="006B660A">
            <w:pPr>
              <w:jc w:val="left"/>
            </w:pPr>
            <w:r>
              <w:rPr>
                <w:rFonts w:hint="eastAsia"/>
              </w:rPr>
              <w:t>其中：股票</w:t>
            </w:r>
          </w:p>
        </w:tc>
        <w:tc>
          <w:tcPr>
            <w:tcW w:w="2381" w:type="dxa"/>
          </w:tcPr>
          <w:p w:rsidR="006B660A" w:rsidRDefault="006B660A" w:rsidP="006B660A">
            <w:pPr>
              <w:jc w:val="right"/>
            </w:pPr>
            <w:r>
              <w:t>181,116,140.51</w:t>
            </w:r>
          </w:p>
        </w:tc>
        <w:tc>
          <w:tcPr>
            <w:tcW w:w="2506" w:type="dxa"/>
          </w:tcPr>
          <w:p w:rsidR="006B660A" w:rsidRDefault="006B660A" w:rsidP="006B660A">
            <w:pPr>
              <w:jc w:val="right"/>
            </w:pPr>
            <w:r>
              <w:t>91.96</w:t>
            </w:r>
          </w:p>
        </w:tc>
      </w:tr>
      <w:tr w:rsidR="006B660A" w:rsidTr="006B660A">
        <w:tc>
          <w:tcPr>
            <w:tcW w:w="646" w:type="dxa"/>
          </w:tcPr>
          <w:p w:rsidR="006B660A" w:rsidRDefault="006B660A" w:rsidP="006B660A">
            <w:pPr>
              <w:jc w:val="center"/>
            </w:pPr>
            <w:r>
              <w:t>2</w:t>
            </w:r>
          </w:p>
        </w:tc>
        <w:tc>
          <w:tcPr>
            <w:tcW w:w="2971" w:type="dxa"/>
          </w:tcPr>
          <w:p w:rsidR="006B660A" w:rsidRDefault="006B660A" w:rsidP="006B660A">
            <w:pPr>
              <w:jc w:val="left"/>
            </w:pPr>
            <w:r>
              <w:rPr>
                <w:rFonts w:hint="eastAsia"/>
              </w:rPr>
              <w:t>基金投资</w:t>
            </w:r>
          </w:p>
        </w:tc>
        <w:tc>
          <w:tcPr>
            <w:tcW w:w="2381" w:type="dxa"/>
          </w:tcPr>
          <w:p w:rsidR="006B660A" w:rsidRDefault="006B660A" w:rsidP="006B660A">
            <w:pPr>
              <w:jc w:val="right"/>
            </w:pPr>
            <w:r>
              <w:t>-</w:t>
            </w:r>
          </w:p>
        </w:tc>
        <w:tc>
          <w:tcPr>
            <w:tcW w:w="2506" w:type="dxa"/>
          </w:tcPr>
          <w:p w:rsidR="006B660A" w:rsidRDefault="006B660A" w:rsidP="006B660A">
            <w:pPr>
              <w:jc w:val="right"/>
            </w:pPr>
            <w:r>
              <w:t>-</w:t>
            </w:r>
          </w:p>
        </w:tc>
      </w:tr>
      <w:tr w:rsidR="006B660A" w:rsidTr="006B660A">
        <w:tc>
          <w:tcPr>
            <w:tcW w:w="646" w:type="dxa"/>
          </w:tcPr>
          <w:p w:rsidR="006B660A" w:rsidRDefault="006B660A" w:rsidP="006B660A">
            <w:pPr>
              <w:jc w:val="center"/>
            </w:pPr>
            <w:r>
              <w:t>3</w:t>
            </w:r>
          </w:p>
        </w:tc>
        <w:tc>
          <w:tcPr>
            <w:tcW w:w="2971" w:type="dxa"/>
          </w:tcPr>
          <w:p w:rsidR="006B660A" w:rsidRDefault="006B660A" w:rsidP="006B660A">
            <w:pPr>
              <w:jc w:val="left"/>
            </w:pPr>
            <w:r>
              <w:rPr>
                <w:rFonts w:hint="eastAsia"/>
              </w:rPr>
              <w:t>固定收益投资</w:t>
            </w:r>
          </w:p>
        </w:tc>
        <w:tc>
          <w:tcPr>
            <w:tcW w:w="2381" w:type="dxa"/>
          </w:tcPr>
          <w:p w:rsidR="006B660A" w:rsidRDefault="006B660A" w:rsidP="006B660A">
            <w:pPr>
              <w:jc w:val="right"/>
            </w:pPr>
            <w:r>
              <w:t>-</w:t>
            </w:r>
          </w:p>
        </w:tc>
        <w:tc>
          <w:tcPr>
            <w:tcW w:w="2506" w:type="dxa"/>
          </w:tcPr>
          <w:p w:rsidR="006B660A" w:rsidRDefault="006B660A" w:rsidP="006B660A">
            <w:pPr>
              <w:jc w:val="right"/>
            </w:pPr>
            <w:r>
              <w:t>-</w:t>
            </w:r>
          </w:p>
        </w:tc>
      </w:tr>
      <w:tr w:rsidR="006B660A" w:rsidTr="006B660A">
        <w:tc>
          <w:tcPr>
            <w:tcW w:w="646" w:type="dxa"/>
          </w:tcPr>
          <w:p w:rsidR="006B660A" w:rsidRDefault="006B660A" w:rsidP="006B660A">
            <w:pPr>
              <w:jc w:val="center"/>
            </w:pPr>
          </w:p>
        </w:tc>
        <w:tc>
          <w:tcPr>
            <w:tcW w:w="2971" w:type="dxa"/>
          </w:tcPr>
          <w:p w:rsidR="006B660A" w:rsidRDefault="006B660A" w:rsidP="006B660A">
            <w:pPr>
              <w:jc w:val="left"/>
            </w:pPr>
            <w:r>
              <w:rPr>
                <w:rFonts w:hint="eastAsia"/>
              </w:rPr>
              <w:t>其中：债券</w:t>
            </w:r>
          </w:p>
        </w:tc>
        <w:tc>
          <w:tcPr>
            <w:tcW w:w="2381" w:type="dxa"/>
          </w:tcPr>
          <w:p w:rsidR="006B660A" w:rsidRDefault="006B660A" w:rsidP="006B660A">
            <w:pPr>
              <w:jc w:val="right"/>
            </w:pPr>
            <w:r>
              <w:t>-</w:t>
            </w:r>
          </w:p>
        </w:tc>
        <w:tc>
          <w:tcPr>
            <w:tcW w:w="2506" w:type="dxa"/>
          </w:tcPr>
          <w:p w:rsidR="006B660A" w:rsidRDefault="006B660A" w:rsidP="006B660A">
            <w:pPr>
              <w:jc w:val="right"/>
            </w:pPr>
            <w:r>
              <w:t>-</w:t>
            </w:r>
          </w:p>
        </w:tc>
      </w:tr>
      <w:tr w:rsidR="006B660A" w:rsidTr="006B660A">
        <w:tc>
          <w:tcPr>
            <w:tcW w:w="646" w:type="dxa"/>
          </w:tcPr>
          <w:p w:rsidR="006B660A" w:rsidRDefault="006B660A" w:rsidP="006B660A">
            <w:pPr>
              <w:jc w:val="center"/>
            </w:pPr>
          </w:p>
        </w:tc>
        <w:tc>
          <w:tcPr>
            <w:tcW w:w="2971" w:type="dxa"/>
          </w:tcPr>
          <w:p w:rsidR="006B660A" w:rsidRDefault="006B660A" w:rsidP="006B660A">
            <w:pPr>
              <w:jc w:val="left"/>
            </w:pPr>
            <w:r>
              <w:rPr>
                <w:rFonts w:hint="eastAsia"/>
              </w:rPr>
              <w:t xml:space="preserve">      </w:t>
            </w:r>
            <w:r>
              <w:rPr>
                <w:rFonts w:hint="eastAsia"/>
              </w:rPr>
              <w:t>资产支持证券</w:t>
            </w:r>
          </w:p>
        </w:tc>
        <w:tc>
          <w:tcPr>
            <w:tcW w:w="2381" w:type="dxa"/>
          </w:tcPr>
          <w:p w:rsidR="006B660A" w:rsidRDefault="006B660A" w:rsidP="006B660A">
            <w:pPr>
              <w:jc w:val="right"/>
            </w:pPr>
            <w:r>
              <w:t>-</w:t>
            </w:r>
          </w:p>
        </w:tc>
        <w:tc>
          <w:tcPr>
            <w:tcW w:w="2506" w:type="dxa"/>
          </w:tcPr>
          <w:p w:rsidR="006B660A" w:rsidRDefault="006B660A" w:rsidP="006B660A">
            <w:pPr>
              <w:jc w:val="right"/>
            </w:pPr>
            <w:r>
              <w:t>-</w:t>
            </w:r>
          </w:p>
        </w:tc>
      </w:tr>
      <w:tr w:rsidR="006B660A" w:rsidTr="006B660A">
        <w:tc>
          <w:tcPr>
            <w:tcW w:w="646" w:type="dxa"/>
          </w:tcPr>
          <w:p w:rsidR="006B660A" w:rsidRDefault="006B660A" w:rsidP="006B660A">
            <w:pPr>
              <w:jc w:val="center"/>
            </w:pPr>
            <w:r>
              <w:t>4</w:t>
            </w:r>
          </w:p>
        </w:tc>
        <w:tc>
          <w:tcPr>
            <w:tcW w:w="2971" w:type="dxa"/>
          </w:tcPr>
          <w:p w:rsidR="006B660A" w:rsidRDefault="006B660A" w:rsidP="006B660A">
            <w:pPr>
              <w:jc w:val="left"/>
            </w:pPr>
            <w:r>
              <w:rPr>
                <w:rFonts w:hint="eastAsia"/>
              </w:rPr>
              <w:t>贵金属投资</w:t>
            </w:r>
          </w:p>
        </w:tc>
        <w:tc>
          <w:tcPr>
            <w:tcW w:w="2381" w:type="dxa"/>
          </w:tcPr>
          <w:p w:rsidR="006B660A" w:rsidRDefault="006B660A" w:rsidP="006B660A">
            <w:pPr>
              <w:jc w:val="right"/>
            </w:pPr>
            <w:r>
              <w:t>-</w:t>
            </w:r>
          </w:p>
        </w:tc>
        <w:tc>
          <w:tcPr>
            <w:tcW w:w="2506" w:type="dxa"/>
          </w:tcPr>
          <w:p w:rsidR="006B660A" w:rsidRDefault="006B660A" w:rsidP="006B660A">
            <w:pPr>
              <w:jc w:val="right"/>
            </w:pPr>
            <w:r>
              <w:t>-</w:t>
            </w:r>
          </w:p>
        </w:tc>
      </w:tr>
      <w:tr w:rsidR="006B660A" w:rsidTr="006B660A">
        <w:tc>
          <w:tcPr>
            <w:tcW w:w="646" w:type="dxa"/>
          </w:tcPr>
          <w:p w:rsidR="006B660A" w:rsidRDefault="006B660A" w:rsidP="006B660A">
            <w:pPr>
              <w:jc w:val="center"/>
            </w:pPr>
            <w:r>
              <w:t>5</w:t>
            </w:r>
          </w:p>
        </w:tc>
        <w:tc>
          <w:tcPr>
            <w:tcW w:w="2971" w:type="dxa"/>
          </w:tcPr>
          <w:p w:rsidR="006B660A" w:rsidRDefault="006B660A" w:rsidP="006B660A">
            <w:pPr>
              <w:jc w:val="left"/>
            </w:pPr>
            <w:r>
              <w:rPr>
                <w:rFonts w:hint="eastAsia"/>
              </w:rPr>
              <w:t>金融衍生品投资</w:t>
            </w:r>
          </w:p>
        </w:tc>
        <w:tc>
          <w:tcPr>
            <w:tcW w:w="2381" w:type="dxa"/>
          </w:tcPr>
          <w:p w:rsidR="006B660A" w:rsidRDefault="006B660A" w:rsidP="006B660A">
            <w:pPr>
              <w:jc w:val="right"/>
            </w:pPr>
            <w:r>
              <w:t>-</w:t>
            </w:r>
          </w:p>
        </w:tc>
        <w:tc>
          <w:tcPr>
            <w:tcW w:w="2506" w:type="dxa"/>
          </w:tcPr>
          <w:p w:rsidR="006B660A" w:rsidRDefault="006B660A" w:rsidP="006B660A">
            <w:pPr>
              <w:jc w:val="right"/>
            </w:pPr>
            <w:r>
              <w:t>-</w:t>
            </w:r>
          </w:p>
        </w:tc>
      </w:tr>
      <w:tr w:rsidR="006B660A" w:rsidTr="006B660A">
        <w:tc>
          <w:tcPr>
            <w:tcW w:w="646" w:type="dxa"/>
          </w:tcPr>
          <w:p w:rsidR="006B660A" w:rsidRDefault="006B660A" w:rsidP="006B660A">
            <w:pPr>
              <w:jc w:val="center"/>
            </w:pPr>
            <w:r>
              <w:t>6</w:t>
            </w:r>
          </w:p>
        </w:tc>
        <w:tc>
          <w:tcPr>
            <w:tcW w:w="2971" w:type="dxa"/>
          </w:tcPr>
          <w:p w:rsidR="006B660A" w:rsidRDefault="006B660A" w:rsidP="006B660A">
            <w:pPr>
              <w:jc w:val="left"/>
            </w:pPr>
            <w:r>
              <w:rPr>
                <w:rFonts w:hint="eastAsia"/>
              </w:rPr>
              <w:t>买入返售金融资产</w:t>
            </w:r>
          </w:p>
        </w:tc>
        <w:tc>
          <w:tcPr>
            <w:tcW w:w="2381" w:type="dxa"/>
          </w:tcPr>
          <w:p w:rsidR="006B660A" w:rsidRDefault="006B660A" w:rsidP="006B660A">
            <w:pPr>
              <w:jc w:val="right"/>
            </w:pPr>
            <w:r>
              <w:t>-</w:t>
            </w:r>
          </w:p>
        </w:tc>
        <w:tc>
          <w:tcPr>
            <w:tcW w:w="2506" w:type="dxa"/>
          </w:tcPr>
          <w:p w:rsidR="006B660A" w:rsidRDefault="006B660A" w:rsidP="006B660A">
            <w:pPr>
              <w:jc w:val="right"/>
            </w:pPr>
            <w:r>
              <w:t>-</w:t>
            </w:r>
          </w:p>
        </w:tc>
      </w:tr>
      <w:tr w:rsidR="006B660A" w:rsidTr="006B660A">
        <w:tc>
          <w:tcPr>
            <w:tcW w:w="646" w:type="dxa"/>
          </w:tcPr>
          <w:p w:rsidR="006B660A" w:rsidRDefault="006B660A" w:rsidP="006B660A">
            <w:pPr>
              <w:jc w:val="center"/>
            </w:pPr>
          </w:p>
        </w:tc>
        <w:tc>
          <w:tcPr>
            <w:tcW w:w="2971" w:type="dxa"/>
          </w:tcPr>
          <w:p w:rsidR="006B660A" w:rsidRDefault="006B660A" w:rsidP="006B660A">
            <w:pPr>
              <w:jc w:val="left"/>
            </w:pPr>
            <w:r>
              <w:rPr>
                <w:rFonts w:hint="eastAsia"/>
              </w:rPr>
              <w:t>其中：买断式回购的买入返售金融资产</w:t>
            </w:r>
          </w:p>
        </w:tc>
        <w:tc>
          <w:tcPr>
            <w:tcW w:w="2381" w:type="dxa"/>
          </w:tcPr>
          <w:p w:rsidR="006B660A" w:rsidRDefault="006B660A" w:rsidP="006B660A">
            <w:pPr>
              <w:jc w:val="right"/>
            </w:pPr>
            <w:r>
              <w:t>-</w:t>
            </w:r>
          </w:p>
        </w:tc>
        <w:tc>
          <w:tcPr>
            <w:tcW w:w="2506" w:type="dxa"/>
          </w:tcPr>
          <w:p w:rsidR="006B660A" w:rsidRDefault="006B660A" w:rsidP="006B660A">
            <w:pPr>
              <w:jc w:val="right"/>
            </w:pPr>
            <w:r>
              <w:t>-</w:t>
            </w:r>
          </w:p>
        </w:tc>
      </w:tr>
      <w:tr w:rsidR="006B660A" w:rsidTr="006B660A">
        <w:tc>
          <w:tcPr>
            <w:tcW w:w="646" w:type="dxa"/>
          </w:tcPr>
          <w:p w:rsidR="006B660A" w:rsidRDefault="006B660A" w:rsidP="006B660A">
            <w:pPr>
              <w:jc w:val="center"/>
            </w:pPr>
            <w:r>
              <w:t>7</w:t>
            </w:r>
          </w:p>
        </w:tc>
        <w:tc>
          <w:tcPr>
            <w:tcW w:w="2971" w:type="dxa"/>
          </w:tcPr>
          <w:p w:rsidR="006B660A" w:rsidRDefault="006B660A" w:rsidP="006B660A">
            <w:pPr>
              <w:jc w:val="left"/>
            </w:pPr>
            <w:r>
              <w:rPr>
                <w:rFonts w:hint="eastAsia"/>
              </w:rPr>
              <w:t>银行存款和结算备付金合计</w:t>
            </w:r>
          </w:p>
        </w:tc>
        <w:tc>
          <w:tcPr>
            <w:tcW w:w="2381" w:type="dxa"/>
          </w:tcPr>
          <w:p w:rsidR="006B660A" w:rsidRDefault="006B660A" w:rsidP="006B660A">
            <w:pPr>
              <w:jc w:val="right"/>
            </w:pPr>
            <w:r>
              <w:t>15,645,219.77</w:t>
            </w:r>
          </w:p>
        </w:tc>
        <w:tc>
          <w:tcPr>
            <w:tcW w:w="2506" w:type="dxa"/>
          </w:tcPr>
          <w:p w:rsidR="006B660A" w:rsidRDefault="006B660A" w:rsidP="006B660A">
            <w:pPr>
              <w:jc w:val="right"/>
            </w:pPr>
            <w:r>
              <w:t>7.94</w:t>
            </w:r>
          </w:p>
        </w:tc>
      </w:tr>
      <w:tr w:rsidR="006B660A" w:rsidTr="006B660A">
        <w:tc>
          <w:tcPr>
            <w:tcW w:w="646" w:type="dxa"/>
          </w:tcPr>
          <w:p w:rsidR="006B660A" w:rsidRDefault="006B660A" w:rsidP="006B660A">
            <w:pPr>
              <w:jc w:val="center"/>
            </w:pPr>
            <w:r>
              <w:t>8</w:t>
            </w:r>
          </w:p>
        </w:tc>
        <w:tc>
          <w:tcPr>
            <w:tcW w:w="2971" w:type="dxa"/>
          </w:tcPr>
          <w:p w:rsidR="006B660A" w:rsidRDefault="006B660A" w:rsidP="006B660A">
            <w:pPr>
              <w:jc w:val="left"/>
            </w:pPr>
            <w:r>
              <w:rPr>
                <w:rFonts w:hint="eastAsia"/>
              </w:rPr>
              <w:t>其他资产</w:t>
            </w:r>
          </w:p>
        </w:tc>
        <w:tc>
          <w:tcPr>
            <w:tcW w:w="2381" w:type="dxa"/>
          </w:tcPr>
          <w:p w:rsidR="006B660A" w:rsidRDefault="006B660A" w:rsidP="006B660A">
            <w:pPr>
              <w:jc w:val="right"/>
            </w:pPr>
            <w:r>
              <w:t>200,315.03</w:t>
            </w:r>
          </w:p>
        </w:tc>
        <w:tc>
          <w:tcPr>
            <w:tcW w:w="2506" w:type="dxa"/>
          </w:tcPr>
          <w:p w:rsidR="006B660A" w:rsidRDefault="006B660A" w:rsidP="006B660A">
            <w:pPr>
              <w:jc w:val="right"/>
            </w:pPr>
            <w:r>
              <w:t>0.10</w:t>
            </w:r>
          </w:p>
        </w:tc>
      </w:tr>
      <w:tr w:rsidR="006B660A" w:rsidTr="006B660A">
        <w:tc>
          <w:tcPr>
            <w:tcW w:w="646" w:type="dxa"/>
          </w:tcPr>
          <w:p w:rsidR="006B660A" w:rsidRDefault="006B660A" w:rsidP="006B660A">
            <w:pPr>
              <w:jc w:val="center"/>
            </w:pPr>
            <w:r>
              <w:t>9</w:t>
            </w:r>
          </w:p>
        </w:tc>
        <w:tc>
          <w:tcPr>
            <w:tcW w:w="2971" w:type="dxa"/>
          </w:tcPr>
          <w:p w:rsidR="006B660A" w:rsidRDefault="006B660A" w:rsidP="006B660A">
            <w:pPr>
              <w:jc w:val="left"/>
            </w:pPr>
            <w:r>
              <w:rPr>
                <w:rFonts w:hint="eastAsia"/>
              </w:rPr>
              <w:t>合计</w:t>
            </w:r>
          </w:p>
        </w:tc>
        <w:tc>
          <w:tcPr>
            <w:tcW w:w="2381" w:type="dxa"/>
          </w:tcPr>
          <w:p w:rsidR="006B660A" w:rsidRDefault="006B660A" w:rsidP="006B660A">
            <w:pPr>
              <w:jc w:val="right"/>
            </w:pPr>
            <w:r>
              <w:t>196,961,675.31</w:t>
            </w:r>
          </w:p>
        </w:tc>
        <w:tc>
          <w:tcPr>
            <w:tcW w:w="2506" w:type="dxa"/>
          </w:tcPr>
          <w:p w:rsidR="006B660A" w:rsidRDefault="006B660A" w:rsidP="006B660A">
            <w:pPr>
              <w:jc w:val="right"/>
            </w:pPr>
            <w:r>
              <w:t>100.00</w:t>
            </w:r>
          </w:p>
        </w:tc>
      </w:tr>
    </w:tbl>
    <w:p w:rsidR="006B660A" w:rsidRDefault="006B660A" w:rsidP="006B660A">
      <w:pPr>
        <w:pStyle w:val="-8"/>
        <w:rPr>
          <w:rFonts w:hint="eastAsia"/>
        </w:rPr>
      </w:pPr>
      <w:r>
        <w:rPr>
          <w:rFonts w:hint="eastAsia"/>
        </w:rPr>
        <w:t>注：本基金本报告期末通过深港通交易机制投资的港股市值为人民币22,052,714.60元，占基金资产净值比例11.31%。</w:t>
      </w:r>
    </w:p>
    <w:p w:rsidR="006B660A" w:rsidRDefault="006B660A" w:rsidP="006B660A">
      <w:pPr>
        <w:pStyle w:val="-2"/>
        <w:spacing w:before="312"/>
        <w:rPr>
          <w:rFonts w:hint="eastAsia"/>
        </w:rPr>
      </w:pPr>
      <w:r>
        <w:rPr>
          <w:rFonts w:hint="eastAsia"/>
        </w:rPr>
        <w:t>报告期末按行业分类的股票投资组合</w:t>
      </w:r>
    </w:p>
    <w:p w:rsidR="006B660A" w:rsidRDefault="006B660A" w:rsidP="006B660A">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6B660A" w:rsidTr="006B660A">
        <w:trPr>
          <w:cnfStyle w:val="100000000000" w:firstRow="1" w:lastRow="0" w:firstColumn="0" w:lastColumn="0" w:oddVBand="0" w:evenVBand="0" w:oddHBand="0" w:evenHBand="0" w:firstRowFirstColumn="0" w:firstRowLastColumn="0" w:lastRowFirstColumn="0" w:lastRowLastColumn="0"/>
        </w:trPr>
        <w:tc>
          <w:tcPr>
            <w:tcW w:w="646" w:type="dxa"/>
          </w:tcPr>
          <w:p w:rsidR="006B660A" w:rsidRPr="006B660A" w:rsidRDefault="006B660A" w:rsidP="006B660A">
            <w:pPr>
              <w:jc w:val="center"/>
              <w:rPr>
                <w:b/>
              </w:rPr>
            </w:pPr>
            <w:r w:rsidRPr="006B660A">
              <w:rPr>
                <w:rFonts w:hint="eastAsia"/>
                <w:b/>
              </w:rPr>
              <w:t>代码</w:t>
            </w:r>
          </w:p>
        </w:tc>
        <w:tc>
          <w:tcPr>
            <w:tcW w:w="3595" w:type="dxa"/>
          </w:tcPr>
          <w:p w:rsidR="006B660A" w:rsidRPr="006B660A" w:rsidRDefault="006B660A" w:rsidP="006B660A">
            <w:pPr>
              <w:jc w:val="center"/>
              <w:rPr>
                <w:b/>
              </w:rPr>
            </w:pPr>
            <w:r w:rsidRPr="006B660A">
              <w:rPr>
                <w:rFonts w:hint="eastAsia"/>
                <w:b/>
              </w:rPr>
              <w:t>行业类别</w:t>
            </w:r>
          </w:p>
        </w:tc>
        <w:tc>
          <w:tcPr>
            <w:tcW w:w="1769" w:type="dxa"/>
          </w:tcPr>
          <w:p w:rsidR="006B660A" w:rsidRPr="006B660A" w:rsidRDefault="006B660A" w:rsidP="006B660A">
            <w:pPr>
              <w:jc w:val="center"/>
              <w:rPr>
                <w:b/>
              </w:rPr>
            </w:pPr>
            <w:r w:rsidRPr="006B660A">
              <w:rPr>
                <w:rFonts w:hint="eastAsia"/>
                <w:b/>
              </w:rPr>
              <w:t>公允价值（元）</w:t>
            </w:r>
          </w:p>
        </w:tc>
        <w:tc>
          <w:tcPr>
            <w:tcW w:w="2495" w:type="dxa"/>
          </w:tcPr>
          <w:p w:rsidR="006B660A" w:rsidRPr="006B660A" w:rsidRDefault="006B660A" w:rsidP="006B660A">
            <w:pPr>
              <w:jc w:val="center"/>
              <w:rPr>
                <w:b/>
              </w:rPr>
            </w:pPr>
            <w:r w:rsidRPr="006B660A">
              <w:rPr>
                <w:rFonts w:hint="eastAsia"/>
                <w:b/>
              </w:rPr>
              <w:t>占基金资产净值比例（％）</w:t>
            </w:r>
          </w:p>
        </w:tc>
      </w:tr>
      <w:tr w:rsidR="006B660A" w:rsidTr="006B660A">
        <w:tc>
          <w:tcPr>
            <w:tcW w:w="646" w:type="dxa"/>
          </w:tcPr>
          <w:p w:rsidR="006B660A" w:rsidRDefault="006B660A" w:rsidP="006B660A">
            <w:pPr>
              <w:jc w:val="left"/>
            </w:pPr>
            <w:r>
              <w:t>A</w:t>
            </w:r>
          </w:p>
        </w:tc>
        <w:tc>
          <w:tcPr>
            <w:tcW w:w="3595" w:type="dxa"/>
          </w:tcPr>
          <w:p w:rsidR="006B660A" w:rsidRDefault="006B660A" w:rsidP="006B660A">
            <w:pPr>
              <w:jc w:val="left"/>
            </w:pPr>
            <w:r>
              <w:rPr>
                <w:rFonts w:hint="eastAsia"/>
              </w:rPr>
              <w:t>农、林、牧、渔业</w:t>
            </w:r>
          </w:p>
        </w:tc>
        <w:tc>
          <w:tcPr>
            <w:tcW w:w="1769" w:type="dxa"/>
          </w:tcPr>
          <w:p w:rsidR="006B660A" w:rsidRDefault="006B660A" w:rsidP="006B660A">
            <w:pPr>
              <w:jc w:val="right"/>
            </w:pPr>
            <w:r>
              <w:t>-</w:t>
            </w:r>
          </w:p>
        </w:tc>
        <w:tc>
          <w:tcPr>
            <w:tcW w:w="2495" w:type="dxa"/>
          </w:tcPr>
          <w:p w:rsidR="006B660A" w:rsidRDefault="006B660A" w:rsidP="006B660A">
            <w:pPr>
              <w:jc w:val="right"/>
            </w:pPr>
            <w:r>
              <w:t>-</w:t>
            </w:r>
          </w:p>
        </w:tc>
      </w:tr>
      <w:tr w:rsidR="006B660A" w:rsidTr="006B660A">
        <w:tc>
          <w:tcPr>
            <w:tcW w:w="646" w:type="dxa"/>
          </w:tcPr>
          <w:p w:rsidR="006B660A" w:rsidRDefault="006B660A" w:rsidP="006B660A">
            <w:pPr>
              <w:jc w:val="left"/>
            </w:pPr>
            <w:r>
              <w:t>B</w:t>
            </w:r>
          </w:p>
        </w:tc>
        <w:tc>
          <w:tcPr>
            <w:tcW w:w="3595" w:type="dxa"/>
          </w:tcPr>
          <w:p w:rsidR="006B660A" w:rsidRDefault="006B660A" w:rsidP="006B660A">
            <w:pPr>
              <w:jc w:val="left"/>
            </w:pPr>
            <w:r>
              <w:rPr>
                <w:rFonts w:hint="eastAsia"/>
              </w:rPr>
              <w:t>采矿业</w:t>
            </w:r>
          </w:p>
        </w:tc>
        <w:tc>
          <w:tcPr>
            <w:tcW w:w="1769" w:type="dxa"/>
          </w:tcPr>
          <w:p w:rsidR="006B660A" w:rsidRDefault="006B660A" w:rsidP="006B660A">
            <w:pPr>
              <w:jc w:val="right"/>
            </w:pPr>
            <w:r>
              <w:t>-</w:t>
            </w:r>
          </w:p>
        </w:tc>
        <w:tc>
          <w:tcPr>
            <w:tcW w:w="2495" w:type="dxa"/>
          </w:tcPr>
          <w:p w:rsidR="006B660A" w:rsidRDefault="006B660A" w:rsidP="006B660A">
            <w:pPr>
              <w:jc w:val="right"/>
            </w:pPr>
            <w:r>
              <w:t>-</w:t>
            </w:r>
          </w:p>
        </w:tc>
      </w:tr>
      <w:tr w:rsidR="006B660A" w:rsidTr="006B660A">
        <w:tc>
          <w:tcPr>
            <w:tcW w:w="646" w:type="dxa"/>
          </w:tcPr>
          <w:p w:rsidR="006B660A" w:rsidRDefault="006B660A" w:rsidP="006B660A">
            <w:pPr>
              <w:jc w:val="left"/>
            </w:pPr>
            <w:r>
              <w:t>C</w:t>
            </w:r>
          </w:p>
        </w:tc>
        <w:tc>
          <w:tcPr>
            <w:tcW w:w="3595" w:type="dxa"/>
          </w:tcPr>
          <w:p w:rsidR="006B660A" w:rsidRDefault="006B660A" w:rsidP="006B660A">
            <w:pPr>
              <w:jc w:val="left"/>
            </w:pPr>
            <w:r>
              <w:rPr>
                <w:rFonts w:hint="eastAsia"/>
              </w:rPr>
              <w:t>制造业</w:t>
            </w:r>
          </w:p>
        </w:tc>
        <w:tc>
          <w:tcPr>
            <w:tcW w:w="1769" w:type="dxa"/>
          </w:tcPr>
          <w:p w:rsidR="006B660A" w:rsidRDefault="006B660A" w:rsidP="006B660A">
            <w:pPr>
              <w:jc w:val="right"/>
            </w:pPr>
            <w:r>
              <w:t>151,122,994.69</w:t>
            </w:r>
          </w:p>
        </w:tc>
        <w:tc>
          <w:tcPr>
            <w:tcW w:w="2495" w:type="dxa"/>
          </w:tcPr>
          <w:p w:rsidR="006B660A" w:rsidRDefault="006B660A" w:rsidP="006B660A">
            <w:pPr>
              <w:jc w:val="right"/>
            </w:pPr>
            <w:r>
              <w:t>77.54</w:t>
            </w:r>
          </w:p>
        </w:tc>
      </w:tr>
      <w:tr w:rsidR="006B660A" w:rsidTr="006B660A">
        <w:tc>
          <w:tcPr>
            <w:tcW w:w="646" w:type="dxa"/>
          </w:tcPr>
          <w:p w:rsidR="006B660A" w:rsidRDefault="006B660A" w:rsidP="006B660A">
            <w:pPr>
              <w:jc w:val="left"/>
            </w:pPr>
            <w:r>
              <w:t>D</w:t>
            </w:r>
          </w:p>
        </w:tc>
        <w:tc>
          <w:tcPr>
            <w:tcW w:w="3595" w:type="dxa"/>
          </w:tcPr>
          <w:p w:rsidR="006B660A" w:rsidRDefault="006B660A" w:rsidP="006B660A">
            <w:pPr>
              <w:jc w:val="left"/>
            </w:pPr>
            <w:r>
              <w:rPr>
                <w:rFonts w:hint="eastAsia"/>
              </w:rPr>
              <w:t>电力、热力、燃气及水生产和供应业</w:t>
            </w:r>
          </w:p>
        </w:tc>
        <w:tc>
          <w:tcPr>
            <w:tcW w:w="1769" w:type="dxa"/>
          </w:tcPr>
          <w:p w:rsidR="006B660A" w:rsidRDefault="006B660A" w:rsidP="006B660A">
            <w:pPr>
              <w:jc w:val="right"/>
            </w:pPr>
            <w:r>
              <w:t>-</w:t>
            </w:r>
          </w:p>
        </w:tc>
        <w:tc>
          <w:tcPr>
            <w:tcW w:w="2495" w:type="dxa"/>
          </w:tcPr>
          <w:p w:rsidR="006B660A" w:rsidRDefault="006B660A" w:rsidP="006B660A">
            <w:pPr>
              <w:jc w:val="right"/>
            </w:pPr>
            <w:r>
              <w:t>-</w:t>
            </w:r>
          </w:p>
        </w:tc>
      </w:tr>
      <w:tr w:rsidR="006B660A" w:rsidTr="006B660A">
        <w:tc>
          <w:tcPr>
            <w:tcW w:w="646" w:type="dxa"/>
          </w:tcPr>
          <w:p w:rsidR="006B660A" w:rsidRDefault="006B660A" w:rsidP="006B660A">
            <w:pPr>
              <w:jc w:val="left"/>
            </w:pPr>
            <w:r>
              <w:t>E</w:t>
            </w:r>
          </w:p>
        </w:tc>
        <w:tc>
          <w:tcPr>
            <w:tcW w:w="3595" w:type="dxa"/>
          </w:tcPr>
          <w:p w:rsidR="006B660A" w:rsidRDefault="006B660A" w:rsidP="006B660A">
            <w:pPr>
              <w:jc w:val="left"/>
            </w:pPr>
            <w:r>
              <w:rPr>
                <w:rFonts w:hint="eastAsia"/>
              </w:rPr>
              <w:t>建筑业</w:t>
            </w:r>
          </w:p>
        </w:tc>
        <w:tc>
          <w:tcPr>
            <w:tcW w:w="1769" w:type="dxa"/>
          </w:tcPr>
          <w:p w:rsidR="006B660A" w:rsidRDefault="006B660A" w:rsidP="006B660A">
            <w:pPr>
              <w:jc w:val="right"/>
            </w:pPr>
            <w:r>
              <w:t>-</w:t>
            </w:r>
          </w:p>
        </w:tc>
        <w:tc>
          <w:tcPr>
            <w:tcW w:w="2495" w:type="dxa"/>
          </w:tcPr>
          <w:p w:rsidR="006B660A" w:rsidRDefault="006B660A" w:rsidP="006B660A">
            <w:pPr>
              <w:jc w:val="right"/>
            </w:pPr>
            <w:r>
              <w:t>-</w:t>
            </w:r>
          </w:p>
        </w:tc>
      </w:tr>
      <w:tr w:rsidR="006B660A" w:rsidTr="006B660A">
        <w:tc>
          <w:tcPr>
            <w:tcW w:w="646" w:type="dxa"/>
          </w:tcPr>
          <w:p w:rsidR="006B660A" w:rsidRDefault="006B660A" w:rsidP="006B660A">
            <w:pPr>
              <w:jc w:val="left"/>
            </w:pPr>
            <w:r>
              <w:t>F</w:t>
            </w:r>
          </w:p>
        </w:tc>
        <w:tc>
          <w:tcPr>
            <w:tcW w:w="3595" w:type="dxa"/>
          </w:tcPr>
          <w:p w:rsidR="006B660A" w:rsidRDefault="006B660A" w:rsidP="006B660A">
            <w:pPr>
              <w:jc w:val="left"/>
            </w:pPr>
            <w:r>
              <w:rPr>
                <w:rFonts w:hint="eastAsia"/>
              </w:rPr>
              <w:t>批发和零售业</w:t>
            </w:r>
          </w:p>
        </w:tc>
        <w:tc>
          <w:tcPr>
            <w:tcW w:w="1769" w:type="dxa"/>
          </w:tcPr>
          <w:p w:rsidR="006B660A" w:rsidRDefault="006B660A" w:rsidP="006B660A">
            <w:pPr>
              <w:jc w:val="right"/>
            </w:pPr>
            <w:r>
              <w:t>3,496.00</w:t>
            </w:r>
          </w:p>
        </w:tc>
        <w:tc>
          <w:tcPr>
            <w:tcW w:w="2495" w:type="dxa"/>
          </w:tcPr>
          <w:p w:rsidR="006B660A" w:rsidRDefault="006B660A" w:rsidP="006B660A">
            <w:pPr>
              <w:jc w:val="right"/>
            </w:pPr>
            <w:r>
              <w:t>0.00</w:t>
            </w:r>
          </w:p>
        </w:tc>
      </w:tr>
      <w:tr w:rsidR="006B660A" w:rsidTr="006B660A">
        <w:tc>
          <w:tcPr>
            <w:tcW w:w="646" w:type="dxa"/>
          </w:tcPr>
          <w:p w:rsidR="006B660A" w:rsidRDefault="006B660A" w:rsidP="006B660A">
            <w:pPr>
              <w:jc w:val="left"/>
            </w:pPr>
            <w:r>
              <w:t>G</w:t>
            </w:r>
          </w:p>
        </w:tc>
        <w:tc>
          <w:tcPr>
            <w:tcW w:w="3595" w:type="dxa"/>
          </w:tcPr>
          <w:p w:rsidR="006B660A" w:rsidRDefault="006B660A" w:rsidP="006B660A">
            <w:pPr>
              <w:jc w:val="left"/>
            </w:pPr>
            <w:r>
              <w:rPr>
                <w:rFonts w:hint="eastAsia"/>
              </w:rPr>
              <w:t>交通运输、仓储和邮政业</w:t>
            </w:r>
          </w:p>
        </w:tc>
        <w:tc>
          <w:tcPr>
            <w:tcW w:w="1769" w:type="dxa"/>
          </w:tcPr>
          <w:p w:rsidR="006B660A" w:rsidRDefault="006B660A" w:rsidP="006B660A">
            <w:pPr>
              <w:jc w:val="right"/>
            </w:pPr>
            <w:r>
              <w:t>-</w:t>
            </w:r>
          </w:p>
        </w:tc>
        <w:tc>
          <w:tcPr>
            <w:tcW w:w="2495" w:type="dxa"/>
          </w:tcPr>
          <w:p w:rsidR="006B660A" w:rsidRDefault="006B660A" w:rsidP="006B660A">
            <w:pPr>
              <w:jc w:val="right"/>
            </w:pPr>
            <w:r>
              <w:t>-</w:t>
            </w:r>
          </w:p>
        </w:tc>
      </w:tr>
      <w:tr w:rsidR="006B660A" w:rsidTr="006B660A">
        <w:tc>
          <w:tcPr>
            <w:tcW w:w="646" w:type="dxa"/>
          </w:tcPr>
          <w:p w:rsidR="006B660A" w:rsidRDefault="006B660A" w:rsidP="006B660A">
            <w:pPr>
              <w:jc w:val="left"/>
            </w:pPr>
            <w:r>
              <w:t>H</w:t>
            </w:r>
          </w:p>
        </w:tc>
        <w:tc>
          <w:tcPr>
            <w:tcW w:w="3595" w:type="dxa"/>
          </w:tcPr>
          <w:p w:rsidR="006B660A" w:rsidRDefault="006B660A" w:rsidP="006B660A">
            <w:pPr>
              <w:jc w:val="left"/>
            </w:pPr>
            <w:r>
              <w:rPr>
                <w:rFonts w:hint="eastAsia"/>
              </w:rPr>
              <w:t>住宿和餐饮业</w:t>
            </w:r>
          </w:p>
        </w:tc>
        <w:tc>
          <w:tcPr>
            <w:tcW w:w="1769" w:type="dxa"/>
          </w:tcPr>
          <w:p w:rsidR="006B660A" w:rsidRDefault="006B660A" w:rsidP="006B660A">
            <w:pPr>
              <w:jc w:val="right"/>
            </w:pPr>
            <w:r>
              <w:t>-</w:t>
            </w:r>
          </w:p>
        </w:tc>
        <w:tc>
          <w:tcPr>
            <w:tcW w:w="2495" w:type="dxa"/>
          </w:tcPr>
          <w:p w:rsidR="006B660A" w:rsidRDefault="006B660A" w:rsidP="006B660A">
            <w:pPr>
              <w:jc w:val="right"/>
            </w:pPr>
            <w:r>
              <w:t>-</w:t>
            </w:r>
          </w:p>
        </w:tc>
      </w:tr>
      <w:tr w:rsidR="006B660A" w:rsidTr="006B660A">
        <w:tc>
          <w:tcPr>
            <w:tcW w:w="646" w:type="dxa"/>
          </w:tcPr>
          <w:p w:rsidR="006B660A" w:rsidRDefault="006B660A" w:rsidP="006B660A">
            <w:pPr>
              <w:jc w:val="left"/>
            </w:pPr>
            <w:r>
              <w:t>I</w:t>
            </w:r>
          </w:p>
        </w:tc>
        <w:tc>
          <w:tcPr>
            <w:tcW w:w="3595" w:type="dxa"/>
          </w:tcPr>
          <w:p w:rsidR="006B660A" w:rsidRDefault="006B660A" w:rsidP="006B660A">
            <w:pPr>
              <w:jc w:val="left"/>
            </w:pPr>
            <w:r>
              <w:rPr>
                <w:rFonts w:hint="eastAsia"/>
              </w:rPr>
              <w:t>信息传输、软件和信息技术服务业</w:t>
            </w:r>
          </w:p>
        </w:tc>
        <w:tc>
          <w:tcPr>
            <w:tcW w:w="1769" w:type="dxa"/>
          </w:tcPr>
          <w:p w:rsidR="006B660A" w:rsidRDefault="006B660A" w:rsidP="006B660A">
            <w:pPr>
              <w:jc w:val="right"/>
            </w:pPr>
            <w:r>
              <w:t>3,740,649.10</w:t>
            </w:r>
          </w:p>
        </w:tc>
        <w:tc>
          <w:tcPr>
            <w:tcW w:w="2495" w:type="dxa"/>
          </w:tcPr>
          <w:p w:rsidR="006B660A" w:rsidRDefault="006B660A" w:rsidP="006B660A">
            <w:pPr>
              <w:jc w:val="right"/>
            </w:pPr>
            <w:r>
              <w:t>1.92</w:t>
            </w:r>
          </w:p>
        </w:tc>
      </w:tr>
      <w:tr w:rsidR="006B660A" w:rsidTr="006B660A">
        <w:tc>
          <w:tcPr>
            <w:tcW w:w="646" w:type="dxa"/>
          </w:tcPr>
          <w:p w:rsidR="006B660A" w:rsidRDefault="006B660A" w:rsidP="006B660A">
            <w:pPr>
              <w:jc w:val="left"/>
            </w:pPr>
            <w:r>
              <w:t>J</w:t>
            </w:r>
          </w:p>
        </w:tc>
        <w:tc>
          <w:tcPr>
            <w:tcW w:w="3595" w:type="dxa"/>
          </w:tcPr>
          <w:p w:rsidR="006B660A" w:rsidRDefault="006B660A" w:rsidP="006B660A">
            <w:pPr>
              <w:jc w:val="left"/>
            </w:pPr>
            <w:r>
              <w:rPr>
                <w:rFonts w:hint="eastAsia"/>
              </w:rPr>
              <w:t>金融业</w:t>
            </w:r>
          </w:p>
        </w:tc>
        <w:tc>
          <w:tcPr>
            <w:tcW w:w="1769" w:type="dxa"/>
          </w:tcPr>
          <w:p w:rsidR="006B660A" w:rsidRDefault="006B660A" w:rsidP="006B660A">
            <w:pPr>
              <w:jc w:val="right"/>
            </w:pPr>
            <w:r>
              <w:t>-</w:t>
            </w:r>
          </w:p>
        </w:tc>
        <w:tc>
          <w:tcPr>
            <w:tcW w:w="2495" w:type="dxa"/>
          </w:tcPr>
          <w:p w:rsidR="006B660A" w:rsidRDefault="006B660A" w:rsidP="006B660A">
            <w:pPr>
              <w:jc w:val="right"/>
            </w:pPr>
            <w:r>
              <w:t>-</w:t>
            </w:r>
          </w:p>
        </w:tc>
      </w:tr>
      <w:tr w:rsidR="006B660A" w:rsidTr="006B660A">
        <w:tc>
          <w:tcPr>
            <w:tcW w:w="646" w:type="dxa"/>
          </w:tcPr>
          <w:p w:rsidR="006B660A" w:rsidRDefault="006B660A" w:rsidP="006B660A">
            <w:pPr>
              <w:jc w:val="left"/>
            </w:pPr>
            <w:r>
              <w:t>K</w:t>
            </w:r>
          </w:p>
        </w:tc>
        <w:tc>
          <w:tcPr>
            <w:tcW w:w="3595" w:type="dxa"/>
          </w:tcPr>
          <w:p w:rsidR="006B660A" w:rsidRDefault="006B660A" w:rsidP="006B660A">
            <w:pPr>
              <w:jc w:val="left"/>
            </w:pPr>
            <w:r>
              <w:rPr>
                <w:rFonts w:hint="eastAsia"/>
              </w:rPr>
              <w:t>房地产业</w:t>
            </w:r>
          </w:p>
        </w:tc>
        <w:tc>
          <w:tcPr>
            <w:tcW w:w="1769" w:type="dxa"/>
          </w:tcPr>
          <w:p w:rsidR="006B660A" w:rsidRDefault="006B660A" w:rsidP="006B660A">
            <w:pPr>
              <w:jc w:val="right"/>
            </w:pPr>
            <w:r>
              <w:t>-</w:t>
            </w:r>
          </w:p>
        </w:tc>
        <w:tc>
          <w:tcPr>
            <w:tcW w:w="2495" w:type="dxa"/>
          </w:tcPr>
          <w:p w:rsidR="006B660A" w:rsidRDefault="006B660A" w:rsidP="006B660A">
            <w:pPr>
              <w:jc w:val="right"/>
            </w:pPr>
            <w:r>
              <w:t>-</w:t>
            </w:r>
          </w:p>
        </w:tc>
      </w:tr>
      <w:tr w:rsidR="006B660A" w:rsidTr="006B660A">
        <w:tc>
          <w:tcPr>
            <w:tcW w:w="646" w:type="dxa"/>
          </w:tcPr>
          <w:p w:rsidR="006B660A" w:rsidRDefault="006B660A" w:rsidP="006B660A">
            <w:pPr>
              <w:jc w:val="left"/>
            </w:pPr>
            <w:r>
              <w:t>L</w:t>
            </w:r>
          </w:p>
        </w:tc>
        <w:tc>
          <w:tcPr>
            <w:tcW w:w="3595" w:type="dxa"/>
          </w:tcPr>
          <w:p w:rsidR="006B660A" w:rsidRDefault="006B660A" w:rsidP="006B660A">
            <w:pPr>
              <w:jc w:val="left"/>
            </w:pPr>
            <w:r>
              <w:rPr>
                <w:rFonts w:hint="eastAsia"/>
              </w:rPr>
              <w:t>租赁和商务服务业</w:t>
            </w:r>
          </w:p>
        </w:tc>
        <w:tc>
          <w:tcPr>
            <w:tcW w:w="1769" w:type="dxa"/>
          </w:tcPr>
          <w:p w:rsidR="006B660A" w:rsidRDefault="006B660A" w:rsidP="006B660A">
            <w:pPr>
              <w:jc w:val="right"/>
            </w:pPr>
            <w:r>
              <w:t>2,115,063.84</w:t>
            </w:r>
          </w:p>
        </w:tc>
        <w:tc>
          <w:tcPr>
            <w:tcW w:w="2495" w:type="dxa"/>
          </w:tcPr>
          <w:p w:rsidR="006B660A" w:rsidRDefault="006B660A" w:rsidP="006B660A">
            <w:pPr>
              <w:jc w:val="right"/>
            </w:pPr>
            <w:r>
              <w:t>1.09</w:t>
            </w:r>
          </w:p>
        </w:tc>
      </w:tr>
      <w:tr w:rsidR="006B660A" w:rsidTr="006B660A">
        <w:tc>
          <w:tcPr>
            <w:tcW w:w="646" w:type="dxa"/>
          </w:tcPr>
          <w:p w:rsidR="006B660A" w:rsidRDefault="006B660A" w:rsidP="006B660A">
            <w:pPr>
              <w:jc w:val="left"/>
            </w:pPr>
            <w:r>
              <w:t>M</w:t>
            </w:r>
          </w:p>
        </w:tc>
        <w:tc>
          <w:tcPr>
            <w:tcW w:w="3595" w:type="dxa"/>
          </w:tcPr>
          <w:p w:rsidR="006B660A" w:rsidRDefault="006B660A" w:rsidP="006B660A">
            <w:pPr>
              <w:jc w:val="left"/>
            </w:pPr>
            <w:r>
              <w:rPr>
                <w:rFonts w:hint="eastAsia"/>
              </w:rPr>
              <w:t>科学研究和技术服务业</w:t>
            </w:r>
          </w:p>
        </w:tc>
        <w:tc>
          <w:tcPr>
            <w:tcW w:w="1769" w:type="dxa"/>
          </w:tcPr>
          <w:p w:rsidR="006B660A" w:rsidRDefault="006B660A" w:rsidP="006B660A">
            <w:pPr>
              <w:jc w:val="right"/>
            </w:pPr>
            <w:r>
              <w:t>2,081,222.28</w:t>
            </w:r>
          </w:p>
        </w:tc>
        <w:tc>
          <w:tcPr>
            <w:tcW w:w="2495" w:type="dxa"/>
          </w:tcPr>
          <w:p w:rsidR="006B660A" w:rsidRDefault="006B660A" w:rsidP="006B660A">
            <w:pPr>
              <w:jc w:val="right"/>
            </w:pPr>
            <w:r>
              <w:t>1.07</w:t>
            </w:r>
          </w:p>
        </w:tc>
      </w:tr>
      <w:tr w:rsidR="006B660A" w:rsidTr="006B660A">
        <w:tc>
          <w:tcPr>
            <w:tcW w:w="646" w:type="dxa"/>
          </w:tcPr>
          <w:p w:rsidR="006B660A" w:rsidRDefault="006B660A" w:rsidP="006B660A">
            <w:pPr>
              <w:jc w:val="left"/>
            </w:pPr>
            <w:r>
              <w:t>N</w:t>
            </w:r>
          </w:p>
        </w:tc>
        <w:tc>
          <w:tcPr>
            <w:tcW w:w="3595" w:type="dxa"/>
          </w:tcPr>
          <w:p w:rsidR="006B660A" w:rsidRDefault="006B660A" w:rsidP="006B660A">
            <w:pPr>
              <w:jc w:val="left"/>
            </w:pPr>
            <w:r>
              <w:rPr>
                <w:rFonts w:hint="eastAsia"/>
              </w:rPr>
              <w:t>水利、环境和公共设施管理业</w:t>
            </w:r>
          </w:p>
        </w:tc>
        <w:tc>
          <w:tcPr>
            <w:tcW w:w="1769" w:type="dxa"/>
          </w:tcPr>
          <w:p w:rsidR="006B660A" w:rsidRDefault="006B660A" w:rsidP="006B660A">
            <w:pPr>
              <w:jc w:val="right"/>
            </w:pPr>
            <w:r>
              <w:t>-</w:t>
            </w:r>
          </w:p>
        </w:tc>
        <w:tc>
          <w:tcPr>
            <w:tcW w:w="2495" w:type="dxa"/>
          </w:tcPr>
          <w:p w:rsidR="006B660A" w:rsidRDefault="006B660A" w:rsidP="006B660A">
            <w:pPr>
              <w:jc w:val="right"/>
            </w:pPr>
            <w:r>
              <w:t>-</w:t>
            </w:r>
          </w:p>
        </w:tc>
      </w:tr>
      <w:tr w:rsidR="006B660A" w:rsidTr="006B660A">
        <w:tc>
          <w:tcPr>
            <w:tcW w:w="646" w:type="dxa"/>
          </w:tcPr>
          <w:p w:rsidR="006B660A" w:rsidRDefault="006B660A" w:rsidP="006B660A">
            <w:pPr>
              <w:jc w:val="left"/>
            </w:pPr>
            <w:r>
              <w:t>O</w:t>
            </w:r>
          </w:p>
        </w:tc>
        <w:tc>
          <w:tcPr>
            <w:tcW w:w="3595" w:type="dxa"/>
          </w:tcPr>
          <w:p w:rsidR="006B660A" w:rsidRDefault="006B660A" w:rsidP="006B660A">
            <w:pPr>
              <w:jc w:val="left"/>
            </w:pPr>
            <w:r>
              <w:rPr>
                <w:rFonts w:hint="eastAsia"/>
              </w:rPr>
              <w:t>居民服务、修理和其他服务业</w:t>
            </w:r>
          </w:p>
        </w:tc>
        <w:tc>
          <w:tcPr>
            <w:tcW w:w="1769" w:type="dxa"/>
          </w:tcPr>
          <w:p w:rsidR="006B660A" w:rsidRDefault="006B660A" w:rsidP="006B660A">
            <w:pPr>
              <w:jc w:val="right"/>
            </w:pPr>
            <w:r>
              <w:t>-</w:t>
            </w:r>
          </w:p>
        </w:tc>
        <w:tc>
          <w:tcPr>
            <w:tcW w:w="2495" w:type="dxa"/>
          </w:tcPr>
          <w:p w:rsidR="006B660A" w:rsidRDefault="006B660A" w:rsidP="006B660A">
            <w:pPr>
              <w:jc w:val="right"/>
            </w:pPr>
            <w:r>
              <w:t>-</w:t>
            </w:r>
          </w:p>
        </w:tc>
      </w:tr>
      <w:tr w:rsidR="006B660A" w:rsidTr="006B660A">
        <w:tc>
          <w:tcPr>
            <w:tcW w:w="646" w:type="dxa"/>
          </w:tcPr>
          <w:p w:rsidR="006B660A" w:rsidRDefault="006B660A" w:rsidP="006B660A">
            <w:pPr>
              <w:jc w:val="left"/>
            </w:pPr>
            <w:r>
              <w:t>P</w:t>
            </w:r>
          </w:p>
        </w:tc>
        <w:tc>
          <w:tcPr>
            <w:tcW w:w="3595" w:type="dxa"/>
          </w:tcPr>
          <w:p w:rsidR="006B660A" w:rsidRDefault="006B660A" w:rsidP="006B660A">
            <w:pPr>
              <w:jc w:val="left"/>
            </w:pPr>
            <w:r>
              <w:rPr>
                <w:rFonts w:hint="eastAsia"/>
              </w:rPr>
              <w:t>教育</w:t>
            </w:r>
          </w:p>
        </w:tc>
        <w:tc>
          <w:tcPr>
            <w:tcW w:w="1769" w:type="dxa"/>
          </w:tcPr>
          <w:p w:rsidR="006B660A" w:rsidRDefault="006B660A" w:rsidP="006B660A">
            <w:pPr>
              <w:jc w:val="right"/>
            </w:pPr>
            <w:r>
              <w:t>-</w:t>
            </w:r>
          </w:p>
        </w:tc>
        <w:tc>
          <w:tcPr>
            <w:tcW w:w="2495" w:type="dxa"/>
          </w:tcPr>
          <w:p w:rsidR="006B660A" w:rsidRDefault="006B660A" w:rsidP="006B660A">
            <w:pPr>
              <w:jc w:val="right"/>
            </w:pPr>
            <w:r>
              <w:t>-</w:t>
            </w:r>
          </w:p>
        </w:tc>
      </w:tr>
      <w:tr w:rsidR="006B660A" w:rsidTr="006B660A">
        <w:tc>
          <w:tcPr>
            <w:tcW w:w="646" w:type="dxa"/>
          </w:tcPr>
          <w:p w:rsidR="006B660A" w:rsidRDefault="006B660A" w:rsidP="006B660A">
            <w:pPr>
              <w:jc w:val="left"/>
            </w:pPr>
            <w:r>
              <w:t>Q</w:t>
            </w:r>
          </w:p>
        </w:tc>
        <w:tc>
          <w:tcPr>
            <w:tcW w:w="3595" w:type="dxa"/>
          </w:tcPr>
          <w:p w:rsidR="006B660A" w:rsidRDefault="006B660A" w:rsidP="006B660A">
            <w:pPr>
              <w:jc w:val="left"/>
            </w:pPr>
            <w:r>
              <w:rPr>
                <w:rFonts w:hint="eastAsia"/>
              </w:rPr>
              <w:t>卫生和社会工作</w:t>
            </w:r>
          </w:p>
        </w:tc>
        <w:tc>
          <w:tcPr>
            <w:tcW w:w="1769" w:type="dxa"/>
          </w:tcPr>
          <w:p w:rsidR="006B660A" w:rsidRDefault="006B660A" w:rsidP="006B660A">
            <w:pPr>
              <w:jc w:val="right"/>
            </w:pPr>
            <w:r>
              <w:t>-</w:t>
            </w:r>
          </w:p>
        </w:tc>
        <w:tc>
          <w:tcPr>
            <w:tcW w:w="2495" w:type="dxa"/>
          </w:tcPr>
          <w:p w:rsidR="006B660A" w:rsidRDefault="006B660A" w:rsidP="006B660A">
            <w:pPr>
              <w:jc w:val="right"/>
            </w:pPr>
            <w:r>
              <w:t>-</w:t>
            </w:r>
          </w:p>
        </w:tc>
      </w:tr>
      <w:tr w:rsidR="006B660A" w:rsidTr="006B660A">
        <w:tc>
          <w:tcPr>
            <w:tcW w:w="646" w:type="dxa"/>
          </w:tcPr>
          <w:p w:rsidR="006B660A" w:rsidRDefault="006B660A" w:rsidP="006B660A">
            <w:pPr>
              <w:jc w:val="left"/>
            </w:pPr>
            <w:r>
              <w:t>R</w:t>
            </w:r>
          </w:p>
        </w:tc>
        <w:tc>
          <w:tcPr>
            <w:tcW w:w="3595" w:type="dxa"/>
          </w:tcPr>
          <w:p w:rsidR="006B660A" w:rsidRDefault="006B660A" w:rsidP="006B660A">
            <w:pPr>
              <w:jc w:val="left"/>
            </w:pPr>
            <w:r>
              <w:rPr>
                <w:rFonts w:hint="eastAsia"/>
              </w:rPr>
              <w:t>文化、体育和娱乐业</w:t>
            </w:r>
          </w:p>
        </w:tc>
        <w:tc>
          <w:tcPr>
            <w:tcW w:w="1769" w:type="dxa"/>
          </w:tcPr>
          <w:p w:rsidR="006B660A" w:rsidRDefault="006B660A" w:rsidP="006B660A">
            <w:pPr>
              <w:jc w:val="right"/>
            </w:pPr>
            <w:r>
              <w:t>-</w:t>
            </w:r>
          </w:p>
        </w:tc>
        <w:tc>
          <w:tcPr>
            <w:tcW w:w="2495" w:type="dxa"/>
          </w:tcPr>
          <w:p w:rsidR="006B660A" w:rsidRDefault="006B660A" w:rsidP="006B660A">
            <w:pPr>
              <w:jc w:val="right"/>
            </w:pPr>
            <w:r>
              <w:t>-</w:t>
            </w:r>
          </w:p>
        </w:tc>
      </w:tr>
      <w:tr w:rsidR="006B660A" w:rsidTr="006B660A">
        <w:tc>
          <w:tcPr>
            <w:tcW w:w="646" w:type="dxa"/>
          </w:tcPr>
          <w:p w:rsidR="006B660A" w:rsidRDefault="006B660A" w:rsidP="006B660A">
            <w:pPr>
              <w:jc w:val="left"/>
            </w:pPr>
            <w:r>
              <w:t>S</w:t>
            </w:r>
          </w:p>
        </w:tc>
        <w:tc>
          <w:tcPr>
            <w:tcW w:w="3595" w:type="dxa"/>
          </w:tcPr>
          <w:p w:rsidR="006B660A" w:rsidRDefault="006B660A" w:rsidP="006B660A">
            <w:pPr>
              <w:jc w:val="left"/>
            </w:pPr>
            <w:r>
              <w:rPr>
                <w:rFonts w:hint="eastAsia"/>
              </w:rPr>
              <w:t>综合</w:t>
            </w:r>
          </w:p>
        </w:tc>
        <w:tc>
          <w:tcPr>
            <w:tcW w:w="1769" w:type="dxa"/>
          </w:tcPr>
          <w:p w:rsidR="006B660A" w:rsidRDefault="006B660A" w:rsidP="006B660A">
            <w:pPr>
              <w:jc w:val="right"/>
            </w:pPr>
            <w:r>
              <w:t>-</w:t>
            </w:r>
          </w:p>
        </w:tc>
        <w:tc>
          <w:tcPr>
            <w:tcW w:w="2495" w:type="dxa"/>
          </w:tcPr>
          <w:p w:rsidR="006B660A" w:rsidRDefault="006B660A" w:rsidP="006B660A">
            <w:pPr>
              <w:jc w:val="right"/>
            </w:pPr>
            <w:r>
              <w:t>-</w:t>
            </w:r>
          </w:p>
        </w:tc>
      </w:tr>
      <w:tr w:rsidR="006B660A" w:rsidTr="006B660A">
        <w:tc>
          <w:tcPr>
            <w:tcW w:w="646" w:type="dxa"/>
          </w:tcPr>
          <w:p w:rsidR="006B660A" w:rsidRDefault="006B660A" w:rsidP="006B660A">
            <w:pPr>
              <w:jc w:val="left"/>
            </w:pPr>
          </w:p>
        </w:tc>
        <w:tc>
          <w:tcPr>
            <w:tcW w:w="3595" w:type="dxa"/>
          </w:tcPr>
          <w:p w:rsidR="006B660A" w:rsidRDefault="006B660A" w:rsidP="006B660A">
            <w:pPr>
              <w:jc w:val="left"/>
            </w:pPr>
            <w:r>
              <w:rPr>
                <w:rFonts w:hint="eastAsia"/>
              </w:rPr>
              <w:t>合计</w:t>
            </w:r>
          </w:p>
        </w:tc>
        <w:tc>
          <w:tcPr>
            <w:tcW w:w="1769" w:type="dxa"/>
          </w:tcPr>
          <w:p w:rsidR="006B660A" w:rsidRDefault="006B660A" w:rsidP="006B660A">
            <w:pPr>
              <w:jc w:val="right"/>
            </w:pPr>
            <w:r>
              <w:t>159,063,425.91</w:t>
            </w:r>
          </w:p>
        </w:tc>
        <w:tc>
          <w:tcPr>
            <w:tcW w:w="2495" w:type="dxa"/>
          </w:tcPr>
          <w:p w:rsidR="006B660A" w:rsidRDefault="006B660A" w:rsidP="006B660A">
            <w:pPr>
              <w:jc w:val="right"/>
            </w:pPr>
            <w:r>
              <w:t>81.61</w:t>
            </w:r>
          </w:p>
        </w:tc>
      </w:tr>
    </w:tbl>
    <w:p w:rsidR="006B660A" w:rsidRDefault="006B660A" w:rsidP="006B660A">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6B660A" w:rsidTr="006B660A">
        <w:trPr>
          <w:cnfStyle w:val="100000000000" w:firstRow="1" w:lastRow="0" w:firstColumn="0" w:lastColumn="0" w:oddVBand="0" w:evenVBand="0" w:oddHBand="0" w:evenHBand="0" w:firstRowFirstColumn="0" w:firstRowLastColumn="0" w:lastRowFirstColumn="0" w:lastRowLastColumn="0"/>
        </w:trPr>
        <w:tc>
          <w:tcPr>
            <w:tcW w:w="2768" w:type="dxa"/>
          </w:tcPr>
          <w:p w:rsidR="006B660A" w:rsidRPr="006B660A" w:rsidRDefault="006B660A" w:rsidP="006B660A">
            <w:pPr>
              <w:jc w:val="center"/>
              <w:rPr>
                <w:b/>
              </w:rPr>
            </w:pPr>
            <w:r w:rsidRPr="006B660A">
              <w:rPr>
                <w:rFonts w:hint="eastAsia"/>
                <w:b/>
              </w:rPr>
              <w:lastRenderedPageBreak/>
              <w:t>行业类别</w:t>
            </w:r>
          </w:p>
        </w:tc>
        <w:tc>
          <w:tcPr>
            <w:tcW w:w="2769" w:type="dxa"/>
          </w:tcPr>
          <w:p w:rsidR="006B660A" w:rsidRPr="006B660A" w:rsidRDefault="006B660A" w:rsidP="006B660A">
            <w:pPr>
              <w:jc w:val="center"/>
              <w:rPr>
                <w:b/>
              </w:rPr>
            </w:pPr>
            <w:r w:rsidRPr="006B660A">
              <w:rPr>
                <w:rFonts w:hint="eastAsia"/>
                <w:b/>
              </w:rPr>
              <w:t>公允价值（人民币）</w:t>
            </w:r>
          </w:p>
        </w:tc>
        <w:tc>
          <w:tcPr>
            <w:tcW w:w="2769" w:type="dxa"/>
          </w:tcPr>
          <w:p w:rsidR="006B660A" w:rsidRPr="006B660A" w:rsidRDefault="006B660A" w:rsidP="006B660A">
            <w:pPr>
              <w:jc w:val="center"/>
              <w:rPr>
                <w:b/>
              </w:rPr>
            </w:pPr>
            <w:r w:rsidRPr="006B660A">
              <w:rPr>
                <w:rFonts w:hint="eastAsia"/>
                <w:b/>
              </w:rPr>
              <w:t>占基金资产净值比例（</w:t>
            </w:r>
            <w:r w:rsidRPr="006B660A">
              <w:rPr>
                <w:rFonts w:hint="eastAsia"/>
                <w:b/>
              </w:rPr>
              <w:t>%</w:t>
            </w:r>
            <w:r w:rsidRPr="006B660A">
              <w:rPr>
                <w:rFonts w:hint="eastAsia"/>
                <w:b/>
              </w:rPr>
              <w:t>）</w:t>
            </w:r>
          </w:p>
        </w:tc>
      </w:tr>
      <w:tr w:rsidR="006B660A" w:rsidTr="006B660A">
        <w:tc>
          <w:tcPr>
            <w:tcW w:w="2768" w:type="dxa"/>
          </w:tcPr>
          <w:p w:rsidR="006B660A" w:rsidRDefault="006B660A" w:rsidP="006B660A">
            <w:pPr>
              <w:jc w:val="left"/>
            </w:pPr>
            <w:r>
              <w:rPr>
                <w:rFonts w:hint="eastAsia"/>
              </w:rPr>
              <w:t>能源</w:t>
            </w:r>
          </w:p>
        </w:tc>
        <w:tc>
          <w:tcPr>
            <w:tcW w:w="2769" w:type="dxa"/>
          </w:tcPr>
          <w:p w:rsidR="006B660A" w:rsidRDefault="006B660A" w:rsidP="006B660A">
            <w:pPr>
              <w:jc w:val="right"/>
            </w:pPr>
            <w:r>
              <w:t>2,868,916.46</w:t>
            </w:r>
          </w:p>
        </w:tc>
        <w:tc>
          <w:tcPr>
            <w:tcW w:w="2769" w:type="dxa"/>
          </w:tcPr>
          <w:p w:rsidR="006B660A" w:rsidRDefault="006B660A" w:rsidP="006B660A">
            <w:pPr>
              <w:jc w:val="right"/>
            </w:pPr>
            <w:r>
              <w:t>1.47</w:t>
            </w:r>
          </w:p>
        </w:tc>
      </w:tr>
      <w:tr w:rsidR="006B660A" w:rsidTr="006B660A">
        <w:tc>
          <w:tcPr>
            <w:tcW w:w="2768" w:type="dxa"/>
          </w:tcPr>
          <w:p w:rsidR="006B660A" w:rsidRDefault="006B660A" w:rsidP="006B660A">
            <w:pPr>
              <w:jc w:val="left"/>
            </w:pPr>
            <w:r>
              <w:rPr>
                <w:rFonts w:hint="eastAsia"/>
              </w:rPr>
              <w:t>材料</w:t>
            </w:r>
          </w:p>
        </w:tc>
        <w:tc>
          <w:tcPr>
            <w:tcW w:w="2769" w:type="dxa"/>
          </w:tcPr>
          <w:p w:rsidR="006B660A" w:rsidRDefault="006B660A" w:rsidP="006B660A">
            <w:pPr>
              <w:jc w:val="right"/>
            </w:pPr>
            <w:r>
              <w:t>-</w:t>
            </w:r>
          </w:p>
        </w:tc>
        <w:tc>
          <w:tcPr>
            <w:tcW w:w="2769" w:type="dxa"/>
          </w:tcPr>
          <w:p w:rsidR="006B660A" w:rsidRDefault="006B660A" w:rsidP="006B660A">
            <w:pPr>
              <w:jc w:val="right"/>
            </w:pPr>
            <w:r>
              <w:t>-</w:t>
            </w:r>
          </w:p>
        </w:tc>
      </w:tr>
      <w:tr w:rsidR="006B660A" w:rsidTr="006B660A">
        <w:tc>
          <w:tcPr>
            <w:tcW w:w="2768" w:type="dxa"/>
          </w:tcPr>
          <w:p w:rsidR="006B660A" w:rsidRDefault="006B660A" w:rsidP="006B660A">
            <w:pPr>
              <w:jc w:val="left"/>
            </w:pPr>
            <w:r>
              <w:rPr>
                <w:rFonts w:hint="eastAsia"/>
              </w:rPr>
              <w:t>工业</w:t>
            </w:r>
          </w:p>
        </w:tc>
        <w:tc>
          <w:tcPr>
            <w:tcW w:w="2769" w:type="dxa"/>
          </w:tcPr>
          <w:p w:rsidR="006B660A" w:rsidRDefault="006B660A" w:rsidP="006B660A">
            <w:pPr>
              <w:jc w:val="right"/>
            </w:pPr>
            <w:r>
              <w:t>3,238,761.26</w:t>
            </w:r>
          </w:p>
        </w:tc>
        <w:tc>
          <w:tcPr>
            <w:tcW w:w="2769" w:type="dxa"/>
          </w:tcPr>
          <w:p w:rsidR="006B660A" w:rsidRDefault="006B660A" w:rsidP="006B660A">
            <w:pPr>
              <w:jc w:val="right"/>
            </w:pPr>
            <w:r>
              <w:t>1.66</w:t>
            </w:r>
          </w:p>
        </w:tc>
      </w:tr>
      <w:tr w:rsidR="006B660A" w:rsidTr="006B660A">
        <w:tc>
          <w:tcPr>
            <w:tcW w:w="2768" w:type="dxa"/>
          </w:tcPr>
          <w:p w:rsidR="006B660A" w:rsidRDefault="006B660A" w:rsidP="006B660A">
            <w:pPr>
              <w:jc w:val="left"/>
            </w:pPr>
            <w:r>
              <w:rPr>
                <w:rFonts w:hint="eastAsia"/>
              </w:rPr>
              <w:t>非必需消费品</w:t>
            </w:r>
          </w:p>
        </w:tc>
        <w:tc>
          <w:tcPr>
            <w:tcW w:w="2769" w:type="dxa"/>
          </w:tcPr>
          <w:p w:rsidR="006B660A" w:rsidRDefault="006B660A" w:rsidP="006B660A">
            <w:pPr>
              <w:jc w:val="right"/>
            </w:pPr>
            <w:r>
              <w:t>1,069,674.50</w:t>
            </w:r>
          </w:p>
        </w:tc>
        <w:tc>
          <w:tcPr>
            <w:tcW w:w="2769" w:type="dxa"/>
          </w:tcPr>
          <w:p w:rsidR="006B660A" w:rsidRDefault="006B660A" w:rsidP="006B660A">
            <w:pPr>
              <w:jc w:val="right"/>
            </w:pPr>
            <w:r>
              <w:t>0.55</w:t>
            </w:r>
          </w:p>
        </w:tc>
      </w:tr>
      <w:tr w:rsidR="006B660A" w:rsidTr="006B660A">
        <w:tc>
          <w:tcPr>
            <w:tcW w:w="2768" w:type="dxa"/>
          </w:tcPr>
          <w:p w:rsidR="006B660A" w:rsidRDefault="006B660A" w:rsidP="006B660A">
            <w:pPr>
              <w:jc w:val="left"/>
            </w:pPr>
            <w:r>
              <w:rPr>
                <w:rFonts w:hint="eastAsia"/>
              </w:rPr>
              <w:t>必需消费品</w:t>
            </w:r>
          </w:p>
        </w:tc>
        <w:tc>
          <w:tcPr>
            <w:tcW w:w="2769" w:type="dxa"/>
          </w:tcPr>
          <w:p w:rsidR="006B660A" w:rsidRDefault="006B660A" w:rsidP="006B660A">
            <w:pPr>
              <w:jc w:val="right"/>
            </w:pPr>
            <w:r>
              <w:t>1,455,384.14</w:t>
            </w:r>
          </w:p>
        </w:tc>
        <w:tc>
          <w:tcPr>
            <w:tcW w:w="2769" w:type="dxa"/>
          </w:tcPr>
          <w:p w:rsidR="006B660A" w:rsidRDefault="006B660A" w:rsidP="006B660A">
            <w:pPr>
              <w:jc w:val="right"/>
            </w:pPr>
            <w:r>
              <w:t>0.75</w:t>
            </w:r>
          </w:p>
        </w:tc>
      </w:tr>
      <w:tr w:rsidR="006B660A" w:rsidTr="006B660A">
        <w:tc>
          <w:tcPr>
            <w:tcW w:w="2768" w:type="dxa"/>
          </w:tcPr>
          <w:p w:rsidR="006B660A" w:rsidRDefault="006B660A" w:rsidP="006B660A">
            <w:pPr>
              <w:jc w:val="left"/>
            </w:pPr>
            <w:r>
              <w:rPr>
                <w:rFonts w:hint="eastAsia"/>
              </w:rPr>
              <w:t>医疗保健</w:t>
            </w:r>
          </w:p>
        </w:tc>
        <w:tc>
          <w:tcPr>
            <w:tcW w:w="2769" w:type="dxa"/>
          </w:tcPr>
          <w:p w:rsidR="006B660A" w:rsidRDefault="006B660A" w:rsidP="006B660A">
            <w:pPr>
              <w:jc w:val="right"/>
            </w:pPr>
            <w:r>
              <w:t>4,286,605.70</w:t>
            </w:r>
          </w:p>
        </w:tc>
        <w:tc>
          <w:tcPr>
            <w:tcW w:w="2769" w:type="dxa"/>
          </w:tcPr>
          <w:p w:rsidR="006B660A" w:rsidRDefault="006B660A" w:rsidP="006B660A">
            <w:pPr>
              <w:jc w:val="right"/>
            </w:pPr>
            <w:r>
              <w:t>2.20</w:t>
            </w:r>
          </w:p>
        </w:tc>
      </w:tr>
      <w:tr w:rsidR="006B660A" w:rsidTr="006B660A">
        <w:tc>
          <w:tcPr>
            <w:tcW w:w="2768" w:type="dxa"/>
          </w:tcPr>
          <w:p w:rsidR="006B660A" w:rsidRDefault="006B660A" w:rsidP="006B660A">
            <w:pPr>
              <w:jc w:val="left"/>
            </w:pPr>
            <w:r>
              <w:rPr>
                <w:rFonts w:hint="eastAsia"/>
              </w:rPr>
              <w:t>金融</w:t>
            </w:r>
          </w:p>
        </w:tc>
        <w:tc>
          <w:tcPr>
            <w:tcW w:w="2769" w:type="dxa"/>
          </w:tcPr>
          <w:p w:rsidR="006B660A" w:rsidRDefault="006B660A" w:rsidP="006B660A">
            <w:pPr>
              <w:jc w:val="right"/>
            </w:pPr>
            <w:r>
              <w:t>6,143,283.55</w:t>
            </w:r>
          </w:p>
        </w:tc>
        <w:tc>
          <w:tcPr>
            <w:tcW w:w="2769" w:type="dxa"/>
          </w:tcPr>
          <w:p w:rsidR="006B660A" w:rsidRDefault="006B660A" w:rsidP="006B660A">
            <w:pPr>
              <w:jc w:val="right"/>
            </w:pPr>
            <w:r>
              <w:t>3.15</w:t>
            </w:r>
          </w:p>
        </w:tc>
      </w:tr>
      <w:tr w:rsidR="006B660A" w:rsidTr="006B660A">
        <w:tc>
          <w:tcPr>
            <w:tcW w:w="2768" w:type="dxa"/>
          </w:tcPr>
          <w:p w:rsidR="006B660A" w:rsidRDefault="006B660A" w:rsidP="006B660A">
            <w:pPr>
              <w:jc w:val="left"/>
            </w:pPr>
            <w:r>
              <w:rPr>
                <w:rFonts w:hint="eastAsia"/>
              </w:rPr>
              <w:t>科技</w:t>
            </w:r>
          </w:p>
        </w:tc>
        <w:tc>
          <w:tcPr>
            <w:tcW w:w="2769" w:type="dxa"/>
          </w:tcPr>
          <w:p w:rsidR="006B660A" w:rsidRDefault="006B660A" w:rsidP="006B660A">
            <w:pPr>
              <w:jc w:val="right"/>
            </w:pPr>
            <w:r>
              <w:t>766,118.06</w:t>
            </w:r>
          </w:p>
        </w:tc>
        <w:tc>
          <w:tcPr>
            <w:tcW w:w="2769" w:type="dxa"/>
          </w:tcPr>
          <w:p w:rsidR="006B660A" w:rsidRDefault="006B660A" w:rsidP="006B660A">
            <w:pPr>
              <w:jc w:val="right"/>
            </w:pPr>
            <w:r>
              <w:t>0.39</w:t>
            </w:r>
          </w:p>
        </w:tc>
      </w:tr>
      <w:tr w:rsidR="006B660A" w:rsidTr="006B660A">
        <w:tc>
          <w:tcPr>
            <w:tcW w:w="2768" w:type="dxa"/>
          </w:tcPr>
          <w:p w:rsidR="006B660A" w:rsidRDefault="006B660A" w:rsidP="006B660A">
            <w:pPr>
              <w:jc w:val="left"/>
            </w:pPr>
            <w:r>
              <w:rPr>
                <w:rFonts w:hint="eastAsia"/>
              </w:rPr>
              <w:t>通讯</w:t>
            </w:r>
          </w:p>
        </w:tc>
        <w:tc>
          <w:tcPr>
            <w:tcW w:w="2769" w:type="dxa"/>
          </w:tcPr>
          <w:p w:rsidR="006B660A" w:rsidRDefault="006B660A" w:rsidP="006B660A">
            <w:pPr>
              <w:jc w:val="right"/>
            </w:pPr>
            <w:r>
              <w:t>2,223,970.93</w:t>
            </w:r>
          </w:p>
        </w:tc>
        <w:tc>
          <w:tcPr>
            <w:tcW w:w="2769" w:type="dxa"/>
          </w:tcPr>
          <w:p w:rsidR="006B660A" w:rsidRDefault="006B660A" w:rsidP="006B660A">
            <w:pPr>
              <w:jc w:val="right"/>
            </w:pPr>
            <w:r>
              <w:t>1.14</w:t>
            </w:r>
          </w:p>
        </w:tc>
      </w:tr>
      <w:tr w:rsidR="006B660A" w:rsidTr="006B660A">
        <w:tc>
          <w:tcPr>
            <w:tcW w:w="2768" w:type="dxa"/>
          </w:tcPr>
          <w:p w:rsidR="006B660A" w:rsidRDefault="006B660A" w:rsidP="006B660A">
            <w:pPr>
              <w:jc w:val="left"/>
            </w:pPr>
            <w:r>
              <w:rPr>
                <w:rFonts w:hint="eastAsia"/>
              </w:rPr>
              <w:t>公用事业</w:t>
            </w:r>
          </w:p>
        </w:tc>
        <w:tc>
          <w:tcPr>
            <w:tcW w:w="2769" w:type="dxa"/>
          </w:tcPr>
          <w:p w:rsidR="006B660A" w:rsidRDefault="006B660A" w:rsidP="006B660A">
            <w:pPr>
              <w:jc w:val="right"/>
            </w:pPr>
            <w:r>
              <w:t>-</w:t>
            </w:r>
          </w:p>
        </w:tc>
        <w:tc>
          <w:tcPr>
            <w:tcW w:w="2769" w:type="dxa"/>
          </w:tcPr>
          <w:p w:rsidR="006B660A" w:rsidRDefault="006B660A" w:rsidP="006B660A">
            <w:pPr>
              <w:jc w:val="right"/>
            </w:pPr>
            <w:r>
              <w:t>-</w:t>
            </w:r>
          </w:p>
        </w:tc>
      </w:tr>
      <w:tr w:rsidR="006B660A" w:rsidTr="006B660A">
        <w:tc>
          <w:tcPr>
            <w:tcW w:w="2768" w:type="dxa"/>
          </w:tcPr>
          <w:p w:rsidR="006B660A" w:rsidRDefault="006B660A" w:rsidP="006B660A">
            <w:pPr>
              <w:jc w:val="left"/>
            </w:pPr>
            <w:r>
              <w:rPr>
                <w:rFonts w:hint="eastAsia"/>
              </w:rPr>
              <w:t>房地产</w:t>
            </w:r>
          </w:p>
        </w:tc>
        <w:tc>
          <w:tcPr>
            <w:tcW w:w="2769" w:type="dxa"/>
          </w:tcPr>
          <w:p w:rsidR="006B660A" w:rsidRDefault="006B660A" w:rsidP="006B660A">
            <w:pPr>
              <w:jc w:val="right"/>
            </w:pPr>
            <w:r>
              <w:t>-</w:t>
            </w:r>
          </w:p>
        </w:tc>
        <w:tc>
          <w:tcPr>
            <w:tcW w:w="2769" w:type="dxa"/>
          </w:tcPr>
          <w:p w:rsidR="006B660A" w:rsidRDefault="006B660A" w:rsidP="006B660A">
            <w:pPr>
              <w:jc w:val="right"/>
            </w:pPr>
            <w:r>
              <w:t>-</w:t>
            </w:r>
          </w:p>
        </w:tc>
      </w:tr>
      <w:tr w:rsidR="006B660A" w:rsidTr="006B660A">
        <w:tc>
          <w:tcPr>
            <w:tcW w:w="2768" w:type="dxa"/>
          </w:tcPr>
          <w:p w:rsidR="006B660A" w:rsidRDefault="006B660A" w:rsidP="006B660A">
            <w:pPr>
              <w:jc w:val="left"/>
            </w:pPr>
            <w:r>
              <w:rPr>
                <w:rFonts w:hint="eastAsia"/>
              </w:rPr>
              <w:t>政府</w:t>
            </w:r>
          </w:p>
        </w:tc>
        <w:tc>
          <w:tcPr>
            <w:tcW w:w="2769" w:type="dxa"/>
          </w:tcPr>
          <w:p w:rsidR="006B660A" w:rsidRDefault="006B660A" w:rsidP="006B660A">
            <w:pPr>
              <w:jc w:val="right"/>
            </w:pPr>
            <w:r>
              <w:t>-</w:t>
            </w:r>
          </w:p>
        </w:tc>
        <w:tc>
          <w:tcPr>
            <w:tcW w:w="2769" w:type="dxa"/>
          </w:tcPr>
          <w:p w:rsidR="006B660A" w:rsidRDefault="006B660A" w:rsidP="006B660A">
            <w:pPr>
              <w:jc w:val="right"/>
            </w:pPr>
            <w:r>
              <w:t>-</w:t>
            </w:r>
          </w:p>
        </w:tc>
      </w:tr>
      <w:tr w:rsidR="006B660A" w:rsidTr="006B660A">
        <w:tc>
          <w:tcPr>
            <w:tcW w:w="2768" w:type="dxa"/>
          </w:tcPr>
          <w:p w:rsidR="006B660A" w:rsidRDefault="006B660A" w:rsidP="006B660A">
            <w:pPr>
              <w:jc w:val="left"/>
            </w:pPr>
            <w:r>
              <w:rPr>
                <w:rFonts w:hint="eastAsia"/>
              </w:rPr>
              <w:t>合计</w:t>
            </w:r>
          </w:p>
        </w:tc>
        <w:tc>
          <w:tcPr>
            <w:tcW w:w="2769" w:type="dxa"/>
          </w:tcPr>
          <w:p w:rsidR="006B660A" w:rsidRDefault="006B660A" w:rsidP="006B660A">
            <w:pPr>
              <w:jc w:val="right"/>
            </w:pPr>
            <w:r>
              <w:t>22,052,714.60</w:t>
            </w:r>
          </w:p>
        </w:tc>
        <w:tc>
          <w:tcPr>
            <w:tcW w:w="2769" w:type="dxa"/>
          </w:tcPr>
          <w:p w:rsidR="006B660A" w:rsidRDefault="006B660A" w:rsidP="006B660A">
            <w:pPr>
              <w:jc w:val="right"/>
            </w:pPr>
            <w:r>
              <w:t>11.31</w:t>
            </w:r>
          </w:p>
        </w:tc>
      </w:tr>
    </w:tbl>
    <w:p w:rsidR="006B660A" w:rsidRDefault="006B660A" w:rsidP="006B660A">
      <w:pPr>
        <w:pStyle w:val="-8"/>
        <w:rPr>
          <w:rFonts w:hint="eastAsia"/>
        </w:rPr>
      </w:pPr>
      <w:r>
        <w:rPr>
          <w:rFonts w:hint="eastAsia"/>
        </w:rPr>
        <w:t>注：以上分类采用彭博行业分类标准（BICS）。</w:t>
      </w:r>
    </w:p>
    <w:p w:rsidR="006B660A" w:rsidRDefault="006B660A" w:rsidP="006B660A">
      <w:pPr>
        <w:pStyle w:val="-2"/>
        <w:spacing w:before="312"/>
        <w:rPr>
          <w:rFonts w:hint="eastAsia"/>
        </w:rPr>
      </w:pPr>
      <w:r>
        <w:rPr>
          <w:rFonts w:hint="eastAsia"/>
        </w:rPr>
        <w:t>期末按公允价值占基金资产净值比例大小排序的股票投资明细</w:t>
      </w:r>
    </w:p>
    <w:p w:rsidR="006B660A" w:rsidRDefault="006B660A" w:rsidP="006B660A">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B660A" w:rsidTr="006B660A">
        <w:trPr>
          <w:cnfStyle w:val="100000000000" w:firstRow="1" w:lastRow="0" w:firstColumn="0" w:lastColumn="0" w:oddVBand="0" w:evenVBand="0" w:oddHBand="0" w:evenHBand="0" w:firstRowFirstColumn="0" w:firstRowLastColumn="0" w:lastRowFirstColumn="0" w:lastRowLastColumn="0"/>
        </w:trPr>
        <w:tc>
          <w:tcPr>
            <w:tcW w:w="652" w:type="dxa"/>
          </w:tcPr>
          <w:p w:rsidR="006B660A" w:rsidRPr="006B660A" w:rsidRDefault="006B660A" w:rsidP="006B660A">
            <w:pPr>
              <w:jc w:val="center"/>
              <w:rPr>
                <w:b/>
              </w:rPr>
            </w:pPr>
            <w:r w:rsidRPr="006B660A">
              <w:rPr>
                <w:rFonts w:hint="eastAsia"/>
                <w:b/>
              </w:rPr>
              <w:t>序号</w:t>
            </w:r>
          </w:p>
        </w:tc>
        <w:tc>
          <w:tcPr>
            <w:tcW w:w="1349" w:type="dxa"/>
          </w:tcPr>
          <w:p w:rsidR="006B660A" w:rsidRPr="006B660A" w:rsidRDefault="006B660A" w:rsidP="006B660A">
            <w:pPr>
              <w:jc w:val="center"/>
              <w:rPr>
                <w:b/>
              </w:rPr>
            </w:pPr>
            <w:r w:rsidRPr="006B660A">
              <w:rPr>
                <w:rFonts w:hint="eastAsia"/>
                <w:b/>
              </w:rPr>
              <w:t>股票代码</w:t>
            </w:r>
          </w:p>
        </w:tc>
        <w:tc>
          <w:tcPr>
            <w:tcW w:w="1349" w:type="dxa"/>
          </w:tcPr>
          <w:p w:rsidR="006B660A" w:rsidRPr="006B660A" w:rsidRDefault="006B660A" w:rsidP="006B660A">
            <w:pPr>
              <w:jc w:val="center"/>
              <w:rPr>
                <w:b/>
              </w:rPr>
            </w:pPr>
            <w:r w:rsidRPr="006B660A">
              <w:rPr>
                <w:rFonts w:hint="eastAsia"/>
                <w:b/>
              </w:rPr>
              <w:t>股票名称</w:t>
            </w:r>
          </w:p>
        </w:tc>
        <w:tc>
          <w:tcPr>
            <w:tcW w:w="1718" w:type="dxa"/>
          </w:tcPr>
          <w:p w:rsidR="006B660A" w:rsidRPr="006B660A" w:rsidRDefault="006B660A" w:rsidP="006B660A">
            <w:pPr>
              <w:jc w:val="center"/>
              <w:rPr>
                <w:b/>
              </w:rPr>
            </w:pPr>
            <w:r w:rsidRPr="006B660A">
              <w:rPr>
                <w:rFonts w:hint="eastAsia"/>
                <w:b/>
              </w:rPr>
              <w:t>数量（股）</w:t>
            </w:r>
          </w:p>
        </w:tc>
        <w:tc>
          <w:tcPr>
            <w:tcW w:w="1718" w:type="dxa"/>
          </w:tcPr>
          <w:p w:rsidR="006B660A" w:rsidRPr="006B660A" w:rsidRDefault="006B660A" w:rsidP="006B660A">
            <w:pPr>
              <w:jc w:val="center"/>
              <w:rPr>
                <w:b/>
              </w:rPr>
            </w:pPr>
            <w:r w:rsidRPr="006B660A">
              <w:rPr>
                <w:rFonts w:hint="eastAsia"/>
                <w:b/>
              </w:rPr>
              <w:t>公允价值（元）</w:t>
            </w:r>
          </w:p>
        </w:tc>
        <w:tc>
          <w:tcPr>
            <w:tcW w:w="1718" w:type="dxa"/>
          </w:tcPr>
          <w:p w:rsidR="006B660A" w:rsidRPr="006B660A" w:rsidRDefault="006B660A" w:rsidP="006B660A">
            <w:pPr>
              <w:jc w:val="center"/>
              <w:rPr>
                <w:b/>
              </w:rPr>
            </w:pPr>
            <w:r w:rsidRPr="006B660A">
              <w:rPr>
                <w:rFonts w:hint="eastAsia"/>
                <w:b/>
              </w:rPr>
              <w:t>占基金资产净值比例（％）</w:t>
            </w:r>
          </w:p>
        </w:tc>
      </w:tr>
      <w:tr w:rsidR="006B660A" w:rsidTr="006B660A">
        <w:tc>
          <w:tcPr>
            <w:tcW w:w="652" w:type="dxa"/>
          </w:tcPr>
          <w:p w:rsidR="006B660A" w:rsidRDefault="006B660A" w:rsidP="006B660A">
            <w:pPr>
              <w:jc w:val="center"/>
            </w:pPr>
            <w:r>
              <w:t>1</w:t>
            </w:r>
          </w:p>
        </w:tc>
        <w:tc>
          <w:tcPr>
            <w:tcW w:w="1349" w:type="dxa"/>
          </w:tcPr>
          <w:p w:rsidR="006B660A" w:rsidRDefault="006B660A" w:rsidP="006B660A">
            <w:pPr>
              <w:jc w:val="left"/>
            </w:pPr>
            <w:r>
              <w:t>920185</w:t>
            </w:r>
          </w:p>
        </w:tc>
        <w:tc>
          <w:tcPr>
            <w:tcW w:w="1349" w:type="dxa"/>
          </w:tcPr>
          <w:p w:rsidR="006B660A" w:rsidRDefault="006B660A" w:rsidP="006B660A">
            <w:pPr>
              <w:jc w:val="left"/>
            </w:pPr>
            <w:r>
              <w:rPr>
                <w:rFonts w:hint="eastAsia"/>
              </w:rPr>
              <w:t>贝特瑞</w:t>
            </w:r>
          </w:p>
        </w:tc>
        <w:tc>
          <w:tcPr>
            <w:tcW w:w="1718" w:type="dxa"/>
          </w:tcPr>
          <w:p w:rsidR="006B660A" w:rsidRDefault="006B660A" w:rsidP="006B660A">
            <w:pPr>
              <w:jc w:val="right"/>
            </w:pPr>
            <w:r>
              <w:t>617,002</w:t>
            </w:r>
          </w:p>
        </w:tc>
        <w:tc>
          <w:tcPr>
            <w:tcW w:w="1718" w:type="dxa"/>
          </w:tcPr>
          <w:p w:rsidR="006B660A" w:rsidRDefault="006B660A" w:rsidP="006B660A">
            <w:pPr>
              <w:jc w:val="right"/>
            </w:pPr>
            <w:r>
              <w:t>17,936,248.14</w:t>
            </w:r>
          </w:p>
        </w:tc>
        <w:tc>
          <w:tcPr>
            <w:tcW w:w="1718" w:type="dxa"/>
          </w:tcPr>
          <w:p w:rsidR="006B660A" w:rsidRDefault="006B660A" w:rsidP="006B660A">
            <w:pPr>
              <w:jc w:val="right"/>
            </w:pPr>
            <w:r>
              <w:t>9.20</w:t>
            </w:r>
          </w:p>
        </w:tc>
      </w:tr>
      <w:tr w:rsidR="006B660A" w:rsidTr="006B660A">
        <w:tc>
          <w:tcPr>
            <w:tcW w:w="652" w:type="dxa"/>
          </w:tcPr>
          <w:p w:rsidR="006B660A" w:rsidRDefault="006B660A" w:rsidP="006B660A">
            <w:pPr>
              <w:jc w:val="center"/>
            </w:pPr>
            <w:r>
              <w:t>2</w:t>
            </w:r>
          </w:p>
        </w:tc>
        <w:tc>
          <w:tcPr>
            <w:tcW w:w="1349" w:type="dxa"/>
          </w:tcPr>
          <w:p w:rsidR="006B660A" w:rsidRDefault="006B660A" w:rsidP="006B660A">
            <w:pPr>
              <w:jc w:val="left"/>
            </w:pPr>
            <w:r>
              <w:t>920037</w:t>
            </w:r>
          </w:p>
        </w:tc>
        <w:tc>
          <w:tcPr>
            <w:tcW w:w="1349" w:type="dxa"/>
          </w:tcPr>
          <w:p w:rsidR="006B660A" w:rsidRDefault="006B660A" w:rsidP="006B660A">
            <w:pPr>
              <w:jc w:val="left"/>
            </w:pPr>
            <w:r>
              <w:rPr>
                <w:rFonts w:hint="eastAsia"/>
              </w:rPr>
              <w:t>广信科技</w:t>
            </w:r>
          </w:p>
        </w:tc>
        <w:tc>
          <w:tcPr>
            <w:tcW w:w="1718" w:type="dxa"/>
          </w:tcPr>
          <w:p w:rsidR="006B660A" w:rsidRDefault="006B660A" w:rsidP="006B660A">
            <w:pPr>
              <w:jc w:val="right"/>
            </w:pPr>
            <w:r>
              <w:t>170,156</w:t>
            </w:r>
          </w:p>
        </w:tc>
        <w:tc>
          <w:tcPr>
            <w:tcW w:w="1718" w:type="dxa"/>
          </w:tcPr>
          <w:p w:rsidR="006B660A" w:rsidRDefault="006B660A" w:rsidP="006B660A">
            <w:pPr>
              <w:jc w:val="right"/>
            </w:pPr>
            <w:r>
              <w:t>12,213,797.68</w:t>
            </w:r>
          </w:p>
        </w:tc>
        <w:tc>
          <w:tcPr>
            <w:tcW w:w="1718" w:type="dxa"/>
          </w:tcPr>
          <w:p w:rsidR="006B660A" w:rsidRDefault="006B660A" w:rsidP="006B660A">
            <w:pPr>
              <w:jc w:val="right"/>
            </w:pPr>
            <w:r>
              <w:t>6.27</w:t>
            </w:r>
          </w:p>
        </w:tc>
      </w:tr>
      <w:tr w:rsidR="006B660A" w:rsidTr="006B660A">
        <w:tc>
          <w:tcPr>
            <w:tcW w:w="652" w:type="dxa"/>
          </w:tcPr>
          <w:p w:rsidR="006B660A" w:rsidRDefault="006B660A" w:rsidP="006B660A">
            <w:pPr>
              <w:jc w:val="center"/>
            </w:pPr>
            <w:r>
              <w:t>3</w:t>
            </w:r>
          </w:p>
        </w:tc>
        <w:tc>
          <w:tcPr>
            <w:tcW w:w="1349" w:type="dxa"/>
          </w:tcPr>
          <w:p w:rsidR="006B660A" w:rsidRDefault="006B660A" w:rsidP="006B660A">
            <w:pPr>
              <w:jc w:val="left"/>
            </w:pPr>
            <w:r>
              <w:t>920599</w:t>
            </w:r>
          </w:p>
        </w:tc>
        <w:tc>
          <w:tcPr>
            <w:tcW w:w="1349" w:type="dxa"/>
          </w:tcPr>
          <w:p w:rsidR="006B660A" w:rsidRDefault="006B660A" w:rsidP="006B660A">
            <w:pPr>
              <w:jc w:val="left"/>
            </w:pPr>
            <w:r>
              <w:rPr>
                <w:rFonts w:hint="eastAsia"/>
              </w:rPr>
              <w:t>同力股份</w:t>
            </w:r>
          </w:p>
        </w:tc>
        <w:tc>
          <w:tcPr>
            <w:tcW w:w="1718" w:type="dxa"/>
          </w:tcPr>
          <w:p w:rsidR="006B660A" w:rsidRDefault="006B660A" w:rsidP="006B660A">
            <w:pPr>
              <w:jc w:val="right"/>
            </w:pPr>
            <w:r>
              <w:t>659,714</w:t>
            </w:r>
          </w:p>
        </w:tc>
        <w:tc>
          <w:tcPr>
            <w:tcW w:w="1718" w:type="dxa"/>
          </w:tcPr>
          <w:p w:rsidR="006B660A" w:rsidRDefault="006B660A" w:rsidP="006B660A">
            <w:pPr>
              <w:jc w:val="right"/>
            </w:pPr>
            <w:r>
              <w:t>11,874,852.00</w:t>
            </w:r>
          </w:p>
        </w:tc>
        <w:tc>
          <w:tcPr>
            <w:tcW w:w="1718" w:type="dxa"/>
          </w:tcPr>
          <w:p w:rsidR="006B660A" w:rsidRDefault="006B660A" w:rsidP="006B660A">
            <w:pPr>
              <w:jc w:val="right"/>
            </w:pPr>
            <w:r>
              <w:t>6.09</w:t>
            </w:r>
          </w:p>
        </w:tc>
      </w:tr>
      <w:tr w:rsidR="006B660A" w:rsidTr="006B660A">
        <w:tc>
          <w:tcPr>
            <w:tcW w:w="652" w:type="dxa"/>
          </w:tcPr>
          <w:p w:rsidR="006B660A" w:rsidRDefault="006B660A" w:rsidP="006B660A">
            <w:pPr>
              <w:jc w:val="center"/>
            </w:pPr>
            <w:r>
              <w:t>4</w:t>
            </w:r>
          </w:p>
        </w:tc>
        <w:tc>
          <w:tcPr>
            <w:tcW w:w="1349" w:type="dxa"/>
          </w:tcPr>
          <w:p w:rsidR="006B660A" w:rsidRDefault="006B660A" w:rsidP="006B660A">
            <w:pPr>
              <w:jc w:val="left"/>
            </w:pPr>
            <w:r>
              <w:t>920522</w:t>
            </w:r>
          </w:p>
        </w:tc>
        <w:tc>
          <w:tcPr>
            <w:tcW w:w="1349" w:type="dxa"/>
          </w:tcPr>
          <w:p w:rsidR="006B660A" w:rsidRDefault="006B660A" w:rsidP="006B660A">
            <w:pPr>
              <w:jc w:val="left"/>
            </w:pPr>
            <w:r>
              <w:rPr>
                <w:rFonts w:hint="eastAsia"/>
              </w:rPr>
              <w:t>纳科诺尔</w:t>
            </w:r>
          </w:p>
        </w:tc>
        <w:tc>
          <w:tcPr>
            <w:tcW w:w="1718" w:type="dxa"/>
          </w:tcPr>
          <w:p w:rsidR="006B660A" w:rsidRDefault="006B660A" w:rsidP="006B660A">
            <w:pPr>
              <w:jc w:val="right"/>
            </w:pPr>
            <w:r>
              <w:t>161,796</w:t>
            </w:r>
          </w:p>
        </w:tc>
        <w:tc>
          <w:tcPr>
            <w:tcW w:w="1718" w:type="dxa"/>
          </w:tcPr>
          <w:p w:rsidR="006B660A" w:rsidRDefault="006B660A" w:rsidP="006B660A">
            <w:pPr>
              <w:jc w:val="right"/>
            </w:pPr>
            <w:r>
              <w:t>7,667,512.44</w:t>
            </w:r>
          </w:p>
        </w:tc>
        <w:tc>
          <w:tcPr>
            <w:tcW w:w="1718" w:type="dxa"/>
          </w:tcPr>
          <w:p w:rsidR="006B660A" w:rsidRDefault="006B660A" w:rsidP="006B660A">
            <w:pPr>
              <w:jc w:val="right"/>
            </w:pPr>
            <w:r>
              <w:t>3.93</w:t>
            </w:r>
          </w:p>
        </w:tc>
      </w:tr>
      <w:tr w:rsidR="006B660A" w:rsidTr="006B660A">
        <w:tc>
          <w:tcPr>
            <w:tcW w:w="652" w:type="dxa"/>
          </w:tcPr>
          <w:p w:rsidR="006B660A" w:rsidRDefault="006B660A" w:rsidP="006B660A">
            <w:pPr>
              <w:jc w:val="center"/>
            </w:pPr>
            <w:r>
              <w:t>5</w:t>
            </w:r>
          </w:p>
        </w:tc>
        <w:tc>
          <w:tcPr>
            <w:tcW w:w="1349" w:type="dxa"/>
          </w:tcPr>
          <w:p w:rsidR="006B660A" w:rsidRDefault="006B660A" w:rsidP="006B660A">
            <w:pPr>
              <w:jc w:val="left"/>
            </w:pPr>
            <w:r>
              <w:t>920914</w:t>
            </w:r>
          </w:p>
        </w:tc>
        <w:tc>
          <w:tcPr>
            <w:tcW w:w="1349" w:type="dxa"/>
          </w:tcPr>
          <w:p w:rsidR="006B660A" w:rsidRDefault="006B660A" w:rsidP="006B660A">
            <w:pPr>
              <w:jc w:val="left"/>
            </w:pPr>
            <w:r>
              <w:rPr>
                <w:rFonts w:hint="eastAsia"/>
              </w:rPr>
              <w:t>远航精密</w:t>
            </w:r>
          </w:p>
        </w:tc>
        <w:tc>
          <w:tcPr>
            <w:tcW w:w="1718" w:type="dxa"/>
          </w:tcPr>
          <w:p w:rsidR="006B660A" w:rsidRDefault="006B660A" w:rsidP="006B660A">
            <w:pPr>
              <w:jc w:val="right"/>
            </w:pPr>
            <w:r>
              <w:t>319,892</w:t>
            </w:r>
          </w:p>
        </w:tc>
        <w:tc>
          <w:tcPr>
            <w:tcW w:w="1718" w:type="dxa"/>
          </w:tcPr>
          <w:p w:rsidR="006B660A" w:rsidRDefault="006B660A" w:rsidP="006B660A">
            <w:pPr>
              <w:jc w:val="right"/>
            </w:pPr>
            <w:r>
              <w:t>7,197,570.00</w:t>
            </w:r>
          </w:p>
        </w:tc>
        <w:tc>
          <w:tcPr>
            <w:tcW w:w="1718" w:type="dxa"/>
          </w:tcPr>
          <w:p w:rsidR="006B660A" w:rsidRDefault="006B660A" w:rsidP="006B660A">
            <w:pPr>
              <w:jc w:val="right"/>
            </w:pPr>
            <w:r>
              <w:t>3.69</w:t>
            </w:r>
          </w:p>
        </w:tc>
      </w:tr>
      <w:tr w:rsidR="006B660A" w:rsidTr="006B660A">
        <w:tc>
          <w:tcPr>
            <w:tcW w:w="652" w:type="dxa"/>
          </w:tcPr>
          <w:p w:rsidR="006B660A" w:rsidRDefault="006B660A" w:rsidP="006B660A">
            <w:pPr>
              <w:jc w:val="center"/>
            </w:pPr>
            <w:r>
              <w:t>6</w:t>
            </w:r>
          </w:p>
        </w:tc>
        <w:tc>
          <w:tcPr>
            <w:tcW w:w="1349" w:type="dxa"/>
          </w:tcPr>
          <w:p w:rsidR="006B660A" w:rsidRDefault="006B660A" w:rsidP="006B660A">
            <w:pPr>
              <w:jc w:val="left"/>
            </w:pPr>
            <w:r>
              <w:t>920015</w:t>
            </w:r>
          </w:p>
        </w:tc>
        <w:tc>
          <w:tcPr>
            <w:tcW w:w="1349" w:type="dxa"/>
          </w:tcPr>
          <w:p w:rsidR="006B660A" w:rsidRDefault="006B660A" w:rsidP="006B660A">
            <w:pPr>
              <w:jc w:val="left"/>
            </w:pPr>
            <w:r>
              <w:rPr>
                <w:rFonts w:hint="eastAsia"/>
              </w:rPr>
              <w:t>锦华新材</w:t>
            </w:r>
          </w:p>
        </w:tc>
        <w:tc>
          <w:tcPr>
            <w:tcW w:w="1718" w:type="dxa"/>
          </w:tcPr>
          <w:p w:rsidR="006B660A" w:rsidRDefault="006B660A" w:rsidP="006B660A">
            <w:pPr>
              <w:jc w:val="right"/>
            </w:pPr>
            <w:r>
              <w:t>158,751</w:t>
            </w:r>
          </w:p>
        </w:tc>
        <w:tc>
          <w:tcPr>
            <w:tcW w:w="1718" w:type="dxa"/>
          </w:tcPr>
          <w:p w:rsidR="006B660A" w:rsidRDefault="006B660A" w:rsidP="006B660A">
            <w:pPr>
              <w:jc w:val="right"/>
            </w:pPr>
            <w:r>
              <w:t>5,799,174.03</w:t>
            </w:r>
          </w:p>
        </w:tc>
        <w:tc>
          <w:tcPr>
            <w:tcW w:w="1718" w:type="dxa"/>
          </w:tcPr>
          <w:p w:rsidR="006B660A" w:rsidRDefault="006B660A" w:rsidP="006B660A">
            <w:pPr>
              <w:jc w:val="right"/>
            </w:pPr>
            <w:r>
              <w:t>2.98</w:t>
            </w:r>
          </w:p>
        </w:tc>
      </w:tr>
      <w:tr w:rsidR="006B660A" w:rsidTr="006B660A">
        <w:tc>
          <w:tcPr>
            <w:tcW w:w="652" w:type="dxa"/>
          </w:tcPr>
          <w:p w:rsidR="006B660A" w:rsidRDefault="006B660A" w:rsidP="006B660A">
            <w:pPr>
              <w:jc w:val="center"/>
            </w:pPr>
            <w:r>
              <w:t>7</w:t>
            </w:r>
          </w:p>
        </w:tc>
        <w:tc>
          <w:tcPr>
            <w:tcW w:w="1349" w:type="dxa"/>
          </w:tcPr>
          <w:p w:rsidR="006B660A" w:rsidRDefault="006B660A" w:rsidP="006B660A">
            <w:pPr>
              <w:jc w:val="left"/>
            </w:pPr>
            <w:r>
              <w:t>920735</w:t>
            </w:r>
          </w:p>
        </w:tc>
        <w:tc>
          <w:tcPr>
            <w:tcW w:w="1349" w:type="dxa"/>
          </w:tcPr>
          <w:p w:rsidR="006B660A" w:rsidRDefault="006B660A" w:rsidP="006B660A">
            <w:pPr>
              <w:jc w:val="left"/>
            </w:pPr>
            <w:r>
              <w:rPr>
                <w:rFonts w:hint="eastAsia"/>
              </w:rPr>
              <w:t>德源药业</w:t>
            </w:r>
          </w:p>
        </w:tc>
        <w:tc>
          <w:tcPr>
            <w:tcW w:w="1718" w:type="dxa"/>
          </w:tcPr>
          <w:p w:rsidR="006B660A" w:rsidRDefault="006B660A" w:rsidP="006B660A">
            <w:pPr>
              <w:jc w:val="right"/>
            </w:pPr>
            <w:r>
              <w:t>183,342</w:t>
            </w:r>
          </w:p>
        </w:tc>
        <w:tc>
          <w:tcPr>
            <w:tcW w:w="1718" w:type="dxa"/>
          </w:tcPr>
          <w:p w:rsidR="006B660A" w:rsidRDefault="006B660A" w:rsidP="006B660A">
            <w:pPr>
              <w:jc w:val="right"/>
            </w:pPr>
            <w:r>
              <w:t>5,637,766.50</w:t>
            </w:r>
          </w:p>
        </w:tc>
        <w:tc>
          <w:tcPr>
            <w:tcW w:w="1718" w:type="dxa"/>
          </w:tcPr>
          <w:p w:rsidR="006B660A" w:rsidRDefault="006B660A" w:rsidP="006B660A">
            <w:pPr>
              <w:jc w:val="right"/>
            </w:pPr>
            <w:r>
              <w:t>2.89</w:t>
            </w:r>
          </w:p>
        </w:tc>
      </w:tr>
      <w:tr w:rsidR="006B660A" w:rsidTr="006B660A">
        <w:tc>
          <w:tcPr>
            <w:tcW w:w="652" w:type="dxa"/>
          </w:tcPr>
          <w:p w:rsidR="006B660A" w:rsidRDefault="006B660A" w:rsidP="006B660A">
            <w:pPr>
              <w:jc w:val="center"/>
            </w:pPr>
            <w:r>
              <w:t>8</w:t>
            </w:r>
          </w:p>
        </w:tc>
        <w:tc>
          <w:tcPr>
            <w:tcW w:w="1349" w:type="dxa"/>
          </w:tcPr>
          <w:p w:rsidR="006B660A" w:rsidRDefault="006B660A" w:rsidP="006B660A">
            <w:pPr>
              <w:jc w:val="left"/>
            </w:pPr>
            <w:r>
              <w:t>920418</w:t>
            </w:r>
          </w:p>
        </w:tc>
        <w:tc>
          <w:tcPr>
            <w:tcW w:w="1349" w:type="dxa"/>
          </w:tcPr>
          <w:p w:rsidR="006B660A" w:rsidRDefault="006B660A" w:rsidP="006B660A">
            <w:pPr>
              <w:jc w:val="left"/>
            </w:pPr>
            <w:r>
              <w:rPr>
                <w:rFonts w:hint="eastAsia"/>
              </w:rPr>
              <w:t>苏轴股份</w:t>
            </w:r>
          </w:p>
        </w:tc>
        <w:tc>
          <w:tcPr>
            <w:tcW w:w="1718" w:type="dxa"/>
          </w:tcPr>
          <w:p w:rsidR="006B660A" w:rsidRDefault="006B660A" w:rsidP="006B660A">
            <w:pPr>
              <w:jc w:val="right"/>
            </w:pPr>
            <w:r>
              <w:t>220,606</w:t>
            </w:r>
          </w:p>
        </w:tc>
        <w:tc>
          <w:tcPr>
            <w:tcW w:w="1718" w:type="dxa"/>
          </w:tcPr>
          <w:p w:rsidR="006B660A" w:rsidRDefault="006B660A" w:rsidP="006B660A">
            <w:pPr>
              <w:jc w:val="right"/>
            </w:pPr>
            <w:r>
              <w:t>5,135,707.68</w:t>
            </w:r>
          </w:p>
        </w:tc>
        <w:tc>
          <w:tcPr>
            <w:tcW w:w="1718" w:type="dxa"/>
          </w:tcPr>
          <w:p w:rsidR="006B660A" w:rsidRDefault="006B660A" w:rsidP="006B660A">
            <w:pPr>
              <w:jc w:val="right"/>
            </w:pPr>
            <w:r>
              <w:t>2.64</w:t>
            </w:r>
          </w:p>
        </w:tc>
      </w:tr>
      <w:tr w:rsidR="006B660A" w:rsidTr="006B660A">
        <w:tc>
          <w:tcPr>
            <w:tcW w:w="652" w:type="dxa"/>
          </w:tcPr>
          <w:p w:rsidR="006B660A" w:rsidRDefault="006B660A" w:rsidP="006B660A">
            <w:pPr>
              <w:jc w:val="center"/>
            </w:pPr>
            <w:r>
              <w:t>9</w:t>
            </w:r>
          </w:p>
        </w:tc>
        <w:tc>
          <w:tcPr>
            <w:tcW w:w="1349" w:type="dxa"/>
          </w:tcPr>
          <w:p w:rsidR="006B660A" w:rsidRDefault="006B660A" w:rsidP="006B660A">
            <w:pPr>
              <w:jc w:val="left"/>
            </w:pPr>
            <w:r>
              <w:t>920809</w:t>
            </w:r>
          </w:p>
        </w:tc>
        <w:tc>
          <w:tcPr>
            <w:tcW w:w="1349" w:type="dxa"/>
          </w:tcPr>
          <w:p w:rsidR="006B660A" w:rsidRDefault="006B660A" w:rsidP="006B660A">
            <w:pPr>
              <w:jc w:val="left"/>
            </w:pPr>
            <w:r>
              <w:rPr>
                <w:rFonts w:hint="eastAsia"/>
              </w:rPr>
              <w:t>安达科技</w:t>
            </w:r>
          </w:p>
        </w:tc>
        <w:tc>
          <w:tcPr>
            <w:tcW w:w="1718" w:type="dxa"/>
          </w:tcPr>
          <w:p w:rsidR="006B660A" w:rsidRDefault="006B660A" w:rsidP="006B660A">
            <w:pPr>
              <w:jc w:val="right"/>
            </w:pPr>
            <w:r>
              <w:t>648,498</w:t>
            </w:r>
          </w:p>
        </w:tc>
        <w:tc>
          <w:tcPr>
            <w:tcW w:w="1718" w:type="dxa"/>
          </w:tcPr>
          <w:p w:rsidR="006B660A" w:rsidRDefault="006B660A" w:rsidP="006B660A">
            <w:pPr>
              <w:jc w:val="right"/>
            </w:pPr>
            <w:r>
              <w:t>4,695,125.52</w:t>
            </w:r>
          </w:p>
        </w:tc>
        <w:tc>
          <w:tcPr>
            <w:tcW w:w="1718" w:type="dxa"/>
          </w:tcPr>
          <w:p w:rsidR="006B660A" w:rsidRDefault="006B660A" w:rsidP="006B660A">
            <w:pPr>
              <w:jc w:val="right"/>
            </w:pPr>
            <w:r>
              <w:t>2.41</w:t>
            </w:r>
          </w:p>
        </w:tc>
      </w:tr>
      <w:tr w:rsidR="006B660A" w:rsidTr="006B660A">
        <w:tc>
          <w:tcPr>
            <w:tcW w:w="652" w:type="dxa"/>
          </w:tcPr>
          <w:p w:rsidR="006B660A" w:rsidRDefault="006B660A" w:rsidP="006B660A">
            <w:pPr>
              <w:jc w:val="center"/>
            </w:pPr>
            <w:r>
              <w:t>10</w:t>
            </w:r>
          </w:p>
        </w:tc>
        <w:tc>
          <w:tcPr>
            <w:tcW w:w="1349" w:type="dxa"/>
          </w:tcPr>
          <w:p w:rsidR="006B660A" w:rsidRDefault="006B660A" w:rsidP="006B660A">
            <w:pPr>
              <w:jc w:val="left"/>
            </w:pPr>
            <w:r>
              <w:t>920368</w:t>
            </w:r>
          </w:p>
        </w:tc>
        <w:tc>
          <w:tcPr>
            <w:tcW w:w="1349" w:type="dxa"/>
          </w:tcPr>
          <w:p w:rsidR="006B660A" w:rsidRDefault="006B660A" w:rsidP="006B660A">
            <w:pPr>
              <w:jc w:val="left"/>
            </w:pPr>
            <w:r>
              <w:rPr>
                <w:rFonts w:hint="eastAsia"/>
              </w:rPr>
              <w:t>连城数控</w:t>
            </w:r>
          </w:p>
        </w:tc>
        <w:tc>
          <w:tcPr>
            <w:tcW w:w="1718" w:type="dxa"/>
          </w:tcPr>
          <w:p w:rsidR="006B660A" w:rsidRDefault="006B660A" w:rsidP="006B660A">
            <w:pPr>
              <w:jc w:val="right"/>
            </w:pPr>
            <w:r>
              <w:t>135,474</w:t>
            </w:r>
          </w:p>
        </w:tc>
        <w:tc>
          <w:tcPr>
            <w:tcW w:w="1718" w:type="dxa"/>
          </w:tcPr>
          <w:p w:rsidR="006B660A" w:rsidRDefault="006B660A" w:rsidP="006B660A">
            <w:pPr>
              <w:jc w:val="right"/>
            </w:pPr>
            <w:r>
              <w:t>4,587,149.64</w:t>
            </w:r>
          </w:p>
        </w:tc>
        <w:tc>
          <w:tcPr>
            <w:tcW w:w="1718" w:type="dxa"/>
          </w:tcPr>
          <w:p w:rsidR="006B660A" w:rsidRDefault="006B660A" w:rsidP="006B660A">
            <w:pPr>
              <w:jc w:val="right"/>
            </w:pPr>
            <w:r>
              <w:t>2.35</w:t>
            </w:r>
          </w:p>
        </w:tc>
      </w:tr>
    </w:tbl>
    <w:p w:rsidR="006B660A" w:rsidRDefault="006B660A" w:rsidP="006B660A">
      <w:pPr>
        <w:pStyle w:val="-8"/>
        <w:rPr>
          <w:rFonts w:hint="eastAsia"/>
        </w:rPr>
      </w:pPr>
      <w:r>
        <w:rPr>
          <w:rFonts w:hint="eastAsia"/>
        </w:rPr>
        <w:t>注：对于同时在A+H股上市的股票，合并计算公允价值参与排序，并按照不同股票分别披露。</w:t>
      </w:r>
    </w:p>
    <w:p w:rsidR="006B660A" w:rsidRDefault="006B660A" w:rsidP="006B660A">
      <w:pPr>
        <w:pStyle w:val="-2"/>
        <w:spacing w:before="312"/>
        <w:rPr>
          <w:rFonts w:hint="eastAsia"/>
        </w:rPr>
      </w:pPr>
      <w:r>
        <w:rPr>
          <w:rFonts w:hint="eastAsia"/>
        </w:rPr>
        <w:t>报告期末按债券品种分类的债券投资组合</w:t>
      </w:r>
    </w:p>
    <w:p w:rsidR="006B660A" w:rsidRDefault="006B660A" w:rsidP="006B660A">
      <w:pPr>
        <w:pStyle w:val="-"/>
        <w:ind w:firstLine="420"/>
        <w:rPr>
          <w:rFonts w:hint="eastAsia"/>
        </w:rPr>
      </w:pPr>
      <w:r>
        <w:rPr>
          <w:rFonts w:hint="eastAsia"/>
        </w:rPr>
        <w:t>无。</w:t>
      </w:r>
    </w:p>
    <w:p w:rsidR="006B660A" w:rsidRDefault="006B660A" w:rsidP="006B660A">
      <w:pPr>
        <w:pStyle w:val="-2"/>
        <w:spacing w:before="312"/>
        <w:rPr>
          <w:rFonts w:hint="eastAsia"/>
        </w:rPr>
      </w:pPr>
      <w:r>
        <w:rPr>
          <w:rFonts w:hint="eastAsia"/>
        </w:rPr>
        <w:t>报告期末按公允价值占基金资产净值比例大小排名的前五名债券投资明细</w:t>
      </w:r>
    </w:p>
    <w:p w:rsidR="006B660A" w:rsidRDefault="006B660A" w:rsidP="006B660A">
      <w:pPr>
        <w:pStyle w:val="-"/>
        <w:ind w:firstLine="420"/>
        <w:rPr>
          <w:rFonts w:hint="eastAsia"/>
        </w:rPr>
      </w:pPr>
      <w:r>
        <w:rPr>
          <w:rFonts w:hint="eastAsia"/>
        </w:rPr>
        <w:t>无。</w:t>
      </w:r>
    </w:p>
    <w:p w:rsidR="006B660A" w:rsidRDefault="006B660A" w:rsidP="006B660A">
      <w:pPr>
        <w:pStyle w:val="-2"/>
        <w:spacing w:before="312"/>
        <w:rPr>
          <w:rFonts w:hint="eastAsia"/>
        </w:rPr>
      </w:pPr>
      <w:r>
        <w:rPr>
          <w:rFonts w:hint="eastAsia"/>
        </w:rPr>
        <w:lastRenderedPageBreak/>
        <w:t>报告期末按公允价值占基金资产净值比例大小排名的前十名资产支持证券投资明细</w:t>
      </w:r>
    </w:p>
    <w:p w:rsidR="006B660A" w:rsidRDefault="006B660A" w:rsidP="006B660A">
      <w:pPr>
        <w:pStyle w:val="-"/>
        <w:ind w:firstLine="420"/>
        <w:rPr>
          <w:rFonts w:hint="eastAsia"/>
        </w:rPr>
      </w:pPr>
      <w:r>
        <w:rPr>
          <w:rFonts w:hint="eastAsia"/>
        </w:rPr>
        <w:t>本基金本报告期末未持有资产支持证券。</w:t>
      </w:r>
    </w:p>
    <w:p w:rsidR="006B660A" w:rsidRDefault="006B660A" w:rsidP="006B660A">
      <w:pPr>
        <w:pStyle w:val="-2"/>
        <w:spacing w:before="312"/>
        <w:rPr>
          <w:rFonts w:hint="eastAsia"/>
        </w:rPr>
      </w:pPr>
      <w:r>
        <w:rPr>
          <w:rFonts w:hint="eastAsia"/>
        </w:rPr>
        <w:t>报告期末按公允价值占基金资产净值比例大小排序的前五名贵金属投资明细</w:t>
      </w:r>
    </w:p>
    <w:p w:rsidR="006B660A" w:rsidRDefault="006B660A" w:rsidP="006B660A">
      <w:pPr>
        <w:pStyle w:val="-"/>
        <w:ind w:firstLine="420"/>
        <w:rPr>
          <w:rFonts w:hint="eastAsia"/>
        </w:rPr>
      </w:pPr>
      <w:r>
        <w:rPr>
          <w:rFonts w:hint="eastAsia"/>
        </w:rPr>
        <w:t>无。</w:t>
      </w:r>
    </w:p>
    <w:p w:rsidR="006B660A" w:rsidRDefault="006B660A" w:rsidP="006B660A">
      <w:pPr>
        <w:pStyle w:val="-2"/>
        <w:spacing w:before="312"/>
        <w:rPr>
          <w:rFonts w:hint="eastAsia"/>
        </w:rPr>
      </w:pPr>
      <w:r>
        <w:rPr>
          <w:rFonts w:hint="eastAsia"/>
        </w:rPr>
        <w:t>报告期末按公允价值占基金资产净值比例大小排名的前五名权证投资明细</w:t>
      </w:r>
    </w:p>
    <w:p w:rsidR="006B660A" w:rsidRDefault="006B660A" w:rsidP="006B660A">
      <w:pPr>
        <w:pStyle w:val="-"/>
        <w:ind w:firstLine="420"/>
        <w:rPr>
          <w:rFonts w:hint="eastAsia"/>
        </w:rPr>
      </w:pPr>
      <w:r>
        <w:rPr>
          <w:rFonts w:hint="eastAsia"/>
        </w:rPr>
        <w:t>无。</w:t>
      </w:r>
    </w:p>
    <w:p w:rsidR="006B660A" w:rsidRDefault="006B660A" w:rsidP="006B660A">
      <w:pPr>
        <w:pStyle w:val="-2"/>
        <w:spacing w:before="312"/>
        <w:rPr>
          <w:rFonts w:hint="eastAsia"/>
        </w:rPr>
      </w:pPr>
      <w:r>
        <w:rPr>
          <w:rFonts w:hint="eastAsia"/>
        </w:rPr>
        <w:t>报告期末本基金投资的股指期货交易情况说明</w:t>
      </w:r>
    </w:p>
    <w:p w:rsidR="006B660A" w:rsidRDefault="006B660A" w:rsidP="006B660A">
      <w:pPr>
        <w:pStyle w:val="-3"/>
        <w:spacing w:before="156" w:after="156"/>
        <w:rPr>
          <w:rFonts w:hint="eastAsia"/>
        </w:rPr>
      </w:pPr>
      <w:r>
        <w:rPr>
          <w:rFonts w:hint="eastAsia"/>
        </w:rPr>
        <w:t>报告期末本基金投资的股指期货持仓和损益明细</w:t>
      </w:r>
    </w:p>
    <w:p w:rsidR="006B660A" w:rsidRDefault="006B660A" w:rsidP="006B660A">
      <w:pPr>
        <w:pStyle w:val="-"/>
        <w:ind w:firstLine="420"/>
        <w:rPr>
          <w:rFonts w:hint="eastAsia"/>
        </w:rPr>
      </w:pPr>
      <w:r>
        <w:rPr>
          <w:rFonts w:hint="eastAsia"/>
        </w:rPr>
        <w:t>无。</w:t>
      </w:r>
    </w:p>
    <w:p w:rsidR="006B660A" w:rsidRDefault="006B660A" w:rsidP="006B660A">
      <w:pPr>
        <w:pStyle w:val="-3"/>
        <w:spacing w:before="156" w:after="156"/>
        <w:rPr>
          <w:rFonts w:hint="eastAsia"/>
        </w:rPr>
      </w:pPr>
      <w:r>
        <w:rPr>
          <w:rFonts w:hint="eastAsia"/>
        </w:rPr>
        <w:t>本基金投资股指期货的投资政策</w:t>
      </w:r>
    </w:p>
    <w:p w:rsidR="006B660A" w:rsidRDefault="006B660A" w:rsidP="006B660A">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6B660A" w:rsidRDefault="006B660A" w:rsidP="006B660A">
      <w:pPr>
        <w:pStyle w:val="-2"/>
        <w:spacing w:before="312"/>
        <w:rPr>
          <w:rFonts w:hint="eastAsia"/>
        </w:rPr>
      </w:pPr>
      <w:r>
        <w:rPr>
          <w:rFonts w:hint="eastAsia"/>
        </w:rPr>
        <w:t>报告期末本基金投资的国债期货交易情况说明</w:t>
      </w:r>
    </w:p>
    <w:p w:rsidR="006B660A" w:rsidRDefault="006B660A" w:rsidP="006B660A">
      <w:pPr>
        <w:pStyle w:val="-3"/>
        <w:spacing w:before="156" w:after="156"/>
        <w:rPr>
          <w:rFonts w:hint="eastAsia"/>
        </w:rPr>
      </w:pPr>
      <w:r>
        <w:rPr>
          <w:rFonts w:hint="eastAsia"/>
        </w:rPr>
        <w:t>本期国债期货投资政策</w:t>
      </w:r>
    </w:p>
    <w:p w:rsidR="006B660A" w:rsidRDefault="006B660A" w:rsidP="006B660A">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6B660A" w:rsidRDefault="006B660A" w:rsidP="006B660A">
      <w:pPr>
        <w:pStyle w:val="-3"/>
        <w:spacing w:before="156" w:after="156"/>
        <w:rPr>
          <w:rFonts w:hint="eastAsia"/>
        </w:rPr>
      </w:pPr>
      <w:r>
        <w:rPr>
          <w:rFonts w:hint="eastAsia"/>
        </w:rPr>
        <w:t>报告期末本基金投资的国债期货持仓和损益明细</w:t>
      </w:r>
    </w:p>
    <w:p w:rsidR="006B660A" w:rsidRDefault="006B660A" w:rsidP="006B660A">
      <w:pPr>
        <w:pStyle w:val="-"/>
        <w:ind w:firstLine="420"/>
        <w:rPr>
          <w:rFonts w:hint="eastAsia"/>
        </w:rPr>
      </w:pPr>
      <w:r>
        <w:rPr>
          <w:rFonts w:hint="eastAsia"/>
        </w:rPr>
        <w:t>无。</w:t>
      </w:r>
    </w:p>
    <w:p w:rsidR="006B660A" w:rsidRDefault="006B660A" w:rsidP="006B660A">
      <w:pPr>
        <w:pStyle w:val="-3"/>
        <w:spacing w:before="156" w:after="156"/>
        <w:rPr>
          <w:rFonts w:hint="eastAsia"/>
        </w:rPr>
      </w:pPr>
      <w:r>
        <w:rPr>
          <w:rFonts w:hint="eastAsia"/>
        </w:rPr>
        <w:t>本期国债期货投资评价</w:t>
      </w:r>
    </w:p>
    <w:p w:rsidR="006B660A" w:rsidRDefault="006B660A" w:rsidP="006B660A">
      <w:pPr>
        <w:pStyle w:val="-"/>
        <w:ind w:firstLine="420"/>
        <w:rPr>
          <w:rFonts w:hint="eastAsia"/>
        </w:rPr>
      </w:pPr>
      <w:r>
        <w:rPr>
          <w:rFonts w:hint="eastAsia"/>
        </w:rPr>
        <w:t>无。</w:t>
      </w:r>
    </w:p>
    <w:p w:rsidR="006B660A" w:rsidRDefault="006B660A" w:rsidP="006B660A">
      <w:pPr>
        <w:pStyle w:val="-2"/>
        <w:spacing w:before="312"/>
        <w:rPr>
          <w:rFonts w:hint="eastAsia"/>
        </w:rPr>
      </w:pPr>
      <w:r>
        <w:rPr>
          <w:rFonts w:hint="eastAsia"/>
        </w:rPr>
        <w:t>投资组合报告附注</w:t>
      </w:r>
    </w:p>
    <w:p w:rsidR="006B660A" w:rsidRDefault="006B660A" w:rsidP="006B660A">
      <w:pPr>
        <w:pStyle w:val="-3"/>
        <w:spacing w:before="156" w:after="156"/>
        <w:rPr>
          <w:rFonts w:hint="eastAsia"/>
        </w:rPr>
      </w:pPr>
      <w:r>
        <w:rPr>
          <w:rFonts w:hint="eastAsia"/>
        </w:rPr>
        <w:t xml:space="preserve"> </w:t>
      </w: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6B660A" w:rsidRDefault="006B660A" w:rsidP="006B660A">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6B660A" w:rsidRDefault="006B660A" w:rsidP="006B660A">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p>
    <w:p w:rsidR="006B660A" w:rsidRDefault="006B660A" w:rsidP="006B660A">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6B660A" w:rsidRDefault="006B660A" w:rsidP="006B660A">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B660A" w:rsidTr="006B660A">
        <w:trPr>
          <w:cnfStyle w:val="100000000000" w:firstRow="1" w:lastRow="0" w:firstColumn="0" w:lastColumn="0" w:oddVBand="0" w:evenVBand="0" w:oddHBand="0" w:evenHBand="0" w:firstRowFirstColumn="0" w:firstRowLastColumn="0" w:lastRowFirstColumn="0" w:lastRowLastColumn="0"/>
        </w:trPr>
        <w:tc>
          <w:tcPr>
            <w:tcW w:w="743" w:type="dxa"/>
          </w:tcPr>
          <w:p w:rsidR="006B660A" w:rsidRPr="006B660A" w:rsidRDefault="006B660A" w:rsidP="006B660A">
            <w:pPr>
              <w:jc w:val="center"/>
              <w:rPr>
                <w:b/>
              </w:rPr>
            </w:pPr>
            <w:r w:rsidRPr="006B660A">
              <w:rPr>
                <w:rFonts w:hint="eastAsia"/>
                <w:b/>
              </w:rPr>
              <w:t>序号</w:t>
            </w:r>
          </w:p>
        </w:tc>
        <w:tc>
          <w:tcPr>
            <w:tcW w:w="2977" w:type="dxa"/>
          </w:tcPr>
          <w:p w:rsidR="006B660A" w:rsidRPr="006B660A" w:rsidRDefault="006B660A" w:rsidP="006B660A">
            <w:pPr>
              <w:jc w:val="center"/>
              <w:rPr>
                <w:b/>
              </w:rPr>
            </w:pPr>
            <w:r w:rsidRPr="006B660A">
              <w:rPr>
                <w:rFonts w:hint="eastAsia"/>
                <w:b/>
              </w:rPr>
              <w:t>名称</w:t>
            </w:r>
          </w:p>
        </w:tc>
        <w:tc>
          <w:tcPr>
            <w:tcW w:w="4785" w:type="dxa"/>
          </w:tcPr>
          <w:p w:rsidR="006B660A" w:rsidRPr="006B660A" w:rsidRDefault="006B660A" w:rsidP="006B660A">
            <w:pPr>
              <w:jc w:val="center"/>
              <w:rPr>
                <w:b/>
              </w:rPr>
            </w:pPr>
            <w:r w:rsidRPr="006B660A">
              <w:rPr>
                <w:rFonts w:hint="eastAsia"/>
                <w:b/>
              </w:rPr>
              <w:t>金额（元）</w:t>
            </w:r>
          </w:p>
        </w:tc>
      </w:tr>
      <w:tr w:rsidR="006B660A" w:rsidTr="006B660A">
        <w:tc>
          <w:tcPr>
            <w:tcW w:w="743" w:type="dxa"/>
          </w:tcPr>
          <w:p w:rsidR="006B660A" w:rsidRDefault="006B660A" w:rsidP="006B660A">
            <w:pPr>
              <w:jc w:val="center"/>
            </w:pPr>
            <w:r>
              <w:t>1</w:t>
            </w:r>
          </w:p>
        </w:tc>
        <w:tc>
          <w:tcPr>
            <w:tcW w:w="2977" w:type="dxa"/>
          </w:tcPr>
          <w:p w:rsidR="006B660A" w:rsidRDefault="006B660A" w:rsidP="006B660A">
            <w:pPr>
              <w:jc w:val="left"/>
            </w:pPr>
            <w:r>
              <w:rPr>
                <w:rFonts w:hint="eastAsia"/>
              </w:rPr>
              <w:t>存出保证金</w:t>
            </w:r>
          </w:p>
        </w:tc>
        <w:tc>
          <w:tcPr>
            <w:tcW w:w="4785" w:type="dxa"/>
          </w:tcPr>
          <w:p w:rsidR="006B660A" w:rsidRDefault="006B660A" w:rsidP="006B660A">
            <w:pPr>
              <w:jc w:val="right"/>
            </w:pPr>
            <w:r>
              <w:t>164,566.68</w:t>
            </w:r>
          </w:p>
        </w:tc>
      </w:tr>
      <w:tr w:rsidR="006B660A" w:rsidTr="006B660A">
        <w:tc>
          <w:tcPr>
            <w:tcW w:w="743" w:type="dxa"/>
          </w:tcPr>
          <w:p w:rsidR="006B660A" w:rsidRDefault="006B660A" w:rsidP="006B660A">
            <w:pPr>
              <w:jc w:val="center"/>
            </w:pPr>
            <w:r>
              <w:t>2</w:t>
            </w:r>
          </w:p>
        </w:tc>
        <w:tc>
          <w:tcPr>
            <w:tcW w:w="2977" w:type="dxa"/>
          </w:tcPr>
          <w:p w:rsidR="006B660A" w:rsidRDefault="006B660A" w:rsidP="006B660A">
            <w:pPr>
              <w:jc w:val="left"/>
            </w:pPr>
            <w:r>
              <w:rPr>
                <w:rFonts w:hint="eastAsia"/>
              </w:rPr>
              <w:t>应收证券清算款</w:t>
            </w:r>
          </w:p>
        </w:tc>
        <w:tc>
          <w:tcPr>
            <w:tcW w:w="4785" w:type="dxa"/>
          </w:tcPr>
          <w:p w:rsidR="006B660A" w:rsidRDefault="006B660A" w:rsidP="006B660A">
            <w:pPr>
              <w:jc w:val="right"/>
            </w:pPr>
            <w:r>
              <w:t>-</w:t>
            </w:r>
          </w:p>
        </w:tc>
      </w:tr>
      <w:tr w:rsidR="006B660A" w:rsidTr="006B660A">
        <w:tc>
          <w:tcPr>
            <w:tcW w:w="743" w:type="dxa"/>
          </w:tcPr>
          <w:p w:rsidR="006B660A" w:rsidRDefault="006B660A" w:rsidP="006B660A">
            <w:pPr>
              <w:jc w:val="center"/>
            </w:pPr>
            <w:r>
              <w:t>3</w:t>
            </w:r>
          </w:p>
        </w:tc>
        <w:tc>
          <w:tcPr>
            <w:tcW w:w="2977" w:type="dxa"/>
          </w:tcPr>
          <w:p w:rsidR="006B660A" w:rsidRDefault="006B660A" w:rsidP="006B660A">
            <w:pPr>
              <w:jc w:val="left"/>
            </w:pPr>
            <w:r>
              <w:rPr>
                <w:rFonts w:hint="eastAsia"/>
              </w:rPr>
              <w:t>应收股利</w:t>
            </w:r>
          </w:p>
        </w:tc>
        <w:tc>
          <w:tcPr>
            <w:tcW w:w="4785" w:type="dxa"/>
          </w:tcPr>
          <w:p w:rsidR="006B660A" w:rsidRDefault="006B660A" w:rsidP="006B660A">
            <w:pPr>
              <w:jc w:val="right"/>
            </w:pPr>
            <w:r>
              <w:t>35,748.35</w:t>
            </w:r>
          </w:p>
        </w:tc>
      </w:tr>
      <w:tr w:rsidR="006B660A" w:rsidTr="006B660A">
        <w:tc>
          <w:tcPr>
            <w:tcW w:w="743" w:type="dxa"/>
          </w:tcPr>
          <w:p w:rsidR="006B660A" w:rsidRDefault="006B660A" w:rsidP="006B660A">
            <w:pPr>
              <w:jc w:val="center"/>
            </w:pPr>
            <w:r>
              <w:t>4</w:t>
            </w:r>
          </w:p>
        </w:tc>
        <w:tc>
          <w:tcPr>
            <w:tcW w:w="2977" w:type="dxa"/>
          </w:tcPr>
          <w:p w:rsidR="006B660A" w:rsidRDefault="006B660A" w:rsidP="006B660A">
            <w:pPr>
              <w:jc w:val="left"/>
            </w:pPr>
            <w:r>
              <w:rPr>
                <w:rFonts w:hint="eastAsia"/>
              </w:rPr>
              <w:t>应收利息</w:t>
            </w:r>
          </w:p>
        </w:tc>
        <w:tc>
          <w:tcPr>
            <w:tcW w:w="4785" w:type="dxa"/>
          </w:tcPr>
          <w:p w:rsidR="006B660A" w:rsidRDefault="006B660A" w:rsidP="006B660A">
            <w:pPr>
              <w:jc w:val="right"/>
            </w:pPr>
            <w:r>
              <w:t>-</w:t>
            </w:r>
          </w:p>
        </w:tc>
      </w:tr>
      <w:tr w:rsidR="006B660A" w:rsidTr="006B660A">
        <w:tc>
          <w:tcPr>
            <w:tcW w:w="743" w:type="dxa"/>
          </w:tcPr>
          <w:p w:rsidR="006B660A" w:rsidRDefault="006B660A" w:rsidP="006B660A">
            <w:pPr>
              <w:jc w:val="center"/>
            </w:pPr>
            <w:r>
              <w:t>5</w:t>
            </w:r>
          </w:p>
        </w:tc>
        <w:tc>
          <w:tcPr>
            <w:tcW w:w="2977" w:type="dxa"/>
          </w:tcPr>
          <w:p w:rsidR="006B660A" w:rsidRDefault="006B660A" w:rsidP="006B660A">
            <w:pPr>
              <w:jc w:val="left"/>
            </w:pPr>
            <w:r>
              <w:rPr>
                <w:rFonts w:hint="eastAsia"/>
              </w:rPr>
              <w:t>应收申购款</w:t>
            </w:r>
          </w:p>
        </w:tc>
        <w:tc>
          <w:tcPr>
            <w:tcW w:w="4785" w:type="dxa"/>
          </w:tcPr>
          <w:p w:rsidR="006B660A" w:rsidRDefault="006B660A" w:rsidP="006B660A">
            <w:pPr>
              <w:jc w:val="right"/>
            </w:pPr>
            <w:r>
              <w:t>-</w:t>
            </w:r>
          </w:p>
        </w:tc>
      </w:tr>
      <w:tr w:rsidR="006B660A" w:rsidTr="006B660A">
        <w:tc>
          <w:tcPr>
            <w:tcW w:w="743" w:type="dxa"/>
          </w:tcPr>
          <w:p w:rsidR="006B660A" w:rsidRDefault="006B660A" w:rsidP="006B660A">
            <w:pPr>
              <w:jc w:val="center"/>
            </w:pPr>
            <w:r>
              <w:t>6</w:t>
            </w:r>
          </w:p>
        </w:tc>
        <w:tc>
          <w:tcPr>
            <w:tcW w:w="2977" w:type="dxa"/>
          </w:tcPr>
          <w:p w:rsidR="006B660A" w:rsidRDefault="006B660A" w:rsidP="006B660A">
            <w:pPr>
              <w:jc w:val="left"/>
            </w:pPr>
            <w:r>
              <w:rPr>
                <w:rFonts w:hint="eastAsia"/>
              </w:rPr>
              <w:t>其他应收款</w:t>
            </w:r>
          </w:p>
        </w:tc>
        <w:tc>
          <w:tcPr>
            <w:tcW w:w="4785" w:type="dxa"/>
          </w:tcPr>
          <w:p w:rsidR="006B660A" w:rsidRDefault="006B660A" w:rsidP="006B660A">
            <w:pPr>
              <w:jc w:val="right"/>
            </w:pPr>
            <w:r>
              <w:t>-</w:t>
            </w:r>
          </w:p>
        </w:tc>
      </w:tr>
      <w:tr w:rsidR="006B660A" w:rsidTr="006B660A">
        <w:tc>
          <w:tcPr>
            <w:tcW w:w="743" w:type="dxa"/>
          </w:tcPr>
          <w:p w:rsidR="006B660A" w:rsidRDefault="006B660A" w:rsidP="006B660A">
            <w:pPr>
              <w:jc w:val="center"/>
            </w:pPr>
            <w:r>
              <w:t>7</w:t>
            </w:r>
          </w:p>
        </w:tc>
        <w:tc>
          <w:tcPr>
            <w:tcW w:w="2977" w:type="dxa"/>
          </w:tcPr>
          <w:p w:rsidR="006B660A" w:rsidRDefault="006B660A" w:rsidP="006B660A">
            <w:pPr>
              <w:jc w:val="left"/>
            </w:pPr>
            <w:r>
              <w:rPr>
                <w:rFonts w:hint="eastAsia"/>
              </w:rPr>
              <w:t>待摊费用</w:t>
            </w:r>
          </w:p>
        </w:tc>
        <w:tc>
          <w:tcPr>
            <w:tcW w:w="4785" w:type="dxa"/>
          </w:tcPr>
          <w:p w:rsidR="006B660A" w:rsidRDefault="006B660A" w:rsidP="006B660A">
            <w:pPr>
              <w:jc w:val="right"/>
            </w:pPr>
            <w:r>
              <w:t>-</w:t>
            </w:r>
          </w:p>
        </w:tc>
      </w:tr>
      <w:tr w:rsidR="006B660A" w:rsidTr="006B660A">
        <w:tc>
          <w:tcPr>
            <w:tcW w:w="743" w:type="dxa"/>
          </w:tcPr>
          <w:p w:rsidR="006B660A" w:rsidRDefault="006B660A" w:rsidP="006B660A">
            <w:pPr>
              <w:jc w:val="center"/>
            </w:pPr>
            <w:r>
              <w:t>8</w:t>
            </w:r>
          </w:p>
        </w:tc>
        <w:tc>
          <w:tcPr>
            <w:tcW w:w="2977" w:type="dxa"/>
          </w:tcPr>
          <w:p w:rsidR="006B660A" w:rsidRDefault="006B660A" w:rsidP="006B660A">
            <w:pPr>
              <w:jc w:val="left"/>
            </w:pPr>
            <w:r>
              <w:rPr>
                <w:rFonts w:hint="eastAsia"/>
              </w:rPr>
              <w:t>其他</w:t>
            </w:r>
          </w:p>
        </w:tc>
        <w:tc>
          <w:tcPr>
            <w:tcW w:w="4785" w:type="dxa"/>
          </w:tcPr>
          <w:p w:rsidR="006B660A" w:rsidRDefault="006B660A" w:rsidP="006B660A">
            <w:pPr>
              <w:jc w:val="right"/>
            </w:pPr>
            <w:r>
              <w:t>-</w:t>
            </w:r>
          </w:p>
        </w:tc>
      </w:tr>
      <w:tr w:rsidR="006B660A" w:rsidTr="006B660A">
        <w:tc>
          <w:tcPr>
            <w:tcW w:w="743" w:type="dxa"/>
          </w:tcPr>
          <w:p w:rsidR="006B660A" w:rsidRDefault="006B660A" w:rsidP="006B660A">
            <w:pPr>
              <w:jc w:val="center"/>
            </w:pPr>
            <w:r>
              <w:t>9</w:t>
            </w:r>
          </w:p>
        </w:tc>
        <w:tc>
          <w:tcPr>
            <w:tcW w:w="2977" w:type="dxa"/>
          </w:tcPr>
          <w:p w:rsidR="006B660A" w:rsidRDefault="006B660A" w:rsidP="006B660A">
            <w:pPr>
              <w:jc w:val="left"/>
            </w:pPr>
            <w:r>
              <w:rPr>
                <w:rFonts w:hint="eastAsia"/>
              </w:rPr>
              <w:t>合计</w:t>
            </w:r>
          </w:p>
        </w:tc>
        <w:tc>
          <w:tcPr>
            <w:tcW w:w="4785" w:type="dxa"/>
          </w:tcPr>
          <w:p w:rsidR="006B660A" w:rsidRDefault="006B660A" w:rsidP="006B660A">
            <w:pPr>
              <w:jc w:val="right"/>
            </w:pPr>
            <w:r>
              <w:t>200,315.03</w:t>
            </w:r>
          </w:p>
        </w:tc>
      </w:tr>
    </w:tbl>
    <w:p w:rsidR="006B660A" w:rsidRDefault="006B660A" w:rsidP="006B660A">
      <w:pPr>
        <w:pStyle w:val="-3"/>
        <w:spacing w:before="156" w:after="156"/>
        <w:rPr>
          <w:rFonts w:hint="eastAsia"/>
        </w:rPr>
      </w:pPr>
      <w:r>
        <w:rPr>
          <w:rFonts w:hint="eastAsia"/>
        </w:rPr>
        <w:t>报告期末持有的处于转股期的可转换债券明细</w:t>
      </w:r>
    </w:p>
    <w:p w:rsidR="006B660A" w:rsidRDefault="006B660A" w:rsidP="006B660A">
      <w:pPr>
        <w:pStyle w:val="-"/>
        <w:ind w:firstLine="420"/>
        <w:rPr>
          <w:rFonts w:hint="eastAsia"/>
        </w:rPr>
      </w:pPr>
      <w:r>
        <w:rPr>
          <w:rFonts w:hint="eastAsia"/>
        </w:rPr>
        <w:t>本基金本报告期末未持有处于转股期的可转换债券。</w:t>
      </w:r>
    </w:p>
    <w:p w:rsidR="006B660A" w:rsidRDefault="006B660A" w:rsidP="006B660A">
      <w:pPr>
        <w:pStyle w:val="-3"/>
        <w:spacing w:before="156" w:after="156"/>
        <w:rPr>
          <w:rFonts w:hint="eastAsia"/>
        </w:rPr>
      </w:pPr>
      <w:r>
        <w:rPr>
          <w:rFonts w:hint="eastAsia"/>
        </w:rPr>
        <w:t>报告期末前十名股票中存在流通受限情况的说明</w:t>
      </w:r>
    </w:p>
    <w:p w:rsidR="006B660A" w:rsidRDefault="006B660A" w:rsidP="006B660A">
      <w:pPr>
        <w:pStyle w:val="-"/>
        <w:ind w:firstLine="420"/>
        <w:rPr>
          <w:rFonts w:hint="eastAsia"/>
        </w:rPr>
      </w:pPr>
      <w:r>
        <w:rPr>
          <w:rFonts w:hint="eastAsia"/>
        </w:rPr>
        <w:t>无。</w:t>
      </w:r>
    </w:p>
    <w:p w:rsidR="006B660A" w:rsidRDefault="006B660A" w:rsidP="006B660A">
      <w:pPr>
        <w:pStyle w:val="-1"/>
        <w:ind w:left="281" w:hanging="281"/>
        <w:rPr>
          <w:rFonts w:hint="eastAsia"/>
        </w:rPr>
      </w:pPr>
      <w:r>
        <w:rPr>
          <w:rFonts w:hint="eastAsia"/>
        </w:rPr>
        <w:t>开放式基金份额变动</w:t>
      </w:r>
    </w:p>
    <w:p w:rsidR="006B660A" w:rsidRDefault="006B660A" w:rsidP="006B660A">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6B660A" w:rsidTr="006B660A">
        <w:tc>
          <w:tcPr>
            <w:tcW w:w="5670" w:type="dxa"/>
          </w:tcPr>
          <w:p w:rsidR="006B660A" w:rsidRDefault="006B660A" w:rsidP="006B660A">
            <w:pPr>
              <w:jc w:val="left"/>
            </w:pPr>
            <w:r>
              <w:rPr>
                <w:rFonts w:hint="eastAsia"/>
              </w:rPr>
              <w:t>报告期期初基金份额总额</w:t>
            </w:r>
          </w:p>
        </w:tc>
        <w:tc>
          <w:tcPr>
            <w:tcW w:w="2835" w:type="dxa"/>
          </w:tcPr>
          <w:p w:rsidR="006B660A" w:rsidRDefault="006B660A" w:rsidP="006B660A">
            <w:pPr>
              <w:jc w:val="right"/>
            </w:pPr>
            <w:r>
              <w:t>157,462,163.85</w:t>
            </w:r>
          </w:p>
        </w:tc>
      </w:tr>
      <w:tr w:rsidR="006B660A" w:rsidTr="006B660A">
        <w:tc>
          <w:tcPr>
            <w:tcW w:w="5670" w:type="dxa"/>
          </w:tcPr>
          <w:p w:rsidR="006B660A" w:rsidRDefault="006B660A" w:rsidP="006B660A">
            <w:pPr>
              <w:jc w:val="left"/>
            </w:pPr>
            <w:r>
              <w:rPr>
                <w:rFonts w:hint="eastAsia"/>
              </w:rPr>
              <w:t>报告期期间基金总申购份额</w:t>
            </w:r>
          </w:p>
        </w:tc>
        <w:tc>
          <w:tcPr>
            <w:tcW w:w="2835" w:type="dxa"/>
          </w:tcPr>
          <w:p w:rsidR="006B660A" w:rsidRDefault="006B660A" w:rsidP="006B660A">
            <w:pPr>
              <w:jc w:val="right"/>
            </w:pPr>
            <w:r>
              <w:t>-</w:t>
            </w:r>
          </w:p>
        </w:tc>
      </w:tr>
      <w:tr w:rsidR="006B660A" w:rsidTr="006B660A">
        <w:tc>
          <w:tcPr>
            <w:tcW w:w="5670" w:type="dxa"/>
          </w:tcPr>
          <w:p w:rsidR="006B660A" w:rsidRDefault="006B660A" w:rsidP="006B660A">
            <w:pPr>
              <w:jc w:val="left"/>
            </w:pPr>
            <w:r>
              <w:rPr>
                <w:rFonts w:hint="eastAsia"/>
              </w:rPr>
              <w:t>减：报告期期间基金总赎回份额</w:t>
            </w:r>
          </w:p>
        </w:tc>
        <w:tc>
          <w:tcPr>
            <w:tcW w:w="2835" w:type="dxa"/>
          </w:tcPr>
          <w:p w:rsidR="006B660A" w:rsidRDefault="006B660A" w:rsidP="006B660A">
            <w:pPr>
              <w:jc w:val="right"/>
            </w:pPr>
            <w:r>
              <w:t>-</w:t>
            </w:r>
          </w:p>
        </w:tc>
      </w:tr>
      <w:tr w:rsidR="006B660A" w:rsidTr="006B660A">
        <w:tc>
          <w:tcPr>
            <w:tcW w:w="5670" w:type="dxa"/>
          </w:tcPr>
          <w:p w:rsidR="006B660A" w:rsidRDefault="006B660A" w:rsidP="006B660A">
            <w:pPr>
              <w:jc w:val="left"/>
            </w:pPr>
            <w:r>
              <w:rPr>
                <w:rFonts w:hint="eastAsia"/>
              </w:rPr>
              <w:t>报告期期间基金拆分变动份额（份额减少以</w:t>
            </w:r>
            <w:r>
              <w:rPr>
                <w:rFonts w:hint="eastAsia"/>
              </w:rPr>
              <w:t>"-"</w:t>
            </w:r>
            <w:r>
              <w:rPr>
                <w:rFonts w:hint="eastAsia"/>
              </w:rPr>
              <w:t>填列）</w:t>
            </w:r>
          </w:p>
        </w:tc>
        <w:tc>
          <w:tcPr>
            <w:tcW w:w="2835" w:type="dxa"/>
          </w:tcPr>
          <w:p w:rsidR="006B660A" w:rsidRDefault="006B660A" w:rsidP="006B660A">
            <w:pPr>
              <w:jc w:val="right"/>
            </w:pPr>
            <w:r>
              <w:t>-</w:t>
            </w:r>
          </w:p>
        </w:tc>
      </w:tr>
      <w:tr w:rsidR="006B660A" w:rsidTr="006B660A">
        <w:tc>
          <w:tcPr>
            <w:tcW w:w="5670" w:type="dxa"/>
          </w:tcPr>
          <w:p w:rsidR="006B660A" w:rsidRDefault="006B660A" w:rsidP="006B660A">
            <w:pPr>
              <w:jc w:val="left"/>
            </w:pPr>
            <w:r>
              <w:rPr>
                <w:rFonts w:hint="eastAsia"/>
              </w:rPr>
              <w:t>报告期期末基金份额总额</w:t>
            </w:r>
          </w:p>
        </w:tc>
        <w:tc>
          <w:tcPr>
            <w:tcW w:w="2835" w:type="dxa"/>
          </w:tcPr>
          <w:p w:rsidR="006B660A" w:rsidRDefault="006B660A" w:rsidP="006B660A">
            <w:pPr>
              <w:jc w:val="right"/>
            </w:pPr>
            <w:r>
              <w:t>157,462,163.85</w:t>
            </w:r>
          </w:p>
        </w:tc>
      </w:tr>
    </w:tbl>
    <w:p w:rsidR="006B660A" w:rsidRDefault="006B660A" w:rsidP="006B660A">
      <w:pPr>
        <w:pStyle w:val="-1"/>
        <w:ind w:left="281" w:hanging="281"/>
        <w:rPr>
          <w:rFonts w:hint="eastAsia"/>
        </w:rPr>
      </w:pPr>
      <w:r>
        <w:rPr>
          <w:rFonts w:hint="eastAsia"/>
        </w:rPr>
        <w:t>基金管理人运用固有资金投资本基金情况</w:t>
      </w:r>
    </w:p>
    <w:p w:rsidR="006B660A" w:rsidRDefault="006B660A" w:rsidP="006B660A">
      <w:pPr>
        <w:pStyle w:val="-2"/>
        <w:spacing w:before="312"/>
        <w:rPr>
          <w:rFonts w:hint="eastAsia"/>
        </w:rPr>
      </w:pPr>
      <w:r>
        <w:rPr>
          <w:rFonts w:hint="eastAsia"/>
        </w:rPr>
        <w:t>基金管理人持有本基金份额变动情况</w:t>
      </w:r>
    </w:p>
    <w:p w:rsidR="006B660A" w:rsidRDefault="006B660A" w:rsidP="006B660A">
      <w:pPr>
        <w:pStyle w:val="-"/>
        <w:ind w:firstLine="420"/>
        <w:rPr>
          <w:rFonts w:hint="eastAsia"/>
        </w:rPr>
      </w:pPr>
      <w:r>
        <w:rPr>
          <w:rFonts w:hint="eastAsia"/>
        </w:rPr>
        <w:lastRenderedPageBreak/>
        <w:t>本报告期末，基金管理人未持有本基金份额。</w:t>
      </w:r>
    </w:p>
    <w:p w:rsidR="006B660A" w:rsidRDefault="006B660A" w:rsidP="006B660A">
      <w:pPr>
        <w:pStyle w:val="-2"/>
        <w:spacing w:before="312"/>
        <w:rPr>
          <w:rFonts w:hint="eastAsia"/>
        </w:rPr>
      </w:pPr>
      <w:r>
        <w:rPr>
          <w:rFonts w:hint="eastAsia"/>
        </w:rPr>
        <w:t>基金管理人运用固有资金投资本基金交易明细</w:t>
      </w:r>
    </w:p>
    <w:p w:rsidR="006B660A" w:rsidRDefault="006B660A" w:rsidP="006B660A">
      <w:pPr>
        <w:pStyle w:val="-"/>
        <w:ind w:firstLine="420"/>
        <w:rPr>
          <w:rFonts w:hint="eastAsia"/>
        </w:rPr>
      </w:pPr>
      <w:r>
        <w:rPr>
          <w:rFonts w:hint="eastAsia"/>
        </w:rPr>
        <w:t>本报告期内，基金管理人不存在申购、赎回或买卖本基金的情况。</w:t>
      </w:r>
    </w:p>
    <w:p w:rsidR="006B660A" w:rsidRDefault="006B660A" w:rsidP="006B660A">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6B660A" w:rsidTr="006B660A">
        <w:trPr>
          <w:cnfStyle w:val="100000000000" w:firstRow="1" w:lastRow="0" w:firstColumn="0" w:lastColumn="0" w:oddVBand="0" w:evenVBand="0" w:oddHBand="0" w:evenHBand="0" w:firstRowFirstColumn="0" w:firstRowLastColumn="0" w:lastRowFirstColumn="0" w:lastRowLastColumn="0"/>
        </w:trPr>
        <w:tc>
          <w:tcPr>
            <w:tcW w:w="1361" w:type="dxa"/>
          </w:tcPr>
          <w:p w:rsidR="006B660A" w:rsidRPr="006B660A" w:rsidRDefault="006B660A" w:rsidP="006B660A">
            <w:pPr>
              <w:jc w:val="center"/>
              <w:rPr>
                <w:b/>
              </w:rPr>
            </w:pPr>
            <w:r w:rsidRPr="006B660A">
              <w:rPr>
                <w:rFonts w:hint="eastAsia"/>
                <w:b/>
              </w:rPr>
              <w:t>项目</w:t>
            </w:r>
          </w:p>
        </w:tc>
        <w:tc>
          <w:tcPr>
            <w:tcW w:w="1588" w:type="dxa"/>
          </w:tcPr>
          <w:p w:rsidR="006B660A" w:rsidRPr="006B660A" w:rsidRDefault="006B660A" w:rsidP="006B660A">
            <w:pPr>
              <w:jc w:val="center"/>
              <w:rPr>
                <w:b/>
              </w:rPr>
            </w:pPr>
            <w:r w:rsidRPr="006B660A">
              <w:rPr>
                <w:rFonts w:hint="eastAsia"/>
                <w:b/>
              </w:rPr>
              <w:t>持有份额总数</w:t>
            </w:r>
          </w:p>
        </w:tc>
        <w:tc>
          <w:tcPr>
            <w:tcW w:w="1361" w:type="dxa"/>
          </w:tcPr>
          <w:p w:rsidR="006B660A" w:rsidRPr="006B660A" w:rsidRDefault="006B660A" w:rsidP="006B660A">
            <w:pPr>
              <w:jc w:val="center"/>
              <w:rPr>
                <w:b/>
              </w:rPr>
            </w:pPr>
            <w:r w:rsidRPr="006B660A">
              <w:rPr>
                <w:rFonts w:hint="eastAsia"/>
                <w:b/>
              </w:rPr>
              <w:t>持有份额占基金总份额比例（</w:t>
            </w:r>
            <w:r w:rsidRPr="006B660A">
              <w:rPr>
                <w:rFonts w:hint="eastAsia"/>
                <w:b/>
              </w:rPr>
              <w:t>%</w:t>
            </w:r>
            <w:r w:rsidRPr="006B660A">
              <w:rPr>
                <w:rFonts w:hint="eastAsia"/>
                <w:b/>
              </w:rPr>
              <w:t>）</w:t>
            </w:r>
          </w:p>
        </w:tc>
        <w:tc>
          <w:tcPr>
            <w:tcW w:w="1588" w:type="dxa"/>
          </w:tcPr>
          <w:p w:rsidR="006B660A" w:rsidRPr="006B660A" w:rsidRDefault="006B660A" w:rsidP="006B660A">
            <w:pPr>
              <w:jc w:val="center"/>
              <w:rPr>
                <w:b/>
              </w:rPr>
            </w:pPr>
            <w:r w:rsidRPr="006B660A">
              <w:rPr>
                <w:rFonts w:hint="eastAsia"/>
                <w:b/>
              </w:rPr>
              <w:t>发起份额总数</w:t>
            </w:r>
          </w:p>
        </w:tc>
        <w:tc>
          <w:tcPr>
            <w:tcW w:w="1304" w:type="dxa"/>
          </w:tcPr>
          <w:p w:rsidR="006B660A" w:rsidRPr="006B660A" w:rsidRDefault="006B660A" w:rsidP="006B660A">
            <w:pPr>
              <w:jc w:val="center"/>
              <w:rPr>
                <w:b/>
              </w:rPr>
            </w:pPr>
            <w:r w:rsidRPr="006B660A">
              <w:rPr>
                <w:rFonts w:hint="eastAsia"/>
                <w:b/>
              </w:rPr>
              <w:t>发起份额占基金总份额比例（</w:t>
            </w:r>
            <w:r w:rsidRPr="006B660A">
              <w:rPr>
                <w:rFonts w:hint="eastAsia"/>
                <w:b/>
              </w:rPr>
              <w:t>%</w:t>
            </w:r>
            <w:r w:rsidRPr="006B660A">
              <w:rPr>
                <w:rFonts w:hint="eastAsia"/>
                <w:b/>
              </w:rPr>
              <w:t>）</w:t>
            </w:r>
          </w:p>
        </w:tc>
        <w:tc>
          <w:tcPr>
            <w:tcW w:w="1304" w:type="dxa"/>
          </w:tcPr>
          <w:p w:rsidR="006B660A" w:rsidRPr="006B660A" w:rsidRDefault="006B660A" w:rsidP="006B660A">
            <w:pPr>
              <w:jc w:val="center"/>
              <w:rPr>
                <w:b/>
              </w:rPr>
            </w:pPr>
            <w:r w:rsidRPr="006B660A">
              <w:rPr>
                <w:rFonts w:hint="eastAsia"/>
                <w:b/>
              </w:rPr>
              <w:t>发起份额承诺持有期限</w:t>
            </w:r>
          </w:p>
        </w:tc>
      </w:tr>
      <w:tr w:rsidR="006B660A" w:rsidTr="006B660A">
        <w:tc>
          <w:tcPr>
            <w:tcW w:w="1361" w:type="dxa"/>
          </w:tcPr>
          <w:p w:rsidR="006B660A" w:rsidRDefault="006B660A" w:rsidP="006B660A">
            <w:pPr>
              <w:jc w:val="left"/>
            </w:pPr>
            <w:r>
              <w:rPr>
                <w:rFonts w:hint="eastAsia"/>
              </w:rPr>
              <w:t>基金管理人固有资金</w:t>
            </w:r>
          </w:p>
        </w:tc>
        <w:tc>
          <w:tcPr>
            <w:tcW w:w="1588" w:type="dxa"/>
          </w:tcPr>
          <w:p w:rsidR="006B660A" w:rsidRDefault="006B660A" w:rsidP="006B660A">
            <w:pPr>
              <w:jc w:val="right"/>
            </w:pPr>
            <w:r>
              <w:t>-</w:t>
            </w:r>
          </w:p>
        </w:tc>
        <w:tc>
          <w:tcPr>
            <w:tcW w:w="1361" w:type="dxa"/>
          </w:tcPr>
          <w:p w:rsidR="006B660A" w:rsidRDefault="006B660A" w:rsidP="006B660A">
            <w:pPr>
              <w:jc w:val="right"/>
            </w:pPr>
            <w:r>
              <w:t>-</w:t>
            </w:r>
          </w:p>
        </w:tc>
        <w:tc>
          <w:tcPr>
            <w:tcW w:w="1588" w:type="dxa"/>
          </w:tcPr>
          <w:p w:rsidR="006B660A" w:rsidRDefault="006B660A" w:rsidP="006B660A">
            <w:pPr>
              <w:jc w:val="right"/>
            </w:pPr>
            <w:r>
              <w:t>10,000,000.00</w:t>
            </w:r>
          </w:p>
        </w:tc>
        <w:tc>
          <w:tcPr>
            <w:tcW w:w="1304" w:type="dxa"/>
          </w:tcPr>
          <w:p w:rsidR="006B660A" w:rsidRDefault="006B660A" w:rsidP="006B660A">
            <w:pPr>
              <w:jc w:val="right"/>
            </w:pPr>
            <w:r>
              <w:t>6.35</w:t>
            </w:r>
          </w:p>
        </w:tc>
        <w:tc>
          <w:tcPr>
            <w:tcW w:w="1304" w:type="dxa"/>
          </w:tcPr>
          <w:p w:rsidR="006B660A" w:rsidRDefault="006B660A" w:rsidP="006B660A">
            <w:pPr>
              <w:jc w:val="left"/>
            </w:pPr>
            <w:r>
              <w:rPr>
                <w:rFonts w:hint="eastAsia"/>
              </w:rPr>
              <w:t>自合同生效之日起不少于</w:t>
            </w:r>
            <w:r>
              <w:rPr>
                <w:rFonts w:hint="eastAsia"/>
              </w:rPr>
              <w:t>3</w:t>
            </w:r>
            <w:r>
              <w:rPr>
                <w:rFonts w:hint="eastAsia"/>
              </w:rPr>
              <w:t>年</w:t>
            </w:r>
          </w:p>
        </w:tc>
      </w:tr>
      <w:tr w:rsidR="006B660A" w:rsidTr="006B660A">
        <w:tc>
          <w:tcPr>
            <w:tcW w:w="1361" w:type="dxa"/>
          </w:tcPr>
          <w:p w:rsidR="006B660A" w:rsidRDefault="006B660A" w:rsidP="006B660A">
            <w:pPr>
              <w:jc w:val="left"/>
            </w:pPr>
            <w:r>
              <w:rPr>
                <w:rFonts w:hint="eastAsia"/>
              </w:rPr>
              <w:t>基金管理人高级管理人员</w:t>
            </w:r>
          </w:p>
        </w:tc>
        <w:tc>
          <w:tcPr>
            <w:tcW w:w="1588" w:type="dxa"/>
          </w:tcPr>
          <w:p w:rsidR="006B660A" w:rsidRDefault="006B660A" w:rsidP="006B660A">
            <w:pPr>
              <w:jc w:val="right"/>
            </w:pPr>
            <w:r>
              <w:t>-</w:t>
            </w:r>
          </w:p>
        </w:tc>
        <w:tc>
          <w:tcPr>
            <w:tcW w:w="1361" w:type="dxa"/>
          </w:tcPr>
          <w:p w:rsidR="006B660A" w:rsidRDefault="006B660A" w:rsidP="006B660A">
            <w:pPr>
              <w:jc w:val="right"/>
            </w:pPr>
            <w:r>
              <w:t>-</w:t>
            </w:r>
          </w:p>
        </w:tc>
        <w:tc>
          <w:tcPr>
            <w:tcW w:w="1588" w:type="dxa"/>
          </w:tcPr>
          <w:p w:rsidR="006B660A" w:rsidRDefault="006B660A" w:rsidP="006B660A">
            <w:pPr>
              <w:jc w:val="right"/>
            </w:pPr>
            <w:r>
              <w:t>-</w:t>
            </w:r>
          </w:p>
        </w:tc>
        <w:tc>
          <w:tcPr>
            <w:tcW w:w="1304" w:type="dxa"/>
          </w:tcPr>
          <w:p w:rsidR="006B660A" w:rsidRDefault="006B660A" w:rsidP="006B660A">
            <w:pPr>
              <w:jc w:val="right"/>
            </w:pPr>
            <w:r>
              <w:t>-</w:t>
            </w:r>
          </w:p>
        </w:tc>
        <w:tc>
          <w:tcPr>
            <w:tcW w:w="1304" w:type="dxa"/>
          </w:tcPr>
          <w:p w:rsidR="006B660A" w:rsidRDefault="006B660A" w:rsidP="006B660A">
            <w:pPr>
              <w:jc w:val="right"/>
            </w:pPr>
            <w:r>
              <w:t>-</w:t>
            </w:r>
          </w:p>
        </w:tc>
      </w:tr>
      <w:tr w:rsidR="006B660A" w:rsidTr="006B660A">
        <w:tc>
          <w:tcPr>
            <w:tcW w:w="1361" w:type="dxa"/>
          </w:tcPr>
          <w:p w:rsidR="006B660A" w:rsidRDefault="006B660A" w:rsidP="006B660A">
            <w:pPr>
              <w:jc w:val="left"/>
            </w:pPr>
            <w:r>
              <w:rPr>
                <w:rFonts w:hint="eastAsia"/>
              </w:rPr>
              <w:t>基金经理等人员</w:t>
            </w:r>
          </w:p>
        </w:tc>
        <w:tc>
          <w:tcPr>
            <w:tcW w:w="1588" w:type="dxa"/>
          </w:tcPr>
          <w:p w:rsidR="006B660A" w:rsidRDefault="006B660A" w:rsidP="006B660A">
            <w:pPr>
              <w:jc w:val="right"/>
            </w:pPr>
            <w:r>
              <w:t>-</w:t>
            </w:r>
          </w:p>
        </w:tc>
        <w:tc>
          <w:tcPr>
            <w:tcW w:w="1361" w:type="dxa"/>
          </w:tcPr>
          <w:p w:rsidR="006B660A" w:rsidRDefault="006B660A" w:rsidP="006B660A">
            <w:pPr>
              <w:jc w:val="right"/>
            </w:pPr>
            <w:r>
              <w:t>-</w:t>
            </w:r>
          </w:p>
        </w:tc>
        <w:tc>
          <w:tcPr>
            <w:tcW w:w="1588" w:type="dxa"/>
          </w:tcPr>
          <w:p w:rsidR="006B660A" w:rsidRDefault="006B660A" w:rsidP="006B660A">
            <w:pPr>
              <w:jc w:val="right"/>
            </w:pPr>
            <w:r>
              <w:t>-</w:t>
            </w:r>
          </w:p>
        </w:tc>
        <w:tc>
          <w:tcPr>
            <w:tcW w:w="1304" w:type="dxa"/>
          </w:tcPr>
          <w:p w:rsidR="006B660A" w:rsidRDefault="006B660A" w:rsidP="006B660A">
            <w:pPr>
              <w:jc w:val="right"/>
            </w:pPr>
            <w:r>
              <w:t>-</w:t>
            </w:r>
          </w:p>
        </w:tc>
        <w:tc>
          <w:tcPr>
            <w:tcW w:w="1304" w:type="dxa"/>
          </w:tcPr>
          <w:p w:rsidR="006B660A" w:rsidRDefault="006B660A" w:rsidP="006B660A">
            <w:pPr>
              <w:jc w:val="right"/>
            </w:pPr>
            <w:r>
              <w:t>-</w:t>
            </w:r>
          </w:p>
        </w:tc>
      </w:tr>
      <w:tr w:rsidR="006B660A" w:rsidTr="006B660A">
        <w:tc>
          <w:tcPr>
            <w:tcW w:w="1361" w:type="dxa"/>
          </w:tcPr>
          <w:p w:rsidR="006B660A" w:rsidRDefault="006B660A" w:rsidP="006B660A">
            <w:pPr>
              <w:jc w:val="left"/>
            </w:pPr>
            <w:r>
              <w:rPr>
                <w:rFonts w:hint="eastAsia"/>
              </w:rPr>
              <w:t>基金管理人股东</w:t>
            </w:r>
          </w:p>
        </w:tc>
        <w:tc>
          <w:tcPr>
            <w:tcW w:w="1588" w:type="dxa"/>
          </w:tcPr>
          <w:p w:rsidR="006B660A" w:rsidRDefault="006B660A" w:rsidP="006B660A">
            <w:pPr>
              <w:jc w:val="right"/>
            </w:pPr>
            <w:r>
              <w:t>-</w:t>
            </w:r>
          </w:p>
        </w:tc>
        <w:tc>
          <w:tcPr>
            <w:tcW w:w="1361" w:type="dxa"/>
          </w:tcPr>
          <w:p w:rsidR="006B660A" w:rsidRDefault="006B660A" w:rsidP="006B660A">
            <w:pPr>
              <w:jc w:val="right"/>
            </w:pPr>
            <w:r>
              <w:t>-</w:t>
            </w:r>
          </w:p>
        </w:tc>
        <w:tc>
          <w:tcPr>
            <w:tcW w:w="1588" w:type="dxa"/>
          </w:tcPr>
          <w:p w:rsidR="006B660A" w:rsidRDefault="006B660A" w:rsidP="006B660A">
            <w:pPr>
              <w:jc w:val="right"/>
            </w:pPr>
            <w:r>
              <w:t>-</w:t>
            </w:r>
          </w:p>
        </w:tc>
        <w:tc>
          <w:tcPr>
            <w:tcW w:w="1304" w:type="dxa"/>
          </w:tcPr>
          <w:p w:rsidR="006B660A" w:rsidRDefault="006B660A" w:rsidP="006B660A">
            <w:pPr>
              <w:jc w:val="right"/>
            </w:pPr>
            <w:r>
              <w:t>-</w:t>
            </w:r>
          </w:p>
        </w:tc>
        <w:tc>
          <w:tcPr>
            <w:tcW w:w="1304" w:type="dxa"/>
          </w:tcPr>
          <w:p w:rsidR="006B660A" w:rsidRDefault="006B660A" w:rsidP="006B660A">
            <w:pPr>
              <w:jc w:val="right"/>
            </w:pPr>
            <w:r>
              <w:t>-</w:t>
            </w:r>
          </w:p>
        </w:tc>
      </w:tr>
      <w:tr w:rsidR="006B660A" w:rsidTr="006B660A">
        <w:tc>
          <w:tcPr>
            <w:tcW w:w="1361" w:type="dxa"/>
          </w:tcPr>
          <w:p w:rsidR="006B660A" w:rsidRDefault="006B660A" w:rsidP="006B660A">
            <w:pPr>
              <w:jc w:val="left"/>
            </w:pPr>
            <w:r>
              <w:rPr>
                <w:rFonts w:hint="eastAsia"/>
              </w:rPr>
              <w:t>其他</w:t>
            </w:r>
          </w:p>
        </w:tc>
        <w:tc>
          <w:tcPr>
            <w:tcW w:w="1588" w:type="dxa"/>
          </w:tcPr>
          <w:p w:rsidR="006B660A" w:rsidRDefault="006B660A" w:rsidP="006B660A">
            <w:pPr>
              <w:jc w:val="right"/>
            </w:pPr>
            <w:r>
              <w:t>-</w:t>
            </w:r>
          </w:p>
        </w:tc>
        <w:tc>
          <w:tcPr>
            <w:tcW w:w="1361" w:type="dxa"/>
          </w:tcPr>
          <w:p w:rsidR="006B660A" w:rsidRDefault="006B660A" w:rsidP="006B660A">
            <w:pPr>
              <w:jc w:val="right"/>
            </w:pPr>
            <w:r>
              <w:t>-</w:t>
            </w:r>
          </w:p>
        </w:tc>
        <w:tc>
          <w:tcPr>
            <w:tcW w:w="1588" w:type="dxa"/>
          </w:tcPr>
          <w:p w:rsidR="006B660A" w:rsidRDefault="006B660A" w:rsidP="006B660A">
            <w:pPr>
              <w:jc w:val="right"/>
            </w:pPr>
            <w:r>
              <w:t>-</w:t>
            </w:r>
          </w:p>
        </w:tc>
        <w:tc>
          <w:tcPr>
            <w:tcW w:w="1304" w:type="dxa"/>
          </w:tcPr>
          <w:p w:rsidR="006B660A" w:rsidRDefault="006B660A" w:rsidP="006B660A">
            <w:pPr>
              <w:jc w:val="right"/>
            </w:pPr>
            <w:r>
              <w:t>-</w:t>
            </w:r>
          </w:p>
        </w:tc>
        <w:tc>
          <w:tcPr>
            <w:tcW w:w="1304" w:type="dxa"/>
          </w:tcPr>
          <w:p w:rsidR="006B660A" w:rsidRDefault="006B660A" w:rsidP="006B660A">
            <w:pPr>
              <w:jc w:val="right"/>
            </w:pPr>
            <w:r>
              <w:t>-</w:t>
            </w:r>
          </w:p>
        </w:tc>
      </w:tr>
      <w:tr w:rsidR="006B660A" w:rsidTr="006B660A">
        <w:tc>
          <w:tcPr>
            <w:tcW w:w="1361" w:type="dxa"/>
          </w:tcPr>
          <w:p w:rsidR="006B660A" w:rsidRDefault="006B660A" w:rsidP="006B660A">
            <w:pPr>
              <w:jc w:val="left"/>
            </w:pPr>
            <w:r>
              <w:rPr>
                <w:rFonts w:hint="eastAsia"/>
              </w:rPr>
              <w:t>合计</w:t>
            </w:r>
          </w:p>
        </w:tc>
        <w:tc>
          <w:tcPr>
            <w:tcW w:w="1588" w:type="dxa"/>
          </w:tcPr>
          <w:p w:rsidR="006B660A" w:rsidRDefault="006B660A" w:rsidP="006B660A">
            <w:pPr>
              <w:jc w:val="right"/>
            </w:pPr>
            <w:r>
              <w:t>0.00</w:t>
            </w:r>
          </w:p>
        </w:tc>
        <w:tc>
          <w:tcPr>
            <w:tcW w:w="1361" w:type="dxa"/>
          </w:tcPr>
          <w:p w:rsidR="006B660A" w:rsidRDefault="006B660A" w:rsidP="006B660A">
            <w:pPr>
              <w:jc w:val="right"/>
            </w:pPr>
            <w:r>
              <w:t>0.00</w:t>
            </w:r>
          </w:p>
        </w:tc>
        <w:tc>
          <w:tcPr>
            <w:tcW w:w="1588" w:type="dxa"/>
          </w:tcPr>
          <w:p w:rsidR="006B660A" w:rsidRDefault="006B660A" w:rsidP="006B660A">
            <w:pPr>
              <w:jc w:val="right"/>
            </w:pPr>
            <w:r>
              <w:t>10,000,000.00</w:t>
            </w:r>
          </w:p>
        </w:tc>
        <w:tc>
          <w:tcPr>
            <w:tcW w:w="1304" w:type="dxa"/>
          </w:tcPr>
          <w:p w:rsidR="006B660A" w:rsidRDefault="006B660A" w:rsidP="006B660A">
            <w:pPr>
              <w:jc w:val="right"/>
            </w:pPr>
            <w:r>
              <w:t>6.35</w:t>
            </w:r>
          </w:p>
        </w:tc>
        <w:tc>
          <w:tcPr>
            <w:tcW w:w="1304" w:type="dxa"/>
          </w:tcPr>
          <w:p w:rsidR="006B660A" w:rsidRDefault="006B660A" w:rsidP="006B660A">
            <w:pPr>
              <w:jc w:val="right"/>
            </w:pPr>
            <w:r>
              <w:t>-</w:t>
            </w:r>
          </w:p>
        </w:tc>
      </w:tr>
    </w:tbl>
    <w:p w:rsidR="006B660A" w:rsidRDefault="006B660A" w:rsidP="006B660A">
      <w:pPr>
        <w:pStyle w:val="-1"/>
        <w:ind w:left="281" w:hanging="281"/>
        <w:rPr>
          <w:rFonts w:hint="eastAsia"/>
        </w:rPr>
      </w:pPr>
      <w:r>
        <w:rPr>
          <w:rFonts w:hint="eastAsia"/>
        </w:rPr>
        <w:t>影响投资者决策的其他重要信息</w:t>
      </w:r>
    </w:p>
    <w:p w:rsidR="006B660A" w:rsidRDefault="006B660A" w:rsidP="006B660A">
      <w:pPr>
        <w:pStyle w:val="-2"/>
        <w:spacing w:before="312"/>
        <w:rPr>
          <w:rFonts w:hint="eastAsia"/>
        </w:rPr>
      </w:pPr>
      <w:r>
        <w:rPr>
          <w:rFonts w:hint="eastAsia"/>
        </w:rPr>
        <w:t>报告期内单一投资者持有基金份额比例达到或超过20%的情况</w:t>
      </w:r>
    </w:p>
    <w:p w:rsidR="006B660A" w:rsidRDefault="006B660A" w:rsidP="006B660A">
      <w:pPr>
        <w:pStyle w:val="-"/>
        <w:ind w:firstLine="420"/>
        <w:rPr>
          <w:rFonts w:hint="eastAsia"/>
        </w:rPr>
      </w:pPr>
      <w:r>
        <w:rPr>
          <w:rFonts w:hint="eastAsia"/>
        </w:rPr>
        <w:t>报告期内单一投资者持有基金份额比例不存在达到或超过20%的情况。</w:t>
      </w:r>
    </w:p>
    <w:p w:rsidR="006B660A" w:rsidRDefault="006B660A" w:rsidP="006B660A">
      <w:pPr>
        <w:pStyle w:val="-2"/>
        <w:spacing w:before="312"/>
        <w:rPr>
          <w:rFonts w:hint="eastAsia"/>
        </w:rPr>
      </w:pPr>
      <w:r>
        <w:rPr>
          <w:rFonts w:hint="eastAsia"/>
        </w:rPr>
        <w:t>影响投资者决策的其他重要信息</w:t>
      </w:r>
    </w:p>
    <w:p w:rsidR="006B660A" w:rsidRDefault="006B660A" w:rsidP="006B660A">
      <w:pPr>
        <w:pStyle w:val="-"/>
        <w:ind w:firstLine="420"/>
        <w:rPr>
          <w:rFonts w:hint="eastAsia"/>
        </w:rPr>
      </w:pPr>
      <w:r>
        <w:rPr>
          <w:rFonts w:hint="eastAsia"/>
        </w:rPr>
        <w:t>无。</w:t>
      </w:r>
    </w:p>
    <w:p w:rsidR="006B660A" w:rsidRDefault="006B660A" w:rsidP="006B660A">
      <w:pPr>
        <w:pStyle w:val="-1"/>
        <w:ind w:left="281" w:hanging="281"/>
        <w:rPr>
          <w:rFonts w:hint="eastAsia"/>
        </w:rPr>
      </w:pPr>
      <w:r>
        <w:rPr>
          <w:rFonts w:hint="eastAsia"/>
        </w:rPr>
        <w:t>备查文件目录</w:t>
      </w:r>
    </w:p>
    <w:p w:rsidR="006B660A" w:rsidRDefault="006B660A" w:rsidP="006B660A">
      <w:pPr>
        <w:pStyle w:val="-2"/>
        <w:spacing w:before="312"/>
        <w:rPr>
          <w:rFonts w:hint="eastAsia"/>
        </w:rPr>
      </w:pPr>
      <w:r>
        <w:rPr>
          <w:rFonts w:hint="eastAsia"/>
        </w:rPr>
        <w:t>备查文件目录</w:t>
      </w:r>
    </w:p>
    <w:p w:rsidR="006B660A" w:rsidRDefault="006B660A" w:rsidP="006B660A">
      <w:pPr>
        <w:pStyle w:val="-"/>
        <w:ind w:firstLine="420"/>
        <w:rPr>
          <w:rFonts w:hint="eastAsia"/>
        </w:rPr>
      </w:pPr>
      <w:r>
        <w:rPr>
          <w:rFonts w:hint="eastAsia"/>
        </w:rPr>
        <w:t>1、《南方北交所精选两年定期开放混合型发起式证券投资基金基金合同》；</w:t>
      </w:r>
    </w:p>
    <w:p w:rsidR="006B660A" w:rsidRDefault="006B660A" w:rsidP="006B660A">
      <w:pPr>
        <w:pStyle w:val="-"/>
        <w:ind w:firstLine="420"/>
        <w:rPr>
          <w:rFonts w:hint="eastAsia"/>
        </w:rPr>
      </w:pPr>
      <w:r>
        <w:rPr>
          <w:rFonts w:hint="eastAsia"/>
        </w:rPr>
        <w:t>2、《南方北交所精选两年定期开放混合型发起式证券投资基金托管协议》；</w:t>
      </w:r>
    </w:p>
    <w:p w:rsidR="006B660A" w:rsidRDefault="006B660A" w:rsidP="006B660A">
      <w:pPr>
        <w:pStyle w:val="-"/>
        <w:ind w:firstLine="420"/>
        <w:rPr>
          <w:rFonts w:hint="eastAsia"/>
        </w:rPr>
      </w:pPr>
      <w:r>
        <w:rPr>
          <w:rFonts w:hint="eastAsia"/>
        </w:rPr>
        <w:lastRenderedPageBreak/>
        <w:t>3、南方北交所精选两年定期开放混合型发起式证券投资基金2026年1季度报告原文。</w:t>
      </w:r>
    </w:p>
    <w:p w:rsidR="006B660A" w:rsidRDefault="006B660A" w:rsidP="006B660A">
      <w:pPr>
        <w:pStyle w:val="-2"/>
        <w:spacing w:before="312"/>
        <w:rPr>
          <w:rFonts w:hint="eastAsia"/>
        </w:rPr>
      </w:pPr>
      <w:r>
        <w:rPr>
          <w:rFonts w:hint="eastAsia"/>
        </w:rPr>
        <w:t>存放地点</w:t>
      </w:r>
    </w:p>
    <w:p w:rsidR="006B660A" w:rsidRDefault="006B660A" w:rsidP="006B660A">
      <w:pPr>
        <w:pStyle w:val="-"/>
        <w:ind w:firstLine="420"/>
        <w:rPr>
          <w:rFonts w:hint="eastAsia"/>
        </w:rPr>
      </w:pPr>
      <w:r>
        <w:rPr>
          <w:rFonts w:hint="eastAsia"/>
        </w:rPr>
        <w:t>深圳市福田区莲花街道益田路5999号基金大厦32-42楼。</w:t>
      </w:r>
    </w:p>
    <w:p w:rsidR="006B660A" w:rsidRDefault="006B660A" w:rsidP="006B660A">
      <w:pPr>
        <w:pStyle w:val="-2"/>
        <w:spacing w:before="312"/>
        <w:rPr>
          <w:rFonts w:hint="eastAsia"/>
        </w:rPr>
      </w:pPr>
      <w:r>
        <w:rPr>
          <w:rFonts w:hint="eastAsia"/>
        </w:rPr>
        <w:t>查阅方式</w:t>
      </w:r>
    </w:p>
    <w:p w:rsidR="006B660A" w:rsidRDefault="006B660A" w:rsidP="006B660A">
      <w:pPr>
        <w:pStyle w:val="-"/>
        <w:ind w:firstLine="420"/>
        <w:rPr>
          <w:rFonts w:hint="eastAsia"/>
        </w:rPr>
      </w:pPr>
      <w:r>
        <w:rPr>
          <w:rFonts w:hint="eastAsia"/>
        </w:rPr>
        <w:t>网站：http://www.nffund.com</w:t>
      </w:r>
    </w:p>
    <w:p w:rsidR="003C7DC3" w:rsidRDefault="006B660A" w:rsidP="006B660A">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60A" w:rsidRDefault="006B660A" w:rsidP="00D17C56">
      <w:r>
        <w:separator/>
      </w:r>
    </w:p>
  </w:endnote>
  <w:endnote w:type="continuationSeparator" w:id="0">
    <w:p w:rsidR="006B660A" w:rsidRDefault="006B660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60A" w:rsidRDefault="006B660A">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B660A" w:rsidRPr="006B660A">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B660A">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B660A">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60A" w:rsidRDefault="006B660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60A" w:rsidRDefault="006B660A" w:rsidP="00D17C56">
      <w:r>
        <w:separator/>
      </w:r>
    </w:p>
  </w:footnote>
  <w:footnote w:type="continuationSeparator" w:id="0">
    <w:p w:rsidR="006B660A" w:rsidRDefault="006B660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60A" w:rsidRDefault="006B660A">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B660A" w:rsidP="00AE3F5B">
    <w:pPr>
      <w:pStyle w:val="a7"/>
      <w:pBdr>
        <w:bottom w:val="single" w:sz="4" w:space="1" w:color="auto"/>
      </w:pBdr>
      <w:jc w:val="right"/>
    </w:pPr>
    <w:r>
      <w:rPr>
        <w:rFonts w:hint="eastAsia"/>
      </w:rPr>
      <w:t>南方北交所精选两年定期开放混合型发起式证券投资基金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B660A"/>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2B04D0"/>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D30D9-EF36-4777-B6F2-27E3939A6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1291</Words>
  <Characters>7363</Characters>
  <Application>Microsoft Office Word</Application>
  <DocSecurity>0</DocSecurity>
  <Lines>61</Lines>
  <Paragraphs>17</Paragraphs>
  <ScaleCrop>false</ScaleCrop>
  <Company>MC SYSTEM</Company>
  <LinksUpToDate>false</LinksUpToDate>
  <CharactersWithSpaces>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2026-04-20T08:52:00Z</dcterms:created>
  <dcterms:modified xsi:type="dcterms:W3CDTF">2026-04-20T08:52:00Z</dcterms:modified>
</cp:coreProperties>
</file>