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9538E">
        <w:rPr>
          <w:rFonts w:ascii="宋体" w:hAnsi="宋体" w:hint="eastAsia"/>
          <w:b/>
          <w:bCs/>
          <w:sz w:val="48"/>
          <w:szCs w:val="30"/>
        </w:rPr>
        <w:t>南方创新精选一年定期开放混合型发起式证券投资基金</w:t>
      </w:r>
      <w:r w:rsidR="0019538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9538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9538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9538E">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9538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9538E" w:rsidRDefault="0019538E" w:rsidP="0019538E">
      <w:pPr>
        <w:pStyle w:val="-1"/>
        <w:ind w:left="281" w:hanging="281"/>
        <w:rPr>
          <w:rFonts w:hint="eastAsia"/>
        </w:rPr>
      </w:pPr>
      <w:r>
        <w:rPr>
          <w:rFonts w:hint="eastAsia"/>
        </w:rPr>
        <w:lastRenderedPageBreak/>
        <w:t>重要提示</w:t>
      </w:r>
    </w:p>
    <w:p w:rsidR="0019538E" w:rsidRDefault="0019538E" w:rsidP="0019538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9538E" w:rsidRDefault="0019538E" w:rsidP="0019538E">
      <w:pPr>
        <w:pStyle w:val="-"/>
        <w:ind w:firstLine="420"/>
        <w:rPr>
          <w:rFonts w:hint="eastAsia"/>
        </w:rPr>
      </w:pPr>
      <w:r>
        <w:rPr>
          <w:rFonts w:hint="eastAsia"/>
        </w:rPr>
        <w:t>基金托管人招商银行股份有限公司根据本基金合同规定，于2026年4月20日复核了本报告中的财务指标、净值表现和投资组合报告等内容，保证复核内容不存在虚假记载、误导性陈述或者重大遗漏。</w:t>
      </w:r>
    </w:p>
    <w:p w:rsidR="0019538E" w:rsidRDefault="0019538E" w:rsidP="0019538E">
      <w:pPr>
        <w:pStyle w:val="-"/>
        <w:ind w:firstLine="420"/>
        <w:rPr>
          <w:rFonts w:hint="eastAsia"/>
        </w:rPr>
      </w:pPr>
      <w:r>
        <w:rPr>
          <w:rFonts w:hint="eastAsia"/>
        </w:rPr>
        <w:t>基金管理人承诺以诚实信用、勤勉尽责的原则管理和运用基金资产，但不保证基金一定盈利。</w:t>
      </w:r>
    </w:p>
    <w:p w:rsidR="0019538E" w:rsidRDefault="0019538E" w:rsidP="0019538E">
      <w:pPr>
        <w:pStyle w:val="-"/>
        <w:ind w:firstLine="420"/>
        <w:rPr>
          <w:rFonts w:hint="eastAsia"/>
        </w:rPr>
      </w:pPr>
      <w:r>
        <w:rPr>
          <w:rFonts w:hint="eastAsia"/>
        </w:rPr>
        <w:t>基金的过往业绩并不代表其未来表现。投资有风险，投资者在作出投资决策前应仔细阅读本基金的招募说明书。</w:t>
      </w:r>
    </w:p>
    <w:p w:rsidR="0019538E" w:rsidRDefault="0019538E" w:rsidP="0019538E">
      <w:pPr>
        <w:pStyle w:val="-"/>
        <w:ind w:firstLine="420"/>
        <w:rPr>
          <w:rFonts w:hint="eastAsia"/>
        </w:rPr>
      </w:pPr>
      <w:r>
        <w:rPr>
          <w:rFonts w:hint="eastAsia"/>
        </w:rPr>
        <w:t>本报告中财务资料未经审计。</w:t>
      </w:r>
    </w:p>
    <w:p w:rsidR="0019538E" w:rsidRDefault="0019538E" w:rsidP="0019538E">
      <w:pPr>
        <w:pStyle w:val="-"/>
        <w:ind w:firstLine="420"/>
        <w:rPr>
          <w:rFonts w:hint="eastAsia"/>
        </w:rPr>
      </w:pPr>
      <w:r>
        <w:rPr>
          <w:rFonts w:hint="eastAsia"/>
        </w:rPr>
        <w:t>本报告期自2026年1月1日起至3月31日止。</w:t>
      </w:r>
    </w:p>
    <w:p w:rsidR="0019538E" w:rsidRDefault="0019538E" w:rsidP="0019538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9538E" w:rsidTr="00FF0B5B">
        <w:tc>
          <w:tcPr>
            <w:tcW w:w="2768" w:type="dxa"/>
          </w:tcPr>
          <w:p w:rsidR="0019538E" w:rsidRDefault="0019538E" w:rsidP="0019538E">
            <w:pPr>
              <w:jc w:val="left"/>
            </w:pPr>
            <w:r>
              <w:rPr>
                <w:rFonts w:hint="eastAsia"/>
              </w:rPr>
              <w:t>基金简称</w:t>
            </w:r>
          </w:p>
        </w:tc>
        <w:tc>
          <w:tcPr>
            <w:tcW w:w="5538" w:type="dxa"/>
            <w:gridSpan w:val="2"/>
          </w:tcPr>
          <w:p w:rsidR="0019538E" w:rsidRDefault="0019538E" w:rsidP="0019538E">
            <w:pPr>
              <w:jc w:val="left"/>
            </w:pPr>
            <w:r>
              <w:rPr>
                <w:rFonts w:hint="eastAsia"/>
              </w:rPr>
              <w:t>南方创新精选一年定开混合发起</w:t>
            </w:r>
          </w:p>
        </w:tc>
      </w:tr>
      <w:tr w:rsidR="0019538E" w:rsidTr="00436096">
        <w:tc>
          <w:tcPr>
            <w:tcW w:w="2768" w:type="dxa"/>
          </w:tcPr>
          <w:p w:rsidR="0019538E" w:rsidRDefault="0019538E" w:rsidP="0019538E">
            <w:pPr>
              <w:jc w:val="left"/>
            </w:pPr>
            <w:r>
              <w:rPr>
                <w:rFonts w:hint="eastAsia"/>
              </w:rPr>
              <w:t>基金主代码</w:t>
            </w:r>
          </w:p>
        </w:tc>
        <w:tc>
          <w:tcPr>
            <w:tcW w:w="5538" w:type="dxa"/>
            <w:gridSpan w:val="2"/>
          </w:tcPr>
          <w:p w:rsidR="0019538E" w:rsidRDefault="0019538E" w:rsidP="0019538E">
            <w:pPr>
              <w:jc w:val="left"/>
            </w:pPr>
            <w:r>
              <w:t>009681</w:t>
            </w:r>
          </w:p>
        </w:tc>
      </w:tr>
      <w:tr w:rsidR="0019538E" w:rsidTr="00BA4FD2">
        <w:tc>
          <w:tcPr>
            <w:tcW w:w="2768" w:type="dxa"/>
          </w:tcPr>
          <w:p w:rsidR="0019538E" w:rsidRDefault="0019538E" w:rsidP="0019538E">
            <w:pPr>
              <w:jc w:val="left"/>
            </w:pPr>
            <w:r>
              <w:rPr>
                <w:rFonts w:hint="eastAsia"/>
              </w:rPr>
              <w:t>交易代码</w:t>
            </w:r>
          </w:p>
        </w:tc>
        <w:tc>
          <w:tcPr>
            <w:tcW w:w="5538" w:type="dxa"/>
            <w:gridSpan w:val="2"/>
          </w:tcPr>
          <w:p w:rsidR="0019538E" w:rsidRDefault="0019538E" w:rsidP="0019538E">
            <w:pPr>
              <w:jc w:val="left"/>
            </w:pPr>
            <w:r>
              <w:t>009681</w:t>
            </w:r>
          </w:p>
        </w:tc>
      </w:tr>
      <w:tr w:rsidR="0019538E" w:rsidTr="00340325">
        <w:tc>
          <w:tcPr>
            <w:tcW w:w="2768" w:type="dxa"/>
          </w:tcPr>
          <w:p w:rsidR="0019538E" w:rsidRDefault="0019538E" w:rsidP="0019538E">
            <w:pPr>
              <w:jc w:val="left"/>
            </w:pPr>
            <w:r>
              <w:rPr>
                <w:rFonts w:hint="eastAsia"/>
              </w:rPr>
              <w:t>基金运作方式</w:t>
            </w:r>
          </w:p>
        </w:tc>
        <w:tc>
          <w:tcPr>
            <w:tcW w:w="5538" w:type="dxa"/>
            <w:gridSpan w:val="2"/>
          </w:tcPr>
          <w:p w:rsidR="0019538E" w:rsidRDefault="0019538E" w:rsidP="0019538E">
            <w:pPr>
              <w:jc w:val="left"/>
            </w:pPr>
            <w:r>
              <w:rPr>
                <w:rFonts w:hint="eastAsia"/>
              </w:rPr>
              <w:t>契约型开放式</w:t>
            </w:r>
          </w:p>
        </w:tc>
      </w:tr>
      <w:tr w:rsidR="0019538E" w:rsidTr="0010172C">
        <w:tc>
          <w:tcPr>
            <w:tcW w:w="2768" w:type="dxa"/>
          </w:tcPr>
          <w:p w:rsidR="0019538E" w:rsidRDefault="0019538E" w:rsidP="0019538E">
            <w:pPr>
              <w:jc w:val="left"/>
            </w:pPr>
            <w:r>
              <w:rPr>
                <w:rFonts w:hint="eastAsia"/>
              </w:rPr>
              <w:t>基金合同生效日</w:t>
            </w:r>
          </w:p>
        </w:tc>
        <w:tc>
          <w:tcPr>
            <w:tcW w:w="5538" w:type="dxa"/>
            <w:gridSpan w:val="2"/>
          </w:tcPr>
          <w:p w:rsidR="0019538E" w:rsidRDefault="0019538E" w:rsidP="0019538E">
            <w:pPr>
              <w:jc w:val="left"/>
            </w:pPr>
            <w:r>
              <w:rPr>
                <w:rFonts w:hint="eastAsia"/>
              </w:rPr>
              <w:t>2020</w:t>
            </w:r>
            <w:r>
              <w:rPr>
                <w:rFonts w:hint="eastAsia"/>
              </w:rPr>
              <w:t>年</w:t>
            </w:r>
            <w:r>
              <w:rPr>
                <w:rFonts w:hint="eastAsia"/>
              </w:rPr>
              <w:t>7</w:t>
            </w:r>
            <w:r>
              <w:rPr>
                <w:rFonts w:hint="eastAsia"/>
              </w:rPr>
              <w:t>月</w:t>
            </w:r>
            <w:r>
              <w:rPr>
                <w:rFonts w:hint="eastAsia"/>
              </w:rPr>
              <w:t>21</w:t>
            </w:r>
            <w:r>
              <w:rPr>
                <w:rFonts w:hint="eastAsia"/>
              </w:rPr>
              <w:t>日</w:t>
            </w:r>
          </w:p>
        </w:tc>
      </w:tr>
      <w:tr w:rsidR="0019538E" w:rsidTr="00EA5CF2">
        <w:tc>
          <w:tcPr>
            <w:tcW w:w="2768" w:type="dxa"/>
          </w:tcPr>
          <w:p w:rsidR="0019538E" w:rsidRDefault="0019538E" w:rsidP="0019538E">
            <w:pPr>
              <w:jc w:val="left"/>
            </w:pPr>
            <w:r>
              <w:rPr>
                <w:rFonts w:hint="eastAsia"/>
              </w:rPr>
              <w:t>报告期末基金份额总额</w:t>
            </w:r>
          </w:p>
        </w:tc>
        <w:tc>
          <w:tcPr>
            <w:tcW w:w="5538" w:type="dxa"/>
            <w:gridSpan w:val="2"/>
          </w:tcPr>
          <w:p w:rsidR="0019538E" w:rsidRDefault="0019538E" w:rsidP="0019538E">
            <w:pPr>
              <w:jc w:val="left"/>
            </w:pPr>
            <w:r>
              <w:rPr>
                <w:rFonts w:hint="eastAsia"/>
              </w:rPr>
              <w:t>640,653,568.44</w:t>
            </w:r>
            <w:r>
              <w:rPr>
                <w:rFonts w:hint="eastAsia"/>
              </w:rPr>
              <w:t>份</w:t>
            </w:r>
          </w:p>
        </w:tc>
      </w:tr>
      <w:tr w:rsidR="0019538E" w:rsidTr="00471AAC">
        <w:tc>
          <w:tcPr>
            <w:tcW w:w="2768" w:type="dxa"/>
          </w:tcPr>
          <w:p w:rsidR="0019538E" w:rsidRDefault="0019538E" w:rsidP="0019538E">
            <w:pPr>
              <w:jc w:val="left"/>
            </w:pPr>
            <w:r>
              <w:rPr>
                <w:rFonts w:hint="eastAsia"/>
              </w:rPr>
              <w:t>投资目标</w:t>
            </w:r>
          </w:p>
        </w:tc>
        <w:tc>
          <w:tcPr>
            <w:tcW w:w="5538" w:type="dxa"/>
            <w:gridSpan w:val="2"/>
          </w:tcPr>
          <w:p w:rsidR="0019538E" w:rsidRDefault="0019538E" w:rsidP="0019538E">
            <w:pPr>
              <w:jc w:val="left"/>
            </w:pPr>
            <w:r>
              <w:rPr>
                <w:rFonts w:hint="eastAsia"/>
              </w:rPr>
              <w:t>本基金在有效控制组合风险并保持良好流动性的前提下，通过专业化行业深度研究分析，力争实现基金资产的长期稳定增值。</w:t>
            </w:r>
          </w:p>
        </w:tc>
      </w:tr>
      <w:tr w:rsidR="0019538E" w:rsidTr="007B4897">
        <w:tc>
          <w:tcPr>
            <w:tcW w:w="2768" w:type="dxa"/>
          </w:tcPr>
          <w:p w:rsidR="0019538E" w:rsidRDefault="0019538E" w:rsidP="0019538E">
            <w:pPr>
              <w:jc w:val="left"/>
            </w:pPr>
            <w:r>
              <w:rPr>
                <w:rFonts w:hint="eastAsia"/>
              </w:rPr>
              <w:t>投资策略</w:t>
            </w:r>
          </w:p>
        </w:tc>
        <w:tc>
          <w:tcPr>
            <w:tcW w:w="5538" w:type="dxa"/>
            <w:gridSpan w:val="2"/>
          </w:tcPr>
          <w:p w:rsidR="0019538E" w:rsidRDefault="0019538E" w:rsidP="0019538E">
            <w:r>
              <w:rPr>
                <w:rFonts w:hint="eastAsia"/>
              </w:rPr>
              <w:t>本基金利用相对价值评估，形成最终的股票组合进行投资。相对价值评估主要运用国际化视野，采用专业的估值模型，合理使用估值指标，将国内上市公司的有关估值与国际公司相应指标进行比较，选择其中价值被低估的公司。</w:t>
            </w:r>
          </w:p>
        </w:tc>
      </w:tr>
      <w:tr w:rsidR="0019538E" w:rsidTr="007831AF">
        <w:tc>
          <w:tcPr>
            <w:tcW w:w="2768" w:type="dxa"/>
          </w:tcPr>
          <w:p w:rsidR="0019538E" w:rsidRDefault="0019538E" w:rsidP="0019538E">
            <w:pPr>
              <w:jc w:val="left"/>
            </w:pPr>
            <w:r>
              <w:rPr>
                <w:rFonts w:hint="eastAsia"/>
              </w:rPr>
              <w:t>业绩比较基准</w:t>
            </w:r>
          </w:p>
        </w:tc>
        <w:tc>
          <w:tcPr>
            <w:tcW w:w="5538" w:type="dxa"/>
            <w:gridSpan w:val="2"/>
          </w:tcPr>
          <w:p w:rsidR="0019538E" w:rsidRDefault="0019538E" w:rsidP="0019538E">
            <w:r>
              <w:rPr>
                <w:rFonts w:hint="eastAsia"/>
              </w:rPr>
              <w:t>中证</w:t>
            </w:r>
            <w:r>
              <w:rPr>
                <w:rFonts w:hint="eastAsia"/>
              </w:rPr>
              <w:t>800</w:t>
            </w:r>
            <w:r>
              <w:rPr>
                <w:rFonts w:hint="eastAsia"/>
              </w:rPr>
              <w:t>指数收益率</w:t>
            </w:r>
            <w:r>
              <w:rPr>
                <w:rFonts w:hint="eastAsia"/>
              </w:rPr>
              <w:t>*45%+</w:t>
            </w:r>
            <w:r>
              <w:rPr>
                <w:rFonts w:hint="eastAsia"/>
              </w:rPr>
              <w:t>中国战略新兴产业成份指数收益率</w:t>
            </w:r>
            <w:r>
              <w:rPr>
                <w:rFonts w:hint="eastAsia"/>
              </w:rPr>
              <w:t>*15%+</w:t>
            </w:r>
            <w:r>
              <w:rPr>
                <w:rFonts w:hint="eastAsia"/>
              </w:rPr>
              <w:t>中证港股通综合指数（人民币）收益率</w:t>
            </w:r>
            <w:r>
              <w:rPr>
                <w:rFonts w:hint="eastAsia"/>
              </w:rPr>
              <w:t>*10%+</w:t>
            </w:r>
            <w:r>
              <w:rPr>
                <w:rFonts w:hint="eastAsia"/>
              </w:rPr>
              <w:t>中债总指数收益率</w:t>
            </w:r>
            <w:r>
              <w:rPr>
                <w:rFonts w:hint="eastAsia"/>
              </w:rPr>
              <w:t>*30%</w:t>
            </w:r>
            <w:r>
              <w:rPr>
                <w:rFonts w:hint="eastAsia"/>
              </w:rPr>
              <w:t>。</w:t>
            </w:r>
          </w:p>
        </w:tc>
      </w:tr>
      <w:tr w:rsidR="0019538E" w:rsidTr="00176D7C">
        <w:tc>
          <w:tcPr>
            <w:tcW w:w="2768" w:type="dxa"/>
          </w:tcPr>
          <w:p w:rsidR="0019538E" w:rsidRDefault="0019538E" w:rsidP="0019538E">
            <w:pPr>
              <w:jc w:val="left"/>
            </w:pPr>
            <w:r>
              <w:rPr>
                <w:rFonts w:hint="eastAsia"/>
              </w:rPr>
              <w:t>风险收益特征</w:t>
            </w:r>
          </w:p>
        </w:tc>
        <w:tc>
          <w:tcPr>
            <w:tcW w:w="5538" w:type="dxa"/>
            <w:gridSpan w:val="2"/>
          </w:tcPr>
          <w:p w:rsidR="0019538E" w:rsidRDefault="0019538E" w:rsidP="0019538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19538E" w:rsidTr="0053516E">
        <w:tc>
          <w:tcPr>
            <w:tcW w:w="2768" w:type="dxa"/>
          </w:tcPr>
          <w:p w:rsidR="0019538E" w:rsidRDefault="0019538E" w:rsidP="0019538E">
            <w:pPr>
              <w:jc w:val="left"/>
            </w:pPr>
            <w:r>
              <w:rPr>
                <w:rFonts w:hint="eastAsia"/>
              </w:rPr>
              <w:t>基金管理人</w:t>
            </w:r>
          </w:p>
        </w:tc>
        <w:tc>
          <w:tcPr>
            <w:tcW w:w="5538" w:type="dxa"/>
            <w:gridSpan w:val="2"/>
          </w:tcPr>
          <w:p w:rsidR="0019538E" w:rsidRDefault="0019538E" w:rsidP="0019538E">
            <w:pPr>
              <w:jc w:val="left"/>
            </w:pPr>
            <w:r>
              <w:rPr>
                <w:rFonts w:hint="eastAsia"/>
              </w:rPr>
              <w:t>南方基金管理股份有限公司</w:t>
            </w:r>
          </w:p>
        </w:tc>
      </w:tr>
      <w:tr w:rsidR="0019538E" w:rsidTr="0019538E">
        <w:tc>
          <w:tcPr>
            <w:tcW w:w="2768" w:type="dxa"/>
          </w:tcPr>
          <w:p w:rsidR="0019538E" w:rsidRDefault="0019538E" w:rsidP="0019538E">
            <w:pPr>
              <w:jc w:val="left"/>
            </w:pPr>
            <w:r>
              <w:rPr>
                <w:rFonts w:hint="eastAsia"/>
              </w:rPr>
              <w:lastRenderedPageBreak/>
              <w:t>基金托管人</w:t>
            </w:r>
          </w:p>
        </w:tc>
        <w:tc>
          <w:tcPr>
            <w:tcW w:w="5538" w:type="dxa"/>
            <w:gridSpan w:val="2"/>
          </w:tcPr>
          <w:p w:rsidR="0019538E" w:rsidRDefault="0019538E" w:rsidP="0019538E">
            <w:pPr>
              <w:jc w:val="left"/>
            </w:pPr>
            <w:r>
              <w:rPr>
                <w:rFonts w:hint="eastAsia"/>
              </w:rPr>
              <w:t>招商银行股份有限公司</w:t>
            </w:r>
          </w:p>
        </w:tc>
      </w:tr>
      <w:tr w:rsidR="0019538E" w:rsidTr="0019538E">
        <w:tc>
          <w:tcPr>
            <w:tcW w:w="2768" w:type="dxa"/>
          </w:tcPr>
          <w:p w:rsidR="0019538E" w:rsidRDefault="0019538E" w:rsidP="0019538E">
            <w:pPr>
              <w:jc w:val="left"/>
            </w:pPr>
            <w:r>
              <w:rPr>
                <w:rFonts w:hint="eastAsia"/>
              </w:rPr>
              <w:t>下属分级基金的基金简称</w:t>
            </w:r>
          </w:p>
        </w:tc>
        <w:tc>
          <w:tcPr>
            <w:tcW w:w="2769" w:type="dxa"/>
          </w:tcPr>
          <w:p w:rsidR="0019538E" w:rsidRDefault="0019538E" w:rsidP="0019538E">
            <w:pPr>
              <w:jc w:val="left"/>
            </w:pPr>
            <w:r>
              <w:rPr>
                <w:rFonts w:hint="eastAsia"/>
              </w:rPr>
              <w:t>南方创新精选一年定开混合发起</w:t>
            </w:r>
            <w:r>
              <w:rPr>
                <w:rFonts w:hint="eastAsia"/>
              </w:rPr>
              <w:t>A</w:t>
            </w:r>
          </w:p>
        </w:tc>
        <w:tc>
          <w:tcPr>
            <w:tcW w:w="2769" w:type="dxa"/>
          </w:tcPr>
          <w:p w:rsidR="0019538E" w:rsidRDefault="0019538E" w:rsidP="0019538E">
            <w:pPr>
              <w:jc w:val="left"/>
            </w:pPr>
            <w:r>
              <w:rPr>
                <w:rFonts w:hint="eastAsia"/>
              </w:rPr>
              <w:t>南方创新精选一年定开混合发起</w:t>
            </w:r>
            <w:r>
              <w:rPr>
                <w:rFonts w:hint="eastAsia"/>
              </w:rPr>
              <w:t>C</w:t>
            </w:r>
          </w:p>
        </w:tc>
      </w:tr>
      <w:tr w:rsidR="0019538E" w:rsidTr="0019538E">
        <w:tc>
          <w:tcPr>
            <w:tcW w:w="2768" w:type="dxa"/>
          </w:tcPr>
          <w:p w:rsidR="0019538E" w:rsidRDefault="0019538E" w:rsidP="0019538E">
            <w:pPr>
              <w:jc w:val="left"/>
            </w:pPr>
            <w:r>
              <w:rPr>
                <w:rFonts w:hint="eastAsia"/>
              </w:rPr>
              <w:t>下属分级基金的交易代码</w:t>
            </w:r>
          </w:p>
        </w:tc>
        <w:tc>
          <w:tcPr>
            <w:tcW w:w="2769" w:type="dxa"/>
          </w:tcPr>
          <w:p w:rsidR="0019538E" w:rsidRDefault="0019538E" w:rsidP="0019538E">
            <w:pPr>
              <w:jc w:val="left"/>
            </w:pPr>
            <w:r>
              <w:t>009681</w:t>
            </w:r>
          </w:p>
        </w:tc>
        <w:tc>
          <w:tcPr>
            <w:tcW w:w="2769" w:type="dxa"/>
          </w:tcPr>
          <w:p w:rsidR="0019538E" w:rsidRDefault="0019538E" w:rsidP="0019538E">
            <w:pPr>
              <w:jc w:val="left"/>
            </w:pPr>
            <w:r>
              <w:t>009682</w:t>
            </w:r>
          </w:p>
        </w:tc>
      </w:tr>
      <w:tr w:rsidR="0019538E" w:rsidTr="0019538E">
        <w:tc>
          <w:tcPr>
            <w:tcW w:w="2768" w:type="dxa"/>
          </w:tcPr>
          <w:p w:rsidR="0019538E" w:rsidRDefault="0019538E" w:rsidP="0019538E">
            <w:pPr>
              <w:jc w:val="left"/>
            </w:pPr>
            <w:r>
              <w:rPr>
                <w:rFonts w:hint="eastAsia"/>
              </w:rPr>
              <w:t>报告期末下属分级基金的份额总额</w:t>
            </w:r>
          </w:p>
        </w:tc>
        <w:tc>
          <w:tcPr>
            <w:tcW w:w="2769" w:type="dxa"/>
          </w:tcPr>
          <w:p w:rsidR="0019538E" w:rsidRDefault="0019538E" w:rsidP="0019538E">
            <w:pPr>
              <w:jc w:val="left"/>
            </w:pPr>
            <w:r>
              <w:rPr>
                <w:rFonts w:hint="eastAsia"/>
              </w:rPr>
              <w:t>466,295,753.02</w:t>
            </w:r>
            <w:r>
              <w:rPr>
                <w:rFonts w:hint="eastAsia"/>
              </w:rPr>
              <w:t>份</w:t>
            </w:r>
          </w:p>
        </w:tc>
        <w:tc>
          <w:tcPr>
            <w:tcW w:w="2769" w:type="dxa"/>
          </w:tcPr>
          <w:p w:rsidR="0019538E" w:rsidRDefault="0019538E" w:rsidP="0019538E">
            <w:pPr>
              <w:jc w:val="left"/>
            </w:pPr>
            <w:r>
              <w:rPr>
                <w:rFonts w:hint="eastAsia"/>
              </w:rPr>
              <w:t>174,357,815.42</w:t>
            </w:r>
            <w:r>
              <w:rPr>
                <w:rFonts w:hint="eastAsia"/>
              </w:rPr>
              <w:t>份</w:t>
            </w:r>
          </w:p>
        </w:tc>
      </w:tr>
    </w:tbl>
    <w:p w:rsidR="0019538E" w:rsidRDefault="0019538E" w:rsidP="0019538E">
      <w:pPr>
        <w:pStyle w:val="-1"/>
        <w:ind w:left="281" w:hanging="281"/>
        <w:rPr>
          <w:rFonts w:hint="eastAsia"/>
        </w:rPr>
      </w:pPr>
      <w:r>
        <w:rPr>
          <w:rFonts w:hint="eastAsia"/>
        </w:rPr>
        <w:t>主要财务指标和基金净值表现</w:t>
      </w:r>
    </w:p>
    <w:p w:rsidR="0019538E" w:rsidRDefault="0019538E" w:rsidP="0019538E">
      <w:pPr>
        <w:pStyle w:val="-2"/>
        <w:spacing w:before="312"/>
        <w:rPr>
          <w:rFonts w:hint="eastAsia"/>
        </w:rPr>
      </w:pPr>
      <w:r>
        <w:rPr>
          <w:rFonts w:hint="eastAsia"/>
        </w:rPr>
        <w:t>主要财务指标</w:t>
      </w:r>
    </w:p>
    <w:p w:rsidR="0019538E" w:rsidRDefault="0019538E" w:rsidP="0019538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9538E" w:rsidTr="0019538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9538E" w:rsidRPr="0019538E" w:rsidRDefault="0019538E" w:rsidP="0019538E">
            <w:pPr>
              <w:jc w:val="center"/>
              <w:rPr>
                <w:b/>
              </w:rPr>
            </w:pPr>
            <w:r w:rsidRPr="0019538E">
              <w:rPr>
                <w:rFonts w:hint="eastAsia"/>
                <w:b/>
              </w:rPr>
              <w:t>主要财务指标</w:t>
            </w:r>
          </w:p>
        </w:tc>
        <w:tc>
          <w:tcPr>
            <w:tcW w:w="5538" w:type="dxa"/>
            <w:gridSpan w:val="2"/>
            <w:tcBorders>
              <w:bottom w:val="single" w:sz="4" w:space="0" w:color="auto"/>
            </w:tcBorders>
          </w:tcPr>
          <w:p w:rsidR="0019538E" w:rsidRPr="0019538E" w:rsidRDefault="0019538E" w:rsidP="0019538E">
            <w:pPr>
              <w:jc w:val="center"/>
              <w:rPr>
                <w:b/>
              </w:rPr>
            </w:pPr>
            <w:r w:rsidRPr="0019538E">
              <w:rPr>
                <w:rFonts w:hint="eastAsia"/>
                <w:b/>
              </w:rPr>
              <w:t>报告期（</w:t>
            </w:r>
            <w:r w:rsidRPr="0019538E">
              <w:rPr>
                <w:rFonts w:hint="eastAsia"/>
                <w:b/>
              </w:rPr>
              <w:t>2026</w:t>
            </w:r>
            <w:r w:rsidRPr="0019538E">
              <w:rPr>
                <w:rFonts w:hint="eastAsia"/>
                <w:b/>
              </w:rPr>
              <w:t>年</w:t>
            </w:r>
            <w:r w:rsidRPr="0019538E">
              <w:rPr>
                <w:rFonts w:hint="eastAsia"/>
                <w:b/>
              </w:rPr>
              <w:t>1</w:t>
            </w:r>
            <w:r w:rsidRPr="0019538E">
              <w:rPr>
                <w:rFonts w:hint="eastAsia"/>
                <w:b/>
              </w:rPr>
              <w:t>月</w:t>
            </w:r>
            <w:r w:rsidRPr="0019538E">
              <w:rPr>
                <w:rFonts w:hint="eastAsia"/>
                <w:b/>
              </w:rPr>
              <w:t>1</w:t>
            </w:r>
            <w:r w:rsidRPr="0019538E">
              <w:rPr>
                <w:rFonts w:hint="eastAsia"/>
                <w:b/>
              </w:rPr>
              <w:t>日－</w:t>
            </w:r>
            <w:r w:rsidRPr="0019538E">
              <w:rPr>
                <w:rFonts w:hint="eastAsia"/>
                <w:b/>
              </w:rPr>
              <w:t>2026</w:t>
            </w:r>
            <w:r w:rsidRPr="0019538E">
              <w:rPr>
                <w:rFonts w:hint="eastAsia"/>
                <w:b/>
              </w:rPr>
              <w:t>年</w:t>
            </w:r>
            <w:r w:rsidRPr="0019538E">
              <w:rPr>
                <w:rFonts w:hint="eastAsia"/>
                <w:b/>
              </w:rPr>
              <w:t>3</w:t>
            </w:r>
            <w:r w:rsidRPr="0019538E">
              <w:rPr>
                <w:rFonts w:hint="eastAsia"/>
                <w:b/>
              </w:rPr>
              <w:t>月</w:t>
            </w:r>
            <w:r w:rsidRPr="0019538E">
              <w:rPr>
                <w:rFonts w:hint="eastAsia"/>
                <w:b/>
              </w:rPr>
              <w:t>31</w:t>
            </w:r>
            <w:r w:rsidRPr="0019538E">
              <w:rPr>
                <w:rFonts w:hint="eastAsia"/>
                <w:b/>
              </w:rPr>
              <w:t>日）</w:t>
            </w:r>
          </w:p>
        </w:tc>
      </w:tr>
      <w:tr w:rsidR="0019538E" w:rsidTr="0019538E">
        <w:tc>
          <w:tcPr>
            <w:tcW w:w="2768" w:type="dxa"/>
            <w:vMerge/>
          </w:tcPr>
          <w:p w:rsidR="0019538E" w:rsidRDefault="0019538E" w:rsidP="0019538E">
            <w:pPr>
              <w:jc w:val="left"/>
            </w:pPr>
          </w:p>
        </w:tc>
        <w:tc>
          <w:tcPr>
            <w:tcW w:w="2769" w:type="dxa"/>
            <w:shd w:val="clear" w:color="auto" w:fill="BFBFBF"/>
          </w:tcPr>
          <w:p w:rsidR="0019538E" w:rsidRPr="0019538E" w:rsidRDefault="0019538E" w:rsidP="0019538E">
            <w:pPr>
              <w:jc w:val="center"/>
              <w:rPr>
                <w:b/>
              </w:rPr>
            </w:pPr>
            <w:r w:rsidRPr="0019538E">
              <w:rPr>
                <w:rFonts w:hint="eastAsia"/>
                <w:b/>
              </w:rPr>
              <w:t>南方创新精选一年定开混合发起</w:t>
            </w:r>
            <w:r w:rsidRPr="0019538E">
              <w:rPr>
                <w:rFonts w:hint="eastAsia"/>
                <w:b/>
              </w:rPr>
              <w:t>A</w:t>
            </w:r>
          </w:p>
        </w:tc>
        <w:tc>
          <w:tcPr>
            <w:tcW w:w="2769" w:type="dxa"/>
            <w:shd w:val="clear" w:color="auto" w:fill="BFBFBF"/>
          </w:tcPr>
          <w:p w:rsidR="0019538E" w:rsidRPr="0019538E" w:rsidRDefault="0019538E" w:rsidP="0019538E">
            <w:pPr>
              <w:jc w:val="center"/>
              <w:rPr>
                <w:b/>
              </w:rPr>
            </w:pPr>
            <w:r w:rsidRPr="0019538E">
              <w:rPr>
                <w:rFonts w:hint="eastAsia"/>
                <w:b/>
              </w:rPr>
              <w:t>南方创新精选一年定开混合发起</w:t>
            </w:r>
            <w:r w:rsidRPr="0019538E">
              <w:rPr>
                <w:rFonts w:hint="eastAsia"/>
                <w:b/>
              </w:rPr>
              <w:t>C</w:t>
            </w:r>
          </w:p>
        </w:tc>
      </w:tr>
      <w:tr w:rsidR="0019538E" w:rsidTr="0019538E">
        <w:tc>
          <w:tcPr>
            <w:tcW w:w="2768" w:type="dxa"/>
          </w:tcPr>
          <w:p w:rsidR="0019538E" w:rsidRDefault="0019538E" w:rsidP="0019538E">
            <w:pPr>
              <w:jc w:val="left"/>
            </w:pPr>
            <w:r>
              <w:rPr>
                <w:rFonts w:hint="eastAsia"/>
              </w:rPr>
              <w:t>1.</w:t>
            </w:r>
            <w:r>
              <w:rPr>
                <w:rFonts w:hint="eastAsia"/>
              </w:rPr>
              <w:t>本期已实现收益</w:t>
            </w:r>
          </w:p>
        </w:tc>
        <w:tc>
          <w:tcPr>
            <w:tcW w:w="2769" w:type="dxa"/>
          </w:tcPr>
          <w:p w:rsidR="0019538E" w:rsidRDefault="0019538E" w:rsidP="0019538E">
            <w:pPr>
              <w:jc w:val="right"/>
            </w:pPr>
            <w:r>
              <w:t>17,973,002.57</w:t>
            </w:r>
          </w:p>
        </w:tc>
        <w:tc>
          <w:tcPr>
            <w:tcW w:w="2769" w:type="dxa"/>
          </w:tcPr>
          <w:p w:rsidR="0019538E" w:rsidRDefault="0019538E" w:rsidP="0019538E">
            <w:pPr>
              <w:jc w:val="right"/>
            </w:pPr>
            <w:r>
              <w:t>6,236,705.44</w:t>
            </w:r>
          </w:p>
        </w:tc>
      </w:tr>
      <w:tr w:rsidR="0019538E" w:rsidTr="0019538E">
        <w:tc>
          <w:tcPr>
            <w:tcW w:w="2768" w:type="dxa"/>
          </w:tcPr>
          <w:p w:rsidR="0019538E" w:rsidRDefault="0019538E" w:rsidP="0019538E">
            <w:pPr>
              <w:jc w:val="left"/>
            </w:pPr>
            <w:r>
              <w:rPr>
                <w:rFonts w:hint="eastAsia"/>
              </w:rPr>
              <w:t>2.</w:t>
            </w:r>
            <w:r>
              <w:rPr>
                <w:rFonts w:hint="eastAsia"/>
              </w:rPr>
              <w:t>本期利润</w:t>
            </w:r>
          </w:p>
        </w:tc>
        <w:tc>
          <w:tcPr>
            <w:tcW w:w="2769" w:type="dxa"/>
          </w:tcPr>
          <w:p w:rsidR="0019538E" w:rsidRDefault="0019538E" w:rsidP="0019538E">
            <w:pPr>
              <w:jc w:val="right"/>
            </w:pPr>
            <w:r>
              <w:t>-34,680,466.90</w:t>
            </w:r>
          </w:p>
        </w:tc>
        <w:tc>
          <w:tcPr>
            <w:tcW w:w="2769" w:type="dxa"/>
          </w:tcPr>
          <w:p w:rsidR="0019538E" w:rsidRDefault="0019538E" w:rsidP="0019538E">
            <w:pPr>
              <w:jc w:val="right"/>
            </w:pPr>
            <w:r>
              <w:t>-12,795,081.55</w:t>
            </w:r>
          </w:p>
        </w:tc>
      </w:tr>
      <w:tr w:rsidR="0019538E" w:rsidTr="0019538E">
        <w:tc>
          <w:tcPr>
            <w:tcW w:w="2768" w:type="dxa"/>
          </w:tcPr>
          <w:p w:rsidR="0019538E" w:rsidRDefault="0019538E" w:rsidP="0019538E">
            <w:pPr>
              <w:jc w:val="left"/>
            </w:pPr>
            <w:r>
              <w:rPr>
                <w:rFonts w:hint="eastAsia"/>
              </w:rPr>
              <w:t>3.</w:t>
            </w:r>
            <w:r>
              <w:rPr>
                <w:rFonts w:hint="eastAsia"/>
              </w:rPr>
              <w:t>加权平均基金份额本期利润</w:t>
            </w:r>
          </w:p>
        </w:tc>
        <w:tc>
          <w:tcPr>
            <w:tcW w:w="2769" w:type="dxa"/>
          </w:tcPr>
          <w:p w:rsidR="0019538E" w:rsidRDefault="0019538E" w:rsidP="0019538E">
            <w:pPr>
              <w:jc w:val="right"/>
            </w:pPr>
            <w:r>
              <w:t>-0.0744</w:t>
            </w:r>
          </w:p>
        </w:tc>
        <w:tc>
          <w:tcPr>
            <w:tcW w:w="2769" w:type="dxa"/>
          </w:tcPr>
          <w:p w:rsidR="0019538E" w:rsidRDefault="0019538E" w:rsidP="0019538E">
            <w:pPr>
              <w:jc w:val="right"/>
            </w:pPr>
            <w:r>
              <w:t>-0.0734</w:t>
            </w:r>
          </w:p>
        </w:tc>
      </w:tr>
      <w:tr w:rsidR="0019538E" w:rsidTr="0019538E">
        <w:tc>
          <w:tcPr>
            <w:tcW w:w="2768" w:type="dxa"/>
          </w:tcPr>
          <w:p w:rsidR="0019538E" w:rsidRDefault="0019538E" w:rsidP="0019538E">
            <w:pPr>
              <w:jc w:val="left"/>
            </w:pPr>
            <w:r>
              <w:rPr>
                <w:rFonts w:hint="eastAsia"/>
              </w:rPr>
              <w:t>4.</w:t>
            </w:r>
            <w:r>
              <w:rPr>
                <w:rFonts w:hint="eastAsia"/>
              </w:rPr>
              <w:t>期末基金资产净值</w:t>
            </w:r>
          </w:p>
        </w:tc>
        <w:tc>
          <w:tcPr>
            <w:tcW w:w="2769" w:type="dxa"/>
          </w:tcPr>
          <w:p w:rsidR="0019538E" w:rsidRDefault="0019538E" w:rsidP="0019538E">
            <w:pPr>
              <w:jc w:val="right"/>
            </w:pPr>
            <w:r>
              <w:t>457,414,960.02</w:t>
            </w:r>
          </w:p>
        </w:tc>
        <w:tc>
          <w:tcPr>
            <w:tcW w:w="2769" w:type="dxa"/>
          </w:tcPr>
          <w:p w:rsidR="0019538E" w:rsidRDefault="0019538E" w:rsidP="0019538E">
            <w:pPr>
              <w:jc w:val="right"/>
            </w:pPr>
            <w:r>
              <w:t>165,284,239.52</w:t>
            </w:r>
          </w:p>
        </w:tc>
      </w:tr>
      <w:tr w:rsidR="0019538E" w:rsidTr="0019538E">
        <w:tc>
          <w:tcPr>
            <w:tcW w:w="2768" w:type="dxa"/>
          </w:tcPr>
          <w:p w:rsidR="0019538E" w:rsidRDefault="0019538E" w:rsidP="0019538E">
            <w:pPr>
              <w:jc w:val="left"/>
            </w:pPr>
            <w:r>
              <w:rPr>
                <w:rFonts w:hint="eastAsia"/>
              </w:rPr>
              <w:t>5.</w:t>
            </w:r>
            <w:r>
              <w:rPr>
                <w:rFonts w:hint="eastAsia"/>
              </w:rPr>
              <w:t>期末基金份额净值</w:t>
            </w:r>
          </w:p>
        </w:tc>
        <w:tc>
          <w:tcPr>
            <w:tcW w:w="2769" w:type="dxa"/>
          </w:tcPr>
          <w:p w:rsidR="0019538E" w:rsidRDefault="0019538E" w:rsidP="0019538E">
            <w:pPr>
              <w:jc w:val="right"/>
            </w:pPr>
            <w:r>
              <w:t>0.9810</w:t>
            </w:r>
          </w:p>
        </w:tc>
        <w:tc>
          <w:tcPr>
            <w:tcW w:w="2769" w:type="dxa"/>
          </w:tcPr>
          <w:p w:rsidR="0019538E" w:rsidRDefault="0019538E" w:rsidP="0019538E">
            <w:pPr>
              <w:jc w:val="right"/>
            </w:pPr>
            <w:r>
              <w:t>0.9480</w:t>
            </w:r>
          </w:p>
        </w:tc>
      </w:tr>
    </w:tbl>
    <w:p w:rsidR="0019538E" w:rsidRDefault="0019538E" w:rsidP="0019538E">
      <w:pPr>
        <w:pStyle w:val="-8"/>
        <w:rPr>
          <w:rFonts w:hint="eastAsia"/>
        </w:rPr>
      </w:pPr>
      <w:r>
        <w:rPr>
          <w:rFonts w:hint="eastAsia"/>
        </w:rPr>
        <w:t>注：基金业绩指标不包括持有人认（申）购或交易基金的各项费用，计入费用后实际收益水平要低于所列数字；</w:t>
      </w:r>
    </w:p>
    <w:p w:rsidR="0019538E" w:rsidRDefault="0019538E" w:rsidP="0019538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9538E" w:rsidRDefault="0019538E" w:rsidP="0019538E">
      <w:pPr>
        <w:pStyle w:val="-2"/>
        <w:spacing w:before="312"/>
        <w:rPr>
          <w:rFonts w:hint="eastAsia"/>
        </w:rPr>
      </w:pPr>
      <w:r>
        <w:rPr>
          <w:rFonts w:hint="eastAsia"/>
        </w:rPr>
        <w:t>基金净值表现</w:t>
      </w:r>
    </w:p>
    <w:p w:rsidR="0019538E" w:rsidRDefault="0019538E" w:rsidP="0019538E">
      <w:pPr>
        <w:pStyle w:val="-3"/>
        <w:spacing w:before="156" w:after="156"/>
        <w:rPr>
          <w:rFonts w:hint="eastAsia"/>
        </w:rPr>
      </w:pPr>
      <w:r>
        <w:rPr>
          <w:rFonts w:hint="eastAsia"/>
        </w:rPr>
        <w:t>本报告期基金份额净值增长率及其与同期业绩比较基准收益率的比较</w:t>
      </w:r>
    </w:p>
    <w:p w:rsidR="0019538E" w:rsidRDefault="0019538E" w:rsidP="0019538E">
      <w:pPr>
        <w:pStyle w:val="-"/>
        <w:ind w:firstLine="420"/>
        <w:rPr>
          <w:rFonts w:hint="eastAsia"/>
        </w:rPr>
      </w:pPr>
      <w:r>
        <w:rPr>
          <w:rFonts w:hint="eastAsia"/>
        </w:rPr>
        <w:t>南方创新精选一年定开混合发起A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9538E" w:rsidTr="0019538E">
        <w:trPr>
          <w:cnfStyle w:val="100000000000" w:firstRow="1" w:lastRow="0" w:firstColumn="0" w:lastColumn="0" w:oddVBand="0" w:evenVBand="0" w:oddHBand="0" w:evenHBand="0" w:firstRowFirstColumn="0" w:firstRowLastColumn="0" w:lastRowFirstColumn="0" w:lastRowLastColumn="0"/>
        </w:trPr>
        <w:tc>
          <w:tcPr>
            <w:tcW w:w="1429" w:type="dxa"/>
          </w:tcPr>
          <w:p w:rsidR="0019538E" w:rsidRPr="0019538E" w:rsidRDefault="0019538E" w:rsidP="0019538E">
            <w:pPr>
              <w:jc w:val="center"/>
              <w:rPr>
                <w:b/>
              </w:rPr>
            </w:pPr>
            <w:r w:rsidRPr="0019538E">
              <w:rPr>
                <w:rFonts w:hint="eastAsia"/>
                <w:b/>
              </w:rPr>
              <w:t>阶段</w:t>
            </w:r>
          </w:p>
        </w:tc>
        <w:tc>
          <w:tcPr>
            <w:tcW w:w="1315" w:type="dxa"/>
          </w:tcPr>
          <w:p w:rsidR="0019538E" w:rsidRPr="0019538E" w:rsidRDefault="0019538E" w:rsidP="0019538E">
            <w:pPr>
              <w:jc w:val="center"/>
              <w:rPr>
                <w:b/>
              </w:rPr>
            </w:pPr>
            <w:r w:rsidRPr="0019538E">
              <w:rPr>
                <w:rFonts w:hint="eastAsia"/>
                <w:b/>
              </w:rPr>
              <w:t>净值增长率①</w:t>
            </w:r>
          </w:p>
        </w:tc>
        <w:tc>
          <w:tcPr>
            <w:tcW w:w="1315" w:type="dxa"/>
          </w:tcPr>
          <w:p w:rsidR="0019538E" w:rsidRPr="0019538E" w:rsidRDefault="0019538E" w:rsidP="0019538E">
            <w:pPr>
              <w:jc w:val="center"/>
              <w:rPr>
                <w:b/>
              </w:rPr>
            </w:pPr>
            <w:r w:rsidRPr="0019538E">
              <w:rPr>
                <w:rFonts w:hint="eastAsia"/>
                <w:b/>
              </w:rPr>
              <w:t>净值增长率标准差②</w:t>
            </w:r>
          </w:p>
        </w:tc>
        <w:tc>
          <w:tcPr>
            <w:tcW w:w="1315" w:type="dxa"/>
          </w:tcPr>
          <w:p w:rsidR="0019538E" w:rsidRPr="0019538E" w:rsidRDefault="0019538E" w:rsidP="0019538E">
            <w:pPr>
              <w:jc w:val="center"/>
              <w:rPr>
                <w:b/>
              </w:rPr>
            </w:pPr>
            <w:r w:rsidRPr="0019538E">
              <w:rPr>
                <w:rFonts w:hint="eastAsia"/>
                <w:b/>
              </w:rPr>
              <w:t>业绩比较基准收益率③</w:t>
            </w:r>
          </w:p>
        </w:tc>
        <w:tc>
          <w:tcPr>
            <w:tcW w:w="1315" w:type="dxa"/>
          </w:tcPr>
          <w:p w:rsidR="0019538E" w:rsidRPr="0019538E" w:rsidRDefault="0019538E" w:rsidP="0019538E">
            <w:pPr>
              <w:jc w:val="center"/>
              <w:rPr>
                <w:b/>
              </w:rPr>
            </w:pPr>
            <w:r w:rsidRPr="0019538E">
              <w:rPr>
                <w:rFonts w:hint="eastAsia"/>
                <w:b/>
              </w:rPr>
              <w:t>业绩比较基准收益率标准差④</w:t>
            </w:r>
          </w:p>
        </w:tc>
        <w:tc>
          <w:tcPr>
            <w:tcW w:w="907" w:type="dxa"/>
          </w:tcPr>
          <w:p w:rsidR="0019538E" w:rsidRPr="0019538E" w:rsidRDefault="0019538E" w:rsidP="0019538E">
            <w:pPr>
              <w:jc w:val="center"/>
              <w:rPr>
                <w:b/>
              </w:rPr>
            </w:pPr>
            <w:r w:rsidRPr="0019538E">
              <w:rPr>
                <w:rFonts w:hint="eastAsia"/>
                <w:b/>
              </w:rPr>
              <w:t>①</w:t>
            </w:r>
            <w:r w:rsidRPr="0019538E">
              <w:rPr>
                <w:rFonts w:hint="eastAsia"/>
                <w:b/>
              </w:rPr>
              <w:t>-</w:t>
            </w:r>
            <w:r w:rsidRPr="0019538E">
              <w:rPr>
                <w:rFonts w:hint="eastAsia"/>
                <w:b/>
              </w:rPr>
              <w:t>③</w:t>
            </w:r>
          </w:p>
        </w:tc>
        <w:tc>
          <w:tcPr>
            <w:tcW w:w="907" w:type="dxa"/>
          </w:tcPr>
          <w:p w:rsidR="0019538E" w:rsidRPr="0019538E" w:rsidRDefault="0019538E" w:rsidP="0019538E">
            <w:pPr>
              <w:jc w:val="center"/>
              <w:rPr>
                <w:b/>
              </w:rPr>
            </w:pPr>
            <w:r w:rsidRPr="0019538E">
              <w:rPr>
                <w:rFonts w:hint="eastAsia"/>
                <w:b/>
              </w:rPr>
              <w:t>②</w:t>
            </w:r>
            <w:r w:rsidRPr="0019538E">
              <w:rPr>
                <w:rFonts w:hint="eastAsia"/>
                <w:b/>
              </w:rPr>
              <w:t>-</w:t>
            </w:r>
            <w:r w:rsidRPr="0019538E">
              <w:rPr>
                <w:rFonts w:hint="eastAsia"/>
                <w:b/>
              </w:rPr>
              <w:t>④</w:t>
            </w:r>
          </w:p>
        </w:tc>
      </w:tr>
      <w:tr w:rsidR="0019538E" w:rsidTr="0019538E">
        <w:tc>
          <w:tcPr>
            <w:tcW w:w="1429" w:type="dxa"/>
          </w:tcPr>
          <w:p w:rsidR="0019538E" w:rsidRDefault="0019538E" w:rsidP="0019538E">
            <w:pPr>
              <w:jc w:val="left"/>
            </w:pPr>
            <w:r>
              <w:rPr>
                <w:rFonts w:hint="eastAsia"/>
              </w:rPr>
              <w:t>过去三个月</w:t>
            </w:r>
          </w:p>
        </w:tc>
        <w:tc>
          <w:tcPr>
            <w:tcW w:w="1315" w:type="dxa"/>
          </w:tcPr>
          <w:p w:rsidR="0019538E" w:rsidRDefault="0019538E" w:rsidP="0019538E">
            <w:pPr>
              <w:jc w:val="right"/>
            </w:pPr>
            <w:r>
              <w:t>-7.04%</w:t>
            </w:r>
          </w:p>
        </w:tc>
        <w:tc>
          <w:tcPr>
            <w:tcW w:w="1315" w:type="dxa"/>
          </w:tcPr>
          <w:p w:rsidR="0019538E" w:rsidRDefault="0019538E" w:rsidP="0019538E">
            <w:pPr>
              <w:jc w:val="right"/>
            </w:pPr>
            <w:r>
              <w:t>1.39%</w:t>
            </w:r>
          </w:p>
        </w:tc>
        <w:tc>
          <w:tcPr>
            <w:tcW w:w="1315" w:type="dxa"/>
          </w:tcPr>
          <w:p w:rsidR="0019538E" w:rsidRDefault="0019538E" w:rsidP="0019538E">
            <w:pPr>
              <w:jc w:val="right"/>
            </w:pPr>
            <w:r>
              <w:t>-2.12%</w:t>
            </w:r>
          </w:p>
        </w:tc>
        <w:tc>
          <w:tcPr>
            <w:tcW w:w="1315" w:type="dxa"/>
          </w:tcPr>
          <w:p w:rsidR="0019538E" w:rsidRDefault="0019538E" w:rsidP="0019538E">
            <w:pPr>
              <w:jc w:val="right"/>
            </w:pPr>
            <w:r>
              <w:t>0.81%</w:t>
            </w:r>
          </w:p>
        </w:tc>
        <w:tc>
          <w:tcPr>
            <w:tcW w:w="907" w:type="dxa"/>
          </w:tcPr>
          <w:p w:rsidR="0019538E" w:rsidRDefault="0019538E" w:rsidP="0019538E">
            <w:pPr>
              <w:jc w:val="right"/>
            </w:pPr>
            <w:r>
              <w:t>-4.92%</w:t>
            </w:r>
          </w:p>
        </w:tc>
        <w:tc>
          <w:tcPr>
            <w:tcW w:w="907" w:type="dxa"/>
          </w:tcPr>
          <w:p w:rsidR="0019538E" w:rsidRDefault="0019538E" w:rsidP="0019538E">
            <w:pPr>
              <w:jc w:val="right"/>
            </w:pPr>
            <w:r>
              <w:t>0.58%</w:t>
            </w:r>
          </w:p>
        </w:tc>
      </w:tr>
      <w:tr w:rsidR="0019538E" w:rsidTr="0019538E">
        <w:tc>
          <w:tcPr>
            <w:tcW w:w="1429" w:type="dxa"/>
          </w:tcPr>
          <w:p w:rsidR="0019538E" w:rsidRDefault="0019538E" w:rsidP="0019538E">
            <w:pPr>
              <w:jc w:val="left"/>
            </w:pPr>
            <w:r>
              <w:rPr>
                <w:rFonts w:hint="eastAsia"/>
              </w:rPr>
              <w:t>过去六个月</w:t>
            </w:r>
          </w:p>
        </w:tc>
        <w:tc>
          <w:tcPr>
            <w:tcW w:w="1315" w:type="dxa"/>
          </w:tcPr>
          <w:p w:rsidR="0019538E" w:rsidRDefault="0019538E" w:rsidP="0019538E">
            <w:pPr>
              <w:jc w:val="right"/>
            </w:pPr>
            <w:r>
              <w:t>-5.63%</w:t>
            </w:r>
          </w:p>
        </w:tc>
        <w:tc>
          <w:tcPr>
            <w:tcW w:w="1315" w:type="dxa"/>
          </w:tcPr>
          <w:p w:rsidR="0019538E" w:rsidRDefault="0019538E" w:rsidP="0019538E">
            <w:pPr>
              <w:jc w:val="right"/>
            </w:pPr>
            <w:r>
              <w:t>1.44%</w:t>
            </w:r>
          </w:p>
        </w:tc>
        <w:tc>
          <w:tcPr>
            <w:tcW w:w="1315" w:type="dxa"/>
          </w:tcPr>
          <w:p w:rsidR="0019538E" w:rsidRDefault="0019538E" w:rsidP="0019538E">
            <w:pPr>
              <w:jc w:val="right"/>
            </w:pPr>
            <w:r>
              <w:t>-2.93%</w:t>
            </w:r>
          </w:p>
        </w:tc>
        <w:tc>
          <w:tcPr>
            <w:tcW w:w="1315" w:type="dxa"/>
          </w:tcPr>
          <w:p w:rsidR="0019538E" w:rsidRDefault="0019538E" w:rsidP="0019538E">
            <w:pPr>
              <w:jc w:val="right"/>
            </w:pPr>
            <w:r>
              <w:t>0.80%</w:t>
            </w:r>
          </w:p>
        </w:tc>
        <w:tc>
          <w:tcPr>
            <w:tcW w:w="907" w:type="dxa"/>
          </w:tcPr>
          <w:p w:rsidR="0019538E" w:rsidRDefault="0019538E" w:rsidP="0019538E">
            <w:pPr>
              <w:jc w:val="right"/>
            </w:pPr>
            <w:r>
              <w:t>-2.70%</w:t>
            </w:r>
          </w:p>
        </w:tc>
        <w:tc>
          <w:tcPr>
            <w:tcW w:w="907" w:type="dxa"/>
          </w:tcPr>
          <w:p w:rsidR="0019538E" w:rsidRDefault="0019538E" w:rsidP="0019538E">
            <w:pPr>
              <w:jc w:val="right"/>
            </w:pPr>
            <w:r>
              <w:t>0.64%</w:t>
            </w:r>
          </w:p>
        </w:tc>
      </w:tr>
      <w:tr w:rsidR="0019538E" w:rsidTr="0019538E">
        <w:tc>
          <w:tcPr>
            <w:tcW w:w="1429" w:type="dxa"/>
          </w:tcPr>
          <w:p w:rsidR="0019538E" w:rsidRDefault="0019538E" w:rsidP="0019538E">
            <w:pPr>
              <w:jc w:val="left"/>
            </w:pPr>
            <w:r>
              <w:rPr>
                <w:rFonts w:hint="eastAsia"/>
              </w:rPr>
              <w:t>过去一年</w:t>
            </w:r>
          </w:p>
        </w:tc>
        <w:tc>
          <w:tcPr>
            <w:tcW w:w="1315" w:type="dxa"/>
          </w:tcPr>
          <w:p w:rsidR="0019538E" w:rsidRDefault="0019538E" w:rsidP="0019538E">
            <w:pPr>
              <w:jc w:val="right"/>
            </w:pPr>
            <w:r>
              <w:t>27.24%</w:t>
            </w:r>
          </w:p>
        </w:tc>
        <w:tc>
          <w:tcPr>
            <w:tcW w:w="1315" w:type="dxa"/>
          </w:tcPr>
          <w:p w:rsidR="0019538E" w:rsidRDefault="0019538E" w:rsidP="0019538E">
            <w:pPr>
              <w:jc w:val="right"/>
            </w:pPr>
            <w:r>
              <w:t>1.38%</w:t>
            </w:r>
          </w:p>
        </w:tc>
        <w:tc>
          <w:tcPr>
            <w:tcW w:w="1315" w:type="dxa"/>
          </w:tcPr>
          <w:p w:rsidR="0019538E" w:rsidRDefault="0019538E" w:rsidP="0019538E">
            <w:pPr>
              <w:jc w:val="right"/>
            </w:pPr>
            <w:r>
              <w:t>15.21%</w:t>
            </w:r>
          </w:p>
        </w:tc>
        <w:tc>
          <w:tcPr>
            <w:tcW w:w="1315" w:type="dxa"/>
          </w:tcPr>
          <w:p w:rsidR="0019538E" w:rsidRDefault="0019538E" w:rsidP="0019538E">
            <w:pPr>
              <w:jc w:val="right"/>
            </w:pPr>
            <w:r>
              <w:t>0.82%</w:t>
            </w:r>
          </w:p>
        </w:tc>
        <w:tc>
          <w:tcPr>
            <w:tcW w:w="907" w:type="dxa"/>
          </w:tcPr>
          <w:p w:rsidR="0019538E" w:rsidRDefault="0019538E" w:rsidP="0019538E">
            <w:pPr>
              <w:jc w:val="right"/>
            </w:pPr>
            <w:r>
              <w:t>12.03%</w:t>
            </w:r>
          </w:p>
        </w:tc>
        <w:tc>
          <w:tcPr>
            <w:tcW w:w="907" w:type="dxa"/>
          </w:tcPr>
          <w:p w:rsidR="0019538E" w:rsidRDefault="0019538E" w:rsidP="0019538E">
            <w:pPr>
              <w:jc w:val="right"/>
            </w:pPr>
            <w:r>
              <w:t>0.56%</w:t>
            </w:r>
          </w:p>
        </w:tc>
      </w:tr>
      <w:tr w:rsidR="0019538E" w:rsidTr="0019538E">
        <w:tc>
          <w:tcPr>
            <w:tcW w:w="1429" w:type="dxa"/>
          </w:tcPr>
          <w:p w:rsidR="0019538E" w:rsidRDefault="0019538E" w:rsidP="0019538E">
            <w:pPr>
              <w:jc w:val="left"/>
            </w:pPr>
            <w:r>
              <w:rPr>
                <w:rFonts w:hint="eastAsia"/>
              </w:rPr>
              <w:t>过去三年</w:t>
            </w:r>
          </w:p>
        </w:tc>
        <w:tc>
          <w:tcPr>
            <w:tcW w:w="1315" w:type="dxa"/>
          </w:tcPr>
          <w:p w:rsidR="0019538E" w:rsidRDefault="0019538E" w:rsidP="0019538E">
            <w:pPr>
              <w:jc w:val="right"/>
            </w:pPr>
            <w:r>
              <w:t>14.31%</w:t>
            </w:r>
          </w:p>
        </w:tc>
        <w:tc>
          <w:tcPr>
            <w:tcW w:w="1315" w:type="dxa"/>
          </w:tcPr>
          <w:p w:rsidR="0019538E" w:rsidRDefault="0019538E" w:rsidP="0019538E">
            <w:pPr>
              <w:jc w:val="right"/>
            </w:pPr>
            <w:r>
              <w:t>1.26%</w:t>
            </w:r>
          </w:p>
        </w:tc>
        <w:tc>
          <w:tcPr>
            <w:tcW w:w="1315" w:type="dxa"/>
          </w:tcPr>
          <w:p w:rsidR="0019538E" w:rsidRDefault="0019538E" w:rsidP="0019538E">
            <w:pPr>
              <w:jc w:val="right"/>
            </w:pPr>
            <w:r>
              <w:t>13.98%</w:t>
            </w:r>
          </w:p>
        </w:tc>
        <w:tc>
          <w:tcPr>
            <w:tcW w:w="1315" w:type="dxa"/>
          </w:tcPr>
          <w:p w:rsidR="0019538E" w:rsidRDefault="0019538E" w:rsidP="0019538E">
            <w:pPr>
              <w:jc w:val="right"/>
            </w:pPr>
            <w:r>
              <w:t>0.83%</w:t>
            </w:r>
          </w:p>
        </w:tc>
        <w:tc>
          <w:tcPr>
            <w:tcW w:w="907" w:type="dxa"/>
          </w:tcPr>
          <w:p w:rsidR="0019538E" w:rsidRDefault="0019538E" w:rsidP="0019538E">
            <w:pPr>
              <w:jc w:val="right"/>
            </w:pPr>
            <w:r>
              <w:t>0.33%</w:t>
            </w:r>
          </w:p>
        </w:tc>
        <w:tc>
          <w:tcPr>
            <w:tcW w:w="907" w:type="dxa"/>
          </w:tcPr>
          <w:p w:rsidR="0019538E" w:rsidRDefault="0019538E" w:rsidP="0019538E">
            <w:pPr>
              <w:jc w:val="right"/>
            </w:pPr>
            <w:r>
              <w:t>0.43%</w:t>
            </w:r>
          </w:p>
        </w:tc>
      </w:tr>
      <w:tr w:rsidR="0019538E" w:rsidTr="0019538E">
        <w:tc>
          <w:tcPr>
            <w:tcW w:w="1429" w:type="dxa"/>
          </w:tcPr>
          <w:p w:rsidR="0019538E" w:rsidRDefault="0019538E" w:rsidP="0019538E">
            <w:pPr>
              <w:jc w:val="left"/>
            </w:pPr>
            <w:r>
              <w:rPr>
                <w:rFonts w:hint="eastAsia"/>
              </w:rPr>
              <w:t>过去五年</w:t>
            </w:r>
          </w:p>
        </w:tc>
        <w:tc>
          <w:tcPr>
            <w:tcW w:w="1315" w:type="dxa"/>
          </w:tcPr>
          <w:p w:rsidR="0019538E" w:rsidRDefault="0019538E" w:rsidP="0019538E">
            <w:pPr>
              <w:jc w:val="right"/>
            </w:pPr>
            <w:r>
              <w:t>-4.03%</w:t>
            </w:r>
          </w:p>
        </w:tc>
        <w:tc>
          <w:tcPr>
            <w:tcW w:w="1315" w:type="dxa"/>
          </w:tcPr>
          <w:p w:rsidR="0019538E" w:rsidRDefault="0019538E" w:rsidP="0019538E">
            <w:pPr>
              <w:jc w:val="right"/>
            </w:pPr>
            <w:r>
              <w:t>1.35%</w:t>
            </w:r>
          </w:p>
        </w:tc>
        <w:tc>
          <w:tcPr>
            <w:tcW w:w="1315" w:type="dxa"/>
          </w:tcPr>
          <w:p w:rsidR="0019538E" w:rsidRDefault="0019538E" w:rsidP="0019538E">
            <w:pPr>
              <w:jc w:val="right"/>
            </w:pPr>
            <w:r>
              <w:t>-0.01%</w:t>
            </w:r>
          </w:p>
        </w:tc>
        <w:tc>
          <w:tcPr>
            <w:tcW w:w="1315" w:type="dxa"/>
          </w:tcPr>
          <w:p w:rsidR="0019538E" w:rsidRDefault="0019538E" w:rsidP="0019538E">
            <w:pPr>
              <w:jc w:val="right"/>
            </w:pPr>
            <w:r>
              <w:t>0.82%</w:t>
            </w:r>
          </w:p>
        </w:tc>
        <w:tc>
          <w:tcPr>
            <w:tcW w:w="907" w:type="dxa"/>
          </w:tcPr>
          <w:p w:rsidR="0019538E" w:rsidRDefault="0019538E" w:rsidP="0019538E">
            <w:pPr>
              <w:jc w:val="right"/>
            </w:pPr>
            <w:r>
              <w:t>-4.02%</w:t>
            </w:r>
          </w:p>
        </w:tc>
        <w:tc>
          <w:tcPr>
            <w:tcW w:w="907" w:type="dxa"/>
          </w:tcPr>
          <w:p w:rsidR="0019538E" w:rsidRDefault="0019538E" w:rsidP="0019538E">
            <w:pPr>
              <w:jc w:val="right"/>
            </w:pPr>
            <w:r>
              <w:t>0.53%</w:t>
            </w:r>
          </w:p>
        </w:tc>
      </w:tr>
      <w:tr w:rsidR="0019538E" w:rsidTr="0019538E">
        <w:tc>
          <w:tcPr>
            <w:tcW w:w="1429" w:type="dxa"/>
          </w:tcPr>
          <w:p w:rsidR="0019538E" w:rsidRDefault="0019538E" w:rsidP="0019538E">
            <w:pPr>
              <w:jc w:val="left"/>
            </w:pPr>
            <w:r>
              <w:rPr>
                <w:rFonts w:hint="eastAsia"/>
              </w:rPr>
              <w:t>自基金合同生效起至今</w:t>
            </w:r>
          </w:p>
        </w:tc>
        <w:tc>
          <w:tcPr>
            <w:tcW w:w="1315" w:type="dxa"/>
          </w:tcPr>
          <w:p w:rsidR="0019538E" w:rsidRDefault="0019538E" w:rsidP="0019538E">
            <w:pPr>
              <w:jc w:val="right"/>
            </w:pPr>
            <w:r>
              <w:t>-1.90%</w:t>
            </w:r>
          </w:p>
        </w:tc>
        <w:tc>
          <w:tcPr>
            <w:tcW w:w="1315" w:type="dxa"/>
          </w:tcPr>
          <w:p w:rsidR="0019538E" w:rsidRDefault="0019538E" w:rsidP="0019538E">
            <w:pPr>
              <w:jc w:val="right"/>
            </w:pPr>
            <w:r>
              <w:t>1.36%</w:t>
            </w:r>
          </w:p>
        </w:tc>
        <w:tc>
          <w:tcPr>
            <w:tcW w:w="1315" w:type="dxa"/>
          </w:tcPr>
          <w:p w:rsidR="0019538E" w:rsidRDefault="0019538E" w:rsidP="0019538E">
            <w:pPr>
              <w:jc w:val="right"/>
            </w:pPr>
            <w:r>
              <w:t>4.92%</w:t>
            </w:r>
          </w:p>
        </w:tc>
        <w:tc>
          <w:tcPr>
            <w:tcW w:w="1315" w:type="dxa"/>
          </w:tcPr>
          <w:p w:rsidR="0019538E" w:rsidRDefault="0019538E" w:rsidP="0019538E">
            <w:pPr>
              <w:jc w:val="right"/>
            </w:pPr>
            <w:r>
              <w:t>0.84%</w:t>
            </w:r>
          </w:p>
        </w:tc>
        <w:tc>
          <w:tcPr>
            <w:tcW w:w="907" w:type="dxa"/>
          </w:tcPr>
          <w:p w:rsidR="0019538E" w:rsidRDefault="0019538E" w:rsidP="0019538E">
            <w:pPr>
              <w:jc w:val="right"/>
            </w:pPr>
            <w:r>
              <w:t>-6.82%</w:t>
            </w:r>
          </w:p>
        </w:tc>
        <w:tc>
          <w:tcPr>
            <w:tcW w:w="907" w:type="dxa"/>
          </w:tcPr>
          <w:p w:rsidR="0019538E" w:rsidRDefault="0019538E" w:rsidP="0019538E">
            <w:pPr>
              <w:jc w:val="right"/>
            </w:pPr>
            <w:r>
              <w:t>0.52%</w:t>
            </w:r>
          </w:p>
        </w:tc>
      </w:tr>
    </w:tbl>
    <w:p w:rsidR="0019538E" w:rsidRDefault="0019538E" w:rsidP="0019538E">
      <w:pPr>
        <w:pStyle w:val="-"/>
        <w:ind w:firstLine="420"/>
        <w:rPr>
          <w:rFonts w:hint="eastAsia"/>
        </w:rPr>
      </w:pPr>
      <w:r>
        <w:rPr>
          <w:rFonts w:hint="eastAsia"/>
        </w:rPr>
        <w:lastRenderedPageBreak/>
        <w:t>南方创新精选一年定开混合发起C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9538E" w:rsidTr="0019538E">
        <w:trPr>
          <w:cnfStyle w:val="100000000000" w:firstRow="1" w:lastRow="0" w:firstColumn="0" w:lastColumn="0" w:oddVBand="0" w:evenVBand="0" w:oddHBand="0" w:evenHBand="0" w:firstRowFirstColumn="0" w:firstRowLastColumn="0" w:lastRowFirstColumn="0" w:lastRowLastColumn="0"/>
        </w:trPr>
        <w:tc>
          <w:tcPr>
            <w:tcW w:w="1429" w:type="dxa"/>
          </w:tcPr>
          <w:p w:rsidR="0019538E" w:rsidRPr="0019538E" w:rsidRDefault="0019538E" w:rsidP="0019538E">
            <w:pPr>
              <w:jc w:val="center"/>
              <w:rPr>
                <w:b/>
              </w:rPr>
            </w:pPr>
            <w:r w:rsidRPr="0019538E">
              <w:rPr>
                <w:rFonts w:hint="eastAsia"/>
                <w:b/>
              </w:rPr>
              <w:t>阶段</w:t>
            </w:r>
          </w:p>
        </w:tc>
        <w:tc>
          <w:tcPr>
            <w:tcW w:w="1315" w:type="dxa"/>
          </w:tcPr>
          <w:p w:rsidR="0019538E" w:rsidRPr="0019538E" w:rsidRDefault="0019538E" w:rsidP="0019538E">
            <w:pPr>
              <w:jc w:val="center"/>
              <w:rPr>
                <w:b/>
              </w:rPr>
            </w:pPr>
            <w:r w:rsidRPr="0019538E">
              <w:rPr>
                <w:rFonts w:hint="eastAsia"/>
                <w:b/>
              </w:rPr>
              <w:t>净值增长率①</w:t>
            </w:r>
          </w:p>
        </w:tc>
        <w:tc>
          <w:tcPr>
            <w:tcW w:w="1315" w:type="dxa"/>
          </w:tcPr>
          <w:p w:rsidR="0019538E" w:rsidRPr="0019538E" w:rsidRDefault="0019538E" w:rsidP="0019538E">
            <w:pPr>
              <w:jc w:val="center"/>
              <w:rPr>
                <w:b/>
              </w:rPr>
            </w:pPr>
            <w:r w:rsidRPr="0019538E">
              <w:rPr>
                <w:rFonts w:hint="eastAsia"/>
                <w:b/>
              </w:rPr>
              <w:t>净值增长率标准差②</w:t>
            </w:r>
          </w:p>
        </w:tc>
        <w:tc>
          <w:tcPr>
            <w:tcW w:w="1315" w:type="dxa"/>
          </w:tcPr>
          <w:p w:rsidR="0019538E" w:rsidRPr="0019538E" w:rsidRDefault="0019538E" w:rsidP="0019538E">
            <w:pPr>
              <w:jc w:val="center"/>
              <w:rPr>
                <w:b/>
              </w:rPr>
            </w:pPr>
            <w:r w:rsidRPr="0019538E">
              <w:rPr>
                <w:rFonts w:hint="eastAsia"/>
                <w:b/>
              </w:rPr>
              <w:t>业绩比较基准收益率③</w:t>
            </w:r>
          </w:p>
        </w:tc>
        <w:tc>
          <w:tcPr>
            <w:tcW w:w="1315" w:type="dxa"/>
          </w:tcPr>
          <w:p w:rsidR="0019538E" w:rsidRPr="0019538E" w:rsidRDefault="0019538E" w:rsidP="0019538E">
            <w:pPr>
              <w:jc w:val="center"/>
              <w:rPr>
                <w:b/>
              </w:rPr>
            </w:pPr>
            <w:r w:rsidRPr="0019538E">
              <w:rPr>
                <w:rFonts w:hint="eastAsia"/>
                <w:b/>
              </w:rPr>
              <w:t>业绩比较基准收益率标准差④</w:t>
            </w:r>
          </w:p>
        </w:tc>
        <w:tc>
          <w:tcPr>
            <w:tcW w:w="907" w:type="dxa"/>
          </w:tcPr>
          <w:p w:rsidR="0019538E" w:rsidRPr="0019538E" w:rsidRDefault="0019538E" w:rsidP="0019538E">
            <w:pPr>
              <w:jc w:val="center"/>
              <w:rPr>
                <w:b/>
              </w:rPr>
            </w:pPr>
            <w:r w:rsidRPr="0019538E">
              <w:rPr>
                <w:rFonts w:hint="eastAsia"/>
                <w:b/>
              </w:rPr>
              <w:t>①</w:t>
            </w:r>
            <w:r w:rsidRPr="0019538E">
              <w:rPr>
                <w:rFonts w:hint="eastAsia"/>
                <w:b/>
              </w:rPr>
              <w:t>-</w:t>
            </w:r>
            <w:r w:rsidRPr="0019538E">
              <w:rPr>
                <w:rFonts w:hint="eastAsia"/>
                <w:b/>
              </w:rPr>
              <w:t>③</w:t>
            </w:r>
          </w:p>
        </w:tc>
        <w:tc>
          <w:tcPr>
            <w:tcW w:w="907" w:type="dxa"/>
          </w:tcPr>
          <w:p w:rsidR="0019538E" w:rsidRPr="0019538E" w:rsidRDefault="0019538E" w:rsidP="0019538E">
            <w:pPr>
              <w:jc w:val="center"/>
              <w:rPr>
                <w:b/>
              </w:rPr>
            </w:pPr>
            <w:r w:rsidRPr="0019538E">
              <w:rPr>
                <w:rFonts w:hint="eastAsia"/>
                <w:b/>
              </w:rPr>
              <w:t>②</w:t>
            </w:r>
            <w:r w:rsidRPr="0019538E">
              <w:rPr>
                <w:rFonts w:hint="eastAsia"/>
                <w:b/>
              </w:rPr>
              <w:t>-</w:t>
            </w:r>
            <w:r w:rsidRPr="0019538E">
              <w:rPr>
                <w:rFonts w:hint="eastAsia"/>
                <w:b/>
              </w:rPr>
              <w:t>④</w:t>
            </w:r>
          </w:p>
        </w:tc>
      </w:tr>
      <w:tr w:rsidR="0019538E" w:rsidTr="0019538E">
        <w:tc>
          <w:tcPr>
            <w:tcW w:w="1429" w:type="dxa"/>
          </w:tcPr>
          <w:p w:rsidR="0019538E" w:rsidRDefault="0019538E" w:rsidP="0019538E">
            <w:pPr>
              <w:jc w:val="left"/>
            </w:pPr>
            <w:r>
              <w:rPr>
                <w:rFonts w:hint="eastAsia"/>
              </w:rPr>
              <w:t>过去三个月</w:t>
            </w:r>
          </w:p>
        </w:tc>
        <w:tc>
          <w:tcPr>
            <w:tcW w:w="1315" w:type="dxa"/>
          </w:tcPr>
          <w:p w:rsidR="0019538E" w:rsidRDefault="0019538E" w:rsidP="0019538E">
            <w:pPr>
              <w:jc w:val="right"/>
            </w:pPr>
            <w:r>
              <w:t>-7.18%</w:t>
            </w:r>
          </w:p>
        </w:tc>
        <w:tc>
          <w:tcPr>
            <w:tcW w:w="1315" w:type="dxa"/>
          </w:tcPr>
          <w:p w:rsidR="0019538E" w:rsidRDefault="0019538E" w:rsidP="0019538E">
            <w:pPr>
              <w:jc w:val="right"/>
            </w:pPr>
            <w:r>
              <w:t>1.39%</w:t>
            </w:r>
          </w:p>
        </w:tc>
        <w:tc>
          <w:tcPr>
            <w:tcW w:w="1315" w:type="dxa"/>
          </w:tcPr>
          <w:p w:rsidR="0019538E" w:rsidRDefault="0019538E" w:rsidP="0019538E">
            <w:pPr>
              <w:jc w:val="right"/>
            </w:pPr>
            <w:r>
              <w:t>-2.12%</w:t>
            </w:r>
          </w:p>
        </w:tc>
        <w:tc>
          <w:tcPr>
            <w:tcW w:w="1315" w:type="dxa"/>
          </w:tcPr>
          <w:p w:rsidR="0019538E" w:rsidRDefault="0019538E" w:rsidP="0019538E">
            <w:pPr>
              <w:jc w:val="right"/>
            </w:pPr>
            <w:r>
              <w:t>0.81%</w:t>
            </w:r>
          </w:p>
        </w:tc>
        <w:tc>
          <w:tcPr>
            <w:tcW w:w="907" w:type="dxa"/>
          </w:tcPr>
          <w:p w:rsidR="0019538E" w:rsidRDefault="0019538E" w:rsidP="0019538E">
            <w:pPr>
              <w:jc w:val="right"/>
            </w:pPr>
            <w:r>
              <w:t>-5.06%</w:t>
            </w:r>
          </w:p>
        </w:tc>
        <w:tc>
          <w:tcPr>
            <w:tcW w:w="907" w:type="dxa"/>
          </w:tcPr>
          <w:p w:rsidR="0019538E" w:rsidRDefault="0019538E" w:rsidP="0019538E">
            <w:pPr>
              <w:jc w:val="right"/>
            </w:pPr>
            <w:r>
              <w:t>0.58%</w:t>
            </w:r>
          </w:p>
        </w:tc>
      </w:tr>
      <w:tr w:rsidR="0019538E" w:rsidTr="0019538E">
        <w:tc>
          <w:tcPr>
            <w:tcW w:w="1429" w:type="dxa"/>
          </w:tcPr>
          <w:p w:rsidR="0019538E" w:rsidRDefault="0019538E" w:rsidP="0019538E">
            <w:pPr>
              <w:jc w:val="left"/>
            </w:pPr>
            <w:r>
              <w:rPr>
                <w:rFonts w:hint="eastAsia"/>
              </w:rPr>
              <w:t>过去六个月</w:t>
            </w:r>
          </w:p>
        </w:tc>
        <w:tc>
          <w:tcPr>
            <w:tcW w:w="1315" w:type="dxa"/>
          </w:tcPr>
          <w:p w:rsidR="0019538E" w:rsidRDefault="0019538E" w:rsidP="0019538E">
            <w:pPr>
              <w:jc w:val="right"/>
            </w:pPr>
            <w:r>
              <w:t>-5.91%</w:t>
            </w:r>
          </w:p>
        </w:tc>
        <w:tc>
          <w:tcPr>
            <w:tcW w:w="1315" w:type="dxa"/>
          </w:tcPr>
          <w:p w:rsidR="0019538E" w:rsidRDefault="0019538E" w:rsidP="0019538E">
            <w:pPr>
              <w:jc w:val="right"/>
            </w:pPr>
            <w:r>
              <w:t>1.44%</w:t>
            </w:r>
          </w:p>
        </w:tc>
        <w:tc>
          <w:tcPr>
            <w:tcW w:w="1315" w:type="dxa"/>
          </w:tcPr>
          <w:p w:rsidR="0019538E" w:rsidRDefault="0019538E" w:rsidP="0019538E">
            <w:pPr>
              <w:jc w:val="right"/>
            </w:pPr>
            <w:r>
              <w:t>-2.93%</w:t>
            </w:r>
          </w:p>
        </w:tc>
        <w:tc>
          <w:tcPr>
            <w:tcW w:w="1315" w:type="dxa"/>
          </w:tcPr>
          <w:p w:rsidR="0019538E" w:rsidRDefault="0019538E" w:rsidP="0019538E">
            <w:pPr>
              <w:jc w:val="right"/>
            </w:pPr>
            <w:r>
              <w:t>0.80%</w:t>
            </w:r>
          </w:p>
        </w:tc>
        <w:tc>
          <w:tcPr>
            <w:tcW w:w="907" w:type="dxa"/>
          </w:tcPr>
          <w:p w:rsidR="0019538E" w:rsidRDefault="0019538E" w:rsidP="0019538E">
            <w:pPr>
              <w:jc w:val="right"/>
            </w:pPr>
            <w:r>
              <w:t>-2.98%</w:t>
            </w:r>
          </w:p>
        </w:tc>
        <w:tc>
          <w:tcPr>
            <w:tcW w:w="907" w:type="dxa"/>
          </w:tcPr>
          <w:p w:rsidR="0019538E" w:rsidRDefault="0019538E" w:rsidP="0019538E">
            <w:pPr>
              <w:jc w:val="right"/>
            </w:pPr>
            <w:r>
              <w:t>0.64%</w:t>
            </w:r>
          </w:p>
        </w:tc>
      </w:tr>
      <w:tr w:rsidR="0019538E" w:rsidTr="0019538E">
        <w:tc>
          <w:tcPr>
            <w:tcW w:w="1429" w:type="dxa"/>
          </w:tcPr>
          <w:p w:rsidR="0019538E" w:rsidRDefault="0019538E" w:rsidP="0019538E">
            <w:pPr>
              <w:jc w:val="left"/>
            </w:pPr>
            <w:r>
              <w:rPr>
                <w:rFonts w:hint="eastAsia"/>
              </w:rPr>
              <w:t>过去一年</w:t>
            </w:r>
          </w:p>
        </w:tc>
        <w:tc>
          <w:tcPr>
            <w:tcW w:w="1315" w:type="dxa"/>
          </w:tcPr>
          <w:p w:rsidR="0019538E" w:rsidRDefault="0019538E" w:rsidP="0019538E">
            <w:pPr>
              <w:jc w:val="right"/>
            </w:pPr>
            <w:r>
              <w:t>26.47%</w:t>
            </w:r>
          </w:p>
        </w:tc>
        <w:tc>
          <w:tcPr>
            <w:tcW w:w="1315" w:type="dxa"/>
          </w:tcPr>
          <w:p w:rsidR="0019538E" w:rsidRDefault="0019538E" w:rsidP="0019538E">
            <w:pPr>
              <w:jc w:val="right"/>
            </w:pPr>
            <w:r>
              <w:t>1.37%</w:t>
            </w:r>
          </w:p>
        </w:tc>
        <w:tc>
          <w:tcPr>
            <w:tcW w:w="1315" w:type="dxa"/>
          </w:tcPr>
          <w:p w:rsidR="0019538E" w:rsidRDefault="0019538E" w:rsidP="0019538E">
            <w:pPr>
              <w:jc w:val="right"/>
            </w:pPr>
            <w:r>
              <w:t>15.21%</w:t>
            </w:r>
          </w:p>
        </w:tc>
        <w:tc>
          <w:tcPr>
            <w:tcW w:w="1315" w:type="dxa"/>
          </w:tcPr>
          <w:p w:rsidR="0019538E" w:rsidRDefault="0019538E" w:rsidP="0019538E">
            <w:pPr>
              <w:jc w:val="right"/>
            </w:pPr>
            <w:r>
              <w:t>0.82%</w:t>
            </w:r>
          </w:p>
        </w:tc>
        <w:tc>
          <w:tcPr>
            <w:tcW w:w="907" w:type="dxa"/>
          </w:tcPr>
          <w:p w:rsidR="0019538E" w:rsidRDefault="0019538E" w:rsidP="0019538E">
            <w:pPr>
              <w:jc w:val="right"/>
            </w:pPr>
            <w:r>
              <w:t>11.26%</w:t>
            </w:r>
          </w:p>
        </w:tc>
        <w:tc>
          <w:tcPr>
            <w:tcW w:w="907" w:type="dxa"/>
          </w:tcPr>
          <w:p w:rsidR="0019538E" w:rsidRDefault="0019538E" w:rsidP="0019538E">
            <w:pPr>
              <w:jc w:val="right"/>
            </w:pPr>
            <w:r>
              <w:t>0.55%</w:t>
            </w:r>
          </w:p>
        </w:tc>
      </w:tr>
      <w:tr w:rsidR="0019538E" w:rsidTr="0019538E">
        <w:tc>
          <w:tcPr>
            <w:tcW w:w="1429" w:type="dxa"/>
          </w:tcPr>
          <w:p w:rsidR="0019538E" w:rsidRDefault="0019538E" w:rsidP="0019538E">
            <w:pPr>
              <w:jc w:val="left"/>
            </w:pPr>
            <w:r>
              <w:rPr>
                <w:rFonts w:hint="eastAsia"/>
              </w:rPr>
              <w:t>过去三年</w:t>
            </w:r>
          </w:p>
        </w:tc>
        <w:tc>
          <w:tcPr>
            <w:tcW w:w="1315" w:type="dxa"/>
          </w:tcPr>
          <w:p w:rsidR="0019538E" w:rsidRDefault="0019538E" w:rsidP="0019538E">
            <w:pPr>
              <w:jc w:val="right"/>
            </w:pPr>
            <w:r>
              <w:t>12.27%</w:t>
            </w:r>
          </w:p>
        </w:tc>
        <w:tc>
          <w:tcPr>
            <w:tcW w:w="1315" w:type="dxa"/>
          </w:tcPr>
          <w:p w:rsidR="0019538E" w:rsidRDefault="0019538E" w:rsidP="0019538E">
            <w:pPr>
              <w:jc w:val="right"/>
            </w:pPr>
            <w:r>
              <w:t>1.25%</w:t>
            </w:r>
          </w:p>
        </w:tc>
        <w:tc>
          <w:tcPr>
            <w:tcW w:w="1315" w:type="dxa"/>
          </w:tcPr>
          <w:p w:rsidR="0019538E" w:rsidRDefault="0019538E" w:rsidP="0019538E">
            <w:pPr>
              <w:jc w:val="right"/>
            </w:pPr>
            <w:r>
              <w:t>13.98%</w:t>
            </w:r>
          </w:p>
        </w:tc>
        <w:tc>
          <w:tcPr>
            <w:tcW w:w="1315" w:type="dxa"/>
          </w:tcPr>
          <w:p w:rsidR="0019538E" w:rsidRDefault="0019538E" w:rsidP="0019538E">
            <w:pPr>
              <w:jc w:val="right"/>
            </w:pPr>
            <w:r>
              <w:t>0.83%</w:t>
            </w:r>
          </w:p>
        </w:tc>
        <w:tc>
          <w:tcPr>
            <w:tcW w:w="907" w:type="dxa"/>
          </w:tcPr>
          <w:p w:rsidR="0019538E" w:rsidRDefault="0019538E" w:rsidP="0019538E">
            <w:pPr>
              <w:jc w:val="right"/>
            </w:pPr>
            <w:r>
              <w:t>-1.71%</w:t>
            </w:r>
          </w:p>
        </w:tc>
        <w:tc>
          <w:tcPr>
            <w:tcW w:w="907" w:type="dxa"/>
          </w:tcPr>
          <w:p w:rsidR="0019538E" w:rsidRDefault="0019538E" w:rsidP="0019538E">
            <w:pPr>
              <w:jc w:val="right"/>
            </w:pPr>
            <w:r>
              <w:t>0.42%</w:t>
            </w:r>
          </w:p>
        </w:tc>
      </w:tr>
      <w:tr w:rsidR="0019538E" w:rsidTr="0019538E">
        <w:tc>
          <w:tcPr>
            <w:tcW w:w="1429" w:type="dxa"/>
          </w:tcPr>
          <w:p w:rsidR="0019538E" w:rsidRDefault="0019538E" w:rsidP="0019538E">
            <w:pPr>
              <w:jc w:val="left"/>
            </w:pPr>
            <w:r>
              <w:rPr>
                <w:rFonts w:hint="eastAsia"/>
              </w:rPr>
              <w:t>过去五年</w:t>
            </w:r>
          </w:p>
        </w:tc>
        <w:tc>
          <w:tcPr>
            <w:tcW w:w="1315" w:type="dxa"/>
          </w:tcPr>
          <w:p w:rsidR="0019538E" w:rsidRDefault="0019538E" w:rsidP="0019538E">
            <w:pPr>
              <w:jc w:val="right"/>
            </w:pPr>
            <w:r>
              <w:t>-6.88%</w:t>
            </w:r>
          </w:p>
        </w:tc>
        <w:tc>
          <w:tcPr>
            <w:tcW w:w="1315" w:type="dxa"/>
          </w:tcPr>
          <w:p w:rsidR="0019538E" w:rsidRDefault="0019538E" w:rsidP="0019538E">
            <w:pPr>
              <w:jc w:val="right"/>
            </w:pPr>
            <w:r>
              <w:t>1.35%</w:t>
            </w:r>
          </w:p>
        </w:tc>
        <w:tc>
          <w:tcPr>
            <w:tcW w:w="1315" w:type="dxa"/>
          </w:tcPr>
          <w:p w:rsidR="0019538E" w:rsidRDefault="0019538E" w:rsidP="0019538E">
            <w:pPr>
              <w:jc w:val="right"/>
            </w:pPr>
            <w:r>
              <w:t>-0.01%</w:t>
            </w:r>
          </w:p>
        </w:tc>
        <w:tc>
          <w:tcPr>
            <w:tcW w:w="1315" w:type="dxa"/>
          </w:tcPr>
          <w:p w:rsidR="0019538E" w:rsidRDefault="0019538E" w:rsidP="0019538E">
            <w:pPr>
              <w:jc w:val="right"/>
            </w:pPr>
            <w:r>
              <w:t>0.82%</w:t>
            </w:r>
          </w:p>
        </w:tc>
        <w:tc>
          <w:tcPr>
            <w:tcW w:w="907" w:type="dxa"/>
          </w:tcPr>
          <w:p w:rsidR="0019538E" w:rsidRDefault="0019538E" w:rsidP="0019538E">
            <w:pPr>
              <w:jc w:val="right"/>
            </w:pPr>
            <w:r>
              <w:t>-6.87%</w:t>
            </w:r>
          </w:p>
        </w:tc>
        <w:tc>
          <w:tcPr>
            <w:tcW w:w="907" w:type="dxa"/>
          </w:tcPr>
          <w:p w:rsidR="0019538E" w:rsidRDefault="0019538E" w:rsidP="0019538E">
            <w:pPr>
              <w:jc w:val="right"/>
            </w:pPr>
            <w:r>
              <w:t>0.53%</w:t>
            </w:r>
          </w:p>
        </w:tc>
      </w:tr>
      <w:tr w:rsidR="0019538E" w:rsidTr="0019538E">
        <w:tc>
          <w:tcPr>
            <w:tcW w:w="1429" w:type="dxa"/>
          </w:tcPr>
          <w:p w:rsidR="0019538E" w:rsidRDefault="0019538E" w:rsidP="0019538E">
            <w:pPr>
              <w:jc w:val="left"/>
            </w:pPr>
            <w:r>
              <w:rPr>
                <w:rFonts w:hint="eastAsia"/>
              </w:rPr>
              <w:t>自基金合同生效起至今</w:t>
            </w:r>
          </w:p>
        </w:tc>
        <w:tc>
          <w:tcPr>
            <w:tcW w:w="1315" w:type="dxa"/>
          </w:tcPr>
          <w:p w:rsidR="0019538E" w:rsidRDefault="0019538E" w:rsidP="0019538E">
            <w:pPr>
              <w:jc w:val="right"/>
            </w:pPr>
            <w:r>
              <w:t>-5.20%</w:t>
            </w:r>
          </w:p>
        </w:tc>
        <w:tc>
          <w:tcPr>
            <w:tcW w:w="1315" w:type="dxa"/>
          </w:tcPr>
          <w:p w:rsidR="0019538E" w:rsidRDefault="0019538E" w:rsidP="0019538E">
            <w:pPr>
              <w:jc w:val="right"/>
            </w:pPr>
            <w:r>
              <w:t>1.36%</w:t>
            </w:r>
          </w:p>
        </w:tc>
        <w:tc>
          <w:tcPr>
            <w:tcW w:w="1315" w:type="dxa"/>
          </w:tcPr>
          <w:p w:rsidR="0019538E" w:rsidRDefault="0019538E" w:rsidP="0019538E">
            <w:pPr>
              <w:jc w:val="right"/>
            </w:pPr>
            <w:r>
              <w:t>4.92%</w:t>
            </w:r>
          </w:p>
        </w:tc>
        <w:tc>
          <w:tcPr>
            <w:tcW w:w="1315" w:type="dxa"/>
          </w:tcPr>
          <w:p w:rsidR="0019538E" w:rsidRDefault="0019538E" w:rsidP="0019538E">
            <w:pPr>
              <w:jc w:val="right"/>
            </w:pPr>
            <w:r>
              <w:t>0.84%</w:t>
            </w:r>
          </w:p>
        </w:tc>
        <w:tc>
          <w:tcPr>
            <w:tcW w:w="907" w:type="dxa"/>
          </w:tcPr>
          <w:p w:rsidR="0019538E" w:rsidRDefault="0019538E" w:rsidP="0019538E">
            <w:pPr>
              <w:jc w:val="right"/>
            </w:pPr>
            <w:r>
              <w:t>-10.12%</w:t>
            </w:r>
          </w:p>
        </w:tc>
        <w:tc>
          <w:tcPr>
            <w:tcW w:w="907" w:type="dxa"/>
          </w:tcPr>
          <w:p w:rsidR="0019538E" w:rsidRDefault="0019538E" w:rsidP="0019538E">
            <w:pPr>
              <w:jc w:val="right"/>
            </w:pPr>
            <w:r>
              <w:t>0.52%</w:t>
            </w:r>
          </w:p>
        </w:tc>
      </w:tr>
    </w:tbl>
    <w:p w:rsidR="0019538E" w:rsidRDefault="0019538E" w:rsidP="0019538E">
      <w:pPr>
        <w:pStyle w:val="-3"/>
        <w:spacing w:before="156" w:after="156"/>
        <w:rPr>
          <w:rFonts w:hint="eastAsia"/>
        </w:rPr>
      </w:pPr>
      <w:r>
        <w:rPr>
          <w:rFonts w:hint="eastAsia"/>
        </w:rPr>
        <w:t>自基金合同生效以来基金份额累计净值增长率变动及其与同期业绩比较基准收益率变动的比较</w:t>
      </w:r>
    </w:p>
    <w:p w:rsidR="0019538E" w:rsidRDefault="0019538E" w:rsidP="0019538E">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19538E" w:rsidRDefault="0019538E" w:rsidP="0019538E">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19538E" w:rsidRDefault="0019538E" w:rsidP="0019538E">
      <w:pPr>
        <w:pStyle w:val="-1"/>
        <w:ind w:left="281" w:hanging="281"/>
        <w:rPr>
          <w:rFonts w:hint="eastAsia"/>
        </w:rPr>
      </w:pPr>
      <w:r>
        <w:rPr>
          <w:rFonts w:hint="eastAsia"/>
        </w:rPr>
        <w:t>管理人报告</w:t>
      </w:r>
    </w:p>
    <w:p w:rsidR="0019538E" w:rsidRDefault="0019538E" w:rsidP="0019538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9538E" w:rsidTr="00CC044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9538E" w:rsidRPr="0019538E" w:rsidRDefault="0019538E" w:rsidP="0019538E">
            <w:pPr>
              <w:jc w:val="center"/>
              <w:rPr>
                <w:b/>
              </w:rPr>
            </w:pPr>
            <w:r w:rsidRPr="0019538E">
              <w:rPr>
                <w:rFonts w:hint="eastAsia"/>
                <w:b/>
              </w:rPr>
              <w:t>姓名</w:t>
            </w:r>
          </w:p>
        </w:tc>
        <w:tc>
          <w:tcPr>
            <w:tcW w:w="851" w:type="dxa"/>
            <w:vMerge w:val="restart"/>
          </w:tcPr>
          <w:p w:rsidR="0019538E" w:rsidRPr="0019538E" w:rsidRDefault="0019538E" w:rsidP="0019538E">
            <w:pPr>
              <w:jc w:val="center"/>
              <w:rPr>
                <w:b/>
              </w:rPr>
            </w:pPr>
            <w:r w:rsidRPr="0019538E">
              <w:rPr>
                <w:rFonts w:hint="eastAsia"/>
                <w:b/>
              </w:rPr>
              <w:t>职务</w:t>
            </w:r>
          </w:p>
        </w:tc>
        <w:tc>
          <w:tcPr>
            <w:tcW w:w="2234" w:type="dxa"/>
            <w:gridSpan w:val="2"/>
            <w:tcBorders>
              <w:bottom w:val="single" w:sz="4" w:space="0" w:color="auto"/>
            </w:tcBorders>
          </w:tcPr>
          <w:p w:rsidR="0019538E" w:rsidRPr="0019538E" w:rsidRDefault="0019538E" w:rsidP="0019538E">
            <w:pPr>
              <w:jc w:val="center"/>
              <w:rPr>
                <w:b/>
              </w:rPr>
            </w:pPr>
            <w:r w:rsidRPr="0019538E">
              <w:rPr>
                <w:rFonts w:hint="eastAsia"/>
                <w:b/>
              </w:rPr>
              <w:t>任本基金的基金经理期限</w:t>
            </w:r>
          </w:p>
        </w:tc>
        <w:tc>
          <w:tcPr>
            <w:tcW w:w="703" w:type="dxa"/>
            <w:vMerge w:val="restart"/>
          </w:tcPr>
          <w:p w:rsidR="0019538E" w:rsidRPr="0019538E" w:rsidRDefault="0019538E" w:rsidP="0019538E">
            <w:pPr>
              <w:jc w:val="center"/>
              <w:rPr>
                <w:b/>
              </w:rPr>
            </w:pPr>
            <w:r w:rsidRPr="0019538E">
              <w:rPr>
                <w:rFonts w:hint="eastAsia"/>
                <w:b/>
              </w:rPr>
              <w:t>证券从业年限</w:t>
            </w:r>
          </w:p>
        </w:tc>
        <w:tc>
          <w:tcPr>
            <w:tcW w:w="3856" w:type="dxa"/>
            <w:vMerge w:val="restart"/>
          </w:tcPr>
          <w:p w:rsidR="0019538E" w:rsidRPr="0019538E" w:rsidRDefault="0019538E" w:rsidP="0019538E">
            <w:pPr>
              <w:jc w:val="center"/>
              <w:rPr>
                <w:b/>
              </w:rPr>
            </w:pPr>
            <w:r w:rsidRPr="0019538E">
              <w:rPr>
                <w:rFonts w:hint="eastAsia"/>
                <w:b/>
              </w:rPr>
              <w:t>说明</w:t>
            </w:r>
          </w:p>
        </w:tc>
      </w:tr>
      <w:tr w:rsidR="0019538E" w:rsidTr="0019538E">
        <w:tc>
          <w:tcPr>
            <w:tcW w:w="862" w:type="dxa"/>
            <w:vMerge/>
          </w:tcPr>
          <w:p w:rsidR="0019538E" w:rsidRDefault="0019538E" w:rsidP="0019538E">
            <w:pPr>
              <w:jc w:val="left"/>
            </w:pPr>
          </w:p>
        </w:tc>
        <w:tc>
          <w:tcPr>
            <w:tcW w:w="851" w:type="dxa"/>
            <w:vMerge/>
          </w:tcPr>
          <w:p w:rsidR="0019538E" w:rsidRDefault="0019538E" w:rsidP="0019538E">
            <w:pPr>
              <w:jc w:val="left"/>
            </w:pPr>
          </w:p>
        </w:tc>
        <w:tc>
          <w:tcPr>
            <w:tcW w:w="1117" w:type="dxa"/>
            <w:shd w:val="clear" w:color="auto" w:fill="BFBFBF"/>
          </w:tcPr>
          <w:p w:rsidR="0019538E" w:rsidRPr="0019538E" w:rsidRDefault="0019538E" w:rsidP="0019538E">
            <w:pPr>
              <w:jc w:val="center"/>
              <w:rPr>
                <w:b/>
              </w:rPr>
            </w:pPr>
            <w:r w:rsidRPr="0019538E">
              <w:rPr>
                <w:rFonts w:hint="eastAsia"/>
                <w:b/>
              </w:rPr>
              <w:t>任职日期</w:t>
            </w:r>
          </w:p>
        </w:tc>
        <w:tc>
          <w:tcPr>
            <w:tcW w:w="1117" w:type="dxa"/>
            <w:shd w:val="clear" w:color="auto" w:fill="BFBFBF"/>
          </w:tcPr>
          <w:p w:rsidR="0019538E" w:rsidRPr="0019538E" w:rsidRDefault="0019538E" w:rsidP="0019538E">
            <w:pPr>
              <w:jc w:val="center"/>
              <w:rPr>
                <w:b/>
              </w:rPr>
            </w:pPr>
            <w:r w:rsidRPr="0019538E">
              <w:rPr>
                <w:rFonts w:hint="eastAsia"/>
                <w:b/>
              </w:rPr>
              <w:t>离任日期</w:t>
            </w:r>
          </w:p>
        </w:tc>
        <w:tc>
          <w:tcPr>
            <w:tcW w:w="703" w:type="dxa"/>
            <w:vMerge/>
          </w:tcPr>
          <w:p w:rsidR="0019538E" w:rsidRDefault="0019538E" w:rsidP="0019538E">
            <w:pPr>
              <w:jc w:val="left"/>
            </w:pPr>
          </w:p>
        </w:tc>
        <w:tc>
          <w:tcPr>
            <w:tcW w:w="3856" w:type="dxa"/>
            <w:vMerge/>
          </w:tcPr>
          <w:p w:rsidR="0019538E" w:rsidRDefault="0019538E" w:rsidP="0019538E">
            <w:pPr>
              <w:jc w:val="left"/>
            </w:pPr>
          </w:p>
        </w:tc>
      </w:tr>
      <w:tr w:rsidR="0019538E" w:rsidTr="0019538E">
        <w:tc>
          <w:tcPr>
            <w:tcW w:w="862" w:type="dxa"/>
          </w:tcPr>
          <w:p w:rsidR="0019538E" w:rsidRDefault="0019538E" w:rsidP="0019538E">
            <w:pPr>
              <w:jc w:val="left"/>
            </w:pPr>
            <w:r>
              <w:rPr>
                <w:rFonts w:hint="eastAsia"/>
              </w:rPr>
              <w:t>罗安安</w:t>
            </w:r>
          </w:p>
        </w:tc>
        <w:tc>
          <w:tcPr>
            <w:tcW w:w="851" w:type="dxa"/>
          </w:tcPr>
          <w:p w:rsidR="0019538E" w:rsidRDefault="0019538E" w:rsidP="0019538E">
            <w:pPr>
              <w:jc w:val="left"/>
            </w:pPr>
            <w:r>
              <w:rPr>
                <w:rFonts w:hint="eastAsia"/>
              </w:rPr>
              <w:t>本基金基金经理</w:t>
            </w:r>
          </w:p>
        </w:tc>
        <w:tc>
          <w:tcPr>
            <w:tcW w:w="1117" w:type="dxa"/>
          </w:tcPr>
          <w:p w:rsidR="0019538E" w:rsidRDefault="0019538E" w:rsidP="0019538E">
            <w:pPr>
              <w:jc w:val="left"/>
            </w:pPr>
            <w:r>
              <w:rPr>
                <w:rFonts w:hint="eastAsia"/>
              </w:rPr>
              <w:t>2020</w:t>
            </w:r>
            <w:r>
              <w:rPr>
                <w:rFonts w:hint="eastAsia"/>
              </w:rPr>
              <w:t>年</w:t>
            </w:r>
            <w:r>
              <w:rPr>
                <w:rFonts w:hint="eastAsia"/>
              </w:rPr>
              <w:t>7</w:t>
            </w:r>
            <w:r>
              <w:rPr>
                <w:rFonts w:hint="eastAsia"/>
              </w:rPr>
              <w:t>月</w:t>
            </w:r>
            <w:r>
              <w:rPr>
                <w:rFonts w:hint="eastAsia"/>
              </w:rPr>
              <w:t>21</w:t>
            </w:r>
            <w:r>
              <w:rPr>
                <w:rFonts w:hint="eastAsia"/>
              </w:rPr>
              <w:t>日</w:t>
            </w:r>
          </w:p>
        </w:tc>
        <w:tc>
          <w:tcPr>
            <w:tcW w:w="1117" w:type="dxa"/>
          </w:tcPr>
          <w:p w:rsidR="0019538E" w:rsidRDefault="0019538E" w:rsidP="0019538E">
            <w:pPr>
              <w:jc w:val="right"/>
            </w:pPr>
            <w:r>
              <w:t>-</w:t>
            </w:r>
          </w:p>
        </w:tc>
        <w:tc>
          <w:tcPr>
            <w:tcW w:w="703" w:type="dxa"/>
          </w:tcPr>
          <w:p w:rsidR="0019538E" w:rsidRDefault="0019538E" w:rsidP="0019538E">
            <w:pPr>
              <w:jc w:val="left"/>
            </w:pPr>
            <w:r>
              <w:rPr>
                <w:rFonts w:hint="eastAsia"/>
              </w:rPr>
              <w:t>15</w:t>
            </w:r>
            <w:r>
              <w:rPr>
                <w:rFonts w:hint="eastAsia"/>
              </w:rPr>
              <w:t>年</w:t>
            </w:r>
          </w:p>
        </w:tc>
        <w:tc>
          <w:tcPr>
            <w:tcW w:w="3856" w:type="dxa"/>
          </w:tcPr>
          <w:p w:rsidR="0019538E" w:rsidRDefault="0019538E" w:rsidP="0019538E">
            <w:r>
              <w:rPr>
                <w:rFonts w:hint="eastAsia"/>
              </w:rPr>
              <w:t>中国国籍，清华大学计算机科学与技术专业博士，具有基金从业资格，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w:t>
            </w:r>
            <w:r>
              <w:rPr>
                <w:rFonts w:hint="eastAsia"/>
              </w:rPr>
              <w:lastRenderedPageBreak/>
              <w:t>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r w:rsidR="0019538E" w:rsidTr="0019538E">
        <w:tc>
          <w:tcPr>
            <w:tcW w:w="862" w:type="dxa"/>
          </w:tcPr>
          <w:p w:rsidR="0019538E" w:rsidRDefault="0019538E" w:rsidP="0019538E">
            <w:pPr>
              <w:jc w:val="left"/>
            </w:pPr>
            <w:r>
              <w:rPr>
                <w:rFonts w:hint="eastAsia"/>
              </w:rPr>
              <w:lastRenderedPageBreak/>
              <w:t>雷嘉源</w:t>
            </w:r>
          </w:p>
        </w:tc>
        <w:tc>
          <w:tcPr>
            <w:tcW w:w="851" w:type="dxa"/>
          </w:tcPr>
          <w:p w:rsidR="0019538E" w:rsidRDefault="0019538E" w:rsidP="0019538E">
            <w:pPr>
              <w:jc w:val="left"/>
            </w:pPr>
            <w:r>
              <w:rPr>
                <w:rFonts w:hint="eastAsia"/>
              </w:rPr>
              <w:t>本基金基金经理</w:t>
            </w:r>
          </w:p>
        </w:tc>
        <w:tc>
          <w:tcPr>
            <w:tcW w:w="1117" w:type="dxa"/>
          </w:tcPr>
          <w:p w:rsidR="0019538E" w:rsidRDefault="0019538E" w:rsidP="0019538E">
            <w:pPr>
              <w:jc w:val="left"/>
            </w:pPr>
            <w:r>
              <w:rPr>
                <w:rFonts w:hint="eastAsia"/>
              </w:rPr>
              <w:t>2020</w:t>
            </w:r>
            <w:r>
              <w:rPr>
                <w:rFonts w:hint="eastAsia"/>
              </w:rPr>
              <w:t>年</w:t>
            </w:r>
            <w:r>
              <w:rPr>
                <w:rFonts w:hint="eastAsia"/>
              </w:rPr>
              <w:t>8</w:t>
            </w:r>
            <w:r>
              <w:rPr>
                <w:rFonts w:hint="eastAsia"/>
              </w:rPr>
              <w:t>月</w:t>
            </w:r>
            <w:r>
              <w:rPr>
                <w:rFonts w:hint="eastAsia"/>
              </w:rPr>
              <w:t>21</w:t>
            </w:r>
            <w:r>
              <w:rPr>
                <w:rFonts w:hint="eastAsia"/>
              </w:rPr>
              <w:t>日</w:t>
            </w:r>
          </w:p>
        </w:tc>
        <w:tc>
          <w:tcPr>
            <w:tcW w:w="1117" w:type="dxa"/>
          </w:tcPr>
          <w:p w:rsidR="0019538E" w:rsidRDefault="0019538E" w:rsidP="0019538E">
            <w:pPr>
              <w:jc w:val="right"/>
            </w:pPr>
            <w:r>
              <w:t>-</w:t>
            </w:r>
          </w:p>
        </w:tc>
        <w:tc>
          <w:tcPr>
            <w:tcW w:w="703" w:type="dxa"/>
          </w:tcPr>
          <w:p w:rsidR="0019538E" w:rsidRDefault="0019538E" w:rsidP="0019538E">
            <w:pPr>
              <w:jc w:val="left"/>
            </w:pPr>
            <w:r>
              <w:rPr>
                <w:rFonts w:hint="eastAsia"/>
              </w:rPr>
              <w:t>16</w:t>
            </w:r>
            <w:r>
              <w:rPr>
                <w:rFonts w:hint="eastAsia"/>
              </w:rPr>
              <w:t>年</w:t>
            </w:r>
          </w:p>
        </w:tc>
        <w:tc>
          <w:tcPr>
            <w:tcW w:w="3856" w:type="dxa"/>
          </w:tcPr>
          <w:p w:rsidR="0019538E" w:rsidRDefault="0019538E" w:rsidP="0019538E">
            <w:r>
              <w:rPr>
                <w:rFonts w:hint="eastAsia"/>
              </w:rPr>
              <w:t>中国国籍，北京大学金融学硕士，具有基金从业资格。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19538E" w:rsidRDefault="0019538E" w:rsidP="0019538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9538E" w:rsidRDefault="0019538E" w:rsidP="0019538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9538E" w:rsidRDefault="0019538E" w:rsidP="0019538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9538E" w:rsidTr="0019538E">
        <w:tc>
          <w:tcPr>
            <w:tcW w:w="1661" w:type="dxa"/>
          </w:tcPr>
          <w:p w:rsidR="0019538E" w:rsidRDefault="0019538E" w:rsidP="0019538E">
            <w:pPr>
              <w:jc w:val="left"/>
            </w:pPr>
            <w:r>
              <w:rPr>
                <w:rFonts w:hint="eastAsia"/>
              </w:rPr>
              <w:t>姓名</w:t>
            </w:r>
          </w:p>
        </w:tc>
        <w:tc>
          <w:tcPr>
            <w:tcW w:w="1661" w:type="dxa"/>
          </w:tcPr>
          <w:p w:rsidR="0019538E" w:rsidRDefault="0019538E" w:rsidP="0019538E">
            <w:pPr>
              <w:jc w:val="left"/>
            </w:pPr>
            <w:r>
              <w:rPr>
                <w:rFonts w:hint="eastAsia"/>
              </w:rPr>
              <w:t>产品类型</w:t>
            </w:r>
          </w:p>
        </w:tc>
        <w:tc>
          <w:tcPr>
            <w:tcW w:w="1661" w:type="dxa"/>
          </w:tcPr>
          <w:p w:rsidR="0019538E" w:rsidRDefault="0019538E" w:rsidP="0019538E">
            <w:pPr>
              <w:jc w:val="left"/>
            </w:pPr>
            <w:r>
              <w:rPr>
                <w:rFonts w:hint="eastAsia"/>
              </w:rPr>
              <w:t>产品数量（只）</w:t>
            </w:r>
          </w:p>
        </w:tc>
        <w:tc>
          <w:tcPr>
            <w:tcW w:w="1661" w:type="dxa"/>
          </w:tcPr>
          <w:p w:rsidR="0019538E" w:rsidRDefault="0019538E" w:rsidP="0019538E">
            <w:pPr>
              <w:jc w:val="left"/>
            </w:pPr>
            <w:r>
              <w:rPr>
                <w:rFonts w:hint="eastAsia"/>
              </w:rPr>
              <w:t>资产净值</w:t>
            </w:r>
            <w:r>
              <w:rPr>
                <w:rFonts w:hint="eastAsia"/>
              </w:rPr>
              <w:t>(</w:t>
            </w:r>
            <w:r>
              <w:rPr>
                <w:rFonts w:hint="eastAsia"/>
              </w:rPr>
              <w:t>元</w:t>
            </w:r>
            <w:r>
              <w:rPr>
                <w:rFonts w:hint="eastAsia"/>
              </w:rPr>
              <w:t>)</w:t>
            </w:r>
          </w:p>
        </w:tc>
        <w:tc>
          <w:tcPr>
            <w:tcW w:w="1662" w:type="dxa"/>
          </w:tcPr>
          <w:p w:rsidR="0019538E" w:rsidRDefault="0019538E" w:rsidP="0019538E">
            <w:pPr>
              <w:jc w:val="left"/>
            </w:pPr>
            <w:r>
              <w:rPr>
                <w:rFonts w:hint="eastAsia"/>
              </w:rPr>
              <w:t>任职时间</w:t>
            </w:r>
          </w:p>
        </w:tc>
      </w:tr>
      <w:tr w:rsidR="0019538E" w:rsidTr="0019538E">
        <w:tc>
          <w:tcPr>
            <w:tcW w:w="1661" w:type="dxa"/>
            <w:vMerge w:val="restart"/>
          </w:tcPr>
          <w:p w:rsidR="0019538E" w:rsidRDefault="0019538E" w:rsidP="0019538E">
            <w:pPr>
              <w:jc w:val="left"/>
            </w:pPr>
            <w:r>
              <w:rPr>
                <w:rFonts w:hint="eastAsia"/>
              </w:rPr>
              <w:t>罗安安</w:t>
            </w:r>
          </w:p>
        </w:tc>
        <w:tc>
          <w:tcPr>
            <w:tcW w:w="1661" w:type="dxa"/>
          </w:tcPr>
          <w:p w:rsidR="0019538E" w:rsidRDefault="0019538E" w:rsidP="0019538E">
            <w:pPr>
              <w:jc w:val="left"/>
            </w:pPr>
            <w:r>
              <w:rPr>
                <w:rFonts w:hint="eastAsia"/>
              </w:rPr>
              <w:t>公募基金</w:t>
            </w:r>
          </w:p>
        </w:tc>
        <w:tc>
          <w:tcPr>
            <w:tcW w:w="1661" w:type="dxa"/>
          </w:tcPr>
          <w:p w:rsidR="0019538E" w:rsidRDefault="0019538E" w:rsidP="0019538E">
            <w:pPr>
              <w:jc w:val="right"/>
            </w:pPr>
            <w:r>
              <w:t>8</w:t>
            </w:r>
          </w:p>
        </w:tc>
        <w:tc>
          <w:tcPr>
            <w:tcW w:w="1661" w:type="dxa"/>
          </w:tcPr>
          <w:p w:rsidR="0019538E" w:rsidRDefault="0019538E" w:rsidP="0019538E">
            <w:pPr>
              <w:jc w:val="right"/>
            </w:pPr>
            <w:r>
              <w:t>4,186,156,591.60</w:t>
            </w:r>
          </w:p>
        </w:tc>
        <w:tc>
          <w:tcPr>
            <w:tcW w:w="1662" w:type="dxa"/>
          </w:tcPr>
          <w:p w:rsidR="0019538E" w:rsidRDefault="0019538E" w:rsidP="0019538E">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19538E" w:rsidTr="0019538E">
        <w:tc>
          <w:tcPr>
            <w:tcW w:w="1661" w:type="dxa"/>
            <w:vMerge/>
          </w:tcPr>
          <w:p w:rsidR="0019538E" w:rsidRDefault="0019538E" w:rsidP="0019538E">
            <w:pPr>
              <w:jc w:val="left"/>
            </w:pPr>
          </w:p>
        </w:tc>
        <w:tc>
          <w:tcPr>
            <w:tcW w:w="1661" w:type="dxa"/>
          </w:tcPr>
          <w:p w:rsidR="0019538E" w:rsidRDefault="0019538E" w:rsidP="0019538E">
            <w:pPr>
              <w:jc w:val="left"/>
            </w:pPr>
            <w:r>
              <w:rPr>
                <w:rFonts w:hint="eastAsia"/>
              </w:rPr>
              <w:t>私募资产管理计划</w:t>
            </w:r>
          </w:p>
        </w:tc>
        <w:tc>
          <w:tcPr>
            <w:tcW w:w="1661" w:type="dxa"/>
          </w:tcPr>
          <w:p w:rsidR="0019538E" w:rsidRDefault="0019538E" w:rsidP="0019538E">
            <w:pPr>
              <w:jc w:val="right"/>
            </w:pPr>
            <w:r>
              <w:t>-</w:t>
            </w:r>
          </w:p>
        </w:tc>
        <w:tc>
          <w:tcPr>
            <w:tcW w:w="1661" w:type="dxa"/>
          </w:tcPr>
          <w:p w:rsidR="0019538E" w:rsidRDefault="0019538E" w:rsidP="0019538E">
            <w:pPr>
              <w:jc w:val="right"/>
            </w:pPr>
            <w:r>
              <w:t>-</w:t>
            </w:r>
          </w:p>
        </w:tc>
        <w:tc>
          <w:tcPr>
            <w:tcW w:w="1662" w:type="dxa"/>
          </w:tcPr>
          <w:p w:rsidR="0019538E" w:rsidRDefault="0019538E" w:rsidP="0019538E">
            <w:pPr>
              <w:jc w:val="right"/>
            </w:pPr>
            <w:r>
              <w:t>-</w:t>
            </w:r>
          </w:p>
        </w:tc>
      </w:tr>
      <w:tr w:rsidR="0019538E" w:rsidTr="0019538E">
        <w:tc>
          <w:tcPr>
            <w:tcW w:w="1661" w:type="dxa"/>
            <w:vMerge/>
          </w:tcPr>
          <w:p w:rsidR="0019538E" w:rsidRDefault="0019538E" w:rsidP="0019538E">
            <w:pPr>
              <w:jc w:val="left"/>
            </w:pPr>
          </w:p>
        </w:tc>
        <w:tc>
          <w:tcPr>
            <w:tcW w:w="1661" w:type="dxa"/>
          </w:tcPr>
          <w:p w:rsidR="0019538E" w:rsidRDefault="0019538E" w:rsidP="0019538E">
            <w:pPr>
              <w:jc w:val="left"/>
            </w:pPr>
            <w:r>
              <w:rPr>
                <w:rFonts w:hint="eastAsia"/>
              </w:rPr>
              <w:t>其他组合</w:t>
            </w:r>
          </w:p>
        </w:tc>
        <w:tc>
          <w:tcPr>
            <w:tcW w:w="1661" w:type="dxa"/>
          </w:tcPr>
          <w:p w:rsidR="0019538E" w:rsidRDefault="0019538E" w:rsidP="0019538E">
            <w:pPr>
              <w:jc w:val="right"/>
            </w:pPr>
            <w:r>
              <w:t>-</w:t>
            </w:r>
          </w:p>
        </w:tc>
        <w:tc>
          <w:tcPr>
            <w:tcW w:w="1661" w:type="dxa"/>
          </w:tcPr>
          <w:p w:rsidR="0019538E" w:rsidRDefault="0019538E" w:rsidP="0019538E">
            <w:pPr>
              <w:jc w:val="right"/>
            </w:pPr>
            <w:r>
              <w:t>-</w:t>
            </w:r>
          </w:p>
        </w:tc>
        <w:tc>
          <w:tcPr>
            <w:tcW w:w="1662" w:type="dxa"/>
          </w:tcPr>
          <w:p w:rsidR="0019538E" w:rsidRDefault="0019538E" w:rsidP="0019538E">
            <w:pPr>
              <w:jc w:val="right"/>
            </w:pPr>
            <w:r>
              <w:t>-</w:t>
            </w:r>
          </w:p>
        </w:tc>
      </w:tr>
      <w:tr w:rsidR="0019538E" w:rsidTr="0019538E">
        <w:tc>
          <w:tcPr>
            <w:tcW w:w="1661" w:type="dxa"/>
            <w:vMerge/>
          </w:tcPr>
          <w:p w:rsidR="0019538E" w:rsidRDefault="0019538E" w:rsidP="0019538E">
            <w:pPr>
              <w:jc w:val="left"/>
            </w:pPr>
          </w:p>
        </w:tc>
        <w:tc>
          <w:tcPr>
            <w:tcW w:w="1661" w:type="dxa"/>
          </w:tcPr>
          <w:p w:rsidR="0019538E" w:rsidRDefault="0019538E" w:rsidP="0019538E">
            <w:pPr>
              <w:jc w:val="left"/>
            </w:pPr>
            <w:r>
              <w:rPr>
                <w:rFonts w:hint="eastAsia"/>
              </w:rPr>
              <w:t>合计</w:t>
            </w:r>
          </w:p>
        </w:tc>
        <w:tc>
          <w:tcPr>
            <w:tcW w:w="1661" w:type="dxa"/>
          </w:tcPr>
          <w:p w:rsidR="0019538E" w:rsidRDefault="0019538E" w:rsidP="0019538E">
            <w:pPr>
              <w:jc w:val="right"/>
            </w:pPr>
            <w:r>
              <w:t>8</w:t>
            </w:r>
          </w:p>
        </w:tc>
        <w:tc>
          <w:tcPr>
            <w:tcW w:w="1661" w:type="dxa"/>
          </w:tcPr>
          <w:p w:rsidR="0019538E" w:rsidRDefault="0019538E" w:rsidP="0019538E">
            <w:pPr>
              <w:jc w:val="right"/>
            </w:pPr>
            <w:r>
              <w:t>4,186,156,591.60</w:t>
            </w:r>
          </w:p>
        </w:tc>
        <w:tc>
          <w:tcPr>
            <w:tcW w:w="1662" w:type="dxa"/>
          </w:tcPr>
          <w:p w:rsidR="0019538E" w:rsidRDefault="0019538E" w:rsidP="0019538E">
            <w:pPr>
              <w:jc w:val="right"/>
            </w:pPr>
            <w:r>
              <w:t>-</w:t>
            </w:r>
          </w:p>
        </w:tc>
      </w:tr>
    </w:tbl>
    <w:p w:rsidR="0019538E" w:rsidRDefault="0019538E" w:rsidP="0019538E">
      <w:pPr>
        <w:pStyle w:val="-2"/>
        <w:spacing w:before="312"/>
        <w:rPr>
          <w:rFonts w:hint="eastAsia"/>
        </w:rPr>
      </w:pPr>
      <w:r>
        <w:rPr>
          <w:rFonts w:hint="eastAsia"/>
        </w:rPr>
        <w:lastRenderedPageBreak/>
        <w:t>管理人对报告期内本基金运作遵规守信情况的说明</w:t>
      </w:r>
    </w:p>
    <w:p w:rsidR="0019538E" w:rsidRDefault="0019538E" w:rsidP="0019538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9538E" w:rsidRDefault="0019538E" w:rsidP="0019538E">
      <w:pPr>
        <w:pStyle w:val="-2"/>
        <w:spacing w:before="312"/>
        <w:rPr>
          <w:rFonts w:hint="eastAsia"/>
        </w:rPr>
      </w:pPr>
      <w:r>
        <w:rPr>
          <w:rFonts w:hint="eastAsia"/>
        </w:rPr>
        <w:t>公平交易专项说明</w:t>
      </w:r>
    </w:p>
    <w:p w:rsidR="0019538E" w:rsidRDefault="0019538E" w:rsidP="0019538E">
      <w:pPr>
        <w:pStyle w:val="-3"/>
        <w:spacing w:before="156" w:after="156"/>
        <w:rPr>
          <w:rFonts w:hint="eastAsia"/>
        </w:rPr>
      </w:pPr>
      <w:r>
        <w:rPr>
          <w:rFonts w:hint="eastAsia"/>
        </w:rPr>
        <w:t>公平交易制度的执行情况</w:t>
      </w:r>
    </w:p>
    <w:p w:rsidR="0019538E" w:rsidRDefault="0019538E" w:rsidP="0019538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9538E" w:rsidRDefault="0019538E" w:rsidP="0019538E">
      <w:pPr>
        <w:pStyle w:val="-3"/>
        <w:spacing w:before="156" w:after="156"/>
        <w:rPr>
          <w:rFonts w:hint="eastAsia"/>
        </w:rPr>
      </w:pPr>
      <w:r>
        <w:rPr>
          <w:rFonts w:hint="eastAsia"/>
        </w:rPr>
        <w:t>异常交易行为的专项说明</w:t>
      </w:r>
    </w:p>
    <w:p w:rsidR="0019538E" w:rsidRDefault="0019538E" w:rsidP="0019538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9538E" w:rsidRDefault="0019538E" w:rsidP="0019538E">
      <w:pPr>
        <w:pStyle w:val="-2"/>
        <w:spacing w:before="312"/>
        <w:rPr>
          <w:rFonts w:hint="eastAsia"/>
        </w:rPr>
      </w:pPr>
      <w:r>
        <w:rPr>
          <w:rFonts w:hint="eastAsia"/>
        </w:rPr>
        <w:t>报告期内基金投资策略和运作分析</w:t>
      </w:r>
    </w:p>
    <w:p w:rsidR="0019538E" w:rsidRDefault="0019538E" w:rsidP="0019538E">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19538E" w:rsidRDefault="0019538E" w:rsidP="0019538E">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19538E" w:rsidRDefault="0019538E" w:rsidP="0019538E">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19538E" w:rsidRDefault="0019538E" w:rsidP="0019538E">
      <w:pPr>
        <w:pStyle w:val="-"/>
        <w:ind w:firstLine="420"/>
        <w:rPr>
          <w:rFonts w:hint="eastAsia"/>
        </w:rPr>
      </w:pPr>
      <w:r>
        <w:rPr>
          <w:rFonts w:hint="eastAsia"/>
        </w:rPr>
        <w:lastRenderedPageBreak/>
        <w:t>行业层面，港股能源、工业、房地产表现居前，分别录得23.18%、8.10%、4.38%；通讯服务、信息技术、可选消费表现欠佳，表现分别录得-10.27%、-9.70%、-8.34%。同样是能源行业受益于油价驱动逆势大涨。</w:t>
      </w:r>
    </w:p>
    <w:p w:rsidR="0019538E" w:rsidRDefault="0019538E" w:rsidP="0019538E">
      <w:pPr>
        <w:pStyle w:val="-"/>
        <w:ind w:firstLine="420"/>
        <w:rPr>
          <w:rFonts w:hint="eastAsia"/>
        </w:rPr>
      </w:pPr>
      <w:r>
        <w:rPr>
          <w:rFonts w:hint="eastAsia"/>
        </w:rPr>
        <w:t>2026年一季度的市场出现了宏观变量的巨大变化，中东军事冲突导致油气价格显著提升，引发市场对于通胀的担忧，从而对科技叙事的股票估值产生压制。另一方面，也带来A股底部板块诸如医药、化工、石化等行业的底部反弹预期。本基金加强了符合创新精选方向的龙头公司配置比例，回避高估值、高预期、依靠风险偏好提升的小市值个股，尽管也出现了亏损，主要持仓仍然看好半导体设备、AI算力、AI能源、专精特新小巨人等硬科技公司，我们相信与其跟随宏观叙事博弈不如把握确定性的国产替代产业趋势。展望二季度，我们对后续市场保持谨慎乐观，市场波动仍然较大，宏观因素的扰动持续，但市场会慢慢发现中国制造业受到的资产冲击会最小，特别是能源安全和电力充裕的保障下，逐步适应油气温和涨价的宏观环境，从而科技成长股有望进入景气和业绩兑现阶段，带动大盘企稳回升。</w:t>
      </w:r>
    </w:p>
    <w:p w:rsidR="0019538E" w:rsidRDefault="0019538E" w:rsidP="0019538E">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19538E" w:rsidRDefault="0019538E" w:rsidP="0019538E">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19538E" w:rsidRDefault="0019538E" w:rsidP="0019538E">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w:t>
      </w:r>
      <w:r>
        <w:rPr>
          <w:rFonts w:hint="eastAsia"/>
        </w:rPr>
        <w:lastRenderedPageBreak/>
        <w:t>在冲突爆发以来，我们已经观察到美元指数、美债收益率出现上行，而港币流动性受美元影响较大，历史上看美元指数与恒生指数呈一定负相关关系。</w:t>
      </w:r>
    </w:p>
    <w:p w:rsidR="0019538E" w:rsidRDefault="0019538E" w:rsidP="0019538E">
      <w:pPr>
        <w:pStyle w:val="-"/>
        <w:ind w:firstLine="420"/>
        <w:rPr>
          <w:rFonts w:hint="eastAsia"/>
        </w:rPr>
      </w:pPr>
      <w:r>
        <w:rPr>
          <w:rFonts w:hint="eastAsia"/>
        </w:rPr>
        <w:t>结构上，恒生科技指数整体PE估值水平已经降至历史P20分位以下，且相对受益于高质量发展背景下的产业分化趋势。前期压制恒生科技的主要因素如外卖补贴大战、互联网巨头的AI产品布局滞后问题在二季度都有缓解可能。</w:t>
      </w:r>
    </w:p>
    <w:p w:rsidR="0019538E" w:rsidRDefault="0019538E" w:rsidP="0019538E">
      <w:pPr>
        <w:pStyle w:val="-2"/>
        <w:spacing w:before="312"/>
        <w:rPr>
          <w:rFonts w:hint="eastAsia"/>
        </w:rPr>
      </w:pPr>
      <w:r>
        <w:rPr>
          <w:rFonts w:hint="eastAsia"/>
        </w:rPr>
        <w:t>报告期内基金的业绩表现</w:t>
      </w:r>
    </w:p>
    <w:p w:rsidR="0019538E" w:rsidRDefault="0019538E" w:rsidP="0019538E">
      <w:pPr>
        <w:pStyle w:val="-"/>
        <w:ind w:firstLine="420"/>
        <w:rPr>
          <w:rFonts w:hint="eastAsia"/>
        </w:rPr>
      </w:pPr>
      <w:r>
        <w:rPr>
          <w:rFonts w:hint="eastAsia"/>
        </w:rPr>
        <w:t>截至报告期末，本基金A份额净值为0.9810元，报告期内，份额净值增长率为-7.04%，同期业绩基准增长率为-2.12%；本基金C份额净值为0.9480元，报告期内，份额净值增长率为-7.18%，同期业绩基准增长率为-2.12%。</w:t>
      </w:r>
    </w:p>
    <w:p w:rsidR="0019538E" w:rsidRDefault="0019538E" w:rsidP="0019538E">
      <w:pPr>
        <w:pStyle w:val="-2"/>
        <w:spacing w:before="312"/>
        <w:rPr>
          <w:rFonts w:hint="eastAsia"/>
        </w:rPr>
      </w:pPr>
      <w:r>
        <w:rPr>
          <w:rFonts w:hint="eastAsia"/>
        </w:rPr>
        <w:t>报告期内基金持有人数或基金资产净值预警说明</w:t>
      </w:r>
    </w:p>
    <w:p w:rsidR="0019538E" w:rsidRDefault="0019538E" w:rsidP="0019538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9538E" w:rsidRDefault="0019538E" w:rsidP="0019538E">
      <w:pPr>
        <w:pStyle w:val="-1"/>
        <w:ind w:left="281" w:hanging="281"/>
        <w:rPr>
          <w:rFonts w:hint="eastAsia"/>
        </w:rPr>
      </w:pPr>
      <w:r>
        <w:rPr>
          <w:rFonts w:hint="eastAsia"/>
        </w:rPr>
        <w:t>投资组合报告</w:t>
      </w:r>
    </w:p>
    <w:p w:rsidR="0019538E" w:rsidRDefault="0019538E" w:rsidP="0019538E">
      <w:pPr>
        <w:pStyle w:val="-2"/>
        <w:spacing w:before="312"/>
        <w:rPr>
          <w:rFonts w:hint="eastAsia"/>
        </w:rPr>
      </w:pPr>
      <w:r>
        <w:rPr>
          <w:rFonts w:hint="eastAsia"/>
        </w:rPr>
        <w:t>报告期末基金资产组合情况</w:t>
      </w:r>
    </w:p>
    <w:p w:rsidR="0019538E" w:rsidRDefault="0019538E" w:rsidP="0019538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9538E" w:rsidTr="0019538E">
        <w:trPr>
          <w:cnfStyle w:val="100000000000" w:firstRow="1" w:lastRow="0" w:firstColumn="0" w:lastColumn="0" w:oddVBand="0" w:evenVBand="0" w:oddHBand="0" w:evenHBand="0" w:firstRowFirstColumn="0" w:firstRowLastColumn="0" w:lastRowFirstColumn="0" w:lastRowLastColumn="0"/>
        </w:trPr>
        <w:tc>
          <w:tcPr>
            <w:tcW w:w="646" w:type="dxa"/>
          </w:tcPr>
          <w:p w:rsidR="0019538E" w:rsidRPr="0019538E" w:rsidRDefault="0019538E" w:rsidP="0019538E">
            <w:pPr>
              <w:jc w:val="center"/>
              <w:rPr>
                <w:b/>
              </w:rPr>
            </w:pPr>
            <w:r w:rsidRPr="0019538E">
              <w:rPr>
                <w:rFonts w:hint="eastAsia"/>
                <w:b/>
              </w:rPr>
              <w:t>序号</w:t>
            </w:r>
          </w:p>
        </w:tc>
        <w:tc>
          <w:tcPr>
            <w:tcW w:w="2971" w:type="dxa"/>
          </w:tcPr>
          <w:p w:rsidR="0019538E" w:rsidRPr="0019538E" w:rsidRDefault="0019538E" w:rsidP="0019538E">
            <w:pPr>
              <w:jc w:val="center"/>
              <w:rPr>
                <w:b/>
              </w:rPr>
            </w:pPr>
            <w:r w:rsidRPr="0019538E">
              <w:rPr>
                <w:rFonts w:hint="eastAsia"/>
                <w:b/>
              </w:rPr>
              <w:t>项目</w:t>
            </w:r>
          </w:p>
        </w:tc>
        <w:tc>
          <w:tcPr>
            <w:tcW w:w="2381" w:type="dxa"/>
          </w:tcPr>
          <w:p w:rsidR="0019538E" w:rsidRPr="0019538E" w:rsidRDefault="0019538E" w:rsidP="0019538E">
            <w:pPr>
              <w:jc w:val="center"/>
              <w:rPr>
                <w:b/>
              </w:rPr>
            </w:pPr>
            <w:r w:rsidRPr="0019538E">
              <w:rPr>
                <w:rFonts w:hint="eastAsia"/>
                <w:b/>
              </w:rPr>
              <w:t>金额（元）</w:t>
            </w:r>
          </w:p>
        </w:tc>
        <w:tc>
          <w:tcPr>
            <w:tcW w:w="2506" w:type="dxa"/>
          </w:tcPr>
          <w:p w:rsidR="0019538E" w:rsidRPr="0019538E" w:rsidRDefault="0019538E" w:rsidP="0019538E">
            <w:pPr>
              <w:jc w:val="center"/>
              <w:rPr>
                <w:b/>
              </w:rPr>
            </w:pPr>
            <w:r w:rsidRPr="0019538E">
              <w:rPr>
                <w:rFonts w:hint="eastAsia"/>
                <w:b/>
              </w:rPr>
              <w:t>占基金总资产的比例（</w:t>
            </w:r>
            <w:r w:rsidRPr="0019538E">
              <w:rPr>
                <w:rFonts w:hint="eastAsia"/>
                <w:b/>
              </w:rPr>
              <w:t>%</w:t>
            </w:r>
            <w:r w:rsidRPr="0019538E">
              <w:rPr>
                <w:rFonts w:hint="eastAsia"/>
                <w:b/>
              </w:rPr>
              <w:t>）</w:t>
            </w:r>
          </w:p>
        </w:tc>
      </w:tr>
      <w:tr w:rsidR="0019538E" w:rsidTr="0019538E">
        <w:tc>
          <w:tcPr>
            <w:tcW w:w="646" w:type="dxa"/>
          </w:tcPr>
          <w:p w:rsidR="0019538E" w:rsidRDefault="0019538E" w:rsidP="0019538E">
            <w:pPr>
              <w:jc w:val="center"/>
            </w:pPr>
            <w:r>
              <w:t>1</w:t>
            </w:r>
          </w:p>
        </w:tc>
        <w:tc>
          <w:tcPr>
            <w:tcW w:w="2971" w:type="dxa"/>
          </w:tcPr>
          <w:p w:rsidR="0019538E" w:rsidRDefault="0019538E" w:rsidP="0019538E">
            <w:pPr>
              <w:jc w:val="left"/>
            </w:pPr>
            <w:r>
              <w:rPr>
                <w:rFonts w:hint="eastAsia"/>
              </w:rPr>
              <w:t>权益投资</w:t>
            </w:r>
          </w:p>
        </w:tc>
        <w:tc>
          <w:tcPr>
            <w:tcW w:w="2381" w:type="dxa"/>
          </w:tcPr>
          <w:p w:rsidR="0019538E" w:rsidRDefault="0019538E" w:rsidP="0019538E">
            <w:pPr>
              <w:jc w:val="right"/>
            </w:pPr>
            <w:r>
              <w:t>543,500,095.09</w:t>
            </w:r>
          </w:p>
        </w:tc>
        <w:tc>
          <w:tcPr>
            <w:tcW w:w="2506" w:type="dxa"/>
          </w:tcPr>
          <w:p w:rsidR="0019538E" w:rsidRDefault="0019538E" w:rsidP="0019538E">
            <w:pPr>
              <w:jc w:val="right"/>
            </w:pPr>
            <w:r>
              <w:t>85.08</w:t>
            </w:r>
          </w:p>
        </w:tc>
      </w:tr>
      <w:tr w:rsidR="0019538E" w:rsidTr="0019538E">
        <w:tc>
          <w:tcPr>
            <w:tcW w:w="646" w:type="dxa"/>
          </w:tcPr>
          <w:p w:rsidR="0019538E" w:rsidRDefault="0019538E" w:rsidP="0019538E">
            <w:pPr>
              <w:jc w:val="center"/>
            </w:pPr>
          </w:p>
        </w:tc>
        <w:tc>
          <w:tcPr>
            <w:tcW w:w="2971" w:type="dxa"/>
          </w:tcPr>
          <w:p w:rsidR="0019538E" w:rsidRDefault="0019538E" w:rsidP="0019538E">
            <w:pPr>
              <w:jc w:val="left"/>
            </w:pPr>
            <w:r>
              <w:rPr>
                <w:rFonts w:hint="eastAsia"/>
              </w:rPr>
              <w:t>其中：股票</w:t>
            </w:r>
          </w:p>
        </w:tc>
        <w:tc>
          <w:tcPr>
            <w:tcW w:w="2381" w:type="dxa"/>
          </w:tcPr>
          <w:p w:rsidR="0019538E" w:rsidRDefault="0019538E" w:rsidP="0019538E">
            <w:pPr>
              <w:jc w:val="right"/>
            </w:pPr>
            <w:r>
              <w:t>543,500,095.09</w:t>
            </w:r>
          </w:p>
        </w:tc>
        <w:tc>
          <w:tcPr>
            <w:tcW w:w="2506" w:type="dxa"/>
          </w:tcPr>
          <w:p w:rsidR="0019538E" w:rsidRDefault="0019538E" w:rsidP="0019538E">
            <w:pPr>
              <w:jc w:val="right"/>
            </w:pPr>
            <w:r>
              <w:t>85.08</w:t>
            </w:r>
          </w:p>
        </w:tc>
      </w:tr>
      <w:tr w:rsidR="0019538E" w:rsidTr="0019538E">
        <w:tc>
          <w:tcPr>
            <w:tcW w:w="646" w:type="dxa"/>
          </w:tcPr>
          <w:p w:rsidR="0019538E" w:rsidRDefault="0019538E" w:rsidP="0019538E">
            <w:pPr>
              <w:jc w:val="center"/>
            </w:pPr>
            <w:r>
              <w:t>2</w:t>
            </w:r>
          </w:p>
        </w:tc>
        <w:tc>
          <w:tcPr>
            <w:tcW w:w="2971" w:type="dxa"/>
          </w:tcPr>
          <w:p w:rsidR="0019538E" w:rsidRDefault="0019538E" w:rsidP="0019538E">
            <w:pPr>
              <w:jc w:val="left"/>
            </w:pPr>
            <w:r>
              <w:rPr>
                <w:rFonts w:hint="eastAsia"/>
              </w:rPr>
              <w:t>基金投资</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r>
              <w:t>3</w:t>
            </w:r>
          </w:p>
        </w:tc>
        <w:tc>
          <w:tcPr>
            <w:tcW w:w="2971" w:type="dxa"/>
          </w:tcPr>
          <w:p w:rsidR="0019538E" w:rsidRDefault="0019538E" w:rsidP="0019538E">
            <w:pPr>
              <w:jc w:val="left"/>
            </w:pPr>
            <w:r>
              <w:rPr>
                <w:rFonts w:hint="eastAsia"/>
              </w:rPr>
              <w:t>固定收益投资</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p>
        </w:tc>
        <w:tc>
          <w:tcPr>
            <w:tcW w:w="2971" w:type="dxa"/>
          </w:tcPr>
          <w:p w:rsidR="0019538E" w:rsidRDefault="0019538E" w:rsidP="0019538E">
            <w:pPr>
              <w:jc w:val="left"/>
            </w:pPr>
            <w:r>
              <w:rPr>
                <w:rFonts w:hint="eastAsia"/>
              </w:rPr>
              <w:t>其中：债券</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p>
        </w:tc>
        <w:tc>
          <w:tcPr>
            <w:tcW w:w="2971" w:type="dxa"/>
          </w:tcPr>
          <w:p w:rsidR="0019538E" w:rsidRDefault="0019538E" w:rsidP="0019538E">
            <w:pPr>
              <w:jc w:val="left"/>
            </w:pPr>
            <w:r>
              <w:rPr>
                <w:rFonts w:hint="eastAsia"/>
              </w:rPr>
              <w:t xml:space="preserve">      </w:t>
            </w:r>
            <w:r>
              <w:rPr>
                <w:rFonts w:hint="eastAsia"/>
              </w:rPr>
              <w:t>资产支持证券</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r>
              <w:t>4</w:t>
            </w:r>
          </w:p>
        </w:tc>
        <w:tc>
          <w:tcPr>
            <w:tcW w:w="2971" w:type="dxa"/>
          </w:tcPr>
          <w:p w:rsidR="0019538E" w:rsidRDefault="0019538E" w:rsidP="0019538E">
            <w:pPr>
              <w:jc w:val="left"/>
            </w:pPr>
            <w:r>
              <w:rPr>
                <w:rFonts w:hint="eastAsia"/>
              </w:rPr>
              <w:t>贵金属投资</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r>
              <w:t>5</w:t>
            </w:r>
          </w:p>
        </w:tc>
        <w:tc>
          <w:tcPr>
            <w:tcW w:w="2971" w:type="dxa"/>
          </w:tcPr>
          <w:p w:rsidR="0019538E" w:rsidRDefault="0019538E" w:rsidP="0019538E">
            <w:pPr>
              <w:jc w:val="left"/>
            </w:pPr>
            <w:r>
              <w:rPr>
                <w:rFonts w:hint="eastAsia"/>
              </w:rPr>
              <w:t>金融衍生品投资</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r>
              <w:t>6</w:t>
            </w:r>
          </w:p>
        </w:tc>
        <w:tc>
          <w:tcPr>
            <w:tcW w:w="2971" w:type="dxa"/>
          </w:tcPr>
          <w:p w:rsidR="0019538E" w:rsidRDefault="0019538E" w:rsidP="0019538E">
            <w:pPr>
              <w:jc w:val="left"/>
            </w:pPr>
            <w:r>
              <w:rPr>
                <w:rFonts w:hint="eastAsia"/>
              </w:rPr>
              <w:t>买入返售金融资产</w:t>
            </w:r>
          </w:p>
        </w:tc>
        <w:tc>
          <w:tcPr>
            <w:tcW w:w="2381" w:type="dxa"/>
          </w:tcPr>
          <w:p w:rsidR="0019538E" w:rsidRDefault="0019538E" w:rsidP="0019538E">
            <w:pPr>
              <w:jc w:val="right"/>
            </w:pPr>
            <w:r>
              <w:t>28,000,000.00</w:t>
            </w:r>
          </w:p>
        </w:tc>
        <w:tc>
          <w:tcPr>
            <w:tcW w:w="2506" w:type="dxa"/>
          </w:tcPr>
          <w:p w:rsidR="0019538E" w:rsidRDefault="0019538E" w:rsidP="0019538E">
            <w:pPr>
              <w:jc w:val="right"/>
            </w:pPr>
            <w:r>
              <w:t>4.38</w:t>
            </w:r>
          </w:p>
        </w:tc>
      </w:tr>
      <w:tr w:rsidR="0019538E" w:rsidTr="0019538E">
        <w:tc>
          <w:tcPr>
            <w:tcW w:w="646" w:type="dxa"/>
          </w:tcPr>
          <w:p w:rsidR="0019538E" w:rsidRDefault="0019538E" w:rsidP="0019538E">
            <w:pPr>
              <w:jc w:val="center"/>
            </w:pPr>
          </w:p>
        </w:tc>
        <w:tc>
          <w:tcPr>
            <w:tcW w:w="2971" w:type="dxa"/>
          </w:tcPr>
          <w:p w:rsidR="0019538E" w:rsidRDefault="0019538E" w:rsidP="0019538E">
            <w:pPr>
              <w:jc w:val="left"/>
            </w:pPr>
            <w:r>
              <w:rPr>
                <w:rFonts w:hint="eastAsia"/>
              </w:rPr>
              <w:t>其中：买断式回购的买入返售金融资产</w:t>
            </w:r>
          </w:p>
        </w:tc>
        <w:tc>
          <w:tcPr>
            <w:tcW w:w="2381" w:type="dxa"/>
          </w:tcPr>
          <w:p w:rsidR="0019538E" w:rsidRDefault="0019538E" w:rsidP="0019538E">
            <w:pPr>
              <w:jc w:val="right"/>
            </w:pPr>
            <w:r>
              <w:t>-</w:t>
            </w:r>
          </w:p>
        </w:tc>
        <w:tc>
          <w:tcPr>
            <w:tcW w:w="2506" w:type="dxa"/>
          </w:tcPr>
          <w:p w:rsidR="0019538E" w:rsidRDefault="0019538E" w:rsidP="0019538E">
            <w:pPr>
              <w:jc w:val="right"/>
            </w:pPr>
            <w:r>
              <w:t>-</w:t>
            </w:r>
          </w:p>
        </w:tc>
      </w:tr>
      <w:tr w:rsidR="0019538E" w:rsidTr="0019538E">
        <w:tc>
          <w:tcPr>
            <w:tcW w:w="646" w:type="dxa"/>
          </w:tcPr>
          <w:p w:rsidR="0019538E" w:rsidRDefault="0019538E" w:rsidP="0019538E">
            <w:pPr>
              <w:jc w:val="center"/>
            </w:pPr>
            <w:r>
              <w:t>7</w:t>
            </w:r>
          </w:p>
        </w:tc>
        <w:tc>
          <w:tcPr>
            <w:tcW w:w="2971" w:type="dxa"/>
          </w:tcPr>
          <w:p w:rsidR="0019538E" w:rsidRDefault="0019538E" w:rsidP="0019538E">
            <w:pPr>
              <w:jc w:val="left"/>
            </w:pPr>
            <w:r>
              <w:rPr>
                <w:rFonts w:hint="eastAsia"/>
              </w:rPr>
              <w:t>银行存款和结算备付金合计</w:t>
            </w:r>
          </w:p>
        </w:tc>
        <w:tc>
          <w:tcPr>
            <w:tcW w:w="2381" w:type="dxa"/>
          </w:tcPr>
          <w:p w:rsidR="0019538E" w:rsidRDefault="0019538E" w:rsidP="0019538E">
            <w:pPr>
              <w:jc w:val="right"/>
            </w:pPr>
            <w:r>
              <w:t>58,809,887.30</w:t>
            </w:r>
          </w:p>
        </w:tc>
        <w:tc>
          <w:tcPr>
            <w:tcW w:w="2506" w:type="dxa"/>
          </w:tcPr>
          <w:p w:rsidR="0019538E" w:rsidRDefault="0019538E" w:rsidP="0019538E">
            <w:pPr>
              <w:jc w:val="right"/>
            </w:pPr>
            <w:r>
              <w:t>9.21</w:t>
            </w:r>
          </w:p>
        </w:tc>
      </w:tr>
      <w:tr w:rsidR="0019538E" w:rsidTr="0019538E">
        <w:tc>
          <w:tcPr>
            <w:tcW w:w="646" w:type="dxa"/>
          </w:tcPr>
          <w:p w:rsidR="0019538E" w:rsidRDefault="0019538E" w:rsidP="0019538E">
            <w:pPr>
              <w:jc w:val="center"/>
            </w:pPr>
            <w:r>
              <w:t>8</w:t>
            </w:r>
          </w:p>
        </w:tc>
        <w:tc>
          <w:tcPr>
            <w:tcW w:w="2971" w:type="dxa"/>
          </w:tcPr>
          <w:p w:rsidR="0019538E" w:rsidRDefault="0019538E" w:rsidP="0019538E">
            <w:pPr>
              <w:jc w:val="left"/>
            </w:pPr>
            <w:r>
              <w:rPr>
                <w:rFonts w:hint="eastAsia"/>
              </w:rPr>
              <w:t>其他资产</w:t>
            </w:r>
          </w:p>
        </w:tc>
        <w:tc>
          <w:tcPr>
            <w:tcW w:w="2381" w:type="dxa"/>
          </w:tcPr>
          <w:p w:rsidR="0019538E" w:rsidRDefault="0019538E" w:rsidP="0019538E">
            <w:pPr>
              <w:jc w:val="right"/>
            </w:pPr>
            <w:r>
              <w:t>8,497,882.05</w:t>
            </w:r>
          </w:p>
        </w:tc>
        <w:tc>
          <w:tcPr>
            <w:tcW w:w="2506" w:type="dxa"/>
          </w:tcPr>
          <w:p w:rsidR="0019538E" w:rsidRDefault="0019538E" w:rsidP="0019538E">
            <w:pPr>
              <w:jc w:val="right"/>
            </w:pPr>
            <w:r>
              <w:t>1.33</w:t>
            </w:r>
          </w:p>
        </w:tc>
      </w:tr>
      <w:tr w:rsidR="0019538E" w:rsidTr="0019538E">
        <w:tc>
          <w:tcPr>
            <w:tcW w:w="646" w:type="dxa"/>
          </w:tcPr>
          <w:p w:rsidR="0019538E" w:rsidRDefault="0019538E" w:rsidP="0019538E">
            <w:pPr>
              <w:jc w:val="center"/>
            </w:pPr>
            <w:r>
              <w:t>9</w:t>
            </w:r>
          </w:p>
        </w:tc>
        <w:tc>
          <w:tcPr>
            <w:tcW w:w="2971" w:type="dxa"/>
          </w:tcPr>
          <w:p w:rsidR="0019538E" w:rsidRDefault="0019538E" w:rsidP="0019538E">
            <w:pPr>
              <w:jc w:val="left"/>
            </w:pPr>
            <w:r>
              <w:rPr>
                <w:rFonts w:hint="eastAsia"/>
              </w:rPr>
              <w:t>合计</w:t>
            </w:r>
          </w:p>
        </w:tc>
        <w:tc>
          <w:tcPr>
            <w:tcW w:w="2381" w:type="dxa"/>
          </w:tcPr>
          <w:p w:rsidR="0019538E" w:rsidRDefault="0019538E" w:rsidP="0019538E">
            <w:pPr>
              <w:jc w:val="right"/>
            </w:pPr>
            <w:r>
              <w:t>638,807,864.44</w:t>
            </w:r>
          </w:p>
        </w:tc>
        <w:tc>
          <w:tcPr>
            <w:tcW w:w="2506" w:type="dxa"/>
          </w:tcPr>
          <w:p w:rsidR="0019538E" w:rsidRDefault="0019538E" w:rsidP="0019538E">
            <w:pPr>
              <w:jc w:val="right"/>
            </w:pPr>
            <w:r>
              <w:t>100.00</w:t>
            </w:r>
          </w:p>
        </w:tc>
      </w:tr>
    </w:tbl>
    <w:p w:rsidR="0019538E" w:rsidRDefault="0019538E" w:rsidP="0019538E">
      <w:pPr>
        <w:pStyle w:val="-8"/>
        <w:rPr>
          <w:rFonts w:hint="eastAsia"/>
        </w:rPr>
      </w:pPr>
      <w:r>
        <w:rPr>
          <w:rFonts w:hint="eastAsia"/>
        </w:rPr>
        <w:lastRenderedPageBreak/>
        <w:t>注：本基金本报告期末通过沪港通交易机制投资的港股市值为人民币34,187,824.00元，占基金资产净值比例5.49%;通过深港通交易机制投资的港股市值为人民币60,323,295.85元，占基金资产净值比例9.69%。</w:t>
      </w:r>
    </w:p>
    <w:p w:rsidR="0019538E" w:rsidRDefault="0019538E" w:rsidP="0019538E">
      <w:pPr>
        <w:pStyle w:val="-2"/>
        <w:spacing w:before="312"/>
        <w:rPr>
          <w:rFonts w:hint="eastAsia"/>
        </w:rPr>
      </w:pPr>
      <w:r>
        <w:rPr>
          <w:rFonts w:hint="eastAsia"/>
        </w:rPr>
        <w:t>报告期末按行业分类的股票投资组合</w:t>
      </w:r>
    </w:p>
    <w:p w:rsidR="0019538E" w:rsidRDefault="0019538E" w:rsidP="0019538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9538E" w:rsidTr="0019538E">
        <w:trPr>
          <w:cnfStyle w:val="100000000000" w:firstRow="1" w:lastRow="0" w:firstColumn="0" w:lastColumn="0" w:oddVBand="0" w:evenVBand="0" w:oddHBand="0" w:evenHBand="0" w:firstRowFirstColumn="0" w:firstRowLastColumn="0" w:lastRowFirstColumn="0" w:lastRowLastColumn="0"/>
        </w:trPr>
        <w:tc>
          <w:tcPr>
            <w:tcW w:w="646" w:type="dxa"/>
          </w:tcPr>
          <w:p w:rsidR="0019538E" w:rsidRPr="0019538E" w:rsidRDefault="0019538E" w:rsidP="0019538E">
            <w:pPr>
              <w:jc w:val="center"/>
              <w:rPr>
                <w:b/>
              </w:rPr>
            </w:pPr>
            <w:r w:rsidRPr="0019538E">
              <w:rPr>
                <w:rFonts w:hint="eastAsia"/>
                <w:b/>
              </w:rPr>
              <w:t>代码</w:t>
            </w:r>
          </w:p>
        </w:tc>
        <w:tc>
          <w:tcPr>
            <w:tcW w:w="3595" w:type="dxa"/>
          </w:tcPr>
          <w:p w:rsidR="0019538E" w:rsidRPr="0019538E" w:rsidRDefault="0019538E" w:rsidP="0019538E">
            <w:pPr>
              <w:jc w:val="center"/>
              <w:rPr>
                <w:b/>
              </w:rPr>
            </w:pPr>
            <w:r w:rsidRPr="0019538E">
              <w:rPr>
                <w:rFonts w:hint="eastAsia"/>
                <w:b/>
              </w:rPr>
              <w:t>行业类别</w:t>
            </w:r>
          </w:p>
        </w:tc>
        <w:tc>
          <w:tcPr>
            <w:tcW w:w="1769" w:type="dxa"/>
          </w:tcPr>
          <w:p w:rsidR="0019538E" w:rsidRPr="0019538E" w:rsidRDefault="0019538E" w:rsidP="0019538E">
            <w:pPr>
              <w:jc w:val="center"/>
              <w:rPr>
                <w:b/>
              </w:rPr>
            </w:pPr>
            <w:r w:rsidRPr="0019538E">
              <w:rPr>
                <w:rFonts w:hint="eastAsia"/>
                <w:b/>
              </w:rPr>
              <w:t>公允价值（元）</w:t>
            </w:r>
          </w:p>
        </w:tc>
        <w:tc>
          <w:tcPr>
            <w:tcW w:w="2495" w:type="dxa"/>
          </w:tcPr>
          <w:p w:rsidR="0019538E" w:rsidRPr="0019538E" w:rsidRDefault="0019538E" w:rsidP="0019538E">
            <w:pPr>
              <w:jc w:val="center"/>
              <w:rPr>
                <w:b/>
              </w:rPr>
            </w:pPr>
            <w:r w:rsidRPr="0019538E">
              <w:rPr>
                <w:rFonts w:hint="eastAsia"/>
                <w:b/>
              </w:rPr>
              <w:t>占基金资产净值比例（％）</w:t>
            </w:r>
          </w:p>
        </w:tc>
      </w:tr>
      <w:tr w:rsidR="0019538E" w:rsidTr="0019538E">
        <w:tc>
          <w:tcPr>
            <w:tcW w:w="646" w:type="dxa"/>
          </w:tcPr>
          <w:p w:rsidR="0019538E" w:rsidRDefault="0019538E" w:rsidP="0019538E">
            <w:pPr>
              <w:jc w:val="left"/>
            </w:pPr>
            <w:r>
              <w:t>A</w:t>
            </w:r>
          </w:p>
        </w:tc>
        <w:tc>
          <w:tcPr>
            <w:tcW w:w="3595" w:type="dxa"/>
          </w:tcPr>
          <w:p w:rsidR="0019538E" w:rsidRDefault="0019538E" w:rsidP="0019538E">
            <w:pPr>
              <w:jc w:val="left"/>
            </w:pPr>
            <w:r>
              <w:rPr>
                <w:rFonts w:hint="eastAsia"/>
              </w:rPr>
              <w:t>农、林、牧、渔业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B</w:t>
            </w:r>
          </w:p>
        </w:tc>
        <w:tc>
          <w:tcPr>
            <w:tcW w:w="3595" w:type="dxa"/>
          </w:tcPr>
          <w:p w:rsidR="0019538E" w:rsidRDefault="0019538E" w:rsidP="0019538E">
            <w:pPr>
              <w:jc w:val="left"/>
            </w:pPr>
            <w:r>
              <w:rPr>
                <w:rFonts w:hint="eastAsia"/>
              </w:rPr>
              <w:t>采矿业</w:t>
            </w:r>
          </w:p>
        </w:tc>
        <w:tc>
          <w:tcPr>
            <w:tcW w:w="1769" w:type="dxa"/>
          </w:tcPr>
          <w:p w:rsidR="0019538E" w:rsidRDefault="0019538E" w:rsidP="0019538E">
            <w:pPr>
              <w:jc w:val="right"/>
            </w:pPr>
            <w:r>
              <w:t>19,187,076.05</w:t>
            </w:r>
          </w:p>
        </w:tc>
        <w:tc>
          <w:tcPr>
            <w:tcW w:w="2495" w:type="dxa"/>
          </w:tcPr>
          <w:p w:rsidR="0019538E" w:rsidRDefault="0019538E" w:rsidP="0019538E">
            <w:pPr>
              <w:jc w:val="right"/>
            </w:pPr>
            <w:r>
              <w:t>3.08</w:t>
            </w:r>
          </w:p>
        </w:tc>
      </w:tr>
      <w:tr w:rsidR="0019538E" w:rsidTr="0019538E">
        <w:tc>
          <w:tcPr>
            <w:tcW w:w="646" w:type="dxa"/>
          </w:tcPr>
          <w:p w:rsidR="0019538E" w:rsidRDefault="0019538E" w:rsidP="0019538E">
            <w:pPr>
              <w:jc w:val="left"/>
            </w:pPr>
            <w:r>
              <w:t>C</w:t>
            </w:r>
          </w:p>
        </w:tc>
        <w:tc>
          <w:tcPr>
            <w:tcW w:w="3595" w:type="dxa"/>
          </w:tcPr>
          <w:p w:rsidR="0019538E" w:rsidRDefault="0019538E" w:rsidP="0019538E">
            <w:pPr>
              <w:jc w:val="left"/>
            </w:pPr>
            <w:r>
              <w:rPr>
                <w:rFonts w:hint="eastAsia"/>
              </w:rPr>
              <w:t>制造业</w:t>
            </w:r>
          </w:p>
        </w:tc>
        <w:tc>
          <w:tcPr>
            <w:tcW w:w="1769" w:type="dxa"/>
          </w:tcPr>
          <w:p w:rsidR="0019538E" w:rsidRDefault="0019538E" w:rsidP="0019538E">
            <w:pPr>
              <w:jc w:val="right"/>
            </w:pPr>
            <w:r>
              <w:t>398,635,268.81</w:t>
            </w:r>
          </w:p>
        </w:tc>
        <w:tc>
          <w:tcPr>
            <w:tcW w:w="2495" w:type="dxa"/>
          </w:tcPr>
          <w:p w:rsidR="0019538E" w:rsidRDefault="0019538E" w:rsidP="0019538E">
            <w:pPr>
              <w:jc w:val="right"/>
            </w:pPr>
            <w:r>
              <w:t>64.02</w:t>
            </w:r>
          </w:p>
        </w:tc>
      </w:tr>
      <w:tr w:rsidR="0019538E" w:rsidTr="0019538E">
        <w:tc>
          <w:tcPr>
            <w:tcW w:w="646" w:type="dxa"/>
          </w:tcPr>
          <w:p w:rsidR="0019538E" w:rsidRDefault="0019538E" w:rsidP="0019538E">
            <w:pPr>
              <w:jc w:val="left"/>
            </w:pPr>
            <w:r>
              <w:t>D</w:t>
            </w:r>
          </w:p>
        </w:tc>
        <w:tc>
          <w:tcPr>
            <w:tcW w:w="3595" w:type="dxa"/>
          </w:tcPr>
          <w:p w:rsidR="0019538E" w:rsidRDefault="0019538E" w:rsidP="0019538E">
            <w:pPr>
              <w:jc w:val="left"/>
            </w:pPr>
            <w:r>
              <w:rPr>
                <w:rFonts w:hint="eastAsia"/>
              </w:rPr>
              <w:t>电力、热力、燃气及水生产和供应业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E</w:t>
            </w:r>
          </w:p>
        </w:tc>
        <w:tc>
          <w:tcPr>
            <w:tcW w:w="3595" w:type="dxa"/>
          </w:tcPr>
          <w:p w:rsidR="0019538E" w:rsidRDefault="0019538E" w:rsidP="0019538E">
            <w:pPr>
              <w:jc w:val="left"/>
            </w:pPr>
            <w:r>
              <w:rPr>
                <w:rFonts w:hint="eastAsia"/>
              </w:rPr>
              <w:t>建筑业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F</w:t>
            </w:r>
          </w:p>
        </w:tc>
        <w:tc>
          <w:tcPr>
            <w:tcW w:w="3595" w:type="dxa"/>
          </w:tcPr>
          <w:p w:rsidR="0019538E" w:rsidRDefault="0019538E" w:rsidP="0019538E">
            <w:pPr>
              <w:jc w:val="left"/>
            </w:pPr>
            <w:r>
              <w:rPr>
                <w:rFonts w:hint="eastAsia"/>
              </w:rPr>
              <w:t>批发和零售业</w:t>
            </w:r>
          </w:p>
        </w:tc>
        <w:tc>
          <w:tcPr>
            <w:tcW w:w="1769" w:type="dxa"/>
          </w:tcPr>
          <w:p w:rsidR="0019538E" w:rsidRDefault="0019538E" w:rsidP="0019538E">
            <w:pPr>
              <w:jc w:val="right"/>
            </w:pPr>
            <w:r>
              <w:t>5,731,964.64</w:t>
            </w:r>
          </w:p>
        </w:tc>
        <w:tc>
          <w:tcPr>
            <w:tcW w:w="2495" w:type="dxa"/>
          </w:tcPr>
          <w:p w:rsidR="0019538E" w:rsidRDefault="0019538E" w:rsidP="0019538E">
            <w:pPr>
              <w:jc w:val="right"/>
            </w:pPr>
            <w:r>
              <w:t>0.92</w:t>
            </w:r>
          </w:p>
        </w:tc>
      </w:tr>
      <w:tr w:rsidR="0019538E" w:rsidTr="0019538E">
        <w:tc>
          <w:tcPr>
            <w:tcW w:w="646" w:type="dxa"/>
          </w:tcPr>
          <w:p w:rsidR="0019538E" w:rsidRDefault="0019538E" w:rsidP="0019538E">
            <w:pPr>
              <w:jc w:val="left"/>
            </w:pPr>
            <w:r>
              <w:t>G</w:t>
            </w:r>
          </w:p>
        </w:tc>
        <w:tc>
          <w:tcPr>
            <w:tcW w:w="3595" w:type="dxa"/>
          </w:tcPr>
          <w:p w:rsidR="0019538E" w:rsidRDefault="0019538E" w:rsidP="0019538E">
            <w:pPr>
              <w:jc w:val="left"/>
            </w:pPr>
            <w:r>
              <w:rPr>
                <w:rFonts w:hint="eastAsia"/>
              </w:rPr>
              <w:t>交通运输、仓储和邮政业</w:t>
            </w:r>
          </w:p>
        </w:tc>
        <w:tc>
          <w:tcPr>
            <w:tcW w:w="1769" w:type="dxa"/>
          </w:tcPr>
          <w:p w:rsidR="0019538E" w:rsidRDefault="0019538E" w:rsidP="0019538E">
            <w:pPr>
              <w:jc w:val="right"/>
            </w:pPr>
            <w:r>
              <w:t>5,854,828.36</w:t>
            </w:r>
          </w:p>
        </w:tc>
        <w:tc>
          <w:tcPr>
            <w:tcW w:w="2495" w:type="dxa"/>
          </w:tcPr>
          <w:p w:rsidR="0019538E" w:rsidRDefault="0019538E" w:rsidP="0019538E">
            <w:pPr>
              <w:jc w:val="right"/>
            </w:pPr>
            <w:r>
              <w:t>0.94</w:t>
            </w:r>
          </w:p>
        </w:tc>
      </w:tr>
      <w:tr w:rsidR="0019538E" w:rsidTr="0019538E">
        <w:tc>
          <w:tcPr>
            <w:tcW w:w="646" w:type="dxa"/>
          </w:tcPr>
          <w:p w:rsidR="0019538E" w:rsidRDefault="0019538E" w:rsidP="0019538E">
            <w:pPr>
              <w:jc w:val="left"/>
            </w:pPr>
            <w:r>
              <w:t>H</w:t>
            </w:r>
          </w:p>
        </w:tc>
        <w:tc>
          <w:tcPr>
            <w:tcW w:w="3595" w:type="dxa"/>
          </w:tcPr>
          <w:p w:rsidR="0019538E" w:rsidRDefault="0019538E" w:rsidP="0019538E">
            <w:pPr>
              <w:jc w:val="left"/>
            </w:pPr>
            <w:r>
              <w:rPr>
                <w:rFonts w:hint="eastAsia"/>
              </w:rPr>
              <w:t>住宿和餐饮业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I</w:t>
            </w:r>
          </w:p>
        </w:tc>
        <w:tc>
          <w:tcPr>
            <w:tcW w:w="3595" w:type="dxa"/>
          </w:tcPr>
          <w:p w:rsidR="0019538E" w:rsidRDefault="0019538E" w:rsidP="0019538E">
            <w:pPr>
              <w:jc w:val="left"/>
            </w:pPr>
            <w:r>
              <w:rPr>
                <w:rFonts w:hint="eastAsia"/>
              </w:rPr>
              <w:t>信息传输、软件和信息技术服务业</w:t>
            </w:r>
          </w:p>
        </w:tc>
        <w:tc>
          <w:tcPr>
            <w:tcW w:w="1769" w:type="dxa"/>
          </w:tcPr>
          <w:p w:rsidR="0019538E" w:rsidRDefault="0019538E" w:rsidP="0019538E">
            <w:pPr>
              <w:jc w:val="right"/>
            </w:pPr>
            <w:r>
              <w:t>858,167.42</w:t>
            </w:r>
          </w:p>
        </w:tc>
        <w:tc>
          <w:tcPr>
            <w:tcW w:w="2495" w:type="dxa"/>
          </w:tcPr>
          <w:p w:rsidR="0019538E" w:rsidRDefault="0019538E" w:rsidP="0019538E">
            <w:pPr>
              <w:jc w:val="right"/>
            </w:pPr>
            <w:r>
              <w:t>0.14</w:t>
            </w:r>
          </w:p>
        </w:tc>
      </w:tr>
      <w:tr w:rsidR="0019538E" w:rsidTr="0019538E">
        <w:tc>
          <w:tcPr>
            <w:tcW w:w="646" w:type="dxa"/>
          </w:tcPr>
          <w:p w:rsidR="0019538E" w:rsidRDefault="0019538E" w:rsidP="0019538E">
            <w:pPr>
              <w:jc w:val="left"/>
            </w:pPr>
            <w:r>
              <w:t>J</w:t>
            </w:r>
          </w:p>
        </w:tc>
        <w:tc>
          <w:tcPr>
            <w:tcW w:w="3595" w:type="dxa"/>
          </w:tcPr>
          <w:p w:rsidR="0019538E" w:rsidRDefault="0019538E" w:rsidP="0019538E">
            <w:pPr>
              <w:jc w:val="left"/>
            </w:pPr>
            <w:r>
              <w:rPr>
                <w:rFonts w:hint="eastAsia"/>
              </w:rPr>
              <w:t>金融业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K</w:t>
            </w:r>
          </w:p>
        </w:tc>
        <w:tc>
          <w:tcPr>
            <w:tcW w:w="3595" w:type="dxa"/>
          </w:tcPr>
          <w:p w:rsidR="0019538E" w:rsidRDefault="0019538E" w:rsidP="0019538E">
            <w:pPr>
              <w:jc w:val="left"/>
            </w:pPr>
            <w:r>
              <w:rPr>
                <w:rFonts w:hint="eastAsia"/>
              </w:rPr>
              <w:t>房地产业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L</w:t>
            </w:r>
          </w:p>
        </w:tc>
        <w:tc>
          <w:tcPr>
            <w:tcW w:w="3595" w:type="dxa"/>
          </w:tcPr>
          <w:p w:rsidR="0019538E" w:rsidRDefault="0019538E" w:rsidP="0019538E">
            <w:pPr>
              <w:jc w:val="left"/>
            </w:pPr>
            <w:r>
              <w:rPr>
                <w:rFonts w:hint="eastAsia"/>
              </w:rPr>
              <w:t>租赁和商务服务业</w:t>
            </w:r>
          </w:p>
        </w:tc>
        <w:tc>
          <w:tcPr>
            <w:tcW w:w="1769" w:type="dxa"/>
          </w:tcPr>
          <w:p w:rsidR="0019538E" w:rsidRDefault="0019538E" w:rsidP="0019538E">
            <w:pPr>
              <w:jc w:val="right"/>
            </w:pPr>
            <w:r>
              <w:t>2,351,450.00</w:t>
            </w:r>
          </w:p>
        </w:tc>
        <w:tc>
          <w:tcPr>
            <w:tcW w:w="2495" w:type="dxa"/>
          </w:tcPr>
          <w:p w:rsidR="0019538E" w:rsidRDefault="0019538E" w:rsidP="0019538E">
            <w:pPr>
              <w:jc w:val="right"/>
            </w:pPr>
            <w:r>
              <w:t>0.38</w:t>
            </w:r>
          </w:p>
        </w:tc>
      </w:tr>
      <w:tr w:rsidR="0019538E" w:rsidTr="0019538E">
        <w:tc>
          <w:tcPr>
            <w:tcW w:w="646" w:type="dxa"/>
          </w:tcPr>
          <w:p w:rsidR="0019538E" w:rsidRDefault="0019538E" w:rsidP="0019538E">
            <w:pPr>
              <w:jc w:val="left"/>
            </w:pPr>
            <w:r>
              <w:t>M</w:t>
            </w:r>
          </w:p>
        </w:tc>
        <w:tc>
          <w:tcPr>
            <w:tcW w:w="3595" w:type="dxa"/>
          </w:tcPr>
          <w:p w:rsidR="0019538E" w:rsidRDefault="0019538E" w:rsidP="0019538E">
            <w:pPr>
              <w:jc w:val="left"/>
            </w:pPr>
            <w:r>
              <w:rPr>
                <w:rFonts w:hint="eastAsia"/>
              </w:rPr>
              <w:t>科学研究和技术服务业</w:t>
            </w:r>
          </w:p>
        </w:tc>
        <w:tc>
          <w:tcPr>
            <w:tcW w:w="1769" w:type="dxa"/>
          </w:tcPr>
          <w:p w:rsidR="0019538E" w:rsidRDefault="0019538E" w:rsidP="0019538E">
            <w:pPr>
              <w:jc w:val="right"/>
            </w:pPr>
            <w:r>
              <w:t>16,370,219.96</w:t>
            </w:r>
          </w:p>
        </w:tc>
        <w:tc>
          <w:tcPr>
            <w:tcW w:w="2495" w:type="dxa"/>
          </w:tcPr>
          <w:p w:rsidR="0019538E" w:rsidRDefault="0019538E" w:rsidP="0019538E">
            <w:pPr>
              <w:jc w:val="right"/>
            </w:pPr>
            <w:r>
              <w:t>2.63</w:t>
            </w:r>
          </w:p>
        </w:tc>
      </w:tr>
      <w:tr w:rsidR="0019538E" w:rsidTr="0019538E">
        <w:tc>
          <w:tcPr>
            <w:tcW w:w="646" w:type="dxa"/>
          </w:tcPr>
          <w:p w:rsidR="0019538E" w:rsidRDefault="0019538E" w:rsidP="0019538E">
            <w:pPr>
              <w:jc w:val="left"/>
            </w:pPr>
            <w:r>
              <w:t>N</w:t>
            </w:r>
          </w:p>
        </w:tc>
        <w:tc>
          <w:tcPr>
            <w:tcW w:w="3595" w:type="dxa"/>
          </w:tcPr>
          <w:p w:rsidR="0019538E" w:rsidRDefault="0019538E" w:rsidP="0019538E">
            <w:pPr>
              <w:jc w:val="left"/>
            </w:pPr>
            <w:r>
              <w:rPr>
                <w:rFonts w:hint="eastAsia"/>
              </w:rPr>
              <w:t>水利、环境和公共设施管理业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O</w:t>
            </w:r>
          </w:p>
        </w:tc>
        <w:tc>
          <w:tcPr>
            <w:tcW w:w="3595" w:type="dxa"/>
          </w:tcPr>
          <w:p w:rsidR="0019538E" w:rsidRDefault="0019538E" w:rsidP="0019538E">
            <w:pPr>
              <w:jc w:val="left"/>
            </w:pPr>
            <w:r>
              <w:rPr>
                <w:rFonts w:hint="eastAsia"/>
              </w:rPr>
              <w:t>居民服务、修理和其他服务业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P</w:t>
            </w:r>
          </w:p>
        </w:tc>
        <w:tc>
          <w:tcPr>
            <w:tcW w:w="3595" w:type="dxa"/>
          </w:tcPr>
          <w:p w:rsidR="0019538E" w:rsidRDefault="0019538E" w:rsidP="0019538E">
            <w:pPr>
              <w:jc w:val="left"/>
            </w:pPr>
            <w:r>
              <w:rPr>
                <w:rFonts w:hint="eastAsia"/>
              </w:rPr>
              <w:t>教育</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Q</w:t>
            </w:r>
          </w:p>
        </w:tc>
        <w:tc>
          <w:tcPr>
            <w:tcW w:w="3595" w:type="dxa"/>
          </w:tcPr>
          <w:p w:rsidR="0019538E" w:rsidRDefault="0019538E" w:rsidP="0019538E">
            <w:pPr>
              <w:jc w:val="left"/>
            </w:pPr>
            <w:r>
              <w:rPr>
                <w:rFonts w:hint="eastAsia"/>
              </w:rPr>
              <w:t>卫生和社会工作</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R</w:t>
            </w:r>
          </w:p>
        </w:tc>
        <w:tc>
          <w:tcPr>
            <w:tcW w:w="3595" w:type="dxa"/>
          </w:tcPr>
          <w:p w:rsidR="0019538E" w:rsidRDefault="0019538E" w:rsidP="0019538E">
            <w:pPr>
              <w:jc w:val="left"/>
            </w:pPr>
            <w:r>
              <w:rPr>
                <w:rFonts w:hint="eastAsia"/>
              </w:rPr>
              <w:t>文化、体育和娱乐业</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r>
              <w:t>S</w:t>
            </w:r>
          </w:p>
        </w:tc>
        <w:tc>
          <w:tcPr>
            <w:tcW w:w="3595" w:type="dxa"/>
          </w:tcPr>
          <w:p w:rsidR="0019538E" w:rsidRDefault="0019538E" w:rsidP="0019538E">
            <w:pPr>
              <w:jc w:val="left"/>
            </w:pPr>
            <w:r>
              <w:rPr>
                <w:rFonts w:hint="eastAsia"/>
              </w:rPr>
              <w:t>综合</w:t>
            </w:r>
          </w:p>
        </w:tc>
        <w:tc>
          <w:tcPr>
            <w:tcW w:w="1769" w:type="dxa"/>
          </w:tcPr>
          <w:p w:rsidR="0019538E" w:rsidRDefault="0019538E" w:rsidP="0019538E">
            <w:pPr>
              <w:jc w:val="right"/>
            </w:pPr>
            <w:r>
              <w:t>-</w:t>
            </w:r>
          </w:p>
        </w:tc>
        <w:tc>
          <w:tcPr>
            <w:tcW w:w="2495" w:type="dxa"/>
          </w:tcPr>
          <w:p w:rsidR="0019538E" w:rsidRDefault="0019538E" w:rsidP="0019538E">
            <w:pPr>
              <w:jc w:val="right"/>
            </w:pPr>
            <w:r>
              <w:t>-</w:t>
            </w:r>
          </w:p>
        </w:tc>
      </w:tr>
      <w:tr w:rsidR="0019538E" w:rsidTr="0019538E">
        <w:tc>
          <w:tcPr>
            <w:tcW w:w="646" w:type="dxa"/>
          </w:tcPr>
          <w:p w:rsidR="0019538E" w:rsidRDefault="0019538E" w:rsidP="0019538E">
            <w:pPr>
              <w:jc w:val="left"/>
            </w:pPr>
          </w:p>
        </w:tc>
        <w:tc>
          <w:tcPr>
            <w:tcW w:w="3595" w:type="dxa"/>
          </w:tcPr>
          <w:p w:rsidR="0019538E" w:rsidRDefault="0019538E" w:rsidP="0019538E">
            <w:pPr>
              <w:jc w:val="left"/>
            </w:pPr>
            <w:r>
              <w:rPr>
                <w:rFonts w:hint="eastAsia"/>
              </w:rPr>
              <w:t>合计</w:t>
            </w:r>
          </w:p>
        </w:tc>
        <w:tc>
          <w:tcPr>
            <w:tcW w:w="1769" w:type="dxa"/>
          </w:tcPr>
          <w:p w:rsidR="0019538E" w:rsidRDefault="0019538E" w:rsidP="0019538E">
            <w:pPr>
              <w:jc w:val="right"/>
            </w:pPr>
            <w:r>
              <w:t>448,988,975.24</w:t>
            </w:r>
          </w:p>
        </w:tc>
        <w:tc>
          <w:tcPr>
            <w:tcW w:w="2495" w:type="dxa"/>
          </w:tcPr>
          <w:p w:rsidR="0019538E" w:rsidRDefault="0019538E" w:rsidP="0019538E">
            <w:pPr>
              <w:jc w:val="right"/>
            </w:pPr>
            <w:r>
              <w:t>72.10</w:t>
            </w:r>
          </w:p>
        </w:tc>
      </w:tr>
    </w:tbl>
    <w:p w:rsidR="0019538E" w:rsidRDefault="0019538E" w:rsidP="0019538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9538E" w:rsidTr="0019538E">
        <w:trPr>
          <w:cnfStyle w:val="100000000000" w:firstRow="1" w:lastRow="0" w:firstColumn="0" w:lastColumn="0" w:oddVBand="0" w:evenVBand="0" w:oddHBand="0" w:evenHBand="0" w:firstRowFirstColumn="0" w:firstRowLastColumn="0" w:lastRowFirstColumn="0" w:lastRowLastColumn="0"/>
        </w:trPr>
        <w:tc>
          <w:tcPr>
            <w:tcW w:w="2768" w:type="dxa"/>
          </w:tcPr>
          <w:p w:rsidR="0019538E" w:rsidRPr="0019538E" w:rsidRDefault="0019538E" w:rsidP="0019538E">
            <w:pPr>
              <w:jc w:val="center"/>
              <w:rPr>
                <w:b/>
              </w:rPr>
            </w:pPr>
            <w:r w:rsidRPr="0019538E">
              <w:rPr>
                <w:rFonts w:hint="eastAsia"/>
                <w:b/>
              </w:rPr>
              <w:t>行业类别</w:t>
            </w:r>
          </w:p>
        </w:tc>
        <w:tc>
          <w:tcPr>
            <w:tcW w:w="2769" w:type="dxa"/>
          </w:tcPr>
          <w:p w:rsidR="0019538E" w:rsidRPr="0019538E" w:rsidRDefault="0019538E" w:rsidP="0019538E">
            <w:pPr>
              <w:jc w:val="center"/>
              <w:rPr>
                <w:b/>
              </w:rPr>
            </w:pPr>
            <w:r w:rsidRPr="0019538E">
              <w:rPr>
                <w:rFonts w:hint="eastAsia"/>
                <w:b/>
              </w:rPr>
              <w:t>公允价值（人民币）</w:t>
            </w:r>
          </w:p>
        </w:tc>
        <w:tc>
          <w:tcPr>
            <w:tcW w:w="2769" w:type="dxa"/>
          </w:tcPr>
          <w:p w:rsidR="0019538E" w:rsidRPr="0019538E" w:rsidRDefault="0019538E" w:rsidP="0019538E">
            <w:pPr>
              <w:jc w:val="center"/>
              <w:rPr>
                <w:b/>
              </w:rPr>
            </w:pPr>
            <w:r w:rsidRPr="0019538E">
              <w:rPr>
                <w:rFonts w:hint="eastAsia"/>
                <w:b/>
              </w:rPr>
              <w:t>占基金资产净值比例（</w:t>
            </w:r>
            <w:r w:rsidRPr="0019538E">
              <w:rPr>
                <w:rFonts w:hint="eastAsia"/>
                <w:b/>
              </w:rPr>
              <w:t>%</w:t>
            </w:r>
            <w:r w:rsidRPr="0019538E">
              <w:rPr>
                <w:rFonts w:hint="eastAsia"/>
                <w:b/>
              </w:rPr>
              <w:t>）</w:t>
            </w:r>
          </w:p>
        </w:tc>
      </w:tr>
      <w:tr w:rsidR="0019538E" w:rsidTr="0019538E">
        <w:tc>
          <w:tcPr>
            <w:tcW w:w="2768" w:type="dxa"/>
          </w:tcPr>
          <w:p w:rsidR="0019538E" w:rsidRDefault="0019538E" w:rsidP="0019538E">
            <w:pPr>
              <w:jc w:val="left"/>
            </w:pPr>
            <w:r>
              <w:rPr>
                <w:rFonts w:hint="eastAsia"/>
              </w:rPr>
              <w:t>能源</w:t>
            </w:r>
          </w:p>
        </w:tc>
        <w:tc>
          <w:tcPr>
            <w:tcW w:w="2769" w:type="dxa"/>
          </w:tcPr>
          <w:p w:rsidR="0019538E" w:rsidRDefault="0019538E" w:rsidP="0019538E">
            <w:pPr>
              <w:jc w:val="right"/>
            </w:pPr>
            <w:r>
              <w:t>5,645,564.64</w:t>
            </w:r>
          </w:p>
        </w:tc>
        <w:tc>
          <w:tcPr>
            <w:tcW w:w="2769" w:type="dxa"/>
          </w:tcPr>
          <w:p w:rsidR="0019538E" w:rsidRDefault="0019538E" w:rsidP="0019538E">
            <w:pPr>
              <w:jc w:val="right"/>
            </w:pPr>
            <w:r>
              <w:t>0.91</w:t>
            </w:r>
          </w:p>
        </w:tc>
      </w:tr>
      <w:tr w:rsidR="0019538E" w:rsidTr="0019538E">
        <w:tc>
          <w:tcPr>
            <w:tcW w:w="2768" w:type="dxa"/>
          </w:tcPr>
          <w:p w:rsidR="0019538E" w:rsidRDefault="0019538E" w:rsidP="0019538E">
            <w:pPr>
              <w:jc w:val="left"/>
            </w:pPr>
            <w:r>
              <w:rPr>
                <w:rFonts w:hint="eastAsia"/>
              </w:rPr>
              <w:t>材料</w:t>
            </w:r>
          </w:p>
        </w:tc>
        <w:tc>
          <w:tcPr>
            <w:tcW w:w="2769" w:type="dxa"/>
          </w:tcPr>
          <w:p w:rsidR="0019538E" w:rsidRDefault="0019538E" w:rsidP="0019538E">
            <w:pPr>
              <w:jc w:val="right"/>
            </w:pPr>
            <w:r>
              <w:t>7,867,578.95</w:t>
            </w:r>
          </w:p>
        </w:tc>
        <w:tc>
          <w:tcPr>
            <w:tcW w:w="2769" w:type="dxa"/>
          </w:tcPr>
          <w:p w:rsidR="0019538E" w:rsidRDefault="0019538E" w:rsidP="0019538E">
            <w:pPr>
              <w:jc w:val="right"/>
            </w:pPr>
            <w:r>
              <w:t>1.26</w:t>
            </w:r>
          </w:p>
        </w:tc>
      </w:tr>
      <w:tr w:rsidR="0019538E" w:rsidTr="0019538E">
        <w:tc>
          <w:tcPr>
            <w:tcW w:w="2768" w:type="dxa"/>
          </w:tcPr>
          <w:p w:rsidR="0019538E" w:rsidRDefault="0019538E" w:rsidP="0019538E">
            <w:pPr>
              <w:jc w:val="left"/>
            </w:pPr>
            <w:r>
              <w:rPr>
                <w:rFonts w:hint="eastAsia"/>
              </w:rPr>
              <w:t>工业</w:t>
            </w:r>
          </w:p>
        </w:tc>
        <w:tc>
          <w:tcPr>
            <w:tcW w:w="2769" w:type="dxa"/>
          </w:tcPr>
          <w:p w:rsidR="0019538E" w:rsidRDefault="0019538E" w:rsidP="0019538E">
            <w:pPr>
              <w:jc w:val="right"/>
            </w:pPr>
            <w:r>
              <w:t>5,185,621.85</w:t>
            </w:r>
          </w:p>
        </w:tc>
        <w:tc>
          <w:tcPr>
            <w:tcW w:w="2769" w:type="dxa"/>
          </w:tcPr>
          <w:p w:rsidR="0019538E" w:rsidRDefault="0019538E" w:rsidP="0019538E">
            <w:pPr>
              <w:jc w:val="right"/>
            </w:pPr>
            <w:r>
              <w:t>0.83</w:t>
            </w:r>
          </w:p>
        </w:tc>
      </w:tr>
      <w:tr w:rsidR="0019538E" w:rsidTr="0019538E">
        <w:tc>
          <w:tcPr>
            <w:tcW w:w="2768" w:type="dxa"/>
          </w:tcPr>
          <w:p w:rsidR="0019538E" w:rsidRDefault="0019538E" w:rsidP="0019538E">
            <w:pPr>
              <w:jc w:val="left"/>
            </w:pPr>
            <w:r>
              <w:rPr>
                <w:rFonts w:hint="eastAsia"/>
              </w:rPr>
              <w:t>非必需消费品</w:t>
            </w:r>
          </w:p>
        </w:tc>
        <w:tc>
          <w:tcPr>
            <w:tcW w:w="2769" w:type="dxa"/>
          </w:tcPr>
          <w:p w:rsidR="0019538E" w:rsidRDefault="0019538E" w:rsidP="0019538E">
            <w:pPr>
              <w:jc w:val="right"/>
            </w:pPr>
            <w:r>
              <w:t>6,258,406.11</w:t>
            </w:r>
          </w:p>
        </w:tc>
        <w:tc>
          <w:tcPr>
            <w:tcW w:w="2769" w:type="dxa"/>
          </w:tcPr>
          <w:p w:rsidR="0019538E" w:rsidRDefault="0019538E" w:rsidP="0019538E">
            <w:pPr>
              <w:jc w:val="right"/>
            </w:pPr>
            <w:r>
              <w:t>1.01</w:t>
            </w:r>
          </w:p>
        </w:tc>
      </w:tr>
      <w:tr w:rsidR="0019538E" w:rsidTr="0019538E">
        <w:tc>
          <w:tcPr>
            <w:tcW w:w="2768" w:type="dxa"/>
          </w:tcPr>
          <w:p w:rsidR="0019538E" w:rsidRDefault="0019538E" w:rsidP="0019538E">
            <w:pPr>
              <w:jc w:val="left"/>
            </w:pPr>
            <w:r>
              <w:rPr>
                <w:rFonts w:hint="eastAsia"/>
              </w:rPr>
              <w:t>必需消费品</w:t>
            </w:r>
          </w:p>
        </w:tc>
        <w:tc>
          <w:tcPr>
            <w:tcW w:w="2769" w:type="dxa"/>
          </w:tcPr>
          <w:p w:rsidR="0019538E" w:rsidRDefault="0019538E" w:rsidP="0019538E">
            <w:pPr>
              <w:jc w:val="right"/>
            </w:pPr>
            <w:r>
              <w:t>2,190,281.09</w:t>
            </w:r>
          </w:p>
        </w:tc>
        <w:tc>
          <w:tcPr>
            <w:tcW w:w="2769" w:type="dxa"/>
          </w:tcPr>
          <w:p w:rsidR="0019538E" w:rsidRDefault="0019538E" w:rsidP="0019538E">
            <w:pPr>
              <w:jc w:val="right"/>
            </w:pPr>
            <w:r>
              <w:t>0.35</w:t>
            </w:r>
          </w:p>
        </w:tc>
      </w:tr>
      <w:tr w:rsidR="0019538E" w:rsidTr="0019538E">
        <w:tc>
          <w:tcPr>
            <w:tcW w:w="2768" w:type="dxa"/>
          </w:tcPr>
          <w:p w:rsidR="0019538E" w:rsidRDefault="0019538E" w:rsidP="0019538E">
            <w:pPr>
              <w:jc w:val="left"/>
            </w:pPr>
            <w:r>
              <w:rPr>
                <w:rFonts w:hint="eastAsia"/>
              </w:rPr>
              <w:t>医疗保健</w:t>
            </w:r>
          </w:p>
        </w:tc>
        <w:tc>
          <w:tcPr>
            <w:tcW w:w="2769" w:type="dxa"/>
          </w:tcPr>
          <w:p w:rsidR="0019538E" w:rsidRDefault="0019538E" w:rsidP="0019538E">
            <w:pPr>
              <w:jc w:val="right"/>
            </w:pPr>
            <w:r>
              <w:t>4,611,231.10</w:t>
            </w:r>
          </w:p>
        </w:tc>
        <w:tc>
          <w:tcPr>
            <w:tcW w:w="2769" w:type="dxa"/>
          </w:tcPr>
          <w:p w:rsidR="0019538E" w:rsidRDefault="0019538E" w:rsidP="0019538E">
            <w:pPr>
              <w:jc w:val="right"/>
            </w:pPr>
            <w:r>
              <w:t>0.74</w:t>
            </w:r>
          </w:p>
        </w:tc>
      </w:tr>
      <w:tr w:rsidR="0019538E" w:rsidTr="0019538E">
        <w:tc>
          <w:tcPr>
            <w:tcW w:w="2768" w:type="dxa"/>
          </w:tcPr>
          <w:p w:rsidR="0019538E" w:rsidRDefault="0019538E" w:rsidP="0019538E">
            <w:pPr>
              <w:jc w:val="left"/>
            </w:pPr>
            <w:r>
              <w:rPr>
                <w:rFonts w:hint="eastAsia"/>
              </w:rPr>
              <w:t>金融</w:t>
            </w:r>
          </w:p>
        </w:tc>
        <w:tc>
          <w:tcPr>
            <w:tcW w:w="2769" w:type="dxa"/>
          </w:tcPr>
          <w:p w:rsidR="0019538E" w:rsidRDefault="0019538E" w:rsidP="0019538E">
            <w:pPr>
              <w:jc w:val="right"/>
            </w:pPr>
            <w:r>
              <w:t>4,504,969.83</w:t>
            </w:r>
          </w:p>
        </w:tc>
        <w:tc>
          <w:tcPr>
            <w:tcW w:w="2769" w:type="dxa"/>
          </w:tcPr>
          <w:p w:rsidR="0019538E" w:rsidRDefault="0019538E" w:rsidP="0019538E">
            <w:pPr>
              <w:jc w:val="right"/>
            </w:pPr>
            <w:r>
              <w:t>0.72</w:t>
            </w:r>
          </w:p>
        </w:tc>
      </w:tr>
      <w:tr w:rsidR="0019538E" w:rsidTr="0019538E">
        <w:tc>
          <w:tcPr>
            <w:tcW w:w="2768" w:type="dxa"/>
          </w:tcPr>
          <w:p w:rsidR="0019538E" w:rsidRDefault="0019538E" w:rsidP="0019538E">
            <w:pPr>
              <w:jc w:val="left"/>
            </w:pPr>
            <w:r>
              <w:rPr>
                <w:rFonts w:hint="eastAsia"/>
              </w:rPr>
              <w:t>科技</w:t>
            </w:r>
          </w:p>
        </w:tc>
        <w:tc>
          <w:tcPr>
            <w:tcW w:w="2769" w:type="dxa"/>
          </w:tcPr>
          <w:p w:rsidR="0019538E" w:rsidRDefault="0019538E" w:rsidP="0019538E">
            <w:pPr>
              <w:jc w:val="right"/>
            </w:pPr>
            <w:r>
              <w:t>7,683,713.44</w:t>
            </w:r>
          </w:p>
        </w:tc>
        <w:tc>
          <w:tcPr>
            <w:tcW w:w="2769" w:type="dxa"/>
          </w:tcPr>
          <w:p w:rsidR="0019538E" w:rsidRDefault="0019538E" w:rsidP="0019538E">
            <w:pPr>
              <w:jc w:val="right"/>
            </w:pPr>
            <w:r>
              <w:t>1.23</w:t>
            </w:r>
          </w:p>
        </w:tc>
      </w:tr>
      <w:tr w:rsidR="0019538E" w:rsidTr="0019538E">
        <w:tc>
          <w:tcPr>
            <w:tcW w:w="2768" w:type="dxa"/>
          </w:tcPr>
          <w:p w:rsidR="0019538E" w:rsidRDefault="0019538E" w:rsidP="0019538E">
            <w:pPr>
              <w:jc w:val="left"/>
            </w:pPr>
            <w:r>
              <w:rPr>
                <w:rFonts w:hint="eastAsia"/>
              </w:rPr>
              <w:t>通讯</w:t>
            </w:r>
          </w:p>
        </w:tc>
        <w:tc>
          <w:tcPr>
            <w:tcW w:w="2769" w:type="dxa"/>
          </w:tcPr>
          <w:p w:rsidR="0019538E" w:rsidRDefault="0019538E" w:rsidP="0019538E">
            <w:pPr>
              <w:jc w:val="right"/>
            </w:pPr>
            <w:r>
              <w:t>50,563,752.84</w:t>
            </w:r>
          </w:p>
        </w:tc>
        <w:tc>
          <w:tcPr>
            <w:tcW w:w="2769" w:type="dxa"/>
          </w:tcPr>
          <w:p w:rsidR="0019538E" w:rsidRDefault="0019538E" w:rsidP="0019538E">
            <w:pPr>
              <w:jc w:val="right"/>
            </w:pPr>
            <w:r>
              <w:t>8.12</w:t>
            </w:r>
          </w:p>
        </w:tc>
      </w:tr>
      <w:tr w:rsidR="0019538E" w:rsidTr="0019538E">
        <w:tc>
          <w:tcPr>
            <w:tcW w:w="2768" w:type="dxa"/>
          </w:tcPr>
          <w:p w:rsidR="0019538E" w:rsidRDefault="0019538E" w:rsidP="0019538E">
            <w:pPr>
              <w:jc w:val="left"/>
            </w:pPr>
            <w:r>
              <w:rPr>
                <w:rFonts w:hint="eastAsia"/>
              </w:rPr>
              <w:t>公用事业</w:t>
            </w:r>
          </w:p>
        </w:tc>
        <w:tc>
          <w:tcPr>
            <w:tcW w:w="2769" w:type="dxa"/>
          </w:tcPr>
          <w:p w:rsidR="0019538E" w:rsidRDefault="0019538E" w:rsidP="0019538E">
            <w:pPr>
              <w:jc w:val="right"/>
            </w:pPr>
            <w:r>
              <w:t>-</w:t>
            </w:r>
          </w:p>
        </w:tc>
        <w:tc>
          <w:tcPr>
            <w:tcW w:w="2769" w:type="dxa"/>
          </w:tcPr>
          <w:p w:rsidR="0019538E" w:rsidRDefault="0019538E" w:rsidP="0019538E">
            <w:pPr>
              <w:jc w:val="right"/>
            </w:pPr>
            <w:r>
              <w:t>-</w:t>
            </w:r>
          </w:p>
        </w:tc>
      </w:tr>
      <w:tr w:rsidR="0019538E" w:rsidTr="0019538E">
        <w:tc>
          <w:tcPr>
            <w:tcW w:w="2768" w:type="dxa"/>
          </w:tcPr>
          <w:p w:rsidR="0019538E" w:rsidRDefault="0019538E" w:rsidP="0019538E">
            <w:pPr>
              <w:jc w:val="left"/>
            </w:pPr>
            <w:r>
              <w:rPr>
                <w:rFonts w:hint="eastAsia"/>
              </w:rPr>
              <w:lastRenderedPageBreak/>
              <w:t>房地产</w:t>
            </w:r>
          </w:p>
        </w:tc>
        <w:tc>
          <w:tcPr>
            <w:tcW w:w="2769" w:type="dxa"/>
          </w:tcPr>
          <w:p w:rsidR="0019538E" w:rsidRDefault="0019538E" w:rsidP="0019538E">
            <w:pPr>
              <w:jc w:val="right"/>
            </w:pPr>
            <w:r>
              <w:t>-</w:t>
            </w:r>
          </w:p>
        </w:tc>
        <w:tc>
          <w:tcPr>
            <w:tcW w:w="2769" w:type="dxa"/>
          </w:tcPr>
          <w:p w:rsidR="0019538E" w:rsidRDefault="0019538E" w:rsidP="0019538E">
            <w:pPr>
              <w:jc w:val="right"/>
            </w:pPr>
            <w:r>
              <w:t>-</w:t>
            </w:r>
          </w:p>
        </w:tc>
      </w:tr>
      <w:tr w:rsidR="0019538E" w:rsidTr="0019538E">
        <w:tc>
          <w:tcPr>
            <w:tcW w:w="2768" w:type="dxa"/>
          </w:tcPr>
          <w:p w:rsidR="0019538E" w:rsidRDefault="0019538E" w:rsidP="0019538E">
            <w:pPr>
              <w:jc w:val="left"/>
            </w:pPr>
            <w:r>
              <w:rPr>
                <w:rFonts w:hint="eastAsia"/>
              </w:rPr>
              <w:t>政府</w:t>
            </w:r>
          </w:p>
        </w:tc>
        <w:tc>
          <w:tcPr>
            <w:tcW w:w="2769" w:type="dxa"/>
          </w:tcPr>
          <w:p w:rsidR="0019538E" w:rsidRDefault="0019538E" w:rsidP="0019538E">
            <w:pPr>
              <w:jc w:val="right"/>
            </w:pPr>
            <w:r>
              <w:t>-</w:t>
            </w:r>
          </w:p>
        </w:tc>
        <w:tc>
          <w:tcPr>
            <w:tcW w:w="2769" w:type="dxa"/>
          </w:tcPr>
          <w:p w:rsidR="0019538E" w:rsidRDefault="0019538E" w:rsidP="0019538E">
            <w:pPr>
              <w:jc w:val="right"/>
            </w:pPr>
            <w:r>
              <w:t>-</w:t>
            </w:r>
          </w:p>
        </w:tc>
      </w:tr>
      <w:tr w:rsidR="0019538E" w:rsidTr="0019538E">
        <w:tc>
          <w:tcPr>
            <w:tcW w:w="2768" w:type="dxa"/>
          </w:tcPr>
          <w:p w:rsidR="0019538E" w:rsidRDefault="0019538E" w:rsidP="0019538E">
            <w:pPr>
              <w:jc w:val="left"/>
            </w:pPr>
            <w:r>
              <w:rPr>
                <w:rFonts w:hint="eastAsia"/>
              </w:rPr>
              <w:t>合计</w:t>
            </w:r>
          </w:p>
        </w:tc>
        <w:tc>
          <w:tcPr>
            <w:tcW w:w="2769" w:type="dxa"/>
          </w:tcPr>
          <w:p w:rsidR="0019538E" w:rsidRDefault="0019538E" w:rsidP="0019538E">
            <w:pPr>
              <w:jc w:val="right"/>
            </w:pPr>
            <w:r>
              <w:t>94,511,119.85</w:t>
            </w:r>
          </w:p>
        </w:tc>
        <w:tc>
          <w:tcPr>
            <w:tcW w:w="2769" w:type="dxa"/>
          </w:tcPr>
          <w:p w:rsidR="0019538E" w:rsidRDefault="0019538E" w:rsidP="0019538E">
            <w:pPr>
              <w:jc w:val="right"/>
            </w:pPr>
            <w:r>
              <w:t>15.18</w:t>
            </w:r>
          </w:p>
        </w:tc>
      </w:tr>
    </w:tbl>
    <w:p w:rsidR="0019538E" w:rsidRDefault="0019538E" w:rsidP="0019538E">
      <w:pPr>
        <w:pStyle w:val="-8"/>
        <w:rPr>
          <w:rFonts w:hint="eastAsia"/>
        </w:rPr>
      </w:pPr>
      <w:r>
        <w:rPr>
          <w:rFonts w:hint="eastAsia"/>
        </w:rPr>
        <w:t>注：以上分类采用彭博行业分类标准（BICS）。</w:t>
      </w:r>
    </w:p>
    <w:p w:rsidR="0019538E" w:rsidRDefault="0019538E" w:rsidP="0019538E">
      <w:pPr>
        <w:pStyle w:val="-2"/>
        <w:spacing w:before="312"/>
        <w:rPr>
          <w:rFonts w:hint="eastAsia"/>
        </w:rPr>
      </w:pPr>
      <w:r>
        <w:rPr>
          <w:rFonts w:hint="eastAsia"/>
        </w:rPr>
        <w:t>期末按公允价值占基金资产净值比例大小排序的股票投资明细</w:t>
      </w:r>
    </w:p>
    <w:p w:rsidR="0019538E" w:rsidRDefault="0019538E" w:rsidP="0019538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9538E" w:rsidTr="0019538E">
        <w:trPr>
          <w:cnfStyle w:val="100000000000" w:firstRow="1" w:lastRow="0" w:firstColumn="0" w:lastColumn="0" w:oddVBand="0" w:evenVBand="0" w:oddHBand="0" w:evenHBand="0" w:firstRowFirstColumn="0" w:firstRowLastColumn="0" w:lastRowFirstColumn="0" w:lastRowLastColumn="0"/>
        </w:trPr>
        <w:tc>
          <w:tcPr>
            <w:tcW w:w="652" w:type="dxa"/>
          </w:tcPr>
          <w:p w:rsidR="0019538E" w:rsidRPr="0019538E" w:rsidRDefault="0019538E" w:rsidP="0019538E">
            <w:pPr>
              <w:jc w:val="center"/>
              <w:rPr>
                <w:b/>
              </w:rPr>
            </w:pPr>
            <w:r w:rsidRPr="0019538E">
              <w:rPr>
                <w:rFonts w:hint="eastAsia"/>
                <w:b/>
              </w:rPr>
              <w:t>序号</w:t>
            </w:r>
          </w:p>
        </w:tc>
        <w:tc>
          <w:tcPr>
            <w:tcW w:w="1349" w:type="dxa"/>
          </w:tcPr>
          <w:p w:rsidR="0019538E" w:rsidRPr="0019538E" w:rsidRDefault="0019538E" w:rsidP="0019538E">
            <w:pPr>
              <w:jc w:val="center"/>
              <w:rPr>
                <w:b/>
              </w:rPr>
            </w:pPr>
            <w:r w:rsidRPr="0019538E">
              <w:rPr>
                <w:rFonts w:hint="eastAsia"/>
                <w:b/>
              </w:rPr>
              <w:t>股票代码</w:t>
            </w:r>
          </w:p>
        </w:tc>
        <w:tc>
          <w:tcPr>
            <w:tcW w:w="1349" w:type="dxa"/>
          </w:tcPr>
          <w:p w:rsidR="0019538E" w:rsidRPr="0019538E" w:rsidRDefault="0019538E" w:rsidP="0019538E">
            <w:pPr>
              <w:jc w:val="center"/>
              <w:rPr>
                <w:b/>
              </w:rPr>
            </w:pPr>
            <w:r w:rsidRPr="0019538E">
              <w:rPr>
                <w:rFonts w:hint="eastAsia"/>
                <w:b/>
              </w:rPr>
              <w:t>股票名称</w:t>
            </w:r>
          </w:p>
        </w:tc>
        <w:tc>
          <w:tcPr>
            <w:tcW w:w="1718" w:type="dxa"/>
          </w:tcPr>
          <w:p w:rsidR="0019538E" w:rsidRPr="0019538E" w:rsidRDefault="0019538E" w:rsidP="0019538E">
            <w:pPr>
              <w:jc w:val="center"/>
              <w:rPr>
                <w:b/>
              </w:rPr>
            </w:pPr>
            <w:r w:rsidRPr="0019538E">
              <w:rPr>
                <w:rFonts w:hint="eastAsia"/>
                <w:b/>
              </w:rPr>
              <w:t>数量（股）</w:t>
            </w:r>
          </w:p>
        </w:tc>
        <w:tc>
          <w:tcPr>
            <w:tcW w:w="1718" w:type="dxa"/>
          </w:tcPr>
          <w:p w:rsidR="0019538E" w:rsidRPr="0019538E" w:rsidRDefault="0019538E" w:rsidP="0019538E">
            <w:pPr>
              <w:jc w:val="center"/>
              <w:rPr>
                <w:b/>
              </w:rPr>
            </w:pPr>
            <w:r w:rsidRPr="0019538E">
              <w:rPr>
                <w:rFonts w:hint="eastAsia"/>
                <w:b/>
              </w:rPr>
              <w:t>公允价值（元）</w:t>
            </w:r>
          </w:p>
        </w:tc>
        <w:tc>
          <w:tcPr>
            <w:tcW w:w="1718" w:type="dxa"/>
          </w:tcPr>
          <w:p w:rsidR="0019538E" w:rsidRPr="0019538E" w:rsidRDefault="0019538E" w:rsidP="0019538E">
            <w:pPr>
              <w:jc w:val="center"/>
              <w:rPr>
                <w:b/>
              </w:rPr>
            </w:pPr>
            <w:r w:rsidRPr="0019538E">
              <w:rPr>
                <w:rFonts w:hint="eastAsia"/>
                <w:b/>
              </w:rPr>
              <w:t>占基金资产净值比例（％）</w:t>
            </w:r>
          </w:p>
        </w:tc>
      </w:tr>
      <w:tr w:rsidR="0019538E" w:rsidTr="0019538E">
        <w:tc>
          <w:tcPr>
            <w:tcW w:w="652" w:type="dxa"/>
          </w:tcPr>
          <w:p w:rsidR="0019538E" w:rsidRDefault="0019538E" w:rsidP="0019538E">
            <w:pPr>
              <w:jc w:val="center"/>
            </w:pPr>
            <w:r>
              <w:t>1</w:t>
            </w:r>
          </w:p>
        </w:tc>
        <w:tc>
          <w:tcPr>
            <w:tcW w:w="1349" w:type="dxa"/>
          </w:tcPr>
          <w:p w:rsidR="0019538E" w:rsidRDefault="0019538E" w:rsidP="0019538E">
            <w:pPr>
              <w:jc w:val="left"/>
            </w:pPr>
            <w:r>
              <w:t>002318</w:t>
            </w:r>
          </w:p>
        </w:tc>
        <w:tc>
          <w:tcPr>
            <w:tcW w:w="1349" w:type="dxa"/>
          </w:tcPr>
          <w:p w:rsidR="0019538E" w:rsidRDefault="0019538E" w:rsidP="0019538E">
            <w:pPr>
              <w:jc w:val="left"/>
            </w:pPr>
            <w:r>
              <w:rPr>
                <w:rFonts w:hint="eastAsia"/>
              </w:rPr>
              <w:t>久立特材</w:t>
            </w:r>
          </w:p>
        </w:tc>
        <w:tc>
          <w:tcPr>
            <w:tcW w:w="1718" w:type="dxa"/>
          </w:tcPr>
          <w:p w:rsidR="0019538E" w:rsidRDefault="0019538E" w:rsidP="0019538E">
            <w:pPr>
              <w:jc w:val="right"/>
            </w:pPr>
            <w:r>
              <w:t>1,219,300</w:t>
            </w:r>
          </w:p>
        </w:tc>
        <w:tc>
          <w:tcPr>
            <w:tcW w:w="1718" w:type="dxa"/>
          </w:tcPr>
          <w:p w:rsidR="0019538E" w:rsidRDefault="0019538E" w:rsidP="0019538E">
            <w:pPr>
              <w:jc w:val="right"/>
            </w:pPr>
            <w:r>
              <w:t>36,920,404.00</w:t>
            </w:r>
          </w:p>
        </w:tc>
        <w:tc>
          <w:tcPr>
            <w:tcW w:w="1718" w:type="dxa"/>
          </w:tcPr>
          <w:p w:rsidR="0019538E" w:rsidRDefault="0019538E" w:rsidP="0019538E">
            <w:pPr>
              <w:jc w:val="right"/>
            </w:pPr>
            <w:r>
              <w:t>5.93</w:t>
            </w:r>
          </w:p>
        </w:tc>
      </w:tr>
      <w:tr w:rsidR="0019538E" w:rsidTr="0019538E">
        <w:tc>
          <w:tcPr>
            <w:tcW w:w="652" w:type="dxa"/>
          </w:tcPr>
          <w:p w:rsidR="0019538E" w:rsidRDefault="0019538E" w:rsidP="0019538E">
            <w:pPr>
              <w:jc w:val="center"/>
            </w:pPr>
            <w:r>
              <w:t>2</w:t>
            </w:r>
          </w:p>
        </w:tc>
        <w:tc>
          <w:tcPr>
            <w:tcW w:w="1349" w:type="dxa"/>
          </w:tcPr>
          <w:p w:rsidR="0019538E" w:rsidRDefault="0019538E" w:rsidP="0019538E">
            <w:pPr>
              <w:jc w:val="left"/>
            </w:pPr>
            <w:r>
              <w:t>00700</w:t>
            </w:r>
          </w:p>
        </w:tc>
        <w:tc>
          <w:tcPr>
            <w:tcW w:w="1349" w:type="dxa"/>
          </w:tcPr>
          <w:p w:rsidR="0019538E" w:rsidRDefault="0019538E" w:rsidP="0019538E">
            <w:pPr>
              <w:jc w:val="left"/>
            </w:pPr>
            <w:r>
              <w:rPr>
                <w:rFonts w:hint="eastAsia"/>
              </w:rPr>
              <w:t>腾讯控股</w:t>
            </w:r>
          </w:p>
        </w:tc>
        <w:tc>
          <w:tcPr>
            <w:tcW w:w="1718" w:type="dxa"/>
          </w:tcPr>
          <w:p w:rsidR="0019538E" w:rsidRDefault="0019538E" w:rsidP="0019538E">
            <w:pPr>
              <w:jc w:val="right"/>
            </w:pPr>
            <w:r>
              <w:t>84,700</w:t>
            </w:r>
          </w:p>
        </w:tc>
        <w:tc>
          <w:tcPr>
            <w:tcW w:w="1718" w:type="dxa"/>
          </w:tcPr>
          <w:p w:rsidR="0019538E" w:rsidRDefault="0019538E" w:rsidP="0019538E">
            <w:pPr>
              <w:jc w:val="right"/>
            </w:pPr>
            <w:r>
              <w:t>36,196,358.66</w:t>
            </w:r>
          </w:p>
        </w:tc>
        <w:tc>
          <w:tcPr>
            <w:tcW w:w="1718" w:type="dxa"/>
          </w:tcPr>
          <w:p w:rsidR="0019538E" w:rsidRDefault="0019538E" w:rsidP="0019538E">
            <w:pPr>
              <w:jc w:val="right"/>
            </w:pPr>
            <w:r>
              <w:t>5.81</w:t>
            </w:r>
          </w:p>
        </w:tc>
      </w:tr>
      <w:tr w:rsidR="0019538E" w:rsidTr="0019538E">
        <w:tc>
          <w:tcPr>
            <w:tcW w:w="652" w:type="dxa"/>
          </w:tcPr>
          <w:p w:rsidR="0019538E" w:rsidRDefault="0019538E" w:rsidP="0019538E">
            <w:pPr>
              <w:jc w:val="center"/>
            </w:pPr>
            <w:r>
              <w:t>3</w:t>
            </w:r>
          </w:p>
        </w:tc>
        <w:tc>
          <w:tcPr>
            <w:tcW w:w="1349" w:type="dxa"/>
          </w:tcPr>
          <w:p w:rsidR="0019538E" w:rsidRDefault="0019538E" w:rsidP="0019538E">
            <w:pPr>
              <w:jc w:val="left"/>
            </w:pPr>
            <w:r>
              <w:t>688041</w:t>
            </w:r>
          </w:p>
        </w:tc>
        <w:tc>
          <w:tcPr>
            <w:tcW w:w="1349" w:type="dxa"/>
          </w:tcPr>
          <w:p w:rsidR="0019538E" w:rsidRDefault="0019538E" w:rsidP="0019538E">
            <w:pPr>
              <w:jc w:val="left"/>
            </w:pPr>
            <w:r>
              <w:rPr>
                <w:rFonts w:hint="eastAsia"/>
              </w:rPr>
              <w:t>海光信息</w:t>
            </w:r>
          </w:p>
        </w:tc>
        <w:tc>
          <w:tcPr>
            <w:tcW w:w="1718" w:type="dxa"/>
          </w:tcPr>
          <w:p w:rsidR="0019538E" w:rsidRDefault="0019538E" w:rsidP="0019538E">
            <w:pPr>
              <w:jc w:val="right"/>
            </w:pPr>
            <w:r>
              <w:t>143,140</w:t>
            </w:r>
          </w:p>
        </w:tc>
        <w:tc>
          <w:tcPr>
            <w:tcW w:w="1718" w:type="dxa"/>
          </w:tcPr>
          <w:p w:rsidR="0019538E" w:rsidRDefault="0019538E" w:rsidP="0019538E">
            <w:pPr>
              <w:jc w:val="right"/>
            </w:pPr>
            <w:r>
              <w:t>30,096,616.40</w:t>
            </w:r>
          </w:p>
        </w:tc>
        <w:tc>
          <w:tcPr>
            <w:tcW w:w="1718" w:type="dxa"/>
          </w:tcPr>
          <w:p w:rsidR="0019538E" w:rsidRDefault="0019538E" w:rsidP="0019538E">
            <w:pPr>
              <w:jc w:val="right"/>
            </w:pPr>
            <w:r>
              <w:t>4.83</w:t>
            </w:r>
          </w:p>
        </w:tc>
      </w:tr>
      <w:tr w:rsidR="0019538E" w:rsidTr="0019538E">
        <w:tc>
          <w:tcPr>
            <w:tcW w:w="652" w:type="dxa"/>
          </w:tcPr>
          <w:p w:rsidR="0019538E" w:rsidRDefault="0019538E" w:rsidP="0019538E">
            <w:pPr>
              <w:jc w:val="center"/>
            </w:pPr>
            <w:r>
              <w:t>4</w:t>
            </w:r>
          </w:p>
        </w:tc>
        <w:tc>
          <w:tcPr>
            <w:tcW w:w="1349" w:type="dxa"/>
          </w:tcPr>
          <w:p w:rsidR="0019538E" w:rsidRDefault="0019538E" w:rsidP="0019538E">
            <w:pPr>
              <w:jc w:val="left"/>
            </w:pPr>
            <w:r>
              <w:t>688072</w:t>
            </w:r>
          </w:p>
        </w:tc>
        <w:tc>
          <w:tcPr>
            <w:tcW w:w="1349" w:type="dxa"/>
          </w:tcPr>
          <w:p w:rsidR="0019538E" w:rsidRDefault="0019538E" w:rsidP="0019538E">
            <w:pPr>
              <w:jc w:val="left"/>
            </w:pPr>
            <w:r>
              <w:rPr>
                <w:rFonts w:hint="eastAsia"/>
              </w:rPr>
              <w:t>拓荆科技</w:t>
            </w:r>
          </w:p>
        </w:tc>
        <w:tc>
          <w:tcPr>
            <w:tcW w:w="1718" w:type="dxa"/>
          </w:tcPr>
          <w:p w:rsidR="0019538E" w:rsidRDefault="0019538E" w:rsidP="0019538E">
            <w:pPr>
              <w:jc w:val="right"/>
            </w:pPr>
            <w:r>
              <w:t>73,574</w:t>
            </w:r>
          </w:p>
        </w:tc>
        <w:tc>
          <w:tcPr>
            <w:tcW w:w="1718" w:type="dxa"/>
          </w:tcPr>
          <w:p w:rsidR="0019538E" w:rsidRDefault="0019538E" w:rsidP="0019538E">
            <w:pPr>
              <w:jc w:val="right"/>
            </w:pPr>
            <w:r>
              <w:t>27,222,380.00</w:t>
            </w:r>
          </w:p>
        </w:tc>
        <w:tc>
          <w:tcPr>
            <w:tcW w:w="1718" w:type="dxa"/>
          </w:tcPr>
          <w:p w:rsidR="0019538E" w:rsidRDefault="0019538E" w:rsidP="0019538E">
            <w:pPr>
              <w:jc w:val="right"/>
            </w:pPr>
            <w:r>
              <w:t>4.37</w:t>
            </w:r>
          </w:p>
        </w:tc>
      </w:tr>
      <w:tr w:rsidR="0019538E" w:rsidTr="0019538E">
        <w:tc>
          <w:tcPr>
            <w:tcW w:w="652" w:type="dxa"/>
          </w:tcPr>
          <w:p w:rsidR="0019538E" w:rsidRDefault="0019538E" w:rsidP="0019538E">
            <w:pPr>
              <w:jc w:val="center"/>
            </w:pPr>
            <w:r>
              <w:t>5</w:t>
            </w:r>
          </w:p>
        </w:tc>
        <w:tc>
          <w:tcPr>
            <w:tcW w:w="1349" w:type="dxa"/>
          </w:tcPr>
          <w:p w:rsidR="0019538E" w:rsidRDefault="0019538E" w:rsidP="0019538E">
            <w:pPr>
              <w:jc w:val="left"/>
            </w:pPr>
            <w:r>
              <w:t>300308</w:t>
            </w:r>
          </w:p>
        </w:tc>
        <w:tc>
          <w:tcPr>
            <w:tcW w:w="1349" w:type="dxa"/>
          </w:tcPr>
          <w:p w:rsidR="0019538E" w:rsidRDefault="0019538E" w:rsidP="0019538E">
            <w:pPr>
              <w:jc w:val="left"/>
            </w:pPr>
            <w:r>
              <w:rPr>
                <w:rFonts w:hint="eastAsia"/>
              </w:rPr>
              <w:t>中际旭创</w:t>
            </w:r>
          </w:p>
        </w:tc>
        <w:tc>
          <w:tcPr>
            <w:tcW w:w="1718" w:type="dxa"/>
          </w:tcPr>
          <w:p w:rsidR="0019538E" w:rsidRDefault="0019538E" w:rsidP="0019538E">
            <w:pPr>
              <w:jc w:val="right"/>
            </w:pPr>
            <w:r>
              <w:t>40,100</w:t>
            </w:r>
          </w:p>
        </w:tc>
        <w:tc>
          <w:tcPr>
            <w:tcW w:w="1718" w:type="dxa"/>
          </w:tcPr>
          <w:p w:rsidR="0019538E" w:rsidRDefault="0019538E" w:rsidP="0019538E">
            <w:pPr>
              <w:jc w:val="right"/>
            </w:pPr>
            <w:r>
              <w:t>22,833,341.00</w:t>
            </w:r>
          </w:p>
        </w:tc>
        <w:tc>
          <w:tcPr>
            <w:tcW w:w="1718" w:type="dxa"/>
          </w:tcPr>
          <w:p w:rsidR="0019538E" w:rsidRDefault="0019538E" w:rsidP="0019538E">
            <w:pPr>
              <w:jc w:val="right"/>
            </w:pPr>
            <w:r>
              <w:t>3.67</w:t>
            </w:r>
          </w:p>
        </w:tc>
      </w:tr>
      <w:tr w:rsidR="0019538E" w:rsidTr="0019538E">
        <w:tc>
          <w:tcPr>
            <w:tcW w:w="652" w:type="dxa"/>
          </w:tcPr>
          <w:p w:rsidR="0019538E" w:rsidRDefault="0019538E" w:rsidP="0019538E">
            <w:pPr>
              <w:jc w:val="center"/>
            </w:pPr>
            <w:r>
              <w:t>6</w:t>
            </w:r>
          </w:p>
        </w:tc>
        <w:tc>
          <w:tcPr>
            <w:tcW w:w="1349" w:type="dxa"/>
          </w:tcPr>
          <w:p w:rsidR="0019538E" w:rsidRDefault="0019538E" w:rsidP="0019538E">
            <w:pPr>
              <w:jc w:val="left"/>
            </w:pPr>
            <w:r>
              <w:t>002371</w:t>
            </w:r>
          </w:p>
        </w:tc>
        <w:tc>
          <w:tcPr>
            <w:tcW w:w="1349" w:type="dxa"/>
          </w:tcPr>
          <w:p w:rsidR="0019538E" w:rsidRDefault="0019538E" w:rsidP="0019538E">
            <w:pPr>
              <w:jc w:val="left"/>
            </w:pPr>
            <w:r>
              <w:rPr>
                <w:rFonts w:hint="eastAsia"/>
              </w:rPr>
              <w:t>北方华创</w:t>
            </w:r>
          </w:p>
        </w:tc>
        <w:tc>
          <w:tcPr>
            <w:tcW w:w="1718" w:type="dxa"/>
          </w:tcPr>
          <w:p w:rsidR="0019538E" w:rsidRDefault="0019538E" w:rsidP="0019538E">
            <w:pPr>
              <w:jc w:val="right"/>
            </w:pPr>
            <w:r>
              <w:t>47,434</w:t>
            </w:r>
          </w:p>
        </w:tc>
        <w:tc>
          <w:tcPr>
            <w:tcW w:w="1718" w:type="dxa"/>
          </w:tcPr>
          <w:p w:rsidR="0019538E" w:rsidRDefault="0019538E" w:rsidP="0019538E">
            <w:pPr>
              <w:jc w:val="right"/>
            </w:pPr>
            <w:r>
              <w:t>21,202,998.00</w:t>
            </w:r>
          </w:p>
        </w:tc>
        <w:tc>
          <w:tcPr>
            <w:tcW w:w="1718" w:type="dxa"/>
          </w:tcPr>
          <w:p w:rsidR="0019538E" w:rsidRDefault="0019538E" w:rsidP="0019538E">
            <w:pPr>
              <w:jc w:val="right"/>
            </w:pPr>
            <w:r>
              <w:t>3.41</w:t>
            </w:r>
          </w:p>
        </w:tc>
      </w:tr>
      <w:tr w:rsidR="0019538E" w:rsidTr="0019538E">
        <w:tc>
          <w:tcPr>
            <w:tcW w:w="652" w:type="dxa"/>
          </w:tcPr>
          <w:p w:rsidR="0019538E" w:rsidRDefault="0019538E" w:rsidP="0019538E">
            <w:pPr>
              <w:jc w:val="center"/>
            </w:pPr>
            <w:r>
              <w:t>7</w:t>
            </w:r>
          </w:p>
        </w:tc>
        <w:tc>
          <w:tcPr>
            <w:tcW w:w="1349" w:type="dxa"/>
          </w:tcPr>
          <w:p w:rsidR="0019538E" w:rsidRDefault="0019538E" w:rsidP="0019538E">
            <w:pPr>
              <w:jc w:val="left"/>
            </w:pPr>
            <w:r>
              <w:t>601702</w:t>
            </w:r>
          </w:p>
        </w:tc>
        <w:tc>
          <w:tcPr>
            <w:tcW w:w="1349" w:type="dxa"/>
          </w:tcPr>
          <w:p w:rsidR="0019538E" w:rsidRDefault="0019538E" w:rsidP="0019538E">
            <w:pPr>
              <w:jc w:val="left"/>
            </w:pPr>
            <w:r>
              <w:rPr>
                <w:rFonts w:hint="eastAsia"/>
              </w:rPr>
              <w:t>华峰铝业</w:t>
            </w:r>
          </w:p>
        </w:tc>
        <w:tc>
          <w:tcPr>
            <w:tcW w:w="1718" w:type="dxa"/>
          </w:tcPr>
          <w:p w:rsidR="0019538E" w:rsidRDefault="0019538E" w:rsidP="0019538E">
            <w:pPr>
              <w:jc w:val="right"/>
            </w:pPr>
            <w:r>
              <w:t>1,093,005</w:t>
            </w:r>
          </w:p>
        </w:tc>
        <w:tc>
          <w:tcPr>
            <w:tcW w:w="1718" w:type="dxa"/>
          </w:tcPr>
          <w:p w:rsidR="0019538E" w:rsidRDefault="0019538E" w:rsidP="0019538E">
            <w:pPr>
              <w:jc w:val="right"/>
            </w:pPr>
            <w:r>
              <w:t>21,160,576.80</w:t>
            </w:r>
          </w:p>
        </w:tc>
        <w:tc>
          <w:tcPr>
            <w:tcW w:w="1718" w:type="dxa"/>
          </w:tcPr>
          <w:p w:rsidR="0019538E" w:rsidRDefault="0019538E" w:rsidP="0019538E">
            <w:pPr>
              <w:jc w:val="right"/>
            </w:pPr>
            <w:r>
              <w:t>3.40</w:t>
            </w:r>
          </w:p>
        </w:tc>
      </w:tr>
      <w:tr w:rsidR="0019538E" w:rsidTr="0019538E">
        <w:tc>
          <w:tcPr>
            <w:tcW w:w="652" w:type="dxa"/>
          </w:tcPr>
          <w:p w:rsidR="0019538E" w:rsidRDefault="0019538E" w:rsidP="0019538E">
            <w:pPr>
              <w:jc w:val="center"/>
            </w:pPr>
            <w:r>
              <w:t>8</w:t>
            </w:r>
          </w:p>
        </w:tc>
        <w:tc>
          <w:tcPr>
            <w:tcW w:w="1349" w:type="dxa"/>
          </w:tcPr>
          <w:p w:rsidR="0019538E" w:rsidRDefault="0019538E" w:rsidP="0019538E">
            <w:pPr>
              <w:jc w:val="left"/>
            </w:pPr>
            <w:r>
              <w:t>920185</w:t>
            </w:r>
          </w:p>
        </w:tc>
        <w:tc>
          <w:tcPr>
            <w:tcW w:w="1349" w:type="dxa"/>
          </w:tcPr>
          <w:p w:rsidR="0019538E" w:rsidRDefault="0019538E" w:rsidP="0019538E">
            <w:pPr>
              <w:jc w:val="left"/>
            </w:pPr>
            <w:r>
              <w:rPr>
                <w:rFonts w:hint="eastAsia"/>
              </w:rPr>
              <w:t>贝特瑞</w:t>
            </w:r>
          </w:p>
        </w:tc>
        <w:tc>
          <w:tcPr>
            <w:tcW w:w="1718" w:type="dxa"/>
          </w:tcPr>
          <w:p w:rsidR="0019538E" w:rsidRDefault="0019538E" w:rsidP="0019538E">
            <w:pPr>
              <w:jc w:val="right"/>
            </w:pPr>
            <w:r>
              <w:t>649,716</w:t>
            </w:r>
          </w:p>
        </w:tc>
        <w:tc>
          <w:tcPr>
            <w:tcW w:w="1718" w:type="dxa"/>
          </w:tcPr>
          <w:p w:rsidR="0019538E" w:rsidRDefault="0019538E" w:rsidP="0019538E">
            <w:pPr>
              <w:jc w:val="right"/>
            </w:pPr>
            <w:r>
              <w:t>18,887,244.12</w:t>
            </w:r>
          </w:p>
        </w:tc>
        <w:tc>
          <w:tcPr>
            <w:tcW w:w="1718" w:type="dxa"/>
          </w:tcPr>
          <w:p w:rsidR="0019538E" w:rsidRDefault="0019538E" w:rsidP="0019538E">
            <w:pPr>
              <w:jc w:val="right"/>
            </w:pPr>
            <w:r>
              <w:t>3.03</w:t>
            </w:r>
          </w:p>
        </w:tc>
      </w:tr>
      <w:tr w:rsidR="0019538E" w:rsidTr="0019538E">
        <w:tc>
          <w:tcPr>
            <w:tcW w:w="652" w:type="dxa"/>
          </w:tcPr>
          <w:p w:rsidR="0019538E" w:rsidRDefault="0019538E" w:rsidP="0019538E">
            <w:pPr>
              <w:jc w:val="center"/>
            </w:pPr>
            <w:r>
              <w:t>9</w:t>
            </w:r>
          </w:p>
        </w:tc>
        <w:tc>
          <w:tcPr>
            <w:tcW w:w="1349" w:type="dxa"/>
          </w:tcPr>
          <w:p w:rsidR="0019538E" w:rsidRDefault="0019538E" w:rsidP="0019538E">
            <w:pPr>
              <w:jc w:val="left"/>
            </w:pPr>
            <w:r>
              <w:t>600066</w:t>
            </w:r>
          </w:p>
        </w:tc>
        <w:tc>
          <w:tcPr>
            <w:tcW w:w="1349" w:type="dxa"/>
          </w:tcPr>
          <w:p w:rsidR="0019538E" w:rsidRDefault="0019538E" w:rsidP="0019538E">
            <w:pPr>
              <w:jc w:val="left"/>
            </w:pPr>
            <w:r>
              <w:rPr>
                <w:rFonts w:hint="eastAsia"/>
              </w:rPr>
              <w:t>宇通客车</w:t>
            </w:r>
          </w:p>
        </w:tc>
        <w:tc>
          <w:tcPr>
            <w:tcW w:w="1718" w:type="dxa"/>
          </w:tcPr>
          <w:p w:rsidR="0019538E" w:rsidRDefault="0019538E" w:rsidP="0019538E">
            <w:pPr>
              <w:jc w:val="right"/>
            </w:pPr>
            <w:r>
              <w:t>443,500</w:t>
            </w:r>
          </w:p>
        </w:tc>
        <w:tc>
          <w:tcPr>
            <w:tcW w:w="1718" w:type="dxa"/>
          </w:tcPr>
          <w:p w:rsidR="0019538E" w:rsidRDefault="0019538E" w:rsidP="0019538E">
            <w:pPr>
              <w:jc w:val="right"/>
            </w:pPr>
            <w:r>
              <w:t>15,903,910.00</w:t>
            </w:r>
          </w:p>
        </w:tc>
        <w:tc>
          <w:tcPr>
            <w:tcW w:w="1718" w:type="dxa"/>
          </w:tcPr>
          <w:p w:rsidR="0019538E" w:rsidRDefault="0019538E" w:rsidP="0019538E">
            <w:pPr>
              <w:jc w:val="right"/>
            </w:pPr>
            <w:r>
              <w:t>2.55</w:t>
            </w:r>
          </w:p>
        </w:tc>
      </w:tr>
      <w:tr w:rsidR="0019538E" w:rsidTr="0019538E">
        <w:tc>
          <w:tcPr>
            <w:tcW w:w="652" w:type="dxa"/>
          </w:tcPr>
          <w:p w:rsidR="0019538E" w:rsidRDefault="0019538E" w:rsidP="0019538E">
            <w:pPr>
              <w:jc w:val="center"/>
            </w:pPr>
            <w:r>
              <w:t>10</w:t>
            </w:r>
          </w:p>
        </w:tc>
        <w:tc>
          <w:tcPr>
            <w:tcW w:w="1349" w:type="dxa"/>
          </w:tcPr>
          <w:p w:rsidR="0019538E" w:rsidRDefault="0019538E" w:rsidP="0019538E">
            <w:pPr>
              <w:jc w:val="left"/>
            </w:pPr>
            <w:r>
              <w:t>603259</w:t>
            </w:r>
          </w:p>
        </w:tc>
        <w:tc>
          <w:tcPr>
            <w:tcW w:w="1349" w:type="dxa"/>
          </w:tcPr>
          <w:p w:rsidR="0019538E" w:rsidRDefault="0019538E" w:rsidP="0019538E">
            <w:pPr>
              <w:jc w:val="left"/>
            </w:pPr>
            <w:r>
              <w:rPr>
                <w:rFonts w:hint="eastAsia"/>
              </w:rPr>
              <w:t>药明康德</w:t>
            </w:r>
          </w:p>
        </w:tc>
        <w:tc>
          <w:tcPr>
            <w:tcW w:w="1718" w:type="dxa"/>
          </w:tcPr>
          <w:p w:rsidR="0019538E" w:rsidRDefault="0019538E" w:rsidP="0019538E">
            <w:pPr>
              <w:jc w:val="right"/>
            </w:pPr>
            <w:r>
              <w:t>160,000</w:t>
            </w:r>
          </w:p>
        </w:tc>
        <w:tc>
          <w:tcPr>
            <w:tcW w:w="1718" w:type="dxa"/>
          </w:tcPr>
          <w:p w:rsidR="0019538E" w:rsidRDefault="0019538E" w:rsidP="0019538E">
            <w:pPr>
              <w:jc w:val="right"/>
            </w:pPr>
            <w:r>
              <w:t>15,696,000.00</w:t>
            </w:r>
          </w:p>
        </w:tc>
        <w:tc>
          <w:tcPr>
            <w:tcW w:w="1718" w:type="dxa"/>
          </w:tcPr>
          <w:p w:rsidR="0019538E" w:rsidRDefault="0019538E" w:rsidP="0019538E">
            <w:pPr>
              <w:jc w:val="right"/>
            </w:pPr>
            <w:r>
              <w:t>2.52</w:t>
            </w:r>
          </w:p>
        </w:tc>
      </w:tr>
    </w:tbl>
    <w:p w:rsidR="0019538E" w:rsidRDefault="0019538E" w:rsidP="0019538E">
      <w:pPr>
        <w:pStyle w:val="-8"/>
        <w:rPr>
          <w:rFonts w:hint="eastAsia"/>
        </w:rPr>
      </w:pPr>
      <w:r>
        <w:rPr>
          <w:rFonts w:hint="eastAsia"/>
        </w:rPr>
        <w:t>注：对于同时在A+H股上市的股票，合并计算公允价值参与排序，并按照不同股票分别披露。</w:t>
      </w:r>
    </w:p>
    <w:p w:rsidR="0019538E" w:rsidRDefault="0019538E" w:rsidP="0019538E">
      <w:pPr>
        <w:pStyle w:val="-2"/>
        <w:spacing w:before="312"/>
        <w:rPr>
          <w:rFonts w:hint="eastAsia"/>
        </w:rPr>
      </w:pPr>
      <w:r>
        <w:rPr>
          <w:rFonts w:hint="eastAsia"/>
        </w:rPr>
        <w:t>报告期末按债券品种分类的债券投资组合</w:t>
      </w:r>
    </w:p>
    <w:p w:rsidR="0019538E" w:rsidRDefault="0019538E" w:rsidP="0019538E">
      <w:pPr>
        <w:pStyle w:val="-"/>
        <w:ind w:firstLine="420"/>
        <w:rPr>
          <w:rFonts w:hint="eastAsia"/>
        </w:rPr>
      </w:pPr>
      <w:r>
        <w:rPr>
          <w:rFonts w:hint="eastAsia"/>
        </w:rPr>
        <w:t>无。</w:t>
      </w:r>
    </w:p>
    <w:p w:rsidR="0019538E" w:rsidRDefault="0019538E" w:rsidP="0019538E">
      <w:pPr>
        <w:pStyle w:val="-2"/>
        <w:spacing w:before="312"/>
        <w:rPr>
          <w:rFonts w:hint="eastAsia"/>
        </w:rPr>
      </w:pPr>
      <w:r>
        <w:rPr>
          <w:rFonts w:hint="eastAsia"/>
        </w:rPr>
        <w:t>报告期末按公允价值占基金资产净值比例大小排名的前五名债券投资明细</w:t>
      </w:r>
    </w:p>
    <w:p w:rsidR="0019538E" w:rsidRDefault="0019538E" w:rsidP="0019538E">
      <w:pPr>
        <w:pStyle w:val="-"/>
        <w:ind w:firstLine="420"/>
        <w:rPr>
          <w:rFonts w:hint="eastAsia"/>
        </w:rPr>
      </w:pPr>
      <w:r>
        <w:rPr>
          <w:rFonts w:hint="eastAsia"/>
        </w:rPr>
        <w:t>无。</w:t>
      </w:r>
    </w:p>
    <w:p w:rsidR="0019538E" w:rsidRDefault="0019538E" w:rsidP="0019538E">
      <w:pPr>
        <w:pStyle w:val="-2"/>
        <w:spacing w:before="312"/>
        <w:rPr>
          <w:rFonts w:hint="eastAsia"/>
        </w:rPr>
      </w:pPr>
      <w:r>
        <w:rPr>
          <w:rFonts w:hint="eastAsia"/>
        </w:rPr>
        <w:t>报告期末按公允价值占基金资产净值比例大小排名的前十名资产支持证券投资明细</w:t>
      </w:r>
    </w:p>
    <w:p w:rsidR="0019538E" w:rsidRDefault="0019538E" w:rsidP="0019538E">
      <w:pPr>
        <w:pStyle w:val="-"/>
        <w:ind w:firstLine="420"/>
        <w:rPr>
          <w:rFonts w:hint="eastAsia"/>
        </w:rPr>
      </w:pPr>
      <w:r>
        <w:rPr>
          <w:rFonts w:hint="eastAsia"/>
        </w:rPr>
        <w:t>本基金本报告期末未持有资产支持证券。</w:t>
      </w:r>
    </w:p>
    <w:p w:rsidR="0019538E" w:rsidRDefault="0019538E" w:rsidP="0019538E">
      <w:pPr>
        <w:pStyle w:val="-2"/>
        <w:spacing w:before="312"/>
        <w:rPr>
          <w:rFonts w:hint="eastAsia"/>
        </w:rPr>
      </w:pPr>
      <w:r>
        <w:rPr>
          <w:rFonts w:hint="eastAsia"/>
        </w:rPr>
        <w:t>报告期末按公允价值占基金资产净值比例大小排序的前五名贵金属投资明细</w:t>
      </w:r>
    </w:p>
    <w:p w:rsidR="0019538E" w:rsidRDefault="0019538E" w:rsidP="0019538E">
      <w:pPr>
        <w:pStyle w:val="-"/>
        <w:ind w:firstLine="420"/>
        <w:rPr>
          <w:rFonts w:hint="eastAsia"/>
        </w:rPr>
      </w:pPr>
      <w:r>
        <w:rPr>
          <w:rFonts w:hint="eastAsia"/>
        </w:rPr>
        <w:t>无。</w:t>
      </w:r>
    </w:p>
    <w:p w:rsidR="0019538E" w:rsidRDefault="0019538E" w:rsidP="0019538E">
      <w:pPr>
        <w:pStyle w:val="-2"/>
        <w:spacing w:before="312"/>
        <w:rPr>
          <w:rFonts w:hint="eastAsia"/>
        </w:rPr>
      </w:pPr>
      <w:r>
        <w:rPr>
          <w:rFonts w:hint="eastAsia"/>
        </w:rPr>
        <w:t>报告期末按公允价值占基金资产净值比例大小排名的前五名权证投资明细</w:t>
      </w:r>
    </w:p>
    <w:p w:rsidR="0019538E" w:rsidRDefault="0019538E" w:rsidP="0019538E">
      <w:pPr>
        <w:pStyle w:val="-"/>
        <w:ind w:firstLine="420"/>
        <w:rPr>
          <w:rFonts w:hint="eastAsia"/>
        </w:rPr>
      </w:pPr>
      <w:r>
        <w:rPr>
          <w:rFonts w:hint="eastAsia"/>
        </w:rPr>
        <w:lastRenderedPageBreak/>
        <w:t>无。</w:t>
      </w:r>
    </w:p>
    <w:p w:rsidR="0019538E" w:rsidRDefault="0019538E" w:rsidP="0019538E">
      <w:pPr>
        <w:pStyle w:val="-2"/>
        <w:spacing w:before="312"/>
        <w:rPr>
          <w:rFonts w:hint="eastAsia"/>
        </w:rPr>
      </w:pPr>
      <w:r>
        <w:rPr>
          <w:rFonts w:hint="eastAsia"/>
        </w:rPr>
        <w:t>报告期末本基金投资的股指期货交易情况说明</w:t>
      </w:r>
    </w:p>
    <w:p w:rsidR="0019538E" w:rsidRDefault="0019538E" w:rsidP="0019538E">
      <w:pPr>
        <w:pStyle w:val="-3"/>
        <w:spacing w:before="156" w:after="156"/>
        <w:rPr>
          <w:rFonts w:hint="eastAsia"/>
        </w:rPr>
      </w:pPr>
      <w:r>
        <w:rPr>
          <w:rFonts w:hint="eastAsia"/>
        </w:rPr>
        <w:t>报告期末本基金投资的股指期货持仓和损益明细</w:t>
      </w:r>
    </w:p>
    <w:p w:rsidR="0019538E" w:rsidRDefault="0019538E" w:rsidP="0019538E">
      <w:pPr>
        <w:pStyle w:val="-"/>
        <w:ind w:firstLine="420"/>
        <w:rPr>
          <w:rFonts w:hint="eastAsia"/>
        </w:rPr>
      </w:pPr>
      <w:r>
        <w:rPr>
          <w:rFonts w:hint="eastAsia"/>
        </w:rPr>
        <w:t>无。</w:t>
      </w:r>
    </w:p>
    <w:p w:rsidR="0019538E" w:rsidRDefault="0019538E" w:rsidP="0019538E">
      <w:pPr>
        <w:pStyle w:val="-3"/>
        <w:spacing w:before="156" w:after="156"/>
        <w:rPr>
          <w:rFonts w:hint="eastAsia"/>
        </w:rPr>
      </w:pPr>
      <w:r>
        <w:rPr>
          <w:rFonts w:hint="eastAsia"/>
        </w:rPr>
        <w:t>本基金投资股指期货的投资政策</w:t>
      </w:r>
    </w:p>
    <w:p w:rsidR="0019538E" w:rsidRDefault="0019538E" w:rsidP="0019538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9538E" w:rsidRDefault="0019538E" w:rsidP="0019538E">
      <w:pPr>
        <w:pStyle w:val="-2"/>
        <w:spacing w:before="312"/>
        <w:rPr>
          <w:rFonts w:hint="eastAsia"/>
        </w:rPr>
      </w:pPr>
      <w:r>
        <w:rPr>
          <w:rFonts w:hint="eastAsia"/>
        </w:rPr>
        <w:t>报告期末本基金投资的国债期货交易情况说明</w:t>
      </w:r>
    </w:p>
    <w:p w:rsidR="0019538E" w:rsidRDefault="0019538E" w:rsidP="0019538E">
      <w:pPr>
        <w:pStyle w:val="-3"/>
        <w:spacing w:before="156" w:after="156"/>
        <w:rPr>
          <w:rFonts w:hint="eastAsia"/>
        </w:rPr>
      </w:pPr>
      <w:r>
        <w:rPr>
          <w:rFonts w:hint="eastAsia"/>
        </w:rPr>
        <w:t>本期国债期货投资政策</w:t>
      </w:r>
    </w:p>
    <w:p w:rsidR="0019538E" w:rsidRDefault="0019538E" w:rsidP="0019538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9538E" w:rsidRDefault="0019538E" w:rsidP="0019538E">
      <w:pPr>
        <w:pStyle w:val="-3"/>
        <w:spacing w:before="156" w:after="156"/>
        <w:rPr>
          <w:rFonts w:hint="eastAsia"/>
        </w:rPr>
      </w:pPr>
      <w:r>
        <w:rPr>
          <w:rFonts w:hint="eastAsia"/>
        </w:rPr>
        <w:t>报告期末本基金投资的国债期货持仓和损益明细</w:t>
      </w:r>
    </w:p>
    <w:p w:rsidR="0019538E" w:rsidRDefault="0019538E" w:rsidP="0019538E">
      <w:pPr>
        <w:pStyle w:val="-"/>
        <w:ind w:firstLine="420"/>
        <w:rPr>
          <w:rFonts w:hint="eastAsia"/>
        </w:rPr>
      </w:pPr>
      <w:r>
        <w:rPr>
          <w:rFonts w:hint="eastAsia"/>
        </w:rPr>
        <w:t>无。</w:t>
      </w:r>
    </w:p>
    <w:p w:rsidR="0019538E" w:rsidRDefault="0019538E" w:rsidP="0019538E">
      <w:pPr>
        <w:pStyle w:val="-3"/>
        <w:spacing w:before="156" w:after="156"/>
        <w:rPr>
          <w:rFonts w:hint="eastAsia"/>
        </w:rPr>
      </w:pPr>
      <w:r>
        <w:rPr>
          <w:rFonts w:hint="eastAsia"/>
        </w:rPr>
        <w:t>本期国债期货投资评价</w:t>
      </w:r>
    </w:p>
    <w:p w:rsidR="0019538E" w:rsidRDefault="0019538E" w:rsidP="0019538E">
      <w:pPr>
        <w:pStyle w:val="-"/>
        <w:ind w:firstLine="420"/>
        <w:rPr>
          <w:rFonts w:hint="eastAsia"/>
        </w:rPr>
      </w:pPr>
      <w:r>
        <w:rPr>
          <w:rFonts w:hint="eastAsia"/>
        </w:rPr>
        <w:t>无。</w:t>
      </w:r>
    </w:p>
    <w:p w:rsidR="0019538E" w:rsidRDefault="0019538E" w:rsidP="0019538E">
      <w:pPr>
        <w:pStyle w:val="-2"/>
        <w:spacing w:before="312"/>
        <w:rPr>
          <w:rFonts w:hint="eastAsia"/>
        </w:rPr>
      </w:pPr>
      <w:r>
        <w:rPr>
          <w:rFonts w:hint="eastAsia"/>
        </w:rPr>
        <w:t>投资组合报告附注</w:t>
      </w:r>
    </w:p>
    <w:p w:rsidR="0019538E" w:rsidRDefault="0019538E" w:rsidP="0019538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9538E" w:rsidRDefault="0019538E" w:rsidP="0019538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9538E" w:rsidRDefault="0019538E" w:rsidP="0019538E">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p>
    <w:p w:rsidR="0019538E" w:rsidRDefault="0019538E" w:rsidP="0019538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9538E" w:rsidRDefault="0019538E" w:rsidP="0019538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9538E" w:rsidTr="0019538E">
        <w:trPr>
          <w:cnfStyle w:val="100000000000" w:firstRow="1" w:lastRow="0" w:firstColumn="0" w:lastColumn="0" w:oddVBand="0" w:evenVBand="0" w:oddHBand="0" w:evenHBand="0" w:firstRowFirstColumn="0" w:firstRowLastColumn="0" w:lastRowFirstColumn="0" w:lastRowLastColumn="0"/>
        </w:trPr>
        <w:tc>
          <w:tcPr>
            <w:tcW w:w="743" w:type="dxa"/>
          </w:tcPr>
          <w:p w:rsidR="0019538E" w:rsidRPr="0019538E" w:rsidRDefault="0019538E" w:rsidP="0019538E">
            <w:pPr>
              <w:jc w:val="center"/>
              <w:rPr>
                <w:b/>
              </w:rPr>
            </w:pPr>
            <w:r w:rsidRPr="0019538E">
              <w:rPr>
                <w:rFonts w:hint="eastAsia"/>
                <w:b/>
              </w:rPr>
              <w:t>序号</w:t>
            </w:r>
          </w:p>
        </w:tc>
        <w:tc>
          <w:tcPr>
            <w:tcW w:w="2977" w:type="dxa"/>
          </w:tcPr>
          <w:p w:rsidR="0019538E" w:rsidRPr="0019538E" w:rsidRDefault="0019538E" w:rsidP="0019538E">
            <w:pPr>
              <w:jc w:val="center"/>
              <w:rPr>
                <w:b/>
              </w:rPr>
            </w:pPr>
            <w:r w:rsidRPr="0019538E">
              <w:rPr>
                <w:rFonts w:hint="eastAsia"/>
                <w:b/>
              </w:rPr>
              <w:t>名称</w:t>
            </w:r>
          </w:p>
        </w:tc>
        <w:tc>
          <w:tcPr>
            <w:tcW w:w="4785" w:type="dxa"/>
          </w:tcPr>
          <w:p w:rsidR="0019538E" w:rsidRPr="0019538E" w:rsidRDefault="0019538E" w:rsidP="0019538E">
            <w:pPr>
              <w:jc w:val="center"/>
              <w:rPr>
                <w:b/>
              </w:rPr>
            </w:pPr>
            <w:r w:rsidRPr="0019538E">
              <w:rPr>
                <w:rFonts w:hint="eastAsia"/>
                <w:b/>
              </w:rPr>
              <w:t>金额（元）</w:t>
            </w:r>
          </w:p>
        </w:tc>
      </w:tr>
      <w:tr w:rsidR="0019538E" w:rsidTr="0019538E">
        <w:tc>
          <w:tcPr>
            <w:tcW w:w="743" w:type="dxa"/>
          </w:tcPr>
          <w:p w:rsidR="0019538E" w:rsidRDefault="0019538E" w:rsidP="0019538E">
            <w:pPr>
              <w:jc w:val="center"/>
            </w:pPr>
            <w:r>
              <w:t>1</w:t>
            </w:r>
          </w:p>
        </w:tc>
        <w:tc>
          <w:tcPr>
            <w:tcW w:w="2977" w:type="dxa"/>
          </w:tcPr>
          <w:p w:rsidR="0019538E" w:rsidRDefault="0019538E" w:rsidP="0019538E">
            <w:pPr>
              <w:jc w:val="left"/>
            </w:pPr>
            <w:r>
              <w:rPr>
                <w:rFonts w:hint="eastAsia"/>
              </w:rPr>
              <w:t>存出保证金</w:t>
            </w:r>
          </w:p>
        </w:tc>
        <w:tc>
          <w:tcPr>
            <w:tcW w:w="4785" w:type="dxa"/>
          </w:tcPr>
          <w:p w:rsidR="0019538E" w:rsidRDefault="0019538E" w:rsidP="0019538E">
            <w:pPr>
              <w:jc w:val="right"/>
            </w:pPr>
            <w:r>
              <w:t>167,634.72</w:t>
            </w:r>
          </w:p>
        </w:tc>
      </w:tr>
      <w:tr w:rsidR="0019538E" w:rsidTr="0019538E">
        <w:tc>
          <w:tcPr>
            <w:tcW w:w="743" w:type="dxa"/>
          </w:tcPr>
          <w:p w:rsidR="0019538E" w:rsidRDefault="0019538E" w:rsidP="0019538E">
            <w:pPr>
              <w:jc w:val="center"/>
            </w:pPr>
            <w:r>
              <w:t>2</w:t>
            </w:r>
          </w:p>
        </w:tc>
        <w:tc>
          <w:tcPr>
            <w:tcW w:w="2977" w:type="dxa"/>
          </w:tcPr>
          <w:p w:rsidR="0019538E" w:rsidRDefault="0019538E" w:rsidP="0019538E">
            <w:pPr>
              <w:jc w:val="left"/>
            </w:pPr>
            <w:r>
              <w:rPr>
                <w:rFonts w:hint="eastAsia"/>
              </w:rPr>
              <w:t>应收证券清算款</w:t>
            </w:r>
          </w:p>
        </w:tc>
        <w:tc>
          <w:tcPr>
            <w:tcW w:w="4785" w:type="dxa"/>
          </w:tcPr>
          <w:p w:rsidR="0019538E" w:rsidRDefault="0019538E" w:rsidP="0019538E">
            <w:pPr>
              <w:jc w:val="right"/>
            </w:pPr>
            <w:r>
              <w:t>8,330,247.33</w:t>
            </w:r>
          </w:p>
        </w:tc>
      </w:tr>
      <w:tr w:rsidR="0019538E" w:rsidTr="0019538E">
        <w:tc>
          <w:tcPr>
            <w:tcW w:w="743" w:type="dxa"/>
          </w:tcPr>
          <w:p w:rsidR="0019538E" w:rsidRDefault="0019538E" w:rsidP="0019538E">
            <w:pPr>
              <w:jc w:val="center"/>
            </w:pPr>
            <w:r>
              <w:t>3</w:t>
            </w:r>
          </w:p>
        </w:tc>
        <w:tc>
          <w:tcPr>
            <w:tcW w:w="2977" w:type="dxa"/>
          </w:tcPr>
          <w:p w:rsidR="0019538E" w:rsidRDefault="0019538E" w:rsidP="0019538E">
            <w:pPr>
              <w:jc w:val="left"/>
            </w:pPr>
            <w:r>
              <w:rPr>
                <w:rFonts w:hint="eastAsia"/>
              </w:rPr>
              <w:t>应收股利</w:t>
            </w:r>
          </w:p>
        </w:tc>
        <w:tc>
          <w:tcPr>
            <w:tcW w:w="4785" w:type="dxa"/>
          </w:tcPr>
          <w:p w:rsidR="0019538E" w:rsidRDefault="0019538E" w:rsidP="0019538E">
            <w:pPr>
              <w:jc w:val="right"/>
            </w:pPr>
            <w:r>
              <w:t>-</w:t>
            </w:r>
          </w:p>
        </w:tc>
      </w:tr>
      <w:tr w:rsidR="0019538E" w:rsidTr="0019538E">
        <w:tc>
          <w:tcPr>
            <w:tcW w:w="743" w:type="dxa"/>
          </w:tcPr>
          <w:p w:rsidR="0019538E" w:rsidRDefault="0019538E" w:rsidP="0019538E">
            <w:pPr>
              <w:jc w:val="center"/>
            </w:pPr>
            <w:r>
              <w:t>4</w:t>
            </w:r>
          </w:p>
        </w:tc>
        <w:tc>
          <w:tcPr>
            <w:tcW w:w="2977" w:type="dxa"/>
          </w:tcPr>
          <w:p w:rsidR="0019538E" w:rsidRDefault="0019538E" w:rsidP="0019538E">
            <w:pPr>
              <w:jc w:val="left"/>
            </w:pPr>
            <w:r>
              <w:rPr>
                <w:rFonts w:hint="eastAsia"/>
              </w:rPr>
              <w:t>应收利息</w:t>
            </w:r>
          </w:p>
        </w:tc>
        <w:tc>
          <w:tcPr>
            <w:tcW w:w="4785" w:type="dxa"/>
          </w:tcPr>
          <w:p w:rsidR="0019538E" w:rsidRDefault="0019538E" w:rsidP="0019538E">
            <w:pPr>
              <w:jc w:val="right"/>
            </w:pPr>
            <w:r>
              <w:t>-</w:t>
            </w:r>
          </w:p>
        </w:tc>
      </w:tr>
      <w:tr w:rsidR="0019538E" w:rsidTr="0019538E">
        <w:tc>
          <w:tcPr>
            <w:tcW w:w="743" w:type="dxa"/>
          </w:tcPr>
          <w:p w:rsidR="0019538E" w:rsidRDefault="0019538E" w:rsidP="0019538E">
            <w:pPr>
              <w:jc w:val="center"/>
            </w:pPr>
            <w:r>
              <w:t>5</w:t>
            </w:r>
          </w:p>
        </w:tc>
        <w:tc>
          <w:tcPr>
            <w:tcW w:w="2977" w:type="dxa"/>
          </w:tcPr>
          <w:p w:rsidR="0019538E" w:rsidRDefault="0019538E" w:rsidP="0019538E">
            <w:pPr>
              <w:jc w:val="left"/>
            </w:pPr>
            <w:r>
              <w:rPr>
                <w:rFonts w:hint="eastAsia"/>
              </w:rPr>
              <w:t>应收申购款</w:t>
            </w:r>
          </w:p>
        </w:tc>
        <w:tc>
          <w:tcPr>
            <w:tcW w:w="4785" w:type="dxa"/>
          </w:tcPr>
          <w:p w:rsidR="0019538E" w:rsidRDefault="0019538E" w:rsidP="0019538E">
            <w:pPr>
              <w:jc w:val="right"/>
            </w:pPr>
            <w:r>
              <w:t>-</w:t>
            </w:r>
          </w:p>
        </w:tc>
      </w:tr>
      <w:tr w:rsidR="0019538E" w:rsidTr="0019538E">
        <w:tc>
          <w:tcPr>
            <w:tcW w:w="743" w:type="dxa"/>
          </w:tcPr>
          <w:p w:rsidR="0019538E" w:rsidRDefault="0019538E" w:rsidP="0019538E">
            <w:pPr>
              <w:jc w:val="center"/>
            </w:pPr>
            <w:r>
              <w:t>6</w:t>
            </w:r>
          </w:p>
        </w:tc>
        <w:tc>
          <w:tcPr>
            <w:tcW w:w="2977" w:type="dxa"/>
          </w:tcPr>
          <w:p w:rsidR="0019538E" w:rsidRDefault="0019538E" w:rsidP="0019538E">
            <w:pPr>
              <w:jc w:val="left"/>
            </w:pPr>
            <w:r>
              <w:rPr>
                <w:rFonts w:hint="eastAsia"/>
              </w:rPr>
              <w:t>其他应收款</w:t>
            </w:r>
          </w:p>
        </w:tc>
        <w:tc>
          <w:tcPr>
            <w:tcW w:w="4785" w:type="dxa"/>
          </w:tcPr>
          <w:p w:rsidR="0019538E" w:rsidRDefault="0019538E" w:rsidP="0019538E">
            <w:pPr>
              <w:jc w:val="right"/>
            </w:pPr>
            <w:r>
              <w:t>-</w:t>
            </w:r>
          </w:p>
        </w:tc>
      </w:tr>
      <w:tr w:rsidR="0019538E" w:rsidTr="0019538E">
        <w:tc>
          <w:tcPr>
            <w:tcW w:w="743" w:type="dxa"/>
          </w:tcPr>
          <w:p w:rsidR="0019538E" w:rsidRDefault="0019538E" w:rsidP="0019538E">
            <w:pPr>
              <w:jc w:val="center"/>
            </w:pPr>
            <w:r>
              <w:t>7</w:t>
            </w:r>
          </w:p>
        </w:tc>
        <w:tc>
          <w:tcPr>
            <w:tcW w:w="2977" w:type="dxa"/>
          </w:tcPr>
          <w:p w:rsidR="0019538E" w:rsidRDefault="0019538E" w:rsidP="0019538E">
            <w:pPr>
              <w:jc w:val="left"/>
            </w:pPr>
            <w:r>
              <w:rPr>
                <w:rFonts w:hint="eastAsia"/>
              </w:rPr>
              <w:t>待摊费用</w:t>
            </w:r>
          </w:p>
        </w:tc>
        <w:tc>
          <w:tcPr>
            <w:tcW w:w="4785" w:type="dxa"/>
          </w:tcPr>
          <w:p w:rsidR="0019538E" w:rsidRDefault="0019538E" w:rsidP="0019538E">
            <w:pPr>
              <w:jc w:val="right"/>
            </w:pPr>
            <w:r>
              <w:t>-</w:t>
            </w:r>
          </w:p>
        </w:tc>
      </w:tr>
      <w:tr w:rsidR="0019538E" w:rsidTr="0019538E">
        <w:tc>
          <w:tcPr>
            <w:tcW w:w="743" w:type="dxa"/>
          </w:tcPr>
          <w:p w:rsidR="0019538E" w:rsidRDefault="0019538E" w:rsidP="0019538E">
            <w:pPr>
              <w:jc w:val="center"/>
            </w:pPr>
            <w:r>
              <w:t>8</w:t>
            </w:r>
          </w:p>
        </w:tc>
        <w:tc>
          <w:tcPr>
            <w:tcW w:w="2977" w:type="dxa"/>
          </w:tcPr>
          <w:p w:rsidR="0019538E" w:rsidRDefault="0019538E" w:rsidP="0019538E">
            <w:pPr>
              <w:jc w:val="left"/>
            </w:pPr>
            <w:r>
              <w:rPr>
                <w:rFonts w:hint="eastAsia"/>
              </w:rPr>
              <w:t>其他</w:t>
            </w:r>
          </w:p>
        </w:tc>
        <w:tc>
          <w:tcPr>
            <w:tcW w:w="4785" w:type="dxa"/>
          </w:tcPr>
          <w:p w:rsidR="0019538E" w:rsidRDefault="0019538E" w:rsidP="0019538E">
            <w:pPr>
              <w:jc w:val="right"/>
            </w:pPr>
            <w:r>
              <w:t>-</w:t>
            </w:r>
          </w:p>
        </w:tc>
      </w:tr>
      <w:tr w:rsidR="0019538E" w:rsidTr="0019538E">
        <w:tc>
          <w:tcPr>
            <w:tcW w:w="743" w:type="dxa"/>
          </w:tcPr>
          <w:p w:rsidR="0019538E" w:rsidRDefault="0019538E" w:rsidP="0019538E">
            <w:pPr>
              <w:jc w:val="center"/>
            </w:pPr>
            <w:r>
              <w:t>9</w:t>
            </w:r>
          </w:p>
        </w:tc>
        <w:tc>
          <w:tcPr>
            <w:tcW w:w="2977" w:type="dxa"/>
          </w:tcPr>
          <w:p w:rsidR="0019538E" w:rsidRDefault="0019538E" w:rsidP="0019538E">
            <w:pPr>
              <w:jc w:val="left"/>
            </w:pPr>
            <w:r>
              <w:rPr>
                <w:rFonts w:hint="eastAsia"/>
              </w:rPr>
              <w:t>合计</w:t>
            </w:r>
          </w:p>
        </w:tc>
        <w:tc>
          <w:tcPr>
            <w:tcW w:w="4785" w:type="dxa"/>
          </w:tcPr>
          <w:p w:rsidR="0019538E" w:rsidRDefault="0019538E" w:rsidP="0019538E">
            <w:pPr>
              <w:jc w:val="right"/>
            </w:pPr>
            <w:r>
              <w:t>8,497,882.05</w:t>
            </w:r>
          </w:p>
        </w:tc>
      </w:tr>
    </w:tbl>
    <w:p w:rsidR="0019538E" w:rsidRDefault="0019538E" w:rsidP="0019538E">
      <w:pPr>
        <w:pStyle w:val="-3"/>
        <w:spacing w:before="156" w:after="156"/>
        <w:rPr>
          <w:rFonts w:hint="eastAsia"/>
        </w:rPr>
      </w:pPr>
      <w:r>
        <w:rPr>
          <w:rFonts w:hint="eastAsia"/>
        </w:rPr>
        <w:t>报告期末持有的处于转股期的可转换债券明细</w:t>
      </w:r>
    </w:p>
    <w:p w:rsidR="0019538E" w:rsidRDefault="0019538E" w:rsidP="0019538E">
      <w:pPr>
        <w:pStyle w:val="-"/>
        <w:ind w:firstLine="420"/>
        <w:rPr>
          <w:rFonts w:hint="eastAsia"/>
        </w:rPr>
      </w:pPr>
      <w:r>
        <w:rPr>
          <w:rFonts w:hint="eastAsia"/>
        </w:rPr>
        <w:t>本基金本报告期末未持有处于转股期的可转换债券。</w:t>
      </w:r>
    </w:p>
    <w:p w:rsidR="0019538E" w:rsidRDefault="0019538E" w:rsidP="0019538E">
      <w:pPr>
        <w:pStyle w:val="-3"/>
        <w:spacing w:before="156" w:after="156"/>
        <w:rPr>
          <w:rFonts w:hint="eastAsia"/>
        </w:rPr>
      </w:pPr>
      <w:r>
        <w:rPr>
          <w:rFonts w:hint="eastAsia"/>
        </w:rPr>
        <w:t>报告期末前十名股票中存在流通受限情况的说明</w:t>
      </w:r>
    </w:p>
    <w:p w:rsidR="0019538E" w:rsidRDefault="0019538E" w:rsidP="0019538E">
      <w:pPr>
        <w:pStyle w:val="-"/>
        <w:ind w:firstLine="420"/>
        <w:rPr>
          <w:rFonts w:hint="eastAsia"/>
        </w:rPr>
      </w:pPr>
      <w:r>
        <w:rPr>
          <w:rFonts w:hint="eastAsia"/>
        </w:rPr>
        <w:t>无。</w:t>
      </w:r>
    </w:p>
    <w:p w:rsidR="0019538E" w:rsidRDefault="0019538E" w:rsidP="0019538E">
      <w:pPr>
        <w:pStyle w:val="-1"/>
        <w:ind w:left="281" w:hanging="281"/>
        <w:rPr>
          <w:rFonts w:hint="eastAsia"/>
        </w:rPr>
      </w:pPr>
      <w:r>
        <w:rPr>
          <w:rFonts w:hint="eastAsia"/>
        </w:rPr>
        <w:t>开放式基金份额变动</w:t>
      </w:r>
    </w:p>
    <w:p w:rsidR="0019538E" w:rsidRDefault="0019538E" w:rsidP="0019538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9538E" w:rsidTr="0019538E">
        <w:trPr>
          <w:cnfStyle w:val="100000000000" w:firstRow="1" w:lastRow="0" w:firstColumn="0" w:lastColumn="0" w:oddVBand="0" w:evenVBand="0" w:oddHBand="0" w:evenHBand="0" w:firstRowFirstColumn="0" w:firstRowLastColumn="0" w:lastRowFirstColumn="0" w:lastRowLastColumn="0"/>
        </w:trPr>
        <w:tc>
          <w:tcPr>
            <w:tcW w:w="2768" w:type="dxa"/>
          </w:tcPr>
          <w:p w:rsidR="0019538E" w:rsidRPr="0019538E" w:rsidRDefault="0019538E" w:rsidP="0019538E">
            <w:pPr>
              <w:jc w:val="center"/>
              <w:rPr>
                <w:b/>
              </w:rPr>
            </w:pPr>
            <w:r w:rsidRPr="0019538E">
              <w:rPr>
                <w:rFonts w:hint="eastAsia"/>
                <w:b/>
              </w:rPr>
              <w:t>项目</w:t>
            </w:r>
          </w:p>
        </w:tc>
        <w:tc>
          <w:tcPr>
            <w:tcW w:w="2769" w:type="dxa"/>
          </w:tcPr>
          <w:p w:rsidR="0019538E" w:rsidRPr="0019538E" w:rsidRDefault="0019538E" w:rsidP="0019538E">
            <w:pPr>
              <w:jc w:val="center"/>
              <w:rPr>
                <w:b/>
              </w:rPr>
            </w:pPr>
            <w:r w:rsidRPr="0019538E">
              <w:rPr>
                <w:rFonts w:hint="eastAsia"/>
                <w:b/>
              </w:rPr>
              <w:t>南方创新精选一年定开混合发起</w:t>
            </w:r>
            <w:r w:rsidRPr="0019538E">
              <w:rPr>
                <w:rFonts w:hint="eastAsia"/>
                <w:b/>
              </w:rPr>
              <w:t>A</w:t>
            </w:r>
          </w:p>
        </w:tc>
        <w:tc>
          <w:tcPr>
            <w:tcW w:w="2769" w:type="dxa"/>
          </w:tcPr>
          <w:p w:rsidR="0019538E" w:rsidRPr="0019538E" w:rsidRDefault="0019538E" w:rsidP="0019538E">
            <w:pPr>
              <w:jc w:val="center"/>
              <w:rPr>
                <w:b/>
              </w:rPr>
            </w:pPr>
            <w:r w:rsidRPr="0019538E">
              <w:rPr>
                <w:rFonts w:hint="eastAsia"/>
                <w:b/>
              </w:rPr>
              <w:t>南方创新精选一年定开混合发起</w:t>
            </w:r>
            <w:r w:rsidRPr="0019538E">
              <w:rPr>
                <w:rFonts w:hint="eastAsia"/>
                <w:b/>
              </w:rPr>
              <w:t>C</w:t>
            </w:r>
          </w:p>
        </w:tc>
      </w:tr>
      <w:tr w:rsidR="0019538E" w:rsidTr="0019538E">
        <w:tc>
          <w:tcPr>
            <w:tcW w:w="2768" w:type="dxa"/>
          </w:tcPr>
          <w:p w:rsidR="0019538E" w:rsidRDefault="0019538E" w:rsidP="0019538E">
            <w:pPr>
              <w:jc w:val="left"/>
            </w:pPr>
            <w:r>
              <w:rPr>
                <w:rFonts w:hint="eastAsia"/>
              </w:rPr>
              <w:t>报告期期初基金份额总额</w:t>
            </w:r>
          </w:p>
        </w:tc>
        <w:tc>
          <w:tcPr>
            <w:tcW w:w="2769" w:type="dxa"/>
          </w:tcPr>
          <w:p w:rsidR="0019538E" w:rsidRDefault="0019538E" w:rsidP="0019538E">
            <w:pPr>
              <w:jc w:val="right"/>
            </w:pPr>
            <w:r>
              <w:t>466,295,753.02</w:t>
            </w:r>
          </w:p>
        </w:tc>
        <w:tc>
          <w:tcPr>
            <w:tcW w:w="2769" w:type="dxa"/>
          </w:tcPr>
          <w:p w:rsidR="0019538E" w:rsidRDefault="0019538E" w:rsidP="0019538E">
            <w:pPr>
              <w:jc w:val="right"/>
            </w:pPr>
            <w:r>
              <w:t>174,357,815.42</w:t>
            </w:r>
          </w:p>
        </w:tc>
      </w:tr>
      <w:tr w:rsidR="0019538E" w:rsidTr="0019538E">
        <w:tc>
          <w:tcPr>
            <w:tcW w:w="2768" w:type="dxa"/>
          </w:tcPr>
          <w:p w:rsidR="0019538E" w:rsidRDefault="0019538E" w:rsidP="0019538E">
            <w:pPr>
              <w:jc w:val="left"/>
            </w:pPr>
            <w:r>
              <w:rPr>
                <w:rFonts w:hint="eastAsia"/>
              </w:rPr>
              <w:t>报告期期间基金总申购份额</w:t>
            </w:r>
          </w:p>
        </w:tc>
        <w:tc>
          <w:tcPr>
            <w:tcW w:w="2769" w:type="dxa"/>
          </w:tcPr>
          <w:p w:rsidR="0019538E" w:rsidRDefault="0019538E" w:rsidP="0019538E">
            <w:pPr>
              <w:jc w:val="right"/>
            </w:pPr>
            <w:r>
              <w:t>-</w:t>
            </w:r>
          </w:p>
        </w:tc>
        <w:tc>
          <w:tcPr>
            <w:tcW w:w="2769" w:type="dxa"/>
          </w:tcPr>
          <w:p w:rsidR="0019538E" w:rsidRDefault="0019538E" w:rsidP="0019538E">
            <w:pPr>
              <w:jc w:val="right"/>
            </w:pPr>
            <w:r>
              <w:t>-</w:t>
            </w:r>
          </w:p>
        </w:tc>
      </w:tr>
      <w:tr w:rsidR="0019538E" w:rsidTr="0019538E">
        <w:tc>
          <w:tcPr>
            <w:tcW w:w="2768" w:type="dxa"/>
          </w:tcPr>
          <w:p w:rsidR="0019538E" w:rsidRDefault="0019538E" w:rsidP="0019538E">
            <w:pPr>
              <w:jc w:val="left"/>
            </w:pPr>
            <w:r>
              <w:rPr>
                <w:rFonts w:hint="eastAsia"/>
              </w:rPr>
              <w:t>减：报告期期间基金总赎回份额</w:t>
            </w:r>
          </w:p>
        </w:tc>
        <w:tc>
          <w:tcPr>
            <w:tcW w:w="2769" w:type="dxa"/>
          </w:tcPr>
          <w:p w:rsidR="0019538E" w:rsidRDefault="0019538E" w:rsidP="0019538E">
            <w:pPr>
              <w:jc w:val="right"/>
            </w:pPr>
            <w:r>
              <w:t>-</w:t>
            </w:r>
          </w:p>
        </w:tc>
        <w:tc>
          <w:tcPr>
            <w:tcW w:w="2769" w:type="dxa"/>
          </w:tcPr>
          <w:p w:rsidR="0019538E" w:rsidRDefault="0019538E" w:rsidP="0019538E">
            <w:pPr>
              <w:jc w:val="right"/>
            </w:pPr>
            <w:r>
              <w:t>-</w:t>
            </w:r>
          </w:p>
        </w:tc>
      </w:tr>
      <w:tr w:rsidR="0019538E" w:rsidTr="0019538E">
        <w:tc>
          <w:tcPr>
            <w:tcW w:w="2768" w:type="dxa"/>
          </w:tcPr>
          <w:p w:rsidR="0019538E" w:rsidRDefault="0019538E" w:rsidP="0019538E">
            <w:pPr>
              <w:jc w:val="left"/>
            </w:pPr>
            <w:r>
              <w:rPr>
                <w:rFonts w:hint="eastAsia"/>
              </w:rPr>
              <w:t>报告期期间基金拆分变动份额（份额减少以</w:t>
            </w:r>
            <w:r>
              <w:rPr>
                <w:rFonts w:hint="eastAsia"/>
              </w:rPr>
              <w:t>"-"</w:t>
            </w:r>
            <w:r>
              <w:rPr>
                <w:rFonts w:hint="eastAsia"/>
              </w:rPr>
              <w:t>填列）</w:t>
            </w:r>
          </w:p>
        </w:tc>
        <w:tc>
          <w:tcPr>
            <w:tcW w:w="2769" w:type="dxa"/>
          </w:tcPr>
          <w:p w:rsidR="0019538E" w:rsidRDefault="0019538E" w:rsidP="0019538E">
            <w:pPr>
              <w:jc w:val="right"/>
            </w:pPr>
            <w:r>
              <w:t>-</w:t>
            </w:r>
          </w:p>
        </w:tc>
        <w:tc>
          <w:tcPr>
            <w:tcW w:w="2769" w:type="dxa"/>
          </w:tcPr>
          <w:p w:rsidR="0019538E" w:rsidRDefault="0019538E" w:rsidP="0019538E">
            <w:pPr>
              <w:jc w:val="right"/>
            </w:pPr>
            <w:r>
              <w:t>-</w:t>
            </w:r>
          </w:p>
        </w:tc>
      </w:tr>
      <w:tr w:rsidR="0019538E" w:rsidTr="0019538E">
        <w:tc>
          <w:tcPr>
            <w:tcW w:w="2768" w:type="dxa"/>
          </w:tcPr>
          <w:p w:rsidR="0019538E" w:rsidRDefault="0019538E" w:rsidP="0019538E">
            <w:pPr>
              <w:jc w:val="left"/>
            </w:pPr>
            <w:r>
              <w:rPr>
                <w:rFonts w:hint="eastAsia"/>
              </w:rPr>
              <w:t>报告期期末基金份额总额</w:t>
            </w:r>
          </w:p>
        </w:tc>
        <w:tc>
          <w:tcPr>
            <w:tcW w:w="2769" w:type="dxa"/>
          </w:tcPr>
          <w:p w:rsidR="0019538E" w:rsidRDefault="0019538E" w:rsidP="0019538E">
            <w:pPr>
              <w:jc w:val="right"/>
            </w:pPr>
            <w:r>
              <w:t>466,295,753.02</w:t>
            </w:r>
          </w:p>
        </w:tc>
        <w:tc>
          <w:tcPr>
            <w:tcW w:w="2769" w:type="dxa"/>
          </w:tcPr>
          <w:p w:rsidR="0019538E" w:rsidRDefault="0019538E" w:rsidP="0019538E">
            <w:pPr>
              <w:jc w:val="right"/>
            </w:pPr>
            <w:r>
              <w:t>174,357,815.42</w:t>
            </w:r>
          </w:p>
        </w:tc>
      </w:tr>
    </w:tbl>
    <w:p w:rsidR="0019538E" w:rsidRDefault="0019538E" w:rsidP="0019538E">
      <w:pPr>
        <w:pStyle w:val="-1"/>
        <w:ind w:left="281" w:hanging="281"/>
        <w:rPr>
          <w:rFonts w:hint="eastAsia"/>
        </w:rPr>
      </w:pPr>
      <w:r>
        <w:rPr>
          <w:rFonts w:hint="eastAsia"/>
        </w:rPr>
        <w:t>基金管理人运用固有资金投资本基金情况</w:t>
      </w:r>
    </w:p>
    <w:p w:rsidR="0019538E" w:rsidRDefault="0019538E" w:rsidP="0019538E">
      <w:pPr>
        <w:pStyle w:val="-2"/>
        <w:spacing w:before="312"/>
        <w:rPr>
          <w:rFonts w:hint="eastAsia"/>
        </w:rPr>
      </w:pPr>
      <w:r>
        <w:rPr>
          <w:rFonts w:hint="eastAsia"/>
        </w:rPr>
        <w:t>基金管理人持有本基金份额变动情况</w:t>
      </w:r>
    </w:p>
    <w:p w:rsidR="0019538E" w:rsidRDefault="0019538E" w:rsidP="0019538E">
      <w:pPr>
        <w:pStyle w:val="-"/>
        <w:ind w:firstLine="420"/>
        <w:rPr>
          <w:rFonts w:hint="eastAsia"/>
        </w:rPr>
      </w:pPr>
      <w:r>
        <w:rPr>
          <w:rFonts w:hint="eastAsia"/>
        </w:rPr>
        <w:lastRenderedPageBreak/>
        <w:t>本报告期末，基金管理人未持有本基金份额。</w:t>
      </w:r>
    </w:p>
    <w:p w:rsidR="0019538E" w:rsidRDefault="0019538E" w:rsidP="0019538E">
      <w:pPr>
        <w:pStyle w:val="-2"/>
        <w:spacing w:before="312"/>
        <w:rPr>
          <w:rFonts w:hint="eastAsia"/>
        </w:rPr>
      </w:pPr>
      <w:r>
        <w:rPr>
          <w:rFonts w:hint="eastAsia"/>
        </w:rPr>
        <w:t>基金管理人运用固有资金投资本基金交易明细</w:t>
      </w:r>
    </w:p>
    <w:p w:rsidR="0019538E" w:rsidRDefault="0019538E" w:rsidP="0019538E">
      <w:pPr>
        <w:pStyle w:val="-"/>
        <w:ind w:firstLine="420"/>
        <w:rPr>
          <w:rFonts w:hint="eastAsia"/>
        </w:rPr>
      </w:pPr>
      <w:r>
        <w:rPr>
          <w:rFonts w:hint="eastAsia"/>
        </w:rPr>
        <w:t>本报告期内，基金管理人不存在申购、赎回或买卖本基金的情况。</w:t>
      </w:r>
    </w:p>
    <w:p w:rsidR="0019538E" w:rsidRDefault="0019538E" w:rsidP="0019538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9538E" w:rsidTr="0019538E">
        <w:trPr>
          <w:cnfStyle w:val="100000000000" w:firstRow="1" w:lastRow="0" w:firstColumn="0" w:lastColumn="0" w:oddVBand="0" w:evenVBand="0" w:oddHBand="0" w:evenHBand="0" w:firstRowFirstColumn="0" w:firstRowLastColumn="0" w:lastRowFirstColumn="0" w:lastRowLastColumn="0"/>
        </w:trPr>
        <w:tc>
          <w:tcPr>
            <w:tcW w:w="1361" w:type="dxa"/>
          </w:tcPr>
          <w:p w:rsidR="0019538E" w:rsidRPr="0019538E" w:rsidRDefault="0019538E" w:rsidP="0019538E">
            <w:pPr>
              <w:jc w:val="center"/>
              <w:rPr>
                <w:b/>
              </w:rPr>
            </w:pPr>
            <w:r w:rsidRPr="0019538E">
              <w:rPr>
                <w:rFonts w:hint="eastAsia"/>
                <w:b/>
              </w:rPr>
              <w:t>项目</w:t>
            </w:r>
          </w:p>
        </w:tc>
        <w:tc>
          <w:tcPr>
            <w:tcW w:w="1588" w:type="dxa"/>
          </w:tcPr>
          <w:p w:rsidR="0019538E" w:rsidRPr="0019538E" w:rsidRDefault="0019538E" w:rsidP="0019538E">
            <w:pPr>
              <w:jc w:val="center"/>
              <w:rPr>
                <w:b/>
              </w:rPr>
            </w:pPr>
            <w:r w:rsidRPr="0019538E">
              <w:rPr>
                <w:rFonts w:hint="eastAsia"/>
                <w:b/>
              </w:rPr>
              <w:t>持有份额总数</w:t>
            </w:r>
          </w:p>
        </w:tc>
        <w:tc>
          <w:tcPr>
            <w:tcW w:w="1361" w:type="dxa"/>
          </w:tcPr>
          <w:p w:rsidR="0019538E" w:rsidRPr="0019538E" w:rsidRDefault="0019538E" w:rsidP="0019538E">
            <w:pPr>
              <w:jc w:val="center"/>
              <w:rPr>
                <w:b/>
              </w:rPr>
            </w:pPr>
            <w:r w:rsidRPr="0019538E">
              <w:rPr>
                <w:rFonts w:hint="eastAsia"/>
                <w:b/>
              </w:rPr>
              <w:t>持有份额占基金总份额比例（</w:t>
            </w:r>
            <w:r w:rsidRPr="0019538E">
              <w:rPr>
                <w:rFonts w:hint="eastAsia"/>
                <w:b/>
              </w:rPr>
              <w:t>%</w:t>
            </w:r>
            <w:r w:rsidRPr="0019538E">
              <w:rPr>
                <w:rFonts w:hint="eastAsia"/>
                <w:b/>
              </w:rPr>
              <w:t>）</w:t>
            </w:r>
          </w:p>
        </w:tc>
        <w:tc>
          <w:tcPr>
            <w:tcW w:w="1588" w:type="dxa"/>
          </w:tcPr>
          <w:p w:rsidR="0019538E" w:rsidRPr="0019538E" w:rsidRDefault="0019538E" w:rsidP="0019538E">
            <w:pPr>
              <w:jc w:val="center"/>
              <w:rPr>
                <w:b/>
              </w:rPr>
            </w:pPr>
            <w:r w:rsidRPr="0019538E">
              <w:rPr>
                <w:rFonts w:hint="eastAsia"/>
                <w:b/>
              </w:rPr>
              <w:t>发起份额总数</w:t>
            </w:r>
          </w:p>
        </w:tc>
        <w:tc>
          <w:tcPr>
            <w:tcW w:w="1304" w:type="dxa"/>
          </w:tcPr>
          <w:p w:rsidR="0019538E" w:rsidRPr="0019538E" w:rsidRDefault="0019538E" w:rsidP="0019538E">
            <w:pPr>
              <w:jc w:val="center"/>
              <w:rPr>
                <w:b/>
              </w:rPr>
            </w:pPr>
            <w:r w:rsidRPr="0019538E">
              <w:rPr>
                <w:rFonts w:hint="eastAsia"/>
                <w:b/>
              </w:rPr>
              <w:t>发起份额占基金总份额比例（</w:t>
            </w:r>
            <w:r w:rsidRPr="0019538E">
              <w:rPr>
                <w:rFonts w:hint="eastAsia"/>
                <w:b/>
              </w:rPr>
              <w:t>%</w:t>
            </w:r>
            <w:r w:rsidRPr="0019538E">
              <w:rPr>
                <w:rFonts w:hint="eastAsia"/>
                <w:b/>
              </w:rPr>
              <w:t>）</w:t>
            </w:r>
          </w:p>
        </w:tc>
        <w:tc>
          <w:tcPr>
            <w:tcW w:w="1304" w:type="dxa"/>
          </w:tcPr>
          <w:p w:rsidR="0019538E" w:rsidRPr="0019538E" w:rsidRDefault="0019538E" w:rsidP="0019538E">
            <w:pPr>
              <w:jc w:val="center"/>
              <w:rPr>
                <w:b/>
              </w:rPr>
            </w:pPr>
            <w:r w:rsidRPr="0019538E">
              <w:rPr>
                <w:rFonts w:hint="eastAsia"/>
                <w:b/>
              </w:rPr>
              <w:t>发起份额承诺持有期限</w:t>
            </w:r>
          </w:p>
        </w:tc>
      </w:tr>
      <w:tr w:rsidR="0019538E" w:rsidTr="0019538E">
        <w:tc>
          <w:tcPr>
            <w:tcW w:w="1361" w:type="dxa"/>
          </w:tcPr>
          <w:p w:rsidR="0019538E" w:rsidRDefault="0019538E" w:rsidP="0019538E">
            <w:pPr>
              <w:jc w:val="left"/>
            </w:pPr>
            <w:r>
              <w:rPr>
                <w:rFonts w:hint="eastAsia"/>
              </w:rPr>
              <w:t>基金管理人固有资金</w:t>
            </w:r>
          </w:p>
        </w:tc>
        <w:tc>
          <w:tcPr>
            <w:tcW w:w="1588" w:type="dxa"/>
          </w:tcPr>
          <w:p w:rsidR="0019538E" w:rsidRDefault="0019538E" w:rsidP="0019538E">
            <w:pPr>
              <w:jc w:val="right"/>
            </w:pPr>
            <w:r>
              <w:t>-</w:t>
            </w:r>
          </w:p>
        </w:tc>
        <w:tc>
          <w:tcPr>
            <w:tcW w:w="1361" w:type="dxa"/>
          </w:tcPr>
          <w:p w:rsidR="0019538E" w:rsidRDefault="0019538E" w:rsidP="0019538E">
            <w:pPr>
              <w:jc w:val="right"/>
            </w:pPr>
            <w:r>
              <w:t>-</w:t>
            </w:r>
          </w:p>
        </w:tc>
        <w:tc>
          <w:tcPr>
            <w:tcW w:w="1588" w:type="dxa"/>
          </w:tcPr>
          <w:p w:rsidR="0019538E" w:rsidRDefault="0019538E" w:rsidP="0019538E">
            <w:pPr>
              <w:jc w:val="right"/>
            </w:pPr>
            <w:r>
              <w:t>10,000,000.00</w:t>
            </w:r>
          </w:p>
        </w:tc>
        <w:tc>
          <w:tcPr>
            <w:tcW w:w="1304" w:type="dxa"/>
          </w:tcPr>
          <w:p w:rsidR="0019538E" w:rsidRDefault="0019538E" w:rsidP="0019538E">
            <w:pPr>
              <w:jc w:val="right"/>
            </w:pPr>
            <w:r>
              <w:t>1.56</w:t>
            </w:r>
          </w:p>
        </w:tc>
        <w:tc>
          <w:tcPr>
            <w:tcW w:w="1304" w:type="dxa"/>
          </w:tcPr>
          <w:p w:rsidR="0019538E" w:rsidRDefault="0019538E" w:rsidP="0019538E">
            <w:pPr>
              <w:jc w:val="left"/>
            </w:pPr>
            <w:r>
              <w:rPr>
                <w:rFonts w:hint="eastAsia"/>
              </w:rPr>
              <w:t>自合同生效之日起不少于</w:t>
            </w:r>
            <w:r>
              <w:rPr>
                <w:rFonts w:hint="eastAsia"/>
              </w:rPr>
              <w:t>3</w:t>
            </w:r>
            <w:r>
              <w:rPr>
                <w:rFonts w:hint="eastAsia"/>
              </w:rPr>
              <w:t>年</w:t>
            </w:r>
          </w:p>
        </w:tc>
      </w:tr>
      <w:tr w:rsidR="0019538E" w:rsidTr="0019538E">
        <w:tc>
          <w:tcPr>
            <w:tcW w:w="1361" w:type="dxa"/>
          </w:tcPr>
          <w:p w:rsidR="0019538E" w:rsidRDefault="0019538E" w:rsidP="0019538E">
            <w:pPr>
              <w:jc w:val="left"/>
            </w:pPr>
            <w:r>
              <w:rPr>
                <w:rFonts w:hint="eastAsia"/>
              </w:rPr>
              <w:t>基金管理人高级管理人员</w:t>
            </w:r>
          </w:p>
        </w:tc>
        <w:tc>
          <w:tcPr>
            <w:tcW w:w="1588" w:type="dxa"/>
          </w:tcPr>
          <w:p w:rsidR="0019538E" w:rsidRDefault="0019538E" w:rsidP="0019538E">
            <w:pPr>
              <w:jc w:val="right"/>
            </w:pPr>
            <w:r>
              <w:t>-</w:t>
            </w:r>
          </w:p>
        </w:tc>
        <w:tc>
          <w:tcPr>
            <w:tcW w:w="1361" w:type="dxa"/>
          </w:tcPr>
          <w:p w:rsidR="0019538E" w:rsidRDefault="0019538E" w:rsidP="0019538E">
            <w:pPr>
              <w:jc w:val="right"/>
            </w:pPr>
            <w:r>
              <w:t>-</w:t>
            </w:r>
          </w:p>
        </w:tc>
        <w:tc>
          <w:tcPr>
            <w:tcW w:w="1588" w:type="dxa"/>
          </w:tcPr>
          <w:p w:rsidR="0019538E" w:rsidRDefault="0019538E" w:rsidP="0019538E">
            <w:pPr>
              <w:jc w:val="right"/>
            </w:pPr>
            <w:r>
              <w:t>-</w:t>
            </w:r>
          </w:p>
        </w:tc>
        <w:tc>
          <w:tcPr>
            <w:tcW w:w="1304" w:type="dxa"/>
          </w:tcPr>
          <w:p w:rsidR="0019538E" w:rsidRDefault="0019538E" w:rsidP="0019538E">
            <w:pPr>
              <w:jc w:val="right"/>
            </w:pPr>
            <w:r>
              <w:t>-</w:t>
            </w:r>
          </w:p>
        </w:tc>
        <w:tc>
          <w:tcPr>
            <w:tcW w:w="1304" w:type="dxa"/>
          </w:tcPr>
          <w:p w:rsidR="0019538E" w:rsidRDefault="0019538E" w:rsidP="0019538E">
            <w:pPr>
              <w:jc w:val="right"/>
            </w:pPr>
            <w:r>
              <w:t>-</w:t>
            </w:r>
          </w:p>
        </w:tc>
      </w:tr>
      <w:tr w:rsidR="0019538E" w:rsidTr="0019538E">
        <w:tc>
          <w:tcPr>
            <w:tcW w:w="1361" w:type="dxa"/>
          </w:tcPr>
          <w:p w:rsidR="0019538E" w:rsidRDefault="0019538E" w:rsidP="0019538E">
            <w:pPr>
              <w:jc w:val="left"/>
            </w:pPr>
            <w:r>
              <w:rPr>
                <w:rFonts w:hint="eastAsia"/>
              </w:rPr>
              <w:t>基金经理等人员</w:t>
            </w:r>
          </w:p>
        </w:tc>
        <w:tc>
          <w:tcPr>
            <w:tcW w:w="1588" w:type="dxa"/>
          </w:tcPr>
          <w:p w:rsidR="0019538E" w:rsidRDefault="0019538E" w:rsidP="0019538E">
            <w:pPr>
              <w:jc w:val="right"/>
            </w:pPr>
            <w:r>
              <w:t>-</w:t>
            </w:r>
          </w:p>
        </w:tc>
        <w:tc>
          <w:tcPr>
            <w:tcW w:w="1361" w:type="dxa"/>
          </w:tcPr>
          <w:p w:rsidR="0019538E" w:rsidRDefault="0019538E" w:rsidP="0019538E">
            <w:pPr>
              <w:jc w:val="right"/>
            </w:pPr>
            <w:r>
              <w:t>-</w:t>
            </w:r>
          </w:p>
        </w:tc>
        <w:tc>
          <w:tcPr>
            <w:tcW w:w="1588" w:type="dxa"/>
          </w:tcPr>
          <w:p w:rsidR="0019538E" w:rsidRDefault="0019538E" w:rsidP="0019538E">
            <w:pPr>
              <w:jc w:val="right"/>
            </w:pPr>
            <w:r>
              <w:t>-</w:t>
            </w:r>
          </w:p>
        </w:tc>
        <w:tc>
          <w:tcPr>
            <w:tcW w:w="1304" w:type="dxa"/>
          </w:tcPr>
          <w:p w:rsidR="0019538E" w:rsidRDefault="0019538E" w:rsidP="0019538E">
            <w:pPr>
              <w:jc w:val="right"/>
            </w:pPr>
            <w:r>
              <w:t>-</w:t>
            </w:r>
          </w:p>
        </w:tc>
        <w:tc>
          <w:tcPr>
            <w:tcW w:w="1304" w:type="dxa"/>
          </w:tcPr>
          <w:p w:rsidR="0019538E" w:rsidRDefault="0019538E" w:rsidP="0019538E">
            <w:pPr>
              <w:jc w:val="right"/>
            </w:pPr>
            <w:r>
              <w:t>-</w:t>
            </w:r>
          </w:p>
        </w:tc>
      </w:tr>
      <w:tr w:rsidR="0019538E" w:rsidTr="0019538E">
        <w:tc>
          <w:tcPr>
            <w:tcW w:w="1361" w:type="dxa"/>
          </w:tcPr>
          <w:p w:rsidR="0019538E" w:rsidRDefault="0019538E" w:rsidP="0019538E">
            <w:pPr>
              <w:jc w:val="left"/>
            </w:pPr>
            <w:r>
              <w:rPr>
                <w:rFonts w:hint="eastAsia"/>
              </w:rPr>
              <w:t>基金管理人股东</w:t>
            </w:r>
          </w:p>
        </w:tc>
        <w:tc>
          <w:tcPr>
            <w:tcW w:w="1588" w:type="dxa"/>
          </w:tcPr>
          <w:p w:rsidR="0019538E" w:rsidRDefault="0019538E" w:rsidP="0019538E">
            <w:pPr>
              <w:jc w:val="right"/>
            </w:pPr>
            <w:r>
              <w:t>-</w:t>
            </w:r>
          </w:p>
        </w:tc>
        <w:tc>
          <w:tcPr>
            <w:tcW w:w="1361" w:type="dxa"/>
          </w:tcPr>
          <w:p w:rsidR="0019538E" w:rsidRDefault="0019538E" w:rsidP="0019538E">
            <w:pPr>
              <w:jc w:val="right"/>
            </w:pPr>
            <w:r>
              <w:t>-</w:t>
            </w:r>
          </w:p>
        </w:tc>
        <w:tc>
          <w:tcPr>
            <w:tcW w:w="1588" w:type="dxa"/>
          </w:tcPr>
          <w:p w:rsidR="0019538E" w:rsidRDefault="0019538E" w:rsidP="0019538E">
            <w:pPr>
              <w:jc w:val="right"/>
            </w:pPr>
            <w:r>
              <w:t>-</w:t>
            </w:r>
          </w:p>
        </w:tc>
        <w:tc>
          <w:tcPr>
            <w:tcW w:w="1304" w:type="dxa"/>
          </w:tcPr>
          <w:p w:rsidR="0019538E" w:rsidRDefault="0019538E" w:rsidP="0019538E">
            <w:pPr>
              <w:jc w:val="right"/>
            </w:pPr>
            <w:r>
              <w:t>-</w:t>
            </w:r>
          </w:p>
        </w:tc>
        <w:tc>
          <w:tcPr>
            <w:tcW w:w="1304" w:type="dxa"/>
          </w:tcPr>
          <w:p w:rsidR="0019538E" w:rsidRDefault="0019538E" w:rsidP="0019538E">
            <w:pPr>
              <w:jc w:val="right"/>
            </w:pPr>
            <w:r>
              <w:t>-</w:t>
            </w:r>
          </w:p>
        </w:tc>
      </w:tr>
      <w:tr w:rsidR="0019538E" w:rsidTr="0019538E">
        <w:tc>
          <w:tcPr>
            <w:tcW w:w="1361" w:type="dxa"/>
          </w:tcPr>
          <w:p w:rsidR="0019538E" w:rsidRDefault="0019538E" w:rsidP="0019538E">
            <w:pPr>
              <w:jc w:val="left"/>
            </w:pPr>
            <w:r>
              <w:rPr>
                <w:rFonts w:hint="eastAsia"/>
              </w:rPr>
              <w:t>其他</w:t>
            </w:r>
          </w:p>
        </w:tc>
        <w:tc>
          <w:tcPr>
            <w:tcW w:w="1588" w:type="dxa"/>
          </w:tcPr>
          <w:p w:rsidR="0019538E" w:rsidRDefault="0019538E" w:rsidP="0019538E">
            <w:pPr>
              <w:jc w:val="right"/>
            </w:pPr>
            <w:r>
              <w:t>-</w:t>
            </w:r>
          </w:p>
        </w:tc>
        <w:tc>
          <w:tcPr>
            <w:tcW w:w="1361" w:type="dxa"/>
          </w:tcPr>
          <w:p w:rsidR="0019538E" w:rsidRDefault="0019538E" w:rsidP="0019538E">
            <w:pPr>
              <w:jc w:val="right"/>
            </w:pPr>
            <w:r>
              <w:t>-</w:t>
            </w:r>
          </w:p>
        </w:tc>
        <w:tc>
          <w:tcPr>
            <w:tcW w:w="1588" w:type="dxa"/>
          </w:tcPr>
          <w:p w:rsidR="0019538E" w:rsidRDefault="0019538E" w:rsidP="0019538E">
            <w:pPr>
              <w:jc w:val="right"/>
            </w:pPr>
            <w:r>
              <w:t>-</w:t>
            </w:r>
          </w:p>
        </w:tc>
        <w:tc>
          <w:tcPr>
            <w:tcW w:w="1304" w:type="dxa"/>
          </w:tcPr>
          <w:p w:rsidR="0019538E" w:rsidRDefault="0019538E" w:rsidP="0019538E">
            <w:pPr>
              <w:jc w:val="right"/>
            </w:pPr>
            <w:r>
              <w:t>-</w:t>
            </w:r>
          </w:p>
        </w:tc>
        <w:tc>
          <w:tcPr>
            <w:tcW w:w="1304" w:type="dxa"/>
          </w:tcPr>
          <w:p w:rsidR="0019538E" w:rsidRDefault="0019538E" w:rsidP="0019538E">
            <w:pPr>
              <w:jc w:val="right"/>
            </w:pPr>
            <w:r>
              <w:t>-</w:t>
            </w:r>
          </w:p>
        </w:tc>
      </w:tr>
      <w:tr w:rsidR="0019538E" w:rsidTr="0019538E">
        <w:tc>
          <w:tcPr>
            <w:tcW w:w="1361" w:type="dxa"/>
          </w:tcPr>
          <w:p w:rsidR="0019538E" w:rsidRDefault="0019538E" w:rsidP="0019538E">
            <w:pPr>
              <w:jc w:val="left"/>
            </w:pPr>
            <w:r>
              <w:rPr>
                <w:rFonts w:hint="eastAsia"/>
              </w:rPr>
              <w:t>合计</w:t>
            </w:r>
          </w:p>
        </w:tc>
        <w:tc>
          <w:tcPr>
            <w:tcW w:w="1588" w:type="dxa"/>
          </w:tcPr>
          <w:p w:rsidR="0019538E" w:rsidRDefault="0019538E" w:rsidP="0019538E">
            <w:pPr>
              <w:jc w:val="right"/>
            </w:pPr>
            <w:r>
              <w:t>0.00</w:t>
            </w:r>
          </w:p>
        </w:tc>
        <w:tc>
          <w:tcPr>
            <w:tcW w:w="1361" w:type="dxa"/>
          </w:tcPr>
          <w:p w:rsidR="0019538E" w:rsidRDefault="0019538E" w:rsidP="0019538E">
            <w:pPr>
              <w:jc w:val="right"/>
            </w:pPr>
            <w:r>
              <w:t>0.00</w:t>
            </w:r>
          </w:p>
        </w:tc>
        <w:tc>
          <w:tcPr>
            <w:tcW w:w="1588" w:type="dxa"/>
          </w:tcPr>
          <w:p w:rsidR="0019538E" w:rsidRDefault="0019538E" w:rsidP="0019538E">
            <w:pPr>
              <w:jc w:val="right"/>
            </w:pPr>
            <w:r>
              <w:t>10,000,000.00</w:t>
            </w:r>
          </w:p>
        </w:tc>
        <w:tc>
          <w:tcPr>
            <w:tcW w:w="1304" w:type="dxa"/>
          </w:tcPr>
          <w:p w:rsidR="0019538E" w:rsidRDefault="0019538E" w:rsidP="0019538E">
            <w:pPr>
              <w:jc w:val="right"/>
            </w:pPr>
            <w:r>
              <w:t>1.56</w:t>
            </w:r>
          </w:p>
        </w:tc>
        <w:tc>
          <w:tcPr>
            <w:tcW w:w="1304" w:type="dxa"/>
          </w:tcPr>
          <w:p w:rsidR="0019538E" w:rsidRDefault="0019538E" w:rsidP="0019538E">
            <w:pPr>
              <w:jc w:val="right"/>
            </w:pPr>
            <w:r>
              <w:t>-</w:t>
            </w:r>
          </w:p>
        </w:tc>
      </w:tr>
    </w:tbl>
    <w:p w:rsidR="0019538E" w:rsidRDefault="0019538E" w:rsidP="0019538E">
      <w:pPr>
        <w:pStyle w:val="-1"/>
        <w:ind w:left="281" w:hanging="281"/>
        <w:rPr>
          <w:rFonts w:hint="eastAsia"/>
        </w:rPr>
      </w:pPr>
      <w:r>
        <w:rPr>
          <w:rFonts w:hint="eastAsia"/>
        </w:rPr>
        <w:t>影响投资者决策的其他重要信息</w:t>
      </w:r>
    </w:p>
    <w:p w:rsidR="0019538E" w:rsidRDefault="0019538E" w:rsidP="0019538E">
      <w:pPr>
        <w:pStyle w:val="-2"/>
        <w:spacing w:before="312"/>
        <w:rPr>
          <w:rFonts w:hint="eastAsia"/>
        </w:rPr>
      </w:pPr>
      <w:r>
        <w:rPr>
          <w:rFonts w:hint="eastAsia"/>
        </w:rPr>
        <w:t>报告期内单一投资者持有基金份额比例达到或超过20%的情况</w:t>
      </w:r>
    </w:p>
    <w:p w:rsidR="0019538E" w:rsidRDefault="0019538E" w:rsidP="0019538E">
      <w:pPr>
        <w:pStyle w:val="-"/>
        <w:ind w:firstLine="420"/>
        <w:rPr>
          <w:rFonts w:hint="eastAsia"/>
        </w:rPr>
      </w:pPr>
      <w:r>
        <w:rPr>
          <w:rFonts w:hint="eastAsia"/>
        </w:rPr>
        <w:t>报告期内单一投资者持有基金份额比例不存在达到或超过20%的情况。</w:t>
      </w:r>
    </w:p>
    <w:p w:rsidR="0019538E" w:rsidRDefault="0019538E" w:rsidP="0019538E">
      <w:pPr>
        <w:pStyle w:val="-2"/>
        <w:spacing w:before="312"/>
        <w:rPr>
          <w:rFonts w:hint="eastAsia"/>
        </w:rPr>
      </w:pPr>
      <w:r>
        <w:rPr>
          <w:rFonts w:hint="eastAsia"/>
        </w:rPr>
        <w:t>影响投资者决策的其他重要信息</w:t>
      </w:r>
    </w:p>
    <w:p w:rsidR="0019538E" w:rsidRDefault="0019538E" w:rsidP="0019538E">
      <w:pPr>
        <w:pStyle w:val="-"/>
        <w:ind w:firstLine="420"/>
        <w:rPr>
          <w:rFonts w:hint="eastAsia"/>
        </w:rPr>
      </w:pPr>
      <w:r>
        <w:rPr>
          <w:rFonts w:hint="eastAsia"/>
        </w:rPr>
        <w:t>无。</w:t>
      </w:r>
    </w:p>
    <w:p w:rsidR="0019538E" w:rsidRDefault="0019538E" w:rsidP="0019538E">
      <w:pPr>
        <w:pStyle w:val="-1"/>
        <w:ind w:left="281" w:hanging="281"/>
        <w:rPr>
          <w:rFonts w:hint="eastAsia"/>
        </w:rPr>
      </w:pPr>
      <w:r>
        <w:rPr>
          <w:rFonts w:hint="eastAsia"/>
        </w:rPr>
        <w:t>备查文件目录</w:t>
      </w:r>
    </w:p>
    <w:p w:rsidR="0019538E" w:rsidRDefault="0019538E" w:rsidP="0019538E">
      <w:pPr>
        <w:pStyle w:val="-2"/>
        <w:spacing w:before="312"/>
        <w:rPr>
          <w:rFonts w:hint="eastAsia"/>
        </w:rPr>
      </w:pPr>
      <w:r>
        <w:rPr>
          <w:rFonts w:hint="eastAsia"/>
        </w:rPr>
        <w:t>备查文件目录</w:t>
      </w:r>
    </w:p>
    <w:p w:rsidR="0019538E" w:rsidRDefault="0019538E" w:rsidP="0019538E">
      <w:pPr>
        <w:pStyle w:val="-"/>
        <w:ind w:firstLine="420"/>
        <w:rPr>
          <w:rFonts w:hint="eastAsia"/>
        </w:rPr>
      </w:pPr>
      <w:r>
        <w:rPr>
          <w:rFonts w:hint="eastAsia"/>
        </w:rPr>
        <w:t>1、《南方创新精选一年定期开放混合型发起式证券投资基金基金合同》；</w:t>
      </w:r>
    </w:p>
    <w:p w:rsidR="0019538E" w:rsidRDefault="0019538E" w:rsidP="0019538E">
      <w:pPr>
        <w:pStyle w:val="-"/>
        <w:ind w:firstLine="420"/>
        <w:rPr>
          <w:rFonts w:hint="eastAsia"/>
        </w:rPr>
      </w:pPr>
      <w:r>
        <w:rPr>
          <w:rFonts w:hint="eastAsia"/>
        </w:rPr>
        <w:t>2、《南方创新精选一年定期开放混合型发起式证券投资基金托管协议》；</w:t>
      </w:r>
    </w:p>
    <w:p w:rsidR="0019538E" w:rsidRDefault="0019538E" w:rsidP="0019538E">
      <w:pPr>
        <w:pStyle w:val="-"/>
        <w:ind w:firstLine="420"/>
        <w:rPr>
          <w:rFonts w:hint="eastAsia"/>
        </w:rPr>
      </w:pPr>
      <w:r>
        <w:rPr>
          <w:rFonts w:hint="eastAsia"/>
        </w:rPr>
        <w:lastRenderedPageBreak/>
        <w:t>3、南方创新精选一年定期开放混合型发起式证券投资基金2026年1季度报告原文。</w:t>
      </w:r>
    </w:p>
    <w:p w:rsidR="0019538E" w:rsidRDefault="0019538E" w:rsidP="0019538E">
      <w:pPr>
        <w:pStyle w:val="-2"/>
        <w:spacing w:before="312"/>
        <w:rPr>
          <w:rFonts w:hint="eastAsia"/>
        </w:rPr>
      </w:pPr>
      <w:r>
        <w:rPr>
          <w:rFonts w:hint="eastAsia"/>
        </w:rPr>
        <w:t>存放地点</w:t>
      </w:r>
    </w:p>
    <w:p w:rsidR="0019538E" w:rsidRDefault="0019538E" w:rsidP="0019538E">
      <w:pPr>
        <w:pStyle w:val="-"/>
        <w:ind w:firstLine="420"/>
        <w:rPr>
          <w:rFonts w:hint="eastAsia"/>
        </w:rPr>
      </w:pPr>
      <w:r>
        <w:rPr>
          <w:rFonts w:hint="eastAsia"/>
        </w:rPr>
        <w:t>深圳市福田区莲花街道益田路5999号基金大厦32-42楼。</w:t>
      </w:r>
    </w:p>
    <w:p w:rsidR="0019538E" w:rsidRDefault="0019538E" w:rsidP="0019538E">
      <w:pPr>
        <w:pStyle w:val="-2"/>
        <w:spacing w:before="312"/>
        <w:rPr>
          <w:rFonts w:hint="eastAsia"/>
        </w:rPr>
      </w:pPr>
      <w:r>
        <w:rPr>
          <w:rFonts w:hint="eastAsia"/>
        </w:rPr>
        <w:t>查阅方式</w:t>
      </w:r>
    </w:p>
    <w:p w:rsidR="0019538E" w:rsidRDefault="0019538E" w:rsidP="0019538E">
      <w:pPr>
        <w:pStyle w:val="-"/>
        <w:ind w:firstLine="420"/>
        <w:rPr>
          <w:rFonts w:hint="eastAsia"/>
        </w:rPr>
      </w:pPr>
      <w:r>
        <w:rPr>
          <w:rFonts w:hint="eastAsia"/>
        </w:rPr>
        <w:t>网站：http://www.nffund.com</w:t>
      </w:r>
    </w:p>
    <w:p w:rsidR="003C7DC3" w:rsidRDefault="0019538E" w:rsidP="0019538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38E" w:rsidRDefault="0019538E" w:rsidP="00D17C56">
      <w:r>
        <w:separator/>
      </w:r>
    </w:p>
  </w:endnote>
  <w:endnote w:type="continuationSeparator" w:id="0">
    <w:p w:rsidR="0019538E" w:rsidRDefault="0019538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38E" w:rsidRDefault="0019538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9538E" w:rsidRPr="0019538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9538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9538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38E" w:rsidRDefault="0019538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38E" w:rsidRDefault="0019538E" w:rsidP="00D17C56">
      <w:r>
        <w:separator/>
      </w:r>
    </w:p>
  </w:footnote>
  <w:footnote w:type="continuationSeparator" w:id="0">
    <w:p w:rsidR="0019538E" w:rsidRDefault="0019538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38E" w:rsidRDefault="0019538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9538E" w:rsidP="00AE3F5B">
    <w:pPr>
      <w:pStyle w:val="a7"/>
      <w:pBdr>
        <w:bottom w:val="single" w:sz="4" w:space="1" w:color="auto"/>
      </w:pBdr>
      <w:jc w:val="right"/>
    </w:pPr>
    <w:r>
      <w:rPr>
        <w:rFonts w:hint="eastAsia"/>
      </w:rPr>
      <w:t>南方创新精选一年定期开放混合型发起式证券投资基金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9538E"/>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1967C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F75C1-DF48-4EF7-BF68-BF8B95F64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1493</Words>
  <Characters>8514</Characters>
  <Application>Microsoft Office Word</Application>
  <DocSecurity>0</DocSecurity>
  <Lines>70</Lines>
  <Paragraphs>19</Paragraphs>
  <ScaleCrop>false</ScaleCrop>
  <Company>MC SYSTEM</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