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A752C">
        <w:rPr>
          <w:rFonts w:ascii="宋体" w:hAnsi="宋体" w:hint="eastAsia"/>
          <w:b/>
          <w:bCs/>
          <w:sz w:val="48"/>
          <w:szCs w:val="30"/>
        </w:rPr>
        <w:t>南方标普中国</w:t>
      </w:r>
      <w:r w:rsidR="007A752C">
        <w:rPr>
          <w:rFonts w:ascii="宋体" w:hAnsi="宋体"/>
          <w:b/>
          <w:bCs/>
          <w:sz w:val="48"/>
          <w:szCs w:val="30"/>
        </w:rPr>
        <w:t>A股大盘红利低波50交易型开放式指数证券投资基金联接基金2026年第1季度报告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A752C"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A752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A752C">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A752C">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A752C" w:rsidRDefault="007A752C" w:rsidP="007A752C">
      <w:pPr>
        <w:pStyle w:val="-1"/>
        <w:ind w:left="281" w:hanging="281"/>
        <w:rPr>
          <w:rFonts w:hint="eastAsia"/>
        </w:rPr>
      </w:pPr>
      <w:r>
        <w:rPr>
          <w:rFonts w:hint="eastAsia"/>
        </w:rPr>
        <w:lastRenderedPageBreak/>
        <w:t>重要提示</w:t>
      </w:r>
    </w:p>
    <w:p w:rsidR="007A752C" w:rsidRDefault="007A752C" w:rsidP="007A752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A752C" w:rsidRDefault="007A752C" w:rsidP="007A752C">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7A752C" w:rsidRDefault="007A752C" w:rsidP="007A752C">
      <w:pPr>
        <w:pStyle w:val="-"/>
        <w:ind w:firstLine="420"/>
        <w:rPr>
          <w:rFonts w:hint="eastAsia"/>
        </w:rPr>
      </w:pPr>
      <w:r>
        <w:rPr>
          <w:rFonts w:hint="eastAsia"/>
        </w:rPr>
        <w:t>基金管理人承诺以诚实信用、勤勉尽责的原则管理和运用基金资产，但不保证基金一定盈利。</w:t>
      </w:r>
    </w:p>
    <w:p w:rsidR="007A752C" w:rsidRDefault="007A752C" w:rsidP="007A752C">
      <w:pPr>
        <w:pStyle w:val="-"/>
        <w:ind w:firstLine="420"/>
        <w:rPr>
          <w:rFonts w:hint="eastAsia"/>
        </w:rPr>
      </w:pPr>
      <w:r>
        <w:rPr>
          <w:rFonts w:hint="eastAsia"/>
        </w:rPr>
        <w:t>基金的过往业绩并不代表其未来表现。投资有风险，投资者在作出投资决策前应仔细阅读本基金的招募说明书。</w:t>
      </w:r>
    </w:p>
    <w:p w:rsidR="007A752C" w:rsidRDefault="007A752C" w:rsidP="007A752C">
      <w:pPr>
        <w:pStyle w:val="-"/>
        <w:ind w:firstLine="420"/>
        <w:rPr>
          <w:rFonts w:hint="eastAsia"/>
        </w:rPr>
      </w:pPr>
      <w:r>
        <w:rPr>
          <w:rFonts w:hint="eastAsia"/>
        </w:rPr>
        <w:t>本报告中财务资料未经审计。</w:t>
      </w:r>
    </w:p>
    <w:p w:rsidR="007A752C" w:rsidRDefault="007A752C" w:rsidP="007A752C">
      <w:pPr>
        <w:pStyle w:val="-"/>
        <w:ind w:firstLine="420"/>
        <w:rPr>
          <w:rFonts w:hint="eastAsia"/>
        </w:rPr>
      </w:pPr>
      <w:r>
        <w:rPr>
          <w:rFonts w:hint="eastAsia"/>
        </w:rPr>
        <w:t>本报告期自2026年1月1日起至3月31日止。</w:t>
      </w:r>
    </w:p>
    <w:p w:rsidR="007A752C" w:rsidRDefault="007A752C" w:rsidP="007A752C">
      <w:pPr>
        <w:pStyle w:val="-1"/>
        <w:ind w:left="281" w:hanging="281"/>
        <w:rPr>
          <w:rFonts w:hint="eastAsia"/>
        </w:rPr>
      </w:pPr>
      <w:r>
        <w:rPr>
          <w:rFonts w:hint="eastAsia"/>
        </w:rPr>
        <w:t>基金产品概况</w:t>
      </w:r>
    </w:p>
    <w:p w:rsidR="007A752C" w:rsidRDefault="007A752C" w:rsidP="007A752C">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7A752C" w:rsidTr="00D62ABE">
        <w:tc>
          <w:tcPr>
            <w:tcW w:w="2076" w:type="dxa"/>
          </w:tcPr>
          <w:p w:rsidR="007A752C" w:rsidRDefault="007A752C" w:rsidP="007A752C">
            <w:pPr>
              <w:jc w:val="left"/>
            </w:pPr>
            <w:r>
              <w:rPr>
                <w:rFonts w:hint="eastAsia"/>
              </w:rPr>
              <w:t>基金简称</w:t>
            </w:r>
          </w:p>
        </w:tc>
        <w:tc>
          <w:tcPr>
            <w:tcW w:w="6230" w:type="dxa"/>
            <w:gridSpan w:val="3"/>
          </w:tcPr>
          <w:p w:rsidR="007A752C" w:rsidRDefault="007A752C" w:rsidP="007A752C">
            <w:pPr>
              <w:jc w:val="left"/>
            </w:pPr>
            <w:r>
              <w:rPr>
                <w:rFonts w:hint="eastAsia"/>
              </w:rPr>
              <w:t>南方标普红利低波</w:t>
            </w:r>
            <w:r>
              <w:rPr>
                <w:rFonts w:hint="eastAsia"/>
              </w:rPr>
              <w:t>50ETF</w:t>
            </w:r>
            <w:r>
              <w:rPr>
                <w:rFonts w:hint="eastAsia"/>
              </w:rPr>
              <w:t>联接</w:t>
            </w:r>
          </w:p>
        </w:tc>
      </w:tr>
      <w:tr w:rsidR="007A752C" w:rsidTr="00B166D9">
        <w:tc>
          <w:tcPr>
            <w:tcW w:w="2076" w:type="dxa"/>
          </w:tcPr>
          <w:p w:rsidR="007A752C" w:rsidRDefault="007A752C" w:rsidP="007A752C">
            <w:pPr>
              <w:jc w:val="left"/>
            </w:pPr>
            <w:r>
              <w:rPr>
                <w:rFonts w:hint="eastAsia"/>
              </w:rPr>
              <w:t>基金主代码</w:t>
            </w:r>
          </w:p>
        </w:tc>
        <w:tc>
          <w:tcPr>
            <w:tcW w:w="6230" w:type="dxa"/>
            <w:gridSpan w:val="3"/>
          </w:tcPr>
          <w:p w:rsidR="007A752C" w:rsidRDefault="007A752C" w:rsidP="007A752C">
            <w:pPr>
              <w:jc w:val="left"/>
            </w:pPr>
            <w:r>
              <w:t>008163</w:t>
            </w:r>
          </w:p>
        </w:tc>
      </w:tr>
      <w:tr w:rsidR="007A752C" w:rsidTr="003D721F">
        <w:tc>
          <w:tcPr>
            <w:tcW w:w="2076" w:type="dxa"/>
          </w:tcPr>
          <w:p w:rsidR="007A752C" w:rsidRDefault="007A752C" w:rsidP="007A752C">
            <w:pPr>
              <w:jc w:val="left"/>
            </w:pPr>
            <w:r>
              <w:rPr>
                <w:rFonts w:hint="eastAsia"/>
              </w:rPr>
              <w:t>交易代码</w:t>
            </w:r>
          </w:p>
        </w:tc>
        <w:tc>
          <w:tcPr>
            <w:tcW w:w="6230" w:type="dxa"/>
            <w:gridSpan w:val="3"/>
          </w:tcPr>
          <w:p w:rsidR="007A752C" w:rsidRDefault="007A752C" w:rsidP="007A752C">
            <w:pPr>
              <w:jc w:val="left"/>
            </w:pPr>
            <w:r>
              <w:t>008163</w:t>
            </w:r>
          </w:p>
        </w:tc>
      </w:tr>
      <w:tr w:rsidR="007A752C" w:rsidTr="0080559E">
        <w:tc>
          <w:tcPr>
            <w:tcW w:w="2076" w:type="dxa"/>
          </w:tcPr>
          <w:p w:rsidR="007A752C" w:rsidRDefault="007A752C" w:rsidP="007A752C">
            <w:pPr>
              <w:jc w:val="left"/>
            </w:pPr>
            <w:r>
              <w:rPr>
                <w:rFonts w:hint="eastAsia"/>
              </w:rPr>
              <w:t>基金运作方式</w:t>
            </w:r>
          </w:p>
        </w:tc>
        <w:tc>
          <w:tcPr>
            <w:tcW w:w="6230" w:type="dxa"/>
            <w:gridSpan w:val="3"/>
          </w:tcPr>
          <w:p w:rsidR="007A752C" w:rsidRDefault="007A752C" w:rsidP="007A752C">
            <w:pPr>
              <w:jc w:val="left"/>
            </w:pPr>
            <w:r>
              <w:rPr>
                <w:rFonts w:hint="eastAsia"/>
              </w:rPr>
              <w:t>契约型开放式</w:t>
            </w:r>
          </w:p>
        </w:tc>
      </w:tr>
      <w:tr w:rsidR="007A752C" w:rsidTr="00F80EE7">
        <w:tc>
          <w:tcPr>
            <w:tcW w:w="2076" w:type="dxa"/>
          </w:tcPr>
          <w:p w:rsidR="007A752C" w:rsidRDefault="007A752C" w:rsidP="007A752C">
            <w:pPr>
              <w:jc w:val="left"/>
            </w:pPr>
            <w:r>
              <w:rPr>
                <w:rFonts w:hint="eastAsia"/>
              </w:rPr>
              <w:t>基金合同生效日</w:t>
            </w:r>
          </w:p>
        </w:tc>
        <w:tc>
          <w:tcPr>
            <w:tcW w:w="6230" w:type="dxa"/>
            <w:gridSpan w:val="3"/>
          </w:tcPr>
          <w:p w:rsidR="007A752C" w:rsidRDefault="007A752C" w:rsidP="007A752C">
            <w:pPr>
              <w:jc w:val="left"/>
            </w:pPr>
            <w:r>
              <w:rPr>
                <w:rFonts w:hint="eastAsia"/>
              </w:rPr>
              <w:t>2020</w:t>
            </w:r>
            <w:r>
              <w:rPr>
                <w:rFonts w:hint="eastAsia"/>
              </w:rPr>
              <w:t>年</w:t>
            </w:r>
            <w:r>
              <w:rPr>
                <w:rFonts w:hint="eastAsia"/>
              </w:rPr>
              <w:t>1</w:t>
            </w:r>
            <w:r>
              <w:rPr>
                <w:rFonts w:hint="eastAsia"/>
              </w:rPr>
              <w:t>月</w:t>
            </w:r>
            <w:r>
              <w:rPr>
                <w:rFonts w:hint="eastAsia"/>
              </w:rPr>
              <w:t>21</w:t>
            </w:r>
            <w:r>
              <w:rPr>
                <w:rFonts w:hint="eastAsia"/>
              </w:rPr>
              <w:t>日</w:t>
            </w:r>
          </w:p>
        </w:tc>
      </w:tr>
      <w:tr w:rsidR="007A752C" w:rsidTr="00CB7775">
        <w:tc>
          <w:tcPr>
            <w:tcW w:w="2076" w:type="dxa"/>
          </w:tcPr>
          <w:p w:rsidR="007A752C" w:rsidRDefault="007A752C" w:rsidP="007A752C">
            <w:pPr>
              <w:jc w:val="left"/>
            </w:pPr>
            <w:r>
              <w:rPr>
                <w:rFonts w:hint="eastAsia"/>
              </w:rPr>
              <w:t>报告期末基金份额总额</w:t>
            </w:r>
          </w:p>
        </w:tc>
        <w:tc>
          <w:tcPr>
            <w:tcW w:w="6230" w:type="dxa"/>
            <w:gridSpan w:val="3"/>
          </w:tcPr>
          <w:p w:rsidR="007A752C" w:rsidRDefault="007A752C" w:rsidP="007A752C">
            <w:pPr>
              <w:jc w:val="left"/>
            </w:pPr>
            <w:r>
              <w:rPr>
                <w:rFonts w:hint="eastAsia"/>
              </w:rPr>
              <w:t>12,597,738,452.53</w:t>
            </w:r>
            <w:r>
              <w:rPr>
                <w:rFonts w:hint="eastAsia"/>
              </w:rPr>
              <w:t>份</w:t>
            </w:r>
          </w:p>
        </w:tc>
      </w:tr>
      <w:tr w:rsidR="007A752C" w:rsidTr="0015503D">
        <w:tc>
          <w:tcPr>
            <w:tcW w:w="2076" w:type="dxa"/>
          </w:tcPr>
          <w:p w:rsidR="007A752C" w:rsidRDefault="007A752C" w:rsidP="007A752C">
            <w:pPr>
              <w:jc w:val="left"/>
            </w:pPr>
            <w:r>
              <w:rPr>
                <w:rFonts w:hint="eastAsia"/>
              </w:rPr>
              <w:t>投资目标</w:t>
            </w:r>
          </w:p>
        </w:tc>
        <w:tc>
          <w:tcPr>
            <w:tcW w:w="6230" w:type="dxa"/>
            <w:gridSpan w:val="3"/>
          </w:tcPr>
          <w:p w:rsidR="007A752C" w:rsidRDefault="007A752C" w:rsidP="007A752C">
            <w:pPr>
              <w:jc w:val="left"/>
            </w:pPr>
            <w:r>
              <w:rPr>
                <w:rFonts w:hint="eastAsia"/>
              </w:rPr>
              <w:t>本基金通过投资于目标</w:t>
            </w:r>
            <w:r>
              <w:rPr>
                <w:rFonts w:hint="eastAsia"/>
              </w:rPr>
              <w:t>ETF</w:t>
            </w:r>
            <w:r>
              <w:rPr>
                <w:rFonts w:hint="eastAsia"/>
              </w:rPr>
              <w:t>，紧密跟踪标的指数，追求与业绩比较基准相似的回报。</w:t>
            </w:r>
          </w:p>
        </w:tc>
      </w:tr>
      <w:tr w:rsidR="007A752C" w:rsidTr="00775E9A">
        <w:tc>
          <w:tcPr>
            <w:tcW w:w="2076" w:type="dxa"/>
          </w:tcPr>
          <w:p w:rsidR="007A752C" w:rsidRDefault="007A752C" w:rsidP="007A752C">
            <w:pPr>
              <w:jc w:val="left"/>
            </w:pPr>
            <w:r>
              <w:rPr>
                <w:rFonts w:hint="eastAsia"/>
              </w:rPr>
              <w:t>投资策略</w:t>
            </w:r>
          </w:p>
        </w:tc>
        <w:tc>
          <w:tcPr>
            <w:tcW w:w="6230" w:type="dxa"/>
            <w:gridSpan w:val="3"/>
          </w:tcPr>
          <w:p w:rsidR="007A752C" w:rsidRDefault="007A752C" w:rsidP="007A752C">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7A752C" w:rsidTr="00D245BC">
        <w:tc>
          <w:tcPr>
            <w:tcW w:w="2076" w:type="dxa"/>
          </w:tcPr>
          <w:p w:rsidR="007A752C" w:rsidRDefault="007A752C" w:rsidP="007A752C">
            <w:pPr>
              <w:jc w:val="left"/>
            </w:pPr>
            <w:r>
              <w:rPr>
                <w:rFonts w:hint="eastAsia"/>
              </w:rPr>
              <w:t>业绩比较基准</w:t>
            </w:r>
          </w:p>
        </w:tc>
        <w:tc>
          <w:tcPr>
            <w:tcW w:w="6230" w:type="dxa"/>
            <w:gridSpan w:val="3"/>
          </w:tcPr>
          <w:p w:rsidR="007A752C" w:rsidRDefault="007A752C" w:rsidP="007A752C">
            <w:r>
              <w:rPr>
                <w:rFonts w:hint="eastAsia"/>
              </w:rPr>
              <w:t>本基金的标的指数为标普中国</w:t>
            </w:r>
            <w:r>
              <w:rPr>
                <w:rFonts w:hint="eastAsia"/>
              </w:rPr>
              <w:t>A</w:t>
            </w:r>
            <w:r>
              <w:rPr>
                <w:rFonts w:hint="eastAsia"/>
              </w:rPr>
              <w:t>股大盘红利低波</w:t>
            </w:r>
            <w:r>
              <w:rPr>
                <w:rFonts w:hint="eastAsia"/>
              </w:rPr>
              <w:t>50</w:t>
            </w:r>
            <w:r>
              <w:rPr>
                <w:rFonts w:hint="eastAsia"/>
              </w:rPr>
              <w:t>指数，及其未来可能发生的变更。本基金业绩比较基准为标的指数收益率×</w:t>
            </w:r>
            <w:r>
              <w:rPr>
                <w:rFonts w:hint="eastAsia"/>
              </w:rPr>
              <w:t>95%+</w:t>
            </w:r>
            <w:r>
              <w:rPr>
                <w:rFonts w:hint="eastAsia"/>
              </w:rPr>
              <w:t>银行活期存款利率（税后）×</w:t>
            </w:r>
            <w:r>
              <w:rPr>
                <w:rFonts w:hint="eastAsia"/>
              </w:rPr>
              <w:t>5%</w:t>
            </w:r>
            <w:r>
              <w:rPr>
                <w:rFonts w:hint="eastAsia"/>
              </w:rPr>
              <w:t>。</w:t>
            </w:r>
          </w:p>
        </w:tc>
      </w:tr>
      <w:tr w:rsidR="007A752C" w:rsidTr="00D43369">
        <w:tc>
          <w:tcPr>
            <w:tcW w:w="2076" w:type="dxa"/>
          </w:tcPr>
          <w:p w:rsidR="007A752C" w:rsidRDefault="007A752C" w:rsidP="007A752C">
            <w:pPr>
              <w:jc w:val="left"/>
            </w:pPr>
            <w:r>
              <w:rPr>
                <w:rFonts w:hint="eastAsia"/>
              </w:rPr>
              <w:t>风险收益特征</w:t>
            </w:r>
          </w:p>
        </w:tc>
        <w:tc>
          <w:tcPr>
            <w:tcW w:w="6230" w:type="dxa"/>
            <w:gridSpan w:val="3"/>
          </w:tcPr>
          <w:p w:rsidR="007A752C" w:rsidRDefault="007A752C" w:rsidP="007A752C">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w:t>
            </w:r>
            <w:r>
              <w:rPr>
                <w:rFonts w:hint="eastAsia"/>
              </w:rPr>
              <w:lastRenderedPageBreak/>
              <w:t>标的指数以及标的指数所代表的市场相似的风险收益特征。</w:t>
            </w:r>
          </w:p>
        </w:tc>
      </w:tr>
      <w:tr w:rsidR="007A752C" w:rsidTr="003069A4">
        <w:tc>
          <w:tcPr>
            <w:tcW w:w="2076" w:type="dxa"/>
          </w:tcPr>
          <w:p w:rsidR="007A752C" w:rsidRDefault="007A752C" w:rsidP="007A752C">
            <w:pPr>
              <w:jc w:val="left"/>
            </w:pPr>
            <w:r>
              <w:rPr>
                <w:rFonts w:hint="eastAsia"/>
              </w:rPr>
              <w:lastRenderedPageBreak/>
              <w:t>基金管理人</w:t>
            </w:r>
          </w:p>
        </w:tc>
        <w:tc>
          <w:tcPr>
            <w:tcW w:w="6230" w:type="dxa"/>
            <w:gridSpan w:val="3"/>
          </w:tcPr>
          <w:p w:rsidR="007A752C" w:rsidRDefault="007A752C" w:rsidP="007A752C">
            <w:pPr>
              <w:jc w:val="left"/>
            </w:pPr>
            <w:r>
              <w:rPr>
                <w:rFonts w:hint="eastAsia"/>
              </w:rPr>
              <w:t>南方基金管理股份有限公司</w:t>
            </w:r>
          </w:p>
        </w:tc>
      </w:tr>
      <w:tr w:rsidR="007A752C" w:rsidTr="007A752C">
        <w:tc>
          <w:tcPr>
            <w:tcW w:w="2076" w:type="dxa"/>
          </w:tcPr>
          <w:p w:rsidR="007A752C" w:rsidRDefault="007A752C" w:rsidP="007A752C">
            <w:pPr>
              <w:jc w:val="left"/>
            </w:pPr>
            <w:r>
              <w:rPr>
                <w:rFonts w:hint="eastAsia"/>
              </w:rPr>
              <w:t>基金托管人</w:t>
            </w:r>
          </w:p>
        </w:tc>
        <w:tc>
          <w:tcPr>
            <w:tcW w:w="6230" w:type="dxa"/>
            <w:gridSpan w:val="3"/>
          </w:tcPr>
          <w:p w:rsidR="007A752C" w:rsidRDefault="007A752C" w:rsidP="007A752C">
            <w:pPr>
              <w:jc w:val="left"/>
            </w:pPr>
            <w:r>
              <w:rPr>
                <w:rFonts w:hint="eastAsia"/>
              </w:rPr>
              <w:t>中国农业银行股份有限公司</w:t>
            </w:r>
          </w:p>
        </w:tc>
      </w:tr>
      <w:tr w:rsidR="007A752C" w:rsidTr="007A752C">
        <w:tc>
          <w:tcPr>
            <w:tcW w:w="2076" w:type="dxa"/>
          </w:tcPr>
          <w:p w:rsidR="007A752C" w:rsidRDefault="007A752C" w:rsidP="007A752C">
            <w:pPr>
              <w:jc w:val="left"/>
            </w:pPr>
            <w:r>
              <w:rPr>
                <w:rFonts w:hint="eastAsia"/>
              </w:rPr>
              <w:t>下属分级基金的基金简称</w:t>
            </w:r>
          </w:p>
        </w:tc>
        <w:tc>
          <w:tcPr>
            <w:tcW w:w="2076" w:type="dxa"/>
          </w:tcPr>
          <w:p w:rsidR="007A752C" w:rsidRDefault="007A752C" w:rsidP="007A752C">
            <w:pPr>
              <w:jc w:val="left"/>
            </w:pPr>
            <w:r>
              <w:rPr>
                <w:rFonts w:hint="eastAsia"/>
              </w:rPr>
              <w:t>南方标普红利低波</w:t>
            </w:r>
            <w:r>
              <w:rPr>
                <w:rFonts w:hint="eastAsia"/>
              </w:rPr>
              <w:t>50ETF</w:t>
            </w:r>
            <w:r>
              <w:rPr>
                <w:rFonts w:hint="eastAsia"/>
              </w:rPr>
              <w:t>联接</w:t>
            </w:r>
            <w:r>
              <w:rPr>
                <w:rFonts w:hint="eastAsia"/>
              </w:rPr>
              <w:t>A</w:t>
            </w:r>
          </w:p>
        </w:tc>
        <w:tc>
          <w:tcPr>
            <w:tcW w:w="2077" w:type="dxa"/>
          </w:tcPr>
          <w:p w:rsidR="007A752C" w:rsidRDefault="007A752C" w:rsidP="007A752C">
            <w:pPr>
              <w:jc w:val="left"/>
            </w:pPr>
            <w:r>
              <w:rPr>
                <w:rFonts w:hint="eastAsia"/>
              </w:rPr>
              <w:t>南方标普红利低波</w:t>
            </w:r>
            <w:r>
              <w:rPr>
                <w:rFonts w:hint="eastAsia"/>
              </w:rPr>
              <w:t>50ETF</w:t>
            </w:r>
            <w:r>
              <w:rPr>
                <w:rFonts w:hint="eastAsia"/>
              </w:rPr>
              <w:t>联接</w:t>
            </w:r>
            <w:r>
              <w:rPr>
                <w:rFonts w:hint="eastAsia"/>
              </w:rPr>
              <w:t>C</w:t>
            </w:r>
          </w:p>
        </w:tc>
        <w:tc>
          <w:tcPr>
            <w:tcW w:w="2077" w:type="dxa"/>
          </w:tcPr>
          <w:p w:rsidR="007A752C" w:rsidRDefault="007A752C" w:rsidP="007A752C">
            <w:pPr>
              <w:jc w:val="left"/>
            </w:pPr>
            <w:r>
              <w:rPr>
                <w:rFonts w:hint="eastAsia"/>
              </w:rPr>
              <w:t>南方标普红利低波</w:t>
            </w:r>
            <w:r>
              <w:rPr>
                <w:rFonts w:hint="eastAsia"/>
              </w:rPr>
              <w:t>50ETF</w:t>
            </w:r>
            <w:r>
              <w:rPr>
                <w:rFonts w:hint="eastAsia"/>
              </w:rPr>
              <w:t>联接</w:t>
            </w:r>
            <w:r>
              <w:rPr>
                <w:rFonts w:hint="eastAsia"/>
              </w:rPr>
              <w:t>I</w:t>
            </w:r>
          </w:p>
        </w:tc>
      </w:tr>
      <w:tr w:rsidR="007A752C" w:rsidTr="007A752C">
        <w:tc>
          <w:tcPr>
            <w:tcW w:w="2076" w:type="dxa"/>
          </w:tcPr>
          <w:p w:rsidR="007A752C" w:rsidRDefault="007A752C" w:rsidP="007A752C">
            <w:pPr>
              <w:jc w:val="left"/>
            </w:pPr>
            <w:r>
              <w:rPr>
                <w:rFonts w:hint="eastAsia"/>
              </w:rPr>
              <w:t>下属分级基金的交易代码</w:t>
            </w:r>
          </w:p>
        </w:tc>
        <w:tc>
          <w:tcPr>
            <w:tcW w:w="2076" w:type="dxa"/>
          </w:tcPr>
          <w:p w:rsidR="007A752C" w:rsidRDefault="007A752C" w:rsidP="007A752C">
            <w:pPr>
              <w:jc w:val="left"/>
            </w:pPr>
            <w:r>
              <w:t>008163</w:t>
            </w:r>
          </w:p>
        </w:tc>
        <w:tc>
          <w:tcPr>
            <w:tcW w:w="2077" w:type="dxa"/>
          </w:tcPr>
          <w:p w:rsidR="007A752C" w:rsidRDefault="007A752C" w:rsidP="007A752C">
            <w:pPr>
              <w:jc w:val="left"/>
            </w:pPr>
            <w:r>
              <w:t>008164</w:t>
            </w:r>
          </w:p>
        </w:tc>
        <w:tc>
          <w:tcPr>
            <w:tcW w:w="2077" w:type="dxa"/>
          </w:tcPr>
          <w:p w:rsidR="007A752C" w:rsidRDefault="007A752C" w:rsidP="007A752C">
            <w:pPr>
              <w:jc w:val="left"/>
            </w:pPr>
            <w:r>
              <w:t>021056</w:t>
            </w:r>
          </w:p>
        </w:tc>
      </w:tr>
      <w:tr w:rsidR="007A752C" w:rsidTr="007A752C">
        <w:tc>
          <w:tcPr>
            <w:tcW w:w="2076" w:type="dxa"/>
          </w:tcPr>
          <w:p w:rsidR="007A752C" w:rsidRDefault="007A752C" w:rsidP="007A752C">
            <w:pPr>
              <w:jc w:val="left"/>
            </w:pPr>
            <w:r>
              <w:rPr>
                <w:rFonts w:hint="eastAsia"/>
              </w:rPr>
              <w:t>报告期末下属分级基金的份额总额</w:t>
            </w:r>
          </w:p>
        </w:tc>
        <w:tc>
          <w:tcPr>
            <w:tcW w:w="2076" w:type="dxa"/>
          </w:tcPr>
          <w:p w:rsidR="007A752C" w:rsidRDefault="007A752C" w:rsidP="007A752C">
            <w:pPr>
              <w:jc w:val="left"/>
            </w:pPr>
            <w:r>
              <w:rPr>
                <w:rFonts w:hint="eastAsia"/>
              </w:rPr>
              <w:t>9,706,378,421.61</w:t>
            </w:r>
            <w:r>
              <w:rPr>
                <w:rFonts w:hint="eastAsia"/>
              </w:rPr>
              <w:t>份</w:t>
            </w:r>
          </w:p>
        </w:tc>
        <w:tc>
          <w:tcPr>
            <w:tcW w:w="2077" w:type="dxa"/>
          </w:tcPr>
          <w:p w:rsidR="007A752C" w:rsidRDefault="007A752C" w:rsidP="007A752C">
            <w:pPr>
              <w:jc w:val="left"/>
            </w:pPr>
            <w:r>
              <w:rPr>
                <w:rFonts w:hint="eastAsia"/>
              </w:rPr>
              <w:t>2,858,331,301.06</w:t>
            </w:r>
            <w:r>
              <w:rPr>
                <w:rFonts w:hint="eastAsia"/>
              </w:rPr>
              <w:t>份</w:t>
            </w:r>
          </w:p>
        </w:tc>
        <w:tc>
          <w:tcPr>
            <w:tcW w:w="2077" w:type="dxa"/>
          </w:tcPr>
          <w:p w:rsidR="007A752C" w:rsidRDefault="007A752C" w:rsidP="007A752C">
            <w:pPr>
              <w:jc w:val="left"/>
            </w:pPr>
            <w:r>
              <w:rPr>
                <w:rFonts w:hint="eastAsia"/>
              </w:rPr>
              <w:t>33,028,729.86</w:t>
            </w:r>
            <w:r>
              <w:rPr>
                <w:rFonts w:hint="eastAsia"/>
              </w:rPr>
              <w:t>份</w:t>
            </w:r>
          </w:p>
        </w:tc>
      </w:tr>
    </w:tbl>
    <w:p w:rsidR="007A752C" w:rsidRDefault="007A752C" w:rsidP="007A752C">
      <w:pPr>
        <w:pStyle w:val="-8"/>
        <w:rPr>
          <w:rFonts w:hint="eastAsia"/>
        </w:rPr>
      </w:pPr>
      <w:r>
        <w:rPr>
          <w:rFonts w:hint="eastAsia"/>
        </w:rPr>
        <w:t>注：为便于投资者理解，根据《公开募集证券投资基金信息披露管理办法》等法律法规及相关基金基金合同等规定，南方基金管理股份有限公司决定自2026年3月9日起，变更该基金份额的基金简称，相关基金代码不变。具体情况参见2026年3月4日发布的《南方基金管理股份有限公司关于旗下部分基金变更基金简称的公告》。</w:t>
      </w:r>
    </w:p>
    <w:p w:rsidR="007A752C" w:rsidRDefault="007A752C" w:rsidP="007A752C">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7A752C" w:rsidTr="007A752C">
        <w:tc>
          <w:tcPr>
            <w:tcW w:w="4253" w:type="dxa"/>
          </w:tcPr>
          <w:p w:rsidR="007A752C" w:rsidRDefault="007A752C" w:rsidP="007A752C">
            <w:pPr>
              <w:jc w:val="left"/>
            </w:pPr>
            <w:r>
              <w:rPr>
                <w:rFonts w:hint="eastAsia"/>
              </w:rPr>
              <w:t>基金名称</w:t>
            </w:r>
          </w:p>
        </w:tc>
        <w:tc>
          <w:tcPr>
            <w:tcW w:w="4253" w:type="dxa"/>
          </w:tcPr>
          <w:p w:rsidR="007A752C" w:rsidRDefault="007A752C" w:rsidP="007A752C">
            <w:pPr>
              <w:jc w:val="left"/>
            </w:pPr>
            <w:r>
              <w:rPr>
                <w:rFonts w:hint="eastAsia"/>
              </w:rPr>
              <w:t>南方标普中国</w:t>
            </w:r>
            <w:r>
              <w:rPr>
                <w:rFonts w:hint="eastAsia"/>
              </w:rPr>
              <w:t>A</w:t>
            </w:r>
            <w:r>
              <w:rPr>
                <w:rFonts w:hint="eastAsia"/>
              </w:rPr>
              <w:t>股大盘红利低波</w:t>
            </w:r>
            <w:r>
              <w:rPr>
                <w:rFonts w:hint="eastAsia"/>
              </w:rPr>
              <w:t>50</w:t>
            </w:r>
            <w:r>
              <w:rPr>
                <w:rFonts w:hint="eastAsia"/>
              </w:rPr>
              <w:t>交易型开放式指数证券投资基金</w:t>
            </w:r>
          </w:p>
        </w:tc>
      </w:tr>
      <w:tr w:rsidR="007A752C" w:rsidTr="007A752C">
        <w:tc>
          <w:tcPr>
            <w:tcW w:w="4253" w:type="dxa"/>
          </w:tcPr>
          <w:p w:rsidR="007A752C" w:rsidRDefault="007A752C" w:rsidP="007A752C">
            <w:pPr>
              <w:jc w:val="left"/>
            </w:pPr>
            <w:r>
              <w:rPr>
                <w:rFonts w:hint="eastAsia"/>
              </w:rPr>
              <w:t>基金主代码</w:t>
            </w:r>
          </w:p>
        </w:tc>
        <w:tc>
          <w:tcPr>
            <w:tcW w:w="4253" w:type="dxa"/>
          </w:tcPr>
          <w:p w:rsidR="007A752C" w:rsidRDefault="007A752C" w:rsidP="007A752C">
            <w:pPr>
              <w:jc w:val="left"/>
            </w:pPr>
            <w:r>
              <w:t>515450</w:t>
            </w:r>
          </w:p>
        </w:tc>
      </w:tr>
      <w:tr w:rsidR="007A752C" w:rsidTr="007A752C">
        <w:tc>
          <w:tcPr>
            <w:tcW w:w="4253" w:type="dxa"/>
          </w:tcPr>
          <w:p w:rsidR="007A752C" w:rsidRDefault="007A752C" w:rsidP="007A752C">
            <w:pPr>
              <w:jc w:val="left"/>
            </w:pPr>
            <w:r>
              <w:rPr>
                <w:rFonts w:hint="eastAsia"/>
              </w:rPr>
              <w:t>基金运作方式</w:t>
            </w:r>
          </w:p>
        </w:tc>
        <w:tc>
          <w:tcPr>
            <w:tcW w:w="4253" w:type="dxa"/>
          </w:tcPr>
          <w:p w:rsidR="007A752C" w:rsidRDefault="007A752C" w:rsidP="007A752C">
            <w:pPr>
              <w:jc w:val="left"/>
            </w:pPr>
            <w:r>
              <w:rPr>
                <w:rFonts w:hint="eastAsia"/>
              </w:rPr>
              <w:t>交易型开放式</w:t>
            </w:r>
          </w:p>
        </w:tc>
      </w:tr>
      <w:tr w:rsidR="007A752C" w:rsidTr="007A752C">
        <w:tc>
          <w:tcPr>
            <w:tcW w:w="4253" w:type="dxa"/>
          </w:tcPr>
          <w:p w:rsidR="007A752C" w:rsidRDefault="007A752C" w:rsidP="007A752C">
            <w:pPr>
              <w:jc w:val="left"/>
            </w:pPr>
            <w:r>
              <w:rPr>
                <w:rFonts w:hint="eastAsia"/>
              </w:rPr>
              <w:t>基金合同生效日</w:t>
            </w:r>
          </w:p>
        </w:tc>
        <w:tc>
          <w:tcPr>
            <w:tcW w:w="4253" w:type="dxa"/>
          </w:tcPr>
          <w:p w:rsidR="007A752C" w:rsidRDefault="007A752C" w:rsidP="007A752C">
            <w:pPr>
              <w:jc w:val="left"/>
            </w:pPr>
            <w:r>
              <w:rPr>
                <w:rFonts w:hint="eastAsia"/>
              </w:rPr>
              <w:t>2020</w:t>
            </w:r>
            <w:r>
              <w:rPr>
                <w:rFonts w:hint="eastAsia"/>
              </w:rPr>
              <w:t>年</w:t>
            </w:r>
            <w:r>
              <w:rPr>
                <w:rFonts w:hint="eastAsia"/>
              </w:rPr>
              <w:t>1</w:t>
            </w:r>
            <w:r>
              <w:rPr>
                <w:rFonts w:hint="eastAsia"/>
              </w:rPr>
              <w:t>月</w:t>
            </w:r>
            <w:r>
              <w:rPr>
                <w:rFonts w:hint="eastAsia"/>
              </w:rPr>
              <w:t>17</w:t>
            </w:r>
            <w:r>
              <w:rPr>
                <w:rFonts w:hint="eastAsia"/>
              </w:rPr>
              <w:t>日</w:t>
            </w:r>
          </w:p>
        </w:tc>
      </w:tr>
      <w:tr w:rsidR="007A752C" w:rsidTr="007A752C">
        <w:tc>
          <w:tcPr>
            <w:tcW w:w="4253" w:type="dxa"/>
          </w:tcPr>
          <w:p w:rsidR="007A752C" w:rsidRDefault="007A752C" w:rsidP="007A752C">
            <w:pPr>
              <w:jc w:val="left"/>
            </w:pPr>
            <w:r>
              <w:rPr>
                <w:rFonts w:hint="eastAsia"/>
              </w:rPr>
              <w:t>基金份额上市的证券交易所</w:t>
            </w:r>
          </w:p>
        </w:tc>
        <w:tc>
          <w:tcPr>
            <w:tcW w:w="4253" w:type="dxa"/>
          </w:tcPr>
          <w:p w:rsidR="007A752C" w:rsidRDefault="007A752C" w:rsidP="007A752C">
            <w:pPr>
              <w:jc w:val="left"/>
            </w:pPr>
            <w:r>
              <w:rPr>
                <w:rFonts w:hint="eastAsia"/>
              </w:rPr>
              <w:t>上海证券交易所</w:t>
            </w:r>
          </w:p>
        </w:tc>
      </w:tr>
      <w:tr w:rsidR="007A752C" w:rsidTr="007A752C">
        <w:tc>
          <w:tcPr>
            <w:tcW w:w="4253" w:type="dxa"/>
          </w:tcPr>
          <w:p w:rsidR="007A752C" w:rsidRDefault="007A752C" w:rsidP="007A752C">
            <w:pPr>
              <w:jc w:val="left"/>
            </w:pPr>
            <w:r>
              <w:rPr>
                <w:rFonts w:hint="eastAsia"/>
              </w:rPr>
              <w:t>上市日期</w:t>
            </w:r>
          </w:p>
        </w:tc>
        <w:tc>
          <w:tcPr>
            <w:tcW w:w="4253" w:type="dxa"/>
          </w:tcPr>
          <w:p w:rsidR="007A752C" w:rsidRDefault="007A752C" w:rsidP="007A752C">
            <w:pPr>
              <w:jc w:val="left"/>
            </w:pPr>
            <w:r>
              <w:rPr>
                <w:rFonts w:hint="eastAsia"/>
              </w:rPr>
              <w:t>2020</w:t>
            </w:r>
            <w:r>
              <w:rPr>
                <w:rFonts w:hint="eastAsia"/>
              </w:rPr>
              <w:t>年</w:t>
            </w:r>
            <w:r>
              <w:rPr>
                <w:rFonts w:hint="eastAsia"/>
              </w:rPr>
              <w:t>2</w:t>
            </w:r>
            <w:r>
              <w:rPr>
                <w:rFonts w:hint="eastAsia"/>
              </w:rPr>
              <w:t>月</w:t>
            </w:r>
            <w:r>
              <w:rPr>
                <w:rFonts w:hint="eastAsia"/>
              </w:rPr>
              <w:t>26</w:t>
            </w:r>
            <w:r>
              <w:rPr>
                <w:rFonts w:hint="eastAsia"/>
              </w:rPr>
              <w:t>日</w:t>
            </w:r>
          </w:p>
        </w:tc>
      </w:tr>
      <w:tr w:rsidR="007A752C" w:rsidTr="007A752C">
        <w:tc>
          <w:tcPr>
            <w:tcW w:w="4253" w:type="dxa"/>
          </w:tcPr>
          <w:p w:rsidR="007A752C" w:rsidRDefault="007A752C" w:rsidP="007A752C">
            <w:pPr>
              <w:jc w:val="left"/>
            </w:pPr>
            <w:r>
              <w:rPr>
                <w:rFonts w:hint="eastAsia"/>
              </w:rPr>
              <w:t>基金管理人名称</w:t>
            </w:r>
          </w:p>
        </w:tc>
        <w:tc>
          <w:tcPr>
            <w:tcW w:w="4253" w:type="dxa"/>
          </w:tcPr>
          <w:p w:rsidR="007A752C" w:rsidRDefault="007A752C" w:rsidP="007A752C">
            <w:pPr>
              <w:jc w:val="left"/>
            </w:pPr>
            <w:r>
              <w:rPr>
                <w:rFonts w:hint="eastAsia"/>
              </w:rPr>
              <w:t>南方基金管理股份有限公司</w:t>
            </w:r>
          </w:p>
        </w:tc>
      </w:tr>
      <w:tr w:rsidR="007A752C" w:rsidTr="007A752C">
        <w:tc>
          <w:tcPr>
            <w:tcW w:w="4253" w:type="dxa"/>
          </w:tcPr>
          <w:p w:rsidR="007A752C" w:rsidRDefault="007A752C" w:rsidP="007A752C">
            <w:pPr>
              <w:jc w:val="left"/>
            </w:pPr>
            <w:r>
              <w:rPr>
                <w:rFonts w:hint="eastAsia"/>
              </w:rPr>
              <w:t>基金托管人名称</w:t>
            </w:r>
          </w:p>
        </w:tc>
        <w:tc>
          <w:tcPr>
            <w:tcW w:w="4253" w:type="dxa"/>
          </w:tcPr>
          <w:p w:rsidR="007A752C" w:rsidRDefault="007A752C" w:rsidP="007A752C">
            <w:pPr>
              <w:jc w:val="left"/>
            </w:pPr>
            <w:r>
              <w:rPr>
                <w:rFonts w:hint="eastAsia"/>
              </w:rPr>
              <w:t>中国农业银行股份有限公司</w:t>
            </w:r>
          </w:p>
        </w:tc>
      </w:tr>
    </w:tbl>
    <w:p w:rsidR="007A752C" w:rsidRDefault="007A752C" w:rsidP="007A752C">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7A752C" w:rsidTr="007A752C">
        <w:tc>
          <w:tcPr>
            <w:tcW w:w="1418" w:type="dxa"/>
          </w:tcPr>
          <w:p w:rsidR="007A752C" w:rsidRDefault="007A752C" w:rsidP="007A752C">
            <w:pPr>
              <w:jc w:val="left"/>
            </w:pPr>
            <w:r>
              <w:rPr>
                <w:rFonts w:hint="eastAsia"/>
              </w:rPr>
              <w:t>投资目标</w:t>
            </w:r>
          </w:p>
        </w:tc>
        <w:tc>
          <w:tcPr>
            <w:tcW w:w="7088" w:type="dxa"/>
          </w:tcPr>
          <w:p w:rsidR="007A752C" w:rsidRDefault="007A752C" w:rsidP="007A752C">
            <w:pPr>
              <w:jc w:val="left"/>
            </w:pPr>
            <w:r>
              <w:rPr>
                <w:rFonts w:hint="eastAsia"/>
              </w:rPr>
              <w:t>紧密跟踪标的指数，追求跟踪偏离度和跟踪误差最小化。</w:t>
            </w:r>
          </w:p>
        </w:tc>
      </w:tr>
      <w:tr w:rsidR="007A752C" w:rsidTr="007A752C">
        <w:tc>
          <w:tcPr>
            <w:tcW w:w="1418" w:type="dxa"/>
          </w:tcPr>
          <w:p w:rsidR="007A752C" w:rsidRDefault="007A752C" w:rsidP="007A752C">
            <w:pPr>
              <w:jc w:val="left"/>
            </w:pPr>
            <w:r>
              <w:rPr>
                <w:rFonts w:hint="eastAsia"/>
              </w:rPr>
              <w:t>投资策略</w:t>
            </w:r>
          </w:p>
        </w:tc>
        <w:tc>
          <w:tcPr>
            <w:tcW w:w="7088" w:type="dxa"/>
          </w:tcPr>
          <w:p w:rsidR="007A752C" w:rsidRDefault="007A752C" w:rsidP="007A752C">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。主要投资策略包括：复制策略、替代策略、金融衍生品投资策略、债券投资策略、资产支持证券投资策略、转融通证券出借业务投资策略等以更好的跟踪标的指数，实现基金投资目标。</w:t>
            </w:r>
          </w:p>
        </w:tc>
      </w:tr>
      <w:tr w:rsidR="007A752C" w:rsidTr="007A752C">
        <w:tc>
          <w:tcPr>
            <w:tcW w:w="1418" w:type="dxa"/>
          </w:tcPr>
          <w:p w:rsidR="007A752C" w:rsidRDefault="007A752C" w:rsidP="007A752C">
            <w:pPr>
              <w:jc w:val="left"/>
            </w:pPr>
            <w:r>
              <w:rPr>
                <w:rFonts w:hint="eastAsia"/>
              </w:rPr>
              <w:t>业绩比较基准</w:t>
            </w:r>
          </w:p>
        </w:tc>
        <w:tc>
          <w:tcPr>
            <w:tcW w:w="7088" w:type="dxa"/>
          </w:tcPr>
          <w:p w:rsidR="007A752C" w:rsidRDefault="007A752C" w:rsidP="007A752C">
            <w:pPr>
              <w:jc w:val="left"/>
            </w:pPr>
            <w:r>
              <w:rPr>
                <w:rFonts w:hint="eastAsia"/>
              </w:rPr>
              <w:t>本基金的业绩比较基准为标的指数收益率。本基金标的指数为标普中国</w:t>
            </w:r>
            <w:r>
              <w:rPr>
                <w:rFonts w:hint="eastAsia"/>
              </w:rPr>
              <w:t>A</w:t>
            </w:r>
            <w:r>
              <w:rPr>
                <w:rFonts w:hint="eastAsia"/>
              </w:rPr>
              <w:t>股大盘红利低波</w:t>
            </w:r>
            <w:r>
              <w:rPr>
                <w:rFonts w:hint="eastAsia"/>
              </w:rPr>
              <w:t>50</w:t>
            </w:r>
            <w:r>
              <w:rPr>
                <w:rFonts w:hint="eastAsia"/>
              </w:rPr>
              <w:t>指数，及其未来可能发生的变更。</w:t>
            </w:r>
          </w:p>
        </w:tc>
      </w:tr>
      <w:tr w:rsidR="007A752C" w:rsidTr="007A752C">
        <w:tc>
          <w:tcPr>
            <w:tcW w:w="1418" w:type="dxa"/>
          </w:tcPr>
          <w:p w:rsidR="007A752C" w:rsidRDefault="007A752C" w:rsidP="007A752C">
            <w:pPr>
              <w:jc w:val="left"/>
            </w:pPr>
            <w:r>
              <w:rPr>
                <w:rFonts w:hint="eastAsia"/>
              </w:rPr>
              <w:t>风险收益特征</w:t>
            </w:r>
          </w:p>
        </w:tc>
        <w:tc>
          <w:tcPr>
            <w:tcW w:w="7088" w:type="dxa"/>
          </w:tcPr>
          <w:p w:rsidR="007A752C" w:rsidRDefault="007A752C" w:rsidP="007A752C">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7A752C" w:rsidRDefault="007A752C" w:rsidP="007A752C">
      <w:pPr>
        <w:pStyle w:val="-1"/>
        <w:ind w:left="281" w:hanging="281"/>
        <w:rPr>
          <w:rFonts w:hint="eastAsia"/>
        </w:rPr>
      </w:pPr>
      <w:r>
        <w:rPr>
          <w:rFonts w:hint="eastAsia"/>
        </w:rPr>
        <w:t>主要财务指标和基金净值表现</w:t>
      </w:r>
    </w:p>
    <w:p w:rsidR="007A752C" w:rsidRDefault="007A752C" w:rsidP="007A752C">
      <w:pPr>
        <w:pStyle w:val="-2"/>
        <w:spacing w:before="312"/>
        <w:rPr>
          <w:rFonts w:hint="eastAsia"/>
        </w:rPr>
      </w:pPr>
      <w:r>
        <w:rPr>
          <w:rFonts w:hint="eastAsia"/>
        </w:rPr>
        <w:lastRenderedPageBreak/>
        <w:t>主要财务指标</w:t>
      </w:r>
    </w:p>
    <w:p w:rsidR="007A752C" w:rsidRDefault="007A752C" w:rsidP="007A752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7A752C" w:rsidTr="007A752C">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A752C" w:rsidRPr="007A752C" w:rsidRDefault="007A752C" w:rsidP="007A752C">
            <w:pPr>
              <w:jc w:val="center"/>
              <w:rPr>
                <w:b/>
              </w:rPr>
            </w:pPr>
            <w:r w:rsidRPr="007A752C">
              <w:rPr>
                <w:rFonts w:hint="eastAsia"/>
                <w:b/>
              </w:rPr>
              <w:t>主要财务指标</w:t>
            </w:r>
          </w:p>
        </w:tc>
        <w:tc>
          <w:tcPr>
            <w:tcW w:w="6230" w:type="dxa"/>
            <w:gridSpan w:val="3"/>
            <w:tcBorders>
              <w:bottom w:val="single" w:sz="4" w:space="0" w:color="auto"/>
            </w:tcBorders>
          </w:tcPr>
          <w:p w:rsidR="007A752C" w:rsidRPr="007A752C" w:rsidRDefault="007A752C" w:rsidP="007A752C">
            <w:pPr>
              <w:jc w:val="center"/>
              <w:rPr>
                <w:b/>
              </w:rPr>
            </w:pPr>
            <w:r w:rsidRPr="007A752C">
              <w:rPr>
                <w:rFonts w:hint="eastAsia"/>
                <w:b/>
              </w:rPr>
              <w:t>报告期（</w:t>
            </w:r>
            <w:r w:rsidRPr="007A752C">
              <w:rPr>
                <w:rFonts w:hint="eastAsia"/>
                <w:b/>
              </w:rPr>
              <w:t>2026</w:t>
            </w:r>
            <w:r w:rsidRPr="007A752C">
              <w:rPr>
                <w:rFonts w:hint="eastAsia"/>
                <w:b/>
              </w:rPr>
              <w:t>年</w:t>
            </w:r>
            <w:r w:rsidRPr="007A752C">
              <w:rPr>
                <w:rFonts w:hint="eastAsia"/>
                <w:b/>
              </w:rPr>
              <w:t>1</w:t>
            </w:r>
            <w:r w:rsidRPr="007A752C">
              <w:rPr>
                <w:rFonts w:hint="eastAsia"/>
                <w:b/>
              </w:rPr>
              <w:t>月</w:t>
            </w:r>
            <w:r w:rsidRPr="007A752C">
              <w:rPr>
                <w:rFonts w:hint="eastAsia"/>
                <w:b/>
              </w:rPr>
              <w:t>1</w:t>
            </w:r>
            <w:r w:rsidRPr="007A752C">
              <w:rPr>
                <w:rFonts w:hint="eastAsia"/>
                <w:b/>
              </w:rPr>
              <w:t>日－</w:t>
            </w:r>
            <w:r w:rsidRPr="007A752C">
              <w:rPr>
                <w:rFonts w:hint="eastAsia"/>
                <w:b/>
              </w:rPr>
              <w:t>2026</w:t>
            </w:r>
            <w:r w:rsidRPr="007A752C">
              <w:rPr>
                <w:rFonts w:hint="eastAsia"/>
                <w:b/>
              </w:rPr>
              <w:t>年</w:t>
            </w:r>
            <w:r w:rsidRPr="007A752C">
              <w:rPr>
                <w:rFonts w:hint="eastAsia"/>
                <w:b/>
              </w:rPr>
              <w:t>3</w:t>
            </w:r>
            <w:r w:rsidRPr="007A752C">
              <w:rPr>
                <w:rFonts w:hint="eastAsia"/>
                <w:b/>
              </w:rPr>
              <w:t>月</w:t>
            </w:r>
            <w:r w:rsidRPr="007A752C">
              <w:rPr>
                <w:rFonts w:hint="eastAsia"/>
                <w:b/>
              </w:rPr>
              <w:t>31</w:t>
            </w:r>
            <w:r w:rsidRPr="007A752C">
              <w:rPr>
                <w:rFonts w:hint="eastAsia"/>
                <w:b/>
              </w:rPr>
              <w:t>日）</w:t>
            </w:r>
          </w:p>
        </w:tc>
      </w:tr>
      <w:tr w:rsidR="007A752C" w:rsidTr="007A752C">
        <w:tc>
          <w:tcPr>
            <w:tcW w:w="2076" w:type="dxa"/>
            <w:vMerge/>
          </w:tcPr>
          <w:p w:rsidR="007A752C" w:rsidRDefault="007A752C" w:rsidP="007A752C">
            <w:pPr>
              <w:jc w:val="left"/>
            </w:pPr>
          </w:p>
        </w:tc>
        <w:tc>
          <w:tcPr>
            <w:tcW w:w="2076" w:type="dxa"/>
            <w:shd w:val="clear" w:color="auto" w:fill="BFBFBF"/>
          </w:tcPr>
          <w:p w:rsidR="007A752C" w:rsidRPr="007A752C" w:rsidRDefault="007A752C" w:rsidP="007A752C">
            <w:pPr>
              <w:jc w:val="center"/>
              <w:rPr>
                <w:b/>
              </w:rPr>
            </w:pPr>
            <w:r w:rsidRPr="007A752C">
              <w:rPr>
                <w:rFonts w:hint="eastAsia"/>
                <w:b/>
              </w:rPr>
              <w:t>南方标普红利低波</w:t>
            </w:r>
            <w:r w:rsidRPr="007A752C">
              <w:rPr>
                <w:rFonts w:hint="eastAsia"/>
                <w:b/>
              </w:rPr>
              <w:t>50ETF</w:t>
            </w:r>
            <w:r w:rsidRPr="007A752C">
              <w:rPr>
                <w:rFonts w:hint="eastAsia"/>
                <w:b/>
              </w:rPr>
              <w:t>联接</w:t>
            </w:r>
            <w:r w:rsidRPr="007A752C">
              <w:rPr>
                <w:rFonts w:hint="eastAsia"/>
                <w:b/>
              </w:rPr>
              <w:t>A</w:t>
            </w:r>
          </w:p>
        </w:tc>
        <w:tc>
          <w:tcPr>
            <w:tcW w:w="2077" w:type="dxa"/>
            <w:shd w:val="clear" w:color="auto" w:fill="BFBFBF"/>
          </w:tcPr>
          <w:p w:rsidR="007A752C" w:rsidRPr="007A752C" w:rsidRDefault="007A752C" w:rsidP="007A752C">
            <w:pPr>
              <w:jc w:val="center"/>
              <w:rPr>
                <w:b/>
              </w:rPr>
            </w:pPr>
            <w:r w:rsidRPr="007A752C">
              <w:rPr>
                <w:rFonts w:hint="eastAsia"/>
                <w:b/>
              </w:rPr>
              <w:t>南方标普红利低波</w:t>
            </w:r>
            <w:r w:rsidRPr="007A752C">
              <w:rPr>
                <w:rFonts w:hint="eastAsia"/>
                <w:b/>
              </w:rPr>
              <w:t>50ETF</w:t>
            </w:r>
            <w:r w:rsidRPr="007A752C">
              <w:rPr>
                <w:rFonts w:hint="eastAsia"/>
                <w:b/>
              </w:rPr>
              <w:t>联接</w:t>
            </w:r>
            <w:r w:rsidRPr="007A752C">
              <w:rPr>
                <w:rFonts w:hint="eastAsia"/>
                <w:b/>
              </w:rPr>
              <w:t>C</w:t>
            </w:r>
          </w:p>
        </w:tc>
        <w:tc>
          <w:tcPr>
            <w:tcW w:w="2077" w:type="dxa"/>
            <w:shd w:val="clear" w:color="auto" w:fill="BFBFBF"/>
          </w:tcPr>
          <w:p w:rsidR="007A752C" w:rsidRPr="007A752C" w:rsidRDefault="007A752C" w:rsidP="007A752C">
            <w:pPr>
              <w:jc w:val="center"/>
              <w:rPr>
                <w:b/>
              </w:rPr>
            </w:pPr>
            <w:r w:rsidRPr="007A752C">
              <w:rPr>
                <w:rFonts w:hint="eastAsia"/>
                <w:b/>
              </w:rPr>
              <w:t>南方标普红利低波</w:t>
            </w:r>
            <w:r w:rsidRPr="007A752C">
              <w:rPr>
                <w:rFonts w:hint="eastAsia"/>
                <w:b/>
              </w:rPr>
              <w:t>50ETF</w:t>
            </w:r>
            <w:r w:rsidRPr="007A752C">
              <w:rPr>
                <w:rFonts w:hint="eastAsia"/>
                <w:b/>
              </w:rPr>
              <w:t>联接</w:t>
            </w:r>
            <w:r w:rsidRPr="007A752C">
              <w:rPr>
                <w:rFonts w:hint="eastAsia"/>
                <w:b/>
              </w:rPr>
              <w:t>I</w:t>
            </w:r>
          </w:p>
        </w:tc>
      </w:tr>
      <w:tr w:rsidR="007A752C" w:rsidTr="007A752C">
        <w:tc>
          <w:tcPr>
            <w:tcW w:w="2076" w:type="dxa"/>
          </w:tcPr>
          <w:p w:rsidR="007A752C" w:rsidRDefault="007A752C" w:rsidP="007A752C">
            <w:pPr>
              <w:jc w:val="left"/>
            </w:pPr>
            <w:r>
              <w:rPr>
                <w:rFonts w:hint="eastAsia"/>
              </w:rPr>
              <w:t>1.</w:t>
            </w:r>
            <w:r>
              <w:rPr>
                <w:rFonts w:hint="eastAsia"/>
              </w:rPr>
              <w:t>本期已实现收益</w:t>
            </w:r>
          </w:p>
        </w:tc>
        <w:tc>
          <w:tcPr>
            <w:tcW w:w="2076" w:type="dxa"/>
          </w:tcPr>
          <w:p w:rsidR="007A752C" w:rsidRDefault="007A752C" w:rsidP="007A752C">
            <w:pPr>
              <w:jc w:val="right"/>
            </w:pPr>
            <w:r>
              <w:t>-781,738.01</w:t>
            </w:r>
          </w:p>
        </w:tc>
        <w:tc>
          <w:tcPr>
            <w:tcW w:w="2077" w:type="dxa"/>
          </w:tcPr>
          <w:p w:rsidR="007A752C" w:rsidRDefault="007A752C" w:rsidP="007A752C">
            <w:pPr>
              <w:jc w:val="right"/>
            </w:pPr>
            <w:r>
              <w:t>-3,690,984.82</w:t>
            </w:r>
          </w:p>
        </w:tc>
        <w:tc>
          <w:tcPr>
            <w:tcW w:w="2077" w:type="dxa"/>
          </w:tcPr>
          <w:p w:rsidR="007A752C" w:rsidRDefault="007A752C" w:rsidP="007A752C">
            <w:pPr>
              <w:jc w:val="right"/>
            </w:pPr>
            <w:r>
              <w:t>-10,964.66</w:t>
            </w:r>
          </w:p>
        </w:tc>
      </w:tr>
      <w:tr w:rsidR="007A752C" w:rsidTr="007A752C">
        <w:tc>
          <w:tcPr>
            <w:tcW w:w="2076" w:type="dxa"/>
          </w:tcPr>
          <w:p w:rsidR="007A752C" w:rsidRDefault="007A752C" w:rsidP="007A752C">
            <w:pPr>
              <w:jc w:val="left"/>
            </w:pPr>
            <w:r>
              <w:rPr>
                <w:rFonts w:hint="eastAsia"/>
              </w:rPr>
              <w:t>2.</w:t>
            </w:r>
            <w:r>
              <w:rPr>
                <w:rFonts w:hint="eastAsia"/>
              </w:rPr>
              <w:t>本期利润</w:t>
            </w:r>
          </w:p>
        </w:tc>
        <w:tc>
          <w:tcPr>
            <w:tcW w:w="2076" w:type="dxa"/>
          </w:tcPr>
          <w:p w:rsidR="007A752C" w:rsidRDefault="007A752C" w:rsidP="007A752C">
            <w:pPr>
              <w:jc w:val="right"/>
            </w:pPr>
            <w:r>
              <w:t>221,092,611.43</w:t>
            </w:r>
          </w:p>
        </w:tc>
        <w:tc>
          <w:tcPr>
            <w:tcW w:w="2077" w:type="dxa"/>
          </w:tcPr>
          <w:p w:rsidR="007A752C" w:rsidRDefault="007A752C" w:rsidP="007A752C">
            <w:pPr>
              <w:jc w:val="right"/>
            </w:pPr>
            <w:r>
              <w:t>72,503,684.07</w:t>
            </w:r>
          </w:p>
        </w:tc>
        <w:tc>
          <w:tcPr>
            <w:tcW w:w="2077" w:type="dxa"/>
          </w:tcPr>
          <w:p w:rsidR="007A752C" w:rsidRDefault="007A752C" w:rsidP="007A752C">
            <w:pPr>
              <w:jc w:val="right"/>
            </w:pPr>
            <w:r>
              <w:t>915,753.95</w:t>
            </w:r>
          </w:p>
        </w:tc>
      </w:tr>
      <w:tr w:rsidR="007A752C" w:rsidTr="007A752C">
        <w:tc>
          <w:tcPr>
            <w:tcW w:w="2076" w:type="dxa"/>
          </w:tcPr>
          <w:p w:rsidR="007A752C" w:rsidRDefault="007A752C" w:rsidP="007A752C">
            <w:pPr>
              <w:jc w:val="left"/>
            </w:pPr>
            <w:r>
              <w:rPr>
                <w:rFonts w:hint="eastAsia"/>
              </w:rPr>
              <w:t>3.</w:t>
            </w:r>
            <w:r>
              <w:rPr>
                <w:rFonts w:hint="eastAsia"/>
              </w:rPr>
              <w:t>加权平均基金份额本期利润</w:t>
            </w:r>
          </w:p>
        </w:tc>
        <w:tc>
          <w:tcPr>
            <w:tcW w:w="2076" w:type="dxa"/>
          </w:tcPr>
          <w:p w:rsidR="007A752C" w:rsidRDefault="007A752C" w:rsidP="007A752C">
            <w:pPr>
              <w:jc w:val="right"/>
            </w:pPr>
            <w:r>
              <w:t>0.0253</w:t>
            </w:r>
          </w:p>
        </w:tc>
        <w:tc>
          <w:tcPr>
            <w:tcW w:w="2077" w:type="dxa"/>
          </w:tcPr>
          <w:p w:rsidR="007A752C" w:rsidRDefault="007A752C" w:rsidP="007A752C">
            <w:pPr>
              <w:jc w:val="right"/>
            </w:pPr>
            <w:r>
              <w:t>0.0243</w:t>
            </w:r>
          </w:p>
        </w:tc>
        <w:tc>
          <w:tcPr>
            <w:tcW w:w="2077" w:type="dxa"/>
          </w:tcPr>
          <w:p w:rsidR="007A752C" w:rsidRDefault="007A752C" w:rsidP="007A752C">
            <w:pPr>
              <w:jc w:val="right"/>
            </w:pPr>
            <w:r>
              <w:t>0.0253</w:t>
            </w:r>
          </w:p>
        </w:tc>
      </w:tr>
      <w:tr w:rsidR="007A752C" w:rsidTr="007A752C">
        <w:tc>
          <w:tcPr>
            <w:tcW w:w="2076" w:type="dxa"/>
          </w:tcPr>
          <w:p w:rsidR="007A752C" w:rsidRDefault="007A752C" w:rsidP="007A752C">
            <w:pPr>
              <w:jc w:val="left"/>
            </w:pPr>
            <w:r>
              <w:rPr>
                <w:rFonts w:hint="eastAsia"/>
              </w:rPr>
              <w:t>4.</w:t>
            </w:r>
            <w:r>
              <w:rPr>
                <w:rFonts w:hint="eastAsia"/>
              </w:rPr>
              <w:t>期末基金资产净值</w:t>
            </w:r>
          </w:p>
        </w:tc>
        <w:tc>
          <w:tcPr>
            <w:tcW w:w="2076" w:type="dxa"/>
          </w:tcPr>
          <w:p w:rsidR="007A752C" w:rsidRDefault="007A752C" w:rsidP="007A752C">
            <w:pPr>
              <w:jc w:val="right"/>
            </w:pPr>
            <w:r>
              <w:t>10,524,737,155.84</w:t>
            </w:r>
          </w:p>
        </w:tc>
        <w:tc>
          <w:tcPr>
            <w:tcW w:w="2077" w:type="dxa"/>
          </w:tcPr>
          <w:p w:rsidR="007A752C" w:rsidRDefault="007A752C" w:rsidP="007A752C">
            <w:pPr>
              <w:jc w:val="right"/>
            </w:pPr>
            <w:r>
              <w:t>3,025,395,719.49</w:t>
            </w:r>
          </w:p>
        </w:tc>
        <w:tc>
          <w:tcPr>
            <w:tcW w:w="2077" w:type="dxa"/>
          </w:tcPr>
          <w:p w:rsidR="007A752C" w:rsidRDefault="007A752C" w:rsidP="007A752C">
            <w:pPr>
              <w:jc w:val="right"/>
            </w:pPr>
            <w:r>
              <w:t>35,804,510.12</w:t>
            </w:r>
          </w:p>
        </w:tc>
      </w:tr>
      <w:tr w:rsidR="007A752C" w:rsidTr="007A752C">
        <w:tc>
          <w:tcPr>
            <w:tcW w:w="2076" w:type="dxa"/>
          </w:tcPr>
          <w:p w:rsidR="007A752C" w:rsidRDefault="007A752C" w:rsidP="007A752C">
            <w:pPr>
              <w:jc w:val="left"/>
            </w:pPr>
            <w:r>
              <w:rPr>
                <w:rFonts w:hint="eastAsia"/>
              </w:rPr>
              <w:t>5.</w:t>
            </w:r>
            <w:r>
              <w:rPr>
                <w:rFonts w:hint="eastAsia"/>
              </w:rPr>
              <w:t>期末基金份额净值</w:t>
            </w:r>
          </w:p>
        </w:tc>
        <w:tc>
          <w:tcPr>
            <w:tcW w:w="2076" w:type="dxa"/>
          </w:tcPr>
          <w:p w:rsidR="007A752C" w:rsidRDefault="007A752C" w:rsidP="007A752C">
            <w:pPr>
              <w:jc w:val="right"/>
            </w:pPr>
            <w:r>
              <w:t>1.0843</w:t>
            </w:r>
          </w:p>
        </w:tc>
        <w:tc>
          <w:tcPr>
            <w:tcW w:w="2077" w:type="dxa"/>
          </w:tcPr>
          <w:p w:rsidR="007A752C" w:rsidRDefault="007A752C" w:rsidP="007A752C">
            <w:pPr>
              <w:jc w:val="right"/>
            </w:pPr>
            <w:r>
              <w:t>1.0584</w:t>
            </w:r>
          </w:p>
        </w:tc>
        <w:tc>
          <w:tcPr>
            <w:tcW w:w="2077" w:type="dxa"/>
          </w:tcPr>
          <w:p w:rsidR="007A752C" w:rsidRDefault="007A752C" w:rsidP="007A752C">
            <w:pPr>
              <w:jc w:val="right"/>
            </w:pPr>
            <w:r>
              <w:t>1.0840</w:t>
            </w:r>
          </w:p>
        </w:tc>
      </w:tr>
    </w:tbl>
    <w:p w:rsidR="007A752C" w:rsidRDefault="007A752C" w:rsidP="007A752C">
      <w:pPr>
        <w:pStyle w:val="-8"/>
        <w:rPr>
          <w:rFonts w:hint="eastAsia"/>
        </w:rPr>
      </w:pPr>
      <w:r>
        <w:rPr>
          <w:rFonts w:hint="eastAsia"/>
        </w:rPr>
        <w:t>注：基金业绩指标不包括持有人认（申）购或交易基金的各项费用，计入费用后实际收益水平要低于所列数字；</w:t>
      </w:r>
    </w:p>
    <w:p w:rsidR="007A752C" w:rsidRDefault="007A752C" w:rsidP="007A752C">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A752C" w:rsidRDefault="007A752C" w:rsidP="007A752C">
      <w:pPr>
        <w:pStyle w:val="-2"/>
        <w:spacing w:before="312"/>
        <w:rPr>
          <w:rFonts w:hint="eastAsia"/>
        </w:rPr>
      </w:pPr>
      <w:r>
        <w:rPr>
          <w:rFonts w:hint="eastAsia"/>
        </w:rPr>
        <w:t>基金净值表现</w:t>
      </w:r>
    </w:p>
    <w:p w:rsidR="007A752C" w:rsidRDefault="007A752C" w:rsidP="007A752C">
      <w:pPr>
        <w:pStyle w:val="-3"/>
        <w:spacing w:before="156" w:after="156"/>
        <w:rPr>
          <w:rFonts w:hint="eastAsia"/>
        </w:rPr>
      </w:pPr>
      <w:r>
        <w:rPr>
          <w:rFonts w:hint="eastAsia"/>
        </w:rPr>
        <w:t>本报告期基金份额净值增长率及其与同期业绩比较基准收益率的比较</w:t>
      </w:r>
    </w:p>
    <w:p w:rsidR="007A752C" w:rsidRDefault="007A752C" w:rsidP="007A752C">
      <w:pPr>
        <w:pStyle w:val="-"/>
        <w:ind w:firstLine="420"/>
        <w:rPr>
          <w:rFonts w:hint="eastAsia"/>
        </w:rPr>
      </w:pPr>
      <w:r>
        <w:rPr>
          <w:rFonts w:hint="eastAsia"/>
        </w:rPr>
        <w:t>南方标普红利低波50ETF联接A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A752C" w:rsidTr="007A752C">
        <w:trPr>
          <w:cnfStyle w:val="100000000000" w:firstRow="1" w:lastRow="0" w:firstColumn="0" w:lastColumn="0" w:oddVBand="0" w:evenVBand="0" w:oddHBand="0" w:evenHBand="0" w:firstRowFirstColumn="0" w:firstRowLastColumn="0" w:lastRowFirstColumn="0" w:lastRowLastColumn="0"/>
        </w:trPr>
        <w:tc>
          <w:tcPr>
            <w:tcW w:w="1429" w:type="dxa"/>
          </w:tcPr>
          <w:p w:rsidR="007A752C" w:rsidRPr="007A752C" w:rsidRDefault="007A752C" w:rsidP="007A752C">
            <w:pPr>
              <w:jc w:val="center"/>
              <w:rPr>
                <w:b/>
              </w:rPr>
            </w:pPr>
            <w:r w:rsidRPr="007A752C">
              <w:rPr>
                <w:rFonts w:hint="eastAsia"/>
                <w:b/>
              </w:rPr>
              <w:t>阶段</w:t>
            </w:r>
          </w:p>
        </w:tc>
        <w:tc>
          <w:tcPr>
            <w:tcW w:w="1315" w:type="dxa"/>
          </w:tcPr>
          <w:p w:rsidR="007A752C" w:rsidRPr="007A752C" w:rsidRDefault="007A752C" w:rsidP="007A752C">
            <w:pPr>
              <w:jc w:val="center"/>
              <w:rPr>
                <w:b/>
              </w:rPr>
            </w:pPr>
            <w:r w:rsidRPr="007A752C">
              <w:rPr>
                <w:rFonts w:hint="eastAsia"/>
                <w:b/>
              </w:rPr>
              <w:t>净值增长率①</w:t>
            </w:r>
          </w:p>
        </w:tc>
        <w:tc>
          <w:tcPr>
            <w:tcW w:w="1315" w:type="dxa"/>
          </w:tcPr>
          <w:p w:rsidR="007A752C" w:rsidRPr="007A752C" w:rsidRDefault="007A752C" w:rsidP="007A752C">
            <w:pPr>
              <w:jc w:val="center"/>
              <w:rPr>
                <w:b/>
              </w:rPr>
            </w:pPr>
            <w:r w:rsidRPr="007A752C">
              <w:rPr>
                <w:rFonts w:hint="eastAsia"/>
                <w:b/>
              </w:rPr>
              <w:t>净值增长率标准差②</w:t>
            </w:r>
          </w:p>
        </w:tc>
        <w:tc>
          <w:tcPr>
            <w:tcW w:w="1315" w:type="dxa"/>
          </w:tcPr>
          <w:p w:rsidR="007A752C" w:rsidRPr="007A752C" w:rsidRDefault="007A752C" w:rsidP="007A752C">
            <w:pPr>
              <w:jc w:val="center"/>
              <w:rPr>
                <w:b/>
              </w:rPr>
            </w:pPr>
            <w:r w:rsidRPr="007A752C">
              <w:rPr>
                <w:rFonts w:hint="eastAsia"/>
                <w:b/>
              </w:rPr>
              <w:t>业绩比较基准收益率③</w:t>
            </w:r>
          </w:p>
        </w:tc>
        <w:tc>
          <w:tcPr>
            <w:tcW w:w="1315" w:type="dxa"/>
          </w:tcPr>
          <w:p w:rsidR="007A752C" w:rsidRPr="007A752C" w:rsidRDefault="007A752C" w:rsidP="007A752C">
            <w:pPr>
              <w:jc w:val="center"/>
              <w:rPr>
                <w:b/>
              </w:rPr>
            </w:pPr>
            <w:r w:rsidRPr="007A752C">
              <w:rPr>
                <w:rFonts w:hint="eastAsia"/>
                <w:b/>
              </w:rPr>
              <w:t>业绩比较基准收益率标准差④</w:t>
            </w:r>
          </w:p>
        </w:tc>
        <w:tc>
          <w:tcPr>
            <w:tcW w:w="907" w:type="dxa"/>
          </w:tcPr>
          <w:p w:rsidR="007A752C" w:rsidRPr="007A752C" w:rsidRDefault="007A752C" w:rsidP="007A752C">
            <w:pPr>
              <w:jc w:val="center"/>
              <w:rPr>
                <w:b/>
              </w:rPr>
            </w:pPr>
            <w:r w:rsidRPr="007A752C">
              <w:rPr>
                <w:rFonts w:hint="eastAsia"/>
                <w:b/>
              </w:rPr>
              <w:t>①</w:t>
            </w:r>
            <w:r w:rsidRPr="007A752C">
              <w:rPr>
                <w:rFonts w:hint="eastAsia"/>
                <w:b/>
              </w:rPr>
              <w:t>-</w:t>
            </w:r>
            <w:r w:rsidRPr="007A752C">
              <w:rPr>
                <w:rFonts w:hint="eastAsia"/>
                <w:b/>
              </w:rPr>
              <w:t>③</w:t>
            </w:r>
          </w:p>
        </w:tc>
        <w:tc>
          <w:tcPr>
            <w:tcW w:w="907" w:type="dxa"/>
          </w:tcPr>
          <w:p w:rsidR="007A752C" w:rsidRPr="007A752C" w:rsidRDefault="007A752C" w:rsidP="007A752C">
            <w:pPr>
              <w:jc w:val="center"/>
              <w:rPr>
                <w:b/>
              </w:rPr>
            </w:pPr>
            <w:r w:rsidRPr="007A752C">
              <w:rPr>
                <w:rFonts w:hint="eastAsia"/>
                <w:b/>
              </w:rPr>
              <w:t>②</w:t>
            </w:r>
            <w:r w:rsidRPr="007A752C">
              <w:rPr>
                <w:rFonts w:hint="eastAsia"/>
                <w:b/>
              </w:rPr>
              <w:t>-</w:t>
            </w:r>
            <w:r w:rsidRPr="007A752C">
              <w:rPr>
                <w:rFonts w:hint="eastAsia"/>
                <w:b/>
              </w:rPr>
              <w:t>④</w:t>
            </w:r>
          </w:p>
        </w:tc>
      </w:tr>
      <w:tr w:rsidR="007A752C" w:rsidTr="007A752C">
        <w:tc>
          <w:tcPr>
            <w:tcW w:w="1429" w:type="dxa"/>
          </w:tcPr>
          <w:p w:rsidR="007A752C" w:rsidRDefault="007A752C" w:rsidP="007A752C">
            <w:pPr>
              <w:jc w:val="left"/>
            </w:pPr>
            <w:r>
              <w:rPr>
                <w:rFonts w:hint="eastAsia"/>
              </w:rPr>
              <w:t>过去三个月</w:t>
            </w:r>
          </w:p>
        </w:tc>
        <w:tc>
          <w:tcPr>
            <w:tcW w:w="1315" w:type="dxa"/>
          </w:tcPr>
          <w:p w:rsidR="007A752C" w:rsidRDefault="007A752C" w:rsidP="007A752C">
            <w:pPr>
              <w:jc w:val="right"/>
            </w:pPr>
            <w:r>
              <w:t>2.36%</w:t>
            </w:r>
          </w:p>
        </w:tc>
        <w:tc>
          <w:tcPr>
            <w:tcW w:w="1315" w:type="dxa"/>
          </w:tcPr>
          <w:p w:rsidR="007A752C" w:rsidRDefault="007A752C" w:rsidP="007A752C">
            <w:pPr>
              <w:jc w:val="right"/>
            </w:pPr>
            <w:r>
              <w:t>0.77%</w:t>
            </w:r>
          </w:p>
        </w:tc>
        <w:tc>
          <w:tcPr>
            <w:tcW w:w="1315" w:type="dxa"/>
          </w:tcPr>
          <w:p w:rsidR="007A752C" w:rsidRDefault="007A752C" w:rsidP="007A752C">
            <w:pPr>
              <w:jc w:val="right"/>
            </w:pPr>
            <w:r>
              <w:t>3.15%</w:t>
            </w:r>
          </w:p>
        </w:tc>
        <w:tc>
          <w:tcPr>
            <w:tcW w:w="1315" w:type="dxa"/>
          </w:tcPr>
          <w:p w:rsidR="007A752C" w:rsidRDefault="007A752C" w:rsidP="007A752C">
            <w:pPr>
              <w:jc w:val="right"/>
            </w:pPr>
            <w:r>
              <w:t>0.74%</w:t>
            </w:r>
          </w:p>
        </w:tc>
        <w:tc>
          <w:tcPr>
            <w:tcW w:w="907" w:type="dxa"/>
          </w:tcPr>
          <w:p w:rsidR="007A752C" w:rsidRDefault="007A752C" w:rsidP="007A752C">
            <w:pPr>
              <w:jc w:val="right"/>
            </w:pPr>
            <w:r>
              <w:t>-0.79%</w:t>
            </w:r>
          </w:p>
        </w:tc>
        <w:tc>
          <w:tcPr>
            <w:tcW w:w="907" w:type="dxa"/>
          </w:tcPr>
          <w:p w:rsidR="007A752C" w:rsidRDefault="007A752C" w:rsidP="007A752C">
            <w:pPr>
              <w:jc w:val="right"/>
            </w:pPr>
            <w:r>
              <w:t>0.03%</w:t>
            </w:r>
          </w:p>
        </w:tc>
      </w:tr>
      <w:tr w:rsidR="007A752C" w:rsidTr="007A752C">
        <w:tc>
          <w:tcPr>
            <w:tcW w:w="1429" w:type="dxa"/>
          </w:tcPr>
          <w:p w:rsidR="007A752C" w:rsidRDefault="007A752C" w:rsidP="007A752C">
            <w:pPr>
              <w:jc w:val="left"/>
            </w:pPr>
            <w:r>
              <w:rPr>
                <w:rFonts w:hint="eastAsia"/>
              </w:rPr>
              <w:t>过去六个月</w:t>
            </w:r>
          </w:p>
        </w:tc>
        <w:tc>
          <w:tcPr>
            <w:tcW w:w="1315" w:type="dxa"/>
          </w:tcPr>
          <w:p w:rsidR="007A752C" w:rsidRDefault="007A752C" w:rsidP="007A752C">
            <w:pPr>
              <w:jc w:val="right"/>
            </w:pPr>
            <w:r>
              <w:t>5.32%</w:t>
            </w:r>
          </w:p>
        </w:tc>
        <w:tc>
          <w:tcPr>
            <w:tcW w:w="1315" w:type="dxa"/>
          </w:tcPr>
          <w:p w:rsidR="007A752C" w:rsidRDefault="007A752C" w:rsidP="007A752C">
            <w:pPr>
              <w:jc w:val="right"/>
            </w:pPr>
            <w:r>
              <w:t>0.64%</w:t>
            </w:r>
          </w:p>
        </w:tc>
        <w:tc>
          <w:tcPr>
            <w:tcW w:w="1315" w:type="dxa"/>
          </w:tcPr>
          <w:p w:rsidR="007A752C" w:rsidRDefault="007A752C" w:rsidP="007A752C">
            <w:pPr>
              <w:jc w:val="right"/>
            </w:pPr>
            <w:r>
              <w:t>5.73%</w:t>
            </w:r>
          </w:p>
        </w:tc>
        <w:tc>
          <w:tcPr>
            <w:tcW w:w="1315" w:type="dxa"/>
          </w:tcPr>
          <w:p w:rsidR="007A752C" w:rsidRDefault="007A752C" w:rsidP="007A752C">
            <w:pPr>
              <w:jc w:val="right"/>
            </w:pPr>
            <w:r>
              <w:t>0.62%</w:t>
            </w:r>
          </w:p>
        </w:tc>
        <w:tc>
          <w:tcPr>
            <w:tcW w:w="907" w:type="dxa"/>
          </w:tcPr>
          <w:p w:rsidR="007A752C" w:rsidRDefault="007A752C" w:rsidP="007A752C">
            <w:pPr>
              <w:jc w:val="right"/>
            </w:pPr>
            <w:r>
              <w:t>-0.41%</w:t>
            </w:r>
          </w:p>
        </w:tc>
        <w:tc>
          <w:tcPr>
            <w:tcW w:w="907" w:type="dxa"/>
          </w:tcPr>
          <w:p w:rsidR="007A752C" w:rsidRDefault="007A752C" w:rsidP="007A752C">
            <w:pPr>
              <w:jc w:val="right"/>
            </w:pPr>
            <w:r>
              <w:t>0.02%</w:t>
            </w:r>
          </w:p>
        </w:tc>
      </w:tr>
      <w:tr w:rsidR="007A752C" w:rsidTr="007A752C">
        <w:tc>
          <w:tcPr>
            <w:tcW w:w="1429" w:type="dxa"/>
          </w:tcPr>
          <w:p w:rsidR="007A752C" w:rsidRDefault="007A752C" w:rsidP="007A752C">
            <w:pPr>
              <w:jc w:val="left"/>
            </w:pPr>
            <w:r>
              <w:rPr>
                <w:rFonts w:hint="eastAsia"/>
              </w:rPr>
              <w:t>过去一年</w:t>
            </w:r>
          </w:p>
        </w:tc>
        <w:tc>
          <w:tcPr>
            <w:tcW w:w="1315" w:type="dxa"/>
          </w:tcPr>
          <w:p w:rsidR="007A752C" w:rsidRDefault="007A752C" w:rsidP="007A752C">
            <w:pPr>
              <w:jc w:val="right"/>
            </w:pPr>
            <w:r>
              <w:t>6.50%</w:t>
            </w:r>
          </w:p>
        </w:tc>
        <w:tc>
          <w:tcPr>
            <w:tcW w:w="1315" w:type="dxa"/>
          </w:tcPr>
          <w:p w:rsidR="007A752C" w:rsidRDefault="007A752C" w:rsidP="007A752C">
            <w:pPr>
              <w:jc w:val="right"/>
            </w:pPr>
            <w:r>
              <w:t>0.66%</w:t>
            </w:r>
          </w:p>
        </w:tc>
        <w:tc>
          <w:tcPr>
            <w:tcW w:w="1315" w:type="dxa"/>
          </w:tcPr>
          <w:p w:rsidR="007A752C" w:rsidRDefault="007A752C" w:rsidP="007A752C">
            <w:pPr>
              <w:jc w:val="right"/>
            </w:pPr>
            <w:r>
              <w:t>3.80%</w:t>
            </w:r>
          </w:p>
        </w:tc>
        <w:tc>
          <w:tcPr>
            <w:tcW w:w="1315" w:type="dxa"/>
          </w:tcPr>
          <w:p w:rsidR="007A752C" w:rsidRDefault="007A752C" w:rsidP="007A752C">
            <w:pPr>
              <w:jc w:val="right"/>
            </w:pPr>
            <w:r>
              <w:t>0.66%</w:t>
            </w:r>
          </w:p>
        </w:tc>
        <w:tc>
          <w:tcPr>
            <w:tcW w:w="907" w:type="dxa"/>
          </w:tcPr>
          <w:p w:rsidR="007A752C" w:rsidRDefault="007A752C" w:rsidP="007A752C">
            <w:pPr>
              <w:jc w:val="right"/>
            </w:pPr>
            <w:r>
              <w:t>2.70%</w:t>
            </w:r>
          </w:p>
        </w:tc>
        <w:tc>
          <w:tcPr>
            <w:tcW w:w="907" w:type="dxa"/>
          </w:tcPr>
          <w:p w:rsidR="007A752C" w:rsidRDefault="007A752C" w:rsidP="007A752C">
            <w:pPr>
              <w:jc w:val="right"/>
            </w:pPr>
            <w:r>
              <w:t>0.00%</w:t>
            </w:r>
          </w:p>
        </w:tc>
      </w:tr>
      <w:tr w:rsidR="007A752C" w:rsidTr="007A752C">
        <w:tc>
          <w:tcPr>
            <w:tcW w:w="1429" w:type="dxa"/>
          </w:tcPr>
          <w:p w:rsidR="007A752C" w:rsidRDefault="007A752C" w:rsidP="007A752C">
            <w:pPr>
              <w:jc w:val="left"/>
            </w:pPr>
            <w:r>
              <w:rPr>
                <w:rFonts w:hint="eastAsia"/>
              </w:rPr>
              <w:t>过去三年</w:t>
            </w:r>
          </w:p>
        </w:tc>
        <w:tc>
          <w:tcPr>
            <w:tcW w:w="1315" w:type="dxa"/>
          </w:tcPr>
          <w:p w:rsidR="007A752C" w:rsidRDefault="007A752C" w:rsidP="007A752C">
            <w:pPr>
              <w:jc w:val="right"/>
            </w:pPr>
            <w:r>
              <w:t>40.05%</w:t>
            </w:r>
          </w:p>
        </w:tc>
        <w:tc>
          <w:tcPr>
            <w:tcW w:w="1315" w:type="dxa"/>
          </w:tcPr>
          <w:p w:rsidR="007A752C" w:rsidRDefault="007A752C" w:rsidP="007A752C">
            <w:pPr>
              <w:jc w:val="right"/>
            </w:pPr>
            <w:r>
              <w:t>0.81%</w:t>
            </w:r>
          </w:p>
        </w:tc>
        <w:tc>
          <w:tcPr>
            <w:tcW w:w="1315" w:type="dxa"/>
          </w:tcPr>
          <w:p w:rsidR="007A752C" w:rsidRDefault="007A752C" w:rsidP="007A752C">
            <w:pPr>
              <w:jc w:val="right"/>
            </w:pPr>
            <w:r>
              <w:t>24.75%</w:t>
            </w:r>
          </w:p>
        </w:tc>
        <w:tc>
          <w:tcPr>
            <w:tcW w:w="1315" w:type="dxa"/>
          </w:tcPr>
          <w:p w:rsidR="007A752C" w:rsidRDefault="007A752C" w:rsidP="007A752C">
            <w:pPr>
              <w:jc w:val="right"/>
            </w:pPr>
            <w:r>
              <w:t>0.81%</w:t>
            </w:r>
          </w:p>
        </w:tc>
        <w:tc>
          <w:tcPr>
            <w:tcW w:w="907" w:type="dxa"/>
          </w:tcPr>
          <w:p w:rsidR="007A752C" w:rsidRDefault="007A752C" w:rsidP="007A752C">
            <w:pPr>
              <w:jc w:val="right"/>
            </w:pPr>
            <w:r>
              <w:t>15.30%</w:t>
            </w:r>
          </w:p>
        </w:tc>
        <w:tc>
          <w:tcPr>
            <w:tcW w:w="907" w:type="dxa"/>
          </w:tcPr>
          <w:p w:rsidR="007A752C" w:rsidRDefault="007A752C" w:rsidP="007A752C">
            <w:pPr>
              <w:jc w:val="right"/>
            </w:pPr>
            <w:r>
              <w:t>0.00%</w:t>
            </w:r>
          </w:p>
        </w:tc>
      </w:tr>
      <w:tr w:rsidR="007A752C" w:rsidTr="007A752C">
        <w:tc>
          <w:tcPr>
            <w:tcW w:w="1429" w:type="dxa"/>
          </w:tcPr>
          <w:p w:rsidR="007A752C" w:rsidRDefault="007A752C" w:rsidP="007A752C">
            <w:pPr>
              <w:jc w:val="left"/>
            </w:pPr>
            <w:r>
              <w:rPr>
                <w:rFonts w:hint="eastAsia"/>
              </w:rPr>
              <w:t>过去五年</w:t>
            </w:r>
          </w:p>
        </w:tc>
        <w:tc>
          <w:tcPr>
            <w:tcW w:w="1315" w:type="dxa"/>
          </w:tcPr>
          <w:p w:rsidR="007A752C" w:rsidRDefault="007A752C" w:rsidP="007A752C">
            <w:pPr>
              <w:jc w:val="right"/>
            </w:pPr>
            <w:r>
              <w:t>58.83%</w:t>
            </w:r>
          </w:p>
        </w:tc>
        <w:tc>
          <w:tcPr>
            <w:tcW w:w="1315" w:type="dxa"/>
          </w:tcPr>
          <w:p w:rsidR="007A752C" w:rsidRDefault="007A752C" w:rsidP="007A752C">
            <w:pPr>
              <w:jc w:val="right"/>
            </w:pPr>
            <w:r>
              <w:t>0.85%</w:t>
            </w:r>
          </w:p>
        </w:tc>
        <w:tc>
          <w:tcPr>
            <w:tcW w:w="1315" w:type="dxa"/>
          </w:tcPr>
          <w:p w:rsidR="007A752C" w:rsidRDefault="007A752C" w:rsidP="007A752C">
            <w:pPr>
              <w:jc w:val="right"/>
            </w:pPr>
            <w:r>
              <w:t>27.34%</w:t>
            </w:r>
          </w:p>
        </w:tc>
        <w:tc>
          <w:tcPr>
            <w:tcW w:w="1315" w:type="dxa"/>
          </w:tcPr>
          <w:p w:rsidR="007A752C" w:rsidRDefault="007A752C" w:rsidP="007A752C">
            <w:pPr>
              <w:jc w:val="right"/>
            </w:pPr>
            <w:r>
              <w:t>0.86%</w:t>
            </w:r>
          </w:p>
        </w:tc>
        <w:tc>
          <w:tcPr>
            <w:tcW w:w="907" w:type="dxa"/>
          </w:tcPr>
          <w:p w:rsidR="007A752C" w:rsidRDefault="007A752C" w:rsidP="007A752C">
            <w:pPr>
              <w:jc w:val="right"/>
            </w:pPr>
            <w:r>
              <w:t>31.49%</w:t>
            </w:r>
          </w:p>
        </w:tc>
        <w:tc>
          <w:tcPr>
            <w:tcW w:w="907" w:type="dxa"/>
          </w:tcPr>
          <w:p w:rsidR="007A752C" w:rsidRDefault="007A752C" w:rsidP="007A752C">
            <w:pPr>
              <w:jc w:val="right"/>
            </w:pPr>
            <w:r>
              <w:t>-0.01%</w:t>
            </w:r>
          </w:p>
        </w:tc>
      </w:tr>
      <w:tr w:rsidR="007A752C" w:rsidTr="007A752C">
        <w:tc>
          <w:tcPr>
            <w:tcW w:w="1429" w:type="dxa"/>
          </w:tcPr>
          <w:p w:rsidR="007A752C" w:rsidRDefault="007A752C" w:rsidP="007A752C">
            <w:pPr>
              <w:jc w:val="left"/>
            </w:pPr>
            <w:r>
              <w:rPr>
                <w:rFonts w:hint="eastAsia"/>
              </w:rPr>
              <w:t>自基金合同生效起至今</w:t>
            </w:r>
          </w:p>
        </w:tc>
        <w:tc>
          <w:tcPr>
            <w:tcW w:w="1315" w:type="dxa"/>
          </w:tcPr>
          <w:p w:rsidR="007A752C" w:rsidRDefault="007A752C" w:rsidP="007A752C">
            <w:pPr>
              <w:jc w:val="right"/>
            </w:pPr>
            <w:r>
              <w:t>90.70%</w:t>
            </w:r>
          </w:p>
        </w:tc>
        <w:tc>
          <w:tcPr>
            <w:tcW w:w="1315" w:type="dxa"/>
          </w:tcPr>
          <w:p w:rsidR="007A752C" w:rsidRDefault="007A752C" w:rsidP="007A752C">
            <w:pPr>
              <w:jc w:val="right"/>
            </w:pPr>
            <w:r>
              <w:t>0.87%</w:t>
            </w:r>
          </w:p>
        </w:tc>
        <w:tc>
          <w:tcPr>
            <w:tcW w:w="1315" w:type="dxa"/>
          </w:tcPr>
          <w:p w:rsidR="007A752C" w:rsidRDefault="007A752C" w:rsidP="007A752C">
            <w:pPr>
              <w:jc w:val="right"/>
            </w:pPr>
            <w:r>
              <w:t>36.00%</w:t>
            </w:r>
          </w:p>
        </w:tc>
        <w:tc>
          <w:tcPr>
            <w:tcW w:w="1315" w:type="dxa"/>
          </w:tcPr>
          <w:p w:rsidR="007A752C" w:rsidRDefault="007A752C" w:rsidP="007A752C">
            <w:pPr>
              <w:jc w:val="right"/>
            </w:pPr>
            <w:r>
              <w:t>0.90%</w:t>
            </w:r>
          </w:p>
        </w:tc>
        <w:tc>
          <w:tcPr>
            <w:tcW w:w="907" w:type="dxa"/>
          </w:tcPr>
          <w:p w:rsidR="007A752C" w:rsidRDefault="007A752C" w:rsidP="007A752C">
            <w:pPr>
              <w:jc w:val="right"/>
            </w:pPr>
            <w:r>
              <w:t>54.70%</w:t>
            </w:r>
          </w:p>
        </w:tc>
        <w:tc>
          <w:tcPr>
            <w:tcW w:w="907" w:type="dxa"/>
          </w:tcPr>
          <w:p w:rsidR="007A752C" w:rsidRDefault="007A752C" w:rsidP="007A752C">
            <w:pPr>
              <w:jc w:val="right"/>
            </w:pPr>
            <w:r>
              <w:t>-0.03%</w:t>
            </w:r>
          </w:p>
        </w:tc>
      </w:tr>
    </w:tbl>
    <w:p w:rsidR="007A752C" w:rsidRDefault="007A752C" w:rsidP="007A752C">
      <w:pPr>
        <w:pStyle w:val="-"/>
        <w:ind w:firstLine="420"/>
        <w:rPr>
          <w:rFonts w:hint="eastAsia"/>
        </w:rPr>
      </w:pPr>
      <w:r>
        <w:rPr>
          <w:rFonts w:hint="eastAsia"/>
        </w:rPr>
        <w:t>南方标普红利低波50ETF联接C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A752C" w:rsidTr="007A752C">
        <w:trPr>
          <w:cnfStyle w:val="100000000000" w:firstRow="1" w:lastRow="0" w:firstColumn="0" w:lastColumn="0" w:oddVBand="0" w:evenVBand="0" w:oddHBand="0" w:evenHBand="0" w:firstRowFirstColumn="0" w:firstRowLastColumn="0" w:lastRowFirstColumn="0" w:lastRowLastColumn="0"/>
        </w:trPr>
        <w:tc>
          <w:tcPr>
            <w:tcW w:w="1429" w:type="dxa"/>
          </w:tcPr>
          <w:p w:rsidR="007A752C" w:rsidRPr="007A752C" w:rsidRDefault="007A752C" w:rsidP="007A752C">
            <w:pPr>
              <w:jc w:val="center"/>
              <w:rPr>
                <w:b/>
              </w:rPr>
            </w:pPr>
            <w:r w:rsidRPr="007A752C">
              <w:rPr>
                <w:rFonts w:hint="eastAsia"/>
                <w:b/>
              </w:rPr>
              <w:t>阶段</w:t>
            </w:r>
          </w:p>
        </w:tc>
        <w:tc>
          <w:tcPr>
            <w:tcW w:w="1315" w:type="dxa"/>
          </w:tcPr>
          <w:p w:rsidR="007A752C" w:rsidRPr="007A752C" w:rsidRDefault="007A752C" w:rsidP="007A752C">
            <w:pPr>
              <w:jc w:val="center"/>
              <w:rPr>
                <w:b/>
              </w:rPr>
            </w:pPr>
            <w:r w:rsidRPr="007A752C">
              <w:rPr>
                <w:rFonts w:hint="eastAsia"/>
                <w:b/>
              </w:rPr>
              <w:t>净值增长率①</w:t>
            </w:r>
          </w:p>
        </w:tc>
        <w:tc>
          <w:tcPr>
            <w:tcW w:w="1315" w:type="dxa"/>
          </w:tcPr>
          <w:p w:rsidR="007A752C" w:rsidRPr="007A752C" w:rsidRDefault="007A752C" w:rsidP="007A752C">
            <w:pPr>
              <w:jc w:val="center"/>
              <w:rPr>
                <w:b/>
              </w:rPr>
            </w:pPr>
            <w:r w:rsidRPr="007A752C">
              <w:rPr>
                <w:rFonts w:hint="eastAsia"/>
                <w:b/>
              </w:rPr>
              <w:t>净值增长率标准差②</w:t>
            </w:r>
          </w:p>
        </w:tc>
        <w:tc>
          <w:tcPr>
            <w:tcW w:w="1315" w:type="dxa"/>
          </w:tcPr>
          <w:p w:rsidR="007A752C" w:rsidRPr="007A752C" w:rsidRDefault="007A752C" w:rsidP="007A752C">
            <w:pPr>
              <w:jc w:val="center"/>
              <w:rPr>
                <w:b/>
              </w:rPr>
            </w:pPr>
            <w:r w:rsidRPr="007A752C">
              <w:rPr>
                <w:rFonts w:hint="eastAsia"/>
                <w:b/>
              </w:rPr>
              <w:t>业绩比较基准收益率③</w:t>
            </w:r>
          </w:p>
        </w:tc>
        <w:tc>
          <w:tcPr>
            <w:tcW w:w="1315" w:type="dxa"/>
          </w:tcPr>
          <w:p w:rsidR="007A752C" w:rsidRPr="007A752C" w:rsidRDefault="007A752C" w:rsidP="007A752C">
            <w:pPr>
              <w:jc w:val="center"/>
              <w:rPr>
                <w:b/>
              </w:rPr>
            </w:pPr>
            <w:r w:rsidRPr="007A752C">
              <w:rPr>
                <w:rFonts w:hint="eastAsia"/>
                <w:b/>
              </w:rPr>
              <w:t>业绩比较基准收益率标准差④</w:t>
            </w:r>
          </w:p>
        </w:tc>
        <w:tc>
          <w:tcPr>
            <w:tcW w:w="907" w:type="dxa"/>
          </w:tcPr>
          <w:p w:rsidR="007A752C" w:rsidRPr="007A752C" w:rsidRDefault="007A752C" w:rsidP="007A752C">
            <w:pPr>
              <w:jc w:val="center"/>
              <w:rPr>
                <w:b/>
              </w:rPr>
            </w:pPr>
            <w:r w:rsidRPr="007A752C">
              <w:rPr>
                <w:rFonts w:hint="eastAsia"/>
                <w:b/>
              </w:rPr>
              <w:t>①</w:t>
            </w:r>
            <w:r w:rsidRPr="007A752C">
              <w:rPr>
                <w:rFonts w:hint="eastAsia"/>
                <w:b/>
              </w:rPr>
              <w:t>-</w:t>
            </w:r>
            <w:r w:rsidRPr="007A752C">
              <w:rPr>
                <w:rFonts w:hint="eastAsia"/>
                <w:b/>
              </w:rPr>
              <w:t>③</w:t>
            </w:r>
          </w:p>
        </w:tc>
        <w:tc>
          <w:tcPr>
            <w:tcW w:w="907" w:type="dxa"/>
          </w:tcPr>
          <w:p w:rsidR="007A752C" w:rsidRPr="007A752C" w:rsidRDefault="007A752C" w:rsidP="007A752C">
            <w:pPr>
              <w:jc w:val="center"/>
              <w:rPr>
                <w:b/>
              </w:rPr>
            </w:pPr>
            <w:r w:rsidRPr="007A752C">
              <w:rPr>
                <w:rFonts w:hint="eastAsia"/>
                <w:b/>
              </w:rPr>
              <w:t>②</w:t>
            </w:r>
            <w:r w:rsidRPr="007A752C">
              <w:rPr>
                <w:rFonts w:hint="eastAsia"/>
                <w:b/>
              </w:rPr>
              <w:t>-</w:t>
            </w:r>
            <w:r w:rsidRPr="007A752C">
              <w:rPr>
                <w:rFonts w:hint="eastAsia"/>
                <w:b/>
              </w:rPr>
              <w:t>④</w:t>
            </w:r>
          </w:p>
        </w:tc>
      </w:tr>
      <w:tr w:rsidR="007A752C" w:rsidTr="007A752C">
        <w:tc>
          <w:tcPr>
            <w:tcW w:w="1429" w:type="dxa"/>
          </w:tcPr>
          <w:p w:rsidR="007A752C" w:rsidRDefault="007A752C" w:rsidP="007A752C">
            <w:pPr>
              <w:jc w:val="left"/>
            </w:pPr>
            <w:r>
              <w:rPr>
                <w:rFonts w:hint="eastAsia"/>
              </w:rPr>
              <w:t>过去三个月</w:t>
            </w:r>
          </w:p>
        </w:tc>
        <w:tc>
          <w:tcPr>
            <w:tcW w:w="1315" w:type="dxa"/>
          </w:tcPr>
          <w:p w:rsidR="007A752C" w:rsidRDefault="007A752C" w:rsidP="007A752C">
            <w:pPr>
              <w:jc w:val="right"/>
            </w:pPr>
            <w:r>
              <w:t>2.24%</w:t>
            </w:r>
          </w:p>
        </w:tc>
        <w:tc>
          <w:tcPr>
            <w:tcW w:w="1315" w:type="dxa"/>
          </w:tcPr>
          <w:p w:rsidR="007A752C" w:rsidRDefault="007A752C" w:rsidP="007A752C">
            <w:pPr>
              <w:jc w:val="right"/>
            </w:pPr>
            <w:r>
              <w:t>0.77%</w:t>
            </w:r>
          </w:p>
        </w:tc>
        <w:tc>
          <w:tcPr>
            <w:tcW w:w="1315" w:type="dxa"/>
          </w:tcPr>
          <w:p w:rsidR="007A752C" w:rsidRDefault="007A752C" w:rsidP="007A752C">
            <w:pPr>
              <w:jc w:val="right"/>
            </w:pPr>
            <w:r>
              <w:t>3.15%</w:t>
            </w:r>
          </w:p>
        </w:tc>
        <w:tc>
          <w:tcPr>
            <w:tcW w:w="1315" w:type="dxa"/>
          </w:tcPr>
          <w:p w:rsidR="007A752C" w:rsidRDefault="007A752C" w:rsidP="007A752C">
            <w:pPr>
              <w:jc w:val="right"/>
            </w:pPr>
            <w:r>
              <w:t>0.74%</w:t>
            </w:r>
          </w:p>
        </w:tc>
        <w:tc>
          <w:tcPr>
            <w:tcW w:w="907" w:type="dxa"/>
          </w:tcPr>
          <w:p w:rsidR="007A752C" w:rsidRDefault="007A752C" w:rsidP="007A752C">
            <w:pPr>
              <w:jc w:val="right"/>
            </w:pPr>
            <w:r>
              <w:t>-0.91%</w:t>
            </w:r>
          </w:p>
        </w:tc>
        <w:tc>
          <w:tcPr>
            <w:tcW w:w="907" w:type="dxa"/>
          </w:tcPr>
          <w:p w:rsidR="007A752C" w:rsidRDefault="007A752C" w:rsidP="007A752C">
            <w:pPr>
              <w:jc w:val="right"/>
            </w:pPr>
            <w:r>
              <w:t>0.03%</w:t>
            </w:r>
          </w:p>
        </w:tc>
      </w:tr>
      <w:tr w:rsidR="007A752C" w:rsidTr="007A752C">
        <w:tc>
          <w:tcPr>
            <w:tcW w:w="1429" w:type="dxa"/>
          </w:tcPr>
          <w:p w:rsidR="007A752C" w:rsidRDefault="007A752C" w:rsidP="007A752C">
            <w:pPr>
              <w:jc w:val="left"/>
            </w:pPr>
            <w:r>
              <w:rPr>
                <w:rFonts w:hint="eastAsia"/>
              </w:rPr>
              <w:t>过去六个月</w:t>
            </w:r>
          </w:p>
        </w:tc>
        <w:tc>
          <w:tcPr>
            <w:tcW w:w="1315" w:type="dxa"/>
          </w:tcPr>
          <w:p w:rsidR="007A752C" w:rsidRDefault="007A752C" w:rsidP="007A752C">
            <w:pPr>
              <w:jc w:val="right"/>
            </w:pPr>
            <w:r>
              <w:t>5.11%</w:t>
            </w:r>
          </w:p>
        </w:tc>
        <w:tc>
          <w:tcPr>
            <w:tcW w:w="1315" w:type="dxa"/>
          </w:tcPr>
          <w:p w:rsidR="007A752C" w:rsidRDefault="007A752C" w:rsidP="007A752C">
            <w:pPr>
              <w:jc w:val="right"/>
            </w:pPr>
            <w:r>
              <w:t>0.64%</w:t>
            </w:r>
          </w:p>
        </w:tc>
        <w:tc>
          <w:tcPr>
            <w:tcW w:w="1315" w:type="dxa"/>
          </w:tcPr>
          <w:p w:rsidR="007A752C" w:rsidRDefault="007A752C" w:rsidP="007A752C">
            <w:pPr>
              <w:jc w:val="right"/>
            </w:pPr>
            <w:r>
              <w:t>5.73%</w:t>
            </w:r>
          </w:p>
        </w:tc>
        <w:tc>
          <w:tcPr>
            <w:tcW w:w="1315" w:type="dxa"/>
          </w:tcPr>
          <w:p w:rsidR="007A752C" w:rsidRDefault="007A752C" w:rsidP="007A752C">
            <w:pPr>
              <w:jc w:val="right"/>
            </w:pPr>
            <w:r>
              <w:t>0.62%</w:t>
            </w:r>
          </w:p>
        </w:tc>
        <w:tc>
          <w:tcPr>
            <w:tcW w:w="907" w:type="dxa"/>
          </w:tcPr>
          <w:p w:rsidR="007A752C" w:rsidRDefault="007A752C" w:rsidP="007A752C">
            <w:pPr>
              <w:jc w:val="right"/>
            </w:pPr>
            <w:r>
              <w:t>-0.62%</w:t>
            </w:r>
          </w:p>
        </w:tc>
        <w:tc>
          <w:tcPr>
            <w:tcW w:w="907" w:type="dxa"/>
          </w:tcPr>
          <w:p w:rsidR="007A752C" w:rsidRDefault="007A752C" w:rsidP="007A752C">
            <w:pPr>
              <w:jc w:val="right"/>
            </w:pPr>
            <w:r>
              <w:t>0.02%</w:t>
            </w:r>
          </w:p>
        </w:tc>
      </w:tr>
      <w:tr w:rsidR="007A752C" w:rsidTr="007A752C">
        <w:tc>
          <w:tcPr>
            <w:tcW w:w="1429" w:type="dxa"/>
          </w:tcPr>
          <w:p w:rsidR="007A752C" w:rsidRDefault="007A752C" w:rsidP="007A752C">
            <w:pPr>
              <w:jc w:val="left"/>
            </w:pPr>
            <w:r>
              <w:rPr>
                <w:rFonts w:hint="eastAsia"/>
              </w:rPr>
              <w:t>过去一年</w:t>
            </w:r>
          </w:p>
        </w:tc>
        <w:tc>
          <w:tcPr>
            <w:tcW w:w="1315" w:type="dxa"/>
          </w:tcPr>
          <w:p w:rsidR="007A752C" w:rsidRDefault="007A752C" w:rsidP="007A752C">
            <w:pPr>
              <w:jc w:val="right"/>
            </w:pPr>
            <w:r>
              <w:t>6.08%</w:t>
            </w:r>
          </w:p>
        </w:tc>
        <w:tc>
          <w:tcPr>
            <w:tcW w:w="1315" w:type="dxa"/>
          </w:tcPr>
          <w:p w:rsidR="007A752C" w:rsidRDefault="007A752C" w:rsidP="007A752C">
            <w:pPr>
              <w:jc w:val="right"/>
            </w:pPr>
            <w:r>
              <w:t>0.66%</w:t>
            </w:r>
          </w:p>
        </w:tc>
        <w:tc>
          <w:tcPr>
            <w:tcW w:w="1315" w:type="dxa"/>
          </w:tcPr>
          <w:p w:rsidR="007A752C" w:rsidRDefault="007A752C" w:rsidP="007A752C">
            <w:pPr>
              <w:jc w:val="right"/>
            </w:pPr>
            <w:r>
              <w:t>3.80%</w:t>
            </w:r>
          </w:p>
        </w:tc>
        <w:tc>
          <w:tcPr>
            <w:tcW w:w="1315" w:type="dxa"/>
          </w:tcPr>
          <w:p w:rsidR="007A752C" w:rsidRDefault="007A752C" w:rsidP="007A752C">
            <w:pPr>
              <w:jc w:val="right"/>
            </w:pPr>
            <w:r>
              <w:t>0.66%</w:t>
            </w:r>
          </w:p>
        </w:tc>
        <w:tc>
          <w:tcPr>
            <w:tcW w:w="907" w:type="dxa"/>
          </w:tcPr>
          <w:p w:rsidR="007A752C" w:rsidRDefault="007A752C" w:rsidP="007A752C">
            <w:pPr>
              <w:jc w:val="right"/>
            </w:pPr>
            <w:r>
              <w:t>2.28%</w:t>
            </w:r>
          </w:p>
        </w:tc>
        <w:tc>
          <w:tcPr>
            <w:tcW w:w="907" w:type="dxa"/>
          </w:tcPr>
          <w:p w:rsidR="007A752C" w:rsidRDefault="007A752C" w:rsidP="007A752C">
            <w:pPr>
              <w:jc w:val="right"/>
            </w:pPr>
            <w:r>
              <w:t>0.00%</w:t>
            </w:r>
          </w:p>
        </w:tc>
      </w:tr>
      <w:tr w:rsidR="007A752C" w:rsidTr="007A752C">
        <w:tc>
          <w:tcPr>
            <w:tcW w:w="1429" w:type="dxa"/>
          </w:tcPr>
          <w:p w:rsidR="007A752C" w:rsidRDefault="007A752C" w:rsidP="007A752C">
            <w:pPr>
              <w:jc w:val="left"/>
            </w:pPr>
            <w:r>
              <w:rPr>
                <w:rFonts w:hint="eastAsia"/>
              </w:rPr>
              <w:t>过去三年</w:t>
            </w:r>
          </w:p>
        </w:tc>
        <w:tc>
          <w:tcPr>
            <w:tcW w:w="1315" w:type="dxa"/>
          </w:tcPr>
          <w:p w:rsidR="007A752C" w:rsidRDefault="007A752C" w:rsidP="007A752C">
            <w:pPr>
              <w:jc w:val="right"/>
            </w:pPr>
            <w:r>
              <w:t>38.38%</w:t>
            </w:r>
          </w:p>
        </w:tc>
        <w:tc>
          <w:tcPr>
            <w:tcW w:w="1315" w:type="dxa"/>
          </w:tcPr>
          <w:p w:rsidR="007A752C" w:rsidRDefault="007A752C" w:rsidP="007A752C">
            <w:pPr>
              <w:jc w:val="right"/>
            </w:pPr>
            <w:r>
              <w:t>0.81%</w:t>
            </w:r>
          </w:p>
        </w:tc>
        <w:tc>
          <w:tcPr>
            <w:tcW w:w="1315" w:type="dxa"/>
          </w:tcPr>
          <w:p w:rsidR="007A752C" w:rsidRDefault="007A752C" w:rsidP="007A752C">
            <w:pPr>
              <w:jc w:val="right"/>
            </w:pPr>
            <w:r>
              <w:t>24.75%</w:t>
            </w:r>
          </w:p>
        </w:tc>
        <w:tc>
          <w:tcPr>
            <w:tcW w:w="1315" w:type="dxa"/>
          </w:tcPr>
          <w:p w:rsidR="007A752C" w:rsidRDefault="007A752C" w:rsidP="007A752C">
            <w:pPr>
              <w:jc w:val="right"/>
            </w:pPr>
            <w:r>
              <w:t>0.81%</w:t>
            </w:r>
          </w:p>
        </w:tc>
        <w:tc>
          <w:tcPr>
            <w:tcW w:w="907" w:type="dxa"/>
          </w:tcPr>
          <w:p w:rsidR="007A752C" w:rsidRDefault="007A752C" w:rsidP="007A752C">
            <w:pPr>
              <w:jc w:val="right"/>
            </w:pPr>
            <w:r>
              <w:t>13.63%</w:t>
            </w:r>
          </w:p>
        </w:tc>
        <w:tc>
          <w:tcPr>
            <w:tcW w:w="907" w:type="dxa"/>
          </w:tcPr>
          <w:p w:rsidR="007A752C" w:rsidRDefault="007A752C" w:rsidP="007A752C">
            <w:pPr>
              <w:jc w:val="right"/>
            </w:pPr>
            <w:r>
              <w:t>0.00%</w:t>
            </w:r>
          </w:p>
        </w:tc>
      </w:tr>
      <w:tr w:rsidR="007A752C" w:rsidTr="007A752C">
        <w:tc>
          <w:tcPr>
            <w:tcW w:w="1429" w:type="dxa"/>
          </w:tcPr>
          <w:p w:rsidR="007A752C" w:rsidRDefault="007A752C" w:rsidP="007A752C">
            <w:pPr>
              <w:jc w:val="left"/>
            </w:pPr>
            <w:r>
              <w:rPr>
                <w:rFonts w:hint="eastAsia"/>
              </w:rPr>
              <w:t>过去五年</w:t>
            </w:r>
          </w:p>
        </w:tc>
        <w:tc>
          <w:tcPr>
            <w:tcW w:w="1315" w:type="dxa"/>
          </w:tcPr>
          <w:p w:rsidR="007A752C" w:rsidRDefault="007A752C" w:rsidP="007A752C">
            <w:pPr>
              <w:jc w:val="right"/>
            </w:pPr>
            <w:r>
              <w:t>55.71%</w:t>
            </w:r>
          </w:p>
        </w:tc>
        <w:tc>
          <w:tcPr>
            <w:tcW w:w="1315" w:type="dxa"/>
          </w:tcPr>
          <w:p w:rsidR="007A752C" w:rsidRDefault="007A752C" w:rsidP="007A752C">
            <w:pPr>
              <w:jc w:val="right"/>
            </w:pPr>
            <w:r>
              <w:t>0.85%</w:t>
            </w:r>
          </w:p>
        </w:tc>
        <w:tc>
          <w:tcPr>
            <w:tcW w:w="1315" w:type="dxa"/>
          </w:tcPr>
          <w:p w:rsidR="007A752C" w:rsidRDefault="007A752C" w:rsidP="007A752C">
            <w:pPr>
              <w:jc w:val="right"/>
            </w:pPr>
            <w:r>
              <w:t>27.34%</w:t>
            </w:r>
          </w:p>
        </w:tc>
        <w:tc>
          <w:tcPr>
            <w:tcW w:w="1315" w:type="dxa"/>
          </w:tcPr>
          <w:p w:rsidR="007A752C" w:rsidRDefault="007A752C" w:rsidP="007A752C">
            <w:pPr>
              <w:jc w:val="right"/>
            </w:pPr>
            <w:r>
              <w:t>0.86%</w:t>
            </w:r>
          </w:p>
        </w:tc>
        <w:tc>
          <w:tcPr>
            <w:tcW w:w="907" w:type="dxa"/>
          </w:tcPr>
          <w:p w:rsidR="007A752C" w:rsidRDefault="007A752C" w:rsidP="007A752C">
            <w:pPr>
              <w:jc w:val="right"/>
            </w:pPr>
            <w:r>
              <w:t>28.37%</w:t>
            </w:r>
          </w:p>
        </w:tc>
        <w:tc>
          <w:tcPr>
            <w:tcW w:w="907" w:type="dxa"/>
          </w:tcPr>
          <w:p w:rsidR="007A752C" w:rsidRDefault="007A752C" w:rsidP="007A752C">
            <w:pPr>
              <w:jc w:val="right"/>
            </w:pPr>
            <w:r>
              <w:t>-0.01%</w:t>
            </w:r>
          </w:p>
        </w:tc>
      </w:tr>
      <w:tr w:rsidR="007A752C" w:rsidTr="007A752C">
        <w:tc>
          <w:tcPr>
            <w:tcW w:w="1429" w:type="dxa"/>
          </w:tcPr>
          <w:p w:rsidR="007A752C" w:rsidRDefault="007A752C" w:rsidP="007A752C">
            <w:pPr>
              <w:jc w:val="left"/>
            </w:pPr>
            <w:r>
              <w:rPr>
                <w:rFonts w:hint="eastAsia"/>
              </w:rPr>
              <w:lastRenderedPageBreak/>
              <w:t>自基金合同生效起至今</w:t>
            </w:r>
          </w:p>
        </w:tc>
        <w:tc>
          <w:tcPr>
            <w:tcW w:w="1315" w:type="dxa"/>
          </w:tcPr>
          <w:p w:rsidR="007A752C" w:rsidRDefault="007A752C" w:rsidP="007A752C">
            <w:pPr>
              <w:jc w:val="right"/>
            </w:pPr>
            <w:r>
              <w:t>86.06%</w:t>
            </w:r>
          </w:p>
        </w:tc>
        <w:tc>
          <w:tcPr>
            <w:tcW w:w="1315" w:type="dxa"/>
          </w:tcPr>
          <w:p w:rsidR="007A752C" w:rsidRDefault="007A752C" w:rsidP="007A752C">
            <w:pPr>
              <w:jc w:val="right"/>
            </w:pPr>
            <w:r>
              <w:t>0.87%</w:t>
            </w:r>
          </w:p>
        </w:tc>
        <w:tc>
          <w:tcPr>
            <w:tcW w:w="1315" w:type="dxa"/>
          </w:tcPr>
          <w:p w:rsidR="007A752C" w:rsidRDefault="007A752C" w:rsidP="007A752C">
            <w:pPr>
              <w:jc w:val="right"/>
            </w:pPr>
            <w:r>
              <w:t>36.00%</w:t>
            </w:r>
          </w:p>
        </w:tc>
        <w:tc>
          <w:tcPr>
            <w:tcW w:w="1315" w:type="dxa"/>
          </w:tcPr>
          <w:p w:rsidR="007A752C" w:rsidRDefault="007A752C" w:rsidP="007A752C">
            <w:pPr>
              <w:jc w:val="right"/>
            </w:pPr>
            <w:r>
              <w:t>0.90%</w:t>
            </w:r>
          </w:p>
        </w:tc>
        <w:tc>
          <w:tcPr>
            <w:tcW w:w="907" w:type="dxa"/>
          </w:tcPr>
          <w:p w:rsidR="007A752C" w:rsidRDefault="007A752C" w:rsidP="007A752C">
            <w:pPr>
              <w:jc w:val="right"/>
            </w:pPr>
            <w:r>
              <w:t>50.06%</w:t>
            </w:r>
          </w:p>
        </w:tc>
        <w:tc>
          <w:tcPr>
            <w:tcW w:w="907" w:type="dxa"/>
          </w:tcPr>
          <w:p w:rsidR="007A752C" w:rsidRDefault="007A752C" w:rsidP="007A752C">
            <w:pPr>
              <w:jc w:val="right"/>
            </w:pPr>
            <w:r>
              <w:t>-0.03%</w:t>
            </w:r>
          </w:p>
        </w:tc>
      </w:tr>
    </w:tbl>
    <w:p w:rsidR="007A752C" w:rsidRDefault="007A752C" w:rsidP="007A752C">
      <w:pPr>
        <w:pStyle w:val="-"/>
        <w:ind w:firstLine="420"/>
        <w:rPr>
          <w:rFonts w:hint="eastAsia"/>
        </w:rPr>
      </w:pPr>
      <w:r>
        <w:rPr>
          <w:rFonts w:hint="eastAsia"/>
        </w:rPr>
        <w:t>南方标普红利低波50ETF联接I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A752C" w:rsidTr="007A752C">
        <w:trPr>
          <w:cnfStyle w:val="100000000000" w:firstRow="1" w:lastRow="0" w:firstColumn="0" w:lastColumn="0" w:oddVBand="0" w:evenVBand="0" w:oddHBand="0" w:evenHBand="0" w:firstRowFirstColumn="0" w:firstRowLastColumn="0" w:lastRowFirstColumn="0" w:lastRowLastColumn="0"/>
        </w:trPr>
        <w:tc>
          <w:tcPr>
            <w:tcW w:w="1429" w:type="dxa"/>
          </w:tcPr>
          <w:p w:rsidR="007A752C" w:rsidRPr="007A752C" w:rsidRDefault="007A752C" w:rsidP="007A752C">
            <w:pPr>
              <w:jc w:val="center"/>
              <w:rPr>
                <w:b/>
              </w:rPr>
            </w:pPr>
            <w:r w:rsidRPr="007A752C">
              <w:rPr>
                <w:rFonts w:hint="eastAsia"/>
                <w:b/>
              </w:rPr>
              <w:t>阶段</w:t>
            </w:r>
          </w:p>
        </w:tc>
        <w:tc>
          <w:tcPr>
            <w:tcW w:w="1315" w:type="dxa"/>
          </w:tcPr>
          <w:p w:rsidR="007A752C" w:rsidRPr="007A752C" w:rsidRDefault="007A752C" w:rsidP="007A752C">
            <w:pPr>
              <w:jc w:val="center"/>
              <w:rPr>
                <w:b/>
              </w:rPr>
            </w:pPr>
            <w:r w:rsidRPr="007A752C">
              <w:rPr>
                <w:rFonts w:hint="eastAsia"/>
                <w:b/>
              </w:rPr>
              <w:t>净值增长率①</w:t>
            </w:r>
          </w:p>
        </w:tc>
        <w:tc>
          <w:tcPr>
            <w:tcW w:w="1315" w:type="dxa"/>
          </w:tcPr>
          <w:p w:rsidR="007A752C" w:rsidRPr="007A752C" w:rsidRDefault="007A752C" w:rsidP="007A752C">
            <w:pPr>
              <w:jc w:val="center"/>
              <w:rPr>
                <w:b/>
              </w:rPr>
            </w:pPr>
            <w:r w:rsidRPr="007A752C">
              <w:rPr>
                <w:rFonts w:hint="eastAsia"/>
                <w:b/>
              </w:rPr>
              <w:t>净值增长率标准差②</w:t>
            </w:r>
          </w:p>
        </w:tc>
        <w:tc>
          <w:tcPr>
            <w:tcW w:w="1315" w:type="dxa"/>
          </w:tcPr>
          <w:p w:rsidR="007A752C" w:rsidRPr="007A752C" w:rsidRDefault="007A752C" w:rsidP="007A752C">
            <w:pPr>
              <w:jc w:val="center"/>
              <w:rPr>
                <w:b/>
              </w:rPr>
            </w:pPr>
            <w:r w:rsidRPr="007A752C">
              <w:rPr>
                <w:rFonts w:hint="eastAsia"/>
                <w:b/>
              </w:rPr>
              <w:t>业绩比较基准收益率③</w:t>
            </w:r>
          </w:p>
        </w:tc>
        <w:tc>
          <w:tcPr>
            <w:tcW w:w="1315" w:type="dxa"/>
          </w:tcPr>
          <w:p w:rsidR="007A752C" w:rsidRPr="007A752C" w:rsidRDefault="007A752C" w:rsidP="007A752C">
            <w:pPr>
              <w:jc w:val="center"/>
              <w:rPr>
                <w:b/>
              </w:rPr>
            </w:pPr>
            <w:r w:rsidRPr="007A752C">
              <w:rPr>
                <w:rFonts w:hint="eastAsia"/>
                <w:b/>
              </w:rPr>
              <w:t>业绩比较基准收益率标准差④</w:t>
            </w:r>
          </w:p>
        </w:tc>
        <w:tc>
          <w:tcPr>
            <w:tcW w:w="907" w:type="dxa"/>
          </w:tcPr>
          <w:p w:rsidR="007A752C" w:rsidRPr="007A752C" w:rsidRDefault="007A752C" w:rsidP="007A752C">
            <w:pPr>
              <w:jc w:val="center"/>
              <w:rPr>
                <w:b/>
              </w:rPr>
            </w:pPr>
            <w:r w:rsidRPr="007A752C">
              <w:rPr>
                <w:rFonts w:hint="eastAsia"/>
                <w:b/>
              </w:rPr>
              <w:t>①</w:t>
            </w:r>
            <w:r w:rsidRPr="007A752C">
              <w:rPr>
                <w:rFonts w:hint="eastAsia"/>
                <w:b/>
              </w:rPr>
              <w:t>-</w:t>
            </w:r>
            <w:r w:rsidRPr="007A752C">
              <w:rPr>
                <w:rFonts w:hint="eastAsia"/>
                <w:b/>
              </w:rPr>
              <w:t>③</w:t>
            </w:r>
          </w:p>
        </w:tc>
        <w:tc>
          <w:tcPr>
            <w:tcW w:w="907" w:type="dxa"/>
          </w:tcPr>
          <w:p w:rsidR="007A752C" w:rsidRPr="007A752C" w:rsidRDefault="007A752C" w:rsidP="007A752C">
            <w:pPr>
              <w:jc w:val="center"/>
              <w:rPr>
                <w:b/>
              </w:rPr>
            </w:pPr>
            <w:r w:rsidRPr="007A752C">
              <w:rPr>
                <w:rFonts w:hint="eastAsia"/>
                <w:b/>
              </w:rPr>
              <w:t>②</w:t>
            </w:r>
            <w:r w:rsidRPr="007A752C">
              <w:rPr>
                <w:rFonts w:hint="eastAsia"/>
                <w:b/>
              </w:rPr>
              <w:t>-</w:t>
            </w:r>
            <w:r w:rsidRPr="007A752C">
              <w:rPr>
                <w:rFonts w:hint="eastAsia"/>
                <w:b/>
              </w:rPr>
              <w:t>④</w:t>
            </w:r>
          </w:p>
        </w:tc>
      </w:tr>
      <w:tr w:rsidR="007A752C" w:rsidTr="007A752C">
        <w:tc>
          <w:tcPr>
            <w:tcW w:w="1429" w:type="dxa"/>
          </w:tcPr>
          <w:p w:rsidR="007A752C" w:rsidRDefault="007A752C" w:rsidP="007A752C">
            <w:pPr>
              <w:jc w:val="left"/>
            </w:pPr>
            <w:r>
              <w:rPr>
                <w:rFonts w:hint="eastAsia"/>
              </w:rPr>
              <w:t>过去三个月</w:t>
            </w:r>
          </w:p>
        </w:tc>
        <w:tc>
          <w:tcPr>
            <w:tcW w:w="1315" w:type="dxa"/>
          </w:tcPr>
          <w:p w:rsidR="007A752C" w:rsidRDefault="007A752C" w:rsidP="007A752C">
            <w:pPr>
              <w:jc w:val="right"/>
            </w:pPr>
            <w:r>
              <w:t>2.35%</w:t>
            </w:r>
          </w:p>
        </w:tc>
        <w:tc>
          <w:tcPr>
            <w:tcW w:w="1315" w:type="dxa"/>
          </w:tcPr>
          <w:p w:rsidR="007A752C" w:rsidRDefault="007A752C" w:rsidP="007A752C">
            <w:pPr>
              <w:jc w:val="right"/>
            </w:pPr>
            <w:r>
              <w:t>0.77%</w:t>
            </w:r>
          </w:p>
        </w:tc>
        <w:tc>
          <w:tcPr>
            <w:tcW w:w="1315" w:type="dxa"/>
          </w:tcPr>
          <w:p w:rsidR="007A752C" w:rsidRDefault="007A752C" w:rsidP="007A752C">
            <w:pPr>
              <w:jc w:val="right"/>
            </w:pPr>
            <w:r>
              <w:t>3.15%</w:t>
            </w:r>
          </w:p>
        </w:tc>
        <w:tc>
          <w:tcPr>
            <w:tcW w:w="1315" w:type="dxa"/>
          </w:tcPr>
          <w:p w:rsidR="007A752C" w:rsidRDefault="007A752C" w:rsidP="007A752C">
            <w:pPr>
              <w:jc w:val="right"/>
            </w:pPr>
            <w:r>
              <w:t>0.74%</w:t>
            </w:r>
          </w:p>
        </w:tc>
        <w:tc>
          <w:tcPr>
            <w:tcW w:w="907" w:type="dxa"/>
          </w:tcPr>
          <w:p w:rsidR="007A752C" w:rsidRDefault="007A752C" w:rsidP="007A752C">
            <w:pPr>
              <w:jc w:val="right"/>
            </w:pPr>
            <w:r>
              <w:t>-0.80%</w:t>
            </w:r>
          </w:p>
        </w:tc>
        <w:tc>
          <w:tcPr>
            <w:tcW w:w="907" w:type="dxa"/>
          </w:tcPr>
          <w:p w:rsidR="007A752C" w:rsidRDefault="007A752C" w:rsidP="007A752C">
            <w:pPr>
              <w:jc w:val="right"/>
            </w:pPr>
            <w:r>
              <w:t>0.03%</w:t>
            </w:r>
          </w:p>
        </w:tc>
      </w:tr>
      <w:tr w:rsidR="007A752C" w:rsidTr="007A752C">
        <w:tc>
          <w:tcPr>
            <w:tcW w:w="1429" w:type="dxa"/>
          </w:tcPr>
          <w:p w:rsidR="007A752C" w:rsidRDefault="007A752C" w:rsidP="007A752C">
            <w:pPr>
              <w:jc w:val="left"/>
            </w:pPr>
            <w:r>
              <w:rPr>
                <w:rFonts w:hint="eastAsia"/>
              </w:rPr>
              <w:t>过去六个月</w:t>
            </w:r>
          </w:p>
        </w:tc>
        <w:tc>
          <w:tcPr>
            <w:tcW w:w="1315" w:type="dxa"/>
          </w:tcPr>
          <w:p w:rsidR="007A752C" w:rsidRDefault="007A752C" w:rsidP="007A752C">
            <w:pPr>
              <w:jc w:val="right"/>
            </w:pPr>
            <w:r>
              <w:t>5.31%</w:t>
            </w:r>
          </w:p>
        </w:tc>
        <w:tc>
          <w:tcPr>
            <w:tcW w:w="1315" w:type="dxa"/>
          </w:tcPr>
          <w:p w:rsidR="007A752C" w:rsidRDefault="007A752C" w:rsidP="007A752C">
            <w:pPr>
              <w:jc w:val="right"/>
            </w:pPr>
            <w:r>
              <w:t>0.64%</w:t>
            </w:r>
          </w:p>
        </w:tc>
        <w:tc>
          <w:tcPr>
            <w:tcW w:w="1315" w:type="dxa"/>
          </w:tcPr>
          <w:p w:rsidR="007A752C" w:rsidRDefault="007A752C" w:rsidP="007A752C">
            <w:pPr>
              <w:jc w:val="right"/>
            </w:pPr>
            <w:r>
              <w:t>5.73%</w:t>
            </w:r>
          </w:p>
        </w:tc>
        <w:tc>
          <w:tcPr>
            <w:tcW w:w="1315" w:type="dxa"/>
          </w:tcPr>
          <w:p w:rsidR="007A752C" w:rsidRDefault="007A752C" w:rsidP="007A752C">
            <w:pPr>
              <w:jc w:val="right"/>
            </w:pPr>
            <w:r>
              <w:t>0.62%</w:t>
            </w:r>
          </w:p>
        </w:tc>
        <w:tc>
          <w:tcPr>
            <w:tcW w:w="907" w:type="dxa"/>
          </w:tcPr>
          <w:p w:rsidR="007A752C" w:rsidRDefault="007A752C" w:rsidP="007A752C">
            <w:pPr>
              <w:jc w:val="right"/>
            </w:pPr>
            <w:r>
              <w:t>-0.42%</w:t>
            </w:r>
          </w:p>
        </w:tc>
        <w:tc>
          <w:tcPr>
            <w:tcW w:w="907" w:type="dxa"/>
          </w:tcPr>
          <w:p w:rsidR="007A752C" w:rsidRDefault="007A752C" w:rsidP="007A752C">
            <w:pPr>
              <w:jc w:val="right"/>
            </w:pPr>
            <w:r>
              <w:t>0.02%</w:t>
            </w:r>
          </w:p>
        </w:tc>
      </w:tr>
      <w:tr w:rsidR="007A752C" w:rsidTr="007A752C">
        <w:tc>
          <w:tcPr>
            <w:tcW w:w="1429" w:type="dxa"/>
          </w:tcPr>
          <w:p w:rsidR="007A752C" w:rsidRDefault="007A752C" w:rsidP="007A752C">
            <w:pPr>
              <w:jc w:val="left"/>
            </w:pPr>
            <w:r>
              <w:rPr>
                <w:rFonts w:hint="eastAsia"/>
              </w:rPr>
              <w:t>过去一年</w:t>
            </w:r>
          </w:p>
        </w:tc>
        <w:tc>
          <w:tcPr>
            <w:tcW w:w="1315" w:type="dxa"/>
          </w:tcPr>
          <w:p w:rsidR="007A752C" w:rsidRDefault="007A752C" w:rsidP="007A752C">
            <w:pPr>
              <w:jc w:val="right"/>
            </w:pPr>
            <w:r>
              <w:t>6.49%</w:t>
            </w:r>
          </w:p>
        </w:tc>
        <w:tc>
          <w:tcPr>
            <w:tcW w:w="1315" w:type="dxa"/>
          </w:tcPr>
          <w:p w:rsidR="007A752C" w:rsidRDefault="007A752C" w:rsidP="007A752C">
            <w:pPr>
              <w:jc w:val="right"/>
            </w:pPr>
            <w:r>
              <w:t>0.66%</w:t>
            </w:r>
          </w:p>
        </w:tc>
        <w:tc>
          <w:tcPr>
            <w:tcW w:w="1315" w:type="dxa"/>
          </w:tcPr>
          <w:p w:rsidR="007A752C" w:rsidRDefault="007A752C" w:rsidP="007A752C">
            <w:pPr>
              <w:jc w:val="right"/>
            </w:pPr>
            <w:r>
              <w:t>3.80%</w:t>
            </w:r>
          </w:p>
        </w:tc>
        <w:tc>
          <w:tcPr>
            <w:tcW w:w="1315" w:type="dxa"/>
          </w:tcPr>
          <w:p w:rsidR="007A752C" w:rsidRDefault="007A752C" w:rsidP="007A752C">
            <w:pPr>
              <w:jc w:val="right"/>
            </w:pPr>
            <w:r>
              <w:t>0.66%</w:t>
            </w:r>
          </w:p>
        </w:tc>
        <w:tc>
          <w:tcPr>
            <w:tcW w:w="907" w:type="dxa"/>
          </w:tcPr>
          <w:p w:rsidR="007A752C" w:rsidRDefault="007A752C" w:rsidP="007A752C">
            <w:pPr>
              <w:jc w:val="right"/>
            </w:pPr>
            <w:r>
              <w:t>2.69%</w:t>
            </w:r>
          </w:p>
        </w:tc>
        <w:tc>
          <w:tcPr>
            <w:tcW w:w="907" w:type="dxa"/>
          </w:tcPr>
          <w:p w:rsidR="007A752C" w:rsidRDefault="007A752C" w:rsidP="007A752C">
            <w:pPr>
              <w:jc w:val="right"/>
            </w:pPr>
            <w:r>
              <w:t>0.00%</w:t>
            </w:r>
          </w:p>
        </w:tc>
      </w:tr>
      <w:tr w:rsidR="007A752C" w:rsidTr="007A752C">
        <w:tc>
          <w:tcPr>
            <w:tcW w:w="1429" w:type="dxa"/>
          </w:tcPr>
          <w:p w:rsidR="007A752C" w:rsidRDefault="007A752C" w:rsidP="007A752C">
            <w:pPr>
              <w:jc w:val="left"/>
            </w:pPr>
            <w:r>
              <w:rPr>
                <w:rFonts w:hint="eastAsia"/>
              </w:rPr>
              <w:t>自基金合同生效起至今</w:t>
            </w:r>
          </w:p>
        </w:tc>
        <w:tc>
          <w:tcPr>
            <w:tcW w:w="1315" w:type="dxa"/>
          </w:tcPr>
          <w:p w:rsidR="007A752C" w:rsidRDefault="007A752C" w:rsidP="007A752C">
            <w:pPr>
              <w:jc w:val="right"/>
            </w:pPr>
            <w:r>
              <w:t>20.96%</w:t>
            </w:r>
          </w:p>
        </w:tc>
        <w:tc>
          <w:tcPr>
            <w:tcW w:w="1315" w:type="dxa"/>
          </w:tcPr>
          <w:p w:rsidR="007A752C" w:rsidRDefault="007A752C" w:rsidP="007A752C">
            <w:pPr>
              <w:jc w:val="right"/>
            </w:pPr>
            <w:r>
              <w:t>0.84%</w:t>
            </w:r>
          </w:p>
        </w:tc>
        <w:tc>
          <w:tcPr>
            <w:tcW w:w="1315" w:type="dxa"/>
          </w:tcPr>
          <w:p w:rsidR="007A752C" w:rsidRDefault="007A752C" w:rsidP="007A752C">
            <w:pPr>
              <w:jc w:val="right"/>
            </w:pPr>
            <w:r>
              <w:t>12.36%</w:t>
            </w:r>
          </w:p>
        </w:tc>
        <w:tc>
          <w:tcPr>
            <w:tcW w:w="1315" w:type="dxa"/>
          </w:tcPr>
          <w:p w:rsidR="007A752C" w:rsidRDefault="007A752C" w:rsidP="007A752C">
            <w:pPr>
              <w:jc w:val="right"/>
            </w:pPr>
            <w:r>
              <w:t>0.85%</w:t>
            </w:r>
          </w:p>
        </w:tc>
        <w:tc>
          <w:tcPr>
            <w:tcW w:w="907" w:type="dxa"/>
          </w:tcPr>
          <w:p w:rsidR="007A752C" w:rsidRDefault="007A752C" w:rsidP="007A752C">
            <w:pPr>
              <w:jc w:val="right"/>
            </w:pPr>
            <w:r>
              <w:t>8.60%</w:t>
            </w:r>
          </w:p>
        </w:tc>
        <w:tc>
          <w:tcPr>
            <w:tcW w:w="907" w:type="dxa"/>
          </w:tcPr>
          <w:p w:rsidR="007A752C" w:rsidRDefault="007A752C" w:rsidP="007A752C">
            <w:pPr>
              <w:jc w:val="right"/>
            </w:pPr>
            <w:r>
              <w:t>-0.01%</w:t>
            </w:r>
          </w:p>
        </w:tc>
      </w:tr>
    </w:tbl>
    <w:p w:rsidR="007A752C" w:rsidRDefault="007A752C" w:rsidP="007A752C">
      <w:pPr>
        <w:pStyle w:val="-3"/>
        <w:spacing w:before="156" w:after="156"/>
        <w:rPr>
          <w:rFonts w:hint="eastAsia"/>
        </w:rPr>
      </w:pPr>
      <w:r>
        <w:rPr>
          <w:rFonts w:hint="eastAsia"/>
        </w:rPr>
        <w:t>自基金合同生效以来基金份额累计净值增长率变动及其与同期业绩比较基准收益率变动的比较</w:t>
      </w:r>
    </w:p>
    <w:p w:rsidR="007A752C" w:rsidRDefault="007A752C" w:rsidP="007A752C">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7A752C" w:rsidRDefault="007A752C" w:rsidP="007A752C">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7A752C" w:rsidRDefault="007A752C" w:rsidP="007A752C">
      <w:r>
        <w:rPr>
          <w:noProof/>
        </w:rPr>
        <w:drawing>
          <wp:inline distT="0" distB="0" distL="0" distR="0">
            <wp:extent cx="5274310" cy="35458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7A752C" w:rsidRDefault="007A752C" w:rsidP="007A752C">
      <w:pPr>
        <w:pStyle w:val="-8"/>
        <w:rPr>
          <w:rFonts w:hint="eastAsia"/>
        </w:rPr>
      </w:pPr>
      <w:r>
        <w:rPr>
          <w:rFonts w:hint="eastAsia"/>
        </w:rPr>
        <w:t>注：本基金从2024年4月8日起新增I类份额，I类份额自2024年4月9日起存续。</w:t>
      </w:r>
    </w:p>
    <w:p w:rsidR="007A752C" w:rsidRDefault="007A752C" w:rsidP="007A752C">
      <w:pPr>
        <w:pStyle w:val="-1"/>
        <w:ind w:left="281" w:hanging="281"/>
        <w:rPr>
          <w:rFonts w:hint="eastAsia"/>
        </w:rPr>
      </w:pPr>
      <w:r>
        <w:rPr>
          <w:rFonts w:hint="eastAsia"/>
        </w:rPr>
        <w:t>管理人报告</w:t>
      </w:r>
    </w:p>
    <w:p w:rsidR="007A752C" w:rsidRDefault="007A752C" w:rsidP="007A752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A752C" w:rsidTr="007216C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A752C" w:rsidRPr="007A752C" w:rsidRDefault="007A752C" w:rsidP="007A752C">
            <w:pPr>
              <w:jc w:val="center"/>
              <w:rPr>
                <w:b/>
              </w:rPr>
            </w:pPr>
            <w:r w:rsidRPr="007A752C">
              <w:rPr>
                <w:rFonts w:hint="eastAsia"/>
                <w:b/>
              </w:rPr>
              <w:t>姓名</w:t>
            </w:r>
          </w:p>
        </w:tc>
        <w:tc>
          <w:tcPr>
            <w:tcW w:w="851" w:type="dxa"/>
            <w:vMerge w:val="restart"/>
          </w:tcPr>
          <w:p w:rsidR="007A752C" w:rsidRPr="007A752C" w:rsidRDefault="007A752C" w:rsidP="007A752C">
            <w:pPr>
              <w:jc w:val="center"/>
              <w:rPr>
                <w:b/>
              </w:rPr>
            </w:pPr>
            <w:r w:rsidRPr="007A752C">
              <w:rPr>
                <w:rFonts w:hint="eastAsia"/>
                <w:b/>
              </w:rPr>
              <w:t>职务</w:t>
            </w:r>
          </w:p>
        </w:tc>
        <w:tc>
          <w:tcPr>
            <w:tcW w:w="2234" w:type="dxa"/>
            <w:gridSpan w:val="2"/>
            <w:tcBorders>
              <w:bottom w:val="single" w:sz="4" w:space="0" w:color="auto"/>
            </w:tcBorders>
          </w:tcPr>
          <w:p w:rsidR="007A752C" w:rsidRPr="007A752C" w:rsidRDefault="007A752C" w:rsidP="007A752C">
            <w:pPr>
              <w:jc w:val="center"/>
              <w:rPr>
                <w:b/>
              </w:rPr>
            </w:pPr>
            <w:r w:rsidRPr="007A752C">
              <w:rPr>
                <w:rFonts w:hint="eastAsia"/>
                <w:b/>
              </w:rPr>
              <w:t>任本基金的基金经理</w:t>
            </w:r>
            <w:r w:rsidRPr="007A752C">
              <w:rPr>
                <w:rFonts w:hint="eastAsia"/>
                <w:b/>
              </w:rPr>
              <w:lastRenderedPageBreak/>
              <w:t>期限</w:t>
            </w:r>
          </w:p>
        </w:tc>
        <w:tc>
          <w:tcPr>
            <w:tcW w:w="703" w:type="dxa"/>
            <w:vMerge w:val="restart"/>
          </w:tcPr>
          <w:p w:rsidR="007A752C" w:rsidRPr="007A752C" w:rsidRDefault="007A752C" w:rsidP="007A752C">
            <w:pPr>
              <w:jc w:val="center"/>
              <w:rPr>
                <w:b/>
              </w:rPr>
            </w:pPr>
            <w:r w:rsidRPr="007A752C">
              <w:rPr>
                <w:rFonts w:hint="eastAsia"/>
                <w:b/>
              </w:rPr>
              <w:lastRenderedPageBreak/>
              <w:t>证券</w:t>
            </w:r>
            <w:r w:rsidRPr="007A752C">
              <w:rPr>
                <w:rFonts w:hint="eastAsia"/>
                <w:b/>
              </w:rPr>
              <w:lastRenderedPageBreak/>
              <w:t>从业年限</w:t>
            </w:r>
          </w:p>
        </w:tc>
        <w:tc>
          <w:tcPr>
            <w:tcW w:w="3856" w:type="dxa"/>
            <w:vMerge w:val="restart"/>
          </w:tcPr>
          <w:p w:rsidR="007A752C" w:rsidRPr="007A752C" w:rsidRDefault="007A752C" w:rsidP="007A752C">
            <w:pPr>
              <w:jc w:val="center"/>
              <w:rPr>
                <w:b/>
              </w:rPr>
            </w:pPr>
            <w:r w:rsidRPr="007A752C">
              <w:rPr>
                <w:rFonts w:hint="eastAsia"/>
                <w:b/>
              </w:rPr>
              <w:lastRenderedPageBreak/>
              <w:t>说明</w:t>
            </w:r>
          </w:p>
        </w:tc>
      </w:tr>
      <w:tr w:rsidR="007A752C" w:rsidTr="007A752C">
        <w:tc>
          <w:tcPr>
            <w:tcW w:w="862" w:type="dxa"/>
            <w:vMerge/>
          </w:tcPr>
          <w:p w:rsidR="007A752C" w:rsidRDefault="007A752C" w:rsidP="007A752C">
            <w:pPr>
              <w:jc w:val="left"/>
            </w:pPr>
          </w:p>
        </w:tc>
        <w:tc>
          <w:tcPr>
            <w:tcW w:w="851" w:type="dxa"/>
            <w:vMerge/>
          </w:tcPr>
          <w:p w:rsidR="007A752C" w:rsidRDefault="007A752C" w:rsidP="007A752C">
            <w:pPr>
              <w:jc w:val="left"/>
            </w:pPr>
          </w:p>
        </w:tc>
        <w:tc>
          <w:tcPr>
            <w:tcW w:w="1117" w:type="dxa"/>
            <w:shd w:val="clear" w:color="auto" w:fill="BFBFBF"/>
          </w:tcPr>
          <w:p w:rsidR="007A752C" w:rsidRPr="007A752C" w:rsidRDefault="007A752C" w:rsidP="007A752C">
            <w:pPr>
              <w:jc w:val="center"/>
              <w:rPr>
                <w:b/>
              </w:rPr>
            </w:pPr>
            <w:r w:rsidRPr="007A752C">
              <w:rPr>
                <w:rFonts w:hint="eastAsia"/>
                <w:b/>
              </w:rPr>
              <w:t>任职日期</w:t>
            </w:r>
          </w:p>
        </w:tc>
        <w:tc>
          <w:tcPr>
            <w:tcW w:w="1117" w:type="dxa"/>
            <w:shd w:val="clear" w:color="auto" w:fill="BFBFBF"/>
          </w:tcPr>
          <w:p w:rsidR="007A752C" w:rsidRPr="007A752C" w:rsidRDefault="007A752C" w:rsidP="007A752C">
            <w:pPr>
              <w:jc w:val="center"/>
              <w:rPr>
                <w:b/>
              </w:rPr>
            </w:pPr>
            <w:r w:rsidRPr="007A752C">
              <w:rPr>
                <w:rFonts w:hint="eastAsia"/>
                <w:b/>
              </w:rPr>
              <w:t>离任日期</w:t>
            </w:r>
          </w:p>
        </w:tc>
        <w:tc>
          <w:tcPr>
            <w:tcW w:w="703" w:type="dxa"/>
            <w:vMerge/>
          </w:tcPr>
          <w:p w:rsidR="007A752C" w:rsidRDefault="007A752C" w:rsidP="007A752C">
            <w:pPr>
              <w:jc w:val="left"/>
            </w:pPr>
          </w:p>
        </w:tc>
        <w:tc>
          <w:tcPr>
            <w:tcW w:w="3856" w:type="dxa"/>
            <w:vMerge/>
          </w:tcPr>
          <w:p w:rsidR="007A752C" w:rsidRDefault="007A752C" w:rsidP="007A752C">
            <w:pPr>
              <w:jc w:val="left"/>
            </w:pPr>
          </w:p>
        </w:tc>
      </w:tr>
      <w:tr w:rsidR="007A752C" w:rsidTr="007A752C">
        <w:tc>
          <w:tcPr>
            <w:tcW w:w="862" w:type="dxa"/>
          </w:tcPr>
          <w:p w:rsidR="007A752C" w:rsidRDefault="007A752C" w:rsidP="007A752C">
            <w:pPr>
              <w:jc w:val="left"/>
            </w:pPr>
            <w:r>
              <w:rPr>
                <w:rFonts w:hint="eastAsia"/>
              </w:rPr>
              <w:t>崔蕾</w:t>
            </w:r>
          </w:p>
        </w:tc>
        <w:tc>
          <w:tcPr>
            <w:tcW w:w="851" w:type="dxa"/>
          </w:tcPr>
          <w:p w:rsidR="007A752C" w:rsidRDefault="007A752C" w:rsidP="007A752C">
            <w:pPr>
              <w:jc w:val="left"/>
            </w:pPr>
            <w:r>
              <w:rPr>
                <w:rFonts w:hint="eastAsia"/>
              </w:rPr>
              <w:t>本基金基金经理</w:t>
            </w:r>
          </w:p>
        </w:tc>
        <w:tc>
          <w:tcPr>
            <w:tcW w:w="1117" w:type="dxa"/>
          </w:tcPr>
          <w:p w:rsidR="007A752C" w:rsidRDefault="007A752C" w:rsidP="007A752C">
            <w:pPr>
              <w:jc w:val="left"/>
            </w:pPr>
            <w:r>
              <w:rPr>
                <w:rFonts w:hint="eastAsia"/>
              </w:rPr>
              <w:t>2020</w:t>
            </w:r>
            <w:r>
              <w:rPr>
                <w:rFonts w:hint="eastAsia"/>
              </w:rPr>
              <w:t>年</w:t>
            </w:r>
            <w:r>
              <w:rPr>
                <w:rFonts w:hint="eastAsia"/>
              </w:rPr>
              <w:t>1</w:t>
            </w:r>
            <w:r>
              <w:rPr>
                <w:rFonts w:hint="eastAsia"/>
              </w:rPr>
              <w:t>月</w:t>
            </w:r>
            <w:r>
              <w:rPr>
                <w:rFonts w:hint="eastAsia"/>
              </w:rPr>
              <w:t>21</w:t>
            </w:r>
            <w:r>
              <w:rPr>
                <w:rFonts w:hint="eastAsia"/>
              </w:rPr>
              <w:t>日</w:t>
            </w:r>
          </w:p>
        </w:tc>
        <w:tc>
          <w:tcPr>
            <w:tcW w:w="1117" w:type="dxa"/>
          </w:tcPr>
          <w:p w:rsidR="007A752C" w:rsidRDefault="007A752C" w:rsidP="007A752C">
            <w:pPr>
              <w:jc w:val="right"/>
            </w:pPr>
            <w:r>
              <w:t>-</w:t>
            </w:r>
          </w:p>
        </w:tc>
        <w:tc>
          <w:tcPr>
            <w:tcW w:w="703" w:type="dxa"/>
          </w:tcPr>
          <w:p w:rsidR="007A752C" w:rsidRDefault="007A752C" w:rsidP="007A752C">
            <w:pPr>
              <w:jc w:val="left"/>
            </w:pPr>
            <w:r>
              <w:rPr>
                <w:rFonts w:hint="eastAsia"/>
              </w:rPr>
              <w:t>11</w:t>
            </w:r>
            <w:r>
              <w:rPr>
                <w:rFonts w:hint="eastAsia"/>
              </w:rPr>
              <w:t>年</w:t>
            </w:r>
          </w:p>
        </w:tc>
        <w:tc>
          <w:tcPr>
            <w:tcW w:w="3856" w:type="dxa"/>
          </w:tcPr>
          <w:p w:rsidR="007A752C" w:rsidRDefault="007A752C" w:rsidP="007A752C">
            <w:r>
              <w:rPr>
                <w:rFonts w:hint="eastAsia"/>
              </w:rPr>
              <w:t>中国国籍，女，康奈尔大学金融工程硕士，具有基金从业资格。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、南方有色金属</w:t>
            </w:r>
            <w:r>
              <w:rPr>
                <w:rFonts w:hint="eastAsia"/>
              </w:rPr>
              <w:t>ETF</w:t>
            </w:r>
            <w:r>
              <w:rPr>
                <w:rFonts w:hint="eastAsia"/>
              </w:rPr>
              <w:t>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7A752C" w:rsidRDefault="007A752C" w:rsidP="007A752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A752C" w:rsidRDefault="007A752C" w:rsidP="007A752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A752C" w:rsidRDefault="007A752C" w:rsidP="007A752C">
      <w:pPr>
        <w:pStyle w:val="-2"/>
        <w:spacing w:before="312"/>
        <w:rPr>
          <w:rFonts w:hint="eastAsia"/>
        </w:rPr>
      </w:pPr>
      <w:r>
        <w:rPr>
          <w:rFonts w:hint="eastAsia"/>
        </w:rPr>
        <w:lastRenderedPageBreak/>
        <w:t>管理人对报告期内本基金运作遵规守信情况的说明</w:t>
      </w:r>
    </w:p>
    <w:p w:rsidR="007A752C" w:rsidRDefault="007A752C" w:rsidP="007A752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A752C" w:rsidRDefault="007A752C" w:rsidP="007A752C">
      <w:pPr>
        <w:pStyle w:val="-2"/>
        <w:spacing w:before="312"/>
        <w:rPr>
          <w:rFonts w:hint="eastAsia"/>
        </w:rPr>
      </w:pPr>
      <w:r>
        <w:rPr>
          <w:rFonts w:hint="eastAsia"/>
        </w:rPr>
        <w:t>公平交易专项说明</w:t>
      </w:r>
    </w:p>
    <w:p w:rsidR="007A752C" w:rsidRDefault="007A752C" w:rsidP="007A752C">
      <w:pPr>
        <w:pStyle w:val="-3"/>
        <w:spacing w:before="156" w:after="156"/>
        <w:rPr>
          <w:rFonts w:hint="eastAsia"/>
        </w:rPr>
      </w:pPr>
      <w:r>
        <w:rPr>
          <w:rFonts w:hint="eastAsia"/>
        </w:rPr>
        <w:t>公平交易制度的执行情况</w:t>
      </w:r>
    </w:p>
    <w:p w:rsidR="007A752C" w:rsidRDefault="007A752C" w:rsidP="007A752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A752C" w:rsidRDefault="007A752C" w:rsidP="007A752C">
      <w:pPr>
        <w:pStyle w:val="-3"/>
        <w:spacing w:before="156" w:after="156"/>
        <w:rPr>
          <w:rFonts w:hint="eastAsia"/>
        </w:rPr>
      </w:pPr>
      <w:r>
        <w:rPr>
          <w:rFonts w:hint="eastAsia"/>
        </w:rPr>
        <w:t>异常交易行为的专项说明</w:t>
      </w:r>
    </w:p>
    <w:p w:rsidR="007A752C" w:rsidRDefault="007A752C" w:rsidP="007A752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A752C" w:rsidRDefault="007A752C" w:rsidP="007A752C">
      <w:pPr>
        <w:pStyle w:val="-2"/>
        <w:spacing w:before="312"/>
        <w:rPr>
          <w:rFonts w:hint="eastAsia"/>
        </w:rPr>
      </w:pPr>
      <w:r>
        <w:rPr>
          <w:rFonts w:hint="eastAsia"/>
        </w:rPr>
        <w:t>报告期内基金投资策略和运作分析</w:t>
      </w:r>
    </w:p>
    <w:p w:rsidR="007A752C" w:rsidRDefault="007A752C" w:rsidP="007A752C">
      <w:pPr>
        <w:pStyle w:val="-"/>
        <w:ind w:firstLine="420"/>
        <w:rPr>
          <w:rFonts w:hint="eastAsia"/>
        </w:rPr>
      </w:pPr>
      <w:r>
        <w:rPr>
          <w:rFonts w:hint="eastAsia"/>
        </w:rPr>
        <w:t>报告期内，标普中国A股大盘红利低波50指数上涨3.31%。</w:t>
      </w:r>
    </w:p>
    <w:p w:rsidR="007A752C" w:rsidRDefault="007A752C" w:rsidP="007A752C">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7A752C" w:rsidRDefault="007A752C" w:rsidP="007A752C">
      <w:pPr>
        <w:pStyle w:val="-"/>
        <w:ind w:firstLine="420"/>
        <w:rPr>
          <w:rFonts w:hint="eastAsia"/>
        </w:rPr>
      </w:pPr>
      <w:r>
        <w:rPr>
          <w:rFonts w:hint="eastAsia"/>
        </w:rPr>
        <w:t>我们对本基金报告期内跟踪误差归因分析如下：</w:t>
      </w:r>
    </w:p>
    <w:p w:rsidR="007A752C" w:rsidRDefault="007A752C" w:rsidP="007A752C">
      <w:pPr>
        <w:pStyle w:val="-"/>
        <w:ind w:firstLine="420"/>
        <w:rPr>
          <w:rFonts w:hint="eastAsia"/>
        </w:rPr>
      </w:pPr>
      <w:r>
        <w:rPr>
          <w:rFonts w:hint="eastAsia"/>
        </w:rPr>
        <w:t>（1）大额申购赎回带来的成份股权重偏差，对此我们通过日内择时交易争取跟踪误差最小化；</w:t>
      </w:r>
    </w:p>
    <w:p w:rsidR="007A752C" w:rsidRDefault="007A752C" w:rsidP="007A752C">
      <w:pPr>
        <w:pStyle w:val="-"/>
        <w:ind w:firstLine="420"/>
        <w:rPr>
          <w:rFonts w:hint="eastAsia"/>
        </w:rPr>
      </w:pPr>
      <w:r>
        <w:rPr>
          <w:rFonts w:hint="eastAsia"/>
        </w:rPr>
        <w:t>(2) 根据指数成份股调整进行的基金调仓引起的偏离，对此我们事前制定了详细的调仓方案，在实施过程中引入多方校验机制防范风险发生，将跟踪误差控制在理想范围内。</w:t>
      </w:r>
    </w:p>
    <w:p w:rsidR="007A752C" w:rsidRDefault="007A752C" w:rsidP="007A752C">
      <w:pPr>
        <w:pStyle w:val="-"/>
        <w:ind w:firstLine="420"/>
        <w:rPr>
          <w:rFonts w:hint="eastAsia"/>
        </w:rPr>
      </w:pPr>
      <w:r>
        <w:rPr>
          <w:rFonts w:hint="eastAsia"/>
        </w:rPr>
        <w:t>2026年一季度市场震荡加剧，标普大盘红利低波50指数凭借高股息、低波动的防御属性，稳健抗跌，显著跑赢沪深300和上证50指数。季内走势平稳，1月份小幅上行，2~3月震荡企稳。成份股以银行股、电力及公用事业、交运、食品饮料及家电为主，防御属性凸显，指数股息率在4.2~4.5%之间波动，显著高于无风险收益。短期在地缘风险不明朗的态势下，红利低波的防御价值持续。</w:t>
      </w:r>
    </w:p>
    <w:p w:rsidR="007A752C" w:rsidRDefault="007A752C" w:rsidP="007A752C">
      <w:pPr>
        <w:pStyle w:val="-2"/>
        <w:spacing w:before="312"/>
        <w:rPr>
          <w:rFonts w:hint="eastAsia"/>
        </w:rPr>
      </w:pPr>
      <w:r>
        <w:rPr>
          <w:rFonts w:hint="eastAsia"/>
        </w:rPr>
        <w:lastRenderedPageBreak/>
        <w:t>报告期内基金的业绩表现</w:t>
      </w:r>
    </w:p>
    <w:p w:rsidR="007A752C" w:rsidRDefault="007A752C" w:rsidP="007A752C">
      <w:pPr>
        <w:pStyle w:val="-"/>
        <w:ind w:firstLine="420"/>
        <w:rPr>
          <w:rFonts w:hint="eastAsia"/>
        </w:rPr>
      </w:pPr>
      <w:r>
        <w:rPr>
          <w:rFonts w:hint="eastAsia"/>
        </w:rPr>
        <w:t>截至报告期末，本基金A份额净值为1.0843元，报告期内，份额净值增长率为2.36%，同期业绩基准增长率为3.15%；本基金C份额净值为1.0584元，报告期内，份额净值增长率为2.24%，同期业绩基准增长率为3.15%；本基金I份额净值为1.0840元，报告期内，份额净值增长率为2.35%，同期业绩基准增长率为3.15%。</w:t>
      </w:r>
    </w:p>
    <w:p w:rsidR="007A752C" w:rsidRDefault="007A752C" w:rsidP="007A752C">
      <w:pPr>
        <w:pStyle w:val="-2"/>
        <w:spacing w:before="312"/>
        <w:rPr>
          <w:rFonts w:hint="eastAsia"/>
        </w:rPr>
      </w:pPr>
      <w:r>
        <w:rPr>
          <w:rFonts w:hint="eastAsia"/>
        </w:rPr>
        <w:t>报告期内基金持有人数或基金资产净值预警说明</w:t>
      </w:r>
    </w:p>
    <w:p w:rsidR="007A752C" w:rsidRDefault="007A752C" w:rsidP="007A752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A752C" w:rsidRDefault="007A752C" w:rsidP="007A752C">
      <w:pPr>
        <w:pStyle w:val="-1"/>
        <w:ind w:left="281" w:hanging="281"/>
        <w:rPr>
          <w:rFonts w:hint="eastAsia"/>
        </w:rPr>
      </w:pPr>
      <w:r>
        <w:rPr>
          <w:rFonts w:hint="eastAsia"/>
        </w:rPr>
        <w:t>投资组合报告</w:t>
      </w:r>
    </w:p>
    <w:p w:rsidR="007A752C" w:rsidRDefault="007A752C" w:rsidP="007A752C">
      <w:pPr>
        <w:pStyle w:val="-2"/>
        <w:spacing w:before="312"/>
        <w:rPr>
          <w:rFonts w:hint="eastAsia"/>
        </w:rPr>
      </w:pPr>
      <w:r>
        <w:rPr>
          <w:rFonts w:hint="eastAsia"/>
        </w:rPr>
        <w:t>报告期末基金资产组合情况</w:t>
      </w:r>
    </w:p>
    <w:p w:rsidR="007A752C" w:rsidRDefault="007A752C" w:rsidP="007A752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A752C" w:rsidTr="007A752C">
        <w:trPr>
          <w:cnfStyle w:val="100000000000" w:firstRow="1" w:lastRow="0" w:firstColumn="0" w:lastColumn="0" w:oddVBand="0" w:evenVBand="0" w:oddHBand="0" w:evenHBand="0" w:firstRowFirstColumn="0" w:firstRowLastColumn="0" w:lastRowFirstColumn="0" w:lastRowLastColumn="0"/>
        </w:trPr>
        <w:tc>
          <w:tcPr>
            <w:tcW w:w="646" w:type="dxa"/>
          </w:tcPr>
          <w:p w:rsidR="007A752C" w:rsidRPr="007A752C" w:rsidRDefault="007A752C" w:rsidP="007A752C">
            <w:pPr>
              <w:jc w:val="center"/>
              <w:rPr>
                <w:b/>
              </w:rPr>
            </w:pPr>
            <w:r w:rsidRPr="007A752C">
              <w:rPr>
                <w:rFonts w:hint="eastAsia"/>
                <w:b/>
              </w:rPr>
              <w:t>序号</w:t>
            </w:r>
          </w:p>
        </w:tc>
        <w:tc>
          <w:tcPr>
            <w:tcW w:w="2971" w:type="dxa"/>
          </w:tcPr>
          <w:p w:rsidR="007A752C" w:rsidRPr="007A752C" w:rsidRDefault="007A752C" w:rsidP="007A752C">
            <w:pPr>
              <w:jc w:val="center"/>
              <w:rPr>
                <w:b/>
              </w:rPr>
            </w:pPr>
            <w:r w:rsidRPr="007A752C">
              <w:rPr>
                <w:rFonts w:hint="eastAsia"/>
                <w:b/>
              </w:rPr>
              <w:t>项目</w:t>
            </w:r>
          </w:p>
        </w:tc>
        <w:tc>
          <w:tcPr>
            <w:tcW w:w="2381" w:type="dxa"/>
          </w:tcPr>
          <w:p w:rsidR="007A752C" w:rsidRPr="007A752C" w:rsidRDefault="007A752C" w:rsidP="007A752C">
            <w:pPr>
              <w:jc w:val="center"/>
              <w:rPr>
                <w:b/>
              </w:rPr>
            </w:pPr>
            <w:r w:rsidRPr="007A752C">
              <w:rPr>
                <w:rFonts w:hint="eastAsia"/>
                <w:b/>
              </w:rPr>
              <w:t>金额（元）</w:t>
            </w:r>
          </w:p>
        </w:tc>
        <w:tc>
          <w:tcPr>
            <w:tcW w:w="2506" w:type="dxa"/>
          </w:tcPr>
          <w:p w:rsidR="007A752C" w:rsidRPr="007A752C" w:rsidRDefault="007A752C" w:rsidP="007A752C">
            <w:pPr>
              <w:jc w:val="center"/>
              <w:rPr>
                <w:b/>
              </w:rPr>
            </w:pPr>
            <w:r w:rsidRPr="007A752C">
              <w:rPr>
                <w:rFonts w:hint="eastAsia"/>
                <w:b/>
              </w:rPr>
              <w:t>占基金总资产的比例（</w:t>
            </w:r>
            <w:r w:rsidRPr="007A752C">
              <w:rPr>
                <w:rFonts w:hint="eastAsia"/>
                <w:b/>
              </w:rPr>
              <w:t>%</w:t>
            </w:r>
            <w:r w:rsidRPr="007A752C">
              <w:rPr>
                <w:rFonts w:hint="eastAsia"/>
                <w:b/>
              </w:rPr>
              <w:t>）</w:t>
            </w:r>
          </w:p>
        </w:tc>
      </w:tr>
      <w:tr w:rsidR="007A752C" w:rsidTr="007A752C">
        <w:tc>
          <w:tcPr>
            <w:tcW w:w="646" w:type="dxa"/>
          </w:tcPr>
          <w:p w:rsidR="007A752C" w:rsidRDefault="007A752C" w:rsidP="007A752C">
            <w:pPr>
              <w:jc w:val="center"/>
            </w:pPr>
            <w:r>
              <w:t>1</w:t>
            </w:r>
          </w:p>
        </w:tc>
        <w:tc>
          <w:tcPr>
            <w:tcW w:w="2971" w:type="dxa"/>
          </w:tcPr>
          <w:p w:rsidR="007A752C" w:rsidRDefault="007A752C" w:rsidP="007A752C">
            <w:pPr>
              <w:jc w:val="left"/>
            </w:pPr>
            <w:r>
              <w:rPr>
                <w:rFonts w:hint="eastAsia"/>
              </w:rPr>
              <w:t>权益投资</w:t>
            </w:r>
          </w:p>
        </w:tc>
        <w:tc>
          <w:tcPr>
            <w:tcW w:w="2381" w:type="dxa"/>
          </w:tcPr>
          <w:p w:rsidR="007A752C" w:rsidRDefault="007A752C" w:rsidP="007A752C">
            <w:pPr>
              <w:jc w:val="right"/>
            </w:pPr>
            <w:r>
              <w:t>97,467,768.36</w:t>
            </w:r>
          </w:p>
        </w:tc>
        <w:tc>
          <w:tcPr>
            <w:tcW w:w="2506" w:type="dxa"/>
          </w:tcPr>
          <w:p w:rsidR="007A752C" w:rsidRDefault="007A752C" w:rsidP="007A752C">
            <w:pPr>
              <w:jc w:val="right"/>
            </w:pPr>
            <w:r>
              <w:t>0.71</w:t>
            </w:r>
          </w:p>
        </w:tc>
      </w:tr>
      <w:tr w:rsidR="007A752C" w:rsidTr="007A752C">
        <w:tc>
          <w:tcPr>
            <w:tcW w:w="646" w:type="dxa"/>
          </w:tcPr>
          <w:p w:rsidR="007A752C" w:rsidRDefault="007A752C" w:rsidP="007A752C">
            <w:pPr>
              <w:jc w:val="center"/>
            </w:pPr>
          </w:p>
        </w:tc>
        <w:tc>
          <w:tcPr>
            <w:tcW w:w="2971" w:type="dxa"/>
          </w:tcPr>
          <w:p w:rsidR="007A752C" w:rsidRDefault="007A752C" w:rsidP="007A752C">
            <w:pPr>
              <w:jc w:val="left"/>
            </w:pPr>
            <w:r>
              <w:rPr>
                <w:rFonts w:hint="eastAsia"/>
              </w:rPr>
              <w:t>其中：股票</w:t>
            </w:r>
          </w:p>
        </w:tc>
        <w:tc>
          <w:tcPr>
            <w:tcW w:w="2381" w:type="dxa"/>
          </w:tcPr>
          <w:p w:rsidR="007A752C" w:rsidRDefault="007A752C" w:rsidP="007A752C">
            <w:pPr>
              <w:jc w:val="right"/>
            </w:pPr>
            <w:r>
              <w:t>97,467,768.36</w:t>
            </w:r>
          </w:p>
        </w:tc>
        <w:tc>
          <w:tcPr>
            <w:tcW w:w="2506" w:type="dxa"/>
          </w:tcPr>
          <w:p w:rsidR="007A752C" w:rsidRDefault="007A752C" w:rsidP="007A752C">
            <w:pPr>
              <w:jc w:val="right"/>
            </w:pPr>
            <w:r>
              <w:t>0.71</w:t>
            </w:r>
          </w:p>
        </w:tc>
      </w:tr>
      <w:tr w:rsidR="007A752C" w:rsidTr="007A752C">
        <w:tc>
          <w:tcPr>
            <w:tcW w:w="646" w:type="dxa"/>
          </w:tcPr>
          <w:p w:rsidR="007A752C" w:rsidRDefault="007A752C" w:rsidP="007A752C">
            <w:pPr>
              <w:jc w:val="center"/>
            </w:pPr>
            <w:r>
              <w:t>2</w:t>
            </w:r>
          </w:p>
        </w:tc>
        <w:tc>
          <w:tcPr>
            <w:tcW w:w="2971" w:type="dxa"/>
          </w:tcPr>
          <w:p w:rsidR="007A752C" w:rsidRDefault="007A752C" w:rsidP="007A752C">
            <w:pPr>
              <w:jc w:val="left"/>
            </w:pPr>
            <w:r>
              <w:rPr>
                <w:rFonts w:hint="eastAsia"/>
              </w:rPr>
              <w:t>基金投资</w:t>
            </w:r>
          </w:p>
        </w:tc>
        <w:tc>
          <w:tcPr>
            <w:tcW w:w="2381" w:type="dxa"/>
          </w:tcPr>
          <w:p w:rsidR="007A752C" w:rsidRDefault="007A752C" w:rsidP="007A752C">
            <w:pPr>
              <w:jc w:val="right"/>
            </w:pPr>
            <w:r>
              <w:t>12,808,814,433.98</w:t>
            </w:r>
          </w:p>
        </w:tc>
        <w:tc>
          <w:tcPr>
            <w:tcW w:w="2506" w:type="dxa"/>
          </w:tcPr>
          <w:p w:rsidR="007A752C" w:rsidRDefault="007A752C" w:rsidP="007A752C">
            <w:pPr>
              <w:jc w:val="right"/>
            </w:pPr>
            <w:r>
              <w:t>93.44</w:t>
            </w:r>
          </w:p>
        </w:tc>
      </w:tr>
      <w:tr w:rsidR="007A752C" w:rsidTr="007A752C">
        <w:tc>
          <w:tcPr>
            <w:tcW w:w="646" w:type="dxa"/>
          </w:tcPr>
          <w:p w:rsidR="007A752C" w:rsidRDefault="007A752C" w:rsidP="007A752C">
            <w:pPr>
              <w:jc w:val="center"/>
            </w:pPr>
            <w:r>
              <w:t>3</w:t>
            </w:r>
          </w:p>
        </w:tc>
        <w:tc>
          <w:tcPr>
            <w:tcW w:w="2971" w:type="dxa"/>
          </w:tcPr>
          <w:p w:rsidR="007A752C" w:rsidRDefault="007A752C" w:rsidP="007A752C">
            <w:pPr>
              <w:jc w:val="left"/>
            </w:pPr>
            <w:r>
              <w:rPr>
                <w:rFonts w:hint="eastAsia"/>
              </w:rPr>
              <w:t>固定收益投资</w:t>
            </w:r>
          </w:p>
        </w:tc>
        <w:tc>
          <w:tcPr>
            <w:tcW w:w="2381" w:type="dxa"/>
          </w:tcPr>
          <w:p w:rsidR="007A752C" w:rsidRDefault="007A752C" w:rsidP="007A752C">
            <w:pPr>
              <w:jc w:val="right"/>
            </w:pPr>
            <w:r>
              <w:t>592,828,798.82</w:t>
            </w:r>
          </w:p>
        </w:tc>
        <w:tc>
          <w:tcPr>
            <w:tcW w:w="2506" w:type="dxa"/>
          </w:tcPr>
          <w:p w:rsidR="007A752C" w:rsidRDefault="007A752C" w:rsidP="007A752C">
            <w:pPr>
              <w:jc w:val="right"/>
            </w:pPr>
            <w:r>
              <w:t>4.32</w:t>
            </w:r>
          </w:p>
        </w:tc>
      </w:tr>
      <w:tr w:rsidR="007A752C" w:rsidTr="007A752C">
        <w:tc>
          <w:tcPr>
            <w:tcW w:w="646" w:type="dxa"/>
          </w:tcPr>
          <w:p w:rsidR="007A752C" w:rsidRDefault="007A752C" w:rsidP="007A752C">
            <w:pPr>
              <w:jc w:val="center"/>
            </w:pPr>
          </w:p>
        </w:tc>
        <w:tc>
          <w:tcPr>
            <w:tcW w:w="2971" w:type="dxa"/>
          </w:tcPr>
          <w:p w:rsidR="007A752C" w:rsidRDefault="007A752C" w:rsidP="007A752C">
            <w:pPr>
              <w:jc w:val="left"/>
            </w:pPr>
            <w:r>
              <w:rPr>
                <w:rFonts w:hint="eastAsia"/>
              </w:rPr>
              <w:t>其中：债券</w:t>
            </w:r>
          </w:p>
        </w:tc>
        <w:tc>
          <w:tcPr>
            <w:tcW w:w="2381" w:type="dxa"/>
          </w:tcPr>
          <w:p w:rsidR="007A752C" w:rsidRDefault="007A752C" w:rsidP="007A752C">
            <w:pPr>
              <w:jc w:val="right"/>
            </w:pPr>
            <w:r>
              <w:t>592,828,798.82</w:t>
            </w:r>
          </w:p>
        </w:tc>
        <w:tc>
          <w:tcPr>
            <w:tcW w:w="2506" w:type="dxa"/>
          </w:tcPr>
          <w:p w:rsidR="007A752C" w:rsidRDefault="007A752C" w:rsidP="007A752C">
            <w:pPr>
              <w:jc w:val="right"/>
            </w:pPr>
            <w:r>
              <w:t>4.32</w:t>
            </w:r>
          </w:p>
        </w:tc>
      </w:tr>
      <w:tr w:rsidR="007A752C" w:rsidTr="007A752C">
        <w:tc>
          <w:tcPr>
            <w:tcW w:w="646" w:type="dxa"/>
          </w:tcPr>
          <w:p w:rsidR="007A752C" w:rsidRDefault="007A752C" w:rsidP="007A752C">
            <w:pPr>
              <w:jc w:val="center"/>
            </w:pPr>
          </w:p>
        </w:tc>
        <w:tc>
          <w:tcPr>
            <w:tcW w:w="2971" w:type="dxa"/>
          </w:tcPr>
          <w:p w:rsidR="007A752C" w:rsidRDefault="007A752C" w:rsidP="007A752C">
            <w:pPr>
              <w:jc w:val="left"/>
            </w:pPr>
            <w:r>
              <w:rPr>
                <w:rFonts w:hint="eastAsia"/>
              </w:rPr>
              <w:t xml:space="preserve">      </w:t>
            </w:r>
            <w:r>
              <w:rPr>
                <w:rFonts w:hint="eastAsia"/>
              </w:rPr>
              <w:t>资产支持证券</w:t>
            </w:r>
          </w:p>
        </w:tc>
        <w:tc>
          <w:tcPr>
            <w:tcW w:w="2381" w:type="dxa"/>
          </w:tcPr>
          <w:p w:rsidR="007A752C" w:rsidRDefault="007A752C" w:rsidP="007A752C">
            <w:pPr>
              <w:jc w:val="right"/>
            </w:pPr>
            <w:r>
              <w:t>-</w:t>
            </w:r>
          </w:p>
        </w:tc>
        <w:tc>
          <w:tcPr>
            <w:tcW w:w="2506" w:type="dxa"/>
          </w:tcPr>
          <w:p w:rsidR="007A752C" w:rsidRDefault="007A752C" w:rsidP="007A752C">
            <w:pPr>
              <w:jc w:val="right"/>
            </w:pPr>
            <w:r>
              <w:t>-</w:t>
            </w:r>
          </w:p>
        </w:tc>
      </w:tr>
      <w:tr w:rsidR="007A752C" w:rsidTr="007A752C">
        <w:tc>
          <w:tcPr>
            <w:tcW w:w="646" w:type="dxa"/>
          </w:tcPr>
          <w:p w:rsidR="007A752C" w:rsidRDefault="007A752C" w:rsidP="007A752C">
            <w:pPr>
              <w:jc w:val="center"/>
            </w:pPr>
            <w:r>
              <w:t>4</w:t>
            </w:r>
          </w:p>
        </w:tc>
        <w:tc>
          <w:tcPr>
            <w:tcW w:w="2971" w:type="dxa"/>
          </w:tcPr>
          <w:p w:rsidR="007A752C" w:rsidRDefault="007A752C" w:rsidP="007A752C">
            <w:pPr>
              <w:jc w:val="left"/>
            </w:pPr>
            <w:r>
              <w:rPr>
                <w:rFonts w:hint="eastAsia"/>
              </w:rPr>
              <w:t>贵金属投资</w:t>
            </w:r>
          </w:p>
        </w:tc>
        <w:tc>
          <w:tcPr>
            <w:tcW w:w="2381" w:type="dxa"/>
          </w:tcPr>
          <w:p w:rsidR="007A752C" w:rsidRDefault="007A752C" w:rsidP="007A752C">
            <w:pPr>
              <w:jc w:val="right"/>
            </w:pPr>
            <w:r>
              <w:t>-</w:t>
            </w:r>
          </w:p>
        </w:tc>
        <w:tc>
          <w:tcPr>
            <w:tcW w:w="2506" w:type="dxa"/>
          </w:tcPr>
          <w:p w:rsidR="007A752C" w:rsidRDefault="007A752C" w:rsidP="007A752C">
            <w:pPr>
              <w:jc w:val="right"/>
            </w:pPr>
            <w:r>
              <w:t>-</w:t>
            </w:r>
          </w:p>
        </w:tc>
      </w:tr>
      <w:tr w:rsidR="007A752C" w:rsidTr="007A752C">
        <w:tc>
          <w:tcPr>
            <w:tcW w:w="646" w:type="dxa"/>
          </w:tcPr>
          <w:p w:rsidR="007A752C" w:rsidRDefault="007A752C" w:rsidP="007A752C">
            <w:pPr>
              <w:jc w:val="center"/>
            </w:pPr>
            <w:r>
              <w:t>5</w:t>
            </w:r>
          </w:p>
        </w:tc>
        <w:tc>
          <w:tcPr>
            <w:tcW w:w="2971" w:type="dxa"/>
          </w:tcPr>
          <w:p w:rsidR="007A752C" w:rsidRDefault="007A752C" w:rsidP="007A752C">
            <w:pPr>
              <w:jc w:val="left"/>
            </w:pPr>
            <w:r>
              <w:rPr>
                <w:rFonts w:hint="eastAsia"/>
              </w:rPr>
              <w:t>金融衍生品投资</w:t>
            </w:r>
          </w:p>
        </w:tc>
        <w:tc>
          <w:tcPr>
            <w:tcW w:w="2381" w:type="dxa"/>
          </w:tcPr>
          <w:p w:rsidR="007A752C" w:rsidRDefault="007A752C" w:rsidP="007A752C">
            <w:pPr>
              <w:jc w:val="right"/>
            </w:pPr>
            <w:r>
              <w:t>-</w:t>
            </w:r>
          </w:p>
        </w:tc>
        <w:tc>
          <w:tcPr>
            <w:tcW w:w="2506" w:type="dxa"/>
          </w:tcPr>
          <w:p w:rsidR="007A752C" w:rsidRDefault="007A752C" w:rsidP="007A752C">
            <w:pPr>
              <w:jc w:val="right"/>
            </w:pPr>
            <w:r>
              <w:t>-</w:t>
            </w:r>
          </w:p>
        </w:tc>
      </w:tr>
      <w:tr w:rsidR="007A752C" w:rsidTr="007A752C">
        <w:tc>
          <w:tcPr>
            <w:tcW w:w="646" w:type="dxa"/>
          </w:tcPr>
          <w:p w:rsidR="007A752C" w:rsidRDefault="007A752C" w:rsidP="007A752C">
            <w:pPr>
              <w:jc w:val="center"/>
            </w:pPr>
            <w:r>
              <w:t>6</w:t>
            </w:r>
          </w:p>
        </w:tc>
        <w:tc>
          <w:tcPr>
            <w:tcW w:w="2971" w:type="dxa"/>
          </w:tcPr>
          <w:p w:rsidR="007A752C" w:rsidRDefault="007A752C" w:rsidP="007A752C">
            <w:pPr>
              <w:jc w:val="left"/>
            </w:pPr>
            <w:r>
              <w:rPr>
                <w:rFonts w:hint="eastAsia"/>
              </w:rPr>
              <w:t>买入返售金融资产</w:t>
            </w:r>
          </w:p>
        </w:tc>
        <w:tc>
          <w:tcPr>
            <w:tcW w:w="2381" w:type="dxa"/>
          </w:tcPr>
          <w:p w:rsidR="007A752C" w:rsidRDefault="007A752C" w:rsidP="007A752C">
            <w:pPr>
              <w:jc w:val="right"/>
            </w:pPr>
            <w:r>
              <w:t>-</w:t>
            </w:r>
          </w:p>
        </w:tc>
        <w:tc>
          <w:tcPr>
            <w:tcW w:w="2506" w:type="dxa"/>
          </w:tcPr>
          <w:p w:rsidR="007A752C" w:rsidRDefault="007A752C" w:rsidP="007A752C">
            <w:pPr>
              <w:jc w:val="right"/>
            </w:pPr>
            <w:r>
              <w:t>-</w:t>
            </w:r>
          </w:p>
        </w:tc>
      </w:tr>
      <w:tr w:rsidR="007A752C" w:rsidTr="007A752C">
        <w:tc>
          <w:tcPr>
            <w:tcW w:w="646" w:type="dxa"/>
          </w:tcPr>
          <w:p w:rsidR="007A752C" w:rsidRDefault="007A752C" w:rsidP="007A752C">
            <w:pPr>
              <w:jc w:val="center"/>
            </w:pPr>
          </w:p>
        </w:tc>
        <w:tc>
          <w:tcPr>
            <w:tcW w:w="2971" w:type="dxa"/>
          </w:tcPr>
          <w:p w:rsidR="007A752C" w:rsidRDefault="007A752C" w:rsidP="007A752C">
            <w:pPr>
              <w:jc w:val="left"/>
            </w:pPr>
            <w:r>
              <w:rPr>
                <w:rFonts w:hint="eastAsia"/>
              </w:rPr>
              <w:t>其中：买断式回购的买入返售金融资产</w:t>
            </w:r>
          </w:p>
        </w:tc>
        <w:tc>
          <w:tcPr>
            <w:tcW w:w="2381" w:type="dxa"/>
          </w:tcPr>
          <w:p w:rsidR="007A752C" w:rsidRDefault="007A752C" w:rsidP="007A752C">
            <w:pPr>
              <w:jc w:val="right"/>
            </w:pPr>
            <w:r>
              <w:t>-</w:t>
            </w:r>
          </w:p>
        </w:tc>
        <w:tc>
          <w:tcPr>
            <w:tcW w:w="2506" w:type="dxa"/>
          </w:tcPr>
          <w:p w:rsidR="007A752C" w:rsidRDefault="007A752C" w:rsidP="007A752C">
            <w:pPr>
              <w:jc w:val="right"/>
            </w:pPr>
            <w:r>
              <w:t>-</w:t>
            </w:r>
          </w:p>
        </w:tc>
      </w:tr>
      <w:tr w:rsidR="007A752C" w:rsidTr="007A752C">
        <w:tc>
          <w:tcPr>
            <w:tcW w:w="646" w:type="dxa"/>
          </w:tcPr>
          <w:p w:rsidR="007A752C" w:rsidRDefault="007A752C" w:rsidP="007A752C">
            <w:pPr>
              <w:jc w:val="center"/>
            </w:pPr>
            <w:r>
              <w:t>7</w:t>
            </w:r>
          </w:p>
        </w:tc>
        <w:tc>
          <w:tcPr>
            <w:tcW w:w="2971" w:type="dxa"/>
          </w:tcPr>
          <w:p w:rsidR="007A752C" w:rsidRDefault="007A752C" w:rsidP="007A752C">
            <w:pPr>
              <w:jc w:val="left"/>
            </w:pPr>
            <w:r>
              <w:rPr>
                <w:rFonts w:hint="eastAsia"/>
              </w:rPr>
              <w:t>银行存款和结算备付金合计</w:t>
            </w:r>
          </w:p>
        </w:tc>
        <w:tc>
          <w:tcPr>
            <w:tcW w:w="2381" w:type="dxa"/>
          </w:tcPr>
          <w:p w:rsidR="007A752C" w:rsidRDefault="007A752C" w:rsidP="007A752C">
            <w:pPr>
              <w:jc w:val="right"/>
            </w:pPr>
            <w:r>
              <w:t>116,556,481.37</w:t>
            </w:r>
          </w:p>
        </w:tc>
        <w:tc>
          <w:tcPr>
            <w:tcW w:w="2506" w:type="dxa"/>
          </w:tcPr>
          <w:p w:rsidR="007A752C" w:rsidRDefault="007A752C" w:rsidP="007A752C">
            <w:pPr>
              <w:jc w:val="right"/>
            </w:pPr>
            <w:r>
              <w:t>0.85</w:t>
            </w:r>
          </w:p>
        </w:tc>
      </w:tr>
      <w:tr w:rsidR="007A752C" w:rsidTr="007A752C">
        <w:tc>
          <w:tcPr>
            <w:tcW w:w="646" w:type="dxa"/>
          </w:tcPr>
          <w:p w:rsidR="007A752C" w:rsidRDefault="007A752C" w:rsidP="007A752C">
            <w:pPr>
              <w:jc w:val="center"/>
            </w:pPr>
            <w:r>
              <w:t>8</w:t>
            </w:r>
          </w:p>
        </w:tc>
        <w:tc>
          <w:tcPr>
            <w:tcW w:w="2971" w:type="dxa"/>
          </w:tcPr>
          <w:p w:rsidR="007A752C" w:rsidRDefault="007A752C" w:rsidP="007A752C">
            <w:pPr>
              <w:jc w:val="left"/>
            </w:pPr>
            <w:r>
              <w:rPr>
                <w:rFonts w:hint="eastAsia"/>
              </w:rPr>
              <w:t>其他资产</w:t>
            </w:r>
          </w:p>
        </w:tc>
        <w:tc>
          <w:tcPr>
            <w:tcW w:w="2381" w:type="dxa"/>
          </w:tcPr>
          <w:p w:rsidR="007A752C" w:rsidRDefault="007A752C" w:rsidP="007A752C">
            <w:pPr>
              <w:jc w:val="right"/>
            </w:pPr>
            <w:r>
              <w:t>92,618,712.27</w:t>
            </w:r>
          </w:p>
        </w:tc>
        <w:tc>
          <w:tcPr>
            <w:tcW w:w="2506" w:type="dxa"/>
          </w:tcPr>
          <w:p w:rsidR="007A752C" w:rsidRDefault="007A752C" w:rsidP="007A752C">
            <w:pPr>
              <w:jc w:val="right"/>
            </w:pPr>
            <w:r>
              <w:t>0.68</w:t>
            </w:r>
          </w:p>
        </w:tc>
      </w:tr>
      <w:tr w:rsidR="007A752C" w:rsidTr="007A752C">
        <w:tc>
          <w:tcPr>
            <w:tcW w:w="646" w:type="dxa"/>
          </w:tcPr>
          <w:p w:rsidR="007A752C" w:rsidRDefault="007A752C" w:rsidP="007A752C">
            <w:pPr>
              <w:jc w:val="center"/>
            </w:pPr>
            <w:r>
              <w:t>9</w:t>
            </w:r>
          </w:p>
        </w:tc>
        <w:tc>
          <w:tcPr>
            <w:tcW w:w="2971" w:type="dxa"/>
          </w:tcPr>
          <w:p w:rsidR="007A752C" w:rsidRDefault="007A752C" w:rsidP="007A752C">
            <w:pPr>
              <w:jc w:val="left"/>
            </w:pPr>
            <w:r>
              <w:rPr>
                <w:rFonts w:hint="eastAsia"/>
              </w:rPr>
              <w:t>合计</w:t>
            </w:r>
          </w:p>
        </w:tc>
        <w:tc>
          <w:tcPr>
            <w:tcW w:w="2381" w:type="dxa"/>
          </w:tcPr>
          <w:p w:rsidR="007A752C" w:rsidRDefault="007A752C" w:rsidP="007A752C">
            <w:pPr>
              <w:jc w:val="right"/>
            </w:pPr>
            <w:r>
              <w:t>13,708,286,194.80</w:t>
            </w:r>
          </w:p>
        </w:tc>
        <w:tc>
          <w:tcPr>
            <w:tcW w:w="2506" w:type="dxa"/>
          </w:tcPr>
          <w:p w:rsidR="007A752C" w:rsidRDefault="007A752C" w:rsidP="007A752C">
            <w:pPr>
              <w:jc w:val="right"/>
            </w:pPr>
            <w:r>
              <w:t>100.00</w:t>
            </w:r>
          </w:p>
        </w:tc>
      </w:tr>
    </w:tbl>
    <w:p w:rsidR="007A752C" w:rsidRDefault="007A752C" w:rsidP="007A752C">
      <w:pPr>
        <w:pStyle w:val="-2"/>
        <w:spacing w:before="312"/>
        <w:rPr>
          <w:rFonts w:hint="eastAsia"/>
        </w:rPr>
      </w:pPr>
      <w:r>
        <w:rPr>
          <w:rFonts w:hint="eastAsia"/>
        </w:rPr>
        <w:t>报告期末按行业分类的股票投资组合</w:t>
      </w:r>
    </w:p>
    <w:p w:rsidR="007A752C" w:rsidRDefault="007A752C" w:rsidP="007A752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A752C" w:rsidTr="007A752C">
        <w:trPr>
          <w:cnfStyle w:val="100000000000" w:firstRow="1" w:lastRow="0" w:firstColumn="0" w:lastColumn="0" w:oddVBand="0" w:evenVBand="0" w:oddHBand="0" w:evenHBand="0" w:firstRowFirstColumn="0" w:firstRowLastColumn="0" w:lastRowFirstColumn="0" w:lastRowLastColumn="0"/>
        </w:trPr>
        <w:tc>
          <w:tcPr>
            <w:tcW w:w="646" w:type="dxa"/>
          </w:tcPr>
          <w:p w:rsidR="007A752C" w:rsidRPr="007A752C" w:rsidRDefault="007A752C" w:rsidP="007A752C">
            <w:pPr>
              <w:jc w:val="center"/>
              <w:rPr>
                <w:b/>
              </w:rPr>
            </w:pPr>
            <w:r w:rsidRPr="007A752C">
              <w:rPr>
                <w:rFonts w:hint="eastAsia"/>
                <w:b/>
              </w:rPr>
              <w:t>代码</w:t>
            </w:r>
          </w:p>
        </w:tc>
        <w:tc>
          <w:tcPr>
            <w:tcW w:w="3595" w:type="dxa"/>
          </w:tcPr>
          <w:p w:rsidR="007A752C" w:rsidRPr="007A752C" w:rsidRDefault="007A752C" w:rsidP="007A752C">
            <w:pPr>
              <w:jc w:val="center"/>
              <w:rPr>
                <w:b/>
              </w:rPr>
            </w:pPr>
            <w:r w:rsidRPr="007A752C">
              <w:rPr>
                <w:rFonts w:hint="eastAsia"/>
                <w:b/>
              </w:rPr>
              <w:t>行业类别</w:t>
            </w:r>
          </w:p>
        </w:tc>
        <w:tc>
          <w:tcPr>
            <w:tcW w:w="1769" w:type="dxa"/>
          </w:tcPr>
          <w:p w:rsidR="007A752C" w:rsidRPr="007A752C" w:rsidRDefault="007A752C" w:rsidP="007A752C">
            <w:pPr>
              <w:jc w:val="center"/>
              <w:rPr>
                <w:b/>
              </w:rPr>
            </w:pPr>
            <w:r w:rsidRPr="007A752C">
              <w:rPr>
                <w:rFonts w:hint="eastAsia"/>
                <w:b/>
              </w:rPr>
              <w:t>公允价值（元）</w:t>
            </w:r>
          </w:p>
        </w:tc>
        <w:tc>
          <w:tcPr>
            <w:tcW w:w="2495" w:type="dxa"/>
          </w:tcPr>
          <w:p w:rsidR="007A752C" w:rsidRPr="007A752C" w:rsidRDefault="007A752C" w:rsidP="007A752C">
            <w:pPr>
              <w:jc w:val="center"/>
              <w:rPr>
                <w:b/>
              </w:rPr>
            </w:pPr>
            <w:r w:rsidRPr="007A752C">
              <w:rPr>
                <w:rFonts w:hint="eastAsia"/>
                <w:b/>
              </w:rPr>
              <w:t>占基金资产净值比例（％）</w:t>
            </w:r>
          </w:p>
        </w:tc>
      </w:tr>
      <w:tr w:rsidR="007A752C" w:rsidTr="007A752C">
        <w:tc>
          <w:tcPr>
            <w:tcW w:w="646" w:type="dxa"/>
          </w:tcPr>
          <w:p w:rsidR="007A752C" w:rsidRDefault="007A752C" w:rsidP="007A752C">
            <w:pPr>
              <w:jc w:val="left"/>
            </w:pPr>
            <w:r>
              <w:t>A</w:t>
            </w:r>
          </w:p>
        </w:tc>
        <w:tc>
          <w:tcPr>
            <w:tcW w:w="3595" w:type="dxa"/>
          </w:tcPr>
          <w:p w:rsidR="007A752C" w:rsidRDefault="007A752C" w:rsidP="007A752C">
            <w:pPr>
              <w:jc w:val="left"/>
            </w:pPr>
            <w:r>
              <w:rPr>
                <w:rFonts w:hint="eastAsia"/>
              </w:rPr>
              <w:t>农、林、牧、渔业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B</w:t>
            </w:r>
          </w:p>
        </w:tc>
        <w:tc>
          <w:tcPr>
            <w:tcW w:w="3595" w:type="dxa"/>
          </w:tcPr>
          <w:p w:rsidR="007A752C" w:rsidRDefault="007A752C" w:rsidP="007A752C">
            <w:pPr>
              <w:jc w:val="left"/>
            </w:pPr>
            <w:r>
              <w:rPr>
                <w:rFonts w:hint="eastAsia"/>
              </w:rPr>
              <w:t>采矿业</w:t>
            </w:r>
          </w:p>
        </w:tc>
        <w:tc>
          <w:tcPr>
            <w:tcW w:w="1769" w:type="dxa"/>
          </w:tcPr>
          <w:p w:rsidR="007A752C" w:rsidRDefault="007A752C" w:rsidP="007A752C">
            <w:pPr>
              <w:jc w:val="right"/>
            </w:pPr>
            <w:r>
              <w:t>8,331,617.00</w:t>
            </w:r>
          </w:p>
        </w:tc>
        <w:tc>
          <w:tcPr>
            <w:tcW w:w="2495" w:type="dxa"/>
          </w:tcPr>
          <w:p w:rsidR="007A752C" w:rsidRDefault="007A752C" w:rsidP="007A752C">
            <w:pPr>
              <w:jc w:val="right"/>
            </w:pPr>
            <w:r>
              <w:t>0.06</w:t>
            </w:r>
          </w:p>
        </w:tc>
      </w:tr>
      <w:tr w:rsidR="007A752C" w:rsidTr="007A752C">
        <w:tc>
          <w:tcPr>
            <w:tcW w:w="646" w:type="dxa"/>
          </w:tcPr>
          <w:p w:rsidR="007A752C" w:rsidRDefault="007A752C" w:rsidP="007A752C">
            <w:pPr>
              <w:jc w:val="left"/>
            </w:pPr>
            <w:r>
              <w:lastRenderedPageBreak/>
              <w:t>C</w:t>
            </w:r>
          </w:p>
        </w:tc>
        <w:tc>
          <w:tcPr>
            <w:tcW w:w="3595" w:type="dxa"/>
          </w:tcPr>
          <w:p w:rsidR="007A752C" w:rsidRDefault="007A752C" w:rsidP="007A752C">
            <w:pPr>
              <w:jc w:val="left"/>
            </w:pPr>
            <w:r>
              <w:rPr>
                <w:rFonts w:hint="eastAsia"/>
              </w:rPr>
              <w:t>制造业</w:t>
            </w:r>
          </w:p>
        </w:tc>
        <w:tc>
          <w:tcPr>
            <w:tcW w:w="1769" w:type="dxa"/>
          </w:tcPr>
          <w:p w:rsidR="007A752C" w:rsidRDefault="007A752C" w:rsidP="007A752C">
            <w:pPr>
              <w:jc w:val="right"/>
            </w:pPr>
            <w:r>
              <w:t>29,227,309.69</w:t>
            </w:r>
          </w:p>
        </w:tc>
        <w:tc>
          <w:tcPr>
            <w:tcW w:w="2495" w:type="dxa"/>
          </w:tcPr>
          <w:p w:rsidR="007A752C" w:rsidRDefault="007A752C" w:rsidP="007A752C">
            <w:pPr>
              <w:jc w:val="right"/>
            </w:pPr>
            <w:r>
              <w:t>0.22</w:t>
            </w:r>
          </w:p>
        </w:tc>
      </w:tr>
      <w:tr w:rsidR="007A752C" w:rsidTr="007A752C">
        <w:tc>
          <w:tcPr>
            <w:tcW w:w="646" w:type="dxa"/>
          </w:tcPr>
          <w:p w:rsidR="007A752C" w:rsidRDefault="007A752C" w:rsidP="007A752C">
            <w:pPr>
              <w:jc w:val="left"/>
            </w:pPr>
            <w:r>
              <w:t>D</w:t>
            </w:r>
          </w:p>
        </w:tc>
        <w:tc>
          <w:tcPr>
            <w:tcW w:w="3595" w:type="dxa"/>
          </w:tcPr>
          <w:p w:rsidR="007A752C" w:rsidRDefault="007A752C" w:rsidP="007A752C">
            <w:pPr>
              <w:jc w:val="left"/>
            </w:pPr>
            <w:r>
              <w:rPr>
                <w:rFonts w:hint="eastAsia"/>
              </w:rPr>
              <w:t>电力、热力、燃气及水生产和供应业</w:t>
            </w:r>
          </w:p>
        </w:tc>
        <w:tc>
          <w:tcPr>
            <w:tcW w:w="1769" w:type="dxa"/>
          </w:tcPr>
          <w:p w:rsidR="007A752C" w:rsidRDefault="007A752C" w:rsidP="007A752C">
            <w:pPr>
              <w:jc w:val="right"/>
            </w:pPr>
            <w:r>
              <w:t>15,392,568.16</w:t>
            </w:r>
          </w:p>
        </w:tc>
        <w:tc>
          <w:tcPr>
            <w:tcW w:w="2495" w:type="dxa"/>
          </w:tcPr>
          <w:p w:rsidR="007A752C" w:rsidRDefault="007A752C" w:rsidP="007A752C">
            <w:pPr>
              <w:jc w:val="right"/>
            </w:pPr>
            <w:r>
              <w:t>0.11</w:t>
            </w:r>
          </w:p>
        </w:tc>
      </w:tr>
      <w:tr w:rsidR="007A752C" w:rsidTr="007A752C">
        <w:tc>
          <w:tcPr>
            <w:tcW w:w="646" w:type="dxa"/>
          </w:tcPr>
          <w:p w:rsidR="007A752C" w:rsidRDefault="007A752C" w:rsidP="007A752C">
            <w:pPr>
              <w:jc w:val="left"/>
            </w:pPr>
            <w:r>
              <w:t>E</w:t>
            </w:r>
          </w:p>
        </w:tc>
        <w:tc>
          <w:tcPr>
            <w:tcW w:w="3595" w:type="dxa"/>
          </w:tcPr>
          <w:p w:rsidR="007A752C" w:rsidRDefault="007A752C" w:rsidP="007A752C">
            <w:pPr>
              <w:jc w:val="left"/>
            </w:pPr>
            <w:r>
              <w:rPr>
                <w:rFonts w:hint="eastAsia"/>
              </w:rPr>
              <w:t>建筑业</w:t>
            </w:r>
          </w:p>
        </w:tc>
        <w:tc>
          <w:tcPr>
            <w:tcW w:w="1769" w:type="dxa"/>
          </w:tcPr>
          <w:p w:rsidR="007A752C" w:rsidRDefault="007A752C" w:rsidP="007A752C">
            <w:pPr>
              <w:jc w:val="right"/>
            </w:pPr>
            <w:r>
              <w:t>4,416,573.00</w:t>
            </w:r>
          </w:p>
        </w:tc>
        <w:tc>
          <w:tcPr>
            <w:tcW w:w="2495" w:type="dxa"/>
          </w:tcPr>
          <w:p w:rsidR="007A752C" w:rsidRDefault="007A752C" w:rsidP="007A752C">
            <w:pPr>
              <w:jc w:val="right"/>
            </w:pPr>
            <w:r>
              <w:t>0.03</w:t>
            </w:r>
          </w:p>
        </w:tc>
      </w:tr>
      <w:tr w:rsidR="007A752C" w:rsidTr="007A752C">
        <w:tc>
          <w:tcPr>
            <w:tcW w:w="646" w:type="dxa"/>
          </w:tcPr>
          <w:p w:rsidR="007A752C" w:rsidRDefault="007A752C" w:rsidP="007A752C">
            <w:pPr>
              <w:jc w:val="left"/>
            </w:pPr>
            <w:r>
              <w:t>F</w:t>
            </w:r>
          </w:p>
        </w:tc>
        <w:tc>
          <w:tcPr>
            <w:tcW w:w="3595" w:type="dxa"/>
          </w:tcPr>
          <w:p w:rsidR="007A752C" w:rsidRDefault="007A752C" w:rsidP="007A752C">
            <w:pPr>
              <w:jc w:val="left"/>
            </w:pPr>
            <w:r>
              <w:rPr>
                <w:rFonts w:hint="eastAsia"/>
              </w:rPr>
              <w:t>批发和零售业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G</w:t>
            </w:r>
          </w:p>
        </w:tc>
        <w:tc>
          <w:tcPr>
            <w:tcW w:w="3595" w:type="dxa"/>
          </w:tcPr>
          <w:p w:rsidR="007A752C" w:rsidRDefault="007A752C" w:rsidP="007A752C">
            <w:pPr>
              <w:jc w:val="left"/>
            </w:pPr>
            <w:r>
              <w:rPr>
                <w:rFonts w:hint="eastAsia"/>
              </w:rPr>
              <w:t>交通运输、仓储和邮政业</w:t>
            </w:r>
          </w:p>
        </w:tc>
        <w:tc>
          <w:tcPr>
            <w:tcW w:w="1769" w:type="dxa"/>
          </w:tcPr>
          <w:p w:rsidR="007A752C" w:rsidRDefault="007A752C" w:rsidP="007A752C">
            <w:pPr>
              <w:jc w:val="right"/>
            </w:pPr>
            <w:r>
              <w:t>10,062,821.45</w:t>
            </w:r>
          </w:p>
        </w:tc>
        <w:tc>
          <w:tcPr>
            <w:tcW w:w="2495" w:type="dxa"/>
          </w:tcPr>
          <w:p w:rsidR="007A752C" w:rsidRDefault="007A752C" w:rsidP="007A752C">
            <w:pPr>
              <w:jc w:val="right"/>
            </w:pPr>
            <w:r>
              <w:t>0.07</w:t>
            </w:r>
          </w:p>
        </w:tc>
      </w:tr>
      <w:tr w:rsidR="007A752C" w:rsidTr="007A752C">
        <w:tc>
          <w:tcPr>
            <w:tcW w:w="646" w:type="dxa"/>
          </w:tcPr>
          <w:p w:rsidR="007A752C" w:rsidRDefault="007A752C" w:rsidP="007A752C">
            <w:pPr>
              <w:jc w:val="left"/>
            </w:pPr>
            <w:r>
              <w:t>H</w:t>
            </w:r>
          </w:p>
        </w:tc>
        <w:tc>
          <w:tcPr>
            <w:tcW w:w="3595" w:type="dxa"/>
          </w:tcPr>
          <w:p w:rsidR="007A752C" w:rsidRDefault="007A752C" w:rsidP="007A752C">
            <w:pPr>
              <w:jc w:val="left"/>
            </w:pPr>
            <w:r>
              <w:rPr>
                <w:rFonts w:hint="eastAsia"/>
              </w:rPr>
              <w:t>住宿和餐饮业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I</w:t>
            </w:r>
          </w:p>
        </w:tc>
        <w:tc>
          <w:tcPr>
            <w:tcW w:w="3595" w:type="dxa"/>
          </w:tcPr>
          <w:p w:rsidR="007A752C" w:rsidRDefault="007A752C" w:rsidP="007A752C">
            <w:pPr>
              <w:jc w:val="left"/>
            </w:pPr>
            <w:r>
              <w:rPr>
                <w:rFonts w:hint="eastAsia"/>
              </w:rPr>
              <w:t>信息传输、软件和信息技术服务业</w:t>
            </w:r>
          </w:p>
        </w:tc>
        <w:tc>
          <w:tcPr>
            <w:tcW w:w="1769" w:type="dxa"/>
          </w:tcPr>
          <w:p w:rsidR="007A752C" w:rsidRDefault="007A752C" w:rsidP="007A752C">
            <w:pPr>
              <w:jc w:val="right"/>
            </w:pPr>
            <w:r>
              <w:t>7,051,800.00</w:t>
            </w:r>
          </w:p>
        </w:tc>
        <w:tc>
          <w:tcPr>
            <w:tcW w:w="2495" w:type="dxa"/>
          </w:tcPr>
          <w:p w:rsidR="007A752C" w:rsidRDefault="007A752C" w:rsidP="007A752C">
            <w:pPr>
              <w:jc w:val="right"/>
            </w:pPr>
            <w:r>
              <w:t>0.05</w:t>
            </w:r>
          </w:p>
        </w:tc>
      </w:tr>
      <w:tr w:rsidR="007A752C" w:rsidTr="007A752C">
        <w:tc>
          <w:tcPr>
            <w:tcW w:w="646" w:type="dxa"/>
          </w:tcPr>
          <w:p w:rsidR="007A752C" w:rsidRDefault="007A752C" w:rsidP="007A752C">
            <w:pPr>
              <w:jc w:val="left"/>
            </w:pPr>
            <w:r>
              <w:t>J</w:t>
            </w:r>
          </w:p>
        </w:tc>
        <w:tc>
          <w:tcPr>
            <w:tcW w:w="3595" w:type="dxa"/>
          </w:tcPr>
          <w:p w:rsidR="007A752C" w:rsidRDefault="007A752C" w:rsidP="007A752C">
            <w:pPr>
              <w:jc w:val="left"/>
            </w:pPr>
            <w:r>
              <w:rPr>
                <w:rFonts w:hint="eastAsia"/>
              </w:rPr>
              <w:t>金融业</w:t>
            </w:r>
          </w:p>
        </w:tc>
        <w:tc>
          <w:tcPr>
            <w:tcW w:w="1769" w:type="dxa"/>
          </w:tcPr>
          <w:p w:rsidR="007A752C" w:rsidRDefault="007A752C" w:rsidP="007A752C">
            <w:pPr>
              <w:jc w:val="right"/>
            </w:pPr>
            <w:r>
              <w:t>22,985,079.06</w:t>
            </w:r>
          </w:p>
        </w:tc>
        <w:tc>
          <w:tcPr>
            <w:tcW w:w="2495" w:type="dxa"/>
          </w:tcPr>
          <w:p w:rsidR="007A752C" w:rsidRDefault="007A752C" w:rsidP="007A752C">
            <w:pPr>
              <w:jc w:val="right"/>
            </w:pPr>
            <w:r>
              <w:t>0.17</w:t>
            </w:r>
          </w:p>
        </w:tc>
      </w:tr>
      <w:tr w:rsidR="007A752C" w:rsidTr="007A752C">
        <w:tc>
          <w:tcPr>
            <w:tcW w:w="646" w:type="dxa"/>
          </w:tcPr>
          <w:p w:rsidR="007A752C" w:rsidRDefault="007A752C" w:rsidP="007A752C">
            <w:pPr>
              <w:jc w:val="left"/>
            </w:pPr>
            <w:r>
              <w:t>K</w:t>
            </w:r>
          </w:p>
        </w:tc>
        <w:tc>
          <w:tcPr>
            <w:tcW w:w="3595" w:type="dxa"/>
          </w:tcPr>
          <w:p w:rsidR="007A752C" w:rsidRDefault="007A752C" w:rsidP="007A752C">
            <w:pPr>
              <w:jc w:val="left"/>
            </w:pPr>
            <w:r>
              <w:rPr>
                <w:rFonts w:hint="eastAsia"/>
              </w:rPr>
              <w:t>房地产业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L</w:t>
            </w:r>
          </w:p>
        </w:tc>
        <w:tc>
          <w:tcPr>
            <w:tcW w:w="3595" w:type="dxa"/>
          </w:tcPr>
          <w:p w:rsidR="007A752C" w:rsidRDefault="007A752C" w:rsidP="007A752C">
            <w:pPr>
              <w:jc w:val="left"/>
            </w:pPr>
            <w:r>
              <w:rPr>
                <w:rFonts w:hint="eastAsia"/>
              </w:rPr>
              <w:t>租赁和商务服务业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M</w:t>
            </w:r>
          </w:p>
        </w:tc>
        <w:tc>
          <w:tcPr>
            <w:tcW w:w="3595" w:type="dxa"/>
          </w:tcPr>
          <w:p w:rsidR="007A752C" w:rsidRDefault="007A752C" w:rsidP="007A752C">
            <w:pPr>
              <w:jc w:val="left"/>
            </w:pPr>
            <w:r>
              <w:rPr>
                <w:rFonts w:hint="eastAsia"/>
              </w:rPr>
              <w:t>科学研究和技术服务业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N</w:t>
            </w:r>
          </w:p>
        </w:tc>
        <w:tc>
          <w:tcPr>
            <w:tcW w:w="3595" w:type="dxa"/>
          </w:tcPr>
          <w:p w:rsidR="007A752C" w:rsidRDefault="007A752C" w:rsidP="007A752C">
            <w:pPr>
              <w:jc w:val="left"/>
            </w:pPr>
            <w:r>
              <w:rPr>
                <w:rFonts w:hint="eastAsia"/>
              </w:rPr>
              <w:t>水利、环境和公共设施管理业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O</w:t>
            </w:r>
          </w:p>
        </w:tc>
        <w:tc>
          <w:tcPr>
            <w:tcW w:w="3595" w:type="dxa"/>
          </w:tcPr>
          <w:p w:rsidR="007A752C" w:rsidRDefault="007A752C" w:rsidP="007A752C">
            <w:pPr>
              <w:jc w:val="left"/>
            </w:pPr>
            <w:r>
              <w:rPr>
                <w:rFonts w:hint="eastAsia"/>
              </w:rPr>
              <w:t>居民服务、修理和其他服务业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P</w:t>
            </w:r>
          </w:p>
        </w:tc>
        <w:tc>
          <w:tcPr>
            <w:tcW w:w="3595" w:type="dxa"/>
          </w:tcPr>
          <w:p w:rsidR="007A752C" w:rsidRDefault="007A752C" w:rsidP="007A752C">
            <w:pPr>
              <w:jc w:val="left"/>
            </w:pPr>
            <w:r>
              <w:rPr>
                <w:rFonts w:hint="eastAsia"/>
              </w:rPr>
              <w:t>教育</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Q</w:t>
            </w:r>
          </w:p>
        </w:tc>
        <w:tc>
          <w:tcPr>
            <w:tcW w:w="3595" w:type="dxa"/>
          </w:tcPr>
          <w:p w:rsidR="007A752C" w:rsidRDefault="007A752C" w:rsidP="007A752C">
            <w:pPr>
              <w:jc w:val="left"/>
            </w:pPr>
            <w:r>
              <w:rPr>
                <w:rFonts w:hint="eastAsia"/>
              </w:rPr>
              <w:t>卫生和社会工作</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R</w:t>
            </w:r>
          </w:p>
        </w:tc>
        <w:tc>
          <w:tcPr>
            <w:tcW w:w="3595" w:type="dxa"/>
          </w:tcPr>
          <w:p w:rsidR="007A752C" w:rsidRDefault="007A752C" w:rsidP="007A752C">
            <w:pPr>
              <w:jc w:val="left"/>
            </w:pPr>
            <w:r>
              <w:rPr>
                <w:rFonts w:hint="eastAsia"/>
              </w:rPr>
              <w:t>文化、体育和娱乐业</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r>
              <w:t>S</w:t>
            </w:r>
          </w:p>
        </w:tc>
        <w:tc>
          <w:tcPr>
            <w:tcW w:w="3595" w:type="dxa"/>
          </w:tcPr>
          <w:p w:rsidR="007A752C" w:rsidRDefault="007A752C" w:rsidP="007A752C">
            <w:pPr>
              <w:jc w:val="left"/>
            </w:pPr>
            <w:r>
              <w:rPr>
                <w:rFonts w:hint="eastAsia"/>
              </w:rPr>
              <w:t>综合</w:t>
            </w:r>
          </w:p>
        </w:tc>
        <w:tc>
          <w:tcPr>
            <w:tcW w:w="1769" w:type="dxa"/>
          </w:tcPr>
          <w:p w:rsidR="007A752C" w:rsidRDefault="007A752C" w:rsidP="007A752C">
            <w:pPr>
              <w:jc w:val="right"/>
            </w:pPr>
            <w:r>
              <w:t>-</w:t>
            </w:r>
          </w:p>
        </w:tc>
        <w:tc>
          <w:tcPr>
            <w:tcW w:w="2495" w:type="dxa"/>
          </w:tcPr>
          <w:p w:rsidR="007A752C" w:rsidRDefault="007A752C" w:rsidP="007A752C">
            <w:pPr>
              <w:jc w:val="right"/>
            </w:pPr>
            <w:r>
              <w:t>-</w:t>
            </w:r>
          </w:p>
        </w:tc>
      </w:tr>
      <w:tr w:rsidR="007A752C" w:rsidTr="007A752C">
        <w:tc>
          <w:tcPr>
            <w:tcW w:w="646" w:type="dxa"/>
          </w:tcPr>
          <w:p w:rsidR="007A752C" w:rsidRDefault="007A752C" w:rsidP="007A752C">
            <w:pPr>
              <w:jc w:val="left"/>
            </w:pPr>
          </w:p>
        </w:tc>
        <w:tc>
          <w:tcPr>
            <w:tcW w:w="3595" w:type="dxa"/>
          </w:tcPr>
          <w:p w:rsidR="007A752C" w:rsidRDefault="007A752C" w:rsidP="007A752C">
            <w:pPr>
              <w:jc w:val="left"/>
            </w:pPr>
            <w:r>
              <w:rPr>
                <w:rFonts w:hint="eastAsia"/>
              </w:rPr>
              <w:t>合计</w:t>
            </w:r>
          </w:p>
        </w:tc>
        <w:tc>
          <w:tcPr>
            <w:tcW w:w="1769" w:type="dxa"/>
          </w:tcPr>
          <w:p w:rsidR="007A752C" w:rsidRDefault="007A752C" w:rsidP="007A752C">
            <w:pPr>
              <w:jc w:val="right"/>
            </w:pPr>
            <w:r>
              <w:t>97,467,768.36</w:t>
            </w:r>
          </w:p>
        </w:tc>
        <w:tc>
          <w:tcPr>
            <w:tcW w:w="2495" w:type="dxa"/>
          </w:tcPr>
          <w:p w:rsidR="007A752C" w:rsidRDefault="007A752C" w:rsidP="007A752C">
            <w:pPr>
              <w:jc w:val="right"/>
            </w:pPr>
            <w:r>
              <w:t>0.72</w:t>
            </w:r>
          </w:p>
        </w:tc>
      </w:tr>
    </w:tbl>
    <w:p w:rsidR="007A752C" w:rsidRDefault="007A752C" w:rsidP="007A752C">
      <w:pPr>
        <w:pStyle w:val="-3"/>
        <w:spacing w:before="156" w:after="156"/>
        <w:rPr>
          <w:rFonts w:hint="eastAsia"/>
        </w:rPr>
      </w:pPr>
      <w:r>
        <w:rPr>
          <w:rFonts w:hint="eastAsia"/>
        </w:rPr>
        <w:t>报告期末按行业分类的港股通投资股票投资组合</w:t>
      </w:r>
    </w:p>
    <w:p w:rsidR="007A752C" w:rsidRDefault="007A752C" w:rsidP="007A752C">
      <w:pPr>
        <w:pStyle w:val="-"/>
        <w:ind w:firstLine="420"/>
        <w:rPr>
          <w:rFonts w:hint="eastAsia"/>
        </w:rPr>
      </w:pPr>
      <w:r>
        <w:rPr>
          <w:rFonts w:hint="eastAsia"/>
        </w:rPr>
        <w:t>无。</w:t>
      </w:r>
    </w:p>
    <w:p w:rsidR="007A752C" w:rsidRDefault="007A752C" w:rsidP="007A752C">
      <w:pPr>
        <w:pStyle w:val="-2"/>
        <w:spacing w:before="312"/>
        <w:rPr>
          <w:rFonts w:hint="eastAsia"/>
        </w:rPr>
      </w:pPr>
      <w:r>
        <w:rPr>
          <w:rFonts w:hint="eastAsia"/>
        </w:rPr>
        <w:t>期末按公允价值占基金资产净值比例大小排序的股票投资明细</w:t>
      </w:r>
    </w:p>
    <w:p w:rsidR="007A752C" w:rsidRDefault="007A752C" w:rsidP="007A752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A752C" w:rsidTr="007A752C">
        <w:trPr>
          <w:cnfStyle w:val="100000000000" w:firstRow="1" w:lastRow="0" w:firstColumn="0" w:lastColumn="0" w:oddVBand="0" w:evenVBand="0" w:oddHBand="0" w:evenHBand="0" w:firstRowFirstColumn="0" w:firstRowLastColumn="0" w:lastRowFirstColumn="0" w:lastRowLastColumn="0"/>
        </w:trPr>
        <w:tc>
          <w:tcPr>
            <w:tcW w:w="652" w:type="dxa"/>
          </w:tcPr>
          <w:p w:rsidR="007A752C" w:rsidRPr="007A752C" w:rsidRDefault="007A752C" w:rsidP="007A752C">
            <w:pPr>
              <w:jc w:val="center"/>
              <w:rPr>
                <w:b/>
              </w:rPr>
            </w:pPr>
            <w:r w:rsidRPr="007A752C">
              <w:rPr>
                <w:rFonts w:hint="eastAsia"/>
                <w:b/>
              </w:rPr>
              <w:t>序号</w:t>
            </w:r>
          </w:p>
        </w:tc>
        <w:tc>
          <w:tcPr>
            <w:tcW w:w="1349" w:type="dxa"/>
          </w:tcPr>
          <w:p w:rsidR="007A752C" w:rsidRPr="007A752C" w:rsidRDefault="007A752C" w:rsidP="007A752C">
            <w:pPr>
              <w:jc w:val="center"/>
              <w:rPr>
                <w:b/>
              </w:rPr>
            </w:pPr>
            <w:r w:rsidRPr="007A752C">
              <w:rPr>
                <w:rFonts w:hint="eastAsia"/>
                <w:b/>
              </w:rPr>
              <w:t>股票代码</w:t>
            </w:r>
          </w:p>
        </w:tc>
        <w:tc>
          <w:tcPr>
            <w:tcW w:w="1349" w:type="dxa"/>
          </w:tcPr>
          <w:p w:rsidR="007A752C" w:rsidRPr="007A752C" w:rsidRDefault="007A752C" w:rsidP="007A752C">
            <w:pPr>
              <w:jc w:val="center"/>
              <w:rPr>
                <w:b/>
              </w:rPr>
            </w:pPr>
            <w:r w:rsidRPr="007A752C">
              <w:rPr>
                <w:rFonts w:hint="eastAsia"/>
                <w:b/>
              </w:rPr>
              <w:t>股票名称</w:t>
            </w:r>
          </w:p>
        </w:tc>
        <w:tc>
          <w:tcPr>
            <w:tcW w:w="1718" w:type="dxa"/>
          </w:tcPr>
          <w:p w:rsidR="007A752C" w:rsidRPr="007A752C" w:rsidRDefault="007A752C" w:rsidP="007A752C">
            <w:pPr>
              <w:jc w:val="center"/>
              <w:rPr>
                <w:b/>
              </w:rPr>
            </w:pPr>
            <w:r w:rsidRPr="007A752C">
              <w:rPr>
                <w:rFonts w:hint="eastAsia"/>
                <w:b/>
              </w:rPr>
              <w:t>数量（股）</w:t>
            </w:r>
          </w:p>
        </w:tc>
        <w:tc>
          <w:tcPr>
            <w:tcW w:w="1718" w:type="dxa"/>
          </w:tcPr>
          <w:p w:rsidR="007A752C" w:rsidRPr="007A752C" w:rsidRDefault="007A752C" w:rsidP="007A752C">
            <w:pPr>
              <w:jc w:val="center"/>
              <w:rPr>
                <w:b/>
              </w:rPr>
            </w:pPr>
            <w:r w:rsidRPr="007A752C">
              <w:rPr>
                <w:rFonts w:hint="eastAsia"/>
                <w:b/>
              </w:rPr>
              <w:t>公允价值（元）</w:t>
            </w:r>
          </w:p>
        </w:tc>
        <w:tc>
          <w:tcPr>
            <w:tcW w:w="1718" w:type="dxa"/>
          </w:tcPr>
          <w:p w:rsidR="007A752C" w:rsidRPr="007A752C" w:rsidRDefault="007A752C" w:rsidP="007A752C">
            <w:pPr>
              <w:jc w:val="center"/>
              <w:rPr>
                <w:b/>
              </w:rPr>
            </w:pPr>
            <w:r w:rsidRPr="007A752C">
              <w:rPr>
                <w:rFonts w:hint="eastAsia"/>
                <w:b/>
              </w:rPr>
              <w:t>占基金资产净值比例（％）</w:t>
            </w:r>
          </w:p>
        </w:tc>
      </w:tr>
      <w:tr w:rsidR="007A752C" w:rsidTr="007A752C">
        <w:tc>
          <w:tcPr>
            <w:tcW w:w="652" w:type="dxa"/>
          </w:tcPr>
          <w:p w:rsidR="007A752C" w:rsidRDefault="007A752C" w:rsidP="007A752C">
            <w:pPr>
              <w:jc w:val="center"/>
            </w:pPr>
            <w:r>
              <w:t>1</w:t>
            </w:r>
          </w:p>
        </w:tc>
        <w:tc>
          <w:tcPr>
            <w:tcW w:w="1349" w:type="dxa"/>
          </w:tcPr>
          <w:p w:rsidR="007A752C" w:rsidRDefault="007A752C" w:rsidP="007A752C">
            <w:pPr>
              <w:jc w:val="left"/>
            </w:pPr>
            <w:r>
              <w:t>600642</w:t>
            </w:r>
          </w:p>
        </w:tc>
        <w:tc>
          <w:tcPr>
            <w:tcW w:w="1349" w:type="dxa"/>
          </w:tcPr>
          <w:p w:rsidR="007A752C" w:rsidRDefault="007A752C" w:rsidP="007A752C">
            <w:pPr>
              <w:jc w:val="left"/>
            </w:pPr>
            <w:r>
              <w:rPr>
                <w:rFonts w:hint="eastAsia"/>
              </w:rPr>
              <w:t>申能股份</w:t>
            </w:r>
          </w:p>
        </w:tc>
        <w:tc>
          <w:tcPr>
            <w:tcW w:w="1718" w:type="dxa"/>
          </w:tcPr>
          <w:p w:rsidR="007A752C" w:rsidRDefault="007A752C" w:rsidP="007A752C">
            <w:pPr>
              <w:jc w:val="right"/>
            </w:pPr>
            <w:r>
              <w:t>601,800</w:t>
            </w:r>
          </w:p>
        </w:tc>
        <w:tc>
          <w:tcPr>
            <w:tcW w:w="1718" w:type="dxa"/>
          </w:tcPr>
          <w:p w:rsidR="007A752C" w:rsidRDefault="007A752C" w:rsidP="007A752C">
            <w:pPr>
              <w:jc w:val="right"/>
            </w:pPr>
            <w:r>
              <w:t>5,362,038.00</w:t>
            </w:r>
          </w:p>
        </w:tc>
        <w:tc>
          <w:tcPr>
            <w:tcW w:w="1718" w:type="dxa"/>
          </w:tcPr>
          <w:p w:rsidR="007A752C" w:rsidRDefault="007A752C" w:rsidP="007A752C">
            <w:pPr>
              <w:jc w:val="right"/>
            </w:pPr>
            <w:r>
              <w:t>0.04</w:t>
            </w:r>
          </w:p>
        </w:tc>
      </w:tr>
      <w:tr w:rsidR="007A752C" w:rsidTr="007A752C">
        <w:tc>
          <w:tcPr>
            <w:tcW w:w="652" w:type="dxa"/>
          </w:tcPr>
          <w:p w:rsidR="007A752C" w:rsidRDefault="007A752C" w:rsidP="007A752C">
            <w:pPr>
              <w:jc w:val="center"/>
            </w:pPr>
            <w:r>
              <w:t>2</w:t>
            </w:r>
          </w:p>
        </w:tc>
        <w:tc>
          <w:tcPr>
            <w:tcW w:w="1349" w:type="dxa"/>
          </w:tcPr>
          <w:p w:rsidR="007A752C" w:rsidRDefault="007A752C" w:rsidP="007A752C">
            <w:pPr>
              <w:jc w:val="left"/>
            </w:pPr>
            <w:r>
              <w:t>601088</w:t>
            </w:r>
          </w:p>
        </w:tc>
        <w:tc>
          <w:tcPr>
            <w:tcW w:w="1349" w:type="dxa"/>
          </w:tcPr>
          <w:p w:rsidR="007A752C" w:rsidRDefault="007A752C" w:rsidP="007A752C">
            <w:pPr>
              <w:jc w:val="left"/>
            </w:pPr>
            <w:r>
              <w:rPr>
                <w:rFonts w:hint="eastAsia"/>
              </w:rPr>
              <w:t>中国神华</w:t>
            </w:r>
          </w:p>
        </w:tc>
        <w:tc>
          <w:tcPr>
            <w:tcW w:w="1718" w:type="dxa"/>
          </w:tcPr>
          <w:p w:rsidR="007A752C" w:rsidRDefault="007A752C" w:rsidP="007A752C">
            <w:pPr>
              <w:jc w:val="right"/>
            </w:pPr>
            <w:r>
              <w:t>112,700</w:t>
            </w:r>
          </w:p>
        </w:tc>
        <w:tc>
          <w:tcPr>
            <w:tcW w:w="1718" w:type="dxa"/>
          </w:tcPr>
          <w:p w:rsidR="007A752C" w:rsidRDefault="007A752C" w:rsidP="007A752C">
            <w:pPr>
              <w:jc w:val="right"/>
            </w:pPr>
            <w:r>
              <w:t>5,268,725.00</w:t>
            </w:r>
          </w:p>
        </w:tc>
        <w:tc>
          <w:tcPr>
            <w:tcW w:w="1718" w:type="dxa"/>
          </w:tcPr>
          <w:p w:rsidR="007A752C" w:rsidRDefault="007A752C" w:rsidP="007A752C">
            <w:pPr>
              <w:jc w:val="right"/>
            </w:pPr>
            <w:r>
              <w:t>0.04</w:t>
            </w:r>
          </w:p>
        </w:tc>
      </w:tr>
      <w:tr w:rsidR="007A752C" w:rsidTr="007A752C">
        <w:tc>
          <w:tcPr>
            <w:tcW w:w="652" w:type="dxa"/>
          </w:tcPr>
          <w:p w:rsidR="007A752C" w:rsidRDefault="007A752C" w:rsidP="007A752C">
            <w:pPr>
              <w:jc w:val="center"/>
            </w:pPr>
            <w:r>
              <w:t>3</w:t>
            </w:r>
          </w:p>
        </w:tc>
        <w:tc>
          <w:tcPr>
            <w:tcW w:w="1349" w:type="dxa"/>
          </w:tcPr>
          <w:p w:rsidR="007A752C" w:rsidRDefault="007A752C" w:rsidP="007A752C">
            <w:pPr>
              <w:jc w:val="left"/>
            </w:pPr>
            <w:r>
              <w:t>600941</w:t>
            </w:r>
          </w:p>
        </w:tc>
        <w:tc>
          <w:tcPr>
            <w:tcW w:w="1349" w:type="dxa"/>
          </w:tcPr>
          <w:p w:rsidR="007A752C" w:rsidRDefault="007A752C" w:rsidP="007A752C">
            <w:pPr>
              <w:jc w:val="left"/>
            </w:pPr>
            <w:r>
              <w:rPr>
                <w:rFonts w:hint="eastAsia"/>
              </w:rPr>
              <w:t>中国移动</w:t>
            </w:r>
          </w:p>
        </w:tc>
        <w:tc>
          <w:tcPr>
            <w:tcW w:w="1718" w:type="dxa"/>
          </w:tcPr>
          <w:p w:rsidR="007A752C" w:rsidRDefault="007A752C" w:rsidP="007A752C">
            <w:pPr>
              <w:jc w:val="right"/>
            </w:pPr>
            <w:r>
              <w:t>39,900</w:t>
            </w:r>
          </w:p>
        </w:tc>
        <w:tc>
          <w:tcPr>
            <w:tcW w:w="1718" w:type="dxa"/>
          </w:tcPr>
          <w:p w:rsidR="007A752C" w:rsidRDefault="007A752C" w:rsidP="007A752C">
            <w:pPr>
              <w:jc w:val="right"/>
            </w:pPr>
            <w:r>
              <w:t>3,742,221.00</w:t>
            </w:r>
          </w:p>
        </w:tc>
        <w:tc>
          <w:tcPr>
            <w:tcW w:w="1718" w:type="dxa"/>
          </w:tcPr>
          <w:p w:rsidR="007A752C" w:rsidRDefault="007A752C" w:rsidP="007A752C">
            <w:pPr>
              <w:jc w:val="right"/>
            </w:pPr>
            <w:r>
              <w:t>0.03</w:t>
            </w:r>
          </w:p>
        </w:tc>
      </w:tr>
      <w:tr w:rsidR="007A752C" w:rsidTr="007A752C">
        <w:tc>
          <w:tcPr>
            <w:tcW w:w="652" w:type="dxa"/>
          </w:tcPr>
          <w:p w:rsidR="007A752C" w:rsidRDefault="007A752C" w:rsidP="007A752C">
            <w:pPr>
              <w:jc w:val="center"/>
            </w:pPr>
            <w:r>
              <w:t>4</w:t>
            </w:r>
          </w:p>
        </w:tc>
        <w:tc>
          <w:tcPr>
            <w:tcW w:w="1349" w:type="dxa"/>
          </w:tcPr>
          <w:p w:rsidR="007A752C" w:rsidRDefault="007A752C" w:rsidP="007A752C">
            <w:pPr>
              <w:jc w:val="left"/>
            </w:pPr>
            <w:r>
              <w:t>601298</w:t>
            </w:r>
          </w:p>
        </w:tc>
        <w:tc>
          <w:tcPr>
            <w:tcW w:w="1349" w:type="dxa"/>
          </w:tcPr>
          <w:p w:rsidR="007A752C" w:rsidRDefault="007A752C" w:rsidP="007A752C">
            <w:pPr>
              <w:jc w:val="left"/>
            </w:pPr>
            <w:r>
              <w:rPr>
                <w:rFonts w:hint="eastAsia"/>
              </w:rPr>
              <w:t>青岛港</w:t>
            </w:r>
          </w:p>
        </w:tc>
        <w:tc>
          <w:tcPr>
            <w:tcW w:w="1718" w:type="dxa"/>
          </w:tcPr>
          <w:p w:rsidR="007A752C" w:rsidRDefault="007A752C" w:rsidP="007A752C">
            <w:pPr>
              <w:jc w:val="right"/>
            </w:pPr>
            <w:r>
              <w:t>424,500</w:t>
            </w:r>
          </w:p>
        </w:tc>
        <w:tc>
          <w:tcPr>
            <w:tcW w:w="1718" w:type="dxa"/>
          </w:tcPr>
          <w:p w:rsidR="007A752C" w:rsidRDefault="007A752C" w:rsidP="007A752C">
            <w:pPr>
              <w:jc w:val="right"/>
            </w:pPr>
            <w:r>
              <w:t>3,654,945.00</w:t>
            </w:r>
          </w:p>
        </w:tc>
        <w:tc>
          <w:tcPr>
            <w:tcW w:w="1718" w:type="dxa"/>
          </w:tcPr>
          <w:p w:rsidR="007A752C" w:rsidRDefault="007A752C" w:rsidP="007A752C">
            <w:pPr>
              <w:jc w:val="right"/>
            </w:pPr>
            <w:r>
              <w:t>0.03</w:t>
            </w:r>
          </w:p>
        </w:tc>
      </w:tr>
      <w:tr w:rsidR="007A752C" w:rsidTr="007A752C">
        <w:tc>
          <w:tcPr>
            <w:tcW w:w="652" w:type="dxa"/>
          </w:tcPr>
          <w:p w:rsidR="007A752C" w:rsidRDefault="007A752C" w:rsidP="007A752C">
            <w:pPr>
              <w:jc w:val="center"/>
            </w:pPr>
            <w:r>
              <w:t>5</w:t>
            </w:r>
          </w:p>
        </w:tc>
        <w:tc>
          <w:tcPr>
            <w:tcW w:w="1349" w:type="dxa"/>
          </w:tcPr>
          <w:p w:rsidR="007A752C" w:rsidRDefault="007A752C" w:rsidP="007A752C">
            <w:pPr>
              <w:jc w:val="left"/>
            </w:pPr>
            <w:r>
              <w:t>600023</w:t>
            </w:r>
          </w:p>
        </w:tc>
        <w:tc>
          <w:tcPr>
            <w:tcW w:w="1349" w:type="dxa"/>
          </w:tcPr>
          <w:p w:rsidR="007A752C" w:rsidRDefault="007A752C" w:rsidP="007A752C">
            <w:pPr>
              <w:jc w:val="left"/>
            </w:pPr>
            <w:r>
              <w:rPr>
                <w:rFonts w:hint="eastAsia"/>
              </w:rPr>
              <w:t>浙能电力</w:t>
            </w:r>
          </w:p>
        </w:tc>
        <w:tc>
          <w:tcPr>
            <w:tcW w:w="1718" w:type="dxa"/>
          </w:tcPr>
          <w:p w:rsidR="007A752C" w:rsidRDefault="007A752C" w:rsidP="007A752C">
            <w:pPr>
              <w:jc w:val="right"/>
            </w:pPr>
            <w:r>
              <w:t>639,600</w:t>
            </w:r>
          </w:p>
        </w:tc>
        <w:tc>
          <w:tcPr>
            <w:tcW w:w="1718" w:type="dxa"/>
          </w:tcPr>
          <w:p w:rsidR="007A752C" w:rsidRDefault="007A752C" w:rsidP="007A752C">
            <w:pPr>
              <w:jc w:val="right"/>
            </w:pPr>
            <w:r>
              <w:t>3,473,028.00</w:t>
            </w:r>
          </w:p>
        </w:tc>
        <w:tc>
          <w:tcPr>
            <w:tcW w:w="1718" w:type="dxa"/>
          </w:tcPr>
          <w:p w:rsidR="007A752C" w:rsidRDefault="007A752C" w:rsidP="007A752C">
            <w:pPr>
              <w:jc w:val="right"/>
            </w:pPr>
            <w:r>
              <w:t>0.03</w:t>
            </w:r>
          </w:p>
        </w:tc>
      </w:tr>
      <w:tr w:rsidR="007A752C" w:rsidTr="007A752C">
        <w:tc>
          <w:tcPr>
            <w:tcW w:w="652" w:type="dxa"/>
          </w:tcPr>
          <w:p w:rsidR="007A752C" w:rsidRDefault="007A752C" w:rsidP="007A752C">
            <w:pPr>
              <w:jc w:val="center"/>
            </w:pPr>
            <w:r>
              <w:t>6</w:t>
            </w:r>
          </w:p>
        </w:tc>
        <w:tc>
          <w:tcPr>
            <w:tcW w:w="1349" w:type="dxa"/>
          </w:tcPr>
          <w:p w:rsidR="007A752C" w:rsidRDefault="007A752C" w:rsidP="007A752C">
            <w:pPr>
              <w:jc w:val="left"/>
            </w:pPr>
            <w:r>
              <w:t>601728</w:t>
            </w:r>
          </w:p>
        </w:tc>
        <w:tc>
          <w:tcPr>
            <w:tcW w:w="1349" w:type="dxa"/>
          </w:tcPr>
          <w:p w:rsidR="007A752C" w:rsidRDefault="007A752C" w:rsidP="007A752C">
            <w:pPr>
              <w:jc w:val="left"/>
            </w:pPr>
            <w:r>
              <w:rPr>
                <w:rFonts w:hint="eastAsia"/>
              </w:rPr>
              <w:t>中国电信</w:t>
            </w:r>
          </w:p>
        </w:tc>
        <w:tc>
          <w:tcPr>
            <w:tcW w:w="1718" w:type="dxa"/>
          </w:tcPr>
          <w:p w:rsidR="007A752C" w:rsidRDefault="007A752C" w:rsidP="007A752C">
            <w:pPr>
              <w:jc w:val="right"/>
            </w:pPr>
            <w:r>
              <w:t>583,700</w:t>
            </w:r>
          </w:p>
        </w:tc>
        <w:tc>
          <w:tcPr>
            <w:tcW w:w="1718" w:type="dxa"/>
          </w:tcPr>
          <w:p w:rsidR="007A752C" w:rsidRDefault="007A752C" w:rsidP="007A752C">
            <w:pPr>
              <w:jc w:val="right"/>
            </w:pPr>
            <w:r>
              <w:t>3,309,579.00</w:t>
            </w:r>
          </w:p>
        </w:tc>
        <w:tc>
          <w:tcPr>
            <w:tcW w:w="1718" w:type="dxa"/>
          </w:tcPr>
          <w:p w:rsidR="007A752C" w:rsidRDefault="007A752C" w:rsidP="007A752C">
            <w:pPr>
              <w:jc w:val="right"/>
            </w:pPr>
            <w:r>
              <w:t>0.02</w:t>
            </w:r>
          </w:p>
        </w:tc>
      </w:tr>
      <w:tr w:rsidR="007A752C" w:rsidTr="007A752C">
        <w:tc>
          <w:tcPr>
            <w:tcW w:w="652" w:type="dxa"/>
          </w:tcPr>
          <w:p w:rsidR="007A752C" w:rsidRDefault="007A752C" w:rsidP="007A752C">
            <w:pPr>
              <w:jc w:val="center"/>
            </w:pPr>
            <w:r>
              <w:t>7</w:t>
            </w:r>
          </w:p>
        </w:tc>
        <w:tc>
          <w:tcPr>
            <w:tcW w:w="1349" w:type="dxa"/>
          </w:tcPr>
          <w:p w:rsidR="007A752C" w:rsidRDefault="007A752C" w:rsidP="007A752C">
            <w:pPr>
              <w:jc w:val="left"/>
            </w:pPr>
            <w:r>
              <w:t>600177</w:t>
            </w:r>
          </w:p>
        </w:tc>
        <w:tc>
          <w:tcPr>
            <w:tcW w:w="1349" w:type="dxa"/>
          </w:tcPr>
          <w:p w:rsidR="007A752C" w:rsidRDefault="007A752C" w:rsidP="007A752C">
            <w:pPr>
              <w:jc w:val="left"/>
            </w:pPr>
            <w:r>
              <w:rPr>
                <w:rFonts w:hint="eastAsia"/>
              </w:rPr>
              <w:t>雅戈尔</w:t>
            </w:r>
          </w:p>
        </w:tc>
        <w:tc>
          <w:tcPr>
            <w:tcW w:w="1718" w:type="dxa"/>
          </w:tcPr>
          <w:p w:rsidR="007A752C" w:rsidRDefault="007A752C" w:rsidP="007A752C">
            <w:pPr>
              <w:jc w:val="right"/>
            </w:pPr>
            <w:r>
              <w:t>418,364</w:t>
            </w:r>
          </w:p>
        </w:tc>
        <w:tc>
          <w:tcPr>
            <w:tcW w:w="1718" w:type="dxa"/>
          </w:tcPr>
          <w:p w:rsidR="007A752C" w:rsidRDefault="007A752C" w:rsidP="007A752C">
            <w:pPr>
              <w:jc w:val="right"/>
            </w:pPr>
            <w:r>
              <w:t>3,208,851.88</w:t>
            </w:r>
          </w:p>
        </w:tc>
        <w:tc>
          <w:tcPr>
            <w:tcW w:w="1718" w:type="dxa"/>
          </w:tcPr>
          <w:p w:rsidR="007A752C" w:rsidRDefault="007A752C" w:rsidP="007A752C">
            <w:pPr>
              <w:jc w:val="right"/>
            </w:pPr>
            <w:r>
              <w:t>0.02</w:t>
            </w:r>
          </w:p>
        </w:tc>
      </w:tr>
      <w:tr w:rsidR="007A752C" w:rsidTr="007A752C">
        <w:tc>
          <w:tcPr>
            <w:tcW w:w="652" w:type="dxa"/>
          </w:tcPr>
          <w:p w:rsidR="007A752C" w:rsidRDefault="007A752C" w:rsidP="007A752C">
            <w:pPr>
              <w:jc w:val="center"/>
            </w:pPr>
            <w:r>
              <w:t>8</w:t>
            </w:r>
          </w:p>
        </w:tc>
        <w:tc>
          <w:tcPr>
            <w:tcW w:w="1349" w:type="dxa"/>
          </w:tcPr>
          <w:p w:rsidR="007A752C" w:rsidRDefault="007A752C" w:rsidP="007A752C">
            <w:pPr>
              <w:jc w:val="left"/>
            </w:pPr>
            <w:r>
              <w:t>000895</w:t>
            </w:r>
          </w:p>
        </w:tc>
        <w:tc>
          <w:tcPr>
            <w:tcW w:w="1349" w:type="dxa"/>
          </w:tcPr>
          <w:p w:rsidR="007A752C" w:rsidRDefault="007A752C" w:rsidP="007A752C">
            <w:pPr>
              <w:jc w:val="left"/>
            </w:pPr>
            <w:r>
              <w:rPr>
                <w:rFonts w:hint="eastAsia"/>
              </w:rPr>
              <w:t>双汇发展</w:t>
            </w:r>
          </w:p>
        </w:tc>
        <w:tc>
          <w:tcPr>
            <w:tcW w:w="1718" w:type="dxa"/>
          </w:tcPr>
          <w:p w:rsidR="007A752C" w:rsidRDefault="007A752C" w:rsidP="007A752C">
            <w:pPr>
              <w:jc w:val="right"/>
            </w:pPr>
            <w:r>
              <w:t>112,400</w:t>
            </w:r>
          </w:p>
        </w:tc>
        <w:tc>
          <w:tcPr>
            <w:tcW w:w="1718" w:type="dxa"/>
          </w:tcPr>
          <w:p w:rsidR="007A752C" w:rsidRDefault="007A752C" w:rsidP="007A752C">
            <w:pPr>
              <w:jc w:val="right"/>
            </w:pPr>
            <w:r>
              <w:t>3,192,160.00</w:t>
            </w:r>
          </w:p>
        </w:tc>
        <w:tc>
          <w:tcPr>
            <w:tcW w:w="1718" w:type="dxa"/>
          </w:tcPr>
          <w:p w:rsidR="007A752C" w:rsidRDefault="007A752C" w:rsidP="007A752C">
            <w:pPr>
              <w:jc w:val="right"/>
            </w:pPr>
            <w:r>
              <w:t>0.02</w:t>
            </w:r>
          </w:p>
        </w:tc>
      </w:tr>
      <w:tr w:rsidR="007A752C" w:rsidTr="007A752C">
        <w:tc>
          <w:tcPr>
            <w:tcW w:w="652" w:type="dxa"/>
          </w:tcPr>
          <w:p w:rsidR="007A752C" w:rsidRDefault="007A752C" w:rsidP="007A752C">
            <w:pPr>
              <w:jc w:val="center"/>
            </w:pPr>
            <w:r>
              <w:t>9</w:t>
            </w:r>
          </w:p>
        </w:tc>
        <w:tc>
          <w:tcPr>
            <w:tcW w:w="1349" w:type="dxa"/>
          </w:tcPr>
          <w:p w:rsidR="007A752C" w:rsidRDefault="007A752C" w:rsidP="007A752C">
            <w:pPr>
              <w:jc w:val="left"/>
            </w:pPr>
            <w:r>
              <w:t>000651</w:t>
            </w:r>
          </w:p>
        </w:tc>
        <w:tc>
          <w:tcPr>
            <w:tcW w:w="1349" w:type="dxa"/>
          </w:tcPr>
          <w:p w:rsidR="007A752C" w:rsidRDefault="007A752C" w:rsidP="007A752C">
            <w:pPr>
              <w:jc w:val="left"/>
            </w:pPr>
            <w:r>
              <w:rPr>
                <w:rFonts w:hint="eastAsia"/>
              </w:rPr>
              <w:t>格力电器</w:t>
            </w:r>
          </w:p>
        </w:tc>
        <w:tc>
          <w:tcPr>
            <w:tcW w:w="1718" w:type="dxa"/>
          </w:tcPr>
          <w:p w:rsidR="007A752C" w:rsidRDefault="007A752C" w:rsidP="007A752C">
            <w:pPr>
              <w:jc w:val="right"/>
            </w:pPr>
            <w:r>
              <w:t>83,300</w:t>
            </w:r>
          </w:p>
        </w:tc>
        <w:tc>
          <w:tcPr>
            <w:tcW w:w="1718" w:type="dxa"/>
          </w:tcPr>
          <w:p w:rsidR="007A752C" w:rsidRDefault="007A752C" w:rsidP="007A752C">
            <w:pPr>
              <w:jc w:val="right"/>
            </w:pPr>
            <w:r>
              <w:t>3,150,406.00</w:t>
            </w:r>
          </w:p>
        </w:tc>
        <w:tc>
          <w:tcPr>
            <w:tcW w:w="1718" w:type="dxa"/>
          </w:tcPr>
          <w:p w:rsidR="007A752C" w:rsidRDefault="007A752C" w:rsidP="007A752C">
            <w:pPr>
              <w:jc w:val="right"/>
            </w:pPr>
            <w:r>
              <w:t>0.02</w:t>
            </w:r>
          </w:p>
        </w:tc>
      </w:tr>
      <w:tr w:rsidR="007A752C" w:rsidTr="007A752C">
        <w:tc>
          <w:tcPr>
            <w:tcW w:w="652" w:type="dxa"/>
          </w:tcPr>
          <w:p w:rsidR="007A752C" w:rsidRDefault="007A752C" w:rsidP="007A752C">
            <w:pPr>
              <w:jc w:val="center"/>
            </w:pPr>
            <w:r>
              <w:t>10</w:t>
            </w:r>
          </w:p>
        </w:tc>
        <w:tc>
          <w:tcPr>
            <w:tcW w:w="1349" w:type="dxa"/>
          </w:tcPr>
          <w:p w:rsidR="007A752C" w:rsidRDefault="007A752C" w:rsidP="007A752C">
            <w:pPr>
              <w:jc w:val="left"/>
            </w:pPr>
            <w:r>
              <w:t>600028</w:t>
            </w:r>
          </w:p>
        </w:tc>
        <w:tc>
          <w:tcPr>
            <w:tcW w:w="1349" w:type="dxa"/>
          </w:tcPr>
          <w:p w:rsidR="007A752C" w:rsidRDefault="007A752C" w:rsidP="007A752C">
            <w:pPr>
              <w:jc w:val="left"/>
            </w:pPr>
            <w:r>
              <w:rPr>
                <w:rFonts w:hint="eastAsia"/>
              </w:rPr>
              <w:t>中国石化</w:t>
            </w:r>
          </w:p>
        </w:tc>
        <w:tc>
          <w:tcPr>
            <w:tcW w:w="1718" w:type="dxa"/>
          </w:tcPr>
          <w:p w:rsidR="007A752C" w:rsidRDefault="007A752C" w:rsidP="007A752C">
            <w:pPr>
              <w:jc w:val="right"/>
            </w:pPr>
            <w:r>
              <w:t>520,900</w:t>
            </w:r>
          </w:p>
        </w:tc>
        <w:tc>
          <w:tcPr>
            <w:tcW w:w="1718" w:type="dxa"/>
          </w:tcPr>
          <w:p w:rsidR="007A752C" w:rsidRDefault="007A752C" w:rsidP="007A752C">
            <w:pPr>
              <w:jc w:val="right"/>
            </w:pPr>
            <w:r>
              <w:t>3,062,892.00</w:t>
            </w:r>
          </w:p>
        </w:tc>
        <w:tc>
          <w:tcPr>
            <w:tcW w:w="1718" w:type="dxa"/>
          </w:tcPr>
          <w:p w:rsidR="007A752C" w:rsidRDefault="007A752C" w:rsidP="007A752C">
            <w:pPr>
              <w:jc w:val="right"/>
            </w:pPr>
            <w:r>
              <w:t>0.02</w:t>
            </w:r>
          </w:p>
        </w:tc>
      </w:tr>
    </w:tbl>
    <w:p w:rsidR="007A752C" w:rsidRDefault="007A752C" w:rsidP="007A752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A752C" w:rsidTr="007A752C">
        <w:trPr>
          <w:cnfStyle w:val="100000000000" w:firstRow="1" w:lastRow="0" w:firstColumn="0" w:lastColumn="0" w:oddVBand="0" w:evenVBand="0" w:oddHBand="0" w:evenHBand="0" w:firstRowFirstColumn="0" w:firstRowLastColumn="0" w:lastRowFirstColumn="0" w:lastRowLastColumn="0"/>
        </w:trPr>
        <w:tc>
          <w:tcPr>
            <w:tcW w:w="646" w:type="dxa"/>
          </w:tcPr>
          <w:p w:rsidR="007A752C" w:rsidRPr="007A752C" w:rsidRDefault="007A752C" w:rsidP="007A752C">
            <w:pPr>
              <w:jc w:val="center"/>
              <w:rPr>
                <w:b/>
              </w:rPr>
            </w:pPr>
            <w:r w:rsidRPr="007A752C">
              <w:rPr>
                <w:rFonts w:hint="eastAsia"/>
                <w:b/>
              </w:rPr>
              <w:t>序号</w:t>
            </w:r>
          </w:p>
        </w:tc>
        <w:tc>
          <w:tcPr>
            <w:tcW w:w="2835" w:type="dxa"/>
          </w:tcPr>
          <w:p w:rsidR="007A752C" w:rsidRPr="007A752C" w:rsidRDefault="007A752C" w:rsidP="007A752C">
            <w:pPr>
              <w:jc w:val="center"/>
              <w:rPr>
                <w:b/>
              </w:rPr>
            </w:pPr>
            <w:r w:rsidRPr="007A752C">
              <w:rPr>
                <w:rFonts w:hint="eastAsia"/>
                <w:b/>
              </w:rPr>
              <w:t>债券品种</w:t>
            </w:r>
          </w:p>
        </w:tc>
        <w:tc>
          <w:tcPr>
            <w:tcW w:w="2466" w:type="dxa"/>
          </w:tcPr>
          <w:p w:rsidR="007A752C" w:rsidRPr="007A752C" w:rsidRDefault="007A752C" w:rsidP="007A752C">
            <w:pPr>
              <w:jc w:val="center"/>
              <w:rPr>
                <w:b/>
              </w:rPr>
            </w:pPr>
            <w:r w:rsidRPr="007A752C">
              <w:rPr>
                <w:rFonts w:hint="eastAsia"/>
                <w:b/>
              </w:rPr>
              <w:t>公允价值（元）</w:t>
            </w:r>
          </w:p>
        </w:tc>
        <w:tc>
          <w:tcPr>
            <w:tcW w:w="2557" w:type="dxa"/>
          </w:tcPr>
          <w:p w:rsidR="007A752C" w:rsidRPr="007A752C" w:rsidRDefault="007A752C" w:rsidP="007A752C">
            <w:pPr>
              <w:jc w:val="center"/>
              <w:rPr>
                <w:b/>
              </w:rPr>
            </w:pPr>
            <w:r w:rsidRPr="007A752C">
              <w:rPr>
                <w:rFonts w:hint="eastAsia"/>
                <w:b/>
              </w:rPr>
              <w:t>占基金资产净值比例（％）</w:t>
            </w:r>
          </w:p>
        </w:tc>
      </w:tr>
      <w:tr w:rsidR="007A752C" w:rsidTr="007A752C">
        <w:tc>
          <w:tcPr>
            <w:tcW w:w="646" w:type="dxa"/>
          </w:tcPr>
          <w:p w:rsidR="007A752C" w:rsidRDefault="007A752C" w:rsidP="007A752C">
            <w:pPr>
              <w:jc w:val="center"/>
            </w:pPr>
            <w:r>
              <w:t>1</w:t>
            </w:r>
          </w:p>
        </w:tc>
        <w:tc>
          <w:tcPr>
            <w:tcW w:w="2835" w:type="dxa"/>
          </w:tcPr>
          <w:p w:rsidR="007A752C" w:rsidRDefault="007A752C" w:rsidP="007A752C">
            <w:pPr>
              <w:jc w:val="left"/>
            </w:pPr>
            <w:r>
              <w:rPr>
                <w:rFonts w:hint="eastAsia"/>
              </w:rPr>
              <w:t>国家债券</w:t>
            </w:r>
          </w:p>
        </w:tc>
        <w:tc>
          <w:tcPr>
            <w:tcW w:w="2466" w:type="dxa"/>
          </w:tcPr>
          <w:p w:rsidR="007A752C" w:rsidRDefault="007A752C" w:rsidP="007A752C">
            <w:pPr>
              <w:jc w:val="right"/>
            </w:pPr>
            <w:r>
              <w:t>592,828,798.82</w:t>
            </w:r>
          </w:p>
        </w:tc>
        <w:tc>
          <w:tcPr>
            <w:tcW w:w="2557" w:type="dxa"/>
          </w:tcPr>
          <w:p w:rsidR="007A752C" w:rsidRDefault="007A752C" w:rsidP="007A752C">
            <w:pPr>
              <w:jc w:val="right"/>
            </w:pPr>
            <w:r>
              <w:t>4.36</w:t>
            </w:r>
          </w:p>
        </w:tc>
      </w:tr>
      <w:tr w:rsidR="007A752C" w:rsidTr="007A752C">
        <w:tc>
          <w:tcPr>
            <w:tcW w:w="646" w:type="dxa"/>
          </w:tcPr>
          <w:p w:rsidR="007A752C" w:rsidRDefault="007A752C" w:rsidP="007A752C">
            <w:pPr>
              <w:jc w:val="center"/>
            </w:pPr>
            <w:r>
              <w:lastRenderedPageBreak/>
              <w:t>2</w:t>
            </w:r>
          </w:p>
        </w:tc>
        <w:tc>
          <w:tcPr>
            <w:tcW w:w="2835" w:type="dxa"/>
          </w:tcPr>
          <w:p w:rsidR="007A752C" w:rsidRDefault="007A752C" w:rsidP="007A752C">
            <w:pPr>
              <w:jc w:val="left"/>
            </w:pPr>
            <w:r>
              <w:rPr>
                <w:rFonts w:hint="eastAsia"/>
              </w:rPr>
              <w:t>央行票据</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3</w:t>
            </w:r>
          </w:p>
        </w:tc>
        <w:tc>
          <w:tcPr>
            <w:tcW w:w="2835" w:type="dxa"/>
          </w:tcPr>
          <w:p w:rsidR="007A752C" w:rsidRDefault="007A752C" w:rsidP="007A752C">
            <w:pPr>
              <w:jc w:val="left"/>
            </w:pPr>
            <w:r>
              <w:rPr>
                <w:rFonts w:hint="eastAsia"/>
              </w:rPr>
              <w:t>金融债券</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p>
        </w:tc>
        <w:tc>
          <w:tcPr>
            <w:tcW w:w="2835" w:type="dxa"/>
          </w:tcPr>
          <w:p w:rsidR="007A752C" w:rsidRDefault="007A752C" w:rsidP="007A752C">
            <w:pPr>
              <w:jc w:val="left"/>
            </w:pPr>
            <w:r>
              <w:rPr>
                <w:rFonts w:hint="eastAsia"/>
              </w:rPr>
              <w:t>其中：政策性金融债</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4</w:t>
            </w:r>
          </w:p>
        </w:tc>
        <w:tc>
          <w:tcPr>
            <w:tcW w:w="2835" w:type="dxa"/>
          </w:tcPr>
          <w:p w:rsidR="007A752C" w:rsidRDefault="007A752C" w:rsidP="007A752C">
            <w:pPr>
              <w:jc w:val="left"/>
            </w:pPr>
            <w:r>
              <w:rPr>
                <w:rFonts w:hint="eastAsia"/>
              </w:rPr>
              <w:t>企业债券</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5</w:t>
            </w:r>
          </w:p>
        </w:tc>
        <w:tc>
          <w:tcPr>
            <w:tcW w:w="2835" w:type="dxa"/>
          </w:tcPr>
          <w:p w:rsidR="007A752C" w:rsidRDefault="007A752C" w:rsidP="007A752C">
            <w:pPr>
              <w:jc w:val="left"/>
            </w:pPr>
            <w:r>
              <w:rPr>
                <w:rFonts w:hint="eastAsia"/>
              </w:rPr>
              <w:t>企业短期融资券</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6</w:t>
            </w:r>
          </w:p>
        </w:tc>
        <w:tc>
          <w:tcPr>
            <w:tcW w:w="2835" w:type="dxa"/>
          </w:tcPr>
          <w:p w:rsidR="007A752C" w:rsidRDefault="007A752C" w:rsidP="007A752C">
            <w:pPr>
              <w:jc w:val="left"/>
            </w:pPr>
            <w:r>
              <w:rPr>
                <w:rFonts w:hint="eastAsia"/>
              </w:rPr>
              <w:t>中期票据</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7</w:t>
            </w:r>
          </w:p>
        </w:tc>
        <w:tc>
          <w:tcPr>
            <w:tcW w:w="2835" w:type="dxa"/>
          </w:tcPr>
          <w:p w:rsidR="007A752C" w:rsidRDefault="007A752C" w:rsidP="007A752C">
            <w:pPr>
              <w:jc w:val="left"/>
            </w:pPr>
            <w:r>
              <w:rPr>
                <w:rFonts w:hint="eastAsia"/>
              </w:rPr>
              <w:t>可转债（可交换债）</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8</w:t>
            </w:r>
          </w:p>
        </w:tc>
        <w:tc>
          <w:tcPr>
            <w:tcW w:w="2835" w:type="dxa"/>
          </w:tcPr>
          <w:p w:rsidR="007A752C" w:rsidRDefault="007A752C" w:rsidP="007A752C">
            <w:pPr>
              <w:jc w:val="left"/>
            </w:pPr>
            <w:r>
              <w:rPr>
                <w:rFonts w:hint="eastAsia"/>
              </w:rPr>
              <w:t>同业存单</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9</w:t>
            </w:r>
          </w:p>
        </w:tc>
        <w:tc>
          <w:tcPr>
            <w:tcW w:w="2835" w:type="dxa"/>
          </w:tcPr>
          <w:p w:rsidR="007A752C" w:rsidRDefault="007A752C" w:rsidP="007A752C">
            <w:pPr>
              <w:jc w:val="left"/>
            </w:pPr>
            <w:r>
              <w:rPr>
                <w:rFonts w:hint="eastAsia"/>
              </w:rPr>
              <w:t>其他</w:t>
            </w:r>
          </w:p>
        </w:tc>
        <w:tc>
          <w:tcPr>
            <w:tcW w:w="2466" w:type="dxa"/>
          </w:tcPr>
          <w:p w:rsidR="007A752C" w:rsidRDefault="007A752C" w:rsidP="007A752C">
            <w:pPr>
              <w:jc w:val="right"/>
            </w:pPr>
            <w:r>
              <w:t>-</w:t>
            </w:r>
          </w:p>
        </w:tc>
        <w:tc>
          <w:tcPr>
            <w:tcW w:w="2557" w:type="dxa"/>
          </w:tcPr>
          <w:p w:rsidR="007A752C" w:rsidRDefault="007A752C" w:rsidP="007A752C">
            <w:pPr>
              <w:jc w:val="right"/>
            </w:pPr>
            <w:r>
              <w:t>-</w:t>
            </w:r>
          </w:p>
        </w:tc>
      </w:tr>
      <w:tr w:rsidR="007A752C" w:rsidTr="007A752C">
        <w:tc>
          <w:tcPr>
            <w:tcW w:w="646" w:type="dxa"/>
          </w:tcPr>
          <w:p w:rsidR="007A752C" w:rsidRDefault="007A752C" w:rsidP="007A752C">
            <w:pPr>
              <w:jc w:val="center"/>
            </w:pPr>
            <w:r>
              <w:t>10</w:t>
            </w:r>
          </w:p>
        </w:tc>
        <w:tc>
          <w:tcPr>
            <w:tcW w:w="2835" w:type="dxa"/>
          </w:tcPr>
          <w:p w:rsidR="007A752C" w:rsidRDefault="007A752C" w:rsidP="007A752C">
            <w:pPr>
              <w:jc w:val="left"/>
            </w:pPr>
            <w:r>
              <w:rPr>
                <w:rFonts w:hint="eastAsia"/>
              </w:rPr>
              <w:t>合计</w:t>
            </w:r>
          </w:p>
        </w:tc>
        <w:tc>
          <w:tcPr>
            <w:tcW w:w="2466" w:type="dxa"/>
          </w:tcPr>
          <w:p w:rsidR="007A752C" w:rsidRDefault="007A752C" w:rsidP="007A752C">
            <w:pPr>
              <w:jc w:val="right"/>
            </w:pPr>
            <w:r>
              <w:t>592,828,798.82</w:t>
            </w:r>
          </w:p>
        </w:tc>
        <w:tc>
          <w:tcPr>
            <w:tcW w:w="2557" w:type="dxa"/>
          </w:tcPr>
          <w:p w:rsidR="007A752C" w:rsidRDefault="007A752C" w:rsidP="007A752C">
            <w:pPr>
              <w:jc w:val="right"/>
            </w:pPr>
            <w:r>
              <w:t>4.36</w:t>
            </w:r>
          </w:p>
        </w:tc>
      </w:tr>
    </w:tbl>
    <w:p w:rsidR="007A752C" w:rsidRDefault="007A752C" w:rsidP="007A752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A752C" w:rsidTr="007A752C">
        <w:trPr>
          <w:cnfStyle w:val="100000000000" w:firstRow="1" w:lastRow="0" w:firstColumn="0" w:lastColumn="0" w:oddVBand="0" w:evenVBand="0" w:oddHBand="0" w:evenHBand="0" w:firstRowFirstColumn="0" w:firstRowLastColumn="0" w:lastRowFirstColumn="0" w:lastRowLastColumn="0"/>
        </w:trPr>
        <w:tc>
          <w:tcPr>
            <w:tcW w:w="646" w:type="dxa"/>
          </w:tcPr>
          <w:p w:rsidR="007A752C" w:rsidRPr="007A752C" w:rsidRDefault="007A752C" w:rsidP="007A752C">
            <w:pPr>
              <w:jc w:val="center"/>
              <w:rPr>
                <w:b/>
              </w:rPr>
            </w:pPr>
            <w:r w:rsidRPr="007A752C">
              <w:rPr>
                <w:rFonts w:hint="eastAsia"/>
                <w:b/>
              </w:rPr>
              <w:t>序号</w:t>
            </w:r>
          </w:p>
        </w:tc>
        <w:tc>
          <w:tcPr>
            <w:tcW w:w="1162" w:type="dxa"/>
          </w:tcPr>
          <w:p w:rsidR="007A752C" w:rsidRPr="007A752C" w:rsidRDefault="007A752C" w:rsidP="007A752C">
            <w:pPr>
              <w:jc w:val="center"/>
              <w:rPr>
                <w:b/>
              </w:rPr>
            </w:pPr>
            <w:r w:rsidRPr="007A752C">
              <w:rPr>
                <w:rFonts w:hint="eastAsia"/>
                <w:b/>
              </w:rPr>
              <w:t>债券代码</w:t>
            </w:r>
          </w:p>
        </w:tc>
        <w:tc>
          <w:tcPr>
            <w:tcW w:w="1928" w:type="dxa"/>
          </w:tcPr>
          <w:p w:rsidR="007A752C" w:rsidRPr="007A752C" w:rsidRDefault="007A752C" w:rsidP="007A752C">
            <w:pPr>
              <w:jc w:val="center"/>
              <w:rPr>
                <w:b/>
              </w:rPr>
            </w:pPr>
            <w:r w:rsidRPr="007A752C">
              <w:rPr>
                <w:rFonts w:hint="eastAsia"/>
                <w:b/>
              </w:rPr>
              <w:t>债券名称</w:t>
            </w:r>
          </w:p>
        </w:tc>
        <w:tc>
          <w:tcPr>
            <w:tcW w:w="1140" w:type="dxa"/>
          </w:tcPr>
          <w:p w:rsidR="007A752C" w:rsidRPr="007A752C" w:rsidRDefault="007A752C" w:rsidP="007A752C">
            <w:pPr>
              <w:jc w:val="center"/>
              <w:rPr>
                <w:b/>
              </w:rPr>
            </w:pPr>
            <w:r w:rsidRPr="007A752C">
              <w:rPr>
                <w:rFonts w:hint="eastAsia"/>
                <w:b/>
              </w:rPr>
              <w:t>数量（张）</w:t>
            </w:r>
          </w:p>
        </w:tc>
        <w:tc>
          <w:tcPr>
            <w:tcW w:w="1814" w:type="dxa"/>
          </w:tcPr>
          <w:p w:rsidR="007A752C" w:rsidRPr="007A752C" w:rsidRDefault="007A752C" w:rsidP="007A752C">
            <w:pPr>
              <w:jc w:val="center"/>
              <w:rPr>
                <w:b/>
              </w:rPr>
            </w:pPr>
            <w:r w:rsidRPr="007A752C">
              <w:rPr>
                <w:rFonts w:hint="eastAsia"/>
                <w:b/>
              </w:rPr>
              <w:t>公允价值（元）</w:t>
            </w:r>
          </w:p>
        </w:tc>
        <w:tc>
          <w:tcPr>
            <w:tcW w:w="1814" w:type="dxa"/>
          </w:tcPr>
          <w:p w:rsidR="007A752C" w:rsidRPr="007A752C" w:rsidRDefault="007A752C" w:rsidP="007A752C">
            <w:pPr>
              <w:jc w:val="center"/>
              <w:rPr>
                <w:b/>
              </w:rPr>
            </w:pPr>
            <w:r w:rsidRPr="007A752C">
              <w:rPr>
                <w:rFonts w:hint="eastAsia"/>
                <w:b/>
              </w:rPr>
              <w:t>占基金资产净值比例（％）</w:t>
            </w:r>
          </w:p>
        </w:tc>
      </w:tr>
      <w:tr w:rsidR="007A752C" w:rsidTr="007A752C">
        <w:tc>
          <w:tcPr>
            <w:tcW w:w="646" w:type="dxa"/>
          </w:tcPr>
          <w:p w:rsidR="007A752C" w:rsidRDefault="007A752C" w:rsidP="007A752C">
            <w:pPr>
              <w:jc w:val="center"/>
            </w:pPr>
            <w:r>
              <w:t>1</w:t>
            </w:r>
          </w:p>
        </w:tc>
        <w:tc>
          <w:tcPr>
            <w:tcW w:w="1162" w:type="dxa"/>
          </w:tcPr>
          <w:p w:rsidR="007A752C" w:rsidRDefault="007A752C" w:rsidP="007A752C">
            <w:pPr>
              <w:jc w:val="left"/>
            </w:pPr>
            <w:r>
              <w:t>019827</w:t>
            </w:r>
          </w:p>
        </w:tc>
        <w:tc>
          <w:tcPr>
            <w:tcW w:w="1928" w:type="dxa"/>
          </w:tcPr>
          <w:p w:rsidR="007A752C" w:rsidRDefault="007A752C" w:rsidP="007A752C">
            <w:pPr>
              <w:jc w:val="left"/>
            </w:pPr>
            <w:r>
              <w:rPr>
                <w:rFonts w:hint="eastAsia"/>
              </w:rPr>
              <w:t>26</w:t>
            </w:r>
            <w:r>
              <w:rPr>
                <w:rFonts w:hint="eastAsia"/>
              </w:rPr>
              <w:t>国债</w:t>
            </w:r>
            <w:r>
              <w:rPr>
                <w:rFonts w:hint="eastAsia"/>
              </w:rPr>
              <w:t>01</w:t>
            </w:r>
          </w:p>
        </w:tc>
        <w:tc>
          <w:tcPr>
            <w:tcW w:w="1140" w:type="dxa"/>
          </w:tcPr>
          <w:p w:rsidR="007A752C" w:rsidRDefault="007A752C" w:rsidP="007A752C">
            <w:pPr>
              <w:jc w:val="right"/>
            </w:pPr>
            <w:r>
              <w:t>2,500,000</w:t>
            </w:r>
          </w:p>
        </w:tc>
        <w:tc>
          <w:tcPr>
            <w:tcW w:w="1814" w:type="dxa"/>
          </w:tcPr>
          <w:p w:rsidR="007A752C" w:rsidRDefault="007A752C" w:rsidP="007A752C">
            <w:pPr>
              <w:jc w:val="right"/>
            </w:pPr>
            <w:r>
              <w:t>250,660,068.50</w:t>
            </w:r>
          </w:p>
        </w:tc>
        <w:tc>
          <w:tcPr>
            <w:tcW w:w="1814" w:type="dxa"/>
          </w:tcPr>
          <w:p w:rsidR="007A752C" w:rsidRDefault="007A752C" w:rsidP="007A752C">
            <w:pPr>
              <w:jc w:val="right"/>
            </w:pPr>
            <w:r>
              <w:t>1.84</w:t>
            </w:r>
          </w:p>
        </w:tc>
      </w:tr>
      <w:tr w:rsidR="007A752C" w:rsidTr="007A752C">
        <w:tc>
          <w:tcPr>
            <w:tcW w:w="646" w:type="dxa"/>
          </w:tcPr>
          <w:p w:rsidR="007A752C" w:rsidRDefault="007A752C" w:rsidP="007A752C">
            <w:pPr>
              <w:jc w:val="center"/>
            </w:pPr>
            <w:r>
              <w:t>2</w:t>
            </w:r>
          </w:p>
        </w:tc>
        <w:tc>
          <w:tcPr>
            <w:tcW w:w="1162" w:type="dxa"/>
          </w:tcPr>
          <w:p w:rsidR="007A752C" w:rsidRDefault="007A752C" w:rsidP="007A752C">
            <w:pPr>
              <w:jc w:val="left"/>
            </w:pPr>
            <w:r>
              <w:t>019792</w:t>
            </w:r>
          </w:p>
        </w:tc>
        <w:tc>
          <w:tcPr>
            <w:tcW w:w="1928" w:type="dxa"/>
          </w:tcPr>
          <w:p w:rsidR="007A752C" w:rsidRDefault="007A752C" w:rsidP="007A752C">
            <w:pPr>
              <w:jc w:val="left"/>
            </w:pPr>
            <w:r>
              <w:rPr>
                <w:rFonts w:hint="eastAsia"/>
              </w:rPr>
              <w:t>25</w:t>
            </w:r>
            <w:r>
              <w:rPr>
                <w:rFonts w:hint="eastAsia"/>
              </w:rPr>
              <w:t>国债</w:t>
            </w:r>
            <w:r>
              <w:rPr>
                <w:rFonts w:hint="eastAsia"/>
              </w:rPr>
              <w:t>19</w:t>
            </w:r>
          </w:p>
        </w:tc>
        <w:tc>
          <w:tcPr>
            <w:tcW w:w="1140" w:type="dxa"/>
          </w:tcPr>
          <w:p w:rsidR="007A752C" w:rsidRDefault="007A752C" w:rsidP="007A752C">
            <w:pPr>
              <w:jc w:val="right"/>
            </w:pPr>
            <w:r>
              <w:t>1,600,000</w:t>
            </w:r>
          </w:p>
        </w:tc>
        <w:tc>
          <w:tcPr>
            <w:tcW w:w="1814" w:type="dxa"/>
          </w:tcPr>
          <w:p w:rsidR="007A752C" w:rsidRDefault="007A752C" w:rsidP="007A752C">
            <w:pPr>
              <w:jc w:val="right"/>
            </w:pPr>
            <w:r>
              <w:t>161,208,284.93</w:t>
            </w:r>
          </w:p>
        </w:tc>
        <w:tc>
          <w:tcPr>
            <w:tcW w:w="1814" w:type="dxa"/>
          </w:tcPr>
          <w:p w:rsidR="007A752C" w:rsidRDefault="007A752C" w:rsidP="007A752C">
            <w:pPr>
              <w:jc w:val="right"/>
            </w:pPr>
            <w:r>
              <w:t>1.19</w:t>
            </w:r>
          </w:p>
        </w:tc>
      </w:tr>
      <w:tr w:rsidR="007A752C" w:rsidTr="007A752C">
        <w:tc>
          <w:tcPr>
            <w:tcW w:w="646" w:type="dxa"/>
          </w:tcPr>
          <w:p w:rsidR="007A752C" w:rsidRDefault="007A752C" w:rsidP="007A752C">
            <w:pPr>
              <w:jc w:val="center"/>
            </w:pPr>
            <w:r>
              <w:t>3</w:t>
            </w:r>
          </w:p>
        </w:tc>
        <w:tc>
          <w:tcPr>
            <w:tcW w:w="1162" w:type="dxa"/>
          </w:tcPr>
          <w:p w:rsidR="007A752C" w:rsidRDefault="007A752C" w:rsidP="007A752C">
            <w:pPr>
              <w:jc w:val="left"/>
            </w:pPr>
            <w:r>
              <w:t>019785</w:t>
            </w:r>
          </w:p>
        </w:tc>
        <w:tc>
          <w:tcPr>
            <w:tcW w:w="1928" w:type="dxa"/>
          </w:tcPr>
          <w:p w:rsidR="007A752C" w:rsidRDefault="007A752C" w:rsidP="007A752C">
            <w:pPr>
              <w:jc w:val="left"/>
            </w:pPr>
            <w:r>
              <w:rPr>
                <w:rFonts w:hint="eastAsia"/>
              </w:rPr>
              <w:t>25</w:t>
            </w:r>
            <w:r>
              <w:rPr>
                <w:rFonts w:hint="eastAsia"/>
              </w:rPr>
              <w:t>国债</w:t>
            </w:r>
            <w:r>
              <w:rPr>
                <w:rFonts w:hint="eastAsia"/>
              </w:rPr>
              <w:t>13</w:t>
            </w:r>
          </w:p>
        </w:tc>
        <w:tc>
          <w:tcPr>
            <w:tcW w:w="1140" w:type="dxa"/>
          </w:tcPr>
          <w:p w:rsidR="007A752C" w:rsidRDefault="007A752C" w:rsidP="007A752C">
            <w:pPr>
              <w:jc w:val="right"/>
            </w:pPr>
            <w:r>
              <w:t>1,150,000</w:t>
            </w:r>
          </w:p>
        </w:tc>
        <w:tc>
          <w:tcPr>
            <w:tcW w:w="1814" w:type="dxa"/>
          </w:tcPr>
          <w:p w:rsidR="007A752C" w:rsidRDefault="007A752C" w:rsidP="007A752C">
            <w:pPr>
              <w:jc w:val="right"/>
            </w:pPr>
            <w:r>
              <w:t>116,093,602.74</w:t>
            </w:r>
          </w:p>
        </w:tc>
        <w:tc>
          <w:tcPr>
            <w:tcW w:w="1814" w:type="dxa"/>
          </w:tcPr>
          <w:p w:rsidR="007A752C" w:rsidRDefault="007A752C" w:rsidP="007A752C">
            <w:pPr>
              <w:jc w:val="right"/>
            </w:pPr>
            <w:r>
              <w:t>0.85</w:t>
            </w:r>
          </w:p>
        </w:tc>
      </w:tr>
      <w:tr w:rsidR="007A752C" w:rsidTr="007A752C">
        <w:tc>
          <w:tcPr>
            <w:tcW w:w="646" w:type="dxa"/>
          </w:tcPr>
          <w:p w:rsidR="007A752C" w:rsidRDefault="007A752C" w:rsidP="007A752C">
            <w:pPr>
              <w:jc w:val="center"/>
            </w:pPr>
            <w:r>
              <w:t>4</w:t>
            </w:r>
          </w:p>
        </w:tc>
        <w:tc>
          <w:tcPr>
            <w:tcW w:w="1162" w:type="dxa"/>
          </w:tcPr>
          <w:p w:rsidR="007A752C" w:rsidRDefault="007A752C" w:rsidP="007A752C">
            <w:pPr>
              <w:jc w:val="left"/>
            </w:pPr>
            <w:r>
              <w:t>019755</w:t>
            </w:r>
          </w:p>
        </w:tc>
        <w:tc>
          <w:tcPr>
            <w:tcW w:w="1928" w:type="dxa"/>
          </w:tcPr>
          <w:p w:rsidR="007A752C" w:rsidRDefault="007A752C" w:rsidP="007A752C">
            <w:pPr>
              <w:jc w:val="left"/>
            </w:pPr>
            <w:r>
              <w:rPr>
                <w:rFonts w:hint="eastAsia"/>
              </w:rPr>
              <w:t>24</w:t>
            </w:r>
            <w:r>
              <w:rPr>
                <w:rFonts w:hint="eastAsia"/>
              </w:rPr>
              <w:t>国债</w:t>
            </w:r>
            <w:r>
              <w:rPr>
                <w:rFonts w:hint="eastAsia"/>
              </w:rPr>
              <w:t>19</w:t>
            </w:r>
          </w:p>
        </w:tc>
        <w:tc>
          <w:tcPr>
            <w:tcW w:w="1140" w:type="dxa"/>
          </w:tcPr>
          <w:p w:rsidR="007A752C" w:rsidRDefault="007A752C" w:rsidP="007A752C">
            <w:pPr>
              <w:jc w:val="right"/>
            </w:pPr>
            <w:r>
              <w:t>643,550</w:t>
            </w:r>
          </w:p>
        </w:tc>
        <w:tc>
          <w:tcPr>
            <w:tcW w:w="1814" w:type="dxa"/>
          </w:tcPr>
          <w:p w:rsidR="007A752C" w:rsidRDefault="007A752C" w:rsidP="007A752C">
            <w:pPr>
              <w:jc w:val="right"/>
            </w:pPr>
            <w:r>
              <w:t>64,866,842.65</w:t>
            </w:r>
          </w:p>
        </w:tc>
        <w:tc>
          <w:tcPr>
            <w:tcW w:w="1814" w:type="dxa"/>
          </w:tcPr>
          <w:p w:rsidR="007A752C" w:rsidRDefault="007A752C" w:rsidP="007A752C">
            <w:pPr>
              <w:jc w:val="right"/>
            </w:pPr>
            <w:r>
              <w:t>0.48</w:t>
            </w:r>
          </w:p>
        </w:tc>
      </w:tr>
    </w:tbl>
    <w:p w:rsidR="007A752C" w:rsidRDefault="007A752C" w:rsidP="007A752C">
      <w:pPr>
        <w:pStyle w:val="-2"/>
        <w:spacing w:before="312"/>
        <w:rPr>
          <w:rFonts w:hint="eastAsia"/>
        </w:rPr>
      </w:pPr>
      <w:r>
        <w:rPr>
          <w:rFonts w:hint="eastAsia"/>
        </w:rPr>
        <w:t>报告期末按公允价值占基金资产净值比例大小排名的前十名资产支持证券投资明细</w:t>
      </w:r>
    </w:p>
    <w:p w:rsidR="007A752C" w:rsidRDefault="007A752C" w:rsidP="007A752C">
      <w:pPr>
        <w:pStyle w:val="-"/>
        <w:ind w:firstLine="420"/>
        <w:rPr>
          <w:rFonts w:hint="eastAsia"/>
        </w:rPr>
      </w:pPr>
      <w:r>
        <w:rPr>
          <w:rFonts w:hint="eastAsia"/>
        </w:rPr>
        <w:t>本基金本报告期末未持有资产支持证券。</w:t>
      </w:r>
    </w:p>
    <w:p w:rsidR="007A752C" w:rsidRDefault="007A752C" w:rsidP="007A752C">
      <w:pPr>
        <w:pStyle w:val="-2"/>
        <w:spacing w:before="312"/>
        <w:rPr>
          <w:rFonts w:hint="eastAsia"/>
        </w:rPr>
      </w:pPr>
      <w:r>
        <w:rPr>
          <w:rFonts w:hint="eastAsia"/>
        </w:rPr>
        <w:t>报告期末按公允价值占基金资产净值比例大小排序的前五名贵金属投资明细</w:t>
      </w:r>
    </w:p>
    <w:p w:rsidR="007A752C" w:rsidRDefault="007A752C" w:rsidP="007A752C">
      <w:pPr>
        <w:pStyle w:val="-"/>
        <w:ind w:firstLine="420"/>
        <w:rPr>
          <w:rFonts w:hint="eastAsia"/>
        </w:rPr>
      </w:pPr>
      <w:r>
        <w:rPr>
          <w:rFonts w:hint="eastAsia"/>
        </w:rPr>
        <w:t>无。</w:t>
      </w:r>
    </w:p>
    <w:p w:rsidR="007A752C" w:rsidRDefault="007A752C" w:rsidP="007A752C">
      <w:pPr>
        <w:pStyle w:val="-2"/>
        <w:spacing w:before="312"/>
        <w:rPr>
          <w:rFonts w:hint="eastAsia"/>
        </w:rPr>
      </w:pPr>
      <w:r>
        <w:rPr>
          <w:rFonts w:hint="eastAsia"/>
        </w:rPr>
        <w:t>报告期末按公允价值占基金资产净值比例大小排名的前五名权证投资明细</w:t>
      </w:r>
    </w:p>
    <w:p w:rsidR="007A752C" w:rsidRDefault="007A752C" w:rsidP="007A752C">
      <w:pPr>
        <w:pStyle w:val="-"/>
        <w:ind w:firstLine="420"/>
        <w:rPr>
          <w:rFonts w:hint="eastAsia"/>
        </w:rPr>
      </w:pPr>
      <w:r>
        <w:rPr>
          <w:rFonts w:hint="eastAsia"/>
        </w:rPr>
        <w:t>无。</w:t>
      </w:r>
    </w:p>
    <w:p w:rsidR="007A752C" w:rsidRDefault="007A752C" w:rsidP="007A752C">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752C" w:rsidTr="007A752C">
        <w:trPr>
          <w:cnfStyle w:val="100000000000" w:firstRow="1" w:lastRow="0" w:firstColumn="0" w:lastColumn="0" w:oddVBand="0" w:evenVBand="0" w:oddHBand="0" w:evenHBand="0" w:firstRowFirstColumn="0" w:firstRowLastColumn="0" w:lastRowFirstColumn="0" w:lastRowLastColumn="0"/>
        </w:trPr>
        <w:tc>
          <w:tcPr>
            <w:tcW w:w="1186" w:type="dxa"/>
          </w:tcPr>
          <w:p w:rsidR="007A752C" w:rsidRPr="007A752C" w:rsidRDefault="007A752C" w:rsidP="007A752C">
            <w:pPr>
              <w:jc w:val="center"/>
              <w:rPr>
                <w:b/>
              </w:rPr>
            </w:pPr>
            <w:r w:rsidRPr="007A752C">
              <w:rPr>
                <w:rFonts w:hint="eastAsia"/>
                <w:b/>
              </w:rPr>
              <w:t>序号</w:t>
            </w:r>
          </w:p>
        </w:tc>
        <w:tc>
          <w:tcPr>
            <w:tcW w:w="1186" w:type="dxa"/>
          </w:tcPr>
          <w:p w:rsidR="007A752C" w:rsidRPr="007A752C" w:rsidRDefault="007A752C" w:rsidP="007A752C">
            <w:pPr>
              <w:jc w:val="center"/>
              <w:rPr>
                <w:b/>
              </w:rPr>
            </w:pPr>
            <w:r w:rsidRPr="007A752C">
              <w:rPr>
                <w:rFonts w:hint="eastAsia"/>
                <w:b/>
              </w:rPr>
              <w:t>基金名称</w:t>
            </w:r>
          </w:p>
        </w:tc>
        <w:tc>
          <w:tcPr>
            <w:tcW w:w="1186" w:type="dxa"/>
          </w:tcPr>
          <w:p w:rsidR="007A752C" w:rsidRPr="007A752C" w:rsidRDefault="007A752C" w:rsidP="007A752C">
            <w:pPr>
              <w:jc w:val="center"/>
              <w:rPr>
                <w:b/>
              </w:rPr>
            </w:pPr>
            <w:r w:rsidRPr="007A752C">
              <w:rPr>
                <w:rFonts w:hint="eastAsia"/>
                <w:b/>
              </w:rPr>
              <w:t>基金类型</w:t>
            </w:r>
          </w:p>
        </w:tc>
        <w:tc>
          <w:tcPr>
            <w:tcW w:w="1187" w:type="dxa"/>
          </w:tcPr>
          <w:p w:rsidR="007A752C" w:rsidRPr="007A752C" w:rsidRDefault="007A752C" w:rsidP="007A752C">
            <w:pPr>
              <w:jc w:val="center"/>
              <w:rPr>
                <w:b/>
              </w:rPr>
            </w:pPr>
            <w:r w:rsidRPr="007A752C">
              <w:rPr>
                <w:rFonts w:hint="eastAsia"/>
                <w:b/>
              </w:rPr>
              <w:t>运作方式</w:t>
            </w:r>
          </w:p>
        </w:tc>
        <w:tc>
          <w:tcPr>
            <w:tcW w:w="1187" w:type="dxa"/>
          </w:tcPr>
          <w:p w:rsidR="007A752C" w:rsidRPr="007A752C" w:rsidRDefault="007A752C" w:rsidP="007A752C">
            <w:pPr>
              <w:jc w:val="center"/>
              <w:rPr>
                <w:b/>
              </w:rPr>
            </w:pPr>
            <w:r w:rsidRPr="007A752C">
              <w:rPr>
                <w:rFonts w:hint="eastAsia"/>
                <w:b/>
              </w:rPr>
              <w:t>管理人</w:t>
            </w:r>
          </w:p>
        </w:tc>
        <w:tc>
          <w:tcPr>
            <w:tcW w:w="1187" w:type="dxa"/>
          </w:tcPr>
          <w:p w:rsidR="007A752C" w:rsidRPr="007A752C" w:rsidRDefault="007A752C" w:rsidP="007A752C">
            <w:pPr>
              <w:jc w:val="center"/>
              <w:rPr>
                <w:b/>
              </w:rPr>
            </w:pPr>
            <w:r w:rsidRPr="007A752C">
              <w:rPr>
                <w:rFonts w:hint="eastAsia"/>
                <w:b/>
              </w:rPr>
              <w:t>公允价值（元）</w:t>
            </w:r>
          </w:p>
        </w:tc>
        <w:tc>
          <w:tcPr>
            <w:tcW w:w="1187" w:type="dxa"/>
          </w:tcPr>
          <w:p w:rsidR="007A752C" w:rsidRPr="007A752C" w:rsidRDefault="007A752C" w:rsidP="007A752C">
            <w:pPr>
              <w:jc w:val="center"/>
              <w:rPr>
                <w:b/>
              </w:rPr>
            </w:pPr>
            <w:r w:rsidRPr="007A752C">
              <w:rPr>
                <w:rFonts w:hint="eastAsia"/>
                <w:b/>
              </w:rPr>
              <w:t>占基金资产净值比例（</w:t>
            </w:r>
            <w:r w:rsidRPr="007A752C">
              <w:rPr>
                <w:rFonts w:hint="eastAsia"/>
                <w:b/>
              </w:rPr>
              <w:t>%</w:t>
            </w:r>
            <w:r w:rsidRPr="007A752C">
              <w:rPr>
                <w:rFonts w:hint="eastAsia"/>
                <w:b/>
              </w:rPr>
              <w:t>）</w:t>
            </w:r>
          </w:p>
        </w:tc>
      </w:tr>
      <w:tr w:rsidR="007A752C" w:rsidTr="007A752C">
        <w:tc>
          <w:tcPr>
            <w:tcW w:w="1186" w:type="dxa"/>
          </w:tcPr>
          <w:p w:rsidR="007A752C" w:rsidRDefault="007A752C" w:rsidP="007A752C">
            <w:pPr>
              <w:jc w:val="center"/>
            </w:pPr>
            <w:r>
              <w:t>1</w:t>
            </w:r>
          </w:p>
        </w:tc>
        <w:tc>
          <w:tcPr>
            <w:tcW w:w="1186" w:type="dxa"/>
          </w:tcPr>
          <w:p w:rsidR="007A752C" w:rsidRDefault="007A752C" w:rsidP="007A752C">
            <w:pPr>
              <w:jc w:val="left"/>
            </w:pPr>
            <w:r>
              <w:rPr>
                <w:rFonts w:hint="eastAsia"/>
              </w:rPr>
              <w:t>南方标普中国</w:t>
            </w:r>
            <w:r>
              <w:rPr>
                <w:rFonts w:hint="eastAsia"/>
              </w:rPr>
              <w:t>A</w:t>
            </w:r>
            <w:r>
              <w:rPr>
                <w:rFonts w:hint="eastAsia"/>
              </w:rPr>
              <w:t>股大盘红利低波</w:t>
            </w:r>
            <w:r>
              <w:rPr>
                <w:rFonts w:hint="eastAsia"/>
              </w:rPr>
              <w:lastRenderedPageBreak/>
              <w:t>50ETF</w:t>
            </w:r>
          </w:p>
        </w:tc>
        <w:tc>
          <w:tcPr>
            <w:tcW w:w="1186" w:type="dxa"/>
          </w:tcPr>
          <w:p w:rsidR="007A752C" w:rsidRDefault="007A752C" w:rsidP="007A752C">
            <w:pPr>
              <w:jc w:val="left"/>
            </w:pPr>
            <w:r>
              <w:rPr>
                <w:rFonts w:hint="eastAsia"/>
              </w:rPr>
              <w:lastRenderedPageBreak/>
              <w:t>股票型</w:t>
            </w:r>
          </w:p>
        </w:tc>
        <w:tc>
          <w:tcPr>
            <w:tcW w:w="1187" w:type="dxa"/>
          </w:tcPr>
          <w:p w:rsidR="007A752C" w:rsidRDefault="007A752C" w:rsidP="007A752C">
            <w:pPr>
              <w:jc w:val="left"/>
            </w:pPr>
            <w:r>
              <w:rPr>
                <w:rFonts w:hint="eastAsia"/>
              </w:rPr>
              <w:t>交易型开放式</w:t>
            </w:r>
          </w:p>
        </w:tc>
        <w:tc>
          <w:tcPr>
            <w:tcW w:w="1187" w:type="dxa"/>
          </w:tcPr>
          <w:p w:rsidR="007A752C" w:rsidRDefault="007A752C" w:rsidP="007A752C">
            <w:pPr>
              <w:jc w:val="left"/>
            </w:pPr>
            <w:r>
              <w:rPr>
                <w:rFonts w:hint="eastAsia"/>
              </w:rPr>
              <w:t>南方基金管理股份有限公司</w:t>
            </w:r>
          </w:p>
        </w:tc>
        <w:tc>
          <w:tcPr>
            <w:tcW w:w="1187" w:type="dxa"/>
          </w:tcPr>
          <w:p w:rsidR="007A752C" w:rsidRDefault="007A752C" w:rsidP="007A752C">
            <w:pPr>
              <w:jc w:val="right"/>
            </w:pPr>
            <w:r>
              <w:t>12,808,814,433.98</w:t>
            </w:r>
          </w:p>
        </w:tc>
        <w:tc>
          <w:tcPr>
            <w:tcW w:w="1187" w:type="dxa"/>
          </w:tcPr>
          <w:p w:rsidR="007A752C" w:rsidRDefault="007A752C" w:rsidP="007A752C">
            <w:pPr>
              <w:jc w:val="right"/>
            </w:pPr>
            <w:r>
              <w:t>94.28</w:t>
            </w:r>
          </w:p>
        </w:tc>
      </w:tr>
    </w:tbl>
    <w:p w:rsidR="007A752C" w:rsidRDefault="007A752C" w:rsidP="007A752C">
      <w:pPr>
        <w:pStyle w:val="-2"/>
        <w:spacing w:before="312"/>
        <w:rPr>
          <w:rFonts w:hint="eastAsia"/>
        </w:rPr>
      </w:pPr>
      <w:r>
        <w:rPr>
          <w:rFonts w:hint="eastAsia"/>
        </w:rPr>
        <w:lastRenderedPageBreak/>
        <w:t>报告期末本基金投资的股指期货交易情况说明</w:t>
      </w:r>
    </w:p>
    <w:p w:rsidR="007A752C" w:rsidRDefault="007A752C" w:rsidP="007A752C">
      <w:pPr>
        <w:pStyle w:val="-3"/>
        <w:spacing w:before="156" w:after="156"/>
        <w:rPr>
          <w:rFonts w:hint="eastAsia"/>
        </w:rPr>
      </w:pPr>
      <w:r>
        <w:rPr>
          <w:rFonts w:hint="eastAsia"/>
        </w:rPr>
        <w:t>报告期末本基金投资的股指期货持仓和损益明细</w:t>
      </w:r>
    </w:p>
    <w:p w:rsidR="007A752C" w:rsidRDefault="007A752C" w:rsidP="007A752C">
      <w:pPr>
        <w:pStyle w:val="-"/>
        <w:ind w:firstLine="420"/>
        <w:rPr>
          <w:rFonts w:hint="eastAsia"/>
        </w:rPr>
      </w:pPr>
      <w:r>
        <w:rPr>
          <w:rFonts w:hint="eastAsia"/>
        </w:rPr>
        <w:t>无。</w:t>
      </w:r>
    </w:p>
    <w:p w:rsidR="007A752C" w:rsidRDefault="007A752C" w:rsidP="007A752C">
      <w:pPr>
        <w:pStyle w:val="-3"/>
        <w:spacing w:before="156" w:after="156"/>
        <w:rPr>
          <w:rFonts w:hint="eastAsia"/>
        </w:rPr>
      </w:pPr>
      <w:r>
        <w:rPr>
          <w:rFonts w:hint="eastAsia"/>
        </w:rPr>
        <w:t>本基金投资股指期货的投资政策</w:t>
      </w:r>
    </w:p>
    <w:p w:rsidR="007A752C" w:rsidRDefault="007A752C" w:rsidP="007A752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7A752C" w:rsidRDefault="007A752C" w:rsidP="007A752C">
      <w:pPr>
        <w:pStyle w:val="-2"/>
        <w:spacing w:before="312"/>
        <w:rPr>
          <w:rFonts w:hint="eastAsia"/>
        </w:rPr>
      </w:pPr>
      <w:r>
        <w:rPr>
          <w:rFonts w:hint="eastAsia"/>
        </w:rPr>
        <w:t>报告期末本基金投资的国债期货交易情况说明</w:t>
      </w:r>
    </w:p>
    <w:p w:rsidR="007A752C" w:rsidRDefault="007A752C" w:rsidP="007A752C">
      <w:pPr>
        <w:pStyle w:val="-3"/>
        <w:spacing w:before="156" w:after="156"/>
        <w:rPr>
          <w:rFonts w:hint="eastAsia"/>
        </w:rPr>
      </w:pPr>
      <w:r>
        <w:rPr>
          <w:rFonts w:hint="eastAsia"/>
        </w:rPr>
        <w:t>本期国债期货投资政策</w:t>
      </w:r>
    </w:p>
    <w:p w:rsidR="007A752C" w:rsidRDefault="007A752C" w:rsidP="007A752C">
      <w:pPr>
        <w:pStyle w:val="-"/>
        <w:ind w:firstLine="420"/>
        <w:rPr>
          <w:rFonts w:hint="eastAsia"/>
        </w:rPr>
      </w:pPr>
      <w:r>
        <w:rPr>
          <w:rFonts w:hint="eastAsia"/>
        </w:rPr>
        <w:t>无。</w:t>
      </w:r>
    </w:p>
    <w:p w:rsidR="007A752C" w:rsidRDefault="007A752C" w:rsidP="007A752C">
      <w:pPr>
        <w:pStyle w:val="-3"/>
        <w:spacing w:before="156" w:after="156"/>
        <w:rPr>
          <w:rFonts w:hint="eastAsia"/>
        </w:rPr>
      </w:pPr>
      <w:r>
        <w:rPr>
          <w:rFonts w:hint="eastAsia"/>
        </w:rPr>
        <w:t>报告期末本基金投资的国债期货持仓和损益明细</w:t>
      </w:r>
    </w:p>
    <w:p w:rsidR="007A752C" w:rsidRDefault="007A752C" w:rsidP="007A752C">
      <w:pPr>
        <w:pStyle w:val="-"/>
        <w:ind w:firstLine="420"/>
        <w:rPr>
          <w:rFonts w:hint="eastAsia"/>
        </w:rPr>
      </w:pPr>
      <w:r>
        <w:rPr>
          <w:rFonts w:hint="eastAsia"/>
        </w:rPr>
        <w:t>无。</w:t>
      </w:r>
    </w:p>
    <w:p w:rsidR="007A752C" w:rsidRDefault="007A752C" w:rsidP="007A752C">
      <w:pPr>
        <w:pStyle w:val="-3"/>
        <w:spacing w:before="156" w:after="156"/>
        <w:rPr>
          <w:rFonts w:hint="eastAsia"/>
        </w:rPr>
      </w:pPr>
      <w:r>
        <w:rPr>
          <w:rFonts w:hint="eastAsia"/>
        </w:rPr>
        <w:t>本期国债期货投资评价</w:t>
      </w:r>
    </w:p>
    <w:p w:rsidR="007A752C" w:rsidRDefault="007A752C" w:rsidP="007A752C">
      <w:pPr>
        <w:pStyle w:val="-"/>
        <w:ind w:firstLine="420"/>
        <w:rPr>
          <w:rFonts w:hint="eastAsia"/>
        </w:rPr>
      </w:pPr>
      <w:r>
        <w:rPr>
          <w:rFonts w:hint="eastAsia"/>
        </w:rPr>
        <w:t>无。</w:t>
      </w:r>
    </w:p>
    <w:p w:rsidR="007A752C" w:rsidRDefault="007A752C" w:rsidP="007A752C">
      <w:pPr>
        <w:pStyle w:val="-2"/>
        <w:spacing w:before="312"/>
        <w:rPr>
          <w:rFonts w:hint="eastAsia"/>
        </w:rPr>
      </w:pPr>
      <w:r>
        <w:rPr>
          <w:rFonts w:hint="eastAsia"/>
        </w:rPr>
        <w:t>投资组合报告附注</w:t>
      </w:r>
    </w:p>
    <w:p w:rsidR="007A752C" w:rsidRDefault="007A752C" w:rsidP="007A752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A752C" w:rsidRDefault="007A752C" w:rsidP="007A752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A752C" w:rsidRDefault="007A752C" w:rsidP="007A752C">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7A752C" w:rsidRDefault="007A752C" w:rsidP="007A752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A752C" w:rsidRDefault="007A752C" w:rsidP="007A752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A752C" w:rsidTr="007A752C">
        <w:trPr>
          <w:cnfStyle w:val="100000000000" w:firstRow="1" w:lastRow="0" w:firstColumn="0" w:lastColumn="0" w:oddVBand="0" w:evenVBand="0" w:oddHBand="0" w:evenHBand="0" w:firstRowFirstColumn="0" w:firstRowLastColumn="0" w:lastRowFirstColumn="0" w:lastRowLastColumn="0"/>
        </w:trPr>
        <w:tc>
          <w:tcPr>
            <w:tcW w:w="743" w:type="dxa"/>
          </w:tcPr>
          <w:p w:rsidR="007A752C" w:rsidRPr="007A752C" w:rsidRDefault="007A752C" w:rsidP="007A752C">
            <w:pPr>
              <w:jc w:val="center"/>
              <w:rPr>
                <w:b/>
              </w:rPr>
            </w:pPr>
            <w:r w:rsidRPr="007A752C">
              <w:rPr>
                <w:rFonts w:hint="eastAsia"/>
                <w:b/>
              </w:rPr>
              <w:t>序号</w:t>
            </w:r>
          </w:p>
        </w:tc>
        <w:tc>
          <w:tcPr>
            <w:tcW w:w="2977" w:type="dxa"/>
          </w:tcPr>
          <w:p w:rsidR="007A752C" w:rsidRPr="007A752C" w:rsidRDefault="007A752C" w:rsidP="007A752C">
            <w:pPr>
              <w:jc w:val="center"/>
              <w:rPr>
                <w:b/>
              </w:rPr>
            </w:pPr>
            <w:r w:rsidRPr="007A752C">
              <w:rPr>
                <w:rFonts w:hint="eastAsia"/>
                <w:b/>
              </w:rPr>
              <w:t>名称</w:t>
            </w:r>
          </w:p>
        </w:tc>
        <w:tc>
          <w:tcPr>
            <w:tcW w:w="4785" w:type="dxa"/>
          </w:tcPr>
          <w:p w:rsidR="007A752C" w:rsidRPr="007A752C" w:rsidRDefault="007A752C" w:rsidP="007A752C">
            <w:pPr>
              <w:jc w:val="center"/>
              <w:rPr>
                <w:b/>
              </w:rPr>
            </w:pPr>
            <w:r w:rsidRPr="007A752C">
              <w:rPr>
                <w:rFonts w:hint="eastAsia"/>
                <w:b/>
              </w:rPr>
              <w:t>金额（元）</w:t>
            </w:r>
          </w:p>
        </w:tc>
      </w:tr>
      <w:tr w:rsidR="007A752C" w:rsidTr="007A752C">
        <w:tc>
          <w:tcPr>
            <w:tcW w:w="743" w:type="dxa"/>
          </w:tcPr>
          <w:p w:rsidR="007A752C" w:rsidRDefault="007A752C" w:rsidP="007A752C">
            <w:pPr>
              <w:jc w:val="center"/>
            </w:pPr>
            <w:r>
              <w:t>1</w:t>
            </w:r>
          </w:p>
        </w:tc>
        <w:tc>
          <w:tcPr>
            <w:tcW w:w="2977" w:type="dxa"/>
          </w:tcPr>
          <w:p w:rsidR="007A752C" w:rsidRDefault="007A752C" w:rsidP="007A752C">
            <w:pPr>
              <w:jc w:val="left"/>
            </w:pPr>
            <w:r>
              <w:rPr>
                <w:rFonts w:hint="eastAsia"/>
              </w:rPr>
              <w:t>存出保证金</w:t>
            </w:r>
          </w:p>
        </w:tc>
        <w:tc>
          <w:tcPr>
            <w:tcW w:w="4785" w:type="dxa"/>
          </w:tcPr>
          <w:p w:rsidR="007A752C" w:rsidRDefault="007A752C" w:rsidP="007A752C">
            <w:pPr>
              <w:jc w:val="right"/>
            </w:pPr>
            <w:r>
              <w:t>1,726,591.91</w:t>
            </w:r>
          </w:p>
        </w:tc>
      </w:tr>
      <w:tr w:rsidR="007A752C" w:rsidTr="007A752C">
        <w:tc>
          <w:tcPr>
            <w:tcW w:w="743" w:type="dxa"/>
          </w:tcPr>
          <w:p w:rsidR="007A752C" w:rsidRDefault="007A752C" w:rsidP="007A752C">
            <w:pPr>
              <w:jc w:val="center"/>
            </w:pPr>
            <w:r>
              <w:t>2</w:t>
            </w:r>
          </w:p>
        </w:tc>
        <w:tc>
          <w:tcPr>
            <w:tcW w:w="2977" w:type="dxa"/>
          </w:tcPr>
          <w:p w:rsidR="007A752C" w:rsidRDefault="007A752C" w:rsidP="007A752C">
            <w:pPr>
              <w:jc w:val="left"/>
            </w:pPr>
            <w:r>
              <w:rPr>
                <w:rFonts w:hint="eastAsia"/>
              </w:rPr>
              <w:t>应收证券清算款</w:t>
            </w:r>
          </w:p>
        </w:tc>
        <w:tc>
          <w:tcPr>
            <w:tcW w:w="4785" w:type="dxa"/>
          </w:tcPr>
          <w:p w:rsidR="007A752C" w:rsidRDefault="007A752C" w:rsidP="007A752C">
            <w:pPr>
              <w:jc w:val="right"/>
            </w:pPr>
            <w:r>
              <w:t>-</w:t>
            </w:r>
          </w:p>
        </w:tc>
      </w:tr>
      <w:tr w:rsidR="007A752C" w:rsidTr="007A752C">
        <w:tc>
          <w:tcPr>
            <w:tcW w:w="743" w:type="dxa"/>
          </w:tcPr>
          <w:p w:rsidR="007A752C" w:rsidRDefault="007A752C" w:rsidP="007A752C">
            <w:pPr>
              <w:jc w:val="center"/>
            </w:pPr>
            <w:r>
              <w:t>3</w:t>
            </w:r>
          </w:p>
        </w:tc>
        <w:tc>
          <w:tcPr>
            <w:tcW w:w="2977" w:type="dxa"/>
          </w:tcPr>
          <w:p w:rsidR="007A752C" w:rsidRDefault="007A752C" w:rsidP="007A752C">
            <w:pPr>
              <w:jc w:val="left"/>
            </w:pPr>
            <w:r>
              <w:rPr>
                <w:rFonts w:hint="eastAsia"/>
              </w:rPr>
              <w:t>应收股利</w:t>
            </w:r>
          </w:p>
        </w:tc>
        <w:tc>
          <w:tcPr>
            <w:tcW w:w="4785" w:type="dxa"/>
          </w:tcPr>
          <w:p w:rsidR="007A752C" w:rsidRDefault="007A752C" w:rsidP="007A752C">
            <w:pPr>
              <w:jc w:val="right"/>
            </w:pPr>
            <w:r>
              <w:t>-</w:t>
            </w:r>
          </w:p>
        </w:tc>
      </w:tr>
      <w:tr w:rsidR="007A752C" w:rsidTr="007A752C">
        <w:tc>
          <w:tcPr>
            <w:tcW w:w="743" w:type="dxa"/>
          </w:tcPr>
          <w:p w:rsidR="007A752C" w:rsidRDefault="007A752C" w:rsidP="007A752C">
            <w:pPr>
              <w:jc w:val="center"/>
            </w:pPr>
            <w:r>
              <w:lastRenderedPageBreak/>
              <w:t>4</w:t>
            </w:r>
          </w:p>
        </w:tc>
        <w:tc>
          <w:tcPr>
            <w:tcW w:w="2977" w:type="dxa"/>
          </w:tcPr>
          <w:p w:rsidR="007A752C" w:rsidRDefault="007A752C" w:rsidP="007A752C">
            <w:pPr>
              <w:jc w:val="left"/>
            </w:pPr>
            <w:r>
              <w:rPr>
                <w:rFonts w:hint="eastAsia"/>
              </w:rPr>
              <w:t>应收利息</w:t>
            </w:r>
          </w:p>
        </w:tc>
        <w:tc>
          <w:tcPr>
            <w:tcW w:w="4785" w:type="dxa"/>
          </w:tcPr>
          <w:p w:rsidR="007A752C" w:rsidRDefault="007A752C" w:rsidP="007A752C">
            <w:pPr>
              <w:jc w:val="right"/>
            </w:pPr>
            <w:r>
              <w:t>-</w:t>
            </w:r>
          </w:p>
        </w:tc>
      </w:tr>
      <w:tr w:rsidR="007A752C" w:rsidTr="007A752C">
        <w:tc>
          <w:tcPr>
            <w:tcW w:w="743" w:type="dxa"/>
          </w:tcPr>
          <w:p w:rsidR="007A752C" w:rsidRDefault="007A752C" w:rsidP="007A752C">
            <w:pPr>
              <w:jc w:val="center"/>
            </w:pPr>
            <w:r>
              <w:t>5</w:t>
            </w:r>
          </w:p>
        </w:tc>
        <w:tc>
          <w:tcPr>
            <w:tcW w:w="2977" w:type="dxa"/>
          </w:tcPr>
          <w:p w:rsidR="007A752C" w:rsidRDefault="007A752C" w:rsidP="007A752C">
            <w:pPr>
              <w:jc w:val="left"/>
            </w:pPr>
            <w:r>
              <w:rPr>
                <w:rFonts w:hint="eastAsia"/>
              </w:rPr>
              <w:t>应收申购款</w:t>
            </w:r>
          </w:p>
        </w:tc>
        <w:tc>
          <w:tcPr>
            <w:tcW w:w="4785" w:type="dxa"/>
          </w:tcPr>
          <w:p w:rsidR="007A752C" w:rsidRDefault="007A752C" w:rsidP="007A752C">
            <w:pPr>
              <w:jc w:val="right"/>
            </w:pPr>
            <w:r>
              <w:t>90,892,120.36</w:t>
            </w:r>
          </w:p>
        </w:tc>
      </w:tr>
      <w:tr w:rsidR="007A752C" w:rsidTr="007A752C">
        <w:tc>
          <w:tcPr>
            <w:tcW w:w="743" w:type="dxa"/>
          </w:tcPr>
          <w:p w:rsidR="007A752C" w:rsidRDefault="007A752C" w:rsidP="007A752C">
            <w:pPr>
              <w:jc w:val="center"/>
            </w:pPr>
            <w:r>
              <w:t>6</w:t>
            </w:r>
          </w:p>
        </w:tc>
        <w:tc>
          <w:tcPr>
            <w:tcW w:w="2977" w:type="dxa"/>
          </w:tcPr>
          <w:p w:rsidR="007A752C" w:rsidRDefault="007A752C" w:rsidP="007A752C">
            <w:pPr>
              <w:jc w:val="left"/>
            </w:pPr>
            <w:r>
              <w:rPr>
                <w:rFonts w:hint="eastAsia"/>
              </w:rPr>
              <w:t>其他应收款</w:t>
            </w:r>
          </w:p>
        </w:tc>
        <w:tc>
          <w:tcPr>
            <w:tcW w:w="4785" w:type="dxa"/>
          </w:tcPr>
          <w:p w:rsidR="007A752C" w:rsidRDefault="007A752C" w:rsidP="007A752C">
            <w:pPr>
              <w:jc w:val="right"/>
            </w:pPr>
            <w:r>
              <w:t>-</w:t>
            </w:r>
          </w:p>
        </w:tc>
      </w:tr>
      <w:tr w:rsidR="007A752C" w:rsidTr="007A752C">
        <w:tc>
          <w:tcPr>
            <w:tcW w:w="743" w:type="dxa"/>
          </w:tcPr>
          <w:p w:rsidR="007A752C" w:rsidRDefault="007A752C" w:rsidP="007A752C">
            <w:pPr>
              <w:jc w:val="center"/>
            </w:pPr>
            <w:r>
              <w:t>7</w:t>
            </w:r>
          </w:p>
        </w:tc>
        <w:tc>
          <w:tcPr>
            <w:tcW w:w="2977" w:type="dxa"/>
          </w:tcPr>
          <w:p w:rsidR="007A752C" w:rsidRDefault="007A752C" w:rsidP="007A752C">
            <w:pPr>
              <w:jc w:val="left"/>
            </w:pPr>
            <w:r>
              <w:rPr>
                <w:rFonts w:hint="eastAsia"/>
              </w:rPr>
              <w:t>待摊费用</w:t>
            </w:r>
          </w:p>
        </w:tc>
        <w:tc>
          <w:tcPr>
            <w:tcW w:w="4785" w:type="dxa"/>
          </w:tcPr>
          <w:p w:rsidR="007A752C" w:rsidRDefault="007A752C" w:rsidP="007A752C">
            <w:pPr>
              <w:jc w:val="right"/>
            </w:pPr>
            <w:r>
              <w:t>-</w:t>
            </w:r>
          </w:p>
        </w:tc>
      </w:tr>
      <w:tr w:rsidR="007A752C" w:rsidTr="007A752C">
        <w:tc>
          <w:tcPr>
            <w:tcW w:w="743" w:type="dxa"/>
          </w:tcPr>
          <w:p w:rsidR="007A752C" w:rsidRDefault="007A752C" w:rsidP="007A752C">
            <w:pPr>
              <w:jc w:val="center"/>
            </w:pPr>
            <w:r>
              <w:t>8</w:t>
            </w:r>
          </w:p>
        </w:tc>
        <w:tc>
          <w:tcPr>
            <w:tcW w:w="2977" w:type="dxa"/>
          </w:tcPr>
          <w:p w:rsidR="007A752C" w:rsidRDefault="007A752C" w:rsidP="007A752C">
            <w:pPr>
              <w:jc w:val="left"/>
            </w:pPr>
            <w:r>
              <w:rPr>
                <w:rFonts w:hint="eastAsia"/>
              </w:rPr>
              <w:t>其他</w:t>
            </w:r>
          </w:p>
        </w:tc>
        <w:tc>
          <w:tcPr>
            <w:tcW w:w="4785" w:type="dxa"/>
          </w:tcPr>
          <w:p w:rsidR="007A752C" w:rsidRDefault="007A752C" w:rsidP="007A752C">
            <w:pPr>
              <w:jc w:val="right"/>
            </w:pPr>
            <w:r>
              <w:t>-</w:t>
            </w:r>
          </w:p>
        </w:tc>
      </w:tr>
      <w:tr w:rsidR="007A752C" w:rsidTr="007A752C">
        <w:tc>
          <w:tcPr>
            <w:tcW w:w="743" w:type="dxa"/>
          </w:tcPr>
          <w:p w:rsidR="007A752C" w:rsidRDefault="007A752C" w:rsidP="007A752C">
            <w:pPr>
              <w:jc w:val="center"/>
            </w:pPr>
            <w:r>
              <w:t>9</w:t>
            </w:r>
          </w:p>
        </w:tc>
        <w:tc>
          <w:tcPr>
            <w:tcW w:w="2977" w:type="dxa"/>
          </w:tcPr>
          <w:p w:rsidR="007A752C" w:rsidRDefault="007A752C" w:rsidP="007A752C">
            <w:pPr>
              <w:jc w:val="left"/>
            </w:pPr>
            <w:r>
              <w:rPr>
                <w:rFonts w:hint="eastAsia"/>
              </w:rPr>
              <w:t>合计</w:t>
            </w:r>
          </w:p>
        </w:tc>
        <w:tc>
          <w:tcPr>
            <w:tcW w:w="4785" w:type="dxa"/>
          </w:tcPr>
          <w:p w:rsidR="007A752C" w:rsidRDefault="007A752C" w:rsidP="007A752C">
            <w:pPr>
              <w:jc w:val="right"/>
            </w:pPr>
            <w:r>
              <w:t>92,618,712.27</w:t>
            </w:r>
          </w:p>
        </w:tc>
      </w:tr>
    </w:tbl>
    <w:p w:rsidR="007A752C" w:rsidRDefault="007A752C" w:rsidP="007A752C">
      <w:pPr>
        <w:pStyle w:val="-3"/>
        <w:spacing w:before="156" w:after="156"/>
        <w:rPr>
          <w:rFonts w:hint="eastAsia"/>
        </w:rPr>
      </w:pPr>
      <w:r>
        <w:rPr>
          <w:rFonts w:hint="eastAsia"/>
        </w:rPr>
        <w:t>报告期末持有的处于转股期的可转换债券明细</w:t>
      </w:r>
    </w:p>
    <w:p w:rsidR="007A752C" w:rsidRDefault="007A752C" w:rsidP="007A752C">
      <w:pPr>
        <w:pStyle w:val="-"/>
        <w:ind w:firstLine="420"/>
        <w:rPr>
          <w:rFonts w:hint="eastAsia"/>
        </w:rPr>
      </w:pPr>
      <w:r>
        <w:rPr>
          <w:rFonts w:hint="eastAsia"/>
        </w:rPr>
        <w:t>本基金本报告期末未持有处于转股期的可转换债券。</w:t>
      </w:r>
    </w:p>
    <w:p w:rsidR="007A752C" w:rsidRDefault="007A752C" w:rsidP="007A752C">
      <w:pPr>
        <w:pStyle w:val="-3"/>
        <w:spacing w:before="156" w:after="156"/>
        <w:rPr>
          <w:rFonts w:hint="eastAsia"/>
        </w:rPr>
      </w:pPr>
      <w:r>
        <w:rPr>
          <w:rFonts w:hint="eastAsia"/>
        </w:rPr>
        <w:t>报告期末前十名股票中存在流通受限情况的说明</w:t>
      </w:r>
    </w:p>
    <w:p w:rsidR="007A752C" w:rsidRDefault="007A752C" w:rsidP="007A752C">
      <w:pPr>
        <w:pStyle w:val="-"/>
        <w:ind w:firstLine="420"/>
        <w:rPr>
          <w:rFonts w:hint="eastAsia"/>
        </w:rPr>
      </w:pPr>
      <w:r>
        <w:rPr>
          <w:rFonts w:hint="eastAsia"/>
        </w:rPr>
        <w:t>无。</w:t>
      </w:r>
    </w:p>
    <w:p w:rsidR="007A752C" w:rsidRDefault="007A752C" w:rsidP="007A752C">
      <w:pPr>
        <w:pStyle w:val="-1"/>
        <w:ind w:left="281" w:hanging="281"/>
        <w:rPr>
          <w:rFonts w:hint="eastAsia"/>
        </w:rPr>
      </w:pPr>
      <w:r>
        <w:rPr>
          <w:rFonts w:hint="eastAsia"/>
        </w:rPr>
        <w:t>开放式基金份额变动</w:t>
      </w:r>
    </w:p>
    <w:p w:rsidR="007A752C" w:rsidRDefault="007A752C" w:rsidP="007A752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7A752C" w:rsidTr="007A752C">
        <w:trPr>
          <w:cnfStyle w:val="100000000000" w:firstRow="1" w:lastRow="0" w:firstColumn="0" w:lastColumn="0" w:oddVBand="0" w:evenVBand="0" w:oddHBand="0" w:evenHBand="0" w:firstRowFirstColumn="0" w:firstRowLastColumn="0" w:lastRowFirstColumn="0" w:lastRowLastColumn="0"/>
        </w:trPr>
        <w:tc>
          <w:tcPr>
            <w:tcW w:w="2076" w:type="dxa"/>
          </w:tcPr>
          <w:p w:rsidR="007A752C" w:rsidRPr="007A752C" w:rsidRDefault="007A752C" w:rsidP="007A752C">
            <w:pPr>
              <w:jc w:val="center"/>
              <w:rPr>
                <w:b/>
              </w:rPr>
            </w:pPr>
            <w:r w:rsidRPr="007A752C">
              <w:rPr>
                <w:rFonts w:hint="eastAsia"/>
                <w:b/>
              </w:rPr>
              <w:t>项目</w:t>
            </w:r>
          </w:p>
        </w:tc>
        <w:tc>
          <w:tcPr>
            <w:tcW w:w="2076" w:type="dxa"/>
          </w:tcPr>
          <w:p w:rsidR="007A752C" w:rsidRPr="007A752C" w:rsidRDefault="007A752C" w:rsidP="007A752C">
            <w:pPr>
              <w:jc w:val="center"/>
              <w:rPr>
                <w:b/>
              </w:rPr>
            </w:pPr>
            <w:r w:rsidRPr="007A752C">
              <w:rPr>
                <w:rFonts w:hint="eastAsia"/>
                <w:b/>
              </w:rPr>
              <w:t>南方标普红利低波</w:t>
            </w:r>
            <w:r w:rsidRPr="007A752C">
              <w:rPr>
                <w:rFonts w:hint="eastAsia"/>
                <w:b/>
              </w:rPr>
              <w:t>50ETF</w:t>
            </w:r>
            <w:r w:rsidRPr="007A752C">
              <w:rPr>
                <w:rFonts w:hint="eastAsia"/>
                <w:b/>
              </w:rPr>
              <w:t>联接</w:t>
            </w:r>
            <w:r w:rsidRPr="007A752C">
              <w:rPr>
                <w:rFonts w:hint="eastAsia"/>
                <w:b/>
              </w:rPr>
              <w:t>A</w:t>
            </w:r>
          </w:p>
        </w:tc>
        <w:tc>
          <w:tcPr>
            <w:tcW w:w="2077" w:type="dxa"/>
          </w:tcPr>
          <w:p w:rsidR="007A752C" w:rsidRPr="007A752C" w:rsidRDefault="007A752C" w:rsidP="007A752C">
            <w:pPr>
              <w:jc w:val="center"/>
              <w:rPr>
                <w:b/>
              </w:rPr>
            </w:pPr>
            <w:r w:rsidRPr="007A752C">
              <w:rPr>
                <w:rFonts w:hint="eastAsia"/>
                <w:b/>
              </w:rPr>
              <w:t>南方标普红利低波</w:t>
            </w:r>
            <w:r w:rsidRPr="007A752C">
              <w:rPr>
                <w:rFonts w:hint="eastAsia"/>
                <w:b/>
              </w:rPr>
              <w:t>50ETF</w:t>
            </w:r>
            <w:r w:rsidRPr="007A752C">
              <w:rPr>
                <w:rFonts w:hint="eastAsia"/>
                <w:b/>
              </w:rPr>
              <w:t>联接</w:t>
            </w:r>
            <w:r w:rsidRPr="007A752C">
              <w:rPr>
                <w:rFonts w:hint="eastAsia"/>
                <w:b/>
              </w:rPr>
              <w:t>C</w:t>
            </w:r>
          </w:p>
        </w:tc>
        <w:tc>
          <w:tcPr>
            <w:tcW w:w="2077" w:type="dxa"/>
          </w:tcPr>
          <w:p w:rsidR="007A752C" w:rsidRPr="007A752C" w:rsidRDefault="007A752C" w:rsidP="007A752C">
            <w:pPr>
              <w:jc w:val="center"/>
              <w:rPr>
                <w:b/>
              </w:rPr>
            </w:pPr>
            <w:r w:rsidRPr="007A752C">
              <w:rPr>
                <w:rFonts w:hint="eastAsia"/>
                <w:b/>
              </w:rPr>
              <w:t>南方标普红利低波</w:t>
            </w:r>
            <w:r w:rsidRPr="007A752C">
              <w:rPr>
                <w:rFonts w:hint="eastAsia"/>
                <w:b/>
              </w:rPr>
              <w:t>50ETF</w:t>
            </w:r>
            <w:r w:rsidRPr="007A752C">
              <w:rPr>
                <w:rFonts w:hint="eastAsia"/>
                <w:b/>
              </w:rPr>
              <w:t>联接</w:t>
            </w:r>
            <w:r w:rsidRPr="007A752C">
              <w:rPr>
                <w:rFonts w:hint="eastAsia"/>
                <w:b/>
              </w:rPr>
              <w:t>I</w:t>
            </w:r>
          </w:p>
        </w:tc>
      </w:tr>
      <w:tr w:rsidR="007A752C" w:rsidTr="007A752C">
        <w:tc>
          <w:tcPr>
            <w:tcW w:w="2076" w:type="dxa"/>
          </w:tcPr>
          <w:p w:rsidR="007A752C" w:rsidRDefault="007A752C" w:rsidP="007A752C">
            <w:pPr>
              <w:jc w:val="left"/>
            </w:pPr>
            <w:r>
              <w:rPr>
                <w:rFonts w:hint="eastAsia"/>
              </w:rPr>
              <w:t>报告期期初基金份额总额</w:t>
            </w:r>
          </w:p>
        </w:tc>
        <w:tc>
          <w:tcPr>
            <w:tcW w:w="2076" w:type="dxa"/>
          </w:tcPr>
          <w:p w:rsidR="007A752C" w:rsidRDefault="007A752C" w:rsidP="007A752C">
            <w:pPr>
              <w:jc w:val="right"/>
            </w:pPr>
            <w:r>
              <w:t>8,149,666,494.53</w:t>
            </w:r>
          </w:p>
        </w:tc>
        <w:tc>
          <w:tcPr>
            <w:tcW w:w="2077" w:type="dxa"/>
          </w:tcPr>
          <w:p w:rsidR="007A752C" w:rsidRDefault="007A752C" w:rsidP="007A752C">
            <w:pPr>
              <w:jc w:val="right"/>
            </w:pPr>
            <w:r>
              <w:t>3,306,798,954.92</w:t>
            </w:r>
          </w:p>
        </w:tc>
        <w:tc>
          <w:tcPr>
            <w:tcW w:w="2077" w:type="dxa"/>
          </w:tcPr>
          <w:p w:rsidR="007A752C" w:rsidRDefault="007A752C" w:rsidP="007A752C">
            <w:pPr>
              <w:jc w:val="right"/>
            </w:pPr>
            <w:r>
              <w:t>43,554,697.81</w:t>
            </w:r>
          </w:p>
        </w:tc>
      </w:tr>
      <w:tr w:rsidR="007A752C" w:rsidTr="007A752C">
        <w:tc>
          <w:tcPr>
            <w:tcW w:w="2076" w:type="dxa"/>
          </w:tcPr>
          <w:p w:rsidR="007A752C" w:rsidRDefault="007A752C" w:rsidP="007A752C">
            <w:pPr>
              <w:jc w:val="left"/>
            </w:pPr>
            <w:r>
              <w:rPr>
                <w:rFonts w:hint="eastAsia"/>
              </w:rPr>
              <w:t>报告期期间基金总申购份额</w:t>
            </w:r>
          </w:p>
        </w:tc>
        <w:tc>
          <w:tcPr>
            <w:tcW w:w="2076" w:type="dxa"/>
          </w:tcPr>
          <w:p w:rsidR="007A752C" w:rsidRDefault="007A752C" w:rsidP="007A752C">
            <w:pPr>
              <w:jc w:val="right"/>
            </w:pPr>
            <w:r>
              <w:t>4,125,316,373.70</w:t>
            </w:r>
          </w:p>
        </w:tc>
        <w:tc>
          <w:tcPr>
            <w:tcW w:w="2077" w:type="dxa"/>
          </w:tcPr>
          <w:p w:rsidR="007A752C" w:rsidRDefault="007A752C" w:rsidP="007A752C">
            <w:pPr>
              <w:jc w:val="right"/>
            </w:pPr>
            <w:r>
              <w:t>1,486,494,562.89</w:t>
            </w:r>
          </w:p>
        </w:tc>
        <w:tc>
          <w:tcPr>
            <w:tcW w:w="2077" w:type="dxa"/>
          </w:tcPr>
          <w:p w:rsidR="007A752C" w:rsidRDefault="007A752C" w:rsidP="007A752C">
            <w:pPr>
              <w:jc w:val="right"/>
            </w:pPr>
            <w:r>
              <w:t>20,048,093.31</w:t>
            </w:r>
          </w:p>
        </w:tc>
      </w:tr>
      <w:tr w:rsidR="007A752C" w:rsidTr="007A752C">
        <w:tc>
          <w:tcPr>
            <w:tcW w:w="2076" w:type="dxa"/>
          </w:tcPr>
          <w:p w:rsidR="007A752C" w:rsidRDefault="007A752C" w:rsidP="007A752C">
            <w:pPr>
              <w:jc w:val="left"/>
            </w:pPr>
            <w:r>
              <w:rPr>
                <w:rFonts w:hint="eastAsia"/>
              </w:rPr>
              <w:t>减：报告期期间基金总赎回份额</w:t>
            </w:r>
          </w:p>
        </w:tc>
        <w:tc>
          <w:tcPr>
            <w:tcW w:w="2076" w:type="dxa"/>
          </w:tcPr>
          <w:p w:rsidR="007A752C" w:rsidRDefault="007A752C" w:rsidP="007A752C">
            <w:pPr>
              <w:jc w:val="right"/>
            </w:pPr>
            <w:r>
              <w:t>2,568,604,446.62</w:t>
            </w:r>
          </w:p>
        </w:tc>
        <w:tc>
          <w:tcPr>
            <w:tcW w:w="2077" w:type="dxa"/>
          </w:tcPr>
          <w:p w:rsidR="007A752C" w:rsidRDefault="007A752C" w:rsidP="007A752C">
            <w:pPr>
              <w:jc w:val="right"/>
            </w:pPr>
            <w:r>
              <w:t>1,934,962,216.75</w:t>
            </w:r>
          </w:p>
        </w:tc>
        <w:tc>
          <w:tcPr>
            <w:tcW w:w="2077" w:type="dxa"/>
          </w:tcPr>
          <w:p w:rsidR="007A752C" w:rsidRDefault="007A752C" w:rsidP="007A752C">
            <w:pPr>
              <w:jc w:val="right"/>
            </w:pPr>
            <w:r>
              <w:t>30,574,061.26</w:t>
            </w:r>
          </w:p>
        </w:tc>
      </w:tr>
      <w:tr w:rsidR="007A752C" w:rsidTr="007A752C">
        <w:tc>
          <w:tcPr>
            <w:tcW w:w="2076" w:type="dxa"/>
          </w:tcPr>
          <w:p w:rsidR="007A752C" w:rsidRDefault="007A752C" w:rsidP="007A752C">
            <w:pPr>
              <w:jc w:val="left"/>
            </w:pPr>
            <w:r>
              <w:rPr>
                <w:rFonts w:hint="eastAsia"/>
              </w:rPr>
              <w:t>报告期期间基金拆分变动份额（份额减少以</w:t>
            </w:r>
            <w:r>
              <w:rPr>
                <w:rFonts w:hint="eastAsia"/>
              </w:rPr>
              <w:t>"-"</w:t>
            </w:r>
            <w:r>
              <w:rPr>
                <w:rFonts w:hint="eastAsia"/>
              </w:rPr>
              <w:t>填列）</w:t>
            </w:r>
          </w:p>
        </w:tc>
        <w:tc>
          <w:tcPr>
            <w:tcW w:w="2076" w:type="dxa"/>
          </w:tcPr>
          <w:p w:rsidR="007A752C" w:rsidRDefault="007A752C" w:rsidP="007A752C">
            <w:pPr>
              <w:jc w:val="right"/>
            </w:pPr>
            <w:r>
              <w:t>-</w:t>
            </w:r>
          </w:p>
        </w:tc>
        <w:tc>
          <w:tcPr>
            <w:tcW w:w="2077" w:type="dxa"/>
          </w:tcPr>
          <w:p w:rsidR="007A752C" w:rsidRDefault="007A752C" w:rsidP="007A752C">
            <w:pPr>
              <w:jc w:val="right"/>
            </w:pPr>
            <w:r>
              <w:t>-</w:t>
            </w:r>
          </w:p>
        </w:tc>
        <w:tc>
          <w:tcPr>
            <w:tcW w:w="2077" w:type="dxa"/>
          </w:tcPr>
          <w:p w:rsidR="007A752C" w:rsidRDefault="007A752C" w:rsidP="007A752C">
            <w:pPr>
              <w:jc w:val="right"/>
            </w:pPr>
            <w:r>
              <w:t>-</w:t>
            </w:r>
          </w:p>
        </w:tc>
      </w:tr>
      <w:tr w:rsidR="007A752C" w:rsidTr="007A752C">
        <w:tc>
          <w:tcPr>
            <w:tcW w:w="2076" w:type="dxa"/>
          </w:tcPr>
          <w:p w:rsidR="007A752C" w:rsidRDefault="007A752C" w:rsidP="007A752C">
            <w:pPr>
              <w:jc w:val="left"/>
            </w:pPr>
            <w:r>
              <w:rPr>
                <w:rFonts w:hint="eastAsia"/>
              </w:rPr>
              <w:t>报告期期末基金份额总额</w:t>
            </w:r>
          </w:p>
        </w:tc>
        <w:tc>
          <w:tcPr>
            <w:tcW w:w="2076" w:type="dxa"/>
          </w:tcPr>
          <w:p w:rsidR="007A752C" w:rsidRDefault="007A752C" w:rsidP="007A752C">
            <w:pPr>
              <w:jc w:val="right"/>
            </w:pPr>
            <w:r>
              <w:t>9,706,378,421.61</w:t>
            </w:r>
          </w:p>
        </w:tc>
        <w:tc>
          <w:tcPr>
            <w:tcW w:w="2077" w:type="dxa"/>
          </w:tcPr>
          <w:p w:rsidR="007A752C" w:rsidRDefault="007A752C" w:rsidP="007A752C">
            <w:pPr>
              <w:jc w:val="right"/>
            </w:pPr>
            <w:r>
              <w:t>2,858,331,301.06</w:t>
            </w:r>
          </w:p>
        </w:tc>
        <w:tc>
          <w:tcPr>
            <w:tcW w:w="2077" w:type="dxa"/>
          </w:tcPr>
          <w:p w:rsidR="007A752C" w:rsidRDefault="007A752C" w:rsidP="007A752C">
            <w:pPr>
              <w:jc w:val="right"/>
            </w:pPr>
            <w:r>
              <w:t>33,028,729.86</w:t>
            </w:r>
          </w:p>
        </w:tc>
      </w:tr>
    </w:tbl>
    <w:p w:rsidR="007A752C" w:rsidRDefault="007A752C" w:rsidP="007A752C">
      <w:pPr>
        <w:pStyle w:val="-1"/>
        <w:ind w:left="281" w:hanging="281"/>
        <w:rPr>
          <w:rFonts w:hint="eastAsia"/>
        </w:rPr>
      </w:pPr>
      <w:r>
        <w:rPr>
          <w:rFonts w:hint="eastAsia"/>
        </w:rPr>
        <w:t>基金管理人运用固有资金投资本基金情况</w:t>
      </w:r>
    </w:p>
    <w:p w:rsidR="007A752C" w:rsidRDefault="007A752C" w:rsidP="007A752C">
      <w:pPr>
        <w:pStyle w:val="-2"/>
        <w:spacing w:before="312"/>
        <w:rPr>
          <w:rFonts w:hint="eastAsia"/>
        </w:rPr>
      </w:pPr>
      <w:r>
        <w:rPr>
          <w:rFonts w:hint="eastAsia"/>
        </w:rPr>
        <w:t>基金管理人持有本基金份额变动情况</w:t>
      </w:r>
    </w:p>
    <w:p w:rsidR="007A752C" w:rsidRDefault="007A752C" w:rsidP="007A752C">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A752C" w:rsidTr="007A752C">
        <w:trPr>
          <w:cnfStyle w:val="100000000000" w:firstRow="1" w:lastRow="0" w:firstColumn="0" w:lastColumn="0" w:oddVBand="0" w:evenVBand="0" w:oddHBand="0" w:evenHBand="0" w:firstRowFirstColumn="0" w:firstRowLastColumn="0" w:lastRowFirstColumn="0" w:lastRowLastColumn="0"/>
        </w:trPr>
        <w:tc>
          <w:tcPr>
            <w:tcW w:w="5352" w:type="dxa"/>
          </w:tcPr>
          <w:p w:rsidR="007A752C" w:rsidRPr="007A752C" w:rsidRDefault="007A752C" w:rsidP="007A752C">
            <w:pPr>
              <w:jc w:val="center"/>
              <w:rPr>
                <w:b/>
              </w:rPr>
            </w:pPr>
            <w:r w:rsidRPr="007A752C">
              <w:rPr>
                <w:rFonts w:hint="eastAsia"/>
                <w:b/>
              </w:rPr>
              <w:t>项目</w:t>
            </w:r>
          </w:p>
        </w:tc>
        <w:tc>
          <w:tcPr>
            <w:tcW w:w="3153" w:type="dxa"/>
          </w:tcPr>
          <w:p w:rsidR="007A752C" w:rsidRPr="007A752C" w:rsidRDefault="007A752C" w:rsidP="007A752C">
            <w:pPr>
              <w:jc w:val="center"/>
              <w:rPr>
                <w:b/>
              </w:rPr>
            </w:pPr>
            <w:r w:rsidRPr="007A752C">
              <w:rPr>
                <w:rFonts w:hint="eastAsia"/>
                <w:b/>
              </w:rPr>
              <w:t>份额</w:t>
            </w:r>
          </w:p>
        </w:tc>
      </w:tr>
      <w:tr w:rsidR="007A752C" w:rsidTr="007A752C">
        <w:tc>
          <w:tcPr>
            <w:tcW w:w="5352" w:type="dxa"/>
          </w:tcPr>
          <w:p w:rsidR="007A752C" w:rsidRDefault="007A752C" w:rsidP="007A752C">
            <w:pPr>
              <w:jc w:val="left"/>
            </w:pPr>
            <w:r>
              <w:rPr>
                <w:rFonts w:hint="eastAsia"/>
              </w:rPr>
              <w:t>报告期期初管理人持有的本基金份额</w:t>
            </w:r>
          </w:p>
        </w:tc>
        <w:tc>
          <w:tcPr>
            <w:tcW w:w="3153" w:type="dxa"/>
          </w:tcPr>
          <w:p w:rsidR="007A752C" w:rsidRDefault="007A752C" w:rsidP="007A752C">
            <w:pPr>
              <w:jc w:val="right"/>
            </w:pPr>
            <w:r>
              <w:t>43,500,745.81</w:t>
            </w:r>
          </w:p>
        </w:tc>
      </w:tr>
      <w:tr w:rsidR="007A752C" w:rsidTr="007A752C">
        <w:tc>
          <w:tcPr>
            <w:tcW w:w="5352" w:type="dxa"/>
          </w:tcPr>
          <w:p w:rsidR="007A752C" w:rsidRDefault="007A752C" w:rsidP="007A752C">
            <w:pPr>
              <w:jc w:val="left"/>
            </w:pPr>
            <w:r>
              <w:rPr>
                <w:rFonts w:hint="eastAsia"/>
              </w:rPr>
              <w:t>报告期期间买入</w:t>
            </w:r>
            <w:r>
              <w:rPr>
                <w:rFonts w:hint="eastAsia"/>
              </w:rPr>
              <w:t>/</w:t>
            </w:r>
            <w:r>
              <w:rPr>
                <w:rFonts w:hint="eastAsia"/>
              </w:rPr>
              <w:t>申购总份额</w:t>
            </w:r>
          </w:p>
        </w:tc>
        <w:tc>
          <w:tcPr>
            <w:tcW w:w="3153" w:type="dxa"/>
          </w:tcPr>
          <w:p w:rsidR="007A752C" w:rsidRDefault="007A752C" w:rsidP="007A752C">
            <w:pPr>
              <w:jc w:val="right"/>
            </w:pPr>
            <w:r>
              <w:t>-</w:t>
            </w:r>
          </w:p>
        </w:tc>
      </w:tr>
      <w:tr w:rsidR="007A752C" w:rsidTr="007A752C">
        <w:tc>
          <w:tcPr>
            <w:tcW w:w="5352" w:type="dxa"/>
          </w:tcPr>
          <w:p w:rsidR="007A752C" w:rsidRDefault="007A752C" w:rsidP="007A752C">
            <w:pPr>
              <w:jc w:val="left"/>
            </w:pPr>
            <w:r>
              <w:rPr>
                <w:rFonts w:hint="eastAsia"/>
              </w:rPr>
              <w:t>报告期期间卖出</w:t>
            </w:r>
            <w:r>
              <w:rPr>
                <w:rFonts w:hint="eastAsia"/>
              </w:rPr>
              <w:t>/</w:t>
            </w:r>
            <w:r>
              <w:rPr>
                <w:rFonts w:hint="eastAsia"/>
              </w:rPr>
              <w:t>赎回总份额</w:t>
            </w:r>
          </w:p>
        </w:tc>
        <w:tc>
          <w:tcPr>
            <w:tcW w:w="3153" w:type="dxa"/>
          </w:tcPr>
          <w:p w:rsidR="007A752C" w:rsidRDefault="007A752C" w:rsidP="007A752C">
            <w:pPr>
              <w:jc w:val="right"/>
            </w:pPr>
            <w:r>
              <w:t>-</w:t>
            </w:r>
          </w:p>
        </w:tc>
      </w:tr>
      <w:tr w:rsidR="007A752C" w:rsidTr="007A752C">
        <w:tc>
          <w:tcPr>
            <w:tcW w:w="5352" w:type="dxa"/>
          </w:tcPr>
          <w:p w:rsidR="007A752C" w:rsidRDefault="007A752C" w:rsidP="007A752C">
            <w:pPr>
              <w:jc w:val="left"/>
            </w:pPr>
            <w:r>
              <w:rPr>
                <w:rFonts w:hint="eastAsia"/>
              </w:rPr>
              <w:t>报告期期末管理人持有的本基金份额</w:t>
            </w:r>
          </w:p>
        </w:tc>
        <w:tc>
          <w:tcPr>
            <w:tcW w:w="3153" w:type="dxa"/>
          </w:tcPr>
          <w:p w:rsidR="007A752C" w:rsidRDefault="007A752C" w:rsidP="007A752C">
            <w:pPr>
              <w:jc w:val="right"/>
            </w:pPr>
            <w:r>
              <w:t>43,500,745.81</w:t>
            </w:r>
          </w:p>
        </w:tc>
      </w:tr>
      <w:tr w:rsidR="007A752C" w:rsidTr="007A752C">
        <w:tc>
          <w:tcPr>
            <w:tcW w:w="5352" w:type="dxa"/>
          </w:tcPr>
          <w:p w:rsidR="007A752C" w:rsidRDefault="007A752C" w:rsidP="007A752C">
            <w:pPr>
              <w:jc w:val="left"/>
            </w:pPr>
            <w:r>
              <w:rPr>
                <w:rFonts w:hint="eastAsia"/>
              </w:rPr>
              <w:t>报告期期末持有的本基金份额占基金总份额比例（</w:t>
            </w:r>
            <w:r>
              <w:rPr>
                <w:rFonts w:hint="eastAsia"/>
              </w:rPr>
              <w:t>%</w:t>
            </w:r>
            <w:r>
              <w:rPr>
                <w:rFonts w:hint="eastAsia"/>
              </w:rPr>
              <w:t>）</w:t>
            </w:r>
          </w:p>
        </w:tc>
        <w:tc>
          <w:tcPr>
            <w:tcW w:w="3153" w:type="dxa"/>
          </w:tcPr>
          <w:p w:rsidR="007A752C" w:rsidRDefault="007A752C" w:rsidP="007A752C">
            <w:pPr>
              <w:jc w:val="right"/>
            </w:pPr>
            <w:r>
              <w:t>0.35</w:t>
            </w:r>
          </w:p>
        </w:tc>
      </w:tr>
    </w:tbl>
    <w:p w:rsidR="007A752C" w:rsidRDefault="007A752C" w:rsidP="007A752C">
      <w:pPr>
        <w:pStyle w:val="-2"/>
        <w:spacing w:before="312"/>
        <w:rPr>
          <w:rFonts w:hint="eastAsia"/>
        </w:rPr>
      </w:pPr>
      <w:r>
        <w:rPr>
          <w:rFonts w:hint="eastAsia"/>
        </w:rPr>
        <w:lastRenderedPageBreak/>
        <w:t>基金管理人运用固有资金投资本基金交易明细</w:t>
      </w:r>
    </w:p>
    <w:p w:rsidR="007A752C" w:rsidRDefault="007A752C" w:rsidP="007A752C">
      <w:pPr>
        <w:pStyle w:val="-"/>
        <w:ind w:firstLine="420"/>
        <w:rPr>
          <w:rFonts w:hint="eastAsia"/>
        </w:rPr>
      </w:pPr>
      <w:r>
        <w:rPr>
          <w:rFonts w:hint="eastAsia"/>
        </w:rPr>
        <w:t>本报告期内，基金管理人不存在申购、赎回或买卖本基金的情况。</w:t>
      </w:r>
    </w:p>
    <w:p w:rsidR="007A752C" w:rsidRDefault="007A752C" w:rsidP="007A752C">
      <w:pPr>
        <w:pStyle w:val="-1"/>
        <w:ind w:left="281" w:hanging="281"/>
        <w:rPr>
          <w:rFonts w:hint="eastAsia"/>
        </w:rPr>
      </w:pPr>
      <w:r>
        <w:rPr>
          <w:rFonts w:hint="eastAsia"/>
        </w:rPr>
        <w:t>影响投资者决策的其他重要信息</w:t>
      </w:r>
    </w:p>
    <w:p w:rsidR="007A752C" w:rsidRDefault="007A752C" w:rsidP="007A752C">
      <w:pPr>
        <w:pStyle w:val="-2"/>
        <w:spacing w:before="312"/>
        <w:rPr>
          <w:rFonts w:hint="eastAsia"/>
        </w:rPr>
      </w:pPr>
      <w:r>
        <w:rPr>
          <w:rFonts w:hint="eastAsia"/>
        </w:rPr>
        <w:t>报告期内单一投资者持有基金份额比例达到或超过20%的情况</w:t>
      </w:r>
    </w:p>
    <w:p w:rsidR="007A752C" w:rsidRDefault="007A752C" w:rsidP="007A752C">
      <w:pPr>
        <w:pStyle w:val="-"/>
        <w:ind w:firstLine="420"/>
        <w:rPr>
          <w:rFonts w:hint="eastAsia"/>
        </w:rPr>
      </w:pPr>
      <w:r>
        <w:rPr>
          <w:rFonts w:hint="eastAsia"/>
        </w:rPr>
        <w:t>报告期内单一投资者持有基金份额比例不存在达到或超过20%的情况。</w:t>
      </w:r>
    </w:p>
    <w:p w:rsidR="007A752C" w:rsidRDefault="007A752C" w:rsidP="007A752C">
      <w:pPr>
        <w:pStyle w:val="-2"/>
        <w:spacing w:before="312"/>
        <w:rPr>
          <w:rFonts w:hint="eastAsia"/>
        </w:rPr>
      </w:pPr>
      <w:r>
        <w:rPr>
          <w:rFonts w:hint="eastAsia"/>
        </w:rPr>
        <w:t>影响投资者决策的其他重要信息</w:t>
      </w:r>
    </w:p>
    <w:p w:rsidR="007A752C" w:rsidRDefault="007A752C" w:rsidP="007A752C">
      <w:pPr>
        <w:pStyle w:val="-"/>
        <w:ind w:firstLine="420"/>
        <w:rPr>
          <w:rFonts w:hint="eastAsia"/>
        </w:rPr>
      </w:pPr>
      <w:r>
        <w:rPr>
          <w:rFonts w:hint="eastAsia"/>
        </w:rPr>
        <w:t>无。</w:t>
      </w:r>
    </w:p>
    <w:p w:rsidR="007A752C" w:rsidRDefault="007A752C" w:rsidP="007A752C">
      <w:pPr>
        <w:pStyle w:val="-1"/>
        <w:ind w:left="281" w:hanging="281"/>
        <w:rPr>
          <w:rFonts w:hint="eastAsia"/>
        </w:rPr>
      </w:pPr>
      <w:r>
        <w:rPr>
          <w:rFonts w:hint="eastAsia"/>
        </w:rPr>
        <w:t>备查文件目录</w:t>
      </w:r>
    </w:p>
    <w:p w:rsidR="007A752C" w:rsidRDefault="007A752C" w:rsidP="007A752C">
      <w:pPr>
        <w:pStyle w:val="-2"/>
        <w:spacing w:before="312"/>
        <w:rPr>
          <w:rFonts w:hint="eastAsia"/>
        </w:rPr>
      </w:pPr>
      <w:r>
        <w:rPr>
          <w:rFonts w:hint="eastAsia"/>
        </w:rPr>
        <w:t>备查文件目录</w:t>
      </w:r>
    </w:p>
    <w:p w:rsidR="007A752C" w:rsidRDefault="007A752C" w:rsidP="007A752C">
      <w:pPr>
        <w:pStyle w:val="-"/>
        <w:ind w:firstLine="420"/>
        <w:rPr>
          <w:rFonts w:hint="eastAsia"/>
        </w:rPr>
      </w:pPr>
      <w:r>
        <w:rPr>
          <w:rFonts w:hint="eastAsia"/>
        </w:rPr>
        <w:t>1、《南方标普中国A股大盘红利低波50交易型开放式指数证券投资基金联接基金基金合同》；</w:t>
      </w:r>
    </w:p>
    <w:p w:rsidR="007A752C" w:rsidRDefault="007A752C" w:rsidP="007A752C">
      <w:pPr>
        <w:pStyle w:val="-"/>
        <w:ind w:firstLine="420"/>
        <w:rPr>
          <w:rFonts w:hint="eastAsia"/>
        </w:rPr>
      </w:pPr>
      <w:r>
        <w:rPr>
          <w:rFonts w:hint="eastAsia"/>
        </w:rPr>
        <w:t>2、《南方标普中国A股大盘红利低波50交易型开放式指数证券投资基金联接基金托管协议》；</w:t>
      </w:r>
    </w:p>
    <w:p w:rsidR="007A752C" w:rsidRDefault="007A752C" w:rsidP="007A752C">
      <w:pPr>
        <w:pStyle w:val="-"/>
        <w:ind w:firstLine="420"/>
        <w:rPr>
          <w:rFonts w:hint="eastAsia"/>
        </w:rPr>
      </w:pPr>
      <w:r>
        <w:rPr>
          <w:rFonts w:hint="eastAsia"/>
        </w:rPr>
        <w:t>3、南方标普中国A股大盘红利低波50交易型开放式指数证券投资基金联接基金2026年1季度报告原文。</w:t>
      </w:r>
    </w:p>
    <w:p w:rsidR="007A752C" w:rsidRDefault="007A752C" w:rsidP="007A752C">
      <w:pPr>
        <w:pStyle w:val="-2"/>
        <w:spacing w:before="312"/>
        <w:rPr>
          <w:rFonts w:hint="eastAsia"/>
        </w:rPr>
      </w:pPr>
      <w:r>
        <w:rPr>
          <w:rFonts w:hint="eastAsia"/>
        </w:rPr>
        <w:t>存放地点</w:t>
      </w:r>
    </w:p>
    <w:p w:rsidR="007A752C" w:rsidRDefault="007A752C" w:rsidP="007A752C">
      <w:pPr>
        <w:pStyle w:val="-"/>
        <w:ind w:firstLine="420"/>
        <w:rPr>
          <w:rFonts w:hint="eastAsia"/>
        </w:rPr>
      </w:pPr>
      <w:r>
        <w:rPr>
          <w:rFonts w:hint="eastAsia"/>
        </w:rPr>
        <w:t>深圳市福田区莲花街道益田路5999号基金大厦32-42楼。</w:t>
      </w:r>
    </w:p>
    <w:p w:rsidR="007A752C" w:rsidRDefault="007A752C" w:rsidP="007A752C">
      <w:pPr>
        <w:pStyle w:val="-2"/>
        <w:spacing w:before="312"/>
        <w:rPr>
          <w:rFonts w:hint="eastAsia"/>
        </w:rPr>
      </w:pPr>
      <w:r>
        <w:rPr>
          <w:rFonts w:hint="eastAsia"/>
        </w:rPr>
        <w:t>查阅方式</w:t>
      </w:r>
    </w:p>
    <w:p w:rsidR="007A752C" w:rsidRDefault="007A752C" w:rsidP="007A752C">
      <w:pPr>
        <w:pStyle w:val="-"/>
        <w:ind w:firstLine="420"/>
        <w:rPr>
          <w:rFonts w:hint="eastAsia"/>
        </w:rPr>
      </w:pPr>
      <w:r>
        <w:rPr>
          <w:rFonts w:hint="eastAsia"/>
        </w:rPr>
        <w:t>网站：http://www.nffund.com</w:t>
      </w:r>
    </w:p>
    <w:p w:rsidR="003C7DC3" w:rsidRDefault="007A752C" w:rsidP="007A752C">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52C" w:rsidRDefault="007A752C" w:rsidP="00D17C56">
      <w:r>
        <w:separator/>
      </w:r>
    </w:p>
  </w:endnote>
  <w:endnote w:type="continuationSeparator" w:id="0">
    <w:p w:rsidR="007A752C" w:rsidRDefault="007A752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52C" w:rsidRDefault="007A752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A752C" w:rsidRPr="007A752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A752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A752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52C" w:rsidRDefault="007A752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52C" w:rsidRDefault="007A752C" w:rsidP="00D17C56">
      <w:r>
        <w:separator/>
      </w:r>
    </w:p>
  </w:footnote>
  <w:footnote w:type="continuationSeparator" w:id="0">
    <w:p w:rsidR="007A752C" w:rsidRDefault="007A752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52C" w:rsidRDefault="007A752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A752C" w:rsidP="00AE3F5B">
    <w:pPr>
      <w:pStyle w:val="a7"/>
      <w:pBdr>
        <w:bottom w:val="single" w:sz="4" w:space="1" w:color="auto"/>
      </w:pBdr>
      <w:jc w:val="right"/>
    </w:pPr>
    <w:r>
      <w:rPr>
        <w:rFonts w:hint="eastAsia"/>
      </w:rPr>
      <w:t>南方标普中国</w:t>
    </w:r>
    <w:r>
      <w:rPr>
        <w:rFonts w:hint="eastAsia"/>
      </w:rPr>
      <w:t>A</w:t>
    </w:r>
    <w:r>
      <w:rPr>
        <w:rFonts w:hint="eastAsia"/>
      </w:rPr>
      <w:t>股大盘红利低波</w:t>
    </w:r>
    <w:r>
      <w:rPr>
        <w:rFonts w:hint="eastAsia"/>
      </w:rPr>
      <w:t>50</w:t>
    </w:r>
    <w:r>
      <w:rPr>
        <w:rFonts w:hint="eastAsia"/>
      </w:rPr>
      <w:t>交易型开放式指数证券投资基金联接基金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A752C"/>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727D4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8C87B-CDBB-46D9-81BD-A730E7B3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1387</Words>
  <Characters>7911</Characters>
  <Application>Microsoft Office Word</Application>
  <DocSecurity>0</DocSecurity>
  <Lines>65</Lines>
  <Paragraphs>18</Paragraphs>
  <ScaleCrop>false</ScaleCrop>
  <Company>MC SYSTEM</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2026-04-20T09:37:00Z</dcterms:created>
  <dcterms:modified xsi:type="dcterms:W3CDTF">2026-04-20T09:37:00Z</dcterms:modified>
</cp:coreProperties>
</file>