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00539">
        <w:rPr>
          <w:rFonts w:ascii="宋体" w:hAnsi="宋体" w:hint="eastAsia"/>
          <w:b/>
          <w:bCs/>
          <w:sz w:val="48"/>
          <w:szCs w:val="30"/>
        </w:rPr>
        <w:t>南方贺元利率债债券型证券投资基金</w:t>
      </w:r>
      <w:r w:rsidR="0080053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0053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0053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00539">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0053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00539" w:rsidRDefault="00800539" w:rsidP="00800539">
      <w:pPr>
        <w:pStyle w:val="-1"/>
        <w:ind w:left="281" w:hanging="281"/>
        <w:rPr>
          <w:rFonts w:hint="eastAsia"/>
        </w:rPr>
      </w:pPr>
      <w:r>
        <w:rPr>
          <w:rFonts w:hint="eastAsia"/>
        </w:rPr>
        <w:lastRenderedPageBreak/>
        <w:t>重要提示</w:t>
      </w:r>
    </w:p>
    <w:p w:rsidR="00800539" w:rsidRDefault="00800539" w:rsidP="0080053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00539" w:rsidRDefault="00800539" w:rsidP="00800539">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800539" w:rsidRDefault="00800539" w:rsidP="00800539">
      <w:pPr>
        <w:pStyle w:val="-"/>
        <w:ind w:firstLine="420"/>
        <w:rPr>
          <w:rFonts w:hint="eastAsia"/>
        </w:rPr>
      </w:pPr>
      <w:r>
        <w:rPr>
          <w:rFonts w:hint="eastAsia"/>
        </w:rPr>
        <w:t>基金管理人承诺以诚实信用、勤勉尽责的原则管理和运用基金资产，但不保证基金一定盈利。</w:t>
      </w:r>
    </w:p>
    <w:p w:rsidR="00800539" w:rsidRDefault="00800539" w:rsidP="00800539">
      <w:pPr>
        <w:pStyle w:val="-"/>
        <w:ind w:firstLine="420"/>
        <w:rPr>
          <w:rFonts w:hint="eastAsia"/>
        </w:rPr>
      </w:pPr>
      <w:r>
        <w:rPr>
          <w:rFonts w:hint="eastAsia"/>
        </w:rPr>
        <w:t>基金的过往业绩并不代表其未来表现。投资有风险，投资者在作出投资决策前应仔细阅读本基金的招募说明书。</w:t>
      </w:r>
    </w:p>
    <w:p w:rsidR="00800539" w:rsidRDefault="00800539" w:rsidP="00800539">
      <w:pPr>
        <w:pStyle w:val="-"/>
        <w:ind w:firstLine="420"/>
        <w:rPr>
          <w:rFonts w:hint="eastAsia"/>
        </w:rPr>
      </w:pPr>
      <w:r>
        <w:rPr>
          <w:rFonts w:hint="eastAsia"/>
        </w:rPr>
        <w:t>本报告中财务资料未经审计。</w:t>
      </w:r>
    </w:p>
    <w:p w:rsidR="00800539" w:rsidRDefault="00800539" w:rsidP="00800539">
      <w:pPr>
        <w:pStyle w:val="-"/>
        <w:ind w:firstLine="420"/>
        <w:rPr>
          <w:rFonts w:hint="eastAsia"/>
        </w:rPr>
      </w:pPr>
      <w:r>
        <w:rPr>
          <w:rFonts w:hint="eastAsia"/>
        </w:rPr>
        <w:t>本报告期自2026年1月1日起至3月31日止。</w:t>
      </w:r>
    </w:p>
    <w:p w:rsidR="00800539" w:rsidRDefault="00800539" w:rsidP="0080053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800539" w:rsidTr="000C743B">
        <w:tc>
          <w:tcPr>
            <w:tcW w:w="2076" w:type="dxa"/>
          </w:tcPr>
          <w:p w:rsidR="00800539" w:rsidRDefault="00800539" w:rsidP="00800539">
            <w:pPr>
              <w:jc w:val="left"/>
            </w:pPr>
            <w:r>
              <w:rPr>
                <w:rFonts w:hint="eastAsia"/>
              </w:rPr>
              <w:t>基金简称</w:t>
            </w:r>
          </w:p>
        </w:tc>
        <w:tc>
          <w:tcPr>
            <w:tcW w:w="6230" w:type="dxa"/>
            <w:gridSpan w:val="3"/>
          </w:tcPr>
          <w:p w:rsidR="00800539" w:rsidRDefault="00800539" w:rsidP="00800539">
            <w:pPr>
              <w:jc w:val="left"/>
            </w:pPr>
            <w:r>
              <w:rPr>
                <w:rFonts w:hint="eastAsia"/>
              </w:rPr>
              <w:t>南方贺元利率债债券</w:t>
            </w:r>
          </w:p>
        </w:tc>
      </w:tr>
      <w:tr w:rsidR="00800539" w:rsidTr="00777C04">
        <w:tc>
          <w:tcPr>
            <w:tcW w:w="2076" w:type="dxa"/>
          </w:tcPr>
          <w:p w:rsidR="00800539" w:rsidRDefault="00800539" w:rsidP="00800539">
            <w:pPr>
              <w:jc w:val="left"/>
            </w:pPr>
            <w:r>
              <w:rPr>
                <w:rFonts w:hint="eastAsia"/>
              </w:rPr>
              <w:t>基金主代码</w:t>
            </w:r>
          </w:p>
        </w:tc>
        <w:tc>
          <w:tcPr>
            <w:tcW w:w="6230" w:type="dxa"/>
            <w:gridSpan w:val="3"/>
          </w:tcPr>
          <w:p w:rsidR="00800539" w:rsidRDefault="00800539" w:rsidP="00800539">
            <w:pPr>
              <w:jc w:val="left"/>
            </w:pPr>
            <w:r>
              <w:t>007714</w:t>
            </w:r>
          </w:p>
        </w:tc>
      </w:tr>
      <w:tr w:rsidR="00800539" w:rsidTr="0036297D">
        <w:tc>
          <w:tcPr>
            <w:tcW w:w="2076" w:type="dxa"/>
          </w:tcPr>
          <w:p w:rsidR="00800539" w:rsidRDefault="00800539" w:rsidP="00800539">
            <w:pPr>
              <w:jc w:val="left"/>
            </w:pPr>
            <w:r>
              <w:rPr>
                <w:rFonts w:hint="eastAsia"/>
              </w:rPr>
              <w:t>交易代码</w:t>
            </w:r>
          </w:p>
        </w:tc>
        <w:tc>
          <w:tcPr>
            <w:tcW w:w="6230" w:type="dxa"/>
            <w:gridSpan w:val="3"/>
          </w:tcPr>
          <w:p w:rsidR="00800539" w:rsidRDefault="00800539" w:rsidP="00800539">
            <w:pPr>
              <w:jc w:val="left"/>
            </w:pPr>
            <w:r>
              <w:t>007714</w:t>
            </w:r>
          </w:p>
        </w:tc>
      </w:tr>
      <w:tr w:rsidR="00800539" w:rsidTr="001D7F8C">
        <w:tc>
          <w:tcPr>
            <w:tcW w:w="2076" w:type="dxa"/>
          </w:tcPr>
          <w:p w:rsidR="00800539" w:rsidRDefault="00800539" w:rsidP="00800539">
            <w:pPr>
              <w:jc w:val="left"/>
            </w:pPr>
            <w:r>
              <w:rPr>
                <w:rFonts w:hint="eastAsia"/>
              </w:rPr>
              <w:t>基金运作方式</w:t>
            </w:r>
          </w:p>
        </w:tc>
        <w:tc>
          <w:tcPr>
            <w:tcW w:w="6230" w:type="dxa"/>
            <w:gridSpan w:val="3"/>
          </w:tcPr>
          <w:p w:rsidR="00800539" w:rsidRDefault="00800539" w:rsidP="00800539">
            <w:pPr>
              <w:jc w:val="left"/>
            </w:pPr>
            <w:r>
              <w:rPr>
                <w:rFonts w:hint="eastAsia"/>
              </w:rPr>
              <w:t>契约型开放式</w:t>
            </w:r>
          </w:p>
        </w:tc>
      </w:tr>
      <w:tr w:rsidR="00800539" w:rsidTr="002911E6">
        <w:tc>
          <w:tcPr>
            <w:tcW w:w="2076" w:type="dxa"/>
          </w:tcPr>
          <w:p w:rsidR="00800539" w:rsidRDefault="00800539" w:rsidP="00800539">
            <w:pPr>
              <w:jc w:val="left"/>
            </w:pPr>
            <w:r>
              <w:rPr>
                <w:rFonts w:hint="eastAsia"/>
              </w:rPr>
              <w:t>基金合同生效日</w:t>
            </w:r>
          </w:p>
        </w:tc>
        <w:tc>
          <w:tcPr>
            <w:tcW w:w="6230" w:type="dxa"/>
            <w:gridSpan w:val="3"/>
          </w:tcPr>
          <w:p w:rsidR="00800539" w:rsidRDefault="00800539" w:rsidP="00800539">
            <w:pPr>
              <w:jc w:val="left"/>
            </w:pPr>
            <w:r>
              <w:rPr>
                <w:rFonts w:hint="eastAsia"/>
              </w:rPr>
              <w:t>2019</w:t>
            </w:r>
            <w:r>
              <w:rPr>
                <w:rFonts w:hint="eastAsia"/>
              </w:rPr>
              <w:t>年</w:t>
            </w:r>
            <w:r>
              <w:rPr>
                <w:rFonts w:hint="eastAsia"/>
              </w:rPr>
              <w:t>8</w:t>
            </w:r>
            <w:r>
              <w:rPr>
                <w:rFonts w:hint="eastAsia"/>
              </w:rPr>
              <w:t>月</w:t>
            </w:r>
            <w:r>
              <w:rPr>
                <w:rFonts w:hint="eastAsia"/>
              </w:rPr>
              <w:t>30</w:t>
            </w:r>
            <w:r>
              <w:rPr>
                <w:rFonts w:hint="eastAsia"/>
              </w:rPr>
              <w:t>日</w:t>
            </w:r>
          </w:p>
        </w:tc>
      </w:tr>
      <w:tr w:rsidR="00800539" w:rsidTr="00DB6CB0">
        <w:tc>
          <w:tcPr>
            <w:tcW w:w="2076" w:type="dxa"/>
          </w:tcPr>
          <w:p w:rsidR="00800539" w:rsidRDefault="00800539" w:rsidP="00800539">
            <w:pPr>
              <w:jc w:val="left"/>
            </w:pPr>
            <w:r>
              <w:rPr>
                <w:rFonts w:hint="eastAsia"/>
              </w:rPr>
              <w:t>报告期末基金份额总额</w:t>
            </w:r>
          </w:p>
        </w:tc>
        <w:tc>
          <w:tcPr>
            <w:tcW w:w="6230" w:type="dxa"/>
            <w:gridSpan w:val="3"/>
          </w:tcPr>
          <w:p w:rsidR="00800539" w:rsidRDefault="00800539" w:rsidP="00800539">
            <w:pPr>
              <w:jc w:val="left"/>
            </w:pPr>
            <w:r>
              <w:rPr>
                <w:rFonts w:hint="eastAsia"/>
              </w:rPr>
              <w:t>399,551,264.05</w:t>
            </w:r>
            <w:r>
              <w:rPr>
                <w:rFonts w:hint="eastAsia"/>
              </w:rPr>
              <w:t>份</w:t>
            </w:r>
          </w:p>
        </w:tc>
      </w:tr>
      <w:tr w:rsidR="00800539" w:rsidTr="00B57066">
        <w:tc>
          <w:tcPr>
            <w:tcW w:w="2076" w:type="dxa"/>
          </w:tcPr>
          <w:p w:rsidR="00800539" w:rsidRDefault="00800539" w:rsidP="00800539">
            <w:pPr>
              <w:jc w:val="left"/>
            </w:pPr>
            <w:r>
              <w:rPr>
                <w:rFonts w:hint="eastAsia"/>
              </w:rPr>
              <w:t>投资目标</w:t>
            </w:r>
          </w:p>
        </w:tc>
        <w:tc>
          <w:tcPr>
            <w:tcW w:w="6230" w:type="dxa"/>
            <w:gridSpan w:val="3"/>
          </w:tcPr>
          <w:p w:rsidR="00800539" w:rsidRDefault="00800539" w:rsidP="00800539">
            <w:pPr>
              <w:jc w:val="left"/>
            </w:pPr>
            <w:r>
              <w:rPr>
                <w:rFonts w:hint="eastAsia"/>
              </w:rPr>
              <w:t>本基金在严格控制风险的前提下，力争获得长期稳定的投资收益。</w:t>
            </w:r>
          </w:p>
        </w:tc>
      </w:tr>
      <w:tr w:rsidR="00800539" w:rsidTr="000D7744">
        <w:tc>
          <w:tcPr>
            <w:tcW w:w="2076" w:type="dxa"/>
          </w:tcPr>
          <w:p w:rsidR="00800539" w:rsidRDefault="00800539" w:rsidP="00800539">
            <w:pPr>
              <w:jc w:val="left"/>
            </w:pPr>
            <w:r>
              <w:rPr>
                <w:rFonts w:hint="eastAsia"/>
              </w:rPr>
              <w:t>投资策略</w:t>
            </w:r>
          </w:p>
        </w:tc>
        <w:tc>
          <w:tcPr>
            <w:tcW w:w="6230" w:type="dxa"/>
            <w:gridSpan w:val="3"/>
          </w:tcPr>
          <w:p w:rsidR="00800539" w:rsidRDefault="00800539" w:rsidP="00800539">
            <w:r>
              <w:rPr>
                <w:rFonts w:hint="eastAsia"/>
              </w:rPr>
              <w:t>本基金将密切关注经济运行的质量与效率，把握领先指标，预测未来走势，深入分析国家推行的财政与货币政策对未来宏观经济运行以及投资环境的影响</w:t>
            </w:r>
            <w:r>
              <w:rPr>
                <w:rFonts w:hint="eastAsia"/>
              </w:rPr>
              <w:t xml:space="preserve"> </w:t>
            </w:r>
            <w:r>
              <w:rPr>
                <w:rFonts w:hint="eastAsia"/>
              </w:rPr>
              <w:t>。本基金对宏观经济运行中的价格指数与中央银行的货币供给与利率政策研判将成为投资决策的基本依据，并作为债券组合的久期配置的依据。在宏观分析及其决定的久期配置范围下，本基金将进行类属配置以贯彻久期策略。对不同类属债券，本基金将对其收益和风险情况进行评估，评估其为组合提供持有期收益和价差收益的能力，同时关注其利率风险和流动性风险。</w:t>
            </w:r>
          </w:p>
        </w:tc>
      </w:tr>
      <w:tr w:rsidR="00800539" w:rsidTr="00FE0FB5">
        <w:tc>
          <w:tcPr>
            <w:tcW w:w="2076" w:type="dxa"/>
          </w:tcPr>
          <w:p w:rsidR="00800539" w:rsidRDefault="00800539" w:rsidP="00800539">
            <w:pPr>
              <w:jc w:val="left"/>
            </w:pPr>
            <w:r>
              <w:rPr>
                <w:rFonts w:hint="eastAsia"/>
              </w:rPr>
              <w:t>业绩比较基准</w:t>
            </w:r>
          </w:p>
        </w:tc>
        <w:tc>
          <w:tcPr>
            <w:tcW w:w="6230" w:type="dxa"/>
            <w:gridSpan w:val="3"/>
          </w:tcPr>
          <w:p w:rsidR="00800539" w:rsidRDefault="00800539" w:rsidP="00800539">
            <w:pPr>
              <w:jc w:val="left"/>
            </w:pPr>
            <w:r>
              <w:rPr>
                <w:rFonts w:hint="eastAsia"/>
              </w:rPr>
              <w:t>中债</w:t>
            </w:r>
            <w:r>
              <w:rPr>
                <w:rFonts w:hint="eastAsia"/>
              </w:rPr>
              <w:t xml:space="preserve"> -</w:t>
            </w:r>
            <w:r>
              <w:rPr>
                <w:rFonts w:hint="eastAsia"/>
              </w:rPr>
              <w:t>国债及政策性银行债指数收益率。</w:t>
            </w:r>
          </w:p>
        </w:tc>
      </w:tr>
      <w:tr w:rsidR="00800539" w:rsidTr="00DD4EDC">
        <w:tc>
          <w:tcPr>
            <w:tcW w:w="2076" w:type="dxa"/>
          </w:tcPr>
          <w:p w:rsidR="00800539" w:rsidRDefault="00800539" w:rsidP="00800539">
            <w:pPr>
              <w:jc w:val="left"/>
            </w:pPr>
            <w:r>
              <w:rPr>
                <w:rFonts w:hint="eastAsia"/>
              </w:rPr>
              <w:t>风险收益特征</w:t>
            </w:r>
          </w:p>
        </w:tc>
        <w:tc>
          <w:tcPr>
            <w:tcW w:w="6230" w:type="dxa"/>
            <w:gridSpan w:val="3"/>
          </w:tcPr>
          <w:p w:rsidR="00800539" w:rsidRDefault="00800539" w:rsidP="00800539">
            <w:pPr>
              <w:jc w:val="left"/>
            </w:pPr>
            <w:r>
              <w:rPr>
                <w:rFonts w:hint="eastAsia"/>
              </w:rPr>
              <w:t>本基金为债券型基金，一般而言，其长期平均风险和预期收益率低于股票型基金、混合型基金，高于货币市场基金。</w:t>
            </w:r>
          </w:p>
        </w:tc>
      </w:tr>
      <w:tr w:rsidR="00800539" w:rsidTr="00743608">
        <w:tc>
          <w:tcPr>
            <w:tcW w:w="2076" w:type="dxa"/>
          </w:tcPr>
          <w:p w:rsidR="00800539" w:rsidRDefault="00800539" w:rsidP="00800539">
            <w:pPr>
              <w:jc w:val="left"/>
            </w:pPr>
            <w:r>
              <w:rPr>
                <w:rFonts w:hint="eastAsia"/>
              </w:rPr>
              <w:t>基金管理人</w:t>
            </w:r>
          </w:p>
        </w:tc>
        <w:tc>
          <w:tcPr>
            <w:tcW w:w="6230" w:type="dxa"/>
            <w:gridSpan w:val="3"/>
          </w:tcPr>
          <w:p w:rsidR="00800539" w:rsidRDefault="00800539" w:rsidP="00800539">
            <w:pPr>
              <w:jc w:val="left"/>
            </w:pPr>
            <w:r>
              <w:rPr>
                <w:rFonts w:hint="eastAsia"/>
              </w:rPr>
              <w:t>南方基金管理股份有限公司</w:t>
            </w:r>
          </w:p>
        </w:tc>
      </w:tr>
      <w:tr w:rsidR="00800539" w:rsidTr="00800539">
        <w:tc>
          <w:tcPr>
            <w:tcW w:w="2076" w:type="dxa"/>
          </w:tcPr>
          <w:p w:rsidR="00800539" w:rsidRDefault="00800539" w:rsidP="00800539">
            <w:pPr>
              <w:jc w:val="left"/>
            </w:pPr>
            <w:r>
              <w:rPr>
                <w:rFonts w:hint="eastAsia"/>
              </w:rPr>
              <w:t>基金托管人</w:t>
            </w:r>
          </w:p>
        </w:tc>
        <w:tc>
          <w:tcPr>
            <w:tcW w:w="6230" w:type="dxa"/>
            <w:gridSpan w:val="3"/>
          </w:tcPr>
          <w:p w:rsidR="00800539" w:rsidRDefault="00800539" w:rsidP="00800539">
            <w:pPr>
              <w:jc w:val="left"/>
            </w:pPr>
            <w:r>
              <w:rPr>
                <w:rFonts w:hint="eastAsia"/>
              </w:rPr>
              <w:t>中国邮政储蓄银行股份有限公司</w:t>
            </w:r>
          </w:p>
        </w:tc>
      </w:tr>
      <w:tr w:rsidR="00800539" w:rsidTr="00800539">
        <w:tc>
          <w:tcPr>
            <w:tcW w:w="2076" w:type="dxa"/>
          </w:tcPr>
          <w:p w:rsidR="00800539" w:rsidRDefault="00800539" w:rsidP="00800539">
            <w:pPr>
              <w:jc w:val="left"/>
            </w:pPr>
            <w:r>
              <w:rPr>
                <w:rFonts w:hint="eastAsia"/>
              </w:rPr>
              <w:t>下属分级基金的基</w:t>
            </w:r>
            <w:r>
              <w:rPr>
                <w:rFonts w:hint="eastAsia"/>
              </w:rPr>
              <w:lastRenderedPageBreak/>
              <w:t>金简称</w:t>
            </w:r>
          </w:p>
        </w:tc>
        <w:tc>
          <w:tcPr>
            <w:tcW w:w="2076" w:type="dxa"/>
          </w:tcPr>
          <w:p w:rsidR="00800539" w:rsidRDefault="00800539" w:rsidP="00800539">
            <w:pPr>
              <w:jc w:val="left"/>
            </w:pPr>
            <w:r>
              <w:rPr>
                <w:rFonts w:hint="eastAsia"/>
              </w:rPr>
              <w:lastRenderedPageBreak/>
              <w:t>南方贺元利率债债</w:t>
            </w:r>
            <w:r>
              <w:rPr>
                <w:rFonts w:hint="eastAsia"/>
              </w:rPr>
              <w:lastRenderedPageBreak/>
              <w:t>券</w:t>
            </w:r>
            <w:r>
              <w:rPr>
                <w:rFonts w:hint="eastAsia"/>
              </w:rPr>
              <w:t>A</w:t>
            </w:r>
          </w:p>
        </w:tc>
        <w:tc>
          <w:tcPr>
            <w:tcW w:w="2077" w:type="dxa"/>
          </w:tcPr>
          <w:p w:rsidR="00800539" w:rsidRDefault="00800539" w:rsidP="00800539">
            <w:pPr>
              <w:jc w:val="left"/>
            </w:pPr>
            <w:r>
              <w:rPr>
                <w:rFonts w:hint="eastAsia"/>
              </w:rPr>
              <w:lastRenderedPageBreak/>
              <w:t>南方贺元利率债债</w:t>
            </w:r>
            <w:r>
              <w:rPr>
                <w:rFonts w:hint="eastAsia"/>
              </w:rPr>
              <w:lastRenderedPageBreak/>
              <w:t>券</w:t>
            </w:r>
            <w:r>
              <w:rPr>
                <w:rFonts w:hint="eastAsia"/>
              </w:rPr>
              <w:t>C</w:t>
            </w:r>
          </w:p>
        </w:tc>
        <w:tc>
          <w:tcPr>
            <w:tcW w:w="2077" w:type="dxa"/>
          </w:tcPr>
          <w:p w:rsidR="00800539" w:rsidRDefault="00800539" w:rsidP="00800539">
            <w:pPr>
              <w:jc w:val="left"/>
            </w:pPr>
            <w:r>
              <w:rPr>
                <w:rFonts w:hint="eastAsia"/>
              </w:rPr>
              <w:lastRenderedPageBreak/>
              <w:t>南方贺元利率债债</w:t>
            </w:r>
            <w:r>
              <w:rPr>
                <w:rFonts w:hint="eastAsia"/>
              </w:rPr>
              <w:lastRenderedPageBreak/>
              <w:t>券</w:t>
            </w:r>
            <w:r>
              <w:rPr>
                <w:rFonts w:hint="eastAsia"/>
              </w:rPr>
              <w:t>D</w:t>
            </w:r>
          </w:p>
        </w:tc>
      </w:tr>
      <w:tr w:rsidR="00800539" w:rsidTr="00800539">
        <w:tc>
          <w:tcPr>
            <w:tcW w:w="2076" w:type="dxa"/>
          </w:tcPr>
          <w:p w:rsidR="00800539" w:rsidRDefault="00800539" w:rsidP="00800539">
            <w:pPr>
              <w:jc w:val="left"/>
            </w:pPr>
            <w:r>
              <w:rPr>
                <w:rFonts w:hint="eastAsia"/>
              </w:rPr>
              <w:lastRenderedPageBreak/>
              <w:t>下属分级基金的交易代码</w:t>
            </w:r>
          </w:p>
        </w:tc>
        <w:tc>
          <w:tcPr>
            <w:tcW w:w="2076" w:type="dxa"/>
          </w:tcPr>
          <w:p w:rsidR="00800539" w:rsidRDefault="00800539" w:rsidP="00800539">
            <w:pPr>
              <w:jc w:val="left"/>
            </w:pPr>
            <w:r>
              <w:t>007714</w:t>
            </w:r>
          </w:p>
        </w:tc>
        <w:tc>
          <w:tcPr>
            <w:tcW w:w="2077" w:type="dxa"/>
          </w:tcPr>
          <w:p w:rsidR="00800539" w:rsidRDefault="00800539" w:rsidP="00800539">
            <w:pPr>
              <w:jc w:val="left"/>
            </w:pPr>
            <w:r>
              <w:t>007715</w:t>
            </w:r>
          </w:p>
        </w:tc>
        <w:tc>
          <w:tcPr>
            <w:tcW w:w="2077" w:type="dxa"/>
          </w:tcPr>
          <w:p w:rsidR="00800539" w:rsidRDefault="00800539" w:rsidP="00800539">
            <w:pPr>
              <w:jc w:val="left"/>
            </w:pPr>
            <w:r>
              <w:t>022737</w:t>
            </w:r>
          </w:p>
        </w:tc>
      </w:tr>
      <w:tr w:rsidR="00800539" w:rsidTr="00800539">
        <w:tc>
          <w:tcPr>
            <w:tcW w:w="2076" w:type="dxa"/>
          </w:tcPr>
          <w:p w:rsidR="00800539" w:rsidRDefault="00800539" w:rsidP="00800539">
            <w:pPr>
              <w:jc w:val="left"/>
            </w:pPr>
            <w:r>
              <w:rPr>
                <w:rFonts w:hint="eastAsia"/>
              </w:rPr>
              <w:t>报告期末下属分级基金的份额总额</w:t>
            </w:r>
          </w:p>
        </w:tc>
        <w:tc>
          <w:tcPr>
            <w:tcW w:w="2076" w:type="dxa"/>
          </w:tcPr>
          <w:p w:rsidR="00800539" w:rsidRDefault="00800539" w:rsidP="00800539">
            <w:pPr>
              <w:jc w:val="left"/>
            </w:pPr>
            <w:r>
              <w:rPr>
                <w:rFonts w:hint="eastAsia"/>
              </w:rPr>
              <w:t>190,822,450.83</w:t>
            </w:r>
            <w:r>
              <w:rPr>
                <w:rFonts w:hint="eastAsia"/>
              </w:rPr>
              <w:t>份</w:t>
            </w:r>
          </w:p>
        </w:tc>
        <w:tc>
          <w:tcPr>
            <w:tcW w:w="2077" w:type="dxa"/>
          </w:tcPr>
          <w:p w:rsidR="00800539" w:rsidRDefault="00800539" w:rsidP="00800539">
            <w:pPr>
              <w:jc w:val="left"/>
            </w:pPr>
            <w:r>
              <w:rPr>
                <w:rFonts w:hint="eastAsia"/>
              </w:rPr>
              <w:t>241,667.75</w:t>
            </w:r>
            <w:r>
              <w:rPr>
                <w:rFonts w:hint="eastAsia"/>
              </w:rPr>
              <w:t>份</w:t>
            </w:r>
          </w:p>
        </w:tc>
        <w:tc>
          <w:tcPr>
            <w:tcW w:w="2077" w:type="dxa"/>
          </w:tcPr>
          <w:p w:rsidR="00800539" w:rsidRDefault="00800539" w:rsidP="00800539">
            <w:pPr>
              <w:jc w:val="left"/>
            </w:pPr>
            <w:r>
              <w:rPr>
                <w:rFonts w:hint="eastAsia"/>
              </w:rPr>
              <w:t>208,487,145.47</w:t>
            </w:r>
            <w:r>
              <w:rPr>
                <w:rFonts w:hint="eastAsia"/>
              </w:rPr>
              <w:t>份</w:t>
            </w:r>
          </w:p>
        </w:tc>
      </w:tr>
    </w:tbl>
    <w:p w:rsidR="00800539" w:rsidRDefault="00800539" w:rsidP="00800539">
      <w:pPr>
        <w:pStyle w:val="-1"/>
        <w:ind w:left="281" w:hanging="281"/>
        <w:rPr>
          <w:rFonts w:hint="eastAsia"/>
        </w:rPr>
      </w:pPr>
      <w:r>
        <w:rPr>
          <w:rFonts w:hint="eastAsia"/>
        </w:rPr>
        <w:t>主要财务指标和基金净值表现</w:t>
      </w:r>
    </w:p>
    <w:p w:rsidR="00800539" w:rsidRDefault="00800539" w:rsidP="00800539">
      <w:pPr>
        <w:pStyle w:val="-2"/>
        <w:spacing w:before="312"/>
        <w:rPr>
          <w:rFonts w:hint="eastAsia"/>
        </w:rPr>
      </w:pPr>
      <w:r>
        <w:rPr>
          <w:rFonts w:hint="eastAsia"/>
        </w:rPr>
        <w:t>主要财务指标</w:t>
      </w:r>
    </w:p>
    <w:p w:rsidR="00800539" w:rsidRDefault="00800539" w:rsidP="0080053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800539" w:rsidTr="0080053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800539" w:rsidRPr="00800539" w:rsidRDefault="00800539" w:rsidP="00800539">
            <w:pPr>
              <w:jc w:val="center"/>
              <w:rPr>
                <w:b/>
              </w:rPr>
            </w:pPr>
            <w:r w:rsidRPr="00800539">
              <w:rPr>
                <w:rFonts w:hint="eastAsia"/>
                <w:b/>
              </w:rPr>
              <w:t>主要财务指标</w:t>
            </w:r>
          </w:p>
        </w:tc>
        <w:tc>
          <w:tcPr>
            <w:tcW w:w="6230" w:type="dxa"/>
            <w:gridSpan w:val="3"/>
            <w:tcBorders>
              <w:bottom w:val="single" w:sz="4" w:space="0" w:color="auto"/>
            </w:tcBorders>
          </w:tcPr>
          <w:p w:rsidR="00800539" w:rsidRPr="00800539" w:rsidRDefault="00800539" w:rsidP="00800539">
            <w:pPr>
              <w:jc w:val="center"/>
              <w:rPr>
                <w:b/>
              </w:rPr>
            </w:pPr>
            <w:r w:rsidRPr="00800539">
              <w:rPr>
                <w:rFonts w:hint="eastAsia"/>
                <w:b/>
              </w:rPr>
              <w:t>报告期（</w:t>
            </w:r>
            <w:r w:rsidRPr="00800539">
              <w:rPr>
                <w:rFonts w:hint="eastAsia"/>
                <w:b/>
              </w:rPr>
              <w:t>2026</w:t>
            </w:r>
            <w:r w:rsidRPr="00800539">
              <w:rPr>
                <w:rFonts w:hint="eastAsia"/>
                <w:b/>
              </w:rPr>
              <w:t>年</w:t>
            </w:r>
            <w:r w:rsidRPr="00800539">
              <w:rPr>
                <w:rFonts w:hint="eastAsia"/>
                <w:b/>
              </w:rPr>
              <w:t>1</w:t>
            </w:r>
            <w:r w:rsidRPr="00800539">
              <w:rPr>
                <w:rFonts w:hint="eastAsia"/>
                <w:b/>
              </w:rPr>
              <w:t>月</w:t>
            </w:r>
            <w:r w:rsidRPr="00800539">
              <w:rPr>
                <w:rFonts w:hint="eastAsia"/>
                <w:b/>
              </w:rPr>
              <w:t>1</w:t>
            </w:r>
            <w:r w:rsidRPr="00800539">
              <w:rPr>
                <w:rFonts w:hint="eastAsia"/>
                <w:b/>
              </w:rPr>
              <w:t>日－</w:t>
            </w:r>
            <w:r w:rsidRPr="00800539">
              <w:rPr>
                <w:rFonts w:hint="eastAsia"/>
                <w:b/>
              </w:rPr>
              <w:t>2026</w:t>
            </w:r>
            <w:r w:rsidRPr="00800539">
              <w:rPr>
                <w:rFonts w:hint="eastAsia"/>
                <w:b/>
              </w:rPr>
              <w:t>年</w:t>
            </w:r>
            <w:r w:rsidRPr="00800539">
              <w:rPr>
                <w:rFonts w:hint="eastAsia"/>
                <w:b/>
              </w:rPr>
              <w:t>3</w:t>
            </w:r>
            <w:r w:rsidRPr="00800539">
              <w:rPr>
                <w:rFonts w:hint="eastAsia"/>
                <w:b/>
              </w:rPr>
              <w:t>月</w:t>
            </w:r>
            <w:r w:rsidRPr="00800539">
              <w:rPr>
                <w:rFonts w:hint="eastAsia"/>
                <w:b/>
              </w:rPr>
              <w:t>31</w:t>
            </w:r>
            <w:r w:rsidRPr="00800539">
              <w:rPr>
                <w:rFonts w:hint="eastAsia"/>
                <w:b/>
              </w:rPr>
              <w:t>日）</w:t>
            </w:r>
          </w:p>
        </w:tc>
      </w:tr>
      <w:tr w:rsidR="00800539" w:rsidTr="00800539">
        <w:tc>
          <w:tcPr>
            <w:tcW w:w="2076" w:type="dxa"/>
            <w:vMerge/>
          </w:tcPr>
          <w:p w:rsidR="00800539" w:rsidRDefault="00800539" w:rsidP="00800539">
            <w:pPr>
              <w:jc w:val="left"/>
            </w:pPr>
          </w:p>
        </w:tc>
        <w:tc>
          <w:tcPr>
            <w:tcW w:w="2076" w:type="dxa"/>
            <w:shd w:val="clear" w:color="auto" w:fill="BFBFBF"/>
          </w:tcPr>
          <w:p w:rsidR="00800539" w:rsidRPr="00800539" w:rsidRDefault="00800539" w:rsidP="00800539">
            <w:pPr>
              <w:jc w:val="center"/>
              <w:rPr>
                <w:b/>
              </w:rPr>
            </w:pPr>
            <w:r w:rsidRPr="00800539">
              <w:rPr>
                <w:rFonts w:hint="eastAsia"/>
                <w:b/>
              </w:rPr>
              <w:t>南方贺元利率债债券</w:t>
            </w:r>
            <w:r w:rsidRPr="00800539">
              <w:rPr>
                <w:rFonts w:hint="eastAsia"/>
                <w:b/>
              </w:rPr>
              <w:t>A</w:t>
            </w:r>
          </w:p>
        </w:tc>
        <w:tc>
          <w:tcPr>
            <w:tcW w:w="2077" w:type="dxa"/>
            <w:shd w:val="clear" w:color="auto" w:fill="BFBFBF"/>
          </w:tcPr>
          <w:p w:rsidR="00800539" w:rsidRPr="00800539" w:rsidRDefault="00800539" w:rsidP="00800539">
            <w:pPr>
              <w:jc w:val="center"/>
              <w:rPr>
                <w:b/>
              </w:rPr>
            </w:pPr>
            <w:r w:rsidRPr="00800539">
              <w:rPr>
                <w:rFonts w:hint="eastAsia"/>
                <w:b/>
              </w:rPr>
              <w:t>南方贺元利率债债券</w:t>
            </w:r>
            <w:r w:rsidRPr="00800539">
              <w:rPr>
                <w:rFonts w:hint="eastAsia"/>
                <w:b/>
              </w:rPr>
              <w:t>C</w:t>
            </w:r>
          </w:p>
        </w:tc>
        <w:tc>
          <w:tcPr>
            <w:tcW w:w="2077" w:type="dxa"/>
            <w:shd w:val="clear" w:color="auto" w:fill="BFBFBF"/>
          </w:tcPr>
          <w:p w:rsidR="00800539" w:rsidRPr="00800539" w:rsidRDefault="00800539" w:rsidP="00800539">
            <w:pPr>
              <w:jc w:val="center"/>
              <w:rPr>
                <w:b/>
              </w:rPr>
            </w:pPr>
            <w:r w:rsidRPr="00800539">
              <w:rPr>
                <w:rFonts w:hint="eastAsia"/>
                <w:b/>
              </w:rPr>
              <w:t>南方贺元利率债债券</w:t>
            </w:r>
            <w:r w:rsidRPr="00800539">
              <w:rPr>
                <w:rFonts w:hint="eastAsia"/>
                <w:b/>
              </w:rPr>
              <w:t>D</w:t>
            </w:r>
          </w:p>
        </w:tc>
      </w:tr>
      <w:tr w:rsidR="00800539" w:rsidTr="00800539">
        <w:tc>
          <w:tcPr>
            <w:tcW w:w="2076" w:type="dxa"/>
          </w:tcPr>
          <w:p w:rsidR="00800539" w:rsidRDefault="00800539" w:rsidP="00800539">
            <w:pPr>
              <w:jc w:val="left"/>
            </w:pPr>
            <w:r>
              <w:rPr>
                <w:rFonts w:hint="eastAsia"/>
              </w:rPr>
              <w:t>1.</w:t>
            </w:r>
            <w:r>
              <w:rPr>
                <w:rFonts w:hint="eastAsia"/>
              </w:rPr>
              <w:t>本期已实现收益</w:t>
            </w:r>
          </w:p>
        </w:tc>
        <w:tc>
          <w:tcPr>
            <w:tcW w:w="2076" w:type="dxa"/>
          </w:tcPr>
          <w:p w:rsidR="00800539" w:rsidRDefault="00800539" w:rsidP="00800539">
            <w:pPr>
              <w:jc w:val="right"/>
            </w:pPr>
            <w:r>
              <w:t>702,379.61</w:t>
            </w:r>
          </w:p>
        </w:tc>
        <w:tc>
          <w:tcPr>
            <w:tcW w:w="2077" w:type="dxa"/>
          </w:tcPr>
          <w:p w:rsidR="00800539" w:rsidRDefault="00800539" w:rsidP="00800539">
            <w:pPr>
              <w:jc w:val="right"/>
            </w:pPr>
            <w:r>
              <w:t>522.81</w:t>
            </w:r>
          </w:p>
        </w:tc>
        <w:tc>
          <w:tcPr>
            <w:tcW w:w="2077" w:type="dxa"/>
          </w:tcPr>
          <w:p w:rsidR="00800539" w:rsidRDefault="00800539" w:rsidP="00800539">
            <w:pPr>
              <w:jc w:val="right"/>
            </w:pPr>
            <w:r>
              <w:t>42,573.84</w:t>
            </w:r>
          </w:p>
        </w:tc>
      </w:tr>
      <w:tr w:rsidR="00800539" w:rsidTr="00800539">
        <w:tc>
          <w:tcPr>
            <w:tcW w:w="2076" w:type="dxa"/>
          </w:tcPr>
          <w:p w:rsidR="00800539" w:rsidRDefault="00800539" w:rsidP="00800539">
            <w:pPr>
              <w:jc w:val="left"/>
            </w:pPr>
            <w:r>
              <w:rPr>
                <w:rFonts w:hint="eastAsia"/>
              </w:rPr>
              <w:t>2.</w:t>
            </w:r>
            <w:r>
              <w:rPr>
                <w:rFonts w:hint="eastAsia"/>
              </w:rPr>
              <w:t>本期利润</w:t>
            </w:r>
          </w:p>
        </w:tc>
        <w:tc>
          <w:tcPr>
            <w:tcW w:w="2076" w:type="dxa"/>
          </w:tcPr>
          <w:p w:rsidR="00800539" w:rsidRDefault="00800539" w:rsidP="00800539">
            <w:pPr>
              <w:jc w:val="right"/>
            </w:pPr>
            <w:r>
              <w:t>1,189,682.90</w:t>
            </w:r>
          </w:p>
        </w:tc>
        <w:tc>
          <w:tcPr>
            <w:tcW w:w="2077" w:type="dxa"/>
          </w:tcPr>
          <w:p w:rsidR="00800539" w:rsidRDefault="00800539" w:rsidP="00800539">
            <w:pPr>
              <w:jc w:val="right"/>
            </w:pPr>
            <w:r>
              <w:t>791.18</w:t>
            </w:r>
          </w:p>
        </w:tc>
        <w:tc>
          <w:tcPr>
            <w:tcW w:w="2077" w:type="dxa"/>
          </w:tcPr>
          <w:p w:rsidR="00800539" w:rsidRDefault="00800539" w:rsidP="00800539">
            <w:pPr>
              <w:jc w:val="right"/>
            </w:pPr>
            <w:r>
              <w:t>-245,487.05</w:t>
            </w:r>
          </w:p>
        </w:tc>
      </w:tr>
      <w:tr w:rsidR="00800539" w:rsidTr="00800539">
        <w:tc>
          <w:tcPr>
            <w:tcW w:w="2076" w:type="dxa"/>
          </w:tcPr>
          <w:p w:rsidR="00800539" w:rsidRDefault="00800539" w:rsidP="00800539">
            <w:pPr>
              <w:jc w:val="left"/>
            </w:pPr>
            <w:r>
              <w:rPr>
                <w:rFonts w:hint="eastAsia"/>
              </w:rPr>
              <w:t>3.</w:t>
            </w:r>
            <w:r>
              <w:rPr>
                <w:rFonts w:hint="eastAsia"/>
              </w:rPr>
              <w:t>加权平均基金份额本期利润</w:t>
            </w:r>
          </w:p>
        </w:tc>
        <w:tc>
          <w:tcPr>
            <w:tcW w:w="2076" w:type="dxa"/>
          </w:tcPr>
          <w:p w:rsidR="00800539" w:rsidRDefault="00800539" w:rsidP="00800539">
            <w:pPr>
              <w:jc w:val="right"/>
            </w:pPr>
            <w:r>
              <w:t>0.0033</w:t>
            </w:r>
          </w:p>
        </w:tc>
        <w:tc>
          <w:tcPr>
            <w:tcW w:w="2077" w:type="dxa"/>
          </w:tcPr>
          <w:p w:rsidR="00800539" w:rsidRDefault="00800539" w:rsidP="00800539">
            <w:pPr>
              <w:jc w:val="right"/>
            </w:pPr>
            <w:r>
              <w:t>0.0037</w:t>
            </w:r>
          </w:p>
        </w:tc>
        <w:tc>
          <w:tcPr>
            <w:tcW w:w="2077" w:type="dxa"/>
          </w:tcPr>
          <w:p w:rsidR="00800539" w:rsidRDefault="00800539" w:rsidP="00800539">
            <w:pPr>
              <w:jc w:val="right"/>
            </w:pPr>
            <w:r>
              <w:t>-0.0238</w:t>
            </w:r>
          </w:p>
        </w:tc>
      </w:tr>
      <w:tr w:rsidR="00800539" w:rsidTr="00800539">
        <w:tc>
          <w:tcPr>
            <w:tcW w:w="2076" w:type="dxa"/>
          </w:tcPr>
          <w:p w:rsidR="00800539" w:rsidRDefault="00800539" w:rsidP="00800539">
            <w:pPr>
              <w:jc w:val="left"/>
            </w:pPr>
            <w:r>
              <w:rPr>
                <w:rFonts w:hint="eastAsia"/>
              </w:rPr>
              <w:t>4.</w:t>
            </w:r>
            <w:r>
              <w:rPr>
                <w:rFonts w:hint="eastAsia"/>
              </w:rPr>
              <w:t>期末基金资产净值</w:t>
            </w:r>
          </w:p>
        </w:tc>
        <w:tc>
          <w:tcPr>
            <w:tcW w:w="2076" w:type="dxa"/>
          </w:tcPr>
          <w:p w:rsidR="00800539" w:rsidRDefault="00800539" w:rsidP="00800539">
            <w:pPr>
              <w:jc w:val="right"/>
            </w:pPr>
            <w:r>
              <w:t>206,658,144.31</w:t>
            </w:r>
          </w:p>
        </w:tc>
        <w:tc>
          <w:tcPr>
            <w:tcW w:w="2077" w:type="dxa"/>
          </w:tcPr>
          <w:p w:rsidR="00800539" w:rsidRDefault="00800539" w:rsidP="00800539">
            <w:pPr>
              <w:jc w:val="right"/>
            </w:pPr>
            <w:r>
              <w:t>264,576.14</w:t>
            </w:r>
          </w:p>
        </w:tc>
        <w:tc>
          <w:tcPr>
            <w:tcW w:w="2077" w:type="dxa"/>
          </w:tcPr>
          <w:p w:rsidR="00800539" w:rsidRDefault="00800539" w:rsidP="00800539">
            <w:pPr>
              <w:jc w:val="right"/>
            </w:pPr>
            <w:r>
              <w:t>225,747,631.84</w:t>
            </w:r>
          </w:p>
        </w:tc>
      </w:tr>
      <w:tr w:rsidR="00800539" w:rsidTr="00800539">
        <w:tc>
          <w:tcPr>
            <w:tcW w:w="2076" w:type="dxa"/>
          </w:tcPr>
          <w:p w:rsidR="00800539" w:rsidRDefault="00800539" w:rsidP="00800539">
            <w:pPr>
              <w:jc w:val="left"/>
            </w:pPr>
            <w:r>
              <w:rPr>
                <w:rFonts w:hint="eastAsia"/>
              </w:rPr>
              <w:t>5.</w:t>
            </w:r>
            <w:r>
              <w:rPr>
                <w:rFonts w:hint="eastAsia"/>
              </w:rPr>
              <w:t>期末基金份额净值</w:t>
            </w:r>
          </w:p>
        </w:tc>
        <w:tc>
          <w:tcPr>
            <w:tcW w:w="2076" w:type="dxa"/>
          </w:tcPr>
          <w:p w:rsidR="00800539" w:rsidRDefault="00800539" w:rsidP="00800539">
            <w:pPr>
              <w:jc w:val="right"/>
            </w:pPr>
            <w:r>
              <w:t>1.0830</w:t>
            </w:r>
          </w:p>
        </w:tc>
        <w:tc>
          <w:tcPr>
            <w:tcW w:w="2077" w:type="dxa"/>
          </w:tcPr>
          <w:p w:rsidR="00800539" w:rsidRDefault="00800539" w:rsidP="00800539">
            <w:pPr>
              <w:jc w:val="right"/>
            </w:pPr>
            <w:r>
              <w:t>1.0948</w:t>
            </w:r>
          </w:p>
        </w:tc>
        <w:tc>
          <w:tcPr>
            <w:tcW w:w="2077" w:type="dxa"/>
          </w:tcPr>
          <w:p w:rsidR="00800539" w:rsidRDefault="00800539" w:rsidP="00800539">
            <w:pPr>
              <w:jc w:val="right"/>
            </w:pPr>
            <w:r>
              <w:t>1.0828</w:t>
            </w:r>
          </w:p>
        </w:tc>
      </w:tr>
    </w:tbl>
    <w:p w:rsidR="00800539" w:rsidRDefault="00800539" w:rsidP="00800539">
      <w:pPr>
        <w:pStyle w:val="-8"/>
        <w:rPr>
          <w:rFonts w:hint="eastAsia"/>
        </w:rPr>
      </w:pPr>
      <w:r>
        <w:rPr>
          <w:rFonts w:hint="eastAsia"/>
        </w:rPr>
        <w:t>注：基金业绩指标不包括持有人认（申）购或交易基金的各项费用，计入费用后实际收益水平要低于所列数字；</w:t>
      </w:r>
    </w:p>
    <w:p w:rsidR="00800539" w:rsidRDefault="00800539" w:rsidP="0080053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800539" w:rsidRDefault="00800539" w:rsidP="00800539">
      <w:pPr>
        <w:pStyle w:val="-2"/>
        <w:spacing w:before="312"/>
        <w:rPr>
          <w:rFonts w:hint="eastAsia"/>
        </w:rPr>
      </w:pPr>
      <w:r>
        <w:rPr>
          <w:rFonts w:hint="eastAsia"/>
        </w:rPr>
        <w:t>基金净值表现</w:t>
      </w:r>
    </w:p>
    <w:p w:rsidR="00800539" w:rsidRDefault="00800539" w:rsidP="00800539">
      <w:pPr>
        <w:pStyle w:val="-3"/>
        <w:spacing w:before="156" w:after="156"/>
        <w:rPr>
          <w:rFonts w:hint="eastAsia"/>
        </w:rPr>
      </w:pPr>
      <w:r>
        <w:rPr>
          <w:rFonts w:hint="eastAsia"/>
        </w:rPr>
        <w:t>本报告期基金份额净值增长率及其与同期业绩比较基准收益率的比较</w:t>
      </w:r>
    </w:p>
    <w:p w:rsidR="00800539" w:rsidRDefault="00800539" w:rsidP="00800539">
      <w:pPr>
        <w:pStyle w:val="-"/>
        <w:ind w:firstLine="420"/>
        <w:rPr>
          <w:rFonts w:hint="eastAsia"/>
        </w:rPr>
      </w:pPr>
      <w:r>
        <w:rPr>
          <w:rFonts w:hint="eastAsia"/>
        </w:rPr>
        <w:t>南方贺元利率债债券A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00539" w:rsidTr="00800539">
        <w:trPr>
          <w:cnfStyle w:val="100000000000" w:firstRow="1" w:lastRow="0" w:firstColumn="0" w:lastColumn="0" w:oddVBand="0" w:evenVBand="0" w:oddHBand="0" w:evenHBand="0" w:firstRowFirstColumn="0" w:firstRowLastColumn="0" w:lastRowFirstColumn="0" w:lastRowLastColumn="0"/>
        </w:trPr>
        <w:tc>
          <w:tcPr>
            <w:tcW w:w="1429" w:type="dxa"/>
          </w:tcPr>
          <w:p w:rsidR="00800539" w:rsidRPr="00800539" w:rsidRDefault="00800539" w:rsidP="00800539">
            <w:pPr>
              <w:jc w:val="center"/>
              <w:rPr>
                <w:b/>
              </w:rPr>
            </w:pPr>
            <w:r w:rsidRPr="00800539">
              <w:rPr>
                <w:rFonts w:hint="eastAsia"/>
                <w:b/>
              </w:rPr>
              <w:t>阶段</w:t>
            </w:r>
          </w:p>
        </w:tc>
        <w:tc>
          <w:tcPr>
            <w:tcW w:w="1315" w:type="dxa"/>
          </w:tcPr>
          <w:p w:rsidR="00800539" w:rsidRPr="00800539" w:rsidRDefault="00800539" w:rsidP="00800539">
            <w:pPr>
              <w:jc w:val="center"/>
              <w:rPr>
                <w:b/>
              </w:rPr>
            </w:pPr>
            <w:r w:rsidRPr="00800539">
              <w:rPr>
                <w:rFonts w:hint="eastAsia"/>
                <w:b/>
              </w:rPr>
              <w:t>净值增长率①</w:t>
            </w:r>
          </w:p>
        </w:tc>
        <w:tc>
          <w:tcPr>
            <w:tcW w:w="1315" w:type="dxa"/>
          </w:tcPr>
          <w:p w:rsidR="00800539" w:rsidRPr="00800539" w:rsidRDefault="00800539" w:rsidP="00800539">
            <w:pPr>
              <w:jc w:val="center"/>
              <w:rPr>
                <w:b/>
              </w:rPr>
            </w:pPr>
            <w:r w:rsidRPr="00800539">
              <w:rPr>
                <w:rFonts w:hint="eastAsia"/>
                <w:b/>
              </w:rPr>
              <w:t>净值增长率标准差②</w:t>
            </w:r>
          </w:p>
        </w:tc>
        <w:tc>
          <w:tcPr>
            <w:tcW w:w="1315" w:type="dxa"/>
          </w:tcPr>
          <w:p w:rsidR="00800539" w:rsidRPr="00800539" w:rsidRDefault="00800539" w:rsidP="00800539">
            <w:pPr>
              <w:jc w:val="center"/>
              <w:rPr>
                <w:b/>
              </w:rPr>
            </w:pPr>
            <w:r w:rsidRPr="00800539">
              <w:rPr>
                <w:rFonts w:hint="eastAsia"/>
                <w:b/>
              </w:rPr>
              <w:t>业绩比较基准收益率③</w:t>
            </w:r>
          </w:p>
        </w:tc>
        <w:tc>
          <w:tcPr>
            <w:tcW w:w="1315" w:type="dxa"/>
          </w:tcPr>
          <w:p w:rsidR="00800539" w:rsidRPr="00800539" w:rsidRDefault="00800539" w:rsidP="00800539">
            <w:pPr>
              <w:jc w:val="center"/>
              <w:rPr>
                <w:b/>
              </w:rPr>
            </w:pPr>
            <w:r w:rsidRPr="00800539">
              <w:rPr>
                <w:rFonts w:hint="eastAsia"/>
                <w:b/>
              </w:rPr>
              <w:t>业绩比较基准收益率标准差④</w:t>
            </w:r>
          </w:p>
        </w:tc>
        <w:tc>
          <w:tcPr>
            <w:tcW w:w="907" w:type="dxa"/>
          </w:tcPr>
          <w:p w:rsidR="00800539" w:rsidRPr="00800539" w:rsidRDefault="00800539" w:rsidP="00800539">
            <w:pPr>
              <w:jc w:val="center"/>
              <w:rPr>
                <w:b/>
              </w:rPr>
            </w:pPr>
            <w:r w:rsidRPr="00800539">
              <w:rPr>
                <w:rFonts w:hint="eastAsia"/>
                <w:b/>
              </w:rPr>
              <w:t>①</w:t>
            </w:r>
            <w:r w:rsidRPr="00800539">
              <w:rPr>
                <w:rFonts w:hint="eastAsia"/>
                <w:b/>
              </w:rPr>
              <w:t>-</w:t>
            </w:r>
            <w:r w:rsidRPr="00800539">
              <w:rPr>
                <w:rFonts w:hint="eastAsia"/>
                <w:b/>
              </w:rPr>
              <w:t>③</w:t>
            </w:r>
          </w:p>
        </w:tc>
        <w:tc>
          <w:tcPr>
            <w:tcW w:w="907" w:type="dxa"/>
          </w:tcPr>
          <w:p w:rsidR="00800539" w:rsidRPr="00800539" w:rsidRDefault="00800539" w:rsidP="00800539">
            <w:pPr>
              <w:jc w:val="center"/>
              <w:rPr>
                <w:b/>
              </w:rPr>
            </w:pPr>
            <w:r w:rsidRPr="00800539">
              <w:rPr>
                <w:rFonts w:hint="eastAsia"/>
                <w:b/>
              </w:rPr>
              <w:t>②</w:t>
            </w:r>
            <w:r w:rsidRPr="00800539">
              <w:rPr>
                <w:rFonts w:hint="eastAsia"/>
                <w:b/>
              </w:rPr>
              <w:t>-</w:t>
            </w:r>
            <w:r w:rsidRPr="00800539">
              <w:rPr>
                <w:rFonts w:hint="eastAsia"/>
                <w:b/>
              </w:rPr>
              <w:t>④</w:t>
            </w:r>
          </w:p>
        </w:tc>
      </w:tr>
      <w:tr w:rsidR="00800539" w:rsidTr="00800539">
        <w:tc>
          <w:tcPr>
            <w:tcW w:w="1429" w:type="dxa"/>
          </w:tcPr>
          <w:p w:rsidR="00800539" w:rsidRDefault="00800539" w:rsidP="00800539">
            <w:pPr>
              <w:jc w:val="left"/>
            </w:pPr>
            <w:r>
              <w:rPr>
                <w:rFonts w:hint="eastAsia"/>
              </w:rPr>
              <w:t>过去三个月</w:t>
            </w:r>
          </w:p>
        </w:tc>
        <w:tc>
          <w:tcPr>
            <w:tcW w:w="1315" w:type="dxa"/>
          </w:tcPr>
          <w:p w:rsidR="00800539" w:rsidRDefault="00800539" w:rsidP="00800539">
            <w:pPr>
              <w:jc w:val="right"/>
            </w:pPr>
            <w:r>
              <w:t>0.27%</w:t>
            </w:r>
          </w:p>
        </w:tc>
        <w:tc>
          <w:tcPr>
            <w:tcW w:w="1315" w:type="dxa"/>
          </w:tcPr>
          <w:p w:rsidR="00800539" w:rsidRDefault="00800539" w:rsidP="00800539">
            <w:pPr>
              <w:jc w:val="right"/>
            </w:pPr>
            <w:r>
              <w:t>0.08%</w:t>
            </w:r>
          </w:p>
        </w:tc>
        <w:tc>
          <w:tcPr>
            <w:tcW w:w="1315" w:type="dxa"/>
          </w:tcPr>
          <w:p w:rsidR="00800539" w:rsidRDefault="00800539" w:rsidP="00800539">
            <w:pPr>
              <w:jc w:val="right"/>
            </w:pPr>
            <w:r>
              <w:t>0.27%</w:t>
            </w:r>
          </w:p>
        </w:tc>
        <w:tc>
          <w:tcPr>
            <w:tcW w:w="1315" w:type="dxa"/>
          </w:tcPr>
          <w:p w:rsidR="00800539" w:rsidRDefault="00800539" w:rsidP="00800539">
            <w:pPr>
              <w:jc w:val="right"/>
            </w:pPr>
            <w:r>
              <w:t>0.06%</w:t>
            </w:r>
          </w:p>
        </w:tc>
        <w:tc>
          <w:tcPr>
            <w:tcW w:w="907" w:type="dxa"/>
          </w:tcPr>
          <w:p w:rsidR="00800539" w:rsidRDefault="00800539" w:rsidP="00800539">
            <w:pPr>
              <w:jc w:val="right"/>
            </w:pPr>
            <w:r>
              <w:t>0.00%</w:t>
            </w:r>
          </w:p>
        </w:tc>
        <w:tc>
          <w:tcPr>
            <w:tcW w:w="907" w:type="dxa"/>
          </w:tcPr>
          <w:p w:rsidR="00800539" w:rsidRDefault="00800539" w:rsidP="00800539">
            <w:pPr>
              <w:jc w:val="right"/>
            </w:pPr>
            <w:r>
              <w:t>0.02%</w:t>
            </w:r>
          </w:p>
        </w:tc>
      </w:tr>
      <w:tr w:rsidR="00800539" w:rsidTr="00800539">
        <w:tc>
          <w:tcPr>
            <w:tcW w:w="1429" w:type="dxa"/>
          </w:tcPr>
          <w:p w:rsidR="00800539" w:rsidRDefault="00800539" w:rsidP="00800539">
            <w:pPr>
              <w:jc w:val="left"/>
            </w:pPr>
            <w:r>
              <w:rPr>
                <w:rFonts w:hint="eastAsia"/>
              </w:rPr>
              <w:t>过去六个月</w:t>
            </w:r>
          </w:p>
        </w:tc>
        <w:tc>
          <w:tcPr>
            <w:tcW w:w="1315" w:type="dxa"/>
          </w:tcPr>
          <w:p w:rsidR="00800539" w:rsidRDefault="00800539" w:rsidP="00800539">
            <w:pPr>
              <w:jc w:val="right"/>
            </w:pPr>
            <w:r>
              <w:t>0.60%</w:t>
            </w:r>
          </w:p>
        </w:tc>
        <w:tc>
          <w:tcPr>
            <w:tcW w:w="1315" w:type="dxa"/>
          </w:tcPr>
          <w:p w:rsidR="00800539" w:rsidRDefault="00800539" w:rsidP="00800539">
            <w:pPr>
              <w:jc w:val="right"/>
            </w:pPr>
            <w:r>
              <w:t>0.11%</w:t>
            </w:r>
          </w:p>
        </w:tc>
        <w:tc>
          <w:tcPr>
            <w:tcW w:w="1315" w:type="dxa"/>
          </w:tcPr>
          <w:p w:rsidR="00800539" w:rsidRDefault="00800539" w:rsidP="00800539">
            <w:pPr>
              <w:jc w:val="right"/>
            </w:pPr>
            <w:r>
              <w:t>0.37%</w:t>
            </w:r>
          </w:p>
        </w:tc>
        <w:tc>
          <w:tcPr>
            <w:tcW w:w="1315" w:type="dxa"/>
          </w:tcPr>
          <w:p w:rsidR="00800539" w:rsidRDefault="00800539" w:rsidP="00800539">
            <w:pPr>
              <w:jc w:val="right"/>
            </w:pPr>
            <w:r>
              <w:t>0.07%</w:t>
            </w:r>
          </w:p>
        </w:tc>
        <w:tc>
          <w:tcPr>
            <w:tcW w:w="907" w:type="dxa"/>
          </w:tcPr>
          <w:p w:rsidR="00800539" w:rsidRDefault="00800539" w:rsidP="00800539">
            <w:pPr>
              <w:jc w:val="right"/>
            </w:pPr>
            <w:r>
              <w:t>0.23%</w:t>
            </w:r>
          </w:p>
        </w:tc>
        <w:tc>
          <w:tcPr>
            <w:tcW w:w="907" w:type="dxa"/>
          </w:tcPr>
          <w:p w:rsidR="00800539" w:rsidRDefault="00800539" w:rsidP="00800539">
            <w:pPr>
              <w:jc w:val="right"/>
            </w:pPr>
            <w:r>
              <w:t>0.04%</w:t>
            </w:r>
          </w:p>
        </w:tc>
      </w:tr>
      <w:tr w:rsidR="00800539" w:rsidTr="00800539">
        <w:tc>
          <w:tcPr>
            <w:tcW w:w="1429" w:type="dxa"/>
          </w:tcPr>
          <w:p w:rsidR="00800539" w:rsidRDefault="00800539" w:rsidP="00800539">
            <w:pPr>
              <w:jc w:val="left"/>
            </w:pPr>
            <w:r>
              <w:rPr>
                <w:rFonts w:hint="eastAsia"/>
              </w:rPr>
              <w:t>过去一年</w:t>
            </w:r>
          </w:p>
        </w:tc>
        <w:tc>
          <w:tcPr>
            <w:tcW w:w="1315" w:type="dxa"/>
          </w:tcPr>
          <w:p w:rsidR="00800539" w:rsidRDefault="00800539" w:rsidP="00800539">
            <w:pPr>
              <w:jc w:val="right"/>
            </w:pPr>
            <w:r>
              <w:t>0.50%</w:t>
            </w:r>
          </w:p>
        </w:tc>
        <w:tc>
          <w:tcPr>
            <w:tcW w:w="1315" w:type="dxa"/>
          </w:tcPr>
          <w:p w:rsidR="00800539" w:rsidRDefault="00800539" w:rsidP="00800539">
            <w:pPr>
              <w:jc w:val="right"/>
            </w:pPr>
            <w:r>
              <w:t>0.11%</w:t>
            </w:r>
          </w:p>
        </w:tc>
        <w:tc>
          <w:tcPr>
            <w:tcW w:w="1315" w:type="dxa"/>
          </w:tcPr>
          <w:p w:rsidR="00800539" w:rsidRDefault="00800539" w:rsidP="00800539">
            <w:pPr>
              <w:jc w:val="right"/>
            </w:pPr>
            <w:r>
              <w:t>-0.22%</w:t>
            </w:r>
          </w:p>
        </w:tc>
        <w:tc>
          <w:tcPr>
            <w:tcW w:w="1315" w:type="dxa"/>
          </w:tcPr>
          <w:p w:rsidR="00800539" w:rsidRDefault="00800539" w:rsidP="00800539">
            <w:pPr>
              <w:jc w:val="right"/>
            </w:pPr>
            <w:r>
              <w:t>0.09%</w:t>
            </w:r>
          </w:p>
        </w:tc>
        <w:tc>
          <w:tcPr>
            <w:tcW w:w="907" w:type="dxa"/>
          </w:tcPr>
          <w:p w:rsidR="00800539" w:rsidRDefault="00800539" w:rsidP="00800539">
            <w:pPr>
              <w:jc w:val="right"/>
            </w:pPr>
            <w:r>
              <w:t>0.72%</w:t>
            </w:r>
          </w:p>
        </w:tc>
        <w:tc>
          <w:tcPr>
            <w:tcW w:w="907" w:type="dxa"/>
          </w:tcPr>
          <w:p w:rsidR="00800539" w:rsidRDefault="00800539" w:rsidP="00800539">
            <w:pPr>
              <w:jc w:val="right"/>
            </w:pPr>
            <w:r>
              <w:t>0.02%</w:t>
            </w:r>
          </w:p>
        </w:tc>
      </w:tr>
      <w:tr w:rsidR="00800539" w:rsidTr="00800539">
        <w:tc>
          <w:tcPr>
            <w:tcW w:w="1429" w:type="dxa"/>
          </w:tcPr>
          <w:p w:rsidR="00800539" w:rsidRDefault="00800539" w:rsidP="00800539">
            <w:pPr>
              <w:jc w:val="left"/>
            </w:pPr>
            <w:r>
              <w:rPr>
                <w:rFonts w:hint="eastAsia"/>
              </w:rPr>
              <w:t>过去三年</w:t>
            </w:r>
          </w:p>
        </w:tc>
        <w:tc>
          <w:tcPr>
            <w:tcW w:w="1315" w:type="dxa"/>
          </w:tcPr>
          <w:p w:rsidR="00800539" w:rsidRDefault="00800539" w:rsidP="00800539">
            <w:pPr>
              <w:jc w:val="right"/>
            </w:pPr>
            <w:r>
              <w:t>6.75%</w:t>
            </w:r>
          </w:p>
        </w:tc>
        <w:tc>
          <w:tcPr>
            <w:tcW w:w="1315" w:type="dxa"/>
          </w:tcPr>
          <w:p w:rsidR="00800539" w:rsidRDefault="00800539" w:rsidP="00800539">
            <w:pPr>
              <w:jc w:val="right"/>
            </w:pPr>
            <w:r>
              <w:t>0.09%</w:t>
            </w:r>
          </w:p>
        </w:tc>
        <w:tc>
          <w:tcPr>
            <w:tcW w:w="1315" w:type="dxa"/>
          </w:tcPr>
          <w:p w:rsidR="00800539" w:rsidRDefault="00800539" w:rsidP="00800539">
            <w:pPr>
              <w:jc w:val="right"/>
            </w:pPr>
            <w:r>
              <w:t>5.71%</w:t>
            </w:r>
          </w:p>
        </w:tc>
        <w:tc>
          <w:tcPr>
            <w:tcW w:w="1315" w:type="dxa"/>
          </w:tcPr>
          <w:p w:rsidR="00800539" w:rsidRDefault="00800539" w:rsidP="00800539">
            <w:pPr>
              <w:jc w:val="right"/>
            </w:pPr>
            <w:r>
              <w:t>0.10%</w:t>
            </w:r>
          </w:p>
        </w:tc>
        <w:tc>
          <w:tcPr>
            <w:tcW w:w="907" w:type="dxa"/>
          </w:tcPr>
          <w:p w:rsidR="00800539" w:rsidRDefault="00800539" w:rsidP="00800539">
            <w:pPr>
              <w:jc w:val="right"/>
            </w:pPr>
            <w:r>
              <w:t>1.04%</w:t>
            </w:r>
          </w:p>
        </w:tc>
        <w:tc>
          <w:tcPr>
            <w:tcW w:w="907" w:type="dxa"/>
          </w:tcPr>
          <w:p w:rsidR="00800539" w:rsidRDefault="00800539" w:rsidP="00800539">
            <w:pPr>
              <w:jc w:val="right"/>
            </w:pPr>
            <w:r>
              <w:t>-0.01%</w:t>
            </w:r>
          </w:p>
        </w:tc>
      </w:tr>
      <w:tr w:rsidR="00800539" w:rsidTr="00800539">
        <w:tc>
          <w:tcPr>
            <w:tcW w:w="1429" w:type="dxa"/>
          </w:tcPr>
          <w:p w:rsidR="00800539" w:rsidRDefault="00800539" w:rsidP="00800539">
            <w:pPr>
              <w:jc w:val="left"/>
            </w:pPr>
            <w:r>
              <w:rPr>
                <w:rFonts w:hint="eastAsia"/>
              </w:rPr>
              <w:t>过去五年</w:t>
            </w:r>
          </w:p>
        </w:tc>
        <w:tc>
          <w:tcPr>
            <w:tcW w:w="1315" w:type="dxa"/>
          </w:tcPr>
          <w:p w:rsidR="00800539" w:rsidRDefault="00800539" w:rsidP="00800539">
            <w:pPr>
              <w:jc w:val="right"/>
            </w:pPr>
            <w:r>
              <w:t>13.79%</w:t>
            </w:r>
          </w:p>
        </w:tc>
        <w:tc>
          <w:tcPr>
            <w:tcW w:w="1315" w:type="dxa"/>
          </w:tcPr>
          <w:p w:rsidR="00800539" w:rsidRDefault="00800539" w:rsidP="00800539">
            <w:pPr>
              <w:jc w:val="right"/>
            </w:pPr>
            <w:r>
              <w:t>0.08%</w:t>
            </w:r>
          </w:p>
        </w:tc>
        <w:tc>
          <w:tcPr>
            <w:tcW w:w="1315" w:type="dxa"/>
          </w:tcPr>
          <w:p w:rsidR="00800539" w:rsidRDefault="00800539" w:rsidP="00800539">
            <w:pPr>
              <w:jc w:val="right"/>
            </w:pPr>
            <w:r>
              <w:t>8.36%</w:t>
            </w:r>
          </w:p>
        </w:tc>
        <w:tc>
          <w:tcPr>
            <w:tcW w:w="1315" w:type="dxa"/>
          </w:tcPr>
          <w:p w:rsidR="00800539" w:rsidRDefault="00800539" w:rsidP="00800539">
            <w:pPr>
              <w:jc w:val="right"/>
            </w:pPr>
            <w:r>
              <w:t>0.09%</w:t>
            </w:r>
          </w:p>
        </w:tc>
        <w:tc>
          <w:tcPr>
            <w:tcW w:w="907" w:type="dxa"/>
          </w:tcPr>
          <w:p w:rsidR="00800539" w:rsidRDefault="00800539" w:rsidP="00800539">
            <w:pPr>
              <w:jc w:val="right"/>
            </w:pPr>
            <w:r>
              <w:t>5.43%</w:t>
            </w:r>
          </w:p>
        </w:tc>
        <w:tc>
          <w:tcPr>
            <w:tcW w:w="907" w:type="dxa"/>
          </w:tcPr>
          <w:p w:rsidR="00800539" w:rsidRDefault="00800539" w:rsidP="00800539">
            <w:pPr>
              <w:jc w:val="right"/>
            </w:pPr>
            <w:r>
              <w:t>-0.01%</w:t>
            </w:r>
          </w:p>
        </w:tc>
      </w:tr>
      <w:tr w:rsidR="00800539" w:rsidTr="00800539">
        <w:tc>
          <w:tcPr>
            <w:tcW w:w="1429" w:type="dxa"/>
          </w:tcPr>
          <w:p w:rsidR="00800539" w:rsidRDefault="00800539" w:rsidP="00800539">
            <w:pPr>
              <w:jc w:val="left"/>
            </w:pPr>
            <w:r>
              <w:rPr>
                <w:rFonts w:hint="eastAsia"/>
              </w:rPr>
              <w:t>自基金合同生效起至今</w:t>
            </w:r>
          </w:p>
        </w:tc>
        <w:tc>
          <w:tcPr>
            <w:tcW w:w="1315" w:type="dxa"/>
          </w:tcPr>
          <w:p w:rsidR="00800539" w:rsidRDefault="00800539" w:rsidP="00800539">
            <w:pPr>
              <w:jc w:val="right"/>
            </w:pPr>
            <w:r>
              <w:t>20.15%</w:t>
            </w:r>
          </w:p>
        </w:tc>
        <w:tc>
          <w:tcPr>
            <w:tcW w:w="1315" w:type="dxa"/>
          </w:tcPr>
          <w:p w:rsidR="00800539" w:rsidRDefault="00800539" w:rsidP="00800539">
            <w:pPr>
              <w:jc w:val="right"/>
            </w:pPr>
            <w:r>
              <w:t>0.08%</w:t>
            </w:r>
          </w:p>
        </w:tc>
        <w:tc>
          <w:tcPr>
            <w:tcW w:w="1315" w:type="dxa"/>
          </w:tcPr>
          <w:p w:rsidR="00800539" w:rsidRDefault="00800539" w:rsidP="00800539">
            <w:pPr>
              <w:jc w:val="right"/>
            </w:pPr>
            <w:r>
              <w:t>8.29%</w:t>
            </w:r>
          </w:p>
        </w:tc>
        <w:tc>
          <w:tcPr>
            <w:tcW w:w="1315" w:type="dxa"/>
          </w:tcPr>
          <w:p w:rsidR="00800539" w:rsidRDefault="00800539" w:rsidP="00800539">
            <w:pPr>
              <w:jc w:val="right"/>
            </w:pPr>
            <w:r>
              <w:t>0.10%</w:t>
            </w:r>
          </w:p>
        </w:tc>
        <w:tc>
          <w:tcPr>
            <w:tcW w:w="907" w:type="dxa"/>
          </w:tcPr>
          <w:p w:rsidR="00800539" w:rsidRDefault="00800539" w:rsidP="00800539">
            <w:pPr>
              <w:jc w:val="right"/>
            </w:pPr>
            <w:r>
              <w:t>11.86%</w:t>
            </w:r>
          </w:p>
        </w:tc>
        <w:tc>
          <w:tcPr>
            <w:tcW w:w="907" w:type="dxa"/>
          </w:tcPr>
          <w:p w:rsidR="00800539" w:rsidRDefault="00800539" w:rsidP="00800539">
            <w:pPr>
              <w:jc w:val="right"/>
            </w:pPr>
            <w:r>
              <w:t>-0.02%</w:t>
            </w:r>
          </w:p>
        </w:tc>
      </w:tr>
    </w:tbl>
    <w:p w:rsidR="00800539" w:rsidRDefault="00800539" w:rsidP="00800539">
      <w:pPr>
        <w:pStyle w:val="-"/>
        <w:ind w:firstLine="420"/>
        <w:rPr>
          <w:rFonts w:hint="eastAsia"/>
        </w:rPr>
      </w:pPr>
      <w:r>
        <w:rPr>
          <w:rFonts w:hint="eastAsia"/>
        </w:rPr>
        <w:t>南方贺元利率债债券C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00539" w:rsidTr="00800539">
        <w:trPr>
          <w:cnfStyle w:val="100000000000" w:firstRow="1" w:lastRow="0" w:firstColumn="0" w:lastColumn="0" w:oddVBand="0" w:evenVBand="0" w:oddHBand="0" w:evenHBand="0" w:firstRowFirstColumn="0" w:firstRowLastColumn="0" w:lastRowFirstColumn="0" w:lastRowLastColumn="0"/>
        </w:trPr>
        <w:tc>
          <w:tcPr>
            <w:tcW w:w="1429" w:type="dxa"/>
          </w:tcPr>
          <w:p w:rsidR="00800539" w:rsidRPr="00800539" w:rsidRDefault="00800539" w:rsidP="00800539">
            <w:pPr>
              <w:jc w:val="center"/>
              <w:rPr>
                <w:b/>
              </w:rPr>
            </w:pPr>
            <w:r w:rsidRPr="00800539">
              <w:rPr>
                <w:rFonts w:hint="eastAsia"/>
                <w:b/>
              </w:rPr>
              <w:lastRenderedPageBreak/>
              <w:t>阶段</w:t>
            </w:r>
          </w:p>
        </w:tc>
        <w:tc>
          <w:tcPr>
            <w:tcW w:w="1315" w:type="dxa"/>
          </w:tcPr>
          <w:p w:rsidR="00800539" w:rsidRPr="00800539" w:rsidRDefault="00800539" w:rsidP="00800539">
            <w:pPr>
              <w:jc w:val="center"/>
              <w:rPr>
                <w:b/>
              </w:rPr>
            </w:pPr>
            <w:r w:rsidRPr="00800539">
              <w:rPr>
                <w:rFonts w:hint="eastAsia"/>
                <w:b/>
              </w:rPr>
              <w:t>净值增长率①</w:t>
            </w:r>
          </w:p>
        </w:tc>
        <w:tc>
          <w:tcPr>
            <w:tcW w:w="1315" w:type="dxa"/>
          </w:tcPr>
          <w:p w:rsidR="00800539" w:rsidRPr="00800539" w:rsidRDefault="00800539" w:rsidP="00800539">
            <w:pPr>
              <w:jc w:val="center"/>
              <w:rPr>
                <w:b/>
              </w:rPr>
            </w:pPr>
            <w:r w:rsidRPr="00800539">
              <w:rPr>
                <w:rFonts w:hint="eastAsia"/>
                <w:b/>
              </w:rPr>
              <w:t>净值增长率标准差②</w:t>
            </w:r>
          </w:p>
        </w:tc>
        <w:tc>
          <w:tcPr>
            <w:tcW w:w="1315" w:type="dxa"/>
          </w:tcPr>
          <w:p w:rsidR="00800539" w:rsidRPr="00800539" w:rsidRDefault="00800539" w:rsidP="00800539">
            <w:pPr>
              <w:jc w:val="center"/>
              <w:rPr>
                <w:b/>
              </w:rPr>
            </w:pPr>
            <w:r w:rsidRPr="00800539">
              <w:rPr>
                <w:rFonts w:hint="eastAsia"/>
                <w:b/>
              </w:rPr>
              <w:t>业绩比较基准收益率③</w:t>
            </w:r>
          </w:p>
        </w:tc>
        <w:tc>
          <w:tcPr>
            <w:tcW w:w="1315" w:type="dxa"/>
          </w:tcPr>
          <w:p w:rsidR="00800539" w:rsidRPr="00800539" w:rsidRDefault="00800539" w:rsidP="00800539">
            <w:pPr>
              <w:jc w:val="center"/>
              <w:rPr>
                <w:b/>
              </w:rPr>
            </w:pPr>
            <w:r w:rsidRPr="00800539">
              <w:rPr>
                <w:rFonts w:hint="eastAsia"/>
                <w:b/>
              </w:rPr>
              <w:t>业绩比较基准收益率标准差④</w:t>
            </w:r>
          </w:p>
        </w:tc>
        <w:tc>
          <w:tcPr>
            <w:tcW w:w="907" w:type="dxa"/>
          </w:tcPr>
          <w:p w:rsidR="00800539" w:rsidRPr="00800539" w:rsidRDefault="00800539" w:rsidP="00800539">
            <w:pPr>
              <w:jc w:val="center"/>
              <w:rPr>
                <w:b/>
              </w:rPr>
            </w:pPr>
            <w:r w:rsidRPr="00800539">
              <w:rPr>
                <w:rFonts w:hint="eastAsia"/>
                <w:b/>
              </w:rPr>
              <w:t>①</w:t>
            </w:r>
            <w:r w:rsidRPr="00800539">
              <w:rPr>
                <w:rFonts w:hint="eastAsia"/>
                <w:b/>
              </w:rPr>
              <w:t>-</w:t>
            </w:r>
            <w:r w:rsidRPr="00800539">
              <w:rPr>
                <w:rFonts w:hint="eastAsia"/>
                <w:b/>
              </w:rPr>
              <w:t>③</w:t>
            </w:r>
          </w:p>
        </w:tc>
        <w:tc>
          <w:tcPr>
            <w:tcW w:w="907" w:type="dxa"/>
          </w:tcPr>
          <w:p w:rsidR="00800539" w:rsidRPr="00800539" w:rsidRDefault="00800539" w:rsidP="00800539">
            <w:pPr>
              <w:jc w:val="center"/>
              <w:rPr>
                <w:b/>
              </w:rPr>
            </w:pPr>
            <w:r w:rsidRPr="00800539">
              <w:rPr>
                <w:rFonts w:hint="eastAsia"/>
                <w:b/>
              </w:rPr>
              <w:t>②</w:t>
            </w:r>
            <w:r w:rsidRPr="00800539">
              <w:rPr>
                <w:rFonts w:hint="eastAsia"/>
                <w:b/>
              </w:rPr>
              <w:t>-</w:t>
            </w:r>
            <w:r w:rsidRPr="00800539">
              <w:rPr>
                <w:rFonts w:hint="eastAsia"/>
                <w:b/>
              </w:rPr>
              <w:t>④</w:t>
            </w:r>
          </w:p>
        </w:tc>
      </w:tr>
      <w:tr w:rsidR="00800539" w:rsidTr="00800539">
        <w:tc>
          <w:tcPr>
            <w:tcW w:w="1429" w:type="dxa"/>
          </w:tcPr>
          <w:p w:rsidR="00800539" w:rsidRDefault="00800539" w:rsidP="00800539">
            <w:pPr>
              <w:jc w:val="left"/>
            </w:pPr>
            <w:r>
              <w:rPr>
                <w:rFonts w:hint="eastAsia"/>
              </w:rPr>
              <w:t>过去三个月</w:t>
            </w:r>
          </w:p>
        </w:tc>
        <w:tc>
          <w:tcPr>
            <w:tcW w:w="1315" w:type="dxa"/>
          </w:tcPr>
          <w:p w:rsidR="00800539" w:rsidRDefault="00800539" w:rsidP="00800539">
            <w:pPr>
              <w:jc w:val="right"/>
            </w:pPr>
            <w:r>
              <w:t>0.17%</w:t>
            </w:r>
          </w:p>
        </w:tc>
        <w:tc>
          <w:tcPr>
            <w:tcW w:w="1315" w:type="dxa"/>
          </w:tcPr>
          <w:p w:rsidR="00800539" w:rsidRDefault="00800539" w:rsidP="00800539">
            <w:pPr>
              <w:jc w:val="right"/>
            </w:pPr>
            <w:r>
              <w:t>0.08%</w:t>
            </w:r>
          </w:p>
        </w:tc>
        <w:tc>
          <w:tcPr>
            <w:tcW w:w="1315" w:type="dxa"/>
          </w:tcPr>
          <w:p w:rsidR="00800539" w:rsidRDefault="00800539" w:rsidP="00800539">
            <w:pPr>
              <w:jc w:val="right"/>
            </w:pPr>
            <w:r>
              <w:t>0.27%</w:t>
            </w:r>
          </w:p>
        </w:tc>
        <w:tc>
          <w:tcPr>
            <w:tcW w:w="1315" w:type="dxa"/>
          </w:tcPr>
          <w:p w:rsidR="00800539" w:rsidRDefault="00800539" w:rsidP="00800539">
            <w:pPr>
              <w:jc w:val="right"/>
            </w:pPr>
            <w:r>
              <w:t>0.06%</w:t>
            </w:r>
          </w:p>
        </w:tc>
        <w:tc>
          <w:tcPr>
            <w:tcW w:w="907" w:type="dxa"/>
          </w:tcPr>
          <w:p w:rsidR="00800539" w:rsidRDefault="00800539" w:rsidP="00800539">
            <w:pPr>
              <w:jc w:val="right"/>
            </w:pPr>
            <w:r>
              <w:t>-0.10%</w:t>
            </w:r>
          </w:p>
        </w:tc>
        <w:tc>
          <w:tcPr>
            <w:tcW w:w="907" w:type="dxa"/>
          </w:tcPr>
          <w:p w:rsidR="00800539" w:rsidRDefault="00800539" w:rsidP="00800539">
            <w:pPr>
              <w:jc w:val="right"/>
            </w:pPr>
            <w:r>
              <w:t>0.02%</w:t>
            </w:r>
          </w:p>
        </w:tc>
      </w:tr>
      <w:tr w:rsidR="00800539" w:rsidTr="00800539">
        <w:tc>
          <w:tcPr>
            <w:tcW w:w="1429" w:type="dxa"/>
          </w:tcPr>
          <w:p w:rsidR="00800539" w:rsidRDefault="00800539" w:rsidP="00800539">
            <w:pPr>
              <w:jc w:val="left"/>
            </w:pPr>
            <w:r>
              <w:rPr>
                <w:rFonts w:hint="eastAsia"/>
              </w:rPr>
              <w:t>过去六个月</w:t>
            </w:r>
          </w:p>
        </w:tc>
        <w:tc>
          <w:tcPr>
            <w:tcW w:w="1315" w:type="dxa"/>
          </w:tcPr>
          <w:p w:rsidR="00800539" w:rsidRDefault="00800539" w:rsidP="00800539">
            <w:pPr>
              <w:jc w:val="right"/>
            </w:pPr>
            <w:r>
              <w:t>0.41%</w:t>
            </w:r>
          </w:p>
        </w:tc>
        <w:tc>
          <w:tcPr>
            <w:tcW w:w="1315" w:type="dxa"/>
          </w:tcPr>
          <w:p w:rsidR="00800539" w:rsidRDefault="00800539" w:rsidP="00800539">
            <w:pPr>
              <w:jc w:val="right"/>
            </w:pPr>
            <w:r>
              <w:t>0.11%</w:t>
            </w:r>
          </w:p>
        </w:tc>
        <w:tc>
          <w:tcPr>
            <w:tcW w:w="1315" w:type="dxa"/>
          </w:tcPr>
          <w:p w:rsidR="00800539" w:rsidRDefault="00800539" w:rsidP="00800539">
            <w:pPr>
              <w:jc w:val="right"/>
            </w:pPr>
            <w:r>
              <w:t>0.37%</w:t>
            </w:r>
          </w:p>
        </w:tc>
        <w:tc>
          <w:tcPr>
            <w:tcW w:w="1315" w:type="dxa"/>
          </w:tcPr>
          <w:p w:rsidR="00800539" w:rsidRDefault="00800539" w:rsidP="00800539">
            <w:pPr>
              <w:jc w:val="right"/>
            </w:pPr>
            <w:r>
              <w:t>0.07%</w:t>
            </w:r>
          </w:p>
        </w:tc>
        <w:tc>
          <w:tcPr>
            <w:tcW w:w="907" w:type="dxa"/>
          </w:tcPr>
          <w:p w:rsidR="00800539" w:rsidRDefault="00800539" w:rsidP="00800539">
            <w:pPr>
              <w:jc w:val="right"/>
            </w:pPr>
            <w:r>
              <w:t>0.04%</w:t>
            </w:r>
          </w:p>
        </w:tc>
        <w:tc>
          <w:tcPr>
            <w:tcW w:w="907" w:type="dxa"/>
          </w:tcPr>
          <w:p w:rsidR="00800539" w:rsidRDefault="00800539" w:rsidP="00800539">
            <w:pPr>
              <w:jc w:val="right"/>
            </w:pPr>
            <w:r>
              <w:t>0.04%</w:t>
            </w:r>
          </w:p>
        </w:tc>
      </w:tr>
      <w:tr w:rsidR="00800539" w:rsidTr="00800539">
        <w:tc>
          <w:tcPr>
            <w:tcW w:w="1429" w:type="dxa"/>
          </w:tcPr>
          <w:p w:rsidR="00800539" w:rsidRDefault="00800539" w:rsidP="00800539">
            <w:pPr>
              <w:jc w:val="left"/>
            </w:pPr>
            <w:r>
              <w:rPr>
                <w:rFonts w:hint="eastAsia"/>
              </w:rPr>
              <w:t>过去一年</w:t>
            </w:r>
          </w:p>
        </w:tc>
        <w:tc>
          <w:tcPr>
            <w:tcW w:w="1315" w:type="dxa"/>
          </w:tcPr>
          <w:p w:rsidR="00800539" w:rsidRDefault="00800539" w:rsidP="00800539">
            <w:pPr>
              <w:jc w:val="right"/>
            </w:pPr>
            <w:r>
              <w:t>0.10%</w:t>
            </w:r>
          </w:p>
        </w:tc>
        <w:tc>
          <w:tcPr>
            <w:tcW w:w="1315" w:type="dxa"/>
          </w:tcPr>
          <w:p w:rsidR="00800539" w:rsidRDefault="00800539" w:rsidP="00800539">
            <w:pPr>
              <w:jc w:val="right"/>
            </w:pPr>
            <w:r>
              <w:t>0.11%</w:t>
            </w:r>
          </w:p>
        </w:tc>
        <w:tc>
          <w:tcPr>
            <w:tcW w:w="1315" w:type="dxa"/>
          </w:tcPr>
          <w:p w:rsidR="00800539" w:rsidRDefault="00800539" w:rsidP="00800539">
            <w:pPr>
              <w:jc w:val="right"/>
            </w:pPr>
            <w:r>
              <w:t>-0.22%</w:t>
            </w:r>
          </w:p>
        </w:tc>
        <w:tc>
          <w:tcPr>
            <w:tcW w:w="1315" w:type="dxa"/>
          </w:tcPr>
          <w:p w:rsidR="00800539" w:rsidRDefault="00800539" w:rsidP="00800539">
            <w:pPr>
              <w:jc w:val="right"/>
            </w:pPr>
            <w:r>
              <w:t>0.09%</w:t>
            </w:r>
          </w:p>
        </w:tc>
        <w:tc>
          <w:tcPr>
            <w:tcW w:w="907" w:type="dxa"/>
          </w:tcPr>
          <w:p w:rsidR="00800539" w:rsidRDefault="00800539" w:rsidP="00800539">
            <w:pPr>
              <w:jc w:val="right"/>
            </w:pPr>
            <w:r>
              <w:t>0.32%</w:t>
            </w:r>
          </w:p>
        </w:tc>
        <w:tc>
          <w:tcPr>
            <w:tcW w:w="907" w:type="dxa"/>
          </w:tcPr>
          <w:p w:rsidR="00800539" w:rsidRDefault="00800539" w:rsidP="00800539">
            <w:pPr>
              <w:jc w:val="right"/>
            </w:pPr>
            <w:r>
              <w:t>0.02%</w:t>
            </w:r>
          </w:p>
        </w:tc>
      </w:tr>
      <w:tr w:rsidR="00800539" w:rsidTr="00800539">
        <w:tc>
          <w:tcPr>
            <w:tcW w:w="1429" w:type="dxa"/>
          </w:tcPr>
          <w:p w:rsidR="00800539" w:rsidRDefault="00800539" w:rsidP="00800539">
            <w:pPr>
              <w:jc w:val="left"/>
            </w:pPr>
            <w:r>
              <w:rPr>
                <w:rFonts w:hint="eastAsia"/>
              </w:rPr>
              <w:t>过去三年</w:t>
            </w:r>
          </w:p>
        </w:tc>
        <w:tc>
          <w:tcPr>
            <w:tcW w:w="1315" w:type="dxa"/>
          </w:tcPr>
          <w:p w:rsidR="00800539" w:rsidRDefault="00800539" w:rsidP="00800539">
            <w:pPr>
              <w:jc w:val="right"/>
            </w:pPr>
            <w:r>
              <w:t>5.50%</w:t>
            </w:r>
          </w:p>
        </w:tc>
        <w:tc>
          <w:tcPr>
            <w:tcW w:w="1315" w:type="dxa"/>
          </w:tcPr>
          <w:p w:rsidR="00800539" w:rsidRDefault="00800539" w:rsidP="00800539">
            <w:pPr>
              <w:jc w:val="right"/>
            </w:pPr>
            <w:r>
              <w:t>0.09%</w:t>
            </w:r>
          </w:p>
        </w:tc>
        <w:tc>
          <w:tcPr>
            <w:tcW w:w="1315" w:type="dxa"/>
          </w:tcPr>
          <w:p w:rsidR="00800539" w:rsidRDefault="00800539" w:rsidP="00800539">
            <w:pPr>
              <w:jc w:val="right"/>
            </w:pPr>
            <w:r>
              <w:t>5.71%</w:t>
            </w:r>
          </w:p>
        </w:tc>
        <w:tc>
          <w:tcPr>
            <w:tcW w:w="1315" w:type="dxa"/>
          </w:tcPr>
          <w:p w:rsidR="00800539" w:rsidRDefault="00800539" w:rsidP="00800539">
            <w:pPr>
              <w:jc w:val="right"/>
            </w:pPr>
            <w:r>
              <w:t>0.10%</w:t>
            </w:r>
          </w:p>
        </w:tc>
        <w:tc>
          <w:tcPr>
            <w:tcW w:w="907" w:type="dxa"/>
          </w:tcPr>
          <w:p w:rsidR="00800539" w:rsidRDefault="00800539" w:rsidP="00800539">
            <w:pPr>
              <w:jc w:val="right"/>
            </w:pPr>
            <w:r>
              <w:t>-0.21%</w:t>
            </w:r>
          </w:p>
        </w:tc>
        <w:tc>
          <w:tcPr>
            <w:tcW w:w="907" w:type="dxa"/>
          </w:tcPr>
          <w:p w:rsidR="00800539" w:rsidRDefault="00800539" w:rsidP="00800539">
            <w:pPr>
              <w:jc w:val="right"/>
            </w:pPr>
            <w:r>
              <w:t>-0.01%</w:t>
            </w:r>
          </w:p>
        </w:tc>
      </w:tr>
      <w:tr w:rsidR="00800539" w:rsidTr="00800539">
        <w:tc>
          <w:tcPr>
            <w:tcW w:w="1429" w:type="dxa"/>
          </w:tcPr>
          <w:p w:rsidR="00800539" w:rsidRDefault="00800539" w:rsidP="00800539">
            <w:pPr>
              <w:jc w:val="left"/>
            </w:pPr>
            <w:r>
              <w:rPr>
                <w:rFonts w:hint="eastAsia"/>
              </w:rPr>
              <w:t>过去五年</w:t>
            </w:r>
          </w:p>
        </w:tc>
        <w:tc>
          <w:tcPr>
            <w:tcW w:w="1315" w:type="dxa"/>
          </w:tcPr>
          <w:p w:rsidR="00800539" w:rsidRDefault="00800539" w:rsidP="00800539">
            <w:pPr>
              <w:jc w:val="right"/>
            </w:pPr>
            <w:r>
              <w:t>11.59%</w:t>
            </w:r>
          </w:p>
        </w:tc>
        <w:tc>
          <w:tcPr>
            <w:tcW w:w="1315" w:type="dxa"/>
          </w:tcPr>
          <w:p w:rsidR="00800539" w:rsidRDefault="00800539" w:rsidP="00800539">
            <w:pPr>
              <w:jc w:val="right"/>
            </w:pPr>
            <w:r>
              <w:t>0.08%</w:t>
            </w:r>
          </w:p>
        </w:tc>
        <w:tc>
          <w:tcPr>
            <w:tcW w:w="1315" w:type="dxa"/>
          </w:tcPr>
          <w:p w:rsidR="00800539" w:rsidRDefault="00800539" w:rsidP="00800539">
            <w:pPr>
              <w:jc w:val="right"/>
            </w:pPr>
            <w:r>
              <w:t>8.36%</w:t>
            </w:r>
          </w:p>
        </w:tc>
        <w:tc>
          <w:tcPr>
            <w:tcW w:w="1315" w:type="dxa"/>
          </w:tcPr>
          <w:p w:rsidR="00800539" w:rsidRDefault="00800539" w:rsidP="00800539">
            <w:pPr>
              <w:jc w:val="right"/>
            </w:pPr>
            <w:r>
              <w:t>0.09%</w:t>
            </w:r>
          </w:p>
        </w:tc>
        <w:tc>
          <w:tcPr>
            <w:tcW w:w="907" w:type="dxa"/>
          </w:tcPr>
          <w:p w:rsidR="00800539" w:rsidRDefault="00800539" w:rsidP="00800539">
            <w:pPr>
              <w:jc w:val="right"/>
            </w:pPr>
            <w:r>
              <w:t>3.23%</w:t>
            </w:r>
          </w:p>
        </w:tc>
        <w:tc>
          <w:tcPr>
            <w:tcW w:w="907" w:type="dxa"/>
          </w:tcPr>
          <w:p w:rsidR="00800539" w:rsidRDefault="00800539" w:rsidP="00800539">
            <w:pPr>
              <w:jc w:val="right"/>
            </w:pPr>
            <w:r>
              <w:t>-0.01%</w:t>
            </w:r>
          </w:p>
        </w:tc>
      </w:tr>
      <w:tr w:rsidR="00800539" w:rsidTr="00800539">
        <w:tc>
          <w:tcPr>
            <w:tcW w:w="1429" w:type="dxa"/>
          </w:tcPr>
          <w:p w:rsidR="00800539" w:rsidRDefault="00800539" w:rsidP="00800539">
            <w:pPr>
              <w:jc w:val="left"/>
            </w:pPr>
            <w:r>
              <w:rPr>
                <w:rFonts w:hint="eastAsia"/>
              </w:rPr>
              <w:t>自基金合同生效起至今</w:t>
            </w:r>
          </w:p>
        </w:tc>
        <w:tc>
          <w:tcPr>
            <w:tcW w:w="1315" w:type="dxa"/>
          </w:tcPr>
          <w:p w:rsidR="00800539" w:rsidRDefault="00800539" w:rsidP="00800539">
            <w:pPr>
              <w:jc w:val="right"/>
            </w:pPr>
            <w:r>
              <w:t>17.07%</w:t>
            </w:r>
          </w:p>
        </w:tc>
        <w:tc>
          <w:tcPr>
            <w:tcW w:w="1315" w:type="dxa"/>
          </w:tcPr>
          <w:p w:rsidR="00800539" w:rsidRDefault="00800539" w:rsidP="00800539">
            <w:pPr>
              <w:jc w:val="right"/>
            </w:pPr>
            <w:r>
              <w:t>0.08%</w:t>
            </w:r>
          </w:p>
        </w:tc>
        <w:tc>
          <w:tcPr>
            <w:tcW w:w="1315" w:type="dxa"/>
          </w:tcPr>
          <w:p w:rsidR="00800539" w:rsidRDefault="00800539" w:rsidP="00800539">
            <w:pPr>
              <w:jc w:val="right"/>
            </w:pPr>
            <w:r>
              <w:t>8.29%</w:t>
            </w:r>
          </w:p>
        </w:tc>
        <w:tc>
          <w:tcPr>
            <w:tcW w:w="1315" w:type="dxa"/>
          </w:tcPr>
          <w:p w:rsidR="00800539" w:rsidRDefault="00800539" w:rsidP="00800539">
            <w:pPr>
              <w:jc w:val="right"/>
            </w:pPr>
            <w:r>
              <w:t>0.10%</w:t>
            </w:r>
          </w:p>
        </w:tc>
        <w:tc>
          <w:tcPr>
            <w:tcW w:w="907" w:type="dxa"/>
          </w:tcPr>
          <w:p w:rsidR="00800539" w:rsidRDefault="00800539" w:rsidP="00800539">
            <w:pPr>
              <w:jc w:val="right"/>
            </w:pPr>
            <w:r>
              <w:t>8.78%</w:t>
            </w:r>
          </w:p>
        </w:tc>
        <w:tc>
          <w:tcPr>
            <w:tcW w:w="907" w:type="dxa"/>
          </w:tcPr>
          <w:p w:rsidR="00800539" w:rsidRDefault="00800539" w:rsidP="00800539">
            <w:pPr>
              <w:jc w:val="right"/>
            </w:pPr>
            <w:r>
              <w:t>-0.02%</w:t>
            </w:r>
          </w:p>
        </w:tc>
      </w:tr>
    </w:tbl>
    <w:p w:rsidR="00800539" w:rsidRDefault="00800539" w:rsidP="00800539">
      <w:pPr>
        <w:pStyle w:val="-"/>
        <w:ind w:firstLine="420"/>
        <w:rPr>
          <w:rFonts w:hint="eastAsia"/>
        </w:rPr>
      </w:pPr>
      <w:r>
        <w:rPr>
          <w:rFonts w:hint="eastAsia"/>
        </w:rPr>
        <w:t>南方贺元利率债债券D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00539" w:rsidTr="00800539">
        <w:trPr>
          <w:cnfStyle w:val="100000000000" w:firstRow="1" w:lastRow="0" w:firstColumn="0" w:lastColumn="0" w:oddVBand="0" w:evenVBand="0" w:oddHBand="0" w:evenHBand="0" w:firstRowFirstColumn="0" w:firstRowLastColumn="0" w:lastRowFirstColumn="0" w:lastRowLastColumn="0"/>
        </w:trPr>
        <w:tc>
          <w:tcPr>
            <w:tcW w:w="1429" w:type="dxa"/>
          </w:tcPr>
          <w:p w:rsidR="00800539" w:rsidRPr="00800539" w:rsidRDefault="00800539" w:rsidP="00800539">
            <w:pPr>
              <w:jc w:val="center"/>
              <w:rPr>
                <w:b/>
              </w:rPr>
            </w:pPr>
            <w:r w:rsidRPr="00800539">
              <w:rPr>
                <w:rFonts w:hint="eastAsia"/>
                <w:b/>
              </w:rPr>
              <w:t>阶段</w:t>
            </w:r>
          </w:p>
        </w:tc>
        <w:tc>
          <w:tcPr>
            <w:tcW w:w="1315" w:type="dxa"/>
          </w:tcPr>
          <w:p w:rsidR="00800539" w:rsidRPr="00800539" w:rsidRDefault="00800539" w:rsidP="00800539">
            <w:pPr>
              <w:jc w:val="center"/>
              <w:rPr>
                <w:b/>
              </w:rPr>
            </w:pPr>
            <w:r w:rsidRPr="00800539">
              <w:rPr>
                <w:rFonts w:hint="eastAsia"/>
                <w:b/>
              </w:rPr>
              <w:t>净值增长率①</w:t>
            </w:r>
          </w:p>
        </w:tc>
        <w:tc>
          <w:tcPr>
            <w:tcW w:w="1315" w:type="dxa"/>
          </w:tcPr>
          <w:p w:rsidR="00800539" w:rsidRPr="00800539" w:rsidRDefault="00800539" w:rsidP="00800539">
            <w:pPr>
              <w:jc w:val="center"/>
              <w:rPr>
                <w:b/>
              </w:rPr>
            </w:pPr>
            <w:r w:rsidRPr="00800539">
              <w:rPr>
                <w:rFonts w:hint="eastAsia"/>
                <w:b/>
              </w:rPr>
              <w:t>净值增长率标准差②</w:t>
            </w:r>
          </w:p>
        </w:tc>
        <w:tc>
          <w:tcPr>
            <w:tcW w:w="1315" w:type="dxa"/>
          </w:tcPr>
          <w:p w:rsidR="00800539" w:rsidRPr="00800539" w:rsidRDefault="00800539" w:rsidP="00800539">
            <w:pPr>
              <w:jc w:val="center"/>
              <w:rPr>
                <w:b/>
              </w:rPr>
            </w:pPr>
            <w:r w:rsidRPr="00800539">
              <w:rPr>
                <w:rFonts w:hint="eastAsia"/>
                <w:b/>
              </w:rPr>
              <w:t>业绩比较基准收益率③</w:t>
            </w:r>
          </w:p>
        </w:tc>
        <w:tc>
          <w:tcPr>
            <w:tcW w:w="1315" w:type="dxa"/>
          </w:tcPr>
          <w:p w:rsidR="00800539" w:rsidRPr="00800539" w:rsidRDefault="00800539" w:rsidP="00800539">
            <w:pPr>
              <w:jc w:val="center"/>
              <w:rPr>
                <w:b/>
              </w:rPr>
            </w:pPr>
            <w:r w:rsidRPr="00800539">
              <w:rPr>
                <w:rFonts w:hint="eastAsia"/>
                <w:b/>
              </w:rPr>
              <w:t>业绩比较基准收益率标准差④</w:t>
            </w:r>
          </w:p>
        </w:tc>
        <w:tc>
          <w:tcPr>
            <w:tcW w:w="907" w:type="dxa"/>
          </w:tcPr>
          <w:p w:rsidR="00800539" w:rsidRPr="00800539" w:rsidRDefault="00800539" w:rsidP="00800539">
            <w:pPr>
              <w:jc w:val="center"/>
              <w:rPr>
                <w:b/>
              </w:rPr>
            </w:pPr>
            <w:r w:rsidRPr="00800539">
              <w:rPr>
                <w:rFonts w:hint="eastAsia"/>
                <w:b/>
              </w:rPr>
              <w:t>①</w:t>
            </w:r>
            <w:r w:rsidRPr="00800539">
              <w:rPr>
                <w:rFonts w:hint="eastAsia"/>
                <w:b/>
              </w:rPr>
              <w:t>-</w:t>
            </w:r>
            <w:r w:rsidRPr="00800539">
              <w:rPr>
                <w:rFonts w:hint="eastAsia"/>
                <w:b/>
              </w:rPr>
              <w:t>③</w:t>
            </w:r>
          </w:p>
        </w:tc>
        <w:tc>
          <w:tcPr>
            <w:tcW w:w="907" w:type="dxa"/>
          </w:tcPr>
          <w:p w:rsidR="00800539" w:rsidRPr="00800539" w:rsidRDefault="00800539" w:rsidP="00800539">
            <w:pPr>
              <w:jc w:val="center"/>
              <w:rPr>
                <w:b/>
              </w:rPr>
            </w:pPr>
            <w:r w:rsidRPr="00800539">
              <w:rPr>
                <w:rFonts w:hint="eastAsia"/>
                <w:b/>
              </w:rPr>
              <w:t>②</w:t>
            </w:r>
            <w:r w:rsidRPr="00800539">
              <w:rPr>
                <w:rFonts w:hint="eastAsia"/>
                <w:b/>
              </w:rPr>
              <w:t>-</w:t>
            </w:r>
            <w:r w:rsidRPr="00800539">
              <w:rPr>
                <w:rFonts w:hint="eastAsia"/>
                <w:b/>
              </w:rPr>
              <w:t>④</w:t>
            </w:r>
          </w:p>
        </w:tc>
      </w:tr>
      <w:tr w:rsidR="00800539" w:rsidTr="00800539">
        <w:tc>
          <w:tcPr>
            <w:tcW w:w="1429" w:type="dxa"/>
          </w:tcPr>
          <w:p w:rsidR="00800539" w:rsidRDefault="00800539" w:rsidP="00800539">
            <w:pPr>
              <w:jc w:val="left"/>
            </w:pPr>
            <w:r>
              <w:rPr>
                <w:rFonts w:hint="eastAsia"/>
              </w:rPr>
              <w:t>过去三个月</w:t>
            </w:r>
          </w:p>
        </w:tc>
        <w:tc>
          <w:tcPr>
            <w:tcW w:w="1315" w:type="dxa"/>
          </w:tcPr>
          <w:p w:rsidR="00800539" w:rsidRDefault="00800539" w:rsidP="00800539">
            <w:pPr>
              <w:jc w:val="right"/>
            </w:pPr>
            <w:r>
              <w:t>-0.04%</w:t>
            </w:r>
          </w:p>
        </w:tc>
        <w:tc>
          <w:tcPr>
            <w:tcW w:w="1315" w:type="dxa"/>
          </w:tcPr>
          <w:p w:rsidR="00800539" w:rsidRDefault="00800539" w:rsidP="00800539">
            <w:pPr>
              <w:jc w:val="right"/>
            </w:pPr>
            <w:r>
              <w:t>0.07%</w:t>
            </w:r>
          </w:p>
        </w:tc>
        <w:tc>
          <w:tcPr>
            <w:tcW w:w="1315" w:type="dxa"/>
          </w:tcPr>
          <w:p w:rsidR="00800539" w:rsidRDefault="00800539" w:rsidP="00800539">
            <w:pPr>
              <w:jc w:val="right"/>
            </w:pPr>
            <w:r>
              <w:t>0.06%</w:t>
            </w:r>
          </w:p>
        </w:tc>
        <w:tc>
          <w:tcPr>
            <w:tcW w:w="1315" w:type="dxa"/>
          </w:tcPr>
          <w:p w:rsidR="00800539" w:rsidRDefault="00800539" w:rsidP="00800539">
            <w:pPr>
              <w:jc w:val="right"/>
            </w:pPr>
            <w:r>
              <w:t>0.08%</w:t>
            </w:r>
          </w:p>
        </w:tc>
        <w:tc>
          <w:tcPr>
            <w:tcW w:w="907" w:type="dxa"/>
          </w:tcPr>
          <w:p w:rsidR="00800539" w:rsidRDefault="00800539" w:rsidP="00800539">
            <w:pPr>
              <w:jc w:val="right"/>
            </w:pPr>
            <w:r>
              <w:t>-0.10%</w:t>
            </w:r>
          </w:p>
        </w:tc>
        <w:tc>
          <w:tcPr>
            <w:tcW w:w="907" w:type="dxa"/>
          </w:tcPr>
          <w:p w:rsidR="00800539" w:rsidRDefault="00800539" w:rsidP="00800539">
            <w:pPr>
              <w:jc w:val="right"/>
            </w:pPr>
            <w:r>
              <w:t>-0.01%</w:t>
            </w:r>
          </w:p>
        </w:tc>
      </w:tr>
      <w:tr w:rsidR="00800539" w:rsidTr="00800539">
        <w:tc>
          <w:tcPr>
            <w:tcW w:w="1429" w:type="dxa"/>
          </w:tcPr>
          <w:p w:rsidR="00800539" w:rsidRDefault="00800539" w:rsidP="00800539">
            <w:pPr>
              <w:jc w:val="left"/>
            </w:pPr>
            <w:r>
              <w:rPr>
                <w:rFonts w:hint="eastAsia"/>
              </w:rPr>
              <w:t>过去六个月</w:t>
            </w:r>
          </w:p>
        </w:tc>
        <w:tc>
          <w:tcPr>
            <w:tcW w:w="1315" w:type="dxa"/>
          </w:tcPr>
          <w:p w:rsidR="00800539" w:rsidRDefault="00800539" w:rsidP="00800539">
            <w:pPr>
              <w:jc w:val="right"/>
            </w:pPr>
            <w:r>
              <w:t>-0.26%</w:t>
            </w:r>
          </w:p>
        </w:tc>
        <w:tc>
          <w:tcPr>
            <w:tcW w:w="1315" w:type="dxa"/>
          </w:tcPr>
          <w:p w:rsidR="00800539" w:rsidRDefault="00800539" w:rsidP="00800539">
            <w:pPr>
              <w:jc w:val="right"/>
            </w:pPr>
            <w:r>
              <w:t>0.12%</w:t>
            </w:r>
          </w:p>
        </w:tc>
        <w:tc>
          <w:tcPr>
            <w:tcW w:w="1315" w:type="dxa"/>
          </w:tcPr>
          <w:p w:rsidR="00800539" w:rsidRDefault="00800539" w:rsidP="00800539">
            <w:pPr>
              <w:jc w:val="right"/>
            </w:pPr>
            <w:r>
              <w:t>0.00%</w:t>
            </w:r>
          </w:p>
        </w:tc>
        <w:tc>
          <w:tcPr>
            <w:tcW w:w="1315" w:type="dxa"/>
          </w:tcPr>
          <w:p w:rsidR="00800539" w:rsidRDefault="00800539" w:rsidP="00800539">
            <w:pPr>
              <w:jc w:val="right"/>
            </w:pPr>
            <w:r>
              <w:t>0.09%</w:t>
            </w:r>
          </w:p>
        </w:tc>
        <w:tc>
          <w:tcPr>
            <w:tcW w:w="907" w:type="dxa"/>
          </w:tcPr>
          <w:p w:rsidR="00800539" w:rsidRDefault="00800539" w:rsidP="00800539">
            <w:pPr>
              <w:jc w:val="right"/>
            </w:pPr>
            <w:r>
              <w:t>-0.26%</w:t>
            </w:r>
          </w:p>
        </w:tc>
        <w:tc>
          <w:tcPr>
            <w:tcW w:w="907" w:type="dxa"/>
          </w:tcPr>
          <w:p w:rsidR="00800539" w:rsidRDefault="00800539" w:rsidP="00800539">
            <w:pPr>
              <w:jc w:val="right"/>
            </w:pPr>
            <w:r>
              <w:t>0.03%</w:t>
            </w:r>
          </w:p>
        </w:tc>
      </w:tr>
      <w:tr w:rsidR="00800539" w:rsidTr="00800539">
        <w:tc>
          <w:tcPr>
            <w:tcW w:w="1429" w:type="dxa"/>
          </w:tcPr>
          <w:p w:rsidR="00800539" w:rsidRDefault="00800539" w:rsidP="00800539">
            <w:pPr>
              <w:jc w:val="left"/>
            </w:pPr>
            <w:r>
              <w:rPr>
                <w:rFonts w:hint="eastAsia"/>
              </w:rPr>
              <w:t>过去一年</w:t>
            </w:r>
          </w:p>
        </w:tc>
        <w:tc>
          <w:tcPr>
            <w:tcW w:w="1315" w:type="dxa"/>
          </w:tcPr>
          <w:p w:rsidR="00800539" w:rsidRDefault="00800539" w:rsidP="00800539">
            <w:pPr>
              <w:jc w:val="right"/>
            </w:pPr>
            <w:r>
              <w:t>0.92%</w:t>
            </w:r>
          </w:p>
        </w:tc>
        <w:tc>
          <w:tcPr>
            <w:tcW w:w="1315" w:type="dxa"/>
          </w:tcPr>
          <w:p w:rsidR="00800539" w:rsidRDefault="00800539" w:rsidP="00800539">
            <w:pPr>
              <w:jc w:val="right"/>
            </w:pPr>
            <w:r>
              <w:t>0.10%</w:t>
            </w:r>
          </w:p>
        </w:tc>
        <w:tc>
          <w:tcPr>
            <w:tcW w:w="1315" w:type="dxa"/>
          </w:tcPr>
          <w:p w:rsidR="00800539" w:rsidRDefault="00800539" w:rsidP="00800539">
            <w:pPr>
              <w:jc w:val="right"/>
            </w:pPr>
            <w:r>
              <w:t>0.98%</w:t>
            </w:r>
          </w:p>
        </w:tc>
        <w:tc>
          <w:tcPr>
            <w:tcW w:w="1315" w:type="dxa"/>
          </w:tcPr>
          <w:p w:rsidR="00800539" w:rsidRDefault="00800539" w:rsidP="00800539">
            <w:pPr>
              <w:jc w:val="right"/>
            </w:pPr>
            <w:r>
              <w:t>0.10%</w:t>
            </w:r>
          </w:p>
        </w:tc>
        <w:tc>
          <w:tcPr>
            <w:tcW w:w="907" w:type="dxa"/>
          </w:tcPr>
          <w:p w:rsidR="00800539" w:rsidRDefault="00800539" w:rsidP="00800539">
            <w:pPr>
              <w:jc w:val="right"/>
            </w:pPr>
            <w:r>
              <w:t>-0.06%</w:t>
            </w:r>
          </w:p>
        </w:tc>
        <w:tc>
          <w:tcPr>
            <w:tcW w:w="907" w:type="dxa"/>
          </w:tcPr>
          <w:p w:rsidR="00800539" w:rsidRDefault="00800539" w:rsidP="00800539">
            <w:pPr>
              <w:jc w:val="right"/>
            </w:pPr>
            <w:r>
              <w:t>0.00%</w:t>
            </w:r>
          </w:p>
        </w:tc>
      </w:tr>
      <w:tr w:rsidR="00800539" w:rsidTr="00800539">
        <w:tc>
          <w:tcPr>
            <w:tcW w:w="1429" w:type="dxa"/>
          </w:tcPr>
          <w:p w:rsidR="00800539" w:rsidRDefault="00800539" w:rsidP="00800539">
            <w:pPr>
              <w:jc w:val="left"/>
            </w:pPr>
            <w:r>
              <w:rPr>
                <w:rFonts w:hint="eastAsia"/>
              </w:rPr>
              <w:t>自基金合同生效起至今</w:t>
            </w:r>
          </w:p>
        </w:tc>
        <w:tc>
          <w:tcPr>
            <w:tcW w:w="1315" w:type="dxa"/>
          </w:tcPr>
          <w:p w:rsidR="00800539" w:rsidRDefault="00800539" w:rsidP="00800539">
            <w:pPr>
              <w:jc w:val="right"/>
            </w:pPr>
            <w:r>
              <w:t>0.92%</w:t>
            </w:r>
          </w:p>
        </w:tc>
        <w:tc>
          <w:tcPr>
            <w:tcW w:w="1315" w:type="dxa"/>
          </w:tcPr>
          <w:p w:rsidR="00800539" w:rsidRDefault="00800539" w:rsidP="00800539">
            <w:pPr>
              <w:jc w:val="right"/>
            </w:pPr>
            <w:r>
              <w:t>0.12%</w:t>
            </w:r>
          </w:p>
        </w:tc>
        <w:tc>
          <w:tcPr>
            <w:tcW w:w="1315" w:type="dxa"/>
          </w:tcPr>
          <w:p w:rsidR="00800539" w:rsidRDefault="00800539" w:rsidP="00800539">
            <w:pPr>
              <w:jc w:val="right"/>
            </w:pPr>
            <w:r>
              <w:t>1.07%</w:t>
            </w:r>
          </w:p>
        </w:tc>
        <w:tc>
          <w:tcPr>
            <w:tcW w:w="1315" w:type="dxa"/>
          </w:tcPr>
          <w:p w:rsidR="00800539" w:rsidRDefault="00800539" w:rsidP="00800539">
            <w:pPr>
              <w:jc w:val="right"/>
            </w:pPr>
            <w:r>
              <w:t>0.13%</w:t>
            </w:r>
          </w:p>
        </w:tc>
        <w:tc>
          <w:tcPr>
            <w:tcW w:w="907" w:type="dxa"/>
          </w:tcPr>
          <w:p w:rsidR="00800539" w:rsidRDefault="00800539" w:rsidP="00800539">
            <w:pPr>
              <w:jc w:val="right"/>
            </w:pPr>
            <w:r>
              <w:t>-0.15%</w:t>
            </w:r>
          </w:p>
        </w:tc>
        <w:tc>
          <w:tcPr>
            <w:tcW w:w="907" w:type="dxa"/>
          </w:tcPr>
          <w:p w:rsidR="00800539" w:rsidRDefault="00800539" w:rsidP="00800539">
            <w:pPr>
              <w:jc w:val="right"/>
            </w:pPr>
            <w:r>
              <w:t>-0.01%</w:t>
            </w:r>
          </w:p>
        </w:tc>
      </w:tr>
    </w:tbl>
    <w:p w:rsidR="00800539" w:rsidRDefault="00800539" w:rsidP="00800539">
      <w:pPr>
        <w:pStyle w:val="-3"/>
        <w:spacing w:before="156" w:after="156"/>
        <w:rPr>
          <w:rFonts w:hint="eastAsia"/>
        </w:rPr>
      </w:pPr>
      <w:r>
        <w:rPr>
          <w:rFonts w:hint="eastAsia"/>
        </w:rPr>
        <w:t>自基金合同生效以来基金份额累计净值增长率变动及其与同期业绩比较基准收益率变动的比较</w:t>
      </w:r>
    </w:p>
    <w:p w:rsidR="00800539" w:rsidRDefault="00800539" w:rsidP="00800539">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800539" w:rsidRDefault="00800539" w:rsidP="00800539">
      <w:r>
        <w:rPr>
          <w:noProof/>
        </w:rPr>
        <w:lastRenderedPageBreak/>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800539" w:rsidRDefault="00800539" w:rsidP="00800539">
      <w:r>
        <w:rPr>
          <w:noProof/>
        </w:rPr>
        <w:drawing>
          <wp:inline distT="0" distB="0" distL="0" distR="0">
            <wp:extent cx="5274310" cy="387159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800539" w:rsidRDefault="00800539" w:rsidP="00800539">
      <w:pPr>
        <w:pStyle w:val="-8"/>
        <w:rPr>
          <w:rFonts w:hint="eastAsia"/>
        </w:rPr>
      </w:pPr>
      <w:r>
        <w:rPr>
          <w:rFonts w:hint="eastAsia"/>
        </w:rPr>
        <w:t>注：本基金从2024年12月5日起新增D类份额，D类份额自2024年12月6日起存续。</w:t>
      </w:r>
    </w:p>
    <w:p w:rsidR="00800539" w:rsidRDefault="00800539" w:rsidP="00800539">
      <w:pPr>
        <w:pStyle w:val="-1"/>
        <w:ind w:left="281" w:hanging="281"/>
        <w:rPr>
          <w:rFonts w:hint="eastAsia"/>
        </w:rPr>
      </w:pPr>
      <w:r>
        <w:rPr>
          <w:rFonts w:hint="eastAsia"/>
        </w:rPr>
        <w:t>管理人报告</w:t>
      </w:r>
    </w:p>
    <w:p w:rsidR="00800539" w:rsidRDefault="00800539" w:rsidP="00800539">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00539" w:rsidTr="00D419E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00539" w:rsidRPr="00800539" w:rsidRDefault="00800539" w:rsidP="00800539">
            <w:pPr>
              <w:jc w:val="center"/>
              <w:rPr>
                <w:b/>
              </w:rPr>
            </w:pPr>
            <w:r w:rsidRPr="00800539">
              <w:rPr>
                <w:rFonts w:hint="eastAsia"/>
                <w:b/>
              </w:rPr>
              <w:t>姓名</w:t>
            </w:r>
          </w:p>
        </w:tc>
        <w:tc>
          <w:tcPr>
            <w:tcW w:w="851" w:type="dxa"/>
            <w:vMerge w:val="restart"/>
          </w:tcPr>
          <w:p w:rsidR="00800539" w:rsidRPr="00800539" w:rsidRDefault="00800539" w:rsidP="00800539">
            <w:pPr>
              <w:jc w:val="center"/>
              <w:rPr>
                <w:b/>
              </w:rPr>
            </w:pPr>
            <w:r w:rsidRPr="00800539">
              <w:rPr>
                <w:rFonts w:hint="eastAsia"/>
                <w:b/>
              </w:rPr>
              <w:t>职务</w:t>
            </w:r>
          </w:p>
        </w:tc>
        <w:tc>
          <w:tcPr>
            <w:tcW w:w="2234" w:type="dxa"/>
            <w:gridSpan w:val="2"/>
            <w:tcBorders>
              <w:bottom w:val="single" w:sz="4" w:space="0" w:color="auto"/>
            </w:tcBorders>
          </w:tcPr>
          <w:p w:rsidR="00800539" w:rsidRPr="00800539" w:rsidRDefault="00800539" w:rsidP="00800539">
            <w:pPr>
              <w:jc w:val="center"/>
              <w:rPr>
                <w:b/>
              </w:rPr>
            </w:pPr>
            <w:r w:rsidRPr="00800539">
              <w:rPr>
                <w:rFonts w:hint="eastAsia"/>
                <w:b/>
              </w:rPr>
              <w:t>任本基金的基金经理期限</w:t>
            </w:r>
          </w:p>
        </w:tc>
        <w:tc>
          <w:tcPr>
            <w:tcW w:w="703" w:type="dxa"/>
            <w:vMerge w:val="restart"/>
          </w:tcPr>
          <w:p w:rsidR="00800539" w:rsidRPr="00800539" w:rsidRDefault="00800539" w:rsidP="00800539">
            <w:pPr>
              <w:jc w:val="center"/>
              <w:rPr>
                <w:b/>
              </w:rPr>
            </w:pPr>
            <w:r w:rsidRPr="00800539">
              <w:rPr>
                <w:rFonts w:hint="eastAsia"/>
                <w:b/>
              </w:rPr>
              <w:t>证券从业年限</w:t>
            </w:r>
          </w:p>
        </w:tc>
        <w:tc>
          <w:tcPr>
            <w:tcW w:w="3856" w:type="dxa"/>
            <w:vMerge w:val="restart"/>
          </w:tcPr>
          <w:p w:rsidR="00800539" w:rsidRPr="00800539" w:rsidRDefault="00800539" w:rsidP="00800539">
            <w:pPr>
              <w:jc w:val="center"/>
              <w:rPr>
                <w:b/>
              </w:rPr>
            </w:pPr>
            <w:r w:rsidRPr="00800539">
              <w:rPr>
                <w:rFonts w:hint="eastAsia"/>
                <w:b/>
              </w:rPr>
              <w:t>说明</w:t>
            </w:r>
          </w:p>
        </w:tc>
      </w:tr>
      <w:tr w:rsidR="00800539" w:rsidTr="00800539">
        <w:tc>
          <w:tcPr>
            <w:tcW w:w="862" w:type="dxa"/>
            <w:vMerge/>
          </w:tcPr>
          <w:p w:rsidR="00800539" w:rsidRDefault="00800539" w:rsidP="00800539">
            <w:pPr>
              <w:jc w:val="left"/>
            </w:pPr>
          </w:p>
        </w:tc>
        <w:tc>
          <w:tcPr>
            <w:tcW w:w="851" w:type="dxa"/>
            <w:vMerge/>
          </w:tcPr>
          <w:p w:rsidR="00800539" w:rsidRDefault="00800539" w:rsidP="00800539">
            <w:pPr>
              <w:jc w:val="left"/>
            </w:pPr>
          </w:p>
        </w:tc>
        <w:tc>
          <w:tcPr>
            <w:tcW w:w="1117" w:type="dxa"/>
            <w:shd w:val="clear" w:color="auto" w:fill="BFBFBF"/>
          </w:tcPr>
          <w:p w:rsidR="00800539" w:rsidRPr="00800539" w:rsidRDefault="00800539" w:rsidP="00800539">
            <w:pPr>
              <w:jc w:val="center"/>
              <w:rPr>
                <w:b/>
              </w:rPr>
            </w:pPr>
            <w:r w:rsidRPr="00800539">
              <w:rPr>
                <w:rFonts w:hint="eastAsia"/>
                <w:b/>
              </w:rPr>
              <w:t>任职日期</w:t>
            </w:r>
          </w:p>
        </w:tc>
        <w:tc>
          <w:tcPr>
            <w:tcW w:w="1117" w:type="dxa"/>
            <w:shd w:val="clear" w:color="auto" w:fill="BFBFBF"/>
          </w:tcPr>
          <w:p w:rsidR="00800539" w:rsidRPr="00800539" w:rsidRDefault="00800539" w:rsidP="00800539">
            <w:pPr>
              <w:jc w:val="center"/>
              <w:rPr>
                <w:b/>
              </w:rPr>
            </w:pPr>
            <w:r w:rsidRPr="00800539">
              <w:rPr>
                <w:rFonts w:hint="eastAsia"/>
                <w:b/>
              </w:rPr>
              <w:t>离任日期</w:t>
            </w:r>
          </w:p>
        </w:tc>
        <w:tc>
          <w:tcPr>
            <w:tcW w:w="703" w:type="dxa"/>
            <w:vMerge/>
          </w:tcPr>
          <w:p w:rsidR="00800539" w:rsidRDefault="00800539" w:rsidP="00800539">
            <w:pPr>
              <w:jc w:val="left"/>
            </w:pPr>
          </w:p>
        </w:tc>
        <w:tc>
          <w:tcPr>
            <w:tcW w:w="3856" w:type="dxa"/>
            <w:vMerge/>
          </w:tcPr>
          <w:p w:rsidR="00800539" w:rsidRDefault="00800539" w:rsidP="00800539">
            <w:pPr>
              <w:jc w:val="left"/>
            </w:pPr>
          </w:p>
        </w:tc>
      </w:tr>
      <w:tr w:rsidR="00800539" w:rsidTr="00800539">
        <w:tc>
          <w:tcPr>
            <w:tcW w:w="862" w:type="dxa"/>
          </w:tcPr>
          <w:p w:rsidR="00800539" w:rsidRDefault="00800539" w:rsidP="00800539">
            <w:pPr>
              <w:jc w:val="left"/>
            </w:pPr>
            <w:r>
              <w:rPr>
                <w:rFonts w:hint="eastAsia"/>
              </w:rPr>
              <w:t>刘骥</w:t>
            </w:r>
          </w:p>
        </w:tc>
        <w:tc>
          <w:tcPr>
            <w:tcW w:w="851" w:type="dxa"/>
          </w:tcPr>
          <w:p w:rsidR="00800539" w:rsidRDefault="00800539" w:rsidP="00800539">
            <w:pPr>
              <w:jc w:val="left"/>
            </w:pPr>
            <w:r>
              <w:rPr>
                <w:rFonts w:hint="eastAsia"/>
              </w:rPr>
              <w:t>本基金基金经理</w:t>
            </w:r>
          </w:p>
        </w:tc>
        <w:tc>
          <w:tcPr>
            <w:tcW w:w="1117" w:type="dxa"/>
          </w:tcPr>
          <w:p w:rsidR="00800539" w:rsidRDefault="00800539" w:rsidP="00800539">
            <w:pPr>
              <w:jc w:val="left"/>
            </w:pPr>
            <w:r>
              <w:rPr>
                <w:rFonts w:hint="eastAsia"/>
              </w:rPr>
              <w:t>2024</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800539" w:rsidRDefault="00800539" w:rsidP="00800539">
            <w:pPr>
              <w:jc w:val="right"/>
            </w:pPr>
            <w:r>
              <w:t>-</w:t>
            </w:r>
          </w:p>
        </w:tc>
        <w:tc>
          <w:tcPr>
            <w:tcW w:w="703" w:type="dxa"/>
          </w:tcPr>
          <w:p w:rsidR="00800539" w:rsidRDefault="00800539" w:rsidP="00800539">
            <w:pPr>
              <w:jc w:val="left"/>
            </w:pPr>
            <w:r>
              <w:rPr>
                <w:rFonts w:hint="eastAsia"/>
              </w:rPr>
              <w:t>13</w:t>
            </w:r>
            <w:r>
              <w:rPr>
                <w:rFonts w:hint="eastAsia"/>
              </w:rPr>
              <w:t>年</w:t>
            </w:r>
          </w:p>
        </w:tc>
        <w:tc>
          <w:tcPr>
            <w:tcW w:w="3856" w:type="dxa"/>
          </w:tcPr>
          <w:p w:rsidR="00800539" w:rsidRDefault="00800539" w:rsidP="00800539">
            <w:r>
              <w:rPr>
                <w:rFonts w:hint="eastAsia"/>
              </w:rPr>
              <w:t>中国国籍，香港大学经济学硕士，具有基金从业资格。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t>2025</w:t>
            </w:r>
            <w:r>
              <w:rPr>
                <w:rFonts w:hint="eastAsia"/>
              </w:rPr>
              <w:t>年</w:t>
            </w:r>
            <w:r>
              <w:rPr>
                <w:rFonts w:hint="eastAsia"/>
              </w:rPr>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800539" w:rsidRDefault="00800539" w:rsidP="00800539">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800539" w:rsidRDefault="00800539" w:rsidP="0080053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00539" w:rsidRDefault="00800539" w:rsidP="00800539">
      <w:pPr>
        <w:pStyle w:val="-2"/>
        <w:spacing w:before="312"/>
        <w:rPr>
          <w:rFonts w:hint="eastAsia"/>
        </w:rPr>
      </w:pPr>
      <w:r>
        <w:rPr>
          <w:rFonts w:hint="eastAsia"/>
        </w:rPr>
        <w:t>管理人对报告期内本基金运作遵规守信情况的说明</w:t>
      </w:r>
    </w:p>
    <w:p w:rsidR="00800539" w:rsidRDefault="00800539" w:rsidP="0080053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800539" w:rsidRDefault="00800539" w:rsidP="00800539">
      <w:pPr>
        <w:pStyle w:val="-2"/>
        <w:spacing w:before="312"/>
        <w:rPr>
          <w:rFonts w:hint="eastAsia"/>
        </w:rPr>
      </w:pPr>
      <w:r>
        <w:rPr>
          <w:rFonts w:hint="eastAsia"/>
        </w:rPr>
        <w:t>公平交易专项说明</w:t>
      </w:r>
    </w:p>
    <w:p w:rsidR="00800539" w:rsidRDefault="00800539" w:rsidP="00800539">
      <w:pPr>
        <w:pStyle w:val="-3"/>
        <w:spacing w:before="156" w:after="156"/>
        <w:rPr>
          <w:rFonts w:hint="eastAsia"/>
        </w:rPr>
      </w:pPr>
      <w:r>
        <w:rPr>
          <w:rFonts w:hint="eastAsia"/>
        </w:rPr>
        <w:t>公平交易制度的执行情况</w:t>
      </w:r>
    </w:p>
    <w:p w:rsidR="00800539" w:rsidRDefault="00800539" w:rsidP="0080053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00539" w:rsidRDefault="00800539" w:rsidP="00800539">
      <w:pPr>
        <w:pStyle w:val="-3"/>
        <w:spacing w:before="156" w:after="156"/>
        <w:rPr>
          <w:rFonts w:hint="eastAsia"/>
        </w:rPr>
      </w:pPr>
      <w:r>
        <w:rPr>
          <w:rFonts w:hint="eastAsia"/>
        </w:rPr>
        <w:t>异常交易行为的专项说明</w:t>
      </w:r>
    </w:p>
    <w:p w:rsidR="00800539" w:rsidRDefault="00800539" w:rsidP="0080053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800539" w:rsidRDefault="00800539" w:rsidP="00800539">
      <w:pPr>
        <w:pStyle w:val="-2"/>
        <w:spacing w:before="312"/>
        <w:rPr>
          <w:rFonts w:hint="eastAsia"/>
        </w:rPr>
      </w:pPr>
      <w:r>
        <w:rPr>
          <w:rFonts w:hint="eastAsia"/>
        </w:rPr>
        <w:t>报告期内基金投资策略和运作分析</w:t>
      </w:r>
    </w:p>
    <w:p w:rsidR="00800539" w:rsidRDefault="00800539" w:rsidP="00800539">
      <w:pPr>
        <w:pStyle w:val="-"/>
        <w:ind w:firstLine="420"/>
        <w:rPr>
          <w:rFonts w:hint="eastAsia"/>
        </w:rPr>
      </w:pPr>
      <w:r>
        <w:rPr>
          <w:rFonts w:hint="eastAsia"/>
        </w:rPr>
        <w:t>2026 年一季度国内经济呈现温和复苏态势，工业增长表现较好，固定资产投资结构分化显著，基建投资强势托底，制造业投资平稳增长而房地产投资持续下滑，消费复苏节奏偏缓，通胀温和回升但工业通缩仍存，信贷与社融增长保持温和态势。海内外央行一季度均维持政策利率不变，国内流动性合理充裕，资金利率波动极小，美元指数走强的同时人民币汇率逆势升值，债市收益率整体下行，短端下行幅度大于长端推动曲线陡峭化，信用债表现强于同期限国开债，中短期限、中低评级品种表现更优。</w:t>
      </w:r>
    </w:p>
    <w:p w:rsidR="00800539" w:rsidRDefault="00800539" w:rsidP="00800539">
      <w:pPr>
        <w:pStyle w:val="-"/>
        <w:ind w:firstLine="420"/>
        <w:rPr>
          <w:rFonts w:hint="eastAsia"/>
        </w:rPr>
      </w:pPr>
      <w:r>
        <w:rPr>
          <w:rFonts w:hint="eastAsia"/>
        </w:rPr>
        <w:t>投资运作上，我们以中短期利率债为底仓进行配置，同时在震荡市中积极参与利率债波段获取超额收益。</w:t>
      </w:r>
    </w:p>
    <w:p w:rsidR="00800539" w:rsidRDefault="00800539" w:rsidP="00800539">
      <w:pPr>
        <w:pStyle w:val="-"/>
        <w:ind w:firstLine="420"/>
        <w:rPr>
          <w:rFonts w:hint="eastAsia"/>
        </w:rPr>
      </w:pPr>
      <w:r>
        <w:rPr>
          <w:rFonts w:hint="eastAsia"/>
        </w:rPr>
        <w:t>展望二季度，国内制造业 PMI 重返荣枯线以上，经济边际改善但仍面临外部经贸摩擦加剧、内需增长动力不足等多重压力，新质生产力稳步发展支撑经济长期向好。美联储降息路径受地缘政治与通胀走势牵制，国内将实施适度宽松的货币政策与积极财政政策稳增长，债市层面收益率短期可能有所波动，但目前流动性水平依然充裕，配置需求仍在，同时利率曲线较为平坦，短端利率债有一定配置价值，长端利率债仍以交易价值为主，信用债方面关注房地产企业的经营压力，严防信用风险。</w:t>
      </w:r>
    </w:p>
    <w:p w:rsidR="00800539" w:rsidRDefault="00800539" w:rsidP="00800539">
      <w:pPr>
        <w:pStyle w:val="-2"/>
        <w:spacing w:before="312"/>
        <w:rPr>
          <w:rFonts w:hint="eastAsia"/>
        </w:rPr>
      </w:pPr>
      <w:r>
        <w:rPr>
          <w:rFonts w:hint="eastAsia"/>
        </w:rPr>
        <w:t>报告期内基金的业绩表现</w:t>
      </w:r>
    </w:p>
    <w:p w:rsidR="00800539" w:rsidRDefault="00800539" w:rsidP="00800539">
      <w:pPr>
        <w:pStyle w:val="-"/>
        <w:ind w:firstLine="420"/>
        <w:rPr>
          <w:rFonts w:hint="eastAsia"/>
        </w:rPr>
      </w:pPr>
      <w:r>
        <w:rPr>
          <w:rFonts w:hint="eastAsia"/>
        </w:rPr>
        <w:t>截至报告期末，本基金A份额净值为1.0830元，报告期内，份额净值增长率为0.27%，同期业绩基准增长率为0.27%；本基金C份额净值为1.0948元，报告期内，份额净值增长</w:t>
      </w:r>
      <w:r>
        <w:rPr>
          <w:rFonts w:hint="eastAsia"/>
        </w:rPr>
        <w:lastRenderedPageBreak/>
        <w:t>率为0.17%，同期业绩基准增长率为0.27%；本基金D份额净值为1.0828元，报告期内，份额净值增长率为-0.04%，同期业绩基准增长率为0.06%。</w:t>
      </w:r>
    </w:p>
    <w:p w:rsidR="00800539" w:rsidRDefault="00800539" w:rsidP="00800539">
      <w:pPr>
        <w:pStyle w:val="-2"/>
        <w:spacing w:before="312"/>
        <w:rPr>
          <w:rFonts w:hint="eastAsia"/>
        </w:rPr>
      </w:pPr>
      <w:r>
        <w:rPr>
          <w:rFonts w:hint="eastAsia"/>
        </w:rPr>
        <w:t>报告期内基金持有人数或基金资产净值预警说明</w:t>
      </w:r>
    </w:p>
    <w:p w:rsidR="00800539" w:rsidRDefault="00800539" w:rsidP="0080053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00539" w:rsidRDefault="00800539" w:rsidP="00800539">
      <w:pPr>
        <w:pStyle w:val="-1"/>
        <w:ind w:left="281" w:hanging="281"/>
        <w:rPr>
          <w:rFonts w:hint="eastAsia"/>
        </w:rPr>
      </w:pPr>
      <w:r>
        <w:rPr>
          <w:rFonts w:hint="eastAsia"/>
        </w:rPr>
        <w:t>投资组合报告</w:t>
      </w:r>
    </w:p>
    <w:p w:rsidR="00800539" w:rsidRDefault="00800539" w:rsidP="00800539">
      <w:pPr>
        <w:pStyle w:val="-2"/>
        <w:spacing w:before="312"/>
        <w:rPr>
          <w:rFonts w:hint="eastAsia"/>
        </w:rPr>
      </w:pPr>
      <w:r>
        <w:rPr>
          <w:rFonts w:hint="eastAsia"/>
        </w:rPr>
        <w:t>报告期末基金资产组合情况</w:t>
      </w:r>
    </w:p>
    <w:p w:rsidR="00800539" w:rsidRDefault="00800539" w:rsidP="0080053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00539" w:rsidTr="00800539">
        <w:trPr>
          <w:cnfStyle w:val="100000000000" w:firstRow="1" w:lastRow="0" w:firstColumn="0" w:lastColumn="0" w:oddVBand="0" w:evenVBand="0" w:oddHBand="0" w:evenHBand="0" w:firstRowFirstColumn="0" w:firstRowLastColumn="0" w:lastRowFirstColumn="0" w:lastRowLastColumn="0"/>
        </w:trPr>
        <w:tc>
          <w:tcPr>
            <w:tcW w:w="646" w:type="dxa"/>
          </w:tcPr>
          <w:p w:rsidR="00800539" w:rsidRPr="00800539" w:rsidRDefault="00800539" w:rsidP="00800539">
            <w:pPr>
              <w:jc w:val="center"/>
              <w:rPr>
                <w:b/>
              </w:rPr>
            </w:pPr>
            <w:r w:rsidRPr="00800539">
              <w:rPr>
                <w:rFonts w:hint="eastAsia"/>
                <w:b/>
              </w:rPr>
              <w:t>序号</w:t>
            </w:r>
          </w:p>
        </w:tc>
        <w:tc>
          <w:tcPr>
            <w:tcW w:w="2971" w:type="dxa"/>
          </w:tcPr>
          <w:p w:rsidR="00800539" w:rsidRPr="00800539" w:rsidRDefault="00800539" w:rsidP="00800539">
            <w:pPr>
              <w:jc w:val="center"/>
              <w:rPr>
                <w:b/>
              </w:rPr>
            </w:pPr>
            <w:r w:rsidRPr="00800539">
              <w:rPr>
                <w:rFonts w:hint="eastAsia"/>
                <w:b/>
              </w:rPr>
              <w:t>项目</w:t>
            </w:r>
          </w:p>
        </w:tc>
        <w:tc>
          <w:tcPr>
            <w:tcW w:w="2381" w:type="dxa"/>
          </w:tcPr>
          <w:p w:rsidR="00800539" w:rsidRPr="00800539" w:rsidRDefault="00800539" w:rsidP="00800539">
            <w:pPr>
              <w:jc w:val="center"/>
              <w:rPr>
                <w:b/>
              </w:rPr>
            </w:pPr>
            <w:r w:rsidRPr="00800539">
              <w:rPr>
                <w:rFonts w:hint="eastAsia"/>
                <w:b/>
              </w:rPr>
              <w:t>金额（元）</w:t>
            </w:r>
          </w:p>
        </w:tc>
        <w:tc>
          <w:tcPr>
            <w:tcW w:w="2506" w:type="dxa"/>
          </w:tcPr>
          <w:p w:rsidR="00800539" w:rsidRPr="00800539" w:rsidRDefault="00800539" w:rsidP="00800539">
            <w:pPr>
              <w:jc w:val="center"/>
              <w:rPr>
                <w:b/>
              </w:rPr>
            </w:pPr>
            <w:r w:rsidRPr="00800539">
              <w:rPr>
                <w:rFonts w:hint="eastAsia"/>
                <w:b/>
              </w:rPr>
              <w:t>占基金总资产的比例（</w:t>
            </w:r>
            <w:r w:rsidRPr="00800539">
              <w:rPr>
                <w:rFonts w:hint="eastAsia"/>
                <w:b/>
              </w:rPr>
              <w:t>%</w:t>
            </w:r>
            <w:r w:rsidRPr="00800539">
              <w:rPr>
                <w:rFonts w:hint="eastAsia"/>
                <w:b/>
              </w:rPr>
              <w:t>）</w:t>
            </w:r>
          </w:p>
        </w:tc>
      </w:tr>
      <w:tr w:rsidR="00800539" w:rsidTr="00800539">
        <w:tc>
          <w:tcPr>
            <w:tcW w:w="646" w:type="dxa"/>
          </w:tcPr>
          <w:p w:rsidR="00800539" w:rsidRDefault="00800539" w:rsidP="00800539">
            <w:pPr>
              <w:jc w:val="center"/>
            </w:pPr>
            <w:r>
              <w:t>1</w:t>
            </w:r>
          </w:p>
        </w:tc>
        <w:tc>
          <w:tcPr>
            <w:tcW w:w="2971" w:type="dxa"/>
          </w:tcPr>
          <w:p w:rsidR="00800539" w:rsidRDefault="00800539" w:rsidP="00800539">
            <w:pPr>
              <w:jc w:val="left"/>
            </w:pPr>
            <w:r>
              <w:rPr>
                <w:rFonts w:hint="eastAsia"/>
              </w:rPr>
              <w:t>权益投资</w:t>
            </w:r>
          </w:p>
        </w:tc>
        <w:tc>
          <w:tcPr>
            <w:tcW w:w="2381" w:type="dxa"/>
          </w:tcPr>
          <w:p w:rsidR="00800539" w:rsidRDefault="00800539" w:rsidP="00800539">
            <w:pPr>
              <w:jc w:val="right"/>
            </w:pPr>
            <w:r>
              <w:t>-</w:t>
            </w:r>
          </w:p>
        </w:tc>
        <w:tc>
          <w:tcPr>
            <w:tcW w:w="2506" w:type="dxa"/>
          </w:tcPr>
          <w:p w:rsidR="00800539" w:rsidRDefault="00800539" w:rsidP="00800539">
            <w:pPr>
              <w:jc w:val="right"/>
            </w:pPr>
            <w:r>
              <w:t>-</w:t>
            </w:r>
          </w:p>
        </w:tc>
      </w:tr>
      <w:tr w:rsidR="00800539" w:rsidTr="00800539">
        <w:tc>
          <w:tcPr>
            <w:tcW w:w="646" w:type="dxa"/>
          </w:tcPr>
          <w:p w:rsidR="00800539" w:rsidRDefault="00800539" w:rsidP="00800539">
            <w:pPr>
              <w:jc w:val="center"/>
            </w:pPr>
          </w:p>
        </w:tc>
        <w:tc>
          <w:tcPr>
            <w:tcW w:w="2971" w:type="dxa"/>
          </w:tcPr>
          <w:p w:rsidR="00800539" w:rsidRDefault="00800539" w:rsidP="00800539">
            <w:pPr>
              <w:jc w:val="left"/>
            </w:pPr>
            <w:r>
              <w:rPr>
                <w:rFonts w:hint="eastAsia"/>
              </w:rPr>
              <w:t>其中：股票</w:t>
            </w:r>
          </w:p>
        </w:tc>
        <w:tc>
          <w:tcPr>
            <w:tcW w:w="2381" w:type="dxa"/>
          </w:tcPr>
          <w:p w:rsidR="00800539" w:rsidRDefault="00800539" w:rsidP="00800539">
            <w:pPr>
              <w:jc w:val="right"/>
            </w:pPr>
            <w:r>
              <w:t>-</w:t>
            </w:r>
          </w:p>
        </w:tc>
        <w:tc>
          <w:tcPr>
            <w:tcW w:w="2506" w:type="dxa"/>
          </w:tcPr>
          <w:p w:rsidR="00800539" w:rsidRDefault="00800539" w:rsidP="00800539">
            <w:pPr>
              <w:jc w:val="right"/>
            </w:pPr>
            <w:r>
              <w:t>-</w:t>
            </w:r>
          </w:p>
        </w:tc>
      </w:tr>
      <w:tr w:rsidR="00800539" w:rsidTr="00800539">
        <w:tc>
          <w:tcPr>
            <w:tcW w:w="646" w:type="dxa"/>
          </w:tcPr>
          <w:p w:rsidR="00800539" w:rsidRDefault="00800539" w:rsidP="00800539">
            <w:pPr>
              <w:jc w:val="center"/>
            </w:pPr>
            <w:r>
              <w:t>2</w:t>
            </w:r>
          </w:p>
        </w:tc>
        <w:tc>
          <w:tcPr>
            <w:tcW w:w="2971" w:type="dxa"/>
          </w:tcPr>
          <w:p w:rsidR="00800539" w:rsidRDefault="00800539" w:rsidP="00800539">
            <w:pPr>
              <w:jc w:val="left"/>
            </w:pPr>
            <w:r>
              <w:rPr>
                <w:rFonts w:hint="eastAsia"/>
              </w:rPr>
              <w:t>基金投资</w:t>
            </w:r>
          </w:p>
        </w:tc>
        <w:tc>
          <w:tcPr>
            <w:tcW w:w="2381" w:type="dxa"/>
          </w:tcPr>
          <w:p w:rsidR="00800539" w:rsidRDefault="00800539" w:rsidP="00800539">
            <w:pPr>
              <w:jc w:val="right"/>
            </w:pPr>
            <w:r>
              <w:t>-</w:t>
            </w:r>
          </w:p>
        </w:tc>
        <w:tc>
          <w:tcPr>
            <w:tcW w:w="2506" w:type="dxa"/>
          </w:tcPr>
          <w:p w:rsidR="00800539" w:rsidRDefault="00800539" w:rsidP="00800539">
            <w:pPr>
              <w:jc w:val="right"/>
            </w:pPr>
            <w:r>
              <w:t>-</w:t>
            </w:r>
          </w:p>
        </w:tc>
      </w:tr>
      <w:tr w:rsidR="00800539" w:rsidTr="00800539">
        <w:tc>
          <w:tcPr>
            <w:tcW w:w="646" w:type="dxa"/>
          </w:tcPr>
          <w:p w:rsidR="00800539" w:rsidRDefault="00800539" w:rsidP="00800539">
            <w:pPr>
              <w:jc w:val="center"/>
            </w:pPr>
            <w:r>
              <w:t>3</w:t>
            </w:r>
          </w:p>
        </w:tc>
        <w:tc>
          <w:tcPr>
            <w:tcW w:w="2971" w:type="dxa"/>
          </w:tcPr>
          <w:p w:rsidR="00800539" w:rsidRDefault="00800539" w:rsidP="00800539">
            <w:pPr>
              <w:jc w:val="left"/>
            </w:pPr>
            <w:r>
              <w:rPr>
                <w:rFonts w:hint="eastAsia"/>
              </w:rPr>
              <w:t>固定收益投资</w:t>
            </w:r>
          </w:p>
        </w:tc>
        <w:tc>
          <w:tcPr>
            <w:tcW w:w="2381" w:type="dxa"/>
          </w:tcPr>
          <w:p w:rsidR="00800539" w:rsidRDefault="00800539" w:rsidP="00800539">
            <w:pPr>
              <w:jc w:val="right"/>
            </w:pPr>
            <w:r>
              <w:t>363,280,607.69</w:t>
            </w:r>
          </w:p>
        </w:tc>
        <w:tc>
          <w:tcPr>
            <w:tcW w:w="2506" w:type="dxa"/>
          </w:tcPr>
          <w:p w:rsidR="00800539" w:rsidRDefault="00800539" w:rsidP="00800539">
            <w:pPr>
              <w:jc w:val="right"/>
            </w:pPr>
            <w:r>
              <w:t>62.67</w:t>
            </w:r>
          </w:p>
        </w:tc>
      </w:tr>
      <w:tr w:rsidR="00800539" w:rsidTr="00800539">
        <w:tc>
          <w:tcPr>
            <w:tcW w:w="646" w:type="dxa"/>
          </w:tcPr>
          <w:p w:rsidR="00800539" w:rsidRDefault="00800539" w:rsidP="00800539">
            <w:pPr>
              <w:jc w:val="center"/>
            </w:pPr>
          </w:p>
        </w:tc>
        <w:tc>
          <w:tcPr>
            <w:tcW w:w="2971" w:type="dxa"/>
          </w:tcPr>
          <w:p w:rsidR="00800539" w:rsidRDefault="00800539" w:rsidP="00800539">
            <w:pPr>
              <w:jc w:val="left"/>
            </w:pPr>
            <w:r>
              <w:rPr>
                <w:rFonts w:hint="eastAsia"/>
              </w:rPr>
              <w:t>其中：债券</w:t>
            </w:r>
          </w:p>
        </w:tc>
        <w:tc>
          <w:tcPr>
            <w:tcW w:w="2381" w:type="dxa"/>
          </w:tcPr>
          <w:p w:rsidR="00800539" w:rsidRDefault="00800539" w:rsidP="00800539">
            <w:pPr>
              <w:jc w:val="right"/>
            </w:pPr>
            <w:r>
              <w:t>363,280,607.69</w:t>
            </w:r>
          </w:p>
        </w:tc>
        <w:tc>
          <w:tcPr>
            <w:tcW w:w="2506" w:type="dxa"/>
          </w:tcPr>
          <w:p w:rsidR="00800539" w:rsidRDefault="00800539" w:rsidP="00800539">
            <w:pPr>
              <w:jc w:val="right"/>
            </w:pPr>
            <w:r>
              <w:t>62.67</w:t>
            </w:r>
          </w:p>
        </w:tc>
      </w:tr>
      <w:tr w:rsidR="00800539" w:rsidTr="00800539">
        <w:tc>
          <w:tcPr>
            <w:tcW w:w="646" w:type="dxa"/>
          </w:tcPr>
          <w:p w:rsidR="00800539" w:rsidRDefault="00800539" w:rsidP="00800539">
            <w:pPr>
              <w:jc w:val="center"/>
            </w:pPr>
          </w:p>
        </w:tc>
        <w:tc>
          <w:tcPr>
            <w:tcW w:w="2971" w:type="dxa"/>
          </w:tcPr>
          <w:p w:rsidR="00800539" w:rsidRDefault="00800539" w:rsidP="00800539">
            <w:pPr>
              <w:jc w:val="left"/>
            </w:pPr>
            <w:r>
              <w:rPr>
                <w:rFonts w:hint="eastAsia"/>
              </w:rPr>
              <w:t xml:space="preserve">      </w:t>
            </w:r>
            <w:r>
              <w:rPr>
                <w:rFonts w:hint="eastAsia"/>
              </w:rPr>
              <w:t>资产支持证券</w:t>
            </w:r>
          </w:p>
        </w:tc>
        <w:tc>
          <w:tcPr>
            <w:tcW w:w="2381" w:type="dxa"/>
          </w:tcPr>
          <w:p w:rsidR="00800539" w:rsidRDefault="00800539" w:rsidP="00800539">
            <w:pPr>
              <w:jc w:val="right"/>
            </w:pPr>
            <w:r>
              <w:t>-</w:t>
            </w:r>
          </w:p>
        </w:tc>
        <w:tc>
          <w:tcPr>
            <w:tcW w:w="2506" w:type="dxa"/>
          </w:tcPr>
          <w:p w:rsidR="00800539" w:rsidRDefault="00800539" w:rsidP="00800539">
            <w:pPr>
              <w:jc w:val="right"/>
            </w:pPr>
            <w:r>
              <w:t>-</w:t>
            </w:r>
          </w:p>
        </w:tc>
      </w:tr>
      <w:tr w:rsidR="00800539" w:rsidTr="00800539">
        <w:tc>
          <w:tcPr>
            <w:tcW w:w="646" w:type="dxa"/>
          </w:tcPr>
          <w:p w:rsidR="00800539" w:rsidRDefault="00800539" w:rsidP="00800539">
            <w:pPr>
              <w:jc w:val="center"/>
            </w:pPr>
            <w:r>
              <w:t>4</w:t>
            </w:r>
          </w:p>
        </w:tc>
        <w:tc>
          <w:tcPr>
            <w:tcW w:w="2971" w:type="dxa"/>
          </w:tcPr>
          <w:p w:rsidR="00800539" w:rsidRDefault="00800539" w:rsidP="00800539">
            <w:pPr>
              <w:jc w:val="left"/>
            </w:pPr>
            <w:r>
              <w:rPr>
                <w:rFonts w:hint="eastAsia"/>
              </w:rPr>
              <w:t>贵金属投资</w:t>
            </w:r>
          </w:p>
        </w:tc>
        <w:tc>
          <w:tcPr>
            <w:tcW w:w="2381" w:type="dxa"/>
          </w:tcPr>
          <w:p w:rsidR="00800539" w:rsidRDefault="00800539" w:rsidP="00800539">
            <w:pPr>
              <w:jc w:val="right"/>
            </w:pPr>
            <w:r>
              <w:t>-</w:t>
            </w:r>
          </w:p>
        </w:tc>
        <w:tc>
          <w:tcPr>
            <w:tcW w:w="2506" w:type="dxa"/>
          </w:tcPr>
          <w:p w:rsidR="00800539" w:rsidRDefault="00800539" w:rsidP="00800539">
            <w:pPr>
              <w:jc w:val="right"/>
            </w:pPr>
            <w:r>
              <w:t>-</w:t>
            </w:r>
          </w:p>
        </w:tc>
      </w:tr>
      <w:tr w:rsidR="00800539" w:rsidTr="00800539">
        <w:tc>
          <w:tcPr>
            <w:tcW w:w="646" w:type="dxa"/>
          </w:tcPr>
          <w:p w:rsidR="00800539" w:rsidRDefault="00800539" w:rsidP="00800539">
            <w:pPr>
              <w:jc w:val="center"/>
            </w:pPr>
            <w:r>
              <w:t>5</w:t>
            </w:r>
          </w:p>
        </w:tc>
        <w:tc>
          <w:tcPr>
            <w:tcW w:w="2971" w:type="dxa"/>
          </w:tcPr>
          <w:p w:rsidR="00800539" w:rsidRDefault="00800539" w:rsidP="00800539">
            <w:pPr>
              <w:jc w:val="left"/>
            </w:pPr>
            <w:r>
              <w:rPr>
                <w:rFonts w:hint="eastAsia"/>
              </w:rPr>
              <w:t>金融衍生品投资</w:t>
            </w:r>
          </w:p>
        </w:tc>
        <w:tc>
          <w:tcPr>
            <w:tcW w:w="2381" w:type="dxa"/>
          </w:tcPr>
          <w:p w:rsidR="00800539" w:rsidRDefault="00800539" w:rsidP="00800539">
            <w:pPr>
              <w:jc w:val="right"/>
            </w:pPr>
            <w:r>
              <w:t>-</w:t>
            </w:r>
          </w:p>
        </w:tc>
        <w:tc>
          <w:tcPr>
            <w:tcW w:w="2506" w:type="dxa"/>
          </w:tcPr>
          <w:p w:rsidR="00800539" w:rsidRDefault="00800539" w:rsidP="00800539">
            <w:pPr>
              <w:jc w:val="right"/>
            </w:pPr>
            <w:r>
              <w:t>-</w:t>
            </w:r>
          </w:p>
        </w:tc>
      </w:tr>
      <w:tr w:rsidR="00800539" w:rsidTr="00800539">
        <w:tc>
          <w:tcPr>
            <w:tcW w:w="646" w:type="dxa"/>
          </w:tcPr>
          <w:p w:rsidR="00800539" w:rsidRDefault="00800539" w:rsidP="00800539">
            <w:pPr>
              <w:jc w:val="center"/>
            </w:pPr>
            <w:r>
              <w:t>6</w:t>
            </w:r>
          </w:p>
        </w:tc>
        <w:tc>
          <w:tcPr>
            <w:tcW w:w="2971" w:type="dxa"/>
          </w:tcPr>
          <w:p w:rsidR="00800539" w:rsidRDefault="00800539" w:rsidP="00800539">
            <w:pPr>
              <w:jc w:val="left"/>
            </w:pPr>
            <w:r>
              <w:rPr>
                <w:rFonts w:hint="eastAsia"/>
              </w:rPr>
              <w:t>买入返售金融资产</w:t>
            </w:r>
          </w:p>
        </w:tc>
        <w:tc>
          <w:tcPr>
            <w:tcW w:w="2381" w:type="dxa"/>
          </w:tcPr>
          <w:p w:rsidR="00800539" w:rsidRDefault="00800539" w:rsidP="00800539">
            <w:pPr>
              <w:jc w:val="right"/>
            </w:pPr>
            <w:r>
              <w:t>-</w:t>
            </w:r>
          </w:p>
        </w:tc>
        <w:tc>
          <w:tcPr>
            <w:tcW w:w="2506" w:type="dxa"/>
          </w:tcPr>
          <w:p w:rsidR="00800539" w:rsidRDefault="00800539" w:rsidP="00800539">
            <w:pPr>
              <w:jc w:val="right"/>
            </w:pPr>
            <w:r>
              <w:t>-</w:t>
            </w:r>
          </w:p>
        </w:tc>
      </w:tr>
      <w:tr w:rsidR="00800539" w:rsidTr="00800539">
        <w:tc>
          <w:tcPr>
            <w:tcW w:w="646" w:type="dxa"/>
          </w:tcPr>
          <w:p w:rsidR="00800539" w:rsidRDefault="00800539" w:rsidP="00800539">
            <w:pPr>
              <w:jc w:val="center"/>
            </w:pPr>
          </w:p>
        </w:tc>
        <w:tc>
          <w:tcPr>
            <w:tcW w:w="2971" w:type="dxa"/>
          </w:tcPr>
          <w:p w:rsidR="00800539" w:rsidRDefault="00800539" w:rsidP="00800539">
            <w:pPr>
              <w:jc w:val="left"/>
            </w:pPr>
            <w:r>
              <w:rPr>
                <w:rFonts w:hint="eastAsia"/>
              </w:rPr>
              <w:t>其中：买断式回购的买入返售金融资产</w:t>
            </w:r>
          </w:p>
        </w:tc>
        <w:tc>
          <w:tcPr>
            <w:tcW w:w="2381" w:type="dxa"/>
          </w:tcPr>
          <w:p w:rsidR="00800539" w:rsidRDefault="00800539" w:rsidP="00800539">
            <w:pPr>
              <w:jc w:val="right"/>
            </w:pPr>
            <w:r>
              <w:t>-</w:t>
            </w:r>
          </w:p>
        </w:tc>
        <w:tc>
          <w:tcPr>
            <w:tcW w:w="2506" w:type="dxa"/>
          </w:tcPr>
          <w:p w:rsidR="00800539" w:rsidRDefault="00800539" w:rsidP="00800539">
            <w:pPr>
              <w:jc w:val="right"/>
            </w:pPr>
            <w:r>
              <w:t>-</w:t>
            </w:r>
          </w:p>
        </w:tc>
      </w:tr>
      <w:tr w:rsidR="00800539" w:rsidTr="00800539">
        <w:tc>
          <w:tcPr>
            <w:tcW w:w="646" w:type="dxa"/>
          </w:tcPr>
          <w:p w:rsidR="00800539" w:rsidRDefault="00800539" w:rsidP="00800539">
            <w:pPr>
              <w:jc w:val="center"/>
            </w:pPr>
            <w:r>
              <w:t>7</w:t>
            </w:r>
          </w:p>
        </w:tc>
        <w:tc>
          <w:tcPr>
            <w:tcW w:w="2971" w:type="dxa"/>
          </w:tcPr>
          <w:p w:rsidR="00800539" w:rsidRDefault="00800539" w:rsidP="00800539">
            <w:pPr>
              <w:jc w:val="left"/>
            </w:pPr>
            <w:r>
              <w:rPr>
                <w:rFonts w:hint="eastAsia"/>
              </w:rPr>
              <w:t>银行存款和结算备付金合计</w:t>
            </w:r>
          </w:p>
        </w:tc>
        <w:tc>
          <w:tcPr>
            <w:tcW w:w="2381" w:type="dxa"/>
          </w:tcPr>
          <w:p w:rsidR="00800539" w:rsidRDefault="00800539" w:rsidP="00800539">
            <w:pPr>
              <w:jc w:val="right"/>
            </w:pPr>
            <w:r>
              <w:t>216,356,428.16</w:t>
            </w:r>
          </w:p>
        </w:tc>
        <w:tc>
          <w:tcPr>
            <w:tcW w:w="2506" w:type="dxa"/>
          </w:tcPr>
          <w:p w:rsidR="00800539" w:rsidRDefault="00800539" w:rsidP="00800539">
            <w:pPr>
              <w:jc w:val="right"/>
            </w:pPr>
            <w:r>
              <w:t>37.33</w:t>
            </w:r>
          </w:p>
        </w:tc>
      </w:tr>
      <w:tr w:rsidR="00800539" w:rsidTr="00800539">
        <w:tc>
          <w:tcPr>
            <w:tcW w:w="646" w:type="dxa"/>
          </w:tcPr>
          <w:p w:rsidR="00800539" w:rsidRDefault="00800539" w:rsidP="00800539">
            <w:pPr>
              <w:jc w:val="center"/>
            </w:pPr>
            <w:r>
              <w:t>8</w:t>
            </w:r>
          </w:p>
        </w:tc>
        <w:tc>
          <w:tcPr>
            <w:tcW w:w="2971" w:type="dxa"/>
          </w:tcPr>
          <w:p w:rsidR="00800539" w:rsidRDefault="00800539" w:rsidP="00800539">
            <w:pPr>
              <w:jc w:val="left"/>
            </w:pPr>
            <w:r>
              <w:rPr>
                <w:rFonts w:hint="eastAsia"/>
              </w:rPr>
              <w:t>其他资产</w:t>
            </w:r>
          </w:p>
        </w:tc>
        <w:tc>
          <w:tcPr>
            <w:tcW w:w="2381" w:type="dxa"/>
          </w:tcPr>
          <w:p w:rsidR="00800539" w:rsidRDefault="00800539" w:rsidP="00800539">
            <w:pPr>
              <w:jc w:val="right"/>
            </w:pPr>
            <w:r>
              <w:t>258.01</w:t>
            </w:r>
          </w:p>
        </w:tc>
        <w:tc>
          <w:tcPr>
            <w:tcW w:w="2506" w:type="dxa"/>
          </w:tcPr>
          <w:p w:rsidR="00800539" w:rsidRDefault="00800539" w:rsidP="00800539">
            <w:pPr>
              <w:jc w:val="right"/>
            </w:pPr>
            <w:r>
              <w:t>0.00</w:t>
            </w:r>
          </w:p>
        </w:tc>
      </w:tr>
      <w:tr w:rsidR="00800539" w:rsidTr="00800539">
        <w:tc>
          <w:tcPr>
            <w:tcW w:w="646" w:type="dxa"/>
          </w:tcPr>
          <w:p w:rsidR="00800539" w:rsidRDefault="00800539" w:rsidP="00800539">
            <w:pPr>
              <w:jc w:val="center"/>
            </w:pPr>
            <w:r>
              <w:t>9</w:t>
            </w:r>
          </w:p>
        </w:tc>
        <w:tc>
          <w:tcPr>
            <w:tcW w:w="2971" w:type="dxa"/>
          </w:tcPr>
          <w:p w:rsidR="00800539" w:rsidRDefault="00800539" w:rsidP="00800539">
            <w:pPr>
              <w:jc w:val="left"/>
            </w:pPr>
            <w:r>
              <w:rPr>
                <w:rFonts w:hint="eastAsia"/>
              </w:rPr>
              <w:t>合计</w:t>
            </w:r>
          </w:p>
        </w:tc>
        <w:tc>
          <w:tcPr>
            <w:tcW w:w="2381" w:type="dxa"/>
          </w:tcPr>
          <w:p w:rsidR="00800539" w:rsidRDefault="00800539" w:rsidP="00800539">
            <w:pPr>
              <w:jc w:val="right"/>
            </w:pPr>
            <w:r>
              <w:t>579,637,293.86</w:t>
            </w:r>
          </w:p>
        </w:tc>
        <w:tc>
          <w:tcPr>
            <w:tcW w:w="2506" w:type="dxa"/>
          </w:tcPr>
          <w:p w:rsidR="00800539" w:rsidRDefault="00800539" w:rsidP="00800539">
            <w:pPr>
              <w:jc w:val="right"/>
            </w:pPr>
            <w:r>
              <w:t>100.00</w:t>
            </w:r>
          </w:p>
        </w:tc>
      </w:tr>
    </w:tbl>
    <w:p w:rsidR="00800539" w:rsidRDefault="00800539" w:rsidP="00800539">
      <w:pPr>
        <w:pStyle w:val="-2"/>
        <w:spacing w:before="312"/>
        <w:rPr>
          <w:rFonts w:hint="eastAsia"/>
        </w:rPr>
      </w:pPr>
      <w:r>
        <w:rPr>
          <w:rFonts w:hint="eastAsia"/>
        </w:rPr>
        <w:t>报告期末按行业分类的股票投资组合</w:t>
      </w:r>
    </w:p>
    <w:p w:rsidR="00800539" w:rsidRDefault="00800539" w:rsidP="00800539">
      <w:pPr>
        <w:pStyle w:val="-3"/>
        <w:spacing w:before="156" w:after="156"/>
        <w:rPr>
          <w:rFonts w:hint="eastAsia"/>
        </w:rPr>
      </w:pPr>
      <w:r>
        <w:rPr>
          <w:rFonts w:hint="eastAsia"/>
        </w:rPr>
        <w:t>报告期末按行业分类的境内股票投资组合</w:t>
      </w:r>
    </w:p>
    <w:p w:rsidR="00800539" w:rsidRDefault="00800539" w:rsidP="00800539">
      <w:pPr>
        <w:pStyle w:val="-"/>
        <w:ind w:firstLine="420"/>
        <w:rPr>
          <w:rFonts w:hint="eastAsia"/>
        </w:rPr>
      </w:pPr>
      <w:r>
        <w:rPr>
          <w:rFonts w:hint="eastAsia"/>
        </w:rPr>
        <w:t>无。</w:t>
      </w:r>
    </w:p>
    <w:p w:rsidR="00800539" w:rsidRDefault="00800539" w:rsidP="00800539">
      <w:pPr>
        <w:pStyle w:val="-3"/>
        <w:spacing w:before="156" w:after="156"/>
        <w:rPr>
          <w:rFonts w:hint="eastAsia"/>
        </w:rPr>
      </w:pPr>
      <w:r>
        <w:rPr>
          <w:rFonts w:hint="eastAsia"/>
        </w:rPr>
        <w:t>报告期末按行业分类的港股通投资股票投资组合</w:t>
      </w:r>
    </w:p>
    <w:p w:rsidR="00800539" w:rsidRDefault="00800539" w:rsidP="00800539">
      <w:pPr>
        <w:pStyle w:val="-"/>
        <w:ind w:firstLine="420"/>
        <w:rPr>
          <w:rFonts w:hint="eastAsia"/>
        </w:rPr>
      </w:pPr>
      <w:r>
        <w:rPr>
          <w:rFonts w:hint="eastAsia"/>
        </w:rPr>
        <w:t>无。</w:t>
      </w:r>
    </w:p>
    <w:p w:rsidR="00800539" w:rsidRDefault="00800539" w:rsidP="00800539">
      <w:pPr>
        <w:pStyle w:val="-2"/>
        <w:spacing w:before="312"/>
        <w:rPr>
          <w:rFonts w:hint="eastAsia"/>
        </w:rPr>
      </w:pPr>
      <w:r>
        <w:rPr>
          <w:rFonts w:hint="eastAsia"/>
        </w:rPr>
        <w:t>期末按公允价值占基金资产净值比例大小排序的股票投资明细</w:t>
      </w:r>
    </w:p>
    <w:p w:rsidR="00800539" w:rsidRDefault="00800539" w:rsidP="00800539">
      <w:pPr>
        <w:pStyle w:val="-3"/>
        <w:spacing w:before="156" w:after="156"/>
        <w:rPr>
          <w:rFonts w:hint="eastAsia"/>
        </w:rPr>
      </w:pPr>
      <w:r>
        <w:rPr>
          <w:rFonts w:hint="eastAsia"/>
        </w:rPr>
        <w:t>报告期末按公允价值占基金资产净值比例大小排序的前十名股票投资明细</w:t>
      </w:r>
    </w:p>
    <w:p w:rsidR="00800539" w:rsidRDefault="00800539" w:rsidP="00800539">
      <w:pPr>
        <w:pStyle w:val="-"/>
        <w:ind w:firstLine="420"/>
        <w:rPr>
          <w:rFonts w:hint="eastAsia"/>
        </w:rPr>
      </w:pPr>
      <w:r>
        <w:rPr>
          <w:rFonts w:hint="eastAsia"/>
        </w:rPr>
        <w:lastRenderedPageBreak/>
        <w:t>无。</w:t>
      </w:r>
    </w:p>
    <w:p w:rsidR="00800539" w:rsidRDefault="00800539" w:rsidP="0080053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00539" w:rsidTr="00800539">
        <w:trPr>
          <w:cnfStyle w:val="100000000000" w:firstRow="1" w:lastRow="0" w:firstColumn="0" w:lastColumn="0" w:oddVBand="0" w:evenVBand="0" w:oddHBand="0" w:evenHBand="0" w:firstRowFirstColumn="0" w:firstRowLastColumn="0" w:lastRowFirstColumn="0" w:lastRowLastColumn="0"/>
        </w:trPr>
        <w:tc>
          <w:tcPr>
            <w:tcW w:w="646" w:type="dxa"/>
          </w:tcPr>
          <w:p w:rsidR="00800539" w:rsidRPr="00800539" w:rsidRDefault="00800539" w:rsidP="00800539">
            <w:pPr>
              <w:jc w:val="center"/>
              <w:rPr>
                <w:b/>
              </w:rPr>
            </w:pPr>
            <w:r w:rsidRPr="00800539">
              <w:rPr>
                <w:rFonts w:hint="eastAsia"/>
                <w:b/>
              </w:rPr>
              <w:t>序号</w:t>
            </w:r>
          </w:p>
        </w:tc>
        <w:tc>
          <w:tcPr>
            <w:tcW w:w="2835" w:type="dxa"/>
          </w:tcPr>
          <w:p w:rsidR="00800539" w:rsidRPr="00800539" w:rsidRDefault="00800539" w:rsidP="00800539">
            <w:pPr>
              <w:jc w:val="center"/>
              <w:rPr>
                <w:b/>
              </w:rPr>
            </w:pPr>
            <w:r w:rsidRPr="00800539">
              <w:rPr>
                <w:rFonts w:hint="eastAsia"/>
                <w:b/>
              </w:rPr>
              <w:t>债券品种</w:t>
            </w:r>
          </w:p>
        </w:tc>
        <w:tc>
          <w:tcPr>
            <w:tcW w:w="2466" w:type="dxa"/>
          </w:tcPr>
          <w:p w:rsidR="00800539" w:rsidRPr="00800539" w:rsidRDefault="00800539" w:rsidP="00800539">
            <w:pPr>
              <w:jc w:val="center"/>
              <w:rPr>
                <w:b/>
              </w:rPr>
            </w:pPr>
            <w:r w:rsidRPr="00800539">
              <w:rPr>
                <w:rFonts w:hint="eastAsia"/>
                <w:b/>
              </w:rPr>
              <w:t>公允价值（元）</w:t>
            </w:r>
          </w:p>
        </w:tc>
        <w:tc>
          <w:tcPr>
            <w:tcW w:w="2557" w:type="dxa"/>
          </w:tcPr>
          <w:p w:rsidR="00800539" w:rsidRPr="00800539" w:rsidRDefault="00800539" w:rsidP="00800539">
            <w:pPr>
              <w:jc w:val="center"/>
              <w:rPr>
                <w:b/>
              </w:rPr>
            </w:pPr>
            <w:r w:rsidRPr="00800539">
              <w:rPr>
                <w:rFonts w:hint="eastAsia"/>
                <w:b/>
              </w:rPr>
              <w:t>占基金资产净值比例（％）</w:t>
            </w:r>
          </w:p>
        </w:tc>
      </w:tr>
      <w:tr w:rsidR="00800539" w:rsidTr="00800539">
        <w:tc>
          <w:tcPr>
            <w:tcW w:w="646" w:type="dxa"/>
          </w:tcPr>
          <w:p w:rsidR="00800539" w:rsidRDefault="00800539" w:rsidP="00800539">
            <w:pPr>
              <w:jc w:val="center"/>
            </w:pPr>
            <w:r>
              <w:t>1</w:t>
            </w:r>
          </w:p>
        </w:tc>
        <w:tc>
          <w:tcPr>
            <w:tcW w:w="2835" w:type="dxa"/>
          </w:tcPr>
          <w:p w:rsidR="00800539" w:rsidRDefault="00800539" w:rsidP="00800539">
            <w:pPr>
              <w:jc w:val="left"/>
            </w:pPr>
            <w:r>
              <w:rPr>
                <w:rFonts w:hint="eastAsia"/>
              </w:rPr>
              <w:t>国家债券</w:t>
            </w:r>
          </w:p>
        </w:tc>
        <w:tc>
          <w:tcPr>
            <w:tcW w:w="2466" w:type="dxa"/>
          </w:tcPr>
          <w:p w:rsidR="00800539" w:rsidRDefault="00800539" w:rsidP="00800539">
            <w:pPr>
              <w:jc w:val="right"/>
            </w:pPr>
            <w:r>
              <w:t>48,418,936.46</w:t>
            </w:r>
          </w:p>
        </w:tc>
        <w:tc>
          <w:tcPr>
            <w:tcW w:w="2557" w:type="dxa"/>
          </w:tcPr>
          <w:p w:rsidR="00800539" w:rsidRDefault="00800539" w:rsidP="00800539">
            <w:pPr>
              <w:jc w:val="right"/>
            </w:pPr>
            <w:r>
              <w:t>11.19</w:t>
            </w:r>
          </w:p>
        </w:tc>
      </w:tr>
      <w:tr w:rsidR="00800539" w:rsidTr="00800539">
        <w:tc>
          <w:tcPr>
            <w:tcW w:w="646" w:type="dxa"/>
          </w:tcPr>
          <w:p w:rsidR="00800539" w:rsidRDefault="00800539" w:rsidP="00800539">
            <w:pPr>
              <w:jc w:val="center"/>
            </w:pPr>
            <w:r>
              <w:t>2</w:t>
            </w:r>
          </w:p>
        </w:tc>
        <w:tc>
          <w:tcPr>
            <w:tcW w:w="2835" w:type="dxa"/>
          </w:tcPr>
          <w:p w:rsidR="00800539" w:rsidRDefault="00800539" w:rsidP="00800539">
            <w:pPr>
              <w:jc w:val="left"/>
            </w:pPr>
            <w:r>
              <w:rPr>
                <w:rFonts w:hint="eastAsia"/>
              </w:rPr>
              <w:t>央行票据</w:t>
            </w:r>
          </w:p>
        </w:tc>
        <w:tc>
          <w:tcPr>
            <w:tcW w:w="2466" w:type="dxa"/>
          </w:tcPr>
          <w:p w:rsidR="00800539" w:rsidRDefault="00800539" w:rsidP="00800539">
            <w:pPr>
              <w:jc w:val="right"/>
            </w:pPr>
            <w:r>
              <w:t>-</w:t>
            </w:r>
          </w:p>
        </w:tc>
        <w:tc>
          <w:tcPr>
            <w:tcW w:w="2557" w:type="dxa"/>
          </w:tcPr>
          <w:p w:rsidR="00800539" w:rsidRDefault="00800539" w:rsidP="00800539">
            <w:pPr>
              <w:jc w:val="right"/>
            </w:pPr>
            <w:r>
              <w:t>-</w:t>
            </w:r>
          </w:p>
        </w:tc>
      </w:tr>
      <w:tr w:rsidR="00800539" w:rsidTr="00800539">
        <w:tc>
          <w:tcPr>
            <w:tcW w:w="646" w:type="dxa"/>
          </w:tcPr>
          <w:p w:rsidR="00800539" w:rsidRDefault="00800539" w:rsidP="00800539">
            <w:pPr>
              <w:jc w:val="center"/>
            </w:pPr>
            <w:r>
              <w:t>3</w:t>
            </w:r>
          </w:p>
        </w:tc>
        <w:tc>
          <w:tcPr>
            <w:tcW w:w="2835" w:type="dxa"/>
          </w:tcPr>
          <w:p w:rsidR="00800539" w:rsidRDefault="00800539" w:rsidP="00800539">
            <w:pPr>
              <w:jc w:val="left"/>
            </w:pPr>
            <w:r>
              <w:rPr>
                <w:rFonts w:hint="eastAsia"/>
              </w:rPr>
              <w:t>金融债券</w:t>
            </w:r>
          </w:p>
        </w:tc>
        <w:tc>
          <w:tcPr>
            <w:tcW w:w="2466" w:type="dxa"/>
          </w:tcPr>
          <w:p w:rsidR="00800539" w:rsidRDefault="00800539" w:rsidP="00800539">
            <w:pPr>
              <w:jc w:val="right"/>
            </w:pPr>
            <w:r>
              <w:t>314,861,671.23</w:t>
            </w:r>
          </w:p>
        </w:tc>
        <w:tc>
          <w:tcPr>
            <w:tcW w:w="2557" w:type="dxa"/>
          </w:tcPr>
          <w:p w:rsidR="00800539" w:rsidRDefault="00800539" w:rsidP="00800539">
            <w:pPr>
              <w:jc w:val="right"/>
            </w:pPr>
            <w:r>
              <w:t>72.77</w:t>
            </w:r>
          </w:p>
        </w:tc>
      </w:tr>
      <w:tr w:rsidR="00800539" w:rsidTr="00800539">
        <w:tc>
          <w:tcPr>
            <w:tcW w:w="646" w:type="dxa"/>
          </w:tcPr>
          <w:p w:rsidR="00800539" w:rsidRDefault="00800539" w:rsidP="00800539">
            <w:pPr>
              <w:jc w:val="center"/>
            </w:pPr>
          </w:p>
        </w:tc>
        <w:tc>
          <w:tcPr>
            <w:tcW w:w="2835" w:type="dxa"/>
          </w:tcPr>
          <w:p w:rsidR="00800539" w:rsidRDefault="00800539" w:rsidP="00800539">
            <w:pPr>
              <w:jc w:val="left"/>
            </w:pPr>
            <w:r>
              <w:rPr>
                <w:rFonts w:hint="eastAsia"/>
              </w:rPr>
              <w:t>其中：政策性金融债</w:t>
            </w:r>
          </w:p>
        </w:tc>
        <w:tc>
          <w:tcPr>
            <w:tcW w:w="2466" w:type="dxa"/>
          </w:tcPr>
          <w:p w:rsidR="00800539" w:rsidRDefault="00800539" w:rsidP="00800539">
            <w:pPr>
              <w:jc w:val="right"/>
            </w:pPr>
            <w:r>
              <w:t>314,861,671.23</w:t>
            </w:r>
          </w:p>
        </w:tc>
        <w:tc>
          <w:tcPr>
            <w:tcW w:w="2557" w:type="dxa"/>
          </w:tcPr>
          <w:p w:rsidR="00800539" w:rsidRDefault="00800539" w:rsidP="00800539">
            <w:pPr>
              <w:jc w:val="right"/>
            </w:pPr>
            <w:r>
              <w:t>72.77</w:t>
            </w:r>
          </w:p>
        </w:tc>
      </w:tr>
      <w:tr w:rsidR="00800539" w:rsidTr="00800539">
        <w:tc>
          <w:tcPr>
            <w:tcW w:w="646" w:type="dxa"/>
          </w:tcPr>
          <w:p w:rsidR="00800539" w:rsidRDefault="00800539" w:rsidP="00800539">
            <w:pPr>
              <w:jc w:val="center"/>
            </w:pPr>
            <w:r>
              <w:t>4</w:t>
            </w:r>
          </w:p>
        </w:tc>
        <w:tc>
          <w:tcPr>
            <w:tcW w:w="2835" w:type="dxa"/>
          </w:tcPr>
          <w:p w:rsidR="00800539" w:rsidRDefault="00800539" w:rsidP="00800539">
            <w:pPr>
              <w:jc w:val="left"/>
            </w:pPr>
            <w:r>
              <w:rPr>
                <w:rFonts w:hint="eastAsia"/>
              </w:rPr>
              <w:t>企业债券</w:t>
            </w:r>
          </w:p>
        </w:tc>
        <w:tc>
          <w:tcPr>
            <w:tcW w:w="2466" w:type="dxa"/>
          </w:tcPr>
          <w:p w:rsidR="00800539" w:rsidRDefault="00800539" w:rsidP="00800539">
            <w:pPr>
              <w:jc w:val="right"/>
            </w:pPr>
            <w:r>
              <w:t>-</w:t>
            </w:r>
          </w:p>
        </w:tc>
        <w:tc>
          <w:tcPr>
            <w:tcW w:w="2557" w:type="dxa"/>
          </w:tcPr>
          <w:p w:rsidR="00800539" w:rsidRDefault="00800539" w:rsidP="00800539">
            <w:pPr>
              <w:jc w:val="right"/>
            </w:pPr>
            <w:r>
              <w:t>-</w:t>
            </w:r>
          </w:p>
        </w:tc>
      </w:tr>
      <w:tr w:rsidR="00800539" w:rsidTr="00800539">
        <w:tc>
          <w:tcPr>
            <w:tcW w:w="646" w:type="dxa"/>
          </w:tcPr>
          <w:p w:rsidR="00800539" w:rsidRDefault="00800539" w:rsidP="00800539">
            <w:pPr>
              <w:jc w:val="center"/>
            </w:pPr>
            <w:r>
              <w:t>5</w:t>
            </w:r>
          </w:p>
        </w:tc>
        <w:tc>
          <w:tcPr>
            <w:tcW w:w="2835" w:type="dxa"/>
          </w:tcPr>
          <w:p w:rsidR="00800539" w:rsidRDefault="00800539" w:rsidP="00800539">
            <w:pPr>
              <w:jc w:val="left"/>
            </w:pPr>
            <w:r>
              <w:rPr>
                <w:rFonts w:hint="eastAsia"/>
              </w:rPr>
              <w:t>企业短期融资券</w:t>
            </w:r>
          </w:p>
        </w:tc>
        <w:tc>
          <w:tcPr>
            <w:tcW w:w="2466" w:type="dxa"/>
          </w:tcPr>
          <w:p w:rsidR="00800539" w:rsidRDefault="00800539" w:rsidP="00800539">
            <w:pPr>
              <w:jc w:val="right"/>
            </w:pPr>
            <w:r>
              <w:t>-</w:t>
            </w:r>
          </w:p>
        </w:tc>
        <w:tc>
          <w:tcPr>
            <w:tcW w:w="2557" w:type="dxa"/>
          </w:tcPr>
          <w:p w:rsidR="00800539" w:rsidRDefault="00800539" w:rsidP="00800539">
            <w:pPr>
              <w:jc w:val="right"/>
            </w:pPr>
            <w:r>
              <w:t>-</w:t>
            </w:r>
          </w:p>
        </w:tc>
      </w:tr>
      <w:tr w:rsidR="00800539" w:rsidTr="00800539">
        <w:tc>
          <w:tcPr>
            <w:tcW w:w="646" w:type="dxa"/>
          </w:tcPr>
          <w:p w:rsidR="00800539" w:rsidRDefault="00800539" w:rsidP="00800539">
            <w:pPr>
              <w:jc w:val="center"/>
            </w:pPr>
            <w:r>
              <w:t>6</w:t>
            </w:r>
          </w:p>
        </w:tc>
        <w:tc>
          <w:tcPr>
            <w:tcW w:w="2835" w:type="dxa"/>
          </w:tcPr>
          <w:p w:rsidR="00800539" w:rsidRDefault="00800539" w:rsidP="00800539">
            <w:pPr>
              <w:jc w:val="left"/>
            </w:pPr>
            <w:r>
              <w:rPr>
                <w:rFonts w:hint="eastAsia"/>
              </w:rPr>
              <w:t>中期票据</w:t>
            </w:r>
          </w:p>
        </w:tc>
        <w:tc>
          <w:tcPr>
            <w:tcW w:w="2466" w:type="dxa"/>
          </w:tcPr>
          <w:p w:rsidR="00800539" w:rsidRDefault="00800539" w:rsidP="00800539">
            <w:pPr>
              <w:jc w:val="right"/>
            </w:pPr>
            <w:r>
              <w:t>-</w:t>
            </w:r>
          </w:p>
        </w:tc>
        <w:tc>
          <w:tcPr>
            <w:tcW w:w="2557" w:type="dxa"/>
          </w:tcPr>
          <w:p w:rsidR="00800539" w:rsidRDefault="00800539" w:rsidP="00800539">
            <w:pPr>
              <w:jc w:val="right"/>
            </w:pPr>
            <w:r>
              <w:t>-</w:t>
            </w:r>
          </w:p>
        </w:tc>
      </w:tr>
      <w:tr w:rsidR="00800539" w:rsidTr="00800539">
        <w:tc>
          <w:tcPr>
            <w:tcW w:w="646" w:type="dxa"/>
          </w:tcPr>
          <w:p w:rsidR="00800539" w:rsidRDefault="00800539" w:rsidP="00800539">
            <w:pPr>
              <w:jc w:val="center"/>
            </w:pPr>
            <w:r>
              <w:t>7</w:t>
            </w:r>
          </w:p>
        </w:tc>
        <w:tc>
          <w:tcPr>
            <w:tcW w:w="2835" w:type="dxa"/>
          </w:tcPr>
          <w:p w:rsidR="00800539" w:rsidRDefault="00800539" w:rsidP="00800539">
            <w:pPr>
              <w:jc w:val="left"/>
            </w:pPr>
            <w:r>
              <w:rPr>
                <w:rFonts w:hint="eastAsia"/>
              </w:rPr>
              <w:t>可转债（可交换债）</w:t>
            </w:r>
          </w:p>
        </w:tc>
        <w:tc>
          <w:tcPr>
            <w:tcW w:w="2466" w:type="dxa"/>
          </w:tcPr>
          <w:p w:rsidR="00800539" w:rsidRDefault="00800539" w:rsidP="00800539">
            <w:pPr>
              <w:jc w:val="right"/>
            </w:pPr>
            <w:r>
              <w:t>-</w:t>
            </w:r>
          </w:p>
        </w:tc>
        <w:tc>
          <w:tcPr>
            <w:tcW w:w="2557" w:type="dxa"/>
          </w:tcPr>
          <w:p w:rsidR="00800539" w:rsidRDefault="00800539" w:rsidP="00800539">
            <w:pPr>
              <w:jc w:val="right"/>
            </w:pPr>
            <w:r>
              <w:t>-</w:t>
            </w:r>
          </w:p>
        </w:tc>
      </w:tr>
      <w:tr w:rsidR="00800539" w:rsidTr="00800539">
        <w:tc>
          <w:tcPr>
            <w:tcW w:w="646" w:type="dxa"/>
          </w:tcPr>
          <w:p w:rsidR="00800539" w:rsidRDefault="00800539" w:rsidP="00800539">
            <w:pPr>
              <w:jc w:val="center"/>
            </w:pPr>
            <w:r>
              <w:t>8</w:t>
            </w:r>
          </w:p>
        </w:tc>
        <w:tc>
          <w:tcPr>
            <w:tcW w:w="2835" w:type="dxa"/>
          </w:tcPr>
          <w:p w:rsidR="00800539" w:rsidRDefault="00800539" w:rsidP="00800539">
            <w:pPr>
              <w:jc w:val="left"/>
            </w:pPr>
            <w:r>
              <w:rPr>
                <w:rFonts w:hint="eastAsia"/>
              </w:rPr>
              <w:t>同业存单</w:t>
            </w:r>
          </w:p>
        </w:tc>
        <w:tc>
          <w:tcPr>
            <w:tcW w:w="2466" w:type="dxa"/>
          </w:tcPr>
          <w:p w:rsidR="00800539" w:rsidRDefault="00800539" w:rsidP="00800539">
            <w:pPr>
              <w:jc w:val="right"/>
            </w:pPr>
            <w:r>
              <w:t>-</w:t>
            </w:r>
          </w:p>
        </w:tc>
        <w:tc>
          <w:tcPr>
            <w:tcW w:w="2557" w:type="dxa"/>
          </w:tcPr>
          <w:p w:rsidR="00800539" w:rsidRDefault="00800539" w:rsidP="00800539">
            <w:pPr>
              <w:jc w:val="right"/>
            </w:pPr>
            <w:r>
              <w:t>-</w:t>
            </w:r>
          </w:p>
        </w:tc>
      </w:tr>
      <w:tr w:rsidR="00800539" w:rsidTr="00800539">
        <w:tc>
          <w:tcPr>
            <w:tcW w:w="646" w:type="dxa"/>
          </w:tcPr>
          <w:p w:rsidR="00800539" w:rsidRDefault="00800539" w:rsidP="00800539">
            <w:pPr>
              <w:jc w:val="center"/>
            </w:pPr>
            <w:r>
              <w:t>9</w:t>
            </w:r>
          </w:p>
        </w:tc>
        <w:tc>
          <w:tcPr>
            <w:tcW w:w="2835" w:type="dxa"/>
          </w:tcPr>
          <w:p w:rsidR="00800539" w:rsidRDefault="00800539" w:rsidP="00800539">
            <w:pPr>
              <w:jc w:val="left"/>
            </w:pPr>
            <w:r>
              <w:rPr>
                <w:rFonts w:hint="eastAsia"/>
              </w:rPr>
              <w:t>其他</w:t>
            </w:r>
          </w:p>
        </w:tc>
        <w:tc>
          <w:tcPr>
            <w:tcW w:w="2466" w:type="dxa"/>
          </w:tcPr>
          <w:p w:rsidR="00800539" w:rsidRDefault="00800539" w:rsidP="00800539">
            <w:pPr>
              <w:jc w:val="right"/>
            </w:pPr>
            <w:r>
              <w:t>-</w:t>
            </w:r>
          </w:p>
        </w:tc>
        <w:tc>
          <w:tcPr>
            <w:tcW w:w="2557" w:type="dxa"/>
          </w:tcPr>
          <w:p w:rsidR="00800539" w:rsidRDefault="00800539" w:rsidP="00800539">
            <w:pPr>
              <w:jc w:val="right"/>
            </w:pPr>
            <w:r>
              <w:t>-</w:t>
            </w:r>
          </w:p>
        </w:tc>
      </w:tr>
      <w:tr w:rsidR="00800539" w:rsidTr="00800539">
        <w:tc>
          <w:tcPr>
            <w:tcW w:w="646" w:type="dxa"/>
          </w:tcPr>
          <w:p w:rsidR="00800539" w:rsidRDefault="00800539" w:rsidP="00800539">
            <w:pPr>
              <w:jc w:val="center"/>
            </w:pPr>
            <w:r>
              <w:t>10</w:t>
            </w:r>
          </w:p>
        </w:tc>
        <w:tc>
          <w:tcPr>
            <w:tcW w:w="2835" w:type="dxa"/>
          </w:tcPr>
          <w:p w:rsidR="00800539" w:rsidRDefault="00800539" w:rsidP="00800539">
            <w:pPr>
              <w:jc w:val="left"/>
            </w:pPr>
            <w:r>
              <w:rPr>
                <w:rFonts w:hint="eastAsia"/>
              </w:rPr>
              <w:t>合计</w:t>
            </w:r>
          </w:p>
        </w:tc>
        <w:tc>
          <w:tcPr>
            <w:tcW w:w="2466" w:type="dxa"/>
          </w:tcPr>
          <w:p w:rsidR="00800539" w:rsidRDefault="00800539" w:rsidP="00800539">
            <w:pPr>
              <w:jc w:val="right"/>
            </w:pPr>
            <w:r>
              <w:t>363,280,607.69</w:t>
            </w:r>
          </w:p>
        </w:tc>
        <w:tc>
          <w:tcPr>
            <w:tcW w:w="2557" w:type="dxa"/>
          </w:tcPr>
          <w:p w:rsidR="00800539" w:rsidRDefault="00800539" w:rsidP="00800539">
            <w:pPr>
              <w:jc w:val="right"/>
            </w:pPr>
            <w:r>
              <w:t>83.96</w:t>
            </w:r>
          </w:p>
        </w:tc>
      </w:tr>
    </w:tbl>
    <w:p w:rsidR="00800539" w:rsidRDefault="00800539" w:rsidP="0080053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00539" w:rsidTr="00800539">
        <w:trPr>
          <w:cnfStyle w:val="100000000000" w:firstRow="1" w:lastRow="0" w:firstColumn="0" w:lastColumn="0" w:oddVBand="0" w:evenVBand="0" w:oddHBand="0" w:evenHBand="0" w:firstRowFirstColumn="0" w:firstRowLastColumn="0" w:lastRowFirstColumn="0" w:lastRowLastColumn="0"/>
        </w:trPr>
        <w:tc>
          <w:tcPr>
            <w:tcW w:w="646" w:type="dxa"/>
          </w:tcPr>
          <w:p w:rsidR="00800539" w:rsidRPr="00800539" w:rsidRDefault="00800539" w:rsidP="00800539">
            <w:pPr>
              <w:jc w:val="center"/>
              <w:rPr>
                <w:b/>
              </w:rPr>
            </w:pPr>
            <w:r w:rsidRPr="00800539">
              <w:rPr>
                <w:rFonts w:hint="eastAsia"/>
                <w:b/>
              </w:rPr>
              <w:t>序号</w:t>
            </w:r>
          </w:p>
        </w:tc>
        <w:tc>
          <w:tcPr>
            <w:tcW w:w="1162" w:type="dxa"/>
          </w:tcPr>
          <w:p w:rsidR="00800539" w:rsidRPr="00800539" w:rsidRDefault="00800539" w:rsidP="00800539">
            <w:pPr>
              <w:jc w:val="center"/>
              <w:rPr>
                <w:b/>
              </w:rPr>
            </w:pPr>
            <w:r w:rsidRPr="00800539">
              <w:rPr>
                <w:rFonts w:hint="eastAsia"/>
                <w:b/>
              </w:rPr>
              <w:t>债券代码</w:t>
            </w:r>
          </w:p>
        </w:tc>
        <w:tc>
          <w:tcPr>
            <w:tcW w:w="1928" w:type="dxa"/>
          </w:tcPr>
          <w:p w:rsidR="00800539" w:rsidRPr="00800539" w:rsidRDefault="00800539" w:rsidP="00800539">
            <w:pPr>
              <w:jc w:val="center"/>
              <w:rPr>
                <w:b/>
              </w:rPr>
            </w:pPr>
            <w:r w:rsidRPr="00800539">
              <w:rPr>
                <w:rFonts w:hint="eastAsia"/>
                <w:b/>
              </w:rPr>
              <w:t>债券名称</w:t>
            </w:r>
          </w:p>
        </w:tc>
        <w:tc>
          <w:tcPr>
            <w:tcW w:w="1140" w:type="dxa"/>
          </w:tcPr>
          <w:p w:rsidR="00800539" w:rsidRPr="00800539" w:rsidRDefault="00800539" w:rsidP="00800539">
            <w:pPr>
              <w:jc w:val="center"/>
              <w:rPr>
                <w:b/>
              </w:rPr>
            </w:pPr>
            <w:r w:rsidRPr="00800539">
              <w:rPr>
                <w:rFonts w:hint="eastAsia"/>
                <w:b/>
              </w:rPr>
              <w:t>数量（张）</w:t>
            </w:r>
          </w:p>
        </w:tc>
        <w:tc>
          <w:tcPr>
            <w:tcW w:w="1814" w:type="dxa"/>
          </w:tcPr>
          <w:p w:rsidR="00800539" w:rsidRPr="00800539" w:rsidRDefault="00800539" w:rsidP="00800539">
            <w:pPr>
              <w:jc w:val="center"/>
              <w:rPr>
                <w:b/>
              </w:rPr>
            </w:pPr>
            <w:r w:rsidRPr="00800539">
              <w:rPr>
                <w:rFonts w:hint="eastAsia"/>
                <w:b/>
              </w:rPr>
              <w:t>公允价值（元）</w:t>
            </w:r>
          </w:p>
        </w:tc>
        <w:tc>
          <w:tcPr>
            <w:tcW w:w="1814" w:type="dxa"/>
          </w:tcPr>
          <w:p w:rsidR="00800539" w:rsidRPr="00800539" w:rsidRDefault="00800539" w:rsidP="00800539">
            <w:pPr>
              <w:jc w:val="center"/>
              <w:rPr>
                <w:b/>
              </w:rPr>
            </w:pPr>
            <w:r w:rsidRPr="00800539">
              <w:rPr>
                <w:rFonts w:hint="eastAsia"/>
                <w:b/>
              </w:rPr>
              <w:t>占基金资产净值比例（％）</w:t>
            </w:r>
          </w:p>
        </w:tc>
      </w:tr>
      <w:tr w:rsidR="00800539" w:rsidTr="00800539">
        <w:tc>
          <w:tcPr>
            <w:tcW w:w="646" w:type="dxa"/>
          </w:tcPr>
          <w:p w:rsidR="00800539" w:rsidRDefault="00800539" w:rsidP="00800539">
            <w:pPr>
              <w:jc w:val="center"/>
            </w:pPr>
            <w:r>
              <w:t>1</w:t>
            </w:r>
          </w:p>
        </w:tc>
        <w:tc>
          <w:tcPr>
            <w:tcW w:w="1162" w:type="dxa"/>
          </w:tcPr>
          <w:p w:rsidR="00800539" w:rsidRDefault="00800539" w:rsidP="00800539">
            <w:pPr>
              <w:jc w:val="left"/>
            </w:pPr>
            <w:r>
              <w:t>250218</w:t>
            </w:r>
          </w:p>
        </w:tc>
        <w:tc>
          <w:tcPr>
            <w:tcW w:w="1928" w:type="dxa"/>
          </w:tcPr>
          <w:p w:rsidR="00800539" w:rsidRDefault="00800539" w:rsidP="00800539">
            <w:pPr>
              <w:jc w:val="left"/>
            </w:pPr>
            <w:r>
              <w:rPr>
                <w:rFonts w:hint="eastAsia"/>
              </w:rPr>
              <w:t>25</w:t>
            </w:r>
            <w:r>
              <w:rPr>
                <w:rFonts w:hint="eastAsia"/>
              </w:rPr>
              <w:t>国开</w:t>
            </w:r>
            <w:r>
              <w:rPr>
                <w:rFonts w:hint="eastAsia"/>
              </w:rPr>
              <w:t>18</w:t>
            </w:r>
          </w:p>
        </w:tc>
        <w:tc>
          <w:tcPr>
            <w:tcW w:w="1140" w:type="dxa"/>
          </w:tcPr>
          <w:p w:rsidR="00800539" w:rsidRDefault="00800539" w:rsidP="00800539">
            <w:pPr>
              <w:jc w:val="right"/>
            </w:pPr>
            <w:r>
              <w:t>900,000</w:t>
            </w:r>
          </w:p>
        </w:tc>
        <w:tc>
          <w:tcPr>
            <w:tcW w:w="1814" w:type="dxa"/>
          </w:tcPr>
          <w:p w:rsidR="00800539" w:rsidRDefault="00800539" w:rsidP="00800539">
            <w:pPr>
              <w:jc w:val="right"/>
            </w:pPr>
            <w:r>
              <w:t>91,160,605.48</w:t>
            </w:r>
          </w:p>
        </w:tc>
        <w:tc>
          <w:tcPr>
            <w:tcW w:w="1814" w:type="dxa"/>
          </w:tcPr>
          <w:p w:rsidR="00800539" w:rsidRDefault="00800539" w:rsidP="00800539">
            <w:pPr>
              <w:jc w:val="right"/>
            </w:pPr>
            <w:r>
              <w:t>21.07</w:t>
            </w:r>
          </w:p>
        </w:tc>
      </w:tr>
      <w:tr w:rsidR="00800539" w:rsidTr="00800539">
        <w:tc>
          <w:tcPr>
            <w:tcW w:w="646" w:type="dxa"/>
          </w:tcPr>
          <w:p w:rsidR="00800539" w:rsidRDefault="00800539" w:rsidP="00800539">
            <w:pPr>
              <w:jc w:val="center"/>
            </w:pPr>
            <w:r>
              <w:t>2</w:t>
            </w:r>
          </w:p>
        </w:tc>
        <w:tc>
          <w:tcPr>
            <w:tcW w:w="1162" w:type="dxa"/>
          </w:tcPr>
          <w:p w:rsidR="00800539" w:rsidRDefault="00800539" w:rsidP="00800539">
            <w:pPr>
              <w:jc w:val="left"/>
            </w:pPr>
            <w:r>
              <w:t>220208</w:t>
            </w:r>
          </w:p>
        </w:tc>
        <w:tc>
          <w:tcPr>
            <w:tcW w:w="1928" w:type="dxa"/>
          </w:tcPr>
          <w:p w:rsidR="00800539" w:rsidRDefault="00800539" w:rsidP="00800539">
            <w:pPr>
              <w:jc w:val="left"/>
            </w:pPr>
            <w:r>
              <w:rPr>
                <w:rFonts w:hint="eastAsia"/>
              </w:rPr>
              <w:t>22</w:t>
            </w:r>
            <w:r>
              <w:rPr>
                <w:rFonts w:hint="eastAsia"/>
              </w:rPr>
              <w:t>国开</w:t>
            </w:r>
            <w:r>
              <w:rPr>
                <w:rFonts w:hint="eastAsia"/>
              </w:rPr>
              <w:t>08</w:t>
            </w:r>
          </w:p>
        </w:tc>
        <w:tc>
          <w:tcPr>
            <w:tcW w:w="1140" w:type="dxa"/>
          </w:tcPr>
          <w:p w:rsidR="00800539" w:rsidRDefault="00800539" w:rsidP="00800539">
            <w:pPr>
              <w:jc w:val="right"/>
            </w:pPr>
            <w:r>
              <w:t>500,000</w:t>
            </w:r>
          </w:p>
        </w:tc>
        <w:tc>
          <w:tcPr>
            <w:tcW w:w="1814" w:type="dxa"/>
          </w:tcPr>
          <w:p w:rsidR="00800539" w:rsidRDefault="00800539" w:rsidP="00800539">
            <w:pPr>
              <w:jc w:val="right"/>
            </w:pPr>
            <w:r>
              <w:t>51,789,945.21</w:t>
            </w:r>
          </w:p>
        </w:tc>
        <w:tc>
          <w:tcPr>
            <w:tcW w:w="1814" w:type="dxa"/>
          </w:tcPr>
          <w:p w:rsidR="00800539" w:rsidRDefault="00800539" w:rsidP="00800539">
            <w:pPr>
              <w:jc w:val="right"/>
            </w:pPr>
            <w:r>
              <w:t>11.97</w:t>
            </w:r>
          </w:p>
        </w:tc>
      </w:tr>
      <w:tr w:rsidR="00800539" w:rsidTr="00800539">
        <w:tc>
          <w:tcPr>
            <w:tcW w:w="646" w:type="dxa"/>
          </w:tcPr>
          <w:p w:rsidR="00800539" w:rsidRDefault="00800539" w:rsidP="00800539">
            <w:pPr>
              <w:jc w:val="center"/>
            </w:pPr>
            <w:r>
              <w:t>3</w:t>
            </w:r>
          </w:p>
        </w:tc>
        <w:tc>
          <w:tcPr>
            <w:tcW w:w="1162" w:type="dxa"/>
          </w:tcPr>
          <w:p w:rsidR="00800539" w:rsidRDefault="00800539" w:rsidP="00800539">
            <w:pPr>
              <w:jc w:val="left"/>
            </w:pPr>
            <w:r>
              <w:t>250403</w:t>
            </w:r>
          </w:p>
        </w:tc>
        <w:tc>
          <w:tcPr>
            <w:tcW w:w="1928" w:type="dxa"/>
          </w:tcPr>
          <w:p w:rsidR="00800539" w:rsidRDefault="00800539" w:rsidP="00800539">
            <w:pPr>
              <w:jc w:val="left"/>
            </w:pPr>
            <w:r>
              <w:rPr>
                <w:rFonts w:hint="eastAsia"/>
              </w:rPr>
              <w:t>25</w:t>
            </w:r>
            <w:r>
              <w:rPr>
                <w:rFonts w:hint="eastAsia"/>
              </w:rPr>
              <w:t>农发</w:t>
            </w:r>
            <w:r>
              <w:rPr>
                <w:rFonts w:hint="eastAsia"/>
              </w:rPr>
              <w:t>03</w:t>
            </w:r>
          </w:p>
        </w:tc>
        <w:tc>
          <w:tcPr>
            <w:tcW w:w="1140" w:type="dxa"/>
          </w:tcPr>
          <w:p w:rsidR="00800539" w:rsidRDefault="00800539" w:rsidP="00800539">
            <w:pPr>
              <w:jc w:val="right"/>
            </w:pPr>
            <w:r>
              <w:t>500,000</w:t>
            </w:r>
          </w:p>
        </w:tc>
        <w:tc>
          <w:tcPr>
            <w:tcW w:w="1814" w:type="dxa"/>
          </w:tcPr>
          <w:p w:rsidR="00800539" w:rsidRDefault="00800539" w:rsidP="00800539">
            <w:pPr>
              <w:jc w:val="right"/>
            </w:pPr>
            <w:r>
              <w:t>49,991,890.41</w:t>
            </w:r>
          </w:p>
        </w:tc>
        <w:tc>
          <w:tcPr>
            <w:tcW w:w="1814" w:type="dxa"/>
          </w:tcPr>
          <w:p w:rsidR="00800539" w:rsidRDefault="00800539" w:rsidP="00800539">
            <w:pPr>
              <w:jc w:val="right"/>
            </w:pPr>
            <w:r>
              <w:t>11.55</w:t>
            </w:r>
          </w:p>
        </w:tc>
      </w:tr>
      <w:tr w:rsidR="00800539" w:rsidTr="00800539">
        <w:tc>
          <w:tcPr>
            <w:tcW w:w="646" w:type="dxa"/>
          </w:tcPr>
          <w:p w:rsidR="00800539" w:rsidRDefault="00800539" w:rsidP="00800539">
            <w:pPr>
              <w:jc w:val="center"/>
            </w:pPr>
            <w:r>
              <w:t>4</w:t>
            </w:r>
          </w:p>
        </w:tc>
        <w:tc>
          <w:tcPr>
            <w:tcW w:w="1162" w:type="dxa"/>
          </w:tcPr>
          <w:p w:rsidR="00800539" w:rsidRDefault="00800539" w:rsidP="00800539">
            <w:pPr>
              <w:jc w:val="left"/>
            </w:pPr>
            <w:r>
              <w:t>2500006</w:t>
            </w:r>
          </w:p>
        </w:tc>
        <w:tc>
          <w:tcPr>
            <w:tcW w:w="1928" w:type="dxa"/>
          </w:tcPr>
          <w:p w:rsidR="00800539" w:rsidRDefault="00800539" w:rsidP="00800539">
            <w:pPr>
              <w:jc w:val="left"/>
            </w:pPr>
            <w:r>
              <w:rPr>
                <w:rFonts w:hint="eastAsia"/>
              </w:rPr>
              <w:t>25</w:t>
            </w:r>
            <w:r>
              <w:rPr>
                <w:rFonts w:hint="eastAsia"/>
              </w:rPr>
              <w:t>超长特别国债</w:t>
            </w:r>
            <w:r>
              <w:rPr>
                <w:rFonts w:hint="eastAsia"/>
              </w:rPr>
              <w:t>06</w:t>
            </w:r>
          </w:p>
        </w:tc>
        <w:tc>
          <w:tcPr>
            <w:tcW w:w="1140" w:type="dxa"/>
          </w:tcPr>
          <w:p w:rsidR="00800539" w:rsidRDefault="00800539" w:rsidP="00800539">
            <w:pPr>
              <w:jc w:val="right"/>
            </w:pPr>
            <w:r>
              <w:t>500,000</w:t>
            </w:r>
          </w:p>
        </w:tc>
        <w:tc>
          <w:tcPr>
            <w:tcW w:w="1814" w:type="dxa"/>
          </w:tcPr>
          <w:p w:rsidR="00800539" w:rsidRDefault="00800539" w:rsidP="00800539">
            <w:pPr>
              <w:jc w:val="right"/>
            </w:pPr>
            <w:r>
              <w:t>48,418,936.46</w:t>
            </w:r>
          </w:p>
        </w:tc>
        <w:tc>
          <w:tcPr>
            <w:tcW w:w="1814" w:type="dxa"/>
          </w:tcPr>
          <w:p w:rsidR="00800539" w:rsidRDefault="00800539" w:rsidP="00800539">
            <w:pPr>
              <w:jc w:val="right"/>
            </w:pPr>
            <w:r>
              <w:t>11.19</w:t>
            </w:r>
          </w:p>
        </w:tc>
      </w:tr>
      <w:tr w:rsidR="00800539" w:rsidTr="00800539">
        <w:tc>
          <w:tcPr>
            <w:tcW w:w="646" w:type="dxa"/>
          </w:tcPr>
          <w:p w:rsidR="00800539" w:rsidRDefault="00800539" w:rsidP="00800539">
            <w:pPr>
              <w:jc w:val="center"/>
            </w:pPr>
            <w:r>
              <w:t>5</w:t>
            </w:r>
          </w:p>
        </w:tc>
        <w:tc>
          <w:tcPr>
            <w:tcW w:w="1162" w:type="dxa"/>
          </w:tcPr>
          <w:p w:rsidR="00800539" w:rsidRDefault="00800539" w:rsidP="00800539">
            <w:pPr>
              <w:jc w:val="left"/>
            </w:pPr>
            <w:r>
              <w:t>230208</w:t>
            </w:r>
          </w:p>
        </w:tc>
        <w:tc>
          <w:tcPr>
            <w:tcW w:w="1928" w:type="dxa"/>
          </w:tcPr>
          <w:p w:rsidR="00800539" w:rsidRDefault="00800539" w:rsidP="00800539">
            <w:pPr>
              <w:jc w:val="left"/>
            </w:pPr>
            <w:r>
              <w:rPr>
                <w:rFonts w:hint="eastAsia"/>
              </w:rPr>
              <w:t>23</w:t>
            </w:r>
            <w:r>
              <w:rPr>
                <w:rFonts w:hint="eastAsia"/>
              </w:rPr>
              <w:t>国开</w:t>
            </w:r>
            <w:r>
              <w:rPr>
                <w:rFonts w:hint="eastAsia"/>
              </w:rPr>
              <w:t>08</w:t>
            </w:r>
          </w:p>
        </w:tc>
        <w:tc>
          <w:tcPr>
            <w:tcW w:w="1140" w:type="dxa"/>
          </w:tcPr>
          <w:p w:rsidR="00800539" w:rsidRDefault="00800539" w:rsidP="00800539">
            <w:pPr>
              <w:jc w:val="right"/>
            </w:pPr>
            <w:r>
              <w:t>400,000</w:t>
            </w:r>
          </w:p>
        </w:tc>
        <w:tc>
          <w:tcPr>
            <w:tcW w:w="1814" w:type="dxa"/>
          </w:tcPr>
          <w:p w:rsidR="00800539" w:rsidRDefault="00800539" w:rsidP="00800539">
            <w:pPr>
              <w:jc w:val="right"/>
            </w:pPr>
            <w:r>
              <w:t>41,690,871.23</w:t>
            </w:r>
          </w:p>
        </w:tc>
        <w:tc>
          <w:tcPr>
            <w:tcW w:w="1814" w:type="dxa"/>
          </w:tcPr>
          <w:p w:rsidR="00800539" w:rsidRDefault="00800539" w:rsidP="00800539">
            <w:pPr>
              <w:jc w:val="right"/>
            </w:pPr>
            <w:r>
              <w:t>9.64</w:t>
            </w:r>
          </w:p>
        </w:tc>
      </w:tr>
    </w:tbl>
    <w:p w:rsidR="00800539" w:rsidRDefault="00800539" w:rsidP="00800539">
      <w:pPr>
        <w:pStyle w:val="-2"/>
        <w:spacing w:before="312"/>
        <w:rPr>
          <w:rFonts w:hint="eastAsia"/>
        </w:rPr>
      </w:pPr>
      <w:r>
        <w:rPr>
          <w:rFonts w:hint="eastAsia"/>
        </w:rPr>
        <w:t>报告期末按公允价值占基金资产净值比例大小排名的前十名资产支持证券投资明细</w:t>
      </w:r>
    </w:p>
    <w:p w:rsidR="00800539" w:rsidRDefault="00800539" w:rsidP="00800539">
      <w:pPr>
        <w:pStyle w:val="-"/>
        <w:ind w:firstLine="420"/>
        <w:rPr>
          <w:rFonts w:hint="eastAsia"/>
        </w:rPr>
      </w:pPr>
      <w:r>
        <w:rPr>
          <w:rFonts w:hint="eastAsia"/>
        </w:rPr>
        <w:t>本基金本报告期末未持有资产支持证券。</w:t>
      </w:r>
    </w:p>
    <w:p w:rsidR="00800539" w:rsidRDefault="00800539" w:rsidP="00800539">
      <w:pPr>
        <w:pStyle w:val="-2"/>
        <w:spacing w:before="312"/>
        <w:rPr>
          <w:rFonts w:hint="eastAsia"/>
        </w:rPr>
      </w:pPr>
      <w:r>
        <w:rPr>
          <w:rFonts w:hint="eastAsia"/>
        </w:rPr>
        <w:t>报告期末按公允价值占基金资产净值比例大小排序的前五名贵金属投资明细</w:t>
      </w:r>
    </w:p>
    <w:p w:rsidR="00800539" w:rsidRDefault="00800539" w:rsidP="00800539">
      <w:pPr>
        <w:pStyle w:val="-"/>
        <w:ind w:firstLine="420"/>
        <w:rPr>
          <w:rFonts w:hint="eastAsia"/>
        </w:rPr>
      </w:pPr>
      <w:r>
        <w:rPr>
          <w:rFonts w:hint="eastAsia"/>
        </w:rPr>
        <w:t>无。</w:t>
      </w:r>
    </w:p>
    <w:p w:rsidR="00800539" w:rsidRDefault="00800539" w:rsidP="00800539">
      <w:pPr>
        <w:pStyle w:val="-2"/>
        <w:spacing w:before="312"/>
        <w:rPr>
          <w:rFonts w:hint="eastAsia"/>
        </w:rPr>
      </w:pPr>
      <w:r>
        <w:rPr>
          <w:rFonts w:hint="eastAsia"/>
        </w:rPr>
        <w:t>报告期末按公允价值占基金资产净值比例大小排名的前五名权证投资明细</w:t>
      </w:r>
    </w:p>
    <w:p w:rsidR="00800539" w:rsidRDefault="00800539" w:rsidP="00800539">
      <w:pPr>
        <w:pStyle w:val="-"/>
        <w:ind w:firstLine="420"/>
        <w:rPr>
          <w:rFonts w:hint="eastAsia"/>
        </w:rPr>
      </w:pPr>
      <w:r>
        <w:rPr>
          <w:rFonts w:hint="eastAsia"/>
        </w:rPr>
        <w:t>无。</w:t>
      </w:r>
    </w:p>
    <w:p w:rsidR="00800539" w:rsidRDefault="00800539" w:rsidP="00800539">
      <w:pPr>
        <w:pStyle w:val="-2"/>
        <w:spacing w:before="312"/>
        <w:rPr>
          <w:rFonts w:hint="eastAsia"/>
        </w:rPr>
      </w:pPr>
      <w:r>
        <w:rPr>
          <w:rFonts w:hint="eastAsia"/>
        </w:rPr>
        <w:lastRenderedPageBreak/>
        <w:t>报告期末本基金投资的股指期货交易情况说明</w:t>
      </w:r>
    </w:p>
    <w:p w:rsidR="00800539" w:rsidRDefault="00800539" w:rsidP="00800539">
      <w:pPr>
        <w:pStyle w:val="-3"/>
        <w:spacing w:before="156" w:after="156"/>
        <w:rPr>
          <w:rFonts w:hint="eastAsia"/>
        </w:rPr>
      </w:pPr>
      <w:r>
        <w:rPr>
          <w:rFonts w:hint="eastAsia"/>
        </w:rPr>
        <w:t>报告期末本基金投资的股指期货持仓和损益明细</w:t>
      </w:r>
    </w:p>
    <w:p w:rsidR="00800539" w:rsidRDefault="00800539" w:rsidP="00800539">
      <w:pPr>
        <w:pStyle w:val="-"/>
        <w:ind w:firstLine="420"/>
        <w:rPr>
          <w:rFonts w:hint="eastAsia"/>
        </w:rPr>
      </w:pPr>
      <w:r>
        <w:rPr>
          <w:rFonts w:hint="eastAsia"/>
        </w:rPr>
        <w:t>无。</w:t>
      </w:r>
    </w:p>
    <w:p w:rsidR="00800539" w:rsidRDefault="00800539" w:rsidP="00800539">
      <w:pPr>
        <w:pStyle w:val="-3"/>
        <w:spacing w:before="156" w:after="156"/>
        <w:rPr>
          <w:rFonts w:hint="eastAsia"/>
        </w:rPr>
      </w:pPr>
      <w:r>
        <w:rPr>
          <w:rFonts w:hint="eastAsia"/>
        </w:rPr>
        <w:t>本基金投资股指期货的投资政策</w:t>
      </w:r>
    </w:p>
    <w:p w:rsidR="00800539" w:rsidRDefault="00800539" w:rsidP="00800539">
      <w:pPr>
        <w:pStyle w:val="-"/>
        <w:ind w:firstLine="420"/>
        <w:rPr>
          <w:rFonts w:hint="eastAsia"/>
        </w:rPr>
      </w:pPr>
      <w:r>
        <w:rPr>
          <w:rFonts w:hint="eastAsia"/>
        </w:rPr>
        <w:t>无。</w:t>
      </w:r>
    </w:p>
    <w:p w:rsidR="00800539" w:rsidRDefault="00800539" w:rsidP="00800539">
      <w:pPr>
        <w:pStyle w:val="-2"/>
        <w:spacing w:before="312"/>
        <w:rPr>
          <w:rFonts w:hint="eastAsia"/>
        </w:rPr>
      </w:pPr>
      <w:r>
        <w:rPr>
          <w:rFonts w:hint="eastAsia"/>
        </w:rPr>
        <w:t>报告期末本基金投资的国债期货交易情况说明</w:t>
      </w:r>
    </w:p>
    <w:p w:rsidR="00800539" w:rsidRDefault="00800539" w:rsidP="00800539">
      <w:pPr>
        <w:pStyle w:val="-3"/>
        <w:spacing w:before="156" w:after="156"/>
        <w:rPr>
          <w:rFonts w:hint="eastAsia"/>
        </w:rPr>
      </w:pPr>
      <w:r>
        <w:rPr>
          <w:rFonts w:hint="eastAsia"/>
        </w:rPr>
        <w:t>本期国债期货投资政策</w:t>
      </w:r>
    </w:p>
    <w:p w:rsidR="00800539" w:rsidRDefault="00800539" w:rsidP="00800539">
      <w:pPr>
        <w:pStyle w:val="-"/>
        <w:ind w:firstLine="420"/>
        <w:rPr>
          <w:rFonts w:hint="eastAsia"/>
        </w:rPr>
      </w:pPr>
      <w:r>
        <w:rPr>
          <w:rFonts w:hint="eastAsia"/>
        </w:rPr>
        <w:t>无。</w:t>
      </w:r>
    </w:p>
    <w:p w:rsidR="00800539" w:rsidRDefault="00800539" w:rsidP="00800539">
      <w:pPr>
        <w:pStyle w:val="-3"/>
        <w:spacing w:before="156" w:after="156"/>
        <w:rPr>
          <w:rFonts w:hint="eastAsia"/>
        </w:rPr>
      </w:pPr>
      <w:r>
        <w:rPr>
          <w:rFonts w:hint="eastAsia"/>
        </w:rPr>
        <w:t>报告期末本基金投资的国债期货持仓和损益明细</w:t>
      </w:r>
    </w:p>
    <w:p w:rsidR="00800539" w:rsidRDefault="00800539" w:rsidP="00800539">
      <w:pPr>
        <w:pStyle w:val="-"/>
        <w:ind w:firstLine="420"/>
        <w:rPr>
          <w:rFonts w:hint="eastAsia"/>
        </w:rPr>
      </w:pPr>
      <w:r>
        <w:rPr>
          <w:rFonts w:hint="eastAsia"/>
        </w:rPr>
        <w:t>无。</w:t>
      </w:r>
    </w:p>
    <w:p w:rsidR="00800539" w:rsidRDefault="00800539" w:rsidP="00800539">
      <w:pPr>
        <w:pStyle w:val="-3"/>
        <w:spacing w:before="156" w:after="156"/>
        <w:rPr>
          <w:rFonts w:hint="eastAsia"/>
        </w:rPr>
      </w:pPr>
      <w:r>
        <w:rPr>
          <w:rFonts w:hint="eastAsia"/>
        </w:rPr>
        <w:t>本期国债期货投资评价</w:t>
      </w:r>
    </w:p>
    <w:p w:rsidR="00800539" w:rsidRDefault="00800539" w:rsidP="00800539">
      <w:pPr>
        <w:pStyle w:val="-"/>
        <w:ind w:firstLine="420"/>
        <w:rPr>
          <w:rFonts w:hint="eastAsia"/>
        </w:rPr>
      </w:pPr>
      <w:r>
        <w:rPr>
          <w:rFonts w:hint="eastAsia"/>
        </w:rPr>
        <w:t>无。</w:t>
      </w:r>
    </w:p>
    <w:p w:rsidR="00800539" w:rsidRDefault="00800539" w:rsidP="00800539">
      <w:pPr>
        <w:pStyle w:val="-2"/>
        <w:spacing w:before="312"/>
        <w:rPr>
          <w:rFonts w:hint="eastAsia"/>
        </w:rPr>
      </w:pPr>
      <w:r>
        <w:rPr>
          <w:rFonts w:hint="eastAsia"/>
        </w:rPr>
        <w:t>投资组合报告附注</w:t>
      </w:r>
    </w:p>
    <w:p w:rsidR="00800539" w:rsidRDefault="00800539" w:rsidP="0080053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00539" w:rsidRDefault="00800539" w:rsidP="00800539">
      <w:pPr>
        <w:pStyle w:val="-"/>
        <w:ind w:firstLine="420"/>
        <w:rPr>
          <w:rFonts w:hint="eastAsia"/>
        </w:rPr>
      </w:pPr>
      <w:r>
        <w:rPr>
          <w:rFonts w:hint="eastAsia"/>
        </w:rPr>
        <w:t>本基金投资的前十名证券的发行主体中，中国进出口银行在报告编制日前一年内曾受到国家金融监督管理总局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800539" w:rsidRDefault="00800539" w:rsidP="00800539">
      <w:pPr>
        <w:pStyle w:val="-"/>
        <w:ind w:firstLine="420"/>
        <w:rPr>
          <w:rFonts w:hint="eastAsia"/>
        </w:rPr>
      </w:pPr>
      <w:r>
        <w:rPr>
          <w:rFonts w:hint="eastAsia"/>
        </w:rPr>
        <w:t>对上述证券的投资决策程序的说明：本基金投资上述证券的投资决策程序符合相关法律法规和公司制度的要求。</w:t>
      </w:r>
    </w:p>
    <w:p w:rsidR="00800539" w:rsidRDefault="00800539" w:rsidP="0080053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800539" w:rsidRDefault="00800539" w:rsidP="0080053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00539" w:rsidRDefault="00800539" w:rsidP="0080053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00539" w:rsidTr="00800539">
        <w:trPr>
          <w:cnfStyle w:val="100000000000" w:firstRow="1" w:lastRow="0" w:firstColumn="0" w:lastColumn="0" w:oddVBand="0" w:evenVBand="0" w:oddHBand="0" w:evenHBand="0" w:firstRowFirstColumn="0" w:firstRowLastColumn="0" w:lastRowFirstColumn="0" w:lastRowLastColumn="0"/>
        </w:trPr>
        <w:tc>
          <w:tcPr>
            <w:tcW w:w="743" w:type="dxa"/>
          </w:tcPr>
          <w:p w:rsidR="00800539" w:rsidRPr="00800539" w:rsidRDefault="00800539" w:rsidP="00800539">
            <w:pPr>
              <w:jc w:val="center"/>
              <w:rPr>
                <w:b/>
              </w:rPr>
            </w:pPr>
            <w:r w:rsidRPr="00800539">
              <w:rPr>
                <w:rFonts w:hint="eastAsia"/>
                <w:b/>
              </w:rPr>
              <w:t>序号</w:t>
            </w:r>
          </w:p>
        </w:tc>
        <w:tc>
          <w:tcPr>
            <w:tcW w:w="2977" w:type="dxa"/>
          </w:tcPr>
          <w:p w:rsidR="00800539" w:rsidRPr="00800539" w:rsidRDefault="00800539" w:rsidP="00800539">
            <w:pPr>
              <w:jc w:val="center"/>
              <w:rPr>
                <w:b/>
              </w:rPr>
            </w:pPr>
            <w:r w:rsidRPr="00800539">
              <w:rPr>
                <w:rFonts w:hint="eastAsia"/>
                <w:b/>
              </w:rPr>
              <w:t>名称</w:t>
            </w:r>
          </w:p>
        </w:tc>
        <w:tc>
          <w:tcPr>
            <w:tcW w:w="4785" w:type="dxa"/>
          </w:tcPr>
          <w:p w:rsidR="00800539" w:rsidRPr="00800539" w:rsidRDefault="00800539" w:rsidP="00800539">
            <w:pPr>
              <w:jc w:val="center"/>
              <w:rPr>
                <w:b/>
              </w:rPr>
            </w:pPr>
            <w:r w:rsidRPr="00800539">
              <w:rPr>
                <w:rFonts w:hint="eastAsia"/>
                <w:b/>
              </w:rPr>
              <w:t>金额（元）</w:t>
            </w:r>
          </w:p>
        </w:tc>
      </w:tr>
      <w:tr w:rsidR="00800539" w:rsidTr="00800539">
        <w:tc>
          <w:tcPr>
            <w:tcW w:w="743" w:type="dxa"/>
          </w:tcPr>
          <w:p w:rsidR="00800539" w:rsidRDefault="00800539" w:rsidP="00800539">
            <w:pPr>
              <w:jc w:val="center"/>
            </w:pPr>
            <w:r>
              <w:t>1</w:t>
            </w:r>
          </w:p>
        </w:tc>
        <w:tc>
          <w:tcPr>
            <w:tcW w:w="2977" w:type="dxa"/>
          </w:tcPr>
          <w:p w:rsidR="00800539" w:rsidRDefault="00800539" w:rsidP="00800539">
            <w:pPr>
              <w:jc w:val="left"/>
            </w:pPr>
            <w:r>
              <w:rPr>
                <w:rFonts w:hint="eastAsia"/>
              </w:rPr>
              <w:t>存出保证金</w:t>
            </w:r>
          </w:p>
        </w:tc>
        <w:tc>
          <w:tcPr>
            <w:tcW w:w="4785" w:type="dxa"/>
          </w:tcPr>
          <w:p w:rsidR="00800539" w:rsidRDefault="00800539" w:rsidP="00800539">
            <w:pPr>
              <w:jc w:val="right"/>
            </w:pPr>
            <w:r>
              <w:t>-</w:t>
            </w:r>
          </w:p>
        </w:tc>
      </w:tr>
      <w:tr w:rsidR="00800539" w:rsidTr="00800539">
        <w:tc>
          <w:tcPr>
            <w:tcW w:w="743" w:type="dxa"/>
          </w:tcPr>
          <w:p w:rsidR="00800539" w:rsidRDefault="00800539" w:rsidP="00800539">
            <w:pPr>
              <w:jc w:val="center"/>
            </w:pPr>
            <w:r>
              <w:lastRenderedPageBreak/>
              <w:t>2</w:t>
            </w:r>
          </w:p>
        </w:tc>
        <w:tc>
          <w:tcPr>
            <w:tcW w:w="2977" w:type="dxa"/>
          </w:tcPr>
          <w:p w:rsidR="00800539" w:rsidRDefault="00800539" w:rsidP="00800539">
            <w:pPr>
              <w:jc w:val="left"/>
            </w:pPr>
            <w:r>
              <w:rPr>
                <w:rFonts w:hint="eastAsia"/>
              </w:rPr>
              <w:t>应收证券清算款</w:t>
            </w:r>
          </w:p>
        </w:tc>
        <w:tc>
          <w:tcPr>
            <w:tcW w:w="4785" w:type="dxa"/>
          </w:tcPr>
          <w:p w:rsidR="00800539" w:rsidRDefault="00800539" w:rsidP="00800539">
            <w:pPr>
              <w:jc w:val="right"/>
            </w:pPr>
            <w:r>
              <w:t>-</w:t>
            </w:r>
          </w:p>
        </w:tc>
      </w:tr>
      <w:tr w:rsidR="00800539" w:rsidTr="00800539">
        <w:tc>
          <w:tcPr>
            <w:tcW w:w="743" w:type="dxa"/>
          </w:tcPr>
          <w:p w:rsidR="00800539" w:rsidRDefault="00800539" w:rsidP="00800539">
            <w:pPr>
              <w:jc w:val="center"/>
            </w:pPr>
            <w:r>
              <w:t>3</w:t>
            </w:r>
          </w:p>
        </w:tc>
        <w:tc>
          <w:tcPr>
            <w:tcW w:w="2977" w:type="dxa"/>
          </w:tcPr>
          <w:p w:rsidR="00800539" w:rsidRDefault="00800539" w:rsidP="00800539">
            <w:pPr>
              <w:jc w:val="left"/>
            </w:pPr>
            <w:r>
              <w:rPr>
                <w:rFonts w:hint="eastAsia"/>
              </w:rPr>
              <w:t>应收股利</w:t>
            </w:r>
          </w:p>
        </w:tc>
        <w:tc>
          <w:tcPr>
            <w:tcW w:w="4785" w:type="dxa"/>
          </w:tcPr>
          <w:p w:rsidR="00800539" w:rsidRDefault="00800539" w:rsidP="00800539">
            <w:pPr>
              <w:jc w:val="right"/>
            </w:pPr>
            <w:r>
              <w:t>-</w:t>
            </w:r>
          </w:p>
        </w:tc>
      </w:tr>
      <w:tr w:rsidR="00800539" w:rsidTr="00800539">
        <w:tc>
          <w:tcPr>
            <w:tcW w:w="743" w:type="dxa"/>
          </w:tcPr>
          <w:p w:rsidR="00800539" w:rsidRDefault="00800539" w:rsidP="00800539">
            <w:pPr>
              <w:jc w:val="center"/>
            </w:pPr>
            <w:r>
              <w:t>4</w:t>
            </w:r>
          </w:p>
        </w:tc>
        <w:tc>
          <w:tcPr>
            <w:tcW w:w="2977" w:type="dxa"/>
          </w:tcPr>
          <w:p w:rsidR="00800539" w:rsidRDefault="00800539" w:rsidP="00800539">
            <w:pPr>
              <w:jc w:val="left"/>
            </w:pPr>
            <w:r>
              <w:rPr>
                <w:rFonts w:hint="eastAsia"/>
              </w:rPr>
              <w:t>应收利息</w:t>
            </w:r>
          </w:p>
        </w:tc>
        <w:tc>
          <w:tcPr>
            <w:tcW w:w="4785" w:type="dxa"/>
          </w:tcPr>
          <w:p w:rsidR="00800539" w:rsidRDefault="00800539" w:rsidP="00800539">
            <w:pPr>
              <w:jc w:val="right"/>
            </w:pPr>
            <w:r>
              <w:t>-</w:t>
            </w:r>
          </w:p>
        </w:tc>
      </w:tr>
      <w:tr w:rsidR="00800539" w:rsidTr="00800539">
        <w:tc>
          <w:tcPr>
            <w:tcW w:w="743" w:type="dxa"/>
          </w:tcPr>
          <w:p w:rsidR="00800539" w:rsidRDefault="00800539" w:rsidP="00800539">
            <w:pPr>
              <w:jc w:val="center"/>
            </w:pPr>
            <w:r>
              <w:t>5</w:t>
            </w:r>
          </w:p>
        </w:tc>
        <w:tc>
          <w:tcPr>
            <w:tcW w:w="2977" w:type="dxa"/>
          </w:tcPr>
          <w:p w:rsidR="00800539" w:rsidRDefault="00800539" w:rsidP="00800539">
            <w:pPr>
              <w:jc w:val="left"/>
            </w:pPr>
            <w:r>
              <w:rPr>
                <w:rFonts w:hint="eastAsia"/>
              </w:rPr>
              <w:t>应收申购款</w:t>
            </w:r>
          </w:p>
        </w:tc>
        <w:tc>
          <w:tcPr>
            <w:tcW w:w="4785" w:type="dxa"/>
          </w:tcPr>
          <w:p w:rsidR="00800539" w:rsidRDefault="00800539" w:rsidP="00800539">
            <w:pPr>
              <w:jc w:val="right"/>
            </w:pPr>
            <w:r>
              <w:t>258.01</w:t>
            </w:r>
          </w:p>
        </w:tc>
      </w:tr>
      <w:tr w:rsidR="00800539" w:rsidTr="00800539">
        <w:tc>
          <w:tcPr>
            <w:tcW w:w="743" w:type="dxa"/>
          </w:tcPr>
          <w:p w:rsidR="00800539" w:rsidRDefault="00800539" w:rsidP="00800539">
            <w:pPr>
              <w:jc w:val="center"/>
            </w:pPr>
            <w:r>
              <w:t>6</w:t>
            </w:r>
          </w:p>
        </w:tc>
        <w:tc>
          <w:tcPr>
            <w:tcW w:w="2977" w:type="dxa"/>
          </w:tcPr>
          <w:p w:rsidR="00800539" w:rsidRDefault="00800539" w:rsidP="00800539">
            <w:pPr>
              <w:jc w:val="left"/>
            </w:pPr>
            <w:r>
              <w:rPr>
                <w:rFonts w:hint="eastAsia"/>
              </w:rPr>
              <w:t>其他应收款</w:t>
            </w:r>
          </w:p>
        </w:tc>
        <w:tc>
          <w:tcPr>
            <w:tcW w:w="4785" w:type="dxa"/>
          </w:tcPr>
          <w:p w:rsidR="00800539" w:rsidRDefault="00800539" w:rsidP="00800539">
            <w:pPr>
              <w:jc w:val="right"/>
            </w:pPr>
            <w:r>
              <w:t>-</w:t>
            </w:r>
          </w:p>
        </w:tc>
      </w:tr>
      <w:tr w:rsidR="00800539" w:rsidTr="00800539">
        <w:tc>
          <w:tcPr>
            <w:tcW w:w="743" w:type="dxa"/>
          </w:tcPr>
          <w:p w:rsidR="00800539" w:rsidRDefault="00800539" w:rsidP="00800539">
            <w:pPr>
              <w:jc w:val="center"/>
            </w:pPr>
            <w:r>
              <w:t>7</w:t>
            </w:r>
          </w:p>
        </w:tc>
        <w:tc>
          <w:tcPr>
            <w:tcW w:w="2977" w:type="dxa"/>
          </w:tcPr>
          <w:p w:rsidR="00800539" w:rsidRDefault="00800539" w:rsidP="00800539">
            <w:pPr>
              <w:jc w:val="left"/>
            </w:pPr>
            <w:r>
              <w:rPr>
                <w:rFonts w:hint="eastAsia"/>
              </w:rPr>
              <w:t>待摊费用</w:t>
            </w:r>
          </w:p>
        </w:tc>
        <w:tc>
          <w:tcPr>
            <w:tcW w:w="4785" w:type="dxa"/>
          </w:tcPr>
          <w:p w:rsidR="00800539" w:rsidRDefault="00800539" w:rsidP="00800539">
            <w:pPr>
              <w:jc w:val="right"/>
            </w:pPr>
            <w:r>
              <w:t>-</w:t>
            </w:r>
          </w:p>
        </w:tc>
      </w:tr>
      <w:tr w:rsidR="00800539" w:rsidTr="00800539">
        <w:tc>
          <w:tcPr>
            <w:tcW w:w="743" w:type="dxa"/>
          </w:tcPr>
          <w:p w:rsidR="00800539" w:rsidRDefault="00800539" w:rsidP="00800539">
            <w:pPr>
              <w:jc w:val="center"/>
            </w:pPr>
            <w:r>
              <w:t>8</w:t>
            </w:r>
          </w:p>
        </w:tc>
        <w:tc>
          <w:tcPr>
            <w:tcW w:w="2977" w:type="dxa"/>
          </w:tcPr>
          <w:p w:rsidR="00800539" w:rsidRDefault="00800539" w:rsidP="00800539">
            <w:pPr>
              <w:jc w:val="left"/>
            </w:pPr>
            <w:r>
              <w:rPr>
                <w:rFonts w:hint="eastAsia"/>
              </w:rPr>
              <w:t>其他</w:t>
            </w:r>
          </w:p>
        </w:tc>
        <w:tc>
          <w:tcPr>
            <w:tcW w:w="4785" w:type="dxa"/>
          </w:tcPr>
          <w:p w:rsidR="00800539" w:rsidRDefault="00800539" w:rsidP="00800539">
            <w:pPr>
              <w:jc w:val="right"/>
            </w:pPr>
            <w:r>
              <w:t>-</w:t>
            </w:r>
          </w:p>
        </w:tc>
      </w:tr>
      <w:tr w:rsidR="00800539" w:rsidTr="00800539">
        <w:tc>
          <w:tcPr>
            <w:tcW w:w="743" w:type="dxa"/>
          </w:tcPr>
          <w:p w:rsidR="00800539" w:rsidRDefault="00800539" w:rsidP="00800539">
            <w:pPr>
              <w:jc w:val="center"/>
            </w:pPr>
            <w:r>
              <w:t>9</w:t>
            </w:r>
          </w:p>
        </w:tc>
        <w:tc>
          <w:tcPr>
            <w:tcW w:w="2977" w:type="dxa"/>
          </w:tcPr>
          <w:p w:rsidR="00800539" w:rsidRDefault="00800539" w:rsidP="00800539">
            <w:pPr>
              <w:jc w:val="left"/>
            </w:pPr>
            <w:r>
              <w:rPr>
                <w:rFonts w:hint="eastAsia"/>
              </w:rPr>
              <w:t>合计</w:t>
            </w:r>
          </w:p>
        </w:tc>
        <w:tc>
          <w:tcPr>
            <w:tcW w:w="4785" w:type="dxa"/>
          </w:tcPr>
          <w:p w:rsidR="00800539" w:rsidRDefault="00800539" w:rsidP="00800539">
            <w:pPr>
              <w:jc w:val="right"/>
            </w:pPr>
            <w:r>
              <w:t>258.01</w:t>
            </w:r>
          </w:p>
        </w:tc>
      </w:tr>
    </w:tbl>
    <w:p w:rsidR="00800539" w:rsidRDefault="00800539" w:rsidP="00800539">
      <w:pPr>
        <w:pStyle w:val="-3"/>
        <w:spacing w:before="156" w:after="156"/>
        <w:rPr>
          <w:rFonts w:hint="eastAsia"/>
        </w:rPr>
      </w:pPr>
      <w:r>
        <w:rPr>
          <w:rFonts w:hint="eastAsia"/>
        </w:rPr>
        <w:t>报告期末持有的处于转股期的可转换债券明细</w:t>
      </w:r>
    </w:p>
    <w:p w:rsidR="00800539" w:rsidRDefault="00800539" w:rsidP="00800539">
      <w:pPr>
        <w:pStyle w:val="-"/>
        <w:ind w:firstLine="420"/>
        <w:rPr>
          <w:rFonts w:hint="eastAsia"/>
        </w:rPr>
      </w:pPr>
      <w:r>
        <w:rPr>
          <w:rFonts w:hint="eastAsia"/>
        </w:rPr>
        <w:t>本基金本报告期末未持有处于转股期的可转换债券。</w:t>
      </w:r>
    </w:p>
    <w:p w:rsidR="00800539" w:rsidRDefault="00800539" w:rsidP="00800539">
      <w:pPr>
        <w:pStyle w:val="-3"/>
        <w:spacing w:before="156" w:after="156"/>
        <w:rPr>
          <w:rFonts w:hint="eastAsia"/>
        </w:rPr>
      </w:pPr>
      <w:r>
        <w:rPr>
          <w:rFonts w:hint="eastAsia"/>
        </w:rPr>
        <w:t>报告期末前十名股票中存在流通受限情况的说明</w:t>
      </w:r>
    </w:p>
    <w:p w:rsidR="00800539" w:rsidRDefault="00800539" w:rsidP="00800539">
      <w:pPr>
        <w:pStyle w:val="-"/>
        <w:ind w:firstLine="420"/>
        <w:rPr>
          <w:rFonts w:hint="eastAsia"/>
        </w:rPr>
      </w:pPr>
      <w:r>
        <w:rPr>
          <w:rFonts w:hint="eastAsia"/>
        </w:rPr>
        <w:t>无。</w:t>
      </w:r>
    </w:p>
    <w:p w:rsidR="00800539" w:rsidRDefault="00800539" w:rsidP="00800539">
      <w:pPr>
        <w:pStyle w:val="-1"/>
        <w:ind w:left="281" w:hanging="281"/>
        <w:rPr>
          <w:rFonts w:hint="eastAsia"/>
        </w:rPr>
      </w:pPr>
      <w:r>
        <w:rPr>
          <w:rFonts w:hint="eastAsia"/>
        </w:rPr>
        <w:t>开放式基金份额变动</w:t>
      </w:r>
    </w:p>
    <w:p w:rsidR="00800539" w:rsidRDefault="00800539" w:rsidP="0080053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800539" w:rsidTr="00800539">
        <w:trPr>
          <w:cnfStyle w:val="100000000000" w:firstRow="1" w:lastRow="0" w:firstColumn="0" w:lastColumn="0" w:oddVBand="0" w:evenVBand="0" w:oddHBand="0" w:evenHBand="0" w:firstRowFirstColumn="0" w:firstRowLastColumn="0" w:lastRowFirstColumn="0" w:lastRowLastColumn="0"/>
        </w:trPr>
        <w:tc>
          <w:tcPr>
            <w:tcW w:w="2076" w:type="dxa"/>
          </w:tcPr>
          <w:p w:rsidR="00800539" w:rsidRPr="00800539" w:rsidRDefault="00800539" w:rsidP="00800539">
            <w:pPr>
              <w:jc w:val="center"/>
              <w:rPr>
                <w:b/>
              </w:rPr>
            </w:pPr>
            <w:r w:rsidRPr="00800539">
              <w:rPr>
                <w:rFonts w:hint="eastAsia"/>
                <w:b/>
              </w:rPr>
              <w:t>项目</w:t>
            </w:r>
          </w:p>
        </w:tc>
        <w:tc>
          <w:tcPr>
            <w:tcW w:w="2076" w:type="dxa"/>
          </w:tcPr>
          <w:p w:rsidR="00800539" w:rsidRPr="00800539" w:rsidRDefault="00800539" w:rsidP="00800539">
            <w:pPr>
              <w:jc w:val="center"/>
              <w:rPr>
                <w:b/>
              </w:rPr>
            </w:pPr>
            <w:r w:rsidRPr="00800539">
              <w:rPr>
                <w:rFonts w:hint="eastAsia"/>
                <w:b/>
              </w:rPr>
              <w:t>南方贺元利率债债券</w:t>
            </w:r>
            <w:r w:rsidRPr="00800539">
              <w:rPr>
                <w:rFonts w:hint="eastAsia"/>
                <w:b/>
              </w:rPr>
              <w:t>A</w:t>
            </w:r>
          </w:p>
        </w:tc>
        <w:tc>
          <w:tcPr>
            <w:tcW w:w="2077" w:type="dxa"/>
          </w:tcPr>
          <w:p w:rsidR="00800539" w:rsidRPr="00800539" w:rsidRDefault="00800539" w:rsidP="00800539">
            <w:pPr>
              <w:jc w:val="center"/>
              <w:rPr>
                <w:b/>
              </w:rPr>
            </w:pPr>
            <w:r w:rsidRPr="00800539">
              <w:rPr>
                <w:rFonts w:hint="eastAsia"/>
                <w:b/>
              </w:rPr>
              <w:t>南方贺元利率债债券</w:t>
            </w:r>
            <w:r w:rsidRPr="00800539">
              <w:rPr>
                <w:rFonts w:hint="eastAsia"/>
                <w:b/>
              </w:rPr>
              <w:t>C</w:t>
            </w:r>
          </w:p>
        </w:tc>
        <w:tc>
          <w:tcPr>
            <w:tcW w:w="2077" w:type="dxa"/>
          </w:tcPr>
          <w:p w:rsidR="00800539" w:rsidRPr="00800539" w:rsidRDefault="00800539" w:rsidP="00800539">
            <w:pPr>
              <w:jc w:val="center"/>
              <w:rPr>
                <w:b/>
              </w:rPr>
            </w:pPr>
            <w:r w:rsidRPr="00800539">
              <w:rPr>
                <w:rFonts w:hint="eastAsia"/>
                <w:b/>
              </w:rPr>
              <w:t>南方贺元利率债债券</w:t>
            </w:r>
            <w:r w:rsidRPr="00800539">
              <w:rPr>
                <w:rFonts w:hint="eastAsia"/>
                <w:b/>
              </w:rPr>
              <w:t>D</w:t>
            </w:r>
          </w:p>
        </w:tc>
      </w:tr>
      <w:tr w:rsidR="00800539" w:rsidTr="00800539">
        <w:tc>
          <w:tcPr>
            <w:tcW w:w="2076" w:type="dxa"/>
          </w:tcPr>
          <w:p w:rsidR="00800539" w:rsidRDefault="00800539" w:rsidP="00800539">
            <w:pPr>
              <w:jc w:val="left"/>
            </w:pPr>
            <w:r>
              <w:rPr>
                <w:rFonts w:hint="eastAsia"/>
              </w:rPr>
              <w:t>报告期期初基金份额总额</w:t>
            </w:r>
          </w:p>
        </w:tc>
        <w:tc>
          <w:tcPr>
            <w:tcW w:w="2076" w:type="dxa"/>
          </w:tcPr>
          <w:p w:rsidR="00800539" w:rsidRDefault="00800539" w:rsidP="00800539">
            <w:pPr>
              <w:jc w:val="right"/>
            </w:pPr>
            <w:r>
              <w:t>401,481,278.51</w:t>
            </w:r>
          </w:p>
        </w:tc>
        <w:tc>
          <w:tcPr>
            <w:tcW w:w="2077" w:type="dxa"/>
          </w:tcPr>
          <w:p w:rsidR="00800539" w:rsidRDefault="00800539" w:rsidP="00800539">
            <w:pPr>
              <w:jc w:val="right"/>
            </w:pPr>
            <w:r>
              <w:t>86,529.25</w:t>
            </w:r>
          </w:p>
        </w:tc>
        <w:tc>
          <w:tcPr>
            <w:tcW w:w="2077" w:type="dxa"/>
          </w:tcPr>
          <w:p w:rsidR="00800539" w:rsidRDefault="00800539" w:rsidP="00800539">
            <w:pPr>
              <w:jc w:val="right"/>
            </w:pPr>
            <w:r>
              <w:t>276,828,458.06</w:t>
            </w:r>
          </w:p>
        </w:tc>
      </w:tr>
      <w:tr w:rsidR="00800539" w:rsidTr="00800539">
        <w:tc>
          <w:tcPr>
            <w:tcW w:w="2076" w:type="dxa"/>
          </w:tcPr>
          <w:p w:rsidR="00800539" w:rsidRDefault="00800539" w:rsidP="00800539">
            <w:pPr>
              <w:jc w:val="left"/>
            </w:pPr>
            <w:r>
              <w:rPr>
                <w:rFonts w:hint="eastAsia"/>
              </w:rPr>
              <w:t>报告期期间基金总申购份额</w:t>
            </w:r>
          </w:p>
        </w:tc>
        <w:tc>
          <w:tcPr>
            <w:tcW w:w="2076" w:type="dxa"/>
          </w:tcPr>
          <w:p w:rsidR="00800539" w:rsidRDefault="00800539" w:rsidP="00800539">
            <w:pPr>
              <w:jc w:val="right"/>
            </w:pPr>
            <w:r>
              <w:t>399,790.63</w:t>
            </w:r>
          </w:p>
        </w:tc>
        <w:tc>
          <w:tcPr>
            <w:tcW w:w="2077" w:type="dxa"/>
          </w:tcPr>
          <w:p w:rsidR="00800539" w:rsidRDefault="00800539" w:rsidP="00800539">
            <w:pPr>
              <w:jc w:val="right"/>
            </w:pPr>
            <w:r>
              <w:t>195,120.13</w:t>
            </w:r>
          </w:p>
        </w:tc>
        <w:tc>
          <w:tcPr>
            <w:tcW w:w="2077" w:type="dxa"/>
          </w:tcPr>
          <w:p w:rsidR="00800539" w:rsidRDefault="00800539" w:rsidP="00800539">
            <w:pPr>
              <w:jc w:val="right"/>
            </w:pPr>
            <w:r>
              <w:t>208,487,145.47</w:t>
            </w:r>
          </w:p>
        </w:tc>
      </w:tr>
      <w:tr w:rsidR="00800539" w:rsidTr="00800539">
        <w:tc>
          <w:tcPr>
            <w:tcW w:w="2076" w:type="dxa"/>
          </w:tcPr>
          <w:p w:rsidR="00800539" w:rsidRDefault="00800539" w:rsidP="00800539">
            <w:pPr>
              <w:jc w:val="left"/>
            </w:pPr>
            <w:r>
              <w:rPr>
                <w:rFonts w:hint="eastAsia"/>
              </w:rPr>
              <w:t>减：报告期期间基金总赎回份额</w:t>
            </w:r>
          </w:p>
        </w:tc>
        <w:tc>
          <w:tcPr>
            <w:tcW w:w="2076" w:type="dxa"/>
          </w:tcPr>
          <w:p w:rsidR="00800539" w:rsidRDefault="00800539" w:rsidP="00800539">
            <w:pPr>
              <w:jc w:val="right"/>
            </w:pPr>
            <w:r>
              <w:t>211,058,618.31</w:t>
            </w:r>
          </w:p>
        </w:tc>
        <w:tc>
          <w:tcPr>
            <w:tcW w:w="2077" w:type="dxa"/>
          </w:tcPr>
          <w:p w:rsidR="00800539" w:rsidRDefault="00800539" w:rsidP="00800539">
            <w:pPr>
              <w:jc w:val="right"/>
            </w:pPr>
            <w:r>
              <w:t>39,981.63</w:t>
            </w:r>
          </w:p>
        </w:tc>
        <w:tc>
          <w:tcPr>
            <w:tcW w:w="2077" w:type="dxa"/>
          </w:tcPr>
          <w:p w:rsidR="00800539" w:rsidRDefault="00800539" w:rsidP="00800539">
            <w:pPr>
              <w:jc w:val="right"/>
            </w:pPr>
            <w:r>
              <w:t>276,828,458.06</w:t>
            </w:r>
          </w:p>
        </w:tc>
      </w:tr>
      <w:tr w:rsidR="00800539" w:rsidTr="00800539">
        <w:tc>
          <w:tcPr>
            <w:tcW w:w="2076" w:type="dxa"/>
          </w:tcPr>
          <w:p w:rsidR="00800539" w:rsidRDefault="00800539" w:rsidP="00800539">
            <w:pPr>
              <w:jc w:val="left"/>
            </w:pPr>
            <w:r>
              <w:rPr>
                <w:rFonts w:hint="eastAsia"/>
              </w:rPr>
              <w:t>报告期期间基金拆分变动份额（份额减少以</w:t>
            </w:r>
            <w:r>
              <w:rPr>
                <w:rFonts w:hint="eastAsia"/>
              </w:rPr>
              <w:t>"-"</w:t>
            </w:r>
            <w:r>
              <w:rPr>
                <w:rFonts w:hint="eastAsia"/>
              </w:rPr>
              <w:t>填列）</w:t>
            </w:r>
          </w:p>
        </w:tc>
        <w:tc>
          <w:tcPr>
            <w:tcW w:w="2076" w:type="dxa"/>
          </w:tcPr>
          <w:p w:rsidR="00800539" w:rsidRDefault="00800539" w:rsidP="00800539">
            <w:pPr>
              <w:jc w:val="right"/>
            </w:pPr>
            <w:r>
              <w:t>-</w:t>
            </w:r>
          </w:p>
        </w:tc>
        <w:tc>
          <w:tcPr>
            <w:tcW w:w="2077" w:type="dxa"/>
          </w:tcPr>
          <w:p w:rsidR="00800539" w:rsidRDefault="00800539" w:rsidP="00800539">
            <w:pPr>
              <w:jc w:val="right"/>
            </w:pPr>
            <w:r>
              <w:t>-</w:t>
            </w:r>
          </w:p>
        </w:tc>
        <w:tc>
          <w:tcPr>
            <w:tcW w:w="2077" w:type="dxa"/>
          </w:tcPr>
          <w:p w:rsidR="00800539" w:rsidRDefault="00800539" w:rsidP="00800539">
            <w:pPr>
              <w:jc w:val="right"/>
            </w:pPr>
            <w:r>
              <w:t>-</w:t>
            </w:r>
          </w:p>
        </w:tc>
      </w:tr>
      <w:tr w:rsidR="00800539" w:rsidTr="00800539">
        <w:tc>
          <w:tcPr>
            <w:tcW w:w="2076" w:type="dxa"/>
          </w:tcPr>
          <w:p w:rsidR="00800539" w:rsidRDefault="00800539" w:rsidP="00800539">
            <w:pPr>
              <w:jc w:val="left"/>
            </w:pPr>
            <w:r>
              <w:rPr>
                <w:rFonts w:hint="eastAsia"/>
              </w:rPr>
              <w:t>报告期期末基金份额总额</w:t>
            </w:r>
          </w:p>
        </w:tc>
        <w:tc>
          <w:tcPr>
            <w:tcW w:w="2076" w:type="dxa"/>
          </w:tcPr>
          <w:p w:rsidR="00800539" w:rsidRDefault="00800539" w:rsidP="00800539">
            <w:pPr>
              <w:jc w:val="right"/>
            </w:pPr>
            <w:r>
              <w:t>190,822,450.83</w:t>
            </w:r>
          </w:p>
        </w:tc>
        <w:tc>
          <w:tcPr>
            <w:tcW w:w="2077" w:type="dxa"/>
          </w:tcPr>
          <w:p w:rsidR="00800539" w:rsidRDefault="00800539" w:rsidP="00800539">
            <w:pPr>
              <w:jc w:val="right"/>
            </w:pPr>
            <w:r>
              <w:t>241,667.75</w:t>
            </w:r>
          </w:p>
        </w:tc>
        <w:tc>
          <w:tcPr>
            <w:tcW w:w="2077" w:type="dxa"/>
          </w:tcPr>
          <w:p w:rsidR="00800539" w:rsidRDefault="00800539" w:rsidP="00800539">
            <w:pPr>
              <w:jc w:val="right"/>
            </w:pPr>
            <w:r>
              <w:t>208,487,145.47</w:t>
            </w:r>
          </w:p>
        </w:tc>
      </w:tr>
    </w:tbl>
    <w:p w:rsidR="00800539" w:rsidRDefault="00800539" w:rsidP="00800539">
      <w:pPr>
        <w:pStyle w:val="-1"/>
        <w:ind w:left="281" w:hanging="281"/>
        <w:rPr>
          <w:rFonts w:hint="eastAsia"/>
        </w:rPr>
      </w:pPr>
      <w:r>
        <w:rPr>
          <w:rFonts w:hint="eastAsia"/>
        </w:rPr>
        <w:t>基金管理人运用固有资金投资本基金情况</w:t>
      </w:r>
    </w:p>
    <w:p w:rsidR="00800539" w:rsidRDefault="00800539" w:rsidP="00800539">
      <w:pPr>
        <w:pStyle w:val="-2"/>
        <w:spacing w:before="312"/>
        <w:rPr>
          <w:rFonts w:hint="eastAsia"/>
        </w:rPr>
      </w:pPr>
      <w:r>
        <w:rPr>
          <w:rFonts w:hint="eastAsia"/>
        </w:rPr>
        <w:t>基金管理人持有本基金份额变动情况</w:t>
      </w:r>
    </w:p>
    <w:p w:rsidR="00800539" w:rsidRDefault="00800539" w:rsidP="00800539">
      <w:pPr>
        <w:pStyle w:val="-"/>
        <w:ind w:firstLine="420"/>
        <w:rPr>
          <w:rFonts w:hint="eastAsia"/>
        </w:rPr>
      </w:pPr>
      <w:r>
        <w:rPr>
          <w:rFonts w:hint="eastAsia"/>
        </w:rPr>
        <w:t>本报告期末，基金管理人未持有本基金份额。</w:t>
      </w:r>
    </w:p>
    <w:p w:rsidR="00800539" w:rsidRDefault="00800539" w:rsidP="00800539">
      <w:pPr>
        <w:pStyle w:val="-2"/>
        <w:spacing w:before="312"/>
        <w:rPr>
          <w:rFonts w:hint="eastAsia"/>
        </w:rPr>
      </w:pPr>
      <w:r>
        <w:rPr>
          <w:rFonts w:hint="eastAsia"/>
        </w:rPr>
        <w:t>基金管理人运用固有资金投资本基金交易明细</w:t>
      </w:r>
    </w:p>
    <w:p w:rsidR="00800539" w:rsidRDefault="00800539" w:rsidP="00800539">
      <w:pPr>
        <w:pStyle w:val="-"/>
        <w:ind w:firstLine="420"/>
        <w:rPr>
          <w:rFonts w:hint="eastAsia"/>
        </w:rPr>
      </w:pPr>
      <w:r>
        <w:rPr>
          <w:rFonts w:hint="eastAsia"/>
        </w:rPr>
        <w:t>本报告期内，基金管理人不存在申购、赎回或买卖本基金的情况。</w:t>
      </w:r>
    </w:p>
    <w:p w:rsidR="00800539" w:rsidRDefault="00800539" w:rsidP="00800539">
      <w:pPr>
        <w:pStyle w:val="-1"/>
        <w:ind w:left="281" w:hanging="281"/>
        <w:rPr>
          <w:rFonts w:hint="eastAsia"/>
        </w:rPr>
      </w:pPr>
      <w:r>
        <w:rPr>
          <w:rFonts w:hint="eastAsia"/>
        </w:rPr>
        <w:lastRenderedPageBreak/>
        <w:t>影响投资者决策的其他重要信息</w:t>
      </w:r>
    </w:p>
    <w:p w:rsidR="00800539" w:rsidRDefault="00800539" w:rsidP="0080053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800539" w:rsidTr="00800539">
        <w:tc>
          <w:tcPr>
            <w:tcW w:w="1021" w:type="dxa"/>
            <w:vMerge w:val="restart"/>
          </w:tcPr>
          <w:p w:rsidR="00800539" w:rsidRDefault="00800539" w:rsidP="00800539">
            <w:pPr>
              <w:jc w:val="left"/>
            </w:pPr>
            <w:r>
              <w:rPr>
                <w:rFonts w:hint="eastAsia"/>
              </w:rPr>
              <w:t>投资者类别</w:t>
            </w:r>
          </w:p>
        </w:tc>
        <w:tc>
          <w:tcPr>
            <w:tcW w:w="7484" w:type="dxa"/>
            <w:gridSpan w:val="5"/>
          </w:tcPr>
          <w:p w:rsidR="00800539" w:rsidRDefault="00800539" w:rsidP="00800539">
            <w:pPr>
              <w:jc w:val="left"/>
            </w:pPr>
            <w:r>
              <w:rPr>
                <w:rFonts w:hint="eastAsia"/>
              </w:rPr>
              <w:t>报告期内持有基金份额变化情况</w:t>
            </w:r>
          </w:p>
        </w:tc>
        <w:tc>
          <w:tcPr>
            <w:tcW w:w="2778" w:type="dxa"/>
            <w:gridSpan w:val="2"/>
          </w:tcPr>
          <w:p w:rsidR="00800539" w:rsidRDefault="00800539" w:rsidP="00800539">
            <w:pPr>
              <w:jc w:val="left"/>
            </w:pPr>
            <w:r>
              <w:rPr>
                <w:rFonts w:hint="eastAsia"/>
              </w:rPr>
              <w:t>报告期末持有基金情况</w:t>
            </w:r>
          </w:p>
        </w:tc>
      </w:tr>
      <w:tr w:rsidR="00800539" w:rsidTr="00800539">
        <w:tc>
          <w:tcPr>
            <w:tcW w:w="1021" w:type="dxa"/>
            <w:vMerge/>
          </w:tcPr>
          <w:p w:rsidR="00800539" w:rsidRDefault="00800539" w:rsidP="00800539">
            <w:pPr>
              <w:jc w:val="left"/>
            </w:pPr>
          </w:p>
        </w:tc>
        <w:tc>
          <w:tcPr>
            <w:tcW w:w="680" w:type="dxa"/>
          </w:tcPr>
          <w:p w:rsidR="00800539" w:rsidRDefault="00800539" w:rsidP="00800539">
            <w:pPr>
              <w:jc w:val="left"/>
            </w:pPr>
            <w:r>
              <w:rPr>
                <w:rFonts w:hint="eastAsia"/>
              </w:rPr>
              <w:t>序号</w:t>
            </w:r>
          </w:p>
        </w:tc>
        <w:tc>
          <w:tcPr>
            <w:tcW w:w="1191" w:type="dxa"/>
          </w:tcPr>
          <w:p w:rsidR="00800539" w:rsidRDefault="00800539" w:rsidP="00800539">
            <w:pPr>
              <w:jc w:val="left"/>
            </w:pPr>
            <w:r>
              <w:rPr>
                <w:rFonts w:hint="eastAsia"/>
              </w:rPr>
              <w:t>持有基金份额比例达到或者超过</w:t>
            </w:r>
            <w:r>
              <w:rPr>
                <w:rFonts w:hint="eastAsia"/>
              </w:rPr>
              <w:t>20%</w:t>
            </w:r>
            <w:r>
              <w:rPr>
                <w:rFonts w:hint="eastAsia"/>
              </w:rPr>
              <w:t>的时间区间</w:t>
            </w:r>
          </w:p>
        </w:tc>
        <w:tc>
          <w:tcPr>
            <w:tcW w:w="1871" w:type="dxa"/>
          </w:tcPr>
          <w:p w:rsidR="00800539" w:rsidRDefault="00800539" w:rsidP="00800539">
            <w:pPr>
              <w:jc w:val="left"/>
            </w:pPr>
            <w:r>
              <w:rPr>
                <w:rFonts w:hint="eastAsia"/>
              </w:rPr>
              <w:t>期初份额</w:t>
            </w:r>
          </w:p>
        </w:tc>
        <w:tc>
          <w:tcPr>
            <w:tcW w:w="1871" w:type="dxa"/>
          </w:tcPr>
          <w:p w:rsidR="00800539" w:rsidRDefault="00800539" w:rsidP="00800539">
            <w:pPr>
              <w:jc w:val="left"/>
            </w:pPr>
            <w:r>
              <w:rPr>
                <w:rFonts w:hint="eastAsia"/>
              </w:rPr>
              <w:t>申购份额</w:t>
            </w:r>
          </w:p>
        </w:tc>
        <w:tc>
          <w:tcPr>
            <w:tcW w:w="1871" w:type="dxa"/>
          </w:tcPr>
          <w:p w:rsidR="00800539" w:rsidRDefault="00800539" w:rsidP="00800539">
            <w:pPr>
              <w:jc w:val="left"/>
            </w:pPr>
            <w:r>
              <w:rPr>
                <w:rFonts w:hint="eastAsia"/>
              </w:rPr>
              <w:t>赎回份额</w:t>
            </w:r>
          </w:p>
        </w:tc>
        <w:tc>
          <w:tcPr>
            <w:tcW w:w="1871" w:type="dxa"/>
          </w:tcPr>
          <w:p w:rsidR="00800539" w:rsidRDefault="00800539" w:rsidP="00800539">
            <w:pPr>
              <w:jc w:val="left"/>
            </w:pPr>
            <w:r>
              <w:rPr>
                <w:rFonts w:hint="eastAsia"/>
              </w:rPr>
              <w:t>持有份额</w:t>
            </w:r>
          </w:p>
        </w:tc>
        <w:tc>
          <w:tcPr>
            <w:tcW w:w="907" w:type="dxa"/>
          </w:tcPr>
          <w:p w:rsidR="00800539" w:rsidRDefault="00800539" w:rsidP="00800539">
            <w:pPr>
              <w:jc w:val="left"/>
            </w:pPr>
            <w:r>
              <w:rPr>
                <w:rFonts w:hint="eastAsia"/>
              </w:rPr>
              <w:t>份额占比</w:t>
            </w:r>
          </w:p>
        </w:tc>
      </w:tr>
      <w:tr w:rsidR="00800539" w:rsidTr="00800539">
        <w:tc>
          <w:tcPr>
            <w:tcW w:w="1021" w:type="dxa"/>
          </w:tcPr>
          <w:p w:rsidR="00800539" w:rsidRDefault="00800539" w:rsidP="00800539">
            <w:pPr>
              <w:jc w:val="left"/>
            </w:pPr>
            <w:r>
              <w:rPr>
                <w:rFonts w:hint="eastAsia"/>
              </w:rPr>
              <w:t>机构</w:t>
            </w:r>
          </w:p>
        </w:tc>
        <w:tc>
          <w:tcPr>
            <w:tcW w:w="680" w:type="dxa"/>
          </w:tcPr>
          <w:p w:rsidR="00800539" w:rsidRDefault="00800539" w:rsidP="00800539">
            <w:pPr>
              <w:jc w:val="right"/>
            </w:pPr>
            <w:r>
              <w:t>1</w:t>
            </w:r>
          </w:p>
        </w:tc>
        <w:tc>
          <w:tcPr>
            <w:tcW w:w="1191" w:type="dxa"/>
          </w:tcPr>
          <w:p w:rsidR="00800539" w:rsidRDefault="00800539" w:rsidP="00800539">
            <w:pPr>
              <w:jc w:val="left"/>
            </w:pPr>
            <w:r>
              <w:t>20260101-20260331</w:t>
            </w:r>
          </w:p>
        </w:tc>
        <w:tc>
          <w:tcPr>
            <w:tcW w:w="1871" w:type="dxa"/>
          </w:tcPr>
          <w:p w:rsidR="00800539" w:rsidRDefault="00800539" w:rsidP="00800539">
            <w:pPr>
              <w:jc w:val="right"/>
            </w:pPr>
            <w:r>
              <w:t>194,621,101.78</w:t>
            </w:r>
          </w:p>
        </w:tc>
        <w:tc>
          <w:tcPr>
            <w:tcW w:w="1871" w:type="dxa"/>
          </w:tcPr>
          <w:p w:rsidR="00800539" w:rsidRDefault="00800539" w:rsidP="00800539">
            <w:pPr>
              <w:jc w:val="right"/>
            </w:pPr>
            <w:r>
              <w:t>-</w:t>
            </w:r>
          </w:p>
        </w:tc>
        <w:tc>
          <w:tcPr>
            <w:tcW w:w="1871" w:type="dxa"/>
          </w:tcPr>
          <w:p w:rsidR="00800539" w:rsidRDefault="00800539" w:rsidP="00800539">
            <w:pPr>
              <w:jc w:val="right"/>
            </w:pPr>
            <w:r>
              <w:t>100,000,000.00</w:t>
            </w:r>
          </w:p>
        </w:tc>
        <w:tc>
          <w:tcPr>
            <w:tcW w:w="1871" w:type="dxa"/>
          </w:tcPr>
          <w:p w:rsidR="00800539" w:rsidRDefault="00800539" w:rsidP="00800539">
            <w:pPr>
              <w:jc w:val="right"/>
            </w:pPr>
            <w:r>
              <w:t>94,621,101.78</w:t>
            </w:r>
          </w:p>
        </w:tc>
        <w:tc>
          <w:tcPr>
            <w:tcW w:w="907" w:type="dxa"/>
          </w:tcPr>
          <w:p w:rsidR="00800539" w:rsidRDefault="00800539" w:rsidP="00800539">
            <w:pPr>
              <w:jc w:val="right"/>
            </w:pPr>
            <w:r>
              <w:t>23.68%</w:t>
            </w:r>
          </w:p>
        </w:tc>
      </w:tr>
      <w:tr w:rsidR="00800539" w:rsidTr="00800539">
        <w:tc>
          <w:tcPr>
            <w:tcW w:w="1021" w:type="dxa"/>
          </w:tcPr>
          <w:p w:rsidR="00800539" w:rsidRDefault="00800539" w:rsidP="00800539">
            <w:pPr>
              <w:jc w:val="left"/>
            </w:pPr>
            <w:r>
              <w:rPr>
                <w:rFonts w:hint="eastAsia"/>
              </w:rPr>
              <w:t>机构</w:t>
            </w:r>
          </w:p>
        </w:tc>
        <w:tc>
          <w:tcPr>
            <w:tcW w:w="680" w:type="dxa"/>
          </w:tcPr>
          <w:p w:rsidR="00800539" w:rsidRDefault="00800539" w:rsidP="00800539">
            <w:pPr>
              <w:jc w:val="right"/>
            </w:pPr>
            <w:r>
              <w:t>2</w:t>
            </w:r>
          </w:p>
        </w:tc>
        <w:tc>
          <w:tcPr>
            <w:tcW w:w="1191" w:type="dxa"/>
          </w:tcPr>
          <w:p w:rsidR="00800539" w:rsidRDefault="00800539" w:rsidP="00800539">
            <w:pPr>
              <w:jc w:val="left"/>
            </w:pPr>
            <w:r>
              <w:t>20260101-20260331</w:t>
            </w:r>
          </w:p>
        </w:tc>
        <w:tc>
          <w:tcPr>
            <w:tcW w:w="1871" w:type="dxa"/>
          </w:tcPr>
          <w:p w:rsidR="00800539" w:rsidRDefault="00800539" w:rsidP="00800539">
            <w:pPr>
              <w:jc w:val="right"/>
            </w:pPr>
            <w:r>
              <w:t>201,024,518.22</w:t>
            </w:r>
          </w:p>
        </w:tc>
        <w:tc>
          <w:tcPr>
            <w:tcW w:w="1871" w:type="dxa"/>
          </w:tcPr>
          <w:p w:rsidR="00800539" w:rsidRDefault="00800539" w:rsidP="00800539">
            <w:pPr>
              <w:jc w:val="right"/>
            </w:pPr>
            <w:r>
              <w:t>-</w:t>
            </w:r>
          </w:p>
        </w:tc>
        <w:tc>
          <w:tcPr>
            <w:tcW w:w="1871" w:type="dxa"/>
          </w:tcPr>
          <w:p w:rsidR="00800539" w:rsidRDefault="00800539" w:rsidP="00800539">
            <w:pPr>
              <w:jc w:val="right"/>
            </w:pPr>
            <w:r>
              <w:t>110,000,000.00</w:t>
            </w:r>
          </w:p>
        </w:tc>
        <w:tc>
          <w:tcPr>
            <w:tcW w:w="1871" w:type="dxa"/>
          </w:tcPr>
          <w:p w:rsidR="00800539" w:rsidRDefault="00800539" w:rsidP="00800539">
            <w:pPr>
              <w:jc w:val="right"/>
            </w:pPr>
            <w:r>
              <w:t>91,024,518.22</w:t>
            </w:r>
          </w:p>
        </w:tc>
        <w:tc>
          <w:tcPr>
            <w:tcW w:w="907" w:type="dxa"/>
          </w:tcPr>
          <w:p w:rsidR="00800539" w:rsidRDefault="00800539" w:rsidP="00800539">
            <w:pPr>
              <w:jc w:val="right"/>
            </w:pPr>
            <w:r>
              <w:t>22.78%</w:t>
            </w:r>
          </w:p>
        </w:tc>
      </w:tr>
      <w:tr w:rsidR="00800539" w:rsidTr="00800539">
        <w:tc>
          <w:tcPr>
            <w:tcW w:w="1021" w:type="dxa"/>
          </w:tcPr>
          <w:p w:rsidR="00800539" w:rsidRDefault="00800539" w:rsidP="00800539">
            <w:pPr>
              <w:jc w:val="left"/>
            </w:pPr>
            <w:r>
              <w:rPr>
                <w:rFonts w:hint="eastAsia"/>
              </w:rPr>
              <w:t>机构</w:t>
            </w:r>
          </w:p>
        </w:tc>
        <w:tc>
          <w:tcPr>
            <w:tcW w:w="680" w:type="dxa"/>
          </w:tcPr>
          <w:p w:rsidR="00800539" w:rsidRDefault="00800539" w:rsidP="00800539">
            <w:pPr>
              <w:jc w:val="right"/>
            </w:pPr>
            <w:r>
              <w:t>3</w:t>
            </w:r>
          </w:p>
        </w:tc>
        <w:tc>
          <w:tcPr>
            <w:tcW w:w="1191" w:type="dxa"/>
          </w:tcPr>
          <w:p w:rsidR="00800539" w:rsidRDefault="00800539" w:rsidP="00800539">
            <w:pPr>
              <w:jc w:val="left"/>
            </w:pPr>
            <w:r>
              <w:t>20260101-20260105,20260331-20260331</w:t>
            </w:r>
          </w:p>
        </w:tc>
        <w:tc>
          <w:tcPr>
            <w:tcW w:w="1871" w:type="dxa"/>
          </w:tcPr>
          <w:p w:rsidR="00800539" w:rsidRDefault="00800539" w:rsidP="00800539">
            <w:pPr>
              <w:jc w:val="right"/>
            </w:pPr>
            <w:r>
              <w:t>276,828,458.06</w:t>
            </w:r>
          </w:p>
        </w:tc>
        <w:tc>
          <w:tcPr>
            <w:tcW w:w="1871" w:type="dxa"/>
          </w:tcPr>
          <w:p w:rsidR="00800539" w:rsidRDefault="00800539" w:rsidP="00800539">
            <w:pPr>
              <w:jc w:val="right"/>
            </w:pPr>
            <w:r>
              <w:t>184,620,142.16</w:t>
            </w:r>
          </w:p>
        </w:tc>
        <w:tc>
          <w:tcPr>
            <w:tcW w:w="1871" w:type="dxa"/>
          </w:tcPr>
          <w:p w:rsidR="00800539" w:rsidRDefault="00800539" w:rsidP="00800539">
            <w:pPr>
              <w:jc w:val="right"/>
            </w:pPr>
            <w:r>
              <w:t>276,828,458.06</w:t>
            </w:r>
          </w:p>
        </w:tc>
        <w:tc>
          <w:tcPr>
            <w:tcW w:w="1871" w:type="dxa"/>
          </w:tcPr>
          <w:p w:rsidR="00800539" w:rsidRDefault="00800539" w:rsidP="00800539">
            <w:pPr>
              <w:jc w:val="right"/>
            </w:pPr>
            <w:r>
              <w:t>184,620,142.16</w:t>
            </w:r>
          </w:p>
        </w:tc>
        <w:tc>
          <w:tcPr>
            <w:tcW w:w="907" w:type="dxa"/>
          </w:tcPr>
          <w:p w:rsidR="00800539" w:rsidRDefault="00800539" w:rsidP="00800539">
            <w:pPr>
              <w:jc w:val="right"/>
            </w:pPr>
            <w:r>
              <w:t>46.21%</w:t>
            </w:r>
          </w:p>
        </w:tc>
      </w:tr>
      <w:tr w:rsidR="00800539" w:rsidTr="00800539">
        <w:tc>
          <w:tcPr>
            <w:tcW w:w="11283" w:type="dxa"/>
            <w:gridSpan w:val="8"/>
          </w:tcPr>
          <w:p w:rsidR="00800539" w:rsidRDefault="00800539" w:rsidP="00800539">
            <w:pPr>
              <w:jc w:val="left"/>
            </w:pPr>
            <w:r>
              <w:rPr>
                <w:rFonts w:hint="eastAsia"/>
              </w:rPr>
              <w:t>产品特有风险</w:t>
            </w:r>
          </w:p>
        </w:tc>
      </w:tr>
      <w:tr w:rsidR="00800539" w:rsidTr="00800539">
        <w:tc>
          <w:tcPr>
            <w:tcW w:w="11283" w:type="dxa"/>
            <w:gridSpan w:val="8"/>
          </w:tcPr>
          <w:p w:rsidR="00800539" w:rsidRDefault="00800539" w:rsidP="0080053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800539" w:rsidRDefault="00800539" w:rsidP="00800539">
      <w:pPr>
        <w:pStyle w:val="-2"/>
        <w:spacing w:before="312"/>
        <w:rPr>
          <w:rFonts w:hint="eastAsia"/>
        </w:rPr>
      </w:pPr>
      <w:r>
        <w:rPr>
          <w:rFonts w:hint="eastAsia"/>
        </w:rPr>
        <w:t>影响投资者决策的其他重要信息</w:t>
      </w:r>
    </w:p>
    <w:p w:rsidR="00800539" w:rsidRDefault="00800539" w:rsidP="00800539">
      <w:pPr>
        <w:pStyle w:val="-"/>
        <w:ind w:firstLine="420"/>
        <w:rPr>
          <w:rFonts w:hint="eastAsia"/>
        </w:rPr>
      </w:pPr>
      <w:r>
        <w:rPr>
          <w:rFonts w:hint="eastAsia"/>
        </w:rPr>
        <w:t>无。</w:t>
      </w:r>
    </w:p>
    <w:p w:rsidR="00800539" w:rsidRDefault="00800539" w:rsidP="00800539">
      <w:pPr>
        <w:pStyle w:val="-1"/>
        <w:ind w:left="281" w:hanging="281"/>
        <w:rPr>
          <w:rFonts w:hint="eastAsia"/>
        </w:rPr>
      </w:pPr>
      <w:r>
        <w:rPr>
          <w:rFonts w:hint="eastAsia"/>
        </w:rPr>
        <w:t>备查文件目录</w:t>
      </w:r>
    </w:p>
    <w:p w:rsidR="00800539" w:rsidRDefault="00800539" w:rsidP="00800539">
      <w:pPr>
        <w:pStyle w:val="-2"/>
        <w:spacing w:before="312"/>
        <w:rPr>
          <w:rFonts w:hint="eastAsia"/>
        </w:rPr>
      </w:pPr>
      <w:r>
        <w:rPr>
          <w:rFonts w:hint="eastAsia"/>
        </w:rPr>
        <w:t>备查文件目录</w:t>
      </w:r>
    </w:p>
    <w:p w:rsidR="00800539" w:rsidRDefault="00800539" w:rsidP="00800539">
      <w:pPr>
        <w:pStyle w:val="-"/>
        <w:ind w:firstLine="420"/>
        <w:rPr>
          <w:rFonts w:hint="eastAsia"/>
        </w:rPr>
      </w:pPr>
      <w:r>
        <w:rPr>
          <w:rFonts w:hint="eastAsia"/>
        </w:rPr>
        <w:t>1、《南方贺元利率债债券型证券投资基金基金合同》；</w:t>
      </w:r>
    </w:p>
    <w:p w:rsidR="00800539" w:rsidRDefault="00800539" w:rsidP="00800539">
      <w:pPr>
        <w:pStyle w:val="-"/>
        <w:ind w:firstLine="420"/>
        <w:rPr>
          <w:rFonts w:hint="eastAsia"/>
        </w:rPr>
      </w:pPr>
      <w:r>
        <w:rPr>
          <w:rFonts w:hint="eastAsia"/>
        </w:rPr>
        <w:t>2、《南方贺元利率债债券型证券投资基金托管协议》；</w:t>
      </w:r>
    </w:p>
    <w:p w:rsidR="00800539" w:rsidRDefault="00800539" w:rsidP="00800539">
      <w:pPr>
        <w:pStyle w:val="-"/>
        <w:ind w:firstLine="420"/>
        <w:rPr>
          <w:rFonts w:hint="eastAsia"/>
        </w:rPr>
      </w:pPr>
      <w:r>
        <w:rPr>
          <w:rFonts w:hint="eastAsia"/>
        </w:rPr>
        <w:t>3、南方贺元利率债债券型证券投资基金2026年1季度报告原文。</w:t>
      </w:r>
    </w:p>
    <w:p w:rsidR="00800539" w:rsidRDefault="00800539" w:rsidP="00800539">
      <w:pPr>
        <w:pStyle w:val="-2"/>
        <w:spacing w:before="312"/>
        <w:rPr>
          <w:rFonts w:hint="eastAsia"/>
        </w:rPr>
      </w:pPr>
      <w:r>
        <w:rPr>
          <w:rFonts w:hint="eastAsia"/>
        </w:rPr>
        <w:t>存放地点</w:t>
      </w:r>
    </w:p>
    <w:p w:rsidR="00800539" w:rsidRDefault="00800539" w:rsidP="00800539">
      <w:pPr>
        <w:pStyle w:val="-"/>
        <w:ind w:firstLine="420"/>
        <w:rPr>
          <w:rFonts w:hint="eastAsia"/>
        </w:rPr>
      </w:pPr>
      <w:r>
        <w:rPr>
          <w:rFonts w:hint="eastAsia"/>
        </w:rPr>
        <w:t>深圳市福田区莲花街道益田路5999号基金大厦32-42楼。</w:t>
      </w:r>
    </w:p>
    <w:p w:rsidR="00800539" w:rsidRDefault="00800539" w:rsidP="00800539">
      <w:pPr>
        <w:pStyle w:val="-2"/>
        <w:spacing w:before="312"/>
        <w:rPr>
          <w:rFonts w:hint="eastAsia"/>
        </w:rPr>
      </w:pPr>
      <w:r>
        <w:rPr>
          <w:rFonts w:hint="eastAsia"/>
        </w:rPr>
        <w:t>查阅方式</w:t>
      </w:r>
    </w:p>
    <w:p w:rsidR="00800539" w:rsidRDefault="00800539" w:rsidP="00800539">
      <w:pPr>
        <w:pStyle w:val="-"/>
        <w:ind w:firstLine="420"/>
        <w:rPr>
          <w:rFonts w:hint="eastAsia"/>
        </w:rPr>
      </w:pPr>
      <w:r>
        <w:rPr>
          <w:rFonts w:hint="eastAsia"/>
        </w:rPr>
        <w:lastRenderedPageBreak/>
        <w:t>网站：http://www.nffund.com</w:t>
      </w:r>
    </w:p>
    <w:p w:rsidR="003C7DC3" w:rsidRDefault="00800539" w:rsidP="00800539">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539" w:rsidRDefault="00800539" w:rsidP="00D17C56">
      <w:r>
        <w:separator/>
      </w:r>
    </w:p>
  </w:endnote>
  <w:endnote w:type="continuationSeparator" w:id="0">
    <w:p w:rsidR="00800539" w:rsidRDefault="0080053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39" w:rsidRDefault="0080053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00539" w:rsidRPr="0080053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0053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0053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39" w:rsidRDefault="0080053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539" w:rsidRDefault="00800539" w:rsidP="00D17C56">
      <w:r>
        <w:separator/>
      </w:r>
    </w:p>
  </w:footnote>
  <w:footnote w:type="continuationSeparator" w:id="0">
    <w:p w:rsidR="00800539" w:rsidRDefault="0080053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39" w:rsidRDefault="0080053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00539" w:rsidP="00AE3F5B">
    <w:pPr>
      <w:pStyle w:val="a7"/>
      <w:pBdr>
        <w:bottom w:val="single" w:sz="4" w:space="1" w:color="auto"/>
      </w:pBdr>
      <w:jc w:val="right"/>
    </w:pPr>
    <w:r>
      <w:rPr>
        <w:rFonts w:hint="eastAsia"/>
      </w:rPr>
      <w:t>南方贺元利率债债券型证券投资基金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539"/>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3140C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8F390-AD62-44A0-92A5-5ECD2515E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1115</Words>
  <Characters>6356</Characters>
  <Application>Microsoft Office Word</Application>
  <DocSecurity>0</DocSecurity>
  <Lines>52</Lines>
  <Paragraphs>14</Paragraphs>
  <ScaleCrop>false</ScaleCrop>
  <Company>MC SYSTEM</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2026-04-20T09:37:00Z</dcterms:created>
  <dcterms:modified xsi:type="dcterms:W3CDTF">2026-04-20T09:37:00Z</dcterms:modified>
</cp:coreProperties>
</file>