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46A43">
        <w:rPr>
          <w:rFonts w:ascii="宋体" w:hAnsi="宋体" w:hint="eastAsia"/>
          <w:b/>
          <w:bCs/>
          <w:sz w:val="48"/>
          <w:szCs w:val="30"/>
        </w:rPr>
        <w:t>南方定元中短债债券型证券投资基金</w:t>
      </w:r>
      <w:r w:rsidR="00B46A4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46A4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46A4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46A43">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46A4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46A43" w:rsidRDefault="00B46A43" w:rsidP="00B46A43">
      <w:pPr>
        <w:pStyle w:val="-1"/>
        <w:ind w:left="281" w:hanging="281"/>
        <w:rPr>
          <w:rFonts w:hint="eastAsia"/>
        </w:rPr>
      </w:pPr>
      <w:r>
        <w:rPr>
          <w:rFonts w:hint="eastAsia"/>
        </w:rPr>
        <w:lastRenderedPageBreak/>
        <w:t>重要提示</w:t>
      </w:r>
    </w:p>
    <w:p w:rsidR="00B46A43" w:rsidRDefault="00B46A43" w:rsidP="00B46A4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46A43" w:rsidRDefault="00B46A43" w:rsidP="00B46A43">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B46A43" w:rsidRDefault="00B46A43" w:rsidP="00B46A43">
      <w:pPr>
        <w:pStyle w:val="-"/>
        <w:ind w:firstLine="420"/>
        <w:rPr>
          <w:rFonts w:hint="eastAsia"/>
        </w:rPr>
      </w:pPr>
      <w:r>
        <w:rPr>
          <w:rFonts w:hint="eastAsia"/>
        </w:rPr>
        <w:t>基金管理人承诺以诚实信用、勤勉尽责的原则管理和运用基金资产，但不保证基金一定盈利。</w:t>
      </w:r>
    </w:p>
    <w:p w:rsidR="00B46A43" w:rsidRDefault="00B46A43" w:rsidP="00B46A43">
      <w:pPr>
        <w:pStyle w:val="-"/>
        <w:ind w:firstLine="420"/>
        <w:rPr>
          <w:rFonts w:hint="eastAsia"/>
        </w:rPr>
      </w:pPr>
      <w:r>
        <w:rPr>
          <w:rFonts w:hint="eastAsia"/>
        </w:rPr>
        <w:t>基金的过往业绩并不代表其未来表现。投资有风险，投资者在作出投资决策前应仔细阅读本基金的招募说明书。</w:t>
      </w:r>
    </w:p>
    <w:p w:rsidR="00B46A43" w:rsidRDefault="00B46A43" w:rsidP="00B46A43">
      <w:pPr>
        <w:pStyle w:val="-"/>
        <w:ind w:firstLine="420"/>
        <w:rPr>
          <w:rFonts w:hint="eastAsia"/>
        </w:rPr>
      </w:pPr>
      <w:r>
        <w:rPr>
          <w:rFonts w:hint="eastAsia"/>
        </w:rPr>
        <w:t>本报告中财务资料未经审计。</w:t>
      </w:r>
    </w:p>
    <w:p w:rsidR="00B46A43" w:rsidRDefault="00B46A43" w:rsidP="00B46A43">
      <w:pPr>
        <w:pStyle w:val="-"/>
        <w:ind w:firstLine="420"/>
        <w:rPr>
          <w:rFonts w:hint="eastAsia"/>
        </w:rPr>
      </w:pPr>
      <w:r>
        <w:rPr>
          <w:rFonts w:hint="eastAsia"/>
        </w:rPr>
        <w:t>本报告期自2026年1月1日起至3月31日止。</w:t>
      </w:r>
    </w:p>
    <w:p w:rsidR="00B46A43" w:rsidRDefault="00B46A43" w:rsidP="00B46A4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46A43" w:rsidTr="00CC352D">
        <w:tc>
          <w:tcPr>
            <w:tcW w:w="1661" w:type="dxa"/>
          </w:tcPr>
          <w:p w:rsidR="00B46A43" w:rsidRDefault="00B46A43" w:rsidP="00B46A43">
            <w:pPr>
              <w:jc w:val="left"/>
            </w:pPr>
            <w:r>
              <w:rPr>
                <w:rFonts w:hint="eastAsia"/>
              </w:rPr>
              <w:t>基金简称</w:t>
            </w:r>
          </w:p>
        </w:tc>
        <w:tc>
          <w:tcPr>
            <w:tcW w:w="6645" w:type="dxa"/>
            <w:gridSpan w:val="4"/>
          </w:tcPr>
          <w:p w:rsidR="00B46A43" w:rsidRDefault="00B46A43" w:rsidP="00B46A43">
            <w:pPr>
              <w:jc w:val="left"/>
            </w:pPr>
            <w:r>
              <w:rPr>
                <w:rFonts w:hint="eastAsia"/>
              </w:rPr>
              <w:t>南方定元中短债债券</w:t>
            </w:r>
          </w:p>
        </w:tc>
      </w:tr>
      <w:tr w:rsidR="00B46A43" w:rsidTr="007A2386">
        <w:tc>
          <w:tcPr>
            <w:tcW w:w="1661" w:type="dxa"/>
          </w:tcPr>
          <w:p w:rsidR="00B46A43" w:rsidRDefault="00B46A43" w:rsidP="00B46A43">
            <w:pPr>
              <w:jc w:val="left"/>
            </w:pPr>
            <w:r>
              <w:rPr>
                <w:rFonts w:hint="eastAsia"/>
              </w:rPr>
              <w:t>基金主代码</w:t>
            </w:r>
          </w:p>
        </w:tc>
        <w:tc>
          <w:tcPr>
            <w:tcW w:w="6645" w:type="dxa"/>
            <w:gridSpan w:val="4"/>
          </w:tcPr>
          <w:p w:rsidR="00B46A43" w:rsidRDefault="00B46A43" w:rsidP="00B46A43">
            <w:pPr>
              <w:jc w:val="left"/>
            </w:pPr>
            <w:r>
              <w:t>007655</w:t>
            </w:r>
          </w:p>
        </w:tc>
      </w:tr>
      <w:tr w:rsidR="00B46A43" w:rsidTr="00302138">
        <w:tc>
          <w:tcPr>
            <w:tcW w:w="1661" w:type="dxa"/>
          </w:tcPr>
          <w:p w:rsidR="00B46A43" w:rsidRDefault="00B46A43" w:rsidP="00B46A43">
            <w:pPr>
              <w:jc w:val="left"/>
            </w:pPr>
            <w:r>
              <w:rPr>
                <w:rFonts w:hint="eastAsia"/>
              </w:rPr>
              <w:t>交易代码</w:t>
            </w:r>
          </w:p>
        </w:tc>
        <w:tc>
          <w:tcPr>
            <w:tcW w:w="6645" w:type="dxa"/>
            <w:gridSpan w:val="4"/>
          </w:tcPr>
          <w:p w:rsidR="00B46A43" w:rsidRDefault="00B46A43" w:rsidP="00B46A43">
            <w:pPr>
              <w:jc w:val="left"/>
            </w:pPr>
            <w:r>
              <w:t>007655</w:t>
            </w:r>
          </w:p>
        </w:tc>
      </w:tr>
      <w:tr w:rsidR="00B46A43" w:rsidTr="00055BBB">
        <w:tc>
          <w:tcPr>
            <w:tcW w:w="1661" w:type="dxa"/>
          </w:tcPr>
          <w:p w:rsidR="00B46A43" w:rsidRDefault="00B46A43" w:rsidP="00B46A43">
            <w:pPr>
              <w:jc w:val="left"/>
            </w:pPr>
            <w:r>
              <w:rPr>
                <w:rFonts w:hint="eastAsia"/>
              </w:rPr>
              <w:t>基金运作方式</w:t>
            </w:r>
          </w:p>
        </w:tc>
        <w:tc>
          <w:tcPr>
            <w:tcW w:w="6645" w:type="dxa"/>
            <w:gridSpan w:val="4"/>
          </w:tcPr>
          <w:p w:rsidR="00B46A43" w:rsidRDefault="00B46A43" w:rsidP="00B46A43">
            <w:pPr>
              <w:jc w:val="left"/>
            </w:pPr>
            <w:r>
              <w:rPr>
                <w:rFonts w:hint="eastAsia"/>
              </w:rPr>
              <w:t>契约型开放式</w:t>
            </w:r>
          </w:p>
        </w:tc>
      </w:tr>
      <w:tr w:rsidR="00B46A43" w:rsidTr="00CD7DB7">
        <w:tc>
          <w:tcPr>
            <w:tcW w:w="1661" w:type="dxa"/>
          </w:tcPr>
          <w:p w:rsidR="00B46A43" w:rsidRDefault="00B46A43" w:rsidP="00B46A43">
            <w:pPr>
              <w:jc w:val="left"/>
            </w:pPr>
            <w:r>
              <w:rPr>
                <w:rFonts w:hint="eastAsia"/>
              </w:rPr>
              <w:t>基金合同生效日</w:t>
            </w:r>
          </w:p>
        </w:tc>
        <w:tc>
          <w:tcPr>
            <w:tcW w:w="6645" w:type="dxa"/>
            <w:gridSpan w:val="4"/>
          </w:tcPr>
          <w:p w:rsidR="00B46A43" w:rsidRDefault="00B46A43" w:rsidP="00B46A43">
            <w:pPr>
              <w:jc w:val="left"/>
            </w:pPr>
            <w:r>
              <w:rPr>
                <w:rFonts w:hint="eastAsia"/>
              </w:rPr>
              <w:t>2019</w:t>
            </w:r>
            <w:r>
              <w:rPr>
                <w:rFonts w:hint="eastAsia"/>
              </w:rPr>
              <w:t>年</w:t>
            </w:r>
            <w:r>
              <w:rPr>
                <w:rFonts w:hint="eastAsia"/>
              </w:rPr>
              <w:t>11</w:t>
            </w:r>
            <w:r>
              <w:rPr>
                <w:rFonts w:hint="eastAsia"/>
              </w:rPr>
              <w:t>月</w:t>
            </w:r>
            <w:r>
              <w:rPr>
                <w:rFonts w:hint="eastAsia"/>
              </w:rPr>
              <w:t>5</w:t>
            </w:r>
            <w:r>
              <w:rPr>
                <w:rFonts w:hint="eastAsia"/>
              </w:rPr>
              <w:t>日</w:t>
            </w:r>
          </w:p>
        </w:tc>
      </w:tr>
      <w:tr w:rsidR="00B46A43" w:rsidTr="004839C9">
        <w:tc>
          <w:tcPr>
            <w:tcW w:w="1661" w:type="dxa"/>
          </w:tcPr>
          <w:p w:rsidR="00B46A43" w:rsidRDefault="00B46A43" w:rsidP="00B46A43">
            <w:pPr>
              <w:jc w:val="left"/>
            </w:pPr>
            <w:r>
              <w:rPr>
                <w:rFonts w:hint="eastAsia"/>
              </w:rPr>
              <w:t>报告期末基金份额总额</w:t>
            </w:r>
          </w:p>
        </w:tc>
        <w:tc>
          <w:tcPr>
            <w:tcW w:w="6645" w:type="dxa"/>
            <w:gridSpan w:val="4"/>
          </w:tcPr>
          <w:p w:rsidR="00B46A43" w:rsidRDefault="00B46A43" w:rsidP="00B46A43">
            <w:pPr>
              <w:jc w:val="left"/>
            </w:pPr>
            <w:r>
              <w:rPr>
                <w:rFonts w:hint="eastAsia"/>
              </w:rPr>
              <w:t>480,667,970.03</w:t>
            </w:r>
            <w:r>
              <w:rPr>
                <w:rFonts w:hint="eastAsia"/>
              </w:rPr>
              <w:t>份</w:t>
            </w:r>
          </w:p>
        </w:tc>
      </w:tr>
      <w:tr w:rsidR="00B46A43" w:rsidTr="008D70C3">
        <w:tc>
          <w:tcPr>
            <w:tcW w:w="1661" w:type="dxa"/>
          </w:tcPr>
          <w:p w:rsidR="00B46A43" w:rsidRDefault="00B46A43" w:rsidP="00B46A43">
            <w:pPr>
              <w:jc w:val="left"/>
            </w:pPr>
            <w:r>
              <w:rPr>
                <w:rFonts w:hint="eastAsia"/>
              </w:rPr>
              <w:t>投资目标</w:t>
            </w:r>
          </w:p>
        </w:tc>
        <w:tc>
          <w:tcPr>
            <w:tcW w:w="6645" w:type="dxa"/>
            <w:gridSpan w:val="4"/>
          </w:tcPr>
          <w:p w:rsidR="00B46A43" w:rsidRDefault="00B46A43" w:rsidP="00B46A43">
            <w:pPr>
              <w:jc w:val="left"/>
            </w:pPr>
            <w:r>
              <w:rPr>
                <w:rFonts w:hint="eastAsia"/>
              </w:rPr>
              <w:t>本基金在严格控制风险和保持较高流动性的前提下，重点投资中短期债券，力争获得长期稳定的投资收益。</w:t>
            </w:r>
          </w:p>
        </w:tc>
      </w:tr>
      <w:tr w:rsidR="00B46A43" w:rsidTr="00434673">
        <w:tc>
          <w:tcPr>
            <w:tcW w:w="1661" w:type="dxa"/>
          </w:tcPr>
          <w:p w:rsidR="00B46A43" w:rsidRDefault="00B46A43" w:rsidP="00B46A43">
            <w:pPr>
              <w:jc w:val="left"/>
            </w:pPr>
            <w:r>
              <w:rPr>
                <w:rFonts w:hint="eastAsia"/>
              </w:rPr>
              <w:t>投资策略</w:t>
            </w:r>
          </w:p>
        </w:tc>
        <w:tc>
          <w:tcPr>
            <w:tcW w:w="6645" w:type="dxa"/>
            <w:gridSpan w:val="4"/>
          </w:tcPr>
          <w:p w:rsidR="00B46A43" w:rsidRDefault="00B46A43" w:rsidP="00B46A43">
            <w:pPr>
              <w:rPr>
                <w:rFonts w:hint="eastAsia"/>
              </w:rPr>
            </w:pPr>
            <w:r>
              <w:rPr>
                <w:rFonts w:hint="eastAsia"/>
              </w:rPr>
              <w:t>信用债投资策略</w:t>
            </w:r>
            <w:r>
              <w:rPr>
                <w:rFonts w:hint="eastAsia"/>
              </w:rPr>
              <w:t>:</w:t>
            </w:r>
            <w:r>
              <w:rPr>
                <w:rFonts w:hint="eastAsia"/>
              </w:rPr>
              <w:t>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p>
          <w:p w:rsidR="00B46A43" w:rsidRDefault="00B46A43" w:rsidP="00B46A43">
            <w:pPr>
              <w:rPr>
                <w:rFonts w:hint="eastAsia"/>
              </w:rPr>
            </w:pPr>
            <w:r>
              <w:rPr>
                <w:rFonts w:hint="eastAsia"/>
              </w:rPr>
              <w:t>收益率曲线策略</w:t>
            </w:r>
            <w:r>
              <w:rPr>
                <w:rFonts w:hint="eastAsia"/>
              </w:rPr>
              <w:t>:</w:t>
            </w:r>
            <w:r>
              <w:rPr>
                <w:rFonts w:hint="eastAsia"/>
              </w:rPr>
              <w:t>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w:t>
            </w:r>
          </w:p>
          <w:p w:rsidR="00B46A43" w:rsidRDefault="00B46A43" w:rsidP="00B46A43">
            <w:pPr>
              <w:rPr>
                <w:rFonts w:hint="eastAsia"/>
              </w:rPr>
            </w:pPr>
            <w:r>
              <w:rPr>
                <w:rFonts w:hint="eastAsia"/>
              </w:rPr>
              <w:t>放大策略</w:t>
            </w:r>
            <w:r>
              <w:rPr>
                <w:rFonts w:hint="eastAsia"/>
              </w:rPr>
              <w:t>:</w:t>
            </w:r>
            <w:r>
              <w:rPr>
                <w:rFonts w:hint="eastAsia"/>
              </w:rPr>
              <w:t>放大操作即以组合现有债券为基础，利用买断式回购、质押式回购等方式融入低成本资金，并购买剩余年限相对较长并具有较高收益的债券，以期获取超额收益的操作方式。</w:t>
            </w:r>
          </w:p>
          <w:p w:rsidR="00B46A43" w:rsidRDefault="00B46A43" w:rsidP="00B46A43">
            <w:pPr>
              <w:rPr>
                <w:rFonts w:hint="eastAsia"/>
              </w:rPr>
            </w:pPr>
            <w:r>
              <w:rPr>
                <w:rFonts w:hint="eastAsia"/>
              </w:rPr>
              <w:lastRenderedPageBreak/>
              <w:t>资产支持证券投资策略</w:t>
            </w:r>
            <w:r>
              <w:rPr>
                <w:rFonts w:hint="eastAsia"/>
              </w:rPr>
              <w:t>:</w:t>
            </w:r>
            <w:r>
              <w:rPr>
                <w:rFonts w:hint="eastAsia"/>
              </w:rPr>
              <w:t>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B46A43" w:rsidRDefault="00B46A43" w:rsidP="00B46A43">
            <w:pPr>
              <w:rPr>
                <w:rFonts w:hint="eastAsia"/>
              </w:rPr>
            </w:pPr>
            <w:r>
              <w:rPr>
                <w:rFonts w:hint="eastAsia"/>
              </w:rPr>
              <w:t>国债期货投资策略</w:t>
            </w:r>
            <w:r>
              <w:rPr>
                <w:rFonts w:hint="eastAsia"/>
              </w:rPr>
              <w:t>:</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46A43" w:rsidRDefault="00B46A43" w:rsidP="00B46A43">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B46A43" w:rsidTr="00F566A9">
        <w:tc>
          <w:tcPr>
            <w:tcW w:w="1661" w:type="dxa"/>
          </w:tcPr>
          <w:p w:rsidR="00B46A43" w:rsidRDefault="00B46A43" w:rsidP="00B46A43">
            <w:pPr>
              <w:jc w:val="left"/>
            </w:pPr>
            <w:r>
              <w:rPr>
                <w:rFonts w:hint="eastAsia"/>
              </w:rPr>
              <w:lastRenderedPageBreak/>
              <w:t>业绩比较基准</w:t>
            </w:r>
          </w:p>
        </w:tc>
        <w:tc>
          <w:tcPr>
            <w:tcW w:w="6645" w:type="dxa"/>
            <w:gridSpan w:val="4"/>
          </w:tcPr>
          <w:p w:rsidR="00B46A43" w:rsidRDefault="00B46A43" w:rsidP="00B46A43">
            <w:pPr>
              <w:jc w:val="left"/>
            </w:pPr>
            <w:r>
              <w:rPr>
                <w:rFonts w:hint="eastAsia"/>
              </w:rPr>
              <w:t>中债总财富</w:t>
            </w:r>
            <w:r>
              <w:rPr>
                <w:rFonts w:hint="eastAsia"/>
              </w:rPr>
              <w:t>(1-3</w:t>
            </w:r>
            <w:r>
              <w:rPr>
                <w:rFonts w:hint="eastAsia"/>
              </w:rPr>
              <w:t>年</w:t>
            </w:r>
            <w:r>
              <w:rPr>
                <w:rFonts w:hint="eastAsia"/>
              </w:rPr>
              <w:t>)</w:t>
            </w:r>
            <w:r>
              <w:rPr>
                <w:rFonts w:hint="eastAsia"/>
              </w:rPr>
              <w:t>指数收益率</w:t>
            </w:r>
            <w:r>
              <w:rPr>
                <w:rFonts w:hint="eastAsia"/>
              </w:rPr>
              <w:t>*80%+</w:t>
            </w:r>
            <w:r>
              <w:rPr>
                <w:rFonts w:hint="eastAsia"/>
              </w:rPr>
              <w:t>一年期定期存款利率</w:t>
            </w:r>
            <w:r>
              <w:rPr>
                <w:rFonts w:hint="eastAsia"/>
              </w:rPr>
              <w:t>(</w:t>
            </w:r>
            <w:r>
              <w:rPr>
                <w:rFonts w:hint="eastAsia"/>
              </w:rPr>
              <w:t>税后</w:t>
            </w:r>
            <w:r>
              <w:rPr>
                <w:rFonts w:hint="eastAsia"/>
              </w:rPr>
              <w:t>)*20%</w:t>
            </w:r>
          </w:p>
        </w:tc>
      </w:tr>
      <w:tr w:rsidR="00B46A43" w:rsidTr="008A10CB">
        <w:tc>
          <w:tcPr>
            <w:tcW w:w="1661" w:type="dxa"/>
          </w:tcPr>
          <w:p w:rsidR="00B46A43" w:rsidRDefault="00B46A43" w:rsidP="00B46A43">
            <w:pPr>
              <w:jc w:val="left"/>
            </w:pPr>
            <w:r>
              <w:rPr>
                <w:rFonts w:hint="eastAsia"/>
              </w:rPr>
              <w:t>风险收益特征</w:t>
            </w:r>
          </w:p>
        </w:tc>
        <w:tc>
          <w:tcPr>
            <w:tcW w:w="6645" w:type="dxa"/>
            <w:gridSpan w:val="4"/>
          </w:tcPr>
          <w:p w:rsidR="00B46A43" w:rsidRDefault="00B46A43" w:rsidP="00B46A43">
            <w:pPr>
              <w:jc w:val="left"/>
            </w:pPr>
            <w:r>
              <w:rPr>
                <w:rFonts w:hint="eastAsia"/>
              </w:rPr>
              <w:t>本基金为债券型基金，一般而言，其长期平均风险和预期收益率低于股票型基金、混合型基金，高于货币市场基金。</w:t>
            </w:r>
          </w:p>
        </w:tc>
      </w:tr>
      <w:tr w:rsidR="00B46A43" w:rsidTr="004A31B7">
        <w:tc>
          <w:tcPr>
            <w:tcW w:w="1661" w:type="dxa"/>
          </w:tcPr>
          <w:p w:rsidR="00B46A43" w:rsidRDefault="00B46A43" w:rsidP="00B46A43">
            <w:pPr>
              <w:jc w:val="left"/>
            </w:pPr>
            <w:r>
              <w:rPr>
                <w:rFonts w:hint="eastAsia"/>
              </w:rPr>
              <w:t>基金管理人</w:t>
            </w:r>
          </w:p>
        </w:tc>
        <w:tc>
          <w:tcPr>
            <w:tcW w:w="6645" w:type="dxa"/>
            <w:gridSpan w:val="4"/>
          </w:tcPr>
          <w:p w:rsidR="00B46A43" w:rsidRDefault="00B46A43" w:rsidP="00B46A43">
            <w:pPr>
              <w:jc w:val="left"/>
            </w:pPr>
            <w:r>
              <w:rPr>
                <w:rFonts w:hint="eastAsia"/>
              </w:rPr>
              <w:t>南方基金管理股份有限公司</w:t>
            </w:r>
          </w:p>
        </w:tc>
      </w:tr>
      <w:tr w:rsidR="00B46A43" w:rsidTr="00B46A43">
        <w:tc>
          <w:tcPr>
            <w:tcW w:w="1661" w:type="dxa"/>
          </w:tcPr>
          <w:p w:rsidR="00B46A43" w:rsidRDefault="00B46A43" w:rsidP="00B46A43">
            <w:pPr>
              <w:jc w:val="left"/>
            </w:pPr>
            <w:r>
              <w:rPr>
                <w:rFonts w:hint="eastAsia"/>
              </w:rPr>
              <w:t>基金托管人</w:t>
            </w:r>
          </w:p>
        </w:tc>
        <w:tc>
          <w:tcPr>
            <w:tcW w:w="6645" w:type="dxa"/>
            <w:gridSpan w:val="4"/>
          </w:tcPr>
          <w:p w:rsidR="00B46A43" w:rsidRDefault="00B46A43" w:rsidP="00B46A43">
            <w:pPr>
              <w:jc w:val="left"/>
            </w:pPr>
            <w:r>
              <w:rPr>
                <w:rFonts w:hint="eastAsia"/>
              </w:rPr>
              <w:t>中国建设银行股份有限公司</w:t>
            </w:r>
          </w:p>
        </w:tc>
      </w:tr>
      <w:tr w:rsidR="00B46A43" w:rsidTr="00B46A43">
        <w:tc>
          <w:tcPr>
            <w:tcW w:w="1661" w:type="dxa"/>
          </w:tcPr>
          <w:p w:rsidR="00B46A43" w:rsidRDefault="00B46A43" w:rsidP="00B46A43">
            <w:pPr>
              <w:jc w:val="left"/>
            </w:pPr>
            <w:r>
              <w:rPr>
                <w:rFonts w:hint="eastAsia"/>
              </w:rPr>
              <w:t>下属分级基金的基金简称</w:t>
            </w:r>
          </w:p>
        </w:tc>
        <w:tc>
          <w:tcPr>
            <w:tcW w:w="1661" w:type="dxa"/>
          </w:tcPr>
          <w:p w:rsidR="00B46A43" w:rsidRDefault="00B46A43" w:rsidP="00B46A43">
            <w:pPr>
              <w:jc w:val="left"/>
            </w:pPr>
            <w:r>
              <w:rPr>
                <w:rFonts w:hint="eastAsia"/>
              </w:rPr>
              <w:t>南方定元中短债债券</w:t>
            </w:r>
            <w:r>
              <w:rPr>
                <w:rFonts w:hint="eastAsia"/>
              </w:rPr>
              <w:t>A</w:t>
            </w:r>
          </w:p>
        </w:tc>
        <w:tc>
          <w:tcPr>
            <w:tcW w:w="1661" w:type="dxa"/>
          </w:tcPr>
          <w:p w:rsidR="00B46A43" w:rsidRDefault="00B46A43" w:rsidP="00B46A43">
            <w:pPr>
              <w:jc w:val="left"/>
            </w:pPr>
            <w:r>
              <w:rPr>
                <w:rFonts w:hint="eastAsia"/>
              </w:rPr>
              <w:t>南方定元中短债债券</w:t>
            </w:r>
            <w:r>
              <w:rPr>
                <w:rFonts w:hint="eastAsia"/>
              </w:rPr>
              <w:t>C</w:t>
            </w:r>
          </w:p>
        </w:tc>
        <w:tc>
          <w:tcPr>
            <w:tcW w:w="1661" w:type="dxa"/>
          </w:tcPr>
          <w:p w:rsidR="00B46A43" w:rsidRDefault="00B46A43" w:rsidP="00B46A43">
            <w:pPr>
              <w:jc w:val="left"/>
            </w:pPr>
            <w:r>
              <w:rPr>
                <w:rFonts w:hint="eastAsia"/>
              </w:rPr>
              <w:t>南方定元中短债债券</w:t>
            </w:r>
            <w:r>
              <w:rPr>
                <w:rFonts w:hint="eastAsia"/>
              </w:rPr>
              <w:t>D</w:t>
            </w:r>
          </w:p>
        </w:tc>
        <w:tc>
          <w:tcPr>
            <w:tcW w:w="1662" w:type="dxa"/>
          </w:tcPr>
          <w:p w:rsidR="00B46A43" w:rsidRDefault="00B46A43" w:rsidP="00B46A43">
            <w:pPr>
              <w:jc w:val="left"/>
            </w:pPr>
            <w:r>
              <w:rPr>
                <w:rFonts w:hint="eastAsia"/>
              </w:rPr>
              <w:t>南方定元中短债债券</w:t>
            </w:r>
            <w:r>
              <w:rPr>
                <w:rFonts w:hint="eastAsia"/>
              </w:rPr>
              <w:t>E</w:t>
            </w:r>
          </w:p>
        </w:tc>
      </w:tr>
      <w:tr w:rsidR="00B46A43" w:rsidTr="00B46A43">
        <w:tc>
          <w:tcPr>
            <w:tcW w:w="1661" w:type="dxa"/>
          </w:tcPr>
          <w:p w:rsidR="00B46A43" w:rsidRDefault="00B46A43" w:rsidP="00B46A43">
            <w:pPr>
              <w:jc w:val="left"/>
            </w:pPr>
            <w:r>
              <w:rPr>
                <w:rFonts w:hint="eastAsia"/>
              </w:rPr>
              <w:t>下属分级基金的交易代码</w:t>
            </w:r>
          </w:p>
        </w:tc>
        <w:tc>
          <w:tcPr>
            <w:tcW w:w="1661" w:type="dxa"/>
          </w:tcPr>
          <w:p w:rsidR="00B46A43" w:rsidRDefault="00B46A43" w:rsidP="00B46A43">
            <w:pPr>
              <w:jc w:val="left"/>
            </w:pPr>
            <w:r>
              <w:t>007655</w:t>
            </w:r>
          </w:p>
        </w:tc>
        <w:tc>
          <w:tcPr>
            <w:tcW w:w="1661" w:type="dxa"/>
          </w:tcPr>
          <w:p w:rsidR="00B46A43" w:rsidRDefault="00B46A43" w:rsidP="00B46A43">
            <w:pPr>
              <w:jc w:val="left"/>
            </w:pPr>
            <w:r>
              <w:t>007656</w:t>
            </w:r>
          </w:p>
        </w:tc>
        <w:tc>
          <w:tcPr>
            <w:tcW w:w="1661" w:type="dxa"/>
          </w:tcPr>
          <w:p w:rsidR="00B46A43" w:rsidRDefault="00B46A43" w:rsidP="00B46A43">
            <w:pPr>
              <w:jc w:val="left"/>
            </w:pPr>
            <w:r>
              <w:t>022829</w:t>
            </w:r>
          </w:p>
        </w:tc>
        <w:tc>
          <w:tcPr>
            <w:tcW w:w="1662" w:type="dxa"/>
          </w:tcPr>
          <w:p w:rsidR="00B46A43" w:rsidRDefault="00B46A43" w:rsidP="00B46A43">
            <w:pPr>
              <w:jc w:val="left"/>
            </w:pPr>
            <w:r>
              <w:t>022020</w:t>
            </w:r>
          </w:p>
        </w:tc>
      </w:tr>
      <w:tr w:rsidR="00B46A43" w:rsidTr="00B46A43">
        <w:tc>
          <w:tcPr>
            <w:tcW w:w="1661" w:type="dxa"/>
          </w:tcPr>
          <w:p w:rsidR="00B46A43" w:rsidRDefault="00B46A43" w:rsidP="00B46A43">
            <w:pPr>
              <w:jc w:val="left"/>
            </w:pPr>
            <w:r>
              <w:rPr>
                <w:rFonts w:hint="eastAsia"/>
              </w:rPr>
              <w:t>报告期末下属分级基金的份额总额</w:t>
            </w:r>
          </w:p>
        </w:tc>
        <w:tc>
          <w:tcPr>
            <w:tcW w:w="1661" w:type="dxa"/>
          </w:tcPr>
          <w:p w:rsidR="00B46A43" w:rsidRDefault="00B46A43" w:rsidP="00B46A43">
            <w:pPr>
              <w:jc w:val="left"/>
            </w:pPr>
            <w:r>
              <w:rPr>
                <w:rFonts w:hint="eastAsia"/>
              </w:rPr>
              <w:t>266,805,842.01</w:t>
            </w:r>
            <w:r>
              <w:rPr>
                <w:rFonts w:hint="eastAsia"/>
              </w:rPr>
              <w:t>份</w:t>
            </w:r>
          </w:p>
        </w:tc>
        <w:tc>
          <w:tcPr>
            <w:tcW w:w="1661" w:type="dxa"/>
          </w:tcPr>
          <w:p w:rsidR="00B46A43" w:rsidRDefault="00B46A43" w:rsidP="00B46A43">
            <w:pPr>
              <w:jc w:val="left"/>
            </w:pPr>
            <w:r>
              <w:rPr>
                <w:rFonts w:hint="eastAsia"/>
              </w:rPr>
              <w:t>78,041,410.91</w:t>
            </w:r>
            <w:r>
              <w:rPr>
                <w:rFonts w:hint="eastAsia"/>
              </w:rPr>
              <w:t>份</w:t>
            </w:r>
          </w:p>
        </w:tc>
        <w:tc>
          <w:tcPr>
            <w:tcW w:w="1661" w:type="dxa"/>
          </w:tcPr>
          <w:p w:rsidR="00B46A43" w:rsidRDefault="00B46A43" w:rsidP="00B46A43">
            <w:pPr>
              <w:jc w:val="left"/>
            </w:pPr>
            <w:r>
              <w:rPr>
                <w:rFonts w:hint="eastAsia"/>
              </w:rPr>
              <w:t>126,733,989.17</w:t>
            </w:r>
            <w:r>
              <w:rPr>
                <w:rFonts w:hint="eastAsia"/>
              </w:rPr>
              <w:t>份</w:t>
            </w:r>
          </w:p>
        </w:tc>
        <w:tc>
          <w:tcPr>
            <w:tcW w:w="1662" w:type="dxa"/>
          </w:tcPr>
          <w:p w:rsidR="00B46A43" w:rsidRDefault="00B46A43" w:rsidP="00B46A43">
            <w:pPr>
              <w:jc w:val="left"/>
            </w:pPr>
            <w:r>
              <w:rPr>
                <w:rFonts w:hint="eastAsia"/>
              </w:rPr>
              <w:t>9,086,727.94</w:t>
            </w:r>
            <w:r>
              <w:rPr>
                <w:rFonts w:hint="eastAsia"/>
              </w:rPr>
              <w:t>份</w:t>
            </w:r>
          </w:p>
        </w:tc>
      </w:tr>
    </w:tbl>
    <w:p w:rsidR="00B46A43" w:rsidRDefault="00B46A43" w:rsidP="00B46A43">
      <w:pPr>
        <w:pStyle w:val="-1"/>
        <w:ind w:left="281" w:hanging="281"/>
        <w:rPr>
          <w:rFonts w:hint="eastAsia"/>
        </w:rPr>
      </w:pPr>
      <w:r>
        <w:rPr>
          <w:rFonts w:hint="eastAsia"/>
        </w:rPr>
        <w:t>主要财务指标和基金净值表现</w:t>
      </w:r>
    </w:p>
    <w:p w:rsidR="00B46A43" w:rsidRDefault="00B46A43" w:rsidP="00B46A43">
      <w:pPr>
        <w:pStyle w:val="-2"/>
        <w:spacing w:before="312"/>
        <w:rPr>
          <w:rFonts w:hint="eastAsia"/>
        </w:rPr>
      </w:pPr>
      <w:r>
        <w:rPr>
          <w:rFonts w:hint="eastAsia"/>
        </w:rPr>
        <w:t>主要财务指标</w:t>
      </w:r>
    </w:p>
    <w:p w:rsidR="00B46A43" w:rsidRDefault="00B46A43" w:rsidP="00B46A4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B46A43" w:rsidRPr="00B46A43" w:rsidRDefault="00B46A43" w:rsidP="00B46A43">
            <w:pPr>
              <w:jc w:val="center"/>
              <w:rPr>
                <w:b/>
              </w:rPr>
            </w:pPr>
            <w:r w:rsidRPr="00B46A43">
              <w:rPr>
                <w:rFonts w:hint="eastAsia"/>
                <w:b/>
              </w:rPr>
              <w:t>主要财务指标</w:t>
            </w:r>
          </w:p>
        </w:tc>
        <w:tc>
          <w:tcPr>
            <w:tcW w:w="6645" w:type="dxa"/>
            <w:gridSpan w:val="4"/>
            <w:tcBorders>
              <w:bottom w:val="single" w:sz="4" w:space="0" w:color="auto"/>
            </w:tcBorders>
          </w:tcPr>
          <w:p w:rsidR="00B46A43" w:rsidRPr="00B46A43" w:rsidRDefault="00B46A43" w:rsidP="00B46A43">
            <w:pPr>
              <w:jc w:val="center"/>
              <w:rPr>
                <w:b/>
              </w:rPr>
            </w:pPr>
            <w:r w:rsidRPr="00B46A43">
              <w:rPr>
                <w:rFonts w:hint="eastAsia"/>
                <w:b/>
              </w:rPr>
              <w:t>报告期（</w:t>
            </w:r>
            <w:r w:rsidRPr="00B46A43">
              <w:rPr>
                <w:rFonts w:hint="eastAsia"/>
                <w:b/>
              </w:rPr>
              <w:t>2026</w:t>
            </w:r>
            <w:r w:rsidRPr="00B46A43">
              <w:rPr>
                <w:rFonts w:hint="eastAsia"/>
                <w:b/>
              </w:rPr>
              <w:t>年</w:t>
            </w:r>
            <w:r w:rsidRPr="00B46A43">
              <w:rPr>
                <w:rFonts w:hint="eastAsia"/>
                <w:b/>
              </w:rPr>
              <w:t>1</w:t>
            </w:r>
            <w:r w:rsidRPr="00B46A43">
              <w:rPr>
                <w:rFonts w:hint="eastAsia"/>
                <w:b/>
              </w:rPr>
              <w:t>月</w:t>
            </w:r>
            <w:r w:rsidRPr="00B46A43">
              <w:rPr>
                <w:rFonts w:hint="eastAsia"/>
                <w:b/>
              </w:rPr>
              <w:t>1</w:t>
            </w:r>
            <w:r w:rsidRPr="00B46A43">
              <w:rPr>
                <w:rFonts w:hint="eastAsia"/>
                <w:b/>
              </w:rPr>
              <w:t>日－</w:t>
            </w:r>
            <w:r w:rsidRPr="00B46A43">
              <w:rPr>
                <w:rFonts w:hint="eastAsia"/>
                <w:b/>
              </w:rPr>
              <w:t>2026</w:t>
            </w:r>
            <w:r w:rsidRPr="00B46A43">
              <w:rPr>
                <w:rFonts w:hint="eastAsia"/>
                <w:b/>
              </w:rPr>
              <w:t>年</w:t>
            </w:r>
            <w:r w:rsidRPr="00B46A43">
              <w:rPr>
                <w:rFonts w:hint="eastAsia"/>
                <w:b/>
              </w:rPr>
              <w:t>3</w:t>
            </w:r>
            <w:r w:rsidRPr="00B46A43">
              <w:rPr>
                <w:rFonts w:hint="eastAsia"/>
                <w:b/>
              </w:rPr>
              <w:t>月</w:t>
            </w:r>
            <w:r w:rsidRPr="00B46A43">
              <w:rPr>
                <w:rFonts w:hint="eastAsia"/>
                <w:b/>
              </w:rPr>
              <w:t>31</w:t>
            </w:r>
            <w:r w:rsidRPr="00B46A43">
              <w:rPr>
                <w:rFonts w:hint="eastAsia"/>
                <w:b/>
              </w:rPr>
              <w:t>日）</w:t>
            </w:r>
          </w:p>
        </w:tc>
      </w:tr>
      <w:tr w:rsidR="00B46A43" w:rsidTr="00B46A43">
        <w:tc>
          <w:tcPr>
            <w:tcW w:w="1661" w:type="dxa"/>
            <w:vMerge/>
          </w:tcPr>
          <w:p w:rsidR="00B46A43" w:rsidRDefault="00B46A43" w:rsidP="00B46A43">
            <w:pPr>
              <w:jc w:val="left"/>
            </w:pPr>
          </w:p>
        </w:tc>
        <w:tc>
          <w:tcPr>
            <w:tcW w:w="1661" w:type="dxa"/>
            <w:shd w:val="clear" w:color="auto" w:fill="BFBFBF"/>
          </w:tcPr>
          <w:p w:rsidR="00B46A43" w:rsidRPr="00B46A43" w:rsidRDefault="00B46A43" w:rsidP="00B46A43">
            <w:pPr>
              <w:jc w:val="center"/>
              <w:rPr>
                <w:b/>
              </w:rPr>
            </w:pPr>
            <w:r w:rsidRPr="00B46A43">
              <w:rPr>
                <w:rFonts w:hint="eastAsia"/>
                <w:b/>
              </w:rPr>
              <w:t>南方定元中短债债券</w:t>
            </w:r>
            <w:r w:rsidRPr="00B46A43">
              <w:rPr>
                <w:rFonts w:hint="eastAsia"/>
                <w:b/>
              </w:rPr>
              <w:t>A</w:t>
            </w:r>
          </w:p>
        </w:tc>
        <w:tc>
          <w:tcPr>
            <w:tcW w:w="1661" w:type="dxa"/>
            <w:shd w:val="clear" w:color="auto" w:fill="BFBFBF"/>
          </w:tcPr>
          <w:p w:rsidR="00B46A43" w:rsidRPr="00B46A43" w:rsidRDefault="00B46A43" w:rsidP="00B46A43">
            <w:pPr>
              <w:jc w:val="center"/>
              <w:rPr>
                <w:b/>
              </w:rPr>
            </w:pPr>
            <w:r w:rsidRPr="00B46A43">
              <w:rPr>
                <w:rFonts w:hint="eastAsia"/>
                <w:b/>
              </w:rPr>
              <w:t>南方定元中短债债券</w:t>
            </w:r>
            <w:r w:rsidRPr="00B46A43">
              <w:rPr>
                <w:rFonts w:hint="eastAsia"/>
                <w:b/>
              </w:rPr>
              <w:t>C</w:t>
            </w:r>
          </w:p>
        </w:tc>
        <w:tc>
          <w:tcPr>
            <w:tcW w:w="1661" w:type="dxa"/>
            <w:shd w:val="clear" w:color="auto" w:fill="BFBFBF"/>
          </w:tcPr>
          <w:p w:rsidR="00B46A43" w:rsidRPr="00B46A43" w:rsidRDefault="00B46A43" w:rsidP="00B46A43">
            <w:pPr>
              <w:jc w:val="center"/>
              <w:rPr>
                <w:b/>
              </w:rPr>
            </w:pPr>
            <w:r w:rsidRPr="00B46A43">
              <w:rPr>
                <w:rFonts w:hint="eastAsia"/>
                <w:b/>
              </w:rPr>
              <w:t>南方定元中短债债券</w:t>
            </w:r>
            <w:r w:rsidRPr="00B46A43">
              <w:rPr>
                <w:rFonts w:hint="eastAsia"/>
                <w:b/>
              </w:rPr>
              <w:t>D</w:t>
            </w:r>
          </w:p>
        </w:tc>
        <w:tc>
          <w:tcPr>
            <w:tcW w:w="1662" w:type="dxa"/>
            <w:shd w:val="clear" w:color="auto" w:fill="BFBFBF"/>
          </w:tcPr>
          <w:p w:rsidR="00B46A43" w:rsidRPr="00B46A43" w:rsidRDefault="00B46A43" w:rsidP="00B46A43">
            <w:pPr>
              <w:jc w:val="center"/>
              <w:rPr>
                <w:b/>
              </w:rPr>
            </w:pPr>
            <w:r w:rsidRPr="00B46A43">
              <w:rPr>
                <w:rFonts w:hint="eastAsia"/>
                <w:b/>
              </w:rPr>
              <w:t>南方定元中短债债券</w:t>
            </w:r>
            <w:r w:rsidRPr="00B46A43">
              <w:rPr>
                <w:rFonts w:hint="eastAsia"/>
                <w:b/>
              </w:rPr>
              <w:t>E</w:t>
            </w:r>
          </w:p>
        </w:tc>
      </w:tr>
      <w:tr w:rsidR="00B46A43" w:rsidTr="00B46A43">
        <w:tc>
          <w:tcPr>
            <w:tcW w:w="1661" w:type="dxa"/>
          </w:tcPr>
          <w:p w:rsidR="00B46A43" w:rsidRDefault="00B46A43" w:rsidP="00B46A43">
            <w:pPr>
              <w:jc w:val="left"/>
            </w:pPr>
            <w:r>
              <w:rPr>
                <w:rFonts w:hint="eastAsia"/>
              </w:rPr>
              <w:t>1.</w:t>
            </w:r>
            <w:r>
              <w:rPr>
                <w:rFonts w:hint="eastAsia"/>
              </w:rPr>
              <w:t>本期已实现收益</w:t>
            </w:r>
          </w:p>
        </w:tc>
        <w:tc>
          <w:tcPr>
            <w:tcW w:w="1661" w:type="dxa"/>
          </w:tcPr>
          <w:p w:rsidR="00B46A43" w:rsidRDefault="00B46A43" w:rsidP="00B46A43">
            <w:pPr>
              <w:jc w:val="right"/>
            </w:pPr>
            <w:r>
              <w:t>1,197,387.23</w:t>
            </w:r>
          </w:p>
        </w:tc>
        <w:tc>
          <w:tcPr>
            <w:tcW w:w="1661" w:type="dxa"/>
          </w:tcPr>
          <w:p w:rsidR="00B46A43" w:rsidRDefault="00B46A43" w:rsidP="00B46A43">
            <w:pPr>
              <w:jc w:val="right"/>
            </w:pPr>
            <w:r>
              <w:t>272,631.58</w:t>
            </w:r>
          </w:p>
        </w:tc>
        <w:tc>
          <w:tcPr>
            <w:tcW w:w="1661" w:type="dxa"/>
          </w:tcPr>
          <w:p w:rsidR="00B46A43" w:rsidRDefault="00B46A43" w:rsidP="00B46A43">
            <w:pPr>
              <w:jc w:val="right"/>
            </w:pPr>
            <w:r>
              <w:t>56,248.18</w:t>
            </w:r>
          </w:p>
        </w:tc>
        <w:tc>
          <w:tcPr>
            <w:tcW w:w="1662" w:type="dxa"/>
          </w:tcPr>
          <w:p w:rsidR="00B46A43" w:rsidRDefault="00B46A43" w:rsidP="00B46A43">
            <w:pPr>
              <w:jc w:val="right"/>
            </w:pPr>
            <w:r>
              <w:t>45,059.12</w:t>
            </w:r>
          </w:p>
        </w:tc>
      </w:tr>
      <w:tr w:rsidR="00B46A43" w:rsidTr="00B46A43">
        <w:tc>
          <w:tcPr>
            <w:tcW w:w="1661" w:type="dxa"/>
          </w:tcPr>
          <w:p w:rsidR="00B46A43" w:rsidRDefault="00B46A43" w:rsidP="00B46A43">
            <w:pPr>
              <w:jc w:val="left"/>
            </w:pPr>
            <w:r>
              <w:rPr>
                <w:rFonts w:hint="eastAsia"/>
              </w:rPr>
              <w:t>2.</w:t>
            </w:r>
            <w:r>
              <w:rPr>
                <w:rFonts w:hint="eastAsia"/>
              </w:rPr>
              <w:t>本期利润</w:t>
            </w:r>
          </w:p>
        </w:tc>
        <w:tc>
          <w:tcPr>
            <w:tcW w:w="1661" w:type="dxa"/>
          </w:tcPr>
          <w:p w:rsidR="00B46A43" w:rsidRDefault="00B46A43" w:rsidP="00B46A43">
            <w:pPr>
              <w:jc w:val="right"/>
            </w:pPr>
            <w:r>
              <w:t>1,594,785.51</w:t>
            </w:r>
          </w:p>
        </w:tc>
        <w:tc>
          <w:tcPr>
            <w:tcW w:w="1661" w:type="dxa"/>
          </w:tcPr>
          <w:p w:rsidR="00B46A43" w:rsidRDefault="00B46A43" w:rsidP="00B46A43">
            <w:pPr>
              <w:jc w:val="right"/>
            </w:pPr>
            <w:r>
              <w:t>423,943.69</w:t>
            </w:r>
          </w:p>
        </w:tc>
        <w:tc>
          <w:tcPr>
            <w:tcW w:w="1661" w:type="dxa"/>
          </w:tcPr>
          <w:p w:rsidR="00B46A43" w:rsidRDefault="00B46A43" w:rsidP="00B46A43">
            <w:pPr>
              <w:jc w:val="right"/>
            </w:pPr>
            <w:r>
              <w:t>-27,566.10</w:t>
            </w:r>
          </w:p>
        </w:tc>
        <w:tc>
          <w:tcPr>
            <w:tcW w:w="1662" w:type="dxa"/>
          </w:tcPr>
          <w:p w:rsidR="00B46A43" w:rsidRDefault="00B46A43" w:rsidP="00B46A43">
            <w:pPr>
              <w:jc w:val="right"/>
            </w:pPr>
            <w:r>
              <w:t>63,755.33</w:t>
            </w:r>
          </w:p>
        </w:tc>
      </w:tr>
      <w:tr w:rsidR="00B46A43" w:rsidTr="00B46A43">
        <w:tc>
          <w:tcPr>
            <w:tcW w:w="1661" w:type="dxa"/>
          </w:tcPr>
          <w:p w:rsidR="00B46A43" w:rsidRDefault="00B46A43" w:rsidP="00B46A43">
            <w:pPr>
              <w:jc w:val="left"/>
            </w:pPr>
            <w:r>
              <w:rPr>
                <w:rFonts w:hint="eastAsia"/>
              </w:rPr>
              <w:t>3.</w:t>
            </w:r>
            <w:r>
              <w:rPr>
                <w:rFonts w:hint="eastAsia"/>
              </w:rPr>
              <w:t>加权平均基金份额本期利润</w:t>
            </w:r>
          </w:p>
        </w:tc>
        <w:tc>
          <w:tcPr>
            <w:tcW w:w="1661" w:type="dxa"/>
          </w:tcPr>
          <w:p w:rsidR="00B46A43" w:rsidRDefault="00B46A43" w:rsidP="00B46A43">
            <w:pPr>
              <w:jc w:val="right"/>
            </w:pPr>
            <w:r>
              <w:t>0.0066</w:t>
            </w:r>
          </w:p>
        </w:tc>
        <w:tc>
          <w:tcPr>
            <w:tcW w:w="1661" w:type="dxa"/>
          </w:tcPr>
          <w:p w:rsidR="00B46A43" w:rsidRDefault="00B46A43" w:rsidP="00B46A43">
            <w:pPr>
              <w:jc w:val="right"/>
            </w:pPr>
            <w:r>
              <w:t>0.0054</w:t>
            </w:r>
          </w:p>
        </w:tc>
        <w:tc>
          <w:tcPr>
            <w:tcW w:w="1661" w:type="dxa"/>
          </w:tcPr>
          <w:p w:rsidR="00B46A43" w:rsidRDefault="00B46A43" w:rsidP="00B46A43">
            <w:pPr>
              <w:jc w:val="right"/>
            </w:pPr>
            <w:r>
              <w:t>-0.0025</w:t>
            </w:r>
          </w:p>
        </w:tc>
        <w:tc>
          <w:tcPr>
            <w:tcW w:w="1662" w:type="dxa"/>
          </w:tcPr>
          <w:p w:rsidR="00B46A43" w:rsidRDefault="00B46A43" w:rsidP="00B46A43">
            <w:pPr>
              <w:jc w:val="right"/>
            </w:pPr>
            <w:r>
              <w:t>0.0066</w:t>
            </w:r>
          </w:p>
        </w:tc>
      </w:tr>
      <w:tr w:rsidR="00B46A43" w:rsidTr="00B46A43">
        <w:tc>
          <w:tcPr>
            <w:tcW w:w="1661" w:type="dxa"/>
          </w:tcPr>
          <w:p w:rsidR="00B46A43" w:rsidRDefault="00B46A43" w:rsidP="00B46A43">
            <w:pPr>
              <w:jc w:val="left"/>
            </w:pPr>
            <w:r>
              <w:rPr>
                <w:rFonts w:hint="eastAsia"/>
              </w:rPr>
              <w:t>4.</w:t>
            </w:r>
            <w:r>
              <w:rPr>
                <w:rFonts w:hint="eastAsia"/>
              </w:rPr>
              <w:t>期末基金资产</w:t>
            </w:r>
            <w:r>
              <w:rPr>
                <w:rFonts w:hint="eastAsia"/>
              </w:rPr>
              <w:lastRenderedPageBreak/>
              <w:t>净值</w:t>
            </w:r>
          </w:p>
        </w:tc>
        <w:tc>
          <w:tcPr>
            <w:tcW w:w="1661" w:type="dxa"/>
          </w:tcPr>
          <w:p w:rsidR="00B46A43" w:rsidRDefault="00B46A43" w:rsidP="00B46A43">
            <w:pPr>
              <w:jc w:val="right"/>
            </w:pPr>
            <w:r>
              <w:lastRenderedPageBreak/>
              <w:t>305,109,991.36</w:t>
            </w:r>
          </w:p>
        </w:tc>
        <w:tc>
          <w:tcPr>
            <w:tcW w:w="1661" w:type="dxa"/>
          </w:tcPr>
          <w:p w:rsidR="00B46A43" w:rsidRDefault="00B46A43" w:rsidP="00B46A43">
            <w:pPr>
              <w:jc w:val="right"/>
            </w:pPr>
            <w:r>
              <w:t>86,939,848.33</w:t>
            </w:r>
          </w:p>
        </w:tc>
        <w:tc>
          <w:tcPr>
            <w:tcW w:w="1661" w:type="dxa"/>
          </w:tcPr>
          <w:p w:rsidR="00B46A43" w:rsidRDefault="00B46A43" w:rsidP="00B46A43">
            <w:pPr>
              <w:jc w:val="right"/>
            </w:pPr>
            <w:r>
              <w:t>144,640,082.49</w:t>
            </w:r>
          </w:p>
        </w:tc>
        <w:tc>
          <w:tcPr>
            <w:tcW w:w="1662" w:type="dxa"/>
          </w:tcPr>
          <w:p w:rsidR="00B46A43" w:rsidRDefault="00B46A43" w:rsidP="00B46A43">
            <w:pPr>
              <w:jc w:val="right"/>
            </w:pPr>
            <w:r>
              <w:t>10,458,838.81</w:t>
            </w:r>
          </w:p>
        </w:tc>
      </w:tr>
      <w:tr w:rsidR="00B46A43" w:rsidTr="00B46A43">
        <w:tc>
          <w:tcPr>
            <w:tcW w:w="1661" w:type="dxa"/>
          </w:tcPr>
          <w:p w:rsidR="00B46A43" w:rsidRDefault="00B46A43" w:rsidP="00B46A43">
            <w:pPr>
              <w:jc w:val="left"/>
            </w:pPr>
            <w:r>
              <w:rPr>
                <w:rFonts w:hint="eastAsia"/>
              </w:rPr>
              <w:lastRenderedPageBreak/>
              <w:t>5.</w:t>
            </w:r>
            <w:r>
              <w:rPr>
                <w:rFonts w:hint="eastAsia"/>
              </w:rPr>
              <w:t>期末基金份额净值</w:t>
            </w:r>
          </w:p>
        </w:tc>
        <w:tc>
          <w:tcPr>
            <w:tcW w:w="1661" w:type="dxa"/>
          </w:tcPr>
          <w:p w:rsidR="00B46A43" w:rsidRDefault="00B46A43" w:rsidP="00B46A43">
            <w:pPr>
              <w:jc w:val="right"/>
            </w:pPr>
            <w:r>
              <w:t>1.1436</w:t>
            </w:r>
          </w:p>
        </w:tc>
        <w:tc>
          <w:tcPr>
            <w:tcW w:w="1661" w:type="dxa"/>
          </w:tcPr>
          <w:p w:rsidR="00B46A43" w:rsidRDefault="00B46A43" w:rsidP="00B46A43">
            <w:pPr>
              <w:jc w:val="right"/>
            </w:pPr>
            <w:r>
              <w:t>1.1140</w:t>
            </w:r>
          </w:p>
        </w:tc>
        <w:tc>
          <w:tcPr>
            <w:tcW w:w="1661" w:type="dxa"/>
          </w:tcPr>
          <w:p w:rsidR="00B46A43" w:rsidRDefault="00B46A43" w:rsidP="00B46A43">
            <w:pPr>
              <w:jc w:val="right"/>
            </w:pPr>
            <w:r>
              <w:t>1.1413</w:t>
            </w:r>
          </w:p>
        </w:tc>
        <w:tc>
          <w:tcPr>
            <w:tcW w:w="1662" w:type="dxa"/>
          </w:tcPr>
          <w:p w:rsidR="00B46A43" w:rsidRDefault="00B46A43" w:rsidP="00B46A43">
            <w:pPr>
              <w:jc w:val="right"/>
            </w:pPr>
            <w:r>
              <w:t>1.1510</w:t>
            </w:r>
          </w:p>
        </w:tc>
      </w:tr>
    </w:tbl>
    <w:p w:rsidR="00B46A43" w:rsidRDefault="00B46A43" w:rsidP="00B46A43">
      <w:pPr>
        <w:pStyle w:val="-8"/>
        <w:rPr>
          <w:rFonts w:hint="eastAsia"/>
        </w:rPr>
      </w:pPr>
      <w:r>
        <w:rPr>
          <w:rFonts w:hint="eastAsia"/>
        </w:rPr>
        <w:t>注：基金业绩指标不包括持有人认（申）购或交易基金的各项费用，计入费用后实际收益水平要低于所列数字；</w:t>
      </w:r>
    </w:p>
    <w:p w:rsidR="00B46A43" w:rsidRDefault="00B46A43" w:rsidP="00B46A4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46A43" w:rsidRDefault="00B46A43" w:rsidP="00B46A43">
      <w:pPr>
        <w:pStyle w:val="-2"/>
        <w:spacing w:before="312"/>
        <w:rPr>
          <w:rFonts w:hint="eastAsia"/>
        </w:rPr>
      </w:pPr>
      <w:r>
        <w:rPr>
          <w:rFonts w:hint="eastAsia"/>
        </w:rPr>
        <w:t>基金净值表现</w:t>
      </w:r>
    </w:p>
    <w:p w:rsidR="00B46A43" w:rsidRDefault="00B46A43" w:rsidP="00B46A43">
      <w:pPr>
        <w:pStyle w:val="-3"/>
        <w:spacing w:before="156" w:after="156"/>
        <w:rPr>
          <w:rFonts w:hint="eastAsia"/>
        </w:rPr>
      </w:pPr>
      <w:r>
        <w:rPr>
          <w:rFonts w:hint="eastAsia"/>
        </w:rPr>
        <w:t>本报告期基金份额净值增长率及其与同期业绩比较基准收益率的比较</w:t>
      </w:r>
    </w:p>
    <w:p w:rsidR="00B46A43" w:rsidRDefault="00B46A43" w:rsidP="00B46A43">
      <w:pPr>
        <w:pStyle w:val="-"/>
        <w:ind w:firstLine="420"/>
        <w:rPr>
          <w:rFonts w:hint="eastAsia"/>
        </w:rPr>
      </w:pPr>
      <w:r>
        <w:rPr>
          <w:rFonts w:hint="eastAsia"/>
        </w:rPr>
        <w:t>南方定元中短债债券A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429" w:type="dxa"/>
          </w:tcPr>
          <w:p w:rsidR="00B46A43" w:rsidRPr="00B46A43" w:rsidRDefault="00B46A43" w:rsidP="00B46A43">
            <w:pPr>
              <w:jc w:val="center"/>
              <w:rPr>
                <w:b/>
              </w:rPr>
            </w:pPr>
            <w:r w:rsidRPr="00B46A43">
              <w:rPr>
                <w:rFonts w:hint="eastAsia"/>
                <w:b/>
              </w:rPr>
              <w:t>阶段</w:t>
            </w:r>
          </w:p>
        </w:tc>
        <w:tc>
          <w:tcPr>
            <w:tcW w:w="1315" w:type="dxa"/>
          </w:tcPr>
          <w:p w:rsidR="00B46A43" w:rsidRPr="00B46A43" w:rsidRDefault="00B46A43" w:rsidP="00B46A43">
            <w:pPr>
              <w:jc w:val="center"/>
              <w:rPr>
                <w:b/>
              </w:rPr>
            </w:pPr>
            <w:r w:rsidRPr="00B46A43">
              <w:rPr>
                <w:rFonts w:hint="eastAsia"/>
                <w:b/>
              </w:rPr>
              <w:t>净值增长率①</w:t>
            </w:r>
          </w:p>
        </w:tc>
        <w:tc>
          <w:tcPr>
            <w:tcW w:w="1315" w:type="dxa"/>
          </w:tcPr>
          <w:p w:rsidR="00B46A43" w:rsidRPr="00B46A43" w:rsidRDefault="00B46A43" w:rsidP="00B46A43">
            <w:pPr>
              <w:jc w:val="center"/>
              <w:rPr>
                <w:b/>
              </w:rPr>
            </w:pPr>
            <w:r w:rsidRPr="00B46A43">
              <w:rPr>
                <w:rFonts w:hint="eastAsia"/>
                <w:b/>
              </w:rPr>
              <w:t>净值增长率标准差②</w:t>
            </w:r>
          </w:p>
        </w:tc>
        <w:tc>
          <w:tcPr>
            <w:tcW w:w="1315" w:type="dxa"/>
          </w:tcPr>
          <w:p w:rsidR="00B46A43" w:rsidRPr="00B46A43" w:rsidRDefault="00B46A43" w:rsidP="00B46A43">
            <w:pPr>
              <w:jc w:val="center"/>
              <w:rPr>
                <w:b/>
              </w:rPr>
            </w:pPr>
            <w:r w:rsidRPr="00B46A43">
              <w:rPr>
                <w:rFonts w:hint="eastAsia"/>
                <w:b/>
              </w:rPr>
              <w:t>业绩比较基准收益率③</w:t>
            </w:r>
          </w:p>
        </w:tc>
        <w:tc>
          <w:tcPr>
            <w:tcW w:w="1315" w:type="dxa"/>
          </w:tcPr>
          <w:p w:rsidR="00B46A43" w:rsidRPr="00B46A43" w:rsidRDefault="00B46A43" w:rsidP="00B46A43">
            <w:pPr>
              <w:jc w:val="center"/>
              <w:rPr>
                <w:b/>
              </w:rPr>
            </w:pPr>
            <w:r w:rsidRPr="00B46A43">
              <w:rPr>
                <w:rFonts w:hint="eastAsia"/>
                <w:b/>
              </w:rPr>
              <w:t>业绩比较基准收益率标准差④</w:t>
            </w:r>
          </w:p>
        </w:tc>
        <w:tc>
          <w:tcPr>
            <w:tcW w:w="907" w:type="dxa"/>
          </w:tcPr>
          <w:p w:rsidR="00B46A43" w:rsidRPr="00B46A43" w:rsidRDefault="00B46A43" w:rsidP="00B46A43">
            <w:pPr>
              <w:jc w:val="center"/>
              <w:rPr>
                <w:b/>
              </w:rPr>
            </w:pPr>
            <w:r w:rsidRPr="00B46A43">
              <w:rPr>
                <w:rFonts w:hint="eastAsia"/>
                <w:b/>
              </w:rPr>
              <w:t>①</w:t>
            </w:r>
            <w:r w:rsidRPr="00B46A43">
              <w:rPr>
                <w:rFonts w:hint="eastAsia"/>
                <w:b/>
              </w:rPr>
              <w:t>-</w:t>
            </w:r>
            <w:r w:rsidRPr="00B46A43">
              <w:rPr>
                <w:rFonts w:hint="eastAsia"/>
                <w:b/>
              </w:rPr>
              <w:t>③</w:t>
            </w:r>
          </w:p>
        </w:tc>
        <w:tc>
          <w:tcPr>
            <w:tcW w:w="907" w:type="dxa"/>
          </w:tcPr>
          <w:p w:rsidR="00B46A43" w:rsidRPr="00B46A43" w:rsidRDefault="00B46A43" w:rsidP="00B46A43">
            <w:pPr>
              <w:jc w:val="center"/>
              <w:rPr>
                <w:b/>
              </w:rPr>
            </w:pPr>
            <w:r w:rsidRPr="00B46A43">
              <w:rPr>
                <w:rFonts w:hint="eastAsia"/>
                <w:b/>
              </w:rPr>
              <w:t>②</w:t>
            </w:r>
            <w:r w:rsidRPr="00B46A43">
              <w:rPr>
                <w:rFonts w:hint="eastAsia"/>
                <w:b/>
              </w:rPr>
              <w:t>-</w:t>
            </w:r>
            <w:r w:rsidRPr="00B46A43">
              <w:rPr>
                <w:rFonts w:hint="eastAsia"/>
                <w:b/>
              </w:rPr>
              <w:t>④</w:t>
            </w:r>
          </w:p>
        </w:tc>
      </w:tr>
      <w:tr w:rsidR="00B46A43" w:rsidTr="00B46A43">
        <w:tc>
          <w:tcPr>
            <w:tcW w:w="1429" w:type="dxa"/>
          </w:tcPr>
          <w:p w:rsidR="00B46A43" w:rsidRDefault="00B46A43" w:rsidP="00B46A43">
            <w:pPr>
              <w:jc w:val="left"/>
            </w:pPr>
            <w:r>
              <w:rPr>
                <w:rFonts w:hint="eastAsia"/>
              </w:rPr>
              <w:t>过去三个月</w:t>
            </w:r>
          </w:p>
        </w:tc>
        <w:tc>
          <w:tcPr>
            <w:tcW w:w="1315" w:type="dxa"/>
          </w:tcPr>
          <w:p w:rsidR="00B46A43" w:rsidRDefault="00B46A43" w:rsidP="00B46A43">
            <w:pPr>
              <w:jc w:val="right"/>
            </w:pPr>
            <w:r>
              <w:t>0.59%</w:t>
            </w:r>
          </w:p>
        </w:tc>
        <w:tc>
          <w:tcPr>
            <w:tcW w:w="1315" w:type="dxa"/>
          </w:tcPr>
          <w:p w:rsidR="00B46A43" w:rsidRDefault="00B46A43" w:rsidP="00B46A43">
            <w:pPr>
              <w:jc w:val="right"/>
            </w:pPr>
            <w:r>
              <w:t>0.01%</w:t>
            </w:r>
          </w:p>
        </w:tc>
        <w:tc>
          <w:tcPr>
            <w:tcW w:w="1315" w:type="dxa"/>
          </w:tcPr>
          <w:p w:rsidR="00B46A43" w:rsidRDefault="00B46A43" w:rsidP="00B46A43">
            <w:pPr>
              <w:jc w:val="right"/>
            </w:pPr>
            <w:r>
              <w:t>0.54%</w:t>
            </w:r>
          </w:p>
        </w:tc>
        <w:tc>
          <w:tcPr>
            <w:tcW w:w="1315" w:type="dxa"/>
          </w:tcPr>
          <w:p w:rsidR="00B46A43" w:rsidRDefault="00B46A43" w:rsidP="00B46A43">
            <w:pPr>
              <w:jc w:val="right"/>
            </w:pPr>
            <w:r>
              <w:t>0.01%</w:t>
            </w:r>
          </w:p>
        </w:tc>
        <w:tc>
          <w:tcPr>
            <w:tcW w:w="907" w:type="dxa"/>
          </w:tcPr>
          <w:p w:rsidR="00B46A43" w:rsidRDefault="00B46A43" w:rsidP="00B46A43">
            <w:pPr>
              <w:jc w:val="right"/>
            </w:pPr>
            <w:r>
              <w:t>0.05%</w:t>
            </w:r>
          </w:p>
        </w:tc>
        <w:tc>
          <w:tcPr>
            <w:tcW w:w="907" w:type="dxa"/>
          </w:tcPr>
          <w:p w:rsidR="00B46A43" w:rsidRDefault="00B46A43" w:rsidP="00B46A43">
            <w:pPr>
              <w:jc w:val="right"/>
            </w:pPr>
            <w:r>
              <w:t>0.00%</w:t>
            </w:r>
          </w:p>
        </w:tc>
      </w:tr>
      <w:tr w:rsidR="00B46A43" w:rsidTr="00B46A43">
        <w:tc>
          <w:tcPr>
            <w:tcW w:w="1429" w:type="dxa"/>
          </w:tcPr>
          <w:p w:rsidR="00B46A43" w:rsidRDefault="00B46A43" w:rsidP="00B46A43">
            <w:pPr>
              <w:jc w:val="left"/>
            </w:pPr>
            <w:r>
              <w:rPr>
                <w:rFonts w:hint="eastAsia"/>
              </w:rPr>
              <w:t>过去六个月</w:t>
            </w:r>
          </w:p>
        </w:tc>
        <w:tc>
          <w:tcPr>
            <w:tcW w:w="1315" w:type="dxa"/>
          </w:tcPr>
          <w:p w:rsidR="00B46A43" w:rsidRDefault="00B46A43" w:rsidP="00B46A43">
            <w:pPr>
              <w:jc w:val="right"/>
            </w:pPr>
            <w:r>
              <w:t>1.15%</w:t>
            </w:r>
          </w:p>
        </w:tc>
        <w:tc>
          <w:tcPr>
            <w:tcW w:w="1315" w:type="dxa"/>
          </w:tcPr>
          <w:p w:rsidR="00B46A43" w:rsidRDefault="00B46A43" w:rsidP="00B46A43">
            <w:pPr>
              <w:jc w:val="right"/>
            </w:pPr>
            <w:r>
              <w:t>0.02%</w:t>
            </w:r>
          </w:p>
        </w:tc>
        <w:tc>
          <w:tcPr>
            <w:tcW w:w="1315" w:type="dxa"/>
          </w:tcPr>
          <w:p w:rsidR="00B46A43" w:rsidRDefault="00B46A43" w:rsidP="00B46A43">
            <w:pPr>
              <w:jc w:val="right"/>
            </w:pPr>
            <w:r>
              <w:t>1.06%</w:t>
            </w:r>
          </w:p>
        </w:tc>
        <w:tc>
          <w:tcPr>
            <w:tcW w:w="1315" w:type="dxa"/>
          </w:tcPr>
          <w:p w:rsidR="00B46A43" w:rsidRDefault="00B46A43" w:rsidP="00B46A43">
            <w:pPr>
              <w:jc w:val="right"/>
            </w:pPr>
            <w:r>
              <w:t>0.01%</w:t>
            </w:r>
          </w:p>
        </w:tc>
        <w:tc>
          <w:tcPr>
            <w:tcW w:w="907" w:type="dxa"/>
          </w:tcPr>
          <w:p w:rsidR="00B46A43" w:rsidRDefault="00B46A43" w:rsidP="00B46A43">
            <w:pPr>
              <w:jc w:val="right"/>
            </w:pPr>
            <w:r>
              <w:t>0.09%</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过去一年</w:t>
            </w:r>
          </w:p>
        </w:tc>
        <w:tc>
          <w:tcPr>
            <w:tcW w:w="1315" w:type="dxa"/>
          </w:tcPr>
          <w:p w:rsidR="00B46A43" w:rsidRDefault="00B46A43" w:rsidP="00B46A43">
            <w:pPr>
              <w:jc w:val="right"/>
            </w:pPr>
            <w:r>
              <w:t>2.01%</w:t>
            </w:r>
          </w:p>
        </w:tc>
        <w:tc>
          <w:tcPr>
            <w:tcW w:w="1315" w:type="dxa"/>
          </w:tcPr>
          <w:p w:rsidR="00B46A43" w:rsidRDefault="00B46A43" w:rsidP="00B46A43">
            <w:pPr>
              <w:jc w:val="right"/>
            </w:pPr>
            <w:r>
              <w:t>0.03%</w:t>
            </w:r>
          </w:p>
        </w:tc>
        <w:tc>
          <w:tcPr>
            <w:tcW w:w="1315" w:type="dxa"/>
          </w:tcPr>
          <w:p w:rsidR="00B46A43" w:rsidRDefault="00B46A43" w:rsidP="00B46A43">
            <w:pPr>
              <w:jc w:val="right"/>
            </w:pPr>
            <w:r>
              <w:t>1.95%</w:t>
            </w:r>
          </w:p>
        </w:tc>
        <w:tc>
          <w:tcPr>
            <w:tcW w:w="1315" w:type="dxa"/>
          </w:tcPr>
          <w:p w:rsidR="00B46A43" w:rsidRDefault="00B46A43" w:rsidP="00B46A43">
            <w:pPr>
              <w:jc w:val="right"/>
            </w:pPr>
            <w:r>
              <w:t>0.02%</w:t>
            </w:r>
          </w:p>
        </w:tc>
        <w:tc>
          <w:tcPr>
            <w:tcW w:w="907" w:type="dxa"/>
          </w:tcPr>
          <w:p w:rsidR="00B46A43" w:rsidRDefault="00B46A43" w:rsidP="00B46A43">
            <w:pPr>
              <w:jc w:val="right"/>
            </w:pPr>
            <w:r>
              <w:t>0.06%</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过去三年</w:t>
            </w:r>
          </w:p>
        </w:tc>
        <w:tc>
          <w:tcPr>
            <w:tcW w:w="1315" w:type="dxa"/>
          </w:tcPr>
          <w:p w:rsidR="00B46A43" w:rsidRDefault="00B46A43" w:rsidP="00B46A43">
            <w:pPr>
              <w:jc w:val="right"/>
            </w:pPr>
            <w:r>
              <w:t>7.74%</w:t>
            </w:r>
          </w:p>
        </w:tc>
        <w:tc>
          <w:tcPr>
            <w:tcW w:w="1315" w:type="dxa"/>
          </w:tcPr>
          <w:p w:rsidR="00B46A43" w:rsidRDefault="00B46A43" w:rsidP="00B46A43">
            <w:pPr>
              <w:jc w:val="right"/>
            </w:pPr>
            <w:r>
              <w:t>0.03%</w:t>
            </w:r>
          </w:p>
        </w:tc>
        <w:tc>
          <w:tcPr>
            <w:tcW w:w="1315" w:type="dxa"/>
          </w:tcPr>
          <w:p w:rsidR="00B46A43" w:rsidRDefault="00B46A43" w:rsidP="00B46A43">
            <w:pPr>
              <w:jc w:val="right"/>
            </w:pPr>
            <w:r>
              <w:t>7.46%</w:t>
            </w:r>
          </w:p>
        </w:tc>
        <w:tc>
          <w:tcPr>
            <w:tcW w:w="1315" w:type="dxa"/>
          </w:tcPr>
          <w:p w:rsidR="00B46A43" w:rsidRDefault="00B46A43" w:rsidP="00B46A43">
            <w:pPr>
              <w:jc w:val="right"/>
            </w:pPr>
            <w:r>
              <w:t>0.02%</w:t>
            </w:r>
          </w:p>
        </w:tc>
        <w:tc>
          <w:tcPr>
            <w:tcW w:w="907" w:type="dxa"/>
          </w:tcPr>
          <w:p w:rsidR="00B46A43" w:rsidRDefault="00B46A43" w:rsidP="00B46A43">
            <w:pPr>
              <w:jc w:val="right"/>
            </w:pPr>
            <w:r>
              <w:t>0.28%</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过去五年</w:t>
            </w:r>
          </w:p>
        </w:tc>
        <w:tc>
          <w:tcPr>
            <w:tcW w:w="1315" w:type="dxa"/>
          </w:tcPr>
          <w:p w:rsidR="00B46A43" w:rsidRDefault="00B46A43" w:rsidP="00B46A43">
            <w:pPr>
              <w:jc w:val="right"/>
            </w:pPr>
            <w:r>
              <w:t>14.10%</w:t>
            </w:r>
          </w:p>
        </w:tc>
        <w:tc>
          <w:tcPr>
            <w:tcW w:w="1315" w:type="dxa"/>
          </w:tcPr>
          <w:p w:rsidR="00B46A43" w:rsidRDefault="00B46A43" w:rsidP="00B46A43">
            <w:pPr>
              <w:jc w:val="right"/>
            </w:pPr>
            <w:r>
              <w:t>0.03%</w:t>
            </w:r>
          </w:p>
        </w:tc>
        <w:tc>
          <w:tcPr>
            <w:tcW w:w="1315" w:type="dxa"/>
          </w:tcPr>
          <w:p w:rsidR="00B46A43" w:rsidRDefault="00B46A43" w:rsidP="00B46A43">
            <w:pPr>
              <w:jc w:val="right"/>
            </w:pPr>
            <w:r>
              <w:t>13.60%</w:t>
            </w:r>
          </w:p>
        </w:tc>
        <w:tc>
          <w:tcPr>
            <w:tcW w:w="1315" w:type="dxa"/>
          </w:tcPr>
          <w:p w:rsidR="00B46A43" w:rsidRDefault="00B46A43" w:rsidP="00B46A43">
            <w:pPr>
              <w:jc w:val="right"/>
            </w:pPr>
            <w:r>
              <w:t>0.03%</w:t>
            </w:r>
          </w:p>
        </w:tc>
        <w:tc>
          <w:tcPr>
            <w:tcW w:w="907" w:type="dxa"/>
          </w:tcPr>
          <w:p w:rsidR="00B46A43" w:rsidRDefault="00B46A43" w:rsidP="00B46A43">
            <w:pPr>
              <w:jc w:val="right"/>
            </w:pPr>
            <w:r>
              <w:t>0.50%</w:t>
            </w:r>
          </w:p>
        </w:tc>
        <w:tc>
          <w:tcPr>
            <w:tcW w:w="907" w:type="dxa"/>
          </w:tcPr>
          <w:p w:rsidR="00B46A43" w:rsidRDefault="00B46A43" w:rsidP="00B46A43">
            <w:pPr>
              <w:jc w:val="right"/>
            </w:pPr>
            <w:r>
              <w:t>0.00%</w:t>
            </w:r>
          </w:p>
        </w:tc>
      </w:tr>
      <w:tr w:rsidR="00B46A43" w:rsidTr="00B46A43">
        <w:tc>
          <w:tcPr>
            <w:tcW w:w="1429" w:type="dxa"/>
          </w:tcPr>
          <w:p w:rsidR="00B46A43" w:rsidRDefault="00B46A43" w:rsidP="00B46A43">
            <w:pPr>
              <w:jc w:val="left"/>
            </w:pPr>
            <w:r>
              <w:rPr>
                <w:rFonts w:hint="eastAsia"/>
              </w:rPr>
              <w:t>自基金合同生效起至今</w:t>
            </w:r>
          </w:p>
        </w:tc>
        <w:tc>
          <w:tcPr>
            <w:tcW w:w="1315" w:type="dxa"/>
          </w:tcPr>
          <w:p w:rsidR="00B46A43" w:rsidRDefault="00B46A43" w:rsidP="00B46A43">
            <w:pPr>
              <w:jc w:val="right"/>
            </w:pPr>
            <w:r>
              <w:t>19.58%</w:t>
            </w:r>
          </w:p>
        </w:tc>
        <w:tc>
          <w:tcPr>
            <w:tcW w:w="1315" w:type="dxa"/>
          </w:tcPr>
          <w:p w:rsidR="00B46A43" w:rsidRDefault="00B46A43" w:rsidP="00B46A43">
            <w:pPr>
              <w:jc w:val="right"/>
            </w:pPr>
            <w:r>
              <w:t>0.03%</w:t>
            </w:r>
          </w:p>
        </w:tc>
        <w:tc>
          <w:tcPr>
            <w:tcW w:w="1315" w:type="dxa"/>
          </w:tcPr>
          <w:p w:rsidR="00B46A43" w:rsidRDefault="00B46A43" w:rsidP="00B46A43">
            <w:pPr>
              <w:jc w:val="right"/>
            </w:pPr>
            <w:r>
              <w:t>17.94%</w:t>
            </w:r>
          </w:p>
        </w:tc>
        <w:tc>
          <w:tcPr>
            <w:tcW w:w="1315" w:type="dxa"/>
          </w:tcPr>
          <w:p w:rsidR="00B46A43" w:rsidRDefault="00B46A43" w:rsidP="00B46A43">
            <w:pPr>
              <w:jc w:val="right"/>
            </w:pPr>
            <w:r>
              <w:t>0.03%</w:t>
            </w:r>
          </w:p>
        </w:tc>
        <w:tc>
          <w:tcPr>
            <w:tcW w:w="907" w:type="dxa"/>
          </w:tcPr>
          <w:p w:rsidR="00B46A43" w:rsidRDefault="00B46A43" w:rsidP="00B46A43">
            <w:pPr>
              <w:jc w:val="right"/>
            </w:pPr>
            <w:r>
              <w:t>1.64%</w:t>
            </w:r>
          </w:p>
        </w:tc>
        <w:tc>
          <w:tcPr>
            <w:tcW w:w="907" w:type="dxa"/>
          </w:tcPr>
          <w:p w:rsidR="00B46A43" w:rsidRDefault="00B46A43" w:rsidP="00B46A43">
            <w:pPr>
              <w:jc w:val="right"/>
            </w:pPr>
            <w:r>
              <w:t>0.00%</w:t>
            </w:r>
          </w:p>
        </w:tc>
      </w:tr>
    </w:tbl>
    <w:p w:rsidR="00B46A43" w:rsidRDefault="00B46A43" w:rsidP="00B46A43">
      <w:pPr>
        <w:pStyle w:val="-"/>
        <w:ind w:firstLine="420"/>
        <w:rPr>
          <w:rFonts w:hint="eastAsia"/>
        </w:rPr>
      </w:pPr>
      <w:r>
        <w:rPr>
          <w:rFonts w:hint="eastAsia"/>
        </w:rPr>
        <w:t>南方定元中短债债券C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429" w:type="dxa"/>
          </w:tcPr>
          <w:p w:rsidR="00B46A43" w:rsidRPr="00B46A43" w:rsidRDefault="00B46A43" w:rsidP="00B46A43">
            <w:pPr>
              <w:jc w:val="center"/>
              <w:rPr>
                <w:b/>
              </w:rPr>
            </w:pPr>
            <w:r w:rsidRPr="00B46A43">
              <w:rPr>
                <w:rFonts w:hint="eastAsia"/>
                <w:b/>
              </w:rPr>
              <w:t>阶段</w:t>
            </w:r>
          </w:p>
        </w:tc>
        <w:tc>
          <w:tcPr>
            <w:tcW w:w="1315" w:type="dxa"/>
          </w:tcPr>
          <w:p w:rsidR="00B46A43" w:rsidRPr="00B46A43" w:rsidRDefault="00B46A43" w:rsidP="00B46A43">
            <w:pPr>
              <w:jc w:val="center"/>
              <w:rPr>
                <w:b/>
              </w:rPr>
            </w:pPr>
            <w:r w:rsidRPr="00B46A43">
              <w:rPr>
                <w:rFonts w:hint="eastAsia"/>
                <w:b/>
              </w:rPr>
              <w:t>净值增长率①</w:t>
            </w:r>
          </w:p>
        </w:tc>
        <w:tc>
          <w:tcPr>
            <w:tcW w:w="1315" w:type="dxa"/>
          </w:tcPr>
          <w:p w:rsidR="00B46A43" w:rsidRPr="00B46A43" w:rsidRDefault="00B46A43" w:rsidP="00B46A43">
            <w:pPr>
              <w:jc w:val="center"/>
              <w:rPr>
                <w:b/>
              </w:rPr>
            </w:pPr>
            <w:r w:rsidRPr="00B46A43">
              <w:rPr>
                <w:rFonts w:hint="eastAsia"/>
                <w:b/>
              </w:rPr>
              <w:t>净值增长率标准差②</w:t>
            </w:r>
          </w:p>
        </w:tc>
        <w:tc>
          <w:tcPr>
            <w:tcW w:w="1315" w:type="dxa"/>
          </w:tcPr>
          <w:p w:rsidR="00B46A43" w:rsidRPr="00B46A43" w:rsidRDefault="00B46A43" w:rsidP="00B46A43">
            <w:pPr>
              <w:jc w:val="center"/>
              <w:rPr>
                <w:b/>
              </w:rPr>
            </w:pPr>
            <w:r w:rsidRPr="00B46A43">
              <w:rPr>
                <w:rFonts w:hint="eastAsia"/>
                <w:b/>
              </w:rPr>
              <w:t>业绩比较基准收益率③</w:t>
            </w:r>
          </w:p>
        </w:tc>
        <w:tc>
          <w:tcPr>
            <w:tcW w:w="1315" w:type="dxa"/>
          </w:tcPr>
          <w:p w:rsidR="00B46A43" w:rsidRPr="00B46A43" w:rsidRDefault="00B46A43" w:rsidP="00B46A43">
            <w:pPr>
              <w:jc w:val="center"/>
              <w:rPr>
                <w:b/>
              </w:rPr>
            </w:pPr>
            <w:r w:rsidRPr="00B46A43">
              <w:rPr>
                <w:rFonts w:hint="eastAsia"/>
                <w:b/>
              </w:rPr>
              <w:t>业绩比较基准收益率标准差④</w:t>
            </w:r>
          </w:p>
        </w:tc>
        <w:tc>
          <w:tcPr>
            <w:tcW w:w="907" w:type="dxa"/>
          </w:tcPr>
          <w:p w:rsidR="00B46A43" w:rsidRPr="00B46A43" w:rsidRDefault="00B46A43" w:rsidP="00B46A43">
            <w:pPr>
              <w:jc w:val="center"/>
              <w:rPr>
                <w:b/>
              </w:rPr>
            </w:pPr>
            <w:r w:rsidRPr="00B46A43">
              <w:rPr>
                <w:rFonts w:hint="eastAsia"/>
                <w:b/>
              </w:rPr>
              <w:t>①</w:t>
            </w:r>
            <w:r w:rsidRPr="00B46A43">
              <w:rPr>
                <w:rFonts w:hint="eastAsia"/>
                <w:b/>
              </w:rPr>
              <w:t>-</w:t>
            </w:r>
            <w:r w:rsidRPr="00B46A43">
              <w:rPr>
                <w:rFonts w:hint="eastAsia"/>
                <w:b/>
              </w:rPr>
              <w:t>③</w:t>
            </w:r>
          </w:p>
        </w:tc>
        <w:tc>
          <w:tcPr>
            <w:tcW w:w="907" w:type="dxa"/>
          </w:tcPr>
          <w:p w:rsidR="00B46A43" w:rsidRPr="00B46A43" w:rsidRDefault="00B46A43" w:rsidP="00B46A43">
            <w:pPr>
              <w:jc w:val="center"/>
              <w:rPr>
                <w:b/>
              </w:rPr>
            </w:pPr>
            <w:r w:rsidRPr="00B46A43">
              <w:rPr>
                <w:rFonts w:hint="eastAsia"/>
                <w:b/>
              </w:rPr>
              <w:t>②</w:t>
            </w:r>
            <w:r w:rsidRPr="00B46A43">
              <w:rPr>
                <w:rFonts w:hint="eastAsia"/>
                <w:b/>
              </w:rPr>
              <w:t>-</w:t>
            </w:r>
            <w:r w:rsidRPr="00B46A43">
              <w:rPr>
                <w:rFonts w:hint="eastAsia"/>
                <w:b/>
              </w:rPr>
              <w:t>④</w:t>
            </w:r>
          </w:p>
        </w:tc>
      </w:tr>
      <w:tr w:rsidR="00B46A43" w:rsidTr="00B46A43">
        <w:tc>
          <w:tcPr>
            <w:tcW w:w="1429" w:type="dxa"/>
          </w:tcPr>
          <w:p w:rsidR="00B46A43" w:rsidRDefault="00B46A43" w:rsidP="00B46A43">
            <w:pPr>
              <w:jc w:val="left"/>
            </w:pPr>
            <w:r>
              <w:rPr>
                <w:rFonts w:hint="eastAsia"/>
              </w:rPr>
              <w:t>过去三个月</w:t>
            </w:r>
          </w:p>
        </w:tc>
        <w:tc>
          <w:tcPr>
            <w:tcW w:w="1315" w:type="dxa"/>
          </w:tcPr>
          <w:p w:rsidR="00B46A43" w:rsidRDefault="00B46A43" w:rsidP="00B46A43">
            <w:pPr>
              <w:jc w:val="right"/>
            </w:pPr>
            <w:r>
              <w:t>0.49%</w:t>
            </w:r>
          </w:p>
        </w:tc>
        <w:tc>
          <w:tcPr>
            <w:tcW w:w="1315" w:type="dxa"/>
          </w:tcPr>
          <w:p w:rsidR="00B46A43" w:rsidRDefault="00B46A43" w:rsidP="00B46A43">
            <w:pPr>
              <w:jc w:val="right"/>
            </w:pPr>
            <w:r>
              <w:t>0.01%</w:t>
            </w:r>
          </w:p>
        </w:tc>
        <w:tc>
          <w:tcPr>
            <w:tcW w:w="1315" w:type="dxa"/>
          </w:tcPr>
          <w:p w:rsidR="00B46A43" w:rsidRDefault="00B46A43" w:rsidP="00B46A43">
            <w:pPr>
              <w:jc w:val="right"/>
            </w:pPr>
            <w:r>
              <w:t>0.54%</w:t>
            </w:r>
          </w:p>
        </w:tc>
        <w:tc>
          <w:tcPr>
            <w:tcW w:w="1315" w:type="dxa"/>
          </w:tcPr>
          <w:p w:rsidR="00B46A43" w:rsidRDefault="00B46A43" w:rsidP="00B46A43">
            <w:pPr>
              <w:jc w:val="right"/>
            </w:pPr>
            <w:r>
              <w:t>0.01%</w:t>
            </w:r>
          </w:p>
        </w:tc>
        <w:tc>
          <w:tcPr>
            <w:tcW w:w="907" w:type="dxa"/>
          </w:tcPr>
          <w:p w:rsidR="00B46A43" w:rsidRDefault="00B46A43" w:rsidP="00B46A43">
            <w:pPr>
              <w:jc w:val="right"/>
            </w:pPr>
            <w:r>
              <w:t>-0.05%</w:t>
            </w:r>
          </w:p>
        </w:tc>
        <w:tc>
          <w:tcPr>
            <w:tcW w:w="907" w:type="dxa"/>
          </w:tcPr>
          <w:p w:rsidR="00B46A43" w:rsidRDefault="00B46A43" w:rsidP="00B46A43">
            <w:pPr>
              <w:jc w:val="right"/>
            </w:pPr>
            <w:r>
              <w:t>0.00%</w:t>
            </w:r>
          </w:p>
        </w:tc>
      </w:tr>
      <w:tr w:rsidR="00B46A43" w:rsidTr="00B46A43">
        <w:tc>
          <w:tcPr>
            <w:tcW w:w="1429" w:type="dxa"/>
          </w:tcPr>
          <w:p w:rsidR="00B46A43" w:rsidRDefault="00B46A43" w:rsidP="00B46A43">
            <w:pPr>
              <w:jc w:val="left"/>
            </w:pPr>
            <w:r>
              <w:rPr>
                <w:rFonts w:hint="eastAsia"/>
              </w:rPr>
              <w:t>过去六个月</w:t>
            </w:r>
          </w:p>
        </w:tc>
        <w:tc>
          <w:tcPr>
            <w:tcW w:w="1315" w:type="dxa"/>
          </w:tcPr>
          <w:p w:rsidR="00B46A43" w:rsidRDefault="00B46A43" w:rsidP="00B46A43">
            <w:pPr>
              <w:jc w:val="right"/>
            </w:pPr>
            <w:r>
              <w:t>0.94%</w:t>
            </w:r>
          </w:p>
        </w:tc>
        <w:tc>
          <w:tcPr>
            <w:tcW w:w="1315" w:type="dxa"/>
          </w:tcPr>
          <w:p w:rsidR="00B46A43" w:rsidRDefault="00B46A43" w:rsidP="00B46A43">
            <w:pPr>
              <w:jc w:val="right"/>
            </w:pPr>
            <w:r>
              <w:t>0.02%</w:t>
            </w:r>
          </w:p>
        </w:tc>
        <w:tc>
          <w:tcPr>
            <w:tcW w:w="1315" w:type="dxa"/>
          </w:tcPr>
          <w:p w:rsidR="00B46A43" w:rsidRDefault="00B46A43" w:rsidP="00B46A43">
            <w:pPr>
              <w:jc w:val="right"/>
            </w:pPr>
            <w:r>
              <w:t>1.06%</w:t>
            </w:r>
          </w:p>
        </w:tc>
        <w:tc>
          <w:tcPr>
            <w:tcW w:w="1315" w:type="dxa"/>
          </w:tcPr>
          <w:p w:rsidR="00B46A43" w:rsidRDefault="00B46A43" w:rsidP="00B46A43">
            <w:pPr>
              <w:jc w:val="right"/>
            </w:pPr>
            <w:r>
              <w:t>0.01%</w:t>
            </w:r>
          </w:p>
        </w:tc>
        <w:tc>
          <w:tcPr>
            <w:tcW w:w="907" w:type="dxa"/>
          </w:tcPr>
          <w:p w:rsidR="00B46A43" w:rsidRDefault="00B46A43" w:rsidP="00B46A43">
            <w:pPr>
              <w:jc w:val="right"/>
            </w:pPr>
            <w:r>
              <w:t>-0.12%</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过去一年</w:t>
            </w:r>
          </w:p>
        </w:tc>
        <w:tc>
          <w:tcPr>
            <w:tcW w:w="1315" w:type="dxa"/>
          </w:tcPr>
          <w:p w:rsidR="00B46A43" w:rsidRDefault="00B46A43" w:rsidP="00B46A43">
            <w:pPr>
              <w:jc w:val="right"/>
            </w:pPr>
            <w:r>
              <w:t>1.60%</w:t>
            </w:r>
          </w:p>
        </w:tc>
        <w:tc>
          <w:tcPr>
            <w:tcW w:w="1315" w:type="dxa"/>
          </w:tcPr>
          <w:p w:rsidR="00B46A43" w:rsidRDefault="00B46A43" w:rsidP="00B46A43">
            <w:pPr>
              <w:jc w:val="right"/>
            </w:pPr>
            <w:r>
              <w:t>0.03%</w:t>
            </w:r>
          </w:p>
        </w:tc>
        <w:tc>
          <w:tcPr>
            <w:tcW w:w="1315" w:type="dxa"/>
          </w:tcPr>
          <w:p w:rsidR="00B46A43" w:rsidRDefault="00B46A43" w:rsidP="00B46A43">
            <w:pPr>
              <w:jc w:val="right"/>
            </w:pPr>
            <w:r>
              <w:t>1.95%</w:t>
            </w:r>
          </w:p>
        </w:tc>
        <w:tc>
          <w:tcPr>
            <w:tcW w:w="1315" w:type="dxa"/>
          </w:tcPr>
          <w:p w:rsidR="00B46A43" w:rsidRDefault="00B46A43" w:rsidP="00B46A43">
            <w:pPr>
              <w:jc w:val="right"/>
            </w:pPr>
            <w:r>
              <w:t>0.02%</w:t>
            </w:r>
          </w:p>
        </w:tc>
        <w:tc>
          <w:tcPr>
            <w:tcW w:w="907" w:type="dxa"/>
          </w:tcPr>
          <w:p w:rsidR="00B46A43" w:rsidRDefault="00B46A43" w:rsidP="00B46A43">
            <w:pPr>
              <w:jc w:val="right"/>
            </w:pPr>
            <w:r>
              <w:t>-0.35%</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过去三年</w:t>
            </w:r>
          </w:p>
        </w:tc>
        <w:tc>
          <w:tcPr>
            <w:tcW w:w="1315" w:type="dxa"/>
          </w:tcPr>
          <w:p w:rsidR="00B46A43" w:rsidRDefault="00B46A43" w:rsidP="00B46A43">
            <w:pPr>
              <w:jc w:val="right"/>
            </w:pPr>
            <w:r>
              <w:t>6.46%</w:t>
            </w:r>
          </w:p>
        </w:tc>
        <w:tc>
          <w:tcPr>
            <w:tcW w:w="1315" w:type="dxa"/>
          </w:tcPr>
          <w:p w:rsidR="00B46A43" w:rsidRDefault="00B46A43" w:rsidP="00B46A43">
            <w:pPr>
              <w:jc w:val="right"/>
            </w:pPr>
            <w:r>
              <w:t>0.03%</w:t>
            </w:r>
          </w:p>
        </w:tc>
        <w:tc>
          <w:tcPr>
            <w:tcW w:w="1315" w:type="dxa"/>
          </w:tcPr>
          <w:p w:rsidR="00B46A43" w:rsidRDefault="00B46A43" w:rsidP="00B46A43">
            <w:pPr>
              <w:jc w:val="right"/>
            </w:pPr>
            <w:r>
              <w:t>7.46%</w:t>
            </w:r>
          </w:p>
        </w:tc>
        <w:tc>
          <w:tcPr>
            <w:tcW w:w="1315" w:type="dxa"/>
          </w:tcPr>
          <w:p w:rsidR="00B46A43" w:rsidRDefault="00B46A43" w:rsidP="00B46A43">
            <w:pPr>
              <w:jc w:val="right"/>
            </w:pPr>
            <w:r>
              <w:t>0.02%</w:t>
            </w:r>
          </w:p>
        </w:tc>
        <w:tc>
          <w:tcPr>
            <w:tcW w:w="907" w:type="dxa"/>
          </w:tcPr>
          <w:p w:rsidR="00B46A43" w:rsidRDefault="00B46A43" w:rsidP="00B46A43">
            <w:pPr>
              <w:jc w:val="right"/>
            </w:pPr>
            <w:r>
              <w:t>-1.00%</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过去五年</w:t>
            </w:r>
          </w:p>
        </w:tc>
        <w:tc>
          <w:tcPr>
            <w:tcW w:w="1315" w:type="dxa"/>
          </w:tcPr>
          <w:p w:rsidR="00B46A43" w:rsidRDefault="00B46A43" w:rsidP="00B46A43">
            <w:pPr>
              <w:jc w:val="right"/>
            </w:pPr>
            <w:r>
              <w:t>11.84%</w:t>
            </w:r>
          </w:p>
        </w:tc>
        <w:tc>
          <w:tcPr>
            <w:tcW w:w="1315" w:type="dxa"/>
          </w:tcPr>
          <w:p w:rsidR="00B46A43" w:rsidRDefault="00B46A43" w:rsidP="00B46A43">
            <w:pPr>
              <w:jc w:val="right"/>
            </w:pPr>
            <w:r>
              <w:t>0.03%</w:t>
            </w:r>
          </w:p>
        </w:tc>
        <w:tc>
          <w:tcPr>
            <w:tcW w:w="1315" w:type="dxa"/>
          </w:tcPr>
          <w:p w:rsidR="00B46A43" w:rsidRDefault="00B46A43" w:rsidP="00B46A43">
            <w:pPr>
              <w:jc w:val="right"/>
            </w:pPr>
            <w:r>
              <w:t>13.60%</w:t>
            </w:r>
          </w:p>
        </w:tc>
        <w:tc>
          <w:tcPr>
            <w:tcW w:w="1315" w:type="dxa"/>
          </w:tcPr>
          <w:p w:rsidR="00B46A43" w:rsidRDefault="00B46A43" w:rsidP="00B46A43">
            <w:pPr>
              <w:jc w:val="right"/>
            </w:pPr>
            <w:r>
              <w:t>0.03%</w:t>
            </w:r>
          </w:p>
        </w:tc>
        <w:tc>
          <w:tcPr>
            <w:tcW w:w="907" w:type="dxa"/>
          </w:tcPr>
          <w:p w:rsidR="00B46A43" w:rsidRDefault="00B46A43" w:rsidP="00B46A43">
            <w:pPr>
              <w:jc w:val="right"/>
            </w:pPr>
            <w:r>
              <w:t>-1.76%</w:t>
            </w:r>
          </w:p>
        </w:tc>
        <w:tc>
          <w:tcPr>
            <w:tcW w:w="907" w:type="dxa"/>
          </w:tcPr>
          <w:p w:rsidR="00B46A43" w:rsidRDefault="00B46A43" w:rsidP="00B46A43">
            <w:pPr>
              <w:jc w:val="right"/>
            </w:pPr>
            <w:r>
              <w:t>0.00%</w:t>
            </w:r>
          </w:p>
        </w:tc>
      </w:tr>
      <w:tr w:rsidR="00B46A43" w:rsidTr="00B46A43">
        <w:tc>
          <w:tcPr>
            <w:tcW w:w="1429" w:type="dxa"/>
          </w:tcPr>
          <w:p w:rsidR="00B46A43" w:rsidRDefault="00B46A43" w:rsidP="00B46A43">
            <w:pPr>
              <w:jc w:val="left"/>
            </w:pPr>
            <w:r>
              <w:rPr>
                <w:rFonts w:hint="eastAsia"/>
              </w:rPr>
              <w:t>自基金合同生效起至今</w:t>
            </w:r>
          </w:p>
        </w:tc>
        <w:tc>
          <w:tcPr>
            <w:tcW w:w="1315" w:type="dxa"/>
          </w:tcPr>
          <w:p w:rsidR="00B46A43" w:rsidRDefault="00B46A43" w:rsidP="00B46A43">
            <w:pPr>
              <w:jc w:val="right"/>
            </w:pPr>
            <w:r>
              <w:t>16.55%</w:t>
            </w:r>
          </w:p>
        </w:tc>
        <w:tc>
          <w:tcPr>
            <w:tcW w:w="1315" w:type="dxa"/>
          </w:tcPr>
          <w:p w:rsidR="00B46A43" w:rsidRDefault="00B46A43" w:rsidP="00B46A43">
            <w:pPr>
              <w:jc w:val="right"/>
            </w:pPr>
            <w:r>
              <w:t>0.03%</w:t>
            </w:r>
          </w:p>
        </w:tc>
        <w:tc>
          <w:tcPr>
            <w:tcW w:w="1315" w:type="dxa"/>
          </w:tcPr>
          <w:p w:rsidR="00B46A43" w:rsidRDefault="00B46A43" w:rsidP="00B46A43">
            <w:pPr>
              <w:jc w:val="right"/>
            </w:pPr>
            <w:r>
              <w:t>17.94%</w:t>
            </w:r>
          </w:p>
        </w:tc>
        <w:tc>
          <w:tcPr>
            <w:tcW w:w="1315" w:type="dxa"/>
          </w:tcPr>
          <w:p w:rsidR="00B46A43" w:rsidRDefault="00B46A43" w:rsidP="00B46A43">
            <w:pPr>
              <w:jc w:val="right"/>
            </w:pPr>
            <w:r>
              <w:t>0.03%</w:t>
            </w:r>
          </w:p>
        </w:tc>
        <w:tc>
          <w:tcPr>
            <w:tcW w:w="907" w:type="dxa"/>
          </w:tcPr>
          <w:p w:rsidR="00B46A43" w:rsidRDefault="00B46A43" w:rsidP="00B46A43">
            <w:pPr>
              <w:jc w:val="right"/>
            </w:pPr>
            <w:r>
              <w:t>-1.39%</w:t>
            </w:r>
          </w:p>
        </w:tc>
        <w:tc>
          <w:tcPr>
            <w:tcW w:w="907" w:type="dxa"/>
          </w:tcPr>
          <w:p w:rsidR="00B46A43" w:rsidRDefault="00B46A43" w:rsidP="00B46A43">
            <w:pPr>
              <w:jc w:val="right"/>
            </w:pPr>
            <w:r>
              <w:t>0.00%</w:t>
            </w:r>
          </w:p>
        </w:tc>
      </w:tr>
    </w:tbl>
    <w:p w:rsidR="00B46A43" w:rsidRDefault="00B46A43" w:rsidP="00B46A43">
      <w:pPr>
        <w:pStyle w:val="-"/>
        <w:ind w:firstLine="420"/>
        <w:rPr>
          <w:rFonts w:hint="eastAsia"/>
        </w:rPr>
      </w:pPr>
      <w:r>
        <w:rPr>
          <w:rFonts w:hint="eastAsia"/>
        </w:rPr>
        <w:t>南方定元中短债债券D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429" w:type="dxa"/>
          </w:tcPr>
          <w:p w:rsidR="00B46A43" w:rsidRPr="00B46A43" w:rsidRDefault="00B46A43" w:rsidP="00B46A43">
            <w:pPr>
              <w:jc w:val="center"/>
              <w:rPr>
                <w:b/>
              </w:rPr>
            </w:pPr>
            <w:r w:rsidRPr="00B46A43">
              <w:rPr>
                <w:rFonts w:hint="eastAsia"/>
                <w:b/>
              </w:rPr>
              <w:t>阶段</w:t>
            </w:r>
          </w:p>
        </w:tc>
        <w:tc>
          <w:tcPr>
            <w:tcW w:w="1315" w:type="dxa"/>
          </w:tcPr>
          <w:p w:rsidR="00B46A43" w:rsidRPr="00B46A43" w:rsidRDefault="00B46A43" w:rsidP="00B46A43">
            <w:pPr>
              <w:jc w:val="center"/>
              <w:rPr>
                <w:b/>
              </w:rPr>
            </w:pPr>
            <w:r w:rsidRPr="00B46A43">
              <w:rPr>
                <w:rFonts w:hint="eastAsia"/>
                <w:b/>
              </w:rPr>
              <w:t>净值增长率①</w:t>
            </w:r>
          </w:p>
        </w:tc>
        <w:tc>
          <w:tcPr>
            <w:tcW w:w="1315" w:type="dxa"/>
          </w:tcPr>
          <w:p w:rsidR="00B46A43" w:rsidRPr="00B46A43" w:rsidRDefault="00B46A43" w:rsidP="00B46A43">
            <w:pPr>
              <w:jc w:val="center"/>
              <w:rPr>
                <w:b/>
              </w:rPr>
            </w:pPr>
            <w:r w:rsidRPr="00B46A43">
              <w:rPr>
                <w:rFonts w:hint="eastAsia"/>
                <w:b/>
              </w:rPr>
              <w:t>净值增长率标准差②</w:t>
            </w:r>
          </w:p>
        </w:tc>
        <w:tc>
          <w:tcPr>
            <w:tcW w:w="1315" w:type="dxa"/>
          </w:tcPr>
          <w:p w:rsidR="00B46A43" w:rsidRPr="00B46A43" w:rsidRDefault="00B46A43" w:rsidP="00B46A43">
            <w:pPr>
              <w:jc w:val="center"/>
              <w:rPr>
                <w:b/>
              </w:rPr>
            </w:pPr>
            <w:r w:rsidRPr="00B46A43">
              <w:rPr>
                <w:rFonts w:hint="eastAsia"/>
                <w:b/>
              </w:rPr>
              <w:t>业绩比较基准收益率③</w:t>
            </w:r>
          </w:p>
        </w:tc>
        <w:tc>
          <w:tcPr>
            <w:tcW w:w="1315" w:type="dxa"/>
          </w:tcPr>
          <w:p w:rsidR="00B46A43" w:rsidRPr="00B46A43" w:rsidRDefault="00B46A43" w:rsidP="00B46A43">
            <w:pPr>
              <w:jc w:val="center"/>
              <w:rPr>
                <w:b/>
              </w:rPr>
            </w:pPr>
            <w:r w:rsidRPr="00B46A43">
              <w:rPr>
                <w:rFonts w:hint="eastAsia"/>
                <w:b/>
              </w:rPr>
              <w:t>业绩比较基准收益率标准差④</w:t>
            </w:r>
          </w:p>
        </w:tc>
        <w:tc>
          <w:tcPr>
            <w:tcW w:w="907" w:type="dxa"/>
          </w:tcPr>
          <w:p w:rsidR="00B46A43" w:rsidRPr="00B46A43" w:rsidRDefault="00B46A43" w:rsidP="00B46A43">
            <w:pPr>
              <w:jc w:val="center"/>
              <w:rPr>
                <w:b/>
              </w:rPr>
            </w:pPr>
            <w:r w:rsidRPr="00B46A43">
              <w:rPr>
                <w:rFonts w:hint="eastAsia"/>
                <w:b/>
              </w:rPr>
              <w:t>①</w:t>
            </w:r>
            <w:r w:rsidRPr="00B46A43">
              <w:rPr>
                <w:rFonts w:hint="eastAsia"/>
                <w:b/>
              </w:rPr>
              <w:t>-</w:t>
            </w:r>
            <w:r w:rsidRPr="00B46A43">
              <w:rPr>
                <w:rFonts w:hint="eastAsia"/>
                <w:b/>
              </w:rPr>
              <w:t>③</w:t>
            </w:r>
          </w:p>
        </w:tc>
        <w:tc>
          <w:tcPr>
            <w:tcW w:w="907" w:type="dxa"/>
          </w:tcPr>
          <w:p w:rsidR="00B46A43" w:rsidRPr="00B46A43" w:rsidRDefault="00B46A43" w:rsidP="00B46A43">
            <w:pPr>
              <w:jc w:val="center"/>
              <w:rPr>
                <w:b/>
              </w:rPr>
            </w:pPr>
            <w:r w:rsidRPr="00B46A43">
              <w:rPr>
                <w:rFonts w:hint="eastAsia"/>
                <w:b/>
              </w:rPr>
              <w:t>②</w:t>
            </w:r>
            <w:r w:rsidRPr="00B46A43">
              <w:rPr>
                <w:rFonts w:hint="eastAsia"/>
                <w:b/>
              </w:rPr>
              <w:t>-</w:t>
            </w:r>
            <w:r w:rsidRPr="00B46A43">
              <w:rPr>
                <w:rFonts w:hint="eastAsia"/>
                <w:b/>
              </w:rPr>
              <w:t>④</w:t>
            </w:r>
          </w:p>
        </w:tc>
      </w:tr>
      <w:tr w:rsidR="00B46A43" w:rsidTr="00B46A43">
        <w:tc>
          <w:tcPr>
            <w:tcW w:w="1429" w:type="dxa"/>
          </w:tcPr>
          <w:p w:rsidR="00B46A43" w:rsidRDefault="00B46A43" w:rsidP="00B46A43">
            <w:pPr>
              <w:jc w:val="left"/>
            </w:pPr>
            <w:r>
              <w:rPr>
                <w:rFonts w:hint="eastAsia"/>
              </w:rPr>
              <w:t>过去三个月</w:t>
            </w:r>
          </w:p>
        </w:tc>
        <w:tc>
          <w:tcPr>
            <w:tcW w:w="1315" w:type="dxa"/>
          </w:tcPr>
          <w:p w:rsidR="00B46A43" w:rsidRDefault="00B46A43" w:rsidP="00B46A43">
            <w:pPr>
              <w:jc w:val="right"/>
            </w:pPr>
            <w:r>
              <w:t>0.25%</w:t>
            </w:r>
          </w:p>
        </w:tc>
        <w:tc>
          <w:tcPr>
            <w:tcW w:w="1315" w:type="dxa"/>
          </w:tcPr>
          <w:p w:rsidR="00B46A43" w:rsidRDefault="00B46A43" w:rsidP="00B46A43">
            <w:pPr>
              <w:jc w:val="right"/>
            </w:pPr>
            <w:r>
              <w:t>0.03%</w:t>
            </w:r>
          </w:p>
        </w:tc>
        <w:tc>
          <w:tcPr>
            <w:tcW w:w="1315" w:type="dxa"/>
          </w:tcPr>
          <w:p w:rsidR="00B46A43" w:rsidRDefault="00B46A43" w:rsidP="00B46A43">
            <w:pPr>
              <w:jc w:val="right"/>
            </w:pPr>
            <w:r>
              <w:t>0.45%</w:t>
            </w:r>
          </w:p>
        </w:tc>
        <w:tc>
          <w:tcPr>
            <w:tcW w:w="1315" w:type="dxa"/>
          </w:tcPr>
          <w:p w:rsidR="00B46A43" w:rsidRDefault="00B46A43" w:rsidP="00B46A43">
            <w:pPr>
              <w:jc w:val="right"/>
            </w:pPr>
            <w:r>
              <w:t>0.01%</w:t>
            </w:r>
          </w:p>
        </w:tc>
        <w:tc>
          <w:tcPr>
            <w:tcW w:w="907" w:type="dxa"/>
          </w:tcPr>
          <w:p w:rsidR="00B46A43" w:rsidRDefault="00B46A43" w:rsidP="00B46A43">
            <w:pPr>
              <w:jc w:val="right"/>
            </w:pPr>
            <w:r>
              <w:t>-0.20%</w:t>
            </w:r>
          </w:p>
        </w:tc>
        <w:tc>
          <w:tcPr>
            <w:tcW w:w="907" w:type="dxa"/>
          </w:tcPr>
          <w:p w:rsidR="00B46A43" w:rsidRDefault="00B46A43" w:rsidP="00B46A43">
            <w:pPr>
              <w:jc w:val="right"/>
            </w:pPr>
            <w:r>
              <w:t>0.02%</w:t>
            </w:r>
          </w:p>
        </w:tc>
      </w:tr>
      <w:tr w:rsidR="00B46A43" w:rsidTr="00B46A43">
        <w:tc>
          <w:tcPr>
            <w:tcW w:w="1429" w:type="dxa"/>
          </w:tcPr>
          <w:p w:rsidR="00B46A43" w:rsidRDefault="00B46A43" w:rsidP="00B46A43">
            <w:pPr>
              <w:jc w:val="left"/>
            </w:pPr>
            <w:r>
              <w:rPr>
                <w:rFonts w:hint="eastAsia"/>
              </w:rPr>
              <w:t>过去六个月</w:t>
            </w:r>
          </w:p>
        </w:tc>
        <w:tc>
          <w:tcPr>
            <w:tcW w:w="1315" w:type="dxa"/>
          </w:tcPr>
          <w:p w:rsidR="00B46A43" w:rsidRDefault="00B46A43" w:rsidP="00B46A43">
            <w:pPr>
              <w:jc w:val="right"/>
            </w:pPr>
            <w:r>
              <w:t>0.30%</w:t>
            </w:r>
          </w:p>
        </w:tc>
        <w:tc>
          <w:tcPr>
            <w:tcW w:w="1315" w:type="dxa"/>
          </w:tcPr>
          <w:p w:rsidR="00B46A43" w:rsidRDefault="00B46A43" w:rsidP="00B46A43">
            <w:pPr>
              <w:jc w:val="right"/>
            </w:pPr>
            <w:r>
              <w:t>0.03%</w:t>
            </w:r>
          </w:p>
        </w:tc>
        <w:tc>
          <w:tcPr>
            <w:tcW w:w="1315" w:type="dxa"/>
          </w:tcPr>
          <w:p w:rsidR="00B46A43" w:rsidRDefault="00B46A43" w:rsidP="00B46A43">
            <w:pPr>
              <w:jc w:val="right"/>
            </w:pPr>
            <w:r>
              <w:t>0.51%</w:t>
            </w:r>
          </w:p>
        </w:tc>
        <w:tc>
          <w:tcPr>
            <w:tcW w:w="1315" w:type="dxa"/>
          </w:tcPr>
          <w:p w:rsidR="00B46A43" w:rsidRDefault="00B46A43" w:rsidP="00B46A43">
            <w:pPr>
              <w:jc w:val="right"/>
            </w:pPr>
            <w:r>
              <w:t>0.01%</w:t>
            </w:r>
          </w:p>
        </w:tc>
        <w:tc>
          <w:tcPr>
            <w:tcW w:w="907" w:type="dxa"/>
          </w:tcPr>
          <w:p w:rsidR="00B46A43" w:rsidRDefault="00B46A43" w:rsidP="00B46A43">
            <w:pPr>
              <w:jc w:val="right"/>
            </w:pPr>
            <w:r>
              <w:t>-0.21%</w:t>
            </w:r>
          </w:p>
        </w:tc>
        <w:tc>
          <w:tcPr>
            <w:tcW w:w="907" w:type="dxa"/>
          </w:tcPr>
          <w:p w:rsidR="00B46A43" w:rsidRDefault="00B46A43" w:rsidP="00B46A43">
            <w:pPr>
              <w:jc w:val="right"/>
            </w:pPr>
            <w:r>
              <w:t>0.02%</w:t>
            </w:r>
          </w:p>
        </w:tc>
      </w:tr>
      <w:tr w:rsidR="00B46A43" w:rsidTr="00B46A43">
        <w:tc>
          <w:tcPr>
            <w:tcW w:w="1429" w:type="dxa"/>
          </w:tcPr>
          <w:p w:rsidR="00B46A43" w:rsidRDefault="00B46A43" w:rsidP="00B46A43">
            <w:pPr>
              <w:jc w:val="left"/>
            </w:pPr>
            <w:r>
              <w:rPr>
                <w:rFonts w:hint="eastAsia"/>
              </w:rPr>
              <w:t>自基金合同</w:t>
            </w:r>
            <w:r>
              <w:rPr>
                <w:rFonts w:hint="eastAsia"/>
              </w:rPr>
              <w:lastRenderedPageBreak/>
              <w:t>生效起至今</w:t>
            </w:r>
          </w:p>
        </w:tc>
        <w:tc>
          <w:tcPr>
            <w:tcW w:w="1315" w:type="dxa"/>
          </w:tcPr>
          <w:p w:rsidR="00B46A43" w:rsidRDefault="00B46A43" w:rsidP="00B46A43">
            <w:pPr>
              <w:jc w:val="right"/>
            </w:pPr>
            <w:r>
              <w:lastRenderedPageBreak/>
              <w:t>0.18%</w:t>
            </w:r>
          </w:p>
        </w:tc>
        <w:tc>
          <w:tcPr>
            <w:tcW w:w="1315" w:type="dxa"/>
          </w:tcPr>
          <w:p w:rsidR="00B46A43" w:rsidRDefault="00B46A43" w:rsidP="00B46A43">
            <w:pPr>
              <w:jc w:val="right"/>
            </w:pPr>
            <w:r>
              <w:t>0.04%</w:t>
            </w:r>
          </w:p>
        </w:tc>
        <w:tc>
          <w:tcPr>
            <w:tcW w:w="1315" w:type="dxa"/>
          </w:tcPr>
          <w:p w:rsidR="00B46A43" w:rsidRDefault="00B46A43" w:rsidP="00B46A43">
            <w:pPr>
              <w:jc w:val="right"/>
            </w:pPr>
            <w:r>
              <w:t>0.71%</w:t>
            </w:r>
          </w:p>
        </w:tc>
        <w:tc>
          <w:tcPr>
            <w:tcW w:w="1315" w:type="dxa"/>
          </w:tcPr>
          <w:p w:rsidR="00B46A43" w:rsidRDefault="00B46A43" w:rsidP="00B46A43">
            <w:pPr>
              <w:jc w:val="right"/>
            </w:pPr>
            <w:r>
              <w:t>0.01%</w:t>
            </w:r>
          </w:p>
        </w:tc>
        <w:tc>
          <w:tcPr>
            <w:tcW w:w="907" w:type="dxa"/>
          </w:tcPr>
          <w:p w:rsidR="00B46A43" w:rsidRDefault="00B46A43" w:rsidP="00B46A43">
            <w:pPr>
              <w:jc w:val="right"/>
            </w:pPr>
            <w:r>
              <w:t>-0.53%</w:t>
            </w:r>
          </w:p>
        </w:tc>
        <w:tc>
          <w:tcPr>
            <w:tcW w:w="907" w:type="dxa"/>
          </w:tcPr>
          <w:p w:rsidR="00B46A43" w:rsidRDefault="00B46A43" w:rsidP="00B46A43">
            <w:pPr>
              <w:jc w:val="right"/>
            </w:pPr>
            <w:r>
              <w:t>0.03%</w:t>
            </w:r>
          </w:p>
        </w:tc>
      </w:tr>
    </w:tbl>
    <w:p w:rsidR="00B46A43" w:rsidRDefault="00B46A43" w:rsidP="00B46A43">
      <w:pPr>
        <w:pStyle w:val="-"/>
        <w:ind w:firstLine="420"/>
        <w:rPr>
          <w:rFonts w:hint="eastAsia"/>
        </w:rPr>
      </w:pPr>
      <w:r>
        <w:rPr>
          <w:rFonts w:hint="eastAsia"/>
        </w:rPr>
        <w:lastRenderedPageBreak/>
        <w:t>南方定元中短债债券E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429" w:type="dxa"/>
          </w:tcPr>
          <w:p w:rsidR="00B46A43" w:rsidRPr="00B46A43" w:rsidRDefault="00B46A43" w:rsidP="00B46A43">
            <w:pPr>
              <w:jc w:val="center"/>
              <w:rPr>
                <w:b/>
              </w:rPr>
            </w:pPr>
            <w:r w:rsidRPr="00B46A43">
              <w:rPr>
                <w:rFonts w:hint="eastAsia"/>
                <w:b/>
              </w:rPr>
              <w:t>阶段</w:t>
            </w:r>
          </w:p>
        </w:tc>
        <w:tc>
          <w:tcPr>
            <w:tcW w:w="1315" w:type="dxa"/>
          </w:tcPr>
          <w:p w:rsidR="00B46A43" w:rsidRPr="00B46A43" w:rsidRDefault="00B46A43" w:rsidP="00B46A43">
            <w:pPr>
              <w:jc w:val="center"/>
              <w:rPr>
                <w:b/>
              </w:rPr>
            </w:pPr>
            <w:r w:rsidRPr="00B46A43">
              <w:rPr>
                <w:rFonts w:hint="eastAsia"/>
                <w:b/>
              </w:rPr>
              <w:t>净值增长率①</w:t>
            </w:r>
          </w:p>
        </w:tc>
        <w:tc>
          <w:tcPr>
            <w:tcW w:w="1315" w:type="dxa"/>
          </w:tcPr>
          <w:p w:rsidR="00B46A43" w:rsidRPr="00B46A43" w:rsidRDefault="00B46A43" w:rsidP="00B46A43">
            <w:pPr>
              <w:jc w:val="center"/>
              <w:rPr>
                <w:b/>
              </w:rPr>
            </w:pPr>
            <w:r w:rsidRPr="00B46A43">
              <w:rPr>
                <w:rFonts w:hint="eastAsia"/>
                <w:b/>
              </w:rPr>
              <w:t>净值增长率标准差②</w:t>
            </w:r>
          </w:p>
        </w:tc>
        <w:tc>
          <w:tcPr>
            <w:tcW w:w="1315" w:type="dxa"/>
          </w:tcPr>
          <w:p w:rsidR="00B46A43" w:rsidRPr="00B46A43" w:rsidRDefault="00B46A43" w:rsidP="00B46A43">
            <w:pPr>
              <w:jc w:val="center"/>
              <w:rPr>
                <w:b/>
              </w:rPr>
            </w:pPr>
            <w:r w:rsidRPr="00B46A43">
              <w:rPr>
                <w:rFonts w:hint="eastAsia"/>
                <w:b/>
              </w:rPr>
              <w:t>业绩比较基准收益率③</w:t>
            </w:r>
          </w:p>
        </w:tc>
        <w:tc>
          <w:tcPr>
            <w:tcW w:w="1315" w:type="dxa"/>
          </w:tcPr>
          <w:p w:rsidR="00B46A43" w:rsidRPr="00B46A43" w:rsidRDefault="00B46A43" w:rsidP="00B46A43">
            <w:pPr>
              <w:jc w:val="center"/>
              <w:rPr>
                <w:b/>
              </w:rPr>
            </w:pPr>
            <w:r w:rsidRPr="00B46A43">
              <w:rPr>
                <w:rFonts w:hint="eastAsia"/>
                <w:b/>
              </w:rPr>
              <w:t>业绩比较基准收益率标准差④</w:t>
            </w:r>
          </w:p>
        </w:tc>
        <w:tc>
          <w:tcPr>
            <w:tcW w:w="907" w:type="dxa"/>
          </w:tcPr>
          <w:p w:rsidR="00B46A43" w:rsidRPr="00B46A43" w:rsidRDefault="00B46A43" w:rsidP="00B46A43">
            <w:pPr>
              <w:jc w:val="center"/>
              <w:rPr>
                <w:b/>
              </w:rPr>
            </w:pPr>
            <w:r w:rsidRPr="00B46A43">
              <w:rPr>
                <w:rFonts w:hint="eastAsia"/>
                <w:b/>
              </w:rPr>
              <w:t>①</w:t>
            </w:r>
            <w:r w:rsidRPr="00B46A43">
              <w:rPr>
                <w:rFonts w:hint="eastAsia"/>
                <w:b/>
              </w:rPr>
              <w:t>-</w:t>
            </w:r>
            <w:r w:rsidRPr="00B46A43">
              <w:rPr>
                <w:rFonts w:hint="eastAsia"/>
                <w:b/>
              </w:rPr>
              <w:t>③</w:t>
            </w:r>
          </w:p>
        </w:tc>
        <w:tc>
          <w:tcPr>
            <w:tcW w:w="907" w:type="dxa"/>
          </w:tcPr>
          <w:p w:rsidR="00B46A43" w:rsidRPr="00B46A43" w:rsidRDefault="00B46A43" w:rsidP="00B46A43">
            <w:pPr>
              <w:jc w:val="center"/>
              <w:rPr>
                <w:b/>
              </w:rPr>
            </w:pPr>
            <w:r w:rsidRPr="00B46A43">
              <w:rPr>
                <w:rFonts w:hint="eastAsia"/>
                <w:b/>
              </w:rPr>
              <w:t>②</w:t>
            </w:r>
            <w:r w:rsidRPr="00B46A43">
              <w:rPr>
                <w:rFonts w:hint="eastAsia"/>
                <w:b/>
              </w:rPr>
              <w:t>-</w:t>
            </w:r>
            <w:r w:rsidRPr="00B46A43">
              <w:rPr>
                <w:rFonts w:hint="eastAsia"/>
                <w:b/>
              </w:rPr>
              <w:t>④</w:t>
            </w:r>
          </w:p>
        </w:tc>
      </w:tr>
      <w:tr w:rsidR="00B46A43" w:rsidTr="00B46A43">
        <w:tc>
          <w:tcPr>
            <w:tcW w:w="1429" w:type="dxa"/>
          </w:tcPr>
          <w:p w:rsidR="00B46A43" w:rsidRDefault="00B46A43" w:rsidP="00B46A43">
            <w:pPr>
              <w:jc w:val="left"/>
            </w:pPr>
            <w:r>
              <w:rPr>
                <w:rFonts w:hint="eastAsia"/>
              </w:rPr>
              <w:t>过去三个月</w:t>
            </w:r>
          </w:p>
        </w:tc>
        <w:tc>
          <w:tcPr>
            <w:tcW w:w="1315" w:type="dxa"/>
          </w:tcPr>
          <w:p w:rsidR="00B46A43" w:rsidRDefault="00B46A43" w:rsidP="00B46A43">
            <w:pPr>
              <w:jc w:val="right"/>
            </w:pPr>
            <w:r>
              <w:t>0.59%</w:t>
            </w:r>
          </w:p>
        </w:tc>
        <w:tc>
          <w:tcPr>
            <w:tcW w:w="1315" w:type="dxa"/>
          </w:tcPr>
          <w:p w:rsidR="00B46A43" w:rsidRDefault="00B46A43" w:rsidP="00B46A43">
            <w:pPr>
              <w:jc w:val="right"/>
            </w:pPr>
            <w:r>
              <w:t>0.01%</w:t>
            </w:r>
          </w:p>
        </w:tc>
        <w:tc>
          <w:tcPr>
            <w:tcW w:w="1315" w:type="dxa"/>
          </w:tcPr>
          <w:p w:rsidR="00B46A43" w:rsidRDefault="00B46A43" w:rsidP="00B46A43">
            <w:pPr>
              <w:jc w:val="right"/>
            </w:pPr>
            <w:r>
              <w:t>0.54%</w:t>
            </w:r>
          </w:p>
        </w:tc>
        <w:tc>
          <w:tcPr>
            <w:tcW w:w="1315" w:type="dxa"/>
          </w:tcPr>
          <w:p w:rsidR="00B46A43" w:rsidRDefault="00B46A43" w:rsidP="00B46A43">
            <w:pPr>
              <w:jc w:val="right"/>
            </w:pPr>
            <w:r>
              <w:t>0.01%</w:t>
            </w:r>
          </w:p>
        </w:tc>
        <w:tc>
          <w:tcPr>
            <w:tcW w:w="907" w:type="dxa"/>
          </w:tcPr>
          <w:p w:rsidR="00B46A43" w:rsidRDefault="00B46A43" w:rsidP="00B46A43">
            <w:pPr>
              <w:jc w:val="right"/>
            </w:pPr>
            <w:r>
              <w:t>0.05%</w:t>
            </w:r>
          </w:p>
        </w:tc>
        <w:tc>
          <w:tcPr>
            <w:tcW w:w="907" w:type="dxa"/>
          </w:tcPr>
          <w:p w:rsidR="00B46A43" w:rsidRDefault="00B46A43" w:rsidP="00B46A43">
            <w:pPr>
              <w:jc w:val="right"/>
            </w:pPr>
            <w:r>
              <w:t>0.00%</w:t>
            </w:r>
          </w:p>
        </w:tc>
      </w:tr>
      <w:tr w:rsidR="00B46A43" w:rsidTr="00B46A43">
        <w:tc>
          <w:tcPr>
            <w:tcW w:w="1429" w:type="dxa"/>
          </w:tcPr>
          <w:p w:rsidR="00B46A43" w:rsidRDefault="00B46A43" w:rsidP="00B46A43">
            <w:pPr>
              <w:jc w:val="left"/>
            </w:pPr>
            <w:r>
              <w:rPr>
                <w:rFonts w:hint="eastAsia"/>
              </w:rPr>
              <w:t>过去六个月</w:t>
            </w:r>
          </w:p>
        </w:tc>
        <w:tc>
          <w:tcPr>
            <w:tcW w:w="1315" w:type="dxa"/>
          </w:tcPr>
          <w:p w:rsidR="00B46A43" w:rsidRDefault="00B46A43" w:rsidP="00B46A43">
            <w:pPr>
              <w:jc w:val="right"/>
            </w:pPr>
            <w:r>
              <w:t>1.14%</w:t>
            </w:r>
          </w:p>
        </w:tc>
        <w:tc>
          <w:tcPr>
            <w:tcW w:w="1315" w:type="dxa"/>
          </w:tcPr>
          <w:p w:rsidR="00B46A43" w:rsidRDefault="00B46A43" w:rsidP="00B46A43">
            <w:pPr>
              <w:jc w:val="right"/>
            </w:pPr>
            <w:r>
              <w:t>0.02%</w:t>
            </w:r>
          </w:p>
        </w:tc>
        <w:tc>
          <w:tcPr>
            <w:tcW w:w="1315" w:type="dxa"/>
          </w:tcPr>
          <w:p w:rsidR="00B46A43" w:rsidRDefault="00B46A43" w:rsidP="00B46A43">
            <w:pPr>
              <w:jc w:val="right"/>
            </w:pPr>
            <w:r>
              <w:t>1.06%</w:t>
            </w:r>
          </w:p>
        </w:tc>
        <w:tc>
          <w:tcPr>
            <w:tcW w:w="1315" w:type="dxa"/>
          </w:tcPr>
          <w:p w:rsidR="00B46A43" w:rsidRDefault="00B46A43" w:rsidP="00B46A43">
            <w:pPr>
              <w:jc w:val="right"/>
            </w:pPr>
            <w:r>
              <w:t>0.01%</w:t>
            </w:r>
          </w:p>
        </w:tc>
        <w:tc>
          <w:tcPr>
            <w:tcW w:w="907" w:type="dxa"/>
          </w:tcPr>
          <w:p w:rsidR="00B46A43" w:rsidRDefault="00B46A43" w:rsidP="00B46A43">
            <w:pPr>
              <w:jc w:val="right"/>
            </w:pPr>
            <w:r>
              <w:t>0.08%</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过去一年</w:t>
            </w:r>
          </w:p>
        </w:tc>
        <w:tc>
          <w:tcPr>
            <w:tcW w:w="1315" w:type="dxa"/>
          </w:tcPr>
          <w:p w:rsidR="00B46A43" w:rsidRDefault="00B46A43" w:rsidP="00B46A43">
            <w:pPr>
              <w:jc w:val="right"/>
            </w:pPr>
            <w:r>
              <w:t>2.00%</w:t>
            </w:r>
          </w:p>
        </w:tc>
        <w:tc>
          <w:tcPr>
            <w:tcW w:w="1315" w:type="dxa"/>
          </w:tcPr>
          <w:p w:rsidR="00B46A43" w:rsidRDefault="00B46A43" w:rsidP="00B46A43">
            <w:pPr>
              <w:jc w:val="right"/>
            </w:pPr>
            <w:r>
              <w:t>0.03%</w:t>
            </w:r>
          </w:p>
        </w:tc>
        <w:tc>
          <w:tcPr>
            <w:tcW w:w="1315" w:type="dxa"/>
          </w:tcPr>
          <w:p w:rsidR="00B46A43" w:rsidRDefault="00B46A43" w:rsidP="00B46A43">
            <w:pPr>
              <w:jc w:val="right"/>
            </w:pPr>
            <w:r>
              <w:t>1.95%</w:t>
            </w:r>
          </w:p>
        </w:tc>
        <w:tc>
          <w:tcPr>
            <w:tcW w:w="1315" w:type="dxa"/>
          </w:tcPr>
          <w:p w:rsidR="00B46A43" w:rsidRDefault="00B46A43" w:rsidP="00B46A43">
            <w:pPr>
              <w:jc w:val="right"/>
            </w:pPr>
            <w:r>
              <w:t>0.02%</w:t>
            </w:r>
          </w:p>
        </w:tc>
        <w:tc>
          <w:tcPr>
            <w:tcW w:w="907" w:type="dxa"/>
          </w:tcPr>
          <w:p w:rsidR="00B46A43" w:rsidRDefault="00B46A43" w:rsidP="00B46A43">
            <w:pPr>
              <w:jc w:val="right"/>
            </w:pPr>
            <w:r>
              <w:t>0.05%</w:t>
            </w:r>
          </w:p>
        </w:tc>
        <w:tc>
          <w:tcPr>
            <w:tcW w:w="907" w:type="dxa"/>
          </w:tcPr>
          <w:p w:rsidR="00B46A43" w:rsidRDefault="00B46A43" w:rsidP="00B46A43">
            <w:pPr>
              <w:jc w:val="right"/>
            </w:pPr>
            <w:r>
              <w:t>0.01%</w:t>
            </w:r>
          </w:p>
        </w:tc>
      </w:tr>
      <w:tr w:rsidR="00B46A43" w:rsidTr="00B46A43">
        <w:tc>
          <w:tcPr>
            <w:tcW w:w="1429" w:type="dxa"/>
          </w:tcPr>
          <w:p w:rsidR="00B46A43" w:rsidRDefault="00B46A43" w:rsidP="00B46A43">
            <w:pPr>
              <w:jc w:val="left"/>
            </w:pPr>
            <w:r>
              <w:rPr>
                <w:rFonts w:hint="eastAsia"/>
              </w:rPr>
              <w:t>自基金合同生效起至今</w:t>
            </w:r>
          </w:p>
        </w:tc>
        <w:tc>
          <w:tcPr>
            <w:tcW w:w="1315" w:type="dxa"/>
          </w:tcPr>
          <w:p w:rsidR="00B46A43" w:rsidRDefault="00B46A43" w:rsidP="00B46A43">
            <w:pPr>
              <w:jc w:val="right"/>
            </w:pPr>
            <w:r>
              <w:t>4.12%</w:t>
            </w:r>
          </w:p>
        </w:tc>
        <w:tc>
          <w:tcPr>
            <w:tcW w:w="1315" w:type="dxa"/>
          </w:tcPr>
          <w:p w:rsidR="00B46A43" w:rsidRDefault="00B46A43" w:rsidP="00B46A43">
            <w:pPr>
              <w:jc w:val="right"/>
            </w:pPr>
            <w:r>
              <w:t>0.05%</w:t>
            </w:r>
          </w:p>
        </w:tc>
        <w:tc>
          <w:tcPr>
            <w:tcW w:w="1315" w:type="dxa"/>
          </w:tcPr>
          <w:p w:rsidR="00B46A43" w:rsidRDefault="00B46A43" w:rsidP="00B46A43">
            <w:pPr>
              <w:jc w:val="right"/>
            </w:pPr>
            <w:r>
              <w:t>3.14%</w:t>
            </w:r>
          </w:p>
        </w:tc>
        <w:tc>
          <w:tcPr>
            <w:tcW w:w="1315" w:type="dxa"/>
          </w:tcPr>
          <w:p w:rsidR="00B46A43" w:rsidRDefault="00B46A43" w:rsidP="00B46A43">
            <w:pPr>
              <w:jc w:val="right"/>
            </w:pPr>
            <w:r>
              <w:t>0.02%</w:t>
            </w:r>
          </w:p>
        </w:tc>
        <w:tc>
          <w:tcPr>
            <w:tcW w:w="907" w:type="dxa"/>
          </w:tcPr>
          <w:p w:rsidR="00B46A43" w:rsidRDefault="00B46A43" w:rsidP="00B46A43">
            <w:pPr>
              <w:jc w:val="right"/>
            </w:pPr>
            <w:r>
              <w:t>0.98%</w:t>
            </w:r>
          </w:p>
        </w:tc>
        <w:tc>
          <w:tcPr>
            <w:tcW w:w="907" w:type="dxa"/>
          </w:tcPr>
          <w:p w:rsidR="00B46A43" w:rsidRDefault="00B46A43" w:rsidP="00B46A43">
            <w:pPr>
              <w:jc w:val="right"/>
            </w:pPr>
            <w:r>
              <w:t>0.03%</w:t>
            </w:r>
          </w:p>
        </w:tc>
      </w:tr>
    </w:tbl>
    <w:p w:rsidR="00B46A43" w:rsidRDefault="00B46A43" w:rsidP="00B46A43">
      <w:pPr>
        <w:pStyle w:val="-3"/>
        <w:spacing w:before="156" w:after="156"/>
        <w:rPr>
          <w:rFonts w:hint="eastAsia"/>
        </w:rPr>
      </w:pPr>
      <w:r>
        <w:rPr>
          <w:rFonts w:hint="eastAsia"/>
        </w:rPr>
        <w:t>自基金合同生效以来基金份额累计净值增长率变动及其与同期业绩比较基准收益率变动的比较</w:t>
      </w:r>
    </w:p>
    <w:p w:rsidR="00B46A43" w:rsidRDefault="00B46A43" w:rsidP="00B46A43">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46A43" w:rsidRDefault="00B46A43" w:rsidP="00B46A43">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46A43" w:rsidRDefault="00B46A43" w:rsidP="00B46A43">
      <w:r>
        <w:rPr>
          <w:noProof/>
        </w:rPr>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46A43" w:rsidRDefault="00B46A43" w:rsidP="00B46A43">
      <w:r>
        <w:rPr>
          <w:noProof/>
        </w:rPr>
        <w:lastRenderedPageBreak/>
        <w:drawing>
          <wp:inline distT="0" distB="0" distL="0" distR="0">
            <wp:extent cx="5274310" cy="387159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46A43" w:rsidRDefault="00B46A43" w:rsidP="00B46A43">
      <w:pPr>
        <w:pStyle w:val="-8"/>
        <w:rPr>
          <w:rFonts w:hint="eastAsia"/>
        </w:rPr>
      </w:pPr>
      <w:r>
        <w:rPr>
          <w:rFonts w:hint="eastAsia"/>
        </w:rPr>
        <w:t>注：本基金从2024年12月17日起新增D类份额，D类份额自2025年6月23日起存续；</w:t>
      </w:r>
    </w:p>
    <w:p w:rsidR="00B46A43" w:rsidRDefault="00B46A43" w:rsidP="00B46A43">
      <w:pPr>
        <w:pStyle w:val="-"/>
        <w:ind w:firstLine="420"/>
        <w:rPr>
          <w:rFonts w:hint="eastAsia"/>
        </w:rPr>
      </w:pPr>
      <w:r>
        <w:rPr>
          <w:rFonts w:hint="eastAsia"/>
        </w:rPr>
        <w:t>本基金从2024年8月20日起新增E类份额，E类份额自2024年8月21日起存续。</w:t>
      </w:r>
    </w:p>
    <w:p w:rsidR="00B46A43" w:rsidRDefault="00B46A43" w:rsidP="00B46A43">
      <w:pPr>
        <w:pStyle w:val="-1"/>
        <w:ind w:left="281" w:hanging="281"/>
        <w:rPr>
          <w:rFonts w:hint="eastAsia"/>
        </w:rPr>
      </w:pPr>
      <w:r>
        <w:rPr>
          <w:rFonts w:hint="eastAsia"/>
        </w:rPr>
        <w:t>管理人报告</w:t>
      </w:r>
    </w:p>
    <w:p w:rsidR="00B46A43" w:rsidRDefault="00B46A43" w:rsidP="00B46A4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46A43" w:rsidTr="001B29C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46A43" w:rsidRPr="00B46A43" w:rsidRDefault="00B46A43" w:rsidP="00B46A43">
            <w:pPr>
              <w:jc w:val="center"/>
              <w:rPr>
                <w:b/>
              </w:rPr>
            </w:pPr>
            <w:r w:rsidRPr="00B46A43">
              <w:rPr>
                <w:rFonts w:hint="eastAsia"/>
                <w:b/>
              </w:rPr>
              <w:t>姓名</w:t>
            </w:r>
          </w:p>
        </w:tc>
        <w:tc>
          <w:tcPr>
            <w:tcW w:w="851" w:type="dxa"/>
            <w:vMerge w:val="restart"/>
          </w:tcPr>
          <w:p w:rsidR="00B46A43" w:rsidRPr="00B46A43" w:rsidRDefault="00B46A43" w:rsidP="00B46A43">
            <w:pPr>
              <w:jc w:val="center"/>
              <w:rPr>
                <w:b/>
              </w:rPr>
            </w:pPr>
            <w:r w:rsidRPr="00B46A43">
              <w:rPr>
                <w:rFonts w:hint="eastAsia"/>
                <w:b/>
              </w:rPr>
              <w:t>职务</w:t>
            </w:r>
          </w:p>
        </w:tc>
        <w:tc>
          <w:tcPr>
            <w:tcW w:w="2234" w:type="dxa"/>
            <w:gridSpan w:val="2"/>
            <w:tcBorders>
              <w:bottom w:val="single" w:sz="4" w:space="0" w:color="auto"/>
            </w:tcBorders>
          </w:tcPr>
          <w:p w:rsidR="00B46A43" w:rsidRPr="00B46A43" w:rsidRDefault="00B46A43" w:rsidP="00B46A43">
            <w:pPr>
              <w:jc w:val="center"/>
              <w:rPr>
                <w:b/>
              </w:rPr>
            </w:pPr>
            <w:r w:rsidRPr="00B46A43">
              <w:rPr>
                <w:rFonts w:hint="eastAsia"/>
                <w:b/>
              </w:rPr>
              <w:t>任本基金的基金经理期限</w:t>
            </w:r>
          </w:p>
        </w:tc>
        <w:tc>
          <w:tcPr>
            <w:tcW w:w="703" w:type="dxa"/>
            <w:vMerge w:val="restart"/>
          </w:tcPr>
          <w:p w:rsidR="00B46A43" w:rsidRPr="00B46A43" w:rsidRDefault="00B46A43" w:rsidP="00B46A43">
            <w:pPr>
              <w:jc w:val="center"/>
              <w:rPr>
                <w:b/>
              </w:rPr>
            </w:pPr>
            <w:r w:rsidRPr="00B46A43">
              <w:rPr>
                <w:rFonts w:hint="eastAsia"/>
                <w:b/>
              </w:rPr>
              <w:t>证券从业年限</w:t>
            </w:r>
          </w:p>
        </w:tc>
        <w:tc>
          <w:tcPr>
            <w:tcW w:w="3856" w:type="dxa"/>
            <w:vMerge w:val="restart"/>
          </w:tcPr>
          <w:p w:rsidR="00B46A43" w:rsidRPr="00B46A43" w:rsidRDefault="00B46A43" w:rsidP="00B46A43">
            <w:pPr>
              <w:jc w:val="center"/>
              <w:rPr>
                <w:b/>
              </w:rPr>
            </w:pPr>
            <w:r w:rsidRPr="00B46A43">
              <w:rPr>
                <w:rFonts w:hint="eastAsia"/>
                <w:b/>
              </w:rPr>
              <w:t>说明</w:t>
            </w:r>
          </w:p>
        </w:tc>
      </w:tr>
      <w:tr w:rsidR="00B46A43" w:rsidTr="00B46A43">
        <w:tc>
          <w:tcPr>
            <w:tcW w:w="862" w:type="dxa"/>
            <w:vMerge/>
          </w:tcPr>
          <w:p w:rsidR="00B46A43" w:rsidRDefault="00B46A43" w:rsidP="00B46A43">
            <w:pPr>
              <w:jc w:val="left"/>
            </w:pPr>
          </w:p>
        </w:tc>
        <w:tc>
          <w:tcPr>
            <w:tcW w:w="851" w:type="dxa"/>
            <w:vMerge/>
          </w:tcPr>
          <w:p w:rsidR="00B46A43" w:rsidRDefault="00B46A43" w:rsidP="00B46A43">
            <w:pPr>
              <w:jc w:val="left"/>
            </w:pPr>
          </w:p>
        </w:tc>
        <w:tc>
          <w:tcPr>
            <w:tcW w:w="1117" w:type="dxa"/>
            <w:shd w:val="clear" w:color="auto" w:fill="BFBFBF"/>
          </w:tcPr>
          <w:p w:rsidR="00B46A43" w:rsidRPr="00B46A43" w:rsidRDefault="00B46A43" w:rsidP="00B46A43">
            <w:pPr>
              <w:jc w:val="center"/>
              <w:rPr>
                <w:b/>
              </w:rPr>
            </w:pPr>
            <w:r w:rsidRPr="00B46A43">
              <w:rPr>
                <w:rFonts w:hint="eastAsia"/>
                <w:b/>
              </w:rPr>
              <w:t>任职日期</w:t>
            </w:r>
          </w:p>
        </w:tc>
        <w:tc>
          <w:tcPr>
            <w:tcW w:w="1117" w:type="dxa"/>
            <w:shd w:val="clear" w:color="auto" w:fill="BFBFBF"/>
          </w:tcPr>
          <w:p w:rsidR="00B46A43" w:rsidRPr="00B46A43" w:rsidRDefault="00B46A43" w:rsidP="00B46A43">
            <w:pPr>
              <w:jc w:val="center"/>
              <w:rPr>
                <w:b/>
              </w:rPr>
            </w:pPr>
            <w:r w:rsidRPr="00B46A43">
              <w:rPr>
                <w:rFonts w:hint="eastAsia"/>
                <w:b/>
              </w:rPr>
              <w:t>离任日期</w:t>
            </w:r>
          </w:p>
        </w:tc>
        <w:tc>
          <w:tcPr>
            <w:tcW w:w="703" w:type="dxa"/>
            <w:vMerge/>
          </w:tcPr>
          <w:p w:rsidR="00B46A43" w:rsidRDefault="00B46A43" w:rsidP="00B46A43">
            <w:pPr>
              <w:jc w:val="left"/>
            </w:pPr>
          </w:p>
        </w:tc>
        <w:tc>
          <w:tcPr>
            <w:tcW w:w="3856" w:type="dxa"/>
            <w:vMerge/>
          </w:tcPr>
          <w:p w:rsidR="00B46A43" w:rsidRDefault="00B46A43" w:rsidP="00B46A43">
            <w:pPr>
              <w:jc w:val="left"/>
            </w:pPr>
          </w:p>
        </w:tc>
      </w:tr>
      <w:tr w:rsidR="00B46A43" w:rsidTr="00B46A43">
        <w:tc>
          <w:tcPr>
            <w:tcW w:w="862" w:type="dxa"/>
          </w:tcPr>
          <w:p w:rsidR="00B46A43" w:rsidRDefault="00B46A43" w:rsidP="00B46A43">
            <w:pPr>
              <w:jc w:val="left"/>
            </w:pPr>
            <w:r>
              <w:rPr>
                <w:rFonts w:hint="eastAsia"/>
              </w:rPr>
              <w:t>史博文</w:t>
            </w:r>
          </w:p>
        </w:tc>
        <w:tc>
          <w:tcPr>
            <w:tcW w:w="851" w:type="dxa"/>
          </w:tcPr>
          <w:p w:rsidR="00B46A43" w:rsidRDefault="00B46A43" w:rsidP="00B46A43">
            <w:pPr>
              <w:jc w:val="left"/>
            </w:pPr>
            <w:r>
              <w:rPr>
                <w:rFonts w:hint="eastAsia"/>
              </w:rPr>
              <w:t>本基金基金经理</w:t>
            </w:r>
          </w:p>
        </w:tc>
        <w:tc>
          <w:tcPr>
            <w:tcW w:w="1117" w:type="dxa"/>
          </w:tcPr>
          <w:p w:rsidR="00B46A43" w:rsidRDefault="00B46A43" w:rsidP="00B46A43">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B46A43" w:rsidRDefault="00B46A43" w:rsidP="00B46A43">
            <w:pPr>
              <w:jc w:val="right"/>
            </w:pPr>
            <w:r>
              <w:t>-</w:t>
            </w:r>
          </w:p>
        </w:tc>
        <w:tc>
          <w:tcPr>
            <w:tcW w:w="703" w:type="dxa"/>
          </w:tcPr>
          <w:p w:rsidR="00B46A43" w:rsidRDefault="00B46A43" w:rsidP="00B46A43">
            <w:pPr>
              <w:jc w:val="left"/>
            </w:pPr>
            <w:r>
              <w:rPr>
                <w:rFonts w:hint="eastAsia"/>
              </w:rPr>
              <w:t>1</w:t>
            </w:r>
            <w:r>
              <w:rPr>
                <w:rFonts w:hint="eastAsia"/>
              </w:rPr>
              <w:t>年</w:t>
            </w:r>
          </w:p>
        </w:tc>
        <w:tc>
          <w:tcPr>
            <w:tcW w:w="3856" w:type="dxa"/>
          </w:tcPr>
          <w:p w:rsidR="00B46A43" w:rsidRDefault="00B46A43" w:rsidP="00B46A43">
            <w:r>
              <w:rPr>
                <w:rFonts w:hint="eastAsia"/>
              </w:rPr>
              <w:t>中国国籍，女，浙江大学企业管理硕士，具有基金从业资格，特许金融分析师（</w:t>
            </w:r>
            <w:r>
              <w:rPr>
                <w:rFonts w:hint="eastAsia"/>
              </w:rPr>
              <w:t>CFA</w:t>
            </w:r>
            <w:r>
              <w:rPr>
                <w:rFonts w:hint="eastAsia"/>
              </w:rPr>
              <w:t>），金融风险管理师（</w:t>
            </w:r>
            <w:r>
              <w:rPr>
                <w:rFonts w:hint="eastAsia"/>
              </w:rPr>
              <w:t>FRM</w:t>
            </w:r>
            <w:r>
              <w:rPr>
                <w:rFonts w:hint="eastAsia"/>
              </w:rPr>
              <w:t>）。曾就职于广发银行股份有限公司、广银理财有限责任有限公司，历任办公室政策研究处研究员、资产管理部固定收益处投资经理、固定收益投资部投资经理。</w:t>
            </w:r>
            <w:r>
              <w:rPr>
                <w:rFonts w:hint="eastAsia"/>
              </w:rPr>
              <w:t>2024</w:t>
            </w:r>
            <w:r>
              <w:rPr>
                <w:rFonts w:hint="eastAsia"/>
              </w:rPr>
              <w:t>年</w:t>
            </w:r>
            <w:r>
              <w:rPr>
                <w:rFonts w:hint="eastAsia"/>
              </w:rPr>
              <w:t>6</w:t>
            </w:r>
            <w:r>
              <w:rPr>
                <w:rFonts w:hint="eastAsia"/>
              </w:rPr>
              <w:t>月加入南方基金固定收益投资部，</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日至今，任南方定元中短债债券基金经理；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日至今，任南方尊利一年定开债券发起基金经理。</w:t>
            </w:r>
          </w:p>
        </w:tc>
      </w:tr>
    </w:tbl>
    <w:p w:rsidR="00B46A43" w:rsidRDefault="00B46A43" w:rsidP="00B46A4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46A43" w:rsidRDefault="00B46A43" w:rsidP="00B46A4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46A43" w:rsidRDefault="00B46A43" w:rsidP="00B46A43">
      <w:pPr>
        <w:pStyle w:val="-2"/>
        <w:spacing w:before="312"/>
        <w:rPr>
          <w:rFonts w:hint="eastAsia"/>
        </w:rPr>
      </w:pPr>
      <w:r>
        <w:rPr>
          <w:rFonts w:hint="eastAsia"/>
        </w:rPr>
        <w:t>管理人对报告期内本基金运作遵规守信情况的说明</w:t>
      </w:r>
    </w:p>
    <w:p w:rsidR="00B46A43" w:rsidRDefault="00B46A43" w:rsidP="00B46A4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46A43" w:rsidRDefault="00B46A43" w:rsidP="00B46A43">
      <w:pPr>
        <w:pStyle w:val="-2"/>
        <w:spacing w:before="312"/>
        <w:rPr>
          <w:rFonts w:hint="eastAsia"/>
        </w:rPr>
      </w:pPr>
      <w:r>
        <w:rPr>
          <w:rFonts w:hint="eastAsia"/>
        </w:rPr>
        <w:t>公平交易专项说明</w:t>
      </w:r>
    </w:p>
    <w:p w:rsidR="00B46A43" w:rsidRDefault="00B46A43" w:rsidP="00B46A43">
      <w:pPr>
        <w:pStyle w:val="-3"/>
        <w:spacing w:before="156" w:after="156"/>
        <w:rPr>
          <w:rFonts w:hint="eastAsia"/>
        </w:rPr>
      </w:pPr>
      <w:r>
        <w:rPr>
          <w:rFonts w:hint="eastAsia"/>
        </w:rPr>
        <w:t>公平交易制度的执行情况</w:t>
      </w:r>
    </w:p>
    <w:p w:rsidR="00B46A43" w:rsidRDefault="00B46A43" w:rsidP="00B46A4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46A43" w:rsidRDefault="00B46A43" w:rsidP="00B46A43">
      <w:pPr>
        <w:pStyle w:val="-3"/>
        <w:spacing w:before="156" w:after="156"/>
        <w:rPr>
          <w:rFonts w:hint="eastAsia"/>
        </w:rPr>
      </w:pPr>
      <w:r>
        <w:rPr>
          <w:rFonts w:hint="eastAsia"/>
        </w:rPr>
        <w:t>异常交易行为的专项说明</w:t>
      </w:r>
    </w:p>
    <w:p w:rsidR="00B46A43" w:rsidRDefault="00B46A43" w:rsidP="00B46A4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46A43" w:rsidRDefault="00B46A43" w:rsidP="00B46A43">
      <w:pPr>
        <w:pStyle w:val="-2"/>
        <w:spacing w:before="312"/>
        <w:rPr>
          <w:rFonts w:hint="eastAsia"/>
        </w:rPr>
      </w:pPr>
      <w:r>
        <w:rPr>
          <w:rFonts w:hint="eastAsia"/>
        </w:rPr>
        <w:t>报告期内基金投资策略和运作分析</w:t>
      </w:r>
    </w:p>
    <w:p w:rsidR="00B46A43" w:rsidRDefault="00B46A43" w:rsidP="00B46A43">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B46A43" w:rsidRDefault="00B46A43" w:rsidP="00B46A43">
      <w:pPr>
        <w:pStyle w:val="-"/>
        <w:ind w:firstLine="420"/>
        <w:rPr>
          <w:rFonts w:hint="eastAsia"/>
        </w:rPr>
      </w:pPr>
      <w:r>
        <w:rPr>
          <w:rFonts w:hint="eastAsia"/>
        </w:rPr>
        <w:lastRenderedPageBreak/>
        <w:t>投资运作上，本组合精选中高等级中短久期信用债配置，灵活调节久期和杠杆，积极把握二级资本债的交易机会，实现了稳健的投资回报。</w:t>
      </w:r>
    </w:p>
    <w:p w:rsidR="00B46A43" w:rsidRDefault="00B46A43" w:rsidP="00B46A43">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B46A43" w:rsidRDefault="00B46A43" w:rsidP="00B46A43">
      <w:pPr>
        <w:pStyle w:val="-2"/>
        <w:spacing w:before="312"/>
        <w:rPr>
          <w:rFonts w:hint="eastAsia"/>
        </w:rPr>
      </w:pPr>
      <w:r>
        <w:rPr>
          <w:rFonts w:hint="eastAsia"/>
        </w:rPr>
        <w:t>报告期内基金的业绩表现</w:t>
      </w:r>
    </w:p>
    <w:p w:rsidR="00B46A43" w:rsidRDefault="00B46A43" w:rsidP="00B46A43">
      <w:pPr>
        <w:pStyle w:val="-"/>
        <w:ind w:firstLine="420"/>
        <w:rPr>
          <w:rFonts w:hint="eastAsia"/>
        </w:rPr>
      </w:pPr>
      <w:r>
        <w:rPr>
          <w:rFonts w:hint="eastAsia"/>
        </w:rPr>
        <w:t>截至报告期末，本基金A份额净值为1.1436元，报告期内，份额净值增长率为0.59%，同期业绩基准增长率为0.54%；本基金C份额净值为1.1140元，报告期内，份额净值增长率为0.49%，同期业绩基准增长率为0.54%；本基金D份额净值为1.1413元，报告期内，份额净值增长率为0.25%，同期业绩基准增长率为0.45%；本基金E份额净值为1.1510元，报告期内，份额净值增长率为0.59%，同期业绩基准增长率为0.54%。</w:t>
      </w:r>
    </w:p>
    <w:p w:rsidR="00B46A43" w:rsidRDefault="00B46A43" w:rsidP="00B46A43">
      <w:pPr>
        <w:pStyle w:val="-2"/>
        <w:spacing w:before="312"/>
        <w:rPr>
          <w:rFonts w:hint="eastAsia"/>
        </w:rPr>
      </w:pPr>
      <w:r>
        <w:rPr>
          <w:rFonts w:hint="eastAsia"/>
        </w:rPr>
        <w:t>报告期内基金持有人数或基金资产净值预警说明</w:t>
      </w:r>
    </w:p>
    <w:p w:rsidR="00B46A43" w:rsidRDefault="00B46A43" w:rsidP="00B46A4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46A43" w:rsidRDefault="00B46A43" w:rsidP="00B46A43">
      <w:pPr>
        <w:pStyle w:val="-1"/>
        <w:ind w:left="281" w:hanging="281"/>
        <w:rPr>
          <w:rFonts w:hint="eastAsia"/>
        </w:rPr>
      </w:pPr>
      <w:r>
        <w:rPr>
          <w:rFonts w:hint="eastAsia"/>
        </w:rPr>
        <w:t>投资组合报告</w:t>
      </w:r>
    </w:p>
    <w:p w:rsidR="00B46A43" w:rsidRDefault="00B46A43" w:rsidP="00B46A43">
      <w:pPr>
        <w:pStyle w:val="-2"/>
        <w:spacing w:before="312"/>
        <w:rPr>
          <w:rFonts w:hint="eastAsia"/>
        </w:rPr>
      </w:pPr>
      <w:r>
        <w:rPr>
          <w:rFonts w:hint="eastAsia"/>
        </w:rPr>
        <w:t>报告期末基金资产组合情况</w:t>
      </w:r>
    </w:p>
    <w:p w:rsidR="00B46A43" w:rsidRDefault="00B46A43" w:rsidP="00B46A4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46A43" w:rsidTr="00B46A43">
        <w:trPr>
          <w:cnfStyle w:val="100000000000" w:firstRow="1" w:lastRow="0" w:firstColumn="0" w:lastColumn="0" w:oddVBand="0" w:evenVBand="0" w:oddHBand="0" w:evenHBand="0" w:firstRowFirstColumn="0" w:firstRowLastColumn="0" w:lastRowFirstColumn="0" w:lastRowLastColumn="0"/>
        </w:trPr>
        <w:tc>
          <w:tcPr>
            <w:tcW w:w="646" w:type="dxa"/>
          </w:tcPr>
          <w:p w:rsidR="00B46A43" w:rsidRPr="00B46A43" w:rsidRDefault="00B46A43" w:rsidP="00B46A43">
            <w:pPr>
              <w:jc w:val="center"/>
              <w:rPr>
                <w:b/>
              </w:rPr>
            </w:pPr>
            <w:r w:rsidRPr="00B46A43">
              <w:rPr>
                <w:rFonts w:hint="eastAsia"/>
                <w:b/>
              </w:rPr>
              <w:t>序号</w:t>
            </w:r>
          </w:p>
        </w:tc>
        <w:tc>
          <w:tcPr>
            <w:tcW w:w="2971" w:type="dxa"/>
          </w:tcPr>
          <w:p w:rsidR="00B46A43" w:rsidRPr="00B46A43" w:rsidRDefault="00B46A43" w:rsidP="00B46A43">
            <w:pPr>
              <w:jc w:val="center"/>
              <w:rPr>
                <w:b/>
              </w:rPr>
            </w:pPr>
            <w:r w:rsidRPr="00B46A43">
              <w:rPr>
                <w:rFonts w:hint="eastAsia"/>
                <w:b/>
              </w:rPr>
              <w:t>项目</w:t>
            </w:r>
          </w:p>
        </w:tc>
        <w:tc>
          <w:tcPr>
            <w:tcW w:w="2381" w:type="dxa"/>
          </w:tcPr>
          <w:p w:rsidR="00B46A43" w:rsidRPr="00B46A43" w:rsidRDefault="00B46A43" w:rsidP="00B46A43">
            <w:pPr>
              <w:jc w:val="center"/>
              <w:rPr>
                <w:b/>
              </w:rPr>
            </w:pPr>
            <w:r w:rsidRPr="00B46A43">
              <w:rPr>
                <w:rFonts w:hint="eastAsia"/>
                <w:b/>
              </w:rPr>
              <w:t>金额（元）</w:t>
            </w:r>
          </w:p>
        </w:tc>
        <w:tc>
          <w:tcPr>
            <w:tcW w:w="2506" w:type="dxa"/>
          </w:tcPr>
          <w:p w:rsidR="00B46A43" w:rsidRPr="00B46A43" w:rsidRDefault="00B46A43" w:rsidP="00B46A43">
            <w:pPr>
              <w:jc w:val="center"/>
              <w:rPr>
                <w:b/>
              </w:rPr>
            </w:pPr>
            <w:r w:rsidRPr="00B46A43">
              <w:rPr>
                <w:rFonts w:hint="eastAsia"/>
                <w:b/>
              </w:rPr>
              <w:t>占基金总资产的比例（</w:t>
            </w:r>
            <w:r w:rsidRPr="00B46A43">
              <w:rPr>
                <w:rFonts w:hint="eastAsia"/>
                <w:b/>
              </w:rPr>
              <w:t>%</w:t>
            </w:r>
            <w:r w:rsidRPr="00B46A43">
              <w:rPr>
                <w:rFonts w:hint="eastAsia"/>
                <w:b/>
              </w:rPr>
              <w:t>）</w:t>
            </w:r>
          </w:p>
        </w:tc>
      </w:tr>
      <w:tr w:rsidR="00B46A43" w:rsidTr="00B46A43">
        <w:tc>
          <w:tcPr>
            <w:tcW w:w="646" w:type="dxa"/>
          </w:tcPr>
          <w:p w:rsidR="00B46A43" w:rsidRDefault="00B46A43" w:rsidP="00B46A43">
            <w:pPr>
              <w:jc w:val="center"/>
            </w:pPr>
            <w:r>
              <w:t>1</w:t>
            </w:r>
          </w:p>
        </w:tc>
        <w:tc>
          <w:tcPr>
            <w:tcW w:w="2971" w:type="dxa"/>
          </w:tcPr>
          <w:p w:rsidR="00B46A43" w:rsidRDefault="00B46A43" w:rsidP="00B46A43">
            <w:pPr>
              <w:jc w:val="left"/>
            </w:pPr>
            <w:r>
              <w:rPr>
                <w:rFonts w:hint="eastAsia"/>
              </w:rPr>
              <w:t>权益投资</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p>
        </w:tc>
        <w:tc>
          <w:tcPr>
            <w:tcW w:w="2971" w:type="dxa"/>
          </w:tcPr>
          <w:p w:rsidR="00B46A43" w:rsidRDefault="00B46A43" w:rsidP="00B46A43">
            <w:pPr>
              <w:jc w:val="left"/>
            </w:pPr>
            <w:r>
              <w:rPr>
                <w:rFonts w:hint="eastAsia"/>
              </w:rPr>
              <w:t>其中：股票</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t>2</w:t>
            </w:r>
          </w:p>
        </w:tc>
        <w:tc>
          <w:tcPr>
            <w:tcW w:w="2971" w:type="dxa"/>
          </w:tcPr>
          <w:p w:rsidR="00B46A43" w:rsidRDefault="00B46A43" w:rsidP="00B46A43">
            <w:pPr>
              <w:jc w:val="left"/>
            </w:pPr>
            <w:r>
              <w:rPr>
                <w:rFonts w:hint="eastAsia"/>
              </w:rPr>
              <w:t>基金投资</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t>3</w:t>
            </w:r>
          </w:p>
        </w:tc>
        <w:tc>
          <w:tcPr>
            <w:tcW w:w="2971" w:type="dxa"/>
          </w:tcPr>
          <w:p w:rsidR="00B46A43" w:rsidRDefault="00B46A43" w:rsidP="00B46A43">
            <w:pPr>
              <w:jc w:val="left"/>
            </w:pPr>
            <w:r>
              <w:rPr>
                <w:rFonts w:hint="eastAsia"/>
              </w:rPr>
              <w:t>固定收益投资</w:t>
            </w:r>
          </w:p>
        </w:tc>
        <w:tc>
          <w:tcPr>
            <w:tcW w:w="2381" w:type="dxa"/>
          </w:tcPr>
          <w:p w:rsidR="00B46A43" w:rsidRDefault="00B46A43" w:rsidP="00B46A43">
            <w:pPr>
              <w:jc w:val="right"/>
            </w:pPr>
            <w:r>
              <w:t>600,496,697.57</w:t>
            </w:r>
          </w:p>
        </w:tc>
        <w:tc>
          <w:tcPr>
            <w:tcW w:w="2506" w:type="dxa"/>
          </w:tcPr>
          <w:p w:rsidR="00B46A43" w:rsidRDefault="00B46A43" w:rsidP="00B46A43">
            <w:pPr>
              <w:jc w:val="right"/>
            </w:pPr>
            <w:r>
              <w:t>97.71</w:t>
            </w:r>
          </w:p>
        </w:tc>
      </w:tr>
      <w:tr w:rsidR="00B46A43" w:rsidTr="00B46A43">
        <w:tc>
          <w:tcPr>
            <w:tcW w:w="646" w:type="dxa"/>
          </w:tcPr>
          <w:p w:rsidR="00B46A43" w:rsidRDefault="00B46A43" w:rsidP="00B46A43">
            <w:pPr>
              <w:jc w:val="center"/>
            </w:pPr>
          </w:p>
        </w:tc>
        <w:tc>
          <w:tcPr>
            <w:tcW w:w="2971" w:type="dxa"/>
          </w:tcPr>
          <w:p w:rsidR="00B46A43" w:rsidRDefault="00B46A43" w:rsidP="00B46A43">
            <w:pPr>
              <w:jc w:val="left"/>
            </w:pPr>
            <w:r>
              <w:rPr>
                <w:rFonts w:hint="eastAsia"/>
              </w:rPr>
              <w:t>其中：债券</w:t>
            </w:r>
          </w:p>
        </w:tc>
        <w:tc>
          <w:tcPr>
            <w:tcW w:w="2381" w:type="dxa"/>
          </w:tcPr>
          <w:p w:rsidR="00B46A43" w:rsidRDefault="00B46A43" w:rsidP="00B46A43">
            <w:pPr>
              <w:jc w:val="right"/>
            </w:pPr>
            <w:r>
              <w:t>600,496,697.57</w:t>
            </w:r>
          </w:p>
        </w:tc>
        <w:tc>
          <w:tcPr>
            <w:tcW w:w="2506" w:type="dxa"/>
          </w:tcPr>
          <w:p w:rsidR="00B46A43" w:rsidRDefault="00B46A43" w:rsidP="00B46A43">
            <w:pPr>
              <w:jc w:val="right"/>
            </w:pPr>
            <w:r>
              <w:t>97.71</w:t>
            </w:r>
          </w:p>
        </w:tc>
      </w:tr>
      <w:tr w:rsidR="00B46A43" w:rsidTr="00B46A43">
        <w:tc>
          <w:tcPr>
            <w:tcW w:w="646" w:type="dxa"/>
          </w:tcPr>
          <w:p w:rsidR="00B46A43" w:rsidRDefault="00B46A43" w:rsidP="00B46A43">
            <w:pPr>
              <w:jc w:val="center"/>
            </w:pPr>
          </w:p>
        </w:tc>
        <w:tc>
          <w:tcPr>
            <w:tcW w:w="2971" w:type="dxa"/>
          </w:tcPr>
          <w:p w:rsidR="00B46A43" w:rsidRDefault="00B46A43" w:rsidP="00B46A43">
            <w:pPr>
              <w:jc w:val="left"/>
            </w:pPr>
            <w:r>
              <w:rPr>
                <w:rFonts w:hint="eastAsia"/>
              </w:rPr>
              <w:t xml:space="preserve">      </w:t>
            </w:r>
            <w:r>
              <w:rPr>
                <w:rFonts w:hint="eastAsia"/>
              </w:rPr>
              <w:t>资产支持证券</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t>4</w:t>
            </w:r>
          </w:p>
        </w:tc>
        <w:tc>
          <w:tcPr>
            <w:tcW w:w="2971" w:type="dxa"/>
          </w:tcPr>
          <w:p w:rsidR="00B46A43" w:rsidRDefault="00B46A43" w:rsidP="00B46A43">
            <w:pPr>
              <w:jc w:val="left"/>
            </w:pPr>
            <w:r>
              <w:rPr>
                <w:rFonts w:hint="eastAsia"/>
              </w:rPr>
              <w:t>贵金属投资</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t>5</w:t>
            </w:r>
          </w:p>
        </w:tc>
        <w:tc>
          <w:tcPr>
            <w:tcW w:w="2971" w:type="dxa"/>
          </w:tcPr>
          <w:p w:rsidR="00B46A43" w:rsidRDefault="00B46A43" w:rsidP="00B46A43">
            <w:pPr>
              <w:jc w:val="left"/>
            </w:pPr>
            <w:r>
              <w:rPr>
                <w:rFonts w:hint="eastAsia"/>
              </w:rPr>
              <w:t>金融衍生品投资</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t>6</w:t>
            </w:r>
          </w:p>
        </w:tc>
        <w:tc>
          <w:tcPr>
            <w:tcW w:w="2971" w:type="dxa"/>
          </w:tcPr>
          <w:p w:rsidR="00B46A43" w:rsidRDefault="00B46A43" w:rsidP="00B46A43">
            <w:pPr>
              <w:jc w:val="left"/>
            </w:pPr>
            <w:r>
              <w:rPr>
                <w:rFonts w:hint="eastAsia"/>
              </w:rPr>
              <w:t>买入返售金融资产</w:t>
            </w:r>
          </w:p>
        </w:tc>
        <w:tc>
          <w:tcPr>
            <w:tcW w:w="2381" w:type="dxa"/>
          </w:tcPr>
          <w:p w:rsidR="00B46A43" w:rsidRDefault="00B46A43" w:rsidP="00B46A43">
            <w:pPr>
              <w:jc w:val="right"/>
            </w:pPr>
            <w:r>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p>
        </w:tc>
        <w:tc>
          <w:tcPr>
            <w:tcW w:w="2971" w:type="dxa"/>
          </w:tcPr>
          <w:p w:rsidR="00B46A43" w:rsidRDefault="00B46A43" w:rsidP="00B46A43">
            <w:pPr>
              <w:jc w:val="left"/>
            </w:pPr>
            <w:r>
              <w:rPr>
                <w:rFonts w:hint="eastAsia"/>
              </w:rPr>
              <w:t>其中：买断式回购的买入返售</w:t>
            </w:r>
            <w:r>
              <w:rPr>
                <w:rFonts w:hint="eastAsia"/>
              </w:rPr>
              <w:lastRenderedPageBreak/>
              <w:t>金融资产</w:t>
            </w:r>
          </w:p>
        </w:tc>
        <w:tc>
          <w:tcPr>
            <w:tcW w:w="2381" w:type="dxa"/>
          </w:tcPr>
          <w:p w:rsidR="00B46A43" w:rsidRDefault="00B46A43" w:rsidP="00B46A43">
            <w:pPr>
              <w:jc w:val="right"/>
            </w:pPr>
            <w:r>
              <w:lastRenderedPageBreak/>
              <w:t>-</w:t>
            </w:r>
          </w:p>
        </w:tc>
        <w:tc>
          <w:tcPr>
            <w:tcW w:w="2506" w:type="dxa"/>
          </w:tcPr>
          <w:p w:rsidR="00B46A43" w:rsidRDefault="00B46A43" w:rsidP="00B46A43">
            <w:pPr>
              <w:jc w:val="right"/>
            </w:pPr>
            <w:r>
              <w:t>-</w:t>
            </w:r>
          </w:p>
        </w:tc>
      </w:tr>
      <w:tr w:rsidR="00B46A43" w:rsidTr="00B46A43">
        <w:tc>
          <w:tcPr>
            <w:tcW w:w="646" w:type="dxa"/>
          </w:tcPr>
          <w:p w:rsidR="00B46A43" w:rsidRDefault="00B46A43" w:rsidP="00B46A43">
            <w:pPr>
              <w:jc w:val="center"/>
            </w:pPr>
            <w:r>
              <w:lastRenderedPageBreak/>
              <w:t>7</w:t>
            </w:r>
          </w:p>
        </w:tc>
        <w:tc>
          <w:tcPr>
            <w:tcW w:w="2971" w:type="dxa"/>
          </w:tcPr>
          <w:p w:rsidR="00B46A43" w:rsidRDefault="00B46A43" w:rsidP="00B46A43">
            <w:pPr>
              <w:jc w:val="left"/>
            </w:pPr>
            <w:r>
              <w:rPr>
                <w:rFonts w:hint="eastAsia"/>
              </w:rPr>
              <w:t>银行存款和结算备付金合计</w:t>
            </w:r>
          </w:p>
        </w:tc>
        <w:tc>
          <w:tcPr>
            <w:tcW w:w="2381" w:type="dxa"/>
          </w:tcPr>
          <w:p w:rsidR="00B46A43" w:rsidRDefault="00B46A43" w:rsidP="00B46A43">
            <w:pPr>
              <w:jc w:val="right"/>
            </w:pPr>
            <w:r>
              <w:t>13,254,096.19</w:t>
            </w:r>
          </w:p>
        </w:tc>
        <w:tc>
          <w:tcPr>
            <w:tcW w:w="2506" w:type="dxa"/>
          </w:tcPr>
          <w:p w:rsidR="00B46A43" w:rsidRDefault="00B46A43" w:rsidP="00B46A43">
            <w:pPr>
              <w:jc w:val="right"/>
            </w:pPr>
            <w:r>
              <w:t>2.16</w:t>
            </w:r>
          </w:p>
        </w:tc>
      </w:tr>
      <w:tr w:rsidR="00B46A43" w:rsidTr="00B46A43">
        <w:tc>
          <w:tcPr>
            <w:tcW w:w="646" w:type="dxa"/>
          </w:tcPr>
          <w:p w:rsidR="00B46A43" w:rsidRDefault="00B46A43" w:rsidP="00B46A43">
            <w:pPr>
              <w:jc w:val="center"/>
            </w:pPr>
            <w:r>
              <w:t>8</w:t>
            </w:r>
          </w:p>
        </w:tc>
        <w:tc>
          <w:tcPr>
            <w:tcW w:w="2971" w:type="dxa"/>
          </w:tcPr>
          <w:p w:rsidR="00B46A43" w:rsidRDefault="00B46A43" w:rsidP="00B46A43">
            <w:pPr>
              <w:jc w:val="left"/>
            </w:pPr>
            <w:r>
              <w:rPr>
                <w:rFonts w:hint="eastAsia"/>
              </w:rPr>
              <w:t>其他资产</w:t>
            </w:r>
          </w:p>
        </w:tc>
        <w:tc>
          <w:tcPr>
            <w:tcW w:w="2381" w:type="dxa"/>
          </w:tcPr>
          <w:p w:rsidR="00B46A43" w:rsidRDefault="00B46A43" w:rsidP="00B46A43">
            <w:pPr>
              <w:jc w:val="right"/>
            </w:pPr>
            <w:r>
              <w:t>823,112.58</w:t>
            </w:r>
          </w:p>
        </w:tc>
        <w:tc>
          <w:tcPr>
            <w:tcW w:w="2506" w:type="dxa"/>
          </w:tcPr>
          <w:p w:rsidR="00B46A43" w:rsidRDefault="00B46A43" w:rsidP="00B46A43">
            <w:pPr>
              <w:jc w:val="right"/>
            </w:pPr>
            <w:r>
              <w:t>0.13</w:t>
            </w:r>
          </w:p>
        </w:tc>
      </w:tr>
      <w:tr w:rsidR="00B46A43" w:rsidTr="00B46A43">
        <w:tc>
          <w:tcPr>
            <w:tcW w:w="646" w:type="dxa"/>
          </w:tcPr>
          <w:p w:rsidR="00B46A43" w:rsidRDefault="00B46A43" w:rsidP="00B46A43">
            <w:pPr>
              <w:jc w:val="center"/>
            </w:pPr>
            <w:r>
              <w:t>9</w:t>
            </w:r>
          </w:p>
        </w:tc>
        <w:tc>
          <w:tcPr>
            <w:tcW w:w="2971" w:type="dxa"/>
          </w:tcPr>
          <w:p w:rsidR="00B46A43" w:rsidRDefault="00B46A43" w:rsidP="00B46A43">
            <w:pPr>
              <w:jc w:val="left"/>
            </w:pPr>
            <w:r>
              <w:rPr>
                <w:rFonts w:hint="eastAsia"/>
              </w:rPr>
              <w:t>合计</w:t>
            </w:r>
          </w:p>
        </w:tc>
        <w:tc>
          <w:tcPr>
            <w:tcW w:w="2381" w:type="dxa"/>
          </w:tcPr>
          <w:p w:rsidR="00B46A43" w:rsidRDefault="00B46A43" w:rsidP="00B46A43">
            <w:pPr>
              <w:jc w:val="right"/>
            </w:pPr>
            <w:r>
              <w:t>614,573,906.34</w:t>
            </w:r>
          </w:p>
        </w:tc>
        <w:tc>
          <w:tcPr>
            <w:tcW w:w="2506" w:type="dxa"/>
          </w:tcPr>
          <w:p w:rsidR="00B46A43" w:rsidRDefault="00B46A43" w:rsidP="00B46A43">
            <w:pPr>
              <w:jc w:val="right"/>
            </w:pPr>
            <w:r>
              <w:t>100.00</w:t>
            </w:r>
          </w:p>
        </w:tc>
      </w:tr>
    </w:tbl>
    <w:p w:rsidR="00B46A43" w:rsidRDefault="00B46A43" w:rsidP="00B46A43">
      <w:pPr>
        <w:pStyle w:val="-2"/>
        <w:spacing w:before="312"/>
        <w:rPr>
          <w:rFonts w:hint="eastAsia"/>
        </w:rPr>
      </w:pPr>
      <w:r>
        <w:rPr>
          <w:rFonts w:hint="eastAsia"/>
        </w:rPr>
        <w:t>报告期末按行业分类的股票投资组合</w:t>
      </w:r>
    </w:p>
    <w:p w:rsidR="00B46A43" w:rsidRDefault="00B46A43" w:rsidP="00B46A43">
      <w:pPr>
        <w:pStyle w:val="-3"/>
        <w:spacing w:before="156" w:after="156"/>
        <w:rPr>
          <w:rFonts w:hint="eastAsia"/>
        </w:rPr>
      </w:pPr>
      <w:r>
        <w:rPr>
          <w:rFonts w:hint="eastAsia"/>
        </w:rPr>
        <w:t>报告期末按行业分类的境内股票投资组合</w:t>
      </w:r>
    </w:p>
    <w:p w:rsidR="00B46A43" w:rsidRDefault="00B46A43" w:rsidP="00B46A43">
      <w:pPr>
        <w:pStyle w:val="-"/>
        <w:ind w:firstLine="420"/>
        <w:rPr>
          <w:rFonts w:hint="eastAsia"/>
        </w:rPr>
      </w:pPr>
      <w:r>
        <w:rPr>
          <w:rFonts w:hint="eastAsia"/>
        </w:rPr>
        <w:t>无。</w:t>
      </w:r>
    </w:p>
    <w:p w:rsidR="00B46A43" w:rsidRDefault="00B46A43" w:rsidP="00B46A43">
      <w:pPr>
        <w:pStyle w:val="-3"/>
        <w:spacing w:before="156" w:after="156"/>
        <w:rPr>
          <w:rFonts w:hint="eastAsia"/>
        </w:rPr>
      </w:pPr>
      <w:r>
        <w:rPr>
          <w:rFonts w:hint="eastAsia"/>
        </w:rPr>
        <w:t>报告期末按行业分类的港股通投资股票投资组合</w:t>
      </w:r>
    </w:p>
    <w:p w:rsidR="00B46A43" w:rsidRDefault="00B46A43" w:rsidP="00B46A43">
      <w:pPr>
        <w:pStyle w:val="-"/>
        <w:ind w:firstLine="420"/>
        <w:rPr>
          <w:rFonts w:hint="eastAsia"/>
        </w:rPr>
      </w:pPr>
      <w:r>
        <w:rPr>
          <w:rFonts w:hint="eastAsia"/>
        </w:rPr>
        <w:t>无。</w:t>
      </w:r>
    </w:p>
    <w:p w:rsidR="00B46A43" w:rsidRDefault="00B46A43" w:rsidP="00B46A43">
      <w:pPr>
        <w:pStyle w:val="-2"/>
        <w:spacing w:before="312"/>
        <w:rPr>
          <w:rFonts w:hint="eastAsia"/>
        </w:rPr>
      </w:pPr>
      <w:r>
        <w:rPr>
          <w:rFonts w:hint="eastAsia"/>
        </w:rPr>
        <w:t>期末按公允价值占基金资产净值比例大小排序的股票投资明细</w:t>
      </w:r>
    </w:p>
    <w:p w:rsidR="00B46A43" w:rsidRDefault="00B46A43" w:rsidP="00B46A43">
      <w:pPr>
        <w:pStyle w:val="-3"/>
        <w:spacing w:before="156" w:after="156"/>
        <w:rPr>
          <w:rFonts w:hint="eastAsia"/>
        </w:rPr>
      </w:pPr>
      <w:r>
        <w:rPr>
          <w:rFonts w:hint="eastAsia"/>
        </w:rPr>
        <w:t>报告期末按公允价值占基金资产净值比例大小排序的前十名股票投资明细</w:t>
      </w:r>
    </w:p>
    <w:p w:rsidR="00B46A43" w:rsidRDefault="00B46A43" w:rsidP="00B46A43">
      <w:pPr>
        <w:pStyle w:val="-"/>
        <w:ind w:firstLine="420"/>
        <w:rPr>
          <w:rFonts w:hint="eastAsia"/>
        </w:rPr>
      </w:pPr>
      <w:r>
        <w:rPr>
          <w:rFonts w:hint="eastAsia"/>
        </w:rPr>
        <w:t>无。</w:t>
      </w:r>
    </w:p>
    <w:p w:rsidR="00B46A43" w:rsidRDefault="00B46A43" w:rsidP="00B46A4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46A43" w:rsidTr="00B46A43">
        <w:trPr>
          <w:cnfStyle w:val="100000000000" w:firstRow="1" w:lastRow="0" w:firstColumn="0" w:lastColumn="0" w:oddVBand="0" w:evenVBand="0" w:oddHBand="0" w:evenHBand="0" w:firstRowFirstColumn="0" w:firstRowLastColumn="0" w:lastRowFirstColumn="0" w:lastRowLastColumn="0"/>
        </w:trPr>
        <w:tc>
          <w:tcPr>
            <w:tcW w:w="646" w:type="dxa"/>
          </w:tcPr>
          <w:p w:rsidR="00B46A43" w:rsidRPr="00B46A43" w:rsidRDefault="00B46A43" w:rsidP="00B46A43">
            <w:pPr>
              <w:jc w:val="center"/>
              <w:rPr>
                <w:b/>
              </w:rPr>
            </w:pPr>
            <w:r w:rsidRPr="00B46A43">
              <w:rPr>
                <w:rFonts w:hint="eastAsia"/>
                <w:b/>
              </w:rPr>
              <w:t>序号</w:t>
            </w:r>
          </w:p>
        </w:tc>
        <w:tc>
          <w:tcPr>
            <w:tcW w:w="2835" w:type="dxa"/>
          </w:tcPr>
          <w:p w:rsidR="00B46A43" w:rsidRPr="00B46A43" w:rsidRDefault="00B46A43" w:rsidP="00B46A43">
            <w:pPr>
              <w:jc w:val="center"/>
              <w:rPr>
                <w:b/>
              </w:rPr>
            </w:pPr>
            <w:r w:rsidRPr="00B46A43">
              <w:rPr>
                <w:rFonts w:hint="eastAsia"/>
                <w:b/>
              </w:rPr>
              <w:t>债券品种</w:t>
            </w:r>
          </w:p>
        </w:tc>
        <w:tc>
          <w:tcPr>
            <w:tcW w:w="2466" w:type="dxa"/>
          </w:tcPr>
          <w:p w:rsidR="00B46A43" w:rsidRPr="00B46A43" w:rsidRDefault="00B46A43" w:rsidP="00B46A43">
            <w:pPr>
              <w:jc w:val="center"/>
              <w:rPr>
                <w:b/>
              </w:rPr>
            </w:pPr>
            <w:r w:rsidRPr="00B46A43">
              <w:rPr>
                <w:rFonts w:hint="eastAsia"/>
                <w:b/>
              </w:rPr>
              <w:t>公允价值（元）</w:t>
            </w:r>
          </w:p>
        </w:tc>
        <w:tc>
          <w:tcPr>
            <w:tcW w:w="2557" w:type="dxa"/>
          </w:tcPr>
          <w:p w:rsidR="00B46A43" w:rsidRPr="00B46A43" w:rsidRDefault="00B46A43" w:rsidP="00B46A43">
            <w:pPr>
              <w:jc w:val="center"/>
              <w:rPr>
                <w:b/>
              </w:rPr>
            </w:pPr>
            <w:r w:rsidRPr="00B46A43">
              <w:rPr>
                <w:rFonts w:hint="eastAsia"/>
                <w:b/>
              </w:rPr>
              <w:t>占基金资产净值比例（％）</w:t>
            </w:r>
          </w:p>
        </w:tc>
      </w:tr>
      <w:tr w:rsidR="00B46A43" w:rsidTr="00B46A43">
        <w:tc>
          <w:tcPr>
            <w:tcW w:w="646" w:type="dxa"/>
          </w:tcPr>
          <w:p w:rsidR="00B46A43" w:rsidRDefault="00B46A43" w:rsidP="00B46A43">
            <w:pPr>
              <w:jc w:val="center"/>
            </w:pPr>
            <w:r>
              <w:t>1</w:t>
            </w:r>
          </w:p>
        </w:tc>
        <w:tc>
          <w:tcPr>
            <w:tcW w:w="2835" w:type="dxa"/>
          </w:tcPr>
          <w:p w:rsidR="00B46A43" w:rsidRDefault="00B46A43" w:rsidP="00B46A43">
            <w:pPr>
              <w:jc w:val="left"/>
            </w:pPr>
            <w:r>
              <w:rPr>
                <w:rFonts w:hint="eastAsia"/>
              </w:rPr>
              <w:t>国家债券</w:t>
            </w:r>
          </w:p>
        </w:tc>
        <w:tc>
          <w:tcPr>
            <w:tcW w:w="2466" w:type="dxa"/>
          </w:tcPr>
          <w:p w:rsidR="00B46A43" w:rsidRDefault="00B46A43" w:rsidP="00B46A43">
            <w:pPr>
              <w:jc w:val="right"/>
            </w:pPr>
            <w:r>
              <w:t>19,992,367.12</w:t>
            </w:r>
          </w:p>
        </w:tc>
        <w:tc>
          <w:tcPr>
            <w:tcW w:w="2557" w:type="dxa"/>
          </w:tcPr>
          <w:p w:rsidR="00B46A43" w:rsidRDefault="00B46A43" w:rsidP="00B46A43">
            <w:pPr>
              <w:jc w:val="right"/>
            </w:pPr>
            <w:r>
              <w:t>3.65</w:t>
            </w:r>
          </w:p>
        </w:tc>
      </w:tr>
      <w:tr w:rsidR="00B46A43" w:rsidTr="00B46A43">
        <w:tc>
          <w:tcPr>
            <w:tcW w:w="646" w:type="dxa"/>
          </w:tcPr>
          <w:p w:rsidR="00B46A43" w:rsidRDefault="00B46A43" w:rsidP="00B46A43">
            <w:pPr>
              <w:jc w:val="center"/>
            </w:pPr>
            <w:r>
              <w:t>2</w:t>
            </w:r>
          </w:p>
        </w:tc>
        <w:tc>
          <w:tcPr>
            <w:tcW w:w="2835" w:type="dxa"/>
          </w:tcPr>
          <w:p w:rsidR="00B46A43" w:rsidRDefault="00B46A43" w:rsidP="00B46A43">
            <w:pPr>
              <w:jc w:val="left"/>
            </w:pPr>
            <w:r>
              <w:rPr>
                <w:rFonts w:hint="eastAsia"/>
              </w:rPr>
              <w:t>央行票据</w:t>
            </w:r>
          </w:p>
        </w:tc>
        <w:tc>
          <w:tcPr>
            <w:tcW w:w="2466" w:type="dxa"/>
          </w:tcPr>
          <w:p w:rsidR="00B46A43" w:rsidRDefault="00B46A43" w:rsidP="00B46A43">
            <w:pPr>
              <w:jc w:val="right"/>
            </w:pPr>
            <w:r>
              <w:t>-</w:t>
            </w:r>
          </w:p>
        </w:tc>
        <w:tc>
          <w:tcPr>
            <w:tcW w:w="2557" w:type="dxa"/>
          </w:tcPr>
          <w:p w:rsidR="00B46A43" w:rsidRDefault="00B46A43" w:rsidP="00B46A43">
            <w:pPr>
              <w:jc w:val="right"/>
            </w:pPr>
            <w:r>
              <w:t>-</w:t>
            </w:r>
          </w:p>
        </w:tc>
      </w:tr>
      <w:tr w:rsidR="00B46A43" w:rsidTr="00B46A43">
        <w:tc>
          <w:tcPr>
            <w:tcW w:w="646" w:type="dxa"/>
          </w:tcPr>
          <w:p w:rsidR="00B46A43" w:rsidRDefault="00B46A43" w:rsidP="00B46A43">
            <w:pPr>
              <w:jc w:val="center"/>
            </w:pPr>
            <w:r>
              <w:t>3</w:t>
            </w:r>
          </w:p>
        </w:tc>
        <w:tc>
          <w:tcPr>
            <w:tcW w:w="2835" w:type="dxa"/>
          </w:tcPr>
          <w:p w:rsidR="00B46A43" w:rsidRDefault="00B46A43" w:rsidP="00B46A43">
            <w:pPr>
              <w:jc w:val="left"/>
            </w:pPr>
            <w:r>
              <w:rPr>
                <w:rFonts w:hint="eastAsia"/>
              </w:rPr>
              <w:t>金融债券</w:t>
            </w:r>
          </w:p>
        </w:tc>
        <w:tc>
          <w:tcPr>
            <w:tcW w:w="2466" w:type="dxa"/>
          </w:tcPr>
          <w:p w:rsidR="00B46A43" w:rsidRDefault="00B46A43" w:rsidP="00B46A43">
            <w:pPr>
              <w:jc w:val="right"/>
            </w:pPr>
            <w:r>
              <w:t>162,477,483.84</w:t>
            </w:r>
          </w:p>
        </w:tc>
        <w:tc>
          <w:tcPr>
            <w:tcW w:w="2557" w:type="dxa"/>
          </w:tcPr>
          <w:p w:rsidR="00B46A43" w:rsidRDefault="00B46A43" w:rsidP="00B46A43">
            <w:pPr>
              <w:jc w:val="right"/>
            </w:pPr>
            <w:r>
              <w:t>29.70</w:t>
            </w:r>
          </w:p>
        </w:tc>
      </w:tr>
      <w:tr w:rsidR="00B46A43" w:rsidTr="00B46A43">
        <w:tc>
          <w:tcPr>
            <w:tcW w:w="646" w:type="dxa"/>
          </w:tcPr>
          <w:p w:rsidR="00B46A43" w:rsidRDefault="00B46A43" w:rsidP="00B46A43">
            <w:pPr>
              <w:jc w:val="center"/>
            </w:pPr>
          </w:p>
        </w:tc>
        <w:tc>
          <w:tcPr>
            <w:tcW w:w="2835" w:type="dxa"/>
          </w:tcPr>
          <w:p w:rsidR="00B46A43" w:rsidRDefault="00B46A43" w:rsidP="00B46A43">
            <w:pPr>
              <w:jc w:val="left"/>
            </w:pPr>
            <w:r>
              <w:rPr>
                <w:rFonts w:hint="eastAsia"/>
              </w:rPr>
              <w:t>其中：政策性金融债</w:t>
            </w:r>
          </w:p>
        </w:tc>
        <w:tc>
          <w:tcPr>
            <w:tcW w:w="2466" w:type="dxa"/>
          </w:tcPr>
          <w:p w:rsidR="00B46A43" w:rsidRDefault="00B46A43" w:rsidP="00B46A43">
            <w:pPr>
              <w:jc w:val="right"/>
            </w:pPr>
            <w:r>
              <w:t>70,497,997.26</w:t>
            </w:r>
          </w:p>
        </w:tc>
        <w:tc>
          <w:tcPr>
            <w:tcW w:w="2557" w:type="dxa"/>
          </w:tcPr>
          <w:p w:rsidR="00B46A43" w:rsidRDefault="00B46A43" w:rsidP="00B46A43">
            <w:pPr>
              <w:jc w:val="right"/>
            </w:pPr>
            <w:r>
              <w:t>12.88</w:t>
            </w:r>
          </w:p>
        </w:tc>
      </w:tr>
      <w:tr w:rsidR="00B46A43" w:rsidTr="00B46A43">
        <w:tc>
          <w:tcPr>
            <w:tcW w:w="646" w:type="dxa"/>
          </w:tcPr>
          <w:p w:rsidR="00B46A43" w:rsidRDefault="00B46A43" w:rsidP="00B46A43">
            <w:pPr>
              <w:jc w:val="center"/>
            </w:pPr>
            <w:r>
              <w:t>4</w:t>
            </w:r>
          </w:p>
        </w:tc>
        <w:tc>
          <w:tcPr>
            <w:tcW w:w="2835" w:type="dxa"/>
          </w:tcPr>
          <w:p w:rsidR="00B46A43" w:rsidRDefault="00B46A43" w:rsidP="00B46A43">
            <w:pPr>
              <w:jc w:val="left"/>
            </w:pPr>
            <w:r>
              <w:rPr>
                <w:rFonts w:hint="eastAsia"/>
              </w:rPr>
              <w:t>企业债券</w:t>
            </w:r>
          </w:p>
        </w:tc>
        <w:tc>
          <w:tcPr>
            <w:tcW w:w="2466" w:type="dxa"/>
          </w:tcPr>
          <w:p w:rsidR="00B46A43" w:rsidRDefault="00B46A43" w:rsidP="00B46A43">
            <w:pPr>
              <w:jc w:val="right"/>
            </w:pPr>
            <w:r>
              <w:t>41,269,634.53</w:t>
            </w:r>
          </w:p>
        </w:tc>
        <w:tc>
          <w:tcPr>
            <w:tcW w:w="2557" w:type="dxa"/>
          </w:tcPr>
          <w:p w:rsidR="00B46A43" w:rsidRDefault="00B46A43" w:rsidP="00B46A43">
            <w:pPr>
              <w:jc w:val="right"/>
            </w:pPr>
            <w:r>
              <w:t>7.54</w:t>
            </w:r>
          </w:p>
        </w:tc>
      </w:tr>
      <w:tr w:rsidR="00B46A43" w:rsidTr="00B46A43">
        <w:tc>
          <w:tcPr>
            <w:tcW w:w="646" w:type="dxa"/>
          </w:tcPr>
          <w:p w:rsidR="00B46A43" w:rsidRDefault="00B46A43" w:rsidP="00B46A43">
            <w:pPr>
              <w:jc w:val="center"/>
            </w:pPr>
            <w:r>
              <w:t>5</w:t>
            </w:r>
          </w:p>
        </w:tc>
        <w:tc>
          <w:tcPr>
            <w:tcW w:w="2835" w:type="dxa"/>
          </w:tcPr>
          <w:p w:rsidR="00B46A43" w:rsidRDefault="00B46A43" w:rsidP="00B46A43">
            <w:pPr>
              <w:jc w:val="left"/>
            </w:pPr>
            <w:r>
              <w:rPr>
                <w:rFonts w:hint="eastAsia"/>
              </w:rPr>
              <w:t>企业短期融资券</w:t>
            </w:r>
          </w:p>
        </w:tc>
        <w:tc>
          <w:tcPr>
            <w:tcW w:w="2466" w:type="dxa"/>
          </w:tcPr>
          <w:p w:rsidR="00B46A43" w:rsidRDefault="00B46A43" w:rsidP="00B46A43">
            <w:pPr>
              <w:jc w:val="right"/>
            </w:pPr>
            <w:r>
              <w:t>80,400,134.27</w:t>
            </w:r>
          </w:p>
        </w:tc>
        <w:tc>
          <w:tcPr>
            <w:tcW w:w="2557" w:type="dxa"/>
          </w:tcPr>
          <w:p w:rsidR="00B46A43" w:rsidRDefault="00B46A43" w:rsidP="00B46A43">
            <w:pPr>
              <w:jc w:val="right"/>
            </w:pPr>
            <w:r>
              <w:t>14.69</w:t>
            </w:r>
          </w:p>
        </w:tc>
      </w:tr>
      <w:tr w:rsidR="00B46A43" w:rsidTr="00B46A43">
        <w:tc>
          <w:tcPr>
            <w:tcW w:w="646" w:type="dxa"/>
          </w:tcPr>
          <w:p w:rsidR="00B46A43" w:rsidRDefault="00B46A43" w:rsidP="00B46A43">
            <w:pPr>
              <w:jc w:val="center"/>
            </w:pPr>
            <w:r>
              <w:t>6</w:t>
            </w:r>
          </w:p>
        </w:tc>
        <w:tc>
          <w:tcPr>
            <w:tcW w:w="2835" w:type="dxa"/>
          </w:tcPr>
          <w:p w:rsidR="00B46A43" w:rsidRDefault="00B46A43" w:rsidP="00B46A43">
            <w:pPr>
              <w:jc w:val="left"/>
            </w:pPr>
            <w:r>
              <w:rPr>
                <w:rFonts w:hint="eastAsia"/>
              </w:rPr>
              <w:t>中期票据</w:t>
            </w:r>
          </w:p>
        </w:tc>
        <w:tc>
          <w:tcPr>
            <w:tcW w:w="2466" w:type="dxa"/>
          </w:tcPr>
          <w:p w:rsidR="00B46A43" w:rsidRDefault="00B46A43" w:rsidP="00B46A43">
            <w:pPr>
              <w:jc w:val="right"/>
            </w:pPr>
            <w:r>
              <w:t>296,357,077.81</w:t>
            </w:r>
          </w:p>
        </w:tc>
        <w:tc>
          <w:tcPr>
            <w:tcW w:w="2557" w:type="dxa"/>
          </w:tcPr>
          <w:p w:rsidR="00B46A43" w:rsidRDefault="00B46A43" w:rsidP="00B46A43">
            <w:pPr>
              <w:jc w:val="right"/>
            </w:pPr>
            <w:r>
              <w:t>54.16</w:t>
            </w:r>
          </w:p>
        </w:tc>
      </w:tr>
      <w:tr w:rsidR="00B46A43" w:rsidTr="00B46A43">
        <w:tc>
          <w:tcPr>
            <w:tcW w:w="646" w:type="dxa"/>
          </w:tcPr>
          <w:p w:rsidR="00B46A43" w:rsidRDefault="00B46A43" w:rsidP="00B46A43">
            <w:pPr>
              <w:jc w:val="center"/>
            </w:pPr>
            <w:r>
              <w:t>7</w:t>
            </w:r>
          </w:p>
        </w:tc>
        <w:tc>
          <w:tcPr>
            <w:tcW w:w="2835" w:type="dxa"/>
          </w:tcPr>
          <w:p w:rsidR="00B46A43" w:rsidRDefault="00B46A43" w:rsidP="00B46A43">
            <w:pPr>
              <w:jc w:val="left"/>
            </w:pPr>
            <w:r>
              <w:rPr>
                <w:rFonts w:hint="eastAsia"/>
              </w:rPr>
              <w:t>可转债（可交换债）</w:t>
            </w:r>
          </w:p>
        </w:tc>
        <w:tc>
          <w:tcPr>
            <w:tcW w:w="2466" w:type="dxa"/>
          </w:tcPr>
          <w:p w:rsidR="00B46A43" w:rsidRDefault="00B46A43" w:rsidP="00B46A43">
            <w:pPr>
              <w:jc w:val="right"/>
            </w:pPr>
            <w:r>
              <w:t>-</w:t>
            </w:r>
          </w:p>
        </w:tc>
        <w:tc>
          <w:tcPr>
            <w:tcW w:w="2557" w:type="dxa"/>
          </w:tcPr>
          <w:p w:rsidR="00B46A43" w:rsidRDefault="00B46A43" w:rsidP="00B46A43">
            <w:pPr>
              <w:jc w:val="right"/>
            </w:pPr>
            <w:r>
              <w:t>-</w:t>
            </w:r>
          </w:p>
        </w:tc>
      </w:tr>
      <w:tr w:rsidR="00B46A43" w:rsidTr="00B46A43">
        <w:tc>
          <w:tcPr>
            <w:tcW w:w="646" w:type="dxa"/>
          </w:tcPr>
          <w:p w:rsidR="00B46A43" w:rsidRDefault="00B46A43" w:rsidP="00B46A43">
            <w:pPr>
              <w:jc w:val="center"/>
            </w:pPr>
            <w:r>
              <w:t>8</w:t>
            </w:r>
          </w:p>
        </w:tc>
        <w:tc>
          <w:tcPr>
            <w:tcW w:w="2835" w:type="dxa"/>
          </w:tcPr>
          <w:p w:rsidR="00B46A43" w:rsidRDefault="00B46A43" w:rsidP="00B46A43">
            <w:pPr>
              <w:jc w:val="left"/>
            </w:pPr>
            <w:r>
              <w:rPr>
                <w:rFonts w:hint="eastAsia"/>
              </w:rPr>
              <w:t>同业存单</w:t>
            </w:r>
          </w:p>
        </w:tc>
        <w:tc>
          <w:tcPr>
            <w:tcW w:w="2466" w:type="dxa"/>
          </w:tcPr>
          <w:p w:rsidR="00B46A43" w:rsidRDefault="00B46A43" w:rsidP="00B46A43">
            <w:pPr>
              <w:jc w:val="right"/>
            </w:pPr>
            <w:r>
              <w:t>-</w:t>
            </w:r>
          </w:p>
        </w:tc>
        <w:tc>
          <w:tcPr>
            <w:tcW w:w="2557" w:type="dxa"/>
          </w:tcPr>
          <w:p w:rsidR="00B46A43" w:rsidRDefault="00B46A43" w:rsidP="00B46A43">
            <w:pPr>
              <w:jc w:val="right"/>
            </w:pPr>
            <w:r>
              <w:t>-</w:t>
            </w:r>
          </w:p>
        </w:tc>
      </w:tr>
      <w:tr w:rsidR="00B46A43" w:rsidTr="00B46A43">
        <w:tc>
          <w:tcPr>
            <w:tcW w:w="646" w:type="dxa"/>
          </w:tcPr>
          <w:p w:rsidR="00B46A43" w:rsidRDefault="00B46A43" w:rsidP="00B46A43">
            <w:pPr>
              <w:jc w:val="center"/>
            </w:pPr>
            <w:r>
              <w:t>9</w:t>
            </w:r>
          </w:p>
        </w:tc>
        <w:tc>
          <w:tcPr>
            <w:tcW w:w="2835" w:type="dxa"/>
          </w:tcPr>
          <w:p w:rsidR="00B46A43" w:rsidRDefault="00B46A43" w:rsidP="00B46A43">
            <w:pPr>
              <w:jc w:val="left"/>
            </w:pPr>
            <w:r>
              <w:rPr>
                <w:rFonts w:hint="eastAsia"/>
              </w:rPr>
              <w:t>其他</w:t>
            </w:r>
          </w:p>
        </w:tc>
        <w:tc>
          <w:tcPr>
            <w:tcW w:w="2466" w:type="dxa"/>
          </w:tcPr>
          <w:p w:rsidR="00B46A43" w:rsidRDefault="00B46A43" w:rsidP="00B46A43">
            <w:pPr>
              <w:jc w:val="right"/>
            </w:pPr>
            <w:r>
              <w:t>-</w:t>
            </w:r>
          </w:p>
        </w:tc>
        <w:tc>
          <w:tcPr>
            <w:tcW w:w="2557" w:type="dxa"/>
          </w:tcPr>
          <w:p w:rsidR="00B46A43" w:rsidRDefault="00B46A43" w:rsidP="00B46A43">
            <w:pPr>
              <w:jc w:val="right"/>
            </w:pPr>
            <w:r>
              <w:t>-</w:t>
            </w:r>
          </w:p>
        </w:tc>
      </w:tr>
      <w:tr w:rsidR="00B46A43" w:rsidTr="00B46A43">
        <w:tc>
          <w:tcPr>
            <w:tcW w:w="646" w:type="dxa"/>
          </w:tcPr>
          <w:p w:rsidR="00B46A43" w:rsidRDefault="00B46A43" w:rsidP="00B46A43">
            <w:pPr>
              <w:jc w:val="center"/>
            </w:pPr>
            <w:r>
              <w:t>10</w:t>
            </w:r>
          </w:p>
        </w:tc>
        <w:tc>
          <w:tcPr>
            <w:tcW w:w="2835" w:type="dxa"/>
          </w:tcPr>
          <w:p w:rsidR="00B46A43" w:rsidRDefault="00B46A43" w:rsidP="00B46A43">
            <w:pPr>
              <w:jc w:val="left"/>
            </w:pPr>
            <w:r>
              <w:rPr>
                <w:rFonts w:hint="eastAsia"/>
              </w:rPr>
              <w:t>合计</w:t>
            </w:r>
          </w:p>
        </w:tc>
        <w:tc>
          <w:tcPr>
            <w:tcW w:w="2466" w:type="dxa"/>
          </w:tcPr>
          <w:p w:rsidR="00B46A43" w:rsidRDefault="00B46A43" w:rsidP="00B46A43">
            <w:pPr>
              <w:jc w:val="right"/>
            </w:pPr>
            <w:r>
              <w:t>600,496,697.57</w:t>
            </w:r>
          </w:p>
        </w:tc>
        <w:tc>
          <w:tcPr>
            <w:tcW w:w="2557" w:type="dxa"/>
          </w:tcPr>
          <w:p w:rsidR="00B46A43" w:rsidRDefault="00B46A43" w:rsidP="00B46A43">
            <w:pPr>
              <w:jc w:val="right"/>
            </w:pPr>
            <w:r>
              <w:t>109.75</w:t>
            </w:r>
          </w:p>
        </w:tc>
      </w:tr>
    </w:tbl>
    <w:p w:rsidR="00B46A43" w:rsidRDefault="00B46A43" w:rsidP="00B46A4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46A43" w:rsidTr="00B46A43">
        <w:trPr>
          <w:cnfStyle w:val="100000000000" w:firstRow="1" w:lastRow="0" w:firstColumn="0" w:lastColumn="0" w:oddVBand="0" w:evenVBand="0" w:oddHBand="0" w:evenHBand="0" w:firstRowFirstColumn="0" w:firstRowLastColumn="0" w:lastRowFirstColumn="0" w:lastRowLastColumn="0"/>
        </w:trPr>
        <w:tc>
          <w:tcPr>
            <w:tcW w:w="646" w:type="dxa"/>
          </w:tcPr>
          <w:p w:rsidR="00B46A43" w:rsidRPr="00B46A43" w:rsidRDefault="00B46A43" w:rsidP="00B46A43">
            <w:pPr>
              <w:jc w:val="center"/>
              <w:rPr>
                <w:b/>
              </w:rPr>
            </w:pPr>
            <w:r w:rsidRPr="00B46A43">
              <w:rPr>
                <w:rFonts w:hint="eastAsia"/>
                <w:b/>
              </w:rPr>
              <w:t>序号</w:t>
            </w:r>
          </w:p>
        </w:tc>
        <w:tc>
          <w:tcPr>
            <w:tcW w:w="1162" w:type="dxa"/>
          </w:tcPr>
          <w:p w:rsidR="00B46A43" w:rsidRPr="00B46A43" w:rsidRDefault="00B46A43" w:rsidP="00B46A43">
            <w:pPr>
              <w:jc w:val="center"/>
              <w:rPr>
                <w:b/>
              </w:rPr>
            </w:pPr>
            <w:r w:rsidRPr="00B46A43">
              <w:rPr>
                <w:rFonts w:hint="eastAsia"/>
                <w:b/>
              </w:rPr>
              <w:t>债券代码</w:t>
            </w:r>
          </w:p>
        </w:tc>
        <w:tc>
          <w:tcPr>
            <w:tcW w:w="1928" w:type="dxa"/>
          </w:tcPr>
          <w:p w:rsidR="00B46A43" w:rsidRPr="00B46A43" w:rsidRDefault="00B46A43" w:rsidP="00B46A43">
            <w:pPr>
              <w:jc w:val="center"/>
              <w:rPr>
                <w:b/>
              </w:rPr>
            </w:pPr>
            <w:r w:rsidRPr="00B46A43">
              <w:rPr>
                <w:rFonts w:hint="eastAsia"/>
                <w:b/>
              </w:rPr>
              <w:t>债券名称</w:t>
            </w:r>
          </w:p>
        </w:tc>
        <w:tc>
          <w:tcPr>
            <w:tcW w:w="1140" w:type="dxa"/>
          </w:tcPr>
          <w:p w:rsidR="00B46A43" w:rsidRPr="00B46A43" w:rsidRDefault="00B46A43" w:rsidP="00B46A43">
            <w:pPr>
              <w:jc w:val="center"/>
              <w:rPr>
                <w:b/>
              </w:rPr>
            </w:pPr>
            <w:r w:rsidRPr="00B46A43">
              <w:rPr>
                <w:rFonts w:hint="eastAsia"/>
                <w:b/>
              </w:rPr>
              <w:t>数量（张）</w:t>
            </w:r>
          </w:p>
        </w:tc>
        <w:tc>
          <w:tcPr>
            <w:tcW w:w="1814" w:type="dxa"/>
          </w:tcPr>
          <w:p w:rsidR="00B46A43" w:rsidRPr="00B46A43" w:rsidRDefault="00B46A43" w:rsidP="00B46A43">
            <w:pPr>
              <w:jc w:val="center"/>
              <w:rPr>
                <w:b/>
              </w:rPr>
            </w:pPr>
            <w:r w:rsidRPr="00B46A43">
              <w:rPr>
                <w:rFonts w:hint="eastAsia"/>
                <w:b/>
              </w:rPr>
              <w:t>公允价值（元）</w:t>
            </w:r>
          </w:p>
        </w:tc>
        <w:tc>
          <w:tcPr>
            <w:tcW w:w="1814" w:type="dxa"/>
          </w:tcPr>
          <w:p w:rsidR="00B46A43" w:rsidRPr="00B46A43" w:rsidRDefault="00B46A43" w:rsidP="00B46A43">
            <w:pPr>
              <w:jc w:val="center"/>
              <w:rPr>
                <w:b/>
              </w:rPr>
            </w:pPr>
            <w:r w:rsidRPr="00B46A43">
              <w:rPr>
                <w:rFonts w:hint="eastAsia"/>
                <w:b/>
              </w:rPr>
              <w:t>占基金资产净值比例（％）</w:t>
            </w:r>
          </w:p>
        </w:tc>
      </w:tr>
      <w:tr w:rsidR="00B46A43" w:rsidTr="00B46A43">
        <w:tc>
          <w:tcPr>
            <w:tcW w:w="646" w:type="dxa"/>
          </w:tcPr>
          <w:p w:rsidR="00B46A43" w:rsidRDefault="00B46A43" w:rsidP="00B46A43">
            <w:pPr>
              <w:jc w:val="center"/>
            </w:pPr>
            <w:r>
              <w:t>1</w:t>
            </w:r>
          </w:p>
        </w:tc>
        <w:tc>
          <w:tcPr>
            <w:tcW w:w="1162" w:type="dxa"/>
          </w:tcPr>
          <w:p w:rsidR="00B46A43" w:rsidRDefault="00B46A43" w:rsidP="00B46A43">
            <w:pPr>
              <w:jc w:val="left"/>
            </w:pPr>
            <w:r>
              <w:t>115379</w:t>
            </w:r>
          </w:p>
        </w:tc>
        <w:tc>
          <w:tcPr>
            <w:tcW w:w="1928" w:type="dxa"/>
          </w:tcPr>
          <w:p w:rsidR="00B46A43" w:rsidRDefault="00B46A43" w:rsidP="00B46A43">
            <w:pPr>
              <w:jc w:val="left"/>
            </w:pPr>
            <w:r>
              <w:rPr>
                <w:rFonts w:hint="eastAsia"/>
              </w:rPr>
              <w:t>23</w:t>
            </w:r>
            <w:r>
              <w:rPr>
                <w:rFonts w:hint="eastAsia"/>
              </w:rPr>
              <w:t>招证</w:t>
            </w:r>
            <w:r>
              <w:rPr>
                <w:rFonts w:hint="eastAsia"/>
              </w:rPr>
              <w:t>C7</w:t>
            </w:r>
          </w:p>
        </w:tc>
        <w:tc>
          <w:tcPr>
            <w:tcW w:w="1140" w:type="dxa"/>
          </w:tcPr>
          <w:p w:rsidR="00B46A43" w:rsidRDefault="00B46A43" w:rsidP="00B46A43">
            <w:pPr>
              <w:jc w:val="right"/>
            </w:pPr>
            <w:r>
              <w:t>200,000</w:t>
            </w:r>
          </w:p>
        </w:tc>
        <w:tc>
          <w:tcPr>
            <w:tcW w:w="1814" w:type="dxa"/>
          </w:tcPr>
          <w:p w:rsidR="00B46A43" w:rsidRDefault="00B46A43" w:rsidP="00B46A43">
            <w:pPr>
              <w:jc w:val="right"/>
            </w:pPr>
            <w:r>
              <w:t>20,474,825.21</w:t>
            </w:r>
          </w:p>
        </w:tc>
        <w:tc>
          <w:tcPr>
            <w:tcW w:w="1814" w:type="dxa"/>
          </w:tcPr>
          <w:p w:rsidR="00B46A43" w:rsidRDefault="00B46A43" w:rsidP="00B46A43">
            <w:pPr>
              <w:jc w:val="right"/>
            </w:pPr>
            <w:r>
              <w:t>3.74</w:t>
            </w:r>
          </w:p>
        </w:tc>
      </w:tr>
      <w:tr w:rsidR="00B46A43" w:rsidTr="00B46A43">
        <w:tc>
          <w:tcPr>
            <w:tcW w:w="646" w:type="dxa"/>
          </w:tcPr>
          <w:p w:rsidR="00B46A43" w:rsidRDefault="00B46A43" w:rsidP="00B46A43">
            <w:pPr>
              <w:jc w:val="center"/>
            </w:pPr>
            <w:r>
              <w:t>2</w:t>
            </w:r>
          </w:p>
        </w:tc>
        <w:tc>
          <w:tcPr>
            <w:tcW w:w="1162" w:type="dxa"/>
          </w:tcPr>
          <w:p w:rsidR="00B46A43" w:rsidRDefault="00B46A43" w:rsidP="00B46A43">
            <w:pPr>
              <w:jc w:val="left"/>
            </w:pPr>
            <w:r>
              <w:t>240203</w:t>
            </w:r>
          </w:p>
        </w:tc>
        <w:tc>
          <w:tcPr>
            <w:tcW w:w="1928" w:type="dxa"/>
          </w:tcPr>
          <w:p w:rsidR="00B46A43" w:rsidRDefault="00B46A43" w:rsidP="00B46A43">
            <w:pPr>
              <w:jc w:val="left"/>
            </w:pPr>
            <w:r>
              <w:rPr>
                <w:rFonts w:hint="eastAsia"/>
              </w:rPr>
              <w:t>24</w:t>
            </w:r>
            <w:r>
              <w:rPr>
                <w:rFonts w:hint="eastAsia"/>
              </w:rPr>
              <w:t>国开</w:t>
            </w:r>
            <w:r>
              <w:rPr>
                <w:rFonts w:hint="eastAsia"/>
              </w:rPr>
              <w:t>03</w:t>
            </w:r>
          </w:p>
        </w:tc>
        <w:tc>
          <w:tcPr>
            <w:tcW w:w="1140" w:type="dxa"/>
          </w:tcPr>
          <w:p w:rsidR="00B46A43" w:rsidRDefault="00B46A43" w:rsidP="00B46A43">
            <w:pPr>
              <w:jc w:val="right"/>
            </w:pPr>
            <w:r>
              <w:t>200,000</w:t>
            </w:r>
          </w:p>
        </w:tc>
        <w:tc>
          <w:tcPr>
            <w:tcW w:w="1814" w:type="dxa"/>
          </w:tcPr>
          <w:p w:rsidR="00B46A43" w:rsidRDefault="00B46A43" w:rsidP="00B46A43">
            <w:pPr>
              <w:jc w:val="right"/>
            </w:pPr>
            <w:r>
              <w:t>20,469,890.41</w:t>
            </w:r>
          </w:p>
        </w:tc>
        <w:tc>
          <w:tcPr>
            <w:tcW w:w="1814" w:type="dxa"/>
          </w:tcPr>
          <w:p w:rsidR="00B46A43" w:rsidRDefault="00B46A43" w:rsidP="00B46A43">
            <w:pPr>
              <w:jc w:val="right"/>
            </w:pPr>
            <w:r>
              <w:t>3.74</w:t>
            </w:r>
          </w:p>
        </w:tc>
      </w:tr>
      <w:tr w:rsidR="00B46A43" w:rsidTr="00B46A43">
        <w:tc>
          <w:tcPr>
            <w:tcW w:w="646" w:type="dxa"/>
          </w:tcPr>
          <w:p w:rsidR="00B46A43" w:rsidRDefault="00B46A43" w:rsidP="00B46A43">
            <w:pPr>
              <w:jc w:val="center"/>
            </w:pPr>
            <w:r>
              <w:t>3</w:t>
            </w:r>
          </w:p>
        </w:tc>
        <w:tc>
          <w:tcPr>
            <w:tcW w:w="1162" w:type="dxa"/>
          </w:tcPr>
          <w:p w:rsidR="00B46A43" w:rsidRDefault="00B46A43" w:rsidP="00B46A43">
            <w:pPr>
              <w:jc w:val="left"/>
            </w:pPr>
            <w:r>
              <w:t>2422052</w:t>
            </w:r>
          </w:p>
        </w:tc>
        <w:tc>
          <w:tcPr>
            <w:tcW w:w="1928" w:type="dxa"/>
          </w:tcPr>
          <w:p w:rsidR="00B46A43" w:rsidRDefault="00B46A43" w:rsidP="00B46A43">
            <w:pPr>
              <w:jc w:val="left"/>
            </w:pPr>
            <w:r>
              <w:rPr>
                <w:rFonts w:hint="eastAsia"/>
              </w:rPr>
              <w:t>24</w:t>
            </w:r>
            <w:r>
              <w:rPr>
                <w:rFonts w:hint="eastAsia"/>
              </w:rPr>
              <w:t>中银消费金融债</w:t>
            </w:r>
            <w:r>
              <w:rPr>
                <w:rFonts w:hint="eastAsia"/>
              </w:rPr>
              <w:t>05</w:t>
            </w:r>
          </w:p>
        </w:tc>
        <w:tc>
          <w:tcPr>
            <w:tcW w:w="1140" w:type="dxa"/>
          </w:tcPr>
          <w:p w:rsidR="00B46A43" w:rsidRDefault="00B46A43" w:rsidP="00B46A43">
            <w:pPr>
              <w:jc w:val="right"/>
            </w:pPr>
            <w:r>
              <w:t>200,000</w:t>
            </w:r>
          </w:p>
        </w:tc>
        <w:tc>
          <w:tcPr>
            <w:tcW w:w="1814" w:type="dxa"/>
          </w:tcPr>
          <w:p w:rsidR="00B46A43" w:rsidRDefault="00B46A43" w:rsidP="00B46A43">
            <w:pPr>
              <w:jc w:val="right"/>
            </w:pPr>
            <w:r>
              <w:t>20,394,000.00</w:t>
            </w:r>
          </w:p>
        </w:tc>
        <w:tc>
          <w:tcPr>
            <w:tcW w:w="1814" w:type="dxa"/>
          </w:tcPr>
          <w:p w:rsidR="00B46A43" w:rsidRDefault="00B46A43" w:rsidP="00B46A43">
            <w:pPr>
              <w:jc w:val="right"/>
            </w:pPr>
            <w:r>
              <w:t>3.73</w:t>
            </w:r>
          </w:p>
        </w:tc>
      </w:tr>
      <w:tr w:rsidR="00B46A43" w:rsidTr="00B46A43">
        <w:tc>
          <w:tcPr>
            <w:tcW w:w="646" w:type="dxa"/>
          </w:tcPr>
          <w:p w:rsidR="00B46A43" w:rsidRDefault="00B46A43" w:rsidP="00B46A43">
            <w:pPr>
              <w:jc w:val="center"/>
            </w:pPr>
            <w:r>
              <w:t>4</w:t>
            </w:r>
          </w:p>
        </w:tc>
        <w:tc>
          <w:tcPr>
            <w:tcW w:w="1162" w:type="dxa"/>
          </w:tcPr>
          <w:p w:rsidR="00B46A43" w:rsidRDefault="00B46A43" w:rsidP="00B46A43">
            <w:pPr>
              <w:jc w:val="left"/>
            </w:pPr>
            <w:r>
              <w:t>102581521</w:t>
            </w:r>
          </w:p>
        </w:tc>
        <w:tc>
          <w:tcPr>
            <w:tcW w:w="1928" w:type="dxa"/>
          </w:tcPr>
          <w:p w:rsidR="00B46A43" w:rsidRDefault="00B46A43" w:rsidP="00B46A43">
            <w:pPr>
              <w:jc w:val="left"/>
            </w:pPr>
            <w:r>
              <w:rPr>
                <w:rFonts w:hint="eastAsia"/>
              </w:rPr>
              <w:t>25</w:t>
            </w:r>
            <w:r>
              <w:rPr>
                <w:rFonts w:hint="eastAsia"/>
              </w:rPr>
              <w:t>沪电力</w:t>
            </w:r>
            <w:r>
              <w:rPr>
                <w:rFonts w:hint="eastAsia"/>
              </w:rPr>
              <w:lastRenderedPageBreak/>
              <w:t>MTN003</w:t>
            </w:r>
          </w:p>
        </w:tc>
        <w:tc>
          <w:tcPr>
            <w:tcW w:w="1140" w:type="dxa"/>
          </w:tcPr>
          <w:p w:rsidR="00B46A43" w:rsidRDefault="00B46A43" w:rsidP="00B46A43">
            <w:pPr>
              <w:jc w:val="right"/>
            </w:pPr>
            <w:r>
              <w:lastRenderedPageBreak/>
              <w:t>200,000</w:t>
            </w:r>
          </w:p>
        </w:tc>
        <w:tc>
          <w:tcPr>
            <w:tcW w:w="1814" w:type="dxa"/>
          </w:tcPr>
          <w:p w:rsidR="00B46A43" w:rsidRDefault="00B46A43" w:rsidP="00B46A43">
            <w:pPr>
              <w:jc w:val="right"/>
            </w:pPr>
            <w:r>
              <w:t>20,390,459.18</w:t>
            </w:r>
          </w:p>
        </w:tc>
        <w:tc>
          <w:tcPr>
            <w:tcW w:w="1814" w:type="dxa"/>
          </w:tcPr>
          <w:p w:rsidR="00B46A43" w:rsidRDefault="00B46A43" w:rsidP="00B46A43">
            <w:pPr>
              <w:jc w:val="right"/>
            </w:pPr>
            <w:r>
              <w:t>3.73</w:t>
            </w:r>
          </w:p>
        </w:tc>
      </w:tr>
      <w:tr w:rsidR="00B46A43" w:rsidTr="00B46A43">
        <w:tc>
          <w:tcPr>
            <w:tcW w:w="646" w:type="dxa"/>
          </w:tcPr>
          <w:p w:rsidR="00B46A43" w:rsidRDefault="00B46A43" w:rsidP="00B46A43">
            <w:pPr>
              <w:jc w:val="center"/>
            </w:pPr>
            <w:r>
              <w:lastRenderedPageBreak/>
              <w:t>5</w:t>
            </w:r>
          </w:p>
        </w:tc>
        <w:tc>
          <w:tcPr>
            <w:tcW w:w="1162" w:type="dxa"/>
          </w:tcPr>
          <w:p w:rsidR="00B46A43" w:rsidRDefault="00B46A43" w:rsidP="00B46A43">
            <w:pPr>
              <w:jc w:val="left"/>
            </w:pPr>
            <w:r>
              <w:t>102483119</w:t>
            </w:r>
          </w:p>
        </w:tc>
        <w:tc>
          <w:tcPr>
            <w:tcW w:w="1928" w:type="dxa"/>
          </w:tcPr>
          <w:p w:rsidR="00B46A43" w:rsidRDefault="00B46A43" w:rsidP="00B46A43">
            <w:pPr>
              <w:jc w:val="left"/>
            </w:pPr>
            <w:r>
              <w:rPr>
                <w:rFonts w:hint="eastAsia"/>
              </w:rPr>
              <w:t>24</w:t>
            </w:r>
            <w:r>
              <w:rPr>
                <w:rFonts w:hint="eastAsia"/>
              </w:rPr>
              <w:t>太仓资产</w:t>
            </w:r>
            <w:r>
              <w:rPr>
                <w:rFonts w:hint="eastAsia"/>
              </w:rPr>
              <w:t>MTN002</w:t>
            </w:r>
          </w:p>
        </w:tc>
        <w:tc>
          <w:tcPr>
            <w:tcW w:w="1140" w:type="dxa"/>
          </w:tcPr>
          <w:p w:rsidR="00B46A43" w:rsidRDefault="00B46A43" w:rsidP="00B46A43">
            <w:pPr>
              <w:jc w:val="right"/>
            </w:pPr>
            <w:r>
              <w:t>200,000</w:t>
            </w:r>
          </w:p>
        </w:tc>
        <w:tc>
          <w:tcPr>
            <w:tcW w:w="1814" w:type="dxa"/>
          </w:tcPr>
          <w:p w:rsidR="00B46A43" w:rsidRDefault="00B46A43" w:rsidP="00B46A43">
            <w:pPr>
              <w:jc w:val="right"/>
            </w:pPr>
            <w:r>
              <w:t>20,386,680.55</w:t>
            </w:r>
          </w:p>
        </w:tc>
        <w:tc>
          <w:tcPr>
            <w:tcW w:w="1814" w:type="dxa"/>
          </w:tcPr>
          <w:p w:rsidR="00B46A43" w:rsidRDefault="00B46A43" w:rsidP="00B46A43">
            <w:pPr>
              <w:jc w:val="right"/>
            </w:pPr>
            <w:r>
              <w:t>3.73</w:t>
            </w:r>
          </w:p>
        </w:tc>
      </w:tr>
    </w:tbl>
    <w:p w:rsidR="00B46A43" w:rsidRDefault="00B46A43" w:rsidP="00B46A43">
      <w:pPr>
        <w:pStyle w:val="-2"/>
        <w:spacing w:before="312"/>
        <w:rPr>
          <w:rFonts w:hint="eastAsia"/>
        </w:rPr>
      </w:pPr>
      <w:r>
        <w:rPr>
          <w:rFonts w:hint="eastAsia"/>
        </w:rPr>
        <w:t>报告期末按公允价值占基金资产净值比例大小排名的前十名资产支持证券投资明细</w:t>
      </w:r>
    </w:p>
    <w:p w:rsidR="00B46A43" w:rsidRDefault="00B46A43" w:rsidP="00B46A43">
      <w:pPr>
        <w:pStyle w:val="-"/>
        <w:ind w:firstLine="420"/>
        <w:rPr>
          <w:rFonts w:hint="eastAsia"/>
        </w:rPr>
      </w:pPr>
      <w:r>
        <w:rPr>
          <w:rFonts w:hint="eastAsia"/>
        </w:rPr>
        <w:t>本基金本报告期末未持有资产支持证券。</w:t>
      </w:r>
    </w:p>
    <w:p w:rsidR="00B46A43" w:rsidRDefault="00B46A43" w:rsidP="00B46A43">
      <w:pPr>
        <w:pStyle w:val="-2"/>
        <w:spacing w:before="312"/>
        <w:rPr>
          <w:rFonts w:hint="eastAsia"/>
        </w:rPr>
      </w:pPr>
      <w:r>
        <w:rPr>
          <w:rFonts w:hint="eastAsia"/>
        </w:rPr>
        <w:t>报告期末按公允价值占基金资产净值比例大小排序的前五名贵金属投资明细</w:t>
      </w:r>
    </w:p>
    <w:p w:rsidR="00B46A43" w:rsidRDefault="00B46A43" w:rsidP="00B46A43">
      <w:pPr>
        <w:pStyle w:val="-"/>
        <w:ind w:firstLine="420"/>
        <w:rPr>
          <w:rFonts w:hint="eastAsia"/>
        </w:rPr>
      </w:pPr>
      <w:r>
        <w:rPr>
          <w:rFonts w:hint="eastAsia"/>
        </w:rPr>
        <w:t>无。</w:t>
      </w:r>
    </w:p>
    <w:p w:rsidR="00B46A43" w:rsidRDefault="00B46A43" w:rsidP="00B46A43">
      <w:pPr>
        <w:pStyle w:val="-2"/>
        <w:spacing w:before="312"/>
        <w:rPr>
          <w:rFonts w:hint="eastAsia"/>
        </w:rPr>
      </w:pPr>
      <w:r>
        <w:rPr>
          <w:rFonts w:hint="eastAsia"/>
        </w:rPr>
        <w:t>报告期末按公允价值占基金资产净值比例大小排名的前五名权证投资明细</w:t>
      </w:r>
    </w:p>
    <w:p w:rsidR="00B46A43" w:rsidRDefault="00B46A43" w:rsidP="00B46A43">
      <w:pPr>
        <w:pStyle w:val="-"/>
        <w:ind w:firstLine="420"/>
        <w:rPr>
          <w:rFonts w:hint="eastAsia"/>
        </w:rPr>
      </w:pPr>
      <w:r>
        <w:rPr>
          <w:rFonts w:hint="eastAsia"/>
        </w:rPr>
        <w:t>无。</w:t>
      </w:r>
    </w:p>
    <w:p w:rsidR="00B46A43" w:rsidRDefault="00B46A43" w:rsidP="00B46A43">
      <w:pPr>
        <w:pStyle w:val="-2"/>
        <w:spacing w:before="312"/>
        <w:rPr>
          <w:rFonts w:hint="eastAsia"/>
        </w:rPr>
      </w:pPr>
      <w:r>
        <w:rPr>
          <w:rFonts w:hint="eastAsia"/>
        </w:rPr>
        <w:t>报告期末本基金投资的股指期货交易情况说明</w:t>
      </w:r>
    </w:p>
    <w:p w:rsidR="00B46A43" w:rsidRDefault="00B46A43" w:rsidP="00B46A43">
      <w:pPr>
        <w:pStyle w:val="-3"/>
        <w:spacing w:before="156" w:after="156"/>
        <w:rPr>
          <w:rFonts w:hint="eastAsia"/>
        </w:rPr>
      </w:pPr>
      <w:r>
        <w:rPr>
          <w:rFonts w:hint="eastAsia"/>
        </w:rPr>
        <w:t>报告期末本基金投资的股指期货持仓和损益明细</w:t>
      </w:r>
    </w:p>
    <w:p w:rsidR="00B46A43" w:rsidRDefault="00B46A43" w:rsidP="00B46A43">
      <w:pPr>
        <w:pStyle w:val="-"/>
        <w:ind w:firstLine="420"/>
        <w:rPr>
          <w:rFonts w:hint="eastAsia"/>
        </w:rPr>
      </w:pPr>
      <w:r>
        <w:rPr>
          <w:rFonts w:hint="eastAsia"/>
        </w:rPr>
        <w:t>无。</w:t>
      </w:r>
    </w:p>
    <w:p w:rsidR="00B46A43" w:rsidRDefault="00B46A43" w:rsidP="00B46A43">
      <w:pPr>
        <w:pStyle w:val="-3"/>
        <w:spacing w:before="156" w:after="156"/>
        <w:rPr>
          <w:rFonts w:hint="eastAsia"/>
        </w:rPr>
      </w:pPr>
      <w:r>
        <w:rPr>
          <w:rFonts w:hint="eastAsia"/>
        </w:rPr>
        <w:t>本基金投资股指期货的投资政策</w:t>
      </w:r>
    </w:p>
    <w:p w:rsidR="00B46A43" w:rsidRDefault="00B46A43" w:rsidP="00B46A43">
      <w:pPr>
        <w:pStyle w:val="-"/>
        <w:ind w:firstLine="420"/>
        <w:rPr>
          <w:rFonts w:hint="eastAsia"/>
        </w:rPr>
      </w:pPr>
      <w:r>
        <w:rPr>
          <w:rFonts w:hint="eastAsia"/>
        </w:rPr>
        <w:t>无。</w:t>
      </w:r>
    </w:p>
    <w:p w:rsidR="00B46A43" w:rsidRDefault="00B46A43" w:rsidP="00B46A43">
      <w:pPr>
        <w:pStyle w:val="-2"/>
        <w:spacing w:before="312"/>
        <w:rPr>
          <w:rFonts w:hint="eastAsia"/>
        </w:rPr>
      </w:pPr>
      <w:r>
        <w:rPr>
          <w:rFonts w:hint="eastAsia"/>
        </w:rPr>
        <w:t>报告期末本基金投资的国债期货交易情况说明</w:t>
      </w:r>
    </w:p>
    <w:p w:rsidR="00B46A43" w:rsidRDefault="00B46A43" w:rsidP="00B46A43">
      <w:pPr>
        <w:pStyle w:val="-3"/>
        <w:spacing w:before="156" w:after="156"/>
        <w:rPr>
          <w:rFonts w:hint="eastAsia"/>
        </w:rPr>
      </w:pPr>
      <w:r>
        <w:rPr>
          <w:rFonts w:hint="eastAsia"/>
        </w:rPr>
        <w:t>本期国债期货投资政策</w:t>
      </w:r>
    </w:p>
    <w:p w:rsidR="00B46A43" w:rsidRDefault="00B46A43" w:rsidP="00B46A43">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46A43" w:rsidRDefault="00B46A43" w:rsidP="00B46A43">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B46A43" w:rsidTr="00B46A43">
        <w:tc>
          <w:tcPr>
            <w:tcW w:w="1384" w:type="dxa"/>
          </w:tcPr>
          <w:p w:rsidR="00B46A43" w:rsidRDefault="00B46A43" w:rsidP="00B46A43">
            <w:pPr>
              <w:jc w:val="left"/>
            </w:pPr>
            <w:r>
              <w:rPr>
                <w:rFonts w:hint="eastAsia"/>
              </w:rPr>
              <w:t>代码</w:t>
            </w:r>
          </w:p>
        </w:tc>
        <w:tc>
          <w:tcPr>
            <w:tcW w:w="1384" w:type="dxa"/>
          </w:tcPr>
          <w:p w:rsidR="00B46A43" w:rsidRDefault="00B46A43" w:rsidP="00B46A43">
            <w:pPr>
              <w:jc w:val="left"/>
            </w:pPr>
            <w:r>
              <w:rPr>
                <w:rFonts w:hint="eastAsia"/>
              </w:rPr>
              <w:t>名称</w:t>
            </w:r>
          </w:p>
        </w:tc>
        <w:tc>
          <w:tcPr>
            <w:tcW w:w="1384" w:type="dxa"/>
          </w:tcPr>
          <w:p w:rsidR="00B46A43" w:rsidRDefault="00B46A43" w:rsidP="00B46A43">
            <w:pPr>
              <w:jc w:val="left"/>
            </w:pPr>
            <w:r>
              <w:rPr>
                <w:rFonts w:hint="eastAsia"/>
              </w:rPr>
              <w:t>持仓量（买</w:t>
            </w:r>
            <w:r>
              <w:rPr>
                <w:rFonts w:hint="eastAsia"/>
              </w:rPr>
              <w:t>/</w:t>
            </w:r>
            <w:r>
              <w:rPr>
                <w:rFonts w:hint="eastAsia"/>
              </w:rPr>
              <w:t>卖）</w:t>
            </w:r>
          </w:p>
        </w:tc>
        <w:tc>
          <w:tcPr>
            <w:tcW w:w="1384" w:type="dxa"/>
          </w:tcPr>
          <w:p w:rsidR="00B46A43" w:rsidRDefault="00B46A43" w:rsidP="00B46A43">
            <w:pPr>
              <w:jc w:val="left"/>
            </w:pPr>
            <w:r>
              <w:rPr>
                <w:rFonts w:hint="eastAsia"/>
              </w:rPr>
              <w:t>合约市值（元）</w:t>
            </w:r>
          </w:p>
        </w:tc>
        <w:tc>
          <w:tcPr>
            <w:tcW w:w="1385" w:type="dxa"/>
          </w:tcPr>
          <w:p w:rsidR="00B46A43" w:rsidRDefault="00B46A43" w:rsidP="00B46A43">
            <w:pPr>
              <w:jc w:val="left"/>
            </w:pPr>
            <w:r>
              <w:rPr>
                <w:rFonts w:hint="eastAsia"/>
              </w:rPr>
              <w:t>公允价值变动（元）</w:t>
            </w:r>
          </w:p>
        </w:tc>
        <w:tc>
          <w:tcPr>
            <w:tcW w:w="1385" w:type="dxa"/>
          </w:tcPr>
          <w:p w:rsidR="00B46A43" w:rsidRDefault="00B46A43" w:rsidP="00B46A43">
            <w:pPr>
              <w:jc w:val="left"/>
            </w:pPr>
            <w:r>
              <w:rPr>
                <w:rFonts w:hint="eastAsia"/>
              </w:rPr>
              <w:t>风险指标说明</w:t>
            </w:r>
          </w:p>
        </w:tc>
      </w:tr>
      <w:tr w:rsidR="00B46A43" w:rsidTr="00B46A43">
        <w:tc>
          <w:tcPr>
            <w:tcW w:w="1384" w:type="dxa"/>
          </w:tcPr>
          <w:p w:rsidR="00B46A43" w:rsidRDefault="00B46A43" w:rsidP="00B46A43">
            <w:pPr>
              <w:jc w:val="left"/>
            </w:pPr>
            <w:r>
              <w:t>TL2606</w:t>
            </w:r>
          </w:p>
        </w:tc>
        <w:tc>
          <w:tcPr>
            <w:tcW w:w="1384" w:type="dxa"/>
          </w:tcPr>
          <w:p w:rsidR="00B46A43" w:rsidRDefault="00B46A43" w:rsidP="00B46A43">
            <w:pPr>
              <w:jc w:val="left"/>
            </w:pPr>
            <w:r>
              <w:t>TL2606</w:t>
            </w:r>
          </w:p>
        </w:tc>
        <w:tc>
          <w:tcPr>
            <w:tcW w:w="1384" w:type="dxa"/>
          </w:tcPr>
          <w:p w:rsidR="00B46A43" w:rsidRDefault="00B46A43" w:rsidP="00B46A43">
            <w:pPr>
              <w:jc w:val="right"/>
            </w:pPr>
            <w:r>
              <w:t>-3</w:t>
            </w:r>
          </w:p>
        </w:tc>
        <w:tc>
          <w:tcPr>
            <w:tcW w:w="1384" w:type="dxa"/>
          </w:tcPr>
          <w:p w:rsidR="00B46A43" w:rsidRDefault="00B46A43" w:rsidP="00B46A43">
            <w:pPr>
              <w:jc w:val="right"/>
            </w:pPr>
            <w:r>
              <w:t>-3,347,400.00</w:t>
            </w:r>
          </w:p>
        </w:tc>
        <w:tc>
          <w:tcPr>
            <w:tcW w:w="1385" w:type="dxa"/>
          </w:tcPr>
          <w:p w:rsidR="00B46A43" w:rsidRDefault="00B46A43" w:rsidP="00B46A43">
            <w:pPr>
              <w:jc w:val="right"/>
            </w:pPr>
            <w:r>
              <w:t>-24,200.00</w:t>
            </w:r>
          </w:p>
        </w:tc>
        <w:tc>
          <w:tcPr>
            <w:tcW w:w="1385" w:type="dxa"/>
          </w:tcPr>
          <w:p w:rsidR="00B46A43" w:rsidRDefault="00B46A43" w:rsidP="00B46A43">
            <w:pPr>
              <w:jc w:val="right"/>
            </w:pPr>
            <w:r>
              <w:t>-</w:t>
            </w:r>
          </w:p>
        </w:tc>
      </w:tr>
      <w:tr w:rsidR="00B46A43" w:rsidTr="00B46A43">
        <w:tc>
          <w:tcPr>
            <w:tcW w:w="6921" w:type="dxa"/>
            <w:gridSpan w:val="5"/>
          </w:tcPr>
          <w:p w:rsidR="00B46A43" w:rsidRDefault="00B46A43" w:rsidP="00B46A43">
            <w:pPr>
              <w:jc w:val="left"/>
            </w:pPr>
            <w:r>
              <w:rPr>
                <w:rFonts w:hint="eastAsia"/>
              </w:rPr>
              <w:lastRenderedPageBreak/>
              <w:t>公允价值变动总额合计（元）</w:t>
            </w:r>
          </w:p>
        </w:tc>
        <w:tc>
          <w:tcPr>
            <w:tcW w:w="1385" w:type="dxa"/>
          </w:tcPr>
          <w:p w:rsidR="00B46A43" w:rsidRDefault="00B46A43" w:rsidP="00B46A43">
            <w:pPr>
              <w:jc w:val="right"/>
            </w:pPr>
            <w:r>
              <w:t>-24,200.00</w:t>
            </w:r>
          </w:p>
        </w:tc>
      </w:tr>
      <w:tr w:rsidR="00B46A43" w:rsidTr="00B46A43">
        <w:tc>
          <w:tcPr>
            <w:tcW w:w="6921" w:type="dxa"/>
            <w:gridSpan w:val="5"/>
          </w:tcPr>
          <w:p w:rsidR="00B46A43" w:rsidRDefault="00B46A43" w:rsidP="00B46A43">
            <w:pPr>
              <w:jc w:val="left"/>
            </w:pPr>
            <w:r>
              <w:rPr>
                <w:rFonts w:hint="eastAsia"/>
              </w:rPr>
              <w:t>国债期货投资本期收益（元）</w:t>
            </w:r>
          </w:p>
        </w:tc>
        <w:tc>
          <w:tcPr>
            <w:tcW w:w="1385" w:type="dxa"/>
          </w:tcPr>
          <w:p w:rsidR="00B46A43" w:rsidRDefault="00B46A43" w:rsidP="00B46A43">
            <w:pPr>
              <w:jc w:val="right"/>
            </w:pPr>
            <w:r>
              <w:t>14,978.98</w:t>
            </w:r>
          </w:p>
        </w:tc>
      </w:tr>
      <w:tr w:rsidR="00B46A43" w:rsidTr="00B46A43">
        <w:tc>
          <w:tcPr>
            <w:tcW w:w="6921" w:type="dxa"/>
            <w:gridSpan w:val="5"/>
          </w:tcPr>
          <w:p w:rsidR="00B46A43" w:rsidRDefault="00B46A43" w:rsidP="00B46A43">
            <w:pPr>
              <w:jc w:val="left"/>
            </w:pPr>
            <w:r>
              <w:rPr>
                <w:rFonts w:hint="eastAsia"/>
              </w:rPr>
              <w:t>国债期货投资本期公允价值变动（元）</w:t>
            </w:r>
          </w:p>
        </w:tc>
        <w:tc>
          <w:tcPr>
            <w:tcW w:w="1385" w:type="dxa"/>
          </w:tcPr>
          <w:p w:rsidR="00B46A43" w:rsidRDefault="00B46A43" w:rsidP="00B46A43">
            <w:pPr>
              <w:jc w:val="right"/>
            </w:pPr>
            <w:r>
              <w:t>-24,200.00</w:t>
            </w:r>
          </w:p>
        </w:tc>
      </w:tr>
    </w:tbl>
    <w:p w:rsidR="00B46A43" w:rsidRDefault="00B46A43" w:rsidP="00B46A43">
      <w:pPr>
        <w:pStyle w:val="-3"/>
        <w:spacing w:before="156" w:after="156"/>
        <w:rPr>
          <w:rFonts w:hint="eastAsia"/>
        </w:rPr>
      </w:pPr>
      <w:r>
        <w:rPr>
          <w:rFonts w:hint="eastAsia"/>
        </w:rPr>
        <w:t>本期国债期货投资评价</w:t>
      </w:r>
    </w:p>
    <w:p w:rsidR="00B46A43" w:rsidRDefault="00B46A43" w:rsidP="00B46A43">
      <w:pPr>
        <w:pStyle w:val="-"/>
        <w:ind w:firstLine="420"/>
        <w:rPr>
          <w:rFonts w:hint="eastAsia"/>
        </w:rPr>
      </w:pPr>
      <w:r>
        <w:rPr>
          <w:rFonts w:hint="eastAsia"/>
        </w:rPr>
        <w:t>本报告期，本基金投资国债期货符合既定的投资政策和投资目的。</w:t>
      </w:r>
    </w:p>
    <w:p w:rsidR="00B46A43" w:rsidRDefault="00B46A43" w:rsidP="00B46A43">
      <w:pPr>
        <w:pStyle w:val="-2"/>
        <w:spacing w:before="312"/>
        <w:rPr>
          <w:rFonts w:hint="eastAsia"/>
        </w:rPr>
      </w:pPr>
      <w:r>
        <w:rPr>
          <w:rFonts w:hint="eastAsia"/>
        </w:rPr>
        <w:t>投资组合报告附注</w:t>
      </w:r>
    </w:p>
    <w:p w:rsidR="00B46A43" w:rsidRDefault="00B46A43" w:rsidP="00B46A4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46A43" w:rsidRDefault="00B46A43" w:rsidP="00B46A43">
      <w:pPr>
        <w:pStyle w:val="-"/>
        <w:ind w:firstLine="420"/>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46A43" w:rsidRDefault="00B46A43" w:rsidP="00B46A43">
      <w:pPr>
        <w:pStyle w:val="-"/>
        <w:ind w:firstLine="420"/>
        <w:rPr>
          <w:rFonts w:hint="eastAsia"/>
        </w:rPr>
      </w:pPr>
      <w:r>
        <w:rPr>
          <w:rFonts w:hint="eastAsia"/>
        </w:rPr>
        <w:t>对上述证券的投资决策程序的说明：本基金投资上述证券的投资决策程序符合相关法律法规和公司制度的要求。</w:t>
      </w:r>
    </w:p>
    <w:p w:rsidR="00B46A43" w:rsidRDefault="00B46A43" w:rsidP="00B46A4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46A43" w:rsidRDefault="00B46A43" w:rsidP="00B46A4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46A43" w:rsidRDefault="00B46A43" w:rsidP="00B46A4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46A43" w:rsidTr="00B46A43">
        <w:trPr>
          <w:cnfStyle w:val="100000000000" w:firstRow="1" w:lastRow="0" w:firstColumn="0" w:lastColumn="0" w:oddVBand="0" w:evenVBand="0" w:oddHBand="0" w:evenHBand="0" w:firstRowFirstColumn="0" w:firstRowLastColumn="0" w:lastRowFirstColumn="0" w:lastRowLastColumn="0"/>
        </w:trPr>
        <w:tc>
          <w:tcPr>
            <w:tcW w:w="743" w:type="dxa"/>
          </w:tcPr>
          <w:p w:rsidR="00B46A43" w:rsidRPr="00B46A43" w:rsidRDefault="00B46A43" w:rsidP="00B46A43">
            <w:pPr>
              <w:jc w:val="center"/>
              <w:rPr>
                <w:b/>
              </w:rPr>
            </w:pPr>
            <w:r w:rsidRPr="00B46A43">
              <w:rPr>
                <w:rFonts w:hint="eastAsia"/>
                <w:b/>
              </w:rPr>
              <w:t>序号</w:t>
            </w:r>
          </w:p>
        </w:tc>
        <w:tc>
          <w:tcPr>
            <w:tcW w:w="2977" w:type="dxa"/>
          </w:tcPr>
          <w:p w:rsidR="00B46A43" w:rsidRPr="00B46A43" w:rsidRDefault="00B46A43" w:rsidP="00B46A43">
            <w:pPr>
              <w:jc w:val="center"/>
              <w:rPr>
                <w:b/>
              </w:rPr>
            </w:pPr>
            <w:r w:rsidRPr="00B46A43">
              <w:rPr>
                <w:rFonts w:hint="eastAsia"/>
                <w:b/>
              </w:rPr>
              <w:t>名称</w:t>
            </w:r>
          </w:p>
        </w:tc>
        <w:tc>
          <w:tcPr>
            <w:tcW w:w="4785" w:type="dxa"/>
          </w:tcPr>
          <w:p w:rsidR="00B46A43" w:rsidRPr="00B46A43" w:rsidRDefault="00B46A43" w:rsidP="00B46A43">
            <w:pPr>
              <w:jc w:val="center"/>
              <w:rPr>
                <w:b/>
              </w:rPr>
            </w:pPr>
            <w:r w:rsidRPr="00B46A43">
              <w:rPr>
                <w:rFonts w:hint="eastAsia"/>
                <w:b/>
              </w:rPr>
              <w:t>金额（元）</w:t>
            </w:r>
          </w:p>
        </w:tc>
      </w:tr>
      <w:tr w:rsidR="00B46A43" w:rsidTr="00B46A43">
        <w:tc>
          <w:tcPr>
            <w:tcW w:w="743" w:type="dxa"/>
          </w:tcPr>
          <w:p w:rsidR="00B46A43" w:rsidRDefault="00B46A43" w:rsidP="00B46A43">
            <w:pPr>
              <w:jc w:val="center"/>
            </w:pPr>
            <w:r>
              <w:t>1</w:t>
            </w:r>
          </w:p>
        </w:tc>
        <w:tc>
          <w:tcPr>
            <w:tcW w:w="2977" w:type="dxa"/>
          </w:tcPr>
          <w:p w:rsidR="00B46A43" w:rsidRDefault="00B46A43" w:rsidP="00B46A43">
            <w:pPr>
              <w:jc w:val="left"/>
            </w:pPr>
            <w:r>
              <w:rPr>
                <w:rFonts w:hint="eastAsia"/>
              </w:rPr>
              <w:t>存出保证金</w:t>
            </w:r>
          </w:p>
        </w:tc>
        <w:tc>
          <w:tcPr>
            <w:tcW w:w="4785" w:type="dxa"/>
          </w:tcPr>
          <w:p w:rsidR="00B46A43" w:rsidRDefault="00B46A43" w:rsidP="00B46A43">
            <w:pPr>
              <w:jc w:val="right"/>
            </w:pPr>
            <w:r>
              <w:t>125,194.83</w:t>
            </w:r>
          </w:p>
        </w:tc>
      </w:tr>
      <w:tr w:rsidR="00B46A43" w:rsidTr="00B46A43">
        <w:tc>
          <w:tcPr>
            <w:tcW w:w="743" w:type="dxa"/>
          </w:tcPr>
          <w:p w:rsidR="00B46A43" w:rsidRDefault="00B46A43" w:rsidP="00B46A43">
            <w:pPr>
              <w:jc w:val="center"/>
            </w:pPr>
            <w:r>
              <w:t>2</w:t>
            </w:r>
          </w:p>
        </w:tc>
        <w:tc>
          <w:tcPr>
            <w:tcW w:w="2977" w:type="dxa"/>
          </w:tcPr>
          <w:p w:rsidR="00B46A43" w:rsidRDefault="00B46A43" w:rsidP="00B46A43">
            <w:pPr>
              <w:jc w:val="left"/>
            </w:pPr>
            <w:r>
              <w:rPr>
                <w:rFonts w:hint="eastAsia"/>
              </w:rPr>
              <w:t>应收证券清算款</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3</w:t>
            </w:r>
          </w:p>
        </w:tc>
        <w:tc>
          <w:tcPr>
            <w:tcW w:w="2977" w:type="dxa"/>
          </w:tcPr>
          <w:p w:rsidR="00B46A43" w:rsidRDefault="00B46A43" w:rsidP="00B46A43">
            <w:pPr>
              <w:jc w:val="left"/>
            </w:pPr>
            <w:r>
              <w:rPr>
                <w:rFonts w:hint="eastAsia"/>
              </w:rPr>
              <w:t>应收股利</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4</w:t>
            </w:r>
          </w:p>
        </w:tc>
        <w:tc>
          <w:tcPr>
            <w:tcW w:w="2977" w:type="dxa"/>
          </w:tcPr>
          <w:p w:rsidR="00B46A43" w:rsidRDefault="00B46A43" w:rsidP="00B46A43">
            <w:pPr>
              <w:jc w:val="left"/>
            </w:pPr>
            <w:r>
              <w:rPr>
                <w:rFonts w:hint="eastAsia"/>
              </w:rPr>
              <w:t>应收利息</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5</w:t>
            </w:r>
          </w:p>
        </w:tc>
        <w:tc>
          <w:tcPr>
            <w:tcW w:w="2977" w:type="dxa"/>
          </w:tcPr>
          <w:p w:rsidR="00B46A43" w:rsidRDefault="00B46A43" w:rsidP="00B46A43">
            <w:pPr>
              <w:jc w:val="left"/>
            </w:pPr>
            <w:r>
              <w:rPr>
                <w:rFonts w:hint="eastAsia"/>
              </w:rPr>
              <w:t>应收申购款</w:t>
            </w:r>
          </w:p>
        </w:tc>
        <w:tc>
          <w:tcPr>
            <w:tcW w:w="4785" w:type="dxa"/>
          </w:tcPr>
          <w:p w:rsidR="00B46A43" w:rsidRDefault="00B46A43" w:rsidP="00B46A43">
            <w:pPr>
              <w:jc w:val="right"/>
            </w:pPr>
            <w:r>
              <w:t>697,917.75</w:t>
            </w:r>
          </w:p>
        </w:tc>
      </w:tr>
      <w:tr w:rsidR="00B46A43" w:rsidTr="00B46A43">
        <w:tc>
          <w:tcPr>
            <w:tcW w:w="743" w:type="dxa"/>
          </w:tcPr>
          <w:p w:rsidR="00B46A43" w:rsidRDefault="00B46A43" w:rsidP="00B46A43">
            <w:pPr>
              <w:jc w:val="center"/>
            </w:pPr>
            <w:r>
              <w:t>6</w:t>
            </w:r>
          </w:p>
        </w:tc>
        <w:tc>
          <w:tcPr>
            <w:tcW w:w="2977" w:type="dxa"/>
          </w:tcPr>
          <w:p w:rsidR="00B46A43" w:rsidRDefault="00B46A43" w:rsidP="00B46A43">
            <w:pPr>
              <w:jc w:val="left"/>
            </w:pPr>
            <w:r>
              <w:rPr>
                <w:rFonts w:hint="eastAsia"/>
              </w:rPr>
              <w:t>其他应收款</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7</w:t>
            </w:r>
          </w:p>
        </w:tc>
        <w:tc>
          <w:tcPr>
            <w:tcW w:w="2977" w:type="dxa"/>
          </w:tcPr>
          <w:p w:rsidR="00B46A43" w:rsidRDefault="00B46A43" w:rsidP="00B46A43">
            <w:pPr>
              <w:jc w:val="left"/>
            </w:pPr>
            <w:r>
              <w:rPr>
                <w:rFonts w:hint="eastAsia"/>
              </w:rPr>
              <w:t>待摊费用</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8</w:t>
            </w:r>
          </w:p>
        </w:tc>
        <w:tc>
          <w:tcPr>
            <w:tcW w:w="2977" w:type="dxa"/>
          </w:tcPr>
          <w:p w:rsidR="00B46A43" w:rsidRDefault="00B46A43" w:rsidP="00B46A43">
            <w:pPr>
              <w:jc w:val="left"/>
            </w:pPr>
            <w:r>
              <w:rPr>
                <w:rFonts w:hint="eastAsia"/>
              </w:rPr>
              <w:t>其他</w:t>
            </w:r>
          </w:p>
        </w:tc>
        <w:tc>
          <w:tcPr>
            <w:tcW w:w="4785" w:type="dxa"/>
          </w:tcPr>
          <w:p w:rsidR="00B46A43" w:rsidRDefault="00B46A43" w:rsidP="00B46A43">
            <w:pPr>
              <w:jc w:val="right"/>
            </w:pPr>
            <w:r>
              <w:t>-</w:t>
            </w:r>
          </w:p>
        </w:tc>
      </w:tr>
      <w:tr w:rsidR="00B46A43" w:rsidTr="00B46A43">
        <w:tc>
          <w:tcPr>
            <w:tcW w:w="743" w:type="dxa"/>
          </w:tcPr>
          <w:p w:rsidR="00B46A43" w:rsidRDefault="00B46A43" w:rsidP="00B46A43">
            <w:pPr>
              <w:jc w:val="center"/>
            </w:pPr>
            <w:r>
              <w:t>9</w:t>
            </w:r>
          </w:p>
        </w:tc>
        <w:tc>
          <w:tcPr>
            <w:tcW w:w="2977" w:type="dxa"/>
          </w:tcPr>
          <w:p w:rsidR="00B46A43" w:rsidRDefault="00B46A43" w:rsidP="00B46A43">
            <w:pPr>
              <w:jc w:val="left"/>
            </w:pPr>
            <w:r>
              <w:rPr>
                <w:rFonts w:hint="eastAsia"/>
              </w:rPr>
              <w:t>合计</w:t>
            </w:r>
          </w:p>
        </w:tc>
        <w:tc>
          <w:tcPr>
            <w:tcW w:w="4785" w:type="dxa"/>
          </w:tcPr>
          <w:p w:rsidR="00B46A43" w:rsidRDefault="00B46A43" w:rsidP="00B46A43">
            <w:pPr>
              <w:jc w:val="right"/>
            </w:pPr>
            <w:r>
              <w:t>823,112.58</w:t>
            </w:r>
          </w:p>
        </w:tc>
      </w:tr>
    </w:tbl>
    <w:p w:rsidR="00B46A43" w:rsidRDefault="00B46A43" w:rsidP="00B46A43">
      <w:pPr>
        <w:pStyle w:val="-3"/>
        <w:spacing w:before="156" w:after="156"/>
        <w:rPr>
          <w:rFonts w:hint="eastAsia"/>
        </w:rPr>
      </w:pPr>
      <w:r>
        <w:rPr>
          <w:rFonts w:hint="eastAsia"/>
        </w:rPr>
        <w:t>报告期末持有的处于转股期的可转换债券明细</w:t>
      </w:r>
    </w:p>
    <w:p w:rsidR="00B46A43" w:rsidRDefault="00B46A43" w:rsidP="00B46A43">
      <w:pPr>
        <w:pStyle w:val="-"/>
        <w:ind w:firstLine="420"/>
        <w:rPr>
          <w:rFonts w:hint="eastAsia"/>
        </w:rPr>
      </w:pPr>
      <w:r>
        <w:rPr>
          <w:rFonts w:hint="eastAsia"/>
        </w:rPr>
        <w:t>本基金本报告期末未持有处于转股期的可转换债券。</w:t>
      </w:r>
    </w:p>
    <w:p w:rsidR="00B46A43" w:rsidRDefault="00B46A43" w:rsidP="00B46A43">
      <w:pPr>
        <w:pStyle w:val="-3"/>
        <w:spacing w:before="156" w:after="156"/>
        <w:rPr>
          <w:rFonts w:hint="eastAsia"/>
        </w:rPr>
      </w:pPr>
      <w:r>
        <w:rPr>
          <w:rFonts w:hint="eastAsia"/>
        </w:rPr>
        <w:t>报告期末前十名股票中存在流通受限情况的说明</w:t>
      </w:r>
    </w:p>
    <w:p w:rsidR="00B46A43" w:rsidRDefault="00B46A43" w:rsidP="00B46A43">
      <w:pPr>
        <w:pStyle w:val="-"/>
        <w:ind w:firstLine="420"/>
        <w:rPr>
          <w:rFonts w:hint="eastAsia"/>
        </w:rPr>
      </w:pPr>
      <w:r>
        <w:rPr>
          <w:rFonts w:hint="eastAsia"/>
        </w:rPr>
        <w:t>无。</w:t>
      </w:r>
    </w:p>
    <w:p w:rsidR="00B46A43" w:rsidRDefault="00B46A43" w:rsidP="00B46A43">
      <w:pPr>
        <w:pStyle w:val="-1"/>
        <w:ind w:left="281" w:hanging="281"/>
        <w:rPr>
          <w:rFonts w:hint="eastAsia"/>
        </w:rPr>
      </w:pPr>
      <w:r>
        <w:rPr>
          <w:rFonts w:hint="eastAsia"/>
        </w:rPr>
        <w:lastRenderedPageBreak/>
        <w:t>开放式基金份额变动</w:t>
      </w:r>
    </w:p>
    <w:p w:rsidR="00B46A43" w:rsidRDefault="00B46A43" w:rsidP="00B46A4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B46A43" w:rsidTr="00B46A43">
        <w:trPr>
          <w:cnfStyle w:val="100000000000" w:firstRow="1" w:lastRow="0" w:firstColumn="0" w:lastColumn="0" w:oddVBand="0" w:evenVBand="0" w:oddHBand="0" w:evenHBand="0" w:firstRowFirstColumn="0" w:firstRowLastColumn="0" w:lastRowFirstColumn="0" w:lastRowLastColumn="0"/>
        </w:trPr>
        <w:tc>
          <w:tcPr>
            <w:tcW w:w="1661" w:type="dxa"/>
          </w:tcPr>
          <w:p w:rsidR="00B46A43" w:rsidRPr="00B46A43" w:rsidRDefault="00B46A43" w:rsidP="00B46A43">
            <w:pPr>
              <w:jc w:val="center"/>
              <w:rPr>
                <w:b/>
              </w:rPr>
            </w:pPr>
            <w:r w:rsidRPr="00B46A43">
              <w:rPr>
                <w:rFonts w:hint="eastAsia"/>
                <w:b/>
              </w:rPr>
              <w:t>项目</w:t>
            </w:r>
          </w:p>
        </w:tc>
        <w:tc>
          <w:tcPr>
            <w:tcW w:w="1661" w:type="dxa"/>
          </w:tcPr>
          <w:p w:rsidR="00B46A43" w:rsidRPr="00B46A43" w:rsidRDefault="00B46A43" w:rsidP="00B46A43">
            <w:pPr>
              <w:jc w:val="center"/>
              <w:rPr>
                <w:b/>
              </w:rPr>
            </w:pPr>
            <w:r w:rsidRPr="00B46A43">
              <w:rPr>
                <w:rFonts w:hint="eastAsia"/>
                <w:b/>
              </w:rPr>
              <w:t>南方定元中短债债券</w:t>
            </w:r>
            <w:r w:rsidRPr="00B46A43">
              <w:rPr>
                <w:rFonts w:hint="eastAsia"/>
                <w:b/>
              </w:rPr>
              <w:t>A</w:t>
            </w:r>
          </w:p>
        </w:tc>
        <w:tc>
          <w:tcPr>
            <w:tcW w:w="1661" w:type="dxa"/>
          </w:tcPr>
          <w:p w:rsidR="00B46A43" w:rsidRPr="00B46A43" w:rsidRDefault="00B46A43" w:rsidP="00B46A43">
            <w:pPr>
              <w:jc w:val="center"/>
              <w:rPr>
                <w:b/>
              </w:rPr>
            </w:pPr>
            <w:r w:rsidRPr="00B46A43">
              <w:rPr>
                <w:rFonts w:hint="eastAsia"/>
                <w:b/>
              </w:rPr>
              <w:t>南方定元中短债债券</w:t>
            </w:r>
            <w:r w:rsidRPr="00B46A43">
              <w:rPr>
                <w:rFonts w:hint="eastAsia"/>
                <w:b/>
              </w:rPr>
              <w:t>C</w:t>
            </w:r>
          </w:p>
        </w:tc>
        <w:tc>
          <w:tcPr>
            <w:tcW w:w="1661" w:type="dxa"/>
          </w:tcPr>
          <w:p w:rsidR="00B46A43" w:rsidRPr="00B46A43" w:rsidRDefault="00B46A43" w:rsidP="00B46A43">
            <w:pPr>
              <w:jc w:val="center"/>
              <w:rPr>
                <w:b/>
              </w:rPr>
            </w:pPr>
            <w:r w:rsidRPr="00B46A43">
              <w:rPr>
                <w:rFonts w:hint="eastAsia"/>
                <w:b/>
              </w:rPr>
              <w:t>南方定元中短债债券</w:t>
            </w:r>
            <w:r w:rsidRPr="00B46A43">
              <w:rPr>
                <w:rFonts w:hint="eastAsia"/>
                <w:b/>
              </w:rPr>
              <w:t>D</w:t>
            </w:r>
          </w:p>
        </w:tc>
        <w:tc>
          <w:tcPr>
            <w:tcW w:w="1662" w:type="dxa"/>
          </w:tcPr>
          <w:p w:rsidR="00B46A43" w:rsidRPr="00B46A43" w:rsidRDefault="00B46A43" w:rsidP="00B46A43">
            <w:pPr>
              <w:jc w:val="center"/>
              <w:rPr>
                <w:b/>
              </w:rPr>
            </w:pPr>
            <w:r w:rsidRPr="00B46A43">
              <w:rPr>
                <w:rFonts w:hint="eastAsia"/>
                <w:b/>
              </w:rPr>
              <w:t>南方定元中短债债券</w:t>
            </w:r>
            <w:r w:rsidRPr="00B46A43">
              <w:rPr>
                <w:rFonts w:hint="eastAsia"/>
                <w:b/>
              </w:rPr>
              <w:t>E</w:t>
            </w:r>
          </w:p>
        </w:tc>
      </w:tr>
      <w:tr w:rsidR="00B46A43" w:rsidTr="00B46A43">
        <w:tc>
          <w:tcPr>
            <w:tcW w:w="1661" w:type="dxa"/>
          </w:tcPr>
          <w:p w:rsidR="00B46A43" w:rsidRDefault="00B46A43" w:rsidP="00B46A43">
            <w:pPr>
              <w:jc w:val="left"/>
            </w:pPr>
            <w:r>
              <w:rPr>
                <w:rFonts w:hint="eastAsia"/>
              </w:rPr>
              <w:t>报告期期初基金份额总额</w:t>
            </w:r>
          </w:p>
        </w:tc>
        <w:tc>
          <w:tcPr>
            <w:tcW w:w="1661" w:type="dxa"/>
          </w:tcPr>
          <w:p w:rsidR="00B46A43" w:rsidRDefault="00B46A43" w:rsidP="00B46A43">
            <w:pPr>
              <w:jc w:val="right"/>
            </w:pPr>
            <w:r>
              <w:t>243,960,089.90</w:t>
            </w:r>
          </w:p>
        </w:tc>
        <w:tc>
          <w:tcPr>
            <w:tcW w:w="1661" w:type="dxa"/>
          </w:tcPr>
          <w:p w:rsidR="00B46A43" w:rsidRDefault="00B46A43" w:rsidP="00B46A43">
            <w:pPr>
              <w:jc w:val="right"/>
            </w:pPr>
            <w:r>
              <w:t>100,707,765.94</w:t>
            </w:r>
          </w:p>
        </w:tc>
        <w:tc>
          <w:tcPr>
            <w:tcW w:w="1661" w:type="dxa"/>
          </w:tcPr>
          <w:p w:rsidR="00B46A43" w:rsidRDefault="00B46A43" w:rsidP="00B46A43">
            <w:pPr>
              <w:jc w:val="right"/>
            </w:pPr>
            <w:r>
              <w:t>-</w:t>
            </w:r>
          </w:p>
        </w:tc>
        <w:tc>
          <w:tcPr>
            <w:tcW w:w="1662" w:type="dxa"/>
          </w:tcPr>
          <w:p w:rsidR="00B46A43" w:rsidRDefault="00B46A43" w:rsidP="00B46A43">
            <w:pPr>
              <w:jc w:val="right"/>
            </w:pPr>
            <w:r>
              <w:t>15,856,271.37</w:t>
            </w:r>
          </w:p>
        </w:tc>
      </w:tr>
      <w:tr w:rsidR="00B46A43" w:rsidTr="00B46A43">
        <w:tc>
          <w:tcPr>
            <w:tcW w:w="1661" w:type="dxa"/>
          </w:tcPr>
          <w:p w:rsidR="00B46A43" w:rsidRDefault="00B46A43" w:rsidP="00B46A43">
            <w:pPr>
              <w:jc w:val="left"/>
            </w:pPr>
            <w:r>
              <w:rPr>
                <w:rFonts w:hint="eastAsia"/>
              </w:rPr>
              <w:t>报告期期间基金总申购份额</w:t>
            </w:r>
          </w:p>
        </w:tc>
        <w:tc>
          <w:tcPr>
            <w:tcW w:w="1661" w:type="dxa"/>
          </w:tcPr>
          <w:p w:rsidR="00B46A43" w:rsidRDefault="00B46A43" w:rsidP="00B46A43">
            <w:pPr>
              <w:jc w:val="right"/>
            </w:pPr>
            <w:r>
              <w:t>43,358,895.29</w:t>
            </w:r>
          </w:p>
        </w:tc>
        <w:tc>
          <w:tcPr>
            <w:tcW w:w="1661" w:type="dxa"/>
          </w:tcPr>
          <w:p w:rsidR="00B46A43" w:rsidRDefault="00B46A43" w:rsidP="00B46A43">
            <w:pPr>
              <w:jc w:val="right"/>
            </w:pPr>
            <w:r>
              <w:t>13,988,693.34</w:t>
            </w:r>
          </w:p>
        </w:tc>
        <w:tc>
          <w:tcPr>
            <w:tcW w:w="1661" w:type="dxa"/>
          </w:tcPr>
          <w:p w:rsidR="00B46A43" w:rsidRDefault="00B46A43" w:rsidP="00B46A43">
            <w:pPr>
              <w:jc w:val="right"/>
            </w:pPr>
            <w:r>
              <w:t>126,733,989.17</w:t>
            </w:r>
          </w:p>
        </w:tc>
        <w:tc>
          <w:tcPr>
            <w:tcW w:w="1662" w:type="dxa"/>
          </w:tcPr>
          <w:p w:rsidR="00B46A43" w:rsidRDefault="00B46A43" w:rsidP="00B46A43">
            <w:pPr>
              <w:jc w:val="right"/>
            </w:pPr>
            <w:r>
              <w:t>2,236,622.05</w:t>
            </w:r>
          </w:p>
        </w:tc>
      </w:tr>
      <w:tr w:rsidR="00B46A43" w:rsidTr="00B46A43">
        <w:tc>
          <w:tcPr>
            <w:tcW w:w="1661" w:type="dxa"/>
          </w:tcPr>
          <w:p w:rsidR="00B46A43" w:rsidRDefault="00B46A43" w:rsidP="00B46A43">
            <w:pPr>
              <w:jc w:val="left"/>
            </w:pPr>
            <w:r>
              <w:rPr>
                <w:rFonts w:hint="eastAsia"/>
              </w:rPr>
              <w:t>减：报告期期间基金总赎回份额</w:t>
            </w:r>
          </w:p>
        </w:tc>
        <w:tc>
          <w:tcPr>
            <w:tcW w:w="1661" w:type="dxa"/>
          </w:tcPr>
          <w:p w:rsidR="00B46A43" w:rsidRDefault="00B46A43" w:rsidP="00B46A43">
            <w:pPr>
              <w:jc w:val="right"/>
            </w:pPr>
            <w:r>
              <w:t>20,513,143.18</w:t>
            </w:r>
          </w:p>
        </w:tc>
        <w:tc>
          <w:tcPr>
            <w:tcW w:w="1661" w:type="dxa"/>
          </w:tcPr>
          <w:p w:rsidR="00B46A43" w:rsidRDefault="00B46A43" w:rsidP="00B46A43">
            <w:pPr>
              <w:jc w:val="right"/>
            </w:pPr>
            <w:r>
              <w:t>36,655,048.37</w:t>
            </w:r>
          </w:p>
        </w:tc>
        <w:tc>
          <w:tcPr>
            <w:tcW w:w="1661" w:type="dxa"/>
          </w:tcPr>
          <w:p w:rsidR="00B46A43" w:rsidRDefault="00B46A43" w:rsidP="00B46A43">
            <w:pPr>
              <w:jc w:val="right"/>
            </w:pPr>
            <w:r>
              <w:t>-</w:t>
            </w:r>
          </w:p>
        </w:tc>
        <w:tc>
          <w:tcPr>
            <w:tcW w:w="1662" w:type="dxa"/>
          </w:tcPr>
          <w:p w:rsidR="00B46A43" w:rsidRDefault="00B46A43" w:rsidP="00B46A43">
            <w:pPr>
              <w:jc w:val="right"/>
            </w:pPr>
            <w:r>
              <w:t>9,006,165.48</w:t>
            </w:r>
          </w:p>
        </w:tc>
      </w:tr>
      <w:tr w:rsidR="00B46A43" w:rsidTr="00B46A43">
        <w:tc>
          <w:tcPr>
            <w:tcW w:w="1661" w:type="dxa"/>
          </w:tcPr>
          <w:p w:rsidR="00B46A43" w:rsidRDefault="00B46A43" w:rsidP="00B46A43">
            <w:pPr>
              <w:jc w:val="left"/>
            </w:pPr>
            <w:r>
              <w:rPr>
                <w:rFonts w:hint="eastAsia"/>
              </w:rPr>
              <w:t>报告期期间基金拆分变动份额（份额减少以</w:t>
            </w:r>
            <w:r>
              <w:rPr>
                <w:rFonts w:hint="eastAsia"/>
              </w:rPr>
              <w:t>"-"</w:t>
            </w:r>
            <w:r>
              <w:rPr>
                <w:rFonts w:hint="eastAsia"/>
              </w:rPr>
              <w:t>填列）</w:t>
            </w:r>
          </w:p>
        </w:tc>
        <w:tc>
          <w:tcPr>
            <w:tcW w:w="1661" w:type="dxa"/>
          </w:tcPr>
          <w:p w:rsidR="00B46A43" w:rsidRDefault="00B46A43" w:rsidP="00B46A43">
            <w:pPr>
              <w:jc w:val="right"/>
            </w:pPr>
            <w:r>
              <w:t>-</w:t>
            </w:r>
          </w:p>
        </w:tc>
        <w:tc>
          <w:tcPr>
            <w:tcW w:w="1661" w:type="dxa"/>
          </w:tcPr>
          <w:p w:rsidR="00B46A43" w:rsidRDefault="00B46A43" w:rsidP="00B46A43">
            <w:pPr>
              <w:jc w:val="right"/>
            </w:pPr>
            <w:r>
              <w:t>-</w:t>
            </w:r>
          </w:p>
        </w:tc>
        <w:tc>
          <w:tcPr>
            <w:tcW w:w="1661" w:type="dxa"/>
          </w:tcPr>
          <w:p w:rsidR="00B46A43" w:rsidRDefault="00B46A43" w:rsidP="00B46A43">
            <w:pPr>
              <w:jc w:val="right"/>
            </w:pPr>
            <w:r>
              <w:t>-</w:t>
            </w:r>
          </w:p>
        </w:tc>
        <w:tc>
          <w:tcPr>
            <w:tcW w:w="1662" w:type="dxa"/>
          </w:tcPr>
          <w:p w:rsidR="00B46A43" w:rsidRDefault="00B46A43" w:rsidP="00B46A43">
            <w:pPr>
              <w:jc w:val="right"/>
            </w:pPr>
            <w:r>
              <w:t>-</w:t>
            </w:r>
          </w:p>
        </w:tc>
      </w:tr>
      <w:tr w:rsidR="00B46A43" w:rsidTr="00B46A43">
        <w:tc>
          <w:tcPr>
            <w:tcW w:w="1661" w:type="dxa"/>
          </w:tcPr>
          <w:p w:rsidR="00B46A43" w:rsidRDefault="00B46A43" w:rsidP="00B46A43">
            <w:pPr>
              <w:jc w:val="left"/>
            </w:pPr>
            <w:r>
              <w:rPr>
                <w:rFonts w:hint="eastAsia"/>
              </w:rPr>
              <w:t>报告期期末基金份额总额</w:t>
            </w:r>
          </w:p>
        </w:tc>
        <w:tc>
          <w:tcPr>
            <w:tcW w:w="1661" w:type="dxa"/>
          </w:tcPr>
          <w:p w:rsidR="00B46A43" w:rsidRDefault="00B46A43" w:rsidP="00B46A43">
            <w:pPr>
              <w:jc w:val="right"/>
            </w:pPr>
            <w:r>
              <w:t>266,805,842.01</w:t>
            </w:r>
          </w:p>
        </w:tc>
        <w:tc>
          <w:tcPr>
            <w:tcW w:w="1661" w:type="dxa"/>
          </w:tcPr>
          <w:p w:rsidR="00B46A43" w:rsidRDefault="00B46A43" w:rsidP="00B46A43">
            <w:pPr>
              <w:jc w:val="right"/>
            </w:pPr>
            <w:r>
              <w:t>78,041,410.91</w:t>
            </w:r>
          </w:p>
        </w:tc>
        <w:tc>
          <w:tcPr>
            <w:tcW w:w="1661" w:type="dxa"/>
          </w:tcPr>
          <w:p w:rsidR="00B46A43" w:rsidRDefault="00B46A43" w:rsidP="00B46A43">
            <w:pPr>
              <w:jc w:val="right"/>
            </w:pPr>
            <w:r>
              <w:t>126,733,989.17</w:t>
            </w:r>
          </w:p>
        </w:tc>
        <w:tc>
          <w:tcPr>
            <w:tcW w:w="1662" w:type="dxa"/>
          </w:tcPr>
          <w:p w:rsidR="00B46A43" w:rsidRDefault="00B46A43" w:rsidP="00B46A43">
            <w:pPr>
              <w:jc w:val="right"/>
            </w:pPr>
            <w:r>
              <w:t>9,086,727.94</w:t>
            </w:r>
          </w:p>
        </w:tc>
      </w:tr>
    </w:tbl>
    <w:p w:rsidR="00B46A43" w:rsidRDefault="00B46A43" w:rsidP="00B46A43">
      <w:pPr>
        <w:pStyle w:val="-1"/>
        <w:ind w:left="281" w:hanging="281"/>
        <w:rPr>
          <w:rFonts w:hint="eastAsia"/>
        </w:rPr>
      </w:pPr>
      <w:r>
        <w:rPr>
          <w:rFonts w:hint="eastAsia"/>
        </w:rPr>
        <w:t>基金管理人运用固有资金投资本基金情况</w:t>
      </w:r>
    </w:p>
    <w:p w:rsidR="00B46A43" w:rsidRDefault="00B46A43" w:rsidP="00B46A43">
      <w:pPr>
        <w:pStyle w:val="-2"/>
        <w:spacing w:before="312"/>
        <w:rPr>
          <w:rFonts w:hint="eastAsia"/>
        </w:rPr>
      </w:pPr>
      <w:r>
        <w:rPr>
          <w:rFonts w:hint="eastAsia"/>
        </w:rPr>
        <w:t>基金管理人持有本基金份额变动情况</w:t>
      </w:r>
    </w:p>
    <w:p w:rsidR="00B46A43" w:rsidRDefault="00B46A43" w:rsidP="00B46A43">
      <w:pPr>
        <w:pStyle w:val="-"/>
        <w:ind w:firstLine="420"/>
        <w:rPr>
          <w:rFonts w:hint="eastAsia"/>
        </w:rPr>
      </w:pPr>
      <w:r>
        <w:rPr>
          <w:rFonts w:hint="eastAsia"/>
        </w:rPr>
        <w:t>本报告期末，基金管理人未持有本基金份额。</w:t>
      </w:r>
    </w:p>
    <w:p w:rsidR="00B46A43" w:rsidRDefault="00B46A43" w:rsidP="00B46A43">
      <w:pPr>
        <w:pStyle w:val="-2"/>
        <w:spacing w:before="312"/>
        <w:rPr>
          <w:rFonts w:hint="eastAsia"/>
        </w:rPr>
      </w:pPr>
      <w:r>
        <w:rPr>
          <w:rFonts w:hint="eastAsia"/>
        </w:rPr>
        <w:t>基金管理人运用固有资金投资本基金交易明细</w:t>
      </w:r>
    </w:p>
    <w:p w:rsidR="00B46A43" w:rsidRDefault="00B46A43" w:rsidP="00B46A43">
      <w:pPr>
        <w:pStyle w:val="-"/>
        <w:ind w:firstLine="420"/>
        <w:rPr>
          <w:rFonts w:hint="eastAsia"/>
        </w:rPr>
      </w:pPr>
      <w:r>
        <w:rPr>
          <w:rFonts w:hint="eastAsia"/>
        </w:rPr>
        <w:t>本报告期内，基金管理人不存在申购、赎回或买卖本基金的情况。</w:t>
      </w:r>
    </w:p>
    <w:p w:rsidR="00B46A43" w:rsidRDefault="00B46A43" w:rsidP="00B46A43">
      <w:pPr>
        <w:pStyle w:val="-1"/>
        <w:ind w:left="281" w:hanging="281"/>
        <w:rPr>
          <w:rFonts w:hint="eastAsia"/>
        </w:rPr>
      </w:pPr>
      <w:r>
        <w:rPr>
          <w:rFonts w:hint="eastAsia"/>
        </w:rPr>
        <w:t>影响投资者决策的其他重要信息</w:t>
      </w:r>
    </w:p>
    <w:p w:rsidR="00B46A43" w:rsidRDefault="00B46A43" w:rsidP="00B46A4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46A43" w:rsidTr="00B46A43">
        <w:tc>
          <w:tcPr>
            <w:tcW w:w="1021" w:type="dxa"/>
            <w:vMerge w:val="restart"/>
          </w:tcPr>
          <w:p w:rsidR="00B46A43" w:rsidRDefault="00B46A43" w:rsidP="00B46A43">
            <w:pPr>
              <w:jc w:val="left"/>
            </w:pPr>
            <w:r>
              <w:rPr>
                <w:rFonts w:hint="eastAsia"/>
              </w:rPr>
              <w:t>投资者类别</w:t>
            </w:r>
          </w:p>
        </w:tc>
        <w:tc>
          <w:tcPr>
            <w:tcW w:w="7484" w:type="dxa"/>
            <w:gridSpan w:val="5"/>
          </w:tcPr>
          <w:p w:rsidR="00B46A43" w:rsidRDefault="00B46A43" w:rsidP="00B46A43">
            <w:pPr>
              <w:jc w:val="left"/>
            </w:pPr>
            <w:r>
              <w:rPr>
                <w:rFonts w:hint="eastAsia"/>
              </w:rPr>
              <w:t>报告期内持有基金份额变化情况</w:t>
            </w:r>
          </w:p>
        </w:tc>
        <w:tc>
          <w:tcPr>
            <w:tcW w:w="2778" w:type="dxa"/>
            <w:gridSpan w:val="2"/>
          </w:tcPr>
          <w:p w:rsidR="00B46A43" w:rsidRDefault="00B46A43" w:rsidP="00B46A43">
            <w:pPr>
              <w:jc w:val="left"/>
            </w:pPr>
            <w:r>
              <w:rPr>
                <w:rFonts w:hint="eastAsia"/>
              </w:rPr>
              <w:t>报告期末持有基金情况</w:t>
            </w:r>
          </w:p>
        </w:tc>
      </w:tr>
      <w:tr w:rsidR="00B46A43" w:rsidTr="00B46A43">
        <w:tc>
          <w:tcPr>
            <w:tcW w:w="1021" w:type="dxa"/>
            <w:vMerge/>
          </w:tcPr>
          <w:p w:rsidR="00B46A43" w:rsidRDefault="00B46A43" w:rsidP="00B46A43">
            <w:pPr>
              <w:jc w:val="left"/>
            </w:pPr>
          </w:p>
        </w:tc>
        <w:tc>
          <w:tcPr>
            <w:tcW w:w="680" w:type="dxa"/>
          </w:tcPr>
          <w:p w:rsidR="00B46A43" w:rsidRDefault="00B46A43" w:rsidP="00B46A43">
            <w:pPr>
              <w:jc w:val="left"/>
            </w:pPr>
            <w:r>
              <w:rPr>
                <w:rFonts w:hint="eastAsia"/>
              </w:rPr>
              <w:t>序号</w:t>
            </w:r>
          </w:p>
        </w:tc>
        <w:tc>
          <w:tcPr>
            <w:tcW w:w="1191" w:type="dxa"/>
          </w:tcPr>
          <w:p w:rsidR="00B46A43" w:rsidRDefault="00B46A43" w:rsidP="00B46A43">
            <w:pPr>
              <w:jc w:val="left"/>
            </w:pPr>
            <w:r>
              <w:rPr>
                <w:rFonts w:hint="eastAsia"/>
              </w:rPr>
              <w:t>持有基金份额比例达到或者超过</w:t>
            </w:r>
            <w:r>
              <w:rPr>
                <w:rFonts w:hint="eastAsia"/>
              </w:rPr>
              <w:t>20%</w:t>
            </w:r>
            <w:r>
              <w:rPr>
                <w:rFonts w:hint="eastAsia"/>
              </w:rPr>
              <w:t>的时间区间</w:t>
            </w:r>
          </w:p>
        </w:tc>
        <w:tc>
          <w:tcPr>
            <w:tcW w:w="1871" w:type="dxa"/>
          </w:tcPr>
          <w:p w:rsidR="00B46A43" w:rsidRDefault="00B46A43" w:rsidP="00B46A43">
            <w:pPr>
              <w:jc w:val="left"/>
            </w:pPr>
            <w:r>
              <w:rPr>
                <w:rFonts w:hint="eastAsia"/>
              </w:rPr>
              <w:t>期初份额</w:t>
            </w:r>
          </w:p>
        </w:tc>
        <w:tc>
          <w:tcPr>
            <w:tcW w:w="1871" w:type="dxa"/>
          </w:tcPr>
          <w:p w:rsidR="00B46A43" w:rsidRDefault="00B46A43" w:rsidP="00B46A43">
            <w:pPr>
              <w:jc w:val="left"/>
            </w:pPr>
            <w:r>
              <w:rPr>
                <w:rFonts w:hint="eastAsia"/>
              </w:rPr>
              <w:t>申购份额</w:t>
            </w:r>
          </w:p>
        </w:tc>
        <w:tc>
          <w:tcPr>
            <w:tcW w:w="1871" w:type="dxa"/>
          </w:tcPr>
          <w:p w:rsidR="00B46A43" w:rsidRDefault="00B46A43" w:rsidP="00B46A43">
            <w:pPr>
              <w:jc w:val="left"/>
            </w:pPr>
            <w:r>
              <w:rPr>
                <w:rFonts w:hint="eastAsia"/>
              </w:rPr>
              <w:t>赎回份额</w:t>
            </w:r>
          </w:p>
        </w:tc>
        <w:tc>
          <w:tcPr>
            <w:tcW w:w="1871" w:type="dxa"/>
          </w:tcPr>
          <w:p w:rsidR="00B46A43" w:rsidRDefault="00B46A43" w:rsidP="00B46A43">
            <w:pPr>
              <w:jc w:val="left"/>
            </w:pPr>
            <w:r>
              <w:rPr>
                <w:rFonts w:hint="eastAsia"/>
              </w:rPr>
              <w:t>持有份额</w:t>
            </w:r>
          </w:p>
        </w:tc>
        <w:tc>
          <w:tcPr>
            <w:tcW w:w="907" w:type="dxa"/>
          </w:tcPr>
          <w:p w:rsidR="00B46A43" w:rsidRDefault="00B46A43" w:rsidP="00B46A43">
            <w:pPr>
              <w:jc w:val="left"/>
            </w:pPr>
            <w:r>
              <w:rPr>
                <w:rFonts w:hint="eastAsia"/>
              </w:rPr>
              <w:t>份额占比</w:t>
            </w:r>
          </w:p>
        </w:tc>
      </w:tr>
      <w:tr w:rsidR="00B46A43" w:rsidTr="00B46A43">
        <w:tc>
          <w:tcPr>
            <w:tcW w:w="1021" w:type="dxa"/>
          </w:tcPr>
          <w:p w:rsidR="00B46A43" w:rsidRDefault="00B46A43" w:rsidP="00B46A43">
            <w:pPr>
              <w:jc w:val="left"/>
            </w:pPr>
            <w:r>
              <w:rPr>
                <w:rFonts w:hint="eastAsia"/>
              </w:rPr>
              <w:t>机构</w:t>
            </w:r>
          </w:p>
        </w:tc>
        <w:tc>
          <w:tcPr>
            <w:tcW w:w="680" w:type="dxa"/>
          </w:tcPr>
          <w:p w:rsidR="00B46A43" w:rsidRDefault="00B46A43" w:rsidP="00B46A43">
            <w:pPr>
              <w:jc w:val="right"/>
            </w:pPr>
            <w:r>
              <w:t>1</w:t>
            </w:r>
          </w:p>
        </w:tc>
        <w:tc>
          <w:tcPr>
            <w:tcW w:w="1191" w:type="dxa"/>
          </w:tcPr>
          <w:p w:rsidR="00B46A43" w:rsidRDefault="00B46A43" w:rsidP="00B46A43">
            <w:pPr>
              <w:jc w:val="left"/>
            </w:pPr>
            <w:r>
              <w:t>20260101-</w:t>
            </w:r>
            <w:r>
              <w:lastRenderedPageBreak/>
              <w:t>20260331</w:t>
            </w:r>
          </w:p>
        </w:tc>
        <w:tc>
          <w:tcPr>
            <w:tcW w:w="1871" w:type="dxa"/>
          </w:tcPr>
          <w:p w:rsidR="00B46A43" w:rsidRDefault="00B46A43" w:rsidP="00B46A43">
            <w:pPr>
              <w:jc w:val="right"/>
            </w:pPr>
            <w:r>
              <w:lastRenderedPageBreak/>
              <w:t>163,355,948.13</w:t>
            </w:r>
          </w:p>
        </w:tc>
        <w:tc>
          <w:tcPr>
            <w:tcW w:w="1871" w:type="dxa"/>
          </w:tcPr>
          <w:p w:rsidR="00B46A43" w:rsidRDefault="00B46A43" w:rsidP="00B46A43">
            <w:pPr>
              <w:jc w:val="right"/>
            </w:pPr>
            <w:r>
              <w:t>16,643,889.62</w:t>
            </w:r>
          </w:p>
        </w:tc>
        <w:tc>
          <w:tcPr>
            <w:tcW w:w="1871" w:type="dxa"/>
          </w:tcPr>
          <w:p w:rsidR="00B46A43" w:rsidRDefault="00B46A43" w:rsidP="00B46A43">
            <w:pPr>
              <w:jc w:val="right"/>
            </w:pPr>
            <w:r>
              <w:t>8,289,368.19</w:t>
            </w:r>
          </w:p>
        </w:tc>
        <w:tc>
          <w:tcPr>
            <w:tcW w:w="1871" w:type="dxa"/>
          </w:tcPr>
          <w:p w:rsidR="00B46A43" w:rsidRDefault="00B46A43" w:rsidP="00B46A43">
            <w:pPr>
              <w:jc w:val="right"/>
            </w:pPr>
            <w:r>
              <w:t>171,710,469.56</w:t>
            </w:r>
          </w:p>
        </w:tc>
        <w:tc>
          <w:tcPr>
            <w:tcW w:w="907" w:type="dxa"/>
          </w:tcPr>
          <w:p w:rsidR="00B46A43" w:rsidRDefault="00B46A43" w:rsidP="00B46A43">
            <w:pPr>
              <w:jc w:val="right"/>
            </w:pPr>
            <w:r>
              <w:t>35.72%</w:t>
            </w:r>
          </w:p>
        </w:tc>
      </w:tr>
      <w:tr w:rsidR="00B46A43" w:rsidTr="00B46A43">
        <w:tc>
          <w:tcPr>
            <w:tcW w:w="11283" w:type="dxa"/>
            <w:gridSpan w:val="8"/>
          </w:tcPr>
          <w:p w:rsidR="00B46A43" w:rsidRDefault="00B46A43" w:rsidP="00B46A43">
            <w:pPr>
              <w:jc w:val="left"/>
            </w:pPr>
            <w:r>
              <w:rPr>
                <w:rFonts w:hint="eastAsia"/>
              </w:rPr>
              <w:lastRenderedPageBreak/>
              <w:t>产品特有风险</w:t>
            </w:r>
          </w:p>
        </w:tc>
      </w:tr>
      <w:tr w:rsidR="00B46A43" w:rsidTr="00B46A43">
        <w:tc>
          <w:tcPr>
            <w:tcW w:w="11283" w:type="dxa"/>
            <w:gridSpan w:val="8"/>
          </w:tcPr>
          <w:p w:rsidR="00B46A43" w:rsidRDefault="00B46A43" w:rsidP="00B46A4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46A43" w:rsidRDefault="00B46A43" w:rsidP="00B46A43">
      <w:pPr>
        <w:pStyle w:val="-2"/>
        <w:spacing w:before="312"/>
        <w:rPr>
          <w:rFonts w:hint="eastAsia"/>
        </w:rPr>
      </w:pPr>
      <w:r>
        <w:rPr>
          <w:rFonts w:hint="eastAsia"/>
        </w:rPr>
        <w:t>影响投资者决策的其他重要信息</w:t>
      </w:r>
    </w:p>
    <w:p w:rsidR="00B46A43" w:rsidRDefault="00B46A43" w:rsidP="00B46A43">
      <w:pPr>
        <w:pStyle w:val="-"/>
        <w:ind w:firstLine="420"/>
        <w:rPr>
          <w:rFonts w:hint="eastAsia"/>
        </w:rPr>
      </w:pPr>
      <w:r>
        <w:rPr>
          <w:rFonts w:hint="eastAsia"/>
        </w:rPr>
        <w:t>无。</w:t>
      </w:r>
    </w:p>
    <w:p w:rsidR="00B46A43" w:rsidRDefault="00B46A43" w:rsidP="00B46A43">
      <w:pPr>
        <w:pStyle w:val="-1"/>
        <w:ind w:left="281" w:hanging="281"/>
        <w:rPr>
          <w:rFonts w:hint="eastAsia"/>
        </w:rPr>
      </w:pPr>
      <w:r>
        <w:rPr>
          <w:rFonts w:hint="eastAsia"/>
        </w:rPr>
        <w:t>备查文件目录</w:t>
      </w:r>
    </w:p>
    <w:p w:rsidR="00B46A43" w:rsidRDefault="00B46A43" w:rsidP="00B46A43">
      <w:pPr>
        <w:pStyle w:val="-2"/>
        <w:spacing w:before="312"/>
        <w:rPr>
          <w:rFonts w:hint="eastAsia"/>
        </w:rPr>
      </w:pPr>
      <w:r>
        <w:rPr>
          <w:rFonts w:hint="eastAsia"/>
        </w:rPr>
        <w:t>备查文件目录</w:t>
      </w:r>
    </w:p>
    <w:p w:rsidR="00B46A43" w:rsidRDefault="00B46A43" w:rsidP="00B46A43">
      <w:pPr>
        <w:pStyle w:val="-"/>
        <w:ind w:firstLine="420"/>
        <w:rPr>
          <w:rFonts w:hint="eastAsia"/>
        </w:rPr>
      </w:pPr>
      <w:r>
        <w:rPr>
          <w:rFonts w:hint="eastAsia"/>
        </w:rPr>
        <w:t>1、《南方定元中短债债券型证券投资基金基金合同》；</w:t>
      </w:r>
    </w:p>
    <w:p w:rsidR="00B46A43" w:rsidRDefault="00B46A43" w:rsidP="00B46A43">
      <w:pPr>
        <w:pStyle w:val="-"/>
        <w:ind w:firstLine="420"/>
        <w:rPr>
          <w:rFonts w:hint="eastAsia"/>
        </w:rPr>
      </w:pPr>
      <w:r>
        <w:rPr>
          <w:rFonts w:hint="eastAsia"/>
        </w:rPr>
        <w:t>2、《南方定元中短债债券型证券投资基金托管协议》；</w:t>
      </w:r>
    </w:p>
    <w:p w:rsidR="00B46A43" w:rsidRDefault="00B46A43" w:rsidP="00B46A43">
      <w:pPr>
        <w:pStyle w:val="-"/>
        <w:ind w:firstLine="420"/>
        <w:rPr>
          <w:rFonts w:hint="eastAsia"/>
        </w:rPr>
      </w:pPr>
      <w:r>
        <w:rPr>
          <w:rFonts w:hint="eastAsia"/>
        </w:rPr>
        <w:t>3、南方定元中短债债券型证券投资基金2026年1季度报告原文。</w:t>
      </w:r>
    </w:p>
    <w:p w:rsidR="00B46A43" w:rsidRDefault="00B46A43" w:rsidP="00B46A43">
      <w:pPr>
        <w:pStyle w:val="-2"/>
        <w:spacing w:before="312"/>
        <w:rPr>
          <w:rFonts w:hint="eastAsia"/>
        </w:rPr>
      </w:pPr>
      <w:r>
        <w:rPr>
          <w:rFonts w:hint="eastAsia"/>
        </w:rPr>
        <w:t>存放地点</w:t>
      </w:r>
    </w:p>
    <w:p w:rsidR="00B46A43" w:rsidRDefault="00B46A43" w:rsidP="00B46A43">
      <w:pPr>
        <w:pStyle w:val="-"/>
        <w:ind w:firstLine="420"/>
        <w:rPr>
          <w:rFonts w:hint="eastAsia"/>
        </w:rPr>
      </w:pPr>
      <w:r>
        <w:rPr>
          <w:rFonts w:hint="eastAsia"/>
        </w:rPr>
        <w:t>深圳市福田区莲花街道益田路5999号基金大厦32-42楼。</w:t>
      </w:r>
    </w:p>
    <w:p w:rsidR="00B46A43" w:rsidRDefault="00B46A43" w:rsidP="00B46A43">
      <w:pPr>
        <w:pStyle w:val="-2"/>
        <w:spacing w:before="312"/>
        <w:rPr>
          <w:rFonts w:hint="eastAsia"/>
        </w:rPr>
      </w:pPr>
      <w:r>
        <w:rPr>
          <w:rFonts w:hint="eastAsia"/>
        </w:rPr>
        <w:t>查阅方式</w:t>
      </w:r>
    </w:p>
    <w:p w:rsidR="00B46A43" w:rsidRDefault="00B46A43" w:rsidP="00B46A43">
      <w:pPr>
        <w:pStyle w:val="-"/>
        <w:ind w:firstLine="420"/>
        <w:rPr>
          <w:rFonts w:hint="eastAsia"/>
        </w:rPr>
      </w:pPr>
      <w:r>
        <w:rPr>
          <w:rFonts w:hint="eastAsia"/>
        </w:rPr>
        <w:t>网站：http://www.nffund.com</w:t>
      </w:r>
    </w:p>
    <w:p w:rsidR="003C7DC3" w:rsidRDefault="00B46A43" w:rsidP="00B46A43">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A43" w:rsidRDefault="00B46A43" w:rsidP="00D17C56">
      <w:r>
        <w:separator/>
      </w:r>
    </w:p>
  </w:endnote>
  <w:endnote w:type="continuationSeparator" w:id="0">
    <w:p w:rsidR="00B46A43" w:rsidRDefault="00B46A4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A43" w:rsidRDefault="00B46A4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46A43" w:rsidRPr="00B46A43">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46A4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46A4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A43" w:rsidRDefault="00B46A4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A43" w:rsidRDefault="00B46A43" w:rsidP="00D17C56">
      <w:r>
        <w:separator/>
      </w:r>
    </w:p>
  </w:footnote>
  <w:footnote w:type="continuationSeparator" w:id="0">
    <w:p w:rsidR="00B46A43" w:rsidRDefault="00B46A4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A43" w:rsidRDefault="00B46A4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46A43" w:rsidP="00AE3F5B">
    <w:pPr>
      <w:pStyle w:val="a7"/>
      <w:pBdr>
        <w:bottom w:val="single" w:sz="4" w:space="1" w:color="auto"/>
      </w:pBdr>
      <w:jc w:val="right"/>
    </w:pPr>
    <w:r>
      <w:rPr>
        <w:rFonts w:hint="eastAsia"/>
      </w:rPr>
      <w:t>南方定元中短债债券型证券投资基金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6A43"/>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BB84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D684D-AC62-4BC0-B73E-EE88730A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1297</Words>
  <Characters>7397</Characters>
  <Application>Microsoft Office Word</Application>
  <DocSecurity>0</DocSecurity>
  <Lines>61</Lines>
  <Paragraphs>17</Paragraphs>
  <ScaleCrop>false</ScaleCrop>
  <Company>MC SYSTEM</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2026-04-20T07:04:00Z</dcterms:created>
  <dcterms:modified xsi:type="dcterms:W3CDTF">2026-04-20T07:04:00Z</dcterms:modified>
</cp:coreProperties>
</file>