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66CA7">
        <w:rPr>
          <w:rFonts w:ascii="宋体" w:hAnsi="宋体" w:hint="eastAsia"/>
          <w:b/>
          <w:bCs/>
          <w:sz w:val="48"/>
          <w:szCs w:val="30"/>
        </w:rPr>
        <w:t>南方富元稳健养老目标一年持有期混合型基金中基金（</w:t>
      </w:r>
      <w:r w:rsidR="00C66CA7">
        <w:rPr>
          <w:rFonts w:ascii="宋体" w:hAnsi="宋体"/>
          <w:b/>
          <w:bCs/>
          <w:sz w:val="48"/>
          <w:szCs w:val="30"/>
        </w:rPr>
        <w:t>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66CA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66CA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66CA7">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66CA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66CA7" w:rsidRDefault="00C66CA7" w:rsidP="00C66CA7">
      <w:pPr>
        <w:pStyle w:val="-1"/>
        <w:ind w:left="281" w:hanging="281"/>
        <w:rPr>
          <w:rFonts w:hint="eastAsia"/>
        </w:rPr>
      </w:pPr>
      <w:r>
        <w:rPr>
          <w:rFonts w:hint="eastAsia"/>
        </w:rPr>
        <w:lastRenderedPageBreak/>
        <w:t>重要提示</w:t>
      </w:r>
    </w:p>
    <w:p w:rsidR="00C66CA7" w:rsidRDefault="00C66CA7" w:rsidP="00C66CA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66CA7" w:rsidRDefault="00C66CA7" w:rsidP="00C66CA7">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C66CA7" w:rsidRDefault="00C66CA7" w:rsidP="00C66CA7">
      <w:pPr>
        <w:pStyle w:val="-"/>
        <w:ind w:firstLine="420"/>
        <w:rPr>
          <w:rFonts w:hint="eastAsia"/>
        </w:rPr>
      </w:pPr>
      <w:r>
        <w:rPr>
          <w:rFonts w:hint="eastAsia"/>
        </w:rPr>
        <w:t>基金管理人承诺以诚实信用、勤勉尽责的原则管理和运用基金资产，但不保证基金一定盈利。</w:t>
      </w:r>
    </w:p>
    <w:p w:rsidR="00C66CA7" w:rsidRDefault="00C66CA7" w:rsidP="00C66CA7">
      <w:pPr>
        <w:pStyle w:val="-"/>
        <w:ind w:firstLine="420"/>
        <w:rPr>
          <w:rFonts w:hint="eastAsia"/>
        </w:rPr>
      </w:pPr>
      <w:r>
        <w:rPr>
          <w:rFonts w:hint="eastAsia"/>
        </w:rPr>
        <w:t>基金的过往业绩并不代表其未来表现。投资有风险，投资者在作出投资决策前应仔细阅读本基金的招募说明书。</w:t>
      </w:r>
    </w:p>
    <w:p w:rsidR="00C66CA7" w:rsidRDefault="00C66CA7" w:rsidP="00C66CA7">
      <w:pPr>
        <w:pStyle w:val="-"/>
        <w:ind w:firstLine="420"/>
        <w:rPr>
          <w:rFonts w:hint="eastAsia"/>
        </w:rPr>
      </w:pPr>
      <w:r>
        <w:rPr>
          <w:rFonts w:hint="eastAsia"/>
        </w:rPr>
        <w:t>本报告中财务资料未经审计。</w:t>
      </w:r>
    </w:p>
    <w:p w:rsidR="00C66CA7" w:rsidRDefault="00C66CA7" w:rsidP="00C66CA7">
      <w:pPr>
        <w:pStyle w:val="-"/>
        <w:ind w:firstLine="420"/>
        <w:rPr>
          <w:rFonts w:hint="eastAsia"/>
        </w:rPr>
      </w:pPr>
      <w:r>
        <w:rPr>
          <w:rFonts w:hint="eastAsia"/>
        </w:rPr>
        <w:t>本报告期自2026年1月1日起至3月31日止。</w:t>
      </w:r>
    </w:p>
    <w:p w:rsidR="00C66CA7" w:rsidRDefault="00C66CA7" w:rsidP="00C66CA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C66CA7" w:rsidTr="00B87F62">
        <w:tc>
          <w:tcPr>
            <w:tcW w:w="2076" w:type="dxa"/>
          </w:tcPr>
          <w:p w:rsidR="00C66CA7" w:rsidRDefault="00C66CA7" w:rsidP="00C66CA7">
            <w:pPr>
              <w:jc w:val="left"/>
            </w:pPr>
            <w:r>
              <w:rPr>
                <w:rFonts w:hint="eastAsia"/>
              </w:rPr>
              <w:t>基金简称</w:t>
            </w:r>
          </w:p>
        </w:tc>
        <w:tc>
          <w:tcPr>
            <w:tcW w:w="6230" w:type="dxa"/>
            <w:gridSpan w:val="3"/>
          </w:tcPr>
          <w:p w:rsidR="00C66CA7" w:rsidRDefault="00C66CA7" w:rsidP="00C66CA7">
            <w:pPr>
              <w:jc w:val="left"/>
            </w:pPr>
            <w:r>
              <w:rPr>
                <w:rFonts w:hint="eastAsia"/>
              </w:rPr>
              <w:t>南方富元稳健养老目标一年持有混合（</w:t>
            </w:r>
            <w:r>
              <w:rPr>
                <w:rFonts w:hint="eastAsia"/>
              </w:rPr>
              <w:t>FOF</w:t>
            </w:r>
            <w:r>
              <w:rPr>
                <w:rFonts w:hint="eastAsia"/>
              </w:rPr>
              <w:t>）</w:t>
            </w:r>
          </w:p>
        </w:tc>
      </w:tr>
      <w:tr w:rsidR="00C66CA7" w:rsidTr="0076515F">
        <w:tc>
          <w:tcPr>
            <w:tcW w:w="2076" w:type="dxa"/>
          </w:tcPr>
          <w:p w:rsidR="00C66CA7" w:rsidRDefault="00C66CA7" w:rsidP="00C66CA7">
            <w:pPr>
              <w:jc w:val="left"/>
            </w:pPr>
            <w:r>
              <w:rPr>
                <w:rFonts w:hint="eastAsia"/>
              </w:rPr>
              <w:t>基金主代码</w:t>
            </w:r>
          </w:p>
        </w:tc>
        <w:tc>
          <w:tcPr>
            <w:tcW w:w="6230" w:type="dxa"/>
            <w:gridSpan w:val="3"/>
          </w:tcPr>
          <w:p w:rsidR="00C66CA7" w:rsidRDefault="00C66CA7" w:rsidP="00C66CA7">
            <w:pPr>
              <w:jc w:val="left"/>
            </w:pPr>
            <w:r>
              <w:t>007159</w:t>
            </w:r>
          </w:p>
        </w:tc>
      </w:tr>
      <w:tr w:rsidR="00C66CA7" w:rsidTr="00E7582B">
        <w:tc>
          <w:tcPr>
            <w:tcW w:w="2076" w:type="dxa"/>
          </w:tcPr>
          <w:p w:rsidR="00C66CA7" w:rsidRDefault="00C66CA7" w:rsidP="00C66CA7">
            <w:pPr>
              <w:jc w:val="left"/>
            </w:pPr>
            <w:r>
              <w:rPr>
                <w:rFonts w:hint="eastAsia"/>
              </w:rPr>
              <w:t>交易代码</w:t>
            </w:r>
          </w:p>
        </w:tc>
        <w:tc>
          <w:tcPr>
            <w:tcW w:w="6230" w:type="dxa"/>
            <w:gridSpan w:val="3"/>
          </w:tcPr>
          <w:p w:rsidR="00C66CA7" w:rsidRDefault="00C66CA7" w:rsidP="00C66CA7">
            <w:pPr>
              <w:jc w:val="left"/>
            </w:pPr>
            <w:r>
              <w:t>007159</w:t>
            </w:r>
          </w:p>
        </w:tc>
      </w:tr>
      <w:tr w:rsidR="00C66CA7" w:rsidTr="008832CB">
        <w:tc>
          <w:tcPr>
            <w:tcW w:w="2076" w:type="dxa"/>
          </w:tcPr>
          <w:p w:rsidR="00C66CA7" w:rsidRDefault="00C66CA7" w:rsidP="00C66CA7">
            <w:pPr>
              <w:jc w:val="left"/>
            </w:pPr>
            <w:r>
              <w:rPr>
                <w:rFonts w:hint="eastAsia"/>
              </w:rPr>
              <w:t>基金运作方式</w:t>
            </w:r>
          </w:p>
        </w:tc>
        <w:tc>
          <w:tcPr>
            <w:tcW w:w="6230" w:type="dxa"/>
            <w:gridSpan w:val="3"/>
          </w:tcPr>
          <w:p w:rsidR="00C66CA7" w:rsidRDefault="00C66CA7" w:rsidP="00C66CA7">
            <w:pPr>
              <w:jc w:val="left"/>
            </w:pPr>
            <w:r>
              <w:rPr>
                <w:rFonts w:hint="eastAsia"/>
              </w:rPr>
              <w:t>契约型开放式</w:t>
            </w:r>
          </w:p>
        </w:tc>
      </w:tr>
      <w:tr w:rsidR="00C66CA7" w:rsidTr="00171AF3">
        <w:tc>
          <w:tcPr>
            <w:tcW w:w="2076" w:type="dxa"/>
          </w:tcPr>
          <w:p w:rsidR="00C66CA7" w:rsidRDefault="00C66CA7" w:rsidP="00C66CA7">
            <w:pPr>
              <w:jc w:val="left"/>
            </w:pPr>
            <w:r>
              <w:rPr>
                <w:rFonts w:hint="eastAsia"/>
              </w:rPr>
              <w:t>基金合同生效日</w:t>
            </w:r>
          </w:p>
        </w:tc>
        <w:tc>
          <w:tcPr>
            <w:tcW w:w="6230" w:type="dxa"/>
            <w:gridSpan w:val="3"/>
          </w:tcPr>
          <w:p w:rsidR="00C66CA7" w:rsidRDefault="00C66CA7" w:rsidP="00C66CA7">
            <w:pPr>
              <w:jc w:val="left"/>
            </w:pPr>
            <w:r>
              <w:rPr>
                <w:rFonts w:hint="eastAsia"/>
              </w:rPr>
              <w:t>2019</w:t>
            </w:r>
            <w:r>
              <w:rPr>
                <w:rFonts w:hint="eastAsia"/>
              </w:rPr>
              <w:t>年</w:t>
            </w:r>
            <w:r>
              <w:rPr>
                <w:rFonts w:hint="eastAsia"/>
              </w:rPr>
              <w:t>5</w:t>
            </w:r>
            <w:r>
              <w:rPr>
                <w:rFonts w:hint="eastAsia"/>
              </w:rPr>
              <w:t>月</w:t>
            </w:r>
            <w:r>
              <w:rPr>
                <w:rFonts w:hint="eastAsia"/>
              </w:rPr>
              <w:t>10</w:t>
            </w:r>
            <w:r>
              <w:rPr>
                <w:rFonts w:hint="eastAsia"/>
              </w:rPr>
              <w:t>日</w:t>
            </w:r>
          </w:p>
        </w:tc>
      </w:tr>
      <w:tr w:rsidR="00C66CA7" w:rsidTr="00CF498C">
        <w:tc>
          <w:tcPr>
            <w:tcW w:w="2076" w:type="dxa"/>
          </w:tcPr>
          <w:p w:rsidR="00C66CA7" w:rsidRDefault="00C66CA7" w:rsidP="00C66CA7">
            <w:pPr>
              <w:jc w:val="left"/>
            </w:pPr>
            <w:r>
              <w:rPr>
                <w:rFonts w:hint="eastAsia"/>
              </w:rPr>
              <w:t>报告期末基金份额总额</w:t>
            </w:r>
          </w:p>
        </w:tc>
        <w:tc>
          <w:tcPr>
            <w:tcW w:w="6230" w:type="dxa"/>
            <w:gridSpan w:val="3"/>
          </w:tcPr>
          <w:p w:rsidR="00C66CA7" w:rsidRDefault="00C66CA7" w:rsidP="00C66CA7">
            <w:pPr>
              <w:jc w:val="left"/>
            </w:pPr>
            <w:r>
              <w:rPr>
                <w:rFonts w:hint="eastAsia"/>
              </w:rPr>
              <w:t>121,378,760.18</w:t>
            </w:r>
            <w:r>
              <w:rPr>
                <w:rFonts w:hint="eastAsia"/>
              </w:rPr>
              <w:t>份</w:t>
            </w:r>
          </w:p>
        </w:tc>
      </w:tr>
      <w:tr w:rsidR="00C66CA7" w:rsidTr="009E2CEE">
        <w:tc>
          <w:tcPr>
            <w:tcW w:w="2076" w:type="dxa"/>
          </w:tcPr>
          <w:p w:rsidR="00C66CA7" w:rsidRDefault="00C66CA7" w:rsidP="00C66CA7">
            <w:pPr>
              <w:jc w:val="left"/>
            </w:pPr>
            <w:r>
              <w:rPr>
                <w:rFonts w:hint="eastAsia"/>
              </w:rPr>
              <w:t>投资目标</w:t>
            </w:r>
          </w:p>
        </w:tc>
        <w:tc>
          <w:tcPr>
            <w:tcW w:w="6230" w:type="dxa"/>
            <w:gridSpan w:val="3"/>
          </w:tcPr>
          <w:p w:rsidR="00C66CA7" w:rsidRDefault="00C66CA7" w:rsidP="00C66CA7">
            <w:pPr>
              <w:jc w:val="left"/>
            </w:pPr>
            <w:r>
              <w:rPr>
                <w:rFonts w:hint="eastAsia"/>
              </w:rPr>
              <w:t>本基金是基金中基金，通过大类资产配置，投资于多种具有不同风险收益特征的基金，寻求基金资产的长期稳健增值。</w:t>
            </w:r>
          </w:p>
        </w:tc>
      </w:tr>
      <w:tr w:rsidR="00C66CA7" w:rsidTr="00B53BCD">
        <w:tc>
          <w:tcPr>
            <w:tcW w:w="2076" w:type="dxa"/>
          </w:tcPr>
          <w:p w:rsidR="00C66CA7" w:rsidRDefault="00C66CA7" w:rsidP="00C66CA7">
            <w:pPr>
              <w:jc w:val="left"/>
            </w:pPr>
            <w:r>
              <w:rPr>
                <w:rFonts w:hint="eastAsia"/>
              </w:rPr>
              <w:t>投资策略</w:t>
            </w:r>
          </w:p>
        </w:tc>
        <w:tc>
          <w:tcPr>
            <w:tcW w:w="6230" w:type="dxa"/>
            <w:gridSpan w:val="3"/>
          </w:tcPr>
          <w:p w:rsidR="00C66CA7" w:rsidRDefault="00C66CA7" w:rsidP="00C66CA7">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C66CA7" w:rsidTr="0034520D">
        <w:tc>
          <w:tcPr>
            <w:tcW w:w="2076" w:type="dxa"/>
          </w:tcPr>
          <w:p w:rsidR="00C66CA7" w:rsidRDefault="00C66CA7" w:rsidP="00C66CA7">
            <w:pPr>
              <w:jc w:val="left"/>
            </w:pPr>
            <w:r>
              <w:rPr>
                <w:rFonts w:hint="eastAsia"/>
              </w:rPr>
              <w:t>业绩比较基准</w:t>
            </w:r>
          </w:p>
        </w:tc>
        <w:tc>
          <w:tcPr>
            <w:tcW w:w="6230" w:type="dxa"/>
            <w:gridSpan w:val="3"/>
          </w:tcPr>
          <w:p w:rsidR="00C66CA7" w:rsidRDefault="00C66CA7" w:rsidP="00C66CA7">
            <w:pPr>
              <w:jc w:val="left"/>
            </w:pPr>
            <w:r>
              <w:rPr>
                <w:rFonts w:hint="eastAsia"/>
              </w:rPr>
              <w:t>沪深</w:t>
            </w:r>
            <w:r>
              <w:rPr>
                <w:rFonts w:hint="eastAsia"/>
              </w:rPr>
              <w:t>300</w:t>
            </w:r>
            <w:r>
              <w:rPr>
                <w:rFonts w:hint="eastAsia"/>
              </w:rPr>
              <w:t>指数收益率×</w:t>
            </w:r>
            <w:r>
              <w:rPr>
                <w:rFonts w:hint="eastAsia"/>
              </w:rPr>
              <w:t>20%</w:t>
            </w:r>
            <w:r>
              <w:rPr>
                <w:rFonts w:hint="eastAsia"/>
              </w:rPr>
              <w:t>＋上证国债指数收益率×</w:t>
            </w:r>
            <w:r>
              <w:rPr>
                <w:rFonts w:hint="eastAsia"/>
              </w:rPr>
              <w:t>80%</w:t>
            </w:r>
            <w:r>
              <w:rPr>
                <w:rFonts w:hint="eastAsia"/>
              </w:rPr>
              <w:t>。</w:t>
            </w:r>
          </w:p>
        </w:tc>
      </w:tr>
      <w:tr w:rsidR="00C66CA7" w:rsidTr="00480A84">
        <w:tc>
          <w:tcPr>
            <w:tcW w:w="2076" w:type="dxa"/>
          </w:tcPr>
          <w:p w:rsidR="00C66CA7" w:rsidRDefault="00C66CA7" w:rsidP="00C66CA7">
            <w:pPr>
              <w:jc w:val="left"/>
            </w:pPr>
            <w:r>
              <w:rPr>
                <w:rFonts w:hint="eastAsia"/>
              </w:rPr>
              <w:t>风险收益特征</w:t>
            </w:r>
          </w:p>
        </w:tc>
        <w:tc>
          <w:tcPr>
            <w:tcW w:w="6230" w:type="dxa"/>
            <w:gridSpan w:val="3"/>
          </w:tcPr>
          <w:p w:rsidR="00C66CA7" w:rsidRDefault="00C66CA7" w:rsidP="00C66CA7">
            <w:r>
              <w:rPr>
                <w:rFonts w:hint="eastAsia"/>
              </w:rPr>
              <w:t>本基金为基金中基金，是目标风险系列</w:t>
            </w:r>
            <w:r>
              <w:rPr>
                <w:rFonts w:hint="eastAsia"/>
              </w:rPr>
              <w:t xml:space="preserve"> FOF </w:t>
            </w:r>
            <w:r>
              <w:rPr>
                <w:rFonts w:hint="eastAsia"/>
              </w:rPr>
              <w:t>产品中风险较低的品种。风险系列根据不同风险程度划分为三档，分别是稳健、均衡、积极。本基金以风险控制为产品主要导向，定位为较为稳健的</w:t>
            </w:r>
            <w:r>
              <w:rPr>
                <w:rFonts w:hint="eastAsia"/>
              </w:rPr>
              <w:t xml:space="preserve"> FOF </w:t>
            </w:r>
            <w:r>
              <w:rPr>
                <w:rFonts w:hint="eastAsia"/>
              </w:rPr>
              <w:t>产品，适合追求较低风险的投资人。本基金相对股票基金和一般的混合基金其预期风险较小，但高于债券基金和货币市场基金。</w:t>
            </w:r>
          </w:p>
        </w:tc>
      </w:tr>
      <w:tr w:rsidR="00C66CA7" w:rsidTr="00E31C55">
        <w:tc>
          <w:tcPr>
            <w:tcW w:w="2076" w:type="dxa"/>
          </w:tcPr>
          <w:p w:rsidR="00C66CA7" w:rsidRDefault="00C66CA7" w:rsidP="00C66CA7">
            <w:pPr>
              <w:jc w:val="left"/>
            </w:pPr>
            <w:r>
              <w:rPr>
                <w:rFonts w:hint="eastAsia"/>
              </w:rPr>
              <w:t>基金管理人</w:t>
            </w:r>
          </w:p>
        </w:tc>
        <w:tc>
          <w:tcPr>
            <w:tcW w:w="6230" w:type="dxa"/>
            <w:gridSpan w:val="3"/>
          </w:tcPr>
          <w:p w:rsidR="00C66CA7" w:rsidRDefault="00C66CA7" w:rsidP="00C66CA7">
            <w:pPr>
              <w:jc w:val="left"/>
            </w:pPr>
            <w:r>
              <w:rPr>
                <w:rFonts w:hint="eastAsia"/>
              </w:rPr>
              <w:t>南方基金管理股份有限公司</w:t>
            </w:r>
          </w:p>
        </w:tc>
      </w:tr>
      <w:tr w:rsidR="00C66CA7" w:rsidTr="00C66CA7">
        <w:tc>
          <w:tcPr>
            <w:tcW w:w="2076" w:type="dxa"/>
          </w:tcPr>
          <w:p w:rsidR="00C66CA7" w:rsidRDefault="00C66CA7" w:rsidP="00C66CA7">
            <w:pPr>
              <w:jc w:val="left"/>
            </w:pPr>
            <w:r>
              <w:rPr>
                <w:rFonts w:hint="eastAsia"/>
              </w:rPr>
              <w:t>基金托管人</w:t>
            </w:r>
          </w:p>
        </w:tc>
        <w:tc>
          <w:tcPr>
            <w:tcW w:w="6230" w:type="dxa"/>
            <w:gridSpan w:val="3"/>
          </w:tcPr>
          <w:p w:rsidR="00C66CA7" w:rsidRDefault="00C66CA7" w:rsidP="00C66CA7">
            <w:pPr>
              <w:jc w:val="left"/>
            </w:pPr>
            <w:r>
              <w:rPr>
                <w:rFonts w:hint="eastAsia"/>
              </w:rPr>
              <w:t>中国农业银行股份有限公司</w:t>
            </w:r>
          </w:p>
        </w:tc>
      </w:tr>
      <w:tr w:rsidR="00C66CA7" w:rsidTr="00C66CA7">
        <w:tc>
          <w:tcPr>
            <w:tcW w:w="2076" w:type="dxa"/>
          </w:tcPr>
          <w:p w:rsidR="00C66CA7" w:rsidRDefault="00C66CA7" w:rsidP="00C66CA7">
            <w:pPr>
              <w:jc w:val="left"/>
            </w:pPr>
            <w:r>
              <w:rPr>
                <w:rFonts w:hint="eastAsia"/>
              </w:rPr>
              <w:t>下属分级基金的基金简称</w:t>
            </w:r>
          </w:p>
        </w:tc>
        <w:tc>
          <w:tcPr>
            <w:tcW w:w="2076" w:type="dxa"/>
          </w:tcPr>
          <w:p w:rsidR="00C66CA7" w:rsidRDefault="00C66CA7" w:rsidP="00C66CA7">
            <w:pPr>
              <w:jc w:val="left"/>
            </w:pPr>
            <w:r>
              <w:rPr>
                <w:rFonts w:hint="eastAsia"/>
              </w:rPr>
              <w:t>南方富元稳健养老目标一年持有混合（</w:t>
            </w:r>
            <w:r>
              <w:rPr>
                <w:rFonts w:hint="eastAsia"/>
              </w:rPr>
              <w:t>FOF</w:t>
            </w:r>
            <w:r>
              <w:rPr>
                <w:rFonts w:hint="eastAsia"/>
              </w:rPr>
              <w:t>）</w:t>
            </w:r>
            <w:r>
              <w:rPr>
                <w:rFonts w:hint="eastAsia"/>
              </w:rPr>
              <w:t>A</w:t>
            </w:r>
          </w:p>
        </w:tc>
        <w:tc>
          <w:tcPr>
            <w:tcW w:w="2077" w:type="dxa"/>
          </w:tcPr>
          <w:p w:rsidR="00C66CA7" w:rsidRDefault="00C66CA7" w:rsidP="00C66CA7">
            <w:pPr>
              <w:jc w:val="left"/>
            </w:pPr>
            <w:r>
              <w:rPr>
                <w:rFonts w:hint="eastAsia"/>
              </w:rPr>
              <w:t>南方富元稳健养老目标一年持有混合（</w:t>
            </w:r>
            <w:r>
              <w:rPr>
                <w:rFonts w:hint="eastAsia"/>
              </w:rPr>
              <w:t>FOF</w:t>
            </w:r>
            <w:r>
              <w:rPr>
                <w:rFonts w:hint="eastAsia"/>
              </w:rPr>
              <w:t>）</w:t>
            </w:r>
            <w:r>
              <w:rPr>
                <w:rFonts w:hint="eastAsia"/>
              </w:rPr>
              <w:t>C</w:t>
            </w:r>
          </w:p>
        </w:tc>
        <w:tc>
          <w:tcPr>
            <w:tcW w:w="2077" w:type="dxa"/>
          </w:tcPr>
          <w:p w:rsidR="00C66CA7" w:rsidRDefault="00C66CA7" w:rsidP="00C66CA7">
            <w:pPr>
              <w:jc w:val="left"/>
            </w:pPr>
            <w:r>
              <w:rPr>
                <w:rFonts w:hint="eastAsia"/>
              </w:rPr>
              <w:t>南方富元稳健养老目标一年持有混合（</w:t>
            </w:r>
            <w:r>
              <w:rPr>
                <w:rFonts w:hint="eastAsia"/>
              </w:rPr>
              <w:t>FOF</w:t>
            </w:r>
            <w:r>
              <w:rPr>
                <w:rFonts w:hint="eastAsia"/>
              </w:rPr>
              <w:t>）</w:t>
            </w:r>
            <w:r>
              <w:rPr>
                <w:rFonts w:hint="eastAsia"/>
              </w:rPr>
              <w:t>Y</w:t>
            </w:r>
          </w:p>
        </w:tc>
      </w:tr>
      <w:tr w:rsidR="00C66CA7" w:rsidTr="00C66CA7">
        <w:tc>
          <w:tcPr>
            <w:tcW w:w="2076" w:type="dxa"/>
          </w:tcPr>
          <w:p w:rsidR="00C66CA7" w:rsidRDefault="00C66CA7" w:rsidP="00C66CA7">
            <w:pPr>
              <w:jc w:val="left"/>
            </w:pPr>
            <w:r>
              <w:rPr>
                <w:rFonts w:hint="eastAsia"/>
              </w:rPr>
              <w:lastRenderedPageBreak/>
              <w:t>下属分级基金的交易代码</w:t>
            </w:r>
          </w:p>
        </w:tc>
        <w:tc>
          <w:tcPr>
            <w:tcW w:w="2076" w:type="dxa"/>
          </w:tcPr>
          <w:p w:rsidR="00C66CA7" w:rsidRDefault="00C66CA7" w:rsidP="00C66CA7">
            <w:pPr>
              <w:jc w:val="left"/>
            </w:pPr>
            <w:r>
              <w:t>007159</w:t>
            </w:r>
          </w:p>
        </w:tc>
        <w:tc>
          <w:tcPr>
            <w:tcW w:w="2077" w:type="dxa"/>
          </w:tcPr>
          <w:p w:rsidR="00C66CA7" w:rsidRDefault="00C66CA7" w:rsidP="00C66CA7">
            <w:pPr>
              <w:jc w:val="left"/>
            </w:pPr>
            <w:r>
              <w:t>007160</w:t>
            </w:r>
          </w:p>
        </w:tc>
        <w:tc>
          <w:tcPr>
            <w:tcW w:w="2077" w:type="dxa"/>
          </w:tcPr>
          <w:p w:rsidR="00C66CA7" w:rsidRDefault="00C66CA7" w:rsidP="00C66CA7">
            <w:pPr>
              <w:jc w:val="left"/>
            </w:pPr>
            <w:r>
              <w:t>017236</w:t>
            </w:r>
          </w:p>
        </w:tc>
      </w:tr>
      <w:tr w:rsidR="00C66CA7" w:rsidTr="00C66CA7">
        <w:tc>
          <w:tcPr>
            <w:tcW w:w="2076" w:type="dxa"/>
          </w:tcPr>
          <w:p w:rsidR="00C66CA7" w:rsidRDefault="00C66CA7" w:rsidP="00C66CA7">
            <w:pPr>
              <w:jc w:val="left"/>
            </w:pPr>
            <w:r>
              <w:rPr>
                <w:rFonts w:hint="eastAsia"/>
              </w:rPr>
              <w:t>报告期末下属分级基金的份额总额</w:t>
            </w:r>
          </w:p>
        </w:tc>
        <w:tc>
          <w:tcPr>
            <w:tcW w:w="2076" w:type="dxa"/>
          </w:tcPr>
          <w:p w:rsidR="00C66CA7" w:rsidRDefault="00C66CA7" w:rsidP="00C66CA7">
            <w:pPr>
              <w:jc w:val="left"/>
            </w:pPr>
            <w:r>
              <w:rPr>
                <w:rFonts w:hint="eastAsia"/>
              </w:rPr>
              <w:t>20,939,285.73</w:t>
            </w:r>
            <w:r>
              <w:rPr>
                <w:rFonts w:hint="eastAsia"/>
              </w:rPr>
              <w:t>份</w:t>
            </w:r>
          </w:p>
        </w:tc>
        <w:tc>
          <w:tcPr>
            <w:tcW w:w="2077" w:type="dxa"/>
          </w:tcPr>
          <w:p w:rsidR="00C66CA7" w:rsidRDefault="00C66CA7" w:rsidP="00C66CA7">
            <w:pPr>
              <w:jc w:val="left"/>
            </w:pPr>
            <w:r>
              <w:rPr>
                <w:rFonts w:hint="eastAsia"/>
              </w:rPr>
              <w:t>29,168,543.82</w:t>
            </w:r>
            <w:r>
              <w:rPr>
                <w:rFonts w:hint="eastAsia"/>
              </w:rPr>
              <w:t>份</w:t>
            </w:r>
          </w:p>
        </w:tc>
        <w:tc>
          <w:tcPr>
            <w:tcW w:w="2077" w:type="dxa"/>
          </w:tcPr>
          <w:p w:rsidR="00C66CA7" w:rsidRDefault="00C66CA7" w:rsidP="00C66CA7">
            <w:pPr>
              <w:jc w:val="left"/>
            </w:pPr>
            <w:r>
              <w:rPr>
                <w:rFonts w:hint="eastAsia"/>
              </w:rPr>
              <w:t>71,270,930.63</w:t>
            </w:r>
            <w:r>
              <w:rPr>
                <w:rFonts w:hint="eastAsia"/>
              </w:rPr>
              <w:t>份</w:t>
            </w:r>
          </w:p>
        </w:tc>
      </w:tr>
    </w:tbl>
    <w:p w:rsidR="00C66CA7" w:rsidRDefault="00C66CA7" w:rsidP="00C66CA7">
      <w:pPr>
        <w:pStyle w:val="-1"/>
        <w:ind w:left="281" w:hanging="281"/>
        <w:rPr>
          <w:rFonts w:hint="eastAsia"/>
        </w:rPr>
      </w:pPr>
      <w:r>
        <w:rPr>
          <w:rFonts w:hint="eastAsia"/>
        </w:rPr>
        <w:t>主要财务指标和基金净值表现</w:t>
      </w:r>
    </w:p>
    <w:p w:rsidR="00C66CA7" w:rsidRDefault="00C66CA7" w:rsidP="00C66CA7">
      <w:pPr>
        <w:pStyle w:val="-2"/>
        <w:spacing w:before="312"/>
        <w:rPr>
          <w:rFonts w:hint="eastAsia"/>
        </w:rPr>
      </w:pPr>
      <w:r>
        <w:rPr>
          <w:rFonts w:hint="eastAsia"/>
        </w:rPr>
        <w:t>主要财务指标</w:t>
      </w:r>
    </w:p>
    <w:p w:rsidR="00C66CA7" w:rsidRDefault="00C66CA7" w:rsidP="00C66CA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C66CA7" w:rsidRPr="00C66CA7" w:rsidRDefault="00C66CA7" w:rsidP="00C66CA7">
            <w:pPr>
              <w:jc w:val="center"/>
              <w:rPr>
                <w:b/>
              </w:rPr>
            </w:pPr>
            <w:r w:rsidRPr="00C66CA7">
              <w:rPr>
                <w:rFonts w:hint="eastAsia"/>
                <w:b/>
              </w:rPr>
              <w:t>主要财务指标</w:t>
            </w:r>
          </w:p>
        </w:tc>
        <w:tc>
          <w:tcPr>
            <w:tcW w:w="6230" w:type="dxa"/>
            <w:gridSpan w:val="3"/>
            <w:tcBorders>
              <w:bottom w:val="single" w:sz="4" w:space="0" w:color="auto"/>
            </w:tcBorders>
          </w:tcPr>
          <w:p w:rsidR="00C66CA7" w:rsidRPr="00C66CA7" w:rsidRDefault="00C66CA7" w:rsidP="00C66CA7">
            <w:pPr>
              <w:jc w:val="center"/>
              <w:rPr>
                <w:b/>
              </w:rPr>
            </w:pPr>
            <w:r w:rsidRPr="00C66CA7">
              <w:rPr>
                <w:rFonts w:hint="eastAsia"/>
                <w:b/>
              </w:rPr>
              <w:t>报告期（</w:t>
            </w:r>
            <w:r w:rsidRPr="00C66CA7">
              <w:rPr>
                <w:rFonts w:hint="eastAsia"/>
                <w:b/>
              </w:rPr>
              <w:t>2026</w:t>
            </w:r>
            <w:r w:rsidRPr="00C66CA7">
              <w:rPr>
                <w:rFonts w:hint="eastAsia"/>
                <w:b/>
              </w:rPr>
              <w:t>年</w:t>
            </w:r>
            <w:r w:rsidRPr="00C66CA7">
              <w:rPr>
                <w:rFonts w:hint="eastAsia"/>
                <w:b/>
              </w:rPr>
              <w:t>1</w:t>
            </w:r>
            <w:r w:rsidRPr="00C66CA7">
              <w:rPr>
                <w:rFonts w:hint="eastAsia"/>
                <w:b/>
              </w:rPr>
              <w:t>月</w:t>
            </w:r>
            <w:r w:rsidRPr="00C66CA7">
              <w:rPr>
                <w:rFonts w:hint="eastAsia"/>
                <w:b/>
              </w:rPr>
              <w:t>1</w:t>
            </w:r>
            <w:r w:rsidRPr="00C66CA7">
              <w:rPr>
                <w:rFonts w:hint="eastAsia"/>
                <w:b/>
              </w:rPr>
              <w:t>日－</w:t>
            </w:r>
            <w:r w:rsidRPr="00C66CA7">
              <w:rPr>
                <w:rFonts w:hint="eastAsia"/>
                <w:b/>
              </w:rPr>
              <w:t>2026</w:t>
            </w:r>
            <w:r w:rsidRPr="00C66CA7">
              <w:rPr>
                <w:rFonts w:hint="eastAsia"/>
                <w:b/>
              </w:rPr>
              <w:t>年</w:t>
            </w:r>
            <w:r w:rsidRPr="00C66CA7">
              <w:rPr>
                <w:rFonts w:hint="eastAsia"/>
                <w:b/>
              </w:rPr>
              <w:t>3</w:t>
            </w:r>
            <w:r w:rsidRPr="00C66CA7">
              <w:rPr>
                <w:rFonts w:hint="eastAsia"/>
                <w:b/>
              </w:rPr>
              <w:t>月</w:t>
            </w:r>
            <w:r w:rsidRPr="00C66CA7">
              <w:rPr>
                <w:rFonts w:hint="eastAsia"/>
                <w:b/>
              </w:rPr>
              <w:t>31</w:t>
            </w:r>
            <w:r w:rsidRPr="00C66CA7">
              <w:rPr>
                <w:rFonts w:hint="eastAsia"/>
                <w:b/>
              </w:rPr>
              <w:t>日）</w:t>
            </w:r>
          </w:p>
        </w:tc>
      </w:tr>
      <w:tr w:rsidR="00C66CA7" w:rsidTr="00C66CA7">
        <w:tc>
          <w:tcPr>
            <w:tcW w:w="2076" w:type="dxa"/>
            <w:vMerge/>
          </w:tcPr>
          <w:p w:rsidR="00C66CA7" w:rsidRDefault="00C66CA7" w:rsidP="00C66CA7">
            <w:pPr>
              <w:jc w:val="left"/>
            </w:pPr>
          </w:p>
        </w:tc>
        <w:tc>
          <w:tcPr>
            <w:tcW w:w="2076" w:type="dxa"/>
            <w:shd w:val="clear" w:color="auto" w:fill="BFBFBF"/>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A</w:t>
            </w:r>
          </w:p>
        </w:tc>
        <w:tc>
          <w:tcPr>
            <w:tcW w:w="2077" w:type="dxa"/>
            <w:shd w:val="clear" w:color="auto" w:fill="BFBFBF"/>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C</w:t>
            </w:r>
          </w:p>
        </w:tc>
        <w:tc>
          <w:tcPr>
            <w:tcW w:w="2077" w:type="dxa"/>
            <w:shd w:val="clear" w:color="auto" w:fill="BFBFBF"/>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Y</w:t>
            </w:r>
          </w:p>
        </w:tc>
      </w:tr>
      <w:tr w:rsidR="00C66CA7" w:rsidTr="00C66CA7">
        <w:tc>
          <w:tcPr>
            <w:tcW w:w="2076" w:type="dxa"/>
          </w:tcPr>
          <w:p w:rsidR="00C66CA7" w:rsidRDefault="00C66CA7" w:rsidP="00C66CA7">
            <w:pPr>
              <w:jc w:val="left"/>
            </w:pPr>
            <w:r>
              <w:rPr>
                <w:rFonts w:hint="eastAsia"/>
              </w:rPr>
              <w:t>1.</w:t>
            </w:r>
            <w:r>
              <w:rPr>
                <w:rFonts w:hint="eastAsia"/>
              </w:rPr>
              <w:t>本期已实现收益</w:t>
            </w:r>
          </w:p>
        </w:tc>
        <w:tc>
          <w:tcPr>
            <w:tcW w:w="2076" w:type="dxa"/>
          </w:tcPr>
          <w:p w:rsidR="00C66CA7" w:rsidRDefault="00C66CA7" w:rsidP="00C66CA7">
            <w:pPr>
              <w:jc w:val="right"/>
            </w:pPr>
            <w:r>
              <w:t>-15,464.47</w:t>
            </w:r>
          </w:p>
        </w:tc>
        <w:tc>
          <w:tcPr>
            <w:tcW w:w="2077" w:type="dxa"/>
          </w:tcPr>
          <w:p w:rsidR="00C66CA7" w:rsidRDefault="00C66CA7" w:rsidP="00C66CA7">
            <w:pPr>
              <w:jc w:val="right"/>
            </w:pPr>
            <w:r>
              <w:t>-56,955.79</w:t>
            </w:r>
          </w:p>
        </w:tc>
        <w:tc>
          <w:tcPr>
            <w:tcW w:w="2077" w:type="dxa"/>
          </w:tcPr>
          <w:p w:rsidR="00C66CA7" w:rsidRDefault="00C66CA7" w:rsidP="00C66CA7">
            <w:pPr>
              <w:jc w:val="right"/>
            </w:pPr>
            <w:r>
              <w:t>34,766.30</w:t>
            </w:r>
          </w:p>
        </w:tc>
      </w:tr>
      <w:tr w:rsidR="00C66CA7" w:rsidTr="00C66CA7">
        <w:tc>
          <w:tcPr>
            <w:tcW w:w="2076" w:type="dxa"/>
          </w:tcPr>
          <w:p w:rsidR="00C66CA7" w:rsidRDefault="00C66CA7" w:rsidP="00C66CA7">
            <w:pPr>
              <w:jc w:val="left"/>
            </w:pPr>
            <w:r>
              <w:rPr>
                <w:rFonts w:hint="eastAsia"/>
              </w:rPr>
              <w:t>2.</w:t>
            </w:r>
            <w:r>
              <w:rPr>
                <w:rFonts w:hint="eastAsia"/>
              </w:rPr>
              <w:t>本期利润</w:t>
            </w:r>
          </w:p>
        </w:tc>
        <w:tc>
          <w:tcPr>
            <w:tcW w:w="2076" w:type="dxa"/>
          </w:tcPr>
          <w:p w:rsidR="00C66CA7" w:rsidRDefault="00C66CA7" w:rsidP="00C66CA7">
            <w:pPr>
              <w:jc w:val="right"/>
            </w:pPr>
            <w:r>
              <w:t>-453,813.58</w:t>
            </w:r>
          </w:p>
        </w:tc>
        <w:tc>
          <w:tcPr>
            <w:tcW w:w="2077" w:type="dxa"/>
          </w:tcPr>
          <w:p w:rsidR="00C66CA7" w:rsidRDefault="00C66CA7" w:rsidP="00C66CA7">
            <w:pPr>
              <w:jc w:val="right"/>
            </w:pPr>
            <w:r>
              <w:t>-657,331.57</w:t>
            </w:r>
          </w:p>
        </w:tc>
        <w:tc>
          <w:tcPr>
            <w:tcW w:w="2077" w:type="dxa"/>
          </w:tcPr>
          <w:p w:rsidR="00C66CA7" w:rsidRDefault="00C66CA7" w:rsidP="00C66CA7">
            <w:pPr>
              <w:jc w:val="right"/>
            </w:pPr>
            <w:r>
              <w:t>-1,489,029.58</w:t>
            </w:r>
          </w:p>
        </w:tc>
      </w:tr>
      <w:tr w:rsidR="00C66CA7" w:rsidTr="00C66CA7">
        <w:tc>
          <w:tcPr>
            <w:tcW w:w="2076" w:type="dxa"/>
          </w:tcPr>
          <w:p w:rsidR="00C66CA7" w:rsidRDefault="00C66CA7" w:rsidP="00C66CA7">
            <w:pPr>
              <w:jc w:val="left"/>
            </w:pPr>
            <w:r>
              <w:rPr>
                <w:rFonts w:hint="eastAsia"/>
              </w:rPr>
              <w:t>3.</w:t>
            </w:r>
            <w:r>
              <w:rPr>
                <w:rFonts w:hint="eastAsia"/>
              </w:rPr>
              <w:t>加权平均基金份额本期利润</w:t>
            </w:r>
          </w:p>
        </w:tc>
        <w:tc>
          <w:tcPr>
            <w:tcW w:w="2076" w:type="dxa"/>
          </w:tcPr>
          <w:p w:rsidR="00C66CA7" w:rsidRDefault="00C66CA7" w:rsidP="00C66CA7">
            <w:pPr>
              <w:jc w:val="right"/>
            </w:pPr>
            <w:r>
              <w:t>-0.0215</w:t>
            </w:r>
          </w:p>
        </w:tc>
        <w:tc>
          <w:tcPr>
            <w:tcW w:w="2077" w:type="dxa"/>
          </w:tcPr>
          <w:p w:rsidR="00C66CA7" w:rsidRDefault="00C66CA7" w:rsidP="00C66CA7">
            <w:pPr>
              <w:jc w:val="right"/>
            </w:pPr>
            <w:r>
              <w:t>-0.0225</w:t>
            </w:r>
          </w:p>
        </w:tc>
        <w:tc>
          <w:tcPr>
            <w:tcW w:w="2077" w:type="dxa"/>
          </w:tcPr>
          <w:p w:rsidR="00C66CA7" w:rsidRDefault="00C66CA7" w:rsidP="00C66CA7">
            <w:pPr>
              <w:jc w:val="right"/>
            </w:pPr>
            <w:r>
              <w:t>-0.0212</w:t>
            </w:r>
          </w:p>
        </w:tc>
      </w:tr>
      <w:tr w:rsidR="00C66CA7" w:rsidTr="00C66CA7">
        <w:tc>
          <w:tcPr>
            <w:tcW w:w="2076" w:type="dxa"/>
          </w:tcPr>
          <w:p w:rsidR="00C66CA7" w:rsidRDefault="00C66CA7" w:rsidP="00C66CA7">
            <w:pPr>
              <w:jc w:val="left"/>
            </w:pPr>
            <w:r>
              <w:rPr>
                <w:rFonts w:hint="eastAsia"/>
              </w:rPr>
              <w:t>4.</w:t>
            </w:r>
            <w:r>
              <w:rPr>
                <w:rFonts w:hint="eastAsia"/>
              </w:rPr>
              <w:t>期末基金资产净值</w:t>
            </w:r>
          </w:p>
        </w:tc>
        <w:tc>
          <w:tcPr>
            <w:tcW w:w="2076" w:type="dxa"/>
          </w:tcPr>
          <w:p w:rsidR="00C66CA7" w:rsidRDefault="00C66CA7" w:rsidP="00C66CA7">
            <w:pPr>
              <w:jc w:val="right"/>
            </w:pPr>
            <w:r>
              <w:t>26,495,328.70</w:t>
            </w:r>
          </w:p>
        </w:tc>
        <w:tc>
          <w:tcPr>
            <w:tcW w:w="2077" w:type="dxa"/>
          </w:tcPr>
          <w:p w:rsidR="00C66CA7" w:rsidRDefault="00C66CA7" w:rsidP="00C66CA7">
            <w:pPr>
              <w:jc w:val="right"/>
            </w:pPr>
            <w:r>
              <w:t>35,913,739.87</w:t>
            </w:r>
          </w:p>
        </w:tc>
        <w:tc>
          <w:tcPr>
            <w:tcW w:w="2077" w:type="dxa"/>
          </w:tcPr>
          <w:p w:rsidR="00C66CA7" w:rsidRDefault="00C66CA7" w:rsidP="00C66CA7">
            <w:pPr>
              <w:jc w:val="right"/>
            </w:pPr>
            <w:r>
              <w:t>91,420,521.91</w:t>
            </w:r>
          </w:p>
        </w:tc>
      </w:tr>
      <w:tr w:rsidR="00C66CA7" w:rsidTr="00C66CA7">
        <w:tc>
          <w:tcPr>
            <w:tcW w:w="2076" w:type="dxa"/>
          </w:tcPr>
          <w:p w:rsidR="00C66CA7" w:rsidRDefault="00C66CA7" w:rsidP="00C66CA7">
            <w:pPr>
              <w:jc w:val="left"/>
            </w:pPr>
            <w:r>
              <w:rPr>
                <w:rFonts w:hint="eastAsia"/>
              </w:rPr>
              <w:t>5.</w:t>
            </w:r>
            <w:r>
              <w:rPr>
                <w:rFonts w:hint="eastAsia"/>
              </w:rPr>
              <w:t>期末基金份额净值</w:t>
            </w:r>
          </w:p>
        </w:tc>
        <w:tc>
          <w:tcPr>
            <w:tcW w:w="2076" w:type="dxa"/>
          </w:tcPr>
          <w:p w:rsidR="00C66CA7" w:rsidRDefault="00C66CA7" w:rsidP="00C66CA7">
            <w:pPr>
              <w:jc w:val="right"/>
            </w:pPr>
            <w:r>
              <w:t>1.2653</w:t>
            </w:r>
          </w:p>
        </w:tc>
        <w:tc>
          <w:tcPr>
            <w:tcW w:w="2077" w:type="dxa"/>
          </w:tcPr>
          <w:p w:rsidR="00C66CA7" w:rsidRDefault="00C66CA7" w:rsidP="00C66CA7">
            <w:pPr>
              <w:jc w:val="right"/>
            </w:pPr>
            <w:r>
              <w:t>1.2312</w:t>
            </w:r>
          </w:p>
        </w:tc>
        <w:tc>
          <w:tcPr>
            <w:tcW w:w="2077" w:type="dxa"/>
          </w:tcPr>
          <w:p w:rsidR="00C66CA7" w:rsidRDefault="00C66CA7" w:rsidP="00C66CA7">
            <w:pPr>
              <w:jc w:val="right"/>
            </w:pPr>
            <w:r>
              <w:t>1.2827</w:t>
            </w:r>
          </w:p>
        </w:tc>
      </w:tr>
    </w:tbl>
    <w:p w:rsidR="00C66CA7" w:rsidRDefault="00C66CA7" w:rsidP="00C66CA7">
      <w:pPr>
        <w:pStyle w:val="-8"/>
        <w:rPr>
          <w:rFonts w:hint="eastAsia"/>
        </w:rPr>
      </w:pPr>
      <w:r>
        <w:rPr>
          <w:rFonts w:hint="eastAsia"/>
        </w:rPr>
        <w:t>注：基金业绩指标不包括持有人认（申）购或交易基金的各项费用，计入费用后实际收益水平要低于所列数字；</w:t>
      </w:r>
    </w:p>
    <w:p w:rsidR="00C66CA7" w:rsidRDefault="00C66CA7" w:rsidP="00C66CA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66CA7" w:rsidRDefault="00C66CA7" w:rsidP="00C66CA7">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C66CA7" w:rsidRDefault="00C66CA7" w:rsidP="00C66CA7">
      <w:pPr>
        <w:pStyle w:val="-2"/>
        <w:spacing w:before="312"/>
        <w:rPr>
          <w:rFonts w:hint="eastAsia"/>
        </w:rPr>
      </w:pPr>
      <w:r>
        <w:rPr>
          <w:rFonts w:hint="eastAsia"/>
        </w:rPr>
        <w:t>基金净值表现</w:t>
      </w:r>
    </w:p>
    <w:p w:rsidR="00C66CA7" w:rsidRDefault="00C66CA7" w:rsidP="00C66CA7">
      <w:pPr>
        <w:pStyle w:val="-3"/>
        <w:spacing w:before="156" w:after="156"/>
        <w:rPr>
          <w:rFonts w:hint="eastAsia"/>
        </w:rPr>
      </w:pPr>
      <w:r>
        <w:rPr>
          <w:rFonts w:hint="eastAsia"/>
        </w:rPr>
        <w:t>本报告期基金份额净值增长率及其与同期业绩比较基准收益率的比较</w:t>
      </w:r>
    </w:p>
    <w:p w:rsidR="00C66CA7" w:rsidRDefault="00C66CA7" w:rsidP="00C66CA7">
      <w:pPr>
        <w:pStyle w:val="-"/>
        <w:ind w:firstLine="420"/>
        <w:rPr>
          <w:rFonts w:hint="eastAsia"/>
        </w:rPr>
      </w:pPr>
      <w:r>
        <w:rPr>
          <w:rFonts w:hint="eastAsia"/>
        </w:rPr>
        <w:t>南方富元稳健养老目标一年持有混合（FOF）A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1429" w:type="dxa"/>
          </w:tcPr>
          <w:p w:rsidR="00C66CA7" w:rsidRPr="00C66CA7" w:rsidRDefault="00C66CA7" w:rsidP="00C66CA7">
            <w:pPr>
              <w:jc w:val="center"/>
              <w:rPr>
                <w:b/>
              </w:rPr>
            </w:pPr>
            <w:r w:rsidRPr="00C66CA7">
              <w:rPr>
                <w:rFonts w:hint="eastAsia"/>
                <w:b/>
              </w:rPr>
              <w:t>阶段</w:t>
            </w:r>
          </w:p>
        </w:tc>
        <w:tc>
          <w:tcPr>
            <w:tcW w:w="1315" w:type="dxa"/>
          </w:tcPr>
          <w:p w:rsidR="00C66CA7" w:rsidRPr="00C66CA7" w:rsidRDefault="00C66CA7" w:rsidP="00C66CA7">
            <w:pPr>
              <w:jc w:val="center"/>
              <w:rPr>
                <w:b/>
              </w:rPr>
            </w:pPr>
            <w:r w:rsidRPr="00C66CA7">
              <w:rPr>
                <w:rFonts w:hint="eastAsia"/>
                <w:b/>
              </w:rPr>
              <w:t>净值增长率①</w:t>
            </w:r>
          </w:p>
        </w:tc>
        <w:tc>
          <w:tcPr>
            <w:tcW w:w="1315" w:type="dxa"/>
          </w:tcPr>
          <w:p w:rsidR="00C66CA7" w:rsidRPr="00C66CA7" w:rsidRDefault="00C66CA7" w:rsidP="00C66CA7">
            <w:pPr>
              <w:jc w:val="center"/>
              <w:rPr>
                <w:b/>
              </w:rPr>
            </w:pPr>
            <w:r w:rsidRPr="00C66CA7">
              <w:rPr>
                <w:rFonts w:hint="eastAsia"/>
                <w:b/>
              </w:rPr>
              <w:t>净值增长率标准差②</w:t>
            </w:r>
          </w:p>
        </w:tc>
        <w:tc>
          <w:tcPr>
            <w:tcW w:w="1315" w:type="dxa"/>
          </w:tcPr>
          <w:p w:rsidR="00C66CA7" w:rsidRPr="00C66CA7" w:rsidRDefault="00C66CA7" w:rsidP="00C66CA7">
            <w:pPr>
              <w:jc w:val="center"/>
              <w:rPr>
                <w:b/>
              </w:rPr>
            </w:pPr>
            <w:r w:rsidRPr="00C66CA7">
              <w:rPr>
                <w:rFonts w:hint="eastAsia"/>
                <w:b/>
              </w:rPr>
              <w:t>业绩比较基准收益率③</w:t>
            </w:r>
          </w:p>
        </w:tc>
        <w:tc>
          <w:tcPr>
            <w:tcW w:w="1315" w:type="dxa"/>
          </w:tcPr>
          <w:p w:rsidR="00C66CA7" w:rsidRPr="00C66CA7" w:rsidRDefault="00C66CA7" w:rsidP="00C66CA7">
            <w:pPr>
              <w:jc w:val="center"/>
              <w:rPr>
                <w:b/>
              </w:rPr>
            </w:pPr>
            <w:r w:rsidRPr="00C66CA7">
              <w:rPr>
                <w:rFonts w:hint="eastAsia"/>
                <w:b/>
              </w:rPr>
              <w:t>业绩比较基准收益率标准差④</w:t>
            </w:r>
          </w:p>
        </w:tc>
        <w:tc>
          <w:tcPr>
            <w:tcW w:w="907" w:type="dxa"/>
          </w:tcPr>
          <w:p w:rsidR="00C66CA7" w:rsidRPr="00C66CA7" w:rsidRDefault="00C66CA7" w:rsidP="00C66CA7">
            <w:pPr>
              <w:jc w:val="center"/>
              <w:rPr>
                <w:b/>
              </w:rPr>
            </w:pPr>
            <w:r w:rsidRPr="00C66CA7">
              <w:rPr>
                <w:rFonts w:hint="eastAsia"/>
                <w:b/>
              </w:rPr>
              <w:t>①</w:t>
            </w:r>
            <w:r w:rsidRPr="00C66CA7">
              <w:rPr>
                <w:rFonts w:hint="eastAsia"/>
                <w:b/>
              </w:rPr>
              <w:t>-</w:t>
            </w:r>
            <w:r w:rsidRPr="00C66CA7">
              <w:rPr>
                <w:rFonts w:hint="eastAsia"/>
                <w:b/>
              </w:rPr>
              <w:t>③</w:t>
            </w:r>
          </w:p>
        </w:tc>
        <w:tc>
          <w:tcPr>
            <w:tcW w:w="907" w:type="dxa"/>
          </w:tcPr>
          <w:p w:rsidR="00C66CA7" w:rsidRPr="00C66CA7" w:rsidRDefault="00C66CA7" w:rsidP="00C66CA7">
            <w:pPr>
              <w:jc w:val="center"/>
              <w:rPr>
                <w:b/>
              </w:rPr>
            </w:pPr>
            <w:r w:rsidRPr="00C66CA7">
              <w:rPr>
                <w:rFonts w:hint="eastAsia"/>
                <w:b/>
              </w:rPr>
              <w:t>②</w:t>
            </w:r>
            <w:r w:rsidRPr="00C66CA7">
              <w:rPr>
                <w:rFonts w:hint="eastAsia"/>
                <w:b/>
              </w:rPr>
              <w:t>-</w:t>
            </w:r>
            <w:r w:rsidRPr="00C66CA7">
              <w:rPr>
                <w:rFonts w:hint="eastAsia"/>
                <w:b/>
              </w:rPr>
              <w:t>④</w:t>
            </w:r>
          </w:p>
        </w:tc>
      </w:tr>
      <w:tr w:rsidR="00C66CA7" w:rsidTr="00C66CA7">
        <w:tc>
          <w:tcPr>
            <w:tcW w:w="1429" w:type="dxa"/>
          </w:tcPr>
          <w:p w:rsidR="00C66CA7" w:rsidRDefault="00C66CA7" w:rsidP="00C66CA7">
            <w:pPr>
              <w:jc w:val="left"/>
            </w:pPr>
            <w:r>
              <w:rPr>
                <w:rFonts w:hint="eastAsia"/>
              </w:rPr>
              <w:t>过去三个月</w:t>
            </w:r>
          </w:p>
        </w:tc>
        <w:tc>
          <w:tcPr>
            <w:tcW w:w="1315" w:type="dxa"/>
          </w:tcPr>
          <w:p w:rsidR="00C66CA7" w:rsidRDefault="00C66CA7" w:rsidP="00C66CA7">
            <w:pPr>
              <w:jc w:val="right"/>
            </w:pPr>
            <w:r>
              <w:t>-1.69%</w:t>
            </w:r>
          </w:p>
        </w:tc>
        <w:tc>
          <w:tcPr>
            <w:tcW w:w="1315" w:type="dxa"/>
          </w:tcPr>
          <w:p w:rsidR="00C66CA7" w:rsidRDefault="00C66CA7" w:rsidP="00C66CA7">
            <w:pPr>
              <w:jc w:val="right"/>
            </w:pPr>
            <w:r>
              <w:t>0.30%</w:t>
            </w:r>
          </w:p>
        </w:tc>
        <w:tc>
          <w:tcPr>
            <w:tcW w:w="1315" w:type="dxa"/>
          </w:tcPr>
          <w:p w:rsidR="00C66CA7" w:rsidRDefault="00C66CA7" w:rsidP="00C66CA7">
            <w:pPr>
              <w:jc w:val="right"/>
            </w:pPr>
            <w:r>
              <w:t>-0.24%</w:t>
            </w:r>
          </w:p>
        </w:tc>
        <w:tc>
          <w:tcPr>
            <w:tcW w:w="1315" w:type="dxa"/>
          </w:tcPr>
          <w:p w:rsidR="00C66CA7" w:rsidRDefault="00C66CA7" w:rsidP="00C66CA7">
            <w:pPr>
              <w:jc w:val="right"/>
            </w:pPr>
            <w:r>
              <w:t>0.20%</w:t>
            </w:r>
          </w:p>
        </w:tc>
        <w:tc>
          <w:tcPr>
            <w:tcW w:w="907" w:type="dxa"/>
          </w:tcPr>
          <w:p w:rsidR="00C66CA7" w:rsidRDefault="00C66CA7" w:rsidP="00C66CA7">
            <w:pPr>
              <w:jc w:val="right"/>
            </w:pPr>
            <w:r>
              <w:t>-1.45%</w:t>
            </w:r>
          </w:p>
        </w:tc>
        <w:tc>
          <w:tcPr>
            <w:tcW w:w="907" w:type="dxa"/>
          </w:tcPr>
          <w:p w:rsidR="00C66CA7" w:rsidRDefault="00C66CA7" w:rsidP="00C66CA7">
            <w:pPr>
              <w:jc w:val="right"/>
            </w:pPr>
            <w:r>
              <w:t>0.10%</w:t>
            </w:r>
          </w:p>
        </w:tc>
      </w:tr>
      <w:tr w:rsidR="00C66CA7" w:rsidTr="00C66CA7">
        <w:tc>
          <w:tcPr>
            <w:tcW w:w="1429" w:type="dxa"/>
          </w:tcPr>
          <w:p w:rsidR="00C66CA7" w:rsidRDefault="00C66CA7" w:rsidP="00C66CA7">
            <w:pPr>
              <w:jc w:val="left"/>
            </w:pPr>
            <w:r>
              <w:rPr>
                <w:rFonts w:hint="eastAsia"/>
              </w:rPr>
              <w:t>过去六个月</w:t>
            </w:r>
          </w:p>
        </w:tc>
        <w:tc>
          <w:tcPr>
            <w:tcW w:w="1315" w:type="dxa"/>
          </w:tcPr>
          <w:p w:rsidR="00C66CA7" w:rsidRDefault="00C66CA7" w:rsidP="00C66CA7">
            <w:pPr>
              <w:jc w:val="right"/>
            </w:pPr>
            <w:r>
              <w:t>-1.13%</w:t>
            </w:r>
          </w:p>
        </w:tc>
        <w:tc>
          <w:tcPr>
            <w:tcW w:w="1315" w:type="dxa"/>
          </w:tcPr>
          <w:p w:rsidR="00C66CA7" w:rsidRDefault="00C66CA7" w:rsidP="00C66CA7">
            <w:pPr>
              <w:jc w:val="right"/>
            </w:pPr>
            <w:r>
              <w:t>0.24%</w:t>
            </w:r>
          </w:p>
        </w:tc>
        <w:tc>
          <w:tcPr>
            <w:tcW w:w="1315" w:type="dxa"/>
          </w:tcPr>
          <w:p w:rsidR="00C66CA7" w:rsidRDefault="00C66CA7" w:rsidP="00C66CA7">
            <w:pPr>
              <w:jc w:val="right"/>
            </w:pPr>
            <w:r>
              <w:t>-0.11%</w:t>
            </w:r>
          </w:p>
        </w:tc>
        <w:tc>
          <w:tcPr>
            <w:tcW w:w="1315" w:type="dxa"/>
          </w:tcPr>
          <w:p w:rsidR="00C66CA7" w:rsidRDefault="00C66CA7" w:rsidP="00C66CA7">
            <w:pPr>
              <w:jc w:val="right"/>
            </w:pPr>
            <w:r>
              <w:t>0.19%</w:t>
            </w:r>
          </w:p>
        </w:tc>
        <w:tc>
          <w:tcPr>
            <w:tcW w:w="907" w:type="dxa"/>
          </w:tcPr>
          <w:p w:rsidR="00C66CA7" w:rsidRDefault="00C66CA7" w:rsidP="00C66CA7">
            <w:pPr>
              <w:jc w:val="right"/>
            </w:pPr>
            <w:r>
              <w:t>-1.02%</w:t>
            </w:r>
          </w:p>
        </w:tc>
        <w:tc>
          <w:tcPr>
            <w:tcW w:w="907" w:type="dxa"/>
          </w:tcPr>
          <w:p w:rsidR="00C66CA7" w:rsidRDefault="00C66CA7" w:rsidP="00C66CA7">
            <w:pPr>
              <w:jc w:val="right"/>
            </w:pPr>
            <w:r>
              <w:t>0.05%</w:t>
            </w:r>
          </w:p>
        </w:tc>
      </w:tr>
      <w:tr w:rsidR="00C66CA7" w:rsidTr="00C66CA7">
        <w:tc>
          <w:tcPr>
            <w:tcW w:w="1429" w:type="dxa"/>
          </w:tcPr>
          <w:p w:rsidR="00C66CA7" w:rsidRDefault="00C66CA7" w:rsidP="00C66CA7">
            <w:pPr>
              <w:jc w:val="left"/>
            </w:pPr>
            <w:r>
              <w:rPr>
                <w:rFonts w:hint="eastAsia"/>
              </w:rPr>
              <w:t>过去一年</w:t>
            </w:r>
          </w:p>
        </w:tc>
        <w:tc>
          <w:tcPr>
            <w:tcW w:w="1315" w:type="dxa"/>
          </w:tcPr>
          <w:p w:rsidR="00C66CA7" w:rsidRDefault="00C66CA7" w:rsidP="00C66CA7">
            <w:pPr>
              <w:jc w:val="right"/>
            </w:pPr>
            <w:r>
              <w:t>4.41%</w:t>
            </w:r>
          </w:p>
        </w:tc>
        <w:tc>
          <w:tcPr>
            <w:tcW w:w="1315" w:type="dxa"/>
          </w:tcPr>
          <w:p w:rsidR="00C66CA7" w:rsidRDefault="00C66CA7" w:rsidP="00C66CA7">
            <w:pPr>
              <w:jc w:val="right"/>
            </w:pPr>
            <w:r>
              <w:t>0.27%</w:t>
            </w:r>
          </w:p>
        </w:tc>
        <w:tc>
          <w:tcPr>
            <w:tcW w:w="1315" w:type="dxa"/>
          </w:tcPr>
          <w:p w:rsidR="00C66CA7" w:rsidRDefault="00C66CA7" w:rsidP="00C66CA7">
            <w:pPr>
              <w:jc w:val="right"/>
            </w:pPr>
            <w:r>
              <w:t>4.12%</w:t>
            </w:r>
          </w:p>
        </w:tc>
        <w:tc>
          <w:tcPr>
            <w:tcW w:w="1315" w:type="dxa"/>
          </w:tcPr>
          <w:p w:rsidR="00C66CA7" w:rsidRDefault="00C66CA7" w:rsidP="00C66CA7">
            <w:pPr>
              <w:jc w:val="right"/>
            </w:pPr>
            <w:r>
              <w:t>0.19%</w:t>
            </w:r>
          </w:p>
        </w:tc>
        <w:tc>
          <w:tcPr>
            <w:tcW w:w="907" w:type="dxa"/>
          </w:tcPr>
          <w:p w:rsidR="00C66CA7" w:rsidRDefault="00C66CA7" w:rsidP="00C66CA7">
            <w:pPr>
              <w:jc w:val="right"/>
            </w:pPr>
            <w:r>
              <w:t>0.29%</w:t>
            </w:r>
          </w:p>
        </w:tc>
        <w:tc>
          <w:tcPr>
            <w:tcW w:w="907" w:type="dxa"/>
          </w:tcPr>
          <w:p w:rsidR="00C66CA7" w:rsidRDefault="00C66CA7" w:rsidP="00C66CA7">
            <w:pPr>
              <w:jc w:val="right"/>
            </w:pPr>
            <w:r>
              <w:t>0.08%</w:t>
            </w:r>
          </w:p>
        </w:tc>
      </w:tr>
      <w:tr w:rsidR="00C66CA7" w:rsidTr="00C66CA7">
        <w:tc>
          <w:tcPr>
            <w:tcW w:w="1429" w:type="dxa"/>
          </w:tcPr>
          <w:p w:rsidR="00C66CA7" w:rsidRDefault="00C66CA7" w:rsidP="00C66CA7">
            <w:pPr>
              <w:jc w:val="left"/>
            </w:pPr>
            <w:r>
              <w:rPr>
                <w:rFonts w:hint="eastAsia"/>
              </w:rPr>
              <w:t>过去三年</w:t>
            </w:r>
          </w:p>
        </w:tc>
        <w:tc>
          <w:tcPr>
            <w:tcW w:w="1315" w:type="dxa"/>
          </w:tcPr>
          <w:p w:rsidR="00C66CA7" w:rsidRDefault="00C66CA7" w:rsidP="00C66CA7">
            <w:pPr>
              <w:jc w:val="right"/>
            </w:pPr>
            <w:r>
              <w:t>6.99%</w:t>
            </w:r>
          </w:p>
        </w:tc>
        <w:tc>
          <w:tcPr>
            <w:tcW w:w="1315" w:type="dxa"/>
          </w:tcPr>
          <w:p w:rsidR="00C66CA7" w:rsidRDefault="00C66CA7" w:rsidP="00C66CA7">
            <w:pPr>
              <w:jc w:val="right"/>
            </w:pPr>
            <w:r>
              <w:t>0.39%</w:t>
            </w:r>
          </w:p>
        </w:tc>
        <w:tc>
          <w:tcPr>
            <w:tcW w:w="1315" w:type="dxa"/>
          </w:tcPr>
          <w:p w:rsidR="00C66CA7" w:rsidRDefault="00C66CA7" w:rsidP="00C66CA7">
            <w:pPr>
              <w:jc w:val="right"/>
            </w:pPr>
            <w:r>
              <w:t>13.21%</w:t>
            </w:r>
          </w:p>
        </w:tc>
        <w:tc>
          <w:tcPr>
            <w:tcW w:w="1315" w:type="dxa"/>
          </w:tcPr>
          <w:p w:rsidR="00C66CA7" w:rsidRDefault="00C66CA7" w:rsidP="00C66CA7">
            <w:pPr>
              <w:jc w:val="right"/>
            </w:pPr>
            <w:r>
              <w:t>0.21%</w:t>
            </w:r>
          </w:p>
        </w:tc>
        <w:tc>
          <w:tcPr>
            <w:tcW w:w="907" w:type="dxa"/>
          </w:tcPr>
          <w:p w:rsidR="00C66CA7" w:rsidRDefault="00C66CA7" w:rsidP="00C66CA7">
            <w:pPr>
              <w:jc w:val="right"/>
            </w:pPr>
            <w:r>
              <w:t>-6.22%</w:t>
            </w:r>
          </w:p>
        </w:tc>
        <w:tc>
          <w:tcPr>
            <w:tcW w:w="907" w:type="dxa"/>
          </w:tcPr>
          <w:p w:rsidR="00C66CA7" w:rsidRDefault="00C66CA7" w:rsidP="00C66CA7">
            <w:pPr>
              <w:jc w:val="right"/>
            </w:pPr>
            <w:r>
              <w:t>0.18%</w:t>
            </w:r>
          </w:p>
        </w:tc>
      </w:tr>
      <w:tr w:rsidR="00C66CA7" w:rsidTr="00C66CA7">
        <w:tc>
          <w:tcPr>
            <w:tcW w:w="1429" w:type="dxa"/>
          </w:tcPr>
          <w:p w:rsidR="00C66CA7" w:rsidRDefault="00C66CA7" w:rsidP="00C66CA7">
            <w:pPr>
              <w:jc w:val="left"/>
            </w:pPr>
            <w:r>
              <w:rPr>
                <w:rFonts w:hint="eastAsia"/>
              </w:rPr>
              <w:t>过去五年</w:t>
            </w:r>
          </w:p>
        </w:tc>
        <w:tc>
          <w:tcPr>
            <w:tcW w:w="1315" w:type="dxa"/>
          </w:tcPr>
          <w:p w:rsidR="00C66CA7" w:rsidRDefault="00C66CA7" w:rsidP="00C66CA7">
            <w:pPr>
              <w:jc w:val="right"/>
            </w:pPr>
            <w:r>
              <w:t>8.33%</w:t>
            </w:r>
          </w:p>
        </w:tc>
        <w:tc>
          <w:tcPr>
            <w:tcW w:w="1315" w:type="dxa"/>
          </w:tcPr>
          <w:p w:rsidR="00C66CA7" w:rsidRDefault="00C66CA7" w:rsidP="00C66CA7">
            <w:pPr>
              <w:jc w:val="right"/>
            </w:pPr>
            <w:r>
              <w:t>0.36%</w:t>
            </w:r>
          </w:p>
        </w:tc>
        <w:tc>
          <w:tcPr>
            <w:tcW w:w="1315" w:type="dxa"/>
          </w:tcPr>
          <w:p w:rsidR="00C66CA7" w:rsidRDefault="00C66CA7" w:rsidP="00C66CA7">
            <w:pPr>
              <w:jc w:val="right"/>
            </w:pPr>
            <w:r>
              <w:t>15.74%</w:t>
            </w:r>
          </w:p>
        </w:tc>
        <w:tc>
          <w:tcPr>
            <w:tcW w:w="1315" w:type="dxa"/>
          </w:tcPr>
          <w:p w:rsidR="00C66CA7" w:rsidRDefault="00C66CA7" w:rsidP="00C66CA7">
            <w:pPr>
              <w:jc w:val="right"/>
            </w:pPr>
            <w:r>
              <w:t>0.22%</w:t>
            </w:r>
          </w:p>
        </w:tc>
        <w:tc>
          <w:tcPr>
            <w:tcW w:w="907" w:type="dxa"/>
          </w:tcPr>
          <w:p w:rsidR="00C66CA7" w:rsidRDefault="00C66CA7" w:rsidP="00C66CA7">
            <w:pPr>
              <w:jc w:val="right"/>
            </w:pPr>
            <w:r>
              <w:t>-7.41%</w:t>
            </w:r>
          </w:p>
        </w:tc>
        <w:tc>
          <w:tcPr>
            <w:tcW w:w="907" w:type="dxa"/>
          </w:tcPr>
          <w:p w:rsidR="00C66CA7" w:rsidRDefault="00C66CA7" w:rsidP="00C66CA7">
            <w:pPr>
              <w:jc w:val="right"/>
            </w:pPr>
            <w:r>
              <w:t>0.14%</w:t>
            </w:r>
          </w:p>
        </w:tc>
      </w:tr>
      <w:tr w:rsidR="00C66CA7" w:rsidTr="00C66CA7">
        <w:tc>
          <w:tcPr>
            <w:tcW w:w="1429" w:type="dxa"/>
          </w:tcPr>
          <w:p w:rsidR="00C66CA7" w:rsidRDefault="00C66CA7" w:rsidP="00C66CA7">
            <w:pPr>
              <w:jc w:val="left"/>
            </w:pPr>
            <w:r>
              <w:rPr>
                <w:rFonts w:hint="eastAsia"/>
              </w:rPr>
              <w:lastRenderedPageBreak/>
              <w:t>自基金合同生效起至今</w:t>
            </w:r>
          </w:p>
        </w:tc>
        <w:tc>
          <w:tcPr>
            <w:tcW w:w="1315" w:type="dxa"/>
          </w:tcPr>
          <w:p w:rsidR="00C66CA7" w:rsidRDefault="00C66CA7" w:rsidP="00C66CA7">
            <w:pPr>
              <w:jc w:val="right"/>
            </w:pPr>
            <w:r>
              <w:t>26.53%</w:t>
            </w:r>
          </w:p>
        </w:tc>
        <w:tc>
          <w:tcPr>
            <w:tcW w:w="1315" w:type="dxa"/>
          </w:tcPr>
          <w:p w:rsidR="00C66CA7" w:rsidRDefault="00C66CA7" w:rsidP="00C66CA7">
            <w:pPr>
              <w:jc w:val="right"/>
            </w:pPr>
            <w:r>
              <w:t>0.35%</w:t>
            </w:r>
          </w:p>
        </w:tc>
        <w:tc>
          <w:tcPr>
            <w:tcW w:w="1315" w:type="dxa"/>
          </w:tcPr>
          <w:p w:rsidR="00C66CA7" w:rsidRDefault="00C66CA7" w:rsidP="00C66CA7">
            <w:pPr>
              <w:jc w:val="right"/>
            </w:pPr>
            <w:r>
              <w:t>31.17%</w:t>
            </w:r>
          </w:p>
        </w:tc>
        <w:tc>
          <w:tcPr>
            <w:tcW w:w="1315" w:type="dxa"/>
          </w:tcPr>
          <w:p w:rsidR="00C66CA7" w:rsidRDefault="00C66CA7" w:rsidP="00C66CA7">
            <w:pPr>
              <w:jc w:val="right"/>
            </w:pPr>
            <w:r>
              <w:t>0.23%</w:t>
            </w:r>
          </w:p>
        </w:tc>
        <w:tc>
          <w:tcPr>
            <w:tcW w:w="907" w:type="dxa"/>
          </w:tcPr>
          <w:p w:rsidR="00C66CA7" w:rsidRDefault="00C66CA7" w:rsidP="00C66CA7">
            <w:pPr>
              <w:jc w:val="right"/>
            </w:pPr>
            <w:r>
              <w:t>-4.64%</w:t>
            </w:r>
          </w:p>
        </w:tc>
        <w:tc>
          <w:tcPr>
            <w:tcW w:w="907" w:type="dxa"/>
          </w:tcPr>
          <w:p w:rsidR="00C66CA7" w:rsidRDefault="00C66CA7" w:rsidP="00C66CA7">
            <w:pPr>
              <w:jc w:val="right"/>
            </w:pPr>
            <w:r>
              <w:t>0.12%</w:t>
            </w:r>
          </w:p>
        </w:tc>
      </w:tr>
    </w:tbl>
    <w:p w:rsidR="00C66CA7" w:rsidRDefault="00C66CA7" w:rsidP="00C66CA7">
      <w:pPr>
        <w:pStyle w:val="-"/>
        <w:ind w:firstLine="420"/>
        <w:rPr>
          <w:rFonts w:hint="eastAsia"/>
        </w:rPr>
      </w:pPr>
      <w:r>
        <w:rPr>
          <w:rFonts w:hint="eastAsia"/>
        </w:rPr>
        <w:t>南方富元稳健养老目标一年持有混合（FOF）C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1429" w:type="dxa"/>
          </w:tcPr>
          <w:p w:rsidR="00C66CA7" w:rsidRPr="00C66CA7" w:rsidRDefault="00C66CA7" w:rsidP="00C66CA7">
            <w:pPr>
              <w:jc w:val="center"/>
              <w:rPr>
                <w:b/>
              </w:rPr>
            </w:pPr>
            <w:r w:rsidRPr="00C66CA7">
              <w:rPr>
                <w:rFonts w:hint="eastAsia"/>
                <w:b/>
              </w:rPr>
              <w:t>阶段</w:t>
            </w:r>
          </w:p>
        </w:tc>
        <w:tc>
          <w:tcPr>
            <w:tcW w:w="1315" w:type="dxa"/>
          </w:tcPr>
          <w:p w:rsidR="00C66CA7" w:rsidRPr="00C66CA7" w:rsidRDefault="00C66CA7" w:rsidP="00C66CA7">
            <w:pPr>
              <w:jc w:val="center"/>
              <w:rPr>
                <w:b/>
              </w:rPr>
            </w:pPr>
            <w:r w:rsidRPr="00C66CA7">
              <w:rPr>
                <w:rFonts w:hint="eastAsia"/>
                <w:b/>
              </w:rPr>
              <w:t>净值增长率①</w:t>
            </w:r>
          </w:p>
        </w:tc>
        <w:tc>
          <w:tcPr>
            <w:tcW w:w="1315" w:type="dxa"/>
          </w:tcPr>
          <w:p w:rsidR="00C66CA7" w:rsidRPr="00C66CA7" w:rsidRDefault="00C66CA7" w:rsidP="00C66CA7">
            <w:pPr>
              <w:jc w:val="center"/>
              <w:rPr>
                <w:b/>
              </w:rPr>
            </w:pPr>
            <w:r w:rsidRPr="00C66CA7">
              <w:rPr>
                <w:rFonts w:hint="eastAsia"/>
                <w:b/>
              </w:rPr>
              <w:t>净值增长率标准差②</w:t>
            </w:r>
          </w:p>
        </w:tc>
        <w:tc>
          <w:tcPr>
            <w:tcW w:w="1315" w:type="dxa"/>
          </w:tcPr>
          <w:p w:rsidR="00C66CA7" w:rsidRPr="00C66CA7" w:rsidRDefault="00C66CA7" w:rsidP="00C66CA7">
            <w:pPr>
              <w:jc w:val="center"/>
              <w:rPr>
                <w:b/>
              </w:rPr>
            </w:pPr>
            <w:r w:rsidRPr="00C66CA7">
              <w:rPr>
                <w:rFonts w:hint="eastAsia"/>
                <w:b/>
              </w:rPr>
              <w:t>业绩比较基准收益率③</w:t>
            </w:r>
          </w:p>
        </w:tc>
        <w:tc>
          <w:tcPr>
            <w:tcW w:w="1315" w:type="dxa"/>
          </w:tcPr>
          <w:p w:rsidR="00C66CA7" w:rsidRPr="00C66CA7" w:rsidRDefault="00C66CA7" w:rsidP="00C66CA7">
            <w:pPr>
              <w:jc w:val="center"/>
              <w:rPr>
                <w:b/>
              </w:rPr>
            </w:pPr>
            <w:r w:rsidRPr="00C66CA7">
              <w:rPr>
                <w:rFonts w:hint="eastAsia"/>
                <w:b/>
              </w:rPr>
              <w:t>业绩比较基准收益率标准差④</w:t>
            </w:r>
          </w:p>
        </w:tc>
        <w:tc>
          <w:tcPr>
            <w:tcW w:w="907" w:type="dxa"/>
          </w:tcPr>
          <w:p w:rsidR="00C66CA7" w:rsidRPr="00C66CA7" w:rsidRDefault="00C66CA7" w:rsidP="00C66CA7">
            <w:pPr>
              <w:jc w:val="center"/>
              <w:rPr>
                <w:b/>
              </w:rPr>
            </w:pPr>
            <w:r w:rsidRPr="00C66CA7">
              <w:rPr>
                <w:rFonts w:hint="eastAsia"/>
                <w:b/>
              </w:rPr>
              <w:t>①</w:t>
            </w:r>
            <w:r w:rsidRPr="00C66CA7">
              <w:rPr>
                <w:rFonts w:hint="eastAsia"/>
                <w:b/>
              </w:rPr>
              <w:t>-</w:t>
            </w:r>
            <w:r w:rsidRPr="00C66CA7">
              <w:rPr>
                <w:rFonts w:hint="eastAsia"/>
                <w:b/>
              </w:rPr>
              <w:t>③</w:t>
            </w:r>
          </w:p>
        </w:tc>
        <w:tc>
          <w:tcPr>
            <w:tcW w:w="907" w:type="dxa"/>
          </w:tcPr>
          <w:p w:rsidR="00C66CA7" w:rsidRPr="00C66CA7" w:rsidRDefault="00C66CA7" w:rsidP="00C66CA7">
            <w:pPr>
              <w:jc w:val="center"/>
              <w:rPr>
                <w:b/>
              </w:rPr>
            </w:pPr>
            <w:r w:rsidRPr="00C66CA7">
              <w:rPr>
                <w:rFonts w:hint="eastAsia"/>
                <w:b/>
              </w:rPr>
              <w:t>②</w:t>
            </w:r>
            <w:r w:rsidRPr="00C66CA7">
              <w:rPr>
                <w:rFonts w:hint="eastAsia"/>
                <w:b/>
              </w:rPr>
              <w:t>-</w:t>
            </w:r>
            <w:r w:rsidRPr="00C66CA7">
              <w:rPr>
                <w:rFonts w:hint="eastAsia"/>
                <w:b/>
              </w:rPr>
              <w:t>④</w:t>
            </w:r>
          </w:p>
        </w:tc>
      </w:tr>
      <w:tr w:rsidR="00C66CA7" w:rsidTr="00C66CA7">
        <w:tc>
          <w:tcPr>
            <w:tcW w:w="1429" w:type="dxa"/>
          </w:tcPr>
          <w:p w:rsidR="00C66CA7" w:rsidRDefault="00C66CA7" w:rsidP="00C66CA7">
            <w:pPr>
              <w:jc w:val="left"/>
            </w:pPr>
            <w:r>
              <w:rPr>
                <w:rFonts w:hint="eastAsia"/>
              </w:rPr>
              <w:t>过去三个月</w:t>
            </w:r>
          </w:p>
        </w:tc>
        <w:tc>
          <w:tcPr>
            <w:tcW w:w="1315" w:type="dxa"/>
          </w:tcPr>
          <w:p w:rsidR="00C66CA7" w:rsidRDefault="00C66CA7" w:rsidP="00C66CA7">
            <w:pPr>
              <w:jc w:val="right"/>
            </w:pPr>
            <w:r>
              <w:t>-1.79%</w:t>
            </w:r>
          </w:p>
        </w:tc>
        <w:tc>
          <w:tcPr>
            <w:tcW w:w="1315" w:type="dxa"/>
          </w:tcPr>
          <w:p w:rsidR="00C66CA7" w:rsidRDefault="00C66CA7" w:rsidP="00C66CA7">
            <w:pPr>
              <w:jc w:val="right"/>
            </w:pPr>
            <w:r>
              <w:t>0.30%</w:t>
            </w:r>
          </w:p>
        </w:tc>
        <w:tc>
          <w:tcPr>
            <w:tcW w:w="1315" w:type="dxa"/>
          </w:tcPr>
          <w:p w:rsidR="00C66CA7" w:rsidRDefault="00C66CA7" w:rsidP="00C66CA7">
            <w:pPr>
              <w:jc w:val="right"/>
            </w:pPr>
            <w:r>
              <w:t>-0.24%</w:t>
            </w:r>
          </w:p>
        </w:tc>
        <w:tc>
          <w:tcPr>
            <w:tcW w:w="1315" w:type="dxa"/>
          </w:tcPr>
          <w:p w:rsidR="00C66CA7" w:rsidRDefault="00C66CA7" w:rsidP="00C66CA7">
            <w:pPr>
              <w:jc w:val="right"/>
            </w:pPr>
            <w:r>
              <w:t>0.20%</w:t>
            </w:r>
          </w:p>
        </w:tc>
        <w:tc>
          <w:tcPr>
            <w:tcW w:w="907" w:type="dxa"/>
          </w:tcPr>
          <w:p w:rsidR="00C66CA7" w:rsidRDefault="00C66CA7" w:rsidP="00C66CA7">
            <w:pPr>
              <w:jc w:val="right"/>
            </w:pPr>
            <w:r>
              <w:t>-1.55%</w:t>
            </w:r>
          </w:p>
        </w:tc>
        <w:tc>
          <w:tcPr>
            <w:tcW w:w="907" w:type="dxa"/>
          </w:tcPr>
          <w:p w:rsidR="00C66CA7" w:rsidRDefault="00C66CA7" w:rsidP="00C66CA7">
            <w:pPr>
              <w:jc w:val="right"/>
            </w:pPr>
            <w:r>
              <w:t>0.10%</w:t>
            </w:r>
          </w:p>
        </w:tc>
      </w:tr>
      <w:tr w:rsidR="00C66CA7" w:rsidTr="00C66CA7">
        <w:tc>
          <w:tcPr>
            <w:tcW w:w="1429" w:type="dxa"/>
          </w:tcPr>
          <w:p w:rsidR="00C66CA7" w:rsidRDefault="00C66CA7" w:rsidP="00C66CA7">
            <w:pPr>
              <w:jc w:val="left"/>
            </w:pPr>
            <w:r>
              <w:rPr>
                <w:rFonts w:hint="eastAsia"/>
              </w:rPr>
              <w:t>过去六个月</w:t>
            </w:r>
          </w:p>
        </w:tc>
        <w:tc>
          <w:tcPr>
            <w:tcW w:w="1315" w:type="dxa"/>
          </w:tcPr>
          <w:p w:rsidR="00C66CA7" w:rsidRDefault="00C66CA7" w:rsidP="00C66CA7">
            <w:pPr>
              <w:jc w:val="right"/>
            </w:pPr>
            <w:r>
              <w:t>-1.32%</w:t>
            </w:r>
          </w:p>
        </w:tc>
        <w:tc>
          <w:tcPr>
            <w:tcW w:w="1315" w:type="dxa"/>
          </w:tcPr>
          <w:p w:rsidR="00C66CA7" w:rsidRDefault="00C66CA7" w:rsidP="00C66CA7">
            <w:pPr>
              <w:jc w:val="right"/>
            </w:pPr>
            <w:r>
              <w:t>0.24%</w:t>
            </w:r>
          </w:p>
        </w:tc>
        <w:tc>
          <w:tcPr>
            <w:tcW w:w="1315" w:type="dxa"/>
          </w:tcPr>
          <w:p w:rsidR="00C66CA7" w:rsidRDefault="00C66CA7" w:rsidP="00C66CA7">
            <w:pPr>
              <w:jc w:val="right"/>
            </w:pPr>
            <w:r>
              <w:t>-0.11%</w:t>
            </w:r>
          </w:p>
        </w:tc>
        <w:tc>
          <w:tcPr>
            <w:tcW w:w="1315" w:type="dxa"/>
          </w:tcPr>
          <w:p w:rsidR="00C66CA7" w:rsidRDefault="00C66CA7" w:rsidP="00C66CA7">
            <w:pPr>
              <w:jc w:val="right"/>
            </w:pPr>
            <w:r>
              <w:t>0.19%</w:t>
            </w:r>
          </w:p>
        </w:tc>
        <w:tc>
          <w:tcPr>
            <w:tcW w:w="907" w:type="dxa"/>
          </w:tcPr>
          <w:p w:rsidR="00C66CA7" w:rsidRDefault="00C66CA7" w:rsidP="00C66CA7">
            <w:pPr>
              <w:jc w:val="right"/>
            </w:pPr>
            <w:r>
              <w:t>-1.21%</w:t>
            </w:r>
          </w:p>
        </w:tc>
        <w:tc>
          <w:tcPr>
            <w:tcW w:w="907" w:type="dxa"/>
          </w:tcPr>
          <w:p w:rsidR="00C66CA7" w:rsidRDefault="00C66CA7" w:rsidP="00C66CA7">
            <w:pPr>
              <w:jc w:val="right"/>
            </w:pPr>
            <w:r>
              <w:t>0.05%</w:t>
            </w:r>
          </w:p>
        </w:tc>
      </w:tr>
      <w:tr w:rsidR="00C66CA7" w:rsidTr="00C66CA7">
        <w:tc>
          <w:tcPr>
            <w:tcW w:w="1429" w:type="dxa"/>
          </w:tcPr>
          <w:p w:rsidR="00C66CA7" w:rsidRDefault="00C66CA7" w:rsidP="00C66CA7">
            <w:pPr>
              <w:jc w:val="left"/>
            </w:pPr>
            <w:r>
              <w:rPr>
                <w:rFonts w:hint="eastAsia"/>
              </w:rPr>
              <w:t>过去一年</w:t>
            </w:r>
          </w:p>
        </w:tc>
        <w:tc>
          <w:tcPr>
            <w:tcW w:w="1315" w:type="dxa"/>
          </w:tcPr>
          <w:p w:rsidR="00C66CA7" w:rsidRDefault="00C66CA7" w:rsidP="00C66CA7">
            <w:pPr>
              <w:jc w:val="right"/>
            </w:pPr>
            <w:r>
              <w:t>4.01%</w:t>
            </w:r>
          </w:p>
        </w:tc>
        <w:tc>
          <w:tcPr>
            <w:tcW w:w="1315" w:type="dxa"/>
          </w:tcPr>
          <w:p w:rsidR="00C66CA7" w:rsidRDefault="00C66CA7" w:rsidP="00C66CA7">
            <w:pPr>
              <w:jc w:val="right"/>
            </w:pPr>
            <w:r>
              <w:t>0.27%</w:t>
            </w:r>
          </w:p>
        </w:tc>
        <w:tc>
          <w:tcPr>
            <w:tcW w:w="1315" w:type="dxa"/>
          </w:tcPr>
          <w:p w:rsidR="00C66CA7" w:rsidRDefault="00C66CA7" w:rsidP="00C66CA7">
            <w:pPr>
              <w:jc w:val="right"/>
            </w:pPr>
            <w:r>
              <w:t>4.12%</w:t>
            </w:r>
          </w:p>
        </w:tc>
        <w:tc>
          <w:tcPr>
            <w:tcW w:w="1315" w:type="dxa"/>
          </w:tcPr>
          <w:p w:rsidR="00C66CA7" w:rsidRDefault="00C66CA7" w:rsidP="00C66CA7">
            <w:pPr>
              <w:jc w:val="right"/>
            </w:pPr>
            <w:r>
              <w:t>0.19%</w:t>
            </w:r>
          </w:p>
        </w:tc>
        <w:tc>
          <w:tcPr>
            <w:tcW w:w="907" w:type="dxa"/>
          </w:tcPr>
          <w:p w:rsidR="00C66CA7" w:rsidRDefault="00C66CA7" w:rsidP="00C66CA7">
            <w:pPr>
              <w:jc w:val="right"/>
            </w:pPr>
            <w:r>
              <w:t>-0.11%</w:t>
            </w:r>
          </w:p>
        </w:tc>
        <w:tc>
          <w:tcPr>
            <w:tcW w:w="907" w:type="dxa"/>
          </w:tcPr>
          <w:p w:rsidR="00C66CA7" w:rsidRDefault="00C66CA7" w:rsidP="00C66CA7">
            <w:pPr>
              <w:jc w:val="right"/>
            </w:pPr>
            <w:r>
              <w:t>0.08%</w:t>
            </w:r>
          </w:p>
        </w:tc>
      </w:tr>
      <w:tr w:rsidR="00C66CA7" w:rsidTr="00C66CA7">
        <w:tc>
          <w:tcPr>
            <w:tcW w:w="1429" w:type="dxa"/>
          </w:tcPr>
          <w:p w:rsidR="00C66CA7" w:rsidRDefault="00C66CA7" w:rsidP="00C66CA7">
            <w:pPr>
              <w:jc w:val="left"/>
            </w:pPr>
            <w:r>
              <w:rPr>
                <w:rFonts w:hint="eastAsia"/>
              </w:rPr>
              <w:t>过去三年</w:t>
            </w:r>
          </w:p>
        </w:tc>
        <w:tc>
          <w:tcPr>
            <w:tcW w:w="1315" w:type="dxa"/>
          </w:tcPr>
          <w:p w:rsidR="00C66CA7" w:rsidRDefault="00C66CA7" w:rsidP="00C66CA7">
            <w:pPr>
              <w:jc w:val="right"/>
            </w:pPr>
            <w:r>
              <w:t>5.74%</w:t>
            </w:r>
          </w:p>
        </w:tc>
        <w:tc>
          <w:tcPr>
            <w:tcW w:w="1315" w:type="dxa"/>
          </w:tcPr>
          <w:p w:rsidR="00C66CA7" w:rsidRDefault="00C66CA7" w:rsidP="00C66CA7">
            <w:pPr>
              <w:jc w:val="right"/>
            </w:pPr>
            <w:r>
              <w:t>0.39%</w:t>
            </w:r>
          </w:p>
        </w:tc>
        <w:tc>
          <w:tcPr>
            <w:tcW w:w="1315" w:type="dxa"/>
          </w:tcPr>
          <w:p w:rsidR="00C66CA7" w:rsidRDefault="00C66CA7" w:rsidP="00C66CA7">
            <w:pPr>
              <w:jc w:val="right"/>
            </w:pPr>
            <w:r>
              <w:t>13.21%</w:t>
            </w:r>
          </w:p>
        </w:tc>
        <w:tc>
          <w:tcPr>
            <w:tcW w:w="1315" w:type="dxa"/>
          </w:tcPr>
          <w:p w:rsidR="00C66CA7" w:rsidRDefault="00C66CA7" w:rsidP="00C66CA7">
            <w:pPr>
              <w:jc w:val="right"/>
            </w:pPr>
            <w:r>
              <w:t>0.21%</w:t>
            </w:r>
          </w:p>
        </w:tc>
        <w:tc>
          <w:tcPr>
            <w:tcW w:w="907" w:type="dxa"/>
          </w:tcPr>
          <w:p w:rsidR="00C66CA7" w:rsidRDefault="00C66CA7" w:rsidP="00C66CA7">
            <w:pPr>
              <w:jc w:val="right"/>
            </w:pPr>
            <w:r>
              <w:t>-7.47%</w:t>
            </w:r>
          </w:p>
        </w:tc>
        <w:tc>
          <w:tcPr>
            <w:tcW w:w="907" w:type="dxa"/>
          </w:tcPr>
          <w:p w:rsidR="00C66CA7" w:rsidRDefault="00C66CA7" w:rsidP="00C66CA7">
            <w:pPr>
              <w:jc w:val="right"/>
            </w:pPr>
            <w:r>
              <w:t>0.18%</w:t>
            </w:r>
          </w:p>
        </w:tc>
      </w:tr>
      <w:tr w:rsidR="00C66CA7" w:rsidTr="00C66CA7">
        <w:tc>
          <w:tcPr>
            <w:tcW w:w="1429" w:type="dxa"/>
          </w:tcPr>
          <w:p w:rsidR="00C66CA7" w:rsidRDefault="00C66CA7" w:rsidP="00C66CA7">
            <w:pPr>
              <w:jc w:val="left"/>
            </w:pPr>
            <w:r>
              <w:rPr>
                <w:rFonts w:hint="eastAsia"/>
              </w:rPr>
              <w:t>过去五年</w:t>
            </w:r>
          </w:p>
        </w:tc>
        <w:tc>
          <w:tcPr>
            <w:tcW w:w="1315" w:type="dxa"/>
          </w:tcPr>
          <w:p w:rsidR="00C66CA7" w:rsidRDefault="00C66CA7" w:rsidP="00C66CA7">
            <w:pPr>
              <w:jc w:val="right"/>
            </w:pPr>
            <w:r>
              <w:t>6.20%</w:t>
            </w:r>
          </w:p>
        </w:tc>
        <w:tc>
          <w:tcPr>
            <w:tcW w:w="1315" w:type="dxa"/>
          </w:tcPr>
          <w:p w:rsidR="00C66CA7" w:rsidRDefault="00C66CA7" w:rsidP="00C66CA7">
            <w:pPr>
              <w:jc w:val="right"/>
            </w:pPr>
            <w:r>
              <w:t>0.36%</w:t>
            </w:r>
          </w:p>
        </w:tc>
        <w:tc>
          <w:tcPr>
            <w:tcW w:w="1315" w:type="dxa"/>
          </w:tcPr>
          <w:p w:rsidR="00C66CA7" w:rsidRDefault="00C66CA7" w:rsidP="00C66CA7">
            <w:pPr>
              <w:jc w:val="right"/>
            </w:pPr>
            <w:r>
              <w:t>15.74%</w:t>
            </w:r>
          </w:p>
        </w:tc>
        <w:tc>
          <w:tcPr>
            <w:tcW w:w="1315" w:type="dxa"/>
          </w:tcPr>
          <w:p w:rsidR="00C66CA7" w:rsidRDefault="00C66CA7" w:rsidP="00C66CA7">
            <w:pPr>
              <w:jc w:val="right"/>
            </w:pPr>
            <w:r>
              <w:t>0.22%</w:t>
            </w:r>
          </w:p>
        </w:tc>
        <w:tc>
          <w:tcPr>
            <w:tcW w:w="907" w:type="dxa"/>
          </w:tcPr>
          <w:p w:rsidR="00C66CA7" w:rsidRDefault="00C66CA7" w:rsidP="00C66CA7">
            <w:pPr>
              <w:jc w:val="right"/>
            </w:pPr>
            <w:r>
              <w:t>-9.54%</w:t>
            </w:r>
          </w:p>
        </w:tc>
        <w:tc>
          <w:tcPr>
            <w:tcW w:w="907" w:type="dxa"/>
          </w:tcPr>
          <w:p w:rsidR="00C66CA7" w:rsidRDefault="00C66CA7" w:rsidP="00C66CA7">
            <w:pPr>
              <w:jc w:val="right"/>
            </w:pPr>
            <w:r>
              <w:t>0.14%</w:t>
            </w:r>
          </w:p>
        </w:tc>
      </w:tr>
      <w:tr w:rsidR="00C66CA7" w:rsidTr="00C66CA7">
        <w:tc>
          <w:tcPr>
            <w:tcW w:w="1429" w:type="dxa"/>
          </w:tcPr>
          <w:p w:rsidR="00C66CA7" w:rsidRDefault="00C66CA7" w:rsidP="00C66CA7">
            <w:pPr>
              <w:jc w:val="left"/>
            </w:pPr>
            <w:r>
              <w:rPr>
                <w:rFonts w:hint="eastAsia"/>
              </w:rPr>
              <w:t>自基金合同生效起至今</w:t>
            </w:r>
          </w:p>
        </w:tc>
        <w:tc>
          <w:tcPr>
            <w:tcW w:w="1315" w:type="dxa"/>
          </w:tcPr>
          <w:p w:rsidR="00C66CA7" w:rsidRDefault="00C66CA7" w:rsidP="00C66CA7">
            <w:pPr>
              <w:jc w:val="right"/>
            </w:pPr>
            <w:r>
              <w:t>23.12%</w:t>
            </w:r>
          </w:p>
        </w:tc>
        <w:tc>
          <w:tcPr>
            <w:tcW w:w="1315" w:type="dxa"/>
          </w:tcPr>
          <w:p w:rsidR="00C66CA7" w:rsidRDefault="00C66CA7" w:rsidP="00C66CA7">
            <w:pPr>
              <w:jc w:val="right"/>
            </w:pPr>
            <w:r>
              <w:t>0.35%</w:t>
            </w:r>
          </w:p>
        </w:tc>
        <w:tc>
          <w:tcPr>
            <w:tcW w:w="1315" w:type="dxa"/>
          </w:tcPr>
          <w:p w:rsidR="00C66CA7" w:rsidRDefault="00C66CA7" w:rsidP="00C66CA7">
            <w:pPr>
              <w:jc w:val="right"/>
            </w:pPr>
            <w:r>
              <w:t>31.17%</w:t>
            </w:r>
          </w:p>
        </w:tc>
        <w:tc>
          <w:tcPr>
            <w:tcW w:w="1315" w:type="dxa"/>
          </w:tcPr>
          <w:p w:rsidR="00C66CA7" w:rsidRDefault="00C66CA7" w:rsidP="00C66CA7">
            <w:pPr>
              <w:jc w:val="right"/>
            </w:pPr>
            <w:r>
              <w:t>0.23%</w:t>
            </w:r>
          </w:p>
        </w:tc>
        <w:tc>
          <w:tcPr>
            <w:tcW w:w="907" w:type="dxa"/>
          </w:tcPr>
          <w:p w:rsidR="00C66CA7" w:rsidRDefault="00C66CA7" w:rsidP="00C66CA7">
            <w:pPr>
              <w:jc w:val="right"/>
            </w:pPr>
            <w:r>
              <w:t>-8.05%</w:t>
            </w:r>
          </w:p>
        </w:tc>
        <w:tc>
          <w:tcPr>
            <w:tcW w:w="907" w:type="dxa"/>
          </w:tcPr>
          <w:p w:rsidR="00C66CA7" w:rsidRDefault="00C66CA7" w:rsidP="00C66CA7">
            <w:pPr>
              <w:jc w:val="right"/>
            </w:pPr>
            <w:r>
              <w:t>0.12%</w:t>
            </w:r>
          </w:p>
        </w:tc>
      </w:tr>
    </w:tbl>
    <w:p w:rsidR="00C66CA7" w:rsidRDefault="00C66CA7" w:rsidP="00C66CA7">
      <w:pPr>
        <w:pStyle w:val="-"/>
        <w:ind w:firstLine="420"/>
        <w:rPr>
          <w:rFonts w:hint="eastAsia"/>
        </w:rPr>
      </w:pPr>
      <w:r>
        <w:rPr>
          <w:rFonts w:hint="eastAsia"/>
        </w:rPr>
        <w:t>南方富元稳健养老目标一年持有混合（FOF）Y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1429" w:type="dxa"/>
          </w:tcPr>
          <w:p w:rsidR="00C66CA7" w:rsidRPr="00C66CA7" w:rsidRDefault="00C66CA7" w:rsidP="00C66CA7">
            <w:pPr>
              <w:jc w:val="center"/>
              <w:rPr>
                <w:b/>
              </w:rPr>
            </w:pPr>
            <w:r w:rsidRPr="00C66CA7">
              <w:rPr>
                <w:rFonts w:hint="eastAsia"/>
                <w:b/>
              </w:rPr>
              <w:t>阶段</w:t>
            </w:r>
          </w:p>
        </w:tc>
        <w:tc>
          <w:tcPr>
            <w:tcW w:w="1315" w:type="dxa"/>
          </w:tcPr>
          <w:p w:rsidR="00C66CA7" w:rsidRPr="00C66CA7" w:rsidRDefault="00C66CA7" w:rsidP="00C66CA7">
            <w:pPr>
              <w:jc w:val="center"/>
              <w:rPr>
                <w:b/>
              </w:rPr>
            </w:pPr>
            <w:r w:rsidRPr="00C66CA7">
              <w:rPr>
                <w:rFonts w:hint="eastAsia"/>
                <w:b/>
              </w:rPr>
              <w:t>净值增长率①</w:t>
            </w:r>
          </w:p>
        </w:tc>
        <w:tc>
          <w:tcPr>
            <w:tcW w:w="1315" w:type="dxa"/>
          </w:tcPr>
          <w:p w:rsidR="00C66CA7" w:rsidRPr="00C66CA7" w:rsidRDefault="00C66CA7" w:rsidP="00C66CA7">
            <w:pPr>
              <w:jc w:val="center"/>
              <w:rPr>
                <w:b/>
              </w:rPr>
            </w:pPr>
            <w:r w:rsidRPr="00C66CA7">
              <w:rPr>
                <w:rFonts w:hint="eastAsia"/>
                <w:b/>
              </w:rPr>
              <w:t>净值增长率标准差②</w:t>
            </w:r>
          </w:p>
        </w:tc>
        <w:tc>
          <w:tcPr>
            <w:tcW w:w="1315" w:type="dxa"/>
          </w:tcPr>
          <w:p w:rsidR="00C66CA7" w:rsidRPr="00C66CA7" w:rsidRDefault="00C66CA7" w:rsidP="00C66CA7">
            <w:pPr>
              <w:jc w:val="center"/>
              <w:rPr>
                <w:b/>
              </w:rPr>
            </w:pPr>
            <w:r w:rsidRPr="00C66CA7">
              <w:rPr>
                <w:rFonts w:hint="eastAsia"/>
                <w:b/>
              </w:rPr>
              <w:t>业绩比较基准收益率③</w:t>
            </w:r>
          </w:p>
        </w:tc>
        <w:tc>
          <w:tcPr>
            <w:tcW w:w="1315" w:type="dxa"/>
          </w:tcPr>
          <w:p w:rsidR="00C66CA7" w:rsidRPr="00C66CA7" w:rsidRDefault="00C66CA7" w:rsidP="00C66CA7">
            <w:pPr>
              <w:jc w:val="center"/>
              <w:rPr>
                <w:b/>
              </w:rPr>
            </w:pPr>
            <w:r w:rsidRPr="00C66CA7">
              <w:rPr>
                <w:rFonts w:hint="eastAsia"/>
                <w:b/>
              </w:rPr>
              <w:t>业绩比较基准收益率标准差④</w:t>
            </w:r>
          </w:p>
        </w:tc>
        <w:tc>
          <w:tcPr>
            <w:tcW w:w="907" w:type="dxa"/>
          </w:tcPr>
          <w:p w:rsidR="00C66CA7" w:rsidRPr="00C66CA7" w:rsidRDefault="00C66CA7" w:rsidP="00C66CA7">
            <w:pPr>
              <w:jc w:val="center"/>
              <w:rPr>
                <w:b/>
              </w:rPr>
            </w:pPr>
            <w:r w:rsidRPr="00C66CA7">
              <w:rPr>
                <w:rFonts w:hint="eastAsia"/>
                <w:b/>
              </w:rPr>
              <w:t>①</w:t>
            </w:r>
            <w:r w:rsidRPr="00C66CA7">
              <w:rPr>
                <w:rFonts w:hint="eastAsia"/>
                <w:b/>
              </w:rPr>
              <w:t>-</w:t>
            </w:r>
            <w:r w:rsidRPr="00C66CA7">
              <w:rPr>
                <w:rFonts w:hint="eastAsia"/>
                <w:b/>
              </w:rPr>
              <w:t>③</w:t>
            </w:r>
          </w:p>
        </w:tc>
        <w:tc>
          <w:tcPr>
            <w:tcW w:w="907" w:type="dxa"/>
          </w:tcPr>
          <w:p w:rsidR="00C66CA7" w:rsidRPr="00C66CA7" w:rsidRDefault="00C66CA7" w:rsidP="00C66CA7">
            <w:pPr>
              <w:jc w:val="center"/>
              <w:rPr>
                <w:b/>
              </w:rPr>
            </w:pPr>
            <w:r w:rsidRPr="00C66CA7">
              <w:rPr>
                <w:rFonts w:hint="eastAsia"/>
                <w:b/>
              </w:rPr>
              <w:t>②</w:t>
            </w:r>
            <w:r w:rsidRPr="00C66CA7">
              <w:rPr>
                <w:rFonts w:hint="eastAsia"/>
                <w:b/>
              </w:rPr>
              <w:t>-</w:t>
            </w:r>
            <w:r w:rsidRPr="00C66CA7">
              <w:rPr>
                <w:rFonts w:hint="eastAsia"/>
                <w:b/>
              </w:rPr>
              <w:t>④</w:t>
            </w:r>
          </w:p>
        </w:tc>
      </w:tr>
      <w:tr w:rsidR="00C66CA7" w:rsidTr="00C66CA7">
        <w:tc>
          <w:tcPr>
            <w:tcW w:w="1429" w:type="dxa"/>
          </w:tcPr>
          <w:p w:rsidR="00C66CA7" w:rsidRDefault="00C66CA7" w:rsidP="00C66CA7">
            <w:pPr>
              <w:jc w:val="left"/>
            </w:pPr>
            <w:r>
              <w:rPr>
                <w:rFonts w:hint="eastAsia"/>
              </w:rPr>
              <w:t>过去三个月</w:t>
            </w:r>
          </w:p>
        </w:tc>
        <w:tc>
          <w:tcPr>
            <w:tcW w:w="1315" w:type="dxa"/>
          </w:tcPr>
          <w:p w:rsidR="00C66CA7" w:rsidRDefault="00C66CA7" w:rsidP="00C66CA7">
            <w:pPr>
              <w:jc w:val="right"/>
            </w:pPr>
            <w:r>
              <w:t>-1.60%</w:t>
            </w:r>
          </w:p>
        </w:tc>
        <w:tc>
          <w:tcPr>
            <w:tcW w:w="1315" w:type="dxa"/>
          </w:tcPr>
          <w:p w:rsidR="00C66CA7" w:rsidRDefault="00C66CA7" w:rsidP="00C66CA7">
            <w:pPr>
              <w:jc w:val="right"/>
            </w:pPr>
            <w:r>
              <w:t>0.30%</w:t>
            </w:r>
          </w:p>
        </w:tc>
        <w:tc>
          <w:tcPr>
            <w:tcW w:w="1315" w:type="dxa"/>
          </w:tcPr>
          <w:p w:rsidR="00C66CA7" w:rsidRDefault="00C66CA7" w:rsidP="00C66CA7">
            <w:pPr>
              <w:jc w:val="right"/>
            </w:pPr>
            <w:r>
              <w:t>-0.24%</w:t>
            </w:r>
          </w:p>
        </w:tc>
        <w:tc>
          <w:tcPr>
            <w:tcW w:w="1315" w:type="dxa"/>
          </w:tcPr>
          <w:p w:rsidR="00C66CA7" w:rsidRDefault="00C66CA7" w:rsidP="00C66CA7">
            <w:pPr>
              <w:jc w:val="right"/>
            </w:pPr>
            <w:r>
              <w:t>0.20%</w:t>
            </w:r>
          </w:p>
        </w:tc>
        <w:tc>
          <w:tcPr>
            <w:tcW w:w="907" w:type="dxa"/>
          </w:tcPr>
          <w:p w:rsidR="00C66CA7" w:rsidRDefault="00C66CA7" w:rsidP="00C66CA7">
            <w:pPr>
              <w:jc w:val="right"/>
            </w:pPr>
            <w:r>
              <w:t>-1.36%</w:t>
            </w:r>
          </w:p>
        </w:tc>
        <w:tc>
          <w:tcPr>
            <w:tcW w:w="907" w:type="dxa"/>
          </w:tcPr>
          <w:p w:rsidR="00C66CA7" w:rsidRDefault="00C66CA7" w:rsidP="00C66CA7">
            <w:pPr>
              <w:jc w:val="right"/>
            </w:pPr>
            <w:r>
              <w:t>0.10%</w:t>
            </w:r>
          </w:p>
        </w:tc>
      </w:tr>
      <w:tr w:rsidR="00C66CA7" w:rsidTr="00C66CA7">
        <w:tc>
          <w:tcPr>
            <w:tcW w:w="1429" w:type="dxa"/>
          </w:tcPr>
          <w:p w:rsidR="00C66CA7" w:rsidRDefault="00C66CA7" w:rsidP="00C66CA7">
            <w:pPr>
              <w:jc w:val="left"/>
            </w:pPr>
            <w:r>
              <w:rPr>
                <w:rFonts w:hint="eastAsia"/>
              </w:rPr>
              <w:t>过去六个月</w:t>
            </w:r>
          </w:p>
        </w:tc>
        <w:tc>
          <w:tcPr>
            <w:tcW w:w="1315" w:type="dxa"/>
          </w:tcPr>
          <w:p w:rsidR="00C66CA7" w:rsidRDefault="00C66CA7" w:rsidP="00C66CA7">
            <w:pPr>
              <w:jc w:val="right"/>
            </w:pPr>
            <w:r>
              <w:t>-0.92%</w:t>
            </w:r>
          </w:p>
        </w:tc>
        <w:tc>
          <w:tcPr>
            <w:tcW w:w="1315" w:type="dxa"/>
          </w:tcPr>
          <w:p w:rsidR="00C66CA7" w:rsidRDefault="00C66CA7" w:rsidP="00C66CA7">
            <w:pPr>
              <w:jc w:val="right"/>
            </w:pPr>
            <w:r>
              <w:t>0.24%</w:t>
            </w:r>
          </w:p>
        </w:tc>
        <w:tc>
          <w:tcPr>
            <w:tcW w:w="1315" w:type="dxa"/>
          </w:tcPr>
          <w:p w:rsidR="00C66CA7" w:rsidRDefault="00C66CA7" w:rsidP="00C66CA7">
            <w:pPr>
              <w:jc w:val="right"/>
            </w:pPr>
            <w:r>
              <w:t>-0.11%</w:t>
            </w:r>
          </w:p>
        </w:tc>
        <w:tc>
          <w:tcPr>
            <w:tcW w:w="1315" w:type="dxa"/>
          </w:tcPr>
          <w:p w:rsidR="00C66CA7" w:rsidRDefault="00C66CA7" w:rsidP="00C66CA7">
            <w:pPr>
              <w:jc w:val="right"/>
            </w:pPr>
            <w:r>
              <w:t>0.19%</w:t>
            </w:r>
          </w:p>
        </w:tc>
        <w:tc>
          <w:tcPr>
            <w:tcW w:w="907" w:type="dxa"/>
          </w:tcPr>
          <w:p w:rsidR="00C66CA7" w:rsidRDefault="00C66CA7" w:rsidP="00C66CA7">
            <w:pPr>
              <w:jc w:val="right"/>
            </w:pPr>
            <w:r>
              <w:t>-0.81%</w:t>
            </w:r>
          </w:p>
        </w:tc>
        <w:tc>
          <w:tcPr>
            <w:tcW w:w="907" w:type="dxa"/>
          </w:tcPr>
          <w:p w:rsidR="00C66CA7" w:rsidRDefault="00C66CA7" w:rsidP="00C66CA7">
            <w:pPr>
              <w:jc w:val="right"/>
            </w:pPr>
            <w:r>
              <w:t>0.05%</w:t>
            </w:r>
          </w:p>
        </w:tc>
      </w:tr>
      <w:tr w:rsidR="00C66CA7" w:rsidTr="00C66CA7">
        <w:tc>
          <w:tcPr>
            <w:tcW w:w="1429" w:type="dxa"/>
          </w:tcPr>
          <w:p w:rsidR="00C66CA7" w:rsidRDefault="00C66CA7" w:rsidP="00C66CA7">
            <w:pPr>
              <w:jc w:val="left"/>
            </w:pPr>
            <w:r>
              <w:rPr>
                <w:rFonts w:hint="eastAsia"/>
              </w:rPr>
              <w:t>过去一年</w:t>
            </w:r>
          </w:p>
        </w:tc>
        <w:tc>
          <w:tcPr>
            <w:tcW w:w="1315" w:type="dxa"/>
          </w:tcPr>
          <w:p w:rsidR="00C66CA7" w:rsidRDefault="00C66CA7" w:rsidP="00C66CA7">
            <w:pPr>
              <w:jc w:val="right"/>
            </w:pPr>
            <w:r>
              <w:t>4.87%</w:t>
            </w:r>
          </w:p>
        </w:tc>
        <w:tc>
          <w:tcPr>
            <w:tcW w:w="1315" w:type="dxa"/>
          </w:tcPr>
          <w:p w:rsidR="00C66CA7" w:rsidRDefault="00C66CA7" w:rsidP="00C66CA7">
            <w:pPr>
              <w:jc w:val="right"/>
            </w:pPr>
            <w:r>
              <w:t>0.27%</w:t>
            </w:r>
          </w:p>
        </w:tc>
        <w:tc>
          <w:tcPr>
            <w:tcW w:w="1315" w:type="dxa"/>
          </w:tcPr>
          <w:p w:rsidR="00C66CA7" w:rsidRDefault="00C66CA7" w:rsidP="00C66CA7">
            <w:pPr>
              <w:jc w:val="right"/>
            </w:pPr>
            <w:r>
              <w:t>4.12%</w:t>
            </w:r>
          </w:p>
        </w:tc>
        <w:tc>
          <w:tcPr>
            <w:tcW w:w="1315" w:type="dxa"/>
          </w:tcPr>
          <w:p w:rsidR="00C66CA7" w:rsidRDefault="00C66CA7" w:rsidP="00C66CA7">
            <w:pPr>
              <w:jc w:val="right"/>
            </w:pPr>
            <w:r>
              <w:t>0.19%</w:t>
            </w:r>
          </w:p>
        </w:tc>
        <w:tc>
          <w:tcPr>
            <w:tcW w:w="907" w:type="dxa"/>
          </w:tcPr>
          <w:p w:rsidR="00C66CA7" w:rsidRDefault="00C66CA7" w:rsidP="00C66CA7">
            <w:pPr>
              <w:jc w:val="right"/>
            </w:pPr>
            <w:r>
              <w:t>0.75%</w:t>
            </w:r>
          </w:p>
        </w:tc>
        <w:tc>
          <w:tcPr>
            <w:tcW w:w="907" w:type="dxa"/>
          </w:tcPr>
          <w:p w:rsidR="00C66CA7" w:rsidRDefault="00C66CA7" w:rsidP="00C66CA7">
            <w:pPr>
              <w:jc w:val="right"/>
            </w:pPr>
            <w:r>
              <w:t>0.08%</w:t>
            </w:r>
          </w:p>
        </w:tc>
      </w:tr>
      <w:tr w:rsidR="00C66CA7" w:rsidTr="00C66CA7">
        <w:tc>
          <w:tcPr>
            <w:tcW w:w="1429" w:type="dxa"/>
          </w:tcPr>
          <w:p w:rsidR="00C66CA7" w:rsidRDefault="00C66CA7" w:rsidP="00C66CA7">
            <w:pPr>
              <w:jc w:val="left"/>
            </w:pPr>
            <w:r>
              <w:rPr>
                <w:rFonts w:hint="eastAsia"/>
              </w:rPr>
              <w:t>过去三年</w:t>
            </w:r>
          </w:p>
        </w:tc>
        <w:tc>
          <w:tcPr>
            <w:tcW w:w="1315" w:type="dxa"/>
          </w:tcPr>
          <w:p w:rsidR="00C66CA7" w:rsidRDefault="00C66CA7" w:rsidP="00C66CA7">
            <w:pPr>
              <w:jc w:val="right"/>
            </w:pPr>
            <w:r>
              <w:t>8.29%</w:t>
            </w:r>
          </w:p>
        </w:tc>
        <w:tc>
          <w:tcPr>
            <w:tcW w:w="1315" w:type="dxa"/>
          </w:tcPr>
          <w:p w:rsidR="00C66CA7" w:rsidRDefault="00C66CA7" w:rsidP="00C66CA7">
            <w:pPr>
              <w:jc w:val="right"/>
            </w:pPr>
            <w:r>
              <w:t>0.39%</w:t>
            </w:r>
          </w:p>
        </w:tc>
        <w:tc>
          <w:tcPr>
            <w:tcW w:w="1315" w:type="dxa"/>
          </w:tcPr>
          <w:p w:rsidR="00C66CA7" w:rsidRDefault="00C66CA7" w:rsidP="00C66CA7">
            <w:pPr>
              <w:jc w:val="right"/>
            </w:pPr>
            <w:r>
              <w:t>13.21%</w:t>
            </w:r>
          </w:p>
        </w:tc>
        <w:tc>
          <w:tcPr>
            <w:tcW w:w="1315" w:type="dxa"/>
          </w:tcPr>
          <w:p w:rsidR="00C66CA7" w:rsidRDefault="00C66CA7" w:rsidP="00C66CA7">
            <w:pPr>
              <w:jc w:val="right"/>
            </w:pPr>
            <w:r>
              <w:t>0.21%</w:t>
            </w:r>
          </w:p>
        </w:tc>
        <w:tc>
          <w:tcPr>
            <w:tcW w:w="907" w:type="dxa"/>
          </w:tcPr>
          <w:p w:rsidR="00C66CA7" w:rsidRDefault="00C66CA7" w:rsidP="00C66CA7">
            <w:pPr>
              <w:jc w:val="right"/>
            </w:pPr>
            <w:r>
              <w:t>-4.92%</w:t>
            </w:r>
          </w:p>
        </w:tc>
        <w:tc>
          <w:tcPr>
            <w:tcW w:w="907" w:type="dxa"/>
          </w:tcPr>
          <w:p w:rsidR="00C66CA7" w:rsidRDefault="00C66CA7" w:rsidP="00C66CA7">
            <w:pPr>
              <w:jc w:val="right"/>
            </w:pPr>
            <w:r>
              <w:t>0.18%</w:t>
            </w:r>
          </w:p>
        </w:tc>
      </w:tr>
      <w:tr w:rsidR="00C66CA7" w:rsidTr="00C66CA7">
        <w:tc>
          <w:tcPr>
            <w:tcW w:w="1429" w:type="dxa"/>
          </w:tcPr>
          <w:p w:rsidR="00C66CA7" w:rsidRDefault="00C66CA7" w:rsidP="00C66CA7">
            <w:pPr>
              <w:jc w:val="left"/>
            </w:pPr>
            <w:r>
              <w:rPr>
                <w:rFonts w:hint="eastAsia"/>
              </w:rPr>
              <w:t>自基金合同生效起至今</w:t>
            </w:r>
          </w:p>
        </w:tc>
        <w:tc>
          <w:tcPr>
            <w:tcW w:w="1315" w:type="dxa"/>
          </w:tcPr>
          <w:p w:rsidR="00C66CA7" w:rsidRDefault="00C66CA7" w:rsidP="00C66CA7">
            <w:pPr>
              <w:jc w:val="right"/>
            </w:pPr>
            <w:r>
              <w:t>8.45%</w:t>
            </w:r>
          </w:p>
        </w:tc>
        <w:tc>
          <w:tcPr>
            <w:tcW w:w="1315" w:type="dxa"/>
          </w:tcPr>
          <w:p w:rsidR="00C66CA7" w:rsidRDefault="00C66CA7" w:rsidP="00C66CA7">
            <w:pPr>
              <w:jc w:val="right"/>
            </w:pPr>
            <w:r>
              <w:t>0.38%</w:t>
            </w:r>
          </w:p>
        </w:tc>
        <w:tc>
          <w:tcPr>
            <w:tcW w:w="1315" w:type="dxa"/>
          </w:tcPr>
          <w:p w:rsidR="00C66CA7" w:rsidRDefault="00C66CA7" w:rsidP="00C66CA7">
            <w:pPr>
              <w:jc w:val="right"/>
            </w:pPr>
            <w:r>
              <w:t>15.08%</w:t>
            </w:r>
          </w:p>
        </w:tc>
        <w:tc>
          <w:tcPr>
            <w:tcW w:w="1315" w:type="dxa"/>
          </w:tcPr>
          <w:p w:rsidR="00C66CA7" w:rsidRDefault="00C66CA7" w:rsidP="00C66CA7">
            <w:pPr>
              <w:jc w:val="right"/>
            </w:pPr>
            <w:r>
              <w:t>0.20%</w:t>
            </w:r>
          </w:p>
        </w:tc>
        <w:tc>
          <w:tcPr>
            <w:tcW w:w="907" w:type="dxa"/>
          </w:tcPr>
          <w:p w:rsidR="00C66CA7" w:rsidRDefault="00C66CA7" w:rsidP="00C66CA7">
            <w:pPr>
              <w:jc w:val="right"/>
            </w:pPr>
            <w:r>
              <w:t>-6.63%</w:t>
            </w:r>
          </w:p>
        </w:tc>
        <w:tc>
          <w:tcPr>
            <w:tcW w:w="907" w:type="dxa"/>
          </w:tcPr>
          <w:p w:rsidR="00C66CA7" w:rsidRDefault="00C66CA7" w:rsidP="00C66CA7">
            <w:pPr>
              <w:jc w:val="right"/>
            </w:pPr>
            <w:r>
              <w:t>0.18%</w:t>
            </w:r>
          </w:p>
        </w:tc>
      </w:tr>
    </w:tbl>
    <w:p w:rsidR="00C66CA7" w:rsidRDefault="00C66CA7" w:rsidP="00C66CA7">
      <w:pPr>
        <w:pStyle w:val="-3"/>
        <w:spacing w:before="156" w:after="156"/>
        <w:rPr>
          <w:rFonts w:hint="eastAsia"/>
        </w:rPr>
      </w:pPr>
      <w:r>
        <w:rPr>
          <w:rFonts w:hint="eastAsia"/>
        </w:rPr>
        <w:t>自基金合同生效以来基金累计净值增长率变动及其与同期业绩比较基准收益率变动的比较</w:t>
      </w:r>
    </w:p>
    <w:p w:rsidR="00C66CA7" w:rsidRDefault="00C66CA7" w:rsidP="00C66CA7">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C66CA7" w:rsidRDefault="00C66CA7" w:rsidP="00C66CA7">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C66CA7" w:rsidRDefault="00C66CA7" w:rsidP="00C66CA7">
      <w:r>
        <w:rPr>
          <w:noProof/>
        </w:rPr>
        <w:drawing>
          <wp:inline distT="0" distB="0" distL="0" distR="0">
            <wp:extent cx="5274310" cy="30283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C66CA7" w:rsidRDefault="00C66CA7" w:rsidP="00C66CA7">
      <w:pPr>
        <w:pStyle w:val="-8"/>
        <w:rPr>
          <w:rFonts w:hint="eastAsia"/>
        </w:rPr>
      </w:pPr>
      <w:r>
        <w:rPr>
          <w:rFonts w:hint="eastAsia"/>
        </w:rPr>
        <w:t>注：本基金Y类份额自2022年11月16日起存续。</w:t>
      </w:r>
    </w:p>
    <w:p w:rsidR="00C66CA7" w:rsidRDefault="00C66CA7" w:rsidP="00C66CA7">
      <w:pPr>
        <w:pStyle w:val="-1"/>
        <w:ind w:left="281" w:hanging="281"/>
        <w:rPr>
          <w:rFonts w:hint="eastAsia"/>
        </w:rPr>
      </w:pPr>
      <w:r>
        <w:rPr>
          <w:rFonts w:hint="eastAsia"/>
        </w:rPr>
        <w:t>管理人报告</w:t>
      </w:r>
    </w:p>
    <w:p w:rsidR="00C66CA7" w:rsidRDefault="00C66CA7" w:rsidP="00C66CA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66CA7" w:rsidTr="004C037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66CA7" w:rsidRPr="00C66CA7" w:rsidRDefault="00C66CA7" w:rsidP="00C66CA7">
            <w:pPr>
              <w:jc w:val="center"/>
              <w:rPr>
                <w:b/>
              </w:rPr>
            </w:pPr>
            <w:r w:rsidRPr="00C66CA7">
              <w:rPr>
                <w:rFonts w:hint="eastAsia"/>
                <w:b/>
              </w:rPr>
              <w:t>姓名</w:t>
            </w:r>
          </w:p>
        </w:tc>
        <w:tc>
          <w:tcPr>
            <w:tcW w:w="851" w:type="dxa"/>
            <w:vMerge w:val="restart"/>
          </w:tcPr>
          <w:p w:rsidR="00C66CA7" w:rsidRPr="00C66CA7" w:rsidRDefault="00C66CA7" w:rsidP="00C66CA7">
            <w:pPr>
              <w:jc w:val="center"/>
              <w:rPr>
                <w:b/>
              </w:rPr>
            </w:pPr>
            <w:r w:rsidRPr="00C66CA7">
              <w:rPr>
                <w:rFonts w:hint="eastAsia"/>
                <w:b/>
              </w:rPr>
              <w:t>职务</w:t>
            </w:r>
          </w:p>
        </w:tc>
        <w:tc>
          <w:tcPr>
            <w:tcW w:w="2234" w:type="dxa"/>
            <w:gridSpan w:val="2"/>
            <w:tcBorders>
              <w:bottom w:val="single" w:sz="4" w:space="0" w:color="auto"/>
            </w:tcBorders>
          </w:tcPr>
          <w:p w:rsidR="00C66CA7" w:rsidRPr="00C66CA7" w:rsidRDefault="00C66CA7" w:rsidP="00C66CA7">
            <w:pPr>
              <w:jc w:val="center"/>
              <w:rPr>
                <w:b/>
              </w:rPr>
            </w:pPr>
            <w:r w:rsidRPr="00C66CA7">
              <w:rPr>
                <w:rFonts w:hint="eastAsia"/>
                <w:b/>
              </w:rPr>
              <w:t>任本基金的基金经理期限</w:t>
            </w:r>
          </w:p>
        </w:tc>
        <w:tc>
          <w:tcPr>
            <w:tcW w:w="703" w:type="dxa"/>
            <w:vMerge w:val="restart"/>
          </w:tcPr>
          <w:p w:rsidR="00C66CA7" w:rsidRPr="00C66CA7" w:rsidRDefault="00C66CA7" w:rsidP="00C66CA7">
            <w:pPr>
              <w:jc w:val="center"/>
              <w:rPr>
                <w:b/>
              </w:rPr>
            </w:pPr>
            <w:r w:rsidRPr="00C66CA7">
              <w:rPr>
                <w:rFonts w:hint="eastAsia"/>
                <w:b/>
              </w:rPr>
              <w:t>证券从业年限</w:t>
            </w:r>
          </w:p>
        </w:tc>
        <w:tc>
          <w:tcPr>
            <w:tcW w:w="3856" w:type="dxa"/>
            <w:vMerge w:val="restart"/>
          </w:tcPr>
          <w:p w:rsidR="00C66CA7" w:rsidRPr="00C66CA7" w:rsidRDefault="00C66CA7" w:rsidP="00C66CA7">
            <w:pPr>
              <w:jc w:val="center"/>
              <w:rPr>
                <w:b/>
              </w:rPr>
            </w:pPr>
            <w:r w:rsidRPr="00C66CA7">
              <w:rPr>
                <w:rFonts w:hint="eastAsia"/>
                <w:b/>
              </w:rPr>
              <w:t>说明</w:t>
            </w:r>
          </w:p>
        </w:tc>
      </w:tr>
      <w:tr w:rsidR="00C66CA7" w:rsidTr="00C66CA7">
        <w:tc>
          <w:tcPr>
            <w:tcW w:w="862" w:type="dxa"/>
            <w:vMerge/>
          </w:tcPr>
          <w:p w:rsidR="00C66CA7" w:rsidRDefault="00C66CA7" w:rsidP="00C66CA7">
            <w:pPr>
              <w:jc w:val="left"/>
            </w:pPr>
          </w:p>
        </w:tc>
        <w:tc>
          <w:tcPr>
            <w:tcW w:w="851" w:type="dxa"/>
            <w:vMerge/>
          </w:tcPr>
          <w:p w:rsidR="00C66CA7" w:rsidRDefault="00C66CA7" w:rsidP="00C66CA7">
            <w:pPr>
              <w:jc w:val="left"/>
            </w:pPr>
          </w:p>
        </w:tc>
        <w:tc>
          <w:tcPr>
            <w:tcW w:w="1117" w:type="dxa"/>
            <w:shd w:val="clear" w:color="auto" w:fill="BFBFBF"/>
          </w:tcPr>
          <w:p w:rsidR="00C66CA7" w:rsidRPr="00C66CA7" w:rsidRDefault="00C66CA7" w:rsidP="00C66CA7">
            <w:pPr>
              <w:jc w:val="center"/>
              <w:rPr>
                <w:b/>
              </w:rPr>
            </w:pPr>
            <w:r w:rsidRPr="00C66CA7">
              <w:rPr>
                <w:rFonts w:hint="eastAsia"/>
                <w:b/>
              </w:rPr>
              <w:t>任职日期</w:t>
            </w:r>
          </w:p>
        </w:tc>
        <w:tc>
          <w:tcPr>
            <w:tcW w:w="1117" w:type="dxa"/>
            <w:shd w:val="clear" w:color="auto" w:fill="BFBFBF"/>
          </w:tcPr>
          <w:p w:rsidR="00C66CA7" w:rsidRPr="00C66CA7" w:rsidRDefault="00C66CA7" w:rsidP="00C66CA7">
            <w:pPr>
              <w:jc w:val="center"/>
              <w:rPr>
                <w:b/>
              </w:rPr>
            </w:pPr>
            <w:r w:rsidRPr="00C66CA7">
              <w:rPr>
                <w:rFonts w:hint="eastAsia"/>
                <w:b/>
              </w:rPr>
              <w:t>离任日期</w:t>
            </w:r>
          </w:p>
        </w:tc>
        <w:tc>
          <w:tcPr>
            <w:tcW w:w="703" w:type="dxa"/>
            <w:vMerge/>
          </w:tcPr>
          <w:p w:rsidR="00C66CA7" w:rsidRDefault="00C66CA7" w:rsidP="00C66CA7">
            <w:pPr>
              <w:jc w:val="left"/>
            </w:pPr>
          </w:p>
        </w:tc>
        <w:tc>
          <w:tcPr>
            <w:tcW w:w="3856" w:type="dxa"/>
            <w:vMerge/>
          </w:tcPr>
          <w:p w:rsidR="00C66CA7" w:rsidRDefault="00C66CA7" w:rsidP="00C66CA7">
            <w:pPr>
              <w:jc w:val="left"/>
            </w:pPr>
          </w:p>
        </w:tc>
      </w:tr>
      <w:tr w:rsidR="00C66CA7" w:rsidTr="00C66CA7">
        <w:tc>
          <w:tcPr>
            <w:tcW w:w="862" w:type="dxa"/>
          </w:tcPr>
          <w:p w:rsidR="00C66CA7" w:rsidRDefault="00C66CA7" w:rsidP="00C66CA7">
            <w:pPr>
              <w:jc w:val="left"/>
            </w:pPr>
            <w:r>
              <w:rPr>
                <w:rFonts w:hint="eastAsia"/>
              </w:rPr>
              <w:t>黄俊</w:t>
            </w:r>
          </w:p>
        </w:tc>
        <w:tc>
          <w:tcPr>
            <w:tcW w:w="851" w:type="dxa"/>
          </w:tcPr>
          <w:p w:rsidR="00C66CA7" w:rsidRDefault="00C66CA7" w:rsidP="00C66CA7">
            <w:pPr>
              <w:jc w:val="left"/>
            </w:pPr>
            <w:r>
              <w:rPr>
                <w:rFonts w:hint="eastAsia"/>
              </w:rPr>
              <w:t>本基金基金经</w:t>
            </w:r>
            <w:r>
              <w:rPr>
                <w:rFonts w:hint="eastAsia"/>
              </w:rPr>
              <w:lastRenderedPageBreak/>
              <w:t>理</w:t>
            </w:r>
          </w:p>
        </w:tc>
        <w:tc>
          <w:tcPr>
            <w:tcW w:w="1117" w:type="dxa"/>
          </w:tcPr>
          <w:p w:rsidR="00C66CA7" w:rsidRDefault="00C66CA7" w:rsidP="00C66CA7">
            <w:pPr>
              <w:jc w:val="left"/>
            </w:pPr>
            <w:r>
              <w:rPr>
                <w:rFonts w:hint="eastAsia"/>
              </w:rPr>
              <w:lastRenderedPageBreak/>
              <w:t>2019</w:t>
            </w:r>
            <w:r>
              <w:rPr>
                <w:rFonts w:hint="eastAsia"/>
              </w:rPr>
              <w:t>年</w:t>
            </w:r>
            <w:r>
              <w:rPr>
                <w:rFonts w:hint="eastAsia"/>
              </w:rPr>
              <w:t>5</w:t>
            </w:r>
            <w:r>
              <w:rPr>
                <w:rFonts w:hint="eastAsia"/>
              </w:rPr>
              <w:t>月</w:t>
            </w:r>
            <w:r>
              <w:rPr>
                <w:rFonts w:hint="eastAsia"/>
              </w:rPr>
              <w:t>10</w:t>
            </w:r>
            <w:r>
              <w:rPr>
                <w:rFonts w:hint="eastAsia"/>
              </w:rPr>
              <w:t>日</w:t>
            </w:r>
          </w:p>
        </w:tc>
        <w:tc>
          <w:tcPr>
            <w:tcW w:w="1117" w:type="dxa"/>
          </w:tcPr>
          <w:p w:rsidR="00C66CA7" w:rsidRDefault="00C66CA7" w:rsidP="00C66CA7">
            <w:pPr>
              <w:jc w:val="right"/>
            </w:pPr>
            <w:r>
              <w:t>-</w:t>
            </w:r>
          </w:p>
        </w:tc>
        <w:tc>
          <w:tcPr>
            <w:tcW w:w="703" w:type="dxa"/>
          </w:tcPr>
          <w:p w:rsidR="00C66CA7" w:rsidRDefault="00C66CA7" w:rsidP="00C66CA7">
            <w:pPr>
              <w:jc w:val="left"/>
            </w:pPr>
            <w:r>
              <w:rPr>
                <w:rFonts w:hint="eastAsia"/>
              </w:rPr>
              <w:t>16</w:t>
            </w:r>
            <w:r>
              <w:rPr>
                <w:rFonts w:hint="eastAsia"/>
              </w:rPr>
              <w:t>年</w:t>
            </w:r>
          </w:p>
        </w:tc>
        <w:tc>
          <w:tcPr>
            <w:tcW w:w="3856" w:type="dxa"/>
          </w:tcPr>
          <w:p w:rsidR="00C66CA7" w:rsidRDefault="00C66CA7" w:rsidP="00C66CA7">
            <w:r>
              <w:rPr>
                <w:rFonts w:hint="eastAsia"/>
              </w:rPr>
              <w:t>中国国籍，中国人民银行研究生部金融学硕士，具有基金从业资格。曾先后任职</w:t>
            </w:r>
            <w:r>
              <w:rPr>
                <w:rFonts w:hint="eastAsia"/>
              </w:rPr>
              <w:lastRenderedPageBreak/>
              <w:t>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bl>
    <w:p w:rsidR="00C66CA7" w:rsidRDefault="00C66CA7" w:rsidP="00C66CA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66CA7" w:rsidRDefault="00C66CA7" w:rsidP="00C66CA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66CA7" w:rsidRDefault="00C66CA7" w:rsidP="00C66CA7">
      <w:pPr>
        <w:pStyle w:val="-2"/>
        <w:spacing w:before="312"/>
        <w:rPr>
          <w:rFonts w:hint="eastAsia"/>
        </w:rPr>
      </w:pPr>
      <w:r>
        <w:rPr>
          <w:rFonts w:hint="eastAsia"/>
        </w:rPr>
        <w:t>管理人对报告期内本基金运作遵规守信情况的说明</w:t>
      </w:r>
    </w:p>
    <w:p w:rsidR="00C66CA7" w:rsidRDefault="00C66CA7" w:rsidP="00C66CA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66CA7" w:rsidRDefault="00C66CA7" w:rsidP="00C66CA7">
      <w:pPr>
        <w:pStyle w:val="-2"/>
        <w:spacing w:before="312"/>
        <w:rPr>
          <w:rFonts w:hint="eastAsia"/>
        </w:rPr>
      </w:pPr>
      <w:r>
        <w:rPr>
          <w:rFonts w:hint="eastAsia"/>
        </w:rPr>
        <w:t>公平交易专项说明</w:t>
      </w:r>
    </w:p>
    <w:p w:rsidR="00C66CA7" w:rsidRDefault="00C66CA7" w:rsidP="00C66CA7">
      <w:pPr>
        <w:pStyle w:val="-3"/>
        <w:spacing w:before="156" w:after="156"/>
        <w:rPr>
          <w:rFonts w:hint="eastAsia"/>
        </w:rPr>
      </w:pPr>
      <w:r>
        <w:rPr>
          <w:rFonts w:hint="eastAsia"/>
        </w:rPr>
        <w:t>公平交易制度的执行情况</w:t>
      </w:r>
    </w:p>
    <w:p w:rsidR="00C66CA7" w:rsidRDefault="00C66CA7" w:rsidP="00C66CA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66CA7" w:rsidRDefault="00C66CA7" w:rsidP="00C66CA7">
      <w:pPr>
        <w:pStyle w:val="-3"/>
        <w:spacing w:before="156" w:after="156"/>
        <w:rPr>
          <w:rFonts w:hint="eastAsia"/>
        </w:rPr>
      </w:pPr>
      <w:r>
        <w:rPr>
          <w:rFonts w:hint="eastAsia"/>
        </w:rPr>
        <w:t>异常交易行为的专项说明</w:t>
      </w:r>
    </w:p>
    <w:p w:rsidR="00C66CA7" w:rsidRDefault="00C66CA7" w:rsidP="00C66CA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66CA7" w:rsidRDefault="00C66CA7" w:rsidP="00C66CA7">
      <w:pPr>
        <w:pStyle w:val="-2"/>
        <w:spacing w:before="312"/>
        <w:rPr>
          <w:rFonts w:hint="eastAsia"/>
        </w:rPr>
      </w:pPr>
      <w:r>
        <w:rPr>
          <w:rFonts w:hint="eastAsia"/>
        </w:rPr>
        <w:t>报告期内基金投资策略和运作分析</w:t>
      </w:r>
    </w:p>
    <w:p w:rsidR="00C66CA7" w:rsidRDefault="00C66CA7" w:rsidP="00C66CA7">
      <w:pPr>
        <w:pStyle w:val="-"/>
        <w:ind w:firstLine="420"/>
        <w:rPr>
          <w:rFonts w:hint="eastAsia"/>
        </w:rPr>
      </w:pPr>
      <w:r>
        <w:rPr>
          <w:rFonts w:hint="eastAsia"/>
        </w:rPr>
        <w:lastRenderedPageBreak/>
        <w:t>一季度经济平稳开局，两会政策定调积极。1-3月PMI分别为49.3%、49%和50.4%，平稳回暖，结构上延续分化，外需拉动生产偏强，春节支撑消费修复，基建投资推动固投走强，但地产投资延续偏弱。海外方面，美联储保持政策利率不变，3月中东军事冲突持续发酵，原油等大宗价格大涨，全球通胀预期显著抬升，引发流动性收紧担忧，导致A股、境外权益和美债等明显回调，但国内债券资产表现相对有韧性。</w:t>
      </w:r>
    </w:p>
    <w:p w:rsidR="00C66CA7" w:rsidRDefault="00C66CA7" w:rsidP="00C66CA7">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逐渐脱敏于地缘冲突，理由是，一方面是国内供应链本身对中东依赖，相对其他国家和地区而言是较小的，经济也会逐步适应高油价带来的短期冲击，另一方面是A股已经经历了一定幅度的下跌，情绪冲击得到了较大释放。在A股逐渐回调过程中，组合逐步增加A股配置比例，虽短期扩大了回撤幅度，但展望二、三季度A股可能迎来的修复行情，预计从全年收益看，也是值得的。结构中，部分成长和中小盘板块对组合也有所拖累。</w:t>
      </w:r>
    </w:p>
    <w:p w:rsidR="00C66CA7" w:rsidRDefault="00C66CA7" w:rsidP="00C66CA7">
      <w:pPr>
        <w:pStyle w:val="-"/>
        <w:ind w:firstLine="420"/>
        <w:rPr>
          <w:rFonts w:hint="eastAsia"/>
        </w:rPr>
      </w:pPr>
      <w:r>
        <w:rPr>
          <w:rFonts w:hint="eastAsia"/>
        </w:rPr>
        <w:t>受制于汇率、流动性冲击，境外债券资产回调明显，对组合净值造成一定拖累。境内债券表现平稳，给组合分散了一部分风险，但对冲效果较为有限。</w:t>
      </w:r>
    </w:p>
    <w:p w:rsidR="00C66CA7" w:rsidRDefault="00C66CA7" w:rsidP="00C66CA7">
      <w:pPr>
        <w:pStyle w:val="-2"/>
        <w:spacing w:before="312"/>
        <w:rPr>
          <w:rFonts w:hint="eastAsia"/>
        </w:rPr>
      </w:pPr>
      <w:r>
        <w:rPr>
          <w:rFonts w:hint="eastAsia"/>
        </w:rPr>
        <w:t>报告期内基金的业绩表现</w:t>
      </w:r>
    </w:p>
    <w:p w:rsidR="00C66CA7" w:rsidRDefault="00C66CA7" w:rsidP="00C66CA7">
      <w:pPr>
        <w:pStyle w:val="-"/>
        <w:ind w:firstLine="420"/>
        <w:rPr>
          <w:rFonts w:hint="eastAsia"/>
        </w:rPr>
      </w:pPr>
      <w:r>
        <w:rPr>
          <w:rFonts w:hint="eastAsia"/>
        </w:rPr>
        <w:t>截至报告期末，本基金A份额净值为1.2653元，报告期内，份额净值增长率为-1.69%，同期业绩基准增长率为-0.24%；本基金C份额净值为1.2312元，报告期内，份额净值增长率为-1.79%，同期业绩基准增长率为-0.24%；本基金Y份额净值为1.2827元，报告期内，份额净值增长率为-1.60%，同期业绩基准增长率为-0.24%。</w:t>
      </w:r>
    </w:p>
    <w:p w:rsidR="00C66CA7" w:rsidRDefault="00C66CA7" w:rsidP="00C66CA7">
      <w:pPr>
        <w:pStyle w:val="-2"/>
        <w:spacing w:before="312"/>
        <w:rPr>
          <w:rFonts w:hint="eastAsia"/>
        </w:rPr>
      </w:pPr>
      <w:r>
        <w:rPr>
          <w:rFonts w:hint="eastAsia"/>
        </w:rPr>
        <w:t>报告期内基金持有人数或基金资产净值预警说明</w:t>
      </w:r>
    </w:p>
    <w:p w:rsidR="00C66CA7" w:rsidRDefault="00C66CA7" w:rsidP="00C66CA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66CA7" w:rsidRDefault="00C66CA7" w:rsidP="00C66CA7">
      <w:pPr>
        <w:pStyle w:val="-1"/>
        <w:ind w:left="281" w:hanging="281"/>
        <w:rPr>
          <w:rFonts w:hint="eastAsia"/>
        </w:rPr>
      </w:pPr>
      <w:r>
        <w:rPr>
          <w:rFonts w:hint="eastAsia"/>
        </w:rPr>
        <w:t>投资组合报告</w:t>
      </w:r>
    </w:p>
    <w:p w:rsidR="00C66CA7" w:rsidRDefault="00C66CA7" w:rsidP="00C66CA7">
      <w:pPr>
        <w:pStyle w:val="-2"/>
        <w:spacing w:before="312"/>
        <w:rPr>
          <w:rFonts w:hint="eastAsia"/>
        </w:rPr>
      </w:pPr>
      <w:r>
        <w:rPr>
          <w:rFonts w:hint="eastAsia"/>
        </w:rPr>
        <w:t>报告期末基金资产组合情况</w:t>
      </w:r>
    </w:p>
    <w:p w:rsidR="00C66CA7" w:rsidRDefault="00C66CA7" w:rsidP="00C66CA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46" w:type="dxa"/>
          </w:tcPr>
          <w:p w:rsidR="00C66CA7" w:rsidRPr="00C66CA7" w:rsidRDefault="00C66CA7" w:rsidP="00C66CA7">
            <w:pPr>
              <w:jc w:val="center"/>
              <w:rPr>
                <w:b/>
              </w:rPr>
            </w:pPr>
            <w:r w:rsidRPr="00C66CA7">
              <w:rPr>
                <w:rFonts w:hint="eastAsia"/>
                <w:b/>
              </w:rPr>
              <w:t>序号</w:t>
            </w:r>
          </w:p>
        </w:tc>
        <w:tc>
          <w:tcPr>
            <w:tcW w:w="2971" w:type="dxa"/>
          </w:tcPr>
          <w:p w:rsidR="00C66CA7" w:rsidRPr="00C66CA7" w:rsidRDefault="00C66CA7" w:rsidP="00C66CA7">
            <w:pPr>
              <w:jc w:val="center"/>
              <w:rPr>
                <w:b/>
              </w:rPr>
            </w:pPr>
            <w:r w:rsidRPr="00C66CA7">
              <w:rPr>
                <w:rFonts w:hint="eastAsia"/>
                <w:b/>
              </w:rPr>
              <w:t>项目</w:t>
            </w:r>
          </w:p>
        </w:tc>
        <w:tc>
          <w:tcPr>
            <w:tcW w:w="2381" w:type="dxa"/>
          </w:tcPr>
          <w:p w:rsidR="00C66CA7" w:rsidRPr="00C66CA7" w:rsidRDefault="00C66CA7" w:rsidP="00C66CA7">
            <w:pPr>
              <w:jc w:val="center"/>
              <w:rPr>
                <w:b/>
              </w:rPr>
            </w:pPr>
            <w:r w:rsidRPr="00C66CA7">
              <w:rPr>
                <w:rFonts w:hint="eastAsia"/>
                <w:b/>
              </w:rPr>
              <w:t>金额（元）</w:t>
            </w:r>
          </w:p>
        </w:tc>
        <w:tc>
          <w:tcPr>
            <w:tcW w:w="2506" w:type="dxa"/>
          </w:tcPr>
          <w:p w:rsidR="00C66CA7" w:rsidRPr="00C66CA7" w:rsidRDefault="00C66CA7" w:rsidP="00C66CA7">
            <w:pPr>
              <w:jc w:val="center"/>
              <w:rPr>
                <w:b/>
              </w:rPr>
            </w:pPr>
            <w:r w:rsidRPr="00C66CA7">
              <w:rPr>
                <w:rFonts w:hint="eastAsia"/>
                <w:b/>
              </w:rPr>
              <w:t>占基金总资产的比例（</w:t>
            </w:r>
            <w:r w:rsidRPr="00C66CA7">
              <w:rPr>
                <w:rFonts w:hint="eastAsia"/>
                <w:b/>
              </w:rPr>
              <w:t>%</w:t>
            </w:r>
            <w:r w:rsidRPr="00C66CA7">
              <w:rPr>
                <w:rFonts w:hint="eastAsia"/>
                <w:b/>
              </w:rPr>
              <w:t>）</w:t>
            </w:r>
          </w:p>
        </w:tc>
      </w:tr>
      <w:tr w:rsidR="00C66CA7" w:rsidTr="00C66CA7">
        <w:tc>
          <w:tcPr>
            <w:tcW w:w="646" w:type="dxa"/>
          </w:tcPr>
          <w:p w:rsidR="00C66CA7" w:rsidRDefault="00C66CA7" w:rsidP="00C66CA7">
            <w:pPr>
              <w:jc w:val="center"/>
            </w:pPr>
            <w:r>
              <w:t>1</w:t>
            </w:r>
          </w:p>
        </w:tc>
        <w:tc>
          <w:tcPr>
            <w:tcW w:w="2971" w:type="dxa"/>
          </w:tcPr>
          <w:p w:rsidR="00C66CA7" w:rsidRDefault="00C66CA7" w:rsidP="00C66CA7">
            <w:pPr>
              <w:jc w:val="left"/>
            </w:pPr>
            <w:r>
              <w:rPr>
                <w:rFonts w:hint="eastAsia"/>
              </w:rPr>
              <w:t>权益投资</w:t>
            </w:r>
          </w:p>
        </w:tc>
        <w:tc>
          <w:tcPr>
            <w:tcW w:w="2381" w:type="dxa"/>
          </w:tcPr>
          <w:p w:rsidR="00C66CA7" w:rsidRDefault="00C66CA7" w:rsidP="00C66CA7">
            <w:pPr>
              <w:jc w:val="right"/>
            </w:pPr>
            <w:r>
              <w:t>13,695,118.09</w:t>
            </w:r>
          </w:p>
        </w:tc>
        <w:tc>
          <w:tcPr>
            <w:tcW w:w="2506" w:type="dxa"/>
          </w:tcPr>
          <w:p w:rsidR="00C66CA7" w:rsidRDefault="00C66CA7" w:rsidP="00C66CA7">
            <w:pPr>
              <w:jc w:val="right"/>
            </w:pPr>
            <w:r>
              <w:t>8.85</w:t>
            </w:r>
          </w:p>
        </w:tc>
      </w:tr>
      <w:tr w:rsidR="00C66CA7" w:rsidTr="00C66CA7">
        <w:tc>
          <w:tcPr>
            <w:tcW w:w="646" w:type="dxa"/>
          </w:tcPr>
          <w:p w:rsidR="00C66CA7" w:rsidRDefault="00C66CA7" w:rsidP="00C66CA7">
            <w:pPr>
              <w:jc w:val="center"/>
            </w:pPr>
          </w:p>
        </w:tc>
        <w:tc>
          <w:tcPr>
            <w:tcW w:w="2971" w:type="dxa"/>
          </w:tcPr>
          <w:p w:rsidR="00C66CA7" w:rsidRDefault="00C66CA7" w:rsidP="00C66CA7">
            <w:pPr>
              <w:jc w:val="left"/>
            </w:pPr>
            <w:r>
              <w:rPr>
                <w:rFonts w:hint="eastAsia"/>
              </w:rPr>
              <w:t>其中：股票</w:t>
            </w:r>
          </w:p>
        </w:tc>
        <w:tc>
          <w:tcPr>
            <w:tcW w:w="2381" w:type="dxa"/>
          </w:tcPr>
          <w:p w:rsidR="00C66CA7" w:rsidRDefault="00C66CA7" w:rsidP="00C66CA7">
            <w:pPr>
              <w:jc w:val="right"/>
            </w:pPr>
            <w:r>
              <w:t>13,695,118.09</w:t>
            </w:r>
          </w:p>
        </w:tc>
        <w:tc>
          <w:tcPr>
            <w:tcW w:w="2506" w:type="dxa"/>
          </w:tcPr>
          <w:p w:rsidR="00C66CA7" w:rsidRDefault="00C66CA7" w:rsidP="00C66CA7">
            <w:pPr>
              <w:jc w:val="right"/>
            </w:pPr>
            <w:r>
              <w:t>8.85</w:t>
            </w:r>
          </w:p>
        </w:tc>
      </w:tr>
      <w:tr w:rsidR="00C66CA7" w:rsidTr="00C66CA7">
        <w:tc>
          <w:tcPr>
            <w:tcW w:w="646" w:type="dxa"/>
          </w:tcPr>
          <w:p w:rsidR="00C66CA7" w:rsidRDefault="00C66CA7" w:rsidP="00C66CA7">
            <w:pPr>
              <w:jc w:val="center"/>
            </w:pPr>
            <w:r>
              <w:t>2</w:t>
            </w:r>
          </w:p>
        </w:tc>
        <w:tc>
          <w:tcPr>
            <w:tcW w:w="2971" w:type="dxa"/>
          </w:tcPr>
          <w:p w:rsidR="00C66CA7" w:rsidRDefault="00C66CA7" w:rsidP="00C66CA7">
            <w:pPr>
              <w:jc w:val="left"/>
            </w:pPr>
            <w:r>
              <w:rPr>
                <w:rFonts w:hint="eastAsia"/>
              </w:rPr>
              <w:t>基金投资</w:t>
            </w:r>
          </w:p>
        </w:tc>
        <w:tc>
          <w:tcPr>
            <w:tcW w:w="2381" w:type="dxa"/>
          </w:tcPr>
          <w:p w:rsidR="00C66CA7" w:rsidRDefault="00C66CA7" w:rsidP="00C66CA7">
            <w:pPr>
              <w:jc w:val="right"/>
            </w:pPr>
            <w:r>
              <w:t>129,756,311.44</w:t>
            </w:r>
          </w:p>
        </w:tc>
        <w:tc>
          <w:tcPr>
            <w:tcW w:w="2506" w:type="dxa"/>
          </w:tcPr>
          <w:p w:rsidR="00C66CA7" w:rsidRDefault="00C66CA7" w:rsidP="00C66CA7">
            <w:pPr>
              <w:jc w:val="right"/>
            </w:pPr>
            <w:r>
              <w:t>83.81</w:t>
            </w:r>
          </w:p>
        </w:tc>
      </w:tr>
      <w:tr w:rsidR="00C66CA7" w:rsidTr="00C66CA7">
        <w:tc>
          <w:tcPr>
            <w:tcW w:w="646" w:type="dxa"/>
          </w:tcPr>
          <w:p w:rsidR="00C66CA7" w:rsidRDefault="00C66CA7" w:rsidP="00C66CA7">
            <w:pPr>
              <w:jc w:val="center"/>
            </w:pPr>
            <w:r>
              <w:lastRenderedPageBreak/>
              <w:t>3</w:t>
            </w:r>
          </w:p>
        </w:tc>
        <w:tc>
          <w:tcPr>
            <w:tcW w:w="2971" w:type="dxa"/>
          </w:tcPr>
          <w:p w:rsidR="00C66CA7" w:rsidRDefault="00C66CA7" w:rsidP="00C66CA7">
            <w:pPr>
              <w:jc w:val="left"/>
            </w:pPr>
            <w:r>
              <w:rPr>
                <w:rFonts w:hint="eastAsia"/>
              </w:rPr>
              <w:t>固定收益投资</w:t>
            </w:r>
          </w:p>
        </w:tc>
        <w:tc>
          <w:tcPr>
            <w:tcW w:w="2381" w:type="dxa"/>
          </w:tcPr>
          <w:p w:rsidR="00C66CA7" w:rsidRDefault="00C66CA7" w:rsidP="00C66CA7">
            <w:pPr>
              <w:jc w:val="right"/>
            </w:pPr>
            <w:r>
              <w:t>7,998,781.91</w:t>
            </w:r>
          </w:p>
        </w:tc>
        <w:tc>
          <w:tcPr>
            <w:tcW w:w="2506" w:type="dxa"/>
          </w:tcPr>
          <w:p w:rsidR="00C66CA7" w:rsidRDefault="00C66CA7" w:rsidP="00C66CA7">
            <w:pPr>
              <w:jc w:val="right"/>
            </w:pPr>
            <w:r>
              <w:t>5.17</w:t>
            </w:r>
          </w:p>
        </w:tc>
      </w:tr>
      <w:tr w:rsidR="00C66CA7" w:rsidTr="00C66CA7">
        <w:tc>
          <w:tcPr>
            <w:tcW w:w="646" w:type="dxa"/>
          </w:tcPr>
          <w:p w:rsidR="00C66CA7" w:rsidRDefault="00C66CA7" w:rsidP="00C66CA7">
            <w:pPr>
              <w:jc w:val="center"/>
            </w:pPr>
          </w:p>
        </w:tc>
        <w:tc>
          <w:tcPr>
            <w:tcW w:w="2971" w:type="dxa"/>
          </w:tcPr>
          <w:p w:rsidR="00C66CA7" w:rsidRDefault="00C66CA7" w:rsidP="00C66CA7">
            <w:pPr>
              <w:jc w:val="left"/>
            </w:pPr>
            <w:r>
              <w:rPr>
                <w:rFonts w:hint="eastAsia"/>
              </w:rPr>
              <w:t>其中：债券</w:t>
            </w:r>
          </w:p>
        </w:tc>
        <w:tc>
          <w:tcPr>
            <w:tcW w:w="2381" w:type="dxa"/>
          </w:tcPr>
          <w:p w:rsidR="00C66CA7" w:rsidRDefault="00C66CA7" w:rsidP="00C66CA7">
            <w:pPr>
              <w:jc w:val="right"/>
            </w:pPr>
            <w:r>
              <w:t>7,998,781.91</w:t>
            </w:r>
          </w:p>
        </w:tc>
        <w:tc>
          <w:tcPr>
            <w:tcW w:w="2506" w:type="dxa"/>
          </w:tcPr>
          <w:p w:rsidR="00C66CA7" w:rsidRDefault="00C66CA7" w:rsidP="00C66CA7">
            <w:pPr>
              <w:jc w:val="right"/>
            </w:pPr>
            <w:r>
              <w:t>5.17</w:t>
            </w:r>
          </w:p>
        </w:tc>
      </w:tr>
      <w:tr w:rsidR="00C66CA7" w:rsidTr="00C66CA7">
        <w:tc>
          <w:tcPr>
            <w:tcW w:w="646" w:type="dxa"/>
          </w:tcPr>
          <w:p w:rsidR="00C66CA7" w:rsidRDefault="00C66CA7" w:rsidP="00C66CA7">
            <w:pPr>
              <w:jc w:val="center"/>
            </w:pPr>
          </w:p>
        </w:tc>
        <w:tc>
          <w:tcPr>
            <w:tcW w:w="2971" w:type="dxa"/>
          </w:tcPr>
          <w:p w:rsidR="00C66CA7" w:rsidRDefault="00C66CA7" w:rsidP="00C66CA7">
            <w:pPr>
              <w:jc w:val="left"/>
            </w:pPr>
            <w:r>
              <w:rPr>
                <w:rFonts w:hint="eastAsia"/>
              </w:rPr>
              <w:t xml:space="preserve">      </w:t>
            </w:r>
            <w:r>
              <w:rPr>
                <w:rFonts w:hint="eastAsia"/>
              </w:rPr>
              <w:t>资产支持证券</w:t>
            </w:r>
          </w:p>
        </w:tc>
        <w:tc>
          <w:tcPr>
            <w:tcW w:w="2381" w:type="dxa"/>
          </w:tcPr>
          <w:p w:rsidR="00C66CA7" w:rsidRDefault="00C66CA7" w:rsidP="00C66CA7">
            <w:pPr>
              <w:jc w:val="right"/>
            </w:pPr>
            <w:r>
              <w:t>-</w:t>
            </w:r>
          </w:p>
        </w:tc>
        <w:tc>
          <w:tcPr>
            <w:tcW w:w="2506" w:type="dxa"/>
          </w:tcPr>
          <w:p w:rsidR="00C66CA7" w:rsidRDefault="00C66CA7" w:rsidP="00C66CA7">
            <w:pPr>
              <w:jc w:val="right"/>
            </w:pPr>
            <w:r>
              <w:t>-</w:t>
            </w:r>
          </w:p>
        </w:tc>
      </w:tr>
      <w:tr w:rsidR="00C66CA7" w:rsidTr="00C66CA7">
        <w:tc>
          <w:tcPr>
            <w:tcW w:w="646" w:type="dxa"/>
          </w:tcPr>
          <w:p w:rsidR="00C66CA7" w:rsidRDefault="00C66CA7" w:rsidP="00C66CA7">
            <w:pPr>
              <w:jc w:val="center"/>
            </w:pPr>
            <w:r>
              <w:t>4</w:t>
            </w:r>
          </w:p>
        </w:tc>
        <w:tc>
          <w:tcPr>
            <w:tcW w:w="2971" w:type="dxa"/>
          </w:tcPr>
          <w:p w:rsidR="00C66CA7" w:rsidRDefault="00C66CA7" w:rsidP="00C66CA7">
            <w:pPr>
              <w:jc w:val="left"/>
            </w:pPr>
            <w:r>
              <w:rPr>
                <w:rFonts w:hint="eastAsia"/>
              </w:rPr>
              <w:t>贵金属投资</w:t>
            </w:r>
          </w:p>
        </w:tc>
        <w:tc>
          <w:tcPr>
            <w:tcW w:w="2381" w:type="dxa"/>
          </w:tcPr>
          <w:p w:rsidR="00C66CA7" w:rsidRDefault="00C66CA7" w:rsidP="00C66CA7">
            <w:pPr>
              <w:jc w:val="right"/>
            </w:pPr>
            <w:r>
              <w:t>-</w:t>
            </w:r>
          </w:p>
        </w:tc>
        <w:tc>
          <w:tcPr>
            <w:tcW w:w="2506" w:type="dxa"/>
          </w:tcPr>
          <w:p w:rsidR="00C66CA7" w:rsidRDefault="00C66CA7" w:rsidP="00C66CA7">
            <w:pPr>
              <w:jc w:val="right"/>
            </w:pPr>
            <w:r>
              <w:t>-</w:t>
            </w:r>
          </w:p>
        </w:tc>
      </w:tr>
      <w:tr w:rsidR="00C66CA7" w:rsidTr="00C66CA7">
        <w:tc>
          <w:tcPr>
            <w:tcW w:w="646" w:type="dxa"/>
          </w:tcPr>
          <w:p w:rsidR="00C66CA7" w:rsidRDefault="00C66CA7" w:rsidP="00C66CA7">
            <w:pPr>
              <w:jc w:val="center"/>
            </w:pPr>
            <w:r>
              <w:t>5</w:t>
            </w:r>
          </w:p>
        </w:tc>
        <w:tc>
          <w:tcPr>
            <w:tcW w:w="2971" w:type="dxa"/>
          </w:tcPr>
          <w:p w:rsidR="00C66CA7" w:rsidRDefault="00C66CA7" w:rsidP="00C66CA7">
            <w:pPr>
              <w:jc w:val="left"/>
            </w:pPr>
            <w:r>
              <w:rPr>
                <w:rFonts w:hint="eastAsia"/>
              </w:rPr>
              <w:t>金融衍生品投资</w:t>
            </w:r>
          </w:p>
        </w:tc>
        <w:tc>
          <w:tcPr>
            <w:tcW w:w="2381" w:type="dxa"/>
          </w:tcPr>
          <w:p w:rsidR="00C66CA7" w:rsidRDefault="00C66CA7" w:rsidP="00C66CA7">
            <w:pPr>
              <w:jc w:val="right"/>
            </w:pPr>
            <w:r>
              <w:t>-</w:t>
            </w:r>
          </w:p>
        </w:tc>
        <w:tc>
          <w:tcPr>
            <w:tcW w:w="2506" w:type="dxa"/>
          </w:tcPr>
          <w:p w:rsidR="00C66CA7" w:rsidRDefault="00C66CA7" w:rsidP="00C66CA7">
            <w:pPr>
              <w:jc w:val="right"/>
            </w:pPr>
            <w:r>
              <w:t>-</w:t>
            </w:r>
          </w:p>
        </w:tc>
      </w:tr>
      <w:tr w:rsidR="00C66CA7" w:rsidTr="00C66CA7">
        <w:tc>
          <w:tcPr>
            <w:tcW w:w="646" w:type="dxa"/>
          </w:tcPr>
          <w:p w:rsidR="00C66CA7" w:rsidRDefault="00C66CA7" w:rsidP="00C66CA7">
            <w:pPr>
              <w:jc w:val="center"/>
            </w:pPr>
            <w:r>
              <w:t>6</w:t>
            </w:r>
          </w:p>
        </w:tc>
        <w:tc>
          <w:tcPr>
            <w:tcW w:w="2971" w:type="dxa"/>
          </w:tcPr>
          <w:p w:rsidR="00C66CA7" w:rsidRDefault="00C66CA7" w:rsidP="00C66CA7">
            <w:pPr>
              <w:jc w:val="left"/>
            </w:pPr>
            <w:r>
              <w:rPr>
                <w:rFonts w:hint="eastAsia"/>
              </w:rPr>
              <w:t>买入返售金融资产</w:t>
            </w:r>
          </w:p>
        </w:tc>
        <w:tc>
          <w:tcPr>
            <w:tcW w:w="2381" w:type="dxa"/>
          </w:tcPr>
          <w:p w:rsidR="00C66CA7" w:rsidRDefault="00C66CA7" w:rsidP="00C66CA7">
            <w:pPr>
              <w:jc w:val="right"/>
            </w:pPr>
            <w:r>
              <w:t>-</w:t>
            </w:r>
          </w:p>
        </w:tc>
        <w:tc>
          <w:tcPr>
            <w:tcW w:w="2506" w:type="dxa"/>
          </w:tcPr>
          <w:p w:rsidR="00C66CA7" w:rsidRDefault="00C66CA7" w:rsidP="00C66CA7">
            <w:pPr>
              <w:jc w:val="right"/>
            </w:pPr>
            <w:r>
              <w:t>-</w:t>
            </w:r>
          </w:p>
        </w:tc>
      </w:tr>
      <w:tr w:rsidR="00C66CA7" w:rsidTr="00C66CA7">
        <w:tc>
          <w:tcPr>
            <w:tcW w:w="646" w:type="dxa"/>
          </w:tcPr>
          <w:p w:rsidR="00C66CA7" w:rsidRDefault="00C66CA7" w:rsidP="00C66CA7">
            <w:pPr>
              <w:jc w:val="center"/>
            </w:pPr>
          </w:p>
        </w:tc>
        <w:tc>
          <w:tcPr>
            <w:tcW w:w="2971" w:type="dxa"/>
          </w:tcPr>
          <w:p w:rsidR="00C66CA7" w:rsidRDefault="00C66CA7" w:rsidP="00C66CA7">
            <w:pPr>
              <w:jc w:val="left"/>
            </w:pPr>
            <w:r>
              <w:rPr>
                <w:rFonts w:hint="eastAsia"/>
              </w:rPr>
              <w:t>其中：买断式回购的买入返售金融资产</w:t>
            </w:r>
          </w:p>
        </w:tc>
        <w:tc>
          <w:tcPr>
            <w:tcW w:w="2381" w:type="dxa"/>
          </w:tcPr>
          <w:p w:rsidR="00C66CA7" w:rsidRDefault="00C66CA7" w:rsidP="00C66CA7">
            <w:pPr>
              <w:jc w:val="right"/>
            </w:pPr>
            <w:r>
              <w:t>-</w:t>
            </w:r>
          </w:p>
        </w:tc>
        <w:tc>
          <w:tcPr>
            <w:tcW w:w="2506" w:type="dxa"/>
          </w:tcPr>
          <w:p w:rsidR="00C66CA7" w:rsidRDefault="00C66CA7" w:rsidP="00C66CA7">
            <w:pPr>
              <w:jc w:val="right"/>
            </w:pPr>
            <w:r>
              <w:t>-</w:t>
            </w:r>
          </w:p>
        </w:tc>
      </w:tr>
      <w:tr w:rsidR="00C66CA7" w:rsidTr="00C66CA7">
        <w:tc>
          <w:tcPr>
            <w:tcW w:w="646" w:type="dxa"/>
          </w:tcPr>
          <w:p w:rsidR="00C66CA7" w:rsidRDefault="00C66CA7" w:rsidP="00C66CA7">
            <w:pPr>
              <w:jc w:val="center"/>
            </w:pPr>
            <w:r>
              <w:t>7</w:t>
            </w:r>
          </w:p>
        </w:tc>
        <w:tc>
          <w:tcPr>
            <w:tcW w:w="2971" w:type="dxa"/>
          </w:tcPr>
          <w:p w:rsidR="00C66CA7" w:rsidRDefault="00C66CA7" w:rsidP="00C66CA7">
            <w:pPr>
              <w:jc w:val="left"/>
            </w:pPr>
            <w:r>
              <w:rPr>
                <w:rFonts w:hint="eastAsia"/>
              </w:rPr>
              <w:t>银行存款和结算备付金合计</w:t>
            </w:r>
          </w:p>
        </w:tc>
        <w:tc>
          <w:tcPr>
            <w:tcW w:w="2381" w:type="dxa"/>
          </w:tcPr>
          <w:p w:rsidR="00C66CA7" w:rsidRDefault="00C66CA7" w:rsidP="00C66CA7">
            <w:pPr>
              <w:jc w:val="right"/>
            </w:pPr>
            <w:r>
              <w:t>3,032,758.43</w:t>
            </w:r>
          </w:p>
        </w:tc>
        <w:tc>
          <w:tcPr>
            <w:tcW w:w="2506" w:type="dxa"/>
          </w:tcPr>
          <w:p w:rsidR="00C66CA7" w:rsidRDefault="00C66CA7" w:rsidP="00C66CA7">
            <w:pPr>
              <w:jc w:val="right"/>
            </w:pPr>
            <w:r>
              <w:t>1.96</w:t>
            </w:r>
          </w:p>
        </w:tc>
      </w:tr>
      <w:tr w:rsidR="00C66CA7" w:rsidTr="00C66CA7">
        <w:tc>
          <w:tcPr>
            <w:tcW w:w="646" w:type="dxa"/>
          </w:tcPr>
          <w:p w:rsidR="00C66CA7" w:rsidRDefault="00C66CA7" w:rsidP="00C66CA7">
            <w:pPr>
              <w:jc w:val="center"/>
            </w:pPr>
            <w:r>
              <w:t>8</w:t>
            </w:r>
          </w:p>
        </w:tc>
        <w:tc>
          <w:tcPr>
            <w:tcW w:w="2971" w:type="dxa"/>
          </w:tcPr>
          <w:p w:rsidR="00C66CA7" w:rsidRDefault="00C66CA7" w:rsidP="00C66CA7">
            <w:pPr>
              <w:jc w:val="left"/>
            </w:pPr>
            <w:r>
              <w:rPr>
                <w:rFonts w:hint="eastAsia"/>
              </w:rPr>
              <w:t>其他资产</w:t>
            </w:r>
          </w:p>
        </w:tc>
        <w:tc>
          <w:tcPr>
            <w:tcW w:w="2381" w:type="dxa"/>
          </w:tcPr>
          <w:p w:rsidR="00C66CA7" w:rsidRDefault="00C66CA7" w:rsidP="00C66CA7">
            <w:pPr>
              <w:jc w:val="right"/>
            </w:pPr>
            <w:r>
              <w:t>340,854.96</w:t>
            </w:r>
          </w:p>
        </w:tc>
        <w:tc>
          <w:tcPr>
            <w:tcW w:w="2506" w:type="dxa"/>
          </w:tcPr>
          <w:p w:rsidR="00C66CA7" w:rsidRDefault="00C66CA7" w:rsidP="00C66CA7">
            <w:pPr>
              <w:jc w:val="right"/>
            </w:pPr>
            <w:r>
              <w:t>0.22</w:t>
            </w:r>
          </w:p>
        </w:tc>
      </w:tr>
      <w:tr w:rsidR="00C66CA7" w:rsidTr="00C66CA7">
        <w:tc>
          <w:tcPr>
            <w:tcW w:w="646" w:type="dxa"/>
          </w:tcPr>
          <w:p w:rsidR="00C66CA7" w:rsidRDefault="00C66CA7" w:rsidP="00C66CA7">
            <w:pPr>
              <w:jc w:val="center"/>
            </w:pPr>
            <w:r>
              <w:t>9</w:t>
            </w:r>
          </w:p>
        </w:tc>
        <w:tc>
          <w:tcPr>
            <w:tcW w:w="2971" w:type="dxa"/>
          </w:tcPr>
          <w:p w:rsidR="00C66CA7" w:rsidRDefault="00C66CA7" w:rsidP="00C66CA7">
            <w:pPr>
              <w:jc w:val="left"/>
            </w:pPr>
            <w:r>
              <w:rPr>
                <w:rFonts w:hint="eastAsia"/>
              </w:rPr>
              <w:t>合计</w:t>
            </w:r>
          </w:p>
        </w:tc>
        <w:tc>
          <w:tcPr>
            <w:tcW w:w="2381" w:type="dxa"/>
          </w:tcPr>
          <w:p w:rsidR="00C66CA7" w:rsidRDefault="00C66CA7" w:rsidP="00C66CA7">
            <w:pPr>
              <w:jc w:val="right"/>
            </w:pPr>
            <w:r>
              <w:t>154,823,824.83</w:t>
            </w:r>
          </w:p>
        </w:tc>
        <w:tc>
          <w:tcPr>
            <w:tcW w:w="2506" w:type="dxa"/>
          </w:tcPr>
          <w:p w:rsidR="00C66CA7" w:rsidRDefault="00C66CA7" w:rsidP="00C66CA7">
            <w:pPr>
              <w:jc w:val="right"/>
            </w:pPr>
            <w:r>
              <w:t>100.00</w:t>
            </w:r>
          </w:p>
        </w:tc>
      </w:tr>
    </w:tbl>
    <w:p w:rsidR="00C66CA7" w:rsidRDefault="00C66CA7" w:rsidP="00C66CA7">
      <w:pPr>
        <w:pStyle w:val="-8"/>
        <w:rPr>
          <w:rFonts w:hint="eastAsia"/>
        </w:rPr>
      </w:pPr>
      <w:r>
        <w:rPr>
          <w:rFonts w:hint="eastAsia"/>
        </w:rPr>
        <w:t>注：本基金本报告期末通过沪港通交易机制投资的港股市值为人民币239,510.34元，占基金资产净值比例0.16%;通过深港通交易机制投资的港股市值为人民币1,567,452.58元，占基金资产净值比例1.02%。</w:t>
      </w:r>
    </w:p>
    <w:p w:rsidR="00C66CA7" w:rsidRDefault="00C66CA7" w:rsidP="00C66CA7">
      <w:pPr>
        <w:pStyle w:val="-2"/>
        <w:spacing w:before="312"/>
        <w:rPr>
          <w:rFonts w:hint="eastAsia"/>
        </w:rPr>
      </w:pPr>
      <w:r>
        <w:rPr>
          <w:rFonts w:hint="eastAsia"/>
        </w:rPr>
        <w:t>报告期末按行业分类的股票投资组合</w:t>
      </w:r>
    </w:p>
    <w:p w:rsidR="00C66CA7" w:rsidRDefault="00C66CA7" w:rsidP="00C66CA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46" w:type="dxa"/>
          </w:tcPr>
          <w:p w:rsidR="00C66CA7" w:rsidRPr="00C66CA7" w:rsidRDefault="00C66CA7" w:rsidP="00C66CA7">
            <w:pPr>
              <w:jc w:val="center"/>
              <w:rPr>
                <w:b/>
              </w:rPr>
            </w:pPr>
            <w:r w:rsidRPr="00C66CA7">
              <w:rPr>
                <w:rFonts w:hint="eastAsia"/>
                <w:b/>
              </w:rPr>
              <w:t>代码</w:t>
            </w:r>
          </w:p>
        </w:tc>
        <w:tc>
          <w:tcPr>
            <w:tcW w:w="3595" w:type="dxa"/>
          </w:tcPr>
          <w:p w:rsidR="00C66CA7" w:rsidRPr="00C66CA7" w:rsidRDefault="00C66CA7" w:rsidP="00C66CA7">
            <w:pPr>
              <w:jc w:val="center"/>
              <w:rPr>
                <w:b/>
              </w:rPr>
            </w:pPr>
            <w:r w:rsidRPr="00C66CA7">
              <w:rPr>
                <w:rFonts w:hint="eastAsia"/>
                <w:b/>
              </w:rPr>
              <w:t>行业类别</w:t>
            </w:r>
          </w:p>
        </w:tc>
        <w:tc>
          <w:tcPr>
            <w:tcW w:w="1769" w:type="dxa"/>
          </w:tcPr>
          <w:p w:rsidR="00C66CA7" w:rsidRPr="00C66CA7" w:rsidRDefault="00C66CA7" w:rsidP="00C66CA7">
            <w:pPr>
              <w:jc w:val="center"/>
              <w:rPr>
                <w:b/>
              </w:rPr>
            </w:pPr>
            <w:r w:rsidRPr="00C66CA7">
              <w:rPr>
                <w:rFonts w:hint="eastAsia"/>
                <w:b/>
              </w:rPr>
              <w:t>公允价值（元）</w:t>
            </w:r>
          </w:p>
        </w:tc>
        <w:tc>
          <w:tcPr>
            <w:tcW w:w="2495" w:type="dxa"/>
          </w:tcPr>
          <w:p w:rsidR="00C66CA7" w:rsidRPr="00C66CA7" w:rsidRDefault="00C66CA7" w:rsidP="00C66CA7">
            <w:pPr>
              <w:jc w:val="center"/>
              <w:rPr>
                <w:b/>
              </w:rPr>
            </w:pPr>
            <w:r w:rsidRPr="00C66CA7">
              <w:rPr>
                <w:rFonts w:hint="eastAsia"/>
                <w:b/>
              </w:rPr>
              <w:t>占基金资产净值比例（％）</w:t>
            </w:r>
          </w:p>
        </w:tc>
      </w:tr>
      <w:tr w:rsidR="00C66CA7" w:rsidTr="00C66CA7">
        <w:tc>
          <w:tcPr>
            <w:tcW w:w="646" w:type="dxa"/>
          </w:tcPr>
          <w:p w:rsidR="00C66CA7" w:rsidRDefault="00C66CA7" w:rsidP="00C66CA7">
            <w:pPr>
              <w:jc w:val="left"/>
            </w:pPr>
            <w:r>
              <w:t>A</w:t>
            </w:r>
          </w:p>
        </w:tc>
        <w:tc>
          <w:tcPr>
            <w:tcW w:w="3595" w:type="dxa"/>
          </w:tcPr>
          <w:p w:rsidR="00C66CA7" w:rsidRDefault="00C66CA7" w:rsidP="00C66CA7">
            <w:pPr>
              <w:jc w:val="left"/>
            </w:pPr>
            <w:r>
              <w:rPr>
                <w:rFonts w:hint="eastAsia"/>
              </w:rPr>
              <w:t>农、林、牧、渔业</w:t>
            </w:r>
          </w:p>
        </w:tc>
        <w:tc>
          <w:tcPr>
            <w:tcW w:w="1769" w:type="dxa"/>
          </w:tcPr>
          <w:p w:rsidR="00C66CA7" w:rsidRDefault="00C66CA7" w:rsidP="00C66CA7">
            <w:pPr>
              <w:jc w:val="right"/>
            </w:pPr>
            <w:r>
              <w:t>417,100.00</w:t>
            </w:r>
          </w:p>
        </w:tc>
        <w:tc>
          <w:tcPr>
            <w:tcW w:w="2495" w:type="dxa"/>
          </w:tcPr>
          <w:p w:rsidR="00C66CA7" w:rsidRDefault="00C66CA7" w:rsidP="00C66CA7">
            <w:pPr>
              <w:jc w:val="right"/>
            </w:pPr>
            <w:r>
              <w:t>0.27</w:t>
            </w:r>
          </w:p>
        </w:tc>
      </w:tr>
      <w:tr w:rsidR="00C66CA7" w:rsidTr="00C66CA7">
        <w:tc>
          <w:tcPr>
            <w:tcW w:w="646" w:type="dxa"/>
          </w:tcPr>
          <w:p w:rsidR="00C66CA7" w:rsidRDefault="00C66CA7" w:rsidP="00C66CA7">
            <w:pPr>
              <w:jc w:val="left"/>
            </w:pPr>
            <w:r>
              <w:t>B</w:t>
            </w:r>
          </w:p>
        </w:tc>
        <w:tc>
          <w:tcPr>
            <w:tcW w:w="3595" w:type="dxa"/>
          </w:tcPr>
          <w:p w:rsidR="00C66CA7" w:rsidRDefault="00C66CA7" w:rsidP="00C66CA7">
            <w:pPr>
              <w:jc w:val="left"/>
            </w:pPr>
            <w:r>
              <w:rPr>
                <w:rFonts w:hint="eastAsia"/>
              </w:rPr>
              <w:t>采矿业</w:t>
            </w:r>
          </w:p>
        </w:tc>
        <w:tc>
          <w:tcPr>
            <w:tcW w:w="1769" w:type="dxa"/>
          </w:tcPr>
          <w:p w:rsidR="00C66CA7" w:rsidRDefault="00C66CA7" w:rsidP="00C66CA7">
            <w:pPr>
              <w:jc w:val="right"/>
            </w:pPr>
            <w:r>
              <w:t>97,147.00</w:t>
            </w:r>
          </w:p>
        </w:tc>
        <w:tc>
          <w:tcPr>
            <w:tcW w:w="2495" w:type="dxa"/>
          </w:tcPr>
          <w:p w:rsidR="00C66CA7" w:rsidRDefault="00C66CA7" w:rsidP="00C66CA7">
            <w:pPr>
              <w:jc w:val="right"/>
            </w:pPr>
            <w:r>
              <w:t>0.06</w:t>
            </w:r>
          </w:p>
        </w:tc>
      </w:tr>
      <w:tr w:rsidR="00C66CA7" w:rsidTr="00C66CA7">
        <w:tc>
          <w:tcPr>
            <w:tcW w:w="646" w:type="dxa"/>
          </w:tcPr>
          <w:p w:rsidR="00C66CA7" w:rsidRDefault="00C66CA7" w:rsidP="00C66CA7">
            <w:pPr>
              <w:jc w:val="left"/>
            </w:pPr>
            <w:r>
              <w:t>C</w:t>
            </w:r>
          </w:p>
        </w:tc>
        <w:tc>
          <w:tcPr>
            <w:tcW w:w="3595" w:type="dxa"/>
          </w:tcPr>
          <w:p w:rsidR="00C66CA7" w:rsidRDefault="00C66CA7" w:rsidP="00C66CA7">
            <w:pPr>
              <w:jc w:val="left"/>
            </w:pPr>
            <w:r>
              <w:rPr>
                <w:rFonts w:hint="eastAsia"/>
              </w:rPr>
              <w:t>制造业</w:t>
            </w:r>
          </w:p>
        </w:tc>
        <w:tc>
          <w:tcPr>
            <w:tcW w:w="1769" w:type="dxa"/>
          </w:tcPr>
          <w:p w:rsidR="00C66CA7" w:rsidRDefault="00C66CA7" w:rsidP="00C66CA7">
            <w:pPr>
              <w:jc w:val="right"/>
            </w:pPr>
            <w:r>
              <w:t>9,854,472.87</w:t>
            </w:r>
          </w:p>
        </w:tc>
        <w:tc>
          <w:tcPr>
            <w:tcW w:w="2495" w:type="dxa"/>
          </w:tcPr>
          <w:p w:rsidR="00C66CA7" w:rsidRDefault="00C66CA7" w:rsidP="00C66CA7">
            <w:pPr>
              <w:jc w:val="right"/>
            </w:pPr>
            <w:r>
              <w:t>6.41</w:t>
            </w:r>
          </w:p>
        </w:tc>
      </w:tr>
      <w:tr w:rsidR="00C66CA7" w:rsidTr="00C66CA7">
        <w:tc>
          <w:tcPr>
            <w:tcW w:w="646" w:type="dxa"/>
          </w:tcPr>
          <w:p w:rsidR="00C66CA7" w:rsidRDefault="00C66CA7" w:rsidP="00C66CA7">
            <w:pPr>
              <w:jc w:val="left"/>
            </w:pPr>
            <w:r>
              <w:t>D</w:t>
            </w:r>
          </w:p>
        </w:tc>
        <w:tc>
          <w:tcPr>
            <w:tcW w:w="3595" w:type="dxa"/>
          </w:tcPr>
          <w:p w:rsidR="00C66CA7" w:rsidRDefault="00C66CA7" w:rsidP="00C66CA7">
            <w:pPr>
              <w:jc w:val="left"/>
            </w:pPr>
            <w:r>
              <w:rPr>
                <w:rFonts w:hint="eastAsia"/>
              </w:rPr>
              <w:t>电力、热力、燃气及水生产和供应业</w:t>
            </w:r>
          </w:p>
        </w:tc>
        <w:tc>
          <w:tcPr>
            <w:tcW w:w="1769" w:type="dxa"/>
          </w:tcPr>
          <w:p w:rsidR="00C66CA7" w:rsidRDefault="00C66CA7" w:rsidP="00C66CA7">
            <w:pPr>
              <w:jc w:val="right"/>
            </w:pPr>
            <w:r>
              <w:t>69,300.00</w:t>
            </w:r>
          </w:p>
        </w:tc>
        <w:tc>
          <w:tcPr>
            <w:tcW w:w="2495" w:type="dxa"/>
          </w:tcPr>
          <w:p w:rsidR="00C66CA7" w:rsidRDefault="00C66CA7" w:rsidP="00C66CA7">
            <w:pPr>
              <w:jc w:val="right"/>
            </w:pPr>
            <w:r>
              <w:t>0.05</w:t>
            </w:r>
          </w:p>
        </w:tc>
      </w:tr>
      <w:tr w:rsidR="00C66CA7" w:rsidTr="00C66CA7">
        <w:tc>
          <w:tcPr>
            <w:tcW w:w="646" w:type="dxa"/>
          </w:tcPr>
          <w:p w:rsidR="00C66CA7" w:rsidRDefault="00C66CA7" w:rsidP="00C66CA7">
            <w:pPr>
              <w:jc w:val="left"/>
            </w:pPr>
            <w:r>
              <w:t>E</w:t>
            </w:r>
          </w:p>
        </w:tc>
        <w:tc>
          <w:tcPr>
            <w:tcW w:w="3595" w:type="dxa"/>
          </w:tcPr>
          <w:p w:rsidR="00C66CA7" w:rsidRDefault="00C66CA7" w:rsidP="00C66CA7">
            <w:pPr>
              <w:jc w:val="left"/>
            </w:pPr>
            <w:r>
              <w:rPr>
                <w:rFonts w:hint="eastAsia"/>
              </w:rPr>
              <w:t>建筑业</w:t>
            </w:r>
          </w:p>
        </w:tc>
        <w:tc>
          <w:tcPr>
            <w:tcW w:w="1769" w:type="dxa"/>
          </w:tcPr>
          <w:p w:rsidR="00C66CA7" w:rsidRDefault="00C66CA7" w:rsidP="00C66CA7">
            <w:pPr>
              <w:jc w:val="right"/>
            </w:pPr>
            <w:r>
              <w:t>574.00</w:t>
            </w:r>
          </w:p>
        </w:tc>
        <w:tc>
          <w:tcPr>
            <w:tcW w:w="2495" w:type="dxa"/>
          </w:tcPr>
          <w:p w:rsidR="00C66CA7" w:rsidRDefault="00C66CA7" w:rsidP="00C66CA7">
            <w:pPr>
              <w:jc w:val="right"/>
            </w:pPr>
            <w:r>
              <w:t>0.00</w:t>
            </w:r>
          </w:p>
        </w:tc>
      </w:tr>
      <w:tr w:rsidR="00C66CA7" w:rsidTr="00C66CA7">
        <w:tc>
          <w:tcPr>
            <w:tcW w:w="646" w:type="dxa"/>
          </w:tcPr>
          <w:p w:rsidR="00C66CA7" w:rsidRDefault="00C66CA7" w:rsidP="00C66CA7">
            <w:pPr>
              <w:jc w:val="left"/>
            </w:pPr>
            <w:r>
              <w:t>F</w:t>
            </w:r>
          </w:p>
        </w:tc>
        <w:tc>
          <w:tcPr>
            <w:tcW w:w="3595" w:type="dxa"/>
          </w:tcPr>
          <w:p w:rsidR="00C66CA7" w:rsidRDefault="00C66CA7" w:rsidP="00C66CA7">
            <w:pPr>
              <w:jc w:val="left"/>
            </w:pPr>
            <w:r>
              <w:rPr>
                <w:rFonts w:hint="eastAsia"/>
              </w:rPr>
              <w:t>批发和零售业</w:t>
            </w:r>
          </w:p>
        </w:tc>
        <w:tc>
          <w:tcPr>
            <w:tcW w:w="1769" w:type="dxa"/>
          </w:tcPr>
          <w:p w:rsidR="00C66CA7" w:rsidRDefault="00C66CA7" w:rsidP="00C66CA7">
            <w:pPr>
              <w:jc w:val="right"/>
            </w:pPr>
            <w:r>
              <w:t>2,403.00</w:t>
            </w:r>
          </w:p>
        </w:tc>
        <w:tc>
          <w:tcPr>
            <w:tcW w:w="2495" w:type="dxa"/>
          </w:tcPr>
          <w:p w:rsidR="00C66CA7" w:rsidRDefault="00C66CA7" w:rsidP="00C66CA7">
            <w:pPr>
              <w:jc w:val="right"/>
            </w:pPr>
            <w:r>
              <w:t>0.00</w:t>
            </w:r>
          </w:p>
        </w:tc>
      </w:tr>
      <w:tr w:rsidR="00C66CA7" w:rsidTr="00C66CA7">
        <w:tc>
          <w:tcPr>
            <w:tcW w:w="646" w:type="dxa"/>
          </w:tcPr>
          <w:p w:rsidR="00C66CA7" w:rsidRDefault="00C66CA7" w:rsidP="00C66CA7">
            <w:pPr>
              <w:jc w:val="left"/>
            </w:pPr>
            <w:r>
              <w:t>G</w:t>
            </w:r>
          </w:p>
        </w:tc>
        <w:tc>
          <w:tcPr>
            <w:tcW w:w="3595" w:type="dxa"/>
          </w:tcPr>
          <w:p w:rsidR="00C66CA7" w:rsidRDefault="00C66CA7" w:rsidP="00C66CA7">
            <w:pPr>
              <w:jc w:val="left"/>
            </w:pPr>
            <w:r>
              <w:rPr>
                <w:rFonts w:hint="eastAsia"/>
              </w:rPr>
              <w:t>交通运输、仓储和邮政业</w:t>
            </w:r>
          </w:p>
        </w:tc>
        <w:tc>
          <w:tcPr>
            <w:tcW w:w="1769" w:type="dxa"/>
          </w:tcPr>
          <w:p w:rsidR="00C66CA7" w:rsidRDefault="00C66CA7" w:rsidP="00C66CA7">
            <w:pPr>
              <w:jc w:val="right"/>
            </w:pPr>
            <w:r>
              <w:t>591,820.30</w:t>
            </w:r>
          </w:p>
        </w:tc>
        <w:tc>
          <w:tcPr>
            <w:tcW w:w="2495" w:type="dxa"/>
          </w:tcPr>
          <w:p w:rsidR="00C66CA7" w:rsidRDefault="00C66CA7" w:rsidP="00C66CA7">
            <w:pPr>
              <w:jc w:val="right"/>
            </w:pPr>
            <w:r>
              <w:t>0.38</w:t>
            </w:r>
          </w:p>
        </w:tc>
      </w:tr>
      <w:tr w:rsidR="00C66CA7" w:rsidTr="00C66CA7">
        <w:tc>
          <w:tcPr>
            <w:tcW w:w="646" w:type="dxa"/>
          </w:tcPr>
          <w:p w:rsidR="00C66CA7" w:rsidRDefault="00C66CA7" w:rsidP="00C66CA7">
            <w:pPr>
              <w:jc w:val="left"/>
            </w:pPr>
            <w:r>
              <w:t>H</w:t>
            </w:r>
          </w:p>
        </w:tc>
        <w:tc>
          <w:tcPr>
            <w:tcW w:w="3595" w:type="dxa"/>
          </w:tcPr>
          <w:p w:rsidR="00C66CA7" w:rsidRDefault="00C66CA7" w:rsidP="00C66CA7">
            <w:pPr>
              <w:jc w:val="left"/>
            </w:pPr>
            <w:r>
              <w:rPr>
                <w:rFonts w:hint="eastAsia"/>
              </w:rPr>
              <w:t>住宿和餐饮业</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I</w:t>
            </w:r>
          </w:p>
        </w:tc>
        <w:tc>
          <w:tcPr>
            <w:tcW w:w="3595" w:type="dxa"/>
          </w:tcPr>
          <w:p w:rsidR="00C66CA7" w:rsidRDefault="00C66CA7" w:rsidP="00C66CA7">
            <w:pPr>
              <w:jc w:val="left"/>
            </w:pPr>
            <w:r>
              <w:rPr>
                <w:rFonts w:hint="eastAsia"/>
              </w:rPr>
              <w:t>信息传输、软件和信息技术服务业</w:t>
            </w:r>
          </w:p>
        </w:tc>
        <w:tc>
          <w:tcPr>
            <w:tcW w:w="1769" w:type="dxa"/>
          </w:tcPr>
          <w:p w:rsidR="00C66CA7" w:rsidRDefault="00C66CA7" w:rsidP="00C66CA7">
            <w:pPr>
              <w:jc w:val="right"/>
            </w:pPr>
            <w:r>
              <w:t>621,372.00</w:t>
            </w:r>
          </w:p>
        </w:tc>
        <w:tc>
          <w:tcPr>
            <w:tcW w:w="2495" w:type="dxa"/>
          </w:tcPr>
          <w:p w:rsidR="00C66CA7" w:rsidRDefault="00C66CA7" w:rsidP="00C66CA7">
            <w:pPr>
              <w:jc w:val="right"/>
            </w:pPr>
            <w:r>
              <w:t>0.40</w:t>
            </w:r>
          </w:p>
        </w:tc>
      </w:tr>
      <w:tr w:rsidR="00C66CA7" w:rsidTr="00C66CA7">
        <w:tc>
          <w:tcPr>
            <w:tcW w:w="646" w:type="dxa"/>
          </w:tcPr>
          <w:p w:rsidR="00C66CA7" w:rsidRDefault="00C66CA7" w:rsidP="00C66CA7">
            <w:pPr>
              <w:jc w:val="left"/>
            </w:pPr>
            <w:r>
              <w:t>J</w:t>
            </w:r>
          </w:p>
        </w:tc>
        <w:tc>
          <w:tcPr>
            <w:tcW w:w="3595" w:type="dxa"/>
          </w:tcPr>
          <w:p w:rsidR="00C66CA7" w:rsidRDefault="00C66CA7" w:rsidP="00C66CA7">
            <w:pPr>
              <w:jc w:val="left"/>
            </w:pPr>
            <w:r>
              <w:rPr>
                <w:rFonts w:hint="eastAsia"/>
              </w:rPr>
              <w:t>金融业</w:t>
            </w:r>
          </w:p>
        </w:tc>
        <w:tc>
          <w:tcPr>
            <w:tcW w:w="1769" w:type="dxa"/>
          </w:tcPr>
          <w:p w:rsidR="00C66CA7" w:rsidRDefault="00C66CA7" w:rsidP="00C66CA7">
            <w:pPr>
              <w:jc w:val="right"/>
            </w:pPr>
            <w:r>
              <w:t>2,105.00</w:t>
            </w:r>
          </w:p>
        </w:tc>
        <w:tc>
          <w:tcPr>
            <w:tcW w:w="2495" w:type="dxa"/>
          </w:tcPr>
          <w:p w:rsidR="00C66CA7" w:rsidRDefault="00C66CA7" w:rsidP="00C66CA7">
            <w:pPr>
              <w:jc w:val="right"/>
            </w:pPr>
            <w:r>
              <w:t>0.00</w:t>
            </w:r>
          </w:p>
        </w:tc>
      </w:tr>
      <w:tr w:rsidR="00C66CA7" w:rsidTr="00C66CA7">
        <w:tc>
          <w:tcPr>
            <w:tcW w:w="646" w:type="dxa"/>
          </w:tcPr>
          <w:p w:rsidR="00C66CA7" w:rsidRDefault="00C66CA7" w:rsidP="00C66CA7">
            <w:pPr>
              <w:jc w:val="left"/>
            </w:pPr>
            <w:r>
              <w:t>K</w:t>
            </w:r>
          </w:p>
        </w:tc>
        <w:tc>
          <w:tcPr>
            <w:tcW w:w="3595" w:type="dxa"/>
          </w:tcPr>
          <w:p w:rsidR="00C66CA7" w:rsidRDefault="00C66CA7" w:rsidP="00C66CA7">
            <w:pPr>
              <w:jc w:val="left"/>
            </w:pPr>
            <w:r>
              <w:rPr>
                <w:rFonts w:hint="eastAsia"/>
              </w:rPr>
              <w:t>房地产业</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L</w:t>
            </w:r>
          </w:p>
        </w:tc>
        <w:tc>
          <w:tcPr>
            <w:tcW w:w="3595" w:type="dxa"/>
          </w:tcPr>
          <w:p w:rsidR="00C66CA7" w:rsidRDefault="00C66CA7" w:rsidP="00C66CA7">
            <w:pPr>
              <w:jc w:val="left"/>
            </w:pPr>
            <w:r>
              <w:rPr>
                <w:rFonts w:hint="eastAsia"/>
              </w:rPr>
              <w:t>租赁和商务服务业</w:t>
            </w:r>
          </w:p>
        </w:tc>
        <w:tc>
          <w:tcPr>
            <w:tcW w:w="1769" w:type="dxa"/>
          </w:tcPr>
          <w:p w:rsidR="00C66CA7" w:rsidRDefault="00C66CA7" w:rsidP="00C66CA7">
            <w:pPr>
              <w:jc w:val="right"/>
            </w:pPr>
            <w:r>
              <w:t>185,412.00</w:t>
            </w:r>
          </w:p>
        </w:tc>
        <w:tc>
          <w:tcPr>
            <w:tcW w:w="2495" w:type="dxa"/>
          </w:tcPr>
          <w:p w:rsidR="00C66CA7" w:rsidRDefault="00C66CA7" w:rsidP="00C66CA7">
            <w:pPr>
              <w:jc w:val="right"/>
            </w:pPr>
            <w:r>
              <w:t>0.12</w:t>
            </w:r>
          </w:p>
        </w:tc>
      </w:tr>
      <w:tr w:rsidR="00C66CA7" w:rsidTr="00C66CA7">
        <w:tc>
          <w:tcPr>
            <w:tcW w:w="646" w:type="dxa"/>
          </w:tcPr>
          <w:p w:rsidR="00C66CA7" w:rsidRDefault="00C66CA7" w:rsidP="00C66CA7">
            <w:pPr>
              <w:jc w:val="left"/>
            </w:pPr>
            <w:r>
              <w:t>M</w:t>
            </w:r>
          </w:p>
        </w:tc>
        <w:tc>
          <w:tcPr>
            <w:tcW w:w="3595" w:type="dxa"/>
          </w:tcPr>
          <w:p w:rsidR="00C66CA7" w:rsidRDefault="00C66CA7" w:rsidP="00C66CA7">
            <w:pPr>
              <w:jc w:val="left"/>
            </w:pPr>
            <w:r>
              <w:rPr>
                <w:rFonts w:hint="eastAsia"/>
              </w:rPr>
              <w:t>科学研究和技术服务业</w:t>
            </w:r>
          </w:p>
        </w:tc>
        <w:tc>
          <w:tcPr>
            <w:tcW w:w="1769" w:type="dxa"/>
          </w:tcPr>
          <w:p w:rsidR="00C66CA7" w:rsidRDefault="00C66CA7" w:rsidP="00C66CA7">
            <w:pPr>
              <w:jc w:val="right"/>
            </w:pPr>
            <w:r>
              <w:t>729.00</w:t>
            </w:r>
          </w:p>
        </w:tc>
        <w:tc>
          <w:tcPr>
            <w:tcW w:w="2495" w:type="dxa"/>
          </w:tcPr>
          <w:p w:rsidR="00C66CA7" w:rsidRDefault="00C66CA7" w:rsidP="00C66CA7">
            <w:pPr>
              <w:jc w:val="right"/>
            </w:pPr>
            <w:r>
              <w:t>0.00</w:t>
            </w:r>
          </w:p>
        </w:tc>
      </w:tr>
      <w:tr w:rsidR="00C66CA7" w:rsidTr="00C66CA7">
        <w:tc>
          <w:tcPr>
            <w:tcW w:w="646" w:type="dxa"/>
          </w:tcPr>
          <w:p w:rsidR="00C66CA7" w:rsidRDefault="00C66CA7" w:rsidP="00C66CA7">
            <w:pPr>
              <w:jc w:val="left"/>
            </w:pPr>
            <w:r>
              <w:t>N</w:t>
            </w:r>
          </w:p>
        </w:tc>
        <w:tc>
          <w:tcPr>
            <w:tcW w:w="3595" w:type="dxa"/>
          </w:tcPr>
          <w:p w:rsidR="00C66CA7" w:rsidRDefault="00C66CA7" w:rsidP="00C66CA7">
            <w:pPr>
              <w:jc w:val="left"/>
            </w:pPr>
            <w:r>
              <w:rPr>
                <w:rFonts w:hint="eastAsia"/>
              </w:rPr>
              <w:t>水利、环境和公共设施管理业</w:t>
            </w:r>
          </w:p>
        </w:tc>
        <w:tc>
          <w:tcPr>
            <w:tcW w:w="1769" w:type="dxa"/>
          </w:tcPr>
          <w:p w:rsidR="00C66CA7" w:rsidRDefault="00C66CA7" w:rsidP="00C66CA7">
            <w:pPr>
              <w:jc w:val="right"/>
            </w:pPr>
            <w:r>
              <w:t>45,720.00</w:t>
            </w:r>
          </w:p>
        </w:tc>
        <w:tc>
          <w:tcPr>
            <w:tcW w:w="2495" w:type="dxa"/>
          </w:tcPr>
          <w:p w:rsidR="00C66CA7" w:rsidRDefault="00C66CA7" w:rsidP="00C66CA7">
            <w:pPr>
              <w:jc w:val="right"/>
            </w:pPr>
            <w:r>
              <w:t>0.03</w:t>
            </w:r>
          </w:p>
        </w:tc>
      </w:tr>
      <w:tr w:rsidR="00C66CA7" w:rsidTr="00C66CA7">
        <w:tc>
          <w:tcPr>
            <w:tcW w:w="646" w:type="dxa"/>
          </w:tcPr>
          <w:p w:rsidR="00C66CA7" w:rsidRDefault="00C66CA7" w:rsidP="00C66CA7">
            <w:pPr>
              <w:jc w:val="left"/>
            </w:pPr>
            <w:r>
              <w:t>O</w:t>
            </w:r>
          </w:p>
        </w:tc>
        <w:tc>
          <w:tcPr>
            <w:tcW w:w="3595" w:type="dxa"/>
          </w:tcPr>
          <w:p w:rsidR="00C66CA7" w:rsidRDefault="00C66CA7" w:rsidP="00C66CA7">
            <w:pPr>
              <w:jc w:val="left"/>
            </w:pPr>
            <w:r>
              <w:rPr>
                <w:rFonts w:hint="eastAsia"/>
              </w:rPr>
              <w:t>居民服务、修理和其他服务业</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P</w:t>
            </w:r>
          </w:p>
        </w:tc>
        <w:tc>
          <w:tcPr>
            <w:tcW w:w="3595" w:type="dxa"/>
          </w:tcPr>
          <w:p w:rsidR="00C66CA7" w:rsidRDefault="00C66CA7" w:rsidP="00C66CA7">
            <w:pPr>
              <w:jc w:val="left"/>
            </w:pPr>
            <w:r>
              <w:rPr>
                <w:rFonts w:hint="eastAsia"/>
              </w:rPr>
              <w:t>教育</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Q</w:t>
            </w:r>
          </w:p>
        </w:tc>
        <w:tc>
          <w:tcPr>
            <w:tcW w:w="3595" w:type="dxa"/>
          </w:tcPr>
          <w:p w:rsidR="00C66CA7" w:rsidRDefault="00C66CA7" w:rsidP="00C66CA7">
            <w:pPr>
              <w:jc w:val="left"/>
            </w:pPr>
            <w:r>
              <w:rPr>
                <w:rFonts w:hint="eastAsia"/>
              </w:rPr>
              <w:t>卫生和社会工作</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R</w:t>
            </w:r>
          </w:p>
        </w:tc>
        <w:tc>
          <w:tcPr>
            <w:tcW w:w="3595" w:type="dxa"/>
          </w:tcPr>
          <w:p w:rsidR="00C66CA7" w:rsidRDefault="00C66CA7" w:rsidP="00C66CA7">
            <w:pPr>
              <w:jc w:val="left"/>
            </w:pPr>
            <w:r>
              <w:rPr>
                <w:rFonts w:hint="eastAsia"/>
              </w:rPr>
              <w:t>文化、体育和娱乐业</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r>
              <w:t>S</w:t>
            </w:r>
          </w:p>
        </w:tc>
        <w:tc>
          <w:tcPr>
            <w:tcW w:w="3595" w:type="dxa"/>
          </w:tcPr>
          <w:p w:rsidR="00C66CA7" w:rsidRDefault="00C66CA7" w:rsidP="00C66CA7">
            <w:pPr>
              <w:jc w:val="left"/>
            </w:pPr>
            <w:r>
              <w:rPr>
                <w:rFonts w:hint="eastAsia"/>
              </w:rPr>
              <w:t>综合</w:t>
            </w:r>
          </w:p>
        </w:tc>
        <w:tc>
          <w:tcPr>
            <w:tcW w:w="1769" w:type="dxa"/>
          </w:tcPr>
          <w:p w:rsidR="00C66CA7" w:rsidRDefault="00C66CA7" w:rsidP="00C66CA7">
            <w:pPr>
              <w:jc w:val="right"/>
            </w:pPr>
            <w:r>
              <w:t>-</w:t>
            </w:r>
          </w:p>
        </w:tc>
        <w:tc>
          <w:tcPr>
            <w:tcW w:w="2495" w:type="dxa"/>
          </w:tcPr>
          <w:p w:rsidR="00C66CA7" w:rsidRDefault="00C66CA7" w:rsidP="00C66CA7">
            <w:pPr>
              <w:jc w:val="right"/>
            </w:pPr>
            <w:r>
              <w:t>-</w:t>
            </w:r>
          </w:p>
        </w:tc>
      </w:tr>
      <w:tr w:rsidR="00C66CA7" w:rsidTr="00C66CA7">
        <w:tc>
          <w:tcPr>
            <w:tcW w:w="646" w:type="dxa"/>
          </w:tcPr>
          <w:p w:rsidR="00C66CA7" w:rsidRDefault="00C66CA7" w:rsidP="00C66CA7">
            <w:pPr>
              <w:jc w:val="left"/>
            </w:pPr>
          </w:p>
        </w:tc>
        <w:tc>
          <w:tcPr>
            <w:tcW w:w="3595" w:type="dxa"/>
          </w:tcPr>
          <w:p w:rsidR="00C66CA7" w:rsidRDefault="00C66CA7" w:rsidP="00C66CA7">
            <w:pPr>
              <w:jc w:val="left"/>
            </w:pPr>
            <w:r>
              <w:rPr>
                <w:rFonts w:hint="eastAsia"/>
              </w:rPr>
              <w:t>合计</w:t>
            </w:r>
          </w:p>
        </w:tc>
        <w:tc>
          <w:tcPr>
            <w:tcW w:w="1769" w:type="dxa"/>
          </w:tcPr>
          <w:p w:rsidR="00C66CA7" w:rsidRDefault="00C66CA7" w:rsidP="00C66CA7">
            <w:pPr>
              <w:jc w:val="right"/>
            </w:pPr>
            <w:r>
              <w:t>11,888,155.17</w:t>
            </w:r>
          </w:p>
        </w:tc>
        <w:tc>
          <w:tcPr>
            <w:tcW w:w="2495" w:type="dxa"/>
          </w:tcPr>
          <w:p w:rsidR="00C66CA7" w:rsidRDefault="00C66CA7" w:rsidP="00C66CA7">
            <w:pPr>
              <w:jc w:val="right"/>
            </w:pPr>
            <w:r>
              <w:t>7.73</w:t>
            </w:r>
          </w:p>
        </w:tc>
      </w:tr>
    </w:tbl>
    <w:p w:rsidR="00C66CA7" w:rsidRDefault="00C66CA7" w:rsidP="00C66CA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66CA7" w:rsidTr="00C66CA7">
        <w:trPr>
          <w:cnfStyle w:val="100000000000" w:firstRow="1" w:lastRow="0" w:firstColumn="0" w:lastColumn="0" w:oddVBand="0" w:evenVBand="0" w:oddHBand="0" w:evenHBand="0" w:firstRowFirstColumn="0" w:firstRowLastColumn="0" w:lastRowFirstColumn="0" w:lastRowLastColumn="0"/>
        </w:trPr>
        <w:tc>
          <w:tcPr>
            <w:tcW w:w="2768" w:type="dxa"/>
          </w:tcPr>
          <w:p w:rsidR="00C66CA7" w:rsidRPr="00C66CA7" w:rsidRDefault="00C66CA7" w:rsidP="00C66CA7">
            <w:pPr>
              <w:jc w:val="center"/>
              <w:rPr>
                <w:b/>
              </w:rPr>
            </w:pPr>
            <w:r w:rsidRPr="00C66CA7">
              <w:rPr>
                <w:rFonts w:hint="eastAsia"/>
                <w:b/>
              </w:rPr>
              <w:lastRenderedPageBreak/>
              <w:t>行业类别</w:t>
            </w:r>
          </w:p>
        </w:tc>
        <w:tc>
          <w:tcPr>
            <w:tcW w:w="2769" w:type="dxa"/>
          </w:tcPr>
          <w:p w:rsidR="00C66CA7" w:rsidRPr="00C66CA7" w:rsidRDefault="00C66CA7" w:rsidP="00C66CA7">
            <w:pPr>
              <w:jc w:val="center"/>
              <w:rPr>
                <w:b/>
              </w:rPr>
            </w:pPr>
            <w:r w:rsidRPr="00C66CA7">
              <w:rPr>
                <w:rFonts w:hint="eastAsia"/>
                <w:b/>
              </w:rPr>
              <w:t>公允价值（人民币）</w:t>
            </w:r>
          </w:p>
        </w:tc>
        <w:tc>
          <w:tcPr>
            <w:tcW w:w="2769" w:type="dxa"/>
          </w:tcPr>
          <w:p w:rsidR="00C66CA7" w:rsidRPr="00C66CA7" w:rsidRDefault="00C66CA7" w:rsidP="00C66CA7">
            <w:pPr>
              <w:jc w:val="center"/>
              <w:rPr>
                <w:b/>
              </w:rPr>
            </w:pPr>
            <w:r w:rsidRPr="00C66CA7">
              <w:rPr>
                <w:rFonts w:hint="eastAsia"/>
                <w:b/>
              </w:rPr>
              <w:t>占基金资产净值比例（</w:t>
            </w:r>
            <w:r w:rsidRPr="00C66CA7">
              <w:rPr>
                <w:rFonts w:hint="eastAsia"/>
                <w:b/>
              </w:rPr>
              <w:t>%</w:t>
            </w:r>
            <w:r w:rsidRPr="00C66CA7">
              <w:rPr>
                <w:rFonts w:hint="eastAsia"/>
                <w:b/>
              </w:rPr>
              <w:t>）</w:t>
            </w:r>
          </w:p>
        </w:tc>
      </w:tr>
      <w:tr w:rsidR="00C66CA7" w:rsidTr="00C66CA7">
        <w:tc>
          <w:tcPr>
            <w:tcW w:w="2768" w:type="dxa"/>
          </w:tcPr>
          <w:p w:rsidR="00C66CA7" w:rsidRDefault="00C66CA7" w:rsidP="00C66CA7">
            <w:pPr>
              <w:jc w:val="left"/>
            </w:pPr>
            <w:r>
              <w:rPr>
                <w:rFonts w:hint="eastAsia"/>
              </w:rPr>
              <w:t>能源</w:t>
            </w:r>
          </w:p>
        </w:tc>
        <w:tc>
          <w:tcPr>
            <w:tcW w:w="2769" w:type="dxa"/>
          </w:tcPr>
          <w:p w:rsidR="00C66CA7" w:rsidRDefault="00C66CA7" w:rsidP="00C66CA7">
            <w:pPr>
              <w:jc w:val="right"/>
            </w:pPr>
            <w:r>
              <w:t>-</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材料</w:t>
            </w:r>
          </w:p>
        </w:tc>
        <w:tc>
          <w:tcPr>
            <w:tcW w:w="2769" w:type="dxa"/>
          </w:tcPr>
          <w:p w:rsidR="00C66CA7" w:rsidRDefault="00C66CA7" w:rsidP="00C66CA7">
            <w:pPr>
              <w:jc w:val="right"/>
            </w:pPr>
            <w:r>
              <w:t>-</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工业</w:t>
            </w:r>
          </w:p>
        </w:tc>
        <w:tc>
          <w:tcPr>
            <w:tcW w:w="2769" w:type="dxa"/>
          </w:tcPr>
          <w:p w:rsidR="00C66CA7" w:rsidRDefault="00C66CA7" w:rsidP="00C66CA7">
            <w:pPr>
              <w:jc w:val="right"/>
            </w:pPr>
            <w:r>
              <w:t>-</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非必需消费品</w:t>
            </w:r>
          </w:p>
        </w:tc>
        <w:tc>
          <w:tcPr>
            <w:tcW w:w="2769" w:type="dxa"/>
          </w:tcPr>
          <w:p w:rsidR="00C66CA7" w:rsidRDefault="00C66CA7" w:rsidP="00C66CA7">
            <w:pPr>
              <w:jc w:val="right"/>
            </w:pPr>
            <w:r>
              <w:t>328,104.22</w:t>
            </w:r>
          </w:p>
        </w:tc>
        <w:tc>
          <w:tcPr>
            <w:tcW w:w="2769" w:type="dxa"/>
          </w:tcPr>
          <w:p w:rsidR="00C66CA7" w:rsidRDefault="00C66CA7" w:rsidP="00C66CA7">
            <w:pPr>
              <w:jc w:val="right"/>
            </w:pPr>
            <w:r>
              <w:t>0.21</w:t>
            </w:r>
          </w:p>
        </w:tc>
      </w:tr>
      <w:tr w:rsidR="00C66CA7" w:rsidTr="00C66CA7">
        <w:tc>
          <w:tcPr>
            <w:tcW w:w="2768" w:type="dxa"/>
          </w:tcPr>
          <w:p w:rsidR="00C66CA7" w:rsidRDefault="00C66CA7" w:rsidP="00C66CA7">
            <w:pPr>
              <w:jc w:val="left"/>
            </w:pPr>
            <w:r>
              <w:rPr>
                <w:rFonts w:hint="eastAsia"/>
              </w:rPr>
              <w:t>必需消费品</w:t>
            </w:r>
          </w:p>
        </w:tc>
        <w:tc>
          <w:tcPr>
            <w:tcW w:w="2769" w:type="dxa"/>
          </w:tcPr>
          <w:p w:rsidR="00C66CA7" w:rsidRDefault="00C66CA7" w:rsidP="00C66CA7">
            <w:pPr>
              <w:jc w:val="right"/>
            </w:pPr>
            <w:r>
              <w:t>189,247.09</w:t>
            </w:r>
          </w:p>
        </w:tc>
        <w:tc>
          <w:tcPr>
            <w:tcW w:w="2769" w:type="dxa"/>
          </w:tcPr>
          <w:p w:rsidR="00C66CA7" w:rsidRDefault="00C66CA7" w:rsidP="00C66CA7">
            <w:pPr>
              <w:jc w:val="right"/>
            </w:pPr>
            <w:r>
              <w:t>0.12</w:t>
            </w:r>
          </w:p>
        </w:tc>
      </w:tr>
      <w:tr w:rsidR="00C66CA7" w:rsidTr="00C66CA7">
        <w:tc>
          <w:tcPr>
            <w:tcW w:w="2768" w:type="dxa"/>
          </w:tcPr>
          <w:p w:rsidR="00C66CA7" w:rsidRDefault="00C66CA7" w:rsidP="00C66CA7">
            <w:pPr>
              <w:jc w:val="left"/>
            </w:pPr>
            <w:r>
              <w:rPr>
                <w:rFonts w:hint="eastAsia"/>
              </w:rPr>
              <w:t>医疗保健</w:t>
            </w:r>
          </w:p>
        </w:tc>
        <w:tc>
          <w:tcPr>
            <w:tcW w:w="2769" w:type="dxa"/>
          </w:tcPr>
          <w:p w:rsidR="00C66CA7" w:rsidRDefault="00C66CA7" w:rsidP="00C66CA7">
            <w:pPr>
              <w:jc w:val="right"/>
            </w:pPr>
            <w:r>
              <w:t>262,368.59</w:t>
            </w:r>
          </w:p>
        </w:tc>
        <w:tc>
          <w:tcPr>
            <w:tcW w:w="2769" w:type="dxa"/>
          </w:tcPr>
          <w:p w:rsidR="00C66CA7" w:rsidRDefault="00C66CA7" w:rsidP="00C66CA7">
            <w:pPr>
              <w:jc w:val="right"/>
            </w:pPr>
            <w:r>
              <w:t>0.17</w:t>
            </w:r>
          </w:p>
        </w:tc>
      </w:tr>
      <w:tr w:rsidR="00C66CA7" w:rsidTr="00C66CA7">
        <w:tc>
          <w:tcPr>
            <w:tcW w:w="2768" w:type="dxa"/>
          </w:tcPr>
          <w:p w:rsidR="00C66CA7" w:rsidRDefault="00C66CA7" w:rsidP="00C66CA7">
            <w:pPr>
              <w:jc w:val="left"/>
            </w:pPr>
            <w:r>
              <w:rPr>
                <w:rFonts w:hint="eastAsia"/>
              </w:rPr>
              <w:t>金融</w:t>
            </w:r>
          </w:p>
        </w:tc>
        <w:tc>
          <w:tcPr>
            <w:tcW w:w="2769" w:type="dxa"/>
          </w:tcPr>
          <w:p w:rsidR="00C66CA7" w:rsidRDefault="00C66CA7" w:rsidP="00C66CA7">
            <w:pPr>
              <w:jc w:val="right"/>
            </w:pPr>
            <w:r>
              <w:t>469,129.88</w:t>
            </w:r>
          </w:p>
        </w:tc>
        <w:tc>
          <w:tcPr>
            <w:tcW w:w="2769" w:type="dxa"/>
          </w:tcPr>
          <w:p w:rsidR="00C66CA7" w:rsidRDefault="00C66CA7" w:rsidP="00C66CA7">
            <w:pPr>
              <w:jc w:val="right"/>
            </w:pPr>
            <w:r>
              <w:t>0.30</w:t>
            </w:r>
          </w:p>
        </w:tc>
      </w:tr>
      <w:tr w:rsidR="00C66CA7" w:rsidTr="00C66CA7">
        <w:tc>
          <w:tcPr>
            <w:tcW w:w="2768" w:type="dxa"/>
          </w:tcPr>
          <w:p w:rsidR="00C66CA7" w:rsidRDefault="00C66CA7" w:rsidP="00C66CA7">
            <w:pPr>
              <w:jc w:val="left"/>
            </w:pPr>
            <w:r>
              <w:rPr>
                <w:rFonts w:hint="eastAsia"/>
              </w:rPr>
              <w:t>科技</w:t>
            </w:r>
          </w:p>
        </w:tc>
        <w:tc>
          <w:tcPr>
            <w:tcW w:w="2769" w:type="dxa"/>
          </w:tcPr>
          <w:p w:rsidR="00C66CA7" w:rsidRDefault="00C66CA7" w:rsidP="00C66CA7">
            <w:pPr>
              <w:jc w:val="right"/>
            </w:pPr>
            <w:r>
              <w:t>383,059.03</w:t>
            </w:r>
          </w:p>
        </w:tc>
        <w:tc>
          <w:tcPr>
            <w:tcW w:w="2769" w:type="dxa"/>
          </w:tcPr>
          <w:p w:rsidR="00C66CA7" w:rsidRDefault="00C66CA7" w:rsidP="00C66CA7">
            <w:pPr>
              <w:jc w:val="right"/>
            </w:pPr>
            <w:r>
              <w:t>0.25</w:t>
            </w:r>
          </w:p>
        </w:tc>
      </w:tr>
      <w:tr w:rsidR="00C66CA7" w:rsidTr="00C66CA7">
        <w:tc>
          <w:tcPr>
            <w:tcW w:w="2768" w:type="dxa"/>
          </w:tcPr>
          <w:p w:rsidR="00C66CA7" w:rsidRDefault="00C66CA7" w:rsidP="00C66CA7">
            <w:pPr>
              <w:jc w:val="left"/>
            </w:pPr>
            <w:r>
              <w:rPr>
                <w:rFonts w:hint="eastAsia"/>
              </w:rPr>
              <w:t>通讯</w:t>
            </w:r>
          </w:p>
        </w:tc>
        <w:tc>
          <w:tcPr>
            <w:tcW w:w="2769" w:type="dxa"/>
          </w:tcPr>
          <w:p w:rsidR="00C66CA7" w:rsidRDefault="00C66CA7" w:rsidP="00C66CA7">
            <w:pPr>
              <w:jc w:val="right"/>
            </w:pPr>
            <w:r>
              <w:t>13,915.73</w:t>
            </w:r>
          </w:p>
        </w:tc>
        <w:tc>
          <w:tcPr>
            <w:tcW w:w="2769" w:type="dxa"/>
          </w:tcPr>
          <w:p w:rsidR="00C66CA7" w:rsidRDefault="00C66CA7" w:rsidP="00C66CA7">
            <w:pPr>
              <w:jc w:val="right"/>
            </w:pPr>
            <w:r>
              <w:t>0.01</w:t>
            </w:r>
          </w:p>
        </w:tc>
      </w:tr>
      <w:tr w:rsidR="00C66CA7" w:rsidTr="00C66CA7">
        <w:tc>
          <w:tcPr>
            <w:tcW w:w="2768" w:type="dxa"/>
          </w:tcPr>
          <w:p w:rsidR="00C66CA7" w:rsidRDefault="00C66CA7" w:rsidP="00C66CA7">
            <w:pPr>
              <w:jc w:val="left"/>
            </w:pPr>
            <w:r>
              <w:rPr>
                <w:rFonts w:hint="eastAsia"/>
              </w:rPr>
              <w:t>公用事业</w:t>
            </w:r>
          </w:p>
        </w:tc>
        <w:tc>
          <w:tcPr>
            <w:tcW w:w="2769" w:type="dxa"/>
          </w:tcPr>
          <w:p w:rsidR="00C66CA7" w:rsidRDefault="00C66CA7" w:rsidP="00C66CA7">
            <w:pPr>
              <w:jc w:val="right"/>
            </w:pPr>
            <w:r>
              <w:t>161,138.38</w:t>
            </w:r>
          </w:p>
        </w:tc>
        <w:tc>
          <w:tcPr>
            <w:tcW w:w="2769" w:type="dxa"/>
          </w:tcPr>
          <w:p w:rsidR="00C66CA7" w:rsidRDefault="00C66CA7" w:rsidP="00C66CA7">
            <w:pPr>
              <w:jc w:val="right"/>
            </w:pPr>
            <w:r>
              <w:t>0.10</w:t>
            </w:r>
          </w:p>
        </w:tc>
      </w:tr>
      <w:tr w:rsidR="00C66CA7" w:rsidTr="00C66CA7">
        <w:tc>
          <w:tcPr>
            <w:tcW w:w="2768" w:type="dxa"/>
          </w:tcPr>
          <w:p w:rsidR="00C66CA7" w:rsidRDefault="00C66CA7" w:rsidP="00C66CA7">
            <w:pPr>
              <w:jc w:val="left"/>
            </w:pPr>
            <w:r>
              <w:rPr>
                <w:rFonts w:hint="eastAsia"/>
              </w:rPr>
              <w:t>房地产</w:t>
            </w:r>
          </w:p>
        </w:tc>
        <w:tc>
          <w:tcPr>
            <w:tcW w:w="2769" w:type="dxa"/>
          </w:tcPr>
          <w:p w:rsidR="00C66CA7" w:rsidRDefault="00C66CA7" w:rsidP="00C66CA7">
            <w:pPr>
              <w:jc w:val="right"/>
            </w:pPr>
            <w:r>
              <w:t>-</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政府</w:t>
            </w:r>
          </w:p>
        </w:tc>
        <w:tc>
          <w:tcPr>
            <w:tcW w:w="2769" w:type="dxa"/>
          </w:tcPr>
          <w:p w:rsidR="00C66CA7" w:rsidRDefault="00C66CA7" w:rsidP="00C66CA7">
            <w:pPr>
              <w:jc w:val="right"/>
            </w:pPr>
            <w:r>
              <w:t>-</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合计</w:t>
            </w:r>
          </w:p>
        </w:tc>
        <w:tc>
          <w:tcPr>
            <w:tcW w:w="2769" w:type="dxa"/>
          </w:tcPr>
          <w:p w:rsidR="00C66CA7" w:rsidRDefault="00C66CA7" w:rsidP="00C66CA7">
            <w:pPr>
              <w:jc w:val="right"/>
            </w:pPr>
            <w:r>
              <w:t>1,806,962.92</w:t>
            </w:r>
          </w:p>
        </w:tc>
        <w:tc>
          <w:tcPr>
            <w:tcW w:w="2769" w:type="dxa"/>
          </w:tcPr>
          <w:p w:rsidR="00C66CA7" w:rsidRDefault="00C66CA7" w:rsidP="00C66CA7">
            <w:pPr>
              <w:jc w:val="right"/>
            </w:pPr>
            <w:r>
              <w:t>1.17</w:t>
            </w:r>
          </w:p>
        </w:tc>
      </w:tr>
    </w:tbl>
    <w:p w:rsidR="00C66CA7" w:rsidRDefault="00C66CA7" w:rsidP="00C66CA7">
      <w:pPr>
        <w:pStyle w:val="-8"/>
        <w:rPr>
          <w:rFonts w:hint="eastAsia"/>
        </w:rPr>
      </w:pPr>
      <w:r>
        <w:rPr>
          <w:rFonts w:hint="eastAsia"/>
        </w:rPr>
        <w:t>注：以上分类采用彭博行业分类标准（BICS）。</w:t>
      </w:r>
    </w:p>
    <w:p w:rsidR="00C66CA7" w:rsidRDefault="00C66CA7" w:rsidP="00C66CA7">
      <w:pPr>
        <w:pStyle w:val="-2"/>
        <w:spacing w:before="312"/>
        <w:rPr>
          <w:rFonts w:hint="eastAsia"/>
        </w:rPr>
      </w:pPr>
      <w:r>
        <w:rPr>
          <w:rFonts w:hint="eastAsia"/>
        </w:rPr>
        <w:t>期末按公允价值占基金资产净值比例大小排序的股票投资明细</w:t>
      </w:r>
    </w:p>
    <w:p w:rsidR="00C66CA7" w:rsidRDefault="00C66CA7" w:rsidP="00C66CA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52" w:type="dxa"/>
          </w:tcPr>
          <w:p w:rsidR="00C66CA7" w:rsidRPr="00C66CA7" w:rsidRDefault="00C66CA7" w:rsidP="00C66CA7">
            <w:pPr>
              <w:jc w:val="center"/>
              <w:rPr>
                <w:b/>
              </w:rPr>
            </w:pPr>
            <w:r w:rsidRPr="00C66CA7">
              <w:rPr>
                <w:rFonts w:hint="eastAsia"/>
                <w:b/>
              </w:rPr>
              <w:t>序号</w:t>
            </w:r>
          </w:p>
        </w:tc>
        <w:tc>
          <w:tcPr>
            <w:tcW w:w="1349" w:type="dxa"/>
          </w:tcPr>
          <w:p w:rsidR="00C66CA7" w:rsidRPr="00C66CA7" w:rsidRDefault="00C66CA7" w:rsidP="00C66CA7">
            <w:pPr>
              <w:jc w:val="center"/>
              <w:rPr>
                <w:b/>
              </w:rPr>
            </w:pPr>
            <w:r w:rsidRPr="00C66CA7">
              <w:rPr>
                <w:rFonts w:hint="eastAsia"/>
                <w:b/>
              </w:rPr>
              <w:t>股票代码</w:t>
            </w:r>
          </w:p>
        </w:tc>
        <w:tc>
          <w:tcPr>
            <w:tcW w:w="1349" w:type="dxa"/>
          </w:tcPr>
          <w:p w:rsidR="00C66CA7" w:rsidRPr="00C66CA7" w:rsidRDefault="00C66CA7" w:rsidP="00C66CA7">
            <w:pPr>
              <w:jc w:val="center"/>
              <w:rPr>
                <w:b/>
              </w:rPr>
            </w:pPr>
            <w:r w:rsidRPr="00C66CA7">
              <w:rPr>
                <w:rFonts w:hint="eastAsia"/>
                <w:b/>
              </w:rPr>
              <w:t>股票名称</w:t>
            </w:r>
          </w:p>
        </w:tc>
        <w:tc>
          <w:tcPr>
            <w:tcW w:w="1718" w:type="dxa"/>
          </w:tcPr>
          <w:p w:rsidR="00C66CA7" w:rsidRPr="00C66CA7" w:rsidRDefault="00C66CA7" w:rsidP="00C66CA7">
            <w:pPr>
              <w:jc w:val="center"/>
              <w:rPr>
                <w:b/>
              </w:rPr>
            </w:pPr>
            <w:r w:rsidRPr="00C66CA7">
              <w:rPr>
                <w:rFonts w:hint="eastAsia"/>
                <w:b/>
              </w:rPr>
              <w:t>数量（股）</w:t>
            </w:r>
          </w:p>
        </w:tc>
        <w:tc>
          <w:tcPr>
            <w:tcW w:w="1718" w:type="dxa"/>
          </w:tcPr>
          <w:p w:rsidR="00C66CA7" w:rsidRPr="00C66CA7" w:rsidRDefault="00C66CA7" w:rsidP="00C66CA7">
            <w:pPr>
              <w:jc w:val="center"/>
              <w:rPr>
                <w:b/>
              </w:rPr>
            </w:pPr>
            <w:r w:rsidRPr="00C66CA7">
              <w:rPr>
                <w:rFonts w:hint="eastAsia"/>
                <w:b/>
              </w:rPr>
              <w:t>公允价值（元）</w:t>
            </w:r>
          </w:p>
        </w:tc>
        <w:tc>
          <w:tcPr>
            <w:tcW w:w="1718" w:type="dxa"/>
          </w:tcPr>
          <w:p w:rsidR="00C66CA7" w:rsidRPr="00C66CA7" w:rsidRDefault="00C66CA7" w:rsidP="00C66CA7">
            <w:pPr>
              <w:jc w:val="center"/>
              <w:rPr>
                <w:b/>
              </w:rPr>
            </w:pPr>
            <w:r w:rsidRPr="00C66CA7">
              <w:rPr>
                <w:rFonts w:hint="eastAsia"/>
                <w:b/>
              </w:rPr>
              <w:t>占基金资产净值比例（％）</w:t>
            </w:r>
          </w:p>
        </w:tc>
      </w:tr>
      <w:tr w:rsidR="00C66CA7" w:rsidTr="00C66CA7">
        <w:tc>
          <w:tcPr>
            <w:tcW w:w="652" w:type="dxa"/>
          </w:tcPr>
          <w:p w:rsidR="00C66CA7" w:rsidRDefault="00C66CA7" w:rsidP="00C66CA7">
            <w:pPr>
              <w:jc w:val="center"/>
            </w:pPr>
            <w:r>
              <w:t>1</w:t>
            </w:r>
          </w:p>
        </w:tc>
        <w:tc>
          <w:tcPr>
            <w:tcW w:w="1349" w:type="dxa"/>
          </w:tcPr>
          <w:p w:rsidR="00C66CA7" w:rsidRDefault="00C66CA7" w:rsidP="00C66CA7">
            <w:pPr>
              <w:jc w:val="left"/>
            </w:pPr>
            <w:r>
              <w:t>300274</w:t>
            </w:r>
          </w:p>
        </w:tc>
        <w:tc>
          <w:tcPr>
            <w:tcW w:w="1349" w:type="dxa"/>
          </w:tcPr>
          <w:p w:rsidR="00C66CA7" w:rsidRDefault="00C66CA7" w:rsidP="00C66CA7">
            <w:pPr>
              <w:jc w:val="left"/>
            </w:pPr>
            <w:r>
              <w:rPr>
                <w:rFonts w:hint="eastAsia"/>
              </w:rPr>
              <w:t>阳光电源</w:t>
            </w:r>
          </w:p>
        </w:tc>
        <w:tc>
          <w:tcPr>
            <w:tcW w:w="1718" w:type="dxa"/>
          </w:tcPr>
          <w:p w:rsidR="00C66CA7" w:rsidRDefault="00C66CA7" w:rsidP="00C66CA7">
            <w:pPr>
              <w:jc w:val="right"/>
            </w:pPr>
            <w:r>
              <w:t>6,800</w:t>
            </w:r>
          </w:p>
        </w:tc>
        <w:tc>
          <w:tcPr>
            <w:tcW w:w="1718" w:type="dxa"/>
          </w:tcPr>
          <w:p w:rsidR="00C66CA7" w:rsidRDefault="00C66CA7" w:rsidP="00C66CA7">
            <w:pPr>
              <w:jc w:val="right"/>
            </w:pPr>
            <w:r>
              <w:t>1,025,168.00</w:t>
            </w:r>
          </w:p>
        </w:tc>
        <w:tc>
          <w:tcPr>
            <w:tcW w:w="1718" w:type="dxa"/>
          </w:tcPr>
          <w:p w:rsidR="00C66CA7" w:rsidRDefault="00C66CA7" w:rsidP="00C66CA7">
            <w:pPr>
              <w:jc w:val="right"/>
            </w:pPr>
            <w:r>
              <w:t>0.67</w:t>
            </w:r>
          </w:p>
        </w:tc>
      </w:tr>
      <w:tr w:rsidR="00C66CA7" w:rsidTr="00C66CA7">
        <w:tc>
          <w:tcPr>
            <w:tcW w:w="652" w:type="dxa"/>
          </w:tcPr>
          <w:p w:rsidR="00C66CA7" w:rsidRDefault="00C66CA7" w:rsidP="00C66CA7">
            <w:pPr>
              <w:jc w:val="center"/>
            </w:pPr>
            <w:r>
              <w:t>2</w:t>
            </w:r>
          </w:p>
        </w:tc>
        <w:tc>
          <w:tcPr>
            <w:tcW w:w="1349" w:type="dxa"/>
          </w:tcPr>
          <w:p w:rsidR="00C66CA7" w:rsidRDefault="00C66CA7" w:rsidP="00C66CA7">
            <w:pPr>
              <w:jc w:val="left"/>
            </w:pPr>
            <w:r>
              <w:t>300750</w:t>
            </w:r>
          </w:p>
        </w:tc>
        <w:tc>
          <w:tcPr>
            <w:tcW w:w="1349" w:type="dxa"/>
          </w:tcPr>
          <w:p w:rsidR="00C66CA7" w:rsidRDefault="00C66CA7" w:rsidP="00C66CA7">
            <w:pPr>
              <w:jc w:val="left"/>
            </w:pPr>
            <w:r>
              <w:rPr>
                <w:rFonts w:hint="eastAsia"/>
              </w:rPr>
              <w:t>宁德时代</w:t>
            </w:r>
          </w:p>
        </w:tc>
        <w:tc>
          <w:tcPr>
            <w:tcW w:w="1718" w:type="dxa"/>
          </w:tcPr>
          <w:p w:rsidR="00C66CA7" w:rsidRDefault="00C66CA7" w:rsidP="00C66CA7">
            <w:pPr>
              <w:jc w:val="right"/>
            </w:pPr>
            <w:r>
              <w:t>2,300</w:t>
            </w:r>
          </w:p>
        </w:tc>
        <w:tc>
          <w:tcPr>
            <w:tcW w:w="1718" w:type="dxa"/>
          </w:tcPr>
          <w:p w:rsidR="00C66CA7" w:rsidRDefault="00C66CA7" w:rsidP="00C66CA7">
            <w:pPr>
              <w:jc w:val="right"/>
            </w:pPr>
            <w:r>
              <w:t>923,910.00</w:t>
            </w:r>
          </w:p>
        </w:tc>
        <w:tc>
          <w:tcPr>
            <w:tcW w:w="1718" w:type="dxa"/>
          </w:tcPr>
          <w:p w:rsidR="00C66CA7" w:rsidRDefault="00C66CA7" w:rsidP="00C66CA7">
            <w:pPr>
              <w:jc w:val="right"/>
            </w:pPr>
            <w:r>
              <w:t>0.60</w:t>
            </w:r>
          </w:p>
        </w:tc>
      </w:tr>
      <w:tr w:rsidR="00C66CA7" w:rsidTr="00C66CA7">
        <w:tc>
          <w:tcPr>
            <w:tcW w:w="652" w:type="dxa"/>
          </w:tcPr>
          <w:p w:rsidR="00C66CA7" w:rsidRDefault="00C66CA7" w:rsidP="00C66CA7">
            <w:pPr>
              <w:jc w:val="center"/>
            </w:pPr>
            <w:r>
              <w:t>3</w:t>
            </w:r>
          </w:p>
        </w:tc>
        <w:tc>
          <w:tcPr>
            <w:tcW w:w="1349" w:type="dxa"/>
          </w:tcPr>
          <w:p w:rsidR="00C66CA7" w:rsidRDefault="00C66CA7" w:rsidP="00C66CA7">
            <w:pPr>
              <w:jc w:val="left"/>
            </w:pPr>
            <w:r>
              <w:t>688183</w:t>
            </w:r>
          </w:p>
        </w:tc>
        <w:tc>
          <w:tcPr>
            <w:tcW w:w="1349" w:type="dxa"/>
          </w:tcPr>
          <w:p w:rsidR="00C66CA7" w:rsidRDefault="00C66CA7" w:rsidP="00C66CA7">
            <w:pPr>
              <w:jc w:val="left"/>
            </w:pPr>
            <w:r>
              <w:rPr>
                <w:rFonts w:hint="eastAsia"/>
              </w:rPr>
              <w:t>生益电子</w:t>
            </w:r>
          </w:p>
        </w:tc>
        <w:tc>
          <w:tcPr>
            <w:tcW w:w="1718" w:type="dxa"/>
          </w:tcPr>
          <w:p w:rsidR="00C66CA7" w:rsidRDefault="00C66CA7" w:rsidP="00C66CA7">
            <w:pPr>
              <w:jc w:val="right"/>
            </w:pPr>
            <w:r>
              <w:t>8,400</w:t>
            </w:r>
          </w:p>
        </w:tc>
        <w:tc>
          <w:tcPr>
            <w:tcW w:w="1718" w:type="dxa"/>
          </w:tcPr>
          <w:p w:rsidR="00C66CA7" w:rsidRDefault="00C66CA7" w:rsidP="00C66CA7">
            <w:pPr>
              <w:jc w:val="right"/>
            </w:pPr>
            <w:r>
              <w:t>702,744.00</w:t>
            </w:r>
          </w:p>
        </w:tc>
        <w:tc>
          <w:tcPr>
            <w:tcW w:w="1718" w:type="dxa"/>
          </w:tcPr>
          <w:p w:rsidR="00C66CA7" w:rsidRDefault="00C66CA7" w:rsidP="00C66CA7">
            <w:pPr>
              <w:jc w:val="right"/>
            </w:pPr>
            <w:r>
              <w:t>0.46</w:t>
            </w:r>
          </w:p>
        </w:tc>
      </w:tr>
      <w:tr w:rsidR="00C66CA7" w:rsidTr="00C66CA7">
        <w:tc>
          <w:tcPr>
            <w:tcW w:w="652" w:type="dxa"/>
          </w:tcPr>
          <w:p w:rsidR="00C66CA7" w:rsidRDefault="00C66CA7" w:rsidP="00C66CA7">
            <w:pPr>
              <w:jc w:val="center"/>
            </w:pPr>
            <w:r>
              <w:t>4</w:t>
            </w:r>
          </w:p>
        </w:tc>
        <w:tc>
          <w:tcPr>
            <w:tcW w:w="1349" w:type="dxa"/>
          </w:tcPr>
          <w:p w:rsidR="00C66CA7" w:rsidRDefault="00C66CA7" w:rsidP="00C66CA7">
            <w:pPr>
              <w:jc w:val="left"/>
            </w:pPr>
            <w:r>
              <w:t>688411</w:t>
            </w:r>
          </w:p>
        </w:tc>
        <w:tc>
          <w:tcPr>
            <w:tcW w:w="1349" w:type="dxa"/>
          </w:tcPr>
          <w:p w:rsidR="00C66CA7" w:rsidRDefault="00C66CA7" w:rsidP="00C66CA7">
            <w:pPr>
              <w:jc w:val="left"/>
            </w:pPr>
            <w:r>
              <w:rPr>
                <w:rFonts w:hint="eastAsia"/>
              </w:rPr>
              <w:t>海博思创</w:t>
            </w:r>
          </w:p>
        </w:tc>
        <w:tc>
          <w:tcPr>
            <w:tcW w:w="1718" w:type="dxa"/>
          </w:tcPr>
          <w:p w:rsidR="00C66CA7" w:rsidRDefault="00C66CA7" w:rsidP="00C66CA7">
            <w:pPr>
              <w:jc w:val="right"/>
            </w:pPr>
            <w:r>
              <w:t>2,818</w:t>
            </w:r>
          </w:p>
        </w:tc>
        <w:tc>
          <w:tcPr>
            <w:tcW w:w="1718" w:type="dxa"/>
          </w:tcPr>
          <w:p w:rsidR="00C66CA7" w:rsidRDefault="00C66CA7" w:rsidP="00C66CA7">
            <w:pPr>
              <w:jc w:val="right"/>
            </w:pPr>
            <w:r>
              <w:t>658,369.34</w:t>
            </w:r>
          </w:p>
        </w:tc>
        <w:tc>
          <w:tcPr>
            <w:tcW w:w="1718" w:type="dxa"/>
          </w:tcPr>
          <w:p w:rsidR="00C66CA7" w:rsidRDefault="00C66CA7" w:rsidP="00C66CA7">
            <w:pPr>
              <w:jc w:val="right"/>
            </w:pPr>
            <w:r>
              <w:t>0.43</w:t>
            </w:r>
          </w:p>
        </w:tc>
      </w:tr>
      <w:tr w:rsidR="00C66CA7" w:rsidTr="00C66CA7">
        <w:tc>
          <w:tcPr>
            <w:tcW w:w="652" w:type="dxa"/>
          </w:tcPr>
          <w:p w:rsidR="00C66CA7" w:rsidRDefault="00C66CA7" w:rsidP="00C66CA7">
            <w:pPr>
              <w:jc w:val="center"/>
            </w:pPr>
            <w:r>
              <w:t>5</w:t>
            </w:r>
          </w:p>
        </w:tc>
        <w:tc>
          <w:tcPr>
            <w:tcW w:w="1349" w:type="dxa"/>
          </w:tcPr>
          <w:p w:rsidR="00C66CA7" w:rsidRDefault="00C66CA7" w:rsidP="00C66CA7">
            <w:pPr>
              <w:jc w:val="left"/>
            </w:pPr>
            <w:r>
              <w:t>688256</w:t>
            </w:r>
          </w:p>
        </w:tc>
        <w:tc>
          <w:tcPr>
            <w:tcW w:w="1349" w:type="dxa"/>
          </w:tcPr>
          <w:p w:rsidR="00C66CA7" w:rsidRDefault="00C66CA7" w:rsidP="00C66CA7">
            <w:pPr>
              <w:jc w:val="left"/>
            </w:pPr>
            <w:r>
              <w:rPr>
                <w:rFonts w:hint="eastAsia"/>
              </w:rPr>
              <w:t>寒武纪</w:t>
            </w:r>
          </w:p>
        </w:tc>
        <w:tc>
          <w:tcPr>
            <w:tcW w:w="1718" w:type="dxa"/>
          </w:tcPr>
          <w:p w:rsidR="00C66CA7" w:rsidRDefault="00C66CA7" w:rsidP="00C66CA7">
            <w:pPr>
              <w:jc w:val="right"/>
            </w:pPr>
            <w:r>
              <w:t>489</w:t>
            </w:r>
          </w:p>
        </w:tc>
        <w:tc>
          <w:tcPr>
            <w:tcW w:w="1718" w:type="dxa"/>
          </w:tcPr>
          <w:p w:rsidR="00C66CA7" w:rsidRDefault="00C66CA7" w:rsidP="00C66CA7">
            <w:pPr>
              <w:jc w:val="right"/>
            </w:pPr>
            <w:r>
              <w:t>480,687.00</w:t>
            </w:r>
          </w:p>
        </w:tc>
        <w:tc>
          <w:tcPr>
            <w:tcW w:w="1718" w:type="dxa"/>
          </w:tcPr>
          <w:p w:rsidR="00C66CA7" w:rsidRDefault="00C66CA7" w:rsidP="00C66CA7">
            <w:pPr>
              <w:jc w:val="right"/>
            </w:pPr>
            <w:r>
              <w:t>0.31</w:t>
            </w:r>
          </w:p>
        </w:tc>
      </w:tr>
      <w:tr w:rsidR="00C66CA7" w:rsidTr="00C66CA7">
        <w:tc>
          <w:tcPr>
            <w:tcW w:w="652" w:type="dxa"/>
          </w:tcPr>
          <w:p w:rsidR="00C66CA7" w:rsidRDefault="00C66CA7" w:rsidP="00C66CA7">
            <w:pPr>
              <w:jc w:val="center"/>
            </w:pPr>
            <w:r>
              <w:t>6</w:t>
            </w:r>
          </w:p>
        </w:tc>
        <w:tc>
          <w:tcPr>
            <w:tcW w:w="1349" w:type="dxa"/>
          </w:tcPr>
          <w:p w:rsidR="00C66CA7" w:rsidRDefault="00C66CA7" w:rsidP="00C66CA7">
            <w:pPr>
              <w:jc w:val="left"/>
            </w:pPr>
            <w:r>
              <w:t>002714</w:t>
            </w:r>
          </w:p>
        </w:tc>
        <w:tc>
          <w:tcPr>
            <w:tcW w:w="1349" w:type="dxa"/>
          </w:tcPr>
          <w:p w:rsidR="00C66CA7" w:rsidRDefault="00C66CA7" w:rsidP="00C66CA7">
            <w:pPr>
              <w:jc w:val="left"/>
            </w:pPr>
            <w:r>
              <w:rPr>
                <w:rFonts w:hint="eastAsia"/>
              </w:rPr>
              <w:t>牧原股份</w:t>
            </w:r>
          </w:p>
        </w:tc>
        <w:tc>
          <w:tcPr>
            <w:tcW w:w="1718" w:type="dxa"/>
          </w:tcPr>
          <w:p w:rsidR="00C66CA7" w:rsidRDefault="00C66CA7" w:rsidP="00C66CA7">
            <w:pPr>
              <w:jc w:val="right"/>
            </w:pPr>
            <w:r>
              <w:t>10,000</w:t>
            </w:r>
          </w:p>
        </w:tc>
        <w:tc>
          <w:tcPr>
            <w:tcW w:w="1718" w:type="dxa"/>
          </w:tcPr>
          <w:p w:rsidR="00C66CA7" w:rsidRDefault="00C66CA7" w:rsidP="00C66CA7">
            <w:pPr>
              <w:jc w:val="right"/>
            </w:pPr>
            <w:r>
              <w:t>417,100.00</w:t>
            </w:r>
          </w:p>
        </w:tc>
        <w:tc>
          <w:tcPr>
            <w:tcW w:w="1718" w:type="dxa"/>
          </w:tcPr>
          <w:p w:rsidR="00C66CA7" w:rsidRDefault="00C66CA7" w:rsidP="00C66CA7">
            <w:pPr>
              <w:jc w:val="right"/>
            </w:pPr>
            <w:r>
              <w:t>0.27</w:t>
            </w:r>
          </w:p>
        </w:tc>
      </w:tr>
      <w:tr w:rsidR="00C66CA7" w:rsidTr="00C66CA7">
        <w:tc>
          <w:tcPr>
            <w:tcW w:w="652" w:type="dxa"/>
          </w:tcPr>
          <w:p w:rsidR="00C66CA7" w:rsidRDefault="00C66CA7" w:rsidP="00C66CA7">
            <w:pPr>
              <w:jc w:val="center"/>
            </w:pPr>
            <w:r>
              <w:t>7</w:t>
            </w:r>
          </w:p>
        </w:tc>
        <w:tc>
          <w:tcPr>
            <w:tcW w:w="1349" w:type="dxa"/>
          </w:tcPr>
          <w:p w:rsidR="00C66CA7" w:rsidRDefault="00C66CA7" w:rsidP="00C66CA7">
            <w:pPr>
              <w:jc w:val="left"/>
            </w:pPr>
            <w:r>
              <w:t>300502</w:t>
            </w:r>
          </w:p>
        </w:tc>
        <w:tc>
          <w:tcPr>
            <w:tcW w:w="1349" w:type="dxa"/>
          </w:tcPr>
          <w:p w:rsidR="00C66CA7" w:rsidRDefault="00C66CA7" w:rsidP="00C66CA7">
            <w:pPr>
              <w:jc w:val="left"/>
            </w:pPr>
            <w:r>
              <w:rPr>
                <w:rFonts w:hint="eastAsia"/>
              </w:rPr>
              <w:t>新易盛</w:t>
            </w:r>
          </w:p>
        </w:tc>
        <w:tc>
          <w:tcPr>
            <w:tcW w:w="1718" w:type="dxa"/>
          </w:tcPr>
          <w:p w:rsidR="00C66CA7" w:rsidRDefault="00C66CA7" w:rsidP="00C66CA7">
            <w:pPr>
              <w:jc w:val="right"/>
            </w:pPr>
            <w:r>
              <w:t>900</w:t>
            </w:r>
          </w:p>
        </w:tc>
        <w:tc>
          <w:tcPr>
            <w:tcW w:w="1718" w:type="dxa"/>
          </w:tcPr>
          <w:p w:rsidR="00C66CA7" w:rsidRDefault="00C66CA7" w:rsidP="00C66CA7">
            <w:pPr>
              <w:jc w:val="right"/>
            </w:pPr>
            <w:r>
              <w:t>398,556.00</w:t>
            </w:r>
          </w:p>
        </w:tc>
        <w:tc>
          <w:tcPr>
            <w:tcW w:w="1718" w:type="dxa"/>
          </w:tcPr>
          <w:p w:rsidR="00C66CA7" w:rsidRDefault="00C66CA7" w:rsidP="00C66CA7">
            <w:pPr>
              <w:jc w:val="right"/>
            </w:pPr>
            <w:r>
              <w:t>0.26</w:t>
            </w:r>
          </w:p>
        </w:tc>
      </w:tr>
      <w:tr w:rsidR="00C66CA7" w:rsidTr="00C66CA7">
        <w:tc>
          <w:tcPr>
            <w:tcW w:w="652" w:type="dxa"/>
          </w:tcPr>
          <w:p w:rsidR="00C66CA7" w:rsidRDefault="00C66CA7" w:rsidP="00C66CA7">
            <w:pPr>
              <w:jc w:val="center"/>
            </w:pPr>
            <w:r>
              <w:t>8</w:t>
            </w:r>
          </w:p>
        </w:tc>
        <w:tc>
          <w:tcPr>
            <w:tcW w:w="1349" w:type="dxa"/>
          </w:tcPr>
          <w:p w:rsidR="00C66CA7" w:rsidRDefault="00C66CA7" w:rsidP="00C66CA7">
            <w:pPr>
              <w:jc w:val="left"/>
            </w:pPr>
            <w:r>
              <w:t>01070</w:t>
            </w:r>
          </w:p>
        </w:tc>
        <w:tc>
          <w:tcPr>
            <w:tcW w:w="1349" w:type="dxa"/>
          </w:tcPr>
          <w:p w:rsidR="00C66CA7" w:rsidRDefault="00C66CA7" w:rsidP="00C66CA7">
            <w:pPr>
              <w:jc w:val="left"/>
            </w:pPr>
            <w:r>
              <w:rPr>
                <w:rFonts w:hint="eastAsia"/>
              </w:rPr>
              <w:t>TCL</w:t>
            </w:r>
            <w:r>
              <w:rPr>
                <w:rFonts w:hint="eastAsia"/>
              </w:rPr>
              <w:t>电子</w:t>
            </w:r>
          </w:p>
        </w:tc>
        <w:tc>
          <w:tcPr>
            <w:tcW w:w="1718" w:type="dxa"/>
          </w:tcPr>
          <w:p w:rsidR="00C66CA7" w:rsidRDefault="00C66CA7" w:rsidP="00C66CA7">
            <w:pPr>
              <w:jc w:val="right"/>
            </w:pPr>
            <w:r>
              <w:t>34,000</w:t>
            </w:r>
          </w:p>
        </w:tc>
        <w:tc>
          <w:tcPr>
            <w:tcW w:w="1718" w:type="dxa"/>
          </w:tcPr>
          <w:p w:rsidR="00C66CA7" w:rsidRDefault="00C66CA7" w:rsidP="00C66CA7">
            <w:pPr>
              <w:jc w:val="right"/>
            </w:pPr>
            <w:r>
              <w:t>383,059.03</w:t>
            </w:r>
          </w:p>
        </w:tc>
        <w:tc>
          <w:tcPr>
            <w:tcW w:w="1718" w:type="dxa"/>
          </w:tcPr>
          <w:p w:rsidR="00C66CA7" w:rsidRDefault="00C66CA7" w:rsidP="00C66CA7">
            <w:pPr>
              <w:jc w:val="right"/>
            </w:pPr>
            <w:r>
              <w:t>0.25</w:t>
            </w:r>
          </w:p>
        </w:tc>
      </w:tr>
      <w:tr w:rsidR="00C66CA7" w:rsidTr="00C66CA7">
        <w:tc>
          <w:tcPr>
            <w:tcW w:w="652" w:type="dxa"/>
          </w:tcPr>
          <w:p w:rsidR="00C66CA7" w:rsidRDefault="00C66CA7" w:rsidP="00C66CA7">
            <w:pPr>
              <w:jc w:val="center"/>
            </w:pPr>
            <w:r>
              <w:t>9</w:t>
            </w:r>
          </w:p>
        </w:tc>
        <w:tc>
          <w:tcPr>
            <w:tcW w:w="1349" w:type="dxa"/>
          </w:tcPr>
          <w:p w:rsidR="00C66CA7" w:rsidRDefault="00C66CA7" w:rsidP="00C66CA7">
            <w:pPr>
              <w:jc w:val="left"/>
            </w:pPr>
            <w:r>
              <w:t>300443</w:t>
            </w:r>
          </w:p>
        </w:tc>
        <w:tc>
          <w:tcPr>
            <w:tcW w:w="1349" w:type="dxa"/>
          </w:tcPr>
          <w:p w:rsidR="00C66CA7" w:rsidRDefault="00C66CA7" w:rsidP="00C66CA7">
            <w:pPr>
              <w:jc w:val="left"/>
            </w:pPr>
            <w:r>
              <w:rPr>
                <w:rFonts w:hint="eastAsia"/>
              </w:rPr>
              <w:t>金雷股份</w:t>
            </w:r>
          </w:p>
        </w:tc>
        <w:tc>
          <w:tcPr>
            <w:tcW w:w="1718" w:type="dxa"/>
          </w:tcPr>
          <w:p w:rsidR="00C66CA7" w:rsidRDefault="00C66CA7" w:rsidP="00C66CA7">
            <w:pPr>
              <w:jc w:val="right"/>
            </w:pPr>
            <w:r>
              <w:t>12,300</w:t>
            </w:r>
          </w:p>
        </w:tc>
        <w:tc>
          <w:tcPr>
            <w:tcW w:w="1718" w:type="dxa"/>
          </w:tcPr>
          <w:p w:rsidR="00C66CA7" w:rsidRDefault="00C66CA7" w:rsidP="00C66CA7">
            <w:pPr>
              <w:jc w:val="right"/>
            </w:pPr>
            <w:r>
              <w:t>346,491.00</w:t>
            </w:r>
          </w:p>
        </w:tc>
        <w:tc>
          <w:tcPr>
            <w:tcW w:w="1718" w:type="dxa"/>
          </w:tcPr>
          <w:p w:rsidR="00C66CA7" w:rsidRDefault="00C66CA7" w:rsidP="00C66CA7">
            <w:pPr>
              <w:jc w:val="right"/>
            </w:pPr>
            <w:r>
              <w:t>0.23</w:t>
            </w:r>
          </w:p>
        </w:tc>
      </w:tr>
      <w:tr w:rsidR="00C66CA7" w:rsidTr="00C66CA7">
        <w:tc>
          <w:tcPr>
            <w:tcW w:w="652" w:type="dxa"/>
          </w:tcPr>
          <w:p w:rsidR="00C66CA7" w:rsidRDefault="00C66CA7" w:rsidP="00C66CA7">
            <w:pPr>
              <w:jc w:val="center"/>
            </w:pPr>
            <w:r>
              <w:t>10</w:t>
            </w:r>
          </w:p>
        </w:tc>
        <w:tc>
          <w:tcPr>
            <w:tcW w:w="1349" w:type="dxa"/>
          </w:tcPr>
          <w:p w:rsidR="00C66CA7" w:rsidRDefault="00C66CA7" w:rsidP="00C66CA7">
            <w:pPr>
              <w:jc w:val="left"/>
            </w:pPr>
            <w:r>
              <w:t>605377</w:t>
            </w:r>
          </w:p>
        </w:tc>
        <w:tc>
          <w:tcPr>
            <w:tcW w:w="1349" w:type="dxa"/>
          </w:tcPr>
          <w:p w:rsidR="00C66CA7" w:rsidRDefault="00C66CA7" w:rsidP="00C66CA7">
            <w:pPr>
              <w:jc w:val="left"/>
            </w:pPr>
            <w:r>
              <w:rPr>
                <w:rFonts w:hint="eastAsia"/>
              </w:rPr>
              <w:t>华旺科技</w:t>
            </w:r>
          </w:p>
        </w:tc>
        <w:tc>
          <w:tcPr>
            <w:tcW w:w="1718" w:type="dxa"/>
          </w:tcPr>
          <w:p w:rsidR="00C66CA7" w:rsidRDefault="00C66CA7" w:rsidP="00C66CA7">
            <w:pPr>
              <w:jc w:val="right"/>
            </w:pPr>
            <w:r>
              <w:t>33,700</w:t>
            </w:r>
          </w:p>
        </w:tc>
        <w:tc>
          <w:tcPr>
            <w:tcW w:w="1718" w:type="dxa"/>
          </w:tcPr>
          <w:p w:rsidR="00C66CA7" w:rsidRDefault="00C66CA7" w:rsidP="00C66CA7">
            <w:pPr>
              <w:jc w:val="right"/>
            </w:pPr>
            <w:r>
              <w:t>310,040.00</w:t>
            </w:r>
          </w:p>
        </w:tc>
        <w:tc>
          <w:tcPr>
            <w:tcW w:w="1718" w:type="dxa"/>
          </w:tcPr>
          <w:p w:rsidR="00C66CA7" w:rsidRDefault="00C66CA7" w:rsidP="00C66CA7">
            <w:pPr>
              <w:jc w:val="right"/>
            </w:pPr>
            <w:r>
              <w:t>0.20</w:t>
            </w:r>
          </w:p>
        </w:tc>
      </w:tr>
    </w:tbl>
    <w:p w:rsidR="00C66CA7" w:rsidRDefault="00C66CA7" w:rsidP="00C66CA7">
      <w:pPr>
        <w:pStyle w:val="-8"/>
        <w:rPr>
          <w:rFonts w:hint="eastAsia"/>
        </w:rPr>
      </w:pPr>
      <w:r>
        <w:rPr>
          <w:rFonts w:hint="eastAsia"/>
        </w:rPr>
        <w:t>注：对于同时在A+H股上市的股票，合并计算公允价值参与排序，并按照不同股票分别披露。</w:t>
      </w:r>
    </w:p>
    <w:p w:rsidR="00C66CA7" w:rsidRDefault="00C66CA7" w:rsidP="00C66CA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46" w:type="dxa"/>
          </w:tcPr>
          <w:p w:rsidR="00C66CA7" w:rsidRPr="00C66CA7" w:rsidRDefault="00C66CA7" w:rsidP="00C66CA7">
            <w:pPr>
              <w:jc w:val="center"/>
              <w:rPr>
                <w:b/>
              </w:rPr>
            </w:pPr>
            <w:r w:rsidRPr="00C66CA7">
              <w:rPr>
                <w:rFonts w:hint="eastAsia"/>
                <w:b/>
              </w:rPr>
              <w:t>序号</w:t>
            </w:r>
          </w:p>
        </w:tc>
        <w:tc>
          <w:tcPr>
            <w:tcW w:w="2835" w:type="dxa"/>
          </w:tcPr>
          <w:p w:rsidR="00C66CA7" w:rsidRPr="00C66CA7" w:rsidRDefault="00C66CA7" w:rsidP="00C66CA7">
            <w:pPr>
              <w:jc w:val="center"/>
              <w:rPr>
                <w:b/>
              </w:rPr>
            </w:pPr>
            <w:r w:rsidRPr="00C66CA7">
              <w:rPr>
                <w:rFonts w:hint="eastAsia"/>
                <w:b/>
              </w:rPr>
              <w:t>债券品种</w:t>
            </w:r>
          </w:p>
        </w:tc>
        <w:tc>
          <w:tcPr>
            <w:tcW w:w="2466" w:type="dxa"/>
          </w:tcPr>
          <w:p w:rsidR="00C66CA7" w:rsidRPr="00C66CA7" w:rsidRDefault="00C66CA7" w:rsidP="00C66CA7">
            <w:pPr>
              <w:jc w:val="center"/>
              <w:rPr>
                <w:b/>
              </w:rPr>
            </w:pPr>
            <w:r w:rsidRPr="00C66CA7">
              <w:rPr>
                <w:rFonts w:hint="eastAsia"/>
                <w:b/>
              </w:rPr>
              <w:t>公允价值（元）</w:t>
            </w:r>
          </w:p>
        </w:tc>
        <w:tc>
          <w:tcPr>
            <w:tcW w:w="2557" w:type="dxa"/>
          </w:tcPr>
          <w:p w:rsidR="00C66CA7" w:rsidRPr="00C66CA7" w:rsidRDefault="00C66CA7" w:rsidP="00C66CA7">
            <w:pPr>
              <w:jc w:val="center"/>
              <w:rPr>
                <w:b/>
              </w:rPr>
            </w:pPr>
            <w:r w:rsidRPr="00C66CA7">
              <w:rPr>
                <w:rFonts w:hint="eastAsia"/>
                <w:b/>
              </w:rPr>
              <w:t>占基金资产净值比例（％）</w:t>
            </w:r>
          </w:p>
        </w:tc>
      </w:tr>
      <w:tr w:rsidR="00C66CA7" w:rsidTr="00C66CA7">
        <w:tc>
          <w:tcPr>
            <w:tcW w:w="646" w:type="dxa"/>
          </w:tcPr>
          <w:p w:rsidR="00C66CA7" w:rsidRDefault="00C66CA7" w:rsidP="00C66CA7">
            <w:pPr>
              <w:jc w:val="center"/>
            </w:pPr>
            <w:r>
              <w:t>1</w:t>
            </w:r>
          </w:p>
        </w:tc>
        <w:tc>
          <w:tcPr>
            <w:tcW w:w="2835" w:type="dxa"/>
          </w:tcPr>
          <w:p w:rsidR="00C66CA7" w:rsidRDefault="00C66CA7" w:rsidP="00C66CA7">
            <w:pPr>
              <w:jc w:val="left"/>
            </w:pPr>
            <w:r>
              <w:rPr>
                <w:rFonts w:hint="eastAsia"/>
              </w:rPr>
              <w:t>国家债券</w:t>
            </w:r>
          </w:p>
        </w:tc>
        <w:tc>
          <w:tcPr>
            <w:tcW w:w="2466" w:type="dxa"/>
          </w:tcPr>
          <w:p w:rsidR="00C66CA7" w:rsidRDefault="00C66CA7" w:rsidP="00C66CA7">
            <w:pPr>
              <w:jc w:val="right"/>
            </w:pPr>
            <w:r>
              <w:t>7,997,915.89</w:t>
            </w:r>
          </w:p>
        </w:tc>
        <w:tc>
          <w:tcPr>
            <w:tcW w:w="2557" w:type="dxa"/>
          </w:tcPr>
          <w:p w:rsidR="00C66CA7" w:rsidRDefault="00C66CA7" w:rsidP="00C66CA7">
            <w:pPr>
              <w:jc w:val="right"/>
            </w:pPr>
            <w:r>
              <w:t>5.20</w:t>
            </w:r>
          </w:p>
        </w:tc>
      </w:tr>
      <w:tr w:rsidR="00C66CA7" w:rsidTr="00C66CA7">
        <w:tc>
          <w:tcPr>
            <w:tcW w:w="646" w:type="dxa"/>
          </w:tcPr>
          <w:p w:rsidR="00C66CA7" w:rsidRDefault="00C66CA7" w:rsidP="00C66CA7">
            <w:pPr>
              <w:jc w:val="center"/>
            </w:pPr>
            <w:r>
              <w:t>2</w:t>
            </w:r>
          </w:p>
        </w:tc>
        <w:tc>
          <w:tcPr>
            <w:tcW w:w="2835" w:type="dxa"/>
          </w:tcPr>
          <w:p w:rsidR="00C66CA7" w:rsidRDefault="00C66CA7" w:rsidP="00C66CA7">
            <w:pPr>
              <w:jc w:val="left"/>
            </w:pPr>
            <w:r>
              <w:rPr>
                <w:rFonts w:hint="eastAsia"/>
              </w:rPr>
              <w:t>央行票据</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3</w:t>
            </w:r>
          </w:p>
        </w:tc>
        <w:tc>
          <w:tcPr>
            <w:tcW w:w="2835" w:type="dxa"/>
          </w:tcPr>
          <w:p w:rsidR="00C66CA7" w:rsidRDefault="00C66CA7" w:rsidP="00C66CA7">
            <w:pPr>
              <w:jc w:val="left"/>
            </w:pPr>
            <w:r>
              <w:rPr>
                <w:rFonts w:hint="eastAsia"/>
              </w:rPr>
              <w:t>金融债券</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p>
        </w:tc>
        <w:tc>
          <w:tcPr>
            <w:tcW w:w="2835" w:type="dxa"/>
          </w:tcPr>
          <w:p w:rsidR="00C66CA7" w:rsidRDefault="00C66CA7" w:rsidP="00C66CA7">
            <w:pPr>
              <w:jc w:val="left"/>
            </w:pPr>
            <w:r>
              <w:rPr>
                <w:rFonts w:hint="eastAsia"/>
              </w:rPr>
              <w:t>其中：政策性金融债</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lastRenderedPageBreak/>
              <w:t>4</w:t>
            </w:r>
          </w:p>
        </w:tc>
        <w:tc>
          <w:tcPr>
            <w:tcW w:w="2835" w:type="dxa"/>
          </w:tcPr>
          <w:p w:rsidR="00C66CA7" w:rsidRDefault="00C66CA7" w:rsidP="00C66CA7">
            <w:pPr>
              <w:jc w:val="left"/>
            </w:pPr>
            <w:r>
              <w:rPr>
                <w:rFonts w:hint="eastAsia"/>
              </w:rPr>
              <w:t>企业债券</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5</w:t>
            </w:r>
          </w:p>
        </w:tc>
        <w:tc>
          <w:tcPr>
            <w:tcW w:w="2835" w:type="dxa"/>
          </w:tcPr>
          <w:p w:rsidR="00C66CA7" w:rsidRDefault="00C66CA7" w:rsidP="00C66CA7">
            <w:pPr>
              <w:jc w:val="left"/>
            </w:pPr>
            <w:r>
              <w:rPr>
                <w:rFonts w:hint="eastAsia"/>
              </w:rPr>
              <w:t>企业短期融资券</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6</w:t>
            </w:r>
          </w:p>
        </w:tc>
        <w:tc>
          <w:tcPr>
            <w:tcW w:w="2835" w:type="dxa"/>
          </w:tcPr>
          <w:p w:rsidR="00C66CA7" w:rsidRDefault="00C66CA7" w:rsidP="00C66CA7">
            <w:pPr>
              <w:jc w:val="left"/>
            </w:pPr>
            <w:r>
              <w:rPr>
                <w:rFonts w:hint="eastAsia"/>
              </w:rPr>
              <w:t>中期票据</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7</w:t>
            </w:r>
          </w:p>
        </w:tc>
        <w:tc>
          <w:tcPr>
            <w:tcW w:w="2835" w:type="dxa"/>
          </w:tcPr>
          <w:p w:rsidR="00C66CA7" w:rsidRDefault="00C66CA7" w:rsidP="00C66CA7">
            <w:pPr>
              <w:jc w:val="left"/>
            </w:pPr>
            <w:r>
              <w:rPr>
                <w:rFonts w:hint="eastAsia"/>
              </w:rPr>
              <w:t>可转债（可交换债）</w:t>
            </w:r>
          </w:p>
        </w:tc>
        <w:tc>
          <w:tcPr>
            <w:tcW w:w="2466" w:type="dxa"/>
          </w:tcPr>
          <w:p w:rsidR="00C66CA7" w:rsidRDefault="00C66CA7" w:rsidP="00C66CA7">
            <w:pPr>
              <w:jc w:val="right"/>
            </w:pPr>
            <w:r>
              <w:t>866.02</w:t>
            </w:r>
          </w:p>
        </w:tc>
        <w:tc>
          <w:tcPr>
            <w:tcW w:w="2557" w:type="dxa"/>
          </w:tcPr>
          <w:p w:rsidR="00C66CA7" w:rsidRDefault="00C66CA7" w:rsidP="00C66CA7">
            <w:pPr>
              <w:jc w:val="right"/>
            </w:pPr>
            <w:r>
              <w:t>0.00</w:t>
            </w:r>
          </w:p>
        </w:tc>
      </w:tr>
      <w:tr w:rsidR="00C66CA7" w:rsidTr="00C66CA7">
        <w:tc>
          <w:tcPr>
            <w:tcW w:w="646" w:type="dxa"/>
          </w:tcPr>
          <w:p w:rsidR="00C66CA7" w:rsidRDefault="00C66CA7" w:rsidP="00C66CA7">
            <w:pPr>
              <w:jc w:val="center"/>
            </w:pPr>
            <w:r>
              <w:t>8</w:t>
            </w:r>
          </w:p>
        </w:tc>
        <w:tc>
          <w:tcPr>
            <w:tcW w:w="2835" w:type="dxa"/>
          </w:tcPr>
          <w:p w:rsidR="00C66CA7" w:rsidRDefault="00C66CA7" w:rsidP="00C66CA7">
            <w:pPr>
              <w:jc w:val="left"/>
            </w:pPr>
            <w:r>
              <w:rPr>
                <w:rFonts w:hint="eastAsia"/>
              </w:rPr>
              <w:t>同业存单</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9</w:t>
            </w:r>
          </w:p>
        </w:tc>
        <w:tc>
          <w:tcPr>
            <w:tcW w:w="2835" w:type="dxa"/>
          </w:tcPr>
          <w:p w:rsidR="00C66CA7" w:rsidRDefault="00C66CA7" w:rsidP="00C66CA7">
            <w:pPr>
              <w:jc w:val="left"/>
            </w:pPr>
            <w:r>
              <w:rPr>
                <w:rFonts w:hint="eastAsia"/>
              </w:rPr>
              <w:t>其他</w:t>
            </w:r>
          </w:p>
        </w:tc>
        <w:tc>
          <w:tcPr>
            <w:tcW w:w="2466" w:type="dxa"/>
          </w:tcPr>
          <w:p w:rsidR="00C66CA7" w:rsidRDefault="00C66CA7" w:rsidP="00C66CA7">
            <w:pPr>
              <w:jc w:val="right"/>
            </w:pPr>
            <w:r>
              <w:t>-</w:t>
            </w:r>
          </w:p>
        </w:tc>
        <w:tc>
          <w:tcPr>
            <w:tcW w:w="2557" w:type="dxa"/>
          </w:tcPr>
          <w:p w:rsidR="00C66CA7" w:rsidRDefault="00C66CA7" w:rsidP="00C66CA7">
            <w:pPr>
              <w:jc w:val="right"/>
            </w:pPr>
            <w:r>
              <w:t>-</w:t>
            </w:r>
          </w:p>
        </w:tc>
      </w:tr>
      <w:tr w:rsidR="00C66CA7" w:rsidTr="00C66CA7">
        <w:tc>
          <w:tcPr>
            <w:tcW w:w="646" w:type="dxa"/>
          </w:tcPr>
          <w:p w:rsidR="00C66CA7" w:rsidRDefault="00C66CA7" w:rsidP="00C66CA7">
            <w:pPr>
              <w:jc w:val="center"/>
            </w:pPr>
            <w:r>
              <w:t>10</w:t>
            </w:r>
          </w:p>
        </w:tc>
        <w:tc>
          <w:tcPr>
            <w:tcW w:w="2835" w:type="dxa"/>
          </w:tcPr>
          <w:p w:rsidR="00C66CA7" w:rsidRDefault="00C66CA7" w:rsidP="00C66CA7">
            <w:pPr>
              <w:jc w:val="left"/>
            </w:pPr>
            <w:r>
              <w:rPr>
                <w:rFonts w:hint="eastAsia"/>
              </w:rPr>
              <w:t>合计</w:t>
            </w:r>
          </w:p>
        </w:tc>
        <w:tc>
          <w:tcPr>
            <w:tcW w:w="2466" w:type="dxa"/>
          </w:tcPr>
          <w:p w:rsidR="00C66CA7" w:rsidRDefault="00C66CA7" w:rsidP="00C66CA7">
            <w:pPr>
              <w:jc w:val="right"/>
            </w:pPr>
            <w:r>
              <w:t>7,998,781.91</w:t>
            </w:r>
          </w:p>
        </w:tc>
        <w:tc>
          <w:tcPr>
            <w:tcW w:w="2557" w:type="dxa"/>
          </w:tcPr>
          <w:p w:rsidR="00C66CA7" w:rsidRDefault="00C66CA7" w:rsidP="00C66CA7">
            <w:pPr>
              <w:jc w:val="right"/>
            </w:pPr>
            <w:r>
              <w:t>5.20</w:t>
            </w:r>
          </w:p>
        </w:tc>
      </w:tr>
    </w:tbl>
    <w:p w:rsidR="00C66CA7" w:rsidRDefault="00C66CA7" w:rsidP="00C66CA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46" w:type="dxa"/>
          </w:tcPr>
          <w:p w:rsidR="00C66CA7" w:rsidRPr="00C66CA7" w:rsidRDefault="00C66CA7" w:rsidP="00C66CA7">
            <w:pPr>
              <w:jc w:val="center"/>
              <w:rPr>
                <w:b/>
              </w:rPr>
            </w:pPr>
            <w:r w:rsidRPr="00C66CA7">
              <w:rPr>
                <w:rFonts w:hint="eastAsia"/>
                <w:b/>
              </w:rPr>
              <w:t>序号</w:t>
            </w:r>
          </w:p>
        </w:tc>
        <w:tc>
          <w:tcPr>
            <w:tcW w:w="1162" w:type="dxa"/>
          </w:tcPr>
          <w:p w:rsidR="00C66CA7" w:rsidRPr="00C66CA7" w:rsidRDefault="00C66CA7" w:rsidP="00C66CA7">
            <w:pPr>
              <w:jc w:val="center"/>
              <w:rPr>
                <w:b/>
              </w:rPr>
            </w:pPr>
            <w:r w:rsidRPr="00C66CA7">
              <w:rPr>
                <w:rFonts w:hint="eastAsia"/>
                <w:b/>
              </w:rPr>
              <w:t>债券代码</w:t>
            </w:r>
          </w:p>
        </w:tc>
        <w:tc>
          <w:tcPr>
            <w:tcW w:w="1928" w:type="dxa"/>
          </w:tcPr>
          <w:p w:rsidR="00C66CA7" w:rsidRPr="00C66CA7" w:rsidRDefault="00C66CA7" w:rsidP="00C66CA7">
            <w:pPr>
              <w:jc w:val="center"/>
              <w:rPr>
                <w:b/>
              </w:rPr>
            </w:pPr>
            <w:r w:rsidRPr="00C66CA7">
              <w:rPr>
                <w:rFonts w:hint="eastAsia"/>
                <w:b/>
              </w:rPr>
              <w:t>债券名称</w:t>
            </w:r>
          </w:p>
        </w:tc>
        <w:tc>
          <w:tcPr>
            <w:tcW w:w="1140" w:type="dxa"/>
          </w:tcPr>
          <w:p w:rsidR="00C66CA7" w:rsidRPr="00C66CA7" w:rsidRDefault="00C66CA7" w:rsidP="00C66CA7">
            <w:pPr>
              <w:jc w:val="center"/>
              <w:rPr>
                <w:b/>
              </w:rPr>
            </w:pPr>
            <w:r w:rsidRPr="00C66CA7">
              <w:rPr>
                <w:rFonts w:hint="eastAsia"/>
                <w:b/>
              </w:rPr>
              <w:t>数量（张）</w:t>
            </w:r>
          </w:p>
        </w:tc>
        <w:tc>
          <w:tcPr>
            <w:tcW w:w="1814" w:type="dxa"/>
          </w:tcPr>
          <w:p w:rsidR="00C66CA7" w:rsidRPr="00C66CA7" w:rsidRDefault="00C66CA7" w:rsidP="00C66CA7">
            <w:pPr>
              <w:jc w:val="center"/>
              <w:rPr>
                <w:b/>
              </w:rPr>
            </w:pPr>
            <w:r w:rsidRPr="00C66CA7">
              <w:rPr>
                <w:rFonts w:hint="eastAsia"/>
                <w:b/>
              </w:rPr>
              <w:t>公允价值（元）</w:t>
            </w:r>
          </w:p>
        </w:tc>
        <w:tc>
          <w:tcPr>
            <w:tcW w:w="1814" w:type="dxa"/>
          </w:tcPr>
          <w:p w:rsidR="00C66CA7" w:rsidRPr="00C66CA7" w:rsidRDefault="00C66CA7" w:rsidP="00C66CA7">
            <w:pPr>
              <w:jc w:val="center"/>
              <w:rPr>
                <w:b/>
              </w:rPr>
            </w:pPr>
            <w:r w:rsidRPr="00C66CA7">
              <w:rPr>
                <w:rFonts w:hint="eastAsia"/>
                <w:b/>
              </w:rPr>
              <w:t>占基金资产净值比例（％）</w:t>
            </w:r>
          </w:p>
        </w:tc>
      </w:tr>
      <w:tr w:rsidR="00C66CA7" w:rsidTr="00C66CA7">
        <w:tc>
          <w:tcPr>
            <w:tcW w:w="646" w:type="dxa"/>
          </w:tcPr>
          <w:p w:rsidR="00C66CA7" w:rsidRDefault="00C66CA7" w:rsidP="00C66CA7">
            <w:pPr>
              <w:jc w:val="center"/>
            </w:pPr>
            <w:r>
              <w:t>1</w:t>
            </w:r>
          </w:p>
        </w:tc>
        <w:tc>
          <w:tcPr>
            <w:tcW w:w="1162" w:type="dxa"/>
          </w:tcPr>
          <w:p w:rsidR="00C66CA7" w:rsidRDefault="00C66CA7" w:rsidP="00C66CA7">
            <w:pPr>
              <w:jc w:val="left"/>
            </w:pPr>
            <w:r>
              <w:t>019773</w:t>
            </w:r>
          </w:p>
        </w:tc>
        <w:tc>
          <w:tcPr>
            <w:tcW w:w="1928" w:type="dxa"/>
          </w:tcPr>
          <w:p w:rsidR="00C66CA7" w:rsidRDefault="00C66CA7" w:rsidP="00C66CA7">
            <w:pPr>
              <w:jc w:val="left"/>
            </w:pPr>
            <w:r>
              <w:rPr>
                <w:rFonts w:hint="eastAsia"/>
              </w:rPr>
              <w:t>25</w:t>
            </w:r>
            <w:r>
              <w:rPr>
                <w:rFonts w:hint="eastAsia"/>
              </w:rPr>
              <w:t>国债</w:t>
            </w:r>
            <w:r>
              <w:rPr>
                <w:rFonts w:hint="eastAsia"/>
              </w:rPr>
              <w:t>08</w:t>
            </w:r>
          </w:p>
        </w:tc>
        <w:tc>
          <w:tcPr>
            <w:tcW w:w="1140" w:type="dxa"/>
          </w:tcPr>
          <w:p w:rsidR="00C66CA7" w:rsidRDefault="00C66CA7" w:rsidP="00C66CA7">
            <w:pPr>
              <w:jc w:val="right"/>
            </w:pPr>
            <w:r>
              <w:t>72,000</w:t>
            </w:r>
          </w:p>
        </w:tc>
        <w:tc>
          <w:tcPr>
            <w:tcW w:w="1814" w:type="dxa"/>
          </w:tcPr>
          <w:p w:rsidR="00C66CA7" w:rsidRDefault="00C66CA7" w:rsidP="00C66CA7">
            <w:pPr>
              <w:jc w:val="right"/>
            </w:pPr>
            <w:r>
              <w:t>7,295,576.55</w:t>
            </w:r>
          </w:p>
        </w:tc>
        <w:tc>
          <w:tcPr>
            <w:tcW w:w="1814" w:type="dxa"/>
          </w:tcPr>
          <w:p w:rsidR="00C66CA7" w:rsidRDefault="00C66CA7" w:rsidP="00C66CA7">
            <w:pPr>
              <w:jc w:val="right"/>
            </w:pPr>
            <w:r>
              <w:t>4.74</w:t>
            </w:r>
          </w:p>
        </w:tc>
      </w:tr>
      <w:tr w:rsidR="00C66CA7" w:rsidTr="00C66CA7">
        <w:tc>
          <w:tcPr>
            <w:tcW w:w="646" w:type="dxa"/>
          </w:tcPr>
          <w:p w:rsidR="00C66CA7" w:rsidRDefault="00C66CA7" w:rsidP="00C66CA7">
            <w:pPr>
              <w:jc w:val="center"/>
            </w:pPr>
            <w:r>
              <w:t>2</w:t>
            </w:r>
          </w:p>
        </w:tc>
        <w:tc>
          <w:tcPr>
            <w:tcW w:w="1162" w:type="dxa"/>
          </w:tcPr>
          <w:p w:rsidR="00C66CA7" w:rsidRDefault="00C66CA7" w:rsidP="00C66CA7">
            <w:pPr>
              <w:jc w:val="left"/>
            </w:pPr>
            <w:r>
              <w:t>019827</w:t>
            </w:r>
          </w:p>
        </w:tc>
        <w:tc>
          <w:tcPr>
            <w:tcW w:w="1928" w:type="dxa"/>
          </w:tcPr>
          <w:p w:rsidR="00C66CA7" w:rsidRDefault="00C66CA7" w:rsidP="00C66CA7">
            <w:pPr>
              <w:jc w:val="left"/>
            </w:pPr>
            <w:r>
              <w:rPr>
                <w:rFonts w:hint="eastAsia"/>
              </w:rPr>
              <w:t>26</w:t>
            </w:r>
            <w:r>
              <w:rPr>
                <w:rFonts w:hint="eastAsia"/>
              </w:rPr>
              <w:t>国债</w:t>
            </w:r>
            <w:r>
              <w:rPr>
                <w:rFonts w:hint="eastAsia"/>
              </w:rPr>
              <w:t>01</w:t>
            </w:r>
          </w:p>
        </w:tc>
        <w:tc>
          <w:tcPr>
            <w:tcW w:w="1140" w:type="dxa"/>
          </w:tcPr>
          <w:p w:rsidR="00C66CA7" w:rsidRDefault="00C66CA7" w:rsidP="00C66CA7">
            <w:pPr>
              <w:jc w:val="right"/>
            </w:pPr>
            <w:r>
              <w:t>6,000</w:t>
            </w:r>
          </w:p>
        </w:tc>
        <w:tc>
          <w:tcPr>
            <w:tcW w:w="1814" w:type="dxa"/>
          </w:tcPr>
          <w:p w:rsidR="00C66CA7" w:rsidRDefault="00C66CA7" w:rsidP="00C66CA7">
            <w:pPr>
              <w:jc w:val="right"/>
            </w:pPr>
            <w:r>
              <w:t>601,584.16</w:t>
            </w:r>
          </w:p>
        </w:tc>
        <w:tc>
          <w:tcPr>
            <w:tcW w:w="1814" w:type="dxa"/>
          </w:tcPr>
          <w:p w:rsidR="00C66CA7" w:rsidRDefault="00C66CA7" w:rsidP="00C66CA7">
            <w:pPr>
              <w:jc w:val="right"/>
            </w:pPr>
            <w:r>
              <w:t>0.39</w:t>
            </w:r>
          </w:p>
        </w:tc>
      </w:tr>
      <w:tr w:rsidR="00C66CA7" w:rsidTr="00C66CA7">
        <w:tc>
          <w:tcPr>
            <w:tcW w:w="646" w:type="dxa"/>
          </w:tcPr>
          <w:p w:rsidR="00C66CA7" w:rsidRDefault="00C66CA7" w:rsidP="00C66CA7">
            <w:pPr>
              <w:jc w:val="center"/>
            </w:pPr>
            <w:r>
              <w:t>3</w:t>
            </w:r>
          </w:p>
        </w:tc>
        <w:tc>
          <w:tcPr>
            <w:tcW w:w="1162" w:type="dxa"/>
          </w:tcPr>
          <w:p w:rsidR="00C66CA7" w:rsidRDefault="00C66CA7" w:rsidP="00C66CA7">
            <w:pPr>
              <w:jc w:val="left"/>
            </w:pPr>
            <w:r>
              <w:t>019792</w:t>
            </w:r>
          </w:p>
        </w:tc>
        <w:tc>
          <w:tcPr>
            <w:tcW w:w="1928" w:type="dxa"/>
          </w:tcPr>
          <w:p w:rsidR="00C66CA7" w:rsidRDefault="00C66CA7" w:rsidP="00C66CA7">
            <w:pPr>
              <w:jc w:val="left"/>
            </w:pPr>
            <w:r>
              <w:rPr>
                <w:rFonts w:hint="eastAsia"/>
              </w:rPr>
              <w:t>25</w:t>
            </w:r>
            <w:r>
              <w:rPr>
                <w:rFonts w:hint="eastAsia"/>
              </w:rPr>
              <w:t>国债</w:t>
            </w:r>
            <w:r>
              <w:rPr>
                <w:rFonts w:hint="eastAsia"/>
              </w:rPr>
              <w:t>19</w:t>
            </w:r>
          </w:p>
        </w:tc>
        <w:tc>
          <w:tcPr>
            <w:tcW w:w="1140" w:type="dxa"/>
          </w:tcPr>
          <w:p w:rsidR="00C66CA7" w:rsidRDefault="00C66CA7" w:rsidP="00C66CA7">
            <w:pPr>
              <w:jc w:val="right"/>
            </w:pPr>
            <w:r>
              <w:t>1,000</w:t>
            </w:r>
          </w:p>
        </w:tc>
        <w:tc>
          <w:tcPr>
            <w:tcW w:w="1814" w:type="dxa"/>
          </w:tcPr>
          <w:p w:rsidR="00C66CA7" w:rsidRDefault="00C66CA7" w:rsidP="00C66CA7">
            <w:pPr>
              <w:jc w:val="right"/>
            </w:pPr>
            <w:r>
              <w:t>100,755.18</w:t>
            </w:r>
          </w:p>
        </w:tc>
        <w:tc>
          <w:tcPr>
            <w:tcW w:w="1814" w:type="dxa"/>
          </w:tcPr>
          <w:p w:rsidR="00C66CA7" w:rsidRDefault="00C66CA7" w:rsidP="00C66CA7">
            <w:pPr>
              <w:jc w:val="right"/>
            </w:pPr>
            <w:r>
              <w:t>0.07</w:t>
            </w:r>
          </w:p>
        </w:tc>
      </w:tr>
      <w:tr w:rsidR="00C66CA7" w:rsidTr="00C66CA7">
        <w:tc>
          <w:tcPr>
            <w:tcW w:w="646" w:type="dxa"/>
          </w:tcPr>
          <w:p w:rsidR="00C66CA7" w:rsidRDefault="00C66CA7" w:rsidP="00C66CA7">
            <w:pPr>
              <w:jc w:val="center"/>
            </w:pPr>
            <w:r>
              <w:t>4</w:t>
            </w:r>
          </w:p>
        </w:tc>
        <w:tc>
          <w:tcPr>
            <w:tcW w:w="1162" w:type="dxa"/>
          </w:tcPr>
          <w:p w:rsidR="00C66CA7" w:rsidRDefault="00C66CA7" w:rsidP="00C66CA7">
            <w:pPr>
              <w:jc w:val="left"/>
            </w:pPr>
            <w:r>
              <w:t>123158</w:t>
            </w:r>
          </w:p>
        </w:tc>
        <w:tc>
          <w:tcPr>
            <w:tcW w:w="1928" w:type="dxa"/>
          </w:tcPr>
          <w:p w:rsidR="00C66CA7" w:rsidRDefault="00C66CA7" w:rsidP="00C66CA7">
            <w:pPr>
              <w:jc w:val="left"/>
            </w:pPr>
            <w:r>
              <w:rPr>
                <w:rFonts w:hint="eastAsia"/>
              </w:rPr>
              <w:t>宙邦转债</w:t>
            </w:r>
          </w:p>
        </w:tc>
        <w:tc>
          <w:tcPr>
            <w:tcW w:w="1140" w:type="dxa"/>
          </w:tcPr>
          <w:p w:rsidR="00C66CA7" w:rsidRDefault="00C66CA7" w:rsidP="00C66CA7">
            <w:pPr>
              <w:jc w:val="right"/>
            </w:pPr>
            <w:r>
              <w:t>5</w:t>
            </w:r>
          </w:p>
        </w:tc>
        <w:tc>
          <w:tcPr>
            <w:tcW w:w="1814" w:type="dxa"/>
          </w:tcPr>
          <w:p w:rsidR="00C66CA7" w:rsidRDefault="00C66CA7" w:rsidP="00C66CA7">
            <w:pPr>
              <w:jc w:val="right"/>
            </w:pPr>
            <w:r>
              <w:t>866.02</w:t>
            </w:r>
          </w:p>
        </w:tc>
        <w:tc>
          <w:tcPr>
            <w:tcW w:w="1814" w:type="dxa"/>
          </w:tcPr>
          <w:p w:rsidR="00C66CA7" w:rsidRDefault="00C66CA7" w:rsidP="00C66CA7">
            <w:pPr>
              <w:jc w:val="right"/>
            </w:pPr>
            <w:r>
              <w:t>0.00</w:t>
            </w:r>
          </w:p>
        </w:tc>
      </w:tr>
    </w:tbl>
    <w:p w:rsidR="00C66CA7" w:rsidRDefault="00C66CA7" w:rsidP="00C66CA7">
      <w:pPr>
        <w:pStyle w:val="-2"/>
        <w:spacing w:before="312"/>
        <w:rPr>
          <w:rFonts w:hint="eastAsia"/>
        </w:rPr>
      </w:pPr>
      <w:r>
        <w:rPr>
          <w:rFonts w:hint="eastAsia"/>
        </w:rPr>
        <w:t>报告期末按公允价值占基金资产净值比例大小排名的前十名资产支持证券投资明细</w:t>
      </w:r>
    </w:p>
    <w:p w:rsidR="00C66CA7" w:rsidRDefault="00C66CA7" w:rsidP="00C66CA7">
      <w:pPr>
        <w:pStyle w:val="-"/>
        <w:ind w:firstLine="420"/>
        <w:rPr>
          <w:rFonts w:hint="eastAsia"/>
        </w:rPr>
      </w:pPr>
      <w:r>
        <w:rPr>
          <w:rFonts w:hint="eastAsia"/>
        </w:rPr>
        <w:t>本基金本报告期末未持有资产支持证券。</w:t>
      </w:r>
    </w:p>
    <w:p w:rsidR="00C66CA7" w:rsidRDefault="00C66CA7" w:rsidP="00C66CA7">
      <w:pPr>
        <w:pStyle w:val="-2"/>
        <w:spacing w:before="312"/>
        <w:rPr>
          <w:rFonts w:hint="eastAsia"/>
        </w:rPr>
      </w:pPr>
      <w:r>
        <w:rPr>
          <w:rFonts w:hint="eastAsia"/>
        </w:rPr>
        <w:t>报告期末按公允价值占基金资产净值比例大小排序的前五名贵金属投资明细</w:t>
      </w:r>
    </w:p>
    <w:p w:rsidR="00C66CA7" w:rsidRDefault="00C66CA7" w:rsidP="00C66CA7">
      <w:pPr>
        <w:pStyle w:val="-"/>
        <w:ind w:firstLine="420"/>
        <w:rPr>
          <w:rFonts w:hint="eastAsia"/>
        </w:rPr>
      </w:pPr>
      <w:r>
        <w:rPr>
          <w:rFonts w:hint="eastAsia"/>
        </w:rPr>
        <w:t>无。</w:t>
      </w:r>
    </w:p>
    <w:p w:rsidR="00C66CA7" w:rsidRDefault="00C66CA7" w:rsidP="00C66CA7">
      <w:pPr>
        <w:pStyle w:val="-2"/>
        <w:spacing w:before="312"/>
        <w:rPr>
          <w:rFonts w:hint="eastAsia"/>
        </w:rPr>
      </w:pPr>
      <w:r>
        <w:rPr>
          <w:rFonts w:hint="eastAsia"/>
        </w:rPr>
        <w:t>报告期末按公允价值占基金资产净值比例大小排名的前五名权证投资明细</w:t>
      </w:r>
    </w:p>
    <w:p w:rsidR="00C66CA7" w:rsidRDefault="00C66CA7" w:rsidP="00C66CA7">
      <w:pPr>
        <w:pStyle w:val="-"/>
        <w:ind w:firstLine="420"/>
        <w:rPr>
          <w:rFonts w:hint="eastAsia"/>
        </w:rPr>
      </w:pPr>
      <w:r>
        <w:rPr>
          <w:rFonts w:hint="eastAsia"/>
        </w:rPr>
        <w:t>无。</w:t>
      </w:r>
    </w:p>
    <w:p w:rsidR="00C66CA7" w:rsidRDefault="00C66CA7" w:rsidP="00C66CA7">
      <w:pPr>
        <w:pStyle w:val="-2"/>
        <w:spacing w:before="312"/>
        <w:rPr>
          <w:rFonts w:hint="eastAsia"/>
        </w:rPr>
      </w:pPr>
      <w:r>
        <w:rPr>
          <w:rFonts w:hint="eastAsia"/>
        </w:rPr>
        <w:t>报告期末本基金投资的股指期货交易情况说明</w:t>
      </w:r>
    </w:p>
    <w:p w:rsidR="00C66CA7" w:rsidRDefault="00C66CA7" w:rsidP="00C66CA7">
      <w:pPr>
        <w:pStyle w:val="-3"/>
        <w:spacing w:before="156" w:after="156"/>
        <w:rPr>
          <w:rFonts w:hint="eastAsia"/>
        </w:rPr>
      </w:pPr>
      <w:r>
        <w:rPr>
          <w:rFonts w:hint="eastAsia"/>
        </w:rPr>
        <w:t>报告期末本基金投资的股指期货持仓和损益明细</w:t>
      </w:r>
    </w:p>
    <w:p w:rsidR="00C66CA7" w:rsidRDefault="00C66CA7" w:rsidP="00C66CA7">
      <w:pPr>
        <w:pStyle w:val="-"/>
        <w:ind w:firstLine="420"/>
        <w:rPr>
          <w:rFonts w:hint="eastAsia"/>
        </w:rPr>
      </w:pPr>
      <w:r>
        <w:rPr>
          <w:rFonts w:hint="eastAsia"/>
        </w:rPr>
        <w:t>无。</w:t>
      </w:r>
    </w:p>
    <w:p w:rsidR="00C66CA7" w:rsidRDefault="00C66CA7" w:rsidP="00C66CA7">
      <w:pPr>
        <w:pStyle w:val="-3"/>
        <w:spacing w:before="156" w:after="156"/>
        <w:rPr>
          <w:rFonts w:hint="eastAsia"/>
        </w:rPr>
      </w:pPr>
      <w:r>
        <w:rPr>
          <w:rFonts w:hint="eastAsia"/>
        </w:rPr>
        <w:t>本基金投资股指期货的投资政策</w:t>
      </w:r>
    </w:p>
    <w:p w:rsidR="00C66CA7" w:rsidRDefault="00C66CA7" w:rsidP="00C66CA7">
      <w:pPr>
        <w:pStyle w:val="-"/>
        <w:ind w:firstLine="420"/>
        <w:rPr>
          <w:rFonts w:hint="eastAsia"/>
        </w:rPr>
      </w:pPr>
      <w:r>
        <w:rPr>
          <w:rFonts w:hint="eastAsia"/>
        </w:rPr>
        <w:t>无。</w:t>
      </w:r>
    </w:p>
    <w:p w:rsidR="00C66CA7" w:rsidRDefault="00C66CA7" w:rsidP="00C66CA7">
      <w:pPr>
        <w:pStyle w:val="-2"/>
        <w:spacing w:before="312"/>
        <w:rPr>
          <w:rFonts w:hint="eastAsia"/>
        </w:rPr>
      </w:pPr>
      <w:r>
        <w:rPr>
          <w:rFonts w:hint="eastAsia"/>
        </w:rPr>
        <w:t>报告期末本基金投资的国债期货交易情况说明</w:t>
      </w:r>
    </w:p>
    <w:p w:rsidR="00C66CA7" w:rsidRDefault="00C66CA7" w:rsidP="00C66CA7">
      <w:pPr>
        <w:pStyle w:val="-3"/>
        <w:spacing w:before="156" w:after="156"/>
        <w:rPr>
          <w:rFonts w:hint="eastAsia"/>
        </w:rPr>
      </w:pPr>
      <w:r>
        <w:rPr>
          <w:rFonts w:hint="eastAsia"/>
        </w:rPr>
        <w:t>本期国债期货投资政策</w:t>
      </w:r>
    </w:p>
    <w:p w:rsidR="00C66CA7" w:rsidRDefault="00C66CA7" w:rsidP="00C66CA7">
      <w:pPr>
        <w:pStyle w:val="-"/>
        <w:ind w:firstLine="420"/>
        <w:rPr>
          <w:rFonts w:hint="eastAsia"/>
        </w:rPr>
      </w:pPr>
      <w:r>
        <w:rPr>
          <w:rFonts w:hint="eastAsia"/>
        </w:rPr>
        <w:t>无。</w:t>
      </w:r>
    </w:p>
    <w:p w:rsidR="00C66CA7" w:rsidRDefault="00C66CA7" w:rsidP="00C66CA7">
      <w:pPr>
        <w:pStyle w:val="-3"/>
        <w:spacing w:before="156" w:after="156"/>
        <w:rPr>
          <w:rFonts w:hint="eastAsia"/>
        </w:rPr>
      </w:pPr>
      <w:r>
        <w:rPr>
          <w:rFonts w:hint="eastAsia"/>
        </w:rPr>
        <w:lastRenderedPageBreak/>
        <w:t>报告期末本基金投资的国债期货持仓和损益明细</w:t>
      </w:r>
    </w:p>
    <w:p w:rsidR="00C66CA7" w:rsidRDefault="00C66CA7" w:rsidP="00C66CA7">
      <w:pPr>
        <w:pStyle w:val="-"/>
        <w:ind w:firstLine="420"/>
        <w:rPr>
          <w:rFonts w:hint="eastAsia"/>
        </w:rPr>
      </w:pPr>
      <w:r>
        <w:rPr>
          <w:rFonts w:hint="eastAsia"/>
        </w:rPr>
        <w:t>无。</w:t>
      </w:r>
    </w:p>
    <w:p w:rsidR="00C66CA7" w:rsidRDefault="00C66CA7" w:rsidP="00C66CA7">
      <w:pPr>
        <w:pStyle w:val="-3"/>
        <w:spacing w:before="156" w:after="156"/>
        <w:rPr>
          <w:rFonts w:hint="eastAsia"/>
        </w:rPr>
      </w:pPr>
      <w:r>
        <w:rPr>
          <w:rFonts w:hint="eastAsia"/>
        </w:rPr>
        <w:t>本期国债期货投资评价</w:t>
      </w:r>
    </w:p>
    <w:p w:rsidR="00C66CA7" w:rsidRDefault="00C66CA7" w:rsidP="00C66CA7">
      <w:pPr>
        <w:pStyle w:val="-"/>
        <w:ind w:firstLine="420"/>
        <w:rPr>
          <w:rFonts w:hint="eastAsia"/>
        </w:rPr>
      </w:pPr>
      <w:r>
        <w:rPr>
          <w:rFonts w:hint="eastAsia"/>
        </w:rPr>
        <w:t>无。</w:t>
      </w:r>
    </w:p>
    <w:p w:rsidR="00C66CA7" w:rsidRDefault="00C66CA7" w:rsidP="00C66CA7">
      <w:pPr>
        <w:pStyle w:val="-2"/>
        <w:spacing w:before="312"/>
        <w:rPr>
          <w:rFonts w:hint="eastAsia"/>
        </w:rPr>
      </w:pPr>
      <w:r>
        <w:rPr>
          <w:rFonts w:hint="eastAsia"/>
        </w:rPr>
        <w:t>投资组合报告附注</w:t>
      </w:r>
    </w:p>
    <w:p w:rsidR="00C66CA7" w:rsidRDefault="00C66CA7" w:rsidP="00C66CA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66CA7" w:rsidRDefault="00C66CA7" w:rsidP="00C66CA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66CA7" w:rsidRDefault="00C66CA7" w:rsidP="00C66CA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66CA7" w:rsidRDefault="00C66CA7" w:rsidP="00C66CA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66CA7" w:rsidRDefault="00C66CA7" w:rsidP="00C66CA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66CA7" w:rsidTr="00C66CA7">
        <w:trPr>
          <w:cnfStyle w:val="100000000000" w:firstRow="1" w:lastRow="0" w:firstColumn="0" w:lastColumn="0" w:oddVBand="0" w:evenVBand="0" w:oddHBand="0" w:evenHBand="0" w:firstRowFirstColumn="0" w:firstRowLastColumn="0" w:lastRowFirstColumn="0" w:lastRowLastColumn="0"/>
        </w:trPr>
        <w:tc>
          <w:tcPr>
            <w:tcW w:w="743" w:type="dxa"/>
          </w:tcPr>
          <w:p w:rsidR="00C66CA7" w:rsidRPr="00C66CA7" w:rsidRDefault="00C66CA7" w:rsidP="00C66CA7">
            <w:pPr>
              <w:jc w:val="center"/>
              <w:rPr>
                <w:b/>
              </w:rPr>
            </w:pPr>
            <w:r w:rsidRPr="00C66CA7">
              <w:rPr>
                <w:rFonts w:hint="eastAsia"/>
                <w:b/>
              </w:rPr>
              <w:t>序号</w:t>
            </w:r>
          </w:p>
        </w:tc>
        <w:tc>
          <w:tcPr>
            <w:tcW w:w="2977" w:type="dxa"/>
          </w:tcPr>
          <w:p w:rsidR="00C66CA7" w:rsidRPr="00C66CA7" w:rsidRDefault="00C66CA7" w:rsidP="00C66CA7">
            <w:pPr>
              <w:jc w:val="center"/>
              <w:rPr>
                <w:b/>
              </w:rPr>
            </w:pPr>
            <w:r w:rsidRPr="00C66CA7">
              <w:rPr>
                <w:rFonts w:hint="eastAsia"/>
                <w:b/>
              </w:rPr>
              <w:t>名称</w:t>
            </w:r>
          </w:p>
        </w:tc>
        <w:tc>
          <w:tcPr>
            <w:tcW w:w="4785" w:type="dxa"/>
          </w:tcPr>
          <w:p w:rsidR="00C66CA7" w:rsidRPr="00C66CA7" w:rsidRDefault="00C66CA7" w:rsidP="00C66CA7">
            <w:pPr>
              <w:jc w:val="center"/>
              <w:rPr>
                <w:b/>
              </w:rPr>
            </w:pPr>
            <w:r w:rsidRPr="00C66CA7">
              <w:rPr>
                <w:rFonts w:hint="eastAsia"/>
                <w:b/>
              </w:rPr>
              <w:t>金额（元）</w:t>
            </w:r>
          </w:p>
        </w:tc>
      </w:tr>
      <w:tr w:rsidR="00C66CA7" w:rsidTr="00C66CA7">
        <w:tc>
          <w:tcPr>
            <w:tcW w:w="743" w:type="dxa"/>
          </w:tcPr>
          <w:p w:rsidR="00C66CA7" w:rsidRDefault="00C66CA7" w:rsidP="00C66CA7">
            <w:pPr>
              <w:jc w:val="center"/>
            </w:pPr>
            <w:r>
              <w:t>1</w:t>
            </w:r>
          </w:p>
        </w:tc>
        <w:tc>
          <w:tcPr>
            <w:tcW w:w="2977" w:type="dxa"/>
          </w:tcPr>
          <w:p w:rsidR="00C66CA7" w:rsidRDefault="00C66CA7" w:rsidP="00C66CA7">
            <w:pPr>
              <w:jc w:val="left"/>
            </w:pPr>
            <w:r>
              <w:rPr>
                <w:rFonts w:hint="eastAsia"/>
              </w:rPr>
              <w:t>存出保证金</w:t>
            </w:r>
          </w:p>
        </w:tc>
        <w:tc>
          <w:tcPr>
            <w:tcW w:w="4785" w:type="dxa"/>
          </w:tcPr>
          <w:p w:rsidR="00C66CA7" w:rsidRDefault="00C66CA7" w:rsidP="00C66CA7">
            <w:pPr>
              <w:jc w:val="right"/>
            </w:pPr>
            <w:r>
              <w:t>55,880.86</w:t>
            </w:r>
          </w:p>
        </w:tc>
      </w:tr>
      <w:tr w:rsidR="00C66CA7" w:rsidTr="00C66CA7">
        <w:tc>
          <w:tcPr>
            <w:tcW w:w="743" w:type="dxa"/>
          </w:tcPr>
          <w:p w:rsidR="00C66CA7" w:rsidRDefault="00C66CA7" w:rsidP="00C66CA7">
            <w:pPr>
              <w:jc w:val="center"/>
            </w:pPr>
            <w:r>
              <w:t>2</w:t>
            </w:r>
          </w:p>
        </w:tc>
        <w:tc>
          <w:tcPr>
            <w:tcW w:w="2977" w:type="dxa"/>
          </w:tcPr>
          <w:p w:rsidR="00C66CA7" w:rsidRDefault="00C66CA7" w:rsidP="00C66CA7">
            <w:pPr>
              <w:jc w:val="left"/>
            </w:pPr>
            <w:r>
              <w:rPr>
                <w:rFonts w:hint="eastAsia"/>
              </w:rPr>
              <w:t>应收证券清算款</w:t>
            </w:r>
          </w:p>
        </w:tc>
        <w:tc>
          <w:tcPr>
            <w:tcW w:w="4785" w:type="dxa"/>
          </w:tcPr>
          <w:p w:rsidR="00C66CA7" w:rsidRDefault="00C66CA7" w:rsidP="00C66CA7">
            <w:pPr>
              <w:jc w:val="right"/>
            </w:pPr>
            <w:r>
              <w:t>-</w:t>
            </w:r>
          </w:p>
        </w:tc>
      </w:tr>
      <w:tr w:rsidR="00C66CA7" w:rsidTr="00C66CA7">
        <w:tc>
          <w:tcPr>
            <w:tcW w:w="743" w:type="dxa"/>
          </w:tcPr>
          <w:p w:rsidR="00C66CA7" w:rsidRDefault="00C66CA7" w:rsidP="00C66CA7">
            <w:pPr>
              <w:jc w:val="center"/>
            </w:pPr>
            <w:r>
              <w:t>3</w:t>
            </w:r>
          </w:p>
        </w:tc>
        <w:tc>
          <w:tcPr>
            <w:tcW w:w="2977" w:type="dxa"/>
          </w:tcPr>
          <w:p w:rsidR="00C66CA7" w:rsidRDefault="00C66CA7" w:rsidP="00C66CA7">
            <w:pPr>
              <w:jc w:val="left"/>
            </w:pPr>
            <w:r>
              <w:rPr>
                <w:rFonts w:hint="eastAsia"/>
              </w:rPr>
              <w:t>应收股利</w:t>
            </w:r>
          </w:p>
        </w:tc>
        <w:tc>
          <w:tcPr>
            <w:tcW w:w="4785" w:type="dxa"/>
          </w:tcPr>
          <w:p w:rsidR="00C66CA7" w:rsidRDefault="00C66CA7" w:rsidP="00C66CA7">
            <w:pPr>
              <w:jc w:val="right"/>
            </w:pPr>
            <w:r>
              <w:t>-</w:t>
            </w:r>
          </w:p>
        </w:tc>
      </w:tr>
      <w:tr w:rsidR="00C66CA7" w:rsidTr="00C66CA7">
        <w:tc>
          <w:tcPr>
            <w:tcW w:w="743" w:type="dxa"/>
          </w:tcPr>
          <w:p w:rsidR="00C66CA7" w:rsidRDefault="00C66CA7" w:rsidP="00C66CA7">
            <w:pPr>
              <w:jc w:val="center"/>
            </w:pPr>
            <w:r>
              <w:t>4</w:t>
            </w:r>
          </w:p>
        </w:tc>
        <w:tc>
          <w:tcPr>
            <w:tcW w:w="2977" w:type="dxa"/>
          </w:tcPr>
          <w:p w:rsidR="00C66CA7" w:rsidRDefault="00C66CA7" w:rsidP="00C66CA7">
            <w:pPr>
              <w:jc w:val="left"/>
            </w:pPr>
            <w:r>
              <w:rPr>
                <w:rFonts w:hint="eastAsia"/>
              </w:rPr>
              <w:t>应收利息</w:t>
            </w:r>
          </w:p>
        </w:tc>
        <w:tc>
          <w:tcPr>
            <w:tcW w:w="4785" w:type="dxa"/>
          </w:tcPr>
          <w:p w:rsidR="00C66CA7" w:rsidRDefault="00C66CA7" w:rsidP="00C66CA7">
            <w:pPr>
              <w:jc w:val="right"/>
            </w:pPr>
            <w:r>
              <w:t>-</w:t>
            </w:r>
          </w:p>
        </w:tc>
      </w:tr>
      <w:tr w:rsidR="00C66CA7" w:rsidTr="00C66CA7">
        <w:tc>
          <w:tcPr>
            <w:tcW w:w="743" w:type="dxa"/>
          </w:tcPr>
          <w:p w:rsidR="00C66CA7" w:rsidRDefault="00C66CA7" w:rsidP="00C66CA7">
            <w:pPr>
              <w:jc w:val="center"/>
            </w:pPr>
            <w:r>
              <w:t>5</w:t>
            </w:r>
          </w:p>
        </w:tc>
        <w:tc>
          <w:tcPr>
            <w:tcW w:w="2977" w:type="dxa"/>
          </w:tcPr>
          <w:p w:rsidR="00C66CA7" w:rsidRDefault="00C66CA7" w:rsidP="00C66CA7">
            <w:pPr>
              <w:jc w:val="left"/>
            </w:pPr>
            <w:r>
              <w:rPr>
                <w:rFonts w:hint="eastAsia"/>
              </w:rPr>
              <w:t>应收申购款</w:t>
            </w:r>
          </w:p>
        </w:tc>
        <w:tc>
          <w:tcPr>
            <w:tcW w:w="4785" w:type="dxa"/>
          </w:tcPr>
          <w:p w:rsidR="00C66CA7" w:rsidRDefault="00C66CA7" w:rsidP="00C66CA7">
            <w:pPr>
              <w:jc w:val="right"/>
            </w:pPr>
            <w:r>
              <w:t>274,266.13</w:t>
            </w:r>
          </w:p>
        </w:tc>
      </w:tr>
      <w:tr w:rsidR="00C66CA7" w:rsidTr="00C66CA7">
        <w:tc>
          <w:tcPr>
            <w:tcW w:w="743" w:type="dxa"/>
          </w:tcPr>
          <w:p w:rsidR="00C66CA7" w:rsidRDefault="00C66CA7" w:rsidP="00C66CA7">
            <w:pPr>
              <w:jc w:val="center"/>
            </w:pPr>
            <w:r>
              <w:t>6</w:t>
            </w:r>
          </w:p>
        </w:tc>
        <w:tc>
          <w:tcPr>
            <w:tcW w:w="2977" w:type="dxa"/>
          </w:tcPr>
          <w:p w:rsidR="00C66CA7" w:rsidRDefault="00C66CA7" w:rsidP="00C66CA7">
            <w:pPr>
              <w:jc w:val="left"/>
            </w:pPr>
            <w:r>
              <w:rPr>
                <w:rFonts w:hint="eastAsia"/>
              </w:rPr>
              <w:t>其他应收款</w:t>
            </w:r>
          </w:p>
        </w:tc>
        <w:tc>
          <w:tcPr>
            <w:tcW w:w="4785" w:type="dxa"/>
          </w:tcPr>
          <w:p w:rsidR="00C66CA7" w:rsidRDefault="00C66CA7" w:rsidP="00C66CA7">
            <w:pPr>
              <w:jc w:val="right"/>
            </w:pPr>
            <w:r>
              <w:t>10,707.97</w:t>
            </w:r>
          </w:p>
        </w:tc>
      </w:tr>
      <w:tr w:rsidR="00C66CA7" w:rsidTr="00C66CA7">
        <w:tc>
          <w:tcPr>
            <w:tcW w:w="743" w:type="dxa"/>
          </w:tcPr>
          <w:p w:rsidR="00C66CA7" w:rsidRDefault="00C66CA7" w:rsidP="00C66CA7">
            <w:pPr>
              <w:jc w:val="center"/>
            </w:pPr>
            <w:r>
              <w:t>7</w:t>
            </w:r>
          </w:p>
        </w:tc>
        <w:tc>
          <w:tcPr>
            <w:tcW w:w="2977" w:type="dxa"/>
          </w:tcPr>
          <w:p w:rsidR="00C66CA7" w:rsidRDefault="00C66CA7" w:rsidP="00C66CA7">
            <w:pPr>
              <w:jc w:val="left"/>
            </w:pPr>
            <w:r>
              <w:rPr>
                <w:rFonts w:hint="eastAsia"/>
              </w:rPr>
              <w:t>待摊费用</w:t>
            </w:r>
          </w:p>
        </w:tc>
        <w:tc>
          <w:tcPr>
            <w:tcW w:w="4785" w:type="dxa"/>
          </w:tcPr>
          <w:p w:rsidR="00C66CA7" w:rsidRDefault="00C66CA7" w:rsidP="00C66CA7">
            <w:pPr>
              <w:jc w:val="right"/>
            </w:pPr>
            <w:r>
              <w:t>-</w:t>
            </w:r>
          </w:p>
        </w:tc>
      </w:tr>
      <w:tr w:rsidR="00C66CA7" w:rsidTr="00C66CA7">
        <w:tc>
          <w:tcPr>
            <w:tcW w:w="743" w:type="dxa"/>
          </w:tcPr>
          <w:p w:rsidR="00C66CA7" w:rsidRDefault="00C66CA7" w:rsidP="00C66CA7">
            <w:pPr>
              <w:jc w:val="center"/>
            </w:pPr>
            <w:r>
              <w:t>8</w:t>
            </w:r>
          </w:p>
        </w:tc>
        <w:tc>
          <w:tcPr>
            <w:tcW w:w="2977" w:type="dxa"/>
          </w:tcPr>
          <w:p w:rsidR="00C66CA7" w:rsidRDefault="00C66CA7" w:rsidP="00C66CA7">
            <w:pPr>
              <w:jc w:val="left"/>
            </w:pPr>
            <w:r>
              <w:rPr>
                <w:rFonts w:hint="eastAsia"/>
              </w:rPr>
              <w:t>其他</w:t>
            </w:r>
          </w:p>
        </w:tc>
        <w:tc>
          <w:tcPr>
            <w:tcW w:w="4785" w:type="dxa"/>
          </w:tcPr>
          <w:p w:rsidR="00C66CA7" w:rsidRDefault="00C66CA7" w:rsidP="00C66CA7">
            <w:pPr>
              <w:jc w:val="right"/>
            </w:pPr>
            <w:r>
              <w:t>-</w:t>
            </w:r>
          </w:p>
        </w:tc>
      </w:tr>
      <w:tr w:rsidR="00C66CA7" w:rsidTr="00C66CA7">
        <w:tc>
          <w:tcPr>
            <w:tcW w:w="743" w:type="dxa"/>
          </w:tcPr>
          <w:p w:rsidR="00C66CA7" w:rsidRDefault="00C66CA7" w:rsidP="00C66CA7">
            <w:pPr>
              <w:jc w:val="center"/>
            </w:pPr>
            <w:r>
              <w:t>9</w:t>
            </w:r>
          </w:p>
        </w:tc>
        <w:tc>
          <w:tcPr>
            <w:tcW w:w="2977" w:type="dxa"/>
          </w:tcPr>
          <w:p w:rsidR="00C66CA7" w:rsidRDefault="00C66CA7" w:rsidP="00C66CA7">
            <w:pPr>
              <w:jc w:val="left"/>
            </w:pPr>
            <w:r>
              <w:rPr>
                <w:rFonts w:hint="eastAsia"/>
              </w:rPr>
              <w:t>合计</w:t>
            </w:r>
          </w:p>
        </w:tc>
        <w:tc>
          <w:tcPr>
            <w:tcW w:w="4785" w:type="dxa"/>
          </w:tcPr>
          <w:p w:rsidR="00C66CA7" w:rsidRDefault="00C66CA7" w:rsidP="00C66CA7">
            <w:pPr>
              <w:jc w:val="right"/>
            </w:pPr>
            <w:r>
              <w:t>340,854.96</w:t>
            </w:r>
          </w:p>
        </w:tc>
      </w:tr>
    </w:tbl>
    <w:p w:rsidR="00C66CA7" w:rsidRDefault="00C66CA7" w:rsidP="00C66CA7">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66CA7" w:rsidTr="00C66CA7">
        <w:trPr>
          <w:cnfStyle w:val="100000000000" w:firstRow="1" w:lastRow="0" w:firstColumn="0" w:lastColumn="0" w:oddVBand="0" w:evenVBand="0" w:oddHBand="0" w:evenHBand="0" w:firstRowFirstColumn="0" w:firstRowLastColumn="0" w:lastRowFirstColumn="0" w:lastRowLastColumn="0"/>
        </w:trPr>
        <w:tc>
          <w:tcPr>
            <w:tcW w:w="680" w:type="dxa"/>
          </w:tcPr>
          <w:p w:rsidR="00C66CA7" w:rsidRPr="00C66CA7" w:rsidRDefault="00C66CA7" w:rsidP="00C66CA7">
            <w:pPr>
              <w:jc w:val="center"/>
              <w:rPr>
                <w:b/>
              </w:rPr>
            </w:pPr>
            <w:r w:rsidRPr="00C66CA7">
              <w:rPr>
                <w:rFonts w:hint="eastAsia"/>
                <w:b/>
              </w:rPr>
              <w:t>序号</w:t>
            </w:r>
          </w:p>
        </w:tc>
        <w:tc>
          <w:tcPr>
            <w:tcW w:w="1644" w:type="dxa"/>
          </w:tcPr>
          <w:p w:rsidR="00C66CA7" w:rsidRPr="00C66CA7" w:rsidRDefault="00C66CA7" w:rsidP="00C66CA7">
            <w:pPr>
              <w:jc w:val="center"/>
              <w:rPr>
                <w:b/>
              </w:rPr>
            </w:pPr>
            <w:r w:rsidRPr="00C66CA7">
              <w:rPr>
                <w:rFonts w:hint="eastAsia"/>
                <w:b/>
              </w:rPr>
              <w:t>债券代码</w:t>
            </w:r>
          </w:p>
        </w:tc>
        <w:tc>
          <w:tcPr>
            <w:tcW w:w="1814" w:type="dxa"/>
          </w:tcPr>
          <w:p w:rsidR="00C66CA7" w:rsidRPr="00C66CA7" w:rsidRDefault="00C66CA7" w:rsidP="00C66CA7">
            <w:pPr>
              <w:jc w:val="center"/>
              <w:rPr>
                <w:b/>
              </w:rPr>
            </w:pPr>
            <w:r w:rsidRPr="00C66CA7">
              <w:rPr>
                <w:rFonts w:hint="eastAsia"/>
                <w:b/>
              </w:rPr>
              <w:t>债券名称</w:t>
            </w:r>
          </w:p>
        </w:tc>
        <w:tc>
          <w:tcPr>
            <w:tcW w:w="1814" w:type="dxa"/>
          </w:tcPr>
          <w:p w:rsidR="00C66CA7" w:rsidRPr="00C66CA7" w:rsidRDefault="00C66CA7" w:rsidP="00C66CA7">
            <w:pPr>
              <w:jc w:val="center"/>
              <w:rPr>
                <w:b/>
              </w:rPr>
            </w:pPr>
            <w:r w:rsidRPr="00C66CA7">
              <w:rPr>
                <w:rFonts w:hint="eastAsia"/>
                <w:b/>
              </w:rPr>
              <w:t>公允价值（元）</w:t>
            </w:r>
          </w:p>
        </w:tc>
        <w:tc>
          <w:tcPr>
            <w:tcW w:w="2552" w:type="dxa"/>
          </w:tcPr>
          <w:p w:rsidR="00C66CA7" w:rsidRPr="00C66CA7" w:rsidRDefault="00C66CA7" w:rsidP="00C66CA7">
            <w:pPr>
              <w:jc w:val="center"/>
              <w:rPr>
                <w:b/>
              </w:rPr>
            </w:pPr>
            <w:r w:rsidRPr="00C66CA7">
              <w:rPr>
                <w:rFonts w:hint="eastAsia"/>
                <w:b/>
              </w:rPr>
              <w:t>占基金资产净值比例（％）</w:t>
            </w:r>
          </w:p>
        </w:tc>
      </w:tr>
      <w:tr w:rsidR="00C66CA7" w:rsidTr="00C66CA7">
        <w:tc>
          <w:tcPr>
            <w:tcW w:w="680" w:type="dxa"/>
          </w:tcPr>
          <w:p w:rsidR="00C66CA7" w:rsidRDefault="00C66CA7" w:rsidP="00C66CA7">
            <w:pPr>
              <w:jc w:val="center"/>
            </w:pPr>
            <w:r>
              <w:t>1</w:t>
            </w:r>
          </w:p>
        </w:tc>
        <w:tc>
          <w:tcPr>
            <w:tcW w:w="1644" w:type="dxa"/>
          </w:tcPr>
          <w:p w:rsidR="00C66CA7" w:rsidRDefault="00C66CA7" w:rsidP="00C66CA7">
            <w:pPr>
              <w:jc w:val="left"/>
            </w:pPr>
            <w:r>
              <w:t>123158</w:t>
            </w:r>
          </w:p>
        </w:tc>
        <w:tc>
          <w:tcPr>
            <w:tcW w:w="1814" w:type="dxa"/>
          </w:tcPr>
          <w:p w:rsidR="00C66CA7" w:rsidRDefault="00C66CA7" w:rsidP="00C66CA7">
            <w:pPr>
              <w:jc w:val="left"/>
            </w:pPr>
            <w:r>
              <w:rPr>
                <w:rFonts w:hint="eastAsia"/>
              </w:rPr>
              <w:t>宙邦转债</w:t>
            </w:r>
          </w:p>
        </w:tc>
        <w:tc>
          <w:tcPr>
            <w:tcW w:w="1814" w:type="dxa"/>
          </w:tcPr>
          <w:p w:rsidR="00C66CA7" w:rsidRDefault="00C66CA7" w:rsidP="00C66CA7">
            <w:pPr>
              <w:jc w:val="right"/>
            </w:pPr>
            <w:r>
              <w:t>866.02</w:t>
            </w:r>
          </w:p>
        </w:tc>
        <w:tc>
          <w:tcPr>
            <w:tcW w:w="2552" w:type="dxa"/>
          </w:tcPr>
          <w:p w:rsidR="00C66CA7" w:rsidRDefault="00C66CA7" w:rsidP="00C66CA7">
            <w:pPr>
              <w:jc w:val="right"/>
            </w:pPr>
            <w:r>
              <w:t>0.00</w:t>
            </w:r>
          </w:p>
        </w:tc>
      </w:tr>
    </w:tbl>
    <w:p w:rsidR="00C66CA7" w:rsidRDefault="00C66CA7" w:rsidP="00C66CA7">
      <w:pPr>
        <w:pStyle w:val="-3"/>
        <w:spacing w:before="156" w:after="156"/>
        <w:rPr>
          <w:rFonts w:hint="eastAsia"/>
        </w:rPr>
      </w:pPr>
      <w:r>
        <w:rPr>
          <w:rFonts w:hint="eastAsia"/>
        </w:rPr>
        <w:t>报告期末前十名股票中存在流通受限情况的说明</w:t>
      </w:r>
    </w:p>
    <w:p w:rsidR="00C66CA7" w:rsidRDefault="00C66CA7" w:rsidP="00C66CA7">
      <w:pPr>
        <w:pStyle w:val="-"/>
        <w:ind w:firstLine="420"/>
        <w:rPr>
          <w:rFonts w:hint="eastAsia"/>
        </w:rPr>
      </w:pPr>
      <w:r>
        <w:rPr>
          <w:rFonts w:hint="eastAsia"/>
        </w:rPr>
        <w:t>无。</w:t>
      </w:r>
    </w:p>
    <w:p w:rsidR="00C66CA7" w:rsidRDefault="00C66CA7" w:rsidP="00C66CA7">
      <w:pPr>
        <w:pStyle w:val="-1"/>
        <w:ind w:left="281" w:hanging="281"/>
        <w:rPr>
          <w:rFonts w:hint="eastAsia"/>
        </w:rPr>
      </w:pPr>
      <w:r>
        <w:rPr>
          <w:rFonts w:hint="eastAsia"/>
        </w:rPr>
        <w:t>基金中基金</w:t>
      </w:r>
    </w:p>
    <w:p w:rsidR="00C66CA7" w:rsidRDefault="00C66CA7" w:rsidP="00C66CA7">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C66CA7" w:rsidTr="00C66CA7">
        <w:trPr>
          <w:cnfStyle w:val="100000000000" w:firstRow="1" w:lastRow="0" w:firstColumn="0" w:lastColumn="0" w:oddVBand="0" w:evenVBand="0" w:oddHBand="0" w:evenHBand="0" w:firstRowFirstColumn="0" w:firstRowLastColumn="0" w:lastRowFirstColumn="0" w:lastRowLastColumn="0"/>
        </w:trPr>
        <w:tc>
          <w:tcPr>
            <w:tcW w:w="1038" w:type="dxa"/>
          </w:tcPr>
          <w:p w:rsidR="00C66CA7" w:rsidRPr="00C66CA7" w:rsidRDefault="00C66CA7" w:rsidP="00C66CA7">
            <w:pPr>
              <w:jc w:val="center"/>
              <w:rPr>
                <w:b/>
              </w:rPr>
            </w:pPr>
            <w:r w:rsidRPr="00C66CA7">
              <w:rPr>
                <w:rFonts w:hint="eastAsia"/>
                <w:b/>
              </w:rPr>
              <w:t>序号</w:t>
            </w:r>
          </w:p>
        </w:tc>
        <w:tc>
          <w:tcPr>
            <w:tcW w:w="1038" w:type="dxa"/>
          </w:tcPr>
          <w:p w:rsidR="00C66CA7" w:rsidRPr="00C66CA7" w:rsidRDefault="00C66CA7" w:rsidP="00C66CA7">
            <w:pPr>
              <w:jc w:val="center"/>
              <w:rPr>
                <w:b/>
              </w:rPr>
            </w:pPr>
            <w:r w:rsidRPr="00C66CA7">
              <w:rPr>
                <w:rFonts w:hint="eastAsia"/>
                <w:b/>
              </w:rPr>
              <w:t>基金代码</w:t>
            </w:r>
          </w:p>
        </w:tc>
        <w:tc>
          <w:tcPr>
            <w:tcW w:w="1038" w:type="dxa"/>
          </w:tcPr>
          <w:p w:rsidR="00C66CA7" w:rsidRPr="00C66CA7" w:rsidRDefault="00C66CA7" w:rsidP="00C66CA7">
            <w:pPr>
              <w:jc w:val="center"/>
              <w:rPr>
                <w:b/>
              </w:rPr>
            </w:pPr>
            <w:r w:rsidRPr="00C66CA7">
              <w:rPr>
                <w:rFonts w:hint="eastAsia"/>
                <w:b/>
              </w:rPr>
              <w:t>基金名称</w:t>
            </w:r>
          </w:p>
        </w:tc>
        <w:tc>
          <w:tcPr>
            <w:tcW w:w="1038" w:type="dxa"/>
          </w:tcPr>
          <w:p w:rsidR="00C66CA7" w:rsidRPr="00C66CA7" w:rsidRDefault="00C66CA7" w:rsidP="00C66CA7">
            <w:pPr>
              <w:jc w:val="center"/>
              <w:rPr>
                <w:b/>
              </w:rPr>
            </w:pPr>
            <w:r w:rsidRPr="00C66CA7">
              <w:rPr>
                <w:rFonts w:hint="eastAsia"/>
                <w:b/>
              </w:rPr>
              <w:t>运作方式</w:t>
            </w:r>
          </w:p>
        </w:tc>
        <w:tc>
          <w:tcPr>
            <w:tcW w:w="1038" w:type="dxa"/>
          </w:tcPr>
          <w:p w:rsidR="00C66CA7" w:rsidRPr="00C66CA7" w:rsidRDefault="00C66CA7" w:rsidP="00C66CA7">
            <w:pPr>
              <w:jc w:val="center"/>
              <w:rPr>
                <w:b/>
              </w:rPr>
            </w:pPr>
            <w:r w:rsidRPr="00C66CA7">
              <w:rPr>
                <w:rFonts w:hint="eastAsia"/>
                <w:b/>
              </w:rPr>
              <w:t>持有份额（份）</w:t>
            </w:r>
          </w:p>
        </w:tc>
        <w:tc>
          <w:tcPr>
            <w:tcW w:w="1038" w:type="dxa"/>
          </w:tcPr>
          <w:p w:rsidR="00C66CA7" w:rsidRPr="00C66CA7" w:rsidRDefault="00C66CA7" w:rsidP="00C66CA7">
            <w:pPr>
              <w:jc w:val="center"/>
              <w:rPr>
                <w:b/>
              </w:rPr>
            </w:pPr>
            <w:r w:rsidRPr="00C66CA7">
              <w:rPr>
                <w:rFonts w:hint="eastAsia"/>
                <w:b/>
              </w:rPr>
              <w:t>公允价值（元）</w:t>
            </w:r>
          </w:p>
        </w:tc>
        <w:tc>
          <w:tcPr>
            <w:tcW w:w="1039" w:type="dxa"/>
          </w:tcPr>
          <w:p w:rsidR="00C66CA7" w:rsidRPr="00C66CA7" w:rsidRDefault="00C66CA7" w:rsidP="00C66CA7">
            <w:pPr>
              <w:jc w:val="center"/>
              <w:rPr>
                <w:b/>
              </w:rPr>
            </w:pPr>
            <w:r w:rsidRPr="00C66CA7">
              <w:rPr>
                <w:rFonts w:hint="eastAsia"/>
                <w:b/>
              </w:rPr>
              <w:t>占基金资产净值比例（</w:t>
            </w:r>
            <w:r w:rsidRPr="00C66CA7">
              <w:rPr>
                <w:rFonts w:hint="eastAsia"/>
                <w:b/>
              </w:rPr>
              <w:t>%</w:t>
            </w:r>
            <w:r w:rsidRPr="00C66CA7">
              <w:rPr>
                <w:rFonts w:hint="eastAsia"/>
                <w:b/>
              </w:rPr>
              <w:t>）</w:t>
            </w:r>
          </w:p>
        </w:tc>
        <w:tc>
          <w:tcPr>
            <w:tcW w:w="1039" w:type="dxa"/>
          </w:tcPr>
          <w:p w:rsidR="00C66CA7" w:rsidRPr="00C66CA7" w:rsidRDefault="00C66CA7" w:rsidP="00C66CA7">
            <w:pPr>
              <w:jc w:val="center"/>
              <w:rPr>
                <w:b/>
              </w:rPr>
            </w:pPr>
            <w:r w:rsidRPr="00C66CA7">
              <w:rPr>
                <w:rFonts w:hint="eastAsia"/>
                <w:b/>
              </w:rPr>
              <w:t>是否属于基金管理人及管理人关联方所管理的基金</w:t>
            </w:r>
          </w:p>
        </w:tc>
      </w:tr>
      <w:tr w:rsidR="00C66CA7" w:rsidTr="00C66CA7">
        <w:tc>
          <w:tcPr>
            <w:tcW w:w="1038" w:type="dxa"/>
          </w:tcPr>
          <w:p w:rsidR="00C66CA7" w:rsidRDefault="00C66CA7" w:rsidP="00C66CA7">
            <w:pPr>
              <w:jc w:val="center"/>
            </w:pPr>
            <w:r>
              <w:t>1</w:t>
            </w:r>
          </w:p>
        </w:tc>
        <w:tc>
          <w:tcPr>
            <w:tcW w:w="1038" w:type="dxa"/>
          </w:tcPr>
          <w:p w:rsidR="00C66CA7" w:rsidRDefault="00C66CA7" w:rsidP="00C66CA7">
            <w:pPr>
              <w:jc w:val="left"/>
            </w:pPr>
            <w:r>
              <w:t>002016</w:t>
            </w:r>
          </w:p>
        </w:tc>
        <w:tc>
          <w:tcPr>
            <w:tcW w:w="1038" w:type="dxa"/>
          </w:tcPr>
          <w:p w:rsidR="00C66CA7" w:rsidRDefault="00C66CA7" w:rsidP="00C66CA7">
            <w:pPr>
              <w:jc w:val="left"/>
            </w:pPr>
            <w:r>
              <w:rPr>
                <w:rFonts w:hint="eastAsia"/>
              </w:rPr>
              <w:t>南方荣光灵活配置混合</w:t>
            </w:r>
            <w:r>
              <w:rPr>
                <w:rFonts w:hint="eastAsia"/>
              </w:rPr>
              <w:t>C</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6,193,420.05</w:t>
            </w:r>
          </w:p>
        </w:tc>
        <w:tc>
          <w:tcPr>
            <w:tcW w:w="1038" w:type="dxa"/>
          </w:tcPr>
          <w:p w:rsidR="00C66CA7" w:rsidRDefault="00C66CA7" w:rsidP="00C66CA7">
            <w:pPr>
              <w:jc w:val="right"/>
            </w:pPr>
            <w:r>
              <w:t>10,361,591.74</w:t>
            </w:r>
          </w:p>
        </w:tc>
        <w:tc>
          <w:tcPr>
            <w:tcW w:w="1039" w:type="dxa"/>
          </w:tcPr>
          <w:p w:rsidR="00C66CA7" w:rsidRDefault="00C66CA7" w:rsidP="00C66CA7">
            <w:pPr>
              <w:jc w:val="right"/>
            </w:pPr>
            <w:r>
              <w:t>6.74</w:t>
            </w:r>
          </w:p>
        </w:tc>
        <w:tc>
          <w:tcPr>
            <w:tcW w:w="1039" w:type="dxa"/>
          </w:tcPr>
          <w:p w:rsidR="00C66CA7" w:rsidRDefault="00C66CA7" w:rsidP="00C66CA7">
            <w:pPr>
              <w:jc w:val="left"/>
            </w:pPr>
            <w:r>
              <w:rPr>
                <w:rFonts w:hint="eastAsia"/>
              </w:rPr>
              <w:t>是</w:t>
            </w:r>
          </w:p>
        </w:tc>
      </w:tr>
      <w:tr w:rsidR="00C66CA7" w:rsidTr="00C66CA7">
        <w:tc>
          <w:tcPr>
            <w:tcW w:w="1038" w:type="dxa"/>
          </w:tcPr>
          <w:p w:rsidR="00C66CA7" w:rsidRDefault="00C66CA7" w:rsidP="00C66CA7">
            <w:pPr>
              <w:jc w:val="center"/>
            </w:pPr>
            <w:r>
              <w:t>2</w:t>
            </w:r>
          </w:p>
        </w:tc>
        <w:tc>
          <w:tcPr>
            <w:tcW w:w="1038" w:type="dxa"/>
          </w:tcPr>
          <w:p w:rsidR="00C66CA7" w:rsidRDefault="00C66CA7" w:rsidP="00C66CA7">
            <w:pPr>
              <w:jc w:val="left"/>
            </w:pPr>
            <w:r>
              <w:t>020326</w:t>
            </w:r>
          </w:p>
        </w:tc>
        <w:tc>
          <w:tcPr>
            <w:tcW w:w="1038" w:type="dxa"/>
          </w:tcPr>
          <w:p w:rsidR="00C66CA7" w:rsidRDefault="00C66CA7" w:rsidP="00C66CA7">
            <w:pPr>
              <w:jc w:val="left"/>
            </w:pPr>
            <w:r>
              <w:rPr>
                <w:rFonts w:hint="eastAsia"/>
              </w:rPr>
              <w:t>南方安裕混合</w:t>
            </w:r>
            <w:r>
              <w:rPr>
                <w:rFonts w:hint="eastAsia"/>
              </w:rPr>
              <w:t>E</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7,790,550.06</w:t>
            </w:r>
          </w:p>
        </w:tc>
        <w:tc>
          <w:tcPr>
            <w:tcW w:w="1038" w:type="dxa"/>
          </w:tcPr>
          <w:p w:rsidR="00C66CA7" w:rsidRDefault="00C66CA7" w:rsidP="00C66CA7">
            <w:pPr>
              <w:jc w:val="right"/>
            </w:pPr>
            <w:r>
              <w:t>8,821,239.83</w:t>
            </w:r>
          </w:p>
        </w:tc>
        <w:tc>
          <w:tcPr>
            <w:tcW w:w="1039" w:type="dxa"/>
          </w:tcPr>
          <w:p w:rsidR="00C66CA7" w:rsidRDefault="00C66CA7" w:rsidP="00C66CA7">
            <w:pPr>
              <w:jc w:val="right"/>
            </w:pPr>
            <w:r>
              <w:t>5.73</w:t>
            </w:r>
          </w:p>
        </w:tc>
        <w:tc>
          <w:tcPr>
            <w:tcW w:w="1039" w:type="dxa"/>
          </w:tcPr>
          <w:p w:rsidR="00C66CA7" w:rsidRDefault="00C66CA7" w:rsidP="00C66CA7">
            <w:pPr>
              <w:jc w:val="left"/>
            </w:pPr>
            <w:r>
              <w:rPr>
                <w:rFonts w:hint="eastAsia"/>
              </w:rPr>
              <w:t>是</w:t>
            </w:r>
          </w:p>
        </w:tc>
      </w:tr>
      <w:tr w:rsidR="00C66CA7" w:rsidTr="00C66CA7">
        <w:tc>
          <w:tcPr>
            <w:tcW w:w="1038" w:type="dxa"/>
          </w:tcPr>
          <w:p w:rsidR="00C66CA7" w:rsidRDefault="00C66CA7" w:rsidP="00C66CA7">
            <w:pPr>
              <w:jc w:val="center"/>
            </w:pPr>
            <w:r>
              <w:t>3</w:t>
            </w:r>
          </w:p>
        </w:tc>
        <w:tc>
          <w:tcPr>
            <w:tcW w:w="1038" w:type="dxa"/>
          </w:tcPr>
          <w:p w:rsidR="00C66CA7" w:rsidRDefault="00C66CA7" w:rsidP="00C66CA7">
            <w:pPr>
              <w:jc w:val="left"/>
            </w:pPr>
            <w:r>
              <w:t>023049</w:t>
            </w:r>
          </w:p>
        </w:tc>
        <w:tc>
          <w:tcPr>
            <w:tcW w:w="1038" w:type="dxa"/>
          </w:tcPr>
          <w:p w:rsidR="00C66CA7" w:rsidRDefault="00C66CA7" w:rsidP="00C66CA7">
            <w:pPr>
              <w:jc w:val="left"/>
            </w:pPr>
            <w:r>
              <w:rPr>
                <w:rFonts w:hint="eastAsia"/>
              </w:rPr>
              <w:t>南方宝顺混合</w:t>
            </w:r>
            <w:r>
              <w:rPr>
                <w:rFonts w:hint="eastAsia"/>
              </w:rPr>
              <w:t>E</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7,117,793.07</w:t>
            </w:r>
          </w:p>
        </w:tc>
        <w:tc>
          <w:tcPr>
            <w:tcW w:w="1038" w:type="dxa"/>
          </w:tcPr>
          <w:p w:rsidR="00C66CA7" w:rsidRDefault="00C66CA7" w:rsidP="00C66CA7">
            <w:pPr>
              <w:jc w:val="right"/>
            </w:pPr>
            <w:r>
              <w:t>7,996,128.73</w:t>
            </w:r>
          </w:p>
        </w:tc>
        <w:tc>
          <w:tcPr>
            <w:tcW w:w="1039" w:type="dxa"/>
          </w:tcPr>
          <w:p w:rsidR="00C66CA7" w:rsidRDefault="00C66CA7" w:rsidP="00C66CA7">
            <w:pPr>
              <w:jc w:val="right"/>
            </w:pPr>
            <w:r>
              <w:t>5.20</w:t>
            </w:r>
          </w:p>
        </w:tc>
        <w:tc>
          <w:tcPr>
            <w:tcW w:w="1039" w:type="dxa"/>
          </w:tcPr>
          <w:p w:rsidR="00C66CA7" w:rsidRDefault="00C66CA7" w:rsidP="00C66CA7">
            <w:pPr>
              <w:jc w:val="left"/>
            </w:pPr>
            <w:r>
              <w:rPr>
                <w:rFonts w:hint="eastAsia"/>
              </w:rPr>
              <w:t>是</w:t>
            </w:r>
          </w:p>
        </w:tc>
      </w:tr>
      <w:tr w:rsidR="00C66CA7" w:rsidTr="00C66CA7">
        <w:tc>
          <w:tcPr>
            <w:tcW w:w="1038" w:type="dxa"/>
          </w:tcPr>
          <w:p w:rsidR="00C66CA7" w:rsidRDefault="00C66CA7" w:rsidP="00C66CA7">
            <w:pPr>
              <w:jc w:val="center"/>
            </w:pPr>
            <w:r>
              <w:t>4</w:t>
            </w:r>
          </w:p>
        </w:tc>
        <w:tc>
          <w:tcPr>
            <w:tcW w:w="1038" w:type="dxa"/>
          </w:tcPr>
          <w:p w:rsidR="00C66CA7" w:rsidRDefault="00C66CA7" w:rsidP="00C66CA7">
            <w:pPr>
              <w:jc w:val="left"/>
            </w:pPr>
            <w:r>
              <w:t>511360</w:t>
            </w:r>
          </w:p>
        </w:tc>
        <w:tc>
          <w:tcPr>
            <w:tcW w:w="1038" w:type="dxa"/>
          </w:tcPr>
          <w:p w:rsidR="00C66CA7" w:rsidRDefault="00C66CA7" w:rsidP="00C66CA7">
            <w:pPr>
              <w:jc w:val="left"/>
            </w:pPr>
            <w:r>
              <w:rPr>
                <w:rFonts w:hint="eastAsia"/>
              </w:rPr>
              <w:t>海富通中证短融</w:t>
            </w:r>
            <w:r>
              <w:rPr>
                <w:rFonts w:hint="eastAsia"/>
              </w:rPr>
              <w:t>ETF</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68,900.00</w:t>
            </w:r>
          </w:p>
        </w:tc>
        <w:tc>
          <w:tcPr>
            <w:tcW w:w="1038" w:type="dxa"/>
          </w:tcPr>
          <w:p w:rsidR="00C66CA7" w:rsidRDefault="00C66CA7" w:rsidP="00C66CA7">
            <w:pPr>
              <w:jc w:val="right"/>
            </w:pPr>
            <w:r>
              <w:t>7,803,407.30</w:t>
            </w:r>
          </w:p>
        </w:tc>
        <w:tc>
          <w:tcPr>
            <w:tcW w:w="1039" w:type="dxa"/>
          </w:tcPr>
          <w:p w:rsidR="00C66CA7" w:rsidRDefault="00C66CA7" w:rsidP="00C66CA7">
            <w:pPr>
              <w:jc w:val="right"/>
            </w:pPr>
            <w:r>
              <w:t>5.07</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5</w:t>
            </w:r>
          </w:p>
        </w:tc>
        <w:tc>
          <w:tcPr>
            <w:tcW w:w="1038" w:type="dxa"/>
          </w:tcPr>
          <w:p w:rsidR="00C66CA7" w:rsidRDefault="00C66CA7" w:rsidP="00C66CA7">
            <w:pPr>
              <w:jc w:val="left"/>
            </w:pPr>
            <w:r>
              <w:t>023014</w:t>
            </w:r>
          </w:p>
        </w:tc>
        <w:tc>
          <w:tcPr>
            <w:tcW w:w="1038" w:type="dxa"/>
          </w:tcPr>
          <w:p w:rsidR="00C66CA7" w:rsidRDefault="00C66CA7" w:rsidP="00C66CA7">
            <w:pPr>
              <w:jc w:val="left"/>
            </w:pPr>
            <w:r>
              <w:rPr>
                <w:rFonts w:hint="eastAsia"/>
              </w:rPr>
              <w:t>南方安康混合</w:t>
            </w:r>
            <w:r>
              <w:rPr>
                <w:rFonts w:hint="eastAsia"/>
              </w:rPr>
              <w:t>C</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6,013,102.23</w:t>
            </w:r>
          </w:p>
        </w:tc>
        <w:tc>
          <w:tcPr>
            <w:tcW w:w="1038" w:type="dxa"/>
          </w:tcPr>
          <w:p w:rsidR="00C66CA7" w:rsidRDefault="00C66CA7" w:rsidP="00C66CA7">
            <w:pPr>
              <w:jc w:val="right"/>
            </w:pPr>
            <w:r>
              <w:t>6,949,342.25</w:t>
            </w:r>
          </w:p>
        </w:tc>
        <w:tc>
          <w:tcPr>
            <w:tcW w:w="1039" w:type="dxa"/>
          </w:tcPr>
          <w:p w:rsidR="00C66CA7" w:rsidRDefault="00C66CA7" w:rsidP="00C66CA7">
            <w:pPr>
              <w:jc w:val="right"/>
            </w:pPr>
            <w:r>
              <w:t>4.52</w:t>
            </w:r>
          </w:p>
        </w:tc>
        <w:tc>
          <w:tcPr>
            <w:tcW w:w="1039" w:type="dxa"/>
          </w:tcPr>
          <w:p w:rsidR="00C66CA7" w:rsidRDefault="00C66CA7" w:rsidP="00C66CA7">
            <w:pPr>
              <w:jc w:val="left"/>
            </w:pPr>
            <w:r>
              <w:rPr>
                <w:rFonts w:hint="eastAsia"/>
              </w:rPr>
              <w:t>是</w:t>
            </w:r>
          </w:p>
        </w:tc>
      </w:tr>
      <w:tr w:rsidR="00C66CA7" w:rsidTr="00C66CA7">
        <w:tc>
          <w:tcPr>
            <w:tcW w:w="1038" w:type="dxa"/>
          </w:tcPr>
          <w:p w:rsidR="00C66CA7" w:rsidRDefault="00C66CA7" w:rsidP="00C66CA7">
            <w:pPr>
              <w:jc w:val="center"/>
            </w:pPr>
            <w:r>
              <w:t>6</w:t>
            </w:r>
          </w:p>
        </w:tc>
        <w:tc>
          <w:tcPr>
            <w:tcW w:w="1038" w:type="dxa"/>
          </w:tcPr>
          <w:p w:rsidR="00C66CA7" w:rsidRDefault="00C66CA7" w:rsidP="00C66CA7">
            <w:pPr>
              <w:jc w:val="left"/>
            </w:pPr>
            <w:r>
              <w:t>511380</w:t>
            </w:r>
          </w:p>
        </w:tc>
        <w:tc>
          <w:tcPr>
            <w:tcW w:w="1038" w:type="dxa"/>
          </w:tcPr>
          <w:p w:rsidR="00C66CA7" w:rsidRDefault="00C66CA7" w:rsidP="00C66CA7">
            <w:pPr>
              <w:jc w:val="left"/>
            </w:pPr>
            <w:r>
              <w:rPr>
                <w:rFonts w:hint="eastAsia"/>
              </w:rPr>
              <w:t>博时可转债</w:t>
            </w:r>
            <w:r>
              <w:rPr>
                <w:rFonts w:hint="eastAsia"/>
              </w:rPr>
              <w:t>ETF</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481,500.00</w:t>
            </w:r>
          </w:p>
        </w:tc>
        <w:tc>
          <w:tcPr>
            <w:tcW w:w="1038" w:type="dxa"/>
          </w:tcPr>
          <w:p w:rsidR="00C66CA7" w:rsidRDefault="00C66CA7" w:rsidP="00C66CA7">
            <w:pPr>
              <w:jc w:val="right"/>
            </w:pPr>
            <w:r>
              <w:t>6,505,546.50</w:t>
            </w:r>
          </w:p>
        </w:tc>
        <w:tc>
          <w:tcPr>
            <w:tcW w:w="1039" w:type="dxa"/>
          </w:tcPr>
          <w:p w:rsidR="00C66CA7" w:rsidRDefault="00C66CA7" w:rsidP="00C66CA7">
            <w:pPr>
              <w:jc w:val="right"/>
            </w:pPr>
            <w:r>
              <w:t>4.23</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7</w:t>
            </w:r>
          </w:p>
        </w:tc>
        <w:tc>
          <w:tcPr>
            <w:tcW w:w="1038" w:type="dxa"/>
          </w:tcPr>
          <w:p w:rsidR="00C66CA7" w:rsidRDefault="00C66CA7" w:rsidP="00C66CA7">
            <w:pPr>
              <w:jc w:val="left"/>
            </w:pPr>
            <w:r>
              <w:t>005177</w:t>
            </w:r>
          </w:p>
        </w:tc>
        <w:tc>
          <w:tcPr>
            <w:tcW w:w="1038" w:type="dxa"/>
          </w:tcPr>
          <w:p w:rsidR="00C66CA7" w:rsidRDefault="00C66CA7" w:rsidP="00C66CA7">
            <w:pPr>
              <w:jc w:val="left"/>
            </w:pPr>
            <w:r>
              <w:rPr>
                <w:rFonts w:hint="eastAsia"/>
              </w:rPr>
              <w:t>华夏睿磐泰利混合</w:t>
            </w:r>
            <w:r>
              <w:rPr>
                <w:rFonts w:hint="eastAsia"/>
              </w:rPr>
              <w:t>A</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3,621,545.48</w:t>
            </w:r>
          </w:p>
        </w:tc>
        <w:tc>
          <w:tcPr>
            <w:tcW w:w="1038" w:type="dxa"/>
          </w:tcPr>
          <w:p w:rsidR="00C66CA7" w:rsidRDefault="00C66CA7" w:rsidP="00C66CA7">
            <w:pPr>
              <w:jc w:val="right"/>
            </w:pPr>
            <w:r>
              <w:t>5,349,022.67</w:t>
            </w:r>
          </w:p>
        </w:tc>
        <w:tc>
          <w:tcPr>
            <w:tcW w:w="1039" w:type="dxa"/>
          </w:tcPr>
          <w:p w:rsidR="00C66CA7" w:rsidRDefault="00C66CA7" w:rsidP="00C66CA7">
            <w:pPr>
              <w:jc w:val="right"/>
            </w:pPr>
            <w:r>
              <w:t>3.48</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8</w:t>
            </w:r>
          </w:p>
        </w:tc>
        <w:tc>
          <w:tcPr>
            <w:tcW w:w="1038" w:type="dxa"/>
          </w:tcPr>
          <w:p w:rsidR="00C66CA7" w:rsidRDefault="00C66CA7" w:rsidP="00C66CA7">
            <w:pPr>
              <w:jc w:val="left"/>
            </w:pPr>
            <w:r>
              <w:t>001441</w:t>
            </w:r>
          </w:p>
        </w:tc>
        <w:tc>
          <w:tcPr>
            <w:tcW w:w="1038" w:type="dxa"/>
          </w:tcPr>
          <w:p w:rsidR="00C66CA7" w:rsidRDefault="00C66CA7" w:rsidP="00C66CA7">
            <w:pPr>
              <w:jc w:val="left"/>
            </w:pPr>
            <w:r>
              <w:rPr>
                <w:rFonts w:hint="eastAsia"/>
              </w:rPr>
              <w:t>易方达瑞信混合</w:t>
            </w:r>
            <w:r>
              <w:rPr>
                <w:rFonts w:hint="eastAsia"/>
              </w:rPr>
              <w:t>I</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3,100,646.35</w:t>
            </w:r>
          </w:p>
        </w:tc>
        <w:tc>
          <w:tcPr>
            <w:tcW w:w="1038" w:type="dxa"/>
          </w:tcPr>
          <w:p w:rsidR="00C66CA7" w:rsidRDefault="00C66CA7" w:rsidP="00C66CA7">
            <w:pPr>
              <w:jc w:val="right"/>
            </w:pPr>
            <w:r>
              <w:t>5,229,860.20</w:t>
            </w:r>
          </w:p>
        </w:tc>
        <w:tc>
          <w:tcPr>
            <w:tcW w:w="1039" w:type="dxa"/>
          </w:tcPr>
          <w:p w:rsidR="00C66CA7" w:rsidRDefault="00C66CA7" w:rsidP="00C66CA7">
            <w:pPr>
              <w:jc w:val="right"/>
            </w:pPr>
            <w:r>
              <w:t>3.40</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9</w:t>
            </w:r>
          </w:p>
        </w:tc>
        <w:tc>
          <w:tcPr>
            <w:tcW w:w="1038" w:type="dxa"/>
          </w:tcPr>
          <w:p w:rsidR="00C66CA7" w:rsidRDefault="00C66CA7" w:rsidP="00C66CA7">
            <w:pPr>
              <w:jc w:val="left"/>
            </w:pPr>
            <w:r>
              <w:t>012946</w:t>
            </w:r>
          </w:p>
        </w:tc>
        <w:tc>
          <w:tcPr>
            <w:tcW w:w="1038" w:type="dxa"/>
          </w:tcPr>
          <w:p w:rsidR="00C66CA7" w:rsidRDefault="00C66CA7" w:rsidP="00C66CA7">
            <w:pPr>
              <w:jc w:val="left"/>
            </w:pPr>
            <w:r>
              <w:rPr>
                <w:rFonts w:hint="eastAsia"/>
              </w:rPr>
              <w:t>南方宝裕混合</w:t>
            </w:r>
            <w:r>
              <w:rPr>
                <w:rFonts w:hint="eastAsia"/>
              </w:rPr>
              <w:t>C</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4,274,600.32</w:t>
            </w:r>
          </w:p>
        </w:tc>
        <w:tc>
          <w:tcPr>
            <w:tcW w:w="1038" w:type="dxa"/>
          </w:tcPr>
          <w:p w:rsidR="00C66CA7" w:rsidRDefault="00C66CA7" w:rsidP="00C66CA7">
            <w:pPr>
              <w:jc w:val="right"/>
            </w:pPr>
            <w:r>
              <w:t>4,991,878.25</w:t>
            </w:r>
          </w:p>
        </w:tc>
        <w:tc>
          <w:tcPr>
            <w:tcW w:w="1039" w:type="dxa"/>
          </w:tcPr>
          <w:p w:rsidR="00C66CA7" w:rsidRDefault="00C66CA7" w:rsidP="00C66CA7">
            <w:pPr>
              <w:jc w:val="right"/>
            </w:pPr>
            <w:r>
              <w:t>3.25</w:t>
            </w:r>
          </w:p>
        </w:tc>
        <w:tc>
          <w:tcPr>
            <w:tcW w:w="1039" w:type="dxa"/>
          </w:tcPr>
          <w:p w:rsidR="00C66CA7" w:rsidRDefault="00C66CA7" w:rsidP="00C66CA7">
            <w:pPr>
              <w:jc w:val="left"/>
            </w:pPr>
            <w:r>
              <w:rPr>
                <w:rFonts w:hint="eastAsia"/>
              </w:rPr>
              <w:t>是</w:t>
            </w:r>
          </w:p>
        </w:tc>
      </w:tr>
      <w:tr w:rsidR="00C66CA7" w:rsidTr="00C66CA7">
        <w:tc>
          <w:tcPr>
            <w:tcW w:w="1038" w:type="dxa"/>
          </w:tcPr>
          <w:p w:rsidR="00C66CA7" w:rsidRDefault="00C66CA7" w:rsidP="00C66CA7">
            <w:pPr>
              <w:jc w:val="center"/>
            </w:pPr>
            <w:r>
              <w:t>10</w:t>
            </w:r>
          </w:p>
        </w:tc>
        <w:tc>
          <w:tcPr>
            <w:tcW w:w="1038" w:type="dxa"/>
          </w:tcPr>
          <w:p w:rsidR="00C66CA7" w:rsidRDefault="00C66CA7" w:rsidP="00C66CA7">
            <w:pPr>
              <w:jc w:val="left"/>
            </w:pPr>
            <w:r>
              <w:t>009005</w:t>
            </w:r>
          </w:p>
        </w:tc>
        <w:tc>
          <w:tcPr>
            <w:tcW w:w="1038" w:type="dxa"/>
          </w:tcPr>
          <w:p w:rsidR="00C66CA7" w:rsidRDefault="00C66CA7" w:rsidP="00C66CA7">
            <w:pPr>
              <w:jc w:val="left"/>
            </w:pPr>
            <w:r>
              <w:rPr>
                <w:rFonts w:hint="eastAsia"/>
              </w:rPr>
              <w:t>创金合信鑫祺混合</w:t>
            </w:r>
            <w:r>
              <w:rPr>
                <w:rFonts w:hint="eastAsia"/>
              </w:rPr>
              <w:t>A</w:t>
            </w:r>
          </w:p>
        </w:tc>
        <w:tc>
          <w:tcPr>
            <w:tcW w:w="1038" w:type="dxa"/>
          </w:tcPr>
          <w:p w:rsidR="00C66CA7" w:rsidRDefault="00C66CA7" w:rsidP="00C66CA7">
            <w:pPr>
              <w:jc w:val="left"/>
            </w:pPr>
            <w:r>
              <w:rPr>
                <w:rFonts w:hint="eastAsia"/>
              </w:rPr>
              <w:t>契约型开放式</w:t>
            </w:r>
          </w:p>
        </w:tc>
        <w:tc>
          <w:tcPr>
            <w:tcW w:w="1038" w:type="dxa"/>
          </w:tcPr>
          <w:p w:rsidR="00C66CA7" w:rsidRDefault="00C66CA7" w:rsidP="00C66CA7">
            <w:pPr>
              <w:jc w:val="right"/>
            </w:pPr>
            <w:r>
              <w:t>3,727,096.53</w:t>
            </w:r>
          </w:p>
        </w:tc>
        <w:tc>
          <w:tcPr>
            <w:tcW w:w="1038" w:type="dxa"/>
          </w:tcPr>
          <w:p w:rsidR="00C66CA7" w:rsidRDefault="00C66CA7" w:rsidP="00C66CA7">
            <w:pPr>
              <w:jc w:val="right"/>
            </w:pPr>
            <w:r>
              <w:t>4,889,950.65</w:t>
            </w:r>
          </w:p>
        </w:tc>
        <w:tc>
          <w:tcPr>
            <w:tcW w:w="1039" w:type="dxa"/>
          </w:tcPr>
          <w:p w:rsidR="00C66CA7" w:rsidRDefault="00C66CA7" w:rsidP="00C66CA7">
            <w:pPr>
              <w:jc w:val="right"/>
            </w:pPr>
            <w:r>
              <w:t>3.18</w:t>
            </w:r>
          </w:p>
        </w:tc>
        <w:tc>
          <w:tcPr>
            <w:tcW w:w="1039" w:type="dxa"/>
          </w:tcPr>
          <w:p w:rsidR="00C66CA7" w:rsidRDefault="00C66CA7" w:rsidP="00C66CA7">
            <w:pPr>
              <w:jc w:val="left"/>
            </w:pPr>
            <w:r>
              <w:rPr>
                <w:rFonts w:hint="eastAsia"/>
              </w:rPr>
              <w:t>否</w:t>
            </w:r>
          </w:p>
        </w:tc>
      </w:tr>
    </w:tbl>
    <w:p w:rsidR="00C66CA7" w:rsidRDefault="00C66CA7" w:rsidP="00C66CA7">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C66CA7" w:rsidTr="00C66CA7">
        <w:trPr>
          <w:cnfStyle w:val="100000000000" w:firstRow="1" w:lastRow="0" w:firstColumn="0" w:lastColumn="0" w:oddVBand="0" w:evenVBand="0" w:oddHBand="0" w:evenHBand="0" w:firstRowFirstColumn="0" w:firstRowLastColumn="0" w:lastRowFirstColumn="0" w:lastRowLastColumn="0"/>
        </w:trPr>
        <w:tc>
          <w:tcPr>
            <w:tcW w:w="1038" w:type="dxa"/>
          </w:tcPr>
          <w:p w:rsidR="00C66CA7" w:rsidRPr="00C66CA7" w:rsidRDefault="00C66CA7" w:rsidP="00C66CA7">
            <w:pPr>
              <w:jc w:val="center"/>
              <w:rPr>
                <w:b/>
              </w:rPr>
            </w:pPr>
            <w:r w:rsidRPr="00C66CA7">
              <w:rPr>
                <w:rFonts w:hint="eastAsia"/>
                <w:b/>
              </w:rPr>
              <w:t>序号</w:t>
            </w:r>
          </w:p>
        </w:tc>
        <w:tc>
          <w:tcPr>
            <w:tcW w:w="1038" w:type="dxa"/>
          </w:tcPr>
          <w:p w:rsidR="00C66CA7" w:rsidRPr="00C66CA7" w:rsidRDefault="00C66CA7" w:rsidP="00C66CA7">
            <w:pPr>
              <w:jc w:val="center"/>
              <w:rPr>
                <w:b/>
              </w:rPr>
            </w:pPr>
            <w:r w:rsidRPr="00C66CA7">
              <w:rPr>
                <w:rFonts w:hint="eastAsia"/>
                <w:b/>
              </w:rPr>
              <w:t>基金代码</w:t>
            </w:r>
          </w:p>
        </w:tc>
        <w:tc>
          <w:tcPr>
            <w:tcW w:w="1038" w:type="dxa"/>
          </w:tcPr>
          <w:p w:rsidR="00C66CA7" w:rsidRPr="00C66CA7" w:rsidRDefault="00C66CA7" w:rsidP="00C66CA7">
            <w:pPr>
              <w:jc w:val="center"/>
              <w:rPr>
                <w:b/>
              </w:rPr>
            </w:pPr>
            <w:r w:rsidRPr="00C66CA7">
              <w:rPr>
                <w:rFonts w:hint="eastAsia"/>
                <w:b/>
              </w:rPr>
              <w:t>基金名称</w:t>
            </w:r>
          </w:p>
        </w:tc>
        <w:tc>
          <w:tcPr>
            <w:tcW w:w="1038" w:type="dxa"/>
          </w:tcPr>
          <w:p w:rsidR="00C66CA7" w:rsidRPr="00C66CA7" w:rsidRDefault="00C66CA7" w:rsidP="00C66CA7">
            <w:pPr>
              <w:jc w:val="center"/>
              <w:rPr>
                <w:b/>
              </w:rPr>
            </w:pPr>
            <w:r w:rsidRPr="00C66CA7">
              <w:rPr>
                <w:rFonts w:hint="eastAsia"/>
                <w:b/>
              </w:rPr>
              <w:t>运作方式</w:t>
            </w:r>
          </w:p>
        </w:tc>
        <w:tc>
          <w:tcPr>
            <w:tcW w:w="1038" w:type="dxa"/>
          </w:tcPr>
          <w:p w:rsidR="00C66CA7" w:rsidRPr="00C66CA7" w:rsidRDefault="00C66CA7" w:rsidP="00C66CA7">
            <w:pPr>
              <w:jc w:val="center"/>
              <w:rPr>
                <w:b/>
              </w:rPr>
            </w:pPr>
            <w:r w:rsidRPr="00C66CA7">
              <w:rPr>
                <w:rFonts w:hint="eastAsia"/>
                <w:b/>
              </w:rPr>
              <w:t>持有份额</w:t>
            </w:r>
            <w:r w:rsidRPr="00C66CA7">
              <w:rPr>
                <w:rFonts w:hint="eastAsia"/>
                <w:b/>
              </w:rPr>
              <w:lastRenderedPageBreak/>
              <w:t>（份）</w:t>
            </w:r>
          </w:p>
        </w:tc>
        <w:tc>
          <w:tcPr>
            <w:tcW w:w="1038" w:type="dxa"/>
          </w:tcPr>
          <w:p w:rsidR="00C66CA7" w:rsidRPr="00C66CA7" w:rsidRDefault="00C66CA7" w:rsidP="00C66CA7">
            <w:pPr>
              <w:jc w:val="center"/>
              <w:rPr>
                <w:b/>
              </w:rPr>
            </w:pPr>
            <w:r w:rsidRPr="00C66CA7">
              <w:rPr>
                <w:rFonts w:hint="eastAsia"/>
                <w:b/>
              </w:rPr>
              <w:lastRenderedPageBreak/>
              <w:t>公允价值</w:t>
            </w:r>
            <w:r w:rsidRPr="00C66CA7">
              <w:rPr>
                <w:rFonts w:hint="eastAsia"/>
                <w:b/>
              </w:rPr>
              <w:lastRenderedPageBreak/>
              <w:t>（元）</w:t>
            </w:r>
          </w:p>
        </w:tc>
        <w:tc>
          <w:tcPr>
            <w:tcW w:w="1039" w:type="dxa"/>
          </w:tcPr>
          <w:p w:rsidR="00C66CA7" w:rsidRPr="00C66CA7" w:rsidRDefault="00C66CA7" w:rsidP="00C66CA7">
            <w:pPr>
              <w:jc w:val="center"/>
              <w:rPr>
                <w:b/>
              </w:rPr>
            </w:pPr>
            <w:r w:rsidRPr="00C66CA7">
              <w:rPr>
                <w:rFonts w:hint="eastAsia"/>
                <w:b/>
              </w:rPr>
              <w:lastRenderedPageBreak/>
              <w:t>占基金资产净</w:t>
            </w:r>
            <w:r w:rsidRPr="00C66CA7">
              <w:rPr>
                <w:rFonts w:hint="eastAsia"/>
                <w:b/>
              </w:rPr>
              <w:lastRenderedPageBreak/>
              <w:t>值比例（</w:t>
            </w:r>
            <w:r w:rsidRPr="00C66CA7">
              <w:rPr>
                <w:rFonts w:hint="eastAsia"/>
                <w:b/>
              </w:rPr>
              <w:t>%</w:t>
            </w:r>
            <w:r w:rsidRPr="00C66CA7">
              <w:rPr>
                <w:rFonts w:hint="eastAsia"/>
                <w:b/>
              </w:rPr>
              <w:t>）</w:t>
            </w:r>
          </w:p>
        </w:tc>
        <w:tc>
          <w:tcPr>
            <w:tcW w:w="1039" w:type="dxa"/>
          </w:tcPr>
          <w:p w:rsidR="00C66CA7" w:rsidRPr="00C66CA7" w:rsidRDefault="00C66CA7" w:rsidP="00C66CA7">
            <w:pPr>
              <w:jc w:val="center"/>
              <w:rPr>
                <w:b/>
              </w:rPr>
            </w:pPr>
            <w:r w:rsidRPr="00C66CA7">
              <w:rPr>
                <w:rFonts w:hint="eastAsia"/>
                <w:b/>
              </w:rPr>
              <w:lastRenderedPageBreak/>
              <w:t>是否属于基金</w:t>
            </w:r>
            <w:r w:rsidRPr="00C66CA7">
              <w:rPr>
                <w:rFonts w:hint="eastAsia"/>
                <w:b/>
              </w:rPr>
              <w:lastRenderedPageBreak/>
              <w:t>管理人及管理人关联方所管理的基金</w:t>
            </w:r>
          </w:p>
        </w:tc>
      </w:tr>
      <w:tr w:rsidR="00C66CA7" w:rsidTr="00C66CA7">
        <w:tc>
          <w:tcPr>
            <w:tcW w:w="1038" w:type="dxa"/>
          </w:tcPr>
          <w:p w:rsidR="00C66CA7" w:rsidRDefault="00C66CA7" w:rsidP="00C66CA7">
            <w:pPr>
              <w:jc w:val="center"/>
            </w:pPr>
            <w:r>
              <w:lastRenderedPageBreak/>
              <w:t>1</w:t>
            </w:r>
          </w:p>
        </w:tc>
        <w:tc>
          <w:tcPr>
            <w:tcW w:w="1038" w:type="dxa"/>
          </w:tcPr>
          <w:p w:rsidR="00C66CA7" w:rsidRDefault="00C66CA7" w:rsidP="00C66CA7">
            <w:pPr>
              <w:jc w:val="left"/>
            </w:pPr>
            <w:r>
              <w:t>508068</w:t>
            </w:r>
          </w:p>
        </w:tc>
        <w:tc>
          <w:tcPr>
            <w:tcW w:w="1038" w:type="dxa"/>
          </w:tcPr>
          <w:p w:rsidR="00C66CA7" w:rsidRDefault="00C66CA7" w:rsidP="00C66CA7">
            <w:pPr>
              <w:jc w:val="left"/>
            </w:pPr>
            <w:r>
              <w:rPr>
                <w:rFonts w:hint="eastAsia"/>
              </w:rPr>
              <w:t>华夏北京保障房</w:t>
            </w:r>
            <w:r>
              <w:rPr>
                <w:rFonts w:hint="eastAsia"/>
              </w:rPr>
              <w:t>REIT</w:t>
            </w:r>
          </w:p>
        </w:tc>
        <w:tc>
          <w:tcPr>
            <w:tcW w:w="1038" w:type="dxa"/>
          </w:tcPr>
          <w:p w:rsidR="00C66CA7" w:rsidRDefault="00C66CA7" w:rsidP="00C66CA7">
            <w:pPr>
              <w:jc w:val="left"/>
            </w:pPr>
            <w:r>
              <w:rPr>
                <w:rFonts w:hint="eastAsia"/>
              </w:rPr>
              <w:t>契约型封闭式</w:t>
            </w:r>
          </w:p>
        </w:tc>
        <w:tc>
          <w:tcPr>
            <w:tcW w:w="1038" w:type="dxa"/>
          </w:tcPr>
          <w:p w:rsidR="00C66CA7" w:rsidRDefault="00C66CA7" w:rsidP="00C66CA7">
            <w:pPr>
              <w:jc w:val="right"/>
            </w:pPr>
            <w:r>
              <w:t>17,800.00</w:t>
            </w:r>
          </w:p>
        </w:tc>
        <w:tc>
          <w:tcPr>
            <w:tcW w:w="1038" w:type="dxa"/>
          </w:tcPr>
          <w:p w:rsidR="00C66CA7" w:rsidRDefault="00C66CA7" w:rsidP="00C66CA7">
            <w:pPr>
              <w:jc w:val="right"/>
            </w:pPr>
            <w:r>
              <w:t>71,556.00</w:t>
            </w:r>
          </w:p>
        </w:tc>
        <w:tc>
          <w:tcPr>
            <w:tcW w:w="1039" w:type="dxa"/>
          </w:tcPr>
          <w:p w:rsidR="00C66CA7" w:rsidRDefault="00C66CA7" w:rsidP="00C66CA7">
            <w:pPr>
              <w:jc w:val="right"/>
            </w:pPr>
            <w:r>
              <w:t>0.05</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2</w:t>
            </w:r>
          </w:p>
        </w:tc>
        <w:tc>
          <w:tcPr>
            <w:tcW w:w="1038" w:type="dxa"/>
          </w:tcPr>
          <w:p w:rsidR="00C66CA7" w:rsidRDefault="00C66CA7" w:rsidP="00C66CA7">
            <w:pPr>
              <w:jc w:val="left"/>
            </w:pPr>
            <w:r>
              <w:t>508058</w:t>
            </w:r>
          </w:p>
        </w:tc>
        <w:tc>
          <w:tcPr>
            <w:tcW w:w="1038" w:type="dxa"/>
          </w:tcPr>
          <w:p w:rsidR="00C66CA7" w:rsidRDefault="00C66CA7" w:rsidP="00C66CA7">
            <w:pPr>
              <w:jc w:val="left"/>
            </w:pPr>
            <w:r>
              <w:rPr>
                <w:rFonts w:hint="eastAsia"/>
              </w:rPr>
              <w:t>中金厦门安居</w:t>
            </w:r>
            <w:r>
              <w:rPr>
                <w:rFonts w:hint="eastAsia"/>
              </w:rPr>
              <w:t>REIT</w:t>
            </w:r>
          </w:p>
        </w:tc>
        <w:tc>
          <w:tcPr>
            <w:tcW w:w="1038" w:type="dxa"/>
          </w:tcPr>
          <w:p w:rsidR="00C66CA7" w:rsidRDefault="00C66CA7" w:rsidP="00C66CA7">
            <w:pPr>
              <w:jc w:val="left"/>
            </w:pPr>
            <w:r>
              <w:rPr>
                <w:rFonts w:hint="eastAsia"/>
              </w:rPr>
              <w:t>契约型封闭式</w:t>
            </w:r>
          </w:p>
        </w:tc>
        <w:tc>
          <w:tcPr>
            <w:tcW w:w="1038" w:type="dxa"/>
          </w:tcPr>
          <w:p w:rsidR="00C66CA7" w:rsidRDefault="00C66CA7" w:rsidP="00C66CA7">
            <w:pPr>
              <w:jc w:val="right"/>
            </w:pPr>
            <w:r>
              <w:t>16,600.00</w:t>
            </w:r>
          </w:p>
        </w:tc>
        <w:tc>
          <w:tcPr>
            <w:tcW w:w="1038" w:type="dxa"/>
          </w:tcPr>
          <w:p w:rsidR="00C66CA7" w:rsidRDefault="00C66CA7" w:rsidP="00C66CA7">
            <w:pPr>
              <w:jc w:val="right"/>
            </w:pPr>
            <w:r>
              <w:t>67,927.20</w:t>
            </w:r>
          </w:p>
        </w:tc>
        <w:tc>
          <w:tcPr>
            <w:tcW w:w="1039" w:type="dxa"/>
          </w:tcPr>
          <w:p w:rsidR="00C66CA7" w:rsidRDefault="00C66CA7" w:rsidP="00C66CA7">
            <w:pPr>
              <w:jc w:val="right"/>
            </w:pPr>
            <w:r>
              <w:t>0.04</w:t>
            </w:r>
          </w:p>
        </w:tc>
        <w:tc>
          <w:tcPr>
            <w:tcW w:w="1039" w:type="dxa"/>
          </w:tcPr>
          <w:p w:rsidR="00C66CA7" w:rsidRDefault="00C66CA7" w:rsidP="00C66CA7">
            <w:pPr>
              <w:jc w:val="left"/>
            </w:pPr>
            <w:r>
              <w:rPr>
                <w:rFonts w:hint="eastAsia"/>
              </w:rPr>
              <w:t>否</w:t>
            </w:r>
          </w:p>
        </w:tc>
      </w:tr>
      <w:tr w:rsidR="00C66CA7" w:rsidTr="00C66CA7">
        <w:tc>
          <w:tcPr>
            <w:tcW w:w="1038" w:type="dxa"/>
          </w:tcPr>
          <w:p w:rsidR="00C66CA7" w:rsidRDefault="00C66CA7" w:rsidP="00C66CA7">
            <w:pPr>
              <w:jc w:val="center"/>
            </w:pPr>
            <w:r>
              <w:t>3</w:t>
            </w:r>
          </w:p>
        </w:tc>
        <w:tc>
          <w:tcPr>
            <w:tcW w:w="1038" w:type="dxa"/>
          </w:tcPr>
          <w:p w:rsidR="00C66CA7" w:rsidRDefault="00C66CA7" w:rsidP="00C66CA7">
            <w:pPr>
              <w:jc w:val="left"/>
            </w:pPr>
            <w:r>
              <w:t>180501</w:t>
            </w:r>
          </w:p>
        </w:tc>
        <w:tc>
          <w:tcPr>
            <w:tcW w:w="1038" w:type="dxa"/>
          </w:tcPr>
          <w:p w:rsidR="00C66CA7" w:rsidRDefault="00C66CA7" w:rsidP="00C66CA7">
            <w:pPr>
              <w:jc w:val="left"/>
            </w:pPr>
            <w:r>
              <w:rPr>
                <w:rFonts w:hint="eastAsia"/>
              </w:rPr>
              <w:t>红土深圳安居</w:t>
            </w:r>
            <w:r>
              <w:rPr>
                <w:rFonts w:hint="eastAsia"/>
              </w:rPr>
              <w:t>REIT</w:t>
            </w:r>
          </w:p>
        </w:tc>
        <w:tc>
          <w:tcPr>
            <w:tcW w:w="1038" w:type="dxa"/>
          </w:tcPr>
          <w:p w:rsidR="00C66CA7" w:rsidRDefault="00C66CA7" w:rsidP="00C66CA7">
            <w:pPr>
              <w:jc w:val="left"/>
            </w:pPr>
            <w:r>
              <w:rPr>
                <w:rFonts w:hint="eastAsia"/>
              </w:rPr>
              <w:t>契约型封闭式</w:t>
            </w:r>
          </w:p>
        </w:tc>
        <w:tc>
          <w:tcPr>
            <w:tcW w:w="1038" w:type="dxa"/>
          </w:tcPr>
          <w:p w:rsidR="00C66CA7" w:rsidRDefault="00C66CA7" w:rsidP="00C66CA7">
            <w:pPr>
              <w:jc w:val="right"/>
            </w:pPr>
            <w:r>
              <w:t>19,900.00</w:t>
            </w:r>
          </w:p>
        </w:tc>
        <w:tc>
          <w:tcPr>
            <w:tcW w:w="1038" w:type="dxa"/>
          </w:tcPr>
          <w:p w:rsidR="00C66CA7" w:rsidRDefault="00C66CA7" w:rsidP="00C66CA7">
            <w:pPr>
              <w:jc w:val="right"/>
            </w:pPr>
            <w:r>
              <w:t>67,063.00</w:t>
            </w:r>
          </w:p>
        </w:tc>
        <w:tc>
          <w:tcPr>
            <w:tcW w:w="1039" w:type="dxa"/>
          </w:tcPr>
          <w:p w:rsidR="00C66CA7" w:rsidRDefault="00C66CA7" w:rsidP="00C66CA7">
            <w:pPr>
              <w:jc w:val="right"/>
            </w:pPr>
            <w:r>
              <w:t>0.04</w:t>
            </w:r>
          </w:p>
        </w:tc>
        <w:tc>
          <w:tcPr>
            <w:tcW w:w="1039" w:type="dxa"/>
          </w:tcPr>
          <w:p w:rsidR="00C66CA7" w:rsidRDefault="00C66CA7" w:rsidP="00C66CA7">
            <w:pPr>
              <w:jc w:val="left"/>
            </w:pPr>
            <w:r>
              <w:rPr>
                <w:rFonts w:hint="eastAsia"/>
              </w:rPr>
              <w:t>否</w:t>
            </w:r>
          </w:p>
        </w:tc>
      </w:tr>
    </w:tbl>
    <w:p w:rsidR="00C66CA7" w:rsidRDefault="00C66CA7" w:rsidP="00C66CA7">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2076" w:type="dxa"/>
          </w:tcPr>
          <w:p w:rsidR="00C66CA7" w:rsidRPr="00C66CA7" w:rsidRDefault="00C66CA7" w:rsidP="00C66CA7">
            <w:pPr>
              <w:jc w:val="center"/>
              <w:rPr>
                <w:b/>
              </w:rPr>
            </w:pPr>
            <w:r w:rsidRPr="00C66CA7">
              <w:rPr>
                <w:rFonts w:hint="eastAsia"/>
                <w:b/>
              </w:rPr>
              <w:t>合计持有数量（只）</w:t>
            </w:r>
          </w:p>
        </w:tc>
        <w:tc>
          <w:tcPr>
            <w:tcW w:w="2076" w:type="dxa"/>
          </w:tcPr>
          <w:p w:rsidR="00C66CA7" w:rsidRPr="00C66CA7" w:rsidRDefault="00C66CA7" w:rsidP="00C66CA7">
            <w:pPr>
              <w:jc w:val="center"/>
              <w:rPr>
                <w:b/>
              </w:rPr>
            </w:pPr>
            <w:r w:rsidRPr="00C66CA7">
              <w:rPr>
                <w:rFonts w:hint="eastAsia"/>
                <w:b/>
              </w:rPr>
              <w:t>合计持有份额（份）</w:t>
            </w:r>
          </w:p>
        </w:tc>
        <w:tc>
          <w:tcPr>
            <w:tcW w:w="2077" w:type="dxa"/>
          </w:tcPr>
          <w:p w:rsidR="00C66CA7" w:rsidRPr="00C66CA7" w:rsidRDefault="00C66CA7" w:rsidP="00C66CA7">
            <w:pPr>
              <w:jc w:val="center"/>
              <w:rPr>
                <w:b/>
              </w:rPr>
            </w:pPr>
            <w:r w:rsidRPr="00C66CA7">
              <w:rPr>
                <w:rFonts w:hint="eastAsia"/>
                <w:b/>
              </w:rPr>
              <w:t>合计公允价值（元）</w:t>
            </w:r>
          </w:p>
        </w:tc>
        <w:tc>
          <w:tcPr>
            <w:tcW w:w="2077" w:type="dxa"/>
          </w:tcPr>
          <w:p w:rsidR="00C66CA7" w:rsidRPr="00C66CA7" w:rsidRDefault="00C66CA7" w:rsidP="00C66CA7">
            <w:pPr>
              <w:jc w:val="center"/>
              <w:rPr>
                <w:b/>
              </w:rPr>
            </w:pPr>
            <w:r w:rsidRPr="00C66CA7">
              <w:rPr>
                <w:rFonts w:hint="eastAsia"/>
                <w:b/>
              </w:rPr>
              <w:t>合计占基金资产净值比例（</w:t>
            </w:r>
            <w:r w:rsidRPr="00C66CA7">
              <w:rPr>
                <w:rFonts w:hint="eastAsia"/>
                <w:b/>
              </w:rPr>
              <w:t>%</w:t>
            </w:r>
            <w:r w:rsidRPr="00C66CA7">
              <w:rPr>
                <w:rFonts w:hint="eastAsia"/>
                <w:b/>
              </w:rPr>
              <w:t>）</w:t>
            </w:r>
          </w:p>
        </w:tc>
      </w:tr>
      <w:tr w:rsidR="00C66CA7" w:rsidTr="00C66CA7">
        <w:tc>
          <w:tcPr>
            <w:tcW w:w="2076" w:type="dxa"/>
          </w:tcPr>
          <w:p w:rsidR="00C66CA7" w:rsidRDefault="00C66CA7" w:rsidP="00C66CA7">
            <w:pPr>
              <w:jc w:val="right"/>
            </w:pPr>
            <w:r>
              <w:t>3</w:t>
            </w:r>
          </w:p>
        </w:tc>
        <w:tc>
          <w:tcPr>
            <w:tcW w:w="2076" w:type="dxa"/>
          </w:tcPr>
          <w:p w:rsidR="00C66CA7" w:rsidRDefault="00C66CA7" w:rsidP="00C66CA7">
            <w:pPr>
              <w:jc w:val="right"/>
            </w:pPr>
            <w:r>
              <w:t>54,300.00</w:t>
            </w:r>
          </w:p>
        </w:tc>
        <w:tc>
          <w:tcPr>
            <w:tcW w:w="2077" w:type="dxa"/>
          </w:tcPr>
          <w:p w:rsidR="00C66CA7" w:rsidRDefault="00C66CA7" w:rsidP="00C66CA7">
            <w:pPr>
              <w:jc w:val="right"/>
            </w:pPr>
            <w:r>
              <w:t>206,546.20</w:t>
            </w:r>
          </w:p>
        </w:tc>
        <w:tc>
          <w:tcPr>
            <w:tcW w:w="2077" w:type="dxa"/>
          </w:tcPr>
          <w:p w:rsidR="00C66CA7" w:rsidRDefault="00C66CA7" w:rsidP="00C66CA7">
            <w:pPr>
              <w:jc w:val="right"/>
            </w:pPr>
            <w:r>
              <w:t>0.13</w:t>
            </w:r>
          </w:p>
        </w:tc>
      </w:tr>
    </w:tbl>
    <w:p w:rsidR="00C66CA7" w:rsidRDefault="00C66CA7" w:rsidP="00C66CA7">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C66CA7" w:rsidTr="00C66CA7">
        <w:trPr>
          <w:cnfStyle w:val="100000000000" w:firstRow="1" w:lastRow="0" w:firstColumn="0" w:lastColumn="0" w:oddVBand="0" w:evenVBand="0" w:oddHBand="0" w:evenHBand="0" w:firstRowFirstColumn="0" w:firstRowLastColumn="0" w:lastRowFirstColumn="0" w:lastRowLastColumn="0"/>
        </w:trPr>
        <w:tc>
          <w:tcPr>
            <w:tcW w:w="2768" w:type="dxa"/>
          </w:tcPr>
          <w:p w:rsidR="00C66CA7" w:rsidRPr="00C66CA7" w:rsidRDefault="00C66CA7" w:rsidP="00C66CA7">
            <w:pPr>
              <w:jc w:val="center"/>
              <w:rPr>
                <w:b/>
              </w:rPr>
            </w:pPr>
            <w:r w:rsidRPr="00C66CA7">
              <w:rPr>
                <w:rFonts w:hint="eastAsia"/>
                <w:b/>
              </w:rPr>
              <w:t>项目</w:t>
            </w:r>
          </w:p>
        </w:tc>
        <w:tc>
          <w:tcPr>
            <w:tcW w:w="2769" w:type="dxa"/>
          </w:tcPr>
          <w:p w:rsidR="00C66CA7" w:rsidRPr="00C66CA7" w:rsidRDefault="00C66CA7" w:rsidP="00C66CA7">
            <w:pPr>
              <w:jc w:val="center"/>
              <w:rPr>
                <w:rFonts w:hint="eastAsia"/>
                <w:b/>
              </w:rPr>
            </w:pPr>
            <w:r w:rsidRPr="00C66CA7">
              <w:rPr>
                <w:rFonts w:hint="eastAsia"/>
                <w:b/>
              </w:rPr>
              <w:t>本期费用</w:t>
            </w:r>
          </w:p>
          <w:p w:rsidR="00C66CA7" w:rsidRPr="00C66CA7" w:rsidRDefault="00C66CA7" w:rsidP="00C66CA7">
            <w:pPr>
              <w:jc w:val="center"/>
              <w:rPr>
                <w:b/>
              </w:rPr>
            </w:pPr>
            <w:r w:rsidRPr="00C66CA7">
              <w:rPr>
                <w:rFonts w:hint="eastAsia"/>
                <w:b/>
              </w:rPr>
              <w:t>2026-01-01</w:t>
            </w:r>
            <w:r w:rsidRPr="00C66CA7">
              <w:rPr>
                <w:rFonts w:hint="eastAsia"/>
                <w:b/>
              </w:rPr>
              <w:t>至</w:t>
            </w:r>
            <w:r w:rsidRPr="00C66CA7">
              <w:rPr>
                <w:rFonts w:hint="eastAsia"/>
                <w:b/>
              </w:rPr>
              <w:t>2026-03-31</w:t>
            </w:r>
          </w:p>
        </w:tc>
        <w:tc>
          <w:tcPr>
            <w:tcW w:w="2769" w:type="dxa"/>
          </w:tcPr>
          <w:p w:rsidR="00C66CA7" w:rsidRPr="00C66CA7" w:rsidRDefault="00C66CA7" w:rsidP="00C66CA7">
            <w:pPr>
              <w:jc w:val="center"/>
              <w:rPr>
                <w:b/>
              </w:rPr>
            </w:pPr>
            <w:r w:rsidRPr="00C66CA7">
              <w:rPr>
                <w:rFonts w:hint="eastAsia"/>
                <w:b/>
              </w:rPr>
              <w:t>其中：交易及持有基金管理人以及管理人关联方所管理基金产生的费用</w:t>
            </w:r>
          </w:p>
        </w:tc>
      </w:tr>
      <w:tr w:rsidR="00C66CA7" w:rsidTr="00C66CA7">
        <w:tc>
          <w:tcPr>
            <w:tcW w:w="2768" w:type="dxa"/>
          </w:tcPr>
          <w:p w:rsidR="00C66CA7" w:rsidRDefault="00C66CA7" w:rsidP="00C66CA7">
            <w:pPr>
              <w:jc w:val="left"/>
            </w:pPr>
            <w:r>
              <w:rPr>
                <w:rFonts w:hint="eastAsia"/>
              </w:rPr>
              <w:t>当期交易基金产生的申购费（元）</w:t>
            </w:r>
          </w:p>
        </w:tc>
        <w:tc>
          <w:tcPr>
            <w:tcW w:w="2769" w:type="dxa"/>
          </w:tcPr>
          <w:p w:rsidR="00C66CA7" w:rsidRDefault="00C66CA7" w:rsidP="00C66CA7">
            <w:pPr>
              <w:jc w:val="right"/>
            </w:pPr>
            <w:r>
              <w:t>100.00</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当期交易基金产生的赎回费（元）</w:t>
            </w:r>
          </w:p>
        </w:tc>
        <w:tc>
          <w:tcPr>
            <w:tcW w:w="2769" w:type="dxa"/>
          </w:tcPr>
          <w:p w:rsidR="00C66CA7" w:rsidRDefault="00C66CA7" w:rsidP="00C66CA7">
            <w:pPr>
              <w:jc w:val="right"/>
            </w:pPr>
            <w:r>
              <w:t>1,000.00</w:t>
            </w:r>
          </w:p>
        </w:tc>
        <w:tc>
          <w:tcPr>
            <w:tcW w:w="2769" w:type="dxa"/>
          </w:tcPr>
          <w:p w:rsidR="00C66CA7" w:rsidRDefault="00C66CA7" w:rsidP="00C66CA7">
            <w:pPr>
              <w:jc w:val="right"/>
            </w:pPr>
            <w:r>
              <w:t>-</w:t>
            </w:r>
          </w:p>
        </w:tc>
      </w:tr>
      <w:tr w:rsidR="00C66CA7" w:rsidTr="00C66CA7">
        <w:tc>
          <w:tcPr>
            <w:tcW w:w="2768" w:type="dxa"/>
          </w:tcPr>
          <w:p w:rsidR="00C66CA7" w:rsidRDefault="00C66CA7" w:rsidP="00C66CA7">
            <w:pPr>
              <w:jc w:val="left"/>
            </w:pPr>
            <w:r>
              <w:rPr>
                <w:rFonts w:hint="eastAsia"/>
              </w:rPr>
              <w:t>当期持有基金产生的应支付销售服务费（元）</w:t>
            </w:r>
          </w:p>
        </w:tc>
        <w:tc>
          <w:tcPr>
            <w:tcW w:w="2769" w:type="dxa"/>
          </w:tcPr>
          <w:p w:rsidR="00C66CA7" w:rsidRDefault="00C66CA7" w:rsidP="00C66CA7">
            <w:pPr>
              <w:jc w:val="right"/>
            </w:pPr>
            <w:r>
              <w:t>41,539.92</w:t>
            </w:r>
          </w:p>
        </w:tc>
        <w:tc>
          <w:tcPr>
            <w:tcW w:w="2769" w:type="dxa"/>
          </w:tcPr>
          <w:p w:rsidR="00C66CA7" w:rsidRDefault="00C66CA7" w:rsidP="00C66CA7">
            <w:pPr>
              <w:jc w:val="right"/>
            </w:pPr>
            <w:r>
              <w:t>29,344.98</w:t>
            </w:r>
          </w:p>
        </w:tc>
      </w:tr>
      <w:tr w:rsidR="00C66CA7" w:rsidTr="00C66CA7">
        <w:tc>
          <w:tcPr>
            <w:tcW w:w="2768" w:type="dxa"/>
          </w:tcPr>
          <w:p w:rsidR="00C66CA7" w:rsidRDefault="00C66CA7" w:rsidP="00C66CA7">
            <w:pPr>
              <w:jc w:val="left"/>
            </w:pPr>
            <w:r>
              <w:rPr>
                <w:rFonts w:hint="eastAsia"/>
              </w:rPr>
              <w:t>当期持有基金产生的应支付管理费（元）</w:t>
            </w:r>
          </w:p>
        </w:tc>
        <w:tc>
          <w:tcPr>
            <w:tcW w:w="2769" w:type="dxa"/>
          </w:tcPr>
          <w:p w:rsidR="00C66CA7" w:rsidRDefault="00C66CA7" w:rsidP="00C66CA7">
            <w:pPr>
              <w:jc w:val="right"/>
            </w:pPr>
            <w:r>
              <w:t>177,507.95</w:t>
            </w:r>
          </w:p>
        </w:tc>
        <w:tc>
          <w:tcPr>
            <w:tcW w:w="2769" w:type="dxa"/>
          </w:tcPr>
          <w:p w:rsidR="00C66CA7" w:rsidRDefault="00C66CA7" w:rsidP="00C66CA7">
            <w:pPr>
              <w:jc w:val="right"/>
            </w:pPr>
            <w:r>
              <w:t>88,787.70</w:t>
            </w:r>
          </w:p>
        </w:tc>
      </w:tr>
      <w:tr w:rsidR="00C66CA7" w:rsidTr="00C66CA7">
        <w:tc>
          <w:tcPr>
            <w:tcW w:w="2768" w:type="dxa"/>
          </w:tcPr>
          <w:p w:rsidR="00C66CA7" w:rsidRDefault="00C66CA7" w:rsidP="00C66CA7">
            <w:pPr>
              <w:jc w:val="left"/>
            </w:pPr>
            <w:r>
              <w:rPr>
                <w:rFonts w:hint="eastAsia"/>
              </w:rPr>
              <w:t>当期持有基金产生的应支付托管费（元）</w:t>
            </w:r>
          </w:p>
        </w:tc>
        <w:tc>
          <w:tcPr>
            <w:tcW w:w="2769" w:type="dxa"/>
          </w:tcPr>
          <w:p w:rsidR="00C66CA7" w:rsidRDefault="00C66CA7" w:rsidP="00C66CA7">
            <w:pPr>
              <w:jc w:val="right"/>
            </w:pPr>
            <w:r>
              <w:t>36,281.13</w:t>
            </w:r>
          </w:p>
        </w:tc>
        <w:tc>
          <w:tcPr>
            <w:tcW w:w="2769" w:type="dxa"/>
          </w:tcPr>
          <w:p w:rsidR="00C66CA7" w:rsidRDefault="00C66CA7" w:rsidP="00C66CA7">
            <w:pPr>
              <w:jc w:val="right"/>
            </w:pPr>
            <w:r>
              <w:t>19,151.85</w:t>
            </w:r>
          </w:p>
        </w:tc>
      </w:tr>
      <w:tr w:rsidR="00C66CA7" w:rsidTr="00C66CA7">
        <w:tc>
          <w:tcPr>
            <w:tcW w:w="2768" w:type="dxa"/>
          </w:tcPr>
          <w:p w:rsidR="00C66CA7" w:rsidRDefault="00C66CA7" w:rsidP="00C66CA7">
            <w:pPr>
              <w:jc w:val="left"/>
            </w:pPr>
            <w:r>
              <w:rPr>
                <w:rFonts w:hint="eastAsia"/>
              </w:rPr>
              <w:t>当期交易所交易基金产生的交易费（元）</w:t>
            </w:r>
          </w:p>
        </w:tc>
        <w:tc>
          <w:tcPr>
            <w:tcW w:w="2769" w:type="dxa"/>
          </w:tcPr>
          <w:p w:rsidR="00C66CA7" w:rsidRDefault="00C66CA7" w:rsidP="00C66CA7">
            <w:pPr>
              <w:jc w:val="right"/>
            </w:pPr>
            <w:r>
              <w:t>1,659.73</w:t>
            </w:r>
          </w:p>
        </w:tc>
        <w:tc>
          <w:tcPr>
            <w:tcW w:w="2769" w:type="dxa"/>
          </w:tcPr>
          <w:p w:rsidR="00C66CA7" w:rsidRDefault="00C66CA7" w:rsidP="00C66CA7">
            <w:pPr>
              <w:jc w:val="right"/>
            </w:pPr>
            <w:r>
              <w:t>384.55</w:t>
            </w:r>
          </w:p>
        </w:tc>
      </w:tr>
    </w:tbl>
    <w:p w:rsidR="00C66CA7" w:rsidRDefault="00C66CA7" w:rsidP="00C66CA7">
      <w:pPr>
        <w:pStyle w:val="-2"/>
        <w:spacing w:before="312"/>
        <w:rPr>
          <w:rFonts w:hint="eastAsia"/>
        </w:rPr>
      </w:pPr>
      <w:r>
        <w:rPr>
          <w:rFonts w:hint="eastAsia"/>
        </w:rPr>
        <w:t>本报告期持有的基金发生的重大影响事件</w:t>
      </w:r>
    </w:p>
    <w:p w:rsidR="00C66CA7" w:rsidRDefault="00C66CA7" w:rsidP="00C66CA7">
      <w:pPr>
        <w:pStyle w:val="-"/>
        <w:ind w:firstLine="420"/>
        <w:rPr>
          <w:rFonts w:hint="eastAsia"/>
        </w:rPr>
      </w:pPr>
      <w:r>
        <w:rPr>
          <w:rFonts w:hint="eastAsia"/>
        </w:rPr>
        <w:t>报告期内，南方纯元债券型证券投资基金召开基金份额持有人大会，就持有人大会审议事项南方富元稳健养老FOF投同意票。</w:t>
      </w:r>
    </w:p>
    <w:p w:rsidR="00C66CA7" w:rsidRDefault="00C66CA7" w:rsidP="00C66CA7">
      <w:pPr>
        <w:pStyle w:val="-1"/>
        <w:ind w:left="281" w:hanging="281"/>
        <w:rPr>
          <w:rFonts w:hint="eastAsia"/>
        </w:rPr>
      </w:pPr>
      <w:r>
        <w:rPr>
          <w:rFonts w:hint="eastAsia"/>
        </w:rPr>
        <w:lastRenderedPageBreak/>
        <w:t>开放式基金份额变动</w:t>
      </w:r>
    </w:p>
    <w:p w:rsidR="00C66CA7" w:rsidRDefault="00C66CA7" w:rsidP="00C66CA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C66CA7" w:rsidTr="00C66CA7">
        <w:trPr>
          <w:cnfStyle w:val="100000000000" w:firstRow="1" w:lastRow="0" w:firstColumn="0" w:lastColumn="0" w:oddVBand="0" w:evenVBand="0" w:oddHBand="0" w:evenHBand="0" w:firstRowFirstColumn="0" w:firstRowLastColumn="0" w:lastRowFirstColumn="0" w:lastRowLastColumn="0"/>
        </w:trPr>
        <w:tc>
          <w:tcPr>
            <w:tcW w:w="2076" w:type="dxa"/>
          </w:tcPr>
          <w:p w:rsidR="00C66CA7" w:rsidRPr="00C66CA7" w:rsidRDefault="00C66CA7" w:rsidP="00C66CA7">
            <w:pPr>
              <w:jc w:val="center"/>
              <w:rPr>
                <w:b/>
              </w:rPr>
            </w:pPr>
            <w:r w:rsidRPr="00C66CA7">
              <w:rPr>
                <w:rFonts w:hint="eastAsia"/>
                <w:b/>
              </w:rPr>
              <w:t>项目</w:t>
            </w:r>
          </w:p>
        </w:tc>
        <w:tc>
          <w:tcPr>
            <w:tcW w:w="2076" w:type="dxa"/>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A</w:t>
            </w:r>
          </w:p>
        </w:tc>
        <w:tc>
          <w:tcPr>
            <w:tcW w:w="2077" w:type="dxa"/>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C</w:t>
            </w:r>
          </w:p>
        </w:tc>
        <w:tc>
          <w:tcPr>
            <w:tcW w:w="2077" w:type="dxa"/>
          </w:tcPr>
          <w:p w:rsidR="00C66CA7" w:rsidRPr="00C66CA7" w:rsidRDefault="00C66CA7" w:rsidP="00C66CA7">
            <w:pPr>
              <w:jc w:val="center"/>
              <w:rPr>
                <w:b/>
              </w:rPr>
            </w:pPr>
            <w:r w:rsidRPr="00C66CA7">
              <w:rPr>
                <w:rFonts w:hint="eastAsia"/>
                <w:b/>
              </w:rPr>
              <w:t>南方富元稳健养老目标一年持有混合（</w:t>
            </w:r>
            <w:r w:rsidRPr="00C66CA7">
              <w:rPr>
                <w:rFonts w:hint="eastAsia"/>
                <w:b/>
              </w:rPr>
              <w:t>FOF</w:t>
            </w:r>
            <w:r w:rsidRPr="00C66CA7">
              <w:rPr>
                <w:rFonts w:hint="eastAsia"/>
                <w:b/>
              </w:rPr>
              <w:t>）</w:t>
            </w:r>
            <w:r w:rsidRPr="00C66CA7">
              <w:rPr>
                <w:rFonts w:hint="eastAsia"/>
                <w:b/>
              </w:rPr>
              <w:t>Y</w:t>
            </w:r>
          </w:p>
        </w:tc>
      </w:tr>
      <w:tr w:rsidR="00C66CA7" w:rsidTr="00C66CA7">
        <w:tc>
          <w:tcPr>
            <w:tcW w:w="2076" w:type="dxa"/>
          </w:tcPr>
          <w:p w:rsidR="00C66CA7" w:rsidRDefault="00C66CA7" w:rsidP="00C66CA7">
            <w:pPr>
              <w:jc w:val="left"/>
            </w:pPr>
            <w:r>
              <w:rPr>
                <w:rFonts w:hint="eastAsia"/>
              </w:rPr>
              <w:t>报告期期初基金份额总额</w:t>
            </w:r>
          </w:p>
        </w:tc>
        <w:tc>
          <w:tcPr>
            <w:tcW w:w="2076" w:type="dxa"/>
          </w:tcPr>
          <w:p w:rsidR="00C66CA7" w:rsidRDefault="00C66CA7" w:rsidP="00C66CA7">
            <w:pPr>
              <w:jc w:val="right"/>
            </w:pPr>
            <w:r>
              <w:t>21,525,376.64</w:t>
            </w:r>
          </w:p>
        </w:tc>
        <w:tc>
          <w:tcPr>
            <w:tcW w:w="2077" w:type="dxa"/>
          </w:tcPr>
          <w:p w:rsidR="00C66CA7" w:rsidRDefault="00C66CA7" w:rsidP="00C66CA7">
            <w:pPr>
              <w:jc w:val="right"/>
            </w:pPr>
            <w:r>
              <w:t>29,017,656.62</w:t>
            </w:r>
          </w:p>
        </w:tc>
        <w:tc>
          <w:tcPr>
            <w:tcW w:w="2077" w:type="dxa"/>
          </w:tcPr>
          <w:p w:rsidR="00C66CA7" w:rsidRDefault="00C66CA7" w:rsidP="00C66CA7">
            <w:pPr>
              <w:jc w:val="right"/>
            </w:pPr>
            <w:r>
              <w:t>70,137,100.05</w:t>
            </w:r>
          </w:p>
        </w:tc>
      </w:tr>
      <w:tr w:rsidR="00C66CA7" w:rsidTr="00C66CA7">
        <w:tc>
          <w:tcPr>
            <w:tcW w:w="2076" w:type="dxa"/>
          </w:tcPr>
          <w:p w:rsidR="00C66CA7" w:rsidRDefault="00C66CA7" w:rsidP="00C66CA7">
            <w:pPr>
              <w:jc w:val="left"/>
            </w:pPr>
            <w:r>
              <w:rPr>
                <w:rFonts w:hint="eastAsia"/>
              </w:rPr>
              <w:t>报告期期间基金总申购份额</w:t>
            </w:r>
          </w:p>
        </w:tc>
        <w:tc>
          <w:tcPr>
            <w:tcW w:w="2076" w:type="dxa"/>
          </w:tcPr>
          <w:p w:rsidR="00C66CA7" w:rsidRDefault="00C66CA7" w:rsidP="00C66CA7">
            <w:pPr>
              <w:jc w:val="right"/>
            </w:pPr>
            <w:r>
              <w:t>895,384.33</w:t>
            </w:r>
          </w:p>
        </w:tc>
        <w:tc>
          <w:tcPr>
            <w:tcW w:w="2077" w:type="dxa"/>
          </w:tcPr>
          <w:p w:rsidR="00C66CA7" w:rsidRDefault="00C66CA7" w:rsidP="00C66CA7">
            <w:pPr>
              <w:jc w:val="right"/>
            </w:pPr>
            <w:r>
              <w:t>439,058.98</w:t>
            </w:r>
          </w:p>
        </w:tc>
        <w:tc>
          <w:tcPr>
            <w:tcW w:w="2077" w:type="dxa"/>
          </w:tcPr>
          <w:p w:rsidR="00C66CA7" w:rsidRDefault="00C66CA7" w:rsidP="00C66CA7">
            <w:pPr>
              <w:jc w:val="right"/>
            </w:pPr>
            <w:r>
              <w:t>7,767,424.45</w:t>
            </w:r>
          </w:p>
        </w:tc>
      </w:tr>
      <w:tr w:rsidR="00C66CA7" w:rsidTr="00C66CA7">
        <w:tc>
          <w:tcPr>
            <w:tcW w:w="2076" w:type="dxa"/>
          </w:tcPr>
          <w:p w:rsidR="00C66CA7" w:rsidRDefault="00C66CA7" w:rsidP="00C66CA7">
            <w:pPr>
              <w:jc w:val="left"/>
            </w:pPr>
            <w:r>
              <w:rPr>
                <w:rFonts w:hint="eastAsia"/>
              </w:rPr>
              <w:t>减：报告期期间基金总赎回份额</w:t>
            </w:r>
          </w:p>
        </w:tc>
        <w:tc>
          <w:tcPr>
            <w:tcW w:w="2076" w:type="dxa"/>
          </w:tcPr>
          <w:p w:rsidR="00C66CA7" w:rsidRDefault="00C66CA7" w:rsidP="00C66CA7">
            <w:pPr>
              <w:jc w:val="right"/>
            </w:pPr>
            <w:r>
              <w:t>1,481,475.24</w:t>
            </w:r>
          </w:p>
        </w:tc>
        <w:tc>
          <w:tcPr>
            <w:tcW w:w="2077" w:type="dxa"/>
          </w:tcPr>
          <w:p w:rsidR="00C66CA7" w:rsidRDefault="00C66CA7" w:rsidP="00C66CA7">
            <w:pPr>
              <w:jc w:val="right"/>
            </w:pPr>
            <w:r>
              <w:t>288,171.78</w:t>
            </w:r>
          </w:p>
        </w:tc>
        <w:tc>
          <w:tcPr>
            <w:tcW w:w="2077" w:type="dxa"/>
          </w:tcPr>
          <w:p w:rsidR="00C66CA7" w:rsidRDefault="00C66CA7" w:rsidP="00C66CA7">
            <w:pPr>
              <w:jc w:val="right"/>
            </w:pPr>
            <w:r>
              <w:t>6,633,593.87</w:t>
            </w:r>
          </w:p>
        </w:tc>
      </w:tr>
      <w:tr w:rsidR="00C66CA7" w:rsidTr="00C66CA7">
        <w:tc>
          <w:tcPr>
            <w:tcW w:w="2076" w:type="dxa"/>
          </w:tcPr>
          <w:p w:rsidR="00C66CA7" w:rsidRDefault="00C66CA7" w:rsidP="00C66CA7">
            <w:pPr>
              <w:jc w:val="left"/>
            </w:pPr>
            <w:r>
              <w:rPr>
                <w:rFonts w:hint="eastAsia"/>
              </w:rPr>
              <w:t>报告期期间基金拆分变动份额（份额减少以</w:t>
            </w:r>
            <w:r>
              <w:rPr>
                <w:rFonts w:hint="eastAsia"/>
              </w:rPr>
              <w:t>"-"</w:t>
            </w:r>
            <w:r>
              <w:rPr>
                <w:rFonts w:hint="eastAsia"/>
              </w:rPr>
              <w:t>填列）</w:t>
            </w:r>
          </w:p>
        </w:tc>
        <w:tc>
          <w:tcPr>
            <w:tcW w:w="2076" w:type="dxa"/>
          </w:tcPr>
          <w:p w:rsidR="00C66CA7" w:rsidRDefault="00C66CA7" w:rsidP="00C66CA7">
            <w:pPr>
              <w:jc w:val="right"/>
            </w:pPr>
            <w:r>
              <w:t>-</w:t>
            </w:r>
          </w:p>
        </w:tc>
        <w:tc>
          <w:tcPr>
            <w:tcW w:w="2077" w:type="dxa"/>
          </w:tcPr>
          <w:p w:rsidR="00C66CA7" w:rsidRDefault="00C66CA7" w:rsidP="00C66CA7">
            <w:pPr>
              <w:jc w:val="right"/>
            </w:pPr>
            <w:r>
              <w:t>-</w:t>
            </w:r>
          </w:p>
        </w:tc>
        <w:tc>
          <w:tcPr>
            <w:tcW w:w="2077" w:type="dxa"/>
          </w:tcPr>
          <w:p w:rsidR="00C66CA7" w:rsidRDefault="00C66CA7" w:rsidP="00C66CA7">
            <w:pPr>
              <w:jc w:val="right"/>
            </w:pPr>
            <w:r>
              <w:t>-</w:t>
            </w:r>
          </w:p>
        </w:tc>
      </w:tr>
      <w:tr w:rsidR="00C66CA7" w:rsidTr="00C66CA7">
        <w:tc>
          <w:tcPr>
            <w:tcW w:w="2076" w:type="dxa"/>
          </w:tcPr>
          <w:p w:rsidR="00C66CA7" w:rsidRDefault="00C66CA7" w:rsidP="00C66CA7">
            <w:pPr>
              <w:jc w:val="left"/>
            </w:pPr>
            <w:r>
              <w:rPr>
                <w:rFonts w:hint="eastAsia"/>
              </w:rPr>
              <w:t>报告期期末基金份额总额</w:t>
            </w:r>
          </w:p>
        </w:tc>
        <w:tc>
          <w:tcPr>
            <w:tcW w:w="2076" w:type="dxa"/>
          </w:tcPr>
          <w:p w:rsidR="00C66CA7" w:rsidRDefault="00C66CA7" w:rsidP="00C66CA7">
            <w:pPr>
              <w:jc w:val="right"/>
            </w:pPr>
            <w:r>
              <w:t>20,939,285.73</w:t>
            </w:r>
          </w:p>
        </w:tc>
        <w:tc>
          <w:tcPr>
            <w:tcW w:w="2077" w:type="dxa"/>
          </w:tcPr>
          <w:p w:rsidR="00C66CA7" w:rsidRDefault="00C66CA7" w:rsidP="00C66CA7">
            <w:pPr>
              <w:jc w:val="right"/>
            </w:pPr>
            <w:r>
              <w:t>29,168,543.82</w:t>
            </w:r>
          </w:p>
        </w:tc>
        <w:tc>
          <w:tcPr>
            <w:tcW w:w="2077" w:type="dxa"/>
          </w:tcPr>
          <w:p w:rsidR="00C66CA7" w:rsidRDefault="00C66CA7" w:rsidP="00C66CA7">
            <w:pPr>
              <w:jc w:val="right"/>
            </w:pPr>
            <w:r>
              <w:t>71,270,930.63</w:t>
            </w:r>
          </w:p>
        </w:tc>
      </w:tr>
    </w:tbl>
    <w:p w:rsidR="00C66CA7" w:rsidRDefault="00C66CA7" w:rsidP="00C66CA7">
      <w:pPr>
        <w:pStyle w:val="-1"/>
        <w:ind w:left="281" w:hanging="281"/>
        <w:rPr>
          <w:rFonts w:hint="eastAsia"/>
        </w:rPr>
      </w:pPr>
      <w:r>
        <w:rPr>
          <w:rFonts w:hint="eastAsia"/>
        </w:rPr>
        <w:t>基金管理人运用固有资金投资本基金情况</w:t>
      </w:r>
    </w:p>
    <w:p w:rsidR="00C66CA7" w:rsidRDefault="00C66CA7" w:rsidP="00C66CA7">
      <w:pPr>
        <w:pStyle w:val="-2"/>
        <w:spacing w:before="312"/>
        <w:rPr>
          <w:rFonts w:hint="eastAsia"/>
        </w:rPr>
      </w:pPr>
      <w:r>
        <w:rPr>
          <w:rFonts w:hint="eastAsia"/>
        </w:rPr>
        <w:t>基金管理人持有本基金份额变动情况</w:t>
      </w:r>
    </w:p>
    <w:p w:rsidR="00C66CA7" w:rsidRDefault="00C66CA7" w:rsidP="00C66CA7">
      <w:pPr>
        <w:pStyle w:val="-"/>
        <w:ind w:firstLine="420"/>
        <w:rPr>
          <w:rFonts w:hint="eastAsia"/>
        </w:rPr>
      </w:pPr>
      <w:r>
        <w:rPr>
          <w:rFonts w:hint="eastAsia"/>
        </w:rPr>
        <w:t>本报告期末，基金管理人未持有本基金份额。</w:t>
      </w:r>
    </w:p>
    <w:p w:rsidR="00C66CA7" w:rsidRDefault="00C66CA7" w:rsidP="00C66CA7">
      <w:pPr>
        <w:pStyle w:val="-2"/>
        <w:spacing w:before="312"/>
        <w:rPr>
          <w:rFonts w:hint="eastAsia"/>
        </w:rPr>
      </w:pPr>
      <w:r>
        <w:rPr>
          <w:rFonts w:hint="eastAsia"/>
        </w:rPr>
        <w:t>基金管理人运用固有资金投资本基金交易明细</w:t>
      </w:r>
    </w:p>
    <w:p w:rsidR="00C66CA7" w:rsidRDefault="00C66CA7" w:rsidP="00C66CA7">
      <w:pPr>
        <w:pStyle w:val="-"/>
        <w:ind w:firstLine="420"/>
        <w:rPr>
          <w:rFonts w:hint="eastAsia"/>
        </w:rPr>
      </w:pPr>
      <w:r>
        <w:rPr>
          <w:rFonts w:hint="eastAsia"/>
        </w:rPr>
        <w:t>本报告期内，基金管理人不存在申购、赎回或买卖本基金的情况。</w:t>
      </w:r>
    </w:p>
    <w:p w:rsidR="00C66CA7" w:rsidRDefault="00C66CA7" w:rsidP="00C66CA7">
      <w:pPr>
        <w:pStyle w:val="-1"/>
        <w:ind w:left="281" w:hanging="281"/>
        <w:rPr>
          <w:rFonts w:hint="eastAsia"/>
        </w:rPr>
      </w:pPr>
      <w:r>
        <w:rPr>
          <w:rFonts w:hint="eastAsia"/>
        </w:rPr>
        <w:t>影响投资者决策的其他重要信息</w:t>
      </w:r>
    </w:p>
    <w:p w:rsidR="00C66CA7" w:rsidRDefault="00C66CA7" w:rsidP="00C66CA7">
      <w:pPr>
        <w:pStyle w:val="-2"/>
        <w:spacing w:before="312"/>
        <w:rPr>
          <w:rFonts w:hint="eastAsia"/>
        </w:rPr>
      </w:pPr>
      <w:r>
        <w:rPr>
          <w:rFonts w:hint="eastAsia"/>
        </w:rPr>
        <w:t>报告期内单一投资者持有基金份额比例达到或超过20%的情况</w:t>
      </w:r>
    </w:p>
    <w:p w:rsidR="00C66CA7" w:rsidRDefault="00C66CA7" w:rsidP="00C66CA7">
      <w:pPr>
        <w:pStyle w:val="-"/>
        <w:ind w:firstLine="420"/>
        <w:rPr>
          <w:rFonts w:hint="eastAsia"/>
        </w:rPr>
      </w:pPr>
      <w:r>
        <w:rPr>
          <w:rFonts w:hint="eastAsia"/>
        </w:rPr>
        <w:t>报告期内单一投资者持有基金份额比例不存在达到或超过20%的情况。</w:t>
      </w:r>
    </w:p>
    <w:p w:rsidR="00C66CA7" w:rsidRDefault="00C66CA7" w:rsidP="00C66CA7">
      <w:pPr>
        <w:pStyle w:val="-2"/>
        <w:spacing w:before="312"/>
        <w:rPr>
          <w:rFonts w:hint="eastAsia"/>
        </w:rPr>
      </w:pPr>
      <w:r>
        <w:rPr>
          <w:rFonts w:hint="eastAsia"/>
        </w:rPr>
        <w:t>影响投资者决策的其他重要信息</w:t>
      </w:r>
    </w:p>
    <w:p w:rsidR="00C66CA7" w:rsidRDefault="00C66CA7" w:rsidP="00C66CA7">
      <w:pPr>
        <w:pStyle w:val="-"/>
        <w:ind w:firstLine="420"/>
        <w:rPr>
          <w:rFonts w:hint="eastAsia"/>
        </w:rPr>
      </w:pPr>
      <w:r>
        <w:rPr>
          <w:rFonts w:hint="eastAsia"/>
        </w:rPr>
        <w:t>无。</w:t>
      </w:r>
    </w:p>
    <w:p w:rsidR="00C66CA7" w:rsidRDefault="00C66CA7" w:rsidP="00C66CA7">
      <w:pPr>
        <w:pStyle w:val="-1"/>
        <w:ind w:left="281" w:hanging="281"/>
        <w:rPr>
          <w:rFonts w:hint="eastAsia"/>
        </w:rPr>
      </w:pPr>
      <w:r>
        <w:rPr>
          <w:rFonts w:hint="eastAsia"/>
        </w:rPr>
        <w:t>备查文件目录</w:t>
      </w:r>
    </w:p>
    <w:p w:rsidR="00C66CA7" w:rsidRDefault="00C66CA7" w:rsidP="00C66CA7">
      <w:pPr>
        <w:pStyle w:val="-2"/>
        <w:spacing w:before="312"/>
        <w:rPr>
          <w:rFonts w:hint="eastAsia"/>
        </w:rPr>
      </w:pPr>
      <w:r>
        <w:rPr>
          <w:rFonts w:hint="eastAsia"/>
        </w:rPr>
        <w:lastRenderedPageBreak/>
        <w:t>备查文件目录</w:t>
      </w:r>
    </w:p>
    <w:p w:rsidR="00C66CA7" w:rsidRDefault="00C66CA7" w:rsidP="00C66CA7">
      <w:pPr>
        <w:pStyle w:val="-"/>
        <w:ind w:firstLine="420"/>
        <w:rPr>
          <w:rFonts w:hint="eastAsia"/>
        </w:rPr>
      </w:pPr>
      <w:r>
        <w:rPr>
          <w:rFonts w:hint="eastAsia"/>
        </w:rPr>
        <w:t>1、《南方富元稳健养老目标一年持有期混合型基金中基金（FOF）基金合同》；</w:t>
      </w:r>
    </w:p>
    <w:p w:rsidR="00C66CA7" w:rsidRDefault="00C66CA7" w:rsidP="00C66CA7">
      <w:pPr>
        <w:pStyle w:val="-"/>
        <w:ind w:firstLine="420"/>
        <w:rPr>
          <w:rFonts w:hint="eastAsia"/>
        </w:rPr>
      </w:pPr>
      <w:r>
        <w:rPr>
          <w:rFonts w:hint="eastAsia"/>
        </w:rPr>
        <w:t>2、《南方富元稳健养老目标一年持有期混合型基金中基金（FOF）托管协议》；</w:t>
      </w:r>
    </w:p>
    <w:p w:rsidR="00C66CA7" w:rsidRDefault="00C66CA7" w:rsidP="00C66CA7">
      <w:pPr>
        <w:pStyle w:val="-"/>
        <w:ind w:firstLine="420"/>
        <w:rPr>
          <w:rFonts w:hint="eastAsia"/>
        </w:rPr>
      </w:pPr>
      <w:r>
        <w:rPr>
          <w:rFonts w:hint="eastAsia"/>
        </w:rPr>
        <w:t>3、南方富元稳健养老目标一年持有期混合型基金中基金（FOF）2026年1季度报告原文。</w:t>
      </w:r>
    </w:p>
    <w:p w:rsidR="00C66CA7" w:rsidRDefault="00C66CA7" w:rsidP="00C66CA7">
      <w:pPr>
        <w:pStyle w:val="-2"/>
        <w:spacing w:before="312"/>
        <w:rPr>
          <w:rFonts w:hint="eastAsia"/>
        </w:rPr>
      </w:pPr>
      <w:r>
        <w:rPr>
          <w:rFonts w:hint="eastAsia"/>
        </w:rPr>
        <w:t>存放地点</w:t>
      </w:r>
    </w:p>
    <w:p w:rsidR="00C66CA7" w:rsidRDefault="00C66CA7" w:rsidP="00C66CA7">
      <w:pPr>
        <w:pStyle w:val="-"/>
        <w:ind w:firstLine="420"/>
        <w:rPr>
          <w:rFonts w:hint="eastAsia"/>
        </w:rPr>
      </w:pPr>
      <w:r>
        <w:rPr>
          <w:rFonts w:hint="eastAsia"/>
        </w:rPr>
        <w:t>深圳市福田区莲花街道益田路5999号基金大厦32-42楼。</w:t>
      </w:r>
    </w:p>
    <w:p w:rsidR="00C66CA7" w:rsidRDefault="00C66CA7" w:rsidP="00C66CA7">
      <w:pPr>
        <w:pStyle w:val="-2"/>
        <w:spacing w:before="312"/>
        <w:rPr>
          <w:rFonts w:hint="eastAsia"/>
        </w:rPr>
      </w:pPr>
      <w:r>
        <w:rPr>
          <w:rFonts w:hint="eastAsia"/>
        </w:rPr>
        <w:t>查阅方式</w:t>
      </w:r>
    </w:p>
    <w:p w:rsidR="00C66CA7" w:rsidRDefault="00C66CA7" w:rsidP="00C66CA7">
      <w:pPr>
        <w:pStyle w:val="-"/>
        <w:ind w:firstLine="420"/>
        <w:rPr>
          <w:rFonts w:hint="eastAsia"/>
        </w:rPr>
      </w:pPr>
      <w:r>
        <w:rPr>
          <w:rFonts w:hint="eastAsia"/>
        </w:rPr>
        <w:t>网站：http://www.nffund.com</w:t>
      </w:r>
    </w:p>
    <w:p w:rsidR="003C7DC3" w:rsidRDefault="00C66CA7" w:rsidP="00C66CA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CA7" w:rsidRDefault="00C66CA7" w:rsidP="00D17C56">
      <w:r>
        <w:separator/>
      </w:r>
    </w:p>
  </w:endnote>
  <w:endnote w:type="continuationSeparator" w:id="0">
    <w:p w:rsidR="00C66CA7" w:rsidRDefault="00C66CA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CA7" w:rsidRDefault="00C66CA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66CA7" w:rsidRPr="00C66CA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66CA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66CA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CA7" w:rsidRDefault="00C66CA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CA7" w:rsidRDefault="00C66CA7" w:rsidP="00D17C56">
      <w:r>
        <w:separator/>
      </w:r>
    </w:p>
  </w:footnote>
  <w:footnote w:type="continuationSeparator" w:id="0">
    <w:p w:rsidR="00C66CA7" w:rsidRDefault="00C66CA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CA7" w:rsidRDefault="00C66CA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66CA7" w:rsidP="00AE3F5B">
    <w:pPr>
      <w:pStyle w:val="a7"/>
      <w:pBdr>
        <w:bottom w:val="single" w:sz="4" w:space="1" w:color="auto"/>
      </w:pBdr>
      <w:jc w:val="right"/>
    </w:pPr>
    <w:r>
      <w:rPr>
        <w:rFonts w:hint="eastAsia"/>
      </w:rPr>
      <w:t>南方富元稳健养老目标一年持有期混合型基金中基金（</w:t>
    </w:r>
    <w:r>
      <w:rPr>
        <w:rFonts w:hint="eastAsia"/>
      </w:rPr>
      <w:t>FOF</w:t>
    </w:r>
    <w:r>
      <w:rPr>
        <w:rFonts w:hint="eastAsia"/>
      </w:rPr>
      <w:t>）</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66CA7"/>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F25D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29AC6-9DCD-4AFF-838F-661B26B3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1454</Words>
  <Characters>8289</Characters>
  <Application>Microsoft Office Word</Application>
  <DocSecurity>0</DocSecurity>
  <Lines>69</Lines>
  <Paragraphs>19</Paragraphs>
  <ScaleCrop>false</ScaleCrop>
  <Company>MC SYSTEM</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2026-04-20T03:42:00Z</dcterms:created>
  <dcterms:modified xsi:type="dcterms:W3CDTF">2026-04-20T03:42:00Z</dcterms:modified>
</cp:coreProperties>
</file>