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61713">
        <w:rPr>
          <w:rFonts w:ascii="宋体" w:hAnsi="宋体" w:hint="eastAsia"/>
          <w:b/>
          <w:bCs/>
          <w:sz w:val="48"/>
          <w:szCs w:val="30"/>
        </w:rPr>
        <w:t>南方瑞祥一年定期开放灵活配置混合型证券投资基金</w:t>
      </w:r>
      <w:r w:rsidR="00B61713">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61713"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6171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61713">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61713">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61713" w:rsidRDefault="00B61713" w:rsidP="00B61713">
      <w:pPr>
        <w:pStyle w:val="-1"/>
        <w:ind w:left="281" w:hanging="281"/>
        <w:rPr>
          <w:rFonts w:hint="eastAsia"/>
        </w:rPr>
      </w:pPr>
      <w:r>
        <w:rPr>
          <w:rFonts w:hint="eastAsia"/>
        </w:rPr>
        <w:lastRenderedPageBreak/>
        <w:t>重要提示</w:t>
      </w:r>
    </w:p>
    <w:p w:rsidR="00B61713" w:rsidRDefault="00B61713" w:rsidP="00B6171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61713" w:rsidRDefault="00B61713" w:rsidP="00B61713">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B61713" w:rsidRDefault="00B61713" w:rsidP="00B61713">
      <w:pPr>
        <w:pStyle w:val="-"/>
        <w:ind w:firstLine="420"/>
        <w:rPr>
          <w:rFonts w:hint="eastAsia"/>
        </w:rPr>
      </w:pPr>
      <w:r>
        <w:rPr>
          <w:rFonts w:hint="eastAsia"/>
        </w:rPr>
        <w:t>基金管理人承诺以诚实信用、勤勉尽责的原则管理和运用基金资产，但不保证基金一定盈利。</w:t>
      </w:r>
    </w:p>
    <w:p w:rsidR="00B61713" w:rsidRDefault="00B61713" w:rsidP="00B61713">
      <w:pPr>
        <w:pStyle w:val="-"/>
        <w:ind w:firstLine="420"/>
        <w:rPr>
          <w:rFonts w:hint="eastAsia"/>
        </w:rPr>
      </w:pPr>
      <w:r>
        <w:rPr>
          <w:rFonts w:hint="eastAsia"/>
        </w:rPr>
        <w:t>基金的过往业绩并不代表其未来表现。投资有风险，投资者在作出投资决策前应仔细阅读本基金的招募说明书。</w:t>
      </w:r>
    </w:p>
    <w:p w:rsidR="00B61713" w:rsidRDefault="00B61713" w:rsidP="00B61713">
      <w:pPr>
        <w:pStyle w:val="-"/>
        <w:ind w:firstLine="420"/>
        <w:rPr>
          <w:rFonts w:hint="eastAsia"/>
        </w:rPr>
      </w:pPr>
      <w:r>
        <w:rPr>
          <w:rFonts w:hint="eastAsia"/>
        </w:rPr>
        <w:t>本报告中财务资料未经审计。</w:t>
      </w:r>
    </w:p>
    <w:p w:rsidR="00B61713" w:rsidRDefault="00B61713" w:rsidP="00B61713">
      <w:pPr>
        <w:pStyle w:val="-"/>
        <w:ind w:firstLine="420"/>
        <w:rPr>
          <w:rFonts w:hint="eastAsia"/>
        </w:rPr>
      </w:pPr>
      <w:r>
        <w:rPr>
          <w:rFonts w:hint="eastAsia"/>
        </w:rPr>
        <w:t>本报告期自2026年1月1日起至3月31日止。</w:t>
      </w:r>
    </w:p>
    <w:p w:rsidR="00B61713" w:rsidRDefault="00B61713" w:rsidP="00B6171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B61713" w:rsidTr="00D83952">
        <w:tc>
          <w:tcPr>
            <w:tcW w:w="2768" w:type="dxa"/>
          </w:tcPr>
          <w:p w:rsidR="00B61713" w:rsidRDefault="00B61713" w:rsidP="00B61713">
            <w:pPr>
              <w:jc w:val="left"/>
            </w:pPr>
            <w:r>
              <w:rPr>
                <w:rFonts w:hint="eastAsia"/>
              </w:rPr>
              <w:t>基金简称</w:t>
            </w:r>
          </w:p>
        </w:tc>
        <w:tc>
          <w:tcPr>
            <w:tcW w:w="5538" w:type="dxa"/>
            <w:gridSpan w:val="2"/>
          </w:tcPr>
          <w:p w:rsidR="00B61713" w:rsidRDefault="00B61713" w:rsidP="00B61713">
            <w:pPr>
              <w:jc w:val="left"/>
            </w:pPr>
            <w:r>
              <w:rPr>
                <w:rFonts w:hint="eastAsia"/>
              </w:rPr>
              <w:t>南方瑞祥一年定开灵活配置混合</w:t>
            </w:r>
          </w:p>
        </w:tc>
      </w:tr>
      <w:tr w:rsidR="00B61713" w:rsidTr="00EF2083">
        <w:tc>
          <w:tcPr>
            <w:tcW w:w="2768" w:type="dxa"/>
          </w:tcPr>
          <w:p w:rsidR="00B61713" w:rsidRDefault="00B61713" w:rsidP="00B61713">
            <w:pPr>
              <w:jc w:val="left"/>
            </w:pPr>
            <w:r>
              <w:rPr>
                <w:rFonts w:hint="eastAsia"/>
              </w:rPr>
              <w:t>基金主代码</w:t>
            </w:r>
          </w:p>
        </w:tc>
        <w:tc>
          <w:tcPr>
            <w:tcW w:w="5538" w:type="dxa"/>
            <w:gridSpan w:val="2"/>
          </w:tcPr>
          <w:p w:rsidR="00B61713" w:rsidRDefault="00B61713" w:rsidP="00B61713">
            <w:pPr>
              <w:jc w:val="left"/>
            </w:pPr>
            <w:r>
              <w:t>005810</w:t>
            </w:r>
          </w:p>
        </w:tc>
      </w:tr>
      <w:tr w:rsidR="00B61713" w:rsidTr="008A0099">
        <w:tc>
          <w:tcPr>
            <w:tcW w:w="2768" w:type="dxa"/>
          </w:tcPr>
          <w:p w:rsidR="00B61713" w:rsidRDefault="00B61713" w:rsidP="00B61713">
            <w:pPr>
              <w:jc w:val="left"/>
            </w:pPr>
            <w:r>
              <w:rPr>
                <w:rFonts w:hint="eastAsia"/>
              </w:rPr>
              <w:t>交易代码</w:t>
            </w:r>
          </w:p>
        </w:tc>
        <w:tc>
          <w:tcPr>
            <w:tcW w:w="5538" w:type="dxa"/>
            <w:gridSpan w:val="2"/>
          </w:tcPr>
          <w:p w:rsidR="00B61713" w:rsidRDefault="00B61713" w:rsidP="00B61713">
            <w:pPr>
              <w:jc w:val="left"/>
            </w:pPr>
            <w:r>
              <w:t>005810</w:t>
            </w:r>
          </w:p>
        </w:tc>
      </w:tr>
      <w:tr w:rsidR="00B61713" w:rsidTr="000B3B9D">
        <w:tc>
          <w:tcPr>
            <w:tcW w:w="2768" w:type="dxa"/>
          </w:tcPr>
          <w:p w:rsidR="00B61713" w:rsidRDefault="00B61713" w:rsidP="00B61713">
            <w:pPr>
              <w:jc w:val="left"/>
            </w:pPr>
            <w:r>
              <w:rPr>
                <w:rFonts w:hint="eastAsia"/>
              </w:rPr>
              <w:t>基金运作方式</w:t>
            </w:r>
          </w:p>
        </w:tc>
        <w:tc>
          <w:tcPr>
            <w:tcW w:w="5538" w:type="dxa"/>
            <w:gridSpan w:val="2"/>
          </w:tcPr>
          <w:p w:rsidR="00B61713" w:rsidRDefault="00B61713" w:rsidP="00B61713">
            <w:pPr>
              <w:jc w:val="left"/>
            </w:pPr>
            <w:r>
              <w:rPr>
                <w:rFonts w:hint="eastAsia"/>
              </w:rPr>
              <w:t>契约型开放式</w:t>
            </w:r>
          </w:p>
        </w:tc>
      </w:tr>
      <w:tr w:rsidR="00B61713" w:rsidTr="009C680F">
        <w:tc>
          <w:tcPr>
            <w:tcW w:w="2768" w:type="dxa"/>
          </w:tcPr>
          <w:p w:rsidR="00B61713" w:rsidRDefault="00B61713" w:rsidP="00B61713">
            <w:pPr>
              <w:jc w:val="left"/>
            </w:pPr>
            <w:r>
              <w:rPr>
                <w:rFonts w:hint="eastAsia"/>
              </w:rPr>
              <w:t>基金合同生效日</w:t>
            </w:r>
          </w:p>
        </w:tc>
        <w:tc>
          <w:tcPr>
            <w:tcW w:w="5538" w:type="dxa"/>
            <w:gridSpan w:val="2"/>
          </w:tcPr>
          <w:p w:rsidR="00B61713" w:rsidRDefault="00B61713" w:rsidP="00B61713">
            <w:pPr>
              <w:jc w:val="left"/>
            </w:pPr>
            <w:r>
              <w:rPr>
                <w:rFonts w:hint="eastAsia"/>
              </w:rPr>
              <w:t>2018</w:t>
            </w:r>
            <w:r>
              <w:rPr>
                <w:rFonts w:hint="eastAsia"/>
              </w:rPr>
              <w:t>年</w:t>
            </w:r>
            <w:r>
              <w:rPr>
                <w:rFonts w:hint="eastAsia"/>
              </w:rPr>
              <w:t>5</w:t>
            </w:r>
            <w:r>
              <w:rPr>
                <w:rFonts w:hint="eastAsia"/>
              </w:rPr>
              <w:t>月</w:t>
            </w:r>
            <w:r>
              <w:rPr>
                <w:rFonts w:hint="eastAsia"/>
              </w:rPr>
              <w:t>10</w:t>
            </w:r>
            <w:r>
              <w:rPr>
                <w:rFonts w:hint="eastAsia"/>
              </w:rPr>
              <w:t>日</w:t>
            </w:r>
          </w:p>
        </w:tc>
      </w:tr>
      <w:tr w:rsidR="00B61713" w:rsidTr="00F84084">
        <w:tc>
          <w:tcPr>
            <w:tcW w:w="2768" w:type="dxa"/>
          </w:tcPr>
          <w:p w:rsidR="00B61713" w:rsidRDefault="00B61713" w:rsidP="00B61713">
            <w:pPr>
              <w:jc w:val="left"/>
            </w:pPr>
            <w:r>
              <w:rPr>
                <w:rFonts w:hint="eastAsia"/>
              </w:rPr>
              <w:t>报告期末基金份额总额</w:t>
            </w:r>
          </w:p>
        </w:tc>
        <w:tc>
          <w:tcPr>
            <w:tcW w:w="5538" w:type="dxa"/>
            <w:gridSpan w:val="2"/>
          </w:tcPr>
          <w:p w:rsidR="00B61713" w:rsidRDefault="00B61713" w:rsidP="00B61713">
            <w:pPr>
              <w:jc w:val="left"/>
            </w:pPr>
            <w:r>
              <w:rPr>
                <w:rFonts w:hint="eastAsia"/>
              </w:rPr>
              <w:t>115,321,462.09</w:t>
            </w:r>
            <w:r>
              <w:rPr>
                <w:rFonts w:hint="eastAsia"/>
              </w:rPr>
              <w:t>份</w:t>
            </w:r>
          </w:p>
        </w:tc>
      </w:tr>
      <w:tr w:rsidR="00B61713" w:rsidTr="007F18FB">
        <w:tc>
          <w:tcPr>
            <w:tcW w:w="2768" w:type="dxa"/>
          </w:tcPr>
          <w:p w:rsidR="00B61713" w:rsidRDefault="00B61713" w:rsidP="00B61713">
            <w:pPr>
              <w:jc w:val="left"/>
            </w:pPr>
            <w:r>
              <w:rPr>
                <w:rFonts w:hint="eastAsia"/>
              </w:rPr>
              <w:t>投资目标</w:t>
            </w:r>
          </w:p>
        </w:tc>
        <w:tc>
          <w:tcPr>
            <w:tcW w:w="5538" w:type="dxa"/>
            <w:gridSpan w:val="2"/>
          </w:tcPr>
          <w:p w:rsidR="00B61713" w:rsidRDefault="00B61713" w:rsidP="00B61713">
            <w:pPr>
              <w:jc w:val="left"/>
            </w:pPr>
            <w:r>
              <w:rPr>
                <w:rFonts w:hint="eastAsia"/>
              </w:rPr>
              <w:t>在严格控制风险的前提下，追求超越业绩比较基准的投资回报，力争实现基金资产的长期稳健增值。</w:t>
            </w:r>
          </w:p>
        </w:tc>
      </w:tr>
      <w:tr w:rsidR="00B61713" w:rsidTr="00FE10EE">
        <w:tc>
          <w:tcPr>
            <w:tcW w:w="2768" w:type="dxa"/>
          </w:tcPr>
          <w:p w:rsidR="00B61713" w:rsidRDefault="00B61713" w:rsidP="00B61713">
            <w:pPr>
              <w:jc w:val="left"/>
            </w:pPr>
            <w:r>
              <w:rPr>
                <w:rFonts w:hint="eastAsia"/>
              </w:rPr>
              <w:t>投资策略</w:t>
            </w:r>
          </w:p>
        </w:tc>
        <w:tc>
          <w:tcPr>
            <w:tcW w:w="5538" w:type="dxa"/>
            <w:gridSpan w:val="2"/>
          </w:tcPr>
          <w:p w:rsidR="00B61713" w:rsidRDefault="00B61713" w:rsidP="00B61713">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B61713" w:rsidTr="00DF3616">
        <w:tc>
          <w:tcPr>
            <w:tcW w:w="2768" w:type="dxa"/>
          </w:tcPr>
          <w:p w:rsidR="00B61713" w:rsidRDefault="00B61713" w:rsidP="00B61713">
            <w:pPr>
              <w:jc w:val="left"/>
            </w:pPr>
            <w:r>
              <w:rPr>
                <w:rFonts w:hint="eastAsia"/>
              </w:rPr>
              <w:t>业绩比较基准</w:t>
            </w:r>
          </w:p>
        </w:tc>
        <w:tc>
          <w:tcPr>
            <w:tcW w:w="5538" w:type="dxa"/>
            <w:gridSpan w:val="2"/>
          </w:tcPr>
          <w:p w:rsidR="00B61713" w:rsidRDefault="00B61713" w:rsidP="00B61713">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B61713" w:rsidTr="00604565">
        <w:tc>
          <w:tcPr>
            <w:tcW w:w="2768" w:type="dxa"/>
          </w:tcPr>
          <w:p w:rsidR="00B61713" w:rsidRDefault="00B61713" w:rsidP="00B61713">
            <w:pPr>
              <w:jc w:val="left"/>
            </w:pPr>
            <w:r>
              <w:rPr>
                <w:rFonts w:hint="eastAsia"/>
              </w:rPr>
              <w:t>风险收益特征</w:t>
            </w:r>
          </w:p>
        </w:tc>
        <w:tc>
          <w:tcPr>
            <w:tcW w:w="5538" w:type="dxa"/>
            <w:gridSpan w:val="2"/>
          </w:tcPr>
          <w:p w:rsidR="00B61713" w:rsidRDefault="00B61713" w:rsidP="00B61713">
            <w:r>
              <w:rPr>
                <w:rFonts w:hint="eastAsia"/>
              </w:rPr>
              <w:t>本基金为混合型基金，属于证券投资基金中较高预期风险、较高预期收益的品种，一般而言，其预期风险收益水平高于债券基金与货币市场型基金，低于股票型基金。本基金可投资港股通股票，除了需要承担与境内证券投资基金类似的市场波动风险等一般投资风险之外，本基金还面临汇率风</w:t>
            </w:r>
            <w:r>
              <w:rPr>
                <w:rFonts w:hint="eastAsia"/>
              </w:rPr>
              <w:lastRenderedPageBreak/>
              <w:t>险、香港市场风险等境外证券市场投资所面临的特别投资风险。</w:t>
            </w:r>
          </w:p>
        </w:tc>
      </w:tr>
      <w:tr w:rsidR="00B61713" w:rsidTr="00AC516E">
        <w:tc>
          <w:tcPr>
            <w:tcW w:w="2768" w:type="dxa"/>
          </w:tcPr>
          <w:p w:rsidR="00B61713" w:rsidRDefault="00B61713" w:rsidP="00B61713">
            <w:pPr>
              <w:jc w:val="left"/>
            </w:pPr>
            <w:r>
              <w:rPr>
                <w:rFonts w:hint="eastAsia"/>
              </w:rPr>
              <w:lastRenderedPageBreak/>
              <w:t>基金管理人</w:t>
            </w:r>
          </w:p>
        </w:tc>
        <w:tc>
          <w:tcPr>
            <w:tcW w:w="5538" w:type="dxa"/>
            <w:gridSpan w:val="2"/>
          </w:tcPr>
          <w:p w:rsidR="00B61713" w:rsidRDefault="00B61713" w:rsidP="00B61713">
            <w:pPr>
              <w:jc w:val="left"/>
            </w:pPr>
            <w:r>
              <w:rPr>
                <w:rFonts w:hint="eastAsia"/>
              </w:rPr>
              <w:t>南方基金管理股份有限公司</w:t>
            </w:r>
          </w:p>
        </w:tc>
      </w:tr>
      <w:tr w:rsidR="00B61713" w:rsidTr="00B61713">
        <w:tc>
          <w:tcPr>
            <w:tcW w:w="2768" w:type="dxa"/>
          </w:tcPr>
          <w:p w:rsidR="00B61713" w:rsidRDefault="00B61713" w:rsidP="00B61713">
            <w:pPr>
              <w:jc w:val="left"/>
            </w:pPr>
            <w:r>
              <w:rPr>
                <w:rFonts w:hint="eastAsia"/>
              </w:rPr>
              <w:t>基金托管人</w:t>
            </w:r>
          </w:p>
        </w:tc>
        <w:tc>
          <w:tcPr>
            <w:tcW w:w="5538" w:type="dxa"/>
            <w:gridSpan w:val="2"/>
          </w:tcPr>
          <w:p w:rsidR="00B61713" w:rsidRDefault="00B61713" w:rsidP="00B61713">
            <w:pPr>
              <w:jc w:val="left"/>
            </w:pPr>
            <w:r>
              <w:rPr>
                <w:rFonts w:hint="eastAsia"/>
              </w:rPr>
              <w:t>中国工商银行股份有限公司</w:t>
            </w:r>
          </w:p>
        </w:tc>
      </w:tr>
      <w:tr w:rsidR="00B61713" w:rsidTr="00B61713">
        <w:tc>
          <w:tcPr>
            <w:tcW w:w="2768" w:type="dxa"/>
          </w:tcPr>
          <w:p w:rsidR="00B61713" w:rsidRDefault="00B61713" w:rsidP="00B61713">
            <w:pPr>
              <w:jc w:val="left"/>
            </w:pPr>
            <w:r>
              <w:rPr>
                <w:rFonts w:hint="eastAsia"/>
              </w:rPr>
              <w:t>下属分级基金的基金简称</w:t>
            </w:r>
          </w:p>
        </w:tc>
        <w:tc>
          <w:tcPr>
            <w:tcW w:w="2769" w:type="dxa"/>
          </w:tcPr>
          <w:p w:rsidR="00B61713" w:rsidRDefault="00B61713" w:rsidP="00B61713">
            <w:pPr>
              <w:jc w:val="left"/>
            </w:pPr>
            <w:r>
              <w:rPr>
                <w:rFonts w:hint="eastAsia"/>
              </w:rPr>
              <w:t>南方瑞祥一年定开灵活配置混合</w:t>
            </w:r>
            <w:r>
              <w:rPr>
                <w:rFonts w:hint="eastAsia"/>
              </w:rPr>
              <w:t>A</w:t>
            </w:r>
          </w:p>
        </w:tc>
        <w:tc>
          <w:tcPr>
            <w:tcW w:w="2769" w:type="dxa"/>
          </w:tcPr>
          <w:p w:rsidR="00B61713" w:rsidRDefault="00B61713" w:rsidP="00B61713">
            <w:pPr>
              <w:jc w:val="left"/>
            </w:pPr>
            <w:r>
              <w:rPr>
                <w:rFonts w:hint="eastAsia"/>
              </w:rPr>
              <w:t>南方瑞祥一年定开灵活配置混合</w:t>
            </w:r>
            <w:r>
              <w:rPr>
                <w:rFonts w:hint="eastAsia"/>
              </w:rPr>
              <w:t>C</w:t>
            </w:r>
          </w:p>
        </w:tc>
      </w:tr>
      <w:tr w:rsidR="00B61713" w:rsidTr="00B61713">
        <w:tc>
          <w:tcPr>
            <w:tcW w:w="2768" w:type="dxa"/>
          </w:tcPr>
          <w:p w:rsidR="00B61713" w:rsidRDefault="00B61713" w:rsidP="00B61713">
            <w:pPr>
              <w:jc w:val="left"/>
            </w:pPr>
            <w:r>
              <w:rPr>
                <w:rFonts w:hint="eastAsia"/>
              </w:rPr>
              <w:t>下属分级基金的交易代码</w:t>
            </w:r>
          </w:p>
        </w:tc>
        <w:tc>
          <w:tcPr>
            <w:tcW w:w="2769" w:type="dxa"/>
          </w:tcPr>
          <w:p w:rsidR="00B61713" w:rsidRDefault="00B61713" w:rsidP="00B61713">
            <w:pPr>
              <w:jc w:val="left"/>
            </w:pPr>
            <w:r>
              <w:t>005810</w:t>
            </w:r>
          </w:p>
        </w:tc>
        <w:tc>
          <w:tcPr>
            <w:tcW w:w="2769" w:type="dxa"/>
          </w:tcPr>
          <w:p w:rsidR="00B61713" w:rsidRDefault="00B61713" w:rsidP="00B61713">
            <w:pPr>
              <w:jc w:val="left"/>
            </w:pPr>
            <w:r>
              <w:t>005811</w:t>
            </w:r>
          </w:p>
        </w:tc>
      </w:tr>
      <w:tr w:rsidR="00B61713" w:rsidTr="00B61713">
        <w:tc>
          <w:tcPr>
            <w:tcW w:w="2768" w:type="dxa"/>
          </w:tcPr>
          <w:p w:rsidR="00B61713" w:rsidRDefault="00B61713" w:rsidP="00B61713">
            <w:pPr>
              <w:jc w:val="left"/>
            </w:pPr>
            <w:r>
              <w:rPr>
                <w:rFonts w:hint="eastAsia"/>
              </w:rPr>
              <w:t>报告期末下属分级基金的份额总额</w:t>
            </w:r>
          </w:p>
        </w:tc>
        <w:tc>
          <w:tcPr>
            <w:tcW w:w="2769" w:type="dxa"/>
          </w:tcPr>
          <w:p w:rsidR="00B61713" w:rsidRDefault="00B61713" w:rsidP="00B61713">
            <w:pPr>
              <w:jc w:val="left"/>
            </w:pPr>
            <w:r>
              <w:rPr>
                <w:rFonts w:hint="eastAsia"/>
              </w:rPr>
              <w:t>101,320,896.05</w:t>
            </w:r>
            <w:r>
              <w:rPr>
                <w:rFonts w:hint="eastAsia"/>
              </w:rPr>
              <w:t>份</w:t>
            </w:r>
          </w:p>
        </w:tc>
        <w:tc>
          <w:tcPr>
            <w:tcW w:w="2769" w:type="dxa"/>
          </w:tcPr>
          <w:p w:rsidR="00B61713" w:rsidRDefault="00B61713" w:rsidP="00B61713">
            <w:pPr>
              <w:jc w:val="left"/>
            </w:pPr>
            <w:r>
              <w:rPr>
                <w:rFonts w:hint="eastAsia"/>
              </w:rPr>
              <w:t>14,000,566.04</w:t>
            </w:r>
            <w:r>
              <w:rPr>
                <w:rFonts w:hint="eastAsia"/>
              </w:rPr>
              <w:t>份</w:t>
            </w:r>
          </w:p>
        </w:tc>
      </w:tr>
    </w:tbl>
    <w:p w:rsidR="00B61713" w:rsidRDefault="00B61713" w:rsidP="00B61713">
      <w:pPr>
        <w:pStyle w:val="-1"/>
        <w:ind w:left="281" w:hanging="281"/>
        <w:rPr>
          <w:rFonts w:hint="eastAsia"/>
        </w:rPr>
      </w:pPr>
      <w:r>
        <w:rPr>
          <w:rFonts w:hint="eastAsia"/>
        </w:rPr>
        <w:t>主要财务指标和基金净值表现</w:t>
      </w:r>
    </w:p>
    <w:p w:rsidR="00B61713" w:rsidRDefault="00B61713" w:rsidP="00B61713">
      <w:pPr>
        <w:pStyle w:val="-2"/>
        <w:spacing w:before="312"/>
        <w:rPr>
          <w:rFonts w:hint="eastAsia"/>
        </w:rPr>
      </w:pPr>
      <w:r>
        <w:rPr>
          <w:rFonts w:hint="eastAsia"/>
        </w:rPr>
        <w:t>主要财务指标</w:t>
      </w:r>
    </w:p>
    <w:p w:rsidR="00B61713" w:rsidRDefault="00B61713" w:rsidP="00B6171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61713" w:rsidTr="00B6171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61713" w:rsidRPr="00B61713" w:rsidRDefault="00B61713" w:rsidP="00B61713">
            <w:pPr>
              <w:jc w:val="center"/>
              <w:rPr>
                <w:b/>
              </w:rPr>
            </w:pPr>
            <w:r w:rsidRPr="00B61713">
              <w:rPr>
                <w:rFonts w:hint="eastAsia"/>
                <w:b/>
              </w:rPr>
              <w:t>主要财务指标</w:t>
            </w:r>
          </w:p>
        </w:tc>
        <w:tc>
          <w:tcPr>
            <w:tcW w:w="5538" w:type="dxa"/>
            <w:gridSpan w:val="2"/>
            <w:tcBorders>
              <w:bottom w:val="single" w:sz="4" w:space="0" w:color="auto"/>
            </w:tcBorders>
          </w:tcPr>
          <w:p w:rsidR="00B61713" w:rsidRPr="00B61713" w:rsidRDefault="00B61713" w:rsidP="00B61713">
            <w:pPr>
              <w:jc w:val="center"/>
              <w:rPr>
                <w:b/>
              </w:rPr>
            </w:pPr>
            <w:r w:rsidRPr="00B61713">
              <w:rPr>
                <w:rFonts w:hint="eastAsia"/>
                <w:b/>
              </w:rPr>
              <w:t>报告期（</w:t>
            </w:r>
            <w:r w:rsidRPr="00B61713">
              <w:rPr>
                <w:rFonts w:hint="eastAsia"/>
                <w:b/>
              </w:rPr>
              <w:t>2026</w:t>
            </w:r>
            <w:r w:rsidRPr="00B61713">
              <w:rPr>
                <w:rFonts w:hint="eastAsia"/>
                <w:b/>
              </w:rPr>
              <w:t>年</w:t>
            </w:r>
            <w:r w:rsidRPr="00B61713">
              <w:rPr>
                <w:rFonts w:hint="eastAsia"/>
                <w:b/>
              </w:rPr>
              <w:t>1</w:t>
            </w:r>
            <w:r w:rsidRPr="00B61713">
              <w:rPr>
                <w:rFonts w:hint="eastAsia"/>
                <w:b/>
              </w:rPr>
              <w:t>月</w:t>
            </w:r>
            <w:r w:rsidRPr="00B61713">
              <w:rPr>
                <w:rFonts w:hint="eastAsia"/>
                <w:b/>
              </w:rPr>
              <w:t>1</w:t>
            </w:r>
            <w:r w:rsidRPr="00B61713">
              <w:rPr>
                <w:rFonts w:hint="eastAsia"/>
                <w:b/>
              </w:rPr>
              <w:t>日－</w:t>
            </w:r>
            <w:r w:rsidRPr="00B61713">
              <w:rPr>
                <w:rFonts w:hint="eastAsia"/>
                <w:b/>
              </w:rPr>
              <w:t>2026</w:t>
            </w:r>
            <w:r w:rsidRPr="00B61713">
              <w:rPr>
                <w:rFonts w:hint="eastAsia"/>
                <w:b/>
              </w:rPr>
              <w:t>年</w:t>
            </w:r>
            <w:r w:rsidRPr="00B61713">
              <w:rPr>
                <w:rFonts w:hint="eastAsia"/>
                <w:b/>
              </w:rPr>
              <w:t>3</w:t>
            </w:r>
            <w:r w:rsidRPr="00B61713">
              <w:rPr>
                <w:rFonts w:hint="eastAsia"/>
                <w:b/>
              </w:rPr>
              <w:t>月</w:t>
            </w:r>
            <w:r w:rsidRPr="00B61713">
              <w:rPr>
                <w:rFonts w:hint="eastAsia"/>
                <w:b/>
              </w:rPr>
              <w:t>31</w:t>
            </w:r>
            <w:r w:rsidRPr="00B61713">
              <w:rPr>
                <w:rFonts w:hint="eastAsia"/>
                <w:b/>
              </w:rPr>
              <w:t>日）</w:t>
            </w:r>
          </w:p>
        </w:tc>
      </w:tr>
      <w:tr w:rsidR="00B61713" w:rsidTr="00B61713">
        <w:tc>
          <w:tcPr>
            <w:tcW w:w="2768" w:type="dxa"/>
            <w:vMerge/>
          </w:tcPr>
          <w:p w:rsidR="00B61713" w:rsidRDefault="00B61713" w:rsidP="00B61713">
            <w:pPr>
              <w:jc w:val="left"/>
            </w:pPr>
          </w:p>
        </w:tc>
        <w:tc>
          <w:tcPr>
            <w:tcW w:w="2769" w:type="dxa"/>
            <w:shd w:val="clear" w:color="auto" w:fill="BFBFBF"/>
          </w:tcPr>
          <w:p w:rsidR="00B61713" w:rsidRPr="00B61713" w:rsidRDefault="00B61713" w:rsidP="00B61713">
            <w:pPr>
              <w:jc w:val="center"/>
              <w:rPr>
                <w:b/>
              </w:rPr>
            </w:pPr>
            <w:r w:rsidRPr="00B61713">
              <w:rPr>
                <w:rFonts w:hint="eastAsia"/>
                <w:b/>
              </w:rPr>
              <w:t>南方瑞祥一年定开灵活配置混合</w:t>
            </w:r>
            <w:r w:rsidRPr="00B61713">
              <w:rPr>
                <w:rFonts w:hint="eastAsia"/>
                <w:b/>
              </w:rPr>
              <w:t>A</w:t>
            </w:r>
          </w:p>
        </w:tc>
        <w:tc>
          <w:tcPr>
            <w:tcW w:w="2769" w:type="dxa"/>
            <w:shd w:val="clear" w:color="auto" w:fill="BFBFBF"/>
          </w:tcPr>
          <w:p w:rsidR="00B61713" w:rsidRPr="00B61713" w:rsidRDefault="00B61713" w:rsidP="00B61713">
            <w:pPr>
              <w:jc w:val="center"/>
              <w:rPr>
                <w:b/>
              </w:rPr>
            </w:pPr>
            <w:r w:rsidRPr="00B61713">
              <w:rPr>
                <w:rFonts w:hint="eastAsia"/>
                <w:b/>
              </w:rPr>
              <w:t>南方瑞祥一年定开灵活配置混合</w:t>
            </w:r>
            <w:r w:rsidRPr="00B61713">
              <w:rPr>
                <w:rFonts w:hint="eastAsia"/>
                <w:b/>
              </w:rPr>
              <w:t>C</w:t>
            </w:r>
          </w:p>
        </w:tc>
      </w:tr>
      <w:tr w:rsidR="00B61713" w:rsidTr="00B61713">
        <w:tc>
          <w:tcPr>
            <w:tcW w:w="2768" w:type="dxa"/>
          </w:tcPr>
          <w:p w:rsidR="00B61713" w:rsidRDefault="00B61713" w:rsidP="00B61713">
            <w:pPr>
              <w:jc w:val="left"/>
            </w:pPr>
            <w:r>
              <w:rPr>
                <w:rFonts w:hint="eastAsia"/>
              </w:rPr>
              <w:t>1.</w:t>
            </w:r>
            <w:r>
              <w:rPr>
                <w:rFonts w:hint="eastAsia"/>
              </w:rPr>
              <w:t>本期已实现收益</w:t>
            </w:r>
          </w:p>
        </w:tc>
        <w:tc>
          <w:tcPr>
            <w:tcW w:w="2769" w:type="dxa"/>
          </w:tcPr>
          <w:p w:rsidR="00B61713" w:rsidRDefault="00B61713" w:rsidP="00B61713">
            <w:pPr>
              <w:jc w:val="right"/>
            </w:pPr>
            <w:r>
              <w:t>7,848,946.52</w:t>
            </w:r>
          </w:p>
        </w:tc>
        <w:tc>
          <w:tcPr>
            <w:tcW w:w="2769" w:type="dxa"/>
          </w:tcPr>
          <w:p w:rsidR="00B61713" w:rsidRDefault="00B61713" w:rsidP="00B61713">
            <w:pPr>
              <w:jc w:val="right"/>
            </w:pPr>
            <w:r>
              <w:t>901,253.22</w:t>
            </w:r>
          </w:p>
        </w:tc>
      </w:tr>
      <w:tr w:rsidR="00B61713" w:rsidTr="00B61713">
        <w:tc>
          <w:tcPr>
            <w:tcW w:w="2768" w:type="dxa"/>
          </w:tcPr>
          <w:p w:rsidR="00B61713" w:rsidRDefault="00B61713" w:rsidP="00B61713">
            <w:pPr>
              <w:jc w:val="left"/>
            </w:pPr>
            <w:r>
              <w:rPr>
                <w:rFonts w:hint="eastAsia"/>
              </w:rPr>
              <w:t>2.</w:t>
            </w:r>
            <w:r>
              <w:rPr>
                <w:rFonts w:hint="eastAsia"/>
              </w:rPr>
              <w:t>本期利润</w:t>
            </w:r>
          </w:p>
        </w:tc>
        <w:tc>
          <w:tcPr>
            <w:tcW w:w="2769" w:type="dxa"/>
          </w:tcPr>
          <w:p w:rsidR="00B61713" w:rsidRDefault="00B61713" w:rsidP="00B61713">
            <w:pPr>
              <w:jc w:val="right"/>
            </w:pPr>
            <w:r>
              <w:t>5,947,214.53</w:t>
            </w:r>
          </w:p>
        </w:tc>
        <w:tc>
          <w:tcPr>
            <w:tcW w:w="2769" w:type="dxa"/>
          </w:tcPr>
          <w:p w:rsidR="00B61713" w:rsidRDefault="00B61713" w:rsidP="00B61713">
            <w:pPr>
              <w:jc w:val="right"/>
            </w:pPr>
            <w:r>
              <w:t>663,615.22</w:t>
            </w:r>
          </w:p>
        </w:tc>
      </w:tr>
      <w:tr w:rsidR="00B61713" w:rsidTr="00B61713">
        <w:tc>
          <w:tcPr>
            <w:tcW w:w="2768" w:type="dxa"/>
          </w:tcPr>
          <w:p w:rsidR="00B61713" w:rsidRDefault="00B61713" w:rsidP="00B61713">
            <w:pPr>
              <w:jc w:val="left"/>
            </w:pPr>
            <w:r>
              <w:rPr>
                <w:rFonts w:hint="eastAsia"/>
              </w:rPr>
              <w:t>3.</w:t>
            </w:r>
            <w:r>
              <w:rPr>
                <w:rFonts w:hint="eastAsia"/>
              </w:rPr>
              <w:t>加权平均基金份额本期利润</w:t>
            </w:r>
          </w:p>
        </w:tc>
        <w:tc>
          <w:tcPr>
            <w:tcW w:w="2769" w:type="dxa"/>
          </w:tcPr>
          <w:p w:rsidR="00B61713" w:rsidRDefault="00B61713" w:rsidP="00B61713">
            <w:pPr>
              <w:jc w:val="right"/>
            </w:pPr>
            <w:r>
              <w:t>0.0587</w:t>
            </w:r>
          </w:p>
        </w:tc>
        <w:tc>
          <w:tcPr>
            <w:tcW w:w="2769" w:type="dxa"/>
          </w:tcPr>
          <w:p w:rsidR="00B61713" w:rsidRDefault="00B61713" w:rsidP="00B61713">
            <w:pPr>
              <w:jc w:val="right"/>
            </w:pPr>
            <w:r>
              <w:t>0.0474</w:t>
            </w:r>
          </w:p>
        </w:tc>
      </w:tr>
      <w:tr w:rsidR="00B61713" w:rsidTr="00B61713">
        <w:tc>
          <w:tcPr>
            <w:tcW w:w="2768" w:type="dxa"/>
          </w:tcPr>
          <w:p w:rsidR="00B61713" w:rsidRDefault="00B61713" w:rsidP="00B61713">
            <w:pPr>
              <w:jc w:val="left"/>
            </w:pPr>
            <w:r>
              <w:rPr>
                <w:rFonts w:hint="eastAsia"/>
              </w:rPr>
              <w:t>4.</w:t>
            </w:r>
            <w:r>
              <w:rPr>
                <w:rFonts w:hint="eastAsia"/>
              </w:rPr>
              <w:t>期末基金资产净值</w:t>
            </w:r>
          </w:p>
        </w:tc>
        <w:tc>
          <w:tcPr>
            <w:tcW w:w="2769" w:type="dxa"/>
          </w:tcPr>
          <w:p w:rsidR="00B61713" w:rsidRDefault="00B61713" w:rsidP="00B61713">
            <w:pPr>
              <w:jc w:val="right"/>
            </w:pPr>
            <w:r>
              <w:t>231,050,489.51</w:t>
            </w:r>
          </w:p>
        </w:tc>
        <w:tc>
          <w:tcPr>
            <w:tcW w:w="2769" w:type="dxa"/>
          </w:tcPr>
          <w:p w:rsidR="00B61713" w:rsidRDefault="00B61713" w:rsidP="00B61713">
            <w:pPr>
              <w:jc w:val="right"/>
            </w:pPr>
            <w:r>
              <w:t>29,037,666.22</w:t>
            </w:r>
          </w:p>
        </w:tc>
      </w:tr>
      <w:tr w:rsidR="00B61713" w:rsidTr="00B61713">
        <w:tc>
          <w:tcPr>
            <w:tcW w:w="2768" w:type="dxa"/>
          </w:tcPr>
          <w:p w:rsidR="00B61713" w:rsidRDefault="00B61713" w:rsidP="00B61713">
            <w:pPr>
              <w:jc w:val="left"/>
            </w:pPr>
            <w:r>
              <w:rPr>
                <w:rFonts w:hint="eastAsia"/>
              </w:rPr>
              <w:t>5.</w:t>
            </w:r>
            <w:r>
              <w:rPr>
                <w:rFonts w:hint="eastAsia"/>
              </w:rPr>
              <w:t>期末基金份额净值</w:t>
            </w:r>
          </w:p>
        </w:tc>
        <w:tc>
          <w:tcPr>
            <w:tcW w:w="2769" w:type="dxa"/>
          </w:tcPr>
          <w:p w:rsidR="00B61713" w:rsidRDefault="00B61713" w:rsidP="00B61713">
            <w:pPr>
              <w:jc w:val="right"/>
            </w:pPr>
            <w:r>
              <w:t>2.2804</w:t>
            </w:r>
          </w:p>
        </w:tc>
        <w:tc>
          <w:tcPr>
            <w:tcW w:w="2769" w:type="dxa"/>
          </w:tcPr>
          <w:p w:rsidR="00B61713" w:rsidRDefault="00B61713" w:rsidP="00B61713">
            <w:pPr>
              <w:jc w:val="right"/>
            </w:pPr>
            <w:r>
              <w:t>2.0740</w:t>
            </w:r>
          </w:p>
        </w:tc>
      </w:tr>
    </w:tbl>
    <w:p w:rsidR="00B61713" w:rsidRDefault="00B61713" w:rsidP="00B61713">
      <w:pPr>
        <w:pStyle w:val="-8"/>
        <w:rPr>
          <w:rFonts w:hint="eastAsia"/>
        </w:rPr>
      </w:pPr>
      <w:r>
        <w:rPr>
          <w:rFonts w:hint="eastAsia"/>
        </w:rPr>
        <w:t>注：基金业绩指标不包括持有人认（申）购或交易基金的各项费用，计入费用后实际收益水平要低于所列数字；</w:t>
      </w:r>
    </w:p>
    <w:p w:rsidR="00B61713" w:rsidRDefault="00B61713" w:rsidP="00B61713">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61713" w:rsidRDefault="00B61713" w:rsidP="00B61713">
      <w:pPr>
        <w:pStyle w:val="-2"/>
        <w:spacing w:before="312"/>
        <w:rPr>
          <w:rFonts w:hint="eastAsia"/>
        </w:rPr>
      </w:pPr>
      <w:r>
        <w:rPr>
          <w:rFonts w:hint="eastAsia"/>
        </w:rPr>
        <w:t>基金净值表现</w:t>
      </w:r>
    </w:p>
    <w:p w:rsidR="00B61713" w:rsidRDefault="00B61713" w:rsidP="00B61713">
      <w:pPr>
        <w:pStyle w:val="-3"/>
        <w:spacing w:before="156" w:after="156"/>
        <w:rPr>
          <w:rFonts w:hint="eastAsia"/>
        </w:rPr>
      </w:pPr>
      <w:r>
        <w:rPr>
          <w:rFonts w:hint="eastAsia"/>
        </w:rPr>
        <w:t>本报告期基金份额净值增长率及其与同期业绩比较基准收益率的比较</w:t>
      </w:r>
    </w:p>
    <w:p w:rsidR="00B61713" w:rsidRDefault="00B61713" w:rsidP="00B61713">
      <w:pPr>
        <w:pStyle w:val="-"/>
        <w:ind w:firstLine="420"/>
        <w:rPr>
          <w:rFonts w:hint="eastAsia"/>
        </w:rPr>
      </w:pPr>
      <w:r>
        <w:rPr>
          <w:rFonts w:hint="eastAsia"/>
        </w:rPr>
        <w:t>南方瑞祥一年定开灵活配置混合A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61713" w:rsidTr="00B61713">
        <w:trPr>
          <w:cnfStyle w:val="100000000000" w:firstRow="1" w:lastRow="0" w:firstColumn="0" w:lastColumn="0" w:oddVBand="0" w:evenVBand="0" w:oddHBand="0" w:evenHBand="0" w:firstRowFirstColumn="0" w:firstRowLastColumn="0" w:lastRowFirstColumn="0" w:lastRowLastColumn="0"/>
        </w:trPr>
        <w:tc>
          <w:tcPr>
            <w:tcW w:w="1429" w:type="dxa"/>
          </w:tcPr>
          <w:p w:rsidR="00B61713" w:rsidRPr="00B61713" w:rsidRDefault="00B61713" w:rsidP="00B61713">
            <w:pPr>
              <w:jc w:val="center"/>
              <w:rPr>
                <w:b/>
              </w:rPr>
            </w:pPr>
            <w:r w:rsidRPr="00B61713">
              <w:rPr>
                <w:rFonts w:hint="eastAsia"/>
                <w:b/>
              </w:rPr>
              <w:t>阶段</w:t>
            </w:r>
          </w:p>
        </w:tc>
        <w:tc>
          <w:tcPr>
            <w:tcW w:w="1315" w:type="dxa"/>
          </w:tcPr>
          <w:p w:rsidR="00B61713" w:rsidRPr="00B61713" w:rsidRDefault="00B61713" w:rsidP="00B61713">
            <w:pPr>
              <w:jc w:val="center"/>
              <w:rPr>
                <w:b/>
              </w:rPr>
            </w:pPr>
            <w:r w:rsidRPr="00B61713">
              <w:rPr>
                <w:rFonts w:hint="eastAsia"/>
                <w:b/>
              </w:rPr>
              <w:t>净值增长率①</w:t>
            </w:r>
          </w:p>
        </w:tc>
        <w:tc>
          <w:tcPr>
            <w:tcW w:w="1315" w:type="dxa"/>
          </w:tcPr>
          <w:p w:rsidR="00B61713" w:rsidRPr="00B61713" w:rsidRDefault="00B61713" w:rsidP="00B61713">
            <w:pPr>
              <w:jc w:val="center"/>
              <w:rPr>
                <w:b/>
              </w:rPr>
            </w:pPr>
            <w:r w:rsidRPr="00B61713">
              <w:rPr>
                <w:rFonts w:hint="eastAsia"/>
                <w:b/>
              </w:rPr>
              <w:t>净值增长率标准差②</w:t>
            </w:r>
          </w:p>
        </w:tc>
        <w:tc>
          <w:tcPr>
            <w:tcW w:w="1315" w:type="dxa"/>
          </w:tcPr>
          <w:p w:rsidR="00B61713" w:rsidRPr="00B61713" w:rsidRDefault="00B61713" w:rsidP="00B61713">
            <w:pPr>
              <w:jc w:val="center"/>
              <w:rPr>
                <w:b/>
              </w:rPr>
            </w:pPr>
            <w:r w:rsidRPr="00B61713">
              <w:rPr>
                <w:rFonts w:hint="eastAsia"/>
                <w:b/>
              </w:rPr>
              <w:t>业绩比较基准收益率③</w:t>
            </w:r>
          </w:p>
        </w:tc>
        <w:tc>
          <w:tcPr>
            <w:tcW w:w="1315" w:type="dxa"/>
          </w:tcPr>
          <w:p w:rsidR="00B61713" w:rsidRPr="00B61713" w:rsidRDefault="00B61713" w:rsidP="00B61713">
            <w:pPr>
              <w:jc w:val="center"/>
              <w:rPr>
                <w:b/>
              </w:rPr>
            </w:pPr>
            <w:r w:rsidRPr="00B61713">
              <w:rPr>
                <w:rFonts w:hint="eastAsia"/>
                <w:b/>
              </w:rPr>
              <w:t>业绩比较基准收益率标准差④</w:t>
            </w:r>
          </w:p>
        </w:tc>
        <w:tc>
          <w:tcPr>
            <w:tcW w:w="907" w:type="dxa"/>
          </w:tcPr>
          <w:p w:rsidR="00B61713" w:rsidRPr="00B61713" w:rsidRDefault="00B61713" w:rsidP="00B61713">
            <w:pPr>
              <w:jc w:val="center"/>
              <w:rPr>
                <w:b/>
              </w:rPr>
            </w:pPr>
            <w:r w:rsidRPr="00B61713">
              <w:rPr>
                <w:rFonts w:hint="eastAsia"/>
                <w:b/>
              </w:rPr>
              <w:t>①</w:t>
            </w:r>
            <w:r w:rsidRPr="00B61713">
              <w:rPr>
                <w:rFonts w:hint="eastAsia"/>
                <w:b/>
              </w:rPr>
              <w:t>-</w:t>
            </w:r>
            <w:r w:rsidRPr="00B61713">
              <w:rPr>
                <w:rFonts w:hint="eastAsia"/>
                <w:b/>
              </w:rPr>
              <w:t>③</w:t>
            </w:r>
          </w:p>
        </w:tc>
        <w:tc>
          <w:tcPr>
            <w:tcW w:w="907" w:type="dxa"/>
          </w:tcPr>
          <w:p w:rsidR="00B61713" w:rsidRPr="00B61713" w:rsidRDefault="00B61713" w:rsidP="00B61713">
            <w:pPr>
              <w:jc w:val="center"/>
              <w:rPr>
                <w:b/>
              </w:rPr>
            </w:pPr>
            <w:r w:rsidRPr="00B61713">
              <w:rPr>
                <w:rFonts w:hint="eastAsia"/>
                <w:b/>
              </w:rPr>
              <w:t>②</w:t>
            </w:r>
            <w:r w:rsidRPr="00B61713">
              <w:rPr>
                <w:rFonts w:hint="eastAsia"/>
                <w:b/>
              </w:rPr>
              <w:t>-</w:t>
            </w:r>
            <w:r w:rsidRPr="00B61713">
              <w:rPr>
                <w:rFonts w:hint="eastAsia"/>
                <w:b/>
              </w:rPr>
              <w:t>④</w:t>
            </w:r>
          </w:p>
        </w:tc>
      </w:tr>
      <w:tr w:rsidR="00B61713" w:rsidTr="00B61713">
        <w:tc>
          <w:tcPr>
            <w:tcW w:w="1429" w:type="dxa"/>
          </w:tcPr>
          <w:p w:rsidR="00B61713" w:rsidRDefault="00B61713" w:rsidP="00B61713">
            <w:pPr>
              <w:jc w:val="left"/>
            </w:pPr>
            <w:r>
              <w:rPr>
                <w:rFonts w:hint="eastAsia"/>
              </w:rPr>
              <w:t>过去三个月</w:t>
            </w:r>
          </w:p>
        </w:tc>
        <w:tc>
          <w:tcPr>
            <w:tcW w:w="1315" w:type="dxa"/>
          </w:tcPr>
          <w:p w:rsidR="00B61713" w:rsidRDefault="00B61713" w:rsidP="00B61713">
            <w:pPr>
              <w:jc w:val="right"/>
            </w:pPr>
            <w:r>
              <w:t>2.64%</w:t>
            </w:r>
          </w:p>
        </w:tc>
        <w:tc>
          <w:tcPr>
            <w:tcW w:w="1315" w:type="dxa"/>
          </w:tcPr>
          <w:p w:rsidR="00B61713" w:rsidRDefault="00B61713" w:rsidP="00B61713">
            <w:pPr>
              <w:jc w:val="right"/>
            </w:pPr>
            <w:r>
              <w:t>0.89%</w:t>
            </w:r>
          </w:p>
        </w:tc>
        <w:tc>
          <w:tcPr>
            <w:tcW w:w="1315" w:type="dxa"/>
          </w:tcPr>
          <w:p w:rsidR="00B61713" w:rsidRDefault="00B61713" w:rsidP="00B61713">
            <w:pPr>
              <w:jc w:val="right"/>
            </w:pPr>
            <w:r>
              <w:t>-2.95%</w:t>
            </w:r>
          </w:p>
        </w:tc>
        <w:tc>
          <w:tcPr>
            <w:tcW w:w="1315" w:type="dxa"/>
          </w:tcPr>
          <w:p w:rsidR="00B61713" w:rsidRDefault="00B61713" w:rsidP="00B61713">
            <w:pPr>
              <w:jc w:val="right"/>
            </w:pPr>
            <w:r>
              <w:t>0.70%</w:t>
            </w:r>
          </w:p>
        </w:tc>
        <w:tc>
          <w:tcPr>
            <w:tcW w:w="907" w:type="dxa"/>
          </w:tcPr>
          <w:p w:rsidR="00B61713" w:rsidRDefault="00B61713" w:rsidP="00B61713">
            <w:pPr>
              <w:jc w:val="right"/>
            </w:pPr>
            <w:r>
              <w:t>5.59%</w:t>
            </w:r>
          </w:p>
        </w:tc>
        <w:tc>
          <w:tcPr>
            <w:tcW w:w="907" w:type="dxa"/>
          </w:tcPr>
          <w:p w:rsidR="00B61713" w:rsidRDefault="00B61713" w:rsidP="00B61713">
            <w:pPr>
              <w:jc w:val="right"/>
            </w:pPr>
            <w:r>
              <w:t>0.19%</w:t>
            </w:r>
          </w:p>
        </w:tc>
      </w:tr>
      <w:tr w:rsidR="00B61713" w:rsidTr="00B61713">
        <w:tc>
          <w:tcPr>
            <w:tcW w:w="1429" w:type="dxa"/>
          </w:tcPr>
          <w:p w:rsidR="00B61713" w:rsidRDefault="00B61713" w:rsidP="00B61713">
            <w:pPr>
              <w:jc w:val="left"/>
            </w:pPr>
            <w:r>
              <w:rPr>
                <w:rFonts w:hint="eastAsia"/>
              </w:rPr>
              <w:t>过去六个月</w:t>
            </w:r>
          </w:p>
        </w:tc>
        <w:tc>
          <w:tcPr>
            <w:tcW w:w="1315" w:type="dxa"/>
          </w:tcPr>
          <w:p w:rsidR="00B61713" w:rsidRDefault="00B61713" w:rsidP="00B61713">
            <w:pPr>
              <w:jc w:val="right"/>
            </w:pPr>
            <w:r>
              <w:t>6.49%</w:t>
            </w:r>
          </w:p>
        </w:tc>
        <w:tc>
          <w:tcPr>
            <w:tcW w:w="1315" w:type="dxa"/>
          </w:tcPr>
          <w:p w:rsidR="00B61713" w:rsidRDefault="00B61713" w:rsidP="00B61713">
            <w:pPr>
              <w:jc w:val="right"/>
            </w:pPr>
            <w:r>
              <w:t>0.78%</w:t>
            </w:r>
          </w:p>
        </w:tc>
        <w:tc>
          <w:tcPr>
            <w:tcW w:w="1315" w:type="dxa"/>
          </w:tcPr>
          <w:p w:rsidR="00B61713" w:rsidRDefault="00B61713" w:rsidP="00B61713">
            <w:pPr>
              <w:jc w:val="right"/>
            </w:pPr>
            <w:r>
              <w:t>-4.38%</w:t>
            </w:r>
          </w:p>
        </w:tc>
        <w:tc>
          <w:tcPr>
            <w:tcW w:w="1315" w:type="dxa"/>
          </w:tcPr>
          <w:p w:rsidR="00B61713" w:rsidRDefault="00B61713" w:rsidP="00B61713">
            <w:pPr>
              <w:jc w:val="right"/>
            </w:pPr>
            <w:r>
              <w:t>0.67%</w:t>
            </w:r>
          </w:p>
        </w:tc>
        <w:tc>
          <w:tcPr>
            <w:tcW w:w="907" w:type="dxa"/>
          </w:tcPr>
          <w:p w:rsidR="00B61713" w:rsidRDefault="00B61713" w:rsidP="00B61713">
            <w:pPr>
              <w:jc w:val="right"/>
            </w:pPr>
            <w:r>
              <w:t>10.87%</w:t>
            </w:r>
          </w:p>
        </w:tc>
        <w:tc>
          <w:tcPr>
            <w:tcW w:w="907" w:type="dxa"/>
          </w:tcPr>
          <w:p w:rsidR="00B61713" w:rsidRDefault="00B61713" w:rsidP="00B61713">
            <w:pPr>
              <w:jc w:val="right"/>
            </w:pPr>
            <w:r>
              <w:t>0.11%</w:t>
            </w:r>
          </w:p>
        </w:tc>
      </w:tr>
      <w:tr w:rsidR="00B61713" w:rsidTr="00B61713">
        <w:tc>
          <w:tcPr>
            <w:tcW w:w="1429" w:type="dxa"/>
          </w:tcPr>
          <w:p w:rsidR="00B61713" w:rsidRDefault="00B61713" w:rsidP="00B61713">
            <w:pPr>
              <w:jc w:val="left"/>
            </w:pPr>
            <w:r>
              <w:rPr>
                <w:rFonts w:hint="eastAsia"/>
              </w:rPr>
              <w:t>过去一年</w:t>
            </w:r>
          </w:p>
        </w:tc>
        <w:tc>
          <w:tcPr>
            <w:tcW w:w="1315" w:type="dxa"/>
          </w:tcPr>
          <w:p w:rsidR="00B61713" w:rsidRDefault="00B61713" w:rsidP="00B61713">
            <w:pPr>
              <w:jc w:val="right"/>
            </w:pPr>
            <w:r>
              <w:t>12.63%</w:t>
            </w:r>
          </w:p>
        </w:tc>
        <w:tc>
          <w:tcPr>
            <w:tcW w:w="1315" w:type="dxa"/>
          </w:tcPr>
          <w:p w:rsidR="00B61713" w:rsidRDefault="00B61713" w:rsidP="00B61713">
            <w:pPr>
              <w:jc w:val="right"/>
            </w:pPr>
            <w:r>
              <w:t>0.87%</w:t>
            </w:r>
          </w:p>
        </w:tc>
        <w:tc>
          <w:tcPr>
            <w:tcW w:w="1315" w:type="dxa"/>
          </w:tcPr>
          <w:p w:rsidR="00B61713" w:rsidRDefault="00B61713" w:rsidP="00B61713">
            <w:pPr>
              <w:jc w:val="right"/>
            </w:pPr>
            <w:r>
              <w:t>8.76%</w:t>
            </w:r>
          </w:p>
        </w:tc>
        <w:tc>
          <w:tcPr>
            <w:tcW w:w="1315" w:type="dxa"/>
          </w:tcPr>
          <w:p w:rsidR="00B61713" w:rsidRDefault="00B61713" w:rsidP="00B61713">
            <w:pPr>
              <w:jc w:val="right"/>
            </w:pPr>
            <w:r>
              <w:t>0.72%</w:t>
            </w:r>
          </w:p>
        </w:tc>
        <w:tc>
          <w:tcPr>
            <w:tcW w:w="907" w:type="dxa"/>
          </w:tcPr>
          <w:p w:rsidR="00B61713" w:rsidRDefault="00B61713" w:rsidP="00B61713">
            <w:pPr>
              <w:jc w:val="right"/>
            </w:pPr>
            <w:r>
              <w:t>3.87%</w:t>
            </w:r>
          </w:p>
        </w:tc>
        <w:tc>
          <w:tcPr>
            <w:tcW w:w="907" w:type="dxa"/>
          </w:tcPr>
          <w:p w:rsidR="00B61713" w:rsidRDefault="00B61713" w:rsidP="00B61713">
            <w:pPr>
              <w:jc w:val="right"/>
            </w:pPr>
            <w:r>
              <w:t>0.15%</w:t>
            </w:r>
          </w:p>
        </w:tc>
      </w:tr>
      <w:tr w:rsidR="00B61713" w:rsidTr="00B61713">
        <w:tc>
          <w:tcPr>
            <w:tcW w:w="1429" w:type="dxa"/>
          </w:tcPr>
          <w:p w:rsidR="00B61713" w:rsidRDefault="00B61713" w:rsidP="00B61713">
            <w:pPr>
              <w:jc w:val="left"/>
            </w:pPr>
            <w:r>
              <w:rPr>
                <w:rFonts w:hint="eastAsia"/>
              </w:rPr>
              <w:t>过去三年</w:t>
            </w:r>
          </w:p>
        </w:tc>
        <w:tc>
          <w:tcPr>
            <w:tcW w:w="1315" w:type="dxa"/>
          </w:tcPr>
          <w:p w:rsidR="00B61713" w:rsidRDefault="00B61713" w:rsidP="00B61713">
            <w:pPr>
              <w:jc w:val="right"/>
            </w:pPr>
            <w:r>
              <w:t>32.78%</w:t>
            </w:r>
          </w:p>
        </w:tc>
        <w:tc>
          <w:tcPr>
            <w:tcW w:w="1315" w:type="dxa"/>
          </w:tcPr>
          <w:p w:rsidR="00B61713" w:rsidRDefault="00B61713" w:rsidP="00B61713">
            <w:pPr>
              <w:jc w:val="right"/>
            </w:pPr>
            <w:r>
              <w:t>1.00%</w:t>
            </w:r>
          </w:p>
        </w:tc>
        <w:tc>
          <w:tcPr>
            <w:tcW w:w="1315" w:type="dxa"/>
          </w:tcPr>
          <w:p w:rsidR="00B61713" w:rsidRDefault="00B61713" w:rsidP="00B61713">
            <w:pPr>
              <w:jc w:val="right"/>
            </w:pPr>
            <w:r>
              <w:t>14.90%</w:t>
            </w:r>
          </w:p>
        </w:tc>
        <w:tc>
          <w:tcPr>
            <w:tcW w:w="1315" w:type="dxa"/>
          </w:tcPr>
          <w:p w:rsidR="00B61713" w:rsidRDefault="00B61713" w:rsidP="00B61713">
            <w:pPr>
              <w:jc w:val="right"/>
            </w:pPr>
            <w:r>
              <w:t>0.74%</w:t>
            </w:r>
          </w:p>
        </w:tc>
        <w:tc>
          <w:tcPr>
            <w:tcW w:w="907" w:type="dxa"/>
          </w:tcPr>
          <w:p w:rsidR="00B61713" w:rsidRDefault="00B61713" w:rsidP="00B61713">
            <w:pPr>
              <w:jc w:val="right"/>
            </w:pPr>
            <w:r>
              <w:t>17.88%</w:t>
            </w:r>
          </w:p>
        </w:tc>
        <w:tc>
          <w:tcPr>
            <w:tcW w:w="907" w:type="dxa"/>
          </w:tcPr>
          <w:p w:rsidR="00B61713" w:rsidRDefault="00B61713" w:rsidP="00B61713">
            <w:pPr>
              <w:jc w:val="right"/>
            </w:pPr>
            <w:r>
              <w:t>0.26%</w:t>
            </w:r>
          </w:p>
        </w:tc>
      </w:tr>
      <w:tr w:rsidR="00B61713" w:rsidTr="00B61713">
        <w:tc>
          <w:tcPr>
            <w:tcW w:w="1429" w:type="dxa"/>
          </w:tcPr>
          <w:p w:rsidR="00B61713" w:rsidRDefault="00B61713" w:rsidP="00B61713">
            <w:pPr>
              <w:jc w:val="left"/>
            </w:pPr>
            <w:r>
              <w:rPr>
                <w:rFonts w:hint="eastAsia"/>
              </w:rPr>
              <w:lastRenderedPageBreak/>
              <w:t>过去五年</w:t>
            </w:r>
          </w:p>
        </w:tc>
        <w:tc>
          <w:tcPr>
            <w:tcW w:w="1315" w:type="dxa"/>
          </w:tcPr>
          <w:p w:rsidR="00B61713" w:rsidRDefault="00B61713" w:rsidP="00B61713">
            <w:pPr>
              <w:jc w:val="right"/>
            </w:pPr>
            <w:r>
              <w:t>18.39%</w:t>
            </w:r>
          </w:p>
        </w:tc>
        <w:tc>
          <w:tcPr>
            <w:tcW w:w="1315" w:type="dxa"/>
          </w:tcPr>
          <w:p w:rsidR="00B61713" w:rsidRDefault="00B61713" w:rsidP="00B61713">
            <w:pPr>
              <w:jc w:val="right"/>
            </w:pPr>
            <w:r>
              <w:t>1.11%</w:t>
            </w:r>
          </w:p>
        </w:tc>
        <w:tc>
          <w:tcPr>
            <w:tcW w:w="1315" w:type="dxa"/>
          </w:tcPr>
          <w:p w:rsidR="00B61713" w:rsidRDefault="00B61713" w:rsidP="00B61713">
            <w:pPr>
              <w:jc w:val="right"/>
            </w:pPr>
            <w:r>
              <w:t>-0.13%</w:t>
            </w:r>
          </w:p>
        </w:tc>
        <w:tc>
          <w:tcPr>
            <w:tcW w:w="1315" w:type="dxa"/>
          </w:tcPr>
          <w:p w:rsidR="00B61713" w:rsidRDefault="00B61713" w:rsidP="00B61713">
            <w:pPr>
              <w:jc w:val="right"/>
            </w:pPr>
            <w:r>
              <w:t>0.77%</w:t>
            </w:r>
          </w:p>
        </w:tc>
        <w:tc>
          <w:tcPr>
            <w:tcW w:w="907" w:type="dxa"/>
          </w:tcPr>
          <w:p w:rsidR="00B61713" w:rsidRDefault="00B61713" w:rsidP="00B61713">
            <w:pPr>
              <w:jc w:val="right"/>
            </w:pPr>
            <w:r>
              <w:t>18.52%</w:t>
            </w:r>
          </w:p>
        </w:tc>
        <w:tc>
          <w:tcPr>
            <w:tcW w:w="907" w:type="dxa"/>
          </w:tcPr>
          <w:p w:rsidR="00B61713" w:rsidRDefault="00B61713" w:rsidP="00B61713">
            <w:pPr>
              <w:jc w:val="right"/>
            </w:pPr>
            <w:r>
              <w:t>0.34%</w:t>
            </w:r>
          </w:p>
        </w:tc>
      </w:tr>
      <w:tr w:rsidR="00B61713" w:rsidTr="00B61713">
        <w:tc>
          <w:tcPr>
            <w:tcW w:w="1429" w:type="dxa"/>
          </w:tcPr>
          <w:p w:rsidR="00B61713" w:rsidRDefault="00B61713" w:rsidP="00B61713">
            <w:pPr>
              <w:jc w:val="left"/>
            </w:pPr>
            <w:r>
              <w:rPr>
                <w:rFonts w:hint="eastAsia"/>
              </w:rPr>
              <w:t>自基金合同生效起至今</w:t>
            </w:r>
          </w:p>
        </w:tc>
        <w:tc>
          <w:tcPr>
            <w:tcW w:w="1315" w:type="dxa"/>
          </w:tcPr>
          <w:p w:rsidR="00B61713" w:rsidRDefault="00B61713" w:rsidP="00B61713">
            <w:pPr>
              <w:jc w:val="right"/>
            </w:pPr>
            <w:r>
              <w:t>128.04%</w:t>
            </w:r>
          </w:p>
        </w:tc>
        <w:tc>
          <w:tcPr>
            <w:tcW w:w="1315" w:type="dxa"/>
          </w:tcPr>
          <w:p w:rsidR="00B61713" w:rsidRDefault="00B61713" w:rsidP="00B61713">
            <w:pPr>
              <w:jc w:val="right"/>
            </w:pPr>
            <w:r>
              <w:t>1.15%</w:t>
            </w:r>
          </w:p>
        </w:tc>
        <w:tc>
          <w:tcPr>
            <w:tcW w:w="1315" w:type="dxa"/>
          </w:tcPr>
          <w:p w:rsidR="00B61713" w:rsidRDefault="00B61713" w:rsidP="00B61713">
            <w:pPr>
              <w:jc w:val="right"/>
            </w:pPr>
            <w:r>
              <w:t>22.39%</w:t>
            </w:r>
          </w:p>
        </w:tc>
        <w:tc>
          <w:tcPr>
            <w:tcW w:w="1315" w:type="dxa"/>
          </w:tcPr>
          <w:p w:rsidR="00B61713" w:rsidRDefault="00B61713" w:rsidP="00B61713">
            <w:pPr>
              <w:jc w:val="right"/>
            </w:pPr>
            <w:r>
              <w:t>0.82%</w:t>
            </w:r>
          </w:p>
        </w:tc>
        <w:tc>
          <w:tcPr>
            <w:tcW w:w="907" w:type="dxa"/>
          </w:tcPr>
          <w:p w:rsidR="00B61713" w:rsidRDefault="00B61713" w:rsidP="00B61713">
            <w:pPr>
              <w:jc w:val="right"/>
            </w:pPr>
            <w:r>
              <w:t>105.65%</w:t>
            </w:r>
          </w:p>
        </w:tc>
        <w:tc>
          <w:tcPr>
            <w:tcW w:w="907" w:type="dxa"/>
          </w:tcPr>
          <w:p w:rsidR="00B61713" w:rsidRDefault="00B61713" w:rsidP="00B61713">
            <w:pPr>
              <w:jc w:val="right"/>
            </w:pPr>
            <w:r>
              <w:t>0.33%</w:t>
            </w:r>
          </w:p>
        </w:tc>
      </w:tr>
    </w:tbl>
    <w:p w:rsidR="00B61713" w:rsidRDefault="00B61713" w:rsidP="00B61713">
      <w:pPr>
        <w:pStyle w:val="-"/>
        <w:ind w:firstLine="420"/>
        <w:rPr>
          <w:rFonts w:hint="eastAsia"/>
        </w:rPr>
      </w:pPr>
      <w:r>
        <w:rPr>
          <w:rFonts w:hint="eastAsia"/>
        </w:rPr>
        <w:t>南方瑞祥一年定开灵活配置混合C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61713" w:rsidTr="00B61713">
        <w:trPr>
          <w:cnfStyle w:val="100000000000" w:firstRow="1" w:lastRow="0" w:firstColumn="0" w:lastColumn="0" w:oddVBand="0" w:evenVBand="0" w:oddHBand="0" w:evenHBand="0" w:firstRowFirstColumn="0" w:firstRowLastColumn="0" w:lastRowFirstColumn="0" w:lastRowLastColumn="0"/>
        </w:trPr>
        <w:tc>
          <w:tcPr>
            <w:tcW w:w="1429" w:type="dxa"/>
          </w:tcPr>
          <w:p w:rsidR="00B61713" w:rsidRPr="00B61713" w:rsidRDefault="00B61713" w:rsidP="00B61713">
            <w:pPr>
              <w:jc w:val="center"/>
              <w:rPr>
                <w:b/>
              </w:rPr>
            </w:pPr>
            <w:r w:rsidRPr="00B61713">
              <w:rPr>
                <w:rFonts w:hint="eastAsia"/>
                <w:b/>
              </w:rPr>
              <w:t>阶段</w:t>
            </w:r>
          </w:p>
        </w:tc>
        <w:tc>
          <w:tcPr>
            <w:tcW w:w="1315" w:type="dxa"/>
          </w:tcPr>
          <w:p w:rsidR="00B61713" w:rsidRPr="00B61713" w:rsidRDefault="00B61713" w:rsidP="00B61713">
            <w:pPr>
              <w:jc w:val="center"/>
              <w:rPr>
                <w:b/>
              </w:rPr>
            </w:pPr>
            <w:r w:rsidRPr="00B61713">
              <w:rPr>
                <w:rFonts w:hint="eastAsia"/>
                <w:b/>
              </w:rPr>
              <w:t>净值增长率①</w:t>
            </w:r>
          </w:p>
        </w:tc>
        <w:tc>
          <w:tcPr>
            <w:tcW w:w="1315" w:type="dxa"/>
          </w:tcPr>
          <w:p w:rsidR="00B61713" w:rsidRPr="00B61713" w:rsidRDefault="00B61713" w:rsidP="00B61713">
            <w:pPr>
              <w:jc w:val="center"/>
              <w:rPr>
                <w:b/>
              </w:rPr>
            </w:pPr>
            <w:r w:rsidRPr="00B61713">
              <w:rPr>
                <w:rFonts w:hint="eastAsia"/>
                <w:b/>
              </w:rPr>
              <w:t>净值增长率标准差②</w:t>
            </w:r>
          </w:p>
        </w:tc>
        <w:tc>
          <w:tcPr>
            <w:tcW w:w="1315" w:type="dxa"/>
          </w:tcPr>
          <w:p w:rsidR="00B61713" w:rsidRPr="00B61713" w:rsidRDefault="00B61713" w:rsidP="00B61713">
            <w:pPr>
              <w:jc w:val="center"/>
              <w:rPr>
                <w:b/>
              </w:rPr>
            </w:pPr>
            <w:r w:rsidRPr="00B61713">
              <w:rPr>
                <w:rFonts w:hint="eastAsia"/>
                <w:b/>
              </w:rPr>
              <w:t>业绩比较基准收益率③</w:t>
            </w:r>
          </w:p>
        </w:tc>
        <w:tc>
          <w:tcPr>
            <w:tcW w:w="1315" w:type="dxa"/>
          </w:tcPr>
          <w:p w:rsidR="00B61713" w:rsidRPr="00B61713" w:rsidRDefault="00B61713" w:rsidP="00B61713">
            <w:pPr>
              <w:jc w:val="center"/>
              <w:rPr>
                <w:b/>
              </w:rPr>
            </w:pPr>
            <w:r w:rsidRPr="00B61713">
              <w:rPr>
                <w:rFonts w:hint="eastAsia"/>
                <w:b/>
              </w:rPr>
              <w:t>业绩比较基准收益率标准差④</w:t>
            </w:r>
          </w:p>
        </w:tc>
        <w:tc>
          <w:tcPr>
            <w:tcW w:w="907" w:type="dxa"/>
          </w:tcPr>
          <w:p w:rsidR="00B61713" w:rsidRPr="00B61713" w:rsidRDefault="00B61713" w:rsidP="00B61713">
            <w:pPr>
              <w:jc w:val="center"/>
              <w:rPr>
                <w:b/>
              </w:rPr>
            </w:pPr>
            <w:r w:rsidRPr="00B61713">
              <w:rPr>
                <w:rFonts w:hint="eastAsia"/>
                <w:b/>
              </w:rPr>
              <w:t>①</w:t>
            </w:r>
            <w:r w:rsidRPr="00B61713">
              <w:rPr>
                <w:rFonts w:hint="eastAsia"/>
                <w:b/>
              </w:rPr>
              <w:t>-</w:t>
            </w:r>
            <w:r w:rsidRPr="00B61713">
              <w:rPr>
                <w:rFonts w:hint="eastAsia"/>
                <w:b/>
              </w:rPr>
              <w:t>③</w:t>
            </w:r>
          </w:p>
        </w:tc>
        <w:tc>
          <w:tcPr>
            <w:tcW w:w="907" w:type="dxa"/>
          </w:tcPr>
          <w:p w:rsidR="00B61713" w:rsidRPr="00B61713" w:rsidRDefault="00B61713" w:rsidP="00B61713">
            <w:pPr>
              <w:jc w:val="center"/>
              <w:rPr>
                <w:b/>
              </w:rPr>
            </w:pPr>
            <w:r w:rsidRPr="00B61713">
              <w:rPr>
                <w:rFonts w:hint="eastAsia"/>
                <w:b/>
              </w:rPr>
              <w:t>②</w:t>
            </w:r>
            <w:r w:rsidRPr="00B61713">
              <w:rPr>
                <w:rFonts w:hint="eastAsia"/>
                <w:b/>
              </w:rPr>
              <w:t>-</w:t>
            </w:r>
            <w:r w:rsidRPr="00B61713">
              <w:rPr>
                <w:rFonts w:hint="eastAsia"/>
                <w:b/>
              </w:rPr>
              <w:t>④</w:t>
            </w:r>
          </w:p>
        </w:tc>
      </w:tr>
      <w:tr w:rsidR="00B61713" w:rsidTr="00B61713">
        <w:tc>
          <w:tcPr>
            <w:tcW w:w="1429" w:type="dxa"/>
          </w:tcPr>
          <w:p w:rsidR="00B61713" w:rsidRDefault="00B61713" w:rsidP="00B61713">
            <w:pPr>
              <w:jc w:val="left"/>
            </w:pPr>
            <w:r>
              <w:rPr>
                <w:rFonts w:hint="eastAsia"/>
              </w:rPr>
              <w:t>过去三个月</w:t>
            </w:r>
          </w:p>
        </w:tc>
        <w:tc>
          <w:tcPr>
            <w:tcW w:w="1315" w:type="dxa"/>
          </w:tcPr>
          <w:p w:rsidR="00B61713" w:rsidRDefault="00B61713" w:rsidP="00B61713">
            <w:pPr>
              <w:jc w:val="right"/>
            </w:pPr>
            <w:r>
              <w:t>2.34%</w:t>
            </w:r>
          </w:p>
        </w:tc>
        <w:tc>
          <w:tcPr>
            <w:tcW w:w="1315" w:type="dxa"/>
          </w:tcPr>
          <w:p w:rsidR="00B61713" w:rsidRDefault="00B61713" w:rsidP="00B61713">
            <w:pPr>
              <w:jc w:val="right"/>
            </w:pPr>
            <w:r>
              <w:t>0.89%</w:t>
            </w:r>
          </w:p>
        </w:tc>
        <w:tc>
          <w:tcPr>
            <w:tcW w:w="1315" w:type="dxa"/>
          </w:tcPr>
          <w:p w:rsidR="00B61713" w:rsidRDefault="00B61713" w:rsidP="00B61713">
            <w:pPr>
              <w:jc w:val="right"/>
            </w:pPr>
            <w:r>
              <w:t>-2.95%</w:t>
            </w:r>
          </w:p>
        </w:tc>
        <w:tc>
          <w:tcPr>
            <w:tcW w:w="1315" w:type="dxa"/>
          </w:tcPr>
          <w:p w:rsidR="00B61713" w:rsidRDefault="00B61713" w:rsidP="00B61713">
            <w:pPr>
              <w:jc w:val="right"/>
            </w:pPr>
            <w:r>
              <w:t>0.70%</w:t>
            </w:r>
          </w:p>
        </w:tc>
        <w:tc>
          <w:tcPr>
            <w:tcW w:w="907" w:type="dxa"/>
          </w:tcPr>
          <w:p w:rsidR="00B61713" w:rsidRDefault="00B61713" w:rsidP="00B61713">
            <w:pPr>
              <w:jc w:val="right"/>
            </w:pPr>
            <w:r>
              <w:t>5.29%</w:t>
            </w:r>
          </w:p>
        </w:tc>
        <w:tc>
          <w:tcPr>
            <w:tcW w:w="907" w:type="dxa"/>
          </w:tcPr>
          <w:p w:rsidR="00B61713" w:rsidRDefault="00B61713" w:rsidP="00B61713">
            <w:pPr>
              <w:jc w:val="right"/>
            </w:pPr>
            <w:r>
              <w:t>0.19%</w:t>
            </w:r>
          </w:p>
        </w:tc>
      </w:tr>
      <w:tr w:rsidR="00B61713" w:rsidTr="00B61713">
        <w:tc>
          <w:tcPr>
            <w:tcW w:w="1429" w:type="dxa"/>
          </w:tcPr>
          <w:p w:rsidR="00B61713" w:rsidRDefault="00B61713" w:rsidP="00B61713">
            <w:pPr>
              <w:jc w:val="left"/>
            </w:pPr>
            <w:r>
              <w:rPr>
                <w:rFonts w:hint="eastAsia"/>
              </w:rPr>
              <w:t>过去六个月</w:t>
            </w:r>
          </w:p>
        </w:tc>
        <w:tc>
          <w:tcPr>
            <w:tcW w:w="1315" w:type="dxa"/>
          </w:tcPr>
          <w:p w:rsidR="00B61713" w:rsidRDefault="00B61713" w:rsidP="00B61713">
            <w:pPr>
              <w:jc w:val="right"/>
            </w:pPr>
            <w:r>
              <w:t>5.85%</w:t>
            </w:r>
          </w:p>
        </w:tc>
        <w:tc>
          <w:tcPr>
            <w:tcW w:w="1315" w:type="dxa"/>
          </w:tcPr>
          <w:p w:rsidR="00B61713" w:rsidRDefault="00B61713" w:rsidP="00B61713">
            <w:pPr>
              <w:jc w:val="right"/>
            </w:pPr>
            <w:r>
              <w:t>0.78%</w:t>
            </w:r>
          </w:p>
        </w:tc>
        <w:tc>
          <w:tcPr>
            <w:tcW w:w="1315" w:type="dxa"/>
          </w:tcPr>
          <w:p w:rsidR="00B61713" w:rsidRDefault="00B61713" w:rsidP="00B61713">
            <w:pPr>
              <w:jc w:val="right"/>
            </w:pPr>
            <w:r>
              <w:t>-4.38%</w:t>
            </w:r>
          </w:p>
        </w:tc>
        <w:tc>
          <w:tcPr>
            <w:tcW w:w="1315" w:type="dxa"/>
          </w:tcPr>
          <w:p w:rsidR="00B61713" w:rsidRDefault="00B61713" w:rsidP="00B61713">
            <w:pPr>
              <w:jc w:val="right"/>
            </w:pPr>
            <w:r>
              <w:t>0.67%</w:t>
            </w:r>
          </w:p>
        </w:tc>
        <w:tc>
          <w:tcPr>
            <w:tcW w:w="907" w:type="dxa"/>
          </w:tcPr>
          <w:p w:rsidR="00B61713" w:rsidRDefault="00B61713" w:rsidP="00B61713">
            <w:pPr>
              <w:jc w:val="right"/>
            </w:pPr>
            <w:r>
              <w:t>10.23%</w:t>
            </w:r>
          </w:p>
        </w:tc>
        <w:tc>
          <w:tcPr>
            <w:tcW w:w="907" w:type="dxa"/>
          </w:tcPr>
          <w:p w:rsidR="00B61713" w:rsidRDefault="00B61713" w:rsidP="00B61713">
            <w:pPr>
              <w:jc w:val="right"/>
            </w:pPr>
            <w:r>
              <w:t>0.11%</w:t>
            </w:r>
          </w:p>
        </w:tc>
      </w:tr>
      <w:tr w:rsidR="00B61713" w:rsidTr="00B61713">
        <w:tc>
          <w:tcPr>
            <w:tcW w:w="1429" w:type="dxa"/>
          </w:tcPr>
          <w:p w:rsidR="00B61713" w:rsidRDefault="00B61713" w:rsidP="00B61713">
            <w:pPr>
              <w:jc w:val="left"/>
            </w:pPr>
            <w:r>
              <w:rPr>
                <w:rFonts w:hint="eastAsia"/>
              </w:rPr>
              <w:t>过去一年</w:t>
            </w:r>
          </w:p>
        </w:tc>
        <w:tc>
          <w:tcPr>
            <w:tcW w:w="1315" w:type="dxa"/>
          </w:tcPr>
          <w:p w:rsidR="00B61713" w:rsidRDefault="00B61713" w:rsidP="00B61713">
            <w:pPr>
              <w:jc w:val="right"/>
            </w:pPr>
            <w:r>
              <w:t>11.28%</w:t>
            </w:r>
          </w:p>
        </w:tc>
        <w:tc>
          <w:tcPr>
            <w:tcW w:w="1315" w:type="dxa"/>
          </w:tcPr>
          <w:p w:rsidR="00B61713" w:rsidRDefault="00B61713" w:rsidP="00B61713">
            <w:pPr>
              <w:jc w:val="right"/>
            </w:pPr>
            <w:r>
              <w:t>0.87%</w:t>
            </w:r>
          </w:p>
        </w:tc>
        <w:tc>
          <w:tcPr>
            <w:tcW w:w="1315" w:type="dxa"/>
          </w:tcPr>
          <w:p w:rsidR="00B61713" w:rsidRDefault="00B61713" w:rsidP="00B61713">
            <w:pPr>
              <w:jc w:val="right"/>
            </w:pPr>
            <w:r>
              <w:t>8.76%</w:t>
            </w:r>
          </w:p>
        </w:tc>
        <w:tc>
          <w:tcPr>
            <w:tcW w:w="1315" w:type="dxa"/>
          </w:tcPr>
          <w:p w:rsidR="00B61713" w:rsidRDefault="00B61713" w:rsidP="00B61713">
            <w:pPr>
              <w:jc w:val="right"/>
            </w:pPr>
            <w:r>
              <w:t>0.72%</w:t>
            </w:r>
          </w:p>
        </w:tc>
        <w:tc>
          <w:tcPr>
            <w:tcW w:w="907" w:type="dxa"/>
          </w:tcPr>
          <w:p w:rsidR="00B61713" w:rsidRDefault="00B61713" w:rsidP="00B61713">
            <w:pPr>
              <w:jc w:val="right"/>
            </w:pPr>
            <w:r>
              <w:t>2.52%</w:t>
            </w:r>
          </w:p>
        </w:tc>
        <w:tc>
          <w:tcPr>
            <w:tcW w:w="907" w:type="dxa"/>
          </w:tcPr>
          <w:p w:rsidR="00B61713" w:rsidRDefault="00B61713" w:rsidP="00B61713">
            <w:pPr>
              <w:jc w:val="right"/>
            </w:pPr>
            <w:r>
              <w:t>0.15%</w:t>
            </w:r>
          </w:p>
        </w:tc>
      </w:tr>
      <w:tr w:rsidR="00B61713" w:rsidTr="00B61713">
        <w:tc>
          <w:tcPr>
            <w:tcW w:w="1429" w:type="dxa"/>
          </w:tcPr>
          <w:p w:rsidR="00B61713" w:rsidRDefault="00B61713" w:rsidP="00B61713">
            <w:pPr>
              <w:jc w:val="left"/>
            </w:pPr>
            <w:r>
              <w:rPr>
                <w:rFonts w:hint="eastAsia"/>
              </w:rPr>
              <w:t>过去三年</w:t>
            </w:r>
          </w:p>
        </w:tc>
        <w:tc>
          <w:tcPr>
            <w:tcW w:w="1315" w:type="dxa"/>
          </w:tcPr>
          <w:p w:rsidR="00B61713" w:rsidRDefault="00B61713" w:rsidP="00B61713">
            <w:pPr>
              <w:jc w:val="right"/>
            </w:pPr>
            <w:r>
              <w:t>28.08%</w:t>
            </w:r>
          </w:p>
        </w:tc>
        <w:tc>
          <w:tcPr>
            <w:tcW w:w="1315" w:type="dxa"/>
          </w:tcPr>
          <w:p w:rsidR="00B61713" w:rsidRDefault="00B61713" w:rsidP="00B61713">
            <w:pPr>
              <w:jc w:val="right"/>
            </w:pPr>
            <w:r>
              <w:t>1.00%</w:t>
            </w:r>
          </w:p>
        </w:tc>
        <w:tc>
          <w:tcPr>
            <w:tcW w:w="1315" w:type="dxa"/>
          </w:tcPr>
          <w:p w:rsidR="00B61713" w:rsidRDefault="00B61713" w:rsidP="00B61713">
            <w:pPr>
              <w:jc w:val="right"/>
            </w:pPr>
            <w:r>
              <w:t>14.90%</w:t>
            </w:r>
          </w:p>
        </w:tc>
        <w:tc>
          <w:tcPr>
            <w:tcW w:w="1315" w:type="dxa"/>
          </w:tcPr>
          <w:p w:rsidR="00B61713" w:rsidRDefault="00B61713" w:rsidP="00B61713">
            <w:pPr>
              <w:jc w:val="right"/>
            </w:pPr>
            <w:r>
              <w:t>0.74%</w:t>
            </w:r>
          </w:p>
        </w:tc>
        <w:tc>
          <w:tcPr>
            <w:tcW w:w="907" w:type="dxa"/>
          </w:tcPr>
          <w:p w:rsidR="00B61713" w:rsidRDefault="00B61713" w:rsidP="00B61713">
            <w:pPr>
              <w:jc w:val="right"/>
            </w:pPr>
            <w:r>
              <w:t>13.18%</w:t>
            </w:r>
          </w:p>
        </w:tc>
        <w:tc>
          <w:tcPr>
            <w:tcW w:w="907" w:type="dxa"/>
          </w:tcPr>
          <w:p w:rsidR="00B61713" w:rsidRDefault="00B61713" w:rsidP="00B61713">
            <w:pPr>
              <w:jc w:val="right"/>
            </w:pPr>
            <w:r>
              <w:t>0.26%</w:t>
            </w:r>
          </w:p>
        </w:tc>
      </w:tr>
      <w:tr w:rsidR="00B61713" w:rsidTr="00B61713">
        <w:tc>
          <w:tcPr>
            <w:tcW w:w="1429" w:type="dxa"/>
          </w:tcPr>
          <w:p w:rsidR="00B61713" w:rsidRDefault="00B61713" w:rsidP="00B61713">
            <w:pPr>
              <w:jc w:val="left"/>
            </w:pPr>
            <w:r>
              <w:rPr>
                <w:rFonts w:hint="eastAsia"/>
              </w:rPr>
              <w:t>过去五年</w:t>
            </w:r>
          </w:p>
        </w:tc>
        <w:tc>
          <w:tcPr>
            <w:tcW w:w="1315" w:type="dxa"/>
          </w:tcPr>
          <w:p w:rsidR="00B61713" w:rsidRDefault="00B61713" w:rsidP="00B61713">
            <w:pPr>
              <w:jc w:val="right"/>
            </w:pPr>
            <w:r>
              <w:t>11.49%</w:t>
            </w:r>
          </w:p>
        </w:tc>
        <w:tc>
          <w:tcPr>
            <w:tcW w:w="1315" w:type="dxa"/>
          </w:tcPr>
          <w:p w:rsidR="00B61713" w:rsidRDefault="00B61713" w:rsidP="00B61713">
            <w:pPr>
              <w:jc w:val="right"/>
            </w:pPr>
            <w:r>
              <w:t>1.11%</w:t>
            </w:r>
          </w:p>
        </w:tc>
        <w:tc>
          <w:tcPr>
            <w:tcW w:w="1315" w:type="dxa"/>
          </w:tcPr>
          <w:p w:rsidR="00B61713" w:rsidRDefault="00B61713" w:rsidP="00B61713">
            <w:pPr>
              <w:jc w:val="right"/>
            </w:pPr>
            <w:r>
              <w:t>-0.13%</w:t>
            </w:r>
          </w:p>
        </w:tc>
        <w:tc>
          <w:tcPr>
            <w:tcW w:w="1315" w:type="dxa"/>
          </w:tcPr>
          <w:p w:rsidR="00B61713" w:rsidRDefault="00B61713" w:rsidP="00B61713">
            <w:pPr>
              <w:jc w:val="right"/>
            </w:pPr>
            <w:r>
              <w:t>0.77%</w:t>
            </w:r>
          </w:p>
        </w:tc>
        <w:tc>
          <w:tcPr>
            <w:tcW w:w="907" w:type="dxa"/>
          </w:tcPr>
          <w:p w:rsidR="00B61713" w:rsidRDefault="00B61713" w:rsidP="00B61713">
            <w:pPr>
              <w:jc w:val="right"/>
            </w:pPr>
            <w:r>
              <w:t>11.62%</w:t>
            </w:r>
          </w:p>
        </w:tc>
        <w:tc>
          <w:tcPr>
            <w:tcW w:w="907" w:type="dxa"/>
          </w:tcPr>
          <w:p w:rsidR="00B61713" w:rsidRDefault="00B61713" w:rsidP="00B61713">
            <w:pPr>
              <w:jc w:val="right"/>
            </w:pPr>
            <w:r>
              <w:t>0.34%</w:t>
            </w:r>
          </w:p>
        </w:tc>
      </w:tr>
      <w:tr w:rsidR="00B61713" w:rsidTr="00B61713">
        <w:tc>
          <w:tcPr>
            <w:tcW w:w="1429" w:type="dxa"/>
          </w:tcPr>
          <w:p w:rsidR="00B61713" w:rsidRDefault="00B61713" w:rsidP="00B61713">
            <w:pPr>
              <w:jc w:val="left"/>
            </w:pPr>
            <w:r>
              <w:rPr>
                <w:rFonts w:hint="eastAsia"/>
              </w:rPr>
              <w:t>自基金合同生效起至今</w:t>
            </w:r>
          </w:p>
        </w:tc>
        <w:tc>
          <w:tcPr>
            <w:tcW w:w="1315" w:type="dxa"/>
          </w:tcPr>
          <w:p w:rsidR="00B61713" w:rsidRDefault="00B61713" w:rsidP="00B61713">
            <w:pPr>
              <w:jc w:val="right"/>
            </w:pPr>
            <w:r>
              <w:t>107.40%</w:t>
            </w:r>
          </w:p>
        </w:tc>
        <w:tc>
          <w:tcPr>
            <w:tcW w:w="1315" w:type="dxa"/>
          </w:tcPr>
          <w:p w:rsidR="00B61713" w:rsidRDefault="00B61713" w:rsidP="00B61713">
            <w:pPr>
              <w:jc w:val="right"/>
            </w:pPr>
            <w:r>
              <w:t>1.15%</w:t>
            </w:r>
          </w:p>
        </w:tc>
        <w:tc>
          <w:tcPr>
            <w:tcW w:w="1315" w:type="dxa"/>
          </w:tcPr>
          <w:p w:rsidR="00B61713" w:rsidRDefault="00B61713" w:rsidP="00B61713">
            <w:pPr>
              <w:jc w:val="right"/>
            </w:pPr>
            <w:r>
              <w:t>22.39%</w:t>
            </w:r>
          </w:p>
        </w:tc>
        <w:tc>
          <w:tcPr>
            <w:tcW w:w="1315" w:type="dxa"/>
          </w:tcPr>
          <w:p w:rsidR="00B61713" w:rsidRDefault="00B61713" w:rsidP="00B61713">
            <w:pPr>
              <w:jc w:val="right"/>
            </w:pPr>
            <w:r>
              <w:t>0.82%</w:t>
            </w:r>
          </w:p>
        </w:tc>
        <w:tc>
          <w:tcPr>
            <w:tcW w:w="907" w:type="dxa"/>
          </w:tcPr>
          <w:p w:rsidR="00B61713" w:rsidRDefault="00B61713" w:rsidP="00B61713">
            <w:pPr>
              <w:jc w:val="right"/>
            </w:pPr>
            <w:r>
              <w:t>85.01%</w:t>
            </w:r>
          </w:p>
        </w:tc>
        <w:tc>
          <w:tcPr>
            <w:tcW w:w="907" w:type="dxa"/>
          </w:tcPr>
          <w:p w:rsidR="00B61713" w:rsidRDefault="00B61713" w:rsidP="00B61713">
            <w:pPr>
              <w:jc w:val="right"/>
            </w:pPr>
            <w:r>
              <w:t>0.33%</w:t>
            </w:r>
          </w:p>
        </w:tc>
      </w:tr>
    </w:tbl>
    <w:p w:rsidR="00B61713" w:rsidRDefault="00B61713" w:rsidP="00B61713">
      <w:pPr>
        <w:pStyle w:val="-3"/>
        <w:spacing w:before="156" w:after="156"/>
        <w:rPr>
          <w:rFonts w:hint="eastAsia"/>
        </w:rPr>
      </w:pPr>
      <w:r>
        <w:rPr>
          <w:rFonts w:hint="eastAsia"/>
        </w:rPr>
        <w:t>自基金合同生效以来基金份额累计净值增长率变动及其与同期业绩比较基准收益率变动的比较</w:t>
      </w:r>
    </w:p>
    <w:p w:rsidR="00B61713" w:rsidRDefault="00B61713" w:rsidP="00B61713">
      <w:r>
        <w:rPr>
          <w:noProof/>
        </w:rPr>
        <w:drawing>
          <wp:inline distT="0" distB="0" distL="0" distR="0">
            <wp:extent cx="5274310" cy="341693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16935"/>
                    </a:xfrm>
                    <a:prstGeom prst="rect">
                      <a:avLst/>
                    </a:prstGeom>
                  </pic:spPr>
                </pic:pic>
              </a:graphicData>
            </a:graphic>
          </wp:inline>
        </w:drawing>
      </w:r>
    </w:p>
    <w:p w:rsidR="00B61713" w:rsidRDefault="00B61713" w:rsidP="00B61713">
      <w:r>
        <w:rPr>
          <w:noProof/>
        </w:rPr>
        <w:lastRenderedPageBreak/>
        <w:drawing>
          <wp:inline distT="0" distB="0" distL="0" distR="0">
            <wp:extent cx="5274310" cy="342138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B61713" w:rsidRDefault="00B61713" w:rsidP="00B61713">
      <w:pPr>
        <w:pStyle w:val="-1"/>
        <w:ind w:left="281" w:hanging="281"/>
        <w:rPr>
          <w:rFonts w:hint="eastAsia"/>
        </w:rPr>
      </w:pPr>
      <w:r>
        <w:rPr>
          <w:rFonts w:hint="eastAsia"/>
        </w:rPr>
        <w:t>管理人报告</w:t>
      </w:r>
    </w:p>
    <w:p w:rsidR="00B61713" w:rsidRDefault="00B61713" w:rsidP="00B6171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61713" w:rsidTr="004628A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61713" w:rsidRPr="00B61713" w:rsidRDefault="00B61713" w:rsidP="00B61713">
            <w:pPr>
              <w:jc w:val="center"/>
              <w:rPr>
                <w:b/>
              </w:rPr>
            </w:pPr>
            <w:r w:rsidRPr="00B61713">
              <w:rPr>
                <w:rFonts w:hint="eastAsia"/>
                <w:b/>
              </w:rPr>
              <w:t>姓名</w:t>
            </w:r>
          </w:p>
        </w:tc>
        <w:tc>
          <w:tcPr>
            <w:tcW w:w="851" w:type="dxa"/>
            <w:vMerge w:val="restart"/>
          </w:tcPr>
          <w:p w:rsidR="00B61713" w:rsidRPr="00B61713" w:rsidRDefault="00B61713" w:rsidP="00B61713">
            <w:pPr>
              <w:jc w:val="center"/>
              <w:rPr>
                <w:b/>
              </w:rPr>
            </w:pPr>
            <w:r w:rsidRPr="00B61713">
              <w:rPr>
                <w:rFonts w:hint="eastAsia"/>
                <w:b/>
              </w:rPr>
              <w:t>职务</w:t>
            </w:r>
          </w:p>
        </w:tc>
        <w:tc>
          <w:tcPr>
            <w:tcW w:w="2234" w:type="dxa"/>
            <w:gridSpan w:val="2"/>
            <w:tcBorders>
              <w:bottom w:val="single" w:sz="4" w:space="0" w:color="auto"/>
            </w:tcBorders>
          </w:tcPr>
          <w:p w:rsidR="00B61713" w:rsidRPr="00B61713" w:rsidRDefault="00B61713" w:rsidP="00B61713">
            <w:pPr>
              <w:jc w:val="center"/>
              <w:rPr>
                <w:b/>
              </w:rPr>
            </w:pPr>
            <w:r w:rsidRPr="00B61713">
              <w:rPr>
                <w:rFonts w:hint="eastAsia"/>
                <w:b/>
              </w:rPr>
              <w:t>任本基金的基金经理期限</w:t>
            </w:r>
          </w:p>
        </w:tc>
        <w:tc>
          <w:tcPr>
            <w:tcW w:w="703" w:type="dxa"/>
            <w:vMerge w:val="restart"/>
          </w:tcPr>
          <w:p w:rsidR="00B61713" w:rsidRPr="00B61713" w:rsidRDefault="00B61713" w:rsidP="00B61713">
            <w:pPr>
              <w:jc w:val="center"/>
              <w:rPr>
                <w:b/>
              </w:rPr>
            </w:pPr>
            <w:r w:rsidRPr="00B61713">
              <w:rPr>
                <w:rFonts w:hint="eastAsia"/>
                <w:b/>
              </w:rPr>
              <w:t>证券从业年限</w:t>
            </w:r>
          </w:p>
        </w:tc>
        <w:tc>
          <w:tcPr>
            <w:tcW w:w="3856" w:type="dxa"/>
            <w:vMerge w:val="restart"/>
          </w:tcPr>
          <w:p w:rsidR="00B61713" w:rsidRPr="00B61713" w:rsidRDefault="00B61713" w:rsidP="00B61713">
            <w:pPr>
              <w:jc w:val="center"/>
              <w:rPr>
                <w:b/>
              </w:rPr>
            </w:pPr>
            <w:r w:rsidRPr="00B61713">
              <w:rPr>
                <w:rFonts w:hint="eastAsia"/>
                <w:b/>
              </w:rPr>
              <w:t>说明</w:t>
            </w:r>
          </w:p>
        </w:tc>
      </w:tr>
      <w:tr w:rsidR="00B61713" w:rsidTr="00B61713">
        <w:tc>
          <w:tcPr>
            <w:tcW w:w="862" w:type="dxa"/>
            <w:vMerge/>
          </w:tcPr>
          <w:p w:rsidR="00B61713" w:rsidRDefault="00B61713" w:rsidP="00B61713">
            <w:pPr>
              <w:jc w:val="left"/>
            </w:pPr>
          </w:p>
        </w:tc>
        <w:tc>
          <w:tcPr>
            <w:tcW w:w="851" w:type="dxa"/>
            <w:vMerge/>
          </w:tcPr>
          <w:p w:rsidR="00B61713" w:rsidRDefault="00B61713" w:rsidP="00B61713">
            <w:pPr>
              <w:jc w:val="left"/>
            </w:pPr>
          </w:p>
        </w:tc>
        <w:tc>
          <w:tcPr>
            <w:tcW w:w="1117" w:type="dxa"/>
            <w:shd w:val="clear" w:color="auto" w:fill="BFBFBF"/>
          </w:tcPr>
          <w:p w:rsidR="00B61713" w:rsidRPr="00B61713" w:rsidRDefault="00B61713" w:rsidP="00B61713">
            <w:pPr>
              <w:jc w:val="center"/>
              <w:rPr>
                <w:b/>
              </w:rPr>
            </w:pPr>
            <w:r w:rsidRPr="00B61713">
              <w:rPr>
                <w:rFonts w:hint="eastAsia"/>
                <w:b/>
              </w:rPr>
              <w:t>任职日期</w:t>
            </w:r>
          </w:p>
        </w:tc>
        <w:tc>
          <w:tcPr>
            <w:tcW w:w="1117" w:type="dxa"/>
            <w:shd w:val="clear" w:color="auto" w:fill="BFBFBF"/>
          </w:tcPr>
          <w:p w:rsidR="00B61713" w:rsidRPr="00B61713" w:rsidRDefault="00B61713" w:rsidP="00B61713">
            <w:pPr>
              <w:jc w:val="center"/>
              <w:rPr>
                <w:b/>
              </w:rPr>
            </w:pPr>
            <w:r w:rsidRPr="00B61713">
              <w:rPr>
                <w:rFonts w:hint="eastAsia"/>
                <w:b/>
              </w:rPr>
              <w:t>离任日期</w:t>
            </w:r>
          </w:p>
        </w:tc>
        <w:tc>
          <w:tcPr>
            <w:tcW w:w="703" w:type="dxa"/>
            <w:vMerge/>
          </w:tcPr>
          <w:p w:rsidR="00B61713" w:rsidRDefault="00B61713" w:rsidP="00B61713">
            <w:pPr>
              <w:jc w:val="left"/>
            </w:pPr>
          </w:p>
        </w:tc>
        <w:tc>
          <w:tcPr>
            <w:tcW w:w="3856" w:type="dxa"/>
            <w:vMerge/>
          </w:tcPr>
          <w:p w:rsidR="00B61713" w:rsidRDefault="00B61713" w:rsidP="00B61713">
            <w:pPr>
              <w:jc w:val="left"/>
            </w:pPr>
          </w:p>
        </w:tc>
      </w:tr>
      <w:tr w:rsidR="00B61713" w:rsidTr="00B61713">
        <w:tc>
          <w:tcPr>
            <w:tcW w:w="862" w:type="dxa"/>
          </w:tcPr>
          <w:p w:rsidR="00B61713" w:rsidRDefault="00B61713" w:rsidP="00B61713">
            <w:pPr>
              <w:jc w:val="left"/>
            </w:pPr>
            <w:r>
              <w:rPr>
                <w:rFonts w:hint="eastAsia"/>
              </w:rPr>
              <w:t>李锦文</w:t>
            </w:r>
          </w:p>
        </w:tc>
        <w:tc>
          <w:tcPr>
            <w:tcW w:w="851" w:type="dxa"/>
          </w:tcPr>
          <w:p w:rsidR="00B61713" w:rsidRDefault="00B61713" w:rsidP="00B61713">
            <w:pPr>
              <w:jc w:val="left"/>
            </w:pPr>
            <w:r>
              <w:rPr>
                <w:rFonts w:hint="eastAsia"/>
              </w:rPr>
              <w:t>本基金基金经理</w:t>
            </w:r>
          </w:p>
        </w:tc>
        <w:tc>
          <w:tcPr>
            <w:tcW w:w="1117" w:type="dxa"/>
          </w:tcPr>
          <w:p w:rsidR="00B61713" w:rsidRDefault="00B61713" w:rsidP="00B61713">
            <w:pPr>
              <w:jc w:val="left"/>
            </w:pPr>
            <w:r>
              <w:rPr>
                <w:rFonts w:hint="eastAsia"/>
              </w:rPr>
              <w:t>2018</w:t>
            </w:r>
            <w:r>
              <w:rPr>
                <w:rFonts w:hint="eastAsia"/>
              </w:rPr>
              <w:t>年</w:t>
            </w:r>
            <w:r>
              <w:rPr>
                <w:rFonts w:hint="eastAsia"/>
              </w:rPr>
              <w:t>12</w:t>
            </w:r>
            <w:r>
              <w:rPr>
                <w:rFonts w:hint="eastAsia"/>
              </w:rPr>
              <w:t>月</w:t>
            </w:r>
            <w:r>
              <w:rPr>
                <w:rFonts w:hint="eastAsia"/>
              </w:rPr>
              <w:t>7</w:t>
            </w:r>
            <w:r>
              <w:rPr>
                <w:rFonts w:hint="eastAsia"/>
              </w:rPr>
              <w:t>日</w:t>
            </w:r>
          </w:p>
        </w:tc>
        <w:tc>
          <w:tcPr>
            <w:tcW w:w="1117" w:type="dxa"/>
          </w:tcPr>
          <w:p w:rsidR="00B61713" w:rsidRDefault="00B61713" w:rsidP="00B61713">
            <w:pPr>
              <w:jc w:val="right"/>
            </w:pPr>
            <w:r>
              <w:t>-</w:t>
            </w:r>
          </w:p>
        </w:tc>
        <w:tc>
          <w:tcPr>
            <w:tcW w:w="703" w:type="dxa"/>
          </w:tcPr>
          <w:p w:rsidR="00B61713" w:rsidRDefault="00B61713" w:rsidP="00B61713">
            <w:pPr>
              <w:jc w:val="left"/>
            </w:pPr>
            <w:r>
              <w:rPr>
                <w:rFonts w:hint="eastAsia"/>
              </w:rPr>
              <w:t>13</w:t>
            </w:r>
            <w:r>
              <w:rPr>
                <w:rFonts w:hint="eastAsia"/>
              </w:rPr>
              <w:t>年</w:t>
            </w:r>
          </w:p>
        </w:tc>
        <w:tc>
          <w:tcPr>
            <w:tcW w:w="3856" w:type="dxa"/>
          </w:tcPr>
          <w:p w:rsidR="00B61713" w:rsidRDefault="00B61713" w:rsidP="00B61713">
            <w:r>
              <w:rPr>
                <w:rFonts w:hint="eastAsia"/>
              </w:rPr>
              <w:t>中国国籍，复旦大学会计学专业硕士，具有基金从业资格。曾就职于德勤华永会计师事务所、安信基金、招商基金，历任审计员、行业研究员。</w:t>
            </w:r>
            <w:r>
              <w:rPr>
                <w:rFonts w:hint="eastAsia"/>
              </w:rPr>
              <w:t>2015</w:t>
            </w:r>
            <w:r>
              <w:rPr>
                <w:rFonts w:hint="eastAsia"/>
              </w:rPr>
              <w:t>年</w:t>
            </w:r>
            <w:r>
              <w:rPr>
                <w:rFonts w:hint="eastAsia"/>
              </w:rPr>
              <w:t>9</w:t>
            </w:r>
            <w:r>
              <w:rPr>
                <w:rFonts w:hint="eastAsia"/>
              </w:rPr>
              <w:t>月加入南方基金，任研究部高级研究员；</w:t>
            </w:r>
            <w:r>
              <w:rPr>
                <w:rFonts w:hint="eastAsia"/>
              </w:rPr>
              <w:t>2017</w:t>
            </w:r>
            <w:r>
              <w:rPr>
                <w:rFonts w:hint="eastAsia"/>
              </w:rPr>
              <w:t>年</w:t>
            </w:r>
            <w:r>
              <w:rPr>
                <w:rFonts w:hint="eastAsia"/>
              </w:rPr>
              <w:t>5</w:t>
            </w:r>
            <w:r>
              <w:rPr>
                <w:rFonts w:hint="eastAsia"/>
              </w:rPr>
              <w:t>月</w:t>
            </w:r>
            <w:r>
              <w:rPr>
                <w:rFonts w:hint="eastAsia"/>
              </w:rPr>
              <w:t>15</w:t>
            </w:r>
            <w:r>
              <w:rPr>
                <w:rFonts w:hint="eastAsia"/>
              </w:rPr>
              <w:t>日至</w:t>
            </w:r>
            <w:r>
              <w:rPr>
                <w:rFonts w:hint="eastAsia"/>
              </w:rPr>
              <w:t>2018</w:t>
            </w:r>
            <w:r>
              <w:rPr>
                <w:rFonts w:hint="eastAsia"/>
              </w:rPr>
              <w:t>年</w:t>
            </w:r>
            <w:r>
              <w:rPr>
                <w:rFonts w:hint="eastAsia"/>
              </w:rPr>
              <w:t>12</w:t>
            </w:r>
            <w:r>
              <w:rPr>
                <w:rFonts w:hint="eastAsia"/>
              </w:rPr>
              <w:t>月</w:t>
            </w:r>
            <w:r>
              <w:rPr>
                <w:rFonts w:hint="eastAsia"/>
              </w:rPr>
              <w:t>7</w:t>
            </w:r>
            <w:r>
              <w:rPr>
                <w:rFonts w:hint="eastAsia"/>
              </w:rPr>
              <w:t>日，任南方智慧混合基金经理助理；</w:t>
            </w:r>
            <w:r>
              <w:rPr>
                <w:rFonts w:hint="eastAsia"/>
              </w:rPr>
              <w:t>2021</w:t>
            </w:r>
            <w:r>
              <w:rPr>
                <w:rFonts w:hint="eastAsia"/>
              </w:rPr>
              <w:t>年</w:t>
            </w:r>
            <w:r>
              <w:rPr>
                <w:rFonts w:hint="eastAsia"/>
              </w:rPr>
              <w:t>3</w:t>
            </w:r>
            <w:r>
              <w:rPr>
                <w:rFonts w:hint="eastAsia"/>
              </w:rPr>
              <w:t>月</w:t>
            </w:r>
            <w:r>
              <w:rPr>
                <w:rFonts w:hint="eastAsia"/>
              </w:rPr>
              <w:t>25</w:t>
            </w:r>
            <w:r>
              <w:rPr>
                <w:rFonts w:hint="eastAsia"/>
              </w:rPr>
              <w:t>日至</w:t>
            </w:r>
            <w:r>
              <w:rPr>
                <w:rFonts w:hint="eastAsia"/>
              </w:rPr>
              <w:t>2026</w:t>
            </w:r>
            <w:r>
              <w:rPr>
                <w:rFonts w:hint="eastAsia"/>
              </w:rPr>
              <w:t>年</w:t>
            </w:r>
            <w:r>
              <w:rPr>
                <w:rFonts w:hint="eastAsia"/>
              </w:rPr>
              <w:t>3</w:t>
            </w:r>
            <w:r>
              <w:rPr>
                <w:rFonts w:hint="eastAsia"/>
              </w:rPr>
              <w:t>月</w:t>
            </w:r>
            <w:r>
              <w:rPr>
                <w:rFonts w:hint="eastAsia"/>
              </w:rPr>
              <w:t>13</w:t>
            </w:r>
            <w:r>
              <w:rPr>
                <w:rFonts w:hint="eastAsia"/>
              </w:rPr>
              <w:t>日，任南方远见回报股票基金经理；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日至今，任南方智慧混合、南方瑞祥基金经理；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日至今，任南方智诚混合基金经理；</w:t>
            </w:r>
            <w:r>
              <w:rPr>
                <w:rFonts w:hint="eastAsia"/>
              </w:rPr>
              <w:t>2021</w:t>
            </w:r>
            <w:r>
              <w:rPr>
                <w:rFonts w:hint="eastAsia"/>
              </w:rPr>
              <w:t>年</w:t>
            </w:r>
            <w:r>
              <w:rPr>
                <w:rFonts w:hint="eastAsia"/>
              </w:rPr>
              <w:t>2</w:t>
            </w:r>
            <w:r>
              <w:rPr>
                <w:rFonts w:hint="eastAsia"/>
              </w:rPr>
              <w:t>月</w:t>
            </w:r>
            <w:r>
              <w:rPr>
                <w:rFonts w:hint="eastAsia"/>
              </w:rPr>
              <w:t>2</w:t>
            </w:r>
            <w:r>
              <w:rPr>
                <w:rFonts w:hint="eastAsia"/>
              </w:rPr>
              <w:t>日至今，任南方匠心优选股票基金经理；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日至今，任南方卓越优选</w:t>
            </w:r>
            <w:r>
              <w:rPr>
                <w:rFonts w:hint="eastAsia"/>
              </w:rPr>
              <w:t>3</w:t>
            </w:r>
            <w:r>
              <w:rPr>
                <w:rFonts w:hint="eastAsia"/>
              </w:rPr>
              <w:t>个月持有混合基金经理；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日至今，任南方成份基金经理；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B61713" w:rsidRDefault="00B61713" w:rsidP="00B6171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61713" w:rsidRDefault="00B61713" w:rsidP="00B6171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61713" w:rsidRDefault="00B61713" w:rsidP="00B61713">
      <w:pPr>
        <w:pStyle w:val="-2"/>
        <w:spacing w:before="312"/>
        <w:rPr>
          <w:rFonts w:hint="eastAsia"/>
        </w:rPr>
      </w:pPr>
      <w:r>
        <w:rPr>
          <w:rFonts w:hint="eastAsia"/>
        </w:rPr>
        <w:t>管理人对报告期内本基金运作遵规守信情况的说明</w:t>
      </w:r>
    </w:p>
    <w:p w:rsidR="00B61713" w:rsidRDefault="00B61713" w:rsidP="00B6171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61713" w:rsidRDefault="00B61713" w:rsidP="00B61713">
      <w:pPr>
        <w:pStyle w:val="-2"/>
        <w:spacing w:before="312"/>
        <w:rPr>
          <w:rFonts w:hint="eastAsia"/>
        </w:rPr>
      </w:pPr>
      <w:r>
        <w:rPr>
          <w:rFonts w:hint="eastAsia"/>
        </w:rPr>
        <w:t>公平交易专项说明</w:t>
      </w:r>
    </w:p>
    <w:p w:rsidR="00B61713" w:rsidRDefault="00B61713" w:rsidP="00B61713">
      <w:pPr>
        <w:pStyle w:val="-3"/>
        <w:spacing w:before="156" w:after="156"/>
        <w:rPr>
          <w:rFonts w:hint="eastAsia"/>
        </w:rPr>
      </w:pPr>
      <w:r>
        <w:rPr>
          <w:rFonts w:hint="eastAsia"/>
        </w:rPr>
        <w:t>公平交易制度的执行情况</w:t>
      </w:r>
    </w:p>
    <w:p w:rsidR="00B61713" w:rsidRDefault="00B61713" w:rsidP="00B6171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61713" w:rsidRDefault="00B61713" w:rsidP="00B61713">
      <w:pPr>
        <w:pStyle w:val="-3"/>
        <w:spacing w:before="156" w:after="156"/>
        <w:rPr>
          <w:rFonts w:hint="eastAsia"/>
        </w:rPr>
      </w:pPr>
      <w:r>
        <w:rPr>
          <w:rFonts w:hint="eastAsia"/>
        </w:rPr>
        <w:t>异常交易行为的专项说明</w:t>
      </w:r>
    </w:p>
    <w:p w:rsidR="00B61713" w:rsidRDefault="00B61713" w:rsidP="00B6171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B61713" w:rsidRDefault="00B61713" w:rsidP="00B61713">
      <w:pPr>
        <w:pStyle w:val="-2"/>
        <w:spacing w:before="312"/>
        <w:rPr>
          <w:rFonts w:hint="eastAsia"/>
        </w:rPr>
      </w:pPr>
      <w:r>
        <w:rPr>
          <w:rFonts w:hint="eastAsia"/>
        </w:rPr>
        <w:t>报告期内基金投资策略和运作分析</w:t>
      </w:r>
    </w:p>
    <w:p w:rsidR="00B61713" w:rsidRDefault="00B61713" w:rsidP="00B61713">
      <w:pPr>
        <w:pStyle w:val="-"/>
        <w:ind w:firstLine="420"/>
        <w:rPr>
          <w:rFonts w:hint="eastAsia"/>
        </w:rPr>
      </w:pPr>
      <w:r>
        <w:rPr>
          <w:rFonts w:hint="eastAsia"/>
        </w:rPr>
        <w:t>一季度A股整体呈倒V型走势，主要指数涨跌不一，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w:t>
      </w:r>
    </w:p>
    <w:p w:rsidR="00B61713" w:rsidRDefault="00B61713" w:rsidP="00B61713">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B61713" w:rsidRDefault="00B61713" w:rsidP="00B61713">
      <w:pPr>
        <w:pStyle w:val="-"/>
        <w:ind w:firstLine="420"/>
        <w:rPr>
          <w:rFonts w:hint="eastAsia"/>
        </w:rPr>
      </w:pPr>
      <w:r>
        <w:rPr>
          <w:rFonts w:hint="eastAsia"/>
        </w:rPr>
        <w:t>管理人秉承以下投资策略和选股策略进行运作：</w:t>
      </w:r>
    </w:p>
    <w:p w:rsidR="00B61713" w:rsidRDefault="00B61713" w:rsidP="00B61713">
      <w:pPr>
        <w:pStyle w:val="-"/>
        <w:ind w:firstLine="420"/>
        <w:rPr>
          <w:rFonts w:hint="eastAsia"/>
        </w:rPr>
      </w:pPr>
      <w:r>
        <w:rPr>
          <w:rFonts w:hint="eastAsia"/>
        </w:rPr>
        <w:lastRenderedPageBreak/>
        <w:t>1)投资策略：优选当下价值低估和未来成长性低估的公司；立足三年时间维度进行选股，力争个股三年维度年复合收益率能够战胜市场上基金平均复合收益率；</w:t>
      </w:r>
    </w:p>
    <w:p w:rsidR="00B61713" w:rsidRDefault="00B61713" w:rsidP="00B61713">
      <w:pPr>
        <w:pStyle w:val="-"/>
        <w:ind w:firstLine="420"/>
        <w:rPr>
          <w:rFonts w:hint="eastAsia"/>
        </w:rPr>
      </w:pPr>
      <w:r>
        <w:rPr>
          <w:rFonts w:hint="eastAsia"/>
        </w:rPr>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rsidR="00B61713" w:rsidRDefault="00B61713" w:rsidP="00B61713">
      <w:pPr>
        <w:pStyle w:val="-"/>
        <w:ind w:firstLine="420"/>
        <w:rPr>
          <w:rFonts w:hint="eastAsia"/>
        </w:rPr>
      </w:pPr>
      <w:r>
        <w:rPr>
          <w:rFonts w:hint="eastAsia"/>
        </w:rPr>
        <w:t>3）基于对于上市公司的认知、投资安全边际的思考，动态评估企业内在价值并优化组合，尽力使组合所持有的资产具有较为充足的安全边际。</w:t>
      </w:r>
    </w:p>
    <w:p w:rsidR="00B61713" w:rsidRDefault="00B61713" w:rsidP="00B61713">
      <w:pPr>
        <w:pStyle w:val="-"/>
        <w:ind w:firstLine="420"/>
      </w:pPr>
    </w:p>
    <w:p w:rsidR="00B61713" w:rsidRDefault="00B61713" w:rsidP="00B61713">
      <w:pPr>
        <w:pStyle w:val="-"/>
        <w:ind w:firstLine="420"/>
        <w:rPr>
          <w:rFonts w:hint="eastAsia"/>
        </w:rPr>
      </w:pPr>
      <w:r>
        <w:rPr>
          <w:rFonts w:hint="eastAsia"/>
        </w:rPr>
        <w:t>2026年一季度，美以伊冲突持续升级，美以联合军事行动冲击伊朗能源设施，霍尔木兹海峡贸易量一度归零，布伦特原油价格突破100美元关口，为近年来所罕见。全球资本市场随之大幅震荡，A股与港股均出现阶段性调整，上证指数自年内高点最大回撤约10%，中小市值个股跌幅尤甚。全球通胀预期再度升温，美联储降息节奏再度蒙阴。展望后续，高油价的持续性及其对全球供应链的传导效应，值得持续关注。面对百年未有之大变局，管理人依然以估值为锚，组合PE估值水平维持在10倍左右低估的水平，相信安全边际是对于不确定性最好的应对。管理人持有的资产主要具有以下特征：1）在行业内具有较强竞争力，强大的竞争力是避免落入价值陷阱的关键要素；2）短期估值便宜主要归因于不景气或者市场定价不足，例如银行、家电、建材等，从长期具备估值均值回归的驱动力；3）某些行业先天具备长期增长能力，例如银行和保险；4）企业的自由现金流良好或者股息率较高，从而使得组合在等待企业价值回归的过程中能够有持续的现金流流入；5）便宜的估值是长期收益的来源。</w:t>
      </w:r>
    </w:p>
    <w:p w:rsidR="00B61713" w:rsidRDefault="00B61713" w:rsidP="00B61713">
      <w:pPr>
        <w:pStyle w:val="-2"/>
        <w:spacing w:before="312"/>
        <w:rPr>
          <w:rFonts w:hint="eastAsia"/>
        </w:rPr>
      </w:pPr>
      <w:r>
        <w:rPr>
          <w:rFonts w:hint="eastAsia"/>
        </w:rPr>
        <w:t>报告期内基金的业绩表现</w:t>
      </w:r>
    </w:p>
    <w:p w:rsidR="00B61713" w:rsidRDefault="00B61713" w:rsidP="00B61713">
      <w:pPr>
        <w:pStyle w:val="-"/>
        <w:ind w:firstLine="420"/>
        <w:rPr>
          <w:rFonts w:hint="eastAsia"/>
        </w:rPr>
      </w:pPr>
      <w:r>
        <w:rPr>
          <w:rFonts w:hint="eastAsia"/>
        </w:rPr>
        <w:t>截至报告期末，本基金A份额净值为2.2804元，报告期内，份额净值增长率为2.64%，同期业绩基准增长率为-2.95%；本基金C份额净值为2.0740元，报告期内，份额净值增长率为2.34%，同期业绩基准增长率为-2.95%。</w:t>
      </w:r>
    </w:p>
    <w:p w:rsidR="00B61713" w:rsidRDefault="00B61713" w:rsidP="00B61713">
      <w:pPr>
        <w:pStyle w:val="-2"/>
        <w:spacing w:before="312"/>
        <w:rPr>
          <w:rFonts w:hint="eastAsia"/>
        </w:rPr>
      </w:pPr>
      <w:r>
        <w:rPr>
          <w:rFonts w:hint="eastAsia"/>
        </w:rPr>
        <w:t>报告期内基金持有人数或基金资产净值预警说明</w:t>
      </w:r>
    </w:p>
    <w:p w:rsidR="00B61713" w:rsidRDefault="00B61713" w:rsidP="00B6171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61713" w:rsidRDefault="00B61713" w:rsidP="00B61713">
      <w:pPr>
        <w:pStyle w:val="-1"/>
        <w:ind w:left="281" w:hanging="281"/>
        <w:rPr>
          <w:rFonts w:hint="eastAsia"/>
        </w:rPr>
      </w:pPr>
      <w:r>
        <w:rPr>
          <w:rFonts w:hint="eastAsia"/>
        </w:rPr>
        <w:lastRenderedPageBreak/>
        <w:t>投资组合报告</w:t>
      </w:r>
    </w:p>
    <w:p w:rsidR="00B61713" w:rsidRDefault="00B61713" w:rsidP="00B61713">
      <w:pPr>
        <w:pStyle w:val="-2"/>
        <w:spacing w:before="312"/>
        <w:rPr>
          <w:rFonts w:hint="eastAsia"/>
        </w:rPr>
      </w:pPr>
      <w:r>
        <w:rPr>
          <w:rFonts w:hint="eastAsia"/>
        </w:rPr>
        <w:t>报告期末基金资产组合情况</w:t>
      </w:r>
    </w:p>
    <w:p w:rsidR="00B61713" w:rsidRDefault="00B61713" w:rsidP="00B6171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61713" w:rsidTr="00B61713">
        <w:trPr>
          <w:cnfStyle w:val="100000000000" w:firstRow="1" w:lastRow="0" w:firstColumn="0" w:lastColumn="0" w:oddVBand="0" w:evenVBand="0" w:oddHBand="0" w:evenHBand="0" w:firstRowFirstColumn="0" w:firstRowLastColumn="0" w:lastRowFirstColumn="0" w:lastRowLastColumn="0"/>
        </w:trPr>
        <w:tc>
          <w:tcPr>
            <w:tcW w:w="646" w:type="dxa"/>
          </w:tcPr>
          <w:p w:rsidR="00B61713" w:rsidRPr="00B61713" w:rsidRDefault="00B61713" w:rsidP="00B61713">
            <w:pPr>
              <w:jc w:val="center"/>
              <w:rPr>
                <w:b/>
              </w:rPr>
            </w:pPr>
            <w:r w:rsidRPr="00B61713">
              <w:rPr>
                <w:rFonts w:hint="eastAsia"/>
                <w:b/>
              </w:rPr>
              <w:t>序号</w:t>
            </w:r>
          </w:p>
        </w:tc>
        <w:tc>
          <w:tcPr>
            <w:tcW w:w="2971" w:type="dxa"/>
          </w:tcPr>
          <w:p w:rsidR="00B61713" w:rsidRPr="00B61713" w:rsidRDefault="00B61713" w:rsidP="00B61713">
            <w:pPr>
              <w:jc w:val="center"/>
              <w:rPr>
                <w:b/>
              </w:rPr>
            </w:pPr>
            <w:r w:rsidRPr="00B61713">
              <w:rPr>
                <w:rFonts w:hint="eastAsia"/>
                <w:b/>
              </w:rPr>
              <w:t>项目</w:t>
            </w:r>
          </w:p>
        </w:tc>
        <w:tc>
          <w:tcPr>
            <w:tcW w:w="2381" w:type="dxa"/>
          </w:tcPr>
          <w:p w:rsidR="00B61713" w:rsidRPr="00B61713" w:rsidRDefault="00B61713" w:rsidP="00B61713">
            <w:pPr>
              <w:jc w:val="center"/>
              <w:rPr>
                <w:b/>
              </w:rPr>
            </w:pPr>
            <w:r w:rsidRPr="00B61713">
              <w:rPr>
                <w:rFonts w:hint="eastAsia"/>
                <w:b/>
              </w:rPr>
              <w:t>金额（元）</w:t>
            </w:r>
          </w:p>
        </w:tc>
        <w:tc>
          <w:tcPr>
            <w:tcW w:w="2506" w:type="dxa"/>
          </w:tcPr>
          <w:p w:rsidR="00B61713" w:rsidRPr="00B61713" w:rsidRDefault="00B61713" w:rsidP="00B61713">
            <w:pPr>
              <w:jc w:val="center"/>
              <w:rPr>
                <w:b/>
              </w:rPr>
            </w:pPr>
            <w:r w:rsidRPr="00B61713">
              <w:rPr>
                <w:rFonts w:hint="eastAsia"/>
                <w:b/>
              </w:rPr>
              <w:t>占基金总资产的比例（</w:t>
            </w:r>
            <w:r w:rsidRPr="00B61713">
              <w:rPr>
                <w:rFonts w:hint="eastAsia"/>
                <w:b/>
              </w:rPr>
              <w:t>%</w:t>
            </w:r>
            <w:r w:rsidRPr="00B61713">
              <w:rPr>
                <w:rFonts w:hint="eastAsia"/>
                <w:b/>
              </w:rPr>
              <w:t>）</w:t>
            </w:r>
          </w:p>
        </w:tc>
      </w:tr>
      <w:tr w:rsidR="00B61713" w:rsidTr="00B61713">
        <w:tc>
          <w:tcPr>
            <w:tcW w:w="646" w:type="dxa"/>
          </w:tcPr>
          <w:p w:rsidR="00B61713" w:rsidRDefault="00B61713" w:rsidP="00B61713">
            <w:pPr>
              <w:jc w:val="center"/>
            </w:pPr>
            <w:r>
              <w:t>1</w:t>
            </w:r>
          </w:p>
        </w:tc>
        <w:tc>
          <w:tcPr>
            <w:tcW w:w="2971" w:type="dxa"/>
          </w:tcPr>
          <w:p w:rsidR="00B61713" w:rsidRDefault="00B61713" w:rsidP="00B61713">
            <w:pPr>
              <w:jc w:val="left"/>
            </w:pPr>
            <w:r>
              <w:rPr>
                <w:rFonts w:hint="eastAsia"/>
              </w:rPr>
              <w:t>权益投资</w:t>
            </w:r>
          </w:p>
        </w:tc>
        <w:tc>
          <w:tcPr>
            <w:tcW w:w="2381" w:type="dxa"/>
          </w:tcPr>
          <w:p w:rsidR="00B61713" w:rsidRDefault="00B61713" w:rsidP="00B61713">
            <w:pPr>
              <w:jc w:val="right"/>
            </w:pPr>
            <w:r>
              <w:t>241,680,751.06</w:t>
            </w:r>
          </w:p>
        </w:tc>
        <w:tc>
          <w:tcPr>
            <w:tcW w:w="2506" w:type="dxa"/>
          </w:tcPr>
          <w:p w:rsidR="00B61713" w:rsidRDefault="00B61713" w:rsidP="00B61713">
            <w:pPr>
              <w:jc w:val="right"/>
            </w:pPr>
            <w:r>
              <w:t>89.98</w:t>
            </w:r>
          </w:p>
        </w:tc>
      </w:tr>
      <w:tr w:rsidR="00B61713" w:rsidTr="00B61713">
        <w:tc>
          <w:tcPr>
            <w:tcW w:w="646" w:type="dxa"/>
          </w:tcPr>
          <w:p w:rsidR="00B61713" w:rsidRDefault="00B61713" w:rsidP="00B61713">
            <w:pPr>
              <w:jc w:val="center"/>
            </w:pPr>
          </w:p>
        </w:tc>
        <w:tc>
          <w:tcPr>
            <w:tcW w:w="2971" w:type="dxa"/>
          </w:tcPr>
          <w:p w:rsidR="00B61713" w:rsidRDefault="00B61713" w:rsidP="00B61713">
            <w:pPr>
              <w:jc w:val="left"/>
            </w:pPr>
            <w:r>
              <w:rPr>
                <w:rFonts w:hint="eastAsia"/>
              </w:rPr>
              <w:t>其中：股票</w:t>
            </w:r>
          </w:p>
        </w:tc>
        <w:tc>
          <w:tcPr>
            <w:tcW w:w="2381" w:type="dxa"/>
          </w:tcPr>
          <w:p w:rsidR="00B61713" w:rsidRDefault="00B61713" w:rsidP="00B61713">
            <w:pPr>
              <w:jc w:val="right"/>
            </w:pPr>
            <w:r>
              <w:t>241,680,751.06</w:t>
            </w:r>
          </w:p>
        </w:tc>
        <w:tc>
          <w:tcPr>
            <w:tcW w:w="2506" w:type="dxa"/>
          </w:tcPr>
          <w:p w:rsidR="00B61713" w:rsidRDefault="00B61713" w:rsidP="00B61713">
            <w:pPr>
              <w:jc w:val="right"/>
            </w:pPr>
            <w:r>
              <w:t>89.98</w:t>
            </w:r>
          </w:p>
        </w:tc>
      </w:tr>
      <w:tr w:rsidR="00B61713" w:rsidTr="00B61713">
        <w:tc>
          <w:tcPr>
            <w:tcW w:w="646" w:type="dxa"/>
          </w:tcPr>
          <w:p w:rsidR="00B61713" w:rsidRDefault="00B61713" w:rsidP="00B61713">
            <w:pPr>
              <w:jc w:val="center"/>
            </w:pPr>
            <w:r>
              <w:t>2</w:t>
            </w:r>
          </w:p>
        </w:tc>
        <w:tc>
          <w:tcPr>
            <w:tcW w:w="2971" w:type="dxa"/>
          </w:tcPr>
          <w:p w:rsidR="00B61713" w:rsidRDefault="00B61713" w:rsidP="00B61713">
            <w:pPr>
              <w:jc w:val="left"/>
            </w:pPr>
            <w:r>
              <w:rPr>
                <w:rFonts w:hint="eastAsia"/>
              </w:rPr>
              <w:t>基金投资</w:t>
            </w:r>
          </w:p>
        </w:tc>
        <w:tc>
          <w:tcPr>
            <w:tcW w:w="2381" w:type="dxa"/>
          </w:tcPr>
          <w:p w:rsidR="00B61713" w:rsidRDefault="00B61713" w:rsidP="00B61713">
            <w:pPr>
              <w:jc w:val="right"/>
            </w:pPr>
            <w:r>
              <w:t>-</w:t>
            </w:r>
          </w:p>
        </w:tc>
        <w:tc>
          <w:tcPr>
            <w:tcW w:w="2506" w:type="dxa"/>
          </w:tcPr>
          <w:p w:rsidR="00B61713" w:rsidRDefault="00B61713" w:rsidP="00B61713">
            <w:pPr>
              <w:jc w:val="right"/>
            </w:pPr>
            <w:r>
              <w:t>-</w:t>
            </w:r>
          </w:p>
        </w:tc>
      </w:tr>
      <w:tr w:rsidR="00B61713" w:rsidTr="00B61713">
        <w:tc>
          <w:tcPr>
            <w:tcW w:w="646" w:type="dxa"/>
          </w:tcPr>
          <w:p w:rsidR="00B61713" w:rsidRDefault="00B61713" w:rsidP="00B61713">
            <w:pPr>
              <w:jc w:val="center"/>
            </w:pPr>
            <w:r>
              <w:t>3</w:t>
            </w:r>
          </w:p>
        </w:tc>
        <w:tc>
          <w:tcPr>
            <w:tcW w:w="2971" w:type="dxa"/>
          </w:tcPr>
          <w:p w:rsidR="00B61713" w:rsidRDefault="00B61713" w:rsidP="00B61713">
            <w:pPr>
              <w:jc w:val="left"/>
            </w:pPr>
            <w:r>
              <w:rPr>
                <w:rFonts w:hint="eastAsia"/>
              </w:rPr>
              <w:t>固定收益投资</w:t>
            </w:r>
          </w:p>
        </w:tc>
        <w:tc>
          <w:tcPr>
            <w:tcW w:w="2381" w:type="dxa"/>
          </w:tcPr>
          <w:p w:rsidR="00B61713" w:rsidRDefault="00B61713" w:rsidP="00B61713">
            <w:pPr>
              <w:jc w:val="right"/>
            </w:pPr>
            <w:r>
              <w:t>7,065,272.60</w:t>
            </w:r>
          </w:p>
        </w:tc>
        <w:tc>
          <w:tcPr>
            <w:tcW w:w="2506" w:type="dxa"/>
          </w:tcPr>
          <w:p w:rsidR="00B61713" w:rsidRDefault="00B61713" w:rsidP="00B61713">
            <w:pPr>
              <w:jc w:val="right"/>
            </w:pPr>
            <w:r>
              <w:t>2.63</w:t>
            </w:r>
          </w:p>
        </w:tc>
      </w:tr>
      <w:tr w:rsidR="00B61713" w:rsidTr="00B61713">
        <w:tc>
          <w:tcPr>
            <w:tcW w:w="646" w:type="dxa"/>
          </w:tcPr>
          <w:p w:rsidR="00B61713" w:rsidRDefault="00B61713" w:rsidP="00B61713">
            <w:pPr>
              <w:jc w:val="center"/>
            </w:pPr>
          </w:p>
        </w:tc>
        <w:tc>
          <w:tcPr>
            <w:tcW w:w="2971" w:type="dxa"/>
          </w:tcPr>
          <w:p w:rsidR="00B61713" w:rsidRDefault="00B61713" w:rsidP="00B61713">
            <w:pPr>
              <w:jc w:val="left"/>
            </w:pPr>
            <w:r>
              <w:rPr>
                <w:rFonts w:hint="eastAsia"/>
              </w:rPr>
              <w:t>其中：债券</w:t>
            </w:r>
          </w:p>
        </w:tc>
        <w:tc>
          <w:tcPr>
            <w:tcW w:w="2381" w:type="dxa"/>
          </w:tcPr>
          <w:p w:rsidR="00B61713" w:rsidRDefault="00B61713" w:rsidP="00B61713">
            <w:pPr>
              <w:jc w:val="right"/>
            </w:pPr>
            <w:r>
              <w:t>7,065,272.60</w:t>
            </w:r>
          </w:p>
        </w:tc>
        <w:tc>
          <w:tcPr>
            <w:tcW w:w="2506" w:type="dxa"/>
          </w:tcPr>
          <w:p w:rsidR="00B61713" w:rsidRDefault="00B61713" w:rsidP="00B61713">
            <w:pPr>
              <w:jc w:val="right"/>
            </w:pPr>
            <w:r>
              <w:t>2.63</w:t>
            </w:r>
          </w:p>
        </w:tc>
      </w:tr>
      <w:tr w:rsidR="00B61713" w:rsidTr="00B61713">
        <w:tc>
          <w:tcPr>
            <w:tcW w:w="646" w:type="dxa"/>
          </w:tcPr>
          <w:p w:rsidR="00B61713" w:rsidRDefault="00B61713" w:rsidP="00B61713">
            <w:pPr>
              <w:jc w:val="center"/>
            </w:pPr>
          </w:p>
        </w:tc>
        <w:tc>
          <w:tcPr>
            <w:tcW w:w="2971" w:type="dxa"/>
          </w:tcPr>
          <w:p w:rsidR="00B61713" w:rsidRDefault="00B61713" w:rsidP="00B61713">
            <w:pPr>
              <w:jc w:val="left"/>
            </w:pPr>
            <w:r>
              <w:rPr>
                <w:rFonts w:hint="eastAsia"/>
              </w:rPr>
              <w:t xml:space="preserve">      </w:t>
            </w:r>
            <w:r>
              <w:rPr>
                <w:rFonts w:hint="eastAsia"/>
              </w:rPr>
              <w:t>资产支持证券</w:t>
            </w:r>
          </w:p>
        </w:tc>
        <w:tc>
          <w:tcPr>
            <w:tcW w:w="2381" w:type="dxa"/>
          </w:tcPr>
          <w:p w:rsidR="00B61713" w:rsidRDefault="00B61713" w:rsidP="00B61713">
            <w:pPr>
              <w:jc w:val="right"/>
            </w:pPr>
            <w:r>
              <w:t>-</w:t>
            </w:r>
          </w:p>
        </w:tc>
        <w:tc>
          <w:tcPr>
            <w:tcW w:w="2506" w:type="dxa"/>
          </w:tcPr>
          <w:p w:rsidR="00B61713" w:rsidRDefault="00B61713" w:rsidP="00B61713">
            <w:pPr>
              <w:jc w:val="right"/>
            </w:pPr>
            <w:r>
              <w:t>-</w:t>
            </w:r>
          </w:p>
        </w:tc>
      </w:tr>
      <w:tr w:rsidR="00B61713" w:rsidTr="00B61713">
        <w:tc>
          <w:tcPr>
            <w:tcW w:w="646" w:type="dxa"/>
          </w:tcPr>
          <w:p w:rsidR="00B61713" w:rsidRDefault="00B61713" w:rsidP="00B61713">
            <w:pPr>
              <w:jc w:val="center"/>
            </w:pPr>
            <w:r>
              <w:t>4</w:t>
            </w:r>
          </w:p>
        </w:tc>
        <w:tc>
          <w:tcPr>
            <w:tcW w:w="2971" w:type="dxa"/>
          </w:tcPr>
          <w:p w:rsidR="00B61713" w:rsidRDefault="00B61713" w:rsidP="00B61713">
            <w:pPr>
              <w:jc w:val="left"/>
            </w:pPr>
            <w:r>
              <w:rPr>
                <w:rFonts w:hint="eastAsia"/>
              </w:rPr>
              <w:t>贵金属投资</w:t>
            </w:r>
          </w:p>
        </w:tc>
        <w:tc>
          <w:tcPr>
            <w:tcW w:w="2381" w:type="dxa"/>
          </w:tcPr>
          <w:p w:rsidR="00B61713" w:rsidRDefault="00B61713" w:rsidP="00B61713">
            <w:pPr>
              <w:jc w:val="right"/>
            </w:pPr>
            <w:r>
              <w:t>-</w:t>
            </w:r>
          </w:p>
        </w:tc>
        <w:tc>
          <w:tcPr>
            <w:tcW w:w="2506" w:type="dxa"/>
          </w:tcPr>
          <w:p w:rsidR="00B61713" w:rsidRDefault="00B61713" w:rsidP="00B61713">
            <w:pPr>
              <w:jc w:val="right"/>
            </w:pPr>
            <w:r>
              <w:t>-</w:t>
            </w:r>
          </w:p>
        </w:tc>
      </w:tr>
      <w:tr w:rsidR="00B61713" w:rsidTr="00B61713">
        <w:tc>
          <w:tcPr>
            <w:tcW w:w="646" w:type="dxa"/>
          </w:tcPr>
          <w:p w:rsidR="00B61713" w:rsidRDefault="00B61713" w:rsidP="00B61713">
            <w:pPr>
              <w:jc w:val="center"/>
            </w:pPr>
            <w:r>
              <w:t>5</w:t>
            </w:r>
          </w:p>
        </w:tc>
        <w:tc>
          <w:tcPr>
            <w:tcW w:w="2971" w:type="dxa"/>
          </w:tcPr>
          <w:p w:rsidR="00B61713" w:rsidRDefault="00B61713" w:rsidP="00B61713">
            <w:pPr>
              <w:jc w:val="left"/>
            </w:pPr>
            <w:r>
              <w:rPr>
                <w:rFonts w:hint="eastAsia"/>
              </w:rPr>
              <w:t>金融衍生品投资</w:t>
            </w:r>
          </w:p>
        </w:tc>
        <w:tc>
          <w:tcPr>
            <w:tcW w:w="2381" w:type="dxa"/>
          </w:tcPr>
          <w:p w:rsidR="00B61713" w:rsidRDefault="00B61713" w:rsidP="00B61713">
            <w:pPr>
              <w:jc w:val="right"/>
            </w:pPr>
            <w:r>
              <w:t>-</w:t>
            </w:r>
          </w:p>
        </w:tc>
        <w:tc>
          <w:tcPr>
            <w:tcW w:w="2506" w:type="dxa"/>
          </w:tcPr>
          <w:p w:rsidR="00B61713" w:rsidRDefault="00B61713" w:rsidP="00B61713">
            <w:pPr>
              <w:jc w:val="right"/>
            </w:pPr>
            <w:r>
              <w:t>-</w:t>
            </w:r>
          </w:p>
        </w:tc>
      </w:tr>
      <w:tr w:rsidR="00B61713" w:rsidTr="00B61713">
        <w:tc>
          <w:tcPr>
            <w:tcW w:w="646" w:type="dxa"/>
          </w:tcPr>
          <w:p w:rsidR="00B61713" w:rsidRDefault="00B61713" w:rsidP="00B61713">
            <w:pPr>
              <w:jc w:val="center"/>
            </w:pPr>
            <w:r>
              <w:t>6</w:t>
            </w:r>
          </w:p>
        </w:tc>
        <w:tc>
          <w:tcPr>
            <w:tcW w:w="2971" w:type="dxa"/>
          </w:tcPr>
          <w:p w:rsidR="00B61713" w:rsidRDefault="00B61713" w:rsidP="00B61713">
            <w:pPr>
              <w:jc w:val="left"/>
            </w:pPr>
            <w:r>
              <w:rPr>
                <w:rFonts w:hint="eastAsia"/>
              </w:rPr>
              <w:t>买入返售金融资产</w:t>
            </w:r>
          </w:p>
        </w:tc>
        <w:tc>
          <w:tcPr>
            <w:tcW w:w="2381" w:type="dxa"/>
          </w:tcPr>
          <w:p w:rsidR="00B61713" w:rsidRDefault="00B61713" w:rsidP="00B61713">
            <w:pPr>
              <w:jc w:val="right"/>
            </w:pPr>
            <w:r>
              <w:t>8,000,000.00</w:t>
            </w:r>
          </w:p>
        </w:tc>
        <w:tc>
          <w:tcPr>
            <w:tcW w:w="2506" w:type="dxa"/>
          </w:tcPr>
          <w:p w:rsidR="00B61713" w:rsidRDefault="00B61713" w:rsidP="00B61713">
            <w:pPr>
              <w:jc w:val="right"/>
            </w:pPr>
            <w:r>
              <w:t>2.98</w:t>
            </w:r>
          </w:p>
        </w:tc>
      </w:tr>
      <w:tr w:rsidR="00B61713" w:rsidTr="00B61713">
        <w:tc>
          <w:tcPr>
            <w:tcW w:w="646" w:type="dxa"/>
          </w:tcPr>
          <w:p w:rsidR="00B61713" w:rsidRDefault="00B61713" w:rsidP="00B61713">
            <w:pPr>
              <w:jc w:val="center"/>
            </w:pPr>
          </w:p>
        </w:tc>
        <w:tc>
          <w:tcPr>
            <w:tcW w:w="2971" w:type="dxa"/>
          </w:tcPr>
          <w:p w:rsidR="00B61713" w:rsidRDefault="00B61713" w:rsidP="00B61713">
            <w:pPr>
              <w:jc w:val="left"/>
            </w:pPr>
            <w:r>
              <w:rPr>
                <w:rFonts w:hint="eastAsia"/>
              </w:rPr>
              <w:t>其中：买断式回购的买入返售金融资产</w:t>
            </w:r>
          </w:p>
        </w:tc>
        <w:tc>
          <w:tcPr>
            <w:tcW w:w="2381" w:type="dxa"/>
          </w:tcPr>
          <w:p w:rsidR="00B61713" w:rsidRDefault="00B61713" w:rsidP="00B61713">
            <w:pPr>
              <w:jc w:val="right"/>
            </w:pPr>
            <w:r>
              <w:t>-</w:t>
            </w:r>
          </w:p>
        </w:tc>
        <w:tc>
          <w:tcPr>
            <w:tcW w:w="2506" w:type="dxa"/>
          </w:tcPr>
          <w:p w:rsidR="00B61713" w:rsidRDefault="00B61713" w:rsidP="00B61713">
            <w:pPr>
              <w:jc w:val="right"/>
            </w:pPr>
            <w:r>
              <w:t>-</w:t>
            </w:r>
          </w:p>
        </w:tc>
      </w:tr>
      <w:tr w:rsidR="00B61713" w:rsidTr="00B61713">
        <w:tc>
          <w:tcPr>
            <w:tcW w:w="646" w:type="dxa"/>
          </w:tcPr>
          <w:p w:rsidR="00B61713" w:rsidRDefault="00B61713" w:rsidP="00B61713">
            <w:pPr>
              <w:jc w:val="center"/>
            </w:pPr>
            <w:r>
              <w:t>7</w:t>
            </w:r>
          </w:p>
        </w:tc>
        <w:tc>
          <w:tcPr>
            <w:tcW w:w="2971" w:type="dxa"/>
          </w:tcPr>
          <w:p w:rsidR="00B61713" w:rsidRDefault="00B61713" w:rsidP="00B61713">
            <w:pPr>
              <w:jc w:val="left"/>
            </w:pPr>
            <w:r>
              <w:rPr>
                <w:rFonts w:hint="eastAsia"/>
              </w:rPr>
              <w:t>银行存款和结算备付金合计</w:t>
            </w:r>
          </w:p>
        </w:tc>
        <w:tc>
          <w:tcPr>
            <w:tcW w:w="2381" w:type="dxa"/>
          </w:tcPr>
          <w:p w:rsidR="00B61713" w:rsidRDefault="00B61713" w:rsidP="00B61713">
            <w:pPr>
              <w:jc w:val="right"/>
            </w:pPr>
            <w:r>
              <w:t>11,834,234.20</w:t>
            </w:r>
          </w:p>
        </w:tc>
        <w:tc>
          <w:tcPr>
            <w:tcW w:w="2506" w:type="dxa"/>
          </w:tcPr>
          <w:p w:rsidR="00B61713" w:rsidRDefault="00B61713" w:rsidP="00B61713">
            <w:pPr>
              <w:jc w:val="right"/>
            </w:pPr>
            <w:r>
              <w:t>4.41</w:t>
            </w:r>
          </w:p>
        </w:tc>
      </w:tr>
      <w:tr w:rsidR="00B61713" w:rsidTr="00B61713">
        <w:tc>
          <w:tcPr>
            <w:tcW w:w="646" w:type="dxa"/>
          </w:tcPr>
          <w:p w:rsidR="00B61713" w:rsidRDefault="00B61713" w:rsidP="00B61713">
            <w:pPr>
              <w:jc w:val="center"/>
            </w:pPr>
            <w:r>
              <w:t>8</w:t>
            </w:r>
          </w:p>
        </w:tc>
        <w:tc>
          <w:tcPr>
            <w:tcW w:w="2971" w:type="dxa"/>
          </w:tcPr>
          <w:p w:rsidR="00B61713" w:rsidRDefault="00B61713" w:rsidP="00B61713">
            <w:pPr>
              <w:jc w:val="left"/>
            </w:pPr>
            <w:r>
              <w:rPr>
                <w:rFonts w:hint="eastAsia"/>
              </w:rPr>
              <w:t>其他资产</w:t>
            </w:r>
          </w:p>
        </w:tc>
        <w:tc>
          <w:tcPr>
            <w:tcW w:w="2381" w:type="dxa"/>
          </w:tcPr>
          <w:p w:rsidR="00B61713" w:rsidRDefault="00B61713" w:rsidP="00B61713">
            <w:pPr>
              <w:jc w:val="right"/>
            </w:pPr>
            <w:r>
              <w:t>16,733.64</w:t>
            </w:r>
          </w:p>
        </w:tc>
        <w:tc>
          <w:tcPr>
            <w:tcW w:w="2506" w:type="dxa"/>
          </w:tcPr>
          <w:p w:rsidR="00B61713" w:rsidRDefault="00B61713" w:rsidP="00B61713">
            <w:pPr>
              <w:jc w:val="right"/>
            </w:pPr>
            <w:r>
              <w:t>0.01</w:t>
            </w:r>
          </w:p>
        </w:tc>
      </w:tr>
      <w:tr w:rsidR="00B61713" w:rsidTr="00B61713">
        <w:tc>
          <w:tcPr>
            <w:tcW w:w="646" w:type="dxa"/>
          </w:tcPr>
          <w:p w:rsidR="00B61713" w:rsidRDefault="00B61713" w:rsidP="00B61713">
            <w:pPr>
              <w:jc w:val="center"/>
            </w:pPr>
            <w:r>
              <w:t>9</w:t>
            </w:r>
          </w:p>
        </w:tc>
        <w:tc>
          <w:tcPr>
            <w:tcW w:w="2971" w:type="dxa"/>
          </w:tcPr>
          <w:p w:rsidR="00B61713" w:rsidRDefault="00B61713" w:rsidP="00B61713">
            <w:pPr>
              <w:jc w:val="left"/>
            </w:pPr>
            <w:r>
              <w:rPr>
                <w:rFonts w:hint="eastAsia"/>
              </w:rPr>
              <w:t>合计</w:t>
            </w:r>
          </w:p>
        </w:tc>
        <w:tc>
          <w:tcPr>
            <w:tcW w:w="2381" w:type="dxa"/>
          </w:tcPr>
          <w:p w:rsidR="00B61713" w:rsidRDefault="00B61713" w:rsidP="00B61713">
            <w:pPr>
              <w:jc w:val="right"/>
            </w:pPr>
            <w:r>
              <w:t>268,596,991.50</w:t>
            </w:r>
          </w:p>
        </w:tc>
        <w:tc>
          <w:tcPr>
            <w:tcW w:w="2506" w:type="dxa"/>
          </w:tcPr>
          <w:p w:rsidR="00B61713" w:rsidRDefault="00B61713" w:rsidP="00B61713">
            <w:pPr>
              <w:jc w:val="right"/>
            </w:pPr>
            <w:r>
              <w:t>100.00</w:t>
            </w:r>
          </w:p>
        </w:tc>
      </w:tr>
    </w:tbl>
    <w:p w:rsidR="00B61713" w:rsidRDefault="00B61713" w:rsidP="00B61713">
      <w:pPr>
        <w:pStyle w:val="-8"/>
        <w:rPr>
          <w:rFonts w:hint="eastAsia"/>
        </w:rPr>
      </w:pPr>
      <w:r>
        <w:rPr>
          <w:rFonts w:hint="eastAsia"/>
        </w:rPr>
        <w:t>注：本基金本报告期末通过深港通交易机制投资的港股市值为人民币111,578,020.66元，占基金资产净值比例42.90%。</w:t>
      </w:r>
    </w:p>
    <w:p w:rsidR="00B61713" w:rsidRDefault="00B61713" w:rsidP="00B61713">
      <w:pPr>
        <w:pStyle w:val="-2"/>
        <w:spacing w:before="312"/>
        <w:rPr>
          <w:rFonts w:hint="eastAsia"/>
        </w:rPr>
      </w:pPr>
      <w:r>
        <w:rPr>
          <w:rFonts w:hint="eastAsia"/>
        </w:rPr>
        <w:t>报告期末按行业分类的股票投资组合</w:t>
      </w:r>
    </w:p>
    <w:p w:rsidR="00B61713" w:rsidRDefault="00B61713" w:rsidP="00B6171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61713" w:rsidTr="00B61713">
        <w:trPr>
          <w:cnfStyle w:val="100000000000" w:firstRow="1" w:lastRow="0" w:firstColumn="0" w:lastColumn="0" w:oddVBand="0" w:evenVBand="0" w:oddHBand="0" w:evenHBand="0" w:firstRowFirstColumn="0" w:firstRowLastColumn="0" w:lastRowFirstColumn="0" w:lastRowLastColumn="0"/>
        </w:trPr>
        <w:tc>
          <w:tcPr>
            <w:tcW w:w="646" w:type="dxa"/>
          </w:tcPr>
          <w:p w:rsidR="00B61713" w:rsidRPr="00B61713" w:rsidRDefault="00B61713" w:rsidP="00B61713">
            <w:pPr>
              <w:jc w:val="center"/>
              <w:rPr>
                <w:b/>
              </w:rPr>
            </w:pPr>
            <w:r w:rsidRPr="00B61713">
              <w:rPr>
                <w:rFonts w:hint="eastAsia"/>
                <w:b/>
              </w:rPr>
              <w:t>代码</w:t>
            </w:r>
          </w:p>
        </w:tc>
        <w:tc>
          <w:tcPr>
            <w:tcW w:w="3595" w:type="dxa"/>
          </w:tcPr>
          <w:p w:rsidR="00B61713" w:rsidRPr="00B61713" w:rsidRDefault="00B61713" w:rsidP="00B61713">
            <w:pPr>
              <w:jc w:val="center"/>
              <w:rPr>
                <w:b/>
              </w:rPr>
            </w:pPr>
            <w:r w:rsidRPr="00B61713">
              <w:rPr>
                <w:rFonts w:hint="eastAsia"/>
                <w:b/>
              </w:rPr>
              <w:t>行业类别</w:t>
            </w:r>
          </w:p>
        </w:tc>
        <w:tc>
          <w:tcPr>
            <w:tcW w:w="1769" w:type="dxa"/>
          </w:tcPr>
          <w:p w:rsidR="00B61713" w:rsidRPr="00B61713" w:rsidRDefault="00B61713" w:rsidP="00B61713">
            <w:pPr>
              <w:jc w:val="center"/>
              <w:rPr>
                <w:b/>
              </w:rPr>
            </w:pPr>
            <w:r w:rsidRPr="00B61713">
              <w:rPr>
                <w:rFonts w:hint="eastAsia"/>
                <w:b/>
              </w:rPr>
              <w:t>公允价值（元）</w:t>
            </w:r>
          </w:p>
        </w:tc>
        <w:tc>
          <w:tcPr>
            <w:tcW w:w="2495" w:type="dxa"/>
          </w:tcPr>
          <w:p w:rsidR="00B61713" w:rsidRPr="00B61713" w:rsidRDefault="00B61713" w:rsidP="00B61713">
            <w:pPr>
              <w:jc w:val="center"/>
              <w:rPr>
                <w:b/>
              </w:rPr>
            </w:pPr>
            <w:r w:rsidRPr="00B61713">
              <w:rPr>
                <w:rFonts w:hint="eastAsia"/>
                <w:b/>
              </w:rPr>
              <w:t>占基金资产净值比例（％）</w:t>
            </w:r>
          </w:p>
        </w:tc>
      </w:tr>
      <w:tr w:rsidR="00B61713" w:rsidTr="00B61713">
        <w:tc>
          <w:tcPr>
            <w:tcW w:w="646" w:type="dxa"/>
          </w:tcPr>
          <w:p w:rsidR="00B61713" w:rsidRDefault="00B61713" w:rsidP="00B61713">
            <w:pPr>
              <w:jc w:val="left"/>
            </w:pPr>
            <w:r>
              <w:t>A</w:t>
            </w:r>
          </w:p>
        </w:tc>
        <w:tc>
          <w:tcPr>
            <w:tcW w:w="3595" w:type="dxa"/>
          </w:tcPr>
          <w:p w:rsidR="00B61713" w:rsidRDefault="00B61713" w:rsidP="00B61713">
            <w:pPr>
              <w:jc w:val="left"/>
            </w:pPr>
            <w:r>
              <w:rPr>
                <w:rFonts w:hint="eastAsia"/>
              </w:rPr>
              <w:t>农、林、牧、渔业</w:t>
            </w:r>
          </w:p>
        </w:tc>
        <w:tc>
          <w:tcPr>
            <w:tcW w:w="1769" w:type="dxa"/>
          </w:tcPr>
          <w:p w:rsidR="00B61713" w:rsidRDefault="00B61713" w:rsidP="00B61713">
            <w:pPr>
              <w:jc w:val="right"/>
            </w:pPr>
            <w:r>
              <w:t>-</w:t>
            </w:r>
          </w:p>
        </w:tc>
        <w:tc>
          <w:tcPr>
            <w:tcW w:w="2495" w:type="dxa"/>
          </w:tcPr>
          <w:p w:rsidR="00B61713" w:rsidRDefault="00B61713" w:rsidP="00B61713">
            <w:pPr>
              <w:jc w:val="right"/>
            </w:pPr>
            <w:r>
              <w:t>-</w:t>
            </w:r>
          </w:p>
        </w:tc>
      </w:tr>
      <w:tr w:rsidR="00B61713" w:rsidTr="00B61713">
        <w:tc>
          <w:tcPr>
            <w:tcW w:w="646" w:type="dxa"/>
          </w:tcPr>
          <w:p w:rsidR="00B61713" w:rsidRDefault="00B61713" w:rsidP="00B61713">
            <w:pPr>
              <w:jc w:val="left"/>
            </w:pPr>
            <w:r>
              <w:t>B</w:t>
            </w:r>
          </w:p>
        </w:tc>
        <w:tc>
          <w:tcPr>
            <w:tcW w:w="3595" w:type="dxa"/>
          </w:tcPr>
          <w:p w:rsidR="00B61713" w:rsidRDefault="00B61713" w:rsidP="00B61713">
            <w:pPr>
              <w:jc w:val="left"/>
            </w:pPr>
            <w:r>
              <w:rPr>
                <w:rFonts w:hint="eastAsia"/>
              </w:rPr>
              <w:t>采矿业</w:t>
            </w:r>
          </w:p>
        </w:tc>
        <w:tc>
          <w:tcPr>
            <w:tcW w:w="1769" w:type="dxa"/>
          </w:tcPr>
          <w:p w:rsidR="00B61713" w:rsidRDefault="00B61713" w:rsidP="00B61713">
            <w:pPr>
              <w:jc w:val="right"/>
            </w:pPr>
            <w:r>
              <w:t>-</w:t>
            </w:r>
          </w:p>
        </w:tc>
        <w:tc>
          <w:tcPr>
            <w:tcW w:w="2495" w:type="dxa"/>
          </w:tcPr>
          <w:p w:rsidR="00B61713" w:rsidRDefault="00B61713" w:rsidP="00B61713">
            <w:pPr>
              <w:jc w:val="right"/>
            </w:pPr>
            <w:r>
              <w:t>-</w:t>
            </w:r>
          </w:p>
        </w:tc>
      </w:tr>
      <w:tr w:rsidR="00B61713" w:rsidTr="00B61713">
        <w:tc>
          <w:tcPr>
            <w:tcW w:w="646" w:type="dxa"/>
          </w:tcPr>
          <w:p w:rsidR="00B61713" w:rsidRDefault="00B61713" w:rsidP="00B61713">
            <w:pPr>
              <w:jc w:val="left"/>
            </w:pPr>
            <w:r>
              <w:t>C</w:t>
            </w:r>
          </w:p>
        </w:tc>
        <w:tc>
          <w:tcPr>
            <w:tcW w:w="3595" w:type="dxa"/>
          </w:tcPr>
          <w:p w:rsidR="00B61713" w:rsidRDefault="00B61713" w:rsidP="00B61713">
            <w:pPr>
              <w:jc w:val="left"/>
            </w:pPr>
            <w:r>
              <w:rPr>
                <w:rFonts w:hint="eastAsia"/>
              </w:rPr>
              <w:t>制造业</w:t>
            </w:r>
          </w:p>
        </w:tc>
        <w:tc>
          <w:tcPr>
            <w:tcW w:w="1769" w:type="dxa"/>
          </w:tcPr>
          <w:p w:rsidR="00B61713" w:rsidRDefault="00B61713" w:rsidP="00B61713">
            <w:pPr>
              <w:jc w:val="right"/>
            </w:pPr>
            <w:r>
              <w:t>60,914,689.40</w:t>
            </w:r>
          </w:p>
        </w:tc>
        <w:tc>
          <w:tcPr>
            <w:tcW w:w="2495" w:type="dxa"/>
          </w:tcPr>
          <w:p w:rsidR="00B61713" w:rsidRDefault="00B61713" w:rsidP="00B61713">
            <w:pPr>
              <w:jc w:val="right"/>
            </w:pPr>
            <w:r>
              <w:t>23.42</w:t>
            </w:r>
          </w:p>
        </w:tc>
      </w:tr>
      <w:tr w:rsidR="00B61713" w:rsidTr="00B61713">
        <w:tc>
          <w:tcPr>
            <w:tcW w:w="646" w:type="dxa"/>
          </w:tcPr>
          <w:p w:rsidR="00B61713" w:rsidRDefault="00B61713" w:rsidP="00B61713">
            <w:pPr>
              <w:jc w:val="left"/>
            </w:pPr>
            <w:r>
              <w:t>D</w:t>
            </w:r>
          </w:p>
        </w:tc>
        <w:tc>
          <w:tcPr>
            <w:tcW w:w="3595" w:type="dxa"/>
          </w:tcPr>
          <w:p w:rsidR="00B61713" w:rsidRDefault="00B61713" w:rsidP="00B61713">
            <w:pPr>
              <w:jc w:val="left"/>
            </w:pPr>
            <w:r>
              <w:rPr>
                <w:rFonts w:hint="eastAsia"/>
              </w:rPr>
              <w:t>电力、热力、燃气及水生产和供应业</w:t>
            </w:r>
          </w:p>
        </w:tc>
        <w:tc>
          <w:tcPr>
            <w:tcW w:w="1769" w:type="dxa"/>
          </w:tcPr>
          <w:p w:rsidR="00B61713" w:rsidRDefault="00B61713" w:rsidP="00B61713">
            <w:pPr>
              <w:jc w:val="right"/>
            </w:pPr>
            <w:r>
              <w:t>-</w:t>
            </w:r>
          </w:p>
        </w:tc>
        <w:tc>
          <w:tcPr>
            <w:tcW w:w="2495" w:type="dxa"/>
          </w:tcPr>
          <w:p w:rsidR="00B61713" w:rsidRDefault="00B61713" w:rsidP="00B61713">
            <w:pPr>
              <w:jc w:val="right"/>
            </w:pPr>
            <w:r>
              <w:t>-</w:t>
            </w:r>
          </w:p>
        </w:tc>
      </w:tr>
      <w:tr w:rsidR="00B61713" w:rsidTr="00B61713">
        <w:tc>
          <w:tcPr>
            <w:tcW w:w="646" w:type="dxa"/>
          </w:tcPr>
          <w:p w:rsidR="00B61713" w:rsidRDefault="00B61713" w:rsidP="00B61713">
            <w:pPr>
              <w:jc w:val="left"/>
            </w:pPr>
            <w:r>
              <w:t>E</w:t>
            </w:r>
          </w:p>
        </w:tc>
        <w:tc>
          <w:tcPr>
            <w:tcW w:w="3595" w:type="dxa"/>
          </w:tcPr>
          <w:p w:rsidR="00B61713" w:rsidRDefault="00B61713" w:rsidP="00B61713">
            <w:pPr>
              <w:jc w:val="left"/>
            </w:pPr>
            <w:r>
              <w:rPr>
                <w:rFonts w:hint="eastAsia"/>
              </w:rPr>
              <w:t>建筑业</w:t>
            </w:r>
          </w:p>
        </w:tc>
        <w:tc>
          <w:tcPr>
            <w:tcW w:w="1769" w:type="dxa"/>
          </w:tcPr>
          <w:p w:rsidR="00B61713" w:rsidRDefault="00B61713" w:rsidP="00B61713">
            <w:pPr>
              <w:jc w:val="right"/>
            </w:pPr>
            <w:r>
              <w:t>9,315,658.00</w:t>
            </w:r>
          </w:p>
        </w:tc>
        <w:tc>
          <w:tcPr>
            <w:tcW w:w="2495" w:type="dxa"/>
          </w:tcPr>
          <w:p w:rsidR="00B61713" w:rsidRDefault="00B61713" w:rsidP="00B61713">
            <w:pPr>
              <w:jc w:val="right"/>
            </w:pPr>
            <w:r>
              <w:t>3.58</w:t>
            </w:r>
          </w:p>
        </w:tc>
      </w:tr>
      <w:tr w:rsidR="00B61713" w:rsidTr="00B61713">
        <w:tc>
          <w:tcPr>
            <w:tcW w:w="646" w:type="dxa"/>
          </w:tcPr>
          <w:p w:rsidR="00B61713" w:rsidRDefault="00B61713" w:rsidP="00B61713">
            <w:pPr>
              <w:jc w:val="left"/>
            </w:pPr>
            <w:r>
              <w:t>F</w:t>
            </w:r>
          </w:p>
        </w:tc>
        <w:tc>
          <w:tcPr>
            <w:tcW w:w="3595" w:type="dxa"/>
          </w:tcPr>
          <w:p w:rsidR="00B61713" w:rsidRDefault="00B61713" w:rsidP="00B61713">
            <w:pPr>
              <w:jc w:val="left"/>
            </w:pPr>
            <w:r>
              <w:rPr>
                <w:rFonts w:hint="eastAsia"/>
              </w:rPr>
              <w:t>批发和零售业</w:t>
            </w:r>
          </w:p>
        </w:tc>
        <w:tc>
          <w:tcPr>
            <w:tcW w:w="1769" w:type="dxa"/>
          </w:tcPr>
          <w:p w:rsidR="00B61713" w:rsidRDefault="00B61713" w:rsidP="00B61713">
            <w:pPr>
              <w:jc w:val="right"/>
            </w:pPr>
            <w:r>
              <w:t>11,925,654.00</w:t>
            </w:r>
          </w:p>
        </w:tc>
        <w:tc>
          <w:tcPr>
            <w:tcW w:w="2495" w:type="dxa"/>
          </w:tcPr>
          <w:p w:rsidR="00B61713" w:rsidRDefault="00B61713" w:rsidP="00B61713">
            <w:pPr>
              <w:jc w:val="right"/>
            </w:pPr>
            <w:r>
              <w:t>4.59</w:t>
            </w:r>
          </w:p>
        </w:tc>
      </w:tr>
      <w:tr w:rsidR="00B61713" w:rsidTr="00B61713">
        <w:tc>
          <w:tcPr>
            <w:tcW w:w="646" w:type="dxa"/>
          </w:tcPr>
          <w:p w:rsidR="00B61713" w:rsidRDefault="00B61713" w:rsidP="00B61713">
            <w:pPr>
              <w:jc w:val="left"/>
            </w:pPr>
            <w:r>
              <w:t>G</w:t>
            </w:r>
          </w:p>
        </w:tc>
        <w:tc>
          <w:tcPr>
            <w:tcW w:w="3595" w:type="dxa"/>
          </w:tcPr>
          <w:p w:rsidR="00B61713" w:rsidRDefault="00B61713" w:rsidP="00B61713">
            <w:pPr>
              <w:jc w:val="left"/>
            </w:pPr>
            <w:r>
              <w:rPr>
                <w:rFonts w:hint="eastAsia"/>
              </w:rPr>
              <w:t>交通运输、仓储和邮政业</w:t>
            </w:r>
          </w:p>
        </w:tc>
        <w:tc>
          <w:tcPr>
            <w:tcW w:w="1769" w:type="dxa"/>
          </w:tcPr>
          <w:p w:rsidR="00B61713" w:rsidRDefault="00B61713" w:rsidP="00B61713">
            <w:pPr>
              <w:jc w:val="right"/>
            </w:pPr>
            <w:r>
              <w:t>-</w:t>
            </w:r>
          </w:p>
        </w:tc>
        <w:tc>
          <w:tcPr>
            <w:tcW w:w="2495" w:type="dxa"/>
          </w:tcPr>
          <w:p w:rsidR="00B61713" w:rsidRDefault="00B61713" w:rsidP="00B61713">
            <w:pPr>
              <w:jc w:val="right"/>
            </w:pPr>
            <w:r>
              <w:t>-</w:t>
            </w:r>
          </w:p>
        </w:tc>
      </w:tr>
      <w:tr w:rsidR="00B61713" w:rsidTr="00B61713">
        <w:tc>
          <w:tcPr>
            <w:tcW w:w="646" w:type="dxa"/>
          </w:tcPr>
          <w:p w:rsidR="00B61713" w:rsidRDefault="00B61713" w:rsidP="00B61713">
            <w:pPr>
              <w:jc w:val="left"/>
            </w:pPr>
            <w:r>
              <w:t>H</w:t>
            </w:r>
          </w:p>
        </w:tc>
        <w:tc>
          <w:tcPr>
            <w:tcW w:w="3595" w:type="dxa"/>
          </w:tcPr>
          <w:p w:rsidR="00B61713" w:rsidRDefault="00B61713" w:rsidP="00B61713">
            <w:pPr>
              <w:jc w:val="left"/>
            </w:pPr>
            <w:r>
              <w:rPr>
                <w:rFonts w:hint="eastAsia"/>
              </w:rPr>
              <w:t>住宿和餐饮业</w:t>
            </w:r>
          </w:p>
        </w:tc>
        <w:tc>
          <w:tcPr>
            <w:tcW w:w="1769" w:type="dxa"/>
          </w:tcPr>
          <w:p w:rsidR="00B61713" w:rsidRDefault="00B61713" w:rsidP="00B61713">
            <w:pPr>
              <w:jc w:val="right"/>
            </w:pPr>
            <w:r>
              <w:t>-</w:t>
            </w:r>
          </w:p>
        </w:tc>
        <w:tc>
          <w:tcPr>
            <w:tcW w:w="2495" w:type="dxa"/>
          </w:tcPr>
          <w:p w:rsidR="00B61713" w:rsidRDefault="00B61713" w:rsidP="00B61713">
            <w:pPr>
              <w:jc w:val="right"/>
            </w:pPr>
            <w:r>
              <w:t>-</w:t>
            </w:r>
          </w:p>
        </w:tc>
      </w:tr>
      <w:tr w:rsidR="00B61713" w:rsidTr="00B61713">
        <w:tc>
          <w:tcPr>
            <w:tcW w:w="646" w:type="dxa"/>
          </w:tcPr>
          <w:p w:rsidR="00B61713" w:rsidRDefault="00B61713" w:rsidP="00B61713">
            <w:pPr>
              <w:jc w:val="left"/>
            </w:pPr>
            <w:r>
              <w:t>I</w:t>
            </w:r>
          </w:p>
        </w:tc>
        <w:tc>
          <w:tcPr>
            <w:tcW w:w="3595" w:type="dxa"/>
          </w:tcPr>
          <w:p w:rsidR="00B61713" w:rsidRDefault="00B61713" w:rsidP="00B61713">
            <w:pPr>
              <w:jc w:val="left"/>
            </w:pPr>
            <w:r>
              <w:rPr>
                <w:rFonts w:hint="eastAsia"/>
              </w:rPr>
              <w:t>信息传输、软件和信息技术服务业</w:t>
            </w:r>
          </w:p>
        </w:tc>
        <w:tc>
          <w:tcPr>
            <w:tcW w:w="1769" w:type="dxa"/>
          </w:tcPr>
          <w:p w:rsidR="00B61713" w:rsidRDefault="00B61713" w:rsidP="00B61713">
            <w:pPr>
              <w:jc w:val="right"/>
            </w:pPr>
            <w:r>
              <w:t>-</w:t>
            </w:r>
          </w:p>
        </w:tc>
        <w:tc>
          <w:tcPr>
            <w:tcW w:w="2495" w:type="dxa"/>
          </w:tcPr>
          <w:p w:rsidR="00B61713" w:rsidRDefault="00B61713" w:rsidP="00B61713">
            <w:pPr>
              <w:jc w:val="right"/>
            </w:pPr>
            <w:r>
              <w:t>-</w:t>
            </w:r>
          </w:p>
        </w:tc>
      </w:tr>
      <w:tr w:rsidR="00B61713" w:rsidTr="00B61713">
        <w:tc>
          <w:tcPr>
            <w:tcW w:w="646" w:type="dxa"/>
          </w:tcPr>
          <w:p w:rsidR="00B61713" w:rsidRDefault="00B61713" w:rsidP="00B61713">
            <w:pPr>
              <w:jc w:val="left"/>
            </w:pPr>
            <w:r>
              <w:t>J</w:t>
            </w:r>
          </w:p>
        </w:tc>
        <w:tc>
          <w:tcPr>
            <w:tcW w:w="3595" w:type="dxa"/>
          </w:tcPr>
          <w:p w:rsidR="00B61713" w:rsidRDefault="00B61713" w:rsidP="00B61713">
            <w:pPr>
              <w:jc w:val="left"/>
            </w:pPr>
            <w:r>
              <w:rPr>
                <w:rFonts w:hint="eastAsia"/>
              </w:rPr>
              <w:t>金融业</w:t>
            </w:r>
          </w:p>
        </w:tc>
        <w:tc>
          <w:tcPr>
            <w:tcW w:w="1769" w:type="dxa"/>
          </w:tcPr>
          <w:p w:rsidR="00B61713" w:rsidRDefault="00B61713" w:rsidP="00B61713">
            <w:pPr>
              <w:jc w:val="right"/>
            </w:pPr>
            <w:r>
              <w:t>47,946,729.00</w:t>
            </w:r>
          </w:p>
        </w:tc>
        <w:tc>
          <w:tcPr>
            <w:tcW w:w="2495" w:type="dxa"/>
          </w:tcPr>
          <w:p w:rsidR="00B61713" w:rsidRDefault="00B61713" w:rsidP="00B61713">
            <w:pPr>
              <w:jc w:val="right"/>
            </w:pPr>
            <w:r>
              <w:t>18.43</w:t>
            </w:r>
          </w:p>
        </w:tc>
      </w:tr>
      <w:tr w:rsidR="00B61713" w:rsidTr="00B61713">
        <w:tc>
          <w:tcPr>
            <w:tcW w:w="646" w:type="dxa"/>
          </w:tcPr>
          <w:p w:rsidR="00B61713" w:rsidRDefault="00B61713" w:rsidP="00B61713">
            <w:pPr>
              <w:jc w:val="left"/>
            </w:pPr>
            <w:r>
              <w:t>K</w:t>
            </w:r>
          </w:p>
        </w:tc>
        <w:tc>
          <w:tcPr>
            <w:tcW w:w="3595" w:type="dxa"/>
          </w:tcPr>
          <w:p w:rsidR="00B61713" w:rsidRDefault="00B61713" w:rsidP="00B61713">
            <w:pPr>
              <w:jc w:val="left"/>
            </w:pPr>
            <w:r>
              <w:rPr>
                <w:rFonts w:hint="eastAsia"/>
              </w:rPr>
              <w:t>房地产业</w:t>
            </w:r>
          </w:p>
        </w:tc>
        <w:tc>
          <w:tcPr>
            <w:tcW w:w="1769" w:type="dxa"/>
          </w:tcPr>
          <w:p w:rsidR="00B61713" w:rsidRDefault="00B61713" w:rsidP="00B61713">
            <w:pPr>
              <w:jc w:val="right"/>
            </w:pPr>
            <w:r>
              <w:t>-</w:t>
            </w:r>
          </w:p>
        </w:tc>
        <w:tc>
          <w:tcPr>
            <w:tcW w:w="2495" w:type="dxa"/>
          </w:tcPr>
          <w:p w:rsidR="00B61713" w:rsidRDefault="00B61713" w:rsidP="00B61713">
            <w:pPr>
              <w:jc w:val="right"/>
            </w:pPr>
            <w:r>
              <w:t>-</w:t>
            </w:r>
          </w:p>
        </w:tc>
      </w:tr>
      <w:tr w:rsidR="00B61713" w:rsidTr="00B61713">
        <w:tc>
          <w:tcPr>
            <w:tcW w:w="646" w:type="dxa"/>
          </w:tcPr>
          <w:p w:rsidR="00B61713" w:rsidRDefault="00B61713" w:rsidP="00B61713">
            <w:pPr>
              <w:jc w:val="left"/>
            </w:pPr>
            <w:r>
              <w:t>L</w:t>
            </w:r>
          </w:p>
        </w:tc>
        <w:tc>
          <w:tcPr>
            <w:tcW w:w="3595" w:type="dxa"/>
          </w:tcPr>
          <w:p w:rsidR="00B61713" w:rsidRDefault="00B61713" w:rsidP="00B61713">
            <w:pPr>
              <w:jc w:val="left"/>
            </w:pPr>
            <w:r>
              <w:rPr>
                <w:rFonts w:hint="eastAsia"/>
              </w:rPr>
              <w:t>租赁和商务服务业</w:t>
            </w:r>
          </w:p>
        </w:tc>
        <w:tc>
          <w:tcPr>
            <w:tcW w:w="1769" w:type="dxa"/>
          </w:tcPr>
          <w:p w:rsidR="00B61713" w:rsidRDefault="00B61713" w:rsidP="00B61713">
            <w:pPr>
              <w:jc w:val="right"/>
            </w:pPr>
            <w:r>
              <w:t>-</w:t>
            </w:r>
          </w:p>
        </w:tc>
        <w:tc>
          <w:tcPr>
            <w:tcW w:w="2495" w:type="dxa"/>
          </w:tcPr>
          <w:p w:rsidR="00B61713" w:rsidRDefault="00B61713" w:rsidP="00B61713">
            <w:pPr>
              <w:jc w:val="right"/>
            </w:pPr>
            <w:r>
              <w:t>-</w:t>
            </w:r>
          </w:p>
        </w:tc>
      </w:tr>
      <w:tr w:rsidR="00B61713" w:rsidTr="00B61713">
        <w:tc>
          <w:tcPr>
            <w:tcW w:w="646" w:type="dxa"/>
          </w:tcPr>
          <w:p w:rsidR="00B61713" w:rsidRDefault="00B61713" w:rsidP="00B61713">
            <w:pPr>
              <w:jc w:val="left"/>
            </w:pPr>
            <w:r>
              <w:t>M</w:t>
            </w:r>
          </w:p>
        </w:tc>
        <w:tc>
          <w:tcPr>
            <w:tcW w:w="3595" w:type="dxa"/>
          </w:tcPr>
          <w:p w:rsidR="00B61713" w:rsidRDefault="00B61713" w:rsidP="00B61713">
            <w:pPr>
              <w:jc w:val="left"/>
            </w:pPr>
            <w:r>
              <w:rPr>
                <w:rFonts w:hint="eastAsia"/>
              </w:rPr>
              <w:t>科学研究和技术服务业</w:t>
            </w:r>
          </w:p>
        </w:tc>
        <w:tc>
          <w:tcPr>
            <w:tcW w:w="1769" w:type="dxa"/>
          </w:tcPr>
          <w:p w:rsidR="00B61713" w:rsidRDefault="00B61713" w:rsidP="00B61713">
            <w:pPr>
              <w:jc w:val="right"/>
            </w:pPr>
            <w:r>
              <w:t>-</w:t>
            </w:r>
          </w:p>
        </w:tc>
        <w:tc>
          <w:tcPr>
            <w:tcW w:w="2495" w:type="dxa"/>
          </w:tcPr>
          <w:p w:rsidR="00B61713" w:rsidRDefault="00B61713" w:rsidP="00B61713">
            <w:pPr>
              <w:jc w:val="right"/>
            </w:pPr>
            <w:r>
              <w:t>-</w:t>
            </w:r>
          </w:p>
        </w:tc>
      </w:tr>
      <w:tr w:rsidR="00B61713" w:rsidTr="00B61713">
        <w:tc>
          <w:tcPr>
            <w:tcW w:w="646" w:type="dxa"/>
          </w:tcPr>
          <w:p w:rsidR="00B61713" w:rsidRDefault="00B61713" w:rsidP="00B61713">
            <w:pPr>
              <w:jc w:val="left"/>
            </w:pPr>
            <w:r>
              <w:lastRenderedPageBreak/>
              <w:t>N</w:t>
            </w:r>
          </w:p>
        </w:tc>
        <w:tc>
          <w:tcPr>
            <w:tcW w:w="3595" w:type="dxa"/>
          </w:tcPr>
          <w:p w:rsidR="00B61713" w:rsidRDefault="00B61713" w:rsidP="00B61713">
            <w:pPr>
              <w:jc w:val="left"/>
            </w:pPr>
            <w:r>
              <w:rPr>
                <w:rFonts w:hint="eastAsia"/>
              </w:rPr>
              <w:t>水利、环境和公共设施管理业</w:t>
            </w:r>
          </w:p>
        </w:tc>
        <w:tc>
          <w:tcPr>
            <w:tcW w:w="1769" w:type="dxa"/>
          </w:tcPr>
          <w:p w:rsidR="00B61713" w:rsidRDefault="00B61713" w:rsidP="00B61713">
            <w:pPr>
              <w:jc w:val="right"/>
            </w:pPr>
            <w:r>
              <w:t>-</w:t>
            </w:r>
          </w:p>
        </w:tc>
        <w:tc>
          <w:tcPr>
            <w:tcW w:w="2495" w:type="dxa"/>
          </w:tcPr>
          <w:p w:rsidR="00B61713" w:rsidRDefault="00B61713" w:rsidP="00B61713">
            <w:pPr>
              <w:jc w:val="right"/>
            </w:pPr>
            <w:r>
              <w:t>-</w:t>
            </w:r>
          </w:p>
        </w:tc>
      </w:tr>
      <w:tr w:rsidR="00B61713" w:rsidTr="00B61713">
        <w:tc>
          <w:tcPr>
            <w:tcW w:w="646" w:type="dxa"/>
          </w:tcPr>
          <w:p w:rsidR="00B61713" w:rsidRDefault="00B61713" w:rsidP="00B61713">
            <w:pPr>
              <w:jc w:val="left"/>
            </w:pPr>
            <w:r>
              <w:t>O</w:t>
            </w:r>
          </w:p>
        </w:tc>
        <w:tc>
          <w:tcPr>
            <w:tcW w:w="3595" w:type="dxa"/>
          </w:tcPr>
          <w:p w:rsidR="00B61713" w:rsidRDefault="00B61713" w:rsidP="00B61713">
            <w:pPr>
              <w:jc w:val="left"/>
            </w:pPr>
            <w:r>
              <w:rPr>
                <w:rFonts w:hint="eastAsia"/>
              </w:rPr>
              <w:t>居民服务、修理和其他服务业</w:t>
            </w:r>
          </w:p>
        </w:tc>
        <w:tc>
          <w:tcPr>
            <w:tcW w:w="1769" w:type="dxa"/>
          </w:tcPr>
          <w:p w:rsidR="00B61713" w:rsidRDefault="00B61713" w:rsidP="00B61713">
            <w:pPr>
              <w:jc w:val="right"/>
            </w:pPr>
            <w:r>
              <w:t>-</w:t>
            </w:r>
          </w:p>
        </w:tc>
        <w:tc>
          <w:tcPr>
            <w:tcW w:w="2495" w:type="dxa"/>
          </w:tcPr>
          <w:p w:rsidR="00B61713" w:rsidRDefault="00B61713" w:rsidP="00B61713">
            <w:pPr>
              <w:jc w:val="right"/>
            </w:pPr>
            <w:r>
              <w:t>-</w:t>
            </w:r>
          </w:p>
        </w:tc>
      </w:tr>
      <w:tr w:rsidR="00B61713" w:rsidTr="00B61713">
        <w:tc>
          <w:tcPr>
            <w:tcW w:w="646" w:type="dxa"/>
          </w:tcPr>
          <w:p w:rsidR="00B61713" w:rsidRDefault="00B61713" w:rsidP="00B61713">
            <w:pPr>
              <w:jc w:val="left"/>
            </w:pPr>
            <w:r>
              <w:t>P</w:t>
            </w:r>
          </w:p>
        </w:tc>
        <w:tc>
          <w:tcPr>
            <w:tcW w:w="3595" w:type="dxa"/>
          </w:tcPr>
          <w:p w:rsidR="00B61713" w:rsidRDefault="00B61713" w:rsidP="00B61713">
            <w:pPr>
              <w:jc w:val="left"/>
            </w:pPr>
            <w:r>
              <w:rPr>
                <w:rFonts w:hint="eastAsia"/>
              </w:rPr>
              <w:t>教育</w:t>
            </w:r>
          </w:p>
        </w:tc>
        <w:tc>
          <w:tcPr>
            <w:tcW w:w="1769" w:type="dxa"/>
          </w:tcPr>
          <w:p w:rsidR="00B61713" w:rsidRDefault="00B61713" w:rsidP="00B61713">
            <w:pPr>
              <w:jc w:val="right"/>
            </w:pPr>
            <w:r>
              <w:t>-</w:t>
            </w:r>
          </w:p>
        </w:tc>
        <w:tc>
          <w:tcPr>
            <w:tcW w:w="2495" w:type="dxa"/>
          </w:tcPr>
          <w:p w:rsidR="00B61713" w:rsidRDefault="00B61713" w:rsidP="00B61713">
            <w:pPr>
              <w:jc w:val="right"/>
            </w:pPr>
            <w:r>
              <w:t>-</w:t>
            </w:r>
          </w:p>
        </w:tc>
      </w:tr>
      <w:tr w:rsidR="00B61713" w:rsidTr="00B61713">
        <w:tc>
          <w:tcPr>
            <w:tcW w:w="646" w:type="dxa"/>
          </w:tcPr>
          <w:p w:rsidR="00B61713" w:rsidRDefault="00B61713" w:rsidP="00B61713">
            <w:pPr>
              <w:jc w:val="left"/>
            </w:pPr>
            <w:r>
              <w:t>Q</w:t>
            </w:r>
          </w:p>
        </w:tc>
        <w:tc>
          <w:tcPr>
            <w:tcW w:w="3595" w:type="dxa"/>
          </w:tcPr>
          <w:p w:rsidR="00B61713" w:rsidRDefault="00B61713" w:rsidP="00B61713">
            <w:pPr>
              <w:jc w:val="left"/>
            </w:pPr>
            <w:r>
              <w:rPr>
                <w:rFonts w:hint="eastAsia"/>
              </w:rPr>
              <w:t>卫生和社会工作</w:t>
            </w:r>
          </w:p>
        </w:tc>
        <w:tc>
          <w:tcPr>
            <w:tcW w:w="1769" w:type="dxa"/>
          </w:tcPr>
          <w:p w:rsidR="00B61713" w:rsidRDefault="00B61713" w:rsidP="00B61713">
            <w:pPr>
              <w:jc w:val="right"/>
            </w:pPr>
            <w:r>
              <w:t>-</w:t>
            </w:r>
          </w:p>
        </w:tc>
        <w:tc>
          <w:tcPr>
            <w:tcW w:w="2495" w:type="dxa"/>
          </w:tcPr>
          <w:p w:rsidR="00B61713" w:rsidRDefault="00B61713" w:rsidP="00B61713">
            <w:pPr>
              <w:jc w:val="right"/>
            </w:pPr>
            <w:r>
              <w:t>-</w:t>
            </w:r>
          </w:p>
        </w:tc>
      </w:tr>
      <w:tr w:rsidR="00B61713" w:rsidTr="00B61713">
        <w:tc>
          <w:tcPr>
            <w:tcW w:w="646" w:type="dxa"/>
          </w:tcPr>
          <w:p w:rsidR="00B61713" w:rsidRDefault="00B61713" w:rsidP="00B61713">
            <w:pPr>
              <w:jc w:val="left"/>
            </w:pPr>
            <w:r>
              <w:t>R</w:t>
            </w:r>
          </w:p>
        </w:tc>
        <w:tc>
          <w:tcPr>
            <w:tcW w:w="3595" w:type="dxa"/>
          </w:tcPr>
          <w:p w:rsidR="00B61713" w:rsidRDefault="00B61713" w:rsidP="00B61713">
            <w:pPr>
              <w:jc w:val="left"/>
            </w:pPr>
            <w:r>
              <w:rPr>
                <w:rFonts w:hint="eastAsia"/>
              </w:rPr>
              <w:t>文化、体育和娱乐业</w:t>
            </w:r>
          </w:p>
        </w:tc>
        <w:tc>
          <w:tcPr>
            <w:tcW w:w="1769" w:type="dxa"/>
          </w:tcPr>
          <w:p w:rsidR="00B61713" w:rsidRDefault="00B61713" w:rsidP="00B61713">
            <w:pPr>
              <w:jc w:val="right"/>
            </w:pPr>
            <w:r>
              <w:t>-</w:t>
            </w:r>
          </w:p>
        </w:tc>
        <w:tc>
          <w:tcPr>
            <w:tcW w:w="2495" w:type="dxa"/>
          </w:tcPr>
          <w:p w:rsidR="00B61713" w:rsidRDefault="00B61713" w:rsidP="00B61713">
            <w:pPr>
              <w:jc w:val="right"/>
            </w:pPr>
            <w:r>
              <w:t>-</w:t>
            </w:r>
          </w:p>
        </w:tc>
      </w:tr>
      <w:tr w:rsidR="00B61713" w:rsidTr="00B61713">
        <w:tc>
          <w:tcPr>
            <w:tcW w:w="646" w:type="dxa"/>
          </w:tcPr>
          <w:p w:rsidR="00B61713" w:rsidRDefault="00B61713" w:rsidP="00B61713">
            <w:pPr>
              <w:jc w:val="left"/>
            </w:pPr>
            <w:r>
              <w:t>S</w:t>
            </w:r>
          </w:p>
        </w:tc>
        <w:tc>
          <w:tcPr>
            <w:tcW w:w="3595" w:type="dxa"/>
          </w:tcPr>
          <w:p w:rsidR="00B61713" w:rsidRDefault="00B61713" w:rsidP="00B61713">
            <w:pPr>
              <w:jc w:val="left"/>
            </w:pPr>
            <w:r>
              <w:rPr>
                <w:rFonts w:hint="eastAsia"/>
              </w:rPr>
              <w:t>综合</w:t>
            </w:r>
          </w:p>
        </w:tc>
        <w:tc>
          <w:tcPr>
            <w:tcW w:w="1769" w:type="dxa"/>
          </w:tcPr>
          <w:p w:rsidR="00B61713" w:rsidRDefault="00B61713" w:rsidP="00B61713">
            <w:pPr>
              <w:jc w:val="right"/>
            </w:pPr>
            <w:r>
              <w:t>-</w:t>
            </w:r>
          </w:p>
        </w:tc>
        <w:tc>
          <w:tcPr>
            <w:tcW w:w="2495" w:type="dxa"/>
          </w:tcPr>
          <w:p w:rsidR="00B61713" w:rsidRDefault="00B61713" w:rsidP="00B61713">
            <w:pPr>
              <w:jc w:val="right"/>
            </w:pPr>
            <w:r>
              <w:t>-</w:t>
            </w:r>
          </w:p>
        </w:tc>
      </w:tr>
      <w:tr w:rsidR="00B61713" w:rsidTr="00B61713">
        <w:tc>
          <w:tcPr>
            <w:tcW w:w="646" w:type="dxa"/>
          </w:tcPr>
          <w:p w:rsidR="00B61713" w:rsidRDefault="00B61713" w:rsidP="00B61713">
            <w:pPr>
              <w:jc w:val="left"/>
            </w:pPr>
          </w:p>
        </w:tc>
        <w:tc>
          <w:tcPr>
            <w:tcW w:w="3595" w:type="dxa"/>
          </w:tcPr>
          <w:p w:rsidR="00B61713" w:rsidRDefault="00B61713" w:rsidP="00B61713">
            <w:pPr>
              <w:jc w:val="left"/>
            </w:pPr>
            <w:r>
              <w:rPr>
                <w:rFonts w:hint="eastAsia"/>
              </w:rPr>
              <w:t>合计</w:t>
            </w:r>
          </w:p>
        </w:tc>
        <w:tc>
          <w:tcPr>
            <w:tcW w:w="1769" w:type="dxa"/>
          </w:tcPr>
          <w:p w:rsidR="00B61713" w:rsidRDefault="00B61713" w:rsidP="00B61713">
            <w:pPr>
              <w:jc w:val="right"/>
            </w:pPr>
            <w:r>
              <w:t>130,102,730.40</w:t>
            </w:r>
          </w:p>
        </w:tc>
        <w:tc>
          <w:tcPr>
            <w:tcW w:w="2495" w:type="dxa"/>
          </w:tcPr>
          <w:p w:rsidR="00B61713" w:rsidRDefault="00B61713" w:rsidP="00B61713">
            <w:pPr>
              <w:jc w:val="right"/>
            </w:pPr>
            <w:r>
              <w:t>50.02</w:t>
            </w:r>
          </w:p>
        </w:tc>
      </w:tr>
    </w:tbl>
    <w:p w:rsidR="00B61713" w:rsidRDefault="00B61713" w:rsidP="00B61713">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B61713" w:rsidTr="00B61713">
        <w:trPr>
          <w:cnfStyle w:val="100000000000" w:firstRow="1" w:lastRow="0" w:firstColumn="0" w:lastColumn="0" w:oddVBand="0" w:evenVBand="0" w:oddHBand="0" w:evenHBand="0" w:firstRowFirstColumn="0" w:firstRowLastColumn="0" w:lastRowFirstColumn="0" w:lastRowLastColumn="0"/>
        </w:trPr>
        <w:tc>
          <w:tcPr>
            <w:tcW w:w="2768" w:type="dxa"/>
          </w:tcPr>
          <w:p w:rsidR="00B61713" w:rsidRPr="00B61713" w:rsidRDefault="00B61713" w:rsidP="00B61713">
            <w:pPr>
              <w:jc w:val="center"/>
              <w:rPr>
                <w:b/>
              </w:rPr>
            </w:pPr>
            <w:r w:rsidRPr="00B61713">
              <w:rPr>
                <w:rFonts w:hint="eastAsia"/>
                <w:b/>
              </w:rPr>
              <w:t>行业类别</w:t>
            </w:r>
          </w:p>
        </w:tc>
        <w:tc>
          <w:tcPr>
            <w:tcW w:w="2769" w:type="dxa"/>
          </w:tcPr>
          <w:p w:rsidR="00B61713" w:rsidRPr="00B61713" w:rsidRDefault="00B61713" w:rsidP="00B61713">
            <w:pPr>
              <w:jc w:val="center"/>
              <w:rPr>
                <w:b/>
              </w:rPr>
            </w:pPr>
            <w:r w:rsidRPr="00B61713">
              <w:rPr>
                <w:rFonts w:hint="eastAsia"/>
                <w:b/>
              </w:rPr>
              <w:t>公允价值（人民币）</w:t>
            </w:r>
          </w:p>
        </w:tc>
        <w:tc>
          <w:tcPr>
            <w:tcW w:w="2769" w:type="dxa"/>
          </w:tcPr>
          <w:p w:rsidR="00B61713" w:rsidRPr="00B61713" w:rsidRDefault="00B61713" w:rsidP="00B61713">
            <w:pPr>
              <w:jc w:val="center"/>
              <w:rPr>
                <w:b/>
              </w:rPr>
            </w:pPr>
            <w:r w:rsidRPr="00B61713">
              <w:rPr>
                <w:rFonts w:hint="eastAsia"/>
                <w:b/>
              </w:rPr>
              <w:t>占基金资产净值比例（</w:t>
            </w:r>
            <w:r w:rsidRPr="00B61713">
              <w:rPr>
                <w:rFonts w:hint="eastAsia"/>
                <w:b/>
              </w:rPr>
              <w:t>%</w:t>
            </w:r>
            <w:r w:rsidRPr="00B61713">
              <w:rPr>
                <w:rFonts w:hint="eastAsia"/>
                <w:b/>
              </w:rPr>
              <w:t>）</w:t>
            </w:r>
          </w:p>
        </w:tc>
      </w:tr>
      <w:tr w:rsidR="00B61713" w:rsidTr="00B61713">
        <w:tc>
          <w:tcPr>
            <w:tcW w:w="2768" w:type="dxa"/>
          </w:tcPr>
          <w:p w:rsidR="00B61713" w:rsidRDefault="00B61713" w:rsidP="00B61713">
            <w:pPr>
              <w:jc w:val="left"/>
            </w:pPr>
            <w:r>
              <w:rPr>
                <w:rFonts w:hint="eastAsia"/>
              </w:rPr>
              <w:t>能源</w:t>
            </w:r>
          </w:p>
        </w:tc>
        <w:tc>
          <w:tcPr>
            <w:tcW w:w="2769" w:type="dxa"/>
          </w:tcPr>
          <w:p w:rsidR="00B61713" w:rsidRDefault="00B61713" w:rsidP="00B61713">
            <w:pPr>
              <w:jc w:val="right"/>
            </w:pPr>
            <w:r>
              <w:t>27,169,254.45</w:t>
            </w:r>
          </w:p>
        </w:tc>
        <w:tc>
          <w:tcPr>
            <w:tcW w:w="2769" w:type="dxa"/>
          </w:tcPr>
          <w:p w:rsidR="00B61713" w:rsidRDefault="00B61713" w:rsidP="00B61713">
            <w:pPr>
              <w:jc w:val="right"/>
            </w:pPr>
            <w:r>
              <w:t>10.45</w:t>
            </w:r>
          </w:p>
        </w:tc>
      </w:tr>
      <w:tr w:rsidR="00B61713" w:rsidTr="00B61713">
        <w:tc>
          <w:tcPr>
            <w:tcW w:w="2768" w:type="dxa"/>
          </w:tcPr>
          <w:p w:rsidR="00B61713" w:rsidRDefault="00B61713" w:rsidP="00B61713">
            <w:pPr>
              <w:jc w:val="left"/>
            </w:pPr>
            <w:r>
              <w:rPr>
                <w:rFonts w:hint="eastAsia"/>
              </w:rPr>
              <w:t>材料</w:t>
            </w:r>
          </w:p>
        </w:tc>
        <w:tc>
          <w:tcPr>
            <w:tcW w:w="2769" w:type="dxa"/>
          </w:tcPr>
          <w:p w:rsidR="00B61713" w:rsidRDefault="00B61713" w:rsidP="00B61713">
            <w:pPr>
              <w:jc w:val="right"/>
            </w:pPr>
            <w:r>
              <w:t>15,714,744.10</w:t>
            </w:r>
          </w:p>
        </w:tc>
        <w:tc>
          <w:tcPr>
            <w:tcW w:w="2769" w:type="dxa"/>
          </w:tcPr>
          <w:p w:rsidR="00B61713" w:rsidRDefault="00B61713" w:rsidP="00B61713">
            <w:pPr>
              <w:jc w:val="right"/>
            </w:pPr>
            <w:r>
              <w:t>6.04</w:t>
            </w:r>
          </w:p>
        </w:tc>
      </w:tr>
      <w:tr w:rsidR="00B61713" w:rsidTr="00B61713">
        <w:tc>
          <w:tcPr>
            <w:tcW w:w="2768" w:type="dxa"/>
          </w:tcPr>
          <w:p w:rsidR="00B61713" w:rsidRDefault="00B61713" w:rsidP="00B61713">
            <w:pPr>
              <w:jc w:val="left"/>
            </w:pPr>
            <w:r>
              <w:rPr>
                <w:rFonts w:hint="eastAsia"/>
              </w:rPr>
              <w:t>工业</w:t>
            </w:r>
          </w:p>
        </w:tc>
        <w:tc>
          <w:tcPr>
            <w:tcW w:w="2769" w:type="dxa"/>
          </w:tcPr>
          <w:p w:rsidR="00B61713" w:rsidRDefault="00B61713" w:rsidP="00B61713">
            <w:pPr>
              <w:jc w:val="right"/>
            </w:pPr>
            <w:r>
              <w:t>3,324,448.02</w:t>
            </w:r>
          </w:p>
        </w:tc>
        <w:tc>
          <w:tcPr>
            <w:tcW w:w="2769" w:type="dxa"/>
          </w:tcPr>
          <w:p w:rsidR="00B61713" w:rsidRDefault="00B61713" w:rsidP="00B61713">
            <w:pPr>
              <w:jc w:val="right"/>
            </w:pPr>
            <w:r>
              <w:t>1.28</w:t>
            </w:r>
          </w:p>
        </w:tc>
      </w:tr>
      <w:tr w:rsidR="00B61713" w:rsidTr="00B61713">
        <w:tc>
          <w:tcPr>
            <w:tcW w:w="2768" w:type="dxa"/>
          </w:tcPr>
          <w:p w:rsidR="00B61713" w:rsidRDefault="00B61713" w:rsidP="00B61713">
            <w:pPr>
              <w:jc w:val="left"/>
            </w:pPr>
            <w:r>
              <w:rPr>
                <w:rFonts w:hint="eastAsia"/>
              </w:rPr>
              <w:t>非必需消费品</w:t>
            </w:r>
          </w:p>
        </w:tc>
        <w:tc>
          <w:tcPr>
            <w:tcW w:w="2769" w:type="dxa"/>
          </w:tcPr>
          <w:p w:rsidR="00B61713" w:rsidRDefault="00B61713" w:rsidP="00B61713">
            <w:pPr>
              <w:jc w:val="right"/>
            </w:pPr>
            <w:r>
              <w:t>3,803,748.60</w:t>
            </w:r>
          </w:p>
        </w:tc>
        <w:tc>
          <w:tcPr>
            <w:tcW w:w="2769" w:type="dxa"/>
          </w:tcPr>
          <w:p w:rsidR="00B61713" w:rsidRDefault="00B61713" w:rsidP="00B61713">
            <w:pPr>
              <w:jc w:val="right"/>
            </w:pPr>
            <w:r>
              <w:t>1.46</w:t>
            </w:r>
          </w:p>
        </w:tc>
      </w:tr>
      <w:tr w:rsidR="00B61713" w:rsidTr="00B61713">
        <w:tc>
          <w:tcPr>
            <w:tcW w:w="2768" w:type="dxa"/>
          </w:tcPr>
          <w:p w:rsidR="00B61713" w:rsidRDefault="00B61713" w:rsidP="00B61713">
            <w:pPr>
              <w:jc w:val="left"/>
            </w:pPr>
            <w:r>
              <w:rPr>
                <w:rFonts w:hint="eastAsia"/>
              </w:rPr>
              <w:t>必需消费品</w:t>
            </w:r>
          </w:p>
        </w:tc>
        <w:tc>
          <w:tcPr>
            <w:tcW w:w="2769" w:type="dxa"/>
          </w:tcPr>
          <w:p w:rsidR="00B61713" w:rsidRDefault="00B61713" w:rsidP="00B61713">
            <w:pPr>
              <w:jc w:val="right"/>
            </w:pPr>
            <w:r>
              <w:t>-</w:t>
            </w:r>
          </w:p>
        </w:tc>
        <w:tc>
          <w:tcPr>
            <w:tcW w:w="2769" w:type="dxa"/>
          </w:tcPr>
          <w:p w:rsidR="00B61713" w:rsidRDefault="00B61713" w:rsidP="00B61713">
            <w:pPr>
              <w:jc w:val="right"/>
            </w:pPr>
            <w:r>
              <w:t>-</w:t>
            </w:r>
          </w:p>
        </w:tc>
      </w:tr>
      <w:tr w:rsidR="00B61713" w:rsidTr="00B61713">
        <w:tc>
          <w:tcPr>
            <w:tcW w:w="2768" w:type="dxa"/>
          </w:tcPr>
          <w:p w:rsidR="00B61713" w:rsidRDefault="00B61713" w:rsidP="00B61713">
            <w:pPr>
              <w:jc w:val="left"/>
            </w:pPr>
            <w:r>
              <w:rPr>
                <w:rFonts w:hint="eastAsia"/>
              </w:rPr>
              <w:t>医疗保健</w:t>
            </w:r>
          </w:p>
        </w:tc>
        <w:tc>
          <w:tcPr>
            <w:tcW w:w="2769" w:type="dxa"/>
          </w:tcPr>
          <w:p w:rsidR="00B61713" w:rsidRDefault="00B61713" w:rsidP="00B61713">
            <w:pPr>
              <w:jc w:val="right"/>
            </w:pPr>
            <w:r>
              <w:t>-</w:t>
            </w:r>
          </w:p>
        </w:tc>
        <w:tc>
          <w:tcPr>
            <w:tcW w:w="2769" w:type="dxa"/>
          </w:tcPr>
          <w:p w:rsidR="00B61713" w:rsidRDefault="00B61713" w:rsidP="00B61713">
            <w:pPr>
              <w:jc w:val="right"/>
            </w:pPr>
            <w:r>
              <w:t>-</w:t>
            </w:r>
          </w:p>
        </w:tc>
      </w:tr>
      <w:tr w:rsidR="00B61713" w:rsidTr="00B61713">
        <w:tc>
          <w:tcPr>
            <w:tcW w:w="2768" w:type="dxa"/>
          </w:tcPr>
          <w:p w:rsidR="00B61713" w:rsidRDefault="00B61713" w:rsidP="00B61713">
            <w:pPr>
              <w:jc w:val="left"/>
            </w:pPr>
            <w:r>
              <w:rPr>
                <w:rFonts w:hint="eastAsia"/>
              </w:rPr>
              <w:t>金融</w:t>
            </w:r>
          </w:p>
        </w:tc>
        <w:tc>
          <w:tcPr>
            <w:tcW w:w="2769" w:type="dxa"/>
          </w:tcPr>
          <w:p w:rsidR="00B61713" w:rsidRDefault="00B61713" w:rsidP="00B61713">
            <w:pPr>
              <w:jc w:val="right"/>
            </w:pPr>
            <w:r>
              <w:t>57,035,938.81</w:t>
            </w:r>
          </w:p>
        </w:tc>
        <w:tc>
          <w:tcPr>
            <w:tcW w:w="2769" w:type="dxa"/>
          </w:tcPr>
          <w:p w:rsidR="00B61713" w:rsidRDefault="00B61713" w:rsidP="00B61713">
            <w:pPr>
              <w:jc w:val="right"/>
            </w:pPr>
            <w:r>
              <w:t>21.93</w:t>
            </w:r>
          </w:p>
        </w:tc>
      </w:tr>
      <w:tr w:rsidR="00B61713" w:rsidTr="00B61713">
        <w:tc>
          <w:tcPr>
            <w:tcW w:w="2768" w:type="dxa"/>
          </w:tcPr>
          <w:p w:rsidR="00B61713" w:rsidRDefault="00B61713" w:rsidP="00B61713">
            <w:pPr>
              <w:jc w:val="left"/>
            </w:pPr>
            <w:r>
              <w:rPr>
                <w:rFonts w:hint="eastAsia"/>
              </w:rPr>
              <w:t>科技</w:t>
            </w:r>
          </w:p>
        </w:tc>
        <w:tc>
          <w:tcPr>
            <w:tcW w:w="2769" w:type="dxa"/>
          </w:tcPr>
          <w:p w:rsidR="00B61713" w:rsidRDefault="00B61713" w:rsidP="00B61713">
            <w:pPr>
              <w:jc w:val="right"/>
            </w:pPr>
            <w:r>
              <w:t>-</w:t>
            </w:r>
          </w:p>
        </w:tc>
        <w:tc>
          <w:tcPr>
            <w:tcW w:w="2769" w:type="dxa"/>
          </w:tcPr>
          <w:p w:rsidR="00B61713" w:rsidRDefault="00B61713" w:rsidP="00B61713">
            <w:pPr>
              <w:jc w:val="right"/>
            </w:pPr>
            <w:r>
              <w:t>-</w:t>
            </w:r>
          </w:p>
        </w:tc>
      </w:tr>
      <w:tr w:rsidR="00B61713" w:rsidTr="00B61713">
        <w:tc>
          <w:tcPr>
            <w:tcW w:w="2768" w:type="dxa"/>
          </w:tcPr>
          <w:p w:rsidR="00B61713" w:rsidRDefault="00B61713" w:rsidP="00B61713">
            <w:pPr>
              <w:jc w:val="left"/>
            </w:pPr>
            <w:r>
              <w:rPr>
                <w:rFonts w:hint="eastAsia"/>
              </w:rPr>
              <w:t>通讯</w:t>
            </w:r>
          </w:p>
        </w:tc>
        <w:tc>
          <w:tcPr>
            <w:tcW w:w="2769" w:type="dxa"/>
          </w:tcPr>
          <w:p w:rsidR="00B61713" w:rsidRDefault="00B61713" w:rsidP="00B61713">
            <w:pPr>
              <w:jc w:val="right"/>
            </w:pPr>
            <w:r>
              <w:t>4,529,886.68</w:t>
            </w:r>
          </w:p>
        </w:tc>
        <w:tc>
          <w:tcPr>
            <w:tcW w:w="2769" w:type="dxa"/>
          </w:tcPr>
          <w:p w:rsidR="00B61713" w:rsidRDefault="00B61713" w:rsidP="00B61713">
            <w:pPr>
              <w:jc w:val="right"/>
            </w:pPr>
            <w:r>
              <w:t>1.74</w:t>
            </w:r>
          </w:p>
        </w:tc>
      </w:tr>
      <w:tr w:rsidR="00B61713" w:rsidTr="00B61713">
        <w:tc>
          <w:tcPr>
            <w:tcW w:w="2768" w:type="dxa"/>
          </w:tcPr>
          <w:p w:rsidR="00B61713" w:rsidRDefault="00B61713" w:rsidP="00B61713">
            <w:pPr>
              <w:jc w:val="left"/>
            </w:pPr>
            <w:r>
              <w:rPr>
                <w:rFonts w:hint="eastAsia"/>
              </w:rPr>
              <w:t>公用事业</w:t>
            </w:r>
          </w:p>
        </w:tc>
        <w:tc>
          <w:tcPr>
            <w:tcW w:w="2769" w:type="dxa"/>
          </w:tcPr>
          <w:p w:rsidR="00B61713" w:rsidRDefault="00B61713" w:rsidP="00B61713">
            <w:pPr>
              <w:jc w:val="right"/>
            </w:pPr>
            <w:r>
              <w:t>-</w:t>
            </w:r>
          </w:p>
        </w:tc>
        <w:tc>
          <w:tcPr>
            <w:tcW w:w="2769" w:type="dxa"/>
          </w:tcPr>
          <w:p w:rsidR="00B61713" w:rsidRDefault="00B61713" w:rsidP="00B61713">
            <w:pPr>
              <w:jc w:val="right"/>
            </w:pPr>
            <w:r>
              <w:t>-</w:t>
            </w:r>
          </w:p>
        </w:tc>
      </w:tr>
      <w:tr w:rsidR="00B61713" w:rsidTr="00B61713">
        <w:tc>
          <w:tcPr>
            <w:tcW w:w="2768" w:type="dxa"/>
          </w:tcPr>
          <w:p w:rsidR="00B61713" w:rsidRDefault="00B61713" w:rsidP="00B61713">
            <w:pPr>
              <w:jc w:val="left"/>
            </w:pPr>
            <w:r>
              <w:rPr>
                <w:rFonts w:hint="eastAsia"/>
              </w:rPr>
              <w:t>房地产</w:t>
            </w:r>
          </w:p>
        </w:tc>
        <w:tc>
          <w:tcPr>
            <w:tcW w:w="2769" w:type="dxa"/>
          </w:tcPr>
          <w:p w:rsidR="00B61713" w:rsidRDefault="00B61713" w:rsidP="00B61713">
            <w:pPr>
              <w:jc w:val="right"/>
            </w:pPr>
            <w:r>
              <w:t>-</w:t>
            </w:r>
          </w:p>
        </w:tc>
        <w:tc>
          <w:tcPr>
            <w:tcW w:w="2769" w:type="dxa"/>
          </w:tcPr>
          <w:p w:rsidR="00B61713" w:rsidRDefault="00B61713" w:rsidP="00B61713">
            <w:pPr>
              <w:jc w:val="right"/>
            </w:pPr>
            <w:r>
              <w:t>-</w:t>
            </w:r>
          </w:p>
        </w:tc>
      </w:tr>
      <w:tr w:rsidR="00B61713" w:rsidTr="00B61713">
        <w:tc>
          <w:tcPr>
            <w:tcW w:w="2768" w:type="dxa"/>
          </w:tcPr>
          <w:p w:rsidR="00B61713" w:rsidRDefault="00B61713" w:rsidP="00B61713">
            <w:pPr>
              <w:jc w:val="left"/>
            </w:pPr>
            <w:r>
              <w:rPr>
                <w:rFonts w:hint="eastAsia"/>
              </w:rPr>
              <w:t>政府</w:t>
            </w:r>
          </w:p>
        </w:tc>
        <w:tc>
          <w:tcPr>
            <w:tcW w:w="2769" w:type="dxa"/>
          </w:tcPr>
          <w:p w:rsidR="00B61713" w:rsidRDefault="00B61713" w:rsidP="00B61713">
            <w:pPr>
              <w:jc w:val="right"/>
            </w:pPr>
            <w:r>
              <w:t>-</w:t>
            </w:r>
          </w:p>
        </w:tc>
        <w:tc>
          <w:tcPr>
            <w:tcW w:w="2769" w:type="dxa"/>
          </w:tcPr>
          <w:p w:rsidR="00B61713" w:rsidRDefault="00B61713" w:rsidP="00B61713">
            <w:pPr>
              <w:jc w:val="right"/>
            </w:pPr>
            <w:r>
              <w:t>-</w:t>
            </w:r>
          </w:p>
        </w:tc>
      </w:tr>
      <w:tr w:rsidR="00B61713" w:rsidTr="00B61713">
        <w:tc>
          <w:tcPr>
            <w:tcW w:w="2768" w:type="dxa"/>
          </w:tcPr>
          <w:p w:rsidR="00B61713" w:rsidRDefault="00B61713" w:rsidP="00B61713">
            <w:pPr>
              <w:jc w:val="left"/>
            </w:pPr>
            <w:r>
              <w:rPr>
                <w:rFonts w:hint="eastAsia"/>
              </w:rPr>
              <w:t>合计</w:t>
            </w:r>
          </w:p>
        </w:tc>
        <w:tc>
          <w:tcPr>
            <w:tcW w:w="2769" w:type="dxa"/>
          </w:tcPr>
          <w:p w:rsidR="00B61713" w:rsidRDefault="00B61713" w:rsidP="00B61713">
            <w:pPr>
              <w:jc w:val="right"/>
            </w:pPr>
            <w:r>
              <w:t>111,578,020.66</w:t>
            </w:r>
          </w:p>
        </w:tc>
        <w:tc>
          <w:tcPr>
            <w:tcW w:w="2769" w:type="dxa"/>
          </w:tcPr>
          <w:p w:rsidR="00B61713" w:rsidRDefault="00B61713" w:rsidP="00B61713">
            <w:pPr>
              <w:jc w:val="right"/>
            </w:pPr>
            <w:r>
              <w:t>42.90</w:t>
            </w:r>
          </w:p>
        </w:tc>
      </w:tr>
    </w:tbl>
    <w:p w:rsidR="00B61713" w:rsidRDefault="00B61713" w:rsidP="00B61713">
      <w:pPr>
        <w:pStyle w:val="-8"/>
        <w:rPr>
          <w:rFonts w:hint="eastAsia"/>
        </w:rPr>
      </w:pPr>
      <w:r>
        <w:rPr>
          <w:rFonts w:hint="eastAsia"/>
        </w:rPr>
        <w:t>注：以上分类采用彭博行业分类标准（BICS）。</w:t>
      </w:r>
    </w:p>
    <w:p w:rsidR="00B61713" w:rsidRDefault="00B61713" w:rsidP="00B61713">
      <w:pPr>
        <w:pStyle w:val="-2"/>
        <w:spacing w:before="312"/>
        <w:rPr>
          <w:rFonts w:hint="eastAsia"/>
        </w:rPr>
      </w:pPr>
      <w:r>
        <w:rPr>
          <w:rFonts w:hint="eastAsia"/>
        </w:rPr>
        <w:t>期末按公允价值占基金资产净值比例大小排序的股票投资明细</w:t>
      </w:r>
    </w:p>
    <w:p w:rsidR="00B61713" w:rsidRDefault="00B61713" w:rsidP="00B61713">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61713" w:rsidTr="00B61713">
        <w:trPr>
          <w:cnfStyle w:val="100000000000" w:firstRow="1" w:lastRow="0" w:firstColumn="0" w:lastColumn="0" w:oddVBand="0" w:evenVBand="0" w:oddHBand="0" w:evenHBand="0" w:firstRowFirstColumn="0" w:firstRowLastColumn="0" w:lastRowFirstColumn="0" w:lastRowLastColumn="0"/>
        </w:trPr>
        <w:tc>
          <w:tcPr>
            <w:tcW w:w="652" w:type="dxa"/>
          </w:tcPr>
          <w:p w:rsidR="00B61713" w:rsidRPr="00B61713" w:rsidRDefault="00B61713" w:rsidP="00B61713">
            <w:pPr>
              <w:jc w:val="center"/>
              <w:rPr>
                <w:b/>
              </w:rPr>
            </w:pPr>
            <w:r w:rsidRPr="00B61713">
              <w:rPr>
                <w:rFonts w:hint="eastAsia"/>
                <w:b/>
              </w:rPr>
              <w:t>序号</w:t>
            </w:r>
          </w:p>
        </w:tc>
        <w:tc>
          <w:tcPr>
            <w:tcW w:w="1349" w:type="dxa"/>
          </w:tcPr>
          <w:p w:rsidR="00B61713" w:rsidRPr="00B61713" w:rsidRDefault="00B61713" w:rsidP="00B61713">
            <w:pPr>
              <w:jc w:val="center"/>
              <w:rPr>
                <w:b/>
              </w:rPr>
            </w:pPr>
            <w:r w:rsidRPr="00B61713">
              <w:rPr>
                <w:rFonts w:hint="eastAsia"/>
                <w:b/>
              </w:rPr>
              <w:t>股票代码</w:t>
            </w:r>
          </w:p>
        </w:tc>
        <w:tc>
          <w:tcPr>
            <w:tcW w:w="1349" w:type="dxa"/>
          </w:tcPr>
          <w:p w:rsidR="00B61713" w:rsidRPr="00B61713" w:rsidRDefault="00B61713" w:rsidP="00B61713">
            <w:pPr>
              <w:jc w:val="center"/>
              <w:rPr>
                <w:b/>
              </w:rPr>
            </w:pPr>
            <w:r w:rsidRPr="00B61713">
              <w:rPr>
                <w:rFonts w:hint="eastAsia"/>
                <w:b/>
              </w:rPr>
              <w:t>股票名称</w:t>
            </w:r>
          </w:p>
        </w:tc>
        <w:tc>
          <w:tcPr>
            <w:tcW w:w="1718" w:type="dxa"/>
          </w:tcPr>
          <w:p w:rsidR="00B61713" w:rsidRPr="00B61713" w:rsidRDefault="00B61713" w:rsidP="00B61713">
            <w:pPr>
              <w:jc w:val="center"/>
              <w:rPr>
                <w:b/>
              </w:rPr>
            </w:pPr>
            <w:r w:rsidRPr="00B61713">
              <w:rPr>
                <w:rFonts w:hint="eastAsia"/>
                <w:b/>
              </w:rPr>
              <w:t>数量（股）</w:t>
            </w:r>
          </w:p>
        </w:tc>
        <w:tc>
          <w:tcPr>
            <w:tcW w:w="1718" w:type="dxa"/>
          </w:tcPr>
          <w:p w:rsidR="00B61713" w:rsidRPr="00B61713" w:rsidRDefault="00B61713" w:rsidP="00B61713">
            <w:pPr>
              <w:jc w:val="center"/>
              <w:rPr>
                <w:b/>
              </w:rPr>
            </w:pPr>
            <w:r w:rsidRPr="00B61713">
              <w:rPr>
                <w:rFonts w:hint="eastAsia"/>
                <w:b/>
              </w:rPr>
              <w:t>公允价值（元）</w:t>
            </w:r>
          </w:p>
        </w:tc>
        <w:tc>
          <w:tcPr>
            <w:tcW w:w="1718" w:type="dxa"/>
          </w:tcPr>
          <w:p w:rsidR="00B61713" w:rsidRPr="00B61713" w:rsidRDefault="00B61713" w:rsidP="00B61713">
            <w:pPr>
              <w:jc w:val="center"/>
              <w:rPr>
                <w:b/>
              </w:rPr>
            </w:pPr>
            <w:r w:rsidRPr="00B61713">
              <w:rPr>
                <w:rFonts w:hint="eastAsia"/>
                <w:b/>
              </w:rPr>
              <w:t>占基金资产净值比例（％）</w:t>
            </w:r>
          </w:p>
        </w:tc>
      </w:tr>
      <w:tr w:rsidR="00B61713" w:rsidTr="00B61713">
        <w:tc>
          <w:tcPr>
            <w:tcW w:w="652" w:type="dxa"/>
          </w:tcPr>
          <w:p w:rsidR="00B61713" w:rsidRDefault="00B61713" w:rsidP="00B61713">
            <w:pPr>
              <w:jc w:val="center"/>
            </w:pPr>
            <w:r>
              <w:t>1</w:t>
            </w:r>
          </w:p>
        </w:tc>
        <w:tc>
          <w:tcPr>
            <w:tcW w:w="1349" w:type="dxa"/>
          </w:tcPr>
          <w:p w:rsidR="00B61713" w:rsidRDefault="00B61713" w:rsidP="00B61713">
            <w:pPr>
              <w:jc w:val="left"/>
            </w:pPr>
            <w:r>
              <w:t>601077</w:t>
            </w:r>
          </w:p>
        </w:tc>
        <w:tc>
          <w:tcPr>
            <w:tcW w:w="1349" w:type="dxa"/>
          </w:tcPr>
          <w:p w:rsidR="00B61713" w:rsidRDefault="00B61713" w:rsidP="00B61713">
            <w:pPr>
              <w:jc w:val="left"/>
            </w:pPr>
            <w:r>
              <w:rPr>
                <w:rFonts w:hint="eastAsia"/>
              </w:rPr>
              <w:t>渝农商行</w:t>
            </w:r>
          </w:p>
        </w:tc>
        <w:tc>
          <w:tcPr>
            <w:tcW w:w="1718" w:type="dxa"/>
          </w:tcPr>
          <w:p w:rsidR="00B61713" w:rsidRDefault="00B61713" w:rsidP="00B61713">
            <w:pPr>
              <w:jc w:val="right"/>
            </w:pPr>
            <w:r>
              <w:t>2,053,200</w:t>
            </w:r>
          </w:p>
        </w:tc>
        <w:tc>
          <w:tcPr>
            <w:tcW w:w="1718" w:type="dxa"/>
          </w:tcPr>
          <w:p w:rsidR="00B61713" w:rsidRDefault="00B61713" w:rsidP="00B61713">
            <w:pPr>
              <w:jc w:val="right"/>
            </w:pPr>
            <w:r>
              <w:t>14,475,060.00</w:t>
            </w:r>
          </w:p>
        </w:tc>
        <w:tc>
          <w:tcPr>
            <w:tcW w:w="1718" w:type="dxa"/>
          </w:tcPr>
          <w:p w:rsidR="00B61713" w:rsidRDefault="00B61713" w:rsidP="00B61713">
            <w:pPr>
              <w:jc w:val="right"/>
            </w:pPr>
            <w:r>
              <w:t>5.57</w:t>
            </w:r>
          </w:p>
        </w:tc>
      </w:tr>
      <w:tr w:rsidR="00B61713" w:rsidTr="00B61713">
        <w:tc>
          <w:tcPr>
            <w:tcW w:w="652" w:type="dxa"/>
          </w:tcPr>
          <w:p w:rsidR="00B61713" w:rsidRDefault="00B61713" w:rsidP="00B61713">
            <w:pPr>
              <w:jc w:val="center"/>
            </w:pPr>
            <w:r>
              <w:t>2</w:t>
            </w:r>
          </w:p>
        </w:tc>
        <w:tc>
          <w:tcPr>
            <w:tcW w:w="1349" w:type="dxa"/>
          </w:tcPr>
          <w:p w:rsidR="00B61713" w:rsidRDefault="00B61713" w:rsidP="00B61713">
            <w:pPr>
              <w:jc w:val="left"/>
            </w:pPr>
            <w:r>
              <w:t>03618</w:t>
            </w:r>
          </w:p>
        </w:tc>
        <w:tc>
          <w:tcPr>
            <w:tcW w:w="1349" w:type="dxa"/>
          </w:tcPr>
          <w:p w:rsidR="00B61713" w:rsidRDefault="00B61713" w:rsidP="00B61713">
            <w:pPr>
              <w:jc w:val="left"/>
            </w:pPr>
            <w:r>
              <w:rPr>
                <w:rFonts w:hint="eastAsia"/>
              </w:rPr>
              <w:t>重庆农村商业银行</w:t>
            </w:r>
          </w:p>
        </w:tc>
        <w:tc>
          <w:tcPr>
            <w:tcW w:w="1718" w:type="dxa"/>
          </w:tcPr>
          <w:p w:rsidR="00B61713" w:rsidRDefault="00B61713" w:rsidP="00B61713">
            <w:pPr>
              <w:jc w:val="right"/>
            </w:pPr>
            <w:r>
              <w:t>1,437,000</w:t>
            </w:r>
          </w:p>
        </w:tc>
        <w:tc>
          <w:tcPr>
            <w:tcW w:w="1718" w:type="dxa"/>
          </w:tcPr>
          <w:p w:rsidR="00B61713" w:rsidRDefault="00B61713" w:rsidP="00B61713">
            <w:pPr>
              <w:jc w:val="right"/>
            </w:pPr>
            <w:r>
              <w:t>8,615,146.23</w:t>
            </w:r>
          </w:p>
        </w:tc>
        <w:tc>
          <w:tcPr>
            <w:tcW w:w="1718" w:type="dxa"/>
          </w:tcPr>
          <w:p w:rsidR="00B61713" w:rsidRDefault="00B61713" w:rsidP="00B61713">
            <w:pPr>
              <w:jc w:val="right"/>
            </w:pPr>
            <w:r>
              <w:t>3.31</w:t>
            </w:r>
          </w:p>
        </w:tc>
      </w:tr>
      <w:tr w:rsidR="00B61713" w:rsidTr="00B61713">
        <w:tc>
          <w:tcPr>
            <w:tcW w:w="652" w:type="dxa"/>
          </w:tcPr>
          <w:p w:rsidR="00B61713" w:rsidRDefault="00B61713" w:rsidP="00B61713">
            <w:pPr>
              <w:jc w:val="center"/>
            </w:pPr>
            <w:r>
              <w:t>3</w:t>
            </w:r>
          </w:p>
        </w:tc>
        <w:tc>
          <w:tcPr>
            <w:tcW w:w="1349" w:type="dxa"/>
          </w:tcPr>
          <w:p w:rsidR="00B61713" w:rsidRDefault="00B61713" w:rsidP="00B61713">
            <w:pPr>
              <w:jc w:val="left"/>
            </w:pPr>
            <w:r>
              <w:t>00939</w:t>
            </w:r>
          </w:p>
        </w:tc>
        <w:tc>
          <w:tcPr>
            <w:tcW w:w="1349" w:type="dxa"/>
          </w:tcPr>
          <w:p w:rsidR="00B61713" w:rsidRDefault="00B61713" w:rsidP="00B61713">
            <w:pPr>
              <w:jc w:val="left"/>
            </w:pPr>
            <w:r>
              <w:rPr>
                <w:rFonts w:hint="eastAsia"/>
              </w:rPr>
              <w:t>建设银行</w:t>
            </w:r>
          </w:p>
        </w:tc>
        <w:tc>
          <w:tcPr>
            <w:tcW w:w="1718" w:type="dxa"/>
          </w:tcPr>
          <w:p w:rsidR="00B61713" w:rsidRDefault="00B61713" w:rsidP="00B61713">
            <w:pPr>
              <w:jc w:val="right"/>
            </w:pPr>
            <w:r>
              <w:t>2,522,000</w:t>
            </w:r>
          </w:p>
        </w:tc>
        <w:tc>
          <w:tcPr>
            <w:tcW w:w="1718" w:type="dxa"/>
          </w:tcPr>
          <w:p w:rsidR="00B61713" w:rsidRDefault="00B61713" w:rsidP="00B61713">
            <w:pPr>
              <w:jc w:val="right"/>
            </w:pPr>
            <w:r>
              <w:t>18,682,851.16</w:t>
            </w:r>
          </w:p>
        </w:tc>
        <w:tc>
          <w:tcPr>
            <w:tcW w:w="1718" w:type="dxa"/>
          </w:tcPr>
          <w:p w:rsidR="00B61713" w:rsidRDefault="00B61713" w:rsidP="00B61713">
            <w:pPr>
              <w:jc w:val="right"/>
            </w:pPr>
            <w:r>
              <w:t>7.18</w:t>
            </w:r>
          </w:p>
        </w:tc>
      </w:tr>
      <w:tr w:rsidR="00B61713" w:rsidTr="00B61713">
        <w:tc>
          <w:tcPr>
            <w:tcW w:w="652" w:type="dxa"/>
          </w:tcPr>
          <w:p w:rsidR="00B61713" w:rsidRDefault="00B61713" w:rsidP="00B61713">
            <w:pPr>
              <w:jc w:val="center"/>
            </w:pPr>
            <w:r>
              <w:t>4</w:t>
            </w:r>
          </w:p>
        </w:tc>
        <w:tc>
          <w:tcPr>
            <w:tcW w:w="1349" w:type="dxa"/>
          </w:tcPr>
          <w:p w:rsidR="00B61713" w:rsidRDefault="00B61713" w:rsidP="00B61713">
            <w:pPr>
              <w:jc w:val="left"/>
            </w:pPr>
            <w:r>
              <w:t>600036</w:t>
            </w:r>
          </w:p>
        </w:tc>
        <w:tc>
          <w:tcPr>
            <w:tcW w:w="1349" w:type="dxa"/>
          </w:tcPr>
          <w:p w:rsidR="00B61713" w:rsidRDefault="00B61713" w:rsidP="00B61713">
            <w:pPr>
              <w:jc w:val="left"/>
            </w:pPr>
            <w:r>
              <w:rPr>
                <w:rFonts w:hint="eastAsia"/>
              </w:rPr>
              <w:t>招商银行</w:t>
            </w:r>
          </w:p>
        </w:tc>
        <w:tc>
          <w:tcPr>
            <w:tcW w:w="1718" w:type="dxa"/>
          </w:tcPr>
          <w:p w:rsidR="00B61713" w:rsidRDefault="00B61713" w:rsidP="00B61713">
            <w:pPr>
              <w:jc w:val="right"/>
            </w:pPr>
            <w:r>
              <w:t>470,100</w:t>
            </w:r>
          </w:p>
        </w:tc>
        <w:tc>
          <w:tcPr>
            <w:tcW w:w="1718" w:type="dxa"/>
          </w:tcPr>
          <w:p w:rsidR="00B61713" w:rsidRDefault="00B61713" w:rsidP="00B61713">
            <w:pPr>
              <w:jc w:val="right"/>
            </w:pPr>
            <w:r>
              <w:t>18,484,332.00</w:t>
            </w:r>
          </w:p>
        </w:tc>
        <w:tc>
          <w:tcPr>
            <w:tcW w:w="1718" w:type="dxa"/>
          </w:tcPr>
          <w:p w:rsidR="00B61713" w:rsidRDefault="00B61713" w:rsidP="00B61713">
            <w:pPr>
              <w:jc w:val="right"/>
            </w:pPr>
            <w:r>
              <w:t>7.11</w:t>
            </w:r>
          </w:p>
        </w:tc>
      </w:tr>
      <w:tr w:rsidR="00B61713" w:rsidTr="00B61713">
        <w:tc>
          <w:tcPr>
            <w:tcW w:w="652" w:type="dxa"/>
          </w:tcPr>
          <w:p w:rsidR="00B61713" w:rsidRDefault="00B61713" w:rsidP="00B61713">
            <w:pPr>
              <w:jc w:val="center"/>
            </w:pPr>
            <w:r>
              <w:t>5</w:t>
            </w:r>
          </w:p>
        </w:tc>
        <w:tc>
          <w:tcPr>
            <w:tcW w:w="1349" w:type="dxa"/>
          </w:tcPr>
          <w:p w:rsidR="00B61713" w:rsidRDefault="00B61713" w:rsidP="00B61713">
            <w:pPr>
              <w:jc w:val="left"/>
            </w:pPr>
            <w:r>
              <w:t>01898</w:t>
            </w:r>
          </w:p>
        </w:tc>
        <w:tc>
          <w:tcPr>
            <w:tcW w:w="1349" w:type="dxa"/>
          </w:tcPr>
          <w:p w:rsidR="00B61713" w:rsidRDefault="00B61713" w:rsidP="00B61713">
            <w:pPr>
              <w:jc w:val="left"/>
            </w:pPr>
            <w:r>
              <w:rPr>
                <w:rFonts w:hint="eastAsia"/>
              </w:rPr>
              <w:t>中煤能源</w:t>
            </w:r>
          </w:p>
        </w:tc>
        <w:tc>
          <w:tcPr>
            <w:tcW w:w="1718" w:type="dxa"/>
          </w:tcPr>
          <w:p w:rsidR="00B61713" w:rsidRDefault="00B61713" w:rsidP="00B61713">
            <w:pPr>
              <w:jc w:val="right"/>
            </w:pPr>
            <w:r>
              <w:t>1,260,000</w:t>
            </w:r>
          </w:p>
        </w:tc>
        <w:tc>
          <w:tcPr>
            <w:tcW w:w="1718" w:type="dxa"/>
          </w:tcPr>
          <w:p w:rsidR="00B61713" w:rsidRDefault="00B61713" w:rsidP="00B61713">
            <w:pPr>
              <w:jc w:val="right"/>
            </w:pPr>
            <w:r>
              <w:t>14,685,224.40</w:t>
            </w:r>
          </w:p>
        </w:tc>
        <w:tc>
          <w:tcPr>
            <w:tcW w:w="1718" w:type="dxa"/>
          </w:tcPr>
          <w:p w:rsidR="00B61713" w:rsidRDefault="00B61713" w:rsidP="00B61713">
            <w:pPr>
              <w:jc w:val="right"/>
            </w:pPr>
            <w:r>
              <w:t>5.65</w:t>
            </w:r>
          </w:p>
        </w:tc>
      </w:tr>
      <w:tr w:rsidR="00B61713" w:rsidTr="00B61713">
        <w:tc>
          <w:tcPr>
            <w:tcW w:w="652" w:type="dxa"/>
          </w:tcPr>
          <w:p w:rsidR="00B61713" w:rsidRDefault="00B61713" w:rsidP="00B61713">
            <w:pPr>
              <w:jc w:val="center"/>
            </w:pPr>
            <w:r>
              <w:t>6</w:t>
            </w:r>
          </w:p>
        </w:tc>
        <w:tc>
          <w:tcPr>
            <w:tcW w:w="1349" w:type="dxa"/>
          </w:tcPr>
          <w:p w:rsidR="00B61713" w:rsidRDefault="00B61713" w:rsidP="00B61713">
            <w:pPr>
              <w:jc w:val="left"/>
            </w:pPr>
            <w:r>
              <w:t>00883</w:t>
            </w:r>
          </w:p>
        </w:tc>
        <w:tc>
          <w:tcPr>
            <w:tcW w:w="1349" w:type="dxa"/>
          </w:tcPr>
          <w:p w:rsidR="00B61713" w:rsidRDefault="00B61713" w:rsidP="00B61713">
            <w:pPr>
              <w:jc w:val="left"/>
            </w:pPr>
            <w:r>
              <w:rPr>
                <w:rFonts w:hint="eastAsia"/>
              </w:rPr>
              <w:t>中国海洋石油</w:t>
            </w:r>
          </w:p>
        </w:tc>
        <w:tc>
          <w:tcPr>
            <w:tcW w:w="1718" w:type="dxa"/>
          </w:tcPr>
          <w:p w:rsidR="00B61713" w:rsidRDefault="00B61713" w:rsidP="00B61713">
            <w:pPr>
              <w:jc w:val="right"/>
            </w:pPr>
            <w:r>
              <w:t>563,000</w:t>
            </w:r>
          </w:p>
        </w:tc>
        <w:tc>
          <w:tcPr>
            <w:tcW w:w="1718" w:type="dxa"/>
          </w:tcPr>
          <w:p w:rsidR="00B61713" w:rsidRDefault="00B61713" w:rsidP="00B61713">
            <w:pPr>
              <w:jc w:val="right"/>
            </w:pPr>
            <w:r>
              <w:t>13,918,823.80</w:t>
            </w:r>
          </w:p>
        </w:tc>
        <w:tc>
          <w:tcPr>
            <w:tcW w:w="1718" w:type="dxa"/>
          </w:tcPr>
          <w:p w:rsidR="00B61713" w:rsidRDefault="00B61713" w:rsidP="00B61713">
            <w:pPr>
              <w:jc w:val="right"/>
            </w:pPr>
            <w:r>
              <w:t>5.35</w:t>
            </w:r>
          </w:p>
        </w:tc>
      </w:tr>
      <w:tr w:rsidR="00B61713" w:rsidTr="00B61713">
        <w:tc>
          <w:tcPr>
            <w:tcW w:w="652" w:type="dxa"/>
          </w:tcPr>
          <w:p w:rsidR="00B61713" w:rsidRDefault="00B61713" w:rsidP="00B61713">
            <w:pPr>
              <w:jc w:val="center"/>
            </w:pPr>
            <w:r>
              <w:t>7</w:t>
            </w:r>
          </w:p>
        </w:tc>
        <w:tc>
          <w:tcPr>
            <w:tcW w:w="1349" w:type="dxa"/>
          </w:tcPr>
          <w:p w:rsidR="00B61713" w:rsidRDefault="00B61713" w:rsidP="00B61713">
            <w:pPr>
              <w:jc w:val="left"/>
            </w:pPr>
            <w:r>
              <w:t>00857</w:t>
            </w:r>
          </w:p>
        </w:tc>
        <w:tc>
          <w:tcPr>
            <w:tcW w:w="1349" w:type="dxa"/>
          </w:tcPr>
          <w:p w:rsidR="00B61713" w:rsidRDefault="00B61713" w:rsidP="00B61713">
            <w:pPr>
              <w:jc w:val="left"/>
            </w:pPr>
            <w:r>
              <w:rPr>
                <w:rFonts w:hint="eastAsia"/>
              </w:rPr>
              <w:t>中国石油股份</w:t>
            </w:r>
          </w:p>
        </w:tc>
        <w:tc>
          <w:tcPr>
            <w:tcW w:w="1718" w:type="dxa"/>
          </w:tcPr>
          <w:p w:rsidR="00B61713" w:rsidRDefault="00B61713" w:rsidP="00B61713">
            <w:pPr>
              <w:jc w:val="right"/>
            </w:pPr>
            <w:r>
              <w:t>1,396,000</w:t>
            </w:r>
          </w:p>
        </w:tc>
        <w:tc>
          <w:tcPr>
            <w:tcW w:w="1718" w:type="dxa"/>
          </w:tcPr>
          <w:p w:rsidR="00B61713" w:rsidRDefault="00B61713" w:rsidP="00B61713">
            <w:pPr>
              <w:jc w:val="right"/>
            </w:pPr>
            <w:r>
              <w:t>13,250,430.65</w:t>
            </w:r>
          </w:p>
        </w:tc>
        <w:tc>
          <w:tcPr>
            <w:tcW w:w="1718" w:type="dxa"/>
          </w:tcPr>
          <w:p w:rsidR="00B61713" w:rsidRDefault="00B61713" w:rsidP="00B61713">
            <w:pPr>
              <w:jc w:val="right"/>
            </w:pPr>
            <w:r>
              <w:t>5.09</w:t>
            </w:r>
          </w:p>
        </w:tc>
      </w:tr>
      <w:tr w:rsidR="00B61713" w:rsidTr="00B61713">
        <w:tc>
          <w:tcPr>
            <w:tcW w:w="652" w:type="dxa"/>
          </w:tcPr>
          <w:p w:rsidR="00B61713" w:rsidRDefault="00B61713" w:rsidP="00B61713">
            <w:pPr>
              <w:jc w:val="center"/>
            </w:pPr>
            <w:r>
              <w:t>8</w:t>
            </w:r>
          </w:p>
        </w:tc>
        <w:tc>
          <w:tcPr>
            <w:tcW w:w="1349" w:type="dxa"/>
          </w:tcPr>
          <w:p w:rsidR="00B61713" w:rsidRDefault="00B61713" w:rsidP="00B61713">
            <w:pPr>
              <w:jc w:val="left"/>
            </w:pPr>
            <w:r>
              <w:t>000651</w:t>
            </w:r>
          </w:p>
        </w:tc>
        <w:tc>
          <w:tcPr>
            <w:tcW w:w="1349" w:type="dxa"/>
          </w:tcPr>
          <w:p w:rsidR="00B61713" w:rsidRDefault="00B61713" w:rsidP="00B61713">
            <w:pPr>
              <w:jc w:val="left"/>
            </w:pPr>
            <w:r>
              <w:rPr>
                <w:rFonts w:hint="eastAsia"/>
              </w:rPr>
              <w:t>格力电器</w:t>
            </w:r>
          </w:p>
        </w:tc>
        <w:tc>
          <w:tcPr>
            <w:tcW w:w="1718" w:type="dxa"/>
          </w:tcPr>
          <w:p w:rsidR="00B61713" w:rsidRDefault="00B61713" w:rsidP="00B61713">
            <w:pPr>
              <w:jc w:val="right"/>
            </w:pPr>
            <w:r>
              <w:t>349,000</w:t>
            </w:r>
          </w:p>
        </w:tc>
        <w:tc>
          <w:tcPr>
            <w:tcW w:w="1718" w:type="dxa"/>
          </w:tcPr>
          <w:p w:rsidR="00B61713" w:rsidRDefault="00B61713" w:rsidP="00B61713">
            <w:pPr>
              <w:jc w:val="right"/>
            </w:pPr>
            <w:r>
              <w:t>13,199,180.00</w:t>
            </w:r>
          </w:p>
        </w:tc>
        <w:tc>
          <w:tcPr>
            <w:tcW w:w="1718" w:type="dxa"/>
          </w:tcPr>
          <w:p w:rsidR="00B61713" w:rsidRDefault="00B61713" w:rsidP="00B61713">
            <w:pPr>
              <w:jc w:val="right"/>
            </w:pPr>
            <w:r>
              <w:t>5.07</w:t>
            </w:r>
          </w:p>
        </w:tc>
      </w:tr>
      <w:tr w:rsidR="00B61713" w:rsidTr="00B61713">
        <w:tc>
          <w:tcPr>
            <w:tcW w:w="652" w:type="dxa"/>
          </w:tcPr>
          <w:p w:rsidR="00B61713" w:rsidRDefault="00B61713" w:rsidP="00B61713">
            <w:pPr>
              <w:jc w:val="center"/>
            </w:pPr>
            <w:r>
              <w:t>9</w:t>
            </w:r>
          </w:p>
        </w:tc>
        <w:tc>
          <w:tcPr>
            <w:tcW w:w="1349" w:type="dxa"/>
          </w:tcPr>
          <w:p w:rsidR="00B61713" w:rsidRDefault="00B61713" w:rsidP="00B61713">
            <w:pPr>
              <w:jc w:val="left"/>
            </w:pPr>
            <w:r>
              <w:t>600690</w:t>
            </w:r>
          </w:p>
        </w:tc>
        <w:tc>
          <w:tcPr>
            <w:tcW w:w="1349" w:type="dxa"/>
          </w:tcPr>
          <w:p w:rsidR="00B61713" w:rsidRDefault="00B61713" w:rsidP="00B61713">
            <w:pPr>
              <w:jc w:val="left"/>
            </w:pPr>
            <w:r>
              <w:rPr>
                <w:rFonts w:hint="eastAsia"/>
              </w:rPr>
              <w:t>海尔智家</w:t>
            </w:r>
          </w:p>
        </w:tc>
        <w:tc>
          <w:tcPr>
            <w:tcW w:w="1718" w:type="dxa"/>
          </w:tcPr>
          <w:p w:rsidR="00B61713" w:rsidRDefault="00B61713" w:rsidP="00B61713">
            <w:pPr>
              <w:jc w:val="right"/>
            </w:pPr>
            <w:r>
              <w:t>580,300</w:t>
            </w:r>
          </w:p>
        </w:tc>
        <w:tc>
          <w:tcPr>
            <w:tcW w:w="1718" w:type="dxa"/>
          </w:tcPr>
          <w:p w:rsidR="00B61713" w:rsidRDefault="00B61713" w:rsidP="00B61713">
            <w:pPr>
              <w:jc w:val="right"/>
            </w:pPr>
            <w:r>
              <w:t>12,406,814.00</w:t>
            </w:r>
          </w:p>
        </w:tc>
        <w:tc>
          <w:tcPr>
            <w:tcW w:w="1718" w:type="dxa"/>
          </w:tcPr>
          <w:p w:rsidR="00B61713" w:rsidRDefault="00B61713" w:rsidP="00B61713">
            <w:pPr>
              <w:jc w:val="right"/>
            </w:pPr>
            <w:r>
              <w:t>4.77</w:t>
            </w:r>
          </w:p>
        </w:tc>
      </w:tr>
      <w:tr w:rsidR="00B61713" w:rsidTr="00B61713">
        <w:tc>
          <w:tcPr>
            <w:tcW w:w="652" w:type="dxa"/>
          </w:tcPr>
          <w:p w:rsidR="00B61713" w:rsidRDefault="00B61713" w:rsidP="00B61713">
            <w:pPr>
              <w:jc w:val="center"/>
            </w:pPr>
            <w:r>
              <w:t>10</w:t>
            </w:r>
          </w:p>
        </w:tc>
        <w:tc>
          <w:tcPr>
            <w:tcW w:w="1349" w:type="dxa"/>
          </w:tcPr>
          <w:p w:rsidR="00B61713" w:rsidRDefault="00B61713" w:rsidP="00B61713">
            <w:pPr>
              <w:jc w:val="left"/>
            </w:pPr>
            <w:r>
              <w:t>600710</w:t>
            </w:r>
          </w:p>
        </w:tc>
        <w:tc>
          <w:tcPr>
            <w:tcW w:w="1349" w:type="dxa"/>
          </w:tcPr>
          <w:p w:rsidR="00B61713" w:rsidRDefault="00B61713" w:rsidP="00B61713">
            <w:pPr>
              <w:jc w:val="left"/>
            </w:pPr>
            <w:r>
              <w:rPr>
                <w:rFonts w:hint="eastAsia"/>
              </w:rPr>
              <w:t>苏美达</w:t>
            </w:r>
          </w:p>
        </w:tc>
        <w:tc>
          <w:tcPr>
            <w:tcW w:w="1718" w:type="dxa"/>
          </w:tcPr>
          <w:p w:rsidR="00B61713" w:rsidRDefault="00B61713" w:rsidP="00B61713">
            <w:pPr>
              <w:jc w:val="right"/>
            </w:pPr>
            <w:r>
              <w:t>963,300</w:t>
            </w:r>
          </w:p>
        </w:tc>
        <w:tc>
          <w:tcPr>
            <w:tcW w:w="1718" w:type="dxa"/>
          </w:tcPr>
          <w:p w:rsidR="00B61713" w:rsidRDefault="00B61713" w:rsidP="00B61713">
            <w:pPr>
              <w:jc w:val="right"/>
            </w:pPr>
            <w:r>
              <w:t>11,925,654.00</w:t>
            </w:r>
          </w:p>
        </w:tc>
        <w:tc>
          <w:tcPr>
            <w:tcW w:w="1718" w:type="dxa"/>
          </w:tcPr>
          <w:p w:rsidR="00B61713" w:rsidRDefault="00B61713" w:rsidP="00B61713">
            <w:pPr>
              <w:jc w:val="right"/>
            </w:pPr>
            <w:r>
              <w:t>4.59</w:t>
            </w:r>
          </w:p>
        </w:tc>
      </w:tr>
      <w:tr w:rsidR="00B61713" w:rsidTr="00B61713">
        <w:tc>
          <w:tcPr>
            <w:tcW w:w="652" w:type="dxa"/>
          </w:tcPr>
          <w:p w:rsidR="00B61713" w:rsidRDefault="00B61713" w:rsidP="00B61713">
            <w:pPr>
              <w:jc w:val="center"/>
            </w:pPr>
            <w:r>
              <w:lastRenderedPageBreak/>
              <w:t>11</w:t>
            </w:r>
          </w:p>
        </w:tc>
        <w:tc>
          <w:tcPr>
            <w:tcW w:w="1349" w:type="dxa"/>
          </w:tcPr>
          <w:p w:rsidR="00B61713" w:rsidRDefault="00B61713" w:rsidP="00B61713">
            <w:pPr>
              <w:jc w:val="left"/>
            </w:pPr>
            <w:r>
              <w:t>000786</w:t>
            </w:r>
          </w:p>
        </w:tc>
        <w:tc>
          <w:tcPr>
            <w:tcW w:w="1349" w:type="dxa"/>
          </w:tcPr>
          <w:p w:rsidR="00B61713" w:rsidRDefault="00B61713" w:rsidP="00B61713">
            <w:pPr>
              <w:jc w:val="left"/>
            </w:pPr>
            <w:r>
              <w:rPr>
                <w:rFonts w:hint="eastAsia"/>
              </w:rPr>
              <w:t>北新建材</w:t>
            </w:r>
          </w:p>
        </w:tc>
        <w:tc>
          <w:tcPr>
            <w:tcW w:w="1718" w:type="dxa"/>
          </w:tcPr>
          <w:p w:rsidR="00B61713" w:rsidRDefault="00B61713" w:rsidP="00B61713">
            <w:pPr>
              <w:jc w:val="right"/>
            </w:pPr>
            <w:r>
              <w:t>395,700</w:t>
            </w:r>
          </w:p>
        </w:tc>
        <w:tc>
          <w:tcPr>
            <w:tcW w:w="1718" w:type="dxa"/>
          </w:tcPr>
          <w:p w:rsidR="00B61713" w:rsidRDefault="00B61713" w:rsidP="00B61713">
            <w:pPr>
              <w:jc w:val="right"/>
            </w:pPr>
            <w:r>
              <w:t>10,319,856.00</w:t>
            </w:r>
          </w:p>
        </w:tc>
        <w:tc>
          <w:tcPr>
            <w:tcW w:w="1718" w:type="dxa"/>
          </w:tcPr>
          <w:p w:rsidR="00B61713" w:rsidRDefault="00B61713" w:rsidP="00B61713">
            <w:pPr>
              <w:jc w:val="right"/>
            </w:pPr>
            <w:r>
              <w:t>3.97</w:t>
            </w:r>
          </w:p>
        </w:tc>
      </w:tr>
    </w:tbl>
    <w:p w:rsidR="00B61713" w:rsidRDefault="00B61713" w:rsidP="00B61713">
      <w:pPr>
        <w:pStyle w:val="-8"/>
        <w:rPr>
          <w:rFonts w:hint="eastAsia"/>
        </w:rPr>
      </w:pPr>
      <w:r>
        <w:rPr>
          <w:rFonts w:hint="eastAsia"/>
        </w:rPr>
        <w:t>注：对于同时在A+H股上市的股票，合并计算公允价值参与排序，并按照不同股票分别披露。</w:t>
      </w:r>
    </w:p>
    <w:p w:rsidR="00B61713" w:rsidRDefault="00B61713" w:rsidP="00B6171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61713" w:rsidTr="00B61713">
        <w:trPr>
          <w:cnfStyle w:val="100000000000" w:firstRow="1" w:lastRow="0" w:firstColumn="0" w:lastColumn="0" w:oddVBand="0" w:evenVBand="0" w:oddHBand="0" w:evenHBand="0" w:firstRowFirstColumn="0" w:firstRowLastColumn="0" w:lastRowFirstColumn="0" w:lastRowLastColumn="0"/>
        </w:trPr>
        <w:tc>
          <w:tcPr>
            <w:tcW w:w="646" w:type="dxa"/>
          </w:tcPr>
          <w:p w:rsidR="00B61713" w:rsidRPr="00B61713" w:rsidRDefault="00B61713" w:rsidP="00B61713">
            <w:pPr>
              <w:jc w:val="center"/>
              <w:rPr>
                <w:b/>
              </w:rPr>
            </w:pPr>
            <w:r w:rsidRPr="00B61713">
              <w:rPr>
                <w:rFonts w:hint="eastAsia"/>
                <w:b/>
              </w:rPr>
              <w:t>序号</w:t>
            </w:r>
          </w:p>
        </w:tc>
        <w:tc>
          <w:tcPr>
            <w:tcW w:w="2835" w:type="dxa"/>
          </w:tcPr>
          <w:p w:rsidR="00B61713" w:rsidRPr="00B61713" w:rsidRDefault="00B61713" w:rsidP="00B61713">
            <w:pPr>
              <w:jc w:val="center"/>
              <w:rPr>
                <w:b/>
              </w:rPr>
            </w:pPr>
            <w:r w:rsidRPr="00B61713">
              <w:rPr>
                <w:rFonts w:hint="eastAsia"/>
                <w:b/>
              </w:rPr>
              <w:t>债券品种</w:t>
            </w:r>
          </w:p>
        </w:tc>
        <w:tc>
          <w:tcPr>
            <w:tcW w:w="2466" w:type="dxa"/>
          </w:tcPr>
          <w:p w:rsidR="00B61713" w:rsidRPr="00B61713" w:rsidRDefault="00B61713" w:rsidP="00B61713">
            <w:pPr>
              <w:jc w:val="center"/>
              <w:rPr>
                <w:b/>
              </w:rPr>
            </w:pPr>
            <w:r w:rsidRPr="00B61713">
              <w:rPr>
                <w:rFonts w:hint="eastAsia"/>
                <w:b/>
              </w:rPr>
              <w:t>公允价值（元）</w:t>
            </w:r>
          </w:p>
        </w:tc>
        <w:tc>
          <w:tcPr>
            <w:tcW w:w="2557" w:type="dxa"/>
          </w:tcPr>
          <w:p w:rsidR="00B61713" w:rsidRPr="00B61713" w:rsidRDefault="00B61713" w:rsidP="00B61713">
            <w:pPr>
              <w:jc w:val="center"/>
              <w:rPr>
                <w:b/>
              </w:rPr>
            </w:pPr>
            <w:r w:rsidRPr="00B61713">
              <w:rPr>
                <w:rFonts w:hint="eastAsia"/>
                <w:b/>
              </w:rPr>
              <w:t>占基金资产净值比例（％）</w:t>
            </w:r>
          </w:p>
        </w:tc>
      </w:tr>
      <w:tr w:rsidR="00B61713" w:rsidTr="00B61713">
        <w:tc>
          <w:tcPr>
            <w:tcW w:w="646" w:type="dxa"/>
          </w:tcPr>
          <w:p w:rsidR="00B61713" w:rsidRDefault="00B61713" w:rsidP="00B61713">
            <w:pPr>
              <w:jc w:val="center"/>
            </w:pPr>
            <w:r>
              <w:t>1</w:t>
            </w:r>
          </w:p>
        </w:tc>
        <w:tc>
          <w:tcPr>
            <w:tcW w:w="2835" w:type="dxa"/>
          </w:tcPr>
          <w:p w:rsidR="00B61713" w:rsidRDefault="00B61713" w:rsidP="00B61713">
            <w:pPr>
              <w:jc w:val="left"/>
            </w:pPr>
            <w:r>
              <w:rPr>
                <w:rFonts w:hint="eastAsia"/>
              </w:rPr>
              <w:t>国家债券</w:t>
            </w:r>
          </w:p>
        </w:tc>
        <w:tc>
          <w:tcPr>
            <w:tcW w:w="2466" w:type="dxa"/>
          </w:tcPr>
          <w:p w:rsidR="00B61713" w:rsidRDefault="00B61713" w:rsidP="00B61713">
            <w:pPr>
              <w:jc w:val="right"/>
            </w:pPr>
            <w:r>
              <w:t>7,065,272.60</w:t>
            </w:r>
          </w:p>
        </w:tc>
        <w:tc>
          <w:tcPr>
            <w:tcW w:w="2557" w:type="dxa"/>
          </w:tcPr>
          <w:p w:rsidR="00B61713" w:rsidRDefault="00B61713" w:rsidP="00B61713">
            <w:pPr>
              <w:jc w:val="right"/>
            </w:pPr>
            <w:r>
              <w:t>2.72</w:t>
            </w:r>
          </w:p>
        </w:tc>
      </w:tr>
      <w:tr w:rsidR="00B61713" w:rsidTr="00B61713">
        <w:tc>
          <w:tcPr>
            <w:tcW w:w="646" w:type="dxa"/>
          </w:tcPr>
          <w:p w:rsidR="00B61713" w:rsidRDefault="00B61713" w:rsidP="00B61713">
            <w:pPr>
              <w:jc w:val="center"/>
            </w:pPr>
            <w:r>
              <w:t>2</w:t>
            </w:r>
          </w:p>
        </w:tc>
        <w:tc>
          <w:tcPr>
            <w:tcW w:w="2835" w:type="dxa"/>
          </w:tcPr>
          <w:p w:rsidR="00B61713" w:rsidRDefault="00B61713" w:rsidP="00B61713">
            <w:pPr>
              <w:jc w:val="left"/>
            </w:pPr>
            <w:r>
              <w:rPr>
                <w:rFonts w:hint="eastAsia"/>
              </w:rPr>
              <w:t>央行票据</w:t>
            </w:r>
          </w:p>
        </w:tc>
        <w:tc>
          <w:tcPr>
            <w:tcW w:w="2466" w:type="dxa"/>
          </w:tcPr>
          <w:p w:rsidR="00B61713" w:rsidRDefault="00B61713" w:rsidP="00B61713">
            <w:pPr>
              <w:jc w:val="right"/>
            </w:pPr>
            <w:r>
              <w:t>-</w:t>
            </w:r>
          </w:p>
        </w:tc>
        <w:tc>
          <w:tcPr>
            <w:tcW w:w="2557" w:type="dxa"/>
          </w:tcPr>
          <w:p w:rsidR="00B61713" w:rsidRDefault="00B61713" w:rsidP="00B61713">
            <w:pPr>
              <w:jc w:val="right"/>
            </w:pPr>
            <w:r>
              <w:t>-</w:t>
            </w:r>
          </w:p>
        </w:tc>
      </w:tr>
      <w:tr w:rsidR="00B61713" w:rsidTr="00B61713">
        <w:tc>
          <w:tcPr>
            <w:tcW w:w="646" w:type="dxa"/>
          </w:tcPr>
          <w:p w:rsidR="00B61713" w:rsidRDefault="00B61713" w:rsidP="00B61713">
            <w:pPr>
              <w:jc w:val="center"/>
            </w:pPr>
            <w:r>
              <w:t>3</w:t>
            </w:r>
          </w:p>
        </w:tc>
        <w:tc>
          <w:tcPr>
            <w:tcW w:w="2835" w:type="dxa"/>
          </w:tcPr>
          <w:p w:rsidR="00B61713" w:rsidRDefault="00B61713" w:rsidP="00B61713">
            <w:pPr>
              <w:jc w:val="left"/>
            </w:pPr>
            <w:r>
              <w:rPr>
                <w:rFonts w:hint="eastAsia"/>
              </w:rPr>
              <w:t>金融债券</w:t>
            </w:r>
          </w:p>
        </w:tc>
        <w:tc>
          <w:tcPr>
            <w:tcW w:w="2466" w:type="dxa"/>
          </w:tcPr>
          <w:p w:rsidR="00B61713" w:rsidRDefault="00B61713" w:rsidP="00B61713">
            <w:pPr>
              <w:jc w:val="right"/>
            </w:pPr>
            <w:r>
              <w:t>-</w:t>
            </w:r>
          </w:p>
        </w:tc>
        <w:tc>
          <w:tcPr>
            <w:tcW w:w="2557" w:type="dxa"/>
          </w:tcPr>
          <w:p w:rsidR="00B61713" w:rsidRDefault="00B61713" w:rsidP="00B61713">
            <w:pPr>
              <w:jc w:val="right"/>
            </w:pPr>
            <w:r>
              <w:t>-</w:t>
            </w:r>
          </w:p>
        </w:tc>
      </w:tr>
      <w:tr w:rsidR="00B61713" w:rsidTr="00B61713">
        <w:tc>
          <w:tcPr>
            <w:tcW w:w="646" w:type="dxa"/>
          </w:tcPr>
          <w:p w:rsidR="00B61713" w:rsidRDefault="00B61713" w:rsidP="00B61713">
            <w:pPr>
              <w:jc w:val="center"/>
            </w:pPr>
          </w:p>
        </w:tc>
        <w:tc>
          <w:tcPr>
            <w:tcW w:w="2835" w:type="dxa"/>
          </w:tcPr>
          <w:p w:rsidR="00B61713" w:rsidRDefault="00B61713" w:rsidP="00B61713">
            <w:pPr>
              <w:jc w:val="left"/>
            </w:pPr>
            <w:r>
              <w:rPr>
                <w:rFonts w:hint="eastAsia"/>
              </w:rPr>
              <w:t>其中：政策性金融债</w:t>
            </w:r>
          </w:p>
        </w:tc>
        <w:tc>
          <w:tcPr>
            <w:tcW w:w="2466" w:type="dxa"/>
          </w:tcPr>
          <w:p w:rsidR="00B61713" w:rsidRDefault="00B61713" w:rsidP="00B61713">
            <w:pPr>
              <w:jc w:val="right"/>
            </w:pPr>
            <w:r>
              <w:t>-</w:t>
            </w:r>
          </w:p>
        </w:tc>
        <w:tc>
          <w:tcPr>
            <w:tcW w:w="2557" w:type="dxa"/>
          </w:tcPr>
          <w:p w:rsidR="00B61713" w:rsidRDefault="00B61713" w:rsidP="00B61713">
            <w:pPr>
              <w:jc w:val="right"/>
            </w:pPr>
            <w:r>
              <w:t>-</w:t>
            </w:r>
          </w:p>
        </w:tc>
      </w:tr>
      <w:tr w:rsidR="00B61713" w:rsidTr="00B61713">
        <w:tc>
          <w:tcPr>
            <w:tcW w:w="646" w:type="dxa"/>
          </w:tcPr>
          <w:p w:rsidR="00B61713" w:rsidRDefault="00B61713" w:rsidP="00B61713">
            <w:pPr>
              <w:jc w:val="center"/>
            </w:pPr>
            <w:r>
              <w:t>4</w:t>
            </w:r>
          </w:p>
        </w:tc>
        <w:tc>
          <w:tcPr>
            <w:tcW w:w="2835" w:type="dxa"/>
          </w:tcPr>
          <w:p w:rsidR="00B61713" w:rsidRDefault="00B61713" w:rsidP="00B61713">
            <w:pPr>
              <w:jc w:val="left"/>
            </w:pPr>
            <w:r>
              <w:rPr>
                <w:rFonts w:hint="eastAsia"/>
              </w:rPr>
              <w:t>企业债券</w:t>
            </w:r>
          </w:p>
        </w:tc>
        <w:tc>
          <w:tcPr>
            <w:tcW w:w="2466" w:type="dxa"/>
          </w:tcPr>
          <w:p w:rsidR="00B61713" w:rsidRDefault="00B61713" w:rsidP="00B61713">
            <w:pPr>
              <w:jc w:val="right"/>
            </w:pPr>
            <w:r>
              <w:t>-</w:t>
            </w:r>
          </w:p>
        </w:tc>
        <w:tc>
          <w:tcPr>
            <w:tcW w:w="2557" w:type="dxa"/>
          </w:tcPr>
          <w:p w:rsidR="00B61713" w:rsidRDefault="00B61713" w:rsidP="00B61713">
            <w:pPr>
              <w:jc w:val="right"/>
            </w:pPr>
            <w:r>
              <w:t>-</w:t>
            </w:r>
          </w:p>
        </w:tc>
      </w:tr>
      <w:tr w:rsidR="00B61713" w:rsidTr="00B61713">
        <w:tc>
          <w:tcPr>
            <w:tcW w:w="646" w:type="dxa"/>
          </w:tcPr>
          <w:p w:rsidR="00B61713" w:rsidRDefault="00B61713" w:rsidP="00B61713">
            <w:pPr>
              <w:jc w:val="center"/>
            </w:pPr>
            <w:r>
              <w:t>5</w:t>
            </w:r>
          </w:p>
        </w:tc>
        <w:tc>
          <w:tcPr>
            <w:tcW w:w="2835" w:type="dxa"/>
          </w:tcPr>
          <w:p w:rsidR="00B61713" w:rsidRDefault="00B61713" w:rsidP="00B61713">
            <w:pPr>
              <w:jc w:val="left"/>
            </w:pPr>
            <w:r>
              <w:rPr>
                <w:rFonts w:hint="eastAsia"/>
              </w:rPr>
              <w:t>企业短期融资券</w:t>
            </w:r>
          </w:p>
        </w:tc>
        <w:tc>
          <w:tcPr>
            <w:tcW w:w="2466" w:type="dxa"/>
          </w:tcPr>
          <w:p w:rsidR="00B61713" w:rsidRDefault="00B61713" w:rsidP="00B61713">
            <w:pPr>
              <w:jc w:val="right"/>
            </w:pPr>
            <w:r>
              <w:t>-</w:t>
            </w:r>
          </w:p>
        </w:tc>
        <w:tc>
          <w:tcPr>
            <w:tcW w:w="2557" w:type="dxa"/>
          </w:tcPr>
          <w:p w:rsidR="00B61713" w:rsidRDefault="00B61713" w:rsidP="00B61713">
            <w:pPr>
              <w:jc w:val="right"/>
            </w:pPr>
            <w:r>
              <w:t>-</w:t>
            </w:r>
          </w:p>
        </w:tc>
      </w:tr>
      <w:tr w:rsidR="00B61713" w:rsidTr="00B61713">
        <w:tc>
          <w:tcPr>
            <w:tcW w:w="646" w:type="dxa"/>
          </w:tcPr>
          <w:p w:rsidR="00B61713" w:rsidRDefault="00B61713" w:rsidP="00B61713">
            <w:pPr>
              <w:jc w:val="center"/>
            </w:pPr>
            <w:r>
              <w:t>6</w:t>
            </w:r>
          </w:p>
        </w:tc>
        <w:tc>
          <w:tcPr>
            <w:tcW w:w="2835" w:type="dxa"/>
          </w:tcPr>
          <w:p w:rsidR="00B61713" w:rsidRDefault="00B61713" w:rsidP="00B61713">
            <w:pPr>
              <w:jc w:val="left"/>
            </w:pPr>
            <w:r>
              <w:rPr>
                <w:rFonts w:hint="eastAsia"/>
              </w:rPr>
              <w:t>中期票据</w:t>
            </w:r>
          </w:p>
        </w:tc>
        <w:tc>
          <w:tcPr>
            <w:tcW w:w="2466" w:type="dxa"/>
          </w:tcPr>
          <w:p w:rsidR="00B61713" w:rsidRDefault="00B61713" w:rsidP="00B61713">
            <w:pPr>
              <w:jc w:val="right"/>
            </w:pPr>
            <w:r>
              <w:t>-</w:t>
            </w:r>
          </w:p>
        </w:tc>
        <w:tc>
          <w:tcPr>
            <w:tcW w:w="2557" w:type="dxa"/>
          </w:tcPr>
          <w:p w:rsidR="00B61713" w:rsidRDefault="00B61713" w:rsidP="00B61713">
            <w:pPr>
              <w:jc w:val="right"/>
            </w:pPr>
            <w:r>
              <w:t>-</w:t>
            </w:r>
          </w:p>
        </w:tc>
      </w:tr>
      <w:tr w:rsidR="00B61713" w:rsidTr="00B61713">
        <w:tc>
          <w:tcPr>
            <w:tcW w:w="646" w:type="dxa"/>
          </w:tcPr>
          <w:p w:rsidR="00B61713" w:rsidRDefault="00B61713" w:rsidP="00B61713">
            <w:pPr>
              <w:jc w:val="center"/>
            </w:pPr>
            <w:r>
              <w:t>7</w:t>
            </w:r>
          </w:p>
        </w:tc>
        <w:tc>
          <w:tcPr>
            <w:tcW w:w="2835" w:type="dxa"/>
          </w:tcPr>
          <w:p w:rsidR="00B61713" w:rsidRDefault="00B61713" w:rsidP="00B61713">
            <w:pPr>
              <w:jc w:val="left"/>
            </w:pPr>
            <w:r>
              <w:rPr>
                <w:rFonts w:hint="eastAsia"/>
              </w:rPr>
              <w:t>可转债（可交换债）</w:t>
            </w:r>
          </w:p>
        </w:tc>
        <w:tc>
          <w:tcPr>
            <w:tcW w:w="2466" w:type="dxa"/>
          </w:tcPr>
          <w:p w:rsidR="00B61713" w:rsidRDefault="00B61713" w:rsidP="00B61713">
            <w:pPr>
              <w:jc w:val="right"/>
            </w:pPr>
            <w:r>
              <w:t>-</w:t>
            </w:r>
          </w:p>
        </w:tc>
        <w:tc>
          <w:tcPr>
            <w:tcW w:w="2557" w:type="dxa"/>
          </w:tcPr>
          <w:p w:rsidR="00B61713" w:rsidRDefault="00B61713" w:rsidP="00B61713">
            <w:pPr>
              <w:jc w:val="right"/>
            </w:pPr>
            <w:r>
              <w:t>-</w:t>
            </w:r>
          </w:p>
        </w:tc>
      </w:tr>
      <w:tr w:rsidR="00B61713" w:rsidTr="00B61713">
        <w:tc>
          <w:tcPr>
            <w:tcW w:w="646" w:type="dxa"/>
          </w:tcPr>
          <w:p w:rsidR="00B61713" w:rsidRDefault="00B61713" w:rsidP="00B61713">
            <w:pPr>
              <w:jc w:val="center"/>
            </w:pPr>
            <w:r>
              <w:t>8</w:t>
            </w:r>
          </w:p>
        </w:tc>
        <w:tc>
          <w:tcPr>
            <w:tcW w:w="2835" w:type="dxa"/>
          </w:tcPr>
          <w:p w:rsidR="00B61713" w:rsidRDefault="00B61713" w:rsidP="00B61713">
            <w:pPr>
              <w:jc w:val="left"/>
            </w:pPr>
            <w:r>
              <w:rPr>
                <w:rFonts w:hint="eastAsia"/>
              </w:rPr>
              <w:t>同业存单</w:t>
            </w:r>
          </w:p>
        </w:tc>
        <w:tc>
          <w:tcPr>
            <w:tcW w:w="2466" w:type="dxa"/>
          </w:tcPr>
          <w:p w:rsidR="00B61713" w:rsidRDefault="00B61713" w:rsidP="00B61713">
            <w:pPr>
              <w:jc w:val="right"/>
            </w:pPr>
            <w:r>
              <w:t>-</w:t>
            </w:r>
          </w:p>
        </w:tc>
        <w:tc>
          <w:tcPr>
            <w:tcW w:w="2557" w:type="dxa"/>
          </w:tcPr>
          <w:p w:rsidR="00B61713" w:rsidRDefault="00B61713" w:rsidP="00B61713">
            <w:pPr>
              <w:jc w:val="right"/>
            </w:pPr>
            <w:r>
              <w:t>-</w:t>
            </w:r>
          </w:p>
        </w:tc>
      </w:tr>
      <w:tr w:rsidR="00B61713" w:rsidTr="00B61713">
        <w:tc>
          <w:tcPr>
            <w:tcW w:w="646" w:type="dxa"/>
          </w:tcPr>
          <w:p w:rsidR="00B61713" w:rsidRDefault="00B61713" w:rsidP="00B61713">
            <w:pPr>
              <w:jc w:val="center"/>
            </w:pPr>
            <w:r>
              <w:t>9</w:t>
            </w:r>
          </w:p>
        </w:tc>
        <w:tc>
          <w:tcPr>
            <w:tcW w:w="2835" w:type="dxa"/>
          </w:tcPr>
          <w:p w:rsidR="00B61713" w:rsidRDefault="00B61713" w:rsidP="00B61713">
            <w:pPr>
              <w:jc w:val="left"/>
            </w:pPr>
            <w:r>
              <w:rPr>
                <w:rFonts w:hint="eastAsia"/>
              </w:rPr>
              <w:t>其他</w:t>
            </w:r>
          </w:p>
        </w:tc>
        <w:tc>
          <w:tcPr>
            <w:tcW w:w="2466" w:type="dxa"/>
          </w:tcPr>
          <w:p w:rsidR="00B61713" w:rsidRDefault="00B61713" w:rsidP="00B61713">
            <w:pPr>
              <w:jc w:val="right"/>
            </w:pPr>
            <w:r>
              <w:t>-</w:t>
            </w:r>
          </w:p>
        </w:tc>
        <w:tc>
          <w:tcPr>
            <w:tcW w:w="2557" w:type="dxa"/>
          </w:tcPr>
          <w:p w:rsidR="00B61713" w:rsidRDefault="00B61713" w:rsidP="00B61713">
            <w:pPr>
              <w:jc w:val="right"/>
            </w:pPr>
            <w:r>
              <w:t>-</w:t>
            </w:r>
          </w:p>
        </w:tc>
      </w:tr>
      <w:tr w:rsidR="00B61713" w:rsidTr="00B61713">
        <w:tc>
          <w:tcPr>
            <w:tcW w:w="646" w:type="dxa"/>
          </w:tcPr>
          <w:p w:rsidR="00B61713" w:rsidRDefault="00B61713" w:rsidP="00B61713">
            <w:pPr>
              <w:jc w:val="center"/>
            </w:pPr>
            <w:r>
              <w:t>10</w:t>
            </w:r>
          </w:p>
        </w:tc>
        <w:tc>
          <w:tcPr>
            <w:tcW w:w="2835" w:type="dxa"/>
          </w:tcPr>
          <w:p w:rsidR="00B61713" w:rsidRDefault="00B61713" w:rsidP="00B61713">
            <w:pPr>
              <w:jc w:val="left"/>
            </w:pPr>
            <w:r>
              <w:rPr>
                <w:rFonts w:hint="eastAsia"/>
              </w:rPr>
              <w:t>合计</w:t>
            </w:r>
          </w:p>
        </w:tc>
        <w:tc>
          <w:tcPr>
            <w:tcW w:w="2466" w:type="dxa"/>
          </w:tcPr>
          <w:p w:rsidR="00B61713" w:rsidRDefault="00B61713" w:rsidP="00B61713">
            <w:pPr>
              <w:jc w:val="right"/>
            </w:pPr>
            <w:r>
              <w:t>7,065,272.60</w:t>
            </w:r>
          </w:p>
        </w:tc>
        <w:tc>
          <w:tcPr>
            <w:tcW w:w="2557" w:type="dxa"/>
          </w:tcPr>
          <w:p w:rsidR="00B61713" w:rsidRDefault="00B61713" w:rsidP="00B61713">
            <w:pPr>
              <w:jc w:val="right"/>
            </w:pPr>
            <w:r>
              <w:t>2.72</w:t>
            </w:r>
          </w:p>
        </w:tc>
      </w:tr>
    </w:tbl>
    <w:p w:rsidR="00B61713" w:rsidRDefault="00B61713" w:rsidP="00B6171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61713" w:rsidTr="00B61713">
        <w:trPr>
          <w:cnfStyle w:val="100000000000" w:firstRow="1" w:lastRow="0" w:firstColumn="0" w:lastColumn="0" w:oddVBand="0" w:evenVBand="0" w:oddHBand="0" w:evenHBand="0" w:firstRowFirstColumn="0" w:firstRowLastColumn="0" w:lastRowFirstColumn="0" w:lastRowLastColumn="0"/>
        </w:trPr>
        <w:tc>
          <w:tcPr>
            <w:tcW w:w="646" w:type="dxa"/>
          </w:tcPr>
          <w:p w:rsidR="00B61713" w:rsidRPr="00B61713" w:rsidRDefault="00B61713" w:rsidP="00B61713">
            <w:pPr>
              <w:jc w:val="center"/>
              <w:rPr>
                <w:b/>
              </w:rPr>
            </w:pPr>
            <w:r w:rsidRPr="00B61713">
              <w:rPr>
                <w:rFonts w:hint="eastAsia"/>
                <w:b/>
              </w:rPr>
              <w:t>序号</w:t>
            </w:r>
          </w:p>
        </w:tc>
        <w:tc>
          <w:tcPr>
            <w:tcW w:w="1162" w:type="dxa"/>
          </w:tcPr>
          <w:p w:rsidR="00B61713" w:rsidRPr="00B61713" w:rsidRDefault="00B61713" w:rsidP="00B61713">
            <w:pPr>
              <w:jc w:val="center"/>
              <w:rPr>
                <w:b/>
              </w:rPr>
            </w:pPr>
            <w:r w:rsidRPr="00B61713">
              <w:rPr>
                <w:rFonts w:hint="eastAsia"/>
                <w:b/>
              </w:rPr>
              <w:t>债券代码</w:t>
            </w:r>
          </w:p>
        </w:tc>
        <w:tc>
          <w:tcPr>
            <w:tcW w:w="1928" w:type="dxa"/>
          </w:tcPr>
          <w:p w:rsidR="00B61713" w:rsidRPr="00B61713" w:rsidRDefault="00B61713" w:rsidP="00B61713">
            <w:pPr>
              <w:jc w:val="center"/>
              <w:rPr>
                <w:b/>
              </w:rPr>
            </w:pPr>
            <w:r w:rsidRPr="00B61713">
              <w:rPr>
                <w:rFonts w:hint="eastAsia"/>
                <w:b/>
              </w:rPr>
              <w:t>债券名称</w:t>
            </w:r>
          </w:p>
        </w:tc>
        <w:tc>
          <w:tcPr>
            <w:tcW w:w="1140" w:type="dxa"/>
          </w:tcPr>
          <w:p w:rsidR="00B61713" w:rsidRPr="00B61713" w:rsidRDefault="00B61713" w:rsidP="00B61713">
            <w:pPr>
              <w:jc w:val="center"/>
              <w:rPr>
                <w:b/>
              </w:rPr>
            </w:pPr>
            <w:r w:rsidRPr="00B61713">
              <w:rPr>
                <w:rFonts w:hint="eastAsia"/>
                <w:b/>
              </w:rPr>
              <w:t>数量（张）</w:t>
            </w:r>
          </w:p>
        </w:tc>
        <w:tc>
          <w:tcPr>
            <w:tcW w:w="1814" w:type="dxa"/>
          </w:tcPr>
          <w:p w:rsidR="00B61713" w:rsidRPr="00B61713" w:rsidRDefault="00B61713" w:rsidP="00B61713">
            <w:pPr>
              <w:jc w:val="center"/>
              <w:rPr>
                <w:b/>
              </w:rPr>
            </w:pPr>
            <w:r w:rsidRPr="00B61713">
              <w:rPr>
                <w:rFonts w:hint="eastAsia"/>
                <w:b/>
              </w:rPr>
              <w:t>公允价值（元）</w:t>
            </w:r>
          </w:p>
        </w:tc>
        <w:tc>
          <w:tcPr>
            <w:tcW w:w="1814" w:type="dxa"/>
          </w:tcPr>
          <w:p w:rsidR="00B61713" w:rsidRPr="00B61713" w:rsidRDefault="00B61713" w:rsidP="00B61713">
            <w:pPr>
              <w:jc w:val="center"/>
              <w:rPr>
                <w:b/>
              </w:rPr>
            </w:pPr>
            <w:r w:rsidRPr="00B61713">
              <w:rPr>
                <w:rFonts w:hint="eastAsia"/>
                <w:b/>
              </w:rPr>
              <w:t>占基金资产净值比例（％）</w:t>
            </w:r>
          </w:p>
        </w:tc>
      </w:tr>
      <w:tr w:rsidR="00B61713" w:rsidTr="00B61713">
        <w:tc>
          <w:tcPr>
            <w:tcW w:w="646" w:type="dxa"/>
          </w:tcPr>
          <w:p w:rsidR="00B61713" w:rsidRDefault="00B61713" w:rsidP="00B61713">
            <w:pPr>
              <w:jc w:val="center"/>
            </w:pPr>
            <w:r>
              <w:t>1</w:t>
            </w:r>
          </w:p>
        </w:tc>
        <w:tc>
          <w:tcPr>
            <w:tcW w:w="1162" w:type="dxa"/>
          </w:tcPr>
          <w:p w:rsidR="00B61713" w:rsidRDefault="00B61713" w:rsidP="00B61713">
            <w:pPr>
              <w:jc w:val="left"/>
            </w:pPr>
            <w:r>
              <w:t>019773</w:t>
            </w:r>
          </w:p>
        </w:tc>
        <w:tc>
          <w:tcPr>
            <w:tcW w:w="1928" w:type="dxa"/>
          </w:tcPr>
          <w:p w:rsidR="00B61713" w:rsidRDefault="00B61713" w:rsidP="00B61713">
            <w:pPr>
              <w:jc w:val="left"/>
            </w:pPr>
            <w:r>
              <w:rPr>
                <w:rFonts w:hint="eastAsia"/>
              </w:rPr>
              <w:t>25</w:t>
            </w:r>
            <w:r>
              <w:rPr>
                <w:rFonts w:hint="eastAsia"/>
              </w:rPr>
              <w:t>国债</w:t>
            </w:r>
            <w:r>
              <w:rPr>
                <w:rFonts w:hint="eastAsia"/>
              </w:rPr>
              <w:t>08</w:t>
            </w:r>
          </w:p>
        </w:tc>
        <w:tc>
          <w:tcPr>
            <w:tcW w:w="1140" w:type="dxa"/>
          </w:tcPr>
          <w:p w:rsidR="00B61713" w:rsidRDefault="00B61713" w:rsidP="00B61713">
            <w:pPr>
              <w:jc w:val="right"/>
            </w:pPr>
            <w:r>
              <w:t>44,000</w:t>
            </w:r>
          </w:p>
        </w:tc>
        <w:tc>
          <w:tcPr>
            <w:tcW w:w="1814" w:type="dxa"/>
          </w:tcPr>
          <w:p w:rsidR="00B61713" w:rsidRDefault="00B61713" w:rsidP="00B61713">
            <w:pPr>
              <w:jc w:val="right"/>
            </w:pPr>
            <w:r>
              <w:t>4,458,407.89</w:t>
            </w:r>
          </w:p>
        </w:tc>
        <w:tc>
          <w:tcPr>
            <w:tcW w:w="1814" w:type="dxa"/>
          </w:tcPr>
          <w:p w:rsidR="00B61713" w:rsidRDefault="00B61713" w:rsidP="00B61713">
            <w:pPr>
              <w:jc w:val="right"/>
            </w:pPr>
            <w:r>
              <w:t>1.71</w:t>
            </w:r>
          </w:p>
        </w:tc>
      </w:tr>
      <w:tr w:rsidR="00B61713" w:rsidTr="00B61713">
        <w:tc>
          <w:tcPr>
            <w:tcW w:w="646" w:type="dxa"/>
          </w:tcPr>
          <w:p w:rsidR="00B61713" w:rsidRDefault="00B61713" w:rsidP="00B61713">
            <w:pPr>
              <w:jc w:val="center"/>
            </w:pPr>
            <w:r>
              <w:t>2</w:t>
            </w:r>
          </w:p>
        </w:tc>
        <w:tc>
          <w:tcPr>
            <w:tcW w:w="1162" w:type="dxa"/>
          </w:tcPr>
          <w:p w:rsidR="00B61713" w:rsidRDefault="00B61713" w:rsidP="00B61713">
            <w:pPr>
              <w:jc w:val="left"/>
            </w:pPr>
            <w:r>
              <w:t>019827</w:t>
            </w:r>
          </w:p>
        </w:tc>
        <w:tc>
          <w:tcPr>
            <w:tcW w:w="1928" w:type="dxa"/>
          </w:tcPr>
          <w:p w:rsidR="00B61713" w:rsidRDefault="00B61713" w:rsidP="00B61713">
            <w:pPr>
              <w:jc w:val="left"/>
            </w:pPr>
            <w:r>
              <w:rPr>
                <w:rFonts w:hint="eastAsia"/>
              </w:rPr>
              <w:t>26</w:t>
            </w:r>
            <w:r>
              <w:rPr>
                <w:rFonts w:hint="eastAsia"/>
              </w:rPr>
              <w:t>国债</w:t>
            </w:r>
            <w:r>
              <w:rPr>
                <w:rFonts w:hint="eastAsia"/>
              </w:rPr>
              <w:t>01</w:t>
            </w:r>
          </w:p>
        </w:tc>
        <w:tc>
          <w:tcPr>
            <w:tcW w:w="1140" w:type="dxa"/>
          </w:tcPr>
          <w:p w:rsidR="00B61713" w:rsidRDefault="00B61713" w:rsidP="00B61713">
            <w:pPr>
              <w:jc w:val="right"/>
            </w:pPr>
            <w:r>
              <w:t>26,000</w:t>
            </w:r>
          </w:p>
        </w:tc>
        <w:tc>
          <w:tcPr>
            <w:tcW w:w="1814" w:type="dxa"/>
          </w:tcPr>
          <w:p w:rsidR="00B61713" w:rsidRDefault="00B61713" w:rsidP="00B61713">
            <w:pPr>
              <w:jc w:val="right"/>
            </w:pPr>
            <w:r>
              <w:t>2,606,864.71</w:t>
            </w:r>
          </w:p>
        </w:tc>
        <w:tc>
          <w:tcPr>
            <w:tcW w:w="1814" w:type="dxa"/>
          </w:tcPr>
          <w:p w:rsidR="00B61713" w:rsidRDefault="00B61713" w:rsidP="00B61713">
            <w:pPr>
              <w:jc w:val="right"/>
            </w:pPr>
            <w:r>
              <w:t>1.00</w:t>
            </w:r>
          </w:p>
        </w:tc>
      </w:tr>
    </w:tbl>
    <w:p w:rsidR="00B61713" w:rsidRDefault="00B61713" w:rsidP="00B61713">
      <w:pPr>
        <w:pStyle w:val="-2"/>
        <w:spacing w:before="312"/>
        <w:rPr>
          <w:rFonts w:hint="eastAsia"/>
        </w:rPr>
      </w:pPr>
      <w:r>
        <w:rPr>
          <w:rFonts w:hint="eastAsia"/>
        </w:rPr>
        <w:t>报告期末按公允价值占基金资产净值比例大小排名的前十名资产支持证券投资明细</w:t>
      </w:r>
    </w:p>
    <w:p w:rsidR="00B61713" w:rsidRDefault="00B61713" w:rsidP="00B61713">
      <w:pPr>
        <w:pStyle w:val="-"/>
        <w:ind w:firstLine="420"/>
        <w:rPr>
          <w:rFonts w:hint="eastAsia"/>
        </w:rPr>
      </w:pPr>
      <w:r>
        <w:rPr>
          <w:rFonts w:hint="eastAsia"/>
        </w:rPr>
        <w:t>本基金本报告期末未持有资产支持证券。</w:t>
      </w:r>
    </w:p>
    <w:p w:rsidR="00B61713" w:rsidRDefault="00B61713" w:rsidP="00B61713">
      <w:pPr>
        <w:pStyle w:val="-2"/>
        <w:spacing w:before="312"/>
        <w:rPr>
          <w:rFonts w:hint="eastAsia"/>
        </w:rPr>
      </w:pPr>
      <w:r>
        <w:rPr>
          <w:rFonts w:hint="eastAsia"/>
        </w:rPr>
        <w:t>报告期末按公允价值占基金资产净值比例大小排序的前五名贵金属投资明细</w:t>
      </w:r>
    </w:p>
    <w:p w:rsidR="00B61713" w:rsidRDefault="00B61713" w:rsidP="00B61713">
      <w:pPr>
        <w:pStyle w:val="-"/>
        <w:ind w:firstLine="420"/>
        <w:rPr>
          <w:rFonts w:hint="eastAsia"/>
        </w:rPr>
      </w:pPr>
      <w:r>
        <w:rPr>
          <w:rFonts w:hint="eastAsia"/>
        </w:rPr>
        <w:t>无。</w:t>
      </w:r>
    </w:p>
    <w:p w:rsidR="00B61713" w:rsidRDefault="00B61713" w:rsidP="00B61713">
      <w:pPr>
        <w:pStyle w:val="-2"/>
        <w:spacing w:before="312"/>
        <w:rPr>
          <w:rFonts w:hint="eastAsia"/>
        </w:rPr>
      </w:pPr>
      <w:r>
        <w:rPr>
          <w:rFonts w:hint="eastAsia"/>
        </w:rPr>
        <w:t>报告期末按公允价值占基金资产净值比例大小排名的前五名权证投资明细</w:t>
      </w:r>
    </w:p>
    <w:p w:rsidR="00B61713" w:rsidRDefault="00B61713" w:rsidP="00B61713">
      <w:pPr>
        <w:pStyle w:val="-"/>
        <w:ind w:firstLine="420"/>
        <w:rPr>
          <w:rFonts w:hint="eastAsia"/>
        </w:rPr>
      </w:pPr>
      <w:r>
        <w:rPr>
          <w:rFonts w:hint="eastAsia"/>
        </w:rPr>
        <w:t>无。</w:t>
      </w:r>
    </w:p>
    <w:p w:rsidR="00B61713" w:rsidRDefault="00B61713" w:rsidP="00B61713">
      <w:pPr>
        <w:pStyle w:val="-2"/>
        <w:spacing w:before="312"/>
        <w:rPr>
          <w:rFonts w:hint="eastAsia"/>
        </w:rPr>
      </w:pPr>
      <w:r>
        <w:rPr>
          <w:rFonts w:hint="eastAsia"/>
        </w:rPr>
        <w:t>报告期末本基金投资的股指期货交易情况说明</w:t>
      </w:r>
    </w:p>
    <w:p w:rsidR="00B61713" w:rsidRDefault="00B61713" w:rsidP="00B61713">
      <w:pPr>
        <w:pStyle w:val="-3"/>
        <w:spacing w:before="156" w:after="156"/>
        <w:rPr>
          <w:rFonts w:hint="eastAsia"/>
        </w:rPr>
      </w:pPr>
      <w:r>
        <w:rPr>
          <w:rFonts w:hint="eastAsia"/>
        </w:rPr>
        <w:lastRenderedPageBreak/>
        <w:t>报告期末本基金投资的股指期货持仓和损益明细</w:t>
      </w:r>
    </w:p>
    <w:p w:rsidR="00B61713" w:rsidRDefault="00B61713" w:rsidP="00B61713">
      <w:pPr>
        <w:pStyle w:val="-"/>
        <w:ind w:firstLine="420"/>
        <w:rPr>
          <w:rFonts w:hint="eastAsia"/>
        </w:rPr>
      </w:pPr>
      <w:r>
        <w:rPr>
          <w:rFonts w:hint="eastAsia"/>
        </w:rPr>
        <w:t>无。</w:t>
      </w:r>
    </w:p>
    <w:p w:rsidR="00B61713" w:rsidRDefault="00B61713" w:rsidP="00B61713">
      <w:pPr>
        <w:pStyle w:val="-3"/>
        <w:spacing w:before="156" w:after="156"/>
        <w:rPr>
          <w:rFonts w:hint="eastAsia"/>
        </w:rPr>
      </w:pPr>
      <w:r>
        <w:rPr>
          <w:rFonts w:hint="eastAsia"/>
        </w:rPr>
        <w:t>本基金投资股指期货的投资政策</w:t>
      </w:r>
    </w:p>
    <w:p w:rsidR="00B61713" w:rsidRDefault="00B61713" w:rsidP="00B61713">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B61713" w:rsidRDefault="00B61713" w:rsidP="00B61713">
      <w:pPr>
        <w:pStyle w:val="-2"/>
        <w:spacing w:before="312"/>
        <w:rPr>
          <w:rFonts w:hint="eastAsia"/>
        </w:rPr>
      </w:pPr>
      <w:r>
        <w:rPr>
          <w:rFonts w:hint="eastAsia"/>
        </w:rPr>
        <w:t>报告期末本基金投资的国债期货交易情况说明</w:t>
      </w:r>
    </w:p>
    <w:p w:rsidR="00B61713" w:rsidRDefault="00B61713" w:rsidP="00B61713">
      <w:pPr>
        <w:pStyle w:val="-3"/>
        <w:spacing w:before="156" w:after="156"/>
        <w:rPr>
          <w:rFonts w:hint="eastAsia"/>
        </w:rPr>
      </w:pPr>
      <w:r>
        <w:rPr>
          <w:rFonts w:hint="eastAsia"/>
        </w:rPr>
        <w:t>本期国债期货投资政策</w:t>
      </w:r>
    </w:p>
    <w:p w:rsidR="00B61713" w:rsidRDefault="00B61713" w:rsidP="00B61713">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B61713" w:rsidRDefault="00B61713" w:rsidP="00B61713">
      <w:pPr>
        <w:pStyle w:val="-3"/>
        <w:spacing w:before="156" w:after="156"/>
        <w:rPr>
          <w:rFonts w:hint="eastAsia"/>
        </w:rPr>
      </w:pPr>
      <w:r>
        <w:rPr>
          <w:rFonts w:hint="eastAsia"/>
        </w:rPr>
        <w:t>报告期末本基金投资的国债期货持仓和损益明细</w:t>
      </w:r>
    </w:p>
    <w:p w:rsidR="00B61713" w:rsidRDefault="00B61713" w:rsidP="00B61713">
      <w:pPr>
        <w:pStyle w:val="-"/>
        <w:ind w:firstLine="420"/>
        <w:rPr>
          <w:rFonts w:hint="eastAsia"/>
        </w:rPr>
      </w:pPr>
      <w:r>
        <w:rPr>
          <w:rFonts w:hint="eastAsia"/>
        </w:rPr>
        <w:t>无。</w:t>
      </w:r>
    </w:p>
    <w:p w:rsidR="00B61713" w:rsidRDefault="00B61713" w:rsidP="00B61713">
      <w:pPr>
        <w:pStyle w:val="-3"/>
        <w:spacing w:before="156" w:after="156"/>
        <w:rPr>
          <w:rFonts w:hint="eastAsia"/>
        </w:rPr>
      </w:pPr>
      <w:r>
        <w:rPr>
          <w:rFonts w:hint="eastAsia"/>
        </w:rPr>
        <w:t>本期国债期货投资评价</w:t>
      </w:r>
    </w:p>
    <w:p w:rsidR="00B61713" w:rsidRDefault="00B61713" w:rsidP="00B61713">
      <w:pPr>
        <w:pStyle w:val="-"/>
        <w:ind w:firstLine="420"/>
        <w:rPr>
          <w:rFonts w:hint="eastAsia"/>
        </w:rPr>
      </w:pPr>
      <w:r>
        <w:rPr>
          <w:rFonts w:hint="eastAsia"/>
        </w:rPr>
        <w:t>无。</w:t>
      </w:r>
    </w:p>
    <w:p w:rsidR="00B61713" w:rsidRDefault="00B61713" w:rsidP="00B61713">
      <w:pPr>
        <w:pStyle w:val="-2"/>
        <w:spacing w:before="312"/>
        <w:rPr>
          <w:rFonts w:hint="eastAsia"/>
        </w:rPr>
      </w:pPr>
      <w:r>
        <w:rPr>
          <w:rFonts w:hint="eastAsia"/>
        </w:rPr>
        <w:t>投资组合报告附注</w:t>
      </w:r>
    </w:p>
    <w:p w:rsidR="00B61713" w:rsidRDefault="00B61713" w:rsidP="00B6171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61713" w:rsidRDefault="00B61713" w:rsidP="00B61713">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重庆农村商业银行股份有限公司在报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B61713" w:rsidRDefault="00B61713" w:rsidP="00B61713">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B61713" w:rsidRDefault="00B61713" w:rsidP="00B6171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61713" w:rsidRDefault="00B61713" w:rsidP="00B6171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61713" w:rsidRDefault="00B61713" w:rsidP="00B6171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61713" w:rsidTr="00B61713">
        <w:trPr>
          <w:cnfStyle w:val="100000000000" w:firstRow="1" w:lastRow="0" w:firstColumn="0" w:lastColumn="0" w:oddVBand="0" w:evenVBand="0" w:oddHBand="0" w:evenHBand="0" w:firstRowFirstColumn="0" w:firstRowLastColumn="0" w:lastRowFirstColumn="0" w:lastRowLastColumn="0"/>
        </w:trPr>
        <w:tc>
          <w:tcPr>
            <w:tcW w:w="743" w:type="dxa"/>
          </w:tcPr>
          <w:p w:rsidR="00B61713" w:rsidRPr="00B61713" w:rsidRDefault="00B61713" w:rsidP="00B61713">
            <w:pPr>
              <w:jc w:val="center"/>
              <w:rPr>
                <w:b/>
              </w:rPr>
            </w:pPr>
            <w:r w:rsidRPr="00B61713">
              <w:rPr>
                <w:rFonts w:hint="eastAsia"/>
                <w:b/>
              </w:rPr>
              <w:t>序号</w:t>
            </w:r>
          </w:p>
        </w:tc>
        <w:tc>
          <w:tcPr>
            <w:tcW w:w="2977" w:type="dxa"/>
          </w:tcPr>
          <w:p w:rsidR="00B61713" w:rsidRPr="00B61713" w:rsidRDefault="00B61713" w:rsidP="00B61713">
            <w:pPr>
              <w:jc w:val="center"/>
              <w:rPr>
                <w:b/>
              </w:rPr>
            </w:pPr>
            <w:r w:rsidRPr="00B61713">
              <w:rPr>
                <w:rFonts w:hint="eastAsia"/>
                <w:b/>
              </w:rPr>
              <w:t>名称</w:t>
            </w:r>
          </w:p>
        </w:tc>
        <w:tc>
          <w:tcPr>
            <w:tcW w:w="4785" w:type="dxa"/>
          </w:tcPr>
          <w:p w:rsidR="00B61713" w:rsidRPr="00B61713" w:rsidRDefault="00B61713" w:rsidP="00B61713">
            <w:pPr>
              <w:jc w:val="center"/>
              <w:rPr>
                <w:b/>
              </w:rPr>
            </w:pPr>
            <w:r w:rsidRPr="00B61713">
              <w:rPr>
                <w:rFonts w:hint="eastAsia"/>
                <w:b/>
              </w:rPr>
              <w:t>金额（元）</w:t>
            </w:r>
          </w:p>
        </w:tc>
      </w:tr>
      <w:tr w:rsidR="00B61713" w:rsidTr="00B61713">
        <w:tc>
          <w:tcPr>
            <w:tcW w:w="743" w:type="dxa"/>
          </w:tcPr>
          <w:p w:rsidR="00B61713" w:rsidRDefault="00B61713" w:rsidP="00B61713">
            <w:pPr>
              <w:jc w:val="center"/>
            </w:pPr>
            <w:r>
              <w:t>1</w:t>
            </w:r>
          </w:p>
        </w:tc>
        <w:tc>
          <w:tcPr>
            <w:tcW w:w="2977" w:type="dxa"/>
          </w:tcPr>
          <w:p w:rsidR="00B61713" w:rsidRDefault="00B61713" w:rsidP="00B61713">
            <w:pPr>
              <w:jc w:val="left"/>
            </w:pPr>
            <w:r>
              <w:rPr>
                <w:rFonts w:hint="eastAsia"/>
              </w:rPr>
              <w:t>存出保证金</w:t>
            </w:r>
          </w:p>
        </w:tc>
        <w:tc>
          <w:tcPr>
            <w:tcW w:w="4785" w:type="dxa"/>
          </w:tcPr>
          <w:p w:rsidR="00B61713" w:rsidRDefault="00B61713" w:rsidP="00B61713">
            <w:pPr>
              <w:jc w:val="right"/>
            </w:pPr>
            <w:r>
              <w:t>16,733.64</w:t>
            </w:r>
          </w:p>
        </w:tc>
      </w:tr>
      <w:tr w:rsidR="00B61713" w:rsidTr="00B61713">
        <w:tc>
          <w:tcPr>
            <w:tcW w:w="743" w:type="dxa"/>
          </w:tcPr>
          <w:p w:rsidR="00B61713" w:rsidRDefault="00B61713" w:rsidP="00B61713">
            <w:pPr>
              <w:jc w:val="center"/>
            </w:pPr>
            <w:r>
              <w:t>2</w:t>
            </w:r>
          </w:p>
        </w:tc>
        <w:tc>
          <w:tcPr>
            <w:tcW w:w="2977" w:type="dxa"/>
          </w:tcPr>
          <w:p w:rsidR="00B61713" w:rsidRDefault="00B61713" w:rsidP="00B61713">
            <w:pPr>
              <w:jc w:val="left"/>
            </w:pPr>
            <w:r>
              <w:rPr>
                <w:rFonts w:hint="eastAsia"/>
              </w:rPr>
              <w:t>应收证券清算款</w:t>
            </w:r>
          </w:p>
        </w:tc>
        <w:tc>
          <w:tcPr>
            <w:tcW w:w="4785" w:type="dxa"/>
          </w:tcPr>
          <w:p w:rsidR="00B61713" w:rsidRDefault="00B61713" w:rsidP="00B61713">
            <w:pPr>
              <w:jc w:val="right"/>
            </w:pPr>
            <w:r>
              <w:t>-</w:t>
            </w:r>
          </w:p>
        </w:tc>
      </w:tr>
      <w:tr w:rsidR="00B61713" w:rsidTr="00B61713">
        <w:tc>
          <w:tcPr>
            <w:tcW w:w="743" w:type="dxa"/>
          </w:tcPr>
          <w:p w:rsidR="00B61713" w:rsidRDefault="00B61713" w:rsidP="00B61713">
            <w:pPr>
              <w:jc w:val="center"/>
            </w:pPr>
            <w:r>
              <w:t>3</w:t>
            </w:r>
          </w:p>
        </w:tc>
        <w:tc>
          <w:tcPr>
            <w:tcW w:w="2977" w:type="dxa"/>
          </w:tcPr>
          <w:p w:rsidR="00B61713" w:rsidRDefault="00B61713" w:rsidP="00B61713">
            <w:pPr>
              <w:jc w:val="left"/>
            </w:pPr>
            <w:r>
              <w:rPr>
                <w:rFonts w:hint="eastAsia"/>
              </w:rPr>
              <w:t>应收股利</w:t>
            </w:r>
          </w:p>
        </w:tc>
        <w:tc>
          <w:tcPr>
            <w:tcW w:w="4785" w:type="dxa"/>
          </w:tcPr>
          <w:p w:rsidR="00B61713" w:rsidRDefault="00B61713" w:rsidP="00B61713">
            <w:pPr>
              <w:jc w:val="right"/>
            </w:pPr>
            <w:r>
              <w:t>-</w:t>
            </w:r>
          </w:p>
        </w:tc>
      </w:tr>
      <w:tr w:rsidR="00B61713" w:rsidTr="00B61713">
        <w:tc>
          <w:tcPr>
            <w:tcW w:w="743" w:type="dxa"/>
          </w:tcPr>
          <w:p w:rsidR="00B61713" w:rsidRDefault="00B61713" w:rsidP="00B61713">
            <w:pPr>
              <w:jc w:val="center"/>
            </w:pPr>
            <w:r>
              <w:t>4</w:t>
            </w:r>
          </w:p>
        </w:tc>
        <w:tc>
          <w:tcPr>
            <w:tcW w:w="2977" w:type="dxa"/>
          </w:tcPr>
          <w:p w:rsidR="00B61713" w:rsidRDefault="00B61713" w:rsidP="00B61713">
            <w:pPr>
              <w:jc w:val="left"/>
            </w:pPr>
            <w:r>
              <w:rPr>
                <w:rFonts w:hint="eastAsia"/>
              </w:rPr>
              <w:t>应收利息</w:t>
            </w:r>
          </w:p>
        </w:tc>
        <w:tc>
          <w:tcPr>
            <w:tcW w:w="4785" w:type="dxa"/>
          </w:tcPr>
          <w:p w:rsidR="00B61713" w:rsidRDefault="00B61713" w:rsidP="00B61713">
            <w:pPr>
              <w:jc w:val="right"/>
            </w:pPr>
            <w:r>
              <w:t>-</w:t>
            </w:r>
          </w:p>
        </w:tc>
      </w:tr>
      <w:tr w:rsidR="00B61713" w:rsidTr="00B61713">
        <w:tc>
          <w:tcPr>
            <w:tcW w:w="743" w:type="dxa"/>
          </w:tcPr>
          <w:p w:rsidR="00B61713" w:rsidRDefault="00B61713" w:rsidP="00B61713">
            <w:pPr>
              <w:jc w:val="center"/>
            </w:pPr>
            <w:r>
              <w:t>5</w:t>
            </w:r>
          </w:p>
        </w:tc>
        <w:tc>
          <w:tcPr>
            <w:tcW w:w="2977" w:type="dxa"/>
          </w:tcPr>
          <w:p w:rsidR="00B61713" w:rsidRDefault="00B61713" w:rsidP="00B61713">
            <w:pPr>
              <w:jc w:val="left"/>
            </w:pPr>
            <w:r>
              <w:rPr>
                <w:rFonts w:hint="eastAsia"/>
              </w:rPr>
              <w:t>应收申购款</w:t>
            </w:r>
          </w:p>
        </w:tc>
        <w:tc>
          <w:tcPr>
            <w:tcW w:w="4785" w:type="dxa"/>
          </w:tcPr>
          <w:p w:rsidR="00B61713" w:rsidRDefault="00B61713" w:rsidP="00B61713">
            <w:pPr>
              <w:jc w:val="right"/>
            </w:pPr>
            <w:r>
              <w:t>-</w:t>
            </w:r>
          </w:p>
        </w:tc>
      </w:tr>
      <w:tr w:rsidR="00B61713" w:rsidTr="00B61713">
        <w:tc>
          <w:tcPr>
            <w:tcW w:w="743" w:type="dxa"/>
          </w:tcPr>
          <w:p w:rsidR="00B61713" w:rsidRDefault="00B61713" w:rsidP="00B61713">
            <w:pPr>
              <w:jc w:val="center"/>
            </w:pPr>
            <w:r>
              <w:t>6</w:t>
            </w:r>
          </w:p>
        </w:tc>
        <w:tc>
          <w:tcPr>
            <w:tcW w:w="2977" w:type="dxa"/>
          </w:tcPr>
          <w:p w:rsidR="00B61713" w:rsidRDefault="00B61713" w:rsidP="00B61713">
            <w:pPr>
              <w:jc w:val="left"/>
            </w:pPr>
            <w:r>
              <w:rPr>
                <w:rFonts w:hint="eastAsia"/>
              </w:rPr>
              <w:t>其他应收款</w:t>
            </w:r>
          </w:p>
        </w:tc>
        <w:tc>
          <w:tcPr>
            <w:tcW w:w="4785" w:type="dxa"/>
          </w:tcPr>
          <w:p w:rsidR="00B61713" w:rsidRDefault="00B61713" w:rsidP="00B61713">
            <w:pPr>
              <w:jc w:val="right"/>
            </w:pPr>
            <w:r>
              <w:t>-</w:t>
            </w:r>
          </w:p>
        </w:tc>
      </w:tr>
      <w:tr w:rsidR="00B61713" w:rsidTr="00B61713">
        <w:tc>
          <w:tcPr>
            <w:tcW w:w="743" w:type="dxa"/>
          </w:tcPr>
          <w:p w:rsidR="00B61713" w:rsidRDefault="00B61713" w:rsidP="00B61713">
            <w:pPr>
              <w:jc w:val="center"/>
            </w:pPr>
            <w:r>
              <w:t>7</w:t>
            </w:r>
          </w:p>
        </w:tc>
        <w:tc>
          <w:tcPr>
            <w:tcW w:w="2977" w:type="dxa"/>
          </w:tcPr>
          <w:p w:rsidR="00B61713" w:rsidRDefault="00B61713" w:rsidP="00B61713">
            <w:pPr>
              <w:jc w:val="left"/>
            </w:pPr>
            <w:r>
              <w:rPr>
                <w:rFonts w:hint="eastAsia"/>
              </w:rPr>
              <w:t>待摊费用</w:t>
            </w:r>
          </w:p>
        </w:tc>
        <w:tc>
          <w:tcPr>
            <w:tcW w:w="4785" w:type="dxa"/>
          </w:tcPr>
          <w:p w:rsidR="00B61713" w:rsidRDefault="00B61713" w:rsidP="00B61713">
            <w:pPr>
              <w:jc w:val="right"/>
            </w:pPr>
            <w:r>
              <w:t>-</w:t>
            </w:r>
          </w:p>
        </w:tc>
      </w:tr>
      <w:tr w:rsidR="00B61713" w:rsidTr="00B61713">
        <w:tc>
          <w:tcPr>
            <w:tcW w:w="743" w:type="dxa"/>
          </w:tcPr>
          <w:p w:rsidR="00B61713" w:rsidRDefault="00B61713" w:rsidP="00B61713">
            <w:pPr>
              <w:jc w:val="center"/>
            </w:pPr>
            <w:r>
              <w:t>8</w:t>
            </w:r>
          </w:p>
        </w:tc>
        <w:tc>
          <w:tcPr>
            <w:tcW w:w="2977" w:type="dxa"/>
          </w:tcPr>
          <w:p w:rsidR="00B61713" w:rsidRDefault="00B61713" w:rsidP="00B61713">
            <w:pPr>
              <w:jc w:val="left"/>
            </w:pPr>
            <w:r>
              <w:rPr>
                <w:rFonts w:hint="eastAsia"/>
              </w:rPr>
              <w:t>其他</w:t>
            </w:r>
          </w:p>
        </w:tc>
        <w:tc>
          <w:tcPr>
            <w:tcW w:w="4785" w:type="dxa"/>
          </w:tcPr>
          <w:p w:rsidR="00B61713" w:rsidRDefault="00B61713" w:rsidP="00B61713">
            <w:pPr>
              <w:jc w:val="right"/>
            </w:pPr>
            <w:r>
              <w:t>-</w:t>
            </w:r>
          </w:p>
        </w:tc>
      </w:tr>
      <w:tr w:rsidR="00B61713" w:rsidTr="00B61713">
        <w:tc>
          <w:tcPr>
            <w:tcW w:w="743" w:type="dxa"/>
          </w:tcPr>
          <w:p w:rsidR="00B61713" w:rsidRDefault="00B61713" w:rsidP="00B61713">
            <w:pPr>
              <w:jc w:val="center"/>
            </w:pPr>
            <w:r>
              <w:t>9</w:t>
            </w:r>
          </w:p>
        </w:tc>
        <w:tc>
          <w:tcPr>
            <w:tcW w:w="2977" w:type="dxa"/>
          </w:tcPr>
          <w:p w:rsidR="00B61713" w:rsidRDefault="00B61713" w:rsidP="00B61713">
            <w:pPr>
              <w:jc w:val="left"/>
            </w:pPr>
            <w:r>
              <w:rPr>
                <w:rFonts w:hint="eastAsia"/>
              </w:rPr>
              <w:t>合计</w:t>
            </w:r>
          </w:p>
        </w:tc>
        <w:tc>
          <w:tcPr>
            <w:tcW w:w="4785" w:type="dxa"/>
          </w:tcPr>
          <w:p w:rsidR="00B61713" w:rsidRDefault="00B61713" w:rsidP="00B61713">
            <w:pPr>
              <w:jc w:val="right"/>
            </w:pPr>
            <w:r>
              <w:t>16,733.64</w:t>
            </w:r>
          </w:p>
        </w:tc>
      </w:tr>
    </w:tbl>
    <w:p w:rsidR="00B61713" w:rsidRDefault="00B61713" w:rsidP="00B61713">
      <w:pPr>
        <w:pStyle w:val="-3"/>
        <w:spacing w:before="156" w:after="156"/>
        <w:rPr>
          <w:rFonts w:hint="eastAsia"/>
        </w:rPr>
      </w:pPr>
      <w:r>
        <w:rPr>
          <w:rFonts w:hint="eastAsia"/>
        </w:rPr>
        <w:t>报告期末持有的处于转股期的可转换债券明细</w:t>
      </w:r>
    </w:p>
    <w:p w:rsidR="00B61713" w:rsidRDefault="00B61713" w:rsidP="00B61713">
      <w:pPr>
        <w:pStyle w:val="-"/>
        <w:ind w:firstLine="420"/>
        <w:rPr>
          <w:rFonts w:hint="eastAsia"/>
        </w:rPr>
      </w:pPr>
      <w:r>
        <w:rPr>
          <w:rFonts w:hint="eastAsia"/>
        </w:rPr>
        <w:t>本基金本报告期末未持有处于转股期的可转换债券。</w:t>
      </w:r>
    </w:p>
    <w:p w:rsidR="00B61713" w:rsidRDefault="00B61713" w:rsidP="00B61713">
      <w:pPr>
        <w:pStyle w:val="-3"/>
        <w:spacing w:before="156" w:after="156"/>
        <w:rPr>
          <w:rFonts w:hint="eastAsia"/>
        </w:rPr>
      </w:pPr>
      <w:r>
        <w:rPr>
          <w:rFonts w:hint="eastAsia"/>
        </w:rPr>
        <w:t>报告期末前十名股票中存在流通受限情况的说明</w:t>
      </w:r>
    </w:p>
    <w:p w:rsidR="00B61713" w:rsidRDefault="00B61713" w:rsidP="00B61713">
      <w:pPr>
        <w:pStyle w:val="-"/>
        <w:ind w:firstLine="420"/>
        <w:rPr>
          <w:rFonts w:hint="eastAsia"/>
        </w:rPr>
      </w:pPr>
      <w:r>
        <w:rPr>
          <w:rFonts w:hint="eastAsia"/>
        </w:rPr>
        <w:t>无。</w:t>
      </w:r>
    </w:p>
    <w:p w:rsidR="00B61713" w:rsidRDefault="00B61713" w:rsidP="00B61713">
      <w:pPr>
        <w:pStyle w:val="-1"/>
        <w:ind w:left="281" w:hanging="281"/>
        <w:rPr>
          <w:rFonts w:hint="eastAsia"/>
        </w:rPr>
      </w:pPr>
      <w:r>
        <w:rPr>
          <w:rFonts w:hint="eastAsia"/>
        </w:rPr>
        <w:t>开放式基金份额变动</w:t>
      </w:r>
    </w:p>
    <w:p w:rsidR="00B61713" w:rsidRDefault="00B61713" w:rsidP="00B6171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61713" w:rsidTr="00B61713">
        <w:trPr>
          <w:cnfStyle w:val="100000000000" w:firstRow="1" w:lastRow="0" w:firstColumn="0" w:lastColumn="0" w:oddVBand="0" w:evenVBand="0" w:oddHBand="0" w:evenHBand="0" w:firstRowFirstColumn="0" w:firstRowLastColumn="0" w:lastRowFirstColumn="0" w:lastRowLastColumn="0"/>
        </w:trPr>
        <w:tc>
          <w:tcPr>
            <w:tcW w:w="2768" w:type="dxa"/>
          </w:tcPr>
          <w:p w:rsidR="00B61713" w:rsidRPr="00B61713" w:rsidRDefault="00B61713" w:rsidP="00B61713">
            <w:pPr>
              <w:jc w:val="center"/>
              <w:rPr>
                <w:b/>
              </w:rPr>
            </w:pPr>
            <w:r w:rsidRPr="00B61713">
              <w:rPr>
                <w:rFonts w:hint="eastAsia"/>
                <w:b/>
              </w:rPr>
              <w:t>项目</w:t>
            </w:r>
          </w:p>
        </w:tc>
        <w:tc>
          <w:tcPr>
            <w:tcW w:w="2769" w:type="dxa"/>
          </w:tcPr>
          <w:p w:rsidR="00B61713" w:rsidRPr="00B61713" w:rsidRDefault="00B61713" w:rsidP="00B61713">
            <w:pPr>
              <w:jc w:val="center"/>
              <w:rPr>
                <w:b/>
              </w:rPr>
            </w:pPr>
            <w:r w:rsidRPr="00B61713">
              <w:rPr>
                <w:rFonts w:hint="eastAsia"/>
                <w:b/>
              </w:rPr>
              <w:t>南方瑞祥一年定开灵活配置混合</w:t>
            </w:r>
            <w:r w:rsidRPr="00B61713">
              <w:rPr>
                <w:rFonts w:hint="eastAsia"/>
                <w:b/>
              </w:rPr>
              <w:t>A</w:t>
            </w:r>
          </w:p>
        </w:tc>
        <w:tc>
          <w:tcPr>
            <w:tcW w:w="2769" w:type="dxa"/>
          </w:tcPr>
          <w:p w:rsidR="00B61713" w:rsidRPr="00B61713" w:rsidRDefault="00B61713" w:rsidP="00B61713">
            <w:pPr>
              <w:jc w:val="center"/>
              <w:rPr>
                <w:b/>
              </w:rPr>
            </w:pPr>
            <w:r w:rsidRPr="00B61713">
              <w:rPr>
                <w:rFonts w:hint="eastAsia"/>
                <w:b/>
              </w:rPr>
              <w:t>南方瑞祥一年定开灵活配置混合</w:t>
            </w:r>
            <w:r w:rsidRPr="00B61713">
              <w:rPr>
                <w:rFonts w:hint="eastAsia"/>
                <w:b/>
              </w:rPr>
              <w:t>C</w:t>
            </w:r>
          </w:p>
        </w:tc>
      </w:tr>
      <w:tr w:rsidR="00B61713" w:rsidTr="00B61713">
        <w:tc>
          <w:tcPr>
            <w:tcW w:w="2768" w:type="dxa"/>
          </w:tcPr>
          <w:p w:rsidR="00B61713" w:rsidRDefault="00B61713" w:rsidP="00B61713">
            <w:pPr>
              <w:jc w:val="left"/>
            </w:pPr>
            <w:r>
              <w:rPr>
                <w:rFonts w:hint="eastAsia"/>
              </w:rPr>
              <w:t>报告期期初基金份额总额</w:t>
            </w:r>
          </w:p>
        </w:tc>
        <w:tc>
          <w:tcPr>
            <w:tcW w:w="2769" w:type="dxa"/>
          </w:tcPr>
          <w:p w:rsidR="00B61713" w:rsidRDefault="00B61713" w:rsidP="00B61713">
            <w:pPr>
              <w:jc w:val="right"/>
            </w:pPr>
            <w:r>
              <w:t>101,320,896.05</w:t>
            </w:r>
          </w:p>
        </w:tc>
        <w:tc>
          <w:tcPr>
            <w:tcW w:w="2769" w:type="dxa"/>
          </w:tcPr>
          <w:p w:rsidR="00B61713" w:rsidRDefault="00B61713" w:rsidP="00B61713">
            <w:pPr>
              <w:jc w:val="right"/>
            </w:pPr>
            <w:r>
              <w:t>14,000,566.04</w:t>
            </w:r>
          </w:p>
        </w:tc>
      </w:tr>
      <w:tr w:rsidR="00B61713" w:rsidTr="00B61713">
        <w:tc>
          <w:tcPr>
            <w:tcW w:w="2768" w:type="dxa"/>
          </w:tcPr>
          <w:p w:rsidR="00B61713" w:rsidRDefault="00B61713" w:rsidP="00B61713">
            <w:pPr>
              <w:jc w:val="left"/>
            </w:pPr>
            <w:r>
              <w:rPr>
                <w:rFonts w:hint="eastAsia"/>
              </w:rPr>
              <w:t>报告期期间基金总申购份额</w:t>
            </w:r>
          </w:p>
        </w:tc>
        <w:tc>
          <w:tcPr>
            <w:tcW w:w="2769" w:type="dxa"/>
          </w:tcPr>
          <w:p w:rsidR="00B61713" w:rsidRDefault="00B61713" w:rsidP="00B61713">
            <w:pPr>
              <w:jc w:val="right"/>
            </w:pPr>
            <w:r>
              <w:t>-</w:t>
            </w:r>
          </w:p>
        </w:tc>
        <w:tc>
          <w:tcPr>
            <w:tcW w:w="2769" w:type="dxa"/>
          </w:tcPr>
          <w:p w:rsidR="00B61713" w:rsidRDefault="00B61713" w:rsidP="00B61713">
            <w:pPr>
              <w:jc w:val="right"/>
            </w:pPr>
            <w:r>
              <w:t>-</w:t>
            </w:r>
          </w:p>
        </w:tc>
      </w:tr>
      <w:tr w:rsidR="00B61713" w:rsidTr="00B61713">
        <w:tc>
          <w:tcPr>
            <w:tcW w:w="2768" w:type="dxa"/>
          </w:tcPr>
          <w:p w:rsidR="00B61713" w:rsidRDefault="00B61713" w:rsidP="00B61713">
            <w:pPr>
              <w:jc w:val="left"/>
            </w:pPr>
            <w:r>
              <w:rPr>
                <w:rFonts w:hint="eastAsia"/>
              </w:rPr>
              <w:t>减：报告期期间基金总赎回份额</w:t>
            </w:r>
          </w:p>
        </w:tc>
        <w:tc>
          <w:tcPr>
            <w:tcW w:w="2769" w:type="dxa"/>
          </w:tcPr>
          <w:p w:rsidR="00B61713" w:rsidRDefault="00B61713" w:rsidP="00B61713">
            <w:pPr>
              <w:jc w:val="right"/>
            </w:pPr>
            <w:r>
              <w:t>-</w:t>
            </w:r>
          </w:p>
        </w:tc>
        <w:tc>
          <w:tcPr>
            <w:tcW w:w="2769" w:type="dxa"/>
          </w:tcPr>
          <w:p w:rsidR="00B61713" w:rsidRDefault="00B61713" w:rsidP="00B61713">
            <w:pPr>
              <w:jc w:val="right"/>
            </w:pPr>
            <w:r>
              <w:t>-</w:t>
            </w:r>
          </w:p>
        </w:tc>
      </w:tr>
      <w:tr w:rsidR="00B61713" w:rsidTr="00B61713">
        <w:tc>
          <w:tcPr>
            <w:tcW w:w="2768" w:type="dxa"/>
          </w:tcPr>
          <w:p w:rsidR="00B61713" w:rsidRDefault="00B61713" w:rsidP="00B61713">
            <w:pPr>
              <w:jc w:val="left"/>
            </w:pPr>
            <w:r>
              <w:rPr>
                <w:rFonts w:hint="eastAsia"/>
              </w:rPr>
              <w:t>报告期期间基金拆分变动份额（份额减少以</w:t>
            </w:r>
            <w:r>
              <w:rPr>
                <w:rFonts w:hint="eastAsia"/>
              </w:rPr>
              <w:t>"-"</w:t>
            </w:r>
            <w:r>
              <w:rPr>
                <w:rFonts w:hint="eastAsia"/>
              </w:rPr>
              <w:t>填列）</w:t>
            </w:r>
          </w:p>
        </w:tc>
        <w:tc>
          <w:tcPr>
            <w:tcW w:w="2769" w:type="dxa"/>
          </w:tcPr>
          <w:p w:rsidR="00B61713" w:rsidRDefault="00B61713" w:rsidP="00B61713">
            <w:pPr>
              <w:jc w:val="right"/>
            </w:pPr>
            <w:r>
              <w:t>-</w:t>
            </w:r>
          </w:p>
        </w:tc>
        <w:tc>
          <w:tcPr>
            <w:tcW w:w="2769" w:type="dxa"/>
          </w:tcPr>
          <w:p w:rsidR="00B61713" w:rsidRDefault="00B61713" w:rsidP="00B61713">
            <w:pPr>
              <w:jc w:val="right"/>
            </w:pPr>
            <w:r>
              <w:t>-</w:t>
            </w:r>
          </w:p>
        </w:tc>
      </w:tr>
      <w:tr w:rsidR="00B61713" w:rsidTr="00B61713">
        <w:tc>
          <w:tcPr>
            <w:tcW w:w="2768" w:type="dxa"/>
          </w:tcPr>
          <w:p w:rsidR="00B61713" w:rsidRDefault="00B61713" w:rsidP="00B61713">
            <w:pPr>
              <w:jc w:val="left"/>
            </w:pPr>
            <w:r>
              <w:rPr>
                <w:rFonts w:hint="eastAsia"/>
              </w:rPr>
              <w:t>报告期期末基金份额总额</w:t>
            </w:r>
          </w:p>
        </w:tc>
        <w:tc>
          <w:tcPr>
            <w:tcW w:w="2769" w:type="dxa"/>
          </w:tcPr>
          <w:p w:rsidR="00B61713" w:rsidRDefault="00B61713" w:rsidP="00B61713">
            <w:pPr>
              <w:jc w:val="right"/>
            </w:pPr>
            <w:r>
              <w:t>101,320,896.05</w:t>
            </w:r>
          </w:p>
        </w:tc>
        <w:tc>
          <w:tcPr>
            <w:tcW w:w="2769" w:type="dxa"/>
          </w:tcPr>
          <w:p w:rsidR="00B61713" w:rsidRDefault="00B61713" w:rsidP="00B61713">
            <w:pPr>
              <w:jc w:val="right"/>
            </w:pPr>
            <w:r>
              <w:t>14,000,566.04</w:t>
            </w:r>
          </w:p>
        </w:tc>
      </w:tr>
    </w:tbl>
    <w:p w:rsidR="00B61713" w:rsidRDefault="00B61713" w:rsidP="00B61713">
      <w:pPr>
        <w:pStyle w:val="-1"/>
        <w:ind w:left="281" w:hanging="281"/>
        <w:rPr>
          <w:rFonts w:hint="eastAsia"/>
        </w:rPr>
      </w:pPr>
      <w:r>
        <w:rPr>
          <w:rFonts w:hint="eastAsia"/>
        </w:rPr>
        <w:t>基金管理人运用固有资金投资本基金情况</w:t>
      </w:r>
    </w:p>
    <w:p w:rsidR="00B61713" w:rsidRDefault="00B61713" w:rsidP="00B61713">
      <w:pPr>
        <w:pStyle w:val="-2"/>
        <w:spacing w:before="312"/>
        <w:rPr>
          <w:rFonts w:hint="eastAsia"/>
        </w:rPr>
      </w:pPr>
      <w:r>
        <w:rPr>
          <w:rFonts w:hint="eastAsia"/>
        </w:rPr>
        <w:lastRenderedPageBreak/>
        <w:t>基金管理人持有本基金份额变动情况</w:t>
      </w:r>
    </w:p>
    <w:p w:rsidR="00B61713" w:rsidRDefault="00B61713" w:rsidP="00B61713">
      <w:pPr>
        <w:pStyle w:val="-"/>
        <w:ind w:firstLine="420"/>
        <w:rPr>
          <w:rFonts w:hint="eastAsia"/>
        </w:rPr>
      </w:pPr>
      <w:r>
        <w:rPr>
          <w:rFonts w:hint="eastAsia"/>
        </w:rPr>
        <w:t>本报告期末，基金管理人未持有本基金份额。</w:t>
      </w:r>
    </w:p>
    <w:p w:rsidR="00B61713" w:rsidRDefault="00B61713" w:rsidP="00B61713">
      <w:pPr>
        <w:pStyle w:val="-2"/>
        <w:spacing w:before="312"/>
        <w:rPr>
          <w:rFonts w:hint="eastAsia"/>
        </w:rPr>
      </w:pPr>
      <w:r>
        <w:rPr>
          <w:rFonts w:hint="eastAsia"/>
        </w:rPr>
        <w:t>基金管理人运用固有资金投资本基金交易明细</w:t>
      </w:r>
    </w:p>
    <w:p w:rsidR="00B61713" w:rsidRDefault="00B61713" w:rsidP="00B61713">
      <w:pPr>
        <w:pStyle w:val="-"/>
        <w:ind w:firstLine="420"/>
        <w:rPr>
          <w:rFonts w:hint="eastAsia"/>
        </w:rPr>
      </w:pPr>
      <w:r>
        <w:rPr>
          <w:rFonts w:hint="eastAsia"/>
        </w:rPr>
        <w:t>本报告期内，基金管理人不存在申购、赎回或买卖本基金的情况。</w:t>
      </w:r>
    </w:p>
    <w:p w:rsidR="00B61713" w:rsidRDefault="00B61713" w:rsidP="00B61713">
      <w:pPr>
        <w:pStyle w:val="-1"/>
        <w:ind w:left="281" w:hanging="281"/>
        <w:rPr>
          <w:rFonts w:hint="eastAsia"/>
        </w:rPr>
      </w:pPr>
      <w:r>
        <w:rPr>
          <w:rFonts w:hint="eastAsia"/>
        </w:rPr>
        <w:t>影响投资者决策的其他重要信息</w:t>
      </w:r>
    </w:p>
    <w:p w:rsidR="00B61713" w:rsidRDefault="00B61713" w:rsidP="00B61713">
      <w:pPr>
        <w:pStyle w:val="-2"/>
        <w:spacing w:before="312"/>
        <w:rPr>
          <w:rFonts w:hint="eastAsia"/>
        </w:rPr>
      </w:pPr>
      <w:r>
        <w:rPr>
          <w:rFonts w:hint="eastAsia"/>
        </w:rPr>
        <w:t>报告期内单一投资者持有基金份额比例达到或超过20%的情况</w:t>
      </w:r>
    </w:p>
    <w:p w:rsidR="00B61713" w:rsidRDefault="00B61713" w:rsidP="00B61713">
      <w:pPr>
        <w:pStyle w:val="-"/>
        <w:ind w:firstLine="420"/>
        <w:rPr>
          <w:rFonts w:hint="eastAsia"/>
        </w:rPr>
      </w:pPr>
      <w:r>
        <w:rPr>
          <w:rFonts w:hint="eastAsia"/>
        </w:rPr>
        <w:t>报告期内单一投资者持有基金份额比例不存在达到或超过20%的情况。</w:t>
      </w:r>
    </w:p>
    <w:p w:rsidR="00B61713" w:rsidRDefault="00B61713" w:rsidP="00B61713">
      <w:pPr>
        <w:pStyle w:val="-2"/>
        <w:spacing w:before="312"/>
        <w:rPr>
          <w:rFonts w:hint="eastAsia"/>
        </w:rPr>
      </w:pPr>
      <w:r>
        <w:rPr>
          <w:rFonts w:hint="eastAsia"/>
        </w:rPr>
        <w:t>影响投资者决策的其他重要信息</w:t>
      </w:r>
    </w:p>
    <w:p w:rsidR="00B61713" w:rsidRDefault="00B61713" w:rsidP="00B61713">
      <w:pPr>
        <w:pStyle w:val="-"/>
        <w:ind w:firstLine="420"/>
        <w:rPr>
          <w:rFonts w:hint="eastAsia"/>
        </w:rPr>
      </w:pPr>
      <w:r>
        <w:rPr>
          <w:rFonts w:hint="eastAsia"/>
        </w:rPr>
        <w:t>无。</w:t>
      </w:r>
    </w:p>
    <w:p w:rsidR="00B61713" w:rsidRDefault="00B61713" w:rsidP="00B61713">
      <w:pPr>
        <w:pStyle w:val="-1"/>
        <w:ind w:left="281" w:hanging="281"/>
        <w:rPr>
          <w:rFonts w:hint="eastAsia"/>
        </w:rPr>
      </w:pPr>
      <w:r>
        <w:rPr>
          <w:rFonts w:hint="eastAsia"/>
        </w:rPr>
        <w:t>备查文件目录</w:t>
      </w:r>
    </w:p>
    <w:p w:rsidR="00B61713" w:rsidRDefault="00B61713" w:rsidP="00B61713">
      <w:pPr>
        <w:pStyle w:val="-2"/>
        <w:spacing w:before="312"/>
        <w:rPr>
          <w:rFonts w:hint="eastAsia"/>
        </w:rPr>
      </w:pPr>
      <w:r>
        <w:rPr>
          <w:rFonts w:hint="eastAsia"/>
        </w:rPr>
        <w:t>备查文件目录</w:t>
      </w:r>
    </w:p>
    <w:p w:rsidR="00B61713" w:rsidRDefault="00B61713" w:rsidP="00B61713">
      <w:pPr>
        <w:pStyle w:val="-"/>
        <w:ind w:firstLine="420"/>
        <w:rPr>
          <w:rFonts w:hint="eastAsia"/>
        </w:rPr>
      </w:pPr>
      <w:r>
        <w:rPr>
          <w:rFonts w:hint="eastAsia"/>
        </w:rPr>
        <w:t>1、《南方瑞祥一年定期开放灵活配置混合型证券投资基金基金合同》；</w:t>
      </w:r>
    </w:p>
    <w:p w:rsidR="00B61713" w:rsidRDefault="00B61713" w:rsidP="00B61713">
      <w:pPr>
        <w:pStyle w:val="-"/>
        <w:ind w:firstLine="420"/>
        <w:rPr>
          <w:rFonts w:hint="eastAsia"/>
        </w:rPr>
      </w:pPr>
      <w:r>
        <w:rPr>
          <w:rFonts w:hint="eastAsia"/>
        </w:rPr>
        <w:t>2、《南方瑞祥一年定期开放灵活配置混合型证券投资基金托管协议》；</w:t>
      </w:r>
    </w:p>
    <w:p w:rsidR="00B61713" w:rsidRDefault="00B61713" w:rsidP="00B61713">
      <w:pPr>
        <w:pStyle w:val="-"/>
        <w:ind w:firstLine="420"/>
        <w:rPr>
          <w:rFonts w:hint="eastAsia"/>
        </w:rPr>
      </w:pPr>
      <w:r>
        <w:rPr>
          <w:rFonts w:hint="eastAsia"/>
        </w:rPr>
        <w:t>3、南方瑞祥一年定期开放灵活配置混合型证券投资基金2026年1季度报告原文。</w:t>
      </w:r>
    </w:p>
    <w:p w:rsidR="00B61713" w:rsidRDefault="00B61713" w:rsidP="00B61713">
      <w:pPr>
        <w:pStyle w:val="-2"/>
        <w:spacing w:before="312"/>
        <w:rPr>
          <w:rFonts w:hint="eastAsia"/>
        </w:rPr>
      </w:pPr>
      <w:r>
        <w:rPr>
          <w:rFonts w:hint="eastAsia"/>
        </w:rPr>
        <w:t>存放地点</w:t>
      </w:r>
    </w:p>
    <w:p w:rsidR="00B61713" w:rsidRDefault="00B61713" w:rsidP="00B61713">
      <w:pPr>
        <w:pStyle w:val="-"/>
        <w:ind w:firstLine="420"/>
        <w:rPr>
          <w:rFonts w:hint="eastAsia"/>
        </w:rPr>
      </w:pPr>
      <w:r>
        <w:rPr>
          <w:rFonts w:hint="eastAsia"/>
        </w:rPr>
        <w:t>深圳市福田区莲花街道益田路5999号基金大厦32-42楼。</w:t>
      </w:r>
    </w:p>
    <w:p w:rsidR="00B61713" w:rsidRDefault="00B61713" w:rsidP="00B61713">
      <w:pPr>
        <w:pStyle w:val="-2"/>
        <w:spacing w:before="312"/>
        <w:rPr>
          <w:rFonts w:hint="eastAsia"/>
        </w:rPr>
      </w:pPr>
      <w:r>
        <w:rPr>
          <w:rFonts w:hint="eastAsia"/>
        </w:rPr>
        <w:t>查阅方式</w:t>
      </w:r>
    </w:p>
    <w:p w:rsidR="00B61713" w:rsidRDefault="00B61713" w:rsidP="00B61713">
      <w:pPr>
        <w:pStyle w:val="-"/>
        <w:ind w:firstLine="420"/>
        <w:rPr>
          <w:rFonts w:hint="eastAsia"/>
        </w:rPr>
      </w:pPr>
      <w:r>
        <w:rPr>
          <w:rFonts w:hint="eastAsia"/>
        </w:rPr>
        <w:t>网站：http://www.nffund.com</w:t>
      </w:r>
    </w:p>
    <w:p w:rsidR="003C7DC3" w:rsidRDefault="00B61713" w:rsidP="00B6171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713" w:rsidRDefault="00B61713" w:rsidP="00D17C56">
      <w:r>
        <w:separator/>
      </w:r>
    </w:p>
  </w:endnote>
  <w:endnote w:type="continuationSeparator" w:id="0">
    <w:p w:rsidR="00B61713" w:rsidRDefault="00B6171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713" w:rsidRDefault="00B6171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61713" w:rsidRPr="00B61713">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61713">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61713">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713" w:rsidRDefault="00B6171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713" w:rsidRDefault="00B61713" w:rsidP="00D17C56">
      <w:r>
        <w:separator/>
      </w:r>
    </w:p>
  </w:footnote>
  <w:footnote w:type="continuationSeparator" w:id="0">
    <w:p w:rsidR="00B61713" w:rsidRDefault="00B6171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713" w:rsidRDefault="00B6171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61713" w:rsidP="00AE3F5B">
    <w:pPr>
      <w:pStyle w:val="a7"/>
      <w:pBdr>
        <w:bottom w:val="single" w:sz="4" w:space="1" w:color="auto"/>
      </w:pBdr>
      <w:jc w:val="right"/>
    </w:pPr>
    <w:r>
      <w:rPr>
        <w:rFonts w:hint="eastAsia"/>
      </w:rPr>
      <w:t>南方瑞祥一年定期开放灵活配置混合型证券投资基金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61713"/>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EB386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18540-3045-4253-BCFB-21C886ED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1313</Words>
  <Characters>7486</Characters>
  <Application>Microsoft Office Word</Application>
  <DocSecurity>0</DocSecurity>
  <Lines>62</Lines>
  <Paragraphs>17</Paragraphs>
  <ScaleCrop>false</ScaleCrop>
  <Company>MC SYSTEM</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2026-04-20T02:39:00Z</dcterms:created>
  <dcterms:modified xsi:type="dcterms:W3CDTF">2026-04-20T02:39:00Z</dcterms:modified>
</cp:coreProperties>
</file>