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1481A">
        <w:rPr>
          <w:rFonts w:ascii="宋体" w:hAnsi="宋体" w:hint="eastAsia"/>
          <w:b/>
          <w:bCs/>
          <w:sz w:val="48"/>
          <w:szCs w:val="30"/>
        </w:rPr>
        <w:t>南方和元债券型证券投资基金</w:t>
      </w:r>
      <w:r w:rsidR="0041481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1481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1481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1481A">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1481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1481A" w:rsidRDefault="0041481A" w:rsidP="0041481A">
      <w:pPr>
        <w:pStyle w:val="-1"/>
        <w:ind w:left="281" w:hanging="281"/>
        <w:rPr>
          <w:rFonts w:hint="eastAsia"/>
        </w:rPr>
      </w:pPr>
      <w:r>
        <w:rPr>
          <w:rFonts w:hint="eastAsia"/>
        </w:rPr>
        <w:lastRenderedPageBreak/>
        <w:t>重要提示</w:t>
      </w:r>
    </w:p>
    <w:p w:rsidR="0041481A" w:rsidRDefault="0041481A" w:rsidP="0041481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1481A" w:rsidRDefault="0041481A" w:rsidP="0041481A">
      <w:pPr>
        <w:pStyle w:val="-"/>
        <w:ind w:firstLine="420"/>
        <w:rPr>
          <w:rFonts w:hint="eastAsia"/>
        </w:rPr>
      </w:pPr>
      <w:r>
        <w:rPr>
          <w:rFonts w:hint="eastAsia"/>
        </w:rPr>
        <w:t>基金托管人平安银行股份有限公司根据本基金合同规定，于2026年4月20日复核了本报告中的财务指标、净值表现和投资组合报告等内容，保证复核内容不存在虚假记载、误导性陈述或者重大遗漏。</w:t>
      </w:r>
    </w:p>
    <w:p w:rsidR="0041481A" w:rsidRDefault="0041481A" w:rsidP="0041481A">
      <w:pPr>
        <w:pStyle w:val="-"/>
        <w:ind w:firstLine="420"/>
        <w:rPr>
          <w:rFonts w:hint="eastAsia"/>
        </w:rPr>
      </w:pPr>
      <w:r>
        <w:rPr>
          <w:rFonts w:hint="eastAsia"/>
        </w:rPr>
        <w:t>基金管理人承诺以诚实信用、勤勉尽责的原则管理和运用基金资产，但不保证基金一定盈利。</w:t>
      </w:r>
    </w:p>
    <w:p w:rsidR="0041481A" w:rsidRDefault="0041481A" w:rsidP="0041481A">
      <w:pPr>
        <w:pStyle w:val="-"/>
        <w:ind w:firstLine="420"/>
        <w:rPr>
          <w:rFonts w:hint="eastAsia"/>
        </w:rPr>
      </w:pPr>
      <w:r>
        <w:rPr>
          <w:rFonts w:hint="eastAsia"/>
        </w:rPr>
        <w:t>基金的过往业绩并不代表其未来表现。投资有风险，投资者在作出投资决策前应仔细阅读本基金的招募说明书。</w:t>
      </w:r>
    </w:p>
    <w:p w:rsidR="0041481A" w:rsidRDefault="0041481A" w:rsidP="0041481A">
      <w:pPr>
        <w:pStyle w:val="-"/>
        <w:ind w:firstLine="420"/>
        <w:rPr>
          <w:rFonts w:hint="eastAsia"/>
        </w:rPr>
      </w:pPr>
      <w:r>
        <w:rPr>
          <w:rFonts w:hint="eastAsia"/>
        </w:rPr>
        <w:t>本报告中财务资料未经审计。</w:t>
      </w:r>
    </w:p>
    <w:p w:rsidR="0041481A" w:rsidRDefault="0041481A" w:rsidP="0041481A">
      <w:pPr>
        <w:pStyle w:val="-"/>
        <w:ind w:firstLine="420"/>
        <w:rPr>
          <w:rFonts w:hint="eastAsia"/>
        </w:rPr>
      </w:pPr>
      <w:r>
        <w:rPr>
          <w:rFonts w:hint="eastAsia"/>
        </w:rPr>
        <w:t>本报告期自2026年1月1日起至3月31日止。</w:t>
      </w:r>
    </w:p>
    <w:p w:rsidR="0041481A" w:rsidRDefault="0041481A" w:rsidP="0041481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1481A" w:rsidTr="002F2F46">
        <w:tc>
          <w:tcPr>
            <w:tcW w:w="2768" w:type="dxa"/>
          </w:tcPr>
          <w:p w:rsidR="0041481A" w:rsidRDefault="0041481A" w:rsidP="0041481A">
            <w:pPr>
              <w:jc w:val="left"/>
            </w:pPr>
            <w:r>
              <w:rPr>
                <w:rFonts w:hint="eastAsia"/>
              </w:rPr>
              <w:t>基金简称</w:t>
            </w:r>
          </w:p>
        </w:tc>
        <w:tc>
          <w:tcPr>
            <w:tcW w:w="5538" w:type="dxa"/>
            <w:gridSpan w:val="2"/>
          </w:tcPr>
          <w:p w:rsidR="0041481A" w:rsidRDefault="0041481A" w:rsidP="0041481A">
            <w:pPr>
              <w:jc w:val="left"/>
            </w:pPr>
            <w:r>
              <w:rPr>
                <w:rFonts w:hint="eastAsia"/>
              </w:rPr>
              <w:t>南方和元债券</w:t>
            </w:r>
          </w:p>
        </w:tc>
      </w:tr>
      <w:tr w:rsidR="0041481A" w:rsidTr="00C957DD">
        <w:tc>
          <w:tcPr>
            <w:tcW w:w="2768" w:type="dxa"/>
          </w:tcPr>
          <w:p w:rsidR="0041481A" w:rsidRDefault="0041481A" w:rsidP="0041481A">
            <w:pPr>
              <w:jc w:val="left"/>
            </w:pPr>
            <w:r>
              <w:rPr>
                <w:rFonts w:hint="eastAsia"/>
              </w:rPr>
              <w:t>基金主代码</w:t>
            </w:r>
          </w:p>
        </w:tc>
        <w:tc>
          <w:tcPr>
            <w:tcW w:w="5538" w:type="dxa"/>
            <w:gridSpan w:val="2"/>
          </w:tcPr>
          <w:p w:rsidR="0041481A" w:rsidRDefault="0041481A" w:rsidP="0041481A">
            <w:pPr>
              <w:jc w:val="left"/>
            </w:pPr>
            <w:r>
              <w:t>004555</w:t>
            </w:r>
          </w:p>
        </w:tc>
      </w:tr>
      <w:tr w:rsidR="0041481A" w:rsidTr="00CA2087">
        <w:tc>
          <w:tcPr>
            <w:tcW w:w="2768" w:type="dxa"/>
          </w:tcPr>
          <w:p w:rsidR="0041481A" w:rsidRDefault="0041481A" w:rsidP="0041481A">
            <w:pPr>
              <w:jc w:val="left"/>
            </w:pPr>
            <w:r>
              <w:rPr>
                <w:rFonts w:hint="eastAsia"/>
              </w:rPr>
              <w:t>交易代码</w:t>
            </w:r>
          </w:p>
        </w:tc>
        <w:tc>
          <w:tcPr>
            <w:tcW w:w="5538" w:type="dxa"/>
            <w:gridSpan w:val="2"/>
          </w:tcPr>
          <w:p w:rsidR="0041481A" w:rsidRDefault="0041481A" w:rsidP="0041481A">
            <w:pPr>
              <w:jc w:val="left"/>
            </w:pPr>
            <w:r>
              <w:t>004555</w:t>
            </w:r>
          </w:p>
        </w:tc>
      </w:tr>
      <w:tr w:rsidR="0041481A" w:rsidTr="002C207E">
        <w:tc>
          <w:tcPr>
            <w:tcW w:w="2768" w:type="dxa"/>
          </w:tcPr>
          <w:p w:rsidR="0041481A" w:rsidRDefault="0041481A" w:rsidP="0041481A">
            <w:pPr>
              <w:jc w:val="left"/>
            </w:pPr>
            <w:r>
              <w:rPr>
                <w:rFonts w:hint="eastAsia"/>
              </w:rPr>
              <w:t>基金运作方式</w:t>
            </w:r>
          </w:p>
        </w:tc>
        <w:tc>
          <w:tcPr>
            <w:tcW w:w="5538" w:type="dxa"/>
            <w:gridSpan w:val="2"/>
          </w:tcPr>
          <w:p w:rsidR="0041481A" w:rsidRDefault="0041481A" w:rsidP="0041481A">
            <w:pPr>
              <w:jc w:val="left"/>
            </w:pPr>
            <w:r>
              <w:rPr>
                <w:rFonts w:hint="eastAsia"/>
              </w:rPr>
              <w:t>契约型开放式</w:t>
            </w:r>
          </w:p>
        </w:tc>
      </w:tr>
      <w:tr w:rsidR="0041481A" w:rsidTr="00E80B49">
        <w:tc>
          <w:tcPr>
            <w:tcW w:w="2768" w:type="dxa"/>
          </w:tcPr>
          <w:p w:rsidR="0041481A" w:rsidRDefault="0041481A" w:rsidP="0041481A">
            <w:pPr>
              <w:jc w:val="left"/>
            </w:pPr>
            <w:r>
              <w:rPr>
                <w:rFonts w:hint="eastAsia"/>
              </w:rPr>
              <w:t>基金合同生效日</w:t>
            </w:r>
          </w:p>
        </w:tc>
        <w:tc>
          <w:tcPr>
            <w:tcW w:w="5538" w:type="dxa"/>
            <w:gridSpan w:val="2"/>
          </w:tcPr>
          <w:p w:rsidR="0041481A" w:rsidRDefault="0041481A" w:rsidP="0041481A">
            <w:pPr>
              <w:jc w:val="left"/>
            </w:pPr>
            <w:r>
              <w:rPr>
                <w:rFonts w:hint="eastAsia"/>
              </w:rPr>
              <w:t>2017</w:t>
            </w:r>
            <w:r>
              <w:rPr>
                <w:rFonts w:hint="eastAsia"/>
              </w:rPr>
              <w:t>年</w:t>
            </w:r>
            <w:r>
              <w:rPr>
                <w:rFonts w:hint="eastAsia"/>
              </w:rPr>
              <w:t>5</w:t>
            </w:r>
            <w:r>
              <w:rPr>
                <w:rFonts w:hint="eastAsia"/>
              </w:rPr>
              <w:t>月</w:t>
            </w:r>
            <w:r>
              <w:rPr>
                <w:rFonts w:hint="eastAsia"/>
              </w:rPr>
              <w:t>19</w:t>
            </w:r>
            <w:r>
              <w:rPr>
                <w:rFonts w:hint="eastAsia"/>
              </w:rPr>
              <w:t>日</w:t>
            </w:r>
          </w:p>
        </w:tc>
      </w:tr>
      <w:tr w:rsidR="0041481A" w:rsidTr="001D01B2">
        <w:tc>
          <w:tcPr>
            <w:tcW w:w="2768" w:type="dxa"/>
          </w:tcPr>
          <w:p w:rsidR="0041481A" w:rsidRDefault="0041481A" w:rsidP="0041481A">
            <w:pPr>
              <w:jc w:val="left"/>
            </w:pPr>
            <w:r>
              <w:rPr>
                <w:rFonts w:hint="eastAsia"/>
              </w:rPr>
              <w:t>报告期末基金份额总额</w:t>
            </w:r>
          </w:p>
        </w:tc>
        <w:tc>
          <w:tcPr>
            <w:tcW w:w="5538" w:type="dxa"/>
            <w:gridSpan w:val="2"/>
          </w:tcPr>
          <w:p w:rsidR="0041481A" w:rsidRDefault="0041481A" w:rsidP="0041481A">
            <w:pPr>
              <w:jc w:val="left"/>
            </w:pPr>
            <w:r>
              <w:rPr>
                <w:rFonts w:hint="eastAsia"/>
              </w:rPr>
              <w:t>2,673,918,970.92</w:t>
            </w:r>
            <w:r>
              <w:rPr>
                <w:rFonts w:hint="eastAsia"/>
              </w:rPr>
              <w:t>份</w:t>
            </w:r>
          </w:p>
        </w:tc>
      </w:tr>
      <w:tr w:rsidR="0041481A" w:rsidTr="00F27308">
        <w:tc>
          <w:tcPr>
            <w:tcW w:w="2768" w:type="dxa"/>
          </w:tcPr>
          <w:p w:rsidR="0041481A" w:rsidRDefault="0041481A" w:rsidP="0041481A">
            <w:pPr>
              <w:jc w:val="left"/>
            </w:pPr>
            <w:r>
              <w:rPr>
                <w:rFonts w:hint="eastAsia"/>
              </w:rPr>
              <w:t>投资目标</w:t>
            </w:r>
          </w:p>
        </w:tc>
        <w:tc>
          <w:tcPr>
            <w:tcW w:w="5538" w:type="dxa"/>
            <w:gridSpan w:val="2"/>
          </w:tcPr>
          <w:p w:rsidR="0041481A" w:rsidRDefault="0041481A" w:rsidP="0041481A">
            <w:pPr>
              <w:jc w:val="left"/>
            </w:pPr>
            <w:r>
              <w:rPr>
                <w:rFonts w:hint="eastAsia"/>
              </w:rPr>
              <w:t>本基金在严格控制风险的基础上，力求获得长期稳定的投资收益。</w:t>
            </w:r>
          </w:p>
        </w:tc>
      </w:tr>
      <w:tr w:rsidR="0041481A" w:rsidTr="00827678">
        <w:tc>
          <w:tcPr>
            <w:tcW w:w="2768" w:type="dxa"/>
          </w:tcPr>
          <w:p w:rsidR="0041481A" w:rsidRDefault="0041481A" w:rsidP="0041481A">
            <w:pPr>
              <w:jc w:val="left"/>
            </w:pPr>
            <w:r>
              <w:rPr>
                <w:rFonts w:hint="eastAsia"/>
              </w:rPr>
              <w:t>投资策略</w:t>
            </w:r>
          </w:p>
        </w:tc>
        <w:tc>
          <w:tcPr>
            <w:tcW w:w="5538" w:type="dxa"/>
            <w:gridSpan w:val="2"/>
          </w:tcPr>
          <w:p w:rsidR="0041481A" w:rsidRDefault="0041481A" w:rsidP="0041481A">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41481A" w:rsidTr="007C3E3D">
        <w:tc>
          <w:tcPr>
            <w:tcW w:w="2768" w:type="dxa"/>
          </w:tcPr>
          <w:p w:rsidR="0041481A" w:rsidRDefault="0041481A" w:rsidP="0041481A">
            <w:pPr>
              <w:jc w:val="left"/>
            </w:pPr>
            <w:r>
              <w:rPr>
                <w:rFonts w:hint="eastAsia"/>
              </w:rPr>
              <w:t>业绩比较基准</w:t>
            </w:r>
          </w:p>
        </w:tc>
        <w:tc>
          <w:tcPr>
            <w:tcW w:w="5538" w:type="dxa"/>
            <w:gridSpan w:val="2"/>
          </w:tcPr>
          <w:p w:rsidR="0041481A" w:rsidRDefault="0041481A" w:rsidP="0041481A">
            <w:pPr>
              <w:jc w:val="left"/>
            </w:pPr>
            <w:r>
              <w:rPr>
                <w:rFonts w:hint="eastAsia"/>
              </w:rPr>
              <w:t>中债信用债总指数收益率</w:t>
            </w:r>
          </w:p>
        </w:tc>
      </w:tr>
      <w:tr w:rsidR="0041481A" w:rsidTr="00B979A4">
        <w:tc>
          <w:tcPr>
            <w:tcW w:w="2768" w:type="dxa"/>
          </w:tcPr>
          <w:p w:rsidR="0041481A" w:rsidRDefault="0041481A" w:rsidP="0041481A">
            <w:pPr>
              <w:jc w:val="left"/>
            </w:pPr>
            <w:r>
              <w:rPr>
                <w:rFonts w:hint="eastAsia"/>
              </w:rPr>
              <w:t>风险收益特征</w:t>
            </w:r>
          </w:p>
        </w:tc>
        <w:tc>
          <w:tcPr>
            <w:tcW w:w="5538" w:type="dxa"/>
            <w:gridSpan w:val="2"/>
          </w:tcPr>
          <w:p w:rsidR="0041481A" w:rsidRDefault="0041481A" w:rsidP="0041481A">
            <w:pPr>
              <w:jc w:val="left"/>
            </w:pPr>
            <w:r>
              <w:rPr>
                <w:rFonts w:hint="eastAsia"/>
              </w:rPr>
              <w:t>本基金为债券型基金，其长期平均风险和预期收益率低于股票型基金、混合型基金，高于货币市场基金。</w:t>
            </w:r>
          </w:p>
        </w:tc>
      </w:tr>
      <w:tr w:rsidR="0041481A" w:rsidTr="001431F9">
        <w:tc>
          <w:tcPr>
            <w:tcW w:w="2768" w:type="dxa"/>
          </w:tcPr>
          <w:p w:rsidR="0041481A" w:rsidRDefault="0041481A" w:rsidP="0041481A">
            <w:pPr>
              <w:jc w:val="left"/>
            </w:pPr>
            <w:r>
              <w:rPr>
                <w:rFonts w:hint="eastAsia"/>
              </w:rPr>
              <w:t>基金管理人</w:t>
            </w:r>
          </w:p>
        </w:tc>
        <w:tc>
          <w:tcPr>
            <w:tcW w:w="5538" w:type="dxa"/>
            <w:gridSpan w:val="2"/>
          </w:tcPr>
          <w:p w:rsidR="0041481A" w:rsidRDefault="0041481A" w:rsidP="0041481A">
            <w:pPr>
              <w:jc w:val="left"/>
            </w:pPr>
            <w:r>
              <w:rPr>
                <w:rFonts w:hint="eastAsia"/>
              </w:rPr>
              <w:t>南方基金管理股份有限公司</w:t>
            </w:r>
          </w:p>
        </w:tc>
      </w:tr>
      <w:tr w:rsidR="0041481A" w:rsidTr="0041481A">
        <w:tc>
          <w:tcPr>
            <w:tcW w:w="2768" w:type="dxa"/>
          </w:tcPr>
          <w:p w:rsidR="0041481A" w:rsidRDefault="0041481A" w:rsidP="0041481A">
            <w:pPr>
              <w:jc w:val="left"/>
            </w:pPr>
            <w:r>
              <w:rPr>
                <w:rFonts w:hint="eastAsia"/>
              </w:rPr>
              <w:t>基金托管人</w:t>
            </w:r>
          </w:p>
        </w:tc>
        <w:tc>
          <w:tcPr>
            <w:tcW w:w="5538" w:type="dxa"/>
            <w:gridSpan w:val="2"/>
          </w:tcPr>
          <w:p w:rsidR="0041481A" w:rsidRDefault="0041481A" w:rsidP="0041481A">
            <w:pPr>
              <w:jc w:val="left"/>
            </w:pPr>
            <w:r>
              <w:rPr>
                <w:rFonts w:hint="eastAsia"/>
              </w:rPr>
              <w:t>平安银行股份有限公司</w:t>
            </w:r>
          </w:p>
        </w:tc>
      </w:tr>
      <w:tr w:rsidR="0041481A" w:rsidTr="0041481A">
        <w:tc>
          <w:tcPr>
            <w:tcW w:w="2768" w:type="dxa"/>
          </w:tcPr>
          <w:p w:rsidR="0041481A" w:rsidRDefault="0041481A" w:rsidP="0041481A">
            <w:pPr>
              <w:jc w:val="left"/>
            </w:pPr>
            <w:r>
              <w:rPr>
                <w:rFonts w:hint="eastAsia"/>
              </w:rPr>
              <w:t>下属分级基金的基金简称</w:t>
            </w:r>
          </w:p>
        </w:tc>
        <w:tc>
          <w:tcPr>
            <w:tcW w:w="2769" w:type="dxa"/>
          </w:tcPr>
          <w:p w:rsidR="0041481A" w:rsidRDefault="0041481A" w:rsidP="0041481A">
            <w:pPr>
              <w:jc w:val="left"/>
            </w:pPr>
            <w:r>
              <w:rPr>
                <w:rFonts w:hint="eastAsia"/>
              </w:rPr>
              <w:t>南方和元债券</w:t>
            </w:r>
            <w:r>
              <w:rPr>
                <w:rFonts w:hint="eastAsia"/>
              </w:rPr>
              <w:t>A</w:t>
            </w:r>
          </w:p>
        </w:tc>
        <w:tc>
          <w:tcPr>
            <w:tcW w:w="2769" w:type="dxa"/>
          </w:tcPr>
          <w:p w:rsidR="0041481A" w:rsidRDefault="0041481A" w:rsidP="0041481A">
            <w:pPr>
              <w:jc w:val="left"/>
            </w:pPr>
            <w:r>
              <w:rPr>
                <w:rFonts w:hint="eastAsia"/>
              </w:rPr>
              <w:t>南方和元债券</w:t>
            </w:r>
            <w:r>
              <w:rPr>
                <w:rFonts w:hint="eastAsia"/>
              </w:rPr>
              <w:t>C</w:t>
            </w:r>
          </w:p>
        </w:tc>
      </w:tr>
      <w:tr w:rsidR="0041481A" w:rsidTr="0041481A">
        <w:tc>
          <w:tcPr>
            <w:tcW w:w="2768" w:type="dxa"/>
          </w:tcPr>
          <w:p w:rsidR="0041481A" w:rsidRDefault="0041481A" w:rsidP="0041481A">
            <w:pPr>
              <w:jc w:val="left"/>
            </w:pPr>
            <w:r>
              <w:rPr>
                <w:rFonts w:hint="eastAsia"/>
              </w:rPr>
              <w:t>下属分级基金的交易代码</w:t>
            </w:r>
          </w:p>
        </w:tc>
        <w:tc>
          <w:tcPr>
            <w:tcW w:w="2769" w:type="dxa"/>
          </w:tcPr>
          <w:p w:rsidR="0041481A" w:rsidRDefault="0041481A" w:rsidP="0041481A">
            <w:pPr>
              <w:jc w:val="left"/>
            </w:pPr>
            <w:r>
              <w:t>004555</w:t>
            </w:r>
          </w:p>
        </w:tc>
        <w:tc>
          <w:tcPr>
            <w:tcW w:w="2769" w:type="dxa"/>
          </w:tcPr>
          <w:p w:rsidR="0041481A" w:rsidRDefault="0041481A" w:rsidP="0041481A">
            <w:pPr>
              <w:jc w:val="left"/>
            </w:pPr>
            <w:r>
              <w:t>004556</w:t>
            </w:r>
          </w:p>
        </w:tc>
      </w:tr>
      <w:tr w:rsidR="0041481A" w:rsidTr="0041481A">
        <w:tc>
          <w:tcPr>
            <w:tcW w:w="2768" w:type="dxa"/>
          </w:tcPr>
          <w:p w:rsidR="0041481A" w:rsidRDefault="0041481A" w:rsidP="0041481A">
            <w:pPr>
              <w:jc w:val="left"/>
            </w:pPr>
            <w:r>
              <w:rPr>
                <w:rFonts w:hint="eastAsia"/>
              </w:rPr>
              <w:t>报告期末下属分级基金的份额总额</w:t>
            </w:r>
          </w:p>
        </w:tc>
        <w:tc>
          <w:tcPr>
            <w:tcW w:w="2769" w:type="dxa"/>
          </w:tcPr>
          <w:p w:rsidR="0041481A" w:rsidRDefault="0041481A" w:rsidP="0041481A">
            <w:pPr>
              <w:jc w:val="left"/>
            </w:pPr>
            <w:r>
              <w:rPr>
                <w:rFonts w:hint="eastAsia"/>
              </w:rPr>
              <w:t>2,633,150,882.86</w:t>
            </w:r>
            <w:r>
              <w:rPr>
                <w:rFonts w:hint="eastAsia"/>
              </w:rPr>
              <w:t>份</w:t>
            </w:r>
          </w:p>
        </w:tc>
        <w:tc>
          <w:tcPr>
            <w:tcW w:w="2769" w:type="dxa"/>
          </w:tcPr>
          <w:p w:rsidR="0041481A" w:rsidRDefault="0041481A" w:rsidP="0041481A">
            <w:pPr>
              <w:jc w:val="left"/>
            </w:pPr>
            <w:r>
              <w:rPr>
                <w:rFonts w:hint="eastAsia"/>
              </w:rPr>
              <w:t>40,768,088.06</w:t>
            </w:r>
            <w:r>
              <w:rPr>
                <w:rFonts w:hint="eastAsia"/>
              </w:rPr>
              <w:t>份</w:t>
            </w:r>
          </w:p>
        </w:tc>
      </w:tr>
    </w:tbl>
    <w:p w:rsidR="0041481A" w:rsidRDefault="0041481A" w:rsidP="0041481A">
      <w:pPr>
        <w:pStyle w:val="-1"/>
        <w:ind w:left="281" w:hanging="281"/>
        <w:rPr>
          <w:rFonts w:hint="eastAsia"/>
        </w:rPr>
      </w:pPr>
      <w:r>
        <w:rPr>
          <w:rFonts w:hint="eastAsia"/>
        </w:rPr>
        <w:lastRenderedPageBreak/>
        <w:t>主要财务指标和基金净值表现</w:t>
      </w:r>
    </w:p>
    <w:p w:rsidR="0041481A" w:rsidRDefault="0041481A" w:rsidP="0041481A">
      <w:pPr>
        <w:pStyle w:val="-2"/>
        <w:spacing w:before="312"/>
        <w:rPr>
          <w:rFonts w:hint="eastAsia"/>
        </w:rPr>
      </w:pPr>
      <w:r>
        <w:rPr>
          <w:rFonts w:hint="eastAsia"/>
        </w:rPr>
        <w:t>主要财务指标</w:t>
      </w:r>
    </w:p>
    <w:p w:rsidR="0041481A" w:rsidRDefault="0041481A" w:rsidP="0041481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1481A" w:rsidTr="0041481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1481A" w:rsidRPr="0041481A" w:rsidRDefault="0041481A" w:rsidP="0041481A">
            <w:pPr>
              <w:jc w:val="center"/>
              <w:rPr>
                <w:b/>
              </w:rPr>
            </w:pPr>
            <w:r w:rsidRPr="0041481A">
              <w:rPr>
                <w:rFonts w:hint="eastAsia"/>
                <w:b/>
              </w:rPr>
              <w:t>主要财务指标</w:t>
            </w:r>
          </w:p>
        </w:tc>
        <w:tc>
          <w:tcPr>
            <w:tcW w:w="5538" w:type="dxa"/>
            <w:gridSpan w:val="2"/>
            <w:tcBorders>
              <w:bottom w:val="single" w:sz="4" w:space="0" w:color="auto"/>
            </w:tcBorders>
          </w:tcPr>
          <w:p w:rsidR="0041481A" w:rsidRPr="0041481A" w:rsidRDefault="0041481A" w:rsidP="0041481A">
            <w:pPr>
              <w:jc w:val="center"/>
              <w:rPr>
                <w:b/>
              </w:rPr>
            </w:pPr>
            <w:r w:rsidRPr="0041481A">
              <w:rPr>
                <w:rFonts w:hint="eastAsia"/>
                <w:b/>
              </w:rPr>
              <w:t>报告期（</w:t>
            </w:r>
            <w:r w:rsidRPr="0041481A">
              <w:rPr>
                <w:rFonts w:hint="eastAsia"/>
                <w:b/>
              </w:rPr>
              <w:t>2026</w:t>
            </w:r>
            <w:r w:rsidRPr="0041481A">
              <w:rPr>
                <w:rFonts w:hint="eastAsia"/>
                <w:b/>
              </w:rPr>
              <w:t>年</w:t>
            </w:r>
            <w:r w:rsidRPr="0041481A">
              <w:rPr>
                <w:rFonts w:hint="eastAsia"/>
                <w:b/>
              </w:rPr>
              <w:t>1</w:t>
            </w:r>
            <w:r w:rsidRPr="0041481A">
              <w:rPr>
                <w:rFonts w:hint="eastAsia"/>
                <w:b/>
              </w:rPr>
              <w:t>月</w:t>
            </w:r>
            <w:r w:rsidRPr="0041481A">
              <w:rPr>
                <w:rFonts w:hint="eastAsia"/>
                <w:b/>
              </w:rPr>
              <w:t>1</w:t>
            </w:r>
            <w:r w:rsidRPr="0041481A">
              <w:rPr>
                <w:rFonts w:hint="eastAsia"/>
                <w:b/>
              </w:rPr>
              <w:t>日－</w:t>
            </w:r>
            <w:r w:rsidRPr="0041481A">
              <w:rPr>
                <w:rFonts w:hint="eastAsia"/>
                <w:b/>
              </w:rPr>
              <w:t>2026</w:t>
            </w:r>
            <w:r w:rsidRPr="0041481A">
              <w:rPr>
                <w:rFonts w:hint="eastAsia"/>
                <w:b/>
              </w:rPr>
              <w:t>年</w:t>
            </w:r>
            <w:r w:rsidRPr="0041481A">
              <w:rPr>
                <w:rFonts w:hint="eastAsia"/>
                <w:b/>
              </w:rPr>
              <w:t>3</w:t>
            </w:r>
            <w:r w:rsidRPr="0041481A">
              <w:rPr>
                <w:rFonts w:hint="eastAsia"/>
                <w:b/>
              </w:rPr>
              <w:t>月</w:t>
            </w:r>
            <w:r w:rsidRPr="0041481A">
              <w:rPr>
                <w:rFonts w:hint="eastAsia"/>
                <w:b/>
              </w:rPr>
              <w:t>31</w:t>
            </w:r>
            <w:r w:rsidRPr="0041481A">
              <w:rPr>
                <w:rFonts w:hint="eastAsia"/>
                <w:b/>
              </w:rPr>
              <w:t>日）</w:t>
            </w:r>
          </w:p>
        </w:tc>
      </w:tr>
      <w:tr w:rsidR="0041481A" w:rsidTr="0041481A">
        <w:tc>
          <w:tcPr>
            <w:tcW w:w="2768" w:type="dxa"/>
            <w:vMerge/>
          </w:tcPr>
          <w:p w:rsidR="0041481A" w:rsidRDefault="0041481A" w:rsidP="0041481A">
            <w:pPr>
              <w:jc w:val="left"/>
            </w:pPr>
          </w:p>
        </w:tc>
        <w:tc>
          <w:tcPr>
            <w:tcW w:w="2769" w:type="dxa"/>
            <w:shd w:val="clear" w:color="auto" w:fill="BFBFBF"/>
          </w:tcPr>
          <w:p w:rsidR="0041481A" w:rsidRPr="0041481A" w:rsidRDefault="0041481A" w:rsidP="0041481A">
            <w:pPr>
              <w:jc w:val="center"/>
              <w:rPr>
                <w:b/>
              </w:rPr>
            </w:pPr>
            <w:r w:rsidRPr="0041481A">
              <w:rPr>
                <w:rFonts w:hint="eastAsia"/>
                <w:b/>
              </w:rPr>
              <w:t>南方和元债券</w:t>
            </w:r>
            <w:r w:rsidRPr="0041481A">
              <w:rPr>
                <w:rFonts w:hint="eastAsia"/>
                <w:b/>
              </w:rPr>
              <w:t>A</w:t>
            </w:r>
          </w:p>
        </w:tc>
        <w:tc>
          <w:tcPr>
            <w:tcW w:w="2769" w:type="dxa"/>
            <w:shd w:val="clear" w:color="auto" w:fill="BFBFBF"/>
          </w:tcPr>
          <w:p w:rsidR="0041481A" w:rsidRPr="0041481A" w:rsidRDefault="0041481A" w:rsidP="0041481A">
            <w:pPr>
              <w:jc w:val="center"/>
              <w:rPr>
                <w:b/>
              </w:rPr>
            </w:pPr>
            <w:r w:rsidRPr="0041481A">
              <w:rPr>
                <w:rFonts w:hint="eastAsia"/>
                <w:b/>
              </w:rPr>
              <w:t>南方和元债券</w:t>
            </w:r>
            <w:r w:rsidRPr="0041481A">
              <w:rPr>
                <w:rFonts w:hint="eastAsia"/>
                <w:b/>
              </w:rPr>
              <w:t>C</w:t>
            </w:r>
          </w:p>
        </w:tc>
      </w:tr>
      <w:tr w:rsidR="0041481A" w:rsidTr="0041481A">
        <w:tc>
          <w:tcPr>
            <w:tcW w:w="2768" w:type="dxa"/>
          </w:tcPr>
          <w:p w:rsidR="0041481A" w:rsidRDefault="0041481A" w:rsidP="0041481A">
            <w:pPr>
              <w:jc w:val="left"/>
            </w:pPr>
            <w:r>
              <w:rPr>
                <w:rFonts w:hint="eastAsia"/>
              </w:rPr>
              <w:t>1.</w:t>
            </w:r>
            <w:r>
              <w:rPr>
                <w:rFonts w:hint="eastAsia"/>
              </w:rPr>
              <w:t>本期已实现收益</w:t>
            </w:r>
          </w:p>
        </w:tc>
        <w:tc>
          <w:tcPr>
            <w:tcW w:w="2769" w:type="dxa"/>
          </w:tcPr>
          <w:p w:rsidR="0041481A" w:rsidRDefault="0041481A" w:rsidP="0041481A">
            <w:pPr>
              <w:jc w:val="right"/>
            </w:pPr>
            <w:r>
              <w:t>18,578,079.05</w:t>
            </w:r>
          </w:p>
        </w:tc>
        <w:tc>
          <w:tcPr>
            <w:tcW w:w="2769" w:type="dxa"/>
          </w:tcPr>
          <w:p w:rsidR="0041481A" w:rsidRDefault="0041481A" w:rsidP="0041481A">
            <w:pPr>
              <w:jc w:val="right"/>
            </w:pPr>
            <w:r>
              <w:t>278,282.51</w:t>
            </w:r>
          </w:p>
        </w:tc>
      </w:tr>
      <w:tr w:rsidR="0041481A" w:rsidTr="0041481A">
        <w:tc>
          <w:tcPr>
            <w:tcW w:w="2768" w:type="dxa"/>
          </w:tcPr>
          <w:p w:rsidR="0041481A" w:rsidRDefault="0041481A" w:rsidP="0041481A">
            <w:pPr>
              <w:jc w:val="left"/>
            </w:pPr>
            <w:r>
              <w:rPr>
                <w:rFonts w:hint="eastAsia"/>
              </w:rPr>
              <w:t>2.</w:t>
            </w:r>
            <w:r>
              <w:rPr>
                <w:rFonts w:hint="eastAsia"/>
              </w:rPr>
              <w:t>本期利润</w:t>
            </w:r>
          </w:p>
        </w:tc>
        <w:tc>
          <w:tcPr>
            <w:tcW w:w="2769" w:type="dxa"/>
          </w:tcPr>
          <w:p w:rsidR="0041481A" w:rsidRDefault="0041481A" w:rsidP="0041481A">
            <w:pPr>
              <w:jc w:val="right"/>
            </w:pPr>
            <w:r>
              <w:t>24,007,955.52</w:t>
            </w:r>
          </w:p>
        </w:tc>
        <w:tc>
          <w:tcPr>
            <w:tcW w:w="2769" w:type="dxa"/>
          </w:tcPr>
          <w:p w:rsidR="0041481A" w:rsidRDefault="0041481A" w:rsidP="0041481A">
            <w:pPr>
              <w:jc w:val="right"/>
            </w:pPr>
            <w:r>
              <w:t>438,591.26</w:t>
            </w:r>
          </w:p>
        </w:tc>
      </w:tr>
      <w:tr w:rsidR="0041481A" w:rsidTr="0041481A">
        <w:tc>
          <w:tcPr>
            <w:tcW w:w="2768" w:type="dxa"/>
          </w:tcPr>
          <w:p w:rsidR="0041481A" w:rsidRDefault="0041481A" w:rsidP="0041481A">
            <w:pPr>
              <w:jc w:val="left"/>
            </w:pPr>
            <w:r>
              <w:rPr>
                <w:rFonts w:hint="eastAsia"/>
              </w:rPr>
              <w:t>3.</w:t>
            </w:r>
            <w:r>
              <w:rPr>
                <w:rFonts w:hint="eastAsia"/>
              </w:rPr>
              <w:t>加权平均基金份额本期利润</w:t>
            </w:r>
          </w:p>
        </w:tc>
        <w:tc>
          <w:tcPr>
            <w:tcW w:w="2769" w:type="dxa"/>
          </w:tcPr>
          <w:p w:rsidR="0041481A" w:rsidRDefault="0041481A" w:rsidP="0041481A">
            <w:pPr>
              <w:jc w:val="right"/>
            </w:pPr>
            <w:r>
              <w:t>0.0092</w:t>
            </w:r>
          </w:p>
        </w:tc>
        <w:tc>
          <w:tcPr>
            <w:tcW w:w="2769" w:type="dxa"/>
          </w:tcPr>
          <w:p w:rsidR="0041481A" w:rsidRDefault="0041481A" w:rsidP="0041481A">
            <w:pPr>
              <w:jc w:val="right"/>
            </w:pPr>
            <w:r>
              <w:t>0.0052</w:t>
            </w:r>
          </w:p>
        </w:tc>
      </w:tr>
      <w:tr w:rsidR="0041481A" w:rsidTr="0041481A">
        <w:tc>
          <w:tcPr>
            <w:tcW w:w="2768" w:type="dxa"/>
          </w:tcPr>
          <w:p w:rsidR="0041481A" w:rsidRDefault="0041481A" w:rsidP="0041481A">
            <w:pPr>
              <w:jc w:val="left"/>
            </w:pPr>
            <w:r>
              <w:rPr>
                <w:rFonts w:hint="eastAsia"/>
              </w:rPr>
              <w:t>4.</w:t>
            </w:r>
            <w:r>
              <w:rPr>
                <w:rFonts w:hint="eastAsia"/>
              </w:rPr>
              <w:t>期末基金资产净值</w:t>
            </w:r>
          </w:p>
        </w:tc>
        <w:tc>
          <w:tcPr>
            <w:tcW w:w="2769" w:type="dxa"/>
          </w:tcPr>
          <w:p w:rsidR="0041481A" w:rsidRDefault="0041481A" w:rsidP="0041481A">
            <w:pPr>
              <w:jc w:val="right"/>
            </w:pPr>
            <w:r>
              <w:t>2,922,758,582.64</w:t>
            </w:r>
          </w:p>
        </w:tc>
        <w:tc>
          <w:tcPr>
            <w:tcW w:w="2769" w:type="dxa"/>
          </w:tcPr>
          <w:p w:rsidR="0041481A" w:rsidRDefault="0041481A" w:rsidP="0041481A">
            <w:pPr>
              <w:jc w:val="right"/>
            </w:pPr>
            <w:r>
              <w:t>44,243,257.56</w:t>
            </w:r>
          </w:p>
        </w:tc>
      </w:tr>
      <w:tr w:rsidR="0041481A" w:rsidTr="0041481A">
        <w:tc>
          <w:tcPr>
            <w:tcW w:w="2768" w:type="dxa"/>
          </w:tcPr>
          <w:p w:rsidR="0041481A" w:rsidRDefault="0041481A" w:rsidP="0041481A">
            <w:pPr>
              <w:jc w:val="left"/>
            </w:pPr>
            <w:r>
              <w:rPr>
                <w:rFonts w:hint="eastAsia"/>
              </w:rPr>
              <w:t>5.</w:t>
            </w:r>
            <w:r>
              <w:rPr>
                <w:rFonts w:hint="eastAsia"/>
              </w:rPr>
              <w:t>期末基金份额净值</w:t>
            </w:r>
          </w:p>
        </w:tc>
        <w:tc>
          <w:tcPr>
            <w:tcW w:w="2769" w:type="dxa"/>
          </w:tcPr>
          <w:p w:rsidR="0041481A" w:rsidRDefault="0041481A" w:rsidP="0041481A">
            <w:pPr>
              <w:jc w:val="right"/>
            </w:pPr>
            <w:r>
              <w:t>1.1100</w:t>
            </w:r>
          </w:p>
        </w:tc>
        <w:tc>
          <w:tcPr>
            <w:tcW w:w="2769" w:type="dxa"/>
          </w:tcPr>
          <w:p w:rsidR="0041481A" w:rsidRDefault="0041481A" w:rsidP="0041481A">
            <w:pPr>
              <w:jc w:val="right"/>
            </w:pPr>
            <w:r>
              <w:t>1.0852</w:t>
            </w:r>
          </w:p>
        </w:tc>
      </w:tr>
    </w:tbl>
    <w:p w:rsidR="0041481A" w:rsidRDefault="0041481A" w:rsidP="0041481A">
      <w:pPr>
        <w:pStyle w:val="-8"/>
        <w:rPr>
          <w:rFonts w:hint="eastAsia"/>
        </w:rPr>
      </w:pPr>
      <w:r>
        <w:rPr>
          <w:rFonts w:hint="eastAsia"/>
        </w:rPr>
        <w:t>注：基金业绩指标不包括持有人认（申）购或交易基金的各项费用，计入费用后实际收益水平要低于所列数字；</w:t>
      </w:r>
    </w:p>
    <w:p w:rsidR="0041481A" w:rsidRDefault="0041481A" w:rsidP="0041481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41481A" w:rsidRDefault="0041481A" w:rsidP="0041481A">
      <w:pPr>
        <w:pStyle w:val="-2"/>
        <w:spacing w:before="312"/>
        <w:rPr>
          <w:rFonts w:hint="eastAsia"/>
        </w:rPr>
      </w:pPr>
      <w:r>
        <w:rPr>
          <w:rFonts w:hint="eastAsia"/>
        </w:rPr>
        <w:t>基金净值表现</w:t>
      </w:r>
    </w:p>
    <w:p w:rsidR="0041481A" w:rsidRDefault="0041481A" w:rsidP="0041481A">
      <w:pPr>
        <w:pStyle w:val="-3"/>
        <w:spacing w:before="156" w:after="156"/>
        <w:rPr>
          <w:rFonts w:hint="eastAsia"/>
        </w:rPr>
      </w:pPr>
      <w:r>
        <w:rPr>
          <w:rFonts w:hint="eastAsia"/>
        </w:rPr>
        <w:t>本报告期基金份额净值增长率及其与同期业绩比较基准收益率的比较</w:t>
      </w:r>
    </w:p>
    <w:p w:rsidR="0041481A" w:rsidRDefault="0041481A" w:rsidP="0041481A">
      <w:pPr>
        <w:pStyle w:val="-"/>
        <w:ind w:firstLine="420"/>
        <w:rPr>
          <w:rFonts w:hint="eastAsia"/>
        </w:rPr>
      </w:pPr>
      <w:r>
        <w:rPr>
          <w:rFonts w:hint="eastAsia"/>
        </w:rPr>
        <w:t>南方和元债券A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1481A" w:rsidTr="0041481A">
        <w:trPr>
          <w:cnfStyle w:val="100000000000" w:firstRow="1" w:lastRow="0" w:firstColumn="0" w:lastColumn="0" w:oddVBand="0" w:evenVBand="0" w:oddHBand="0" w:evenHBand="0" w:firstRowFirstColumn="0" w:firstRowLastColumn="0" w:lastRowFirstColumn="0" w:lastRowLastColumn="0"/>
        </w:trPr>
        <w:tc>
          <w:tcPr>
            <w:tcW w:w="1429" w:type="dxa"/>
          </w:tcPr>
          <w:p w:rsidR="0041481A" w:rsidRPr="0041481A" w:rsidRDefault="0041481A" w:rsidP="0041481A">
            <w:pPr>
              <w:jc w:val="center"/>
              <w:rPr>
                <w:b/>
              </w:rPr>
            </w:pPr>
            <w:r w:rsidRPr="0041481A">
              <w:rPr>
                <w:rFonts w:hint="eastAsia"/>
                <w:b/>
              </w:rPr>
              <w:t>阶段</w:t>
            </w:r>
          </w:p>
        </w:tc>
        <w:tc>
          <w:tcPr>
            <w:tcW w:w="1315" w:type="dxa"/>
          </w:tcPr>
          <w:p w:rsidR="0041481A" w:rsidRPr="0041481A" w:rsidRDefault="0041481A" w:rsidP="0041481A">
            <w:pPr>
              <w:jc w:val="center"/>
              <w:rPr>
                <w:b/>
              </w:rPr>
            </w:pPr>
            <w:r w:rsidRPr="0041481A">
              <w:rPr>
                <w:rFonts w:hint="eastAsia"/>
                <w:b/>
              </w:rPr>
              <w:t>净值增长率①</w:t>
            </w:r>
          </w:p>
        </w:tc>
        <w:tc>
          <w:tcPr>
            <w:tcW w:w="1315" w:type="dxa"/>
          </w:tcPr>
          <w:p w:rsidR="0041481A" w:rsidRPr="0041481A" w:rsidRDefault="0041481A" w:rsidP="0041481A">
            <w:pPr>
              <w:jc w:val="center"/>
              <w:rPr>
                <w:b/>
              </w:rPr>
            </w:pPr>
            <w:r w:rsidRPr="0041481A">
              <w:rPr>
                <w:rFonts w:hint="eastAsia"/>
                <w:b/>
              </w:rPr>
              <w:t>净值增长率标准差②</w:t>
            </w:r>
          </w:p>
        </w:tc>
        <w:tc>
          <w:tcPr>
            <w:tcW w:w="1315" w:type="dxa"/>
          </w:tcPr>
          <w:p w:rsidR="0041481A" w:rsidRPr="0041481A" w:rsidRDefault="0041481A" w:rsidP="0041481A">
            <w:pPr>
              <w:jc w:val="center"/>
              <w:rPr>
                <w:b/>
              </w:rPr>
            </w:pPr>
            <w:r w:rsidRPr="0041481A">
              <w:rPr>
                <w:rFonts w:hint="eastAsia"/>
                <w:b/>
              </w:rPr>
              <w:t>业绩比较基准收益率③</w:t>
            </w:r>
          </w:p>
        </w:tc>
        <w:tc>
          <w:tcPr>
            <w:tcW w:w="1315" w:type="dxa"/>
          </w:tcPr>
          <w:p w:rsidR="0041481A" w:rsidRPr="0041481A" w:rsidRDefault="0041481A" w:rsidP="0041481A">
            <w:pPr>
              <w:jc w:val="center"/>
              <w:rPr>
                <w:b/>
              </w:rPr>
            </w:pPr>
            <w:r w:rsidRPr="0041481A">
              <w:rPr>
                <w:rFonts w:hint="eastAsia"/>
                <w:b/>
              </w:rPr>
              <w:t>业绩比较基准收益率标准差④</w:t>
            </w:r>
          </w:p>
        </w:tc>
        <w:tc>
          <w:tcPr>
            <w:tcW w:w="907" w:type="dxa"/>
          </w:tcPr>
          <w:p w:rsidR="0041481A" w:rsidRPr="0041481A" w:rsidRDefault="0041481A" w:rsidP="0041481A">
            <w:pPr>
              <w:jc w:val="center"/>
              <w:rPr>
                <w:b/>
              </w:rPr>
            </w:pPr>
            <w:r w:rsidRPr="0041481A">
              <w:rPr>
                <w:rFonts w:hint="eastAsia"/>
                <w:b/>
              </w:rPr>
              <w:t>①</w:t>
            </w:r>
            <w:r w:rsidRPr="0041481A">
              <w:rPr>
                <w:rFonts w:hint="eastAsia"/>
                <w:b/>
              </w:rPr>
              <w:t>-</w:t>
            </w:r>
            <w:r w:rsidRPr="0041481A">
              <w:rPr>
                <w:rFonts w:hint="eastAsia"/>
                <w:b/>
              </w:rPr>
              <w:t>③</w:t>
            </w:r>
          </w:p>
        </w:tc>
        <w:tc>
          <w:tcPr>
            <w:tcW w:w="907" w:type="dxa"/>
          </w:tcPr>
          <w:p w:rsidR="0041481A" w:rsidRPr="0041481A" w:rsidRDefault="0041481A" w:rsidP="0041481A">
            <w:pPr>
              <w:jc w:val="center"/>
              <w:rPr>
                <w:b/>
              </w:rPr>
            </w:pPr>
            <w:r w:rsidRPr="0041481A">
              <w:rPr>
                <w:rFonts w:hint="eastAsia"/>
                <w:b/>
              </w:rPr>
              <w:t>②</w:t>
            </w:r>
            <w:r w:rsidRPr="0041481A">
              <w:rPr>
                <w:rFonts w:hint="eastAsia"/>
                <w:b/>
              </w:rPr>
              <w:t>-</w:t>
            </w:r>
            <w:r w:rsidRPr="0041481A">
              <w:rPr>
                <w:rFonts w:hint="eastAsia"/>
                <w:b/>
              </w:rPr>
              <w:t>④</w:t>
            </w:r>
          </w:p>
        </w:tc>
      </w:tr>
      <w:tr w:rsidR="0041481A" w:rsidTr="0041481A">
        <w:tc>
          <w:tcPr>
            <w:tcW w:w="1429" w:type="dxa"/>
          </w:tcPr>
          <w:p w:rsidR="0041481A" w:rsidRDefault="0041481A" w:rsidP="0041481A">
            <w:pPr>
              <w:jc w:val="left"/>
            </w:pPr>
            <w:r>
              <w:rPr>
                <w:rFonts w:hint="eastAsia"/>
              </w:rPr>
              <w:t>过去三个月</w:t>
            </w:r>
          </w:p>
        </w:tc>
        <w:tc>
          <w:tcPr>
            <w:tcW w:w="1315" w:type="dxa"/>
          </w:tcPr>
          <w:p w:rsidR="0041481A" w:rsidRDefault="0041481A" w:rsidP="0041481A">
            <w:pPr>
              <w:jc w:val="right"/>
            </w:pPr>
            <w:r>
              <w:t>0.84%</w:t>
            </w:r>
          </w:p>
        </w:tc>
        <w:tc>
          <w:tcPr>
            <w:tcW w:w="1315" w:type="dxa"/>
          </w:tcPr>
          <w:p w:rsidR="0041481A" w:rsidRDefault="0041481A" w:rsidP="0041481A">
            <w:pPr>
              <w:jc w:val="right"/>
            </w:pPr>
            <w:r>
              <w:t>0.03%</w:t>
            </w:r>
          </w:p>
        </w:tc>
        <w:tc>
          <w:tcPr>
            <w:tcW w:w="1315" w:type="dxa"/>
          </w:tcPr>
          <w:p w:rsidR="0041481A" w:rsidRDefault="0041481A" w:rsidP="0041481A">
            <w:pPr>
              <w:jc w:val="right"/>
            </w:pPr>
            <w:r>
              <w:t>0.44%</w:t>
            </w:r>
          </w:p>
        </w:tc>
        <w:tc>
          <w:tcPr>
            <w:tcW w:w="1315" w:type="dxa"/>
          </w:tcPr>
          <w:p w:rsidR="0041481A" w:rsidRDefault="0041481A" w:rsidP="0041481A">
            <w:pPr>
              <w:jc w:val="right"/>
            </w:pPr>
            <w:r>
              <w:t>0.01%</w:t>
            </w:r>
          </w:p>
        </w:tc>
        <w:tc>
          <w:tcPr>
            <w:tcW w:w="907" w:type="dxa"/>
          </w:tcPr>
          <w:p w:rsidR="0041481A" w:rsidRDefault="0041481A" w:rsidP="0041481A">
            <w:pPr>
              <w:jc w:val="right"/>
            </w:pPr>
            <w:r>
              <w:t>0.40%</w:t>
            </w:r>
          </w:p>
        </w:tc>
        <w:tc>
          <w:tcPr>
            <w:tcW w:w="907" w:type="dxa"/>
          </w:tcPr>
          <w:p w:rsidR="0041481A" w:rsidRDefault="0041481A" w:rsidP="0041481A">
            <w:pPr>
              <w:jc w:val="right"/>
            </w:pPr>
            <w:r>
              <w:t>0.02%</w:t>
            </w:r>
          </w:p>
        </w:tc>
      </w:tr>
      <w:tr w:rsidR="0041481A" w:rsidTr="0041481A">
        <w:tc>
          <w:tcPr>
            <w:tcW w:w="1429" w:type="dxa"/>
          </w:tcPr>
          <w:p w:rsidR="0041481A" w:rsidRDefault="0041481A" w:rsidP="0041481A">
            <w:pPr>
              <w:jc w:val="left"/>
            </w:pPr>
            <w:r>
              <w:rPr>
                <w:rFonts w:hint="eastAsia"/>
              </w:rPr>
              <w:t>过去六个月</w:t>
            </w:r>
          </w:p>
        </w:tc>
        <w:tc>
          <w:tcPr>
            <w:tcW w:w="1315" w:type="dxa"/>
          </w:tcPr>
          <w:p w:rsidR="0041481A" w:rsidRDefault="0041481A" w:rsidP="0041481A">
            <w:pPr>
              <w:jc w:val="right"/>
            </w:pPr>
            <w:r>
              <w:t>1.30%</w:t>
            </w:r>
          </w:p>
        </w:tc>
        <w:tc>
          <w:tcPr>
            <w:tcW w:w="1315" w:type="dxa"/>
          </w:tcPr>
          <w:p w:rsidR="0041481A" w:rsidRDefault="0041481A" w:rsidP="0041481A">
            <w:pPr>
              <w:jc w:val="right"/>
            </w:pPr>
            <w:r>
              <w:t>0.04%</w:t>
            </w:r>
          </w:p>
        </w:tc>
        <w:tc>
          <w:tcPr>
            <w:tcW w:w="1315" w:type="dxa"/>
          </w:tcPr>
          <w:p w:rsidR="0041481A" w:rsidRDefault="0041481A" w:rsidP="0041481A">
            <w:pPr>
              <w:jc w:val="right"/>
            </w:pPr>
            <w:r>
              <w:t>0.75%</w:t>
            </w:r>
          </w:p>
        </w:tc>
        <w:tc>
          <w:tcPr>
            <w:tcW w:w="1315" w:type="dxa"/>
          </w:tcPr>
          <w:p w:rsidR="0041481A" w:rsidRDefault="0041481A" w:rsidP="0041481A">
            <w:pPr>
              <w:jc w:val="right"/>
            </w:pPr>
            <w:r>
              <w:t>0.02%</w:t>
            </w:r>
          </w:p>
        </w:tc>
        <w:tc>
          <w:tcPr>
            <w:tcW w:w="907" w:type="dxa"/>
          </w:tcPr>
          <w:p w:rsidR="0041481A" w:rsidRDefault="0041481A" w:rsidP="0041481A">
            <w:pPr>
              <w:jc w:val="right"/>
            </w:pPr>
            <w:r>
              <w:t>0.55%</w:t>
            </w:r>
          </w:p>
        </w:tc>
        <w:tc>
          <w:tcPr>
            <w:tcW w:w="907" w:type="dxa"/>
          </w:tcPr>
          <w:p w:rsidR="0041481A" w:rsidRDefault="0041481A" w:rsidP="0041481A">
            <w:pPr>
              <w:jc w:val="right"/>
            </w:pPr>
            <w:r>
              <w:t>0.02%</w:t>
            </w:r>
          </w:p>
        </w:tc>
      </w:tr>
      <w:tr w:rsidR="0041481A" w:rsidTr="0041481A">
        <w:tc>
          <w:tcPr>
            <w:tcW w:w="1429" w:type="dxa"/>
          </w:tcPr>
          <w:p w:rsidR="0041481A" w:rsidRDefault="0041481A" w:rsidP="0041481A">
            <w:pPr>
              <w:jc w:val="left"/>
            </w:pPr>
            <w:r>
              <w:rPr>
                <w:rFonts w:hint="eastAsia"/>
              </w:rPr>
              <w:t>过去一年</w:t>
            </w:r>
          </w:p>
        </w:tc>
        <w:tc>
          <w:tcPr>
            <w:tcW w:w="1315" w:type="dxa"/>
          </w:tcPr>
          <w:p w:rsidR="0041481A" w:rsidRDefault="0041481A" w:rsidP="0041481A">
            <w:pPr>
              <w:jc w:val="right"/>
            </w:pPr>
            <w:r>
              <w:t>2.29%</w:t>
            </w:r>
          </w:p>
        </w:tc>
        <w:tc>
          <w:tcPr>
            <w:tcW w:w="1315" w:type="dxa"/>
          </w:tcPr>
          <w:p w:rsidR="0041481A" w:rsidRDefault="0041481A" w:rsidP="0041481A">
            <w:pPr>
              <w:jc w:val="right"/>
            </w:pPr>
            <w:r>
              <w:t>0.04%</w:t>
            </w:r>
          </w:p>
        </w:tc>
        <w:tc>
          <w:tcPr>
            <w:tcW w:w="1315" w:type="dxa"/>
          </w:tcPr>
          <w:p w:rsidR="0041481A" w:rsidRDefault="0041481A" w:rsidP="0041481A">
            <w:pPr>
              <w:jc w:val="right"/>
            </w:pPr>
            <w:r>
              <w:t>0.68%</w:t>
            </w:r>
          </w:p>
        </w:tc>
        <w:tc>
          <w:tcPr>
            <w:tcW w:w="1315" w:type="dxa"/>
          </w:tcPr>
          <w:p w:rsidR="0041481A" w:rsidRDefault="0041481A" w:rsidP="0041481A">
            <w:pPr>
              <w:jc w:val="right"/>
            </w:pPr>
            <w:r>
              <w:t>0.03%</w:t>
            </w:r>
          </w:p>
        </w:tc>
        <w:tc>
          <w:tcPr>
            <w:tcW w:w="907" w:type="dxa"/>
          </w:tcPr>
          <w:p w:rsidR="0041481A" w:rsidRDefault="0041481A" w:rsidP="0041481A">
            <w:pPr>
              <w:jc w:val="right"/>
            </w:pPr>
            <w:r>
              <w:t>1.61%</w:t>
            </w:r>
          </w:p>
        </w:tc>
        <w:tc>
          <w:tcPr>
            <w:tcW w:w="907" w:type="dxa"/>
          </w:tcPr>
          <w:p w:rsidR="0041481A" w:rsidRDefault="0041481A" w:rsidP="0041481A">
            <w:pPr>
              <w:jc w:val="right"/>
            </w:pPr>
            <w:r>
              <w:t>0.01%</w:t>
            </w:r>
          </w:p>
        </w:tc>
      </w:tr>
      <w:tr w:rsidR="0041481A" w:rsidTr="0041481A">
        <w:tc>
          <w:tcPr>
            <w:tcW w:w="1429" w:type="dxa"/>
          </w:tcPr>
          <w:p w:rsidR="0041481A" w:rsidRDefault="0041481A" w:rsidP="0041481A">
            <w:pPr>
              <w:jc w:val="left"/>
            </w:pPr>
            <w:r>
              <w:rPr>
                <w:rFonts w:hint="eastAsia"/>
              </w:rPr>
              <w:t>过去三年</w:t>
            </w:r>
          </w:p>
        </w:tc>
        <w:tc>
          <w:tcPr>
            <w:tcW w:w="1315" w:type="dxa"/>
          </w:tcPr>
          <w:p w:rsidR="0041481A" w:rsidRDefault="0041481A" w:rsidP="0041481A">
            <w:pPr>
              <w:jc w:val="right"/>
            </w:pPr>
            <w:r>
              <w:t>10.07%</w:t>
            </w:r>
          </w:p>
        </w:tc>
        <w:tc>
          <w:tcPr>
            <w:tcW w:w="1315" w:type="dxa"/>
          </w:tcPr>
          <w:p w:rsidR="0041481A" w:rsidRDefault="0041481A" w:rsidP="0041481A">
            <w:pPr>
              <w:jc w:val="right"/>
            </w:pPr>
            <w:r>
              <w:t>0.04%</w:t>
            </w:r>
          </w:p>
        </w:tc>
        <w:tc>
          <w:tcPr>
            <w:tcW w:w="1315" w:type="dxa"/>
          </w:tcPr>
          <w:p w:rsidR="0041481A" w:rsidRDefault="0041481A" w:rsidP="0041481A">
            <w:pPr>
              <w:jc w:val="right"/>
            </w:pPr>
            <w:r>
              <w:t>3.95%</w:t>
            </w:r>
          </w:p>
        </w:tc>
        <w:tc>
          <w:tcPr>
            <w:tcW w:w="1315" w:type="dxa"/>
          </w:tcPr>
          <w:p w:rsidR="0041481A" w:rsidRDefault="0041481A" w:rsidP="0041481A">
            <w:pPr>
              <w:jc w:val="right"/>
            </w:pPr>
            <w:r>
              <w:t>0.03%</w:t>
            </w:r>
          </w:p>
        </w:tc>
        <w:tc>
          <w:tcPr>
            <w:tcW w:w="907" w:type="dxa"/>
          </w:tcPr>
          <w:p w:rsidR="0041481A" w:rsidRDefault="0041481A" w:rsidP="0041481A">
            <w:pPr>
              <w:jc w:val="right"/>
            </w:pPr>
            <w:r>
              <w:t>6.12%</w:t>
            </w:r>
          </w:p>
        </w:tc>
        <w:tc>
          <w:tcPr>
            <w:tcW w:w="907" w:type="dxa"/>
          </w:tcPr>
          <w:p w:rsidR="0041481A" w:rsidRDefault="0041481A" w:rsidP="0041481A">
            <w:pPr>
              <w:jc w:val="right"/>
            </w:pPr>
            <w:r>
              <w:t>0.01%</w:t>
            </w:r>
          </w:p>
        </w:tc>
      </w:tr>
      <w:tr w:rsidR="0041481A" w:rsidTr="0041481A">
        <w:tc>
          <w:tcPr>
            <w:tcW w:w="1429" w:type="dxa"/>
          </w:tcPr>
          <w:p w:rsidR="0041481A" w:rsidRDefault="0041481A" w:rsidP="0041481A">
            <w:pPr>
              <w:jc w:val="left"/>
            </w:pPr>
            <w:r>
              <w:rPr>
                <w:rFonts w:hint="eastAsia"/>
              </w:rPr>
              <w:t>过去五年</w:t>
            </w:r>
          </w:p>
        </w:tc>
        <w:tc>
          <w:tcPr>
            <w:tcW w:w="1315" w:type="dxa"/>
          </w:tcPr>
          <w:p w:rsidR="0041481A" w:rsidRDefault="0041481A" w:rsidP="0041481A">
            <w:pPr>
              <w:jc w:val="right"/>
            </w:pPr>
            <w:r>
              <w:t>19.57%</w:t>
            </w:r>
          </w:p>
        </w:tc>
        <w:tc>
          <w:tcPr>
            <w:tcW w:w="1315" w:type="dxa"/>
          </w:tcPr>
          <w:p w:rsidR="0041481A" w:rsidRDefault="0041481A" w:rsidP="0041481A">
            <w:pPr>
              <w:jc w:val="right"/>
            </w:pPr>
            <w:r>
              <w:t>0.06%</w:t>
            </w:r>
          </w:p>
        </w:tc>
        <w:tc>
          <w:tcPr>
            <w:tcW w:w="1315" w:type="dxa"/>
          </w:tcPr>
          <w:p w:rsidR="0041481A" w:rsidRDefault="0041481A" w:rsidP="0041481A">
            <w:pPr>
              <w:jc w:val="right"/>
            </w:pPr>
            <w:r>
              <w:t>6.03%</w:t>
            </w:r>
          </w:p>
        </w:tc>
        <w:tc>
          <w:tcPr>
            <w:tcW w:w="1315" w:type="dxa"/>
          </w:tcPr>
          <w:p w:rsidR="0041481A" w:rsidRDefault="0041481A" w:rsidP="0041481A">
            <w:pPr>
              <w:jc w:val="right"/>
            </w:pPr>
            <w:r>
              <w:t>0.03%</w:t>
            </w:r>
          </w:p>
        </w:tc>
        <w:tc>
          <w:tcPr>
            <w:tcW w:w="907" w:type="dxa"/>
          </w:tcPr>
          <w:p w:rsidR="0041481A" w:rsidRDefault="0041481A" w:rsidP="0041481A">
            <w:pPr>
              <w:jc w:val="right"/>
            </w:pPr>
            <w:r>
              <w:t>13.54%</w:t>
            </w:r>
          </w:p>
        </w:tc>
        <w:tc>
          <w:tcPr>
            <w:tcW w:w="907" w:type="dxa"/>
          </w:tcPr>
          <w:p w:rsidR="0041481A" w:rsidRDefault="0041481A" w:rsidP="0041481A">
            <w:pPr>
              <w:jc w:val="right"/>
            </w:pPr>
            <w:r>
              <w:t>0.03%</w:t>
            </w:r>
          </w:p>
        </w:tc>
      </w:tr>
      <w:tr w:rsidR="0041481A" w:rsidTr="0041481A">
        <w:tc>
          <w:tcPr>
            <w:tcW w:w="1429" w:type="dxa"/>
          </w:tcPr>
          <w:p w:rsidR="0041481A" w:rsidRDefault="0041481A" w:rsidP="0041481A">
            <w:pPr>
              <w:jc w:val="left"/>
            </w:pPr>
            <w:r>
              <w:rPr>
                <w:rFonts w:hint="eastAsia"/>
              </w:rPr>
              <w:t>自基金合同生效起至今</w:t>
            </w:r>
          </w:p>
        </w:tc>
        <w:tc>
          <w:tcPr>
            <w:tcW w:w="1315" w:type="dxa"/>
          </w:tcPr>
          <w:p w:rsidR="0041481A" w:rsidRDefault="0041481A" w:rsidP="0041481A">
            <w:pPr>
              <w:jc w:val="right"/>
            </w:pPr>
            <w:r>
              <w:t>42.46%</w:t>
            </w:r>
          </w:p>
        </w:tc>
        <w:tc>
          <w:tcPr>
            <w:tcW w:w="1315" w:type="dxa"/>
          </w:tcPr>
          <w:p w:rsidR="0041481A" w:rsidRDefault="0041481A" w:rsidP="0041481A">
            <w:pPr>
              <w:jc w:val="right"/>
            </w:pPr>
            <w:r>
              <w:t>0.06%</w:t>
            </w:r>
          </w:p>
        </w:tc>
        <w:tc>
          <w:tcPr>
            <w:tcW w:w="1315" w:type="dxa"/>
          </w:tcPr>
          <w:p w:rsidR="0041481A" w:rsidRDefault="0041481A" w:rsidP="0041481A">
            <w:pPr>
              <w:jc w:val="right"/>
            </w:pPr>
            <w:r>
              <w:t>11.53%</w:t>
            </w:r>
          </w:p>
        </w:tc>
        <w:tc>
          <w:tcPr>
            <w:tcW w:w="1315" w:type="dxa"/>
          </w:tcPr>
          <w:p w:rsidR="0041481A" w:rsidRDefault="0041481A" w:rsidP="0041481A">
            <w:pPr>
              <w:jc w:val="right"/>
            </w:pPr>
            <w:r>
              <w:t>0.04%</w:t>
            </w:r>
          </w:p>
        </w:tc>
        <w:tc>
          <w:tcPr>
            <w:tcW w:w="907" w:type="dxa"/>
          </w:tcPr>
          <w:p w:rsidR="0041481A" w:rsidRDefault="0041481A" w:rsidP="0041481A">
            <w:pPr>
              <w:jc w:val="right"/>
            </w:pPr>
            <w:r>
              <w:t>30.93%</w:t>
            </w:r>
          </w:p>
        </w:tc>
        <w:tc>
          <w:tcPr>
            <w:tcW w:w="907" w:type="dxa"/>
          </w:tcPr>
          <w:p w:rsidR="0041481A" w:rsidRDefault="0041481A" w:rsidP="0041481A">
            <w:pPr>
              <w:jc w:val="right"/>
            </w:pPr>
            <w:r>
              <w:t>0.02%</w:t>
            </w:r>
          </w:p>
        </w:tc>
      </w:tr>
    </w:tbl>
    <w:p w:rsidR="0041481A" w:rsidRDefault="0041481A" w:rsidP="0041481A">
      <w:pPr>
        <w:pStyle w:val="-"/>
        <w:ind w:firstLine="420"/>
        <w:rPr>
          <w:rFonts w:hint="eastAsia"/>
        </w:rPr>
      </w:pPr>
      <w:r>
        <w:rPr>
          <w:rFonts w:hint="eastAsia"/>
        </w:rPr>
        <w:t>南方和元债券C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1481A" w:rsidTr="0041481A">
        <w:trPr>
          <w:cnfStyle w:val="100000000000" w:firstRow="1" w:lastRow="0" w:firstColumn="0" w:lastColumn="0" w:oddVBand="0" w:evenVBand="0" w:oddHBand="0" w:evenHBand="0" w:firstRowFirstColumn="0" w:firstRowLastColumn="0" w:lastRowFirstColumn="0" w:lastRowLastColumn="0"/>
        </w:trPr>
        <w:tc>
          <w:tcPr>
            <w:tcW w:w="1429" w:type="dxa"/>
          </w:tcPr>
          <w:p w:rsidR="0041481A" w:rsidRPr="0041481A" w:rsidRDefault="0041481A" w:rsidP="0041481A">
            <w:pPr>
              <w:jc w:val="center"/>
              <w:rPr>
                <w:b/>
              </w:rPr>
            </w:pPr>
            <w:r w:rsidRPr="0041481A">
              <w:rPr>
                <w:rFonts w:hint="eastAsia"/>
                <w:b/>
              </w:rPr>
              <w:t>阶段</w:t>
            </w:r>
          </w:p>
        </w:tc>
        <w:tc>
          <w:tcPr>
            <w:tcW w:w="1315" w:type="dxa"/>
          </w:tcPr>
          <w:p w:rsidR="0041481A" w:rsidRPr="0041481A" w:rsidRDefault="0041481A" w:rsidP="0041481A">
            <w:pPr>
              <w:jc w:val="center"/>
              <w:rPr>
                <w:b/>
              </w:rPr>
            </w:pPr>
            <w:r w:rsidRPr="0041481A">
              <w:rPr>
                <w:rFonts w:hint="eastAsia"/>
                <w:b/>
              </w:rPr>
              <w:t>净值增长率①</w:t>
            </w:r>
          </w:p>
        </w:tc>
        <w:tc>
          <w:tcPr>
            <w:tcW w:w="1315" w:type="dxa"/>
          </w:tcPr>
          <w:p w:rsidR="0041481A" w:rsidRPr="0041481A" w:rsidRDefault="0041481A" w:rsidP="0041481A">
            <w:pPr>
              <w:jc w:val="center"/>
              <w:rPr>
                <w:b/>
              </w:rPr>
            </w:pPr>
            <w:r w:rsidRPr="0041481A">
              <w:rPr>
                <w:rFonts w:hint="eastAsia"/>
                <w:b/>
              </w:rPr>
              <w:t>净值增长率标准差②</w:t>
            </w:r>
          </w:p>
        </w:tc>
        <w:tc>
          <w:tcPr>
            <w:tcW w:w="1315" w:type="dxa"/>
          </w:tcPr>
          <w:p w:rsidR="0041481A" w:rsidRPr="0041481A" w:rsidRDefault="0041481A" w:rsidP="0041481A">
            <w:pPr>
              <w:jc w:val="center"/>
              <w:rPr>
                <w:b/>
              </w:rPr>
            </w:pPr>
            <w:r w:rsidRPr="0041481A">
              <w:rPr>
                <w:rFonts w:hint="eastAsia"/>
                <w:b/>
              </w:rPr>
              <w:t>业绩比较基准收益率③</w:t>
            </w:r>
          </w:p>
        </w:tc>
        <w:tc>
          <w:tcPr>
            <w:tcW w:w="1315" w:type="dxa"/>
          </w:tcPr>
          <w:p w:rsidR="0041481A" w:rsidRPr="0041481A" w:rsidRDefault="0041481A" w:rsidP="0041481A">
            <w:pPr>
              <w:jc w:val="center"/>
              <w:rPr>
                <w:b/>
              </w:rPr>
            </w:pPr>
            <w:r w:rsidRPr="0041481A">
              <w:rPr>
                <w:rFonts w:hint="eastAsia"/>
                <w:b/>
              </w:rPr>
              <w:t>业绩比较基准收益率标准差④</w:t>
            </w:r>
          </w:p>
        </w:tc>
        <w:tc>
          <w:tcPr>
            <w:tcW w:w="907" w:type="dxa"/>
          </w:tcPr>
          <w:p w:rsidR="0041481A" w:rsidRPr="0041481A" w:rsidRDefault="0041481A" w:rsidP="0041481A">
            <w:pPr>
              <w:jc w:val="center"/>
              <w:rPr>
                <w:b/>
              </w:rPr>
            </w:pPr>
            <w:r w:rsidRPr="0041481A">
              <w:rPr>
                <w:rFonts w:hint="eastAsia"/>
                <w:b/>
              </w:rPr>
              <w:t>①</w:t>
            </w:r>
            <w:r w:rsidRPr="0041481A">
              <w:rPr>
                <w:rFonts w:hint="eastAsia"/>
                <w:b/>
              </w:rPr>
              <w:t>-</w:t>
            </w:r>
            <w:r w:rsidRPr="0041481A">
              <w:rPr>
                <w:rFonts w:hint="eastAsia"/>
                <w:b/>
              </w:rPr>
              <w:t>③</w:t>
            </w:r>
          </w:p>
        </w:tc>
        <w:tc>
          <w:tcPr>
            <w:tcW w:w="907" w:type="dxa"/>
          </w:tcPr>
          <w:p w:rsidR="0041481A" w:rsidRPr="0041481A" w:rsidRDefault="0041481A" w:rsidP="0041481A">
            <w:pPr>
              <w:jc w:val="center"/>
              <w:rPr>
                <w:b/>
              </w:rPr>
            </w:pPr>
            <w:r w:rsidRPr="0041481A">
              <w:rPr>
                <w:rFonts w:hint="eastAsia"/>
                <w:b/>
              </w:rPr>
              <w:t>②</w:t>
            </w:r>
            <w:r w:rsidRPr="0041481A">
              <w:rPr>
                <w:rFonts w:hint="eastAsia"/>
                <w:b/>
              </w:rPr>
              <w:t>-</w:t>
            </w:r>
            <w:r w:rsidRPr="0041481A">
              <w:rPr>
                <w:rFonts w:hint="eastAsia"/>
                <w:b/>
              </w:rPr>
              <w:t>④</w:t>
            </w:r>
          </w:p>
        </w:tc>
      </w:tr>
      <w:tr w:rsidR="0041481A" w:rsidTr="0041481A">
        <w:tc>
          <w:tcPr>
            <w:tcW w:w="1429" w:type="dxa"/>
          </w:tcPr>
          <w:p w:rsidR="0041481A" w:rsidRDefault="0041481A" w:rsidP="0041481A">
            <w:pPr>
              <w:jc w:val="left"/>
            </w:pPr>
            <w:r>
              <w:rPr>
                <w:rFonts w:hint="eastAsia"/>
              </w:rPr>
              <w:t>过去三个月</w:t>
            </w:r>
          </w:p>
        </w:tc>
        <w:tc>
          <w:tcPr>
            <w:tcW w:w="1315" w:type="dxa"/>
          </w:tcPr>
          <w:p w:rsidR="0041481A" w:rsidRDefault="0041481A" w:rsidP="0041481A">
            <w:pPr>
              <w:jc w:val="right"/>
            </w:pPr>
            <w:r>
              <w:t>0.71%</w:t>
            </w:r>
          </w:p>
        </w:tc>
        <w:tc>
          <w:tcPr>
            <w:tcW w:w="1315" w:type="dxa"/>
          </w:tcPr>
          <w:p w:rsidR="0041481A" w:rsidRDefault="0041481A" w:rsidP="0041481A">
            <w:pPr>
              <w:jc w:val="right"/>
            </w:pPr>
            <w:r>
              <w:t>0.03%</w:t>
            </w:r>
          </w:p>
        </w:tc>
        <w:tc>
          <w:tcPr>
            <w:tcW w:w="1315" w:type="dxa"/>
          </w:tcPr>
          <w:p w:rsidR="0041481A" w:rsidRDefault="0041481A" w:rsidP="0041481A">
            <w:pPr>
              <w:jc w:val="right"/>
            </w:pPr>
            <w:r>
              <w:t>0.44%</w:t>
            </w:r>
          </w:p>
        </w:tc>
        <w:tc>
          <w:tcPr>
            <w:tcW w:w="1315" w:type="dxa"/>
          </w:tcPr>
          <w:p w:rsidR="0041481A" w:rsidRDefault="0041481A" w:rsidP="0041481A">
            <w:pPr>
              <w:jc w:val="right"/>
            </w:pPr>
            <w:r>
              <w:t>0.01%</w:t>
            </w:r>
          </w:p>
        </w:tc>
        <w:tc>
          <w:tcPr>
            <w:tcW w:w="907" w:type="dxa"/>
          </w:tcPr>
          <w:p w:rsidR="0041481A" w:rsidRDefault="0041481A" w:rsidP="0041481A">
            <w:pPr>
              <w:jc w:val="right"/>
            </w:pPr>
            <w:r>
              <w:t>0.27%</w:t>
            </w:r>
          </w:p>
        </w:tc>
        <w:tc>
          <w:tcPr>
            <w:tcW w:w="907" w:type="dxa"/>
          </w:tcPr>
          <w:p w:rsidR="0041481A" w:rsidRDefault="0041481A" w:rsidP="0041481A">
            <w:pPr>
              <w:jc w:val="right"/>
            </w:pPr>
            <w:r>
              <w:t>0.02%</w:t>
            </w:r>
          </w:p>
        </w:tc>
      </w:tr>
      <w:tr w:rsidR="0041481A" w:rsidTr="0041481A">
        <w:tc>
          <w:tcPr>
            <w:tcW w:w="1429" w:type="dxa"/>
          </w:tcPr>
          <w:p w:rsidR="0041481A" w:rsidRDefault="0041481A" w:rsidP="0041481A">
            <w:pPr>
              <w:jc w:val="left"/>
            </w:pPr>
            <w:r>
              <w:rPr>
                <w:rFonts w:hint="eastAsia"/>
              </w:rPr>
              <w:t>过去六个月</w:t>
            </w:r>
          </w:p>
        </w:tc>
        <w:tc>
          <w:tcPr>
            <w:tcW w:w="1315" w:type="dxa"/>
          </w:tcPr>
          <w:p w:rsidR="0041481A" w:rsidRDefault="0041481A" w:rsidP="0041481A">
            <w:pPr>
              <w:jc w:val="right"/>
            </w:pPr>
            <w:r>
              <w:t>1.06%</w:t>
            </w:r>
          </w:p>
        </w:tc>
        <w:tc>
          <w:tcPr>
            <w:tcW w:w="1315" w:type="dxa"/>
          </w:tcPr>
          <w:p w:rsidR="0041481A" w:rsidRDefault="0041481A" w:rsidP="0041481A">
            <w:pPr>
              <w:jc w:val="right"/>
            </w:pPr>
            <w:r>
              <w:t>0.04%</w:t>
            </w:r>
          </w:p>
        </w:tc>
        <w:tc>
          <w:tcPr>
            <w:tcW w:w="1315" w:type="dxa"/>
          </w:tcPr>
          <w:p w:rsidR="0041481A" w:rsidRDefault="0041481A" w:rsidP="0041481A">
            <w:pPr>
              <w:jc w:val="right"/>
            </w:pPr>
            <w:r>
              <w:t>0.75%</w:t>
            </w:r>
          </w:p>
        </w:tc>
        <w:tc>
          <w:tcPr>
            <w:tcW w:w="1315" w:type="dxa"/>
          </w:tcPr>
          <w:p w:rsidR="0041481A" w:rsidRDefault="0041481A" w:rsidP="0041481A">
            <w:pPr>
              <w:jc w:val="right"/>
            </w:pPr>
            <w:r>
              <w:t>0.02%</w:t>
            </w:r>
          </w:p>
        </w:tc>
        <w:tc>
          <w:tcPr>
            <w:tcW w:w="907" w:type="dxa"/>
          </w:tcPr>
          <w:p w:rsidR="0041481A" w:rsidRDefault="0041481A" w:rsidP="0041481A">
            <w:pPr>
              <w:jc w:val="right"/>
            </w:pPr>
            <w:r>
              <w:t>0.31%</w:t>
            </w:r>
          </w:p>
        </w:tc>
        <w:tc>
          <w:tcPr>
            <w:tcW w:w="907" w:type="dxa"/>
          </w:tcPr>
          <w:p w:rsidR="0041481A" w:rsidRDefault="0041481A" w:rsidP="0041481A">
            <w:pPr>
              <w:jc w:val="right"/>
            </w:pPr>
            <w:r>
              <w:t>0.02%</w:t>
            </w:r>
          </w:p>
        </w:tc>
      </w:tr>
      <w:tr w:rsidR="0041481A" w:rsidTr="0041481A">
        <w:tc>
          <w:tcPr>
            <w:tcW w:w="1429" w:type="dxa"/>
          </w:tcPr>
          <w:p w:rsidR="0041481A" w:rsidRDefault="0041481A" w:rsidP="0041481A">
            <w:pPr>
              <w:jc w:val="left"/>
            </w:pPr>
            <w:r>
              <w:rPr>
                <w:rFonts w:hint="eastAsia"/>
              </w:rPr>
              <w:t>过去一年</w:t>
            </w:r>
          </w:p>
        </w:tc>
        <w:tc>
          <w:tcPr>
            <w:tcW w:w="1315" w:type="dxa"/>
          </w:tcPr>
          <w:p w:rsidR="0041481A" w:rsidRDefault="0041481A" w:rsidP="0041481A">
            <w:pPr>
              <w:jc w:val="right"/>
            </w:pPr>
            <w:r>
              <w:t>1.86%</w:t>
            </w:r>
          </w:p>
        </w:tc>
        <w:tc>
          <w:tcPr>
            <w:tcW w:w="1315" w:type="dxa"/>
          </w:tcPr>
          <w:p w:rsidR="0041481A" w:rsidRDefault="0041481A" w:rsidP="0041481A">
            <w:pPr>
              <w:jc w:val="right"/>
            </w:pPr>
            <w:r>
              <w:t>0.04%</w:t>
            </w:r>
          </w:p>
        </w:tc>
        <w:tc>
          <w:tcPr>
            <w:tcW w:w="1315" w:type="dxa"/>
          </w:tcPr>
          <w:p w:rsidR="0041481A" w:rsidRDefault="0041481A" w:rsidP="0041481A">
            <w:pPr>
              <w:jc w:val="right"/>
            </w:pPr>
            <w:r>
              <w:t>0.68%</w:t>
            </w:r>
          </w:p>
        </w:tc>
        <w:tc>
          <w:tcPr>
            <w:tcW w:w="1315" w:type="dxa"/>
          </w:tcPr>
          <w:p w:rsidR="0041481A" w:rsidRDefault="0041481A" w:rsidP="0041481A">
            <w:pPr>
              <w:jc w:val="right"/>
            </w:pPr>
            <w:r>
              <w:t>0.03%</w:t>
            </w:r>
          </w:p>
        </w:tc>
        <w:tc>
          <w:tcPr>
            <w:tcW w:w="907" w:type="dxa"/>
          </w:tcPr>
          <w:p w:rsidR="0041481A" w:rsidRDefault="0041481A" w:rsidP="0041481A">
            <w:pPr>
              <w:jc w:val="right"/>
            </w:pPr>
            <w:r>
              <w:t>1.18%</w:t>
            </w:r>
          </w:p>
        </w:tc>
        <w:tc>
          <w:tcPr>
            <w:tcW w:w="907" w:type="dxa"/>
          </w:tcPr>
          <w:p w:rsidR="0041481A" w:rsidRDefault="0041481A" w:rsidP="0041481A">
            <w:pPr>
              <w:jc w:val="right"/>
            </w:pPr>
            <w:r>
              <w:t>0.01%</w:t>
            </w:r>
          </w:p>
        </w:tc>
      </w:tr>
      <w:tr w:rsidR="0041481A" w:rsidTr="0041481A">
        <w:tc>
          <w:tcPr>
            <w:tcW w:w="1429" w:type="dxa"/>
          </w:tcPr>
          <w:p w:rsidR="0041481A" w:rsidRDefault="0041481A" w:rsidP="0041481A">
            <w:pPr>
              <w:jc w:val="left"/>
            </w:pPr>
            <w:r>
              <w:rPr>
                <w:rFonts w:hint="eastAsia"/>
              </w:rPr>
              <w:lastRenderedPageBreak/>
              <w:t>过去三年</w:t>
            </w:r>
          </w:p>
        </w:tc>
        <w:tc>
          <w:tcPr>
            <w:tcW w:w="1315" w:type="dxa"/>
          </w:tcPr>
          <w:p w:rsidR="0041481A" w:rsidRDefault="0041481A" w:rsidP="0041481A">
            <w:pPr>
              <w:jc w:val="right"/>
            </w:pPr>
            <w:r>
              <w:t>8.74%</w:t>
            </w:r>
          </w:p>
        </w:tc>
        <w:tc>
          <w:tcPr>
            <w:tcW w:w="1315" w:type="dxa"/>
          </w:tcPr>
          <w:p w:rsidR="0041481A" w:rsidRDefault="0041481A" w:rsidP="0041481A">
            <w:pPr>
              <w:jc w:val="right"/>
            </w:pPr>
            <w:r>
              <w:t>0.04%</w:t>
            </w:r>
          </w:p>
        </w:tc>
        <w:tc>
          <w:tcPr>
            <w:tcW w:w="1315" w:type="dxa"/>
          </w:tcPr>
          <w:p w:rsidR="0041481A" w:rsidRDefault="0041481A" w:rsidP="0041481A">
            <w:pPr>
              <w:jc w:val="right"/>
            </w:pPr>
            <w:r>
              <w:t>3.95%</w:t>
            </w:r>
          </w:p>
        </w:tc>
        <w:tc>
          <w:tcPr>
            <w:tcW w:w="1315" w:type="dxa"/>
          </w:tcPr>
          <w:p w:rsidR="0041481A" w:rsidRDefault="0041481A" w:rsidP="0041481A">
            <w:pPr>
              <w:jc w:val="right"/>
            </w:pPr>
            <w:r>
              <w:t>0.03%</w:t>
            </w:r>
          </w:p>
        </w:tc>
        <w:tc>
          <w:tcPr>
            <w:tcW w:w="907" w:type="dxa"/>
          </w:tcPr>
          <w:p w:rsidR="0041481A" w:rsidRDefault="0041481A" w:rsidP="0041481A">
            <w:pPr>
              <w:jc w:val="right"/>
            </w:pPr>
            <w:r>
              <w:t>4.79%</w:t>
            </w:r>
          </w:p>
        </w:tc>
        <w:tc>
          <w:tcPr>
            <w:tcW w:w="907" w:type="dxa"/>
          </w:tcPr>
          <w:p w:rsidR="0041481A" w:rsidRDefault="0041481A" w:rsidP="0041481A">
            <w:pPr>
              <w:jc w:val="right"/>
            </w:pPr>
            <w:r>
              <w:t>0.01%</w:t>
            </w:r>
          </w:p>
        </w:tc>
      </w:tr>
      <w:tr w:rsidR="0041481A" w:rsidTr="0041481A">
        <w:tc>
          <w:tcPr>
            <w:tcW w:w="1429" w:type="dxa"/>
          </w:tcPr>
          <w:p w:rsidR="0041481A" w:rsidRDefault="0041481A" w:rsidP="0041481A">
            <w:pPr>
              <w:jc w:val="left"/>
            </w:pPr>
            <w:r>
              <w:rPr>
                <w:rFonts w:hint="eastAsia"/>
              </w:rPr>
              <w:t>过去五年</w:t>
            </w:r>
          </w:p>
        </w:tc>
        <w:tc>
          <w:tcPr>
            <w:tcW w:w="1315" w:type="dxa"/>
          </w:tcPr>
          <w:p w:rsidR="0041481A" w:rsidRDefault="0041481A" w:rsidP="0041481A">
            <w:pPr>
              <w:jc w:val="right"/>
            </w:pPr>
            <w:r>
              <w:t>17.08%</w:t>
            </w:r>
          </w:p>
        </w:tc>
        <w:tc>
          <w:tcPr>
            <w:tcW w:w="1315" w:type="dxa"/>
          </w:tcPr>
          <w:p w:rsidR="0041481A" w:rsidRDefault="0041481A" w:rsidP="0041481A">
            <w:pPr>
              <w:jc w:val="right"/>
            </w:pPr>
            <w:r>
              <w:t>0.06%</w:t>
            </w:r>
          </w:p>
        </w:tc>
        <w:tc>
          <w:tcPr>
            <w:tcW w:w="1315" w:type="dxa"/>
          </w:tcPr>
          <w:p w:rsidR="0041481A" w:rsidRDefault="0041481A" w:rsidP="0041481A">
            <w:pPr>
              <w:jc w:val="right"/>
            </w:pPr>
            <w:r>
              <w:t>6.03%</w:t>
            </w:r>
          </w:p>
        </w:tc>
        <w:tc>
          <w:tcPr>
            <w:tcW w:w="1315" w:type="dxa"/>
          </w:tcPr>
          <w:p w:rsidR="0041481A" w:rsidRDefault="0041481A" w:rsidP="0041481A">
            <w:pPr>
              <w:jc w:val="right"/>
            </w:pPr>
            <w:r>
              <w:t>0.03%</w:t>
            </w:r>
          </w:p>
        </w:tc>
        <w:tc>
          <w:tcPr>
            <w:tcW w:w="907" w:type="dxa"/>
          </w:tcPr>
          <w:p w:rsidR="0041481A" w:rsidRDefault="0041481A" w:rsidP="0041481A">
            <w:pPr>
              <w:jc w:val="right"/>
            </w:pPr>
            <w:r>
              <w:t>11.05%</w:t>
            </w:r>
          </w:p>
        </w:tc>
        <w:tc>
          <w:tcPr>
            <w:tcW w:w="907" w:type="dxa"/>
          </w:tcPr>
          <w:p w:rsidR="0041481A" w:rsidRDefault="0041481A" w:rsidP="0041481A">
            <w:pPr>
              <w:jc w:val="right"/>
            </w:pPr>
            <w:r>
              <w:t>0.03%</w:t>
            </w:r>
          </w:p>
        </w:tc>
      </w:tr>
      <w:tr w:rsidR="0041481A" w:rsidTr="0041481A">
        <w:tc>
          <w:tcPr>
            <w:tcW w:w="1429" w:type="dxa"/>
          </w:tcPr>
          <w:p w:rsidR="0041481A" w:rsidRDefault="0041481A" w:rsidP="0041481A">
            <w:pPr>
              <w:jc w:val="left"/>
            </w:pPr>
            <w:r>
              <w:rPr>
                <w:rFonts w:hint="eastAsia"/>
              </w:rPr>
              <w:t>自基金合同生效起至今</w:t>
            </w:r>
          </w:p>
        </w:tc>
        <w:tc>
          <w:tcPr>
            <w:tcW w:w="1315" w:type="dxa"/>
          </w:tcPr>
          <w:p w:rsidR="0041481A" w:rsidRDefault="0041481A" w:rsidP="0041481A">
            <w:pPr>
              <w:jc w:val="right"/>
            </w:pPr>
            <w:r>
              <w:t>36.09%</w:t>
            </w:r>
          </w:p>
        </w:tc>
        <w:tc>
          <w:tcPr>
            <w:tcW w:w="1315" w:type="dxa"/>
          </w:tcPr>
          <w:p w:rsidR="0041481A" w:rsidRDefault="0041481A" w:rsidP="0041481A">
            <w:pPr>
              <w:jc w:val="right"/>
            </w:pPr>
            <w:r>
              <w:t>0.06%</w:t>
            </w:r>
          </w:p>
        </w:tc>
        <w:tc>
          <w:tcPr>
            <w:tcW w:w="1315" w:type="dxa"/>
          </w:tcPr>
          <w:p w:rsidR="0041481A" w:rsidRDefault="0041481A" w:rsidP="0041481A">
            <w:pPr>
              <w:jc w:val="right"/>
            </w:pPr>
            <w:r>
              <w:t>11.53%</w:t>
            </w:r>
          </w:p>
        </w:tc>
        <w:tc>
          <w:tcPr>
            <w:tcW w:w="1315" w:type="dxa"/>
          </w:tcPr>
          <w:p w:rsidR="0041481A" w:rsidRDefault="0041481A" w:rsidP="0041481A">
            <w:pPr>
              <w:jc w:val="right"/>
            </w:pPr>
            <w:r>
              <w:t>0.04%</w:t>
            </w:r>
          </w:p>
        </w:tc>
        <w:tc>
          <w:tcPr>
            <w:tcW w:w="907" w:type="dxa"/>
          </w:tcPr>
          <w:p w:rsidR="0041481A" w:rsidRDefault="0041481A" w:rsidP="0041481A">
            <w:pPr>
              <w:jc w:val="right"/>
            </w:pPr>
            <w:r>
              <w:t>24.56%</w:t>
            </w:r>
          </w:p>
        </w:tc>
        <w:tc>
          <w:tcPr>
            <w:tcW w:w="907" w:type="dxa"/>
          </w:tcPr>
          <w:p w:rsidR="0041481A" w:rsidRDefault="0041481A" w:rsidP="0041481A">
            <w:pPr>
              <w:jc w:val="right"/>
            </w:pPr>
            <w:r>
              <w:t>0.02%</w:t>
            </w:r>
          </w:p>
        </w:tc>
      </w:tr>
    </w:tbl>
    <w:p w:rsidR="0041481A" w:rsidRDefault="0041481A" w:rsidP="0041481A">
      <w:pPr>
        <w:pStyle w:val="-3"/>
        <w:spacing w:before="156" w:after="156"/>
        <w:rPr>
          <w:rFonts w:hint="eastAsia"/>
        </w:rPr>
      </w:pPr>
      <w:r>
        <w:rPr>
          <w:rFonts w:hint="eastAsia"/>
        </w:rPr>
        <w:t>自基金合同生效以来基金份额累计净值增长率变动及其与同期业绩比较基准收益率变动的比较</w:t>
      </w:r>
    </w:p>
    <w:p w:rsidR="0041481A" w:rsidRDefault="0041481A" w:rsidP="0041481A">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41481A" w:rsidRDefault="0041481A" w:rsidP="0041481A">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41481A" w:rsidRDefault="0041481A" w:rsidP="0041481A">
      <w:pPr>
        <w:pStyle w:val="-1"/>
        <w:ind w:left="281" w:hanging="281"/>
        <w:rPr>
          <w:rFonts w:hint="eastAsia"/>
        </w:rPr>
      </w:pPr>
      <w:r>
        <w:rPr>
          <w:rFonts w:hint="eastAsia"/>
        </w:rPr>
        <w:t>管理人报告</w:t>
      </w:r>
    </w:p>
    <w:p w:rsidR="0041481A" w:rsidRDefault="0041481A" w:rsidP="0041481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1481A" w:rsidTr="00806CC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1481A" w:rsidRPr="0041481A" w:rsidRDefault="0041481A" w:rsidP="0041481A">
            <w:pPr>
              <w:jc w:val="center"/>
              <w:rPr>
                <w:b/>
              </w:rPr>
            </w:pPr>
            <w:r w:rsidRPr="0041481A">
              <w:rPr>
                <w:rFonts w:hint="eastAsia"/>
                <w:b/>
              </w:rPr>
              <w:t>姓名</w:t>
            </w:r>
          </w:p>
        </w:tc>
        <w:tc>
          <w:tcPr>
            <w:tcW w:w="851" w:type="dxa"/>
            <w:vMerge w:val="restart"/>
          </w:tcPr>
          <w:p w:rsidR="0041481A" w:rsidRPr="0041481A" w:rsidRDefault="0041481A" w:rsidP="0041481A">
            <w:pPr>
              <w:jc w:val="center"/>
              <w:rPr>
                <w:b/>
              </w:rPr>
            </w:pPr>
            <w:r w:rsidRPr="0041481A">
              <w:rPr>
                <w:rFonts w:hint="eastAsia"/>
                <w:b/>
              </w:rPr>
              <w:t>职务</w:t>
            </w:r>
          </w:p>
        </w:tc>
        <w:tc>
          <w:tcPr>
            <w:tcW w:w="2234" w:type="dxa"/>
            <w:gridSpan w:val="2"/>
            <w:tcBorders>
              <w:bottom w:val="single" w:sz="4" w:space="0" w:color="auto"/>
            </w:tcBorders>
          </w:tcPr>
          <w:p w:rsidR="0041481A" w:rsidRPr="0041481A" w:rsidRDefault="0041481A" w:rsidP="0041481A">
            <w:pPr>
              <w:jc w:val="center"/>
              <w:rPr>
                <w:b/>
              </w:rPr>
            </w:pPr>
            <w:r w:rsidRPr="0041481A">
              <w:rPr>
                <w:rFonts w:hint="eastAsia"/>
                <w:b/>
              </w:rPr>
              <w:t>任本基金的基金经理期限</w:t>
            </w:r>
          </w:p>
        </w:tc>
        <w:tc>
          <w:tcPr>
            <w:tcW w:w="703" w:type="dxa"/>
            <w:vMerge w:val="restart"/>
          </w:tcPr>
          <w:p w:rsidR="0041481A" w:rsidRPr="0041481A" w:rsidRDefault="0041481A" w:rsidP="0041481A">
            <w:pPr>
              <w:jc w:val="center"/>
              <w:rPr>
                <w:b/>
              </w:rPr>
            </w:pPr>
            <w:r w:rsidRPr="0041481A">
              <w:rPr>
                <w:rFonts w:hint="eastAsia"/>
                <w:b/>
              </w:rPr>
              <w:t>证券从业年限</w:t>
            </w:r>
          </w:p>
        </w:tc>
        <w:tc>
          <w:tcPr>
            <w:tcW w:w="3856" w:type="dxa"/>
            <w:vMerge w:val="restart"/>
          </w:tcPr>
          <w:p w:rsidR="0041481A" w:rsidRPr="0041481A" w:rsidRDefault="0041481A" w:rsidP="0041481A">
            <w:pPr>
              <w:jc w:val="center"/>
              <w:rPr>
                <w:b/>
              </w:rPr>
            </w:pPr>
            <w:r w:rsidRPr="0041481A">
              <w:rPr>
                <w:rFonts w:hint="eastAsia"/>
                <w:b/>
              </w:rPr>
              <w:t>说明</w:t>
            </w:r>
          </w:p>
        </w:tc>
      </w:tr>
      <w:tr w:rsidR="0041481A" w:rsidTr="0041481A">
        <w:tc>
          <w:tcPr>
            <w:tcW w:w="862" w:type="dxa"/>
            <w:vMerge/>
          </w:tcPr>
          <w:p w:rsidR="0041481A" w:rsidRDefault="0041481A" w:rsidP="0041481A">
            <w:pPr>
              <w:jc w:val="left"/>
            </w:pPr>
          </w:p>
        </w:tc>
        <w:tc>
          <w:tcPr>
            <w:tcW w:w="851" w:type="dxa"/>
            <w:vMerge/>
          </w:tcPr>
          <w:p w:rsidR="0041481A" w:rsidRDefault="0041481A" w:rsidP="0041481A">
            <w:pPr>
              <w:jc w:val="left"/>
            </w:pPr>
          </w:p>
        </w:tc>
        <w:tc>
          <w:tcPr>
            <w:tcW w:w="1117" w:type="dxa"/>
            <w:shd w:val="clear" w:color="auto" w:fill="BFBFBF"/>
          </w:tcPr>
          <w:p w:rsidR="0041481A" w:rsidRPr="0041481A" w:rsidRDefault="0041481A" w:rsidP="0041481A">
            <w:pPr>
              <w:jc w:val="center"/>
              <w:rPr>
                <w:b/>
              </w:rPr>
            </w:pPr>
            <w:r w:rsidRPr="0041481A">
              <w:rPr>
                <w:rFonts w:hint="eastAsia"/>
                <w:b/>
              </w:rPr>
              <w:t>任职日期</w:t>
            </w:r>
          </w:p>
        </w:tc>
        <w:tc>
          <w:tcPr>
            <w:tcW w:w="1117" w:type="dxa"/>
            <w:shd w:val="clear" w:color="auto" w:fill="BFBFBF"/>
          </w:tcPr>
          <w:p w:rsidR="0041481A" w:rsidRPr="0041481A" w:rsidRDefault="0041481A" w:rsidP="0041481A">
            <w:pPr>
              <w:jc w:val="center"/>
              <w:rPr>
                <w:b/>
              </w:rPr>
            </w:pPr>
            <w:r w:rsidRPr="0041481A">
              <w:rPr>
                <w:rFonts w:hint="eastAsia"/>
                <w:b/>
              </w:rPr>
              <w:t>离任日期</w:t>
            </w:r>
          </w:p>
        </w:tc>
        <w:tc>
          <w:tcPr>
            <w:tcW w:w="703" w:type="dxa"/>
            <w:vMerge/>
          </w:tcPr>
          <w:p w:rsidR="0041481A" w:rsidRDefault="0041481A" w:rsidP="0041481A">
            <w:pPr>
              <w:jc w:val="left"/>
            </w:pPr>
          </w:p>
        </w:tc>
        <w:tc>
          <w:tcPr>
            <w:tcW w:w="3856" w:type="dxa"/>
            <w:vMerge/>
          </w:tcPr>
          <w:p w:rsidR="0041481A" w:rsidRDefault="0041481A" w:rsidP="0041481A">
            <w:pPr>
              <w:jc w:val="left"/>
            </w:pPr>
          </w:p>
        </w:tc>
      </w:tr>
      <w:tr w:rsidR="0041481A" w:rsidTr="0041481A">
        <w:tc>
          <w:tcPr>
            <w:tcW w:w="862" w:type="dxa"/>
          </w:tcPr>
          <w:p w:rsidR="0041481A" w:rsidRDefault="0041481A" w:rsidP="0041481A">
            <w:pPr>
              <w:jc w:val="left"/>
            </w:pPr>
            <w:r>
              <w:rPr>
                <w:rFonts w:hint="eastAsia"/>
              </w:rPr>
              <w:t>施彦珏</w:t>
            </w:r>
          </w:p>
        </w:tc>
        <w:tc>
          <w:tcPr>
            <w:tcW w:w="851" w:type="dxa"/>
          </w:tcPr>
          <w:p w:rsidR="0041481A" w:rsidRDefault="0041481A" w:rsidP="0041481A">
            <w:pPr>
              <w:jc w:val="left"/>
            </w:pPr>
            <w:r>
              <w:rPr>
                <w:rFonts w:hint="eastAsia"/>
              </w:rPr>
              <w:t>本基金基金经理</w:t>
            </w:r>
          </w:p>
        </w:tc>
        <w:tc>
          <w:tcPr>
            <w:tcW w:w="1117" w:type="dxa"/>
          </w:tcPr>
          <w:p w:rsidR="0041481A" w:rsidRDefault="0041481A" w:rsidP="0041481A">
            <w:pPr>
              <w:jc w:val="left"/>
            </w:pPr>
            <w:r>
              <w:rPr>
                <w:rFonts w:hint="eastAsia"/>
              </w:rPr>
              <w:t>2023</w:t>
            </w:r>
            <w:r>
              <w:rPr>
                <w:rFonts w:hint="eastAsia"/>
              </w:rPr>
              <w:t>年</w:t>
            </w:r>
            <w:r>
              <w:rPr>
                <w:rFonts w:hint="eastAsia"/>
              </w:rPr>
              <w:t>9</w:t>
            </w:r>
            <w:r>
              <w:rPr>
                <w:rFonts w:hint="eastAsia"/>
              </w:rPr>
              <w:t>月</w:t>
            </w:r>
            <w:r>
              <w:rPr>
                <w:rFonts w:hint="eastAsia"/>
              </w:rPr>
              <w:t>8</w:t>
            </w:r>
            <w:r>
              <w:rPr>
                <w:rFonts w:hint="eastAsia"/>
              </w:rPr>
              <w:t>日</w:t>
            </w:r>
          </w:p>
        </w:tc>
        <w:tc>
          <w:tcPr>
            <w:tcW w:w="1117" w:type="dxa"/>
          </w:tcPr>
          <w:p w:rsidR="0041481A" w:rsidRDefault="0041481A" w:rsidP="0041481A">
            <w:pPr>
              <w:jc w:val="right"/>
            </w:pPr>
            <w:r>
              <w:t>-</w:t>
            </w:r>
          </w:p>
        </w:tc>
        <w:tc>
          <w:tcPr>
            <w:tcW w:w="703" w:type="dxa"/>
          </w:tcPr>
          <w:p w:rsidR="0041481A" w:rsidRDefault="0041481A" w:rsidP="0041481A">
            <w:pPr>
              <w:jc w:val="left"/>
            </w:pPr>
            <w:r>
              <w:rPr>
                <w:rFonts w:hint="eastAsia"/>
              </w:rPr>
              <w:t>14</w:t>
            </w:r>
            <w:r>
              <w:rPr>
                <w:rFonts w:hint="eastAsia"/>
              </w:rPr>
              <w:t>年</w:t>
            </w:r>
          </w:p>
        </w:tc>
        <w:tc>
          <w:tcPr>
            <w:tcW w:w="3856" w:type="dxa"/>
          </w:tcPr>
          <w:p w:rsidR="0041481A" w:rsidRDefault="0041481A" w:rsidP="0041481A">
            <w:r>
              <w:rPr>
                <w:rFonts w:hint="eastAsia"/>
              </w:rPr>
              <w:t>中国国籍，女，法兰克福大学理学硕士，具有基金从业资格。曾就职于上海浦东发展银行股份有限公司、中融国际信托投资有限公司、华创证券有限责任公司、兴银理财有限责任公司，历任交易员、投资经理。</w:t>
            </w:r>
            <w:r>
              <w:rPr>
                <w:rFonts w:hint="eastAsia"/>
              </w:rPr>
              <w:t>2023</w:t>
            </w:r>
            <w:r>
              <w:rPr>
                <w:rFonts w:hint="eastAsia"/>
              </w:rPr>
              <w:t>年</w:t>
            </w:r>
            <w:r>
              <w:rPr>
                <w:rFonts w:hint="eastAsia"/>
              </w:rPr>
              <w:t>6</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8</w:t>
            </w:r>
            <w:r>
              <w:rPr>
                <w:rFonts w:hint="eastAsia"/>
              </w:rPr>
              <w:t>日至今，任南方和元债券基金经理；</w:t>
            </w:r>
            <w:r>
              <w:rPr>
                <w:rFonts w:hint="eastAsia"/>
              </w:rPr>
              <w:t>2023</w:t>
            </w:r>
            <w:r>
              <w:rPr>
                <w:rFonts w:hint="eastAsia"/>
              </w:rPr>
              <w:t>年</w:t>
            </w:r>
            <w:r>
              <w:rPr>
                <w:rFonts w:hint="eastAsia"/>
              </w:rPr>
              <w:t>12</w:t>
            </w:r>
            <w:r>
              <w:rPr>
                <w:rFonts w:hint="eastAsia"/>
              </w:rPr>
              <w:t>月</w:t>
            </w:r>
            <w:r>
              <w:rPr>
                <w:rFonts w:hint="eastAsia"/>
              </w:rPr>
              <w:t>1</w:t>
            </w:r>
            <w:r>
              <w:rPr>
                <w:rFonts w:hint="eastAsia"/>
              </w:rPr>
              <w:t>日至今，任南方招利一年定开债券发起基金经理；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日至今，任南方畅利定开债券发起基金经理。</w:t>
            </w:r>
          </w:p>
        </w:tc>
      </w:tr>
    </w:tbl>
    <w:p w:rsidR="0041481A" w:rsidRDefault="0041481A" w:rsidP="0041481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1481A" w:rsidRDefault="0041481A" w:rsidP="0041481A">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41481A" w:rsidRDefault="0041481A" w:rsidP="0041481A">
      <w:pPr>
        <w:pStyle w:val="-2"/>
        <w:spacing w:before="312"/>
        <w:rPr>
          <w:rFonts w:hint="eastAsia"/>
        </w:rPr>
      </w:pPr>
      <w:r>
        <w:rPr>
          <w:rFonts w:hint="eastAsia"/>
        </w:rPr>
        <w:t>管理人对报告期内本基金运作遵规守信情况的说明</w:t>
      </w:r>
    </w:p>
    <w:p w:rsidR="0041481A" w:rsidRDefault="0041481A" w:rsidP="0041481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1481A" w:rsidRDefault="0041481A" w:rsidP="0041481A">
      <w:pPr>
        <w:pStyle w:val="-2"/>
        <w:spacing w:before="312"/>
        <w:rPr>
          <w:rFonts w:hint="eastAsia"/>
        </w:rPr>
      </w:pPr>
      <w:r>
        <w:rPr>
          <w:rFonts w:hint="eastAsia"/>
        </w:rPr>
        <w:t>公平交易专项说明</w:t>
      </w:r>
    </w:p>
    <w:p w:rsidR="0041481A" w:rsidRDefault="0041481A" w:rsidP="0041481A">
      <w:pPr>
        <w:pStyle w:val="-3"/>
        <w:spacing w:before="156" w:after="156"/>
        <w:rPr>
          <w:rFonts w:hint="eastAsia"/>
        </w:rPr>
      </w:pPr>
      <w:r>
        <w:rPr>
          <w:rFonts w:hint="eastAsia"/>
        </w:rPr>
        <w:t>公平交易制度的执行情况</w:t>
      </w:r>
    </w:p>
    <w:p w:rsidR="0041481A" w:rsidRDefault="0041481A" w:rsidP="0041481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1481A" w:rsidRDefault="0041481A" w:rsidP="0041481A">
      <w:pPr>
        <w:pStyle w:val="-3"/>
        <w:spacing w:before="156" w:after="156"/>
        <w:rPr>
          <w:rFonts w:hint="eastAsia"/>
        </w:rPr>
      </w:pPr>
      <w:r>
        <w:rPr>
          <w:rFonts w:hint="eastAsia"/>
        </w:rPr>
        <w:t>异常交易行为的专项说明</w:t>
      </w:r>
    </w:p>
    <w:p w:rsidR="0041481A" w:rsidRDefault="0041481A" w:rsidP="0041481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41481A" w:rsidRDefault="0041481A" w:rsidP="0041481A">
      <w:pPr>
        <w:pStyle w:val="-2"/>
        <w:spacing w:before="312"/>
        <w:rPr>
          <w:rFonts w:hint="eastAsia"/>
        </w:rPr>
      </w:pPr>
      <w:r>
        <w:rPr>
          <w:rFonts w:hint="eastAsia"/>
        </w:rPr>
        <w:t>报告期内基金投资策略和运作分析</w:t>
      </w:r>
    </w:p>
    <w:p w:rsidR="0041481A" w:rsidRDefault="0041481A" w:rsidP="0041481A">
      <w:pPr>
        <w:pStyle w:val="-"/>
        <w:ind w:firstLine="420"/>
        <w:rPr>
          <w:rFonts w:hint="eastAsia"/>
        </w:rPr>
      </w:pPr>
      <w:r>
        <w:rPr>
          <w:rFonts w:hint="eastAsia"/>
        </w:rPr>
        <w:t>1-2月经济数据呈现复苏的趋势，3月经济景气度回到荣枯线上方，信贷增长相对温和。国内方面，央行一季度未降准降息，整体流动性维持合理充裕。全季来看，银行间隔夜回购加权利率均值为1.40%，较上季度上行1BP，7天回购加权利率均值为1.53%，较上季度上行1BP。美联储一季度未降息。市场层面，一季度现券收益率下行，10年国债收益率下行3BP，10年国开收益率下行6BP，国债和国开之间利差缩小。短端1年国债收益率下行12BP，1年国开收益率下行11BP，国债曲线与国开曲线均更加陡峭化。本季度信用债表现略强于同期限国开债，其中3年好于5年，AA好于AAA。</w:t>
      </w:r>
    </w:p>
    <w:p w:rsidR="0041481A" w:rsidRDefault="0041481A" w:rsidP="0041481A">
      <w:pPr>
        <w:pStyle w:val="-"/>
        <w:ind w:firstLine="420"/>
        <w:rPr>
          <w:rFonts w:hint="eastAsia"/>
        </w:rPr>
      </w:pPr>
      <w:r>
        <w:rPr>
          <w:rFonts w:hint="eastAsia"/>
        </w:rPr>
        <w:t>投资运作上，组合以市场中性久期为中枢进行配置，由于收益率呈现区间波动，趋势性行情不多，仍坚持底仓配置同时阶段性调整久期敞口暴露，根据政策预期变化、高频数据波动，把握交易性机会。</w:t>
      </w:r>
    </w:p>
    <w:p w:rsidR="0041481A" w:rsidRDefault="0041481A" w:rsidP="0041481A">
      <w:pPr>
        <w:pStyle w:val="-"/>
        <w:ind w:firstLine="420"/>
        <w:rPr>
          <w:rFonts w:hint="eastAsia"/>
        </w:rPr>
      </w:pPr>
      <w:r>
        <w:rPr>
          <w:rFonts w:hint="eastAsia"/>
        </w:rPr>
        <w:t>展望未来，经济层面，我国经济呈现向好态势，社会信心持续提振，高质量发展扎实推进，随着政策工具的逐步推出，预计经济将保持回升的态势。国内央行将实施适度宽松</w:t>
      </w:r>
      <w:r>
        <w:rPr>
          <w:rFonts w:hint="eastAsia"/>
        </w:rPr>
        <w:lastRenderedPageBreak/>
        <w:t>的货币政策，灵活高效运用降准降息等多种政策工具，保持流动性充裕和社会融资条件相对宽松。利率债策略：收益率短期可能有所波动，但目前流动性水平依然充裕，配置需求仍在，同时利率曲线较为陡峭，短端利率债有一定配置价值，长端利率债仍以交易价值为主。</w:t>
      </w:r>
    </w:p>
    <w:p w:rsidR="0041481A" w:rsidRDefault="0041481A" w:rsidP="0041481A">
      <w:pPr>
        <w:pStyle w:val="-2"/>
        <w:spacing w:before="312"/>
        <w:rPr>
          <w:rFonts w:hint="eastAsia"/>
        </w:rPr>
      </w:pPr>
      <w:r>
        <w:rPr>
          <w:rFonts w:hint="eastAsia"/>
        </w:rPr>
        <w:t>报告期内基金的业绩表现</w:t>
      </w:r>
    </w:p>
    <w:p w:rsidR="0041481A" w:rsidRDefault="0041481A" w:rsidP="0041481A">
      <w:pPr>
        <w:pStyle w:val="-"/>
        <w:ind w:firstLine="420"/>
        <w:rPr>
          <w:rFonts w:hint="eastAsia"/>
        </w:rPr>
      </w:pPr>
      <w:r>
        <w:rPr>
          <w:rFonts w:hint="eastAsia"/>
        </w:rPr>
        <w:t>截至报告期末，本基金A份额净值为1.1100元，报告期内，份额净值增长率为0.84%，同期业绩基准增长率为0.44%；本基金C份额净值为1.0852元，报告期内，份额净值增长率为0.71%，同期业绩基准增长率为0.44%。</w:t>
      </w:r>
    </w:p>
    <w:p w:rsidR="0041481A" w:rsidRDefault="0041481A" w:rsidP="0041481A">
      <w:pPr>
        <w:pStyle w:val="-2"/>
        <w:spacing w:before="312"/>
        <w:rPr>
          <w:rFonts w:hint="eastAsia"/>
        </w:rPr>
      </w:pPr>
      <w:r>
        <w:rPr>
          <w:rFonts w:hint="eastAsia"/>
        </w:rPr>
        <w:t>报告期内基金持有人数或基金资产净值预警说明</w:t>
      </w:r>
    </w:p>
    <w:p w:rsidR="0041481A" w:rsidRDefault="0041481A" w:rsidP="0041481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1481A" w:rsidRDefault="0041481A" w:rsidP="0041481A">
      <w:pPr>
        <w:pStyle w:val="-1"/>
        <w:ind w:left="281" w:hanging="281"/>
        <w:rPr>
          <w:rFonts w:hint="eastAsia"/>
        </w:rPr>
      </w:pPr>
      <w:r>
        <w:rPr>
          <w:rFonts w:hint="eastAsia"/>
        </w:rPr>
        <w:t>投资组合报告</w:t>
      </w:r>
    </w:p>
    <w:p w:rsidR="0041481A" w:rsidRDefault="0041481A" w:rsidP="0041481A">
      <w:pPr>
        <w:pStyle w:val="-2"/>
        <w:spacing w:before="312"/>
        <w:rPr>
          <w:rFonts w:hint="eastAsia"/>
        </w:rPr>
      </w:pPr>
      <w:r>
        <w:rPr>
          <w:rFonts w:hint="eastAsia"/>
        </w:rPr>
        <w:t>报告期末基金资产组合情况</w:t>
      </w:r>
    </w:p>
    <w:p w:rsidR="0041481A" w:rsidRDefault="0041481A" w:rsidP="0041481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1481A" w:rsidTr="0041481A">
        <w:trPr>
          <w:cnfStyle w:val="100000000000" w:firstRow="1" w:lastRow="0" w:firstColumn="0" w:lastColumn="0" w:oddVBand="0" w:evenVBand="0" w:oddHBand="0" w:evenHBand="0" w:firstRowFirstColumn="0" w:firstRowLastColumn="0" w:lastRowFirstColumn="0" w:lastRowLastColumn="0"/>
        </w:trPr>
        <w:tc>
          <w:tcPr>
            <w:tcW w:w="646" w:type="dxa"/>
          </w:tcPr>
          <w:p w:rsidR="0041481A" w:rsidRPr="0041481A" w:rsidRDefault="0041481A" w:rsidP="0041481A">
            <w:pPr>
              <w:jc w:val="center"/>
              <w:rPr>
                <w:b/>
              </w:rPr>
            </w:pPr>
            <w:r w:rsidRPr="0041481A">
              <w:rPr>
                <w:rFonts w:hint="eastAsia"/>
                <w:b/>
              </w:rPr>
              <w:t>序号</w:t>
            </w:r>
          </w:p>
        </w:tc>
        <w:tc>
          <w:tcPr>
            <w:tcW w:w="2971" w:type="dxa"/>
          </w:tcPr>
          <w:p w:rsidR="0041481A" w:rsidRPr="0041481A" w:rsidRDefault="0041481A" w:rsidP="0041481A">
            <w:pPr>
              <w:jc w:val="center"/>
              <w:rPr>
                <w:b/>
              </w:rPr>
            </w:pPr>
            <w:r w:rsidRPr="0041481A">
              <w:rPr>
                <w:rFonts w:hint="eastAsia"/>
                <w:b/>
              </w:rPr>
              <w:t>项目</w:t>
            </w:r>
          </w:p>
        </w:tc>
        <w:tc>
          <w:tcPr>
            <w:tcW w:w="2381" w:type="dxa"/>
          </w:tcPr>
          <w:p w:rsidR="0041481A" w:rsidRPr="0041481A" w:rsidRDefault="0041481A" w:rsidP="0041481A">
            <w:pPr>
              <w:jc w:val="center"/>
              <w:rPr>
                <w:b/>
              </w:rPr>
            </w:pPr>
            <w:r w:rsidRPr="0041481A">
              <w:rPr>
                <w:rFonts w:hint="eastAsia"/>
                <w:b/>
              </w:rPr>
              <w:t>金额（元）</w:t>
            </w:r>
          </w:p>
        </w:tc>
        <w:tc>
          <w:tcPr>
            <w:tcW w:w="2506" w:type="dxa"/>
          </w:tcPr>
          <w:p w:rsidR="0041481A" w:rsidRPr="0041481A" w:rsidRDefault="0041481A" w:rsidP="0041481A">
            <w:pPr>
              <w:jc w:val="center"/>
              <w:rPr>
                <w:b/>
              </w:rPr>
            </w:pPr>
            <w:r w:rsidRPr="0041481A">
              <w:rPr>
                <w:rFonts w:hint="eastAsia"/>
                <w:b/>
              </w:rPr>
              <w:t>占基金总资产的比例（</w:t>
            </w:r>
            <w:r w:rsidRPr="0041481A">
              <w:rPr>
                <w:rFonts w:hint="eastAsia"/>
                <w:b/>
              </w:rPr>
              <w:t>%</w:t>
            </w:r>
            <w:r w:rsidRPr="0041481A">
              <w:rPr>
                <w:rFonts w:hint="eastAsia"/>
                <w:b/>
              </w:rPr>
              <w:t>）</w:t>
            </w:r>
          </w:p>
        </w:tc>
      </w:tr>
      <w:tr w:rsidR="0041481A" w:rsidTr="0041481A">
        <w:tc>
          <w:tcPr>
            <w:tcW w:w="646" w:type="dxa"/>
          </w:tcPr>
          <w:p w:rsidR="0041481A" w:rsidRDefault="0041481A" w:rsidP="0041481A">
            <w:pPr>
              <w:jc w:val="center"/>
            </w:pPr>
            <w:r>
              <w:t>1</w:t>
            </w:r>
          </w:p>
        </w:tc>
        <w:tc>
          <w:tcPr>
            <w:tcW w:w="2971" w:type="dxa"/>
          </w:tcPr>
          <w:p w:rsidR="0041481A" w:rsidRDefault="0041481A" w:rsidP="0041481A">
            <w:pPr>
              <w:jc w:val="left"/>
            </w:pPr>
            <w:r>
              <w:rPr>
                <w:rFonts w:hint="eastAsia"/>
              </w:rPr>
              <w:t>权益投资</w:t>
            </w:r>
          </w:p>
        </w:tc>
        <w:tc>
          <w:tcPr>
            <w:tcW w:w="2381" w:type="dxa"/>
          </w:tcPr>
          <w:p w:rsidR="0041481A" w:rsidRDefault="0041481A" w:rsidP="0041481A">
            <w:pPr>
              <w:jc w:val="right"/>
            </w:pPr>
            <w:r>
              <w:t>-</w:t>
            </w:r>
          </w:p>
        </w:tc>
        <w:tc>
          <w:tcPr>
            <w:tcW w:w="2506" w:type="dxa"/>
          </w:tcPr>
          <w:p w:rsidR="0041481A" w:rsidRDefault="0041481A" w:rsidP="0041481A">
            <w:pPr>
              <w:jc w:val="right"/>
            </w:pPr>
            <w:r>
              <w:t>-</w:t>
            </w:r>
          </w:p>
        </w:tc>
      </w:tr>
      <w:tr w:rsidR="0041481A" w:rsidTr="0041481A">
        <w:tc>
          <w:tcPr>
            <w:tcW w:w="646" w:type="dxa"/>
          </w:tcPr>
          <w:p w:rsidR="0041481A" w:rsidRDefault="0041481A" w:rsidP="0041481A">
            <w:pPr>
              <w:jc w:val="center"/>
            </w:pPr>
          </w:p>
        </w:tc>
        <w:tc>
          <w:tcPr>
            <w:tcW w:w="2971" w:type="dxa"/>
          </w:tcPr>
          <w:p w:rsidR="0041481A" w:rsidRDefault="0041481A" w:rsidP="0041481A">
            <w:pPr>
              <w:jc w:val="left"/>
            </w:pPr>
            <w:r>
              <w:rPr>
                <w:rFonts w:hint="eastAsia"/>
              </w:rPr>
              <w:t>其中：股票</w:t>
            </w:r>
          </w:p>
        </w:tc>
        <w:tc>
          <w:tcPr>
            <w:tcW w:w="2381" w:type="dxa"/>
          </w:tcPr>
          <w:p w:rsidR="0041481A" w:rsidRDefault="0041481A" w:rsidP="0041481A">
            <w:pPr>
              <w:jc w:val="right"/>
            </w:pPr>
            <w:r>
              <w:t>-</w:t>
            </w:r>
          </w:p>
        </w:tc>
        <w:tc>
          <w:tcPr>
            <w:tcW w:w="2506" w:type="dxa"/>
          </w:tcPr>
          <w:p w:rsidR="0041481A" w:rsidRDefault="0041481A" w:rsidP="0041481A">
            <w:pPr>
              <w:jc w:val="right"/>
            </w:pPr>
            <w:r>
              <w:t>-</w:t>
            </w:r>
          </w:p>
        </w:tc>
      </w:tr>
      <w:tr w:rsidR="0041481A" w:rsidTr="0041481A">
        <w:tc>
          <w:tcPr>
            <w:tcW w:w="646" w:type="dxa"/>
          </w:tcPr>
          <w:p w:rsidR="0041481A" w:rsidRDefault="0041481A" w:rsidP="0041481A">
            <w:pPr>
              <w:jc w:val="center"/>
            </w:pPr>
            <w:r>
              <w:t>2</w:t>
            </w:r>
          </w:p>
        </w:tc>
        <w:tc>
          <w:tcPr>
            <w:tcW w:w="2971" w:type="dxa"/>
          </w:tcPr>
          <w:p w:rsidR="0041481A" w:rsidRDefault="0041481A" w:rsidP="0041481A">
            <w:pPr>
              <w:jc w:val="left"/>
            </w:pPr>
            <w:r>
              <w:rPr>
                <w:rFonts w:hint="eastAsia"/>
              </w:rPr>
              <w:t>基金投资</w:t>
            </w:r>
          </w:p>
        </w:tc>
        <w:tc>
          <w:tcPr>
            <w:tcW w:w="2381" w:type="dxa"/>
          </w:tcPr>
          <w:p w:rsidR="0041481A" w:rsidRDefault="0041481A" w:rsidP="0041481A">
            <w:pPr>
              <w:jc w:val="right"/>
            </w:pPr>
            <w:r>
              <w:t>-</w:t>
            </w:r>
          </w:p>
        </w:tc>
        <w:tc>
          <w:tcPr>
            <w:tcW w:w="2506" w:type="dxa"/>
          </w:tcPr>
          <w:p w:rsidR="0041481A" w:rsidRDefault="0041481A" w:rsidP="0041481A">
            <w:pPr>
              <w:jc w:val="right"/>
            </w:pPr>
            <w:r>
              <w:t>-</w:t>
            </w:r>
          </w:p>
        </w:tc>
      </w:tr>
      <w:tr w:rsidR="0041481A" w:rsidTr="0041481A">
        <w:tc>
          <w:tcPr>
            <w:tcW w:w="646" w:type="dxa"/>
          </w:tcPr>
          <w:p w:rsidR="0041481A" w:rsidRDefault="0041481A" w:rsidP="0041481A">
            <w:pPr>
              <w:jc w:val="center"/>
            </w:pPr>
            <w:r>
              <w:t>3</w:t>
            </w:r>
          </w:p>
        </w:tc>
        <w:tc>
          <w:tcPr>
            <w:tcW w:w="2971" w:type="dxa"/>
          </w:tcPr>
          <w:p w:rsidR="0041481A" w:rsidRDefault="0041481A" w:rsidP="0041481A">
            <w:pPr>
              <w:jc w:val="left"/>
            </w:pPr>
            <w:r>
              <w:rPr>
                <w:rFonts w:hint="eastAsia"/>
              </w:rPr>
              <w:t>固定收益投资</w:t>
            </w:r>
          </w:p>
        </w:tc>
        <w:tc>
          <w:tcPr>
            <w:tcW w:w="2381" w:type="dxa"/>
          </w:tcPr>
          <w:p w:rsidR="0041481A" w:rsidRDefault="0041481A" w:rsidP="0041481A">
            <w:pPr>
              <w:jc w:val="right"/>
            </w:pPr>
            <w:r>
              <w:t>2,943,306,100.81</w:t>
            </w:r>
          </w:p>
        </w:tc>
        <w:tc>
          <w:tcPr>
            <w:tcW w:w="2506" w:type="dxa"/>
          </w:tcPr>
          <w:p w:rsidR="0041481A" w:rsidRDefault="0041481A" w:rsidP="0041481A">
            <w:pPr>
              <w:jc w:val="right"/>
            </w:pPr>
            <w:r>
              <w:t>95.33</w:t>
            </w:r>
          </w:p>
        </w:tc>
      </w:tr>
      <w:tr w:rsidR="0041481A" w:rsidTr="0041481A">
        <w:tc>
          <w:tcPr>
            <w:tcW w:w="646" w:type="dxa"/>
          </w:tcPr>
          <w:p w:rsidR="0041481A" w:rsidRDefault="0041481A" w:rsidP="0041481A">
            <w:pPr>
              <w:jc w:val="center"/>
            </w:pPr>
          </w:p>
        </w:tc>
        <w:tc>
          <w:tcPr>
            <w:tcW w:w="2971" w:type="dxa"/>
          </w:tcPr>
          <w:p w:rsidR="0041481A" w:rsidRDefault="0041481A" w:rsidP="0041481A">
            <w:pPr>
              <w:jc w:val="left"/>
            </w:pPr>
            <w:r>
              <w:rPr>
                <w:rFonts w:hint="eastAsia"/>
              </w:rPr>
              <w:t>其中：债券</w:t>
            </w:r>
          </w:p>
        </w:tc>
        <w:tc>
          <w:tcPr>
            <w:tcW w:w="2381" w:type="dxa"/>
          </w:tcPr>
          <w:p w:rsidR="0041481A" w:rsidRDefault="0041481A" w:rsidP="0041481A">
            <w:pPr>
              <w:jc w:val="right"/>
            </w:pPr>
            <w:r>
              <w:t>2,943,306,100.81</w:t>
            </w:r>
          </w:p>
        </w:tc>
        <w:tc>
          <w:tcPr>
            <w:tcW w:w="2506" w:type="dxa"/>
          </w:tcPr>
          <w:p w:rsidR="0041481A" w:rsidRDefault="0041481A" w:rsidP="0041481A">
            <w:pPr>
              <w:jc w:val="right"/>
            </w:pPr>
            <w:r>
              <w:t>95.33</w:t>
            </w:r>
          </w:p>
        </w:tc>
      </w:tr>
      <w:tr w:rsidR="0041481A" w:rsidTr="0041481A">
        <w:tc>
          <w:tcPr>
            <w:tcW w:w="646" w:type="dxa"/>
          </w:tcPr>
          <w:p w:rsidR="0041481A" w:rsidRDefault="0041481A" w:rsidP="0041481A">
            <w:pPr>
              <w:jc w:val="center"/>
            </w:pPr>
          </w:p>
        </w:tc>
        <w:tc>
          <w:tcPr>
            <w:tcW w:w="2971" w:type="dxa"/>
          </w:tcPr>
          <w:p w:rsidR="0041481A" w:rsidRDefault="0041481A" w:rsidP="0041481A">
            <w:pPr>
              <w:jc w:val="left"/>
            </w:pPr>
            <w:r>
              <w:rPr>
                <w:rFonts w:hint="eastAsia"/>
              </w:rPr>
              <w:t xml:space="preserve">      </w:t>
            </w:r>
            <w:r>
              <w:rPr>
                <w:rFonts w:hint="eastAsia"/>
              </w:rPr>
              <w:t>资产支持证券</w:t>
            </w:r>
          </w:p>
        </w:tc>
        <w:tc>
          <w:tcPr>
            <w:tcW w:w="2381" w:type="dxa"/>
          </w:tcPr>
          <w:p w:rsidR="0041481A" w:rsidRDefault="0041481A" w:rsidP="0041481A">
            <w:pPr>
              <w:jc w:val="right"/>
            </w:pPr>
            <w:r>
              <w:t>-</w:t>
            </w:r>
          </w:p>
        </w:tc>
        <w:tc>
          <w:tcPr>
            <w:tcW w:w="2506" w:type="dxa"/>
          </w:tcPr>
          <w:p w:rsidR="0041481A" w:rsidRDefault="0041481A" w:rsidP="0041481A">
            <w:pPr>
              <w:jc w:val="right"/>
            </w:pPr>
            <w:r>
              <w:t>-</w:t>
            </w:r>
          </w:p>
        </w:tc>
      </w:tr>
      <w:tr w:rsidR="0041481A" w:rsidTr="0041481A">
        <w:tc>
          <w:tcPr>
            <w:tcW w:w="646" w:type="dxa"/>
          </w:tcPr>
          <w:p w:rsidR="0041481A" w:rsidRDefault="0041481A" w:rsidP="0041481A">
            <w:pPr>
              <w:jc w:val="center"/>
            </w:pPr>
            <w:r>
              <w:t>4</w:t>
            </w:r>
          </w:p>
        </w:tc>
        <w:tc>
          <w:tcPr>
            <w:tcW w:w="2971" w:type="dxa"/>
          </w:tcPr>
          <w:p w:rsidR="0041481A" w:rsidRDefault="0041481A" w:rsidP="0041481A">
            <w:pPr>
              <w:jc w:val="left"/>
            </w:pPr>
            <w:r>
              <w:rPr>
                <w:rFonts w:hint="eastAsia"/>
              </w:rPr>
              <w:t>贵金属投资</w:t>
            </w:r>
          </w:p>
        </w:tc>
        <w:tc>
          <w:tcPr>
            <w:tcW w:w="2381" w:type="dxa"/>
          </w:tcPr>
          <w:p w:rsidR="0041481A" w:rsidRDefault="0041481A" w:rsidP="0041481A">
            <w:pPr>
              <w:jc w:val="right"/>
            </w:pPr>
            <w:r>
              <w:t>-</w:t>
            </w:r>
          </w:p>
        </w:tc>
        <w:tc>
          <w:tcPr>
            <w:tcW w:w="2506" w:type="dxa"/>
          </w:tcPr>
          <w:p w:rsidR="0041481A" w:rsidRDefault="0041481A" w:rsidP="0041481A">
            <w:pPr>
              <w:jc w:val="right"/>
            </w:pPr>
            <w:r>
              <w:t>-</w:t>
            </w:r>
          </w:p>
        </w:tc>
      </w:tr>
      <w:tr w:rsidR="0041481A" w:rsidTr="0041481A">
        <w:tc>
          <w:tcPr>
            <w:tcW w:w="646" w:type="dxa"/>
          </w:tcPr>
          <w:p w:rsidR="0041481A" w:rsidRDefault="0041481A" w:rsidP="0041481A">
            <w:pPr>
              <w:jc w:val="center"/>
            </w:pPr>
            <w:r>
              <w:t>5</w:t>
            </w:r>
          </w:p>
        </w:tc>
        <w:tc>
          <w:tcPr>
            <w:tcW w:w="2971" w:type="dxa"/>
          </w:tcPr>
          <w:p w:rsidR="0041481A" w:rsidRDefault="0041481A" w:rsidP="0041481A">
            <w:pPr>
              <w:jc w:val="left"/>
            </w:pPr>
            <w:r>
              <w:rPr>
                <w:rFonts w:hint="eastAsia"/>
              </w:rPr>
              <w:t>金融衍生品投资</w:t>
            </w:r>
          </w:p>
        </w:tc>
        <w:tc>
          <w:tcPr>
            <w:tcW w:w="2381" w:type="dxa"/>
          </w:tcPr>
          <w:p w:rsidR="0041481A" w:rsidRDefault="0041481A" w:rsidP="0041481A">
            <w:pPr>
              <w:jc w:val="right"/>
            </w:pPr>
            <w:r>
              <w:t>-</w:t>
            </w:r>
          </w:p>
        </w:tc>
        <w:tc>
          <w:tcPr>
            <w:tcW w:w="2506" w:type="dxa"/>
          </w:tcPr>
          <w:p w:rsidR="0041481A" w:rsidRDefault="0041481A" w:rsidP="0041481A">
            <w:pPr>
              <w:jc w:val="right"/>
            </w:pPr>
            <w:r>
              <w:t>-</w:t>
            </w:r>
          </w:p>
        </w:tc>
      </w:tr>
      <w:tr w:rsidR="0041481A" w:rsidTr="0041481A">
        <w:tc>
          <w:tcPr>
            <w:tcW w:w="646" w:type="dxa"/>
          </w:tcPr>
          <w:p w:rsidR="0041481A" w:rsidRDefault="0041481A" w:rsidP="0041481A">
            <w:pPr>
              <w:jc w:val="center"/>
            </w:pPr>
            <w:r>
              <w:t>6</w:t>
            </w:r>
          </w:p>
        </w:tc>
        <w:tc>
          <w:tcPr>
            <w:tcW w:w="2971" w:type="dxa"/>
          </w:tcPr>
          <w:p w:rsidR="0041481A" w:rsidRDefault="0041481A" w:rsidP="0041481A">
            <w:pPr>
              <w:jc w:val="left"/>
            </w:pPr>
            <w:r>
              <w:rPr>
                <w:rFonts w:hint="eastAsia"/>
              </w:rPr>
              <w:t>买入返售金融资产</w:t>
            </w:r>
          </w:p>
        </w:tc>
        <w:tc>
          <w:tcPr>
            <w:tcW w:w="2381" w:type="dxa"/>
          </w:tcPr>
          <w:p w:rsidR="0041481A" w:rsidRDefault="0041481A" w:rsidP="0041481A">
            <w:pPr>
              <w:jc w:val="right"/>
            </w:pPr>
            <w:r>
              <w:t>-</w:t>
            </w:r>
          </w:p>
        </w:tc>
        <w:tc>
          <w:tcPr>
            <w:tcW w:w="2506" w:type="dxa"/>
          </w:tcPr>
          <w:p w:rsidR="0041481A" w:rsidRDefault="0041481A" w:rsidP="0041481A">
            <w:pPr>
              <w:jc w:val="right"/>
            </w:pPr>
            <w:r>
              <w:t>-</w:t>
            </w:r>
          </w:p>
        </w:tc>
      </w:tr>
      <w:tr w:rsidR="0041481A" w:rsidTr="0041481A">
        <w:tc>
          <w:tcPr>
            <w:tcW w:w="646" w:type="dxa"/>
          </w:tcPr>
          <w:p w:rsidR="0041481A" w:rsidRDefault="0041481A" w:rsidP="0041481A">
            <w:pPr>
              <w:jc w:val="center"/>
            </w:pPr>
          </w:p>
        </w:tc>
        <w:tc>
          <w:tcPr>
            <w:tcW w:w="2971" w:type="dxa"/>
          </w:tcPr>
          <w:p w:rsidR="0041481A" w:rsidRDefault="0041481A" w:rsidP="0041481A">
            <w:pPr>
              <w:jc w:val="left"/>
            </w:pPr>
            <w:r>
              <w:rPr>
                <w:rFonts w:hint="eastAsia"/>
              </w:rPr>
              <w:t>其中：买断式回购的买入返售金融资产</w:t>
            </w:r>
          </w:p>
        </w:tc>
        <w:tc>
          <w:tcPr>
            <w:tcW w:w="2381" w:type="dxa"/>
          </w:tcPr>
          <w:p w:rsidR="0041481A" w:rsidRDefault="0041481A" w:rsidP="0041481A">
            <w:pPr>
              <w:jc w:val="right"/>
            </w:pPr>
            <w:r>
              <w:t>-</w:t>
            </w:r>
          </w:p>
        </w:tc>
        <w:tc>
          <w:tcPr>
            <w:tcW w:w="2506" w:type="dxa"/>
          </w:tcPr>
          <w:p w:rsidR="0041481A" w:rsidRDefault="0041481A" w:rsidP="0041481A">
            <w:pPr>
              <w:jc w:val="right"/>
            </w:pPr>
            <w:r>
              <w:t>-</w:t>
            </w:r>
          </w:p>
        </w:tc>
      </w:tr>
      <w:tr w:rsidR="0041481A" w:rsidTr="0041481A">
        <w:tc>
          <w:tcPr>
            <w:tcW w:w="646" w:type="dxa"/>
          </w:tcPr>
          <w:p w:rsidR="0041481A" w:rsidRDefault="0041481A" w:rsidP="0041481A">
            <w:pPr>
              <w:jc w:val="center"/>
            </w:pPr>
            <w:r>
              <w:t>7</w:t>
            </w:r>
          </w:p>
        </w:tc>
        <w:tc>
          <w:tcPr>
            <w:tcW w:w="2971" w:type="dxa"/>
          </w:tcPr>
          <w:p w:rsidR="0041481A" w:rsidRDefault="0041481A" w:rsidP="0041481A">
            <w:pPr>
              <w:jc w:val="left"/>
            </w:pPr>
            <w:r>
              <w:rPr>
                <w:rFonts w:hint="eastAsia"/>
              </w:rPr>
              <w:t>银行存款和结算备付金合计</w:t>
            </w:r>
          </w:p>
        </w:tc>
        <w:tc>
          <w:tcPr>
            <w:tcW w:w="2381" w:type="dxa"/>
          </w:tcPr>
          <w:p w:rsidR="0041481A" w:rsidRDefault="0041481A" w:rsidP="0041481A">
            <w:pPr>
              <w:jc w:val="right"/>
            </w:pPr>
            <w:r>
              <w:t>143,995,060.72</w:t>
            </w:r>
          </w:p>
        </w:tc>
        <w:tc>
          <w:tcPr>
            <w:tcW w:w="2506" w:type="dxa"/>
          </w:tcPr>
          <w:p w:rsidR="0041481A" w:rsidRDefault="0041481A" w:rsidP="0041481A">
            <w:pPr>
              <w:jc w:val="right"/>
            </w:pPr>
            <w:r>
              <w:t>4.66</w:t>
            </w:r>
          </w:p>
        </w:tc>
      </w:tr>
      <w:tr w:rsidR="0041481A" w:rsidTr="0041481A">
        <w:tc>
          <w:tcPr>
            <w:tcW w:w="646" w:type="dxa"/>
          </w:tcPr>
          <w:p w:rsidR="0041481A" w:rsidRDefault="0041481A" w:rsidP="0041481A">
            <w:pPr>
              <w:jc w:val="center"/>
            </w:pPr>
            <w:r>
              <w:t>8</w:t>
            </w:r>
          </w:p>
        </w:tc>
        <w:tc>
          <w:tcPr>
            <w:tcW w:w="2971" w:type="dxa"/>
          </w:tcPr>
          <w:p w:rsidR="0041481A" w:rsidRDefault="0041481A" w:rsidP="0041481A">
            <w:pPr>
              <w:jc w:val="left"/>
            </w:pPr>
            <w:r>
              <w:rPr>
                <w:rFonts w:hint="eastAsia"/>
              </w:rPr>
              <w:t>其他资产</w:t>
            </w:r>
          </w:p>
        </w:tc>
        <w:tc>
          <w:tcPr>
            <w:tcW w:w="2381" w:type="dxa"/>
          </w:tcPr>
          <w:p w:rsidR="0041481A" w:rsidRDefault="0041481A" w:rsidP="0041481A">
            <w:pPr>
              <w:jc w:val="right"/>
            </w:pPr>
            <w:r>
              <w:t>305,461.13</w:t>
            </w:r>
          </w:p>
        </w:tc>
        <w:tc>
          <w:tcPr>
            <w:tcW w:w="2506" w:type="dxa"/>
          </w:tcPr>
          <w:p w:rsidR="0041481A" w:rsidRDefault="0041481A" w:rsidP="0041481A">
            <w:pPr>
              <w:jc w:val="right"/>
            </w:pPr>
            <w:r>
              <w:t>0.01</w:t>
            </w:r>
          </w:p>
        </w:tc>
      </w:tr>
      <w:tr w:rsidR="0041481A" w:rsidTr="0041481A">
        <w:tc>
          <w:tcPr>
            <w:tcW w:w="646" w:type="dxa"/>
          </w:tcPr>
          <w:p w:rsidR="0041481A" w:rsidRDefault="0041481A" w:rsidP="0041481A">
            <w:pPr>
              <w:jc w:val="center"/>
            </w:pPr>
            <w:r>
              <w:t>9</w:t>
            </w:r>
          </w:p>
        </w:tc>
        <w:tc>
          <w:tcPr>
            <w:tcW w:w="2971" w:type="dxa"/>
          </w:tcPr>
          <w:p w:rsidR="0041481A" w:rsidRDefault="0041481A" w:rsidP="0041481A">
            <w:pPr>
              <w:jc w:val="left"/>
            </w:pPr>
            <w:r>
              <w:rPr>
                <w:rFonts w:hint="eastAsia"/>
              </w:rPr>
              <w:t>合计</w:t>
            </w:r>
          </w:p>
        </w:tc>
        <w:tc>
          <w:tcPr>
            <w:tcW w:w="2381" w:type="dxa"/>
          </w:tcPr>
          <w:p w:rsidR="0041481A" w:rsidRDefault="0041481A" w:rsidP="0041481A">
            <w:pPr>
              <w:jc w:val="right"/>
            </w:pPr>
            <w:r>
              <w:t>3,087,606,622.66</w:t>
            </w:r>
          </w:p>
        </w:tc>
        <w:tc>
          <w:tcPr>
            <w:tcW w:w="2506" w:type="dxa"/>
          </w:tcPr>
          <w:p w:rsidR="0041481A" w:rsidRDefault="0041481A" w:rsidP="0041481A">
            <w:pPr>
              <w:jc w:val="right"/>
            </w:pPr>
            <w:r>
              <w:t>100.00</w:t>
            </w:r>
          </w:p>
        </w:tc>
      </w:tr>
    </w:tbl>
    <w:p w:rsidR="0041481A" w:rsidRDefault="0041481A" w:rsidP="0041481A">
      <w:pPr>
        <w:pStyle w:val="-2"/>
        <w:spacing w:before="312"/>
        <w:rPr>
          <w:rFonts w:hint="eastAsia"/>
        </w:rPr>
      </w:pPr>
      <w:r>
        <w:rPr>
          <w:rFonts w:hint="eastAsia"/>
        </w:rPr>
        <w:t>报告期末按行业分类的股票投资组合</w:t>
      </w:r>
    </w:p>
    <w:p w:rsidR="0041481A" w:rsidRDefault="0041481A" w:rsidP="0041481A">
      <w:pPr>
        <w:pStyle w:val="-3"/>
        <w:spacing w:before="156" w:after="156"/>
        <w:rPr>
          <w:rFonts w:hint="eastAsia"/>
        </w:rPr>
      </w:pPr>
      <w:r>
        <w:rPr>
          <w:rFonts w:hint="eastAsia"/>
        </w:rPr>
        <w:t>报告期末按行业分类的境内股票投资组合</w:t>
      </w:r>
    </w:p>
    <w:p w:rsidR="0041481A" w:rsidRDefault="0041481A" w:rsidP="0041481A">
      <w:pPr>
        <w:pStyle w:val="-"/>
        <w:ind w:firstLine="420"/>
        <w:rPr>
          <w:rFonts w:hint="eastAsia"/>
        </w:rPr>
      </w:pPr>
      <w:r>
        <w:rPr>
          <w:rFonts w:hint="eastAsia"/>
        </w:rPr>
        <w:lastRenderedPageBreak/>
        <w:t>无。</w:t>
      </w:r>
    </w:p>
    <w:p w:rsidR="0041481A" w:rsidRDefault="0041481A" w:rsidP="0041481A">
      <w:pPr>
        <w:pStyle w:val="-3"/>
        <w:spacing w:before="156" w:after="156"/>
        <w:rPr>
          <w:rFonts w:hint="eastAsia"/>
        </w:rPr>
      </w:pPr>
      <w:r>
        <w:rPr>
          <w:rFonts w:hint="eastAsia"/>
        </w:rPr>
        <w:t>报告期末按行业分类的港股通投资股票投资组合</w:t>
      </w:r>
    </w:p>
    <w:p w:rsidR="0041481A" w:rsidRDefault="0041481A" w:rsidP="0041481A">
      <w:pPr>
        <w:pStyle w:val="-"/>
        <w:ind w:firstLine="420"/>
        <w:rPr>
          <w:rFonts w:hint="eastAsia"/>
        </w:rPr>
      </w:pPr>
      <w:r>
        <w:rPr>
          <w:rFonts w:hint="eastAsia"/>
        </w:rPr>
        <w:t>无。</w:t>
      </w:r>
    </w:p>
    <w:p w:rsidR="0041481A" w:rsidRDefault="0041481A" w:rsidP="0041481A">
      <w:pPr>
        <w:pStyle w:val="-2"/>
        <w:spacing w:before="312"/>
        <w:rPr>
          <w:rFonts w:hint="eastAsia"/>
        </w:rPr>
      </w:pPr>
      <w:r>
        <w:rPr>
          <w:rFonts w:hint="eastAsia"/>
        </w:rPr>
        <w:t>期末按公允价值占基金资产净值比例大小排序的股票投资明细</w:t>
      </w:r>
    </w:p>
    <w:p w:rsidR="0041481A" w:rsidRDefault="0041481A" w:rsidP="0041481A">
      <w:pPr>
        <w:pStyle w:val="-3"/>
        <w:spacing w:before="156" w:after="156"/>
        <w:rPr>
          <w:rFonts w:hint="eastAsia"/>
        </w:rPr>
      </w:pPr>
      <w:r>
        <w:rPr>
          <w:rFonts w:hint="eastAsia"/>
        </w:rPr>
        <w:t>报告期末按公允价值占基金资产净值比例大小排序的前十名股票投资明细</w:t>
      </w:r>
    </w:p>
    <w:p w:rsidR="0041481A" w:rsidRDefault="0041481A" w:rsidP="0041481A">
      <w:pPr>
        <w:pStyle w:val="-"/>
        <w:ind w:firstLine="420"/>
        <w:rPr>
          <w:rFonts w:hint="eastAsia"/>
        </w:rPr>
      </w:pPr>
      <w:r>
        <w:rPr>
          <w:rFonts w:hint="eastAsia"/>
        </w:rPr>
        <w:t>无。</w:t>
      </w:r>
    </w:p>
    <w:p w:rsidR="0041481A" w:rsidRDefault="0041481A" w:rsidP="0041481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1481A" w:rsidTr="0041481A">
        <w:trPr>
          <w:cnfStyle w:val="100000000000" w:firstRow="1" w:lastRow="0" w:firstColumn="0" w:lastColumn="0" w:oddVBand="0" w:evenVBand="0" w:oddHBand="0" w:evenHBand="0" w:firstRowFirstColumn="0" w:firstRowLastColumn="0" w:lastRowFirstColumn="0" w:lastRowLastColumn="0"/>
        </w:trPr>
        <w:tc>
          <w:tcPr>
            <w:tcW w:w="646" w:type="dxa"/>
          </w:tcPr>
          <w:p w:rsidR="0041481A" w:rsidRPr="0041481A" w:rsidRDefault="0041481A" w:rsidP="0041481A">
            <w:pPr>
              <w:jc w:val="center"/>
              <w:rPr>
                <w:b/>
              </w:rPr>
            </w:pPr>
            <w:r w:rsidRPr="0041481A">
              <w:rPr>
                <w:rFonts w:hint="eastAsia"/>
                <w:b/>
              </w:rPr>
              <w:t>序号</w:t>
            </w:r>
          </w:p>
        </w:tc>
        <w:tc>
          <w:tcPr>
            <w:tcW w:w="2835" w:type="dxa"/>
          </w:tcPr>
          <w:p w:rsidR="0041481A" w:rsidRPr="0041481A" w:rsidRDefault="0041481A" w:rsidP="0041481A">
            <w:pPr>
              <w:jc w:val="center"/>
              <w:rPr>
                <w:b/>
              </w:rPr>
            </w:pPr>
            <w:r w:rsidRPr="0041481A">
              <w:rPr>
                <w:rFonts w:hint="eastAsia"/>
                <w:b/>
              </w:rPr>
              <w:t>债券品种</w:t>
            </w:r>
          </w:p>
        </w:tc>
        <w:tc>
          <w:tcPr>
            <w:tcW w:w="2466" w:type="dxa"/>
          </w:tcPr>
          <w:p w:rsidR="0041481A" w:rsidRPr="0041481A" w:rsidRDefault="0041481A" w:rsidP="0041481A">
            <w:pPr>
              <w:jc w:val="center"/>
              <w:rPr>
                <w:b/>
              </w:rPr>
            </w:pPr>
            <w:r w:rsidRPr="0041481A">
              <w:rPr>
                <w:rFonts w:hint="eastAsia"/>
                <w:b/>
              </w:rPr>
              <w:t>公允价值（元）</w:t>
            </w:r>
          </w:p>
        </w:tc>
        <w:tc>
          <w:tcPr>
            <w:tcW w:w="2557" w:type="dxa"/>
          </w:tcPr>
          <w:p w:rsidR="0041481A" w:rsidRPr="0041481A" w:rsidRDefault="0041481A" w:rsidP="0041481A">
            <w:pPr>
              <w:jc w:val="center"/>
              <w:rPr>
                <w:b/>
              </w:rPr>
            </w:pPr>
            <w:r w:rsidRPr="0041481A">
              <w:rPr>
                <w:rFonts w:hint="eastAsia"/>
                <w:b/>
              </w:rPr>
              <w:t>占基金资产净值比例（％）</w:t>
            </w:r>
          </w:p>
        </w:tc>
      </w:tr>
      <w:tr w:rsidR="0041481A" w:rsidTr="0041481A">
        <w:tc>
          <w:tcPr>
            <w:tcW w:w="646" w:type="dxa"/>
          </w:tcPr>
          <w:p w:rsidR="0041481A" w:rsidRDefault="0041481A" w:rsidP="0041481A">
            <w:pPr>
              <w:jc w:val="center"/>
            </w:pPr>
            <w:r>
              <w:t>1</w:t>
            </w:r>
          </w:p>
        </w:tc>
        <w:tc>
          <w:tcPr>
            <w:tcW w:w="2835" w:type="dxa"/>
          </w:tcPr>
          <w:p w:rsidR="0041481A" w:rsidRDefault="0041481A" w:rsidP="0041481A">
            <w:pPr>
              <w:jc w:val="left"/>
            </w:pPr>
            <w:r>
              <w:rPr>
                <w:rFonts w:hint="eastAsia"/>
              </w:rPr>
              <w:t>国家债券</w:t>
            </w:r>
          </w:p>
        </w:tc>
        <w:tc>
          <w:tcPr>
            <w:tcW w:w="2466" w:type="dxa"/>
          </w:tcPr>
          <w:p w:rsidR="0041481A" w:rsidRDefault="0041481A" w:rsidP="0041481A">
            <w:pPr>
              <w:jc w:val="right"/>
            </w:pPr>
            <w:r>
              <w:t>-</w:t>
            </w:r>
          </w:p>
        </w:tc>
        <w:tc>
          <w:tcPr>
            <w:tcW w:w="2557" w:type="dxa"/>
          </w:tcPr>
          <w:p w:rsidR="0041481A" w:rsidRDefault="0041481A" w:rsidP="0041481A">
            <w:pPr>
              <w:jc w:val="right"/>
            </w:pPr>
            <w:r>
              <w:t>-</w:t>
            </w:r>
          </w:p>
        </w:tc>
      </w:tr>
      <w:tr w:rsidR="0041481A" w:rsidTr="0041481A">
        <w:tc>
          <w:tcPr>
            <w:tcW w:w="646" w:type="dxa"/>
          </w:tcPr>
          <w:p w:rsidR="0041481A" w:rsidRDefault="0041481A" w:rsidP="0041481A">
            <w:pPr>
              <w:jc w:val="center"/>
            </w:pPr>
            <w:r>
              <w:t>2</w:t>
            </w:r>
          </w:p>
        </w:tc>
        <w:tc>
          <w:tcPr>
            <w:tcW w:w="2835" w:type="dxa"/>
          </w:tcPr>
          <w:p w:rsidR="0041481A" w:rsidRDefault="0041481A" w:rsidP="0041481A">
            <w:pPr>
              <w:jc w:val="left"/>
            </w:pPr>
            <w:r>
              <w:rPr>
                <w:rFonts w:hint="eastAsia"/>
              </w:rPr>
              <w:t>央行票据</w:t>
            </w:r>
          </w:p>
        </w:tc>
        <w:tc>
          <w:tcPr>
            <w:tcW w:w="2466" w:type="dxa"/>
          </w:tcPr>
          <w:p w:rsidR="0041481A" w:rsidRDefault="0041481A" w:rsidP="0041481A">
            <w:pPr>
              <w:jc w:val="right"/>
            </w:pPr>
            <w:r>
              <w:t>-</w:t>
            </w:r>
          </w:p>
        </w:tc>
        <w:tc>
          <w:tcPr>
            <w:tcW w:w="2557" w:type="dxa"/>
          </w:tcPr>
          <w:p w:rsidR="0041481A" w:rsidRDefault="0041481A" w:rsidP="0041481A">
            <w:pPr>
              <w:jc w:val="right"/>
            </w:pPr>
            <w:r>
              <w:t>-</w:t>
            </w:r>
          </w:p>
        </w:tc>
      </w:tr>
      <w:tr w:rsidR="0041481A" w:rsidTr="0041481A">
        <w:tc>
          <w:tcPr>
            <w:tcW w:w="646" w:type="dxa"/>
          </w:tcPr>
          <w:p w:rsidR="0041481A" w:rsidRDefault="0041481A" w:rsidP="0041481A">
            <w:pPr>
              <w:jc w:val="center"/>
            </w:pPr>
            <w:r>
              <w:t>3</w:t>
            </w:r>
          </w:p>
        </w:tc>
        <w:tc>
          <w:tcPr>
            <w:tcW w:w="2835" w:type="dxa"/>
          </w:tcPr>
          <w:p w:rsidR="0041481A" w:rsidRDefault="0041481A" w:rsidP="0041481A">
            <w:pPr>
              <w:jc w:val="left"/>
            </w:pPr>
            <w:r>
              <w:rPr>
                <w:rFonts w:hint="eastAsia"/>
              </w:rPr>
              <w:t>金融债券</w:t>
            </w:r>
          </w:p>
        </w:tc>
        <w:tc>
          <w:tcPr>
            <w:tcW w:w="2466" w:type="dxa"/>
          </w:tcPr>
          <w:p w:rsidR="0041481A" w:rsidRDefault="0041481A" w:rsidP="0041481A">
            <w:pPr>
              <w:jc w:val="right"/>
            </w:pPr>
            <w:r>
              <w:t>2,943,306,100.81</w:t>
            </w:r>
          </w:p>
        </w:tc>
        <w:tc>
          <w:tcPr>
            <w:tcW w:w="2557" w:type="dxa"/>
          </w:tcPr>
          <w:p w:rsidR="0041481A" w:rsidRDefault="0041481A" w:rsidP="0041481A">
            <w:pPr>
              <w:jc w:val="right"/>
            </w:pPr>
            <w:r>
              <w:t>99.20</w:t>
            </w:r>
          </w:p>
        </w:tc>
      </w:tr>
      <w:tr w:rsidR="0041481A" w:rsidTr="0041481A">
        <w:tc>
          <w:tcPr>
            <w:tcW w:w="646" w:type="dxa"/>
          </w:tcPr>
          <w:p w:rsidR="0041481A" w:rsidRDefault="0041481A" w:rsidP="0041481A">
            <w:pPr>
              <w:jc w:val="center"/>
            </w:pPr>
          </w:p>
        </w:tc>
        <w:tc>
          <w:tcPr>
            <w:tcW w:w="2835" w:type="dxa"/>
          </w:tcPr>
          <w:p w:rsidR="0041481A" w:rsidRDefault="0041481A" w:rsidP="0041481A">
            <w:pPr>
              <w:jc w:val="left"/>
            </w:pPr>
            <w:r>
              <w:rPr>
                <w:rFonts w:hint="eastAsia"/>
              </w:rPr>
              <w:t>其中：政策性金融债</w:t>
            </w:r>
          </w:p>
        </w:tc>
        <w:tc>
          <w:tcPr>
            <w:tcW w:w="2466" w:type="dxa"/>
          </w:tcPr>
          <w:p w:rsidR="0041481A" w:rsidRDefault="0041481A" w:rsidP="0041481A">
            <w:pPr>
              <w:jc w:val="right"/>
            </w:pPr>
            <w:r>
              <w:t>502,221,901.37</w:t>
            </w:r>
          </w:p>
        </w:tc>
        <w:tc>
          <w:tcPr>
            <w:tcW w:w="2557" w:type="dxa"/>
          </w:tcPr>
          <w:p w:rsidR="0041481A" w:rsidRDefault="0041481A" w:rsidP="0041481A">
            <w:pPr>
              <w:jc w:val="right"/>
            </w:pPr>
            <w:r>
              <w:t>16.93</w:t>
            </w:r>
          </w:p>
        </w:tc>
      </w:tr>
      <w:tr w:rsidR="0041481A" w:rsidTr="0041481A">
        <w:tc>
          <w:tcPr>
            <w:tcW w:w="646" w:type="dxa"/>
          </w:tcPr>
          <w:p w:rsidR="0041481A" w:rsidRDefault="0041481A" w:rsidP="0041481A">
            <w:pPr>
              <w:jc w:val="center"/>
            </w:pPr>
            <w:r>
              <w:t>4</w:t>
            </w:r>
          </w:p>
        </w:tc>
        <w:tc>
          <w:tcPr>
            <w:tcW w:w="2835" w:type="dxa"/>
          </w:tcPr>
          <w:p w:rsidR="0041481A" w:rsidRDefault="0041481A" w:rsidP="0041481A">
            <w:pPr>
              <w:jc w:val="left"/>
            </w:pPr>
            <w:r>
              <w:rPr>
                <w:rFonts w:hint="eastAsia"/>
              </w:rPr>
              <w:t>企业债券</w:t>
            </w:r>
          </w:p>
        </w:tc>
        <w:tc>
          <w:tcPr>
            <w:tcW w:w="2466" w:type="dxa"/>
          </w:tcPr>
          <w:p w:rsidR="0041481A" w:rsidRDefault="0041481A" w:rsidP="0041481A">
            <w:pPr>
              <w:jc w:val="right"/>
            </w:pPr>
            <w:r>
              <w:t>-</w:t>
            </w:r>
          </w:p>
        </w:tc>
        <w:tc>
          <w:tcPr>
            <w:tcW w:w="2557" w:type="dxa"/>
          </w:tcPr>
          <w:p w:rsidR="0041481A" w:rsidRDefault="0041481A" w:rsidP="0041481A">
            <w:pPr>
              <w:jc w:val="right"/>
            </w:pPr>
            <w:r>
              <w:t>-</w:t>
            </w:r>
          </w:p>
        </w:tc>
      </w:tr>
      <w:tr w:rsidR="0041481A" w:rsidTr="0041481A">
        <w:tc>
          <w:tcPr>
            <w:tcW w:w="646" w:type="dxa"/>
          </w:tcPr>
          <w:p w:rsidR="0041481A" w:rsidRDefault="0041481A" w:rsidP="0041481A">
            <w:pPr>
              <w:jc w:val="center"/>
            </w:pPr>
            <w:r>
              <w:t>5</w:t>
            </w:r>
          </w:p>
        </w:tc>
        <w:tc>
          <w:tcPr>
            <w:tcW w:w="2835" w:type="dxa"/>
          </w:tcPr>
          <w:p w:rsidR="0041481A" w:rsidRDefault="0041481A" w:rsidP="0041481A">
            <w:pPr>
              <w:jc w:val="left"/>
            </w:pPr>
            <w:r>
              <w:rPr>
                <w:rFonts w:hint="eastAsia"/>
              </w:rPr>
              <w:t>企业短期融资券</w:t>
            </w:r>
          </w:p>
        </w:tc>
        <w:tc>
          <w:tcPr>
            <w:tcW w:w="2466" w:type="dxa"/>
          </w:tcPr>
          <w:p w:rsidR="0041481A" w:rsidRDefault="0041481A" w:rsidP="0041481A">
            <w:pPr>
              <w:jc w:val="right"/>
            </w:pPr>
            <w:r>
              <w:t>-</w:t>
            </w:r>
          </w:p>
        </w:tc>
        <w:tc>
          <w:tcPr>
            <w:tcW w:w="2557" w:type="dxa"/>
          </w:tcPr>
          <w:p w:rsidR="0041481A" w:rsidRDefault="0041481A" w:rsidP="0041481A">
            <w:pPr>
              <w:jc w:val="right"/>
            </w:pPr>
            <w:r>
              <w:t>-</w:t>
            </w:r>
          </w:p>
        </w:tc>
      </w:tr>
      <w:tr w:rsidR="0041481A" w:rsidTr="0041481A">
        <w:tc>
          <w:tcPr>
            <w:tcW w:w="646" w:type="dxa"/>
          </w:tcPr>
          <w:p w:rsidR="0041481A" w:rsidRDefault="0041481A" w:rsidP="0041481A">
            <w:pPr>
              <w:jc w:val="center"/>
            </w:pPr>
            <w:r>
              <w:t>6</w:t>
            </w:r>
          </w:p>
        </w:tc>
        <w:tc>
          <w:tcPr>
            <w:tcW w:w="2835" w:type="dxa"/>
          </w:tcPr>
          <w:p w:rsidR="0041481A" w:rsidRDefault="0041481A" w:rsidP="0041481A">
            <w:pPr>
              <w:jc w:val="left"/>
            </w:pPr>
            <w:r>
              <w:rPr>
                <w:rFonts w:hint="eastAsia"/>
              </w:rPr>
              <w:t>中期票据</w:t>
            </w:r>
          </w:p>
        </w:tc>
        <w:tc>
          <w:tcPr>
            <w:tcW w:w="2466" w:type="dxa"/>
          </w:tcPr>
          <w:p w:rsidR="0041481A" w:rsidRDefault="0041481A" w:rsidP="0041481A">
            <w:pPr>
              <w:jc w:val="right"/>
            </w:pPr>
            <w:r>
              <w:t>-</w:t>
            </w:r>
          </w:p>
        </w:tc>
        <w:tc>
          <w:tcPr>
            <w:tcW w:w="2557" w:type="dxa"/>
          </w:tcPr>
          <w:p w:rsidR="0041481A" w:rsidRDefault="0041481A" w:rsidP="0041481A">
            <w:pPr>
              <w:jc w:val="right"/>
            </w:pPr>
            <w:r>
              <w:t>-</w:t>
            </w:r>
          </w:p>
        </w:tc>
      </w:tr>
      <w:tr w:rsidR="0041481A" w:rsidTr="0041481A">
        <w:tc>
          <w:tcPr>
            <w:tcW w:w="646" w:type="dxa"/>
          </w:tcPr>
          <w:p w:rsidR="0041481A" w:rsidRDefault="0041481A" w:rsidP="0041481A">
            <w:pPr>
              <w:jc w:val="center"/>
            </w:pPr>
            <w:r>
              <w:t>7</w:t>
            </w:r>
          </w:p>
        </w:tc>
        <w:tc>
          <w:tcPr>
            <w:tcW w:w="2835" w:type="dxa"/>
          </w:tcPr>
          <w:p w:rsidR="0041481A" w:rsidRDefault="0041481A" w:rsidP="0041481A">
            <w:pPr>
              <w:jc w:val="left"/>
            </w:pPr>
            <w:r>
              <w:rPr>
                <w:rFonts w:hint="eastAsia"/>
              </w:rPr>
              <w:t>可转债（可交换债）</w:t>
            </w:r>
          </w:p>
        </w:tc>
        <w:tc>
          <w:tcPr>
            <w:tcW w:w="2466" w:type="dxa"/>
          </w:tcPr>
          <w:p w:rsidR="0041481A" w:rsidRDefault="0041481A" w:rsidP="0041481A">
            <w:pPr>
              <w:jc w:val="right"/>
            </w:pPr>
            <w:r>
              <w:t>-</w:t>
            </w:r>
          </w:p>
        </w:tc>
        <w:tc>
          <w:tcPr>
            <w:tcW w:w="2557" w:type="dxa"/>
          </w:tcPr>
          <w:p w:rsidR="0041481A" w:rsidRDefault="0041481A" w:rsidP="0041481A">
            <w:pPr>
              <w:jc w:val="right"/>
            </w:pPr>
            <w:r>
              <w:t>-</w:t>
            </w:r>
          </w:p>
        </w:tc>
      </w:tr>
      <w:tr w:rsidR="0041481A" w:rsidTr="0041481A">
        <w:tc>
          <w:tcPr>
            <w:tcW w:w="646" w:type="dxa"/>
          </w:tcPr>
          <w:p w:rsidR="0041481A" w:rsidRDefault="0041481A" w:rsidP="0041481A">
            <w:pPr>
              <w:jc w:val="center"/>
            </w:pPr>
            <w:r>
              <w:t>8</w:t>
            </w:r>
          </w:p>
        </w:tc>
        <w:tc>
          <w:tcPr>
            <w:tcW w:w="2835" w:type="dxa"/>
          </w:tcPr>
          <w:p w:rsidR="0041481A" w:rsidRDefault="0041481A" w:rsidP="0041481A">
            <w:pPr>
              <w:jc w:val="left"/>
            </w:pPr>
            <w:r>
              <w:rPr>
                <w:rFonts w:hint="eastAsia"/>
              </w:rPr>
              <w:t>同业存单</w:t>
            </w:r>
          </w:p>
        </w:tc>
        <w:tc>
          <w:tcPr>
            <w:tcW w:w="2466" w:type="dxa"/>
          </w:tcPr>
          <w:p w:rsidR="0041481A" w:rsidRDefault="0041481A" w:rsidP="0041481A">
            <w:pPr>
              <w:jc w:val="right"/>
            </w:pPr>
            <w:r>
              <w:t>-</w:t>
            </w:r>
          </w:p>
        </w:tc>
        <w:tc>
          <w:tcPr>
            <w:tcW w:w="2557" w:type="dxa"/>
          </w:tcPr>
          <w:p w:rsidR="0041481A" w:rsidRDefault="0041481A" w:rsidP="0041481A">
            <w:pPr>
              <w:jc w:val="right"/>
            </w:pPr>
            <w:r>
              <w:t>-</w:t>
            </w:r>
          </w:p>
        </w:tc>
      </w:tr>
      <w:tr w:rsidR="0041481A" w:rsidTr="0041481A">
        <w:tc>
          <w:tcPr>
            <w:tcW w:w="646" w:type="dxa"/>
          </w:tcPr>
          <w:p w:rsidR="0041481A" w:rsidRDefault="0041481A" w:rsidP="0041481A">
            <w:pPr>
              <w:jc w:val="center"/>
            </w:pPr>
            <w:r>
              <w:t>9</w:t>
            </w:r>
          </w:p>
        </w:tc>
        <w:tc>
          <w:tcPr>
            <w:tcW w:w="2835" w:type="dxa"/>
          </w:tcPr>
          <w:p w:rsidR="0041481A" w:rsidRDefault="0041481A" w:rsidP="0041481A">
            <w:pPr>
              <w:jc w:val="left"/>
            </w:pPr>
            <w:r>
              <w:rPr>
                <w:rFonts w:hint="eastAsia"/>
              </w:rPr>
              <w:t>其他</w:t>
            </w:r>
          </w:p>
        </w:tc>
        <w:tc>
          <w:tcPr>
            <w:tcW w:w="2466" w:type="dxa"/>
          </w:tcPr>
          <w:p w:rsidR="0041481A" w:rsidRDefault="0041481A" w:rsidP="0041481A">
            <w:pPr>
              <w:jc w:val="right"/>
            </w:pPr>
            <w:r>
              <w:t>-</w:t>
            </w:r>
          </w:p>
        </w:tc>
        <w:tc>
          <w:tcPr>
            <w:tcW w:w="2557" w:type="dxa"/>
          </w:tcPr>
          <w:p w:rsidR="0041481A" w:rsidRDefault="0041481A" w:rsidP="0041481A">
            <w:pPr>
              <w:jc w:val="right"/>
            </w:pPr>
            <w:r>
              <w:t>-</w:t>
            </w:r>
          </w:p>
        </w:tc>
      </w:tr>
      <w:tr w:rsidR="0041481A" w:rsidTr="0041481A">
        <w:tc>
          <w:tcPr>
            <w:tcW w:w="646" w:type="dxa"/>
          </w:tcPr>
          <w:p w:rsidR="0041481A" w:rsidRDefault="0041481A" w:rsidP="0041481A">
            <w:pPr>
              <w:jc w:val="center"/>
            </w:pPr>
            <w:r>
              <w:t>10</w:t>
            </w:r>
          </w:p>
        </w:tc>
        <w:tc>
          <w:tcPr>
            <w:tcW w:w="2835" w:type="dxa"/>
          </w:tcPr>
          <w:p w:rsidR="0041481A" w:rsidRDefault="0041481A" w:rsidP="0041481A">
            <w:pPr>
              <w:jc w:val="left"/>
            </w:pPr>
            <w:r>
              <w:rPr>
                <w:rFonts w:hint="eastAsia"/>
              </w:rPr>
              <w:t>合计</w:t>
            </w:r>
          </w:p>
        </w:tc>
        <w:tc>
          <w:tcPr>
            <w:tcW w:w="2466" w:type="dxa"/>
          </w:tcPr>
          <w:p w:rsidR="0041481A" w:rsidRDefault="0041481A" w:rsidP="0041481A">
            <w:pPr>
              <w:jc w:val="right"/>
            </w:pPr>
            <w:r>
              <w:t>2,943,306,100.81</w:t>
            </w:r>
          </w:p>
        </w:tc>
        <w:tc>
          <w:tcPr>
            <w:tcW w:w="2557" w:type="dxa"/>
          </w:tcPr>
          <w:p w:rsidR="0041481A" w:rsidRDefault="0041481A" w:rsidP="0041481A">
            <w:pPr>
              <w:jc w:val="right"/>
            </w:pPr>
            <w:r>
              <w:t>99.20</w:t>
            </w:r>
          </w:p>
        </w:tc>
      </w:tr>
    </w:tbl>
    <w:p w:rsidR="0041481A" w:rsidRDefault="0041481A" w:rsidP="0041481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1481A" w:rsidTr="0041481A">
        <w:trPr>
          <w:cnfStyle w:val="100000000000" w:firstRow="1" w:lastRow="0" w:firstColumn="0" w:lastColumn="0" w:oddVBand="0" w:evenVBand="0" w:oddHBand="0" w:evenHBand="0" w:firstRowFirstColumn="0" w:firstRowLastColumn="0" w:lastRowFirstColumn="0" w:lastRowLastColumn="0"/>
        </w:trPr>
        <w:tc>
          <w:tcPr>
            <w:tcW w:w="646" w:type="dxa"/>
          </w:tcPr>
          <w:p w:rsidR="0041481A" w:rsidRPr="0041481A" w:rsidRDefault="0041481A" w:rsidP="0041481A">
            <w:pPr>
              <w:jc w:val="center"/>
              <w:rPr>
                <w:b/>
              </w:rPr>
            </w:pPr>
            <w:r w:rsidRPr="0041481A">
              <w:rPr>
                <w:rFonts w:hint="eastAsia"/>
                <w:b/>
              </w:rPr>
              <w:t>序号</w:t>
            </w:r>
          </w:p>
        </w:tc>
        <w:tc>
          <w:tcPr>
            <w:tcW w:w="1162" w:type="dxa"/>
          </w:tcPr>
          <w:p w:rsidR="0041481A" w:rsidRPr="0041481A" w:rsidRDefault="0041481A" w:rsidP="0041481A">
            <w:pPr>
              <w:jc w:val="center"/>
              <w:rPr>
                <w:b/>
              </w:rPr>
            </w:pPr>
            <w:r w:rsidRPr="0041481A">
              <w:rPr>
                <w:rFonts w:hint="eastAsia"/>
                <w:b/>
              </w:rPr>
              <w:t>债券代码</w:t>
            </w:r>
          </w:p>
        </w:tc>
        <w:tc>
          <w:tcPr>
            <w:tcW w:w="1928" w:type="dxa"/>
          </w:tcPr>
          <w:p w:rsidR="0041481A" w:rsidRPr="0041481A" w:rsidRDefault="0041481A" w:rsidP="0041481A">
            <w:pPr>
              <w:jc w:val="center"/>
              <w:rPr>
                <w:b/>
              </w:rPr>
            </w:pPr>
            <w:r w:rsidRPr="0041481A">
              <w:rPr>
                <w:rFonts w:hint="eastAsia"/>
                <w:b/>
              </w:rPr>
              <w:t>债券名称</w:t>
            </w:r>
          </w:p>
        </w:tc>
        <w:tc>
          <w:tcPr>
            <w:tcW w:w="1140" w:type="dxa"/>
          </w:tcPr>
          <w:p w:rsidR="0041481A" w:rsidRPr="0041481A" w:rsidRDefault="0041481A" w:rsidP="0041481A">
            <w:pPr>
              <w:jc w:val="center"/>
              <w:rPr>
                <w:b/>
              </w:rPr>
            </w:pPr>
            <w:r w:rsidRPr="0041481A">
              <w:rPr>
                <w:rFonts w:hint="eastAsia"/>
                <w:b/>
              </w:rPr>
              <w:t>数量（张）</w:t>
            </w:r>
          </w:p>
        </w:tc>
        <w:tc>
          <w:tcPr>
            <w:tcW w:w="1814" w:type="dxa"/>
          </w:tcPr>
          <w:p w:rsidR="0041481A" w:rsidRPr="0041481A" w:rsidRDefault="0041481A" w:rsidP="0041481A">
            <w:pPr>
              <w:jc w:val="center"/>
              <w:rPr>
                <w:b/>
              </w:rPr>
            </w:pPr>
            <w:r w:rsidRPr="0041481A">
              <w:rPr>
                <w:rFonts w:hint="eastAsia"/>
                <w:b/>
              </w:rPr>
              <w:t>公允价值（元）</w:t>
            </w:r>
          </w:p>
        </w:tc>
        <w:tc>
          <w:tcPr>
            <w:tcW w:w="1814" w:type="dxa"/>
          </w:tcPr>
          <w:p w:rsidR="0041481A" w:rsidRPr="0041481A" w:rsidRDefault="0041481A" w:rsidP="0041481A">
            <w:pPr>
              <w:jc w:val="center"/>
              <w:rPr>
                <w:b/>
              </w:rPr>
            </w:pPr>
            <w:r w:rsidRPr="0041481A">
              <w:rPr>
                <w:rFonts w:hint="eastAsia"/>
                <w:b/>
              </w:rPr>
              <w:t>占基金资产净值比例（％）</w:t>
            </w:r>
          </w:p>
        </w:tc>
      </w:tr>
      <w:tr w:rsidR="0041481A" w:rsidTr="0041481A">
        <w:tc>
          <w:tcPr>
            <w:tcW w:w="646" w:type="dxa"/>
          </w:tcPr>
          <w:p w:rsidR="0041481A" w:rsidRDefault="0041481A" w:rsidP="0041481A">
            <w:pPr>
              <w:jc w:val="center"/>
            </w:pPr>
            <w:r>
              <w:t>1</w:t>
            </w:r>
          </w:p>
        </w:tc>
        <w:tc>
          <w:tcPr>
            <w:tcW w:w="1162" w:type="dxa"/>
          </w:tcPr>
          <w:p w:rsidR="0041481A" w:rsidRDefault="0041481A" w:rsidP="0041481A">
            <w:pPr>
              <w:jc w:val="left"/>
            </w:pPr>
            <w:r>
              <w:t>220208</w:t>
            </w:r>
          </w:p>
        </w:tc>
        <w:tc>
          <w:tcPr>
            <w:tcW w:w="1928" w:type="dxa"/>
          </w:tcPr>
          <w:p w:rsidR="0041481A" w:rsidRDefault="0041481A" w:rsidP="0041481A">
            <w:pPr>
              <w:jc w:val="left"/>
            </w:pPr>
            <w:r>
              <w:rPr>
                <w:rFonts w:hint="eastAsia"/>
              </w:rPr>
              <w:t>22</w:t>
            </w:r>
            <w:r>
              <w:rPr>
                <w:rFonts w:hint="eastAsia"/>
              </w:rPr>
              <w:t>国开</w:t>
            </w:r>
            <w:r>
              <w:rPr>
                <w:rFonts w:hint="eastAsia"/>
              </w:rPr>
              <w:t>08</w:t>
            </w:r>
          </w:p>
        </w:tc>
        <w:tc>
          <w:tcPr>
            <w:tcW w:w="1140" w:type="dxa"/>
          </w:tcPr>
          <w:p w:rsidR="0041481A" w:rsidRDefault="0041481A" w:rsidP="0041481A">
            <w:pPr>
              <w:jc w:val="right"/>
            </w:pPr>
            <w:r>
              <w:t>2,900,000</w:t>
            </w:r>
          </w:p>
        </w:tc>
        <w:tc>
          <w:tcPr>
            <w:tcW w:w="1814" w:type="dxa"/>
          </w:tcPr>
          <w:p w:rsidR="0041481A" w:rsidRDefault="0041481A" w:rsidP="0041481A">
            <w:pPr>
              <w:jc w:val="right"/>
            </w:pPr>
            <w:r>
              <w:t>300,381,682.19</w:t>
            </w:r>
          </w:p>
        </w:tc>
        <w:tc>
          <w:tcPr>
            <w:tcW w:w="1814" w:type="dxa"/>
          </w:tcPr>
          <w:p w:rsidR="0041481A" w:rsidRDefault="0041481A" w:rsidP="0041481A">
            <w:pPr>
              <w:jc w:val="right"/>
            </w:pPr>
            <w:r>
              <w:t>10.12</w:t>
            </w:r>
          </w:p>
        </w:tc>
      </w:tr>
      <w:tr w:rsidR="0041481A" w:rsidTr="0041481A">
        <w:tc>
          <w:tcPr>
            <w:tcW w:w="646" w:type="dxa"/>
          </w:tcPr>
          <w:p w:rsidR="0041481A" w:rsidRDefault="0041481A" w:rsidP="0041481A">
            <w:pPr>
              <w:jc w:val="center"/>
            </w:pPr>
            <w:r>
              <w:t>2</w:t>
            </w:r>
          </w:p>
        </w:tc>
        <w:tc>
          <w:tcPr>
            <w:tcW w:w="1162" w:type="dxa"/>
          </w:tcPr>
          <w:p w:rsidR="0041481A" w:rsidRDefault="0041481A" w:rsidP="0041481A">
            <w:pPr>
              <w:jc w:val="left"/>
            </w:pPr>
            <w:r>
              <w:t>212480060</w:t>
            </w:r>
          </w:p>
        </w:tc>
        <w:tc>
          <w:tcPr>
            <w:tcW w:w="1928" w:type="dxa"/>
          </w:tcPr>
          <w:p w:rsidR="0041481A" w:rsidRDefault="0041481A" w:rsidP="0041481A">
            <w:pPr>
              <w:jc w:val="left"/>
            </w:pPr>
            <w:r>
              <w:rPr>
                <w:rFonts w:hint="eastAsia"/>
              </w:rPr>
              <w:t>24</w:t>
            </w:r>
            <w:r>
              <w:rPr>
                <w:rFonts w:hint="eastAsia"/>
              </w:rPr>
              <w:t>建行债</w:t>
            </w:r>
            <w:r>
              <w:rPr>
                <w:rFonts w:hint="eastAsia"/>
              </w:rPr>
              <w:t>02BC</w:t>
            </w:r>
          </w:p>
        </w:tc>
        <w:tc>
          <w:tcPr>
            <w:tcW w:w="1140" w:type="dxa"/>
          </w:tcPr>
          <w:p w:rsidR="0041481A" w:rsidRDefault="0041481A" w:rsidP="0041481A">
            <w:pPr>
              <w:jc w:val="right"/>
            </w:pPr>
            <w:r>
              <w:t>2,200,000</w:t>
            </w:r>
          </w:p>
        </w:tc>
        <w:tc>
          <w:tcPr>
            <w:tcW w:w="1814" w:type="dxa"/>
          </w:tcPr>
          <w:p w:rsidR="0041481A" w:rsidRDefault="0041481A" w:rsidP="0041481A">
            <w:pPr>
              <w:jc w:val="right"/>
            </w:pPr>
            <w:r>
              <w:t>223,740,675.07</w:t>
            </w:r>
          </w:p>
        </w:tc>
        <w:tc>
          <w:tcPr>
            <w:tcW w:w="1814" w:type="dxa"/>
          </w:tcPr>
          <w:p w:rsidR="0041481A" w:rsidRDefault="0041481A" w:rsidP="0041481A">
            <w:pPr>
              <w:jc w:val="right"/>
            </w:pPr>
            <w:r>
              <w:t>7.54</w:t>
            </w:r>
          </w:p>
        </w:tc>
      </w:tr>
      <w:tr w:rsidR="0041481A" w:rsidTr="0041481A">
        <w:tc>
          <w:tcPr>
            <w:tcW w:w="646" w:type="dxa"/>
          </w:tcPr>
          <w:p w:rsidR="0041481A" w:rsidRDefault="0041481A" w:rsidP="0041481A">
            <w:pPr>
              <w:jc w:val="center"/>
            </w:pPr>
            <w:r>
              <w:t>3</w:t>
            </w:r>
          </w:p>
        </w:tc>
        <w:tc>
          <w:tcPr>
            <w:tcW w:w="1162" w:type="dxa"/>
          </w:tcPr>
          <w:p w:rsidR="0041481A" w:rsidRDefault="0041481A" w:rsidP="0041481A">
            <w:pPr>
              <w:jc w:val="left"/>
            </w:pPr>
            <w:r>
              <w:t>212480050</w:t>
            </w:r>
          </w:p>
        </w:tc>
        <w:tc>
          <w:tcPr>
            <w:tcW w:w="1928" w:type="dxa"/>
          </w:tcPr>
          <w:p w:rsidR="0041481A" w:rsidRDefault="0041481A" w:rsidP="0041481A">
            <w:pPr>
              <w:jc w:val="left"/>
            </w:pPr>
            <w:r>
              <w:rPr>
                <w:rFonts w:hint="eastAsia"/>
              </w:rPr>
              <w:t>24</w:t>
            </w:r>
            <w:r>
              <w:rPr>
                <w:rFonts w:hint="eastAsia"/>
              </w:rPr>
              <w:t>光大银行债</w:t>
            </w:r>
            <w:r>
              <w:rPr>
                <w:rFonts w:hint="eastAsia"/>
              </w:rPr>
              <w:t>02</w:t>
            </w:r>
          </w:p>
        </w:tc>
        <w:tc>
          <w:tcPr>
            <w:tcW w:w="1140" w:type="dxa"/>
          </w:tcPr>
          <w:p w:rsidR="0041481A" w:rsidRDefault="0041481A" w:rsidP="0041481A">
            <w:pPr>
              <w:jc w:val="right"/>
            </w:pPr>
            <w:r>
              <w:t>2,100,000</w:t>
            </w:r>
          </w:p>
        </w:tc>
        <w:tc>
          <w:tcPr>
            <w:tcW w:w="1814" w:type="dxa"/>
          </w:tcPr>
          <w:p w:rsidR="0041481A" w:rsidRDefault="0041481A" w:rsidP="0041481A">
            <w:pPr>
              <w:jc w:val="right"/>
            </w:pPr>
            <w:r>
              <w:t>214,121,615.34</w:t>
            </w:r>
          </w:p>
        </w:tc>
        <w:tc>
          <w:tcPr>
            <w:tcW w:w="1814" w:type="dxa"/>
          </w:tcPr>
          <w:p w:rsidR="0041481A" w:rsidRDefault="0041481A" w:rsidP="0041481A">
            <w:pPr>
              <w:jc w:val="right"/>
            </w:pPr>
            <w:r>
              <w:t>7.22</w:t>
            </w:r>
          </w:p>
        </w:tc>
      </w:tr>
      <w:tr w:rsidR="0041481A" w:rsidTr="0041481A">
        <w:tc>
          <w:tcPr>
            <w:tcW w:w="646" w:type="dxa"/>
          </w:tcPr>
          <w:p w:rsidR="0041481A" w:rsidRDefault="0041481A" w:rsidP="0041481A">
            <w:pPr>
              <w:jc w:val="center"/>
            </w:pPr>
            <w:r>
              <w:t>4</w:t>
            </w:r>
          </w:p>
        </w:tc>
        <w:tc>
          <w:tcPr>
            <w:tcW w:w="1162" w:type="dxa"/>
          </w:tcPr>
          <w:p w:rsidR="0041481A" w:rsidRDefault="0041481A" w:rsidP="0041481A">
            <w:pPr>
              <w:jc w:val="left"/>
            </w:pPr>
            <w:r>
              <w:t>2428004</w:t>
            </w:r>
          </w:p>
        </w:tc>
        <w:tc>
          <w:tcPr>
            <w:tcW w:w="1928" w:type="dxa"/>
          </w:tcPr>
          <w:p w:rsidR="0041481A" w:rsidRDefault="0041481A" w:rsidP="0041481A">
            <w:pPr>
              <w:jc w:val="left"/>
            </w:pPr>
            <w:r>
              <w:rPr>
                <w:rFonts w:hint="eastAsia"/>
              </w:rPr>
              <w:t>24</w:t>
            </w:r>
            <w:r>
              <w:rPr>
                <w:rFonts w:hint="eastAsia"/>
              </w:rPr>
              <w:t>中国银行三农债</w:t>
            </w:r>
            <w:r>
              <w:rPr>
                <w:rFonts w:hint="eastAsia"/>
              </w:rPr>
              <w:t>01</w:t>
            </w:r>
          </w:p>
        </w:tc>
        <w:tc>
          <w:tcPr>
            <w:tcW w:w="1140" w:type="dxa"/>
          </w:tcPr>
          <w:p w:rsidR="0041481A" w:rsidRDefault="0041481A" w:rsidP="0041481A">
            <w:pPr>
              <w:jc w:val="right"/>
            </w:pPr>
            <w:r>
              <w:t>2,100,000</w:t>
            </w:r>
          </w:p>
        </w:tc>
        <w:tc>
          <w:tcPr>
            <w:tcW w:w="1814" w:type="dxa"/>
          </w:tcPr>
          <w:p w:rsidR="0041481A" w:rsidRDefault="0041481A" w:rsidP="0041481A">
            <w:pPr>
              <w:jc w:val="right"/>
            </w:pPr>
            <w:r>
              <w:t>213,176,730.41</w:t>
            </w:r>
          </w:p>
        </w:tc>
        <w:tc>
          <w:tcPr>
            <w:tcW w:w="1814" w:type="dxa"/>
          </w:tcPr>
          <w:p w:rsidR="0041481A" w:rsidRDefault="0041481A" w:rsidP="0041481A">
            <w:pPr>
              <w:jc w:val="right"/>
            </w:pPr>
            <w:r>
              <w:t>7.18</w:t>
            </w:r>
          </w:p>
        </w:tc>
      </w:tr>
      <w:tr w:rsidR="0041481A" w:rsidTr="0041481A">
        <w:tc>
          <w:tcPr>
            <w:tcW w:w="646" w:type="dxa"/>
          </w:tcPr>
          <w:p w:rsidR="0041481A" w:rsidRDefault="0041481A" w:rsidP="0041481A">
            <w:pPr>
              <w:jc w:val="center"/>
            </w:pPr>
            <w:r>
              <w:t>5</w:t>
            </w:r>
          </w:p>
        </w:tc>
        <w:tc>
          <w:tcPr>
            <w:tcW w:w="1162" w:type="dxa"/>
          </w:tcPr>
          <w:p w:rsidR="0041481A" w:rsidRDefault="0041481A" w:rsidP="0041481A">
            <w:pPr>
              <w:jc w:val="left"/>
            </w:pPr>
            <w:r>
              <w:t>250211</w:t>
            </w:r>
          </w:p>
        </w:tc>
        <w:tc>
          <w:tcPr>
            <w:tcW w:w="1928" w:type="dxa"/>
          </w:tcPr>
          <w:p w:rsidR="0041481A" w:rsidRDefault="0041481A" w:rsidP="0041481A">
            <w:pPr>
              <w:jc w:val="left"/>
            </w:pPr>
            <w:r>
              <w:rPr>
                <w:rFonts w:hint="eastAsia"/>
              </w:rPr>
              <w:t>25</w:t>
            </w:r>
            <w:r>
              <w:rPr>
                <w:rFonts w:hint="eastAsia"/>
              </w:rPr>
              <w:t>国开</w:t>
            </w:r>
            <w:r>
              <w:rPr>
                <w:rFonts w:hint="eastAsia"/>
              </w:rPr>
              <w:t>11</w:t>
            </w:r>
          </w:p>
        </w:tc>
        <w:tc>
          <w:tcPr>
            <w:tcW w:w="1140" w:type="dxa"/>
          </w:tcPr>
          <w:p w:rsidR="0041481A" w:rsidRDefault="0041481A" w:rsidP="0041481A">
            <w:pPr>
              <w:jc w:val="right"/>
            </w:pPr>
            <w:r>
              <w:t>1,900,000</w:t>
            </w:r>
          </w:p>
        </w:tc>
        <w:tc>
          <w:tcPr>
            <w:tcW w:w="1814" w:type="dxa"/>
          </w:tcPr>
          <w:p w:rsidR="0041481A" w:rsidRDefault="0041481A" w:rsidP="0041481A">
            <w:pPr>
              <w:jc w:val="right"/>
            </w:pPr>
            <w:r>
              <w:t>191,719,734.25</w:t>
            </w:r>
          </w:p>
        </w:tc>
        <w:tc>
          <w:tcPr>
            <w:tcW w:w="1814" w:type="dxa"/>
          </w:tcPr>
          <w:p w:rsidR="0041481A" w:rsidRDefault="0041481A" w:rsidP="0041481A">
            <w:pPr>
              <w:jc w:val="right"/>
            </w:pPr>
            <w:r>
              <w:t>6.46</w:t>
            </w:r>
          </w:p>
        </w:tc>
      </w:tr>
    </w:tbl>
    <w:p w:rsidR="0041481A" w:rsidRDefault="0041481A" w:rsidP="0041481A">
      <w:pPr>
        <w:pStyle w:val="-2"/>
        <w:spacing w:before="312"/>
        <w:rPr>
          <w:rFonts w:hint="eastAsia"/>
        </w:rPr>
      </w:pPr>
      <w:r>
        <w:rPr>
          <w:rFonts w:hint="eastAsia"/>
        </w:rPr>
        <w:t>报告期末按公允价值占基金资产净值比例大小排名的前十名资产支持证券投资明细</w:t>
      </w:r>
    </w:p>
    <w:p w:rsidR="0041481A" w:rsidRDefault="0041481A" w:rsidP="0041481A">
      <w:pPr>
        <w:pStyle w:val="-"/>
        <w:ind w:firstLine="420"/>
        <w:rPr>
          <w:rFonts w:hint="eastAsia"/>
        </w:rPr>
      </w:pPr>
      <w:r>
        <w:rPr>
          <w:rFonts w:hint="eastAsia"/>
        </w:rPr>
        <w:t>本基金本报告期末未持有资产支持证券。</w:t>
      </w:r>
    </w:p>
    <w:p w:rsidR="0041481A" w:rsidRDefault="0041481A" w:rsidP="0041481A">
      <w:pPr>
        <w:pStyle w:val="-2"/>
        <w:spacing w:before="312"/>
        <w:rPr>
          <w:rFonts w:hint="eastAsia"/>
        </w:rPr>
      </w:pPr>
      <w:r>
        <w:rPr>
          <w:rFonts w:hint="eastAsia"/>
        </w:rPr>
        <w:lastRenderedPageBreak/>
        <w:t>报告期末按公允价值占基金资产净值比例大小排序的前五名贵金属投资明细</w:t>
      </w:r>
    </w:p>
    <w:p w:rsidR="0041481A" w:rsidRDefault="0041481A" w:rsidP="0041481A">
      <w:pPr>
        <w:pStyle w:val="-"/>
        <w:ind w:firstLine="420"/>
        <w:rPr>
          <w:rFonts w:hint="eastAsia"/>
        </w:rPr>
      </w:pPr>
      <w:r>
        <w:rPr>
          <w:rFonts w:hint="eastAsia"/>
        </w:rPr>
        <w:t>无。</w:t>
      </w:r>
    </w:p>
    <w:p w:rsidR="0041481A" w:rsidRDefault="0041481A" w:rsidP="0041481A">
      <w:pPr>
        <w:pStyle w:val="-2"/>
        <w:spacing w:before="312"/>
        <w:rPr>
          <w:rFonts w:hint="eastAsia"/>
        </w:rPr>
      </w:pPr>
      <w:r>
        <w:rPr>
          <w:rFonts w:hint="eastAsia"/>
        </w:rPr>
        <w:t>报告期末按公允价值占基金资产净值比例大小排名的前五名权证投资明细</w:t>
      </w:r>
    </w:p>
    <w:p w:rsidR="0041481A" w:rsidRDefault="0041481A" w:rsidP="0041481A">
      <w:pPr>
        <w:pStyle w:val="-"/>
        <w:ind w:firstLine="420"/>
        <w:rPr>
          <w:rFonts w:hint="eastAsia"/>
        </w:rPr>
      </w:pPr>
      <w:r>
        <w:rPr>
          <w:rFonts w:hint="eastAsia"/>
        </w:rPr>
        <w:t>无。</w:t>
      </w:r>
    </w:p>
    <w:p w:rsidR="0041481A" w:rsidRDefault="0041481A" w:rsidP="0041481A">
      <w:pPr>
        <w:pStyle w:val="-2"/>
        <w:spacing w:before="312"/>
        <w:rPr>
          <w:rFonts w:hint="eastAsia"/>
        </w:rPr>
      </w:pPr>
      <w:r>
        <w:rPr>
          <w:rFonts w:hint="eastAsia"/>
        </w:rPr>
        <w:t>报告期末本基金投资的股指期货交易情况说明</w:t>
      </w:r>
    </w:p>
    <w:p w:rsidR="0041481A" w:rsidRDefault="0041481A" w:rsidP="0041481A">
      <w:pPr>
        <w:pStyle w:val="-3"/>
        <w:spacing w:before="156" w:after="156"/>
        <w:rPr>
          <w:rFonts w:hint="eastAsia"/>
        </w:rPr>
      </w:pPr>
      <w:r>
        <w:rPr>
          <w:rFonts w:hint="eastAsia"/>
        </w:rPr>
        <w:t>报告期末本基金投资的股指期货持仓和损益明细</w:t>
      </w:r>
    </w:p>
    <w:p w:rsidR="0041481A" w:rsidRDefault="0041481A" w:rsidP="0041481A">
      <w:pPr>
        <w:pStyle w:val="-"/>
        <w:ind w:firstLine="420"/>
        <w:rPr>
          <w:rFonts w:hint="eastAsia"/>
        </w:rPr>
      </w:pPr>
      <w:r>
        <w:rPr>
          <w:rFonts w:hint="eastAsia"/>
        </w:rPr>
        <w:t>无。</w:t>
      </w:r>
    </w:p>
    <w:p w:rsidR="0041481A" w:rsidRDefault="0041481A" w:rsidP="0041481A">
      <w:pPr>
        <w:pStyle w:val="-3"/>
        <w:spacing w:before="156" w:after="156"/>
        <w:rPr>
          <w:rFonts w:hint="eastAsia"/>
        </w:rPr>
      </w:pPr>
      <w:r>
        <w:rPr>
          <w:rFonts w:hint="eastAsia"/>
        </w:rPr>
        <w:t>本基金投资股指期货的投资政策</w:t>
      </w:r>
    </w:p>
    <w:p w:rsidR="0041481A" w:rsidRDefault="0041481A" w:rsidP="0041481A">
      <w:pPr>
        <w:pStyle w:val="-"/>
        <w:ind w:firstLine="420"/>
        <w:rPr>
          <w:rFonts w:hint="eastAsia"/>
        </w:rPr>
      </w:pPr>
      <w:r>
        <w:rPr>
          <w:rFonts w:hint="eastAsia"/>
        </w:rPr>
        <w:t>无。</w:t>
      </w:r>
    </w:p>
    <w:p w:rsidR="0041481A" w:rsidRDefault="0041481A" w:rsidP="0041481A">
      <w:pPr>
        <w:pStyle w:val="-2"/>
        <w:spacing w:before="312"/>
        <w:rPr>
          <w:rFonts w:hint="eastAsia"/>
        </w:rPr>
      </w:pPr>
      <w:r>
        <w:rPr>
          <w:rFonts w:hint="eastAsia"/>
        </w:rPr>
        <w:t>报告期末本基金投资的国债期货交易情况说明</w:t>
      </w:r>
    </w:p>
    <w:p w:rsidR="0041481A" w:rsidRDefault="0041481A" w:rsidP="0041481A">
      <w:pPr>
        <w:pStyle w:val="-3"/>
        <w:spacing w:before="156" w:after="156"/>
        <w:rPr>
          <w:rFonts w:hint="eastAsia"/>
        </w:rPr>
      </w:pPr>
      <w:r>
        <w:rPr>
          <w:rFonts w:hint="eastAsia"/>
        </w:rPr>
        <w:t>本期国债期货投资政策</w:t>
      </w:r>
    </w:p>
    <w:p w:rsidR="0041481A" w:rsidRDefault="0041481A" w:rsidP="0041481A">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41481A" w:rsidRDefault="0041481A" w:rsidP="0041481A">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41481A" w:rsidTr="0041481A">
        <w:tc>
          <w:tcPr>
            <w:tcW w:w="1384" w:type="dxa"/>
          </w:tcPr>
          <w:p w:rsidR="0041481A" w:rsidRDefault="0041481A" w:rsidP="0041481A">
            <w:pPr>
              <w:jc w:val="left"/>
            </w:pPr>
            <w:r>
              <w:rPr>
                <w:rFonts w:hint="eastAsia"/>
              </w:rPr>
              <w:t>代码</w:t>
            </w:r>
          </w:p>
        </w:tc>
        <w:tc>
          <w:tcPr>
            <w:tcW w:w="1384" w:type="dxa"/>
          </w:tcPr>
          <w:p w:rsidR="0041481A" w:rsidRDefault="0041481A" w:rsidP="0041481A">
            <w:pPr>
              <w:jc w:val="left"/>
            </w:pPr>
            <w:r>
              <w:rPr>
                <w:rFonts w:hint="eastAsia"/>
              </w:rPr>
              <w:t>名称</w:t>
            </w:r>
          </w:p>
        </w:tc>
        <w:tc>
          <w:tcPr>
            <w:tcW w:w="1384" w:type="dxa"/>
          </w:tcPr>
          <w:p w:rsidR="0041481A" w:rsidRDefault="0041481A" w:rsidP="0041481A">
            <w:pPr>
              <w:jc w:val="left"/>
            </w:pPr>
            <w:r>
              <w:rPr>
                <w:rFonts w:hint="eastAsia"/>
              </w:rPr>
              <w:t>持仓量（买</w:t>
            </w:r>
            <w:r>
              <w:rPr>
                <w:rFonts w:hint="eastAsia"/>
              </w:rPr>
              <w:t>/</w:t>
            </w:r>
            <w:r>
              <w:rPr>
                <w:rFonts w:hint="eastAsia"/>
              </w:rPr>
              <w:t>卖）</w:t>
            </w:r>
          </w:p>
        </w:tc>
        <w:tc>
          <w:tcPr>
            <w:tcW w:w="1384" w:type="dxa"/>
          </w:tcPr>
          <w:p w:rsidR="0041481A" w:rsidRDefault="0041481A" w:rsidP="0041481A">
            <w:pPr>
              <w:jc w:val="left"/>
            </w:pPr>
            <w:r>
              <w:rPr>
                <w:rFonts w:hint="eastAsia"/>
              </w:rPr>
              <w:t>合约市值（元）</w:t>
            </w:r>
          </w:p>
        </w:tc>
        <w:tc>
          <w:tcPr>
            <w:tcW w:w="1385" w:type="dxa"/>
          </w:tcPr>
          <w:p w:rsidR="0041481A" w:rsidRDefault="0041481A" w:rsidP="0041481A">
            <w:pPr>
              <w:jc w:val="left"/>
            </w:pPr>
            <w:r>
              <w:rPr>
                <w:rFonts w:hint="eastAsia"/>
              </w:rPr>
              <w:t>公允价值变动（元）</w:t>
            </w:r>
          </w:p>
        </w:tc>
        <w:tc>
          <w:tcPr>
            <w:tcW w:w="1385" w:type="dxa"/>
          </w:tcPr>
          <w:p w:rsidR="0041481A" w:rsidRDefault="0041481A" w:rsidP="0041481A">
            <w:pPr>
              <w:jc w:val="left"/>
            </w:pPr>
            <w:r>
              <w:rPr>
                <w:rFonts w:hint="eastAsia"/>
              </w:rPr>
              <w:t>风险指标说明</w:t>
            </w:r>
          </w:p>
        </w:tc>
      </w:tr>
      <w:tr w:rsidR="0041481A" w:rsidTr="0041481A">
        <w:tc>
          <w:tcPr>
            <w:tcW w:w="1384" w:type="dxa"/>
          </w:tcPr>
          <w:p w:rsidR="0041481A" w:rsidRDefault="0041481A" w:rsidP="0041481A">
            <w:pPr>
              <w:jc w:val="right"/>
            </w:pPr>
            <w:r>
              <w:t>-</w:t>
            </w:r>
          </w:p>
        </w:tc>
        <w:tc>
          <w:tcPr>
            <w:tcW w:w="1384" w:type="dxa"/>
          </w:tcPr>
          <w:p w:rsidR="0041481A" w:rsidRDefault="0041481A" w:rsidP="0041481A">
            <w:pPr>
              <w:jc w:val="right"/>
            </w:pPr>
            <w:r>
              <w:t>-</w:t>
            </w:r>
          </w:p>
        </w:tc>
        <w:tc>
          <w:tcPr>
            <w:tcW w:w="1384" w:type="dxa"/>
          </w:tcPr>
          <w:p w:rsidR="0041481A" w:rsidRDefault="0041481A" w:rsidP="0041481A">
            <w:pPr>
              <w:jc w:val="right"/>
            </w:pPr>
            <w:r>
              <w:t>-</w:t>
            </w:r>
          </w:p>
        </w:tc>
        <w:tc>
          <w:tcPr>
            <w:tcW w:w="1384" w:type="dxa"/>
          </w:tcPr>
          <w:p w:rsidR="0041481A" w:rsidRDefault="0041481A" w:rsidP="0041481A">
            <w:pPr>
              <w:jc w:val="right"/>
            </w:pPr>
            <w:r>
              <w:t>-</w:t>
            </w:r>
          </w:p>
        </w:tc>
        <w:tc>
          <w:tcPr>
            <w:tcW w:w="1385" w:type="dxa"/>
          </w:tcPr>
          <w:p w:rsidR="0041481A" w:rsidRDefault="0041481A" w:rsidP="0041481A">
            <w:pPr>
              <w:jc w:val="right"/>
            </w:pPr>
            <w:r>
              <w:t>-</w:t>
            </w:r>
          </w:p>
        </w:tc>
        <w:tc>
          <w:tcPr>
            <w:tcW w:w="1385" w:type="dxa"/>
          </w:tcPr>
          <w:p w:rsidR="0041481A" w:rsidRDefault="0041481A" w:rsidP="0041481A">
            <w:pPr>
              <w:jc w:val="right"/>
            </w:pPr>
            <w:r>
              <w:t>-</w:t>
            </w:r>
          </w:p>
        </w:tc>
      </w:tr>
      <w:tr w:rsidR="0041481A" w:rsidTr="0041481A">
        <w:tc>
          <w:tcPr>
            <w:tcW w:w="6921" w:type="dxa"/>
            <w:gridSpan w:val="5"/>
          </w:tcPr>
          <w:p w:rsidR="0041481A" w:rsidRDefault="0041481A" w:rsidP="0041481A">
            <w:pPr>
              <w:jc w:val="left"/>
            </w:pPr>
            <w:r>
              <w:rPr>
                <w:rFonts w:hint="eastAsia"/>
              </w:rPr>
              <w:t>公允价值变动总额合计（元）</w:t>
            </w:r>
          </w:p>
        </w:tc>
        <w:tc>
          <w:tcPr>
            <w:tcW w:w="1385" w:type="dxa"/>
          </w:tcPr>
          <w:p w:rsidR="0041481A" w:rsidRDefault="0041481A" w:rsidP="0041481A">
            <w:pPr>
              <w:jc w:val="right"/>
            </w:pPr>
            <w:r>
              <w:t>-</w:t>
            </w:r>
          </w:p>
        </w:tc>
      </w:tr>
      <w:tr w:rsidR="0041481A" w:rsidTr="0041481A">
        <w:tc>
          <w:tcPr>
            <w:tcW w:w="6921" w:type="dxa"/>
            <w:gridSpan w:val="5"/>
          </w:tcPr>
          <w:p w:rsidR="0041481A" w:rsidRDefault="0041481A" w:rsidP="0041481A">
            <w:pPr>
              <w:jc w:val="left"/>
            </w:pPr>
            <w:r>
              <w:rPr>
                <w:rFonts w:hint="eastAsia"/>
              </w:rPr>
              <w:t>国债期货投资本期收益（元）</w:t>
            </w:r>
          </w:p>
        </w:tc>
        <w:tc>
          <w:tcPr>
            <w:tcW w:w="1385" w:type="dxa"/>
          </w:tcPr>
          <w:p w:rsidR="0041481A" w:rsidRDefault="0041481A" w:rsidP="0041481A">
            <w:pPr>
              <w:jc w:val="right"/>
            </w:pPr>
            <w:r>
              <w:t>6,122,022.85</w:t>
            </w:r>
          </w:p>
        </w:tc>
      </w:tr>
      <w:tr w:rsidR="0041481A" w:rsidTr="0041481A">
        <w:tc>
          <w:tcPr>
            <w:tcW w:w="6921" w:type="dxa"/>
            <w:gridSpan w:val="5"/>
          </w:tcPr>
          <w:p w:rsidR="0041481A" w:rsidRDefault="0041481A" w:rsidP="0041481A">
            <w:pPr>
              <w:jc w:val="left"/>
            </w:pPr>
            <w:r>
              <w:rPr>
                <w:rFonts w:hint="eastAsia"/>
              </w:rPr>
              <w:t>国债期货投资本期公允价值变动（元）</w:t>
            </w:r>
          </w:p>
        </w:tc>
        <w:tc>
          <w:tcPr>
            <w:tcW w:w="1385" w:type="dxa"/>
          </w:tcPr>
          <w:p w:rsidR="0041481A" w:rsidRDefault="0041481A" w:rsidP="0041481A">
            <w:pPr>
              <w:jc w:val="right"/>
            </w:pPr>
            <w:r>
              <w:t>-</w:t>
            </w:r>
          </w:p>
        </w:tc>
      </w:tr>
    </w:tbl>
    <w:p w:rsidR="0041481A" w:rsidRDefault="0041481A" w:rsidP="0041481A">
      <w:pPr>
        <w:pStyle w:val="-3"/>
        <w:spacing w:before="156" w:after="156"/>
        <w:rPr>
          <w:rFonts w:hint="eastAsia"/>
        </w:rPr>
      </w:pPr>
      <w:r>
        <w:rPr>
          <w:rFonts w:hint="eastAsia"/>
        </w:rPr>
        <w:t>本期国债期货投资评价</w:t>
      </w:r>
    </w:p>
    <w:p w:rsidR="0041481A" w:rsidRDefault="0041481A" w:rsidP="0041481A">
      <w:pPr>
        <w:pStyle w:val="-"/>
        <w:ind w:firstLine="420"/>
        <w:rPr>
          <w:rFonts w:hint="eastAsia"/>
        </w:rPr>
      </w:pPr>
      <w:r>
        <w:rPr>
          <w:rFonts w:hint="eastAsia"/>
        </w:rPr>
        <w:t>本报告期，本基金投资国债期货符合既定的投资政策和投资目的。</w:t>
      </w:r>
    </w:p>
    <w:p w:rsidR="0041481A" w:rsidRDefault="0041481A" w:rsidP="0041481A">
      <w:pPr>
        <w:pStyle w:val="-2"/>
        <w:spacing w:before="312"/>
        <w:rPr>
          <w:rFonts w:hint="eastAsia"/>
        </w:rPr>
      </w:pPr>
      <w:r>
        <w:rPr>
          <w:rFonts w:hint="eastAsia"/>
        </w:rPr>
        <w:t>投资组合报告附注</w:t>
      </w:r>
    </w:p>
    <w:p w:rsidR="0041481A" w:rsidRDefault="0041481A" w:rsidP="0041481A">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41481A" w:rsidRDefault="0041481A" w:rsidP="0041481A">
      <w:pPr>
        <w:pStyle w:val="-"/>
        <w:ind w:firstLine="420"/>
        <w:rPr>
          <w:rFonts w:hint="eastAsia"/>
        </w:rPr>
      </w:pPr>
      <w:r>
        <w:rPr>
          <w:rFonts w:hint="eastAsia"/>
        </w:rPr>
        <w:t>本基金投资的前十名证券的发行主体中，国家开发银行在报告编制日前一年内曾受到中国人民银行的处罚；中国光大银行股份有限公司在报告编制日前一年内曾受到国家金融监督管理总局的处罚；中国建设银行股份有限公司在报告编制日前一年内曾受到国家金融监督管理总局、中国人民银行的处罚；南京银行股份有限公司在报告编制日前一年内曾受到国家金融监督管理总局江苏监管局的处罚；上海银行股份有限公司在报告编制日前一年内曾受到国家金融监督管理总局上海监管局、中国人民银行的处罚；中国银行股份有限公司在报告编制日前一年内曾受到国家金融监督管理总局的处罚；中信银行股份有限公司在报告编制日前一年内曾受到国家金融监督管理总局、中国人民银行的处罚；中国农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41481A" w:rsidRDefault="0041481A" w:rsidP="0041481A">
      <w:pPr>
        <w:pStyle w:val="-"/>
        <w:ind w:firstLine="420"/>
        <w:rPr>
          <w:rFonts w:hint="eastAsia"/>
        </w:rPr>
      </w:pPr>
      <w:r>
        <w:rPr>
          <w:rFonts w:hint="eastAsia"/>
        </w:rPr>
        <w:t>对上述证券的投资决策程序的说明：本基金投资上述证券的投资决策程序符合相关法律法规和公司制度的要求。</w:t>
      </w:r>
    </w:p>
    <w:p w:rsidR="0041481A" w:rsidRDefault="0041481A" w:rsidP="0041481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1481A" w:rsidRDefault="0041481A" w:rsidP="0041481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1481A" w:rsidRDefault="0041481A" w:rsidP="0041481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1481A" w:rsidTr="0041481A">
        <w:trPr>
          <w:cnfStyle w:val="100000000000" w:firstRow="1" w:lastRow="0" w:firstColumn="0" w:lastColumn="0" w:oddVBand="0" w:evenVBand="0" w:oddHBand="0" w:evenHBand="0" w:firstRowFirstColumn="0" w:firstRowLastColumn="0" w:lastRowFirstColumn="0" w:lastRowLastColumn="0"/>
        </w:trPr>
        <w:tc>
          <w:tcPr>
            <w:tcW w:w="743" w:type="dxa"/>
          </w:tcPr>
          <w:p w:rsidR="0041481A" w:rsidRPr="0041481A" w:rsidRDefault="0041481A" w:rsidP="0041481A">
            <w:pPr>
              <w:jc w:val="center"/>
              <w:rPr>
                <w:b/>
              </w:rPr>
            </w:pPr>
            <w:r w:rsidRPr="0041481A">
              <w:rPr>
                <w:rFonts w:hint="eastAsia"/>
                <w:b/>
              </w:rPr>
              <w:t>序号</w:t>
            </w:r>
          </w:p>
        </w:tc>
        <w:tc>
          <w:tcPr>
            <w:tcW w:w="2977" w:type="dxa"/>
          </w:tcPr>
          <w:p w:rsidR="0041481A" w:rsidRPr="0041481A" w:rsidRDefault="0041481A" w:rsidP="0041481A">
            <w:pPr>
              <w:jc w:val="center"/>
              <w:rPr>
                <w:b/>
              </w:rPr>
            </w:pPr>
            <w:r w:rsidRPr="0041481A">
              <w:rPr>
                <w:rFonts w:hint="eastAsia"/>
                <w:b/>
              </w:rPr>
              <w:t>名称</w:t>
            </w:r>
          </w:p>
        </w:tc>
        <w:tc>
          <w:tcPr>
            <w:tcW w:w="4785" w:type="dxa"/>
          </w:tcPr>
          <w:p w:rsidR="0041481A" w:rsidRPr="0041481A" w:rsidRDefault="0041481A" w:rsidP="0041481A">
            <w:pPr>
              <w:jc w:val="center"/>
              <w:rPr>
                <w:b/>
              </w:rPr>
            </w:pPr>
            <w:r w:rsidRPr="0041481A">
              <w:rPr>
                <w:rFonts w:hint="eastAsia"/>
                <w:b/>
              </w:rPr>
              <w:t>金额（元）</w:t>
            </w:r>
          </w:p>
        </w:tc>
      </w:tr>
      <w:tr w:rsidR="0041481A" w:rsidTr="0041481A">
        <w:tc>
          <w:tcPr>
            <w:tcW w:w="743" w:type="dxa"/>
          </w:tcPr>
          <w:p w:rsidR="0041481A" w:rsidRDefault="0041481A" w:rsidP="0041481A">
            <w:pPr>
              <w:jc w:val="center"/>
            </w:pPr>
            <w:r>
              <w:t>1</w:t>
            </w:r>
          </w:p>
        </w:tc>
        <w:tc>
          <w:tcPr>
            <w:tcW w:w="2977" w:type="dxa"/>
          </w:tcPr>
          <w:p w:rsidR="0041481A" w:rsidRDefault="0041481A" w:rsidP="0041481A">
            <w:pPr>
              <w:jc w:val="left"/>
            </w:pPr>
            <w:r>
              <w:rPr>
                <w:rFonts w:hint="eastAsia"/>
              </w:rPr>
              <w:t>存出保证金</w:t>
            </w:r>
          </w:p>
        </w:tc>
        <w:tc>
          <w:tcPr>
            <w:tcW w:w="4785" w:type="dxa"/>
          </w:tcPr>
          <w:p w:rsidR="0041481A" w:rsidRDefault="0041481A" w:rsidP="0041481A">
            <w:pPr>
              <w:jc w:val="right"/>
            </w:pPr>
            <w:r>
              <w:t>-</w:t>
            </w:r>
          </w:p>
        </w:tc>
      </w:tr>
      <w:tr w:rsidR="0041481A" w:rsidTr="0041481A">
        <w:tc>
          <w:tcPr>
            <w:tcW w:w="743" w:type="dxa"/>
          </w:tcPr>
          <w:p w:rsidR="0041481A" w:rsidRDefault="0041481A" w:rsidP="0041481A">
            <w:pPr>
              <w:jc w:val="center"/>
            </w:pPr>
            <w:r>
              <w:t>2</w:t>
            </w:r>
          </w:p>
        </w:tc>
        <w:tc>
          <w:tcPr>
            <w:tcW w:w="2977" w:type="dxa"/>
          </w:tcPr>
          <w:p w:rsidR="0041481A" w:rsidRDefault="0041481A" w:rsidP="0041481A">
            <w:pPr>
              <w:jc w:val="left"/>
            </w:pPr>
            <w:r>
              <w:rPr>
                <w:rFonts w:hint="eastAsia"/>
              </w:rPr>
              <w:t>应收证券清算款</w:t>
            </w:r>
          </w:p>
        </w:tc>
        <w:tc>
          <w:tcPr>
            <w:tcW w:w="4785" w:type="dxa"/>
          </w:tcPr>
          <w:p w:rsidR="0041481A" w:rsidRDefault="0041481A" w:rsidP="0041481A">
            <w:pPr>
              <w:jc w:val="right"/>
            </w:pPr>
            <w:r>
              <w:t>-</w:t>
            </w:r>
          </w:p>
        </w:tc>
      </w:tr>
      <w:tr w:rsidR="0041481A" w:rsidTr="0041481A">
        <w:tc>
          <w:tcPr>
            <w:tcW w:w="743" w:type="dxa"/>
          </w:tcPr>
          <w:p w:rsidR="0041481A" w:rsidRDefault="0041481A" w:rsidP="0041481A">
            <w:pPr>
              <w:jc w:val="center"/>
            </w:pPr>
            <w:r>
              <w:t>3</w:t>
            </w:r>
          </w:p>
        </w:tc>
        <w:tc>
          <w:tcPr>
            <w:tcW w:w="2977" w:type="dxa"/>
          </w:tcPr>
          <w:p w:rsidR="0041481A" w:rsidRDefault="0041481A" w:rsidP="0041481A">
            <w:pPr>
              <w:jc w:val="left"/>
            </w:pPr>
            <w:r>
              <w:rPr>
                <w:rFonts w:hint="eastAsia"/>
              </w:rPr>
              <w:t>应收股利</w:t>
            </w:r>
          </w:p>
        </w:tc>
        <w:tc>
          <w:tcPr>
            <w:tcW w:w="4785" w:type="dxa"/>
          </w:tcPr>
          <w:p w:rsidR="0041481A" w:rsidRDefault="0041481A" w:rsidP="0041481A">
            <w:pPr>
              <w:jc w:val="right"/>
            </w:pPr>
            <w:r>
              <w:t>-</w:t>
            </w:r>
          </w:p>
        </w:tc>
      </w:tr>
      <w:tr w:rsidR="0041481A" w:rsidTr="0041481A">
        <w:tc>
          <w:tcPr>
            <w:tcW w:w="743" w:type="dxa"/>
          </w:tcPr>
          <w:p w:rsidR="0041481A" w:rsidRDefault="0041481A" w:rsidP="0041481A">
            <w:pPr>
              <w:jc w:val="center"/>
            </w:pPr>
            <w:r>
              <w:t>4</w:t>
            </w:r>
          </w:p>
        </w:tc>
        <w:tc>
          <w:tcPr>
            <w:tcW w:w="2977" w:type="dxa"/>
          </w:tcPr>
          <w:p w:rsidR="0041481A" w:rsidRDefault="0041481A" w:rsidP="0041481A">
            <w:pPr>
              <w:jc w:val="left"/>
            </w:pPr>
            <w:r>
              <w:rPr>
                <w:rFonts w:hint="eastAsia"/>
              </w:rPr>
              <w:t>应收利息</w:t>
            </w:r>
          </w:p>
        </w:tc>
        <w:tc>
          <w:tcPr>
            <w:tcW w:w="4785" w:type="dxa"/>
          </w:tcPr>
          <w:p w:rsidR="0041481A" w:rsidRDefault="0041481A" w:rsidP="0041481A">
            <w:pPr>
              <w:jc w:val="right"/>
            </w:pPr>
            <w:r>
              <w:t>-</w:t>
            </w:r>
          </w:p>
        </w:tc>
      </w:tr>
      <w:tr w:rsidR="0041481A" w:rsidTr="0041481A">
        <w:tc>
          <w:tcPr>
            <w:tcW w:w="743" w:type="dxa"/>
          </w:tcPr>
          <w:p w:rsidR="0041481A" w:rsidRDefault="0041481A" w:rsidP="0041481A">
            <w:pPr>
              <w:jc w:val="center"/>
            </w:pPr>
            <w:r>
              <w:t>5</w:t>
            </w:r>
          </w:p>
        </w:tc>
        <w:tc>
          <w:tcPr>
            <w:tcW w:w="2977" w:type="dxa"/>
          </w:tcPr>
          <w:p w:rsidR="0041481A" w:rsidRDefault="0041481A" w:rsidP="0041481A">
            <w:pPr>
              <w:jc w:val="left"/>
            </w:pPr>
            <w:r>
              <w:rPr>
                <w:rFonts w:hint="eastAsia"/>
              </w:rPr>
              <w:t>应收申购款</w:t>
            </w:r>
          </w:p>
        </w:tc>
        <w:tc>
          <w:tcPr>
            <w:tcW w:w="4785" w:type="dxa"/>
          </w:tcPr>
          <w:p w:rsidR="0041481A" w:rsidRDefault="0041481A" w:rsidP="0041481A">
            <w:pPr>
              <w:jc w:val="right"/>
            </w:pPr>
            <w:r>
              <w:t>305,461.13</w:t>
            </w:r>
          </w:p>
        </w:tc>
      </w:tr>
      <w:tr w:rsidR="0041481A" w:rsidTr="0041481A">
        <w:tc>
          <w:tcPr>
            <w:tcW w:w="743" w:type="dxa"/>
          </w:tcPr>
          <w:p w:rsidR="0041481A" w:rsidRDefault="0041481A" w:rsidP="0041481A">
            <w:pPr>
              <w:jc w:val="center"/>
            </w:pPr>
            <w:r>
              <w:t>6</w:t>
            </w:r>
          </w:p>
        </w:tc>
        <w:tc>
          <w:tcPr>
            <w:tcW w:w="2977" w:type="dxa"/>
          </w:tcPr>
          <w:p w:rsidR="0041481A" w:rsidRDefault="0041481A" w:rsidP="0041481A">
            <w:pPr>
              <w:jc w:val="left"/>
            </w:pPr>
            <w:r>
              <w:rPr>
                <w:rFonts w:hint="eastAsia"/>
              </w:rPr>
              <w:t>其他应收款</w:t>
            </w:r>
          </w:p>
        </w:tc>
        <w:tc>
          <w:tcPr>
            <w:tcW w:w="4785" w:type="dxa"/>
          </w:tcPr>
          <w:p w:rsidR="0041481A" w:rsidRDefault="0041481A" w:rsidP="0041481A">
            <w:pPr>
              <w:jc w:val="right"/>
            </w:pPr>
            <w:r>
              <w:t>-</w:t>
            </w:r>
          </w:p>
        </w:tc>
      </w:tr>
      <w:tr w:rsidR="0041481A" w:rsidTr="0041481A">
        <w:tc>
          <w:tcPr>
            <w:tcW w:w="743" w:type="dxa"/>
          </w:tcPr>
          <w:p w:rsidR="0041481A" w:rsidRDefault="0041481A" w:rsidP="0041481A">
            <w:pPr>
              <w:jc w:val="center"/>
            </w:pPr>
            <w:r>
              <w:t>7</w:t>
            </w:r>
          </w:p>
        </w:tc>
        <w:tc>
          <w:tcPr>
            <w:tcW w:w="2977" w:type="dxa"/>
          </w:tcPr>
          <w:p w:rsidR="0041481A" w:rsidRDefault="0041481A" w:rsidP="0041481A">
            <w:pPr>
              <w:jc w:val="left"/>
            </w:pPr>
            <w:r>
              <w:rPr>
                <w:rFonts w:hint="eastAsia"/>
              </w:rPr>
              <w:t>待摊费用</w:t>
            </w:r>
          </w:p>
        </w:tc>
        <w:tc>
          <w:tcPr>
            <w:tcW w:w="4785" w:type="dxa"/>
          </w:tcPr>
          <w:p w:rsidR="0041481A" w:rsidRDefault="0041481A" w:rsidP="0041481A">
            <w:pPr>
              <w:jc w:val="right"/>
            </w:pPr>
            <w:r>
              <w:t>-</w:t>
            </w:r>
          </w:p>
        </w:tc>
      </w:tr>
      <w:tr w:rsidR="0041481A" w:rsidTr="0041481A">
        <w:tc>
          <w:tcPr>
            <w:tcW w:w="743" w:type="dxa"/>
          </w:tcPr>
          <w:p w:rsidR="0041481A" w:rsidRDefault="0041481A" w:rsidP="0041481A">
            <w:pPr>
              <w:jc w:val="center"/>
            </w:pPr>
            <w:r>
              <w:t>8</w:t>
            </w:r>
          </w:p>
        </w:tc>
        <w:tc>
          <w:tcPr>
            <w:tcW w:w="2977" w:type="dxa"/>
          </w:tcPr>
          <w:p w:rsidR="0041481A" w:rsidRDefault="0041481A" w:rsidP="0041481A">
            <w:pPr>
              <w:jc w:val="left"/>
            </w:pPr>
            <w:r>
              <w:rPr>
                <w:rFonts w:hint="eastAsia"/>
              </w:rPr>
              <w:t>其他</w:t>
            </w:r>
          </w:p>
        </w:tc>
        <w:tc>
          <w:tcPr>
            <w:tcW w:w="4785" w:type="dxa"/>
          </w:tcPr>
          <w:p w:rsidR="0041481A" w:rsidRDefault="0041481A" w:rsidP="0041481A">
            <w:pPr>
              <w:jc w:val="right"/>
            </w:pPr>
            <w:r>
              <w:t>-</w:t>
            </w:r>
          </w:p>
        </w:tc>
      </w:tr>
      <w:tr w:rsidR="0041481A" w:rsidTr="0041481A">
        <w:tc>
          <w:tcPr>
            <w:tcW w:w="743" w:type="dxa"/>
          </w:tcPr>
          <w:p w:rsidR="0041481A" w:rsidRDefault="0041481A" w:rsidP="0041481A">
            <w:pPr>
              <w:jc w:val="center"/>
            </w:pPr>
            <w:r>
              <w:t>9</w:t>
            </w:r>
          </w:p>
        </w:tc>
        <w:tc>
          <w:tcPr>
            <w:tcW w:w="2977" w:type="dxa"/>
          </w:tcPr>
          <w:p w:rsidR="0041481A" w:rsidRDefault="0041481A" w:rsidP="0041481A">
            <w:pPr>
              <w:jc w:val="left"/>
            </w:pPr>
            <w:r>
              <w:rPr>
                <w:rFonts w:hint="eastAsia"/>
              </w:rPr>
              <w:t>合计</w:t>
            </w:r>
          </w:p>
        </w:tc>
        <w:tc>
          <w:tcPr>
            <w:tcW w:w="4785" w:type="dxa"/>
          </w:tcPr>
          <w:p w:rsidR="0041481A" w:rsidRDefault="0041481A" w:rsidP="0041481A">
            <w:pPr>
              <w:jc w:val="right"/>
            </w:pPr>
            <w:r>
              <w:t>305,461.13</w:t>
            </w:r>
          </w:p>
        </w:tc>
      </w:tr>
    </w:tbl>
    <w:p w:rsidR="0041481A" w:rsidRDefault="0041481A" w:rsidP="0041481A">
      <w:pPr>
        <w:pStyle w:val="-3"/>
        <w:spacing w:before="156" w:after="156"/>
        <w:rPr>
          <w:rFonts w:hint="eastAsia"/>
        </w:rPr>
      </w:pPr>
      <w:r>
        <w:rPr>
          <w:rFonts w:hint="eastAsia"/>
        </w:rPr>
        <w:t>报告期末持有的处于转股期的可转换债券明细</w:t>
      </w:r>
    </w:p>
    <w:p w:rsidR="0041481A" w:rsidRDefault="0041481A" w:rsidP="0041481A">
      <w:pPr>
        <w:pStyle w:val="-"/>
        <w:ind w:firstLine="420"/>
        <w:rPr>
          <w:rFonts w:hint="eastAsia"/>
        </w:rPr>
      </w:pPr>
      <w:r>
        <w:rPr>
          <w:rFonts w:hint="eastAsia"/>
        </w:rPr>
        <w:t>本基金本报告期末未持有处于转股期的可转换债券。</w:t>
      </w:r>
    </w:p>
    <w:p w:rsidR="0041481A" w:rsidRDefault="0041481A" w:rsidP="0041481A">
      <w:pPr>
        <w:pStyle w:val="-3"/>
        <w:spacing w:before="156" w:after="156"/>
        <w:rPr>
          <w:rFonts w:hint="eastAsia"/>
        </w:rPr>
      </w:pPr>
      <w:r>
        <w:rPr>
          <w:rFonts w:hint="eastAsia"/>
        </w:rPr>
        <w:t>报告期末前十名股票中存在流通受限情况的说明</w:t>
      </w:r>
    </w:p>
    <w:p w:rsidR="0041481A" w:rsidRDefault="0041481A" w:rsidP="0041481A">
      <w:pPr>
        <w:pStyle w:val="-"/>
        <w:ind w:firstLine="420"/>
        <w:rPr>
          <w:rFonts w:hint="eastAsia"/>
        </w:rPr>
      </w:pPr>
      <w:r>
        <w:rPr>
          <w:rFonts w:hint="eastAsia"/>
        </w:rPr>
        <w:t>无。</w:t>
      </w:r>
    </w:p>
    <w:p w:rsidR="0041481A" w:rsidRDefault="0041481A" w:rsidP="0041481A">
      <w:pPr>
        <w:pStyle w:val="-1"/>
        <w:ind w:left="281" w:hanging="281"/>
        <w:rPr>
          <w:rFonts w:hint="eastAsia"/>
        </w:rPr>
      </w:pPr>
      <w:r>
        <w:rPr>
          <w:rFonts w:hint="eastAsia"/>
        </w:rPr>
        <w:lastRenderedPageBreak/>
        <w:t>开放式基金份额变动</w:t>
      </w:r>
    </w:p>
    <w:p w:rsidR="0041481A" w:rsidRDefault="0041481A" w:rsidP="0041481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1481A" w:rsidTr="0041481A">
        <w:trPr>
          <w:cnfStyle w:val="100000000000" w:firstRow="1" w:lastRow="0" w:firstColumn="0" w:lastColumn="0" w:oddVBand="0" w:evenVBand="0" w:oddHBand="0" w:evenHBand="0" w:firstRowFirstColumn="0" w:firstRowLastColumn="0" w:lastRowFirstColumn="0" w:lastRowLastColumn="0"/>
        </w:trPr>
        <w:tc>
          <w:tcPr>
            <w:tcW w:w="2768" w:type="dxa"/>
          </w:tcPr>
          <w:p w:rsidR="0041481A" w:rsidRPr="0041481A" w:rsidRDefault="0041481A" w:rsidP="0041481A">
            <w:pPr>
              <w:jc w:val="center"/>
              <w:rPr>
                <w:b/>
              </w:rPr>
            </w:pPr>
            <w:r w:rsidRPr="0041481A">
              <w:rPr>
                <w:rFonts w:hint="eastAsia"/>
                <w:b/>
              </w:rPr>
              <w:t>项目</w:t>
            </w:r>
          </w:p>
        </w:tc>
        <w:tc>
          <w:tcPr>
            <w:tcW w:w="2769" w:type="dxa"/>
          </w:tcPr>
          <w:p w:rsidR="0041481A" w:rsidRPr="0041481A" w:rsidRDefault="0041481A" w:rsidP="0041481A">
            <w:pPr>
              <w:jc w:val="center"/>
              <w:rPr>
                <w:b/>
              </w:rPr>
            </w:pPr>
            <w:r w:rsidRPr="0041481A">
              <w:rPr>
                <w:rFonts w:hint="eastAsia"/>
                <w:b/>
              </w:rPr>
              <w:t>南方和元债券</w:t>
            </w:r>
            <w:r w:rsidRPr="0041481A">
              <w:rPr>
                <w:rFonts w:hint="eastAsia"/>
                <w:b/>
              </w:rPr>
              <w:t>A</w:t>
            </w:r>
          </w:p>
        </w:tc>
        <w:tc>
          <w:tcPr>
            <w:tcW w:w="2769" w:type="dxa"/>
          </w:tcPr>
          <w:p w:rsidR="0041481A" w:rsidRPr="0041481A" w:rsidRDefault="0041481A" w:rsidP="0041481A">
            <w:pPr>
              <w:jc w:val="center"/>
              <w:rPr>
                <w:b/>
              </w:rPr>
            </w:pPr>
            <w:r w:rsidRPr="0041481A">
              <w:rPr>
                <w:rFonts w:hint="eastAsia"/>
                <w:b/>
              </w:rPr>
              <w:t>南方和元债券</w:t>
            </w:r>
            <w:r w:rsidRPr="0041481A">
              <w:rPr>
                <w:rFonts w:hint="eastAsia"/>
                <w:b/>
              </w:rPr>
              <w:t>C</w:t>
            </w:r>
          </w:p>
        </w:tc>
      </w:tr>
      <w:tr w:rsidR="0041481A" w:rsidTr="0041481A">
        <w:tc>
          <w:tcPr>
            <w:tcW w:w="2768" w:type="dxa"/>
          </w:tcPr>
          <w:p w:rsidR="0041481A" w:rsidRDefault="0041481A" w:rsidP="0041481A">
            <w:pPr>
              <w:jc w:val="left"/>
            </w:pPr>
            <w:r>
              <w:rPr>
                <w:rFonts w:hint="eastAsia"/>
              </w:rPr>
              <w:t>报告期期初基金份额总额</w:t>
            </w:r>
          </w:p>
        </w:tc>
        <w:tc>
          <w:tcPr>
            <w:tcW w:w="2769" w:type="dxa"/>
          </w:tcPr>
          <w:p w:rsidR="0041481A" w:rsidRDefault="0041481A" w:rsidP="0041481A">
            <w:pPr>
              <w:jc w:val="right"/>
            </w:pPr>
            <w:r>
              <w:t>2,779,369,096.02</w:t>
            </w:r>
          </w:p>
        </w:tc>
        <w:tc>
          <w:tcPr>
            <w:tcW w:w="2769" w:type="dxa"/>
          </w:tcPr>
          <w:p w:rsidR="0041481A" w:rsidRDefault="0041481A" w:rsidP="0041481A">
            <w:pPr>
              <w:jc w:val="right"/>
            </w:pPr>
            <w:r>
              <w:t>247,820,599.60</w:t>
            </w:r>
          </w:p>
        </w:tc>
      </w:tr>
      <w:tr w:rsidR="0041481A" w:rsidTr="0041481A">
        <w:tc>
          <w:tcPr>
            <w:tcW w:w="2768" w:type="dxa"/>
          </w:tcPr>
          <w:p w:rsidR="0041481A" w:rsidRDefault="0041481A" w:rsidP="0041481A">
            <w:pPr>
              <w:jc w:val="left"/>
            </w:pPr>
            <w:r>
              <w:rPr>
                <w:rFonts w:hint="eastAsia"/>
              </w:rPr>
              <w:t>报告期期间基金总申购份额</w:t>
            </w:r>
          </w:p>
        </w:tc>
        <w:tc>
          <w:tcPr>
            <w:tcW w:w="2769" w:type="dxa"/>
          </w:tcPr>
          <w:p w:rsidR="0041481A" w:rsidRDefault="0041481A" w:rsidP="0041481A">
            <w:pPr>
              <w:jc w:val="right"/>
            </w:pPr>
            <w:r>
              <w:t>179,838,612.61</w:t>
            </w:r>
          </w:p>
        </w:tc>
        <w:tc>
          <w:tcPr>
            <w:tcW w:w="2769" w:type="dxa"/>
          </w:tcPr>
          <w:p w:rsidR="0041481A" w:rsidRDefault="0041481A" w:rsidP="0041481A">
            <w:pPr>
              <w:jc w:val="right"/>
            </w:pPr>
            <w:r>
              <w:t>15,058,661.40</w:t>
            </w:r>
          </w:p>
        </w:tc>
      </w:tr>
      <w:tr w:rsidR="0041481A" w:rsidTr="0041481A">
        <w:tc>
          <w:tcPr>
            <w:tcW w:w="2768" w:type="dxa"/>
          </w:tcPr>
          <w:p w:rsidR="0041481A" w:rsidRDefault="0041481A" w:rsidP="0041481A">
            <w:pPr>
              <w:jc w:val="left"/>
            </w:pPr>
            <w:r>
              <w:rPr>
                <w:rFonts w:hint="eastAsia"/>
              </w:rPr>
              <w:t>减：报告期期间基金总赎回份额</w:t>
            </w:r>
          </w:p>
        </w:tc>
        <w:tc>
          <w:tcPr>
            <w:tcW w:w="2769" w:type="dxa"/>
          </w:tcPr>
          <w:p w:rsidR="0041481A" w:rsidRDefault="0041481A" w:rsidP="0041481A">
            <w:pPr>
              <w:jc w:val="right"/>
            </w:pPr>
            <w:r>
              <w:t>326,056,825.77</w:t>
            </w:r>
          </w:p>
        </w:tc>
        <w:tc>
          <w:tcPr>
            <w:tcW w:w="2769" w:type="dxa"/>
          </w:tcPr>
          <w:p w:rsidR="0041481A" w:rsidRDefault="0041481A" w:rsidP="0041481A">
            <w:pPr>
              <w:jc w:val="right"/>
            </w:pPr>
            <w:r>
              <w:t>222,111,172.94</w:t>
            </w:r>
          </w:p>
        </w:tc>
      </w:tr>
      <w:tr w:rsidR="0041481A" w:rsidTr="0041481A">
        <w:tc>
          <w:tcPr>
            <w:tcW w:w="2768" w:type="dxa"/>
          </w:tcPr>
          <w:p w:rsidR="0041481A" w:rsidRDefault="0041481A" w:rsidP="0041481A">
            <w:pPr>
              <w:jc w:val="left"/>
            </w:pPr>
            <w:r>
              <w:rPr>
                <w:rFonts w:hint="eastAsia"/>
              </w:rPr>
              <w:t>报告期期间基金拆分变动份额（份额减少以</w:t>
            </w:r>
            <w:r>
              <w:rPr>
                <w:rFonts w:hint="eastAsia"/>
              </w:rPr>
              <w:t>"-"</w:t>
            </w:r>
            <w:r>
              <w:rPr>
                <w:rFonts w:hint="eastAsia"/>
              </w:rPr>
              <w:t>填列）</w:t>
            </w:r>
          </w:p>
        </w:tc>
        <w:tc>
          <w:tcPr>
            <w:tcW w:w="2769" w:type="dxa"/>
          </w:tcPr>
          <w:p w:rsidR="0041481A" w:rsidRDefault="0041481A" w:rsidP="0041481A">
            <w:pPr>
              <w:jc w:val="right"/>
            </w:pPr>
            <w:r>
              <w:t>-</w:t>
            </w:r>
          </w:p>
        </w:tc>
        <w:tc>
          <w:tcPr>
            <w:tcW w:w="2769" w:type="dxa"/>
          </w:tcPr>
          <w:p w:rsidR="0041481A" w:rsidRDefault="0041481A" w:rsidP="0041481A">
            <w:pPr>
              <w:jc w:val="right"/>
            </w:pPr>
            <w:r>
              <w:t>-</w:t>
            </w:r>
          </w:p>
        </w:tc>
      </w:tr>
      <w:tr w:rsidR="0041481A" w:rsidTr="0041481A">
        <w:tc>
          <w:tcPr>
            <w:tcW w:w="2768" w:type="dxa"/>
          </w:tcPr>
          <w:p w:rsidR="0041481A" w:rsidRDefault="0041481A" w:rsidP="0041481A">
            <w:pPr>
              <w:jc w:val="left"/>
            </w:pPr>
            <w:r>
              <w:rPr>
                <w:rFonts w:hint="eastAsia"/>
              </w:rPr>
              <w:t>报告期期末基金份额总额</w:t>
            </w:r>
          </w:p>
        </w:tc>
        <w:tc>
          <w:tcPr>
            <w:tcW w:w="2769" w:type="dxa"/>
          </w:tcPr>
          <w:p w:rsidR="0041481A" w:rsidRDefault="0041481A" w:rsidP="0041481A">
            <w:pPr>
              <w:jc w:val="right"/>
            </w:pPr>
            <w:r>
              <w:t>2,633,150,882.86</w:t>
            </w:r>
          </w:p>
        </w:tc>
        <w:tc>
          <w:tcPr>
            <w:tcW w:w="2769" w:type="dxa"/>
          </w:tcPr>
          <w:p w:rsidR="0041481A" w:rsidRDefault="0041481A" w:rsidP="0041481A">
            <w:pPr>
              <w:jc w:val="right"/>
            </w:pPr>
            <w:r>
              <w:t>40,768,088.06</w:t>
            </w:r>
          </w:p>
        </w:tc>
      </w:tr>
    </w:tbl>
    <w:p w:rsidR="0041481A" w:rsidRDefault="0041481A" w:rsidP="0041481A">
      <w:pPr>
        <w:pStyle w:val="-1"/>
        <w:ind w:left="281" w:hanging="281"/>
        <w:rPr>
          <w:rFonts w:hint="eastAsia"/>
        </w:rPr>
      </w:pPr>
      <w:r>
        <w:rPr>
          <w:rFonts w:hint="eastAsia"/>
        </w:rPr>
        <w:t>基金管理人运用固有资金投资本基金情况</w:t>
      </w:r>
    </w:p>
    <w:p w:rsidR="0041481A" w:rsidRDefault="0041481A" w:rsidP="0041481A">
      <w:pPr>
        <w:pStyle w:val="-2"/>
        <w:spacing w:before="312"/>
        <w:rPr>
          <w:rFonts w:hint="eastAsia"/>
        </w:rPr>
      </w:pPr>
      <w:r>
        <w:rPr>
          <w:rFonts w:hint="eastAsia"/>
        </w:rPr>
        <w:t>基金管理人持有本基金份额变动情况</w:t>
      </w:r>
    </w:p>
    <w:p w:rsidR="0041481A" w:rsidRDefault="0041481A" w:rsidP="0041481A">
      <w:pPr>
        <w:pStyle w:val="-"/>
        <w:ind w:firstLine="420"/>
        <w:rPr>
          <w:rFonts w:hint="eastAsia"/>
        </w:rPr>
      </w:pPr>
      <w:r>
        <w:rPr>
          <w:rFonts w:hint="eastAsia"/>
        </w:rPr>
        <w:t>本报告期末，基金管理人未持有本基金份额。</w:t>
      </w:r>
    </w:p>
    <w:p w:rsidR="0041481A" w:rsidRDefault="0041481A" w:rsidP="0041481A">
      <w:pPr>
        <w:pStyle w:val="-2"/>
        <w:spacing w:before="312"/>
        <w:rPr>
          <w:rFonts w:hint="eastAsia"/>
        </w:rPr>
      </w:pPr>
      <w:r>
        <w:rPr>
          <w:rFonts w:hint="eastAsia"/>
        </w:rPr>
        <w:t>基金管理人运用固有资金投资本基金交易明细</w:t>
      </w:r>
    </w:p>
    <w:p w:rsidR="0041481A" w:rsidRDefault="0041481A" w:rsidP="0041481A">
      <w:pPr>
        <w:pStyle w:val="-"/>
        <w:ind w:firstLine="420"/>
        <w:rPr>
          <w:rFonts w:hint="eastAsia"/>
        </w:rPr>
      </w:pPr>
      <w:r>
        <w:rPr>
          <w:rFonts w:hint="eastAsia"/>
        </w:rPr>
        <w:t>本报告期内，基金管理人不存在申购、赎回或买卖本基金的情况。</w:t>
      </w:r>
    </w:p>
    <w:p w:rsidR="0041481A" w:rsidRDefault="0041481A" w:rsidP="0041481A">
      <w:pPr>
        <w:pStyle w:val="-1"/>
        <w:ind w:left="281" w:hanging="281"/>
        <w:rPr>
          <w:rFonts w:hint="eastAsia"/>
        </w:rPr>
      </w:pPr>
      <w:r>
        <w:rPr>
          <w:rFonts w:hint="eastAsia"/>
        </w:rPr>
        <w:t>影响投资者决策的其他重要信息</w:t>
      </w:r>
    </w:p>
    <w:p w:rsidR="0041481A" w:rsidRDefault="0041481A" w:rsidP="0041481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1481A" w:rsidTr="0041481A">
        <w:tc>
          <w:tcPr>
            <w:tcW w:w="1021" w:type="dxa"/>
            <w:vMerge w:val="restart"/>
          </w:tcPr>
          <w:p w:rsidR="0041481A" w:rsidRDefault="0041481A" w:rsidP="0041481A">
            <w:pPr>
              <w:jc w:val="left"/>
            </w:pPr>
            <w:r>
              <w:rPr>
                <w:rFonts w:hint="eastAsia"/>
              </w:rPr>
              <w:t>投资者类别</w:t>
            </w:r>
          </w:p>
        </w:tc>
        <w:tc>
          <w:tcPr>
            <w:tcW w:w="7484" w:type="dxa"/>
            <w:gridSpan w:val="5"/>
          </w:tcPr>
          <w:p w:rsidR="0041481A" w:rsidRDefault="0041481A" w:rsidP="0041481A">
            <w:pPr>
              <w:jc w:val="left"/>
            </w:pPr>
            <w:r>
              <w:rPr>
                <w:rFonts w:hint="eastAsia"/>
              </w:rPr>
              <w:t>报告期内持有基金份额变化情况</w:t>
            </w:r>
          </w:p>
        </w:tc>
        <w:tc>
          <w:tcPr>
            <w:tcW w:w="2778" w:type="dxa"/>
            <w:gridSpan w:val="2"/>
          </w:tcPr>
          <w:p w:rsidR="0041481A" w:rsidRDefault="0041481A" w:rsidP="0041481A">
            <w:pPr>
              <w:jc w:val="left"/>
            </w:pPr>
            <w:r>
              <w:rPr>
                <w:rFonts w:hint="eastAsia"/>
              </w:rPr>
              <w:t>报告期末持有基金情况</w:t>
            </w:r>
          </w:p>
        </w:tc>
      </w:tr>
      <w:tr w:rsidR="0041481A" w:rsidTr="0041481A">
        <w:tc>
          <w:tcPr>
            <w:tcW w:w="1021" w:type="dxa"/>
            <w:vMerge/>
          </w:tcPr>
          <w:p w:rsidR="0041481A" w:rsidRDefault="0041481A" w:rsidP="0041481A">
            <w:pPr>
              <w:jc w:val="left"/>
            </w:pPr>
          </w:p>
        </w:tc>
        <w:tc>
          <w:tcPr>
            <w:tcW w:w="680" w:type="dxa"/>
          </w:tcPr>
          <w:p w:rsidR="0041481A" w:rsidRDefault="0041481A" w:rsidP="0041481A">
            <w:pPr>
              <w:jc w:val="left"/>
            </w:pPr>
            <w:r>
              <w:rPr>
                <w:rFonts w:hint="eastAsia"/>
              </w:rPr>
              <w:t>序号</w:t>
            </w:r>
          </w:p>
        </w:tc>
        <w:tc>
          <w:tcPr>
            <w:tcW w:w="1191" w:type="dxa"/>
          </w:tcPr>
          <w:p w:rsidR="0041481A" w:rsidRDefault="0041481A" w:rsidP="0041481A">
            <w:pPr>
              <w:jc w:val="left"/>
            </w:pPr>
            <w:r>
              <w:rPr>
                <w:rFonts w:hint="eastAsia"/>
              </w:rPr>
              <w:t>持有基金份额比例达到或者超过</w:t>
            </w:r>
            <w:r>
              <w:rPr>
                <w:rFonts w:hint="eastAsia"/>
              </w:rPr>
              <w:t>20%</w:t>
            </w:r>
            <w:r>
              <w:rPr>
                <w:rFonts w:hint="eastAsia"/>
              </w:rPr>
              <w:t>的时间区间</w:t>
            </w:r>
          </w:p>
        </w:tc>
        <w:tc>
          <w:tcPr>
            <w:tcW w:w="1871" w:type="dxa"/>
          </w:tcPr>
          <w:p w:rsidR="0041481A" w:rsidRDefault="0041481A" w:rsidP="0041481A">
            <w:pPr>
              <w:jc w:val="left"/>
            </w:pPr>
            <w:r>
              <w:rPr>
                <w:rFonts w:hint="eastAsia"/>
              </w:rPr>
              <w:t>期初份额</w:t>
            </w:r>
          </w:p>
        </w:tc>
        <w:tc>
          <w:tcPr>
            <w:tcW w:w="1871" w:type="dxa"/>
          </w:tcPr>
          <w:p w:rsidR="0041481A" w:rsidRDefault="0041481A" w:rsidP="0041481A">
            <w:pPr>
              <w:jc w:val="left"/>
            </w:pPr>
            <w:r>
              <w:rPr>
                <w:rFonts w:hint="eastAsia"/>
              </w:rPr>
              <w:t>申购份额</w:t>
            </w:r>
          </w:p>
        </w:tc>
        <w:tc>
          <w:tcPr>
            <w:tcW w:w="1871" w:type="dxa"/>
          </w:tcPr>
          <w:p w:rsidR="0041481A" w:rsidRDefault="0041481A" w:rsidP="0041481A">
            <w:pPr>
              <w:jc w:val="left"/>
            </w:pPr>
            <w:r>
              <w:rPr>
                <w:rFonts w:hint="eastAsia"/>
              </w:rPr>
              <w:t>赎回份额</w:t>
            </w:r>
          </w:p>
        </w:tc>
        <w:tc>
          <w:tcPr>
            <w:tcW w:w="1871" w:type="dxa"/>
          </w:tcPr>
          <w:p w:rsidR="0041481A" w:rsidRDefault="0041481A" w:rsidP="0041481A">
            <w:pPr>
              <w:jc w:val="left"/>
            </w:pPr>
            <w:r>
              <w:rPr>
                <w:rFonts w:hint="eastAsia"/>
              </w:rPr>
              <w:t>持有份额</w:t>
            </w:r>
          </w:p>
        </w:tc>
        <w:tc>
          <w:tcPr>
            <w:tcW w:w="907" w:type="dxa"/>
          </w:tcPr>
          <w:p w:rsidR="0041481A" w:rsidRDefault="0041481A" w:rsidP="0041481A">
            <w:pPr>
              <w:jc w:val="left"/>
            </w:pPr>
            <w:r>
              <w:rPr>
                <w:rFonts w:hint="eastAsia"/>
              </w:rPr>
              <w:t>份额占比</w:t>
            </w:r>
          </w:p>
        </w:tc>
      </w:tr>
      <w:tr w:rsidR="0041481A" w:rsidTr="0041481A">
        <w:tc>
          <w:tcPr>
            <w:tcW w:w="1021" w:type="dxa"/>
          </w:tcPr>
          <w:p w:rsidR="0041481A" w:rsidRDefault="0041481A" w:rsidP="0041481A">
            <w:pPr>
              <w:jc w:val="left"/>
            </w:pPr>
            <w:r>
              <w:rPr>
                <w:rFonts w:hint="eastAsia"/>
              </w:rPr>
              <w:t>机构</w:t>
            </w:r>
          </w:p>
        </w:tc>
        <w:tc>
          <w:tcPr>
            <w:tcW w:w="680" w:type="dxa"/>
          </w:tcPr>
          <w:p w:rsidR="0041481A" w:rsidRDefault="0041481A" w:rsidP="0041481A">
            <w:pPr>
              <w:jc w:val="right"/>
            </w:pPr>
            <w:r>
              <w:t>1</w:t>
            </w:r>
          </w:p>
        </w:tc>
        <w:tc>
          <w:tcPr>
            <w:tcW w:w="1191" w:type="dxa"/>
          </w:tcPr>
          <w:p w:rsidR="0041481A" w:rsidRDefault="0041481A" w:rsidP="0041481A">
            <w:pPr>
              <w:jc w:val="left"/>
            </w:pPr>
            <w:r>
              <w:t>20260101-20260331</w:t>
            </w:r>
          </w:p>
        </w:tc>
        <w:tc>
          <w:tcPr>
            <w:tcW w:w="1871" w:type="dxa"/>
          </w:tcPr>
          <w:p w:rsidR="0041481A" w:rsidRDefault="0041481A" w:rsidP="0041481A">
            <w:pPr>
              <w:jc w:val="right"/>
            </w:pPr>
            <w:r>
              <w:t>929,972,100.81</w:t>
            </w:r>
          </w:p>
        </w:tc>
        <w:tc>
          <w:tcPr>
            <w:tcW w:w="1871" w:type="dxa"/>
          </w:tcPr>
          <w:p w:rsidR="0041481A" w:rsidRDefault="0041481A" w:rsidP="0041481A">
            <w:pPr>
              <w:jc w:val="right"/>
            </w:pPr>
            <w:r>
              <w:t>-</w:t>
            </w:r>
          </w:p>
        </w:tc>
        <w:tc>
          <w:tcPr>
            <w:tcW w:w="1871" w:type="dxa"/>
          </w:tcPr>
          <w:p w:rsidR="0041481A" w:rsidRDefault="0041481A" w:rsidP="0041481A">
            <w:pPr>
              <w:jc w:val="right"/>
            </w:pPr>
            <w:r>
              <w:t>-</w:t>
            </w:r>
          </w:p>
        </w:tc>
        <w:tc>
          <w:tcPr>
            <w:tcW w:w="1871" w:type="dxa"/>
          </w:tcPr>
          <w:p w:rsidR="0041481A" w:rsidRDefault="0041481A" w:rsidP="0041481A">
            <w:pPr>
              <w:jc w:val="right"/>
            </w:pPr>
            <w:r>
              <w:t>929,972,100.81</w:t>
            </w:r>
          </w:p>
        </w:tc>
        <w:tc>
          <w:tcPr>
            <w:tcW w:w="907" w:type="dxa"/>
          </w:tcPr>
          <w:p w:rsidR="0041481A" w:rsidRDefault="0041481A" w:rsidP="0041481A">
            <w:pPr>
              <w:jc w:val="right"/>
            </w:pPr>
            <w:r>
              <w:t>34.78%</w:t>
            </w:r>
          </w:p>
        </w:tc>
      </w:tr>
      <w:tr w:rsidR="0041481A" w:rsidTr="0041481A">
        <w:tc>
          <w:tcPr>
            <w:tcW w:w="11283" w:type="dxa"/>
            <w:gridSpan w:val="8"/>
          </w:tcPr>
          <w:p w:rsidR="0041481A" w:rsidRDefault="0041481A" w:rsidP="0041481A">
            <w:pPr>
              <w:jc w:val="left"/>
            </w:pPr>
            <w:r>
              <w:rPr>
                <w:rFonts w:hint="eastAsia"/>
              </w:rPr>
              <w:t>产品特有风险</w:t>
            </w:r>
          </w:p>
        </w:tc>
      </w:tr>
      <w:tr w:rsidR="0041481A" w:rsidTr="0041481A">
        <w:tc>
          <w:tcPr>
            <w:tcW w:w="11283" w:type="dxa"/>
            <w:gridSpan w:val="8"/>
          </w:tcPr>
          <w:p w:rsidR="0041481A" w:rsidRDefault="0041481A" w:rsidP="0041481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1481A" w:rsidRDefault="0041481A" w:rsidP="0041481A">
      <w:pPr>
        <w:pStyle w:val="-2"/>
        <w:spacing w:before="312"/>
        <w:rPr>
          <w:rFonts w:hint="eastAsia"/>
        </w:rPr>
      </w:pPr>
      <w:r>
        <w:rPr>
          <w:rFonts w:hint="eastAsia"/>
        </w:rPr>
        <w:t>影响投资者决策的其他重要信息</w:t>
      </w:r>
    </w:p>
    <w:p w:rsidR="0041481A" w:rsidRDefault="0041481A" w:rsidP="0041481A">
      <w:pPr>
        <w:pStyle w:val="-"/>
        <w:ind w:firstLine="420"/>
        <w:rPr>
          <w:rFonts w:hint="eastAsia"/>
        </w:rPr>
      </w:pPr>
      <w:r>
        <w:rPr>
          <w:rFonts w:hint="eastAsia"/>
        </w:rPr>
        <w:lastRenderedPageBreak/>
        <w:t>无。</w:t>
      </w:r>
    </w:p>
    <w:p w:rsidR="0041481A" w:rsidRDefault="0041481A" w:rsidP="0041481A">
      <w:pPr>
        <w:pStyle w:val="-1"/>
        <w:ind w:left="281" w:hanging="281"/>
        <w:rPr>
          <w:rFonts w:hint="eastAsia"/>
        </w:rPr>
      </w:pPr>
      <w:r>
        <w:rPr>
          <w:rFonts w:hint="eastAsia"/>
        </w:rPr>
        <w:t>备查文件目录</w:t>
      </w:r>
    </w:p>
    <w:p w:rsidR="0041481A" w:rsidRDefault="0041481A" w:rsidP="0041481A">
      <w:pPr>
        <w:pStyle w:val="-2"/>
        <w:spacing w:before="312"/>
        <w:rPr>
          <w:rFonts w:hint="eastAsia"/>
        </w:rPr>
      </w:pPr>
      <w:r>
        <w:rPr>
          <w:rFonts w:hint="eastAsia"/>
        </w:rPr>
        <w:t>备查文件目录</w:t>
      </w:r>
    </w:p>
    <w:p w:rsidR="0041481A" w:rsidRDefault="0041481A" w:rsidP="0041481A">
      <w:pPr>
        <w:pStyle w:val="-"/>
        <w:ind w:firstLine="420"/>
        <w:rPr>
          <w:rFonts w:hint="eastAsia"/>
        </w:rPr>
      </w:pPr>
      <w:r>
        <w:rPr>
          <w:rFonts w:hint="eastAsia"/>
        </w:rPr>
        <w:t>1、《南方和元债券型证券投资基金基金合同》；</w:t>
      </w:r>
    </w:p>
    <w:p w:rsidR="0041481A" w:rsidRDefault="0041481A" w:rsidP="0041481A">
      <w:pPr>
        <w:pStyle w:val="-"/>
        <w:ind w:firstLine="420"/>
        <w:rPr>
          <w:rFonts w:hint="eastAsia"/>
        </w:rPr>
      </w:pPr>
      <w:r>
        <w:rPr>
          <w:rFonts w:hint="eastAsia"/>
        </w:rPr>
        <w:t>2、《南方和元债券型证券投资基金托管协议》；</w:t>
      </w:r>
    </w:p>
    <w:p w:rsidR="0041481A" w:rsidRDefault="0041481A" w:rsidP="0041481A">
      <w:pPr>
        <w:pStyle w:val="-"/>
        <w:ind w:firstLine="420"/>
        <w:rPr>
          <w:rFonts w:hint="eastAsia"/>
        </w:rPr>
      </w:pPr>
      <w:r>
        <w:rPr>
          <w:rFonts w:hint="eastAsia"/>
        </w:rPr>
        <w:t>3、南方和元债券型证券投资基金2026年1季度报告原文。</w:t>
      </w:r>
    </w:p>
    <w:p w:rsidR="0041481A" w:rsidRDefault="0041481A" w:rsidP="0041481A">
      <w:pPr>
        <w:pStyle w:val="-2"/>
        <w:spacing w:before="312"/>
        <w:rPr>
          <w:rFonts w:hint="eastAsia"/>
        </w:rPr>
      </w:pPr>
      <w:r>
        <w:rPr>
          <w:rFonts w:hint="eastAsia"/>
        </w:rPr>
        <w:t>存放地点</w:t>
      </w:r>
    </w:p>
    <w:p w:rsidR="0041481A" w:rsidRDefault="0041481A" w:rsidP="0041481A">
      <w:pPr>
        <w:pStyle w:val="-"/>
        <w:ind w:firstLine="420"/>
        <w:rPr>
          <w:rFonts w:hint="eastAsia"/>
        </w:rPr>
      </w:pPr>
      <w:r>
        <w:rPr>
          <w:rFonts w:hint="eastAsia"/>
        </w:rPr>
        <w:t>深圳市福田区莲花街道益田路5999号基金大厦32-42楼。</w:t>
      </w:r>
    </w:p>
    <w:p w:rsidR="0041481A" w:rsidRDefault="0041481A" w:rsidP="0041481A">
      <w:pPr>
        <w:pStyle w:val="-2"/>
        <w:spacing w:before="312"/>
        <w:rPr>
          <w:rFonts w:hint="eastAsia"/>
        </w:rPr>
      </w:pPr>
      <w:r>
        <w:rPr>
          <w:rFonts w:hint="eastAsia"/>
        </w:rPr>
        <w:t>查阅方式</w:t>
      </w:r>
    </w:p>
    <w:p w:rsidR="0041481A" w:rsidRDefault="0041481A" w:rsidP="0041481A">
      <w:pPr>
        <w:pStyle w:val="-"/>
        <w:ind w:firstLine="420"/>
        <w:rPr>
          <w:rFonts w:hint="eastAsia"/>
        </w:rPr>
      </w:pPr>
      <w:r>
        <w:rPr>
          <w:rFonts w:hint="eastAsia"/>
        </w:rPr>
        <w:t>网站：http://www.nffund.com</w:t>
      </w:r>
    </w:p>
    <w:p w:rsidR="003C7DC3" w:rsidRDefault="0041481A" w:rsidP="0041481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81A" w:rsidRDefault="0041481A" w:rsidP="00D17C56">
      <w:r>
        <w:separator/>
      </w:r>
    </w:p>
  </w:endnote>
  <w:endnote w:type="continuationSeparator" w:id="0">
    <w:p w:rsidR="0041481A" w:rsidRDefault="0041481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81A" w:rsidRDefault="0041481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1481A" w:rsidRPr="0041481A">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1481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1481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81A" w:rsidRDefault="0041481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81A" w:rsidRDefault="0041481A" w:rsidP="00D17C56">
      <w:r>
        <w:separator/>
      </w:r>
    </w:p>
  </w:footnote>
  <w:footnote w:type="continuationSeparator" w:id="0">
    <w:p w:rsidR="0041481A" w:rsidRDefault="0041481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81A" w:rsidRDefault="0041481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1481A" w:rsidP="00AE3F5B">
    <w:pPr>
      <w:pStyle w:val="a7"/>
      <w:pBdr>
        <w:bottom w:val="single" w:sz="4" w:space="1" w:color="auto"/>
      </w:pBdr>
      <w:jc w:val="right"/>
    </w:pPr>
    <w:r>
      <w:rPr>
        <w:rFonts w:hint="eastAsia"/>
      </w:rPr>
      <w:t>南方和元债券型证券投资基金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1481A"/>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A345D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160C1-7883-4374-8912-45F42F0A9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1044</Words>
  <Characters>5955</Characters>
  <Application>Microsoft Office Word</Application>
  <DocSecurity>0</DocSecurity>
  <Lines>49</Lines>
  <Paragraphs>13</Paragraphs>
  <ScaleCrop>false</ScaleCrop>
  <Company>MC SYSTEM</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2026-04-20T11:39:00Z</dcterms:created>
  <dcterms:modified xsi:type="dcterms:W3CDTF">2026-04-20T11:40:00Z</dcterms:modified>
</cp:coreProperties>
</file>