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904C4">
        <w:rPr>
          <w:rFonts w:ascii="宋体" w:hAnsi="宋体" w:hint="eastAsia"/>
          <w:b/>
          <w:bCs/>
          <w:sz w:val="48"/>
          <w:szCs w:val="30"/>
        </w:rPr>
        <w:t>南方益和灵活配置混合型证券投资基金</w:t>
      </w:r>
      <w:r w:rsidR="008904C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904C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904C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904C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904C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904C4" w:rsidRDefault="008904C4" w:rsidP="008904C4">
      <w:pPr>
        <w:pStyle w:val="-1"/>
        <w:ind w:left="281" w:hanging="281"/>
        <w:rPr>
          <w:rFonts w:hint="eastAsia"/>
        </w:rPr>
      </w:pPr>
      <w:r>
        <w:rPr>
          <w:rFonts w:hint="eastAsia"/>
        </w:rPr>
        <w:lastRenderedPageBreak/>
        <w:t>重要提示</w:t>
      </w:r>
    </w:p>
    <w:p w:rsidR="008904C4" w:rsidRDefault="008904C4" w:rsidP="008904C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904C4" w:rsidRDefault="008904C4" w:rsidP="008904C4">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8904C4" w:rsidRDefault="008904C4" w:rsidP="008904C4">
      <w:pPr>
        <w:pStyle w:val="-"/>
        <w:ind w:firstLine="420"/>
        <w:rPr>
          <w:rFonts w:hint="eastAsia"/>
        </w:rPr>
      </w:pPr>
      <w:r>
        <w:rPr>
          <w:rFonts w:hint="eastAsia"/>
        </w:rPr>
        <w:t>基金管理人承诺以诚实信用、勤勉尽责的原则管理和运用基金资产，但不保证基金一定盈利。</w:t>
      </w:r>
    </w:p>
    <w:p w:rsidR="008904C4" w:rsidRDefault="008904C4" w:rsidP="008904C4">
      <w:pPr>
        <w:pStyle w:val="-"/>
        <w:ind w:firstLine="420"/>
        <w:rPr>
          <w:rFonts w:hint="eastAsia"/>
        </w:rPr>
      </w:pPr>
      <w:r>
        <w:rPr>
          <w:rFonts w:hint="eastAsia"/>
        </w:rPr>
        <w:t>基金的过往业绩并不代表其未来表现。投资有风险，投资者在作出投资决策前应仔细阅读本基金的招募说明书。</w:t>
      </w:r>
    </w:p>
    <w:p w:rsidR="008904C4" w:rsidRDefault="008904C4" w:rsidP="008904C4">
      <w:pPr>
        <w:pStyle w:val="-"/>
        <w:ind w:firstLine="420"/>
        <w:rPr>
          <w:rFonts w:hint="eastAsia"/>
        </w:rPr>
      </w:pPr>
      <w:r>
        <w:rPr>
          <w:rFonts w:hint="eastAsia"/>
        </w:rPr>
        <w:t>本报告中财务资料未经审计。</w:t>
      </w:r>
    </w:p>
    <w:p w:rsidR="008904C4" w:rsidRDefault="008904C4" w:rsidP="008904C4">
      <w:pPr>
        <w:pStyle w:val="-"/>
        <w:ind w:firstLine="420"/>
        <w:rPr>
          <w:rFonts w:hint="eastAsia"/>
        </w:rPr>
      </w:pPr>
      <w:r>
        <w:rPr>
          <w:rFonts w:hint="eastAsia"/>
        </w:rPr>
        <w:t>本报告期自2026年1月1日起至3月31日止。</w:t>
      </w:r>
    </w:p>
    <w:p w:rsidR="008904C4" w:rsidRDefault="008904C4" w:rsidP="008904C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8904C4" w:rsidTr="008904C4">
        <w:tc>
          <w:tcPr>
            <w:tcW w:w="2552" w:type="dxa"/>
          </w:tcPr>
          <w:p w:rsidR="008904C4" w:rsidRDefault="008904C4" w:rsidP="008904C4">
            <w:pPr>
              <w:jc w:val="left"/>
            </w:pPr>
            <w:r>
              <w:rPr>
                <w:rFonts w:hint="eastAsia"/>
              </w:rPr>
              <w:t>基金简称</w:t>
            </w:r>
          </w:p>
        </w:tc>
        <w:tc>
          <w:tcPr>
            <w:tcW w:w="5954" w:type="dxa"/>
          </w:tcPr>
          <w:p w:rsidR="008904C4" w:rsidRDefault="008904C4" w:rsidP="008904C4">
            <w:pPr>
              <w:jc w:val="left"/>
            </w:pPr>
            <w:r>
              <w:rPr>
                <w:rFonts w:hint="eastAsia"/>
              </w:rPr>
              <w:t>南方益和灵活配置混合</w:t>
            </w:r>
          </w:p>
        </w:tc>
      </w:tr>
      <w:tr w:rsidR="008904C4" w:rsidTr="008904C4">
        <w:tc>
          <w:tcPr>
            <w:tcW w:w="2552" w:type="dxa"/>
          </w:tcPr>
          <w:p w:rsidR="008904C4" w:rsidRDefault="008904C4" w:rsidP="008904C4">
            <w:pPr>
              <w:jc w:val="left"/>
            </w:pPr>
            <w:r>
              <w:rPr>
                <w:rFonts w:hint="eastAsia"/>
              </w:rPr>
              <w:t>基金主代码</w:t>
            </w:r>
          </w:p>
        </w:tc>
        <w:tc>
          <w:tcPr>
            <w:tcW w:w="5954" w:type="dxa"/>
          </w:tcPr>
          <w:p w:rsidR="008904C4" w:rsidRDefault="008904C4" w:rsidP="008904C4">
            <w:pPr>
              <w:jc w:val="left"/>
            </w:pPr>
            <w:r>
              <w:t>002293</w:t>
            </w:r>
          </w:p>
        </w:tc>
      </w:tr>
      <w:tr w:rsidR="008904C4" w:rsidTr="008904C4">
        <w:tc>
          <w:tcPr>
            <w:tcW w:w="2552" w:type="dxa"/>
          </w:tcPr>
          <w:p w:rsidR="008904C4" w:rsidRDefault="008904C4" w:rsidP="008904C4">
            <w:pPr>
              <w:jc w:val="left"/>
            </w:pPr>
            <w:r>
              <w:rPr>
                <w:rFonts w:hint="eastAsia"/>
              </w:rPr>
              <w:t>交易代码</w:t>
            </w:r>
          </w:p>
        </w:tc>
        <w:tc>
          <w:tcPr>
            <w:tcW w:w="5954" w:type="dxa"/>
          </w:tcPr>
          <w:p w:rsidR="008904C4" w:rsidRDefault="008904C4" w:rsidP="008904C4">
            <w:pPr>
              <w:jc w:val="left"/>
            </w:pPr>
            <w:r>
              <w:t>002293</w:t>
            </w:r>
          </w:p>
        </w:tc>
      </w:tr>
      <w:tr w:rsidR="008904C4" w:rsidTr="008904C4">
        <w:tc>
          <w:tcPr>
            <w:tcW w:w="2552" w:type="dxa"/>
          </w:tcPr>
          <w:p w:rsidR="008904C4" w:rsidRDefault="008904C4" w:rsidP="008904C4">
            <w:pPr>
              <w:jc w:val="left"/>
            </w:pPr>
            <w:r>
              <w:rPr>
                <w:rFonts w:hint="eastAsia"/>
              </w:rPr>
              <w:t>基金运作方式</w:t>
            </w:r>
          </w:p>
        </w:tc>
        <w:tc>
          <w:tcPr>
            <w:tcW w:w="5954" w:type="dxa"/>
          </w:tcPr>
          <w:p w:rsidR="008904C4" w:rsidRDefault="008904C4" w:rsidP="008904C4">
            <w:pPr>
              <w:jc w:val="left"/>
            </w:pPr>
            <w:r>
              <w:rPr>
                <w:rFonts w:hint="eastAsia"/>
              </w:rPr>
              <w:t>契约型开放式</w:t>
            </w:r>
          </w:p>
        </w:tc>
      </w:tr>
      <w:tr w:rsidR="008904C4" w:rsidTr="008904C4">
        <w:tc>
          <w:tcPr>
            <w:tcW w:w="2552" w:type="dxa"/>
          </w:tcPr>
          <w:p w:rsidR="008904C4" w:rsidRDefault="008904C4" w:rsidP="008904C4">
            <w:pPr>
              <w:jc w:val="left"/>
            </w:pPr>
            <w:r>
              <w:rPr>
                <w:rFonts w:hint="eastAsia"/>
              </w:rPr>
              <w:t>基金合同生效日</w:t>
            </w:r>
          </w:p>
        </w:tc>
        <w:tc>
          <w:tcPr>
            <w:tcW w:w="5954" w:type="dxa"/>
          </w:tcPr>
          <w:p w:rsidR="008904C4" w:rsidRDefault="008904C4" w:rsidP="008904C4">
            <w:pPr>
              <w:jc w:val="left"/>
            </w:pPr>
            <w:r>
              <w:rPr>
                <w:rFonts w:hint="eastAsia"/>
              </w:rPr>
              <w:t>2019</w:t>
            </w:r>
            <w:r>
              <w:rPr>
                <w:rFonts w:hint="eastAsia"/>
              </w:rPr>
              <w:t>年</w:t>
            </w:r>
            <w:r>
              <w:rPr>
                <w:rFonts w:hint="eastAsia"/>
              </w:rPr>
              <w:t>1</w:t>
            </w:r>
            <w:r>
              <w:rPr>
                <w:rFonts w:hint="eastAsia"/>
              </w:rPr>
              <w:t>月</w:t>
            </w:r>
            <w:r>
              <w:rPr>
                <w:rFonts w:hint="eastAsia"/>
              </w:rPr>
              <w:t>18</w:t>
            </w:r>
            <w:r>
              <w:rPr>
                <w:rFonts w:hint="eastAsia"/>
              </w:rPr>
              <w:t>日</w:t>
            </w:r>
          </w:p>
        </w:tc>
      </w:tr>
      <w:tr w:rsidR="008904C4" w:rsidTr="008904C4">
        <w:tc>
          <w:tcPr>
            <w:tcW w:w="2552" w:type="dxa"/>
          </w:tcPr>
          <w:p w:rsidR="008904C4" w:rsidRDefault="008904C4" w:rsidP="008904C4">
            <w:pPr>
              <w:jc w:val="left"/>
            </w:pPr>
            <w:r>
              <w:rPr>
                <w:rFonts w:hint="eastAsia"/>
              </w:rPr>
              <w:t>报告期末基金份额总额</w:t>
            </w:r>
          </w:p>
        </w:tc>
        <w:tc>
          <w:tcPr>
            <w:tcW w:w="5954" w:type="dxa"/>
          </w:tcPr>
          <w:p w:rsidR="008904C4" w:rsidRDefault="008904C4" w:rsidP="008904C4">
            <w:pPr>
              <w:jc w:val="left"/>
            </w:pPr>
            <w:r>
              <w:rPr>
                <w:rFonts w:hint="eastAsia"/>
              </w:rPr>
              <w:t>27,841,072.79</w:t>
            </w:r>
            <w:r>
              <w:rPr>
                <w:rFonts w:hint="eastAsia"/>
              </w:rPr>
              <w:t>份</w:t>
            </w:r>
          </w:p>
        </w:tc>
      </w:tr>
      <w:tr w:rsidR="008904C4" w:rsidTr="008904C4">
        <w:tc>
          <w:tcPr>
            <w:tcW w:w="2552" w:type="dxa"/>
          </w:tcPr>
          <w:p w:rsidR="008904C4" w:rsidRDefault="008904C4" w:rsidP="008904C4">
            <w:pPr>
              <w:jc w:val="left"/>
            </w:pPr>
            <w:r>
              <w:rPr>
                <w:rFonts w:hint="eastAsia"/>
              </w:rPr>
              <w:t>投资目标</w:t>
            </w:r>
          </w:p>
        </w:tc>
        <w:tc>
          <w:tcPr>
            <w:tcW w:w="5954" w:type="dxa"/>
          </w:tcPr>
          <w:p w:rsidR="008904C4" w:rsidRDefault="008904C4" w:rsidP="008904C4">
            <w:pPr>
              <w:jc w:val="left"/>
            </w:pPr>
            <w:r>
              <w:rPr>
                <w:rFonts w:hint="eastAsia"/>
              </w:rPr>
              <w:t>在严格控制组合风险并保持良好流动性的前提下，通过专业化研究分析，力争实现基金资产的长期稳定增值。</w:t>
            </w:r>
          </w:p>
        </w:tc>
      </w:tr>
      <w:tr w:rsidR="008904C4" w:rsidTr="008904C4">
        <w:tc>
          <w:tcPr>
            <w:tcW w:w="2552" w:type="dxa"/>
          </w:tcPr>
          <w:p w:rsidR="008904C4" w:rsidRDefault="008904C4" w:rsidP="008904C4">
            <w:pPr>
              <w:jc w:val="left"/>
            </w:pPr>
            <w:r>
              <w:rPr>
                <w:rFonts w:hint="eastAsia"/>
              </w:rPr>
              <w:t>投资策略</w:t>
            </w:r>
          </w:p>
        </w:tc>
        <w:tc>
          <w:tcPr>
            <w:tcW w:w="5954" w:type="dxa"/>
          </w:tcPr>
          <w:p w:rsidR="008904C4" w:rsidRDefault="008904C4" w:rsidP="008904C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8904C4" w:rsidTr="008904C4">
        <w:tc>
          <w:tcPr>
            <w:tcW w:w="2552" w:type="dxa"/>
          </w:tcPr>
          <w:p w:rsidR="008904C4" w:rsidRDefault="008904C4" w:rsidP="008904C4">
            <w:pPr>
              <w:jc w:val="left"/>
            </w:pPr>
            <w:r>
              <w:rPr>
                <w:rFonts w:hint="eastAsia"/>
              </w:rPr>
              <w:t>业绩比较基准</w:t>
            </w:r>
          </w:p>
        </w:tc>
        <w:tc>
          <w:tcPr>
            <w:tcW w:w="5954" w:type="dxa"/>
          </w:tcPr>
          <w:p w:rsidR="008904C4" w:rsidRDefault="008904C4" w:rsidP="008904C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r>
              <w:rPr>
                <w:rFonts w:hint="eastAsia"/>
              </w:rPr>
              <w:t>。</w:t>
            </w:r>
          </w:p>
        </w:tc>
      </w:tr>
      <w:tr w:rsidR="008904C4" w:rsidTr="008904C4">
        <w:tc>
          <w:tcPr>
            <w:tcW w:w="2552" w:type="dxa"/>
          </w:tcPr>
          <w:p w:rsidR="008904C4" w:rsidRDefault="008904C4" w:rsidP="008904C4">
            <w:pPr>
              <w:jc w:val="left"/>
            </w:pPr>
            <w:r>
              <w:rPr>
                <w:rFonts w:hint="eastAsia"/>
              </w:rPr>
              <w:t>风险收益特征</w:t>
            </w:r>
          </w:p>
        </w:tc>
        <w:tc>
          <w:tcPr>
            <w:tcW w:w="5954" w:type="dxa"/>
          </w:tcPr>
          <w:p w:rsidR="008904C4" w:rsidRDefault="008904C4" w:rsidP="008904C4">
            <w:pPr>
              <w:jc w:val="left"/>
            </w:pPr>
            <w:r>
              <w:rPr>
                <w:rFonts w:hint="eastAsia"/>
              </w:rPr>
              <w:t>本基金为混合型基金，其长期平均风险和预期收益水平低于股票型基金，高于债券型基金、货币市场基金。</w:t>
            </w:r>
          </w:p>
        </w:tc>
      </w:tr>
      <w:tr w:rsidR="008904C4" w:rsidTr="008904C4">
        <w:tc>
          <w:tcPr>
            <w:tcW w:w="2552" w:type="dxa"/>
          </w:tcPr>
          <w:p w:rsidR="008904C4" w:rsidRDefault="008904C4" w:rsidP="008904C4">
            <w:pPr>
              <w:jc w:val="left"/>
            </w:pPr>
            <w:r>
              <w:rPr>
                <w:rFonts w:hint="eastAsia"/>
              </w:rPr>
              <w:t>基金管理人</w:t>
            </w:r>
          </w:p>
        </w:tc>
        <w:tc>
          <w:tcPr>
            <w:tcW w:w="5954" w:type="dxa"/>
          </w:tcPr>
          <w:p w:rsidR="008904C4" w:rsidRDefault="008904C4" w:rsidP="008904C4">
            <w:pPr>
              <w:jc w:val="left"/>
            </w:pPr>
            <w:r>
              <w:rPr>
                <w:rFonts w:hint="eastAsia"/>
              </w:rPr>
              <w:t>南方基金管理股份有限公司</w:t>
            </w:r>
          </w:p>
        </w:tc>
      </w:tr>
      <w:tr w:rsidR="008904C4" w:rsidTr="008904C4">
        <w:tc>
          <w:tcPr>
            <w:tcW w:w="2552" w:type="dxa"/>
          </w:tcPr>
          <w:p w:rsidR="008904C4" w:rsidRDefault="008904C4" w:rsidP="008904C4">
            <w:pPr>
              <w:jc w:val="left"/>
            </w:pPr>
            <w:r>
              <w:rPr>
                <w:rFonts w:hint="eastAsia"/>
              </w:rPr>
              <w:t>基金托管人</w:t>
            </w:r>
          </w:p>
        </w:tc>
        <w:tc>
          <w:tcPr>
            <w:tcW w:w="5954" w:type="dxa"/>
          </w:tcPr>
          <w:p w:rsidR="008904C4" w:rsidRDefault="008904C4" w:rsidP="008904C4">
            <w:pPr>
              <w:jc w:val="left"/>
            </w:pPr>
            <w:r>
              <w:rPr>
                <w:rFonts w:hint="eastAsia"/>
              </w:rPr>
              <w:t>中国建设银行股份有限公司</w:t>
            </w:r>
          </w:p>
        </w:tc>
      </w:tr>
    </w:tbl>
    <w:p w:rsidR="008904C4" w:rsidRDefault="008904C4" w:rsidP="008904C4">
      <w:pPr>
        <w:pStyle w:val="-1"/>
        <w:ind w:left="281" w:hanging="281"/>
        <w:rPr>
          <w:rFonts w:hint="eastAsia"/>
        </w:rPr>
      </w:pPr>
      <w:r>
        <w:rPr>
          <w:rFonts w:hint="eastAsia"/>
        </w:rPr>
        <w:t>主要财务指标和基金净值表现</w:t>
      </w:r>
    </w:p>
    <w:p w:rsidR="008904C4" w:rsidRDefault="008904C4" w:rsidP="008904C4">
      <w:pPr>
        <w:pStyle w:val="-2"/>
        <w:spacing w:before="312"/>
        <w:rPr>
          <w:rFonts w:hint="eastAsia"/>
        </w:rPr>
      </w:pPr>
      <w:r>
        <w:rPr>
          <w:rFonts w:hint="eastAsia"/>
        </w:rPr>
        <w:lastRenderedPageBreak/>
        <w:t>主要财务指标</w:t>
      </w:r>
    </w:p>
    <w:p w:rsidR="008904C4" w:rsidRDefault="008904C4" w:rsidP="008904C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8904C4" w:rsidTr="008904C4">
        <w:trPr>
          <w:cnfStyle w:val="100000000000" w:firstRow="1" w:lastRow="0" w:firstColumn="0" w:lastColumn="0" w:oddVBand="0" w:evenVBand="0" w:oddHBand="0" w:evenHBand="0" w:firstRowFirstColumn="0" w:firstRowLastColumn="0" w:lastRowFirstColumn="0" w:lastRowLastColumn="0"/>
        </w:trPr>
        <w:tc>
          <w:tcPr>
            <w:tcW w:w="3345" w:type="dxa"/>
          </w:tcPr>
          <w:p w:rsidR="008904C4" w:rsidRPr="008904C4" w:rsidRDefault="008904C4" w:rsidP="008904C4">
            <w:pPr>
              <w:jc w:val="center"/>
              <w:rPr>
                <w:b/>
              </w:rPr>
            </w:pPr>
            <w:r w:rsidRPr="008904C4">
              <w:rPr>
                <w:rFonts w:hint="eastAsia"/>
                <w:b/>
              </w:rPr>
              <w:t>主要财务指标</w:t>
            </w:r>
          </w:p>
        </w:tc>
        <w:tc>
          <w:tcPr>
            <w:tcW w:w="5160" w:type="dxa"/>
          </w:tcPr>
          <w:p w:rsidR="008904C4" w:rsidRPr="008904C4" w:rsidRDefault="008904C4" w:rsidP="008904C4">
            <w:pPr>
              <w:jc w:val="center"/>
              <w:rPr>
                <w:b/>
              </w:rPr>
            </w:pPr>
            <w:r w:rsidRPr="008904C4">
              <w:rPr>
                <w:rFonts w:hint="eastAsia"/>
                <w:b/>
              </w:rPr>
              <w:t>报告期（</w:t>
            </w:r>
            <w:r w:rsidRPr="008904C4">
              <w:rPr>
                <w:rFonts w:hint="eastAsia"/>
                <w:b/>
              </w:rPr>
              <w:t>2026</w:t>
            </w:r>
            <w:r w:rsidRPr="008904C4">
              <w:rPr>
                <w:rFonts w:hint="eastAsia"/>
                <w:b/>
              </w:rPr>
              <w:t>年</w:t>
            </w:r>
            <w:r w:rsidRPr="008904C4">
              <w:rPr>
                <w:rFonts w:hint="eastAsia"/>
                <w:b/>
              </w:rPr>
              <w:t>1</w:t>
            </w:r>
            <w:r w:rsidRPr="008904C4">
              <w:rPr>
                <w:rFonts w:hint="eastAsia"/>
                <w:b/>
              </w:rPr>
              <w:t>月</w:t>
            </w:r>
            <w:r w:rsidRPr="008904C4">
              <w:rPr>
                <w:rFonts w:hint="eastAsia"/>
                <w:b/>
              </w:rPr>
              <w:t>1</w:t>
            </w:r>
            <w:r w:rsidRPr="008904C4">
              <w:rPr>
                <w:rFonts w:hint="eastAsia"/>
                <w:b/>
              </w:rPr>
              <w:t>日－</w:t>
            </w:r>
            <w:r w:rsidRPr="008904C4">
              <w:rPr>
                <w:rFonts w:hint="eastAsia"/>
                <w:b/>
              </w:rPr>
              <w:t>2026</w:t>
            </w:r>
            <w:r w:rsidRPr="008904C4">
              <w:rPr>
                <w:rFonts w:hint="eastAsia"/>
                <w:b/>
              </w:rPr>
              <w:t>年</w:t>
            </w:r>
            <w:r w:rsidRPr="008904C4">
              <w:rPr>
                <w:rFonts w:hint="eastAsia"/>
                <w:b/>
              </w:rPr>
              <w:t>3</w:t>
            </w:r>
            <w:r w:rsidRPr="008904C4">
              <w:rPr>
                <w:rFonts w:hint="eastAsia"/>
                <w:b/>
              </w:rPr>
              <w:t>月</w:t>
            </w:r>
            <w:r w:rsidRPr="008904C4">
              <w:rPr>
                <w:rFonts w:hint="eastAsia"/>
                <w:b/>
              </w:rPr>
              <w:t>31</w:t>
            </w:r>
            <w:r w:rsidRPr="008904C4">
              <w:rPr>
                <w:rFonts w:hint="eastAsia"/>
                <w:b/>
              </w:rPr>
              <w:t>日）</w:t>
            </w:r>
          </w:p>
        </w:tc>
      </w:tr>
      <w:tr w:rsidR="008904C4" w:rsidTr="008904C4">
        <w:tc>
          <w:tcPr>
            <w:tcW w:w="3345" w:type="dxa"/>
          </w:tcPr>
          <w:p w:rsidR="008904C4" w:rsidRDefault="008904C4" w:rsidP="008904C4">
            <w:pPr>
              <w:jc w:val="left"/>
            </w:pPr>
            <w:r>
              <w:rPr>
                <w:rFonts w:hint="eastAsia"/>
              </w:rPr>
              <w:t>1.</w:t>
            </w:r>
            <w:r>
              <w:rPr>
                <w:rFonts w:hint="eastAsia"/>
              </w:rPr>
              <w:t>本期已实现收益</w:t>
            </w:r>
          </w:p>
        </w:tc>
        <w:tc>
          <w:tcPr>
            <w:tcW w:w="5160" w:type="dxa"/>
          </w:tcPr>
          <w:p w:rsidR="008904C4" w:rsidRDefault="008904C4" w:rsidP="008904C4">
            <w:pPr>
              <w:jc w:val="right"/>
            </w:pPr>
            <w:r>
              <w:t>-254,207.66</w:t>
            </w:r>
          </w:p>
        </w:tc>
      </w:tr>
      <w:tr w:rsidR="008904C4" w:rsidTr="008904C4">
        <w:tc>
          <w:tcPr>
            <w:tcW w:w="3345" w:type="dxa"/>
          </w:tcPr>
          <w:p w:rsidR="008904C4" w:rsidRDefault="008904C4" w:rsidP="008904C4">
            <w:pPr>
              <w:jc w:val="left"/>
            </w:pPr>
            <w:r>
              <w:rPr>
                <w:rFonts w:hint="eastAsia"/>
              </w:rPr>
              <w:t>2.</w:t>
            </w:r>
            <w:r>
              <w:rPr>
                <w:rFonts w:hint="eastAsia"/>
              </w:rPr>
              <w:t>本期利润</w:t>
            </w:r>
          </w:p>
        </w:tc>
        <w:tc>
          <w:tcPr>
            <w:tcW w:w="5160" w:type="dxa"/>
          </w:tcPr>
          <w:p w:rsidR="008904C4" w:rsidRDefault="008904C4" w:rsidP="008904C4">
            <w:pPr>
              <w:jc w:val="right"/>
            </w:pPr>
            <w:r>
              <w:t>-2,871,142.66</w:t>
            </w:r>
          </w:p>
        </w:tc>
      </w:tr>
      <w:tr w:rsidR="008904C4" w:rsidTr="008904C4">
        <w:tc>
          <w:tcPr>
            <w:tcW w:w="3345" w:type="dxa"/>
          </w:tcPr>
          <w:p w:rsidR="008904C4" w:rsidRDefault="008904C4" w:rsidP="008904C4">
            <w:pPr>
              <w:jc w:val="left"/>
            </w:pPr>
            <w:r>
              <w:rPr>
                <w:rFonts w:hint="eastAsia"/>
              </w:rPr>
              <w:t>3.</w:t>
            </w:r>
            <w:r>
              <w:rPr>
                <w:rFonts w:hint="eastAsia"/>
              </w:rPr>
              <w:t>加权平均基金份额本期利润</w:t>
            </w:r>
          </w:p>
        </w:tc>
        <w:tc>
          <w:tcPr>
            <w:tcW w:w="5160" w:type="dxa"/>
          </w:tcPr>
          <w:p w:rsidR="008904C4" w:rsidRDefault="008904C4" w:rsidP="008904C4">
            <w:pPr>
              <w:jc w:val="right"/>
            </w:pPr>
            <w:r>
              <w:t>-0.1024</w:t>
            </w:r>
          </w:p>
        </w:tc>
      </w:tr>
      <w:tr w:rsidR="008904C4" w:rsidTr="008904C4">
        <w:tc>
          <w:tcPr>
            <w:tcW w:w="3345" w:type="dxa"/>
          </w:tcPr>
          <w:p w:rsidR="008904C4" w:rsidRDefault="008904C4" w:rsidP="008904C4">
            <w:pPr>
              <w:jc w:val="left"/>
            </w:pPr>
            <w:r>
              <w:rPr>
                <w:rFonts w:hint="eastAsia"/>
              </w:rPr>
              <w:t>4.</w:t>
            </w:r>
            <w:r>
              <w:rPr>
                <w:rFonts w:hint="eastAsia"/>
              </w:rPr>
              <w:t>期末基金资产净值</w:t>
            </w:r>
          </w:p>
        </w:tc>
        <w:tc>
          <w:tcPr>
            <w:tcW w:w="5160" w:type="dxa"/>
          </w:tcPr>
          <w:p w:rsidR="008904C4" w:rsidRDefault="008904C4" w:rsidP="008904C4">
            <w:pPr>
              <w:jc w:val="right"/>
            </w:pPr>
            <w:r>
              <w:t>48,561,876.90</w:t>
            </w:r>
          </w:p>
        </w:tc>
      </w:tr>
      <w:tr w:rsidR="008904C4" w:rsidTr="008904C4">
        <w:tc>
          <w:tcPr>
            <w:tcW w:w="3345" w:type="dxa"/>
          </w:tcPr>
          <w:p w:rsidR="008904C4" w:rsidRDefault="008904C4" w:rsidP="008904C4">
            <w:pPr>
              <w:jc w:val="left"/>
            </w:pPr>
            <w:r>
              <w:rPr>
                <w:rFonts w:hint="eastAsia"/>
              </w:rPr>
              <w:t>5.</w:t>
            </w:r>
            <w:r>
              <w:rPr>
                <w:rFonts w:hint="eastAsia"/>
              </w:rPr>
              <w:t>期末基金份额净值</w:t>
            </w:r>
          </w:p>
        </w:tc>
        <w:tc>
          <w:tcPr>
            <w:tcW w:w="5160" w:type="dxa"/>
          </w:tcPr>
          <w:p w:rsidR="008904C4" w:rsidRDefault="008904C4" w:rsidP="008904C4">
            <w:pPr>
              <w:jc w:val="right"/>
            </w:pPr>
            <w:r>
              <w:t>1.7443</w:t>
            </w:r>
          </w:p>
        </w:tc>
      </w:tr>
    </w:tbl>
    <w:p w:rsidR="008904C4" w:rsidRDefault="008904C4" w:rsidP="008904C4">
      <w:pPr>
        <w:pStyle w:val="-8"/>
        <w:rPr>
          <w:rFonts w:hint="eastAsia"/>
        </w:rPr>
      </w:pPr>
      <w:r>
        <w:rPr>
          <w:rFonts w:hint="eastAsia"/>
        </w:rPr>
        <w:t>注：基金业绩指标不包括持有人认（申）购或交易基金的各项费用，计入费用后实际收益水平要低于所列数字；</w:t>
      </w:r>
    </w:p>
    <w:p w:rsidR="008904C4" w:rsidRDefault="008904C4" w:rsidP="008904C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904C4" w:rsidRDefault="008904C4" w:rsidP="008904C4">
      <w:pPr>
        <w:pStyle w:val="-2"/>
        <w:spacing w:before="312"/>
        <w:rPr>
          <w:rFonts w:hint="eastAsia"/>
        </w:rPr>
      </w:pPr>
      <w:r>
        <w:rPr>
          <w:rFonts w:hint="eastAsia"/>
        </w:rPr>
        <w:t>基金净值表现</w:t>
      </w:r>
    </w:p>
    <w:p w:rsidR="008904C4" w:rsidRDefault="008904C4" w:rsidP="008904C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904C4" w:rsidTr="008904C4">
        <w:trPr>
          <w:cnfStyle w:val="100000000000" w:firstRow="1" w:lastRow="0" w:firstColumn="0" w:lastColumn="0" w:oddVBand="0" w:evenVBand="0" w:oddHBand="0" w:evenHBand="0" w:firstRowFirstColumn="0" w:firstRowLastColumn="0" w:lastRowFirstColumn="0" w:lastRowLastColumn="0"/>
        </w:trPr>
        <w:tc>
          <w:tcPr>
            <w:tcW w:w="1429" w:type="dxa"/>
          </w:tcPr>
          <w:p w:rsidR="008904C4" w:rsidRPr="008904C4" w:rsidRDefault="008904C4" w:rsidP="008904C4">
            <w:pPr>
              <w:jc w:val="center"/>
              <w:rPr>
                <w:b/>
              </w:rPr>
            </w:pPr>
            <w:r w:rsidRPr="008904C4">
              <w:rPr>
                <w:rFonts w:hint="eastAsia"/>
                <w:b/>
              </w:rPr>
              <w:t>阶段</w:t>
            </w:r>
          </w:p>
        </w:tc>
        <w:tc>
          <w:tcPr>
            <w:tcW w:w="1315" w:type="dxa"/>
          </w:tcPr>
          <w:p w:rsidR="008904C4" w:rsidRPr="008904C4" w:rsidRDefault="008904C4" w:rsidP="008904C4">
            <w:pPr>
              <w:jc w:val="center"/>
              <w:rPr>
                <w:b/>
              </w:rPr>
            </w:pPr>
            <w:r w:rsidRPr="008904C4">
              <w:rPr>
                <w:rFonts w:hint="eastAsia"/>
                <w:b/>
              </w:rPr>
              <w:t>净值增长率①</w:t>
            </w:r>
          </w:p>
        </w:tc>
        <w:tc>
          <w:tcPr>
            <w:tcW w:w="1315" w:type="dxa"/>
          </w:tcPr>
          <w:p w:rsidR="008904C4" w:rsidRPr="008904C4" w:rsidRDefault="008904C4" w:rsidP="008904C4">
            <w:pPr>
              <w:jc w:val="center"/>
              <w:rPr>
                <w:b/>
              </w:rPr>
            </w:pPr>
            <w:r w:rsidRPr="008904C4">
              <w:rPr>
                <w:rFonts w:hint="eastAsia"/>
                <w:b/>
              </w:rPr>
              <w:t>净值增长率标准差②</w:t>
            </w:r>
          </w:p>
        </w:tc>
        <w:tc>
          <w:tcPr>
            <w:tcW w:w="1315" w:type="dxa"/>
          </w:tcPr>
          <w:p w:rsidR="008904C4" w:rsidRPr="008904C4" w:rsidRDefault="008904C4" w:rsidP="008904C4">
            <w:pPr>
              <w:jc w:val="center"/>
              <w:rPr>
                <w:b/>
              </w:rPr>
            </w:pPr>
            <w:r w:rsidRPr="008904C4">
              <w:rPr>
                <w:rFonts w:hint="eastAsia"/>
                <w:b/>
              </w:rPr>
              <w:t>业绩比较基准收益率③</w:t>
            </w:r>
          </w:p>
        </w:tc>
        <w:tc>
          <w:tcPr>
            <w:tcW w:w="1315" w:type="dxa"/>
          </w:tcPr>
          <w:p w:rsidR="008904C4" w:rsidRPr="008904C4" w:rsidRDefault="008904C4" w:rsidP="008904C4">
            <w:pPr>
              <w:jc w:val="center"/>
              <w:rPr>
                <w:b/>
              </w:rPr>
            </w:pPr>
            <w:r w:rsidRPr="008904C4">
              <w:rPr>
                <w:rFonts w:hint="eastAsia"/>
                <w:b/>
              </w:rPr>
              <w:t>业绩比较基准收益率标准差④</w:t>
            </w:r>
          </w:p>
        </w:tc>
        <w:tc>
          <w:tcPr>
            <w:tcW w:w="907" w:type="dxa"/>
          </w:tcPr>
          <w:p w:rsidR="008904C4" w:rsidRPr="008904C4" w:rsidRDefault="008904C4" w:rsidP="008904C4">
            <w:pPr>
              <w:jc w:val="center"/>
              <w:rPr>
                <w:b/>
              </w:rPr>
            </w:pPr>
            <w:r w:rsidRPr="008904C4">
              <w:rPr>
                <w:rFonts w:hint="eastAsia"/>
                <w:b/>
              </w:rPr>
              <w:t>①</w:t>
            </w:r>
            <w:r w:rsidRPr="008904C4">
              <w:rPr>
                <w:rFonts w:hint="eastAsia"/>
                <w:b/>
              </w:rPr>
              <w:t>-</w:t>
            </w:r>
            <w:r w:rsidRPr="008904C4">
              <w:rPr>
                <w:rFonts w:hint="eastAsia"/>
                <w:b/>
              </w:rPr>
              <w:t>③</w:t>
            </w:r>
          </w:p>
        </w:tc>
        <w:tc>
          <w:tcPr>
            <w:tcW w:w="907" w:type="dxa"/>
          </w:tcPr>
          <w:p w:rsidR="008904C4" w:rsidRPr="008904C4" w:rsidRDefault="008904C4" w:rsidP="008904C4">
            <w:pPr>
              <w:jc w:val="center"/>
              <w:rPr>
                <w:b/>
              </w:rPr>
            </w:pPr>
            <w:r w:rsidRPr="008904C4">
              <w:rPr>
                <w:rFonts w:hint="eastAsia"/>
                <w:b/>
              </w:rPr>
              <w:t>②</w:t>
            </w:r>
            <w:r w:rsidRPr="008904C4">
              <w:rPr>
                <w:rFonts w:hint="eastAsia"/>
                <w:b/>
              </w:rPr>
              <w:t>-</w:t>
            </w:r>
            <w:r w:rsidRPr="008904C4">
              <w:rPr>
                <w:rFonts w:hint="eastAsia"/>
                <w:b/>
              </w:rPr>
              <w:t>④</w:t>
            </w:r>
          </w:p>
        </w:tc>
      </w:tr>
      <w:tr w:rsidR="008904C4" w:rsidTr="008904C4">
        <w:tc>
          <w:tcPr>
            <w:tcW w:w="1429" w:type="dxa"/>
          </w:tcPr>
          <w:p w:rsidR="008904C4" w:rsidRDefault="008904C4" w:rsidP="008904C4">
            <w:pPr>
              <w:jc w:val="left"/>
            </w:pPr>
            <w:r>
              <w:rPr>
                <w:rFonts w:hint="eastAsia"/>
              </w:rPr>
              <w:t>过去三个月</w:t>
            </w:r>
          </w:p>
        </w:tc>
        <w:tc>
          <w:tcPr>
            <w:tcW w:w="1315" w:type="dxa"/>
          </w:tcPr>
          <w:p w:rsidR="008904C4" w:rsidRDefault="008904C4" w:rsidP="008904C4">
            <w:pPr>
              <w:jc w:val="right"/>
            </w:pPr>
            <w:r>
              <w:t>-5.69%</w:t>
            </w:r>
          </w:p>
        </w:tc>
        <w:tc>
          <w:tcPr>
            <w:tcW w:w="1315" w:type="dxa"/>
          </w:tcPr>
          <w:p w:rsidR="008904C4" w:rsidRDefault="008904C4" w:rsidP="008904C4">
            <w:pPr>
              <w:jc w:val="right"/>
            </w:pPr>
            <w:r>
              <w:t>2.06%</w:t>
            </w:r>
          </w:p>
        </w:tc>
        <w:tc>
          <w:tcPr>
            <w:tcW w:w="1315" w:type="dxa"/>
          </w:tcPr>
          <w:p w:rsidR="008904C4" w:rsidRDefault="008904C4" w:rsidP="008904C4">
            <w:pPr>
              <w:jc w:val="right"/>
            </w:pPr>
            <w:r>
              <w:t>-2.04%</w:t>
            </w:r>
          </w:p>
        </w:tc>
        <w:tc>
          <w:tcPr>
            <w:tcW w:w="1315" w:type="dxa"/>
          </w:tcPr>
          <w:p w:rsidR="008904C4" w:rsidRDefault="008904C4" w:rsidP="008904C4">
            <w:pPr>
              <w:jc w:val="right"/>
            </w:pPr>
            <w:r>
              <w:t>0.58%</w:t>
            </w:r>
          </w:p>
        </w:tc>
        <w:tc>
          <w:tcPr>
            <w:tcW w:w="907" w:type="dxa"/>
          </w:tcPr>
          <w:p w:rsidR="008904C4" w:rsidRDefault="008904C4" w:rsidP="008904C4">
            <w:pPr>
              <w:jc w:val="right"/>
            </w:pPr>
            <w:r>
              <w:t>-3.65%</w:t>
            </w:r>
          </w:p>
        </w:tc>
        <w:tc>
          <w:tcPr>
            <w:tcW w:w="907" w:type="dxa"/>
          </w:tcPr>
          <w:p w:rsidR="008904C4" w:rsidRDefault="008904C4" w:rsidP="008904C4">
            <w:pPr>
              <w:jc w:val="right"/>
            </w:pPr>
            <w:r>
              <w:t>1.48%</w:t>
            </w:r>
          </w:p>
        </w:tc>
      </w:tr>
      <w:tr w:rsidR="008904C4" w:rsidTr="008904C4">
        <w:tc>
          <w:tcPr>
            <w:tcW w:w="1429" w:type="dxa"/>
          </w:tcPr>
          <w:p w:rsidR="008904C4" w:rsidRDefault="008904C4" w:rsidP="008904C4">
            <w:pPr>
              <w:jc w:val="left"/>
            </w:pPr>
            <w:r>
              <w:rPr>
                <w:rFonts w:hint="eastAsia"/>
              </w:rPr>
              <w:t>过去六个月</w:t>
            </w:r>
          </w:p>
        </w:tc>
        <w:tc>
          <w:tcPr>
            <w:tcW w:w="1315" w:type="dxa"/>
          </w:tcPr>
          <w:p w:rsidR="008904C4" w:rsidRDefault="008904C4" w:rsidP="008904C4">
            <w:pPr>
              <w:jc w:val="right"/>
            </w:pPr>
            <w:r>
              <w:t>-12.83%</w:t>
            </w:r>
          </w:p>
        </w:tc>
        <w:tc>
          <w:tcPr>
            <w:tcW w:w="1315" w:type="dxa"/>
          </w:tcPr>
          <w:p w:rsidR="008904C4" w:rsidRDefault="008904C4" w:rsidP="008904C4">
            <w:pPr>
              <w:jc w:val="right"/>
            </w:pPr>
            <w:r>
              <w:t>1.72%</w:t>
            </w:r>
          </w:p>
        </w:tc>
        <w:tc>
          <w:tcPr>
            <w:tcW w:w="1315" w:type="dxa"/>
          </w:tcPr>
          <w:p w:rsidR="008904C4" w:rsidRDefault="008904C4" w:rsidP="008904C4">
            <w:pPr>
              <w:jc w:val="right"/>
            </w:pPr>
            <w:r>
              <w:t>-2.05%</w:t>
            </w:r>
          </w:p>
        </w:tc>
        <w:tc>
          <w:tcPr>
            <w:tcW w:w="1315" w:type="dxa"/>
          </w:tcPr>
          <w:p w:rsidR="008904C4" w:rsidRDefault="008904C4" w:rsidP="008904C4">
            <w:pPr>
              <w:jc w:val="right"/>
            </w:pPr>
            <w:r>
              <w:t>0.57%</w:t>
            </w:r>
          </w:p>
        </w:tc>
        <w:tc>
          <w:tcPr>
            <w:tcW w:w="907" w:type="dxa"/>
          </w:tcPr>
          <w:p w:rsidR="008904C4" w:rsidRDefault="008904C4" w:rsidP="008904C4">
            <w:pPr>
              <w:jc w:val="right"/>
            </w:pPr>
            <w:r>
              <w:t>-10.78%</w:t>
            </w:r>
          </w:p>
        </w:tc>
        <w:tc>
          <w:tcPr>
            <w:tcW w:w="907" w:type="dxa"/>
          </w:tcPr>
          <w:p w:rsidR="008904C4" w:rsidRDefault="008904C4" w:rsidP="008904C4">
            <w:pPr>
              <w:jc w:val="right"/>
            </w:pPr>
            <w:r>
              <w:t>1.15%</w:t>
            </w:r>
          </w:p>
        </w:tc>
      </w:tr>
      <w:tr w:rsidR="008904C4" w:rsidTr="008904C4">
        <w:tc>
          <w:tcPr>
            <w:tcW w:w="1429" w:type="dxa"/>
          </w:tcPr>
          <w:p w:rsidR="008904C4" w:rsidRDefault="008904C4" w:rsidP="008904C4">
            <w:pPr>
              <w:jc w:val="left"/>
            </w:pPr>
            <w:r>
              <w:rPr>
                <w:rFonts w:hint="eastAsia"/>
              </w:rPr>
              <w:t>过去一年</w:t>
            </w:r>
          </w:p>
        </w:tc>
        <w:tc>
          <w:tcPr>
            <w:tcW w:w="1315" w:type="dxa"/>
          </w:tcPr>
          <w:p w:rsidR="008904C4" w:rsidRDefault="008904C4" w:rsidP="008904C4">
            <w:pPr>
              <w:jc w:val="right"/>
            </w:pPr>
            <w:r>
              <w:t>10.71%</w:t>
            </w:r>
          </w:p>
        </w:tc>
        <w:tc>
          <w:tcPr>
            <w:tcW w:w="1315" w:type="dxa"/>
          </w:tcPr>
          <w:p w:rsidR="008904C4" w:rsidRDefault="008904C4" w:rsidP="008904C4">
            <w:pPr>
              <w:jc w:val="right"/>
            </w:pPr>
            <w:r>
              <w:t>1.65%</w:t>
            </w:r>
          </w:p>
        </w:tc>
        <w:tc>
          <w:tcPr>
            <w:tcW w:w="1315" w:type="dxa"/>
          </w:tcPr>
          <w:p w:rsidR="008904C4" w:rsidRDefault="008904C4" w:rsidP="008904C4">
            <w:pPr>
              <w:jc w:val="right"/>
            </w:pPr>
            <w:r>
              <w:t>9.38%</w:t>
            </w:r>
          </w:p>
        </w:tc>
        <w:tc>
          <w:tcPr>
            <w:tcW w:w="1315" w:type="dxa"/>
          </w:tcPr>
          <w:p w:rsidR="008904C4" w:rsidRDefault="008904C4" w:rsidP="008904C4">
            <w:pPr>
              <w:jc w:val="right"/>
            </w:pPr>
            <w:r>
              <w:t>0.58%</w:t>
            </w:r>
          </w:p>
        </w:tc>
        <w:tc>
          <w:tcPr>
            <w:tcW w:w="907" w:type="dxa"/>
          </w:tcPr>
          <w:p w:rsidR="008904C4" w:rsidRDefault="008904C4" w:rsidP="008904C4">
            <w:pPr>
              <w:jc w:val="right"/>
            </w:pPr>
            <w:r>
              <w:t>1.33%</w:t>
            </w:r>
          </w:p>
        </w:tc>
        <w:tc>
          <w:tcPr>
            <w:tcW w:w="907" w:type="dxa"/>
          </w:tcPr>
          <w:p w:rsidR="008904C4" w:rsidRDefault="008904C4" w:rsidP="008904C4">
            <w:pPr>
              <w:jc w:val="right"/>
            </w:pPr>
            <w:r>
              <w:t>1.07%</w:t>
            </w:r>
          </w:p>
        </w:tc>
      </w:tr>
      <w:tr w:rsidR="008904C4" w:rsidTr="008904C4">
        <w:tc>
          <w:tcPr>
            <w:tcW w:w="1429" w:type="dxa"/>
          </w:tcPr>
          <w:p w:rsidR="008904C4" w:rsidRDefault="008904C4" w:rsidP="008904C4">
            <w:pPr>
              <w:jc w:val="left"/>
            </w:pPr>
            <w:r>
              <w:rPr>
                <w:rFonts w:hint="eastAsia"/>
              </w:rPr>
              <w:t>过去三年</w:t>
            </w:r>
          </w:p>
        </w:tc>
        <w:tc>
          <w:tcPr>
            <w:tcW w:w="1315" w:type="dxa"/>
          </w:tcPr>
          <w:p w:rsidR="008904C4" w:rsidRDefault="008904C4" w:rsidP="008904C4">
            <w:pPr>
              <w:jc w:val="right"/>
            </w:pPr>
            <w:r>
              <w:t>0.58%</w:t>
            </w:r>
          </w:p>
        </w:tc>
        <w:tc>
          <w:tcPr>
            <w:tcW w:w="1315" w:type="dxa"/>
          </w:tcPr>
          <w:p w:rsidR="008904C4" w:rsidRDefault="008904C4" w:rsidP="008904C4">
            <w:pPr>
              <w:jc w:val="right"/>
            </w:pPr>
            <w:r>
              <w:t>1.49%</w:t>
            </w:r>
          </w:p>
        </w:tc>
        <w:tc>
          <w:tcPr>
            <w:tcW w:w="1315" w:type="dxa"/>
          </w:tcPr>
          <w:p w:rsidR="008904C4" w:rsidRDefault="008904C4" w:rsidP="008904C4">
            <w:pPr>
              <w:jc w:val="right"/>
            </w:pPr>
            <w:r>
              <w:t>12.30%</w:t>
            </w:r>
          </w:p>
        </w:tc>
        <w:tc>
          <w:tcPr>
            <w:tcW w:w="1315" w:type="dxa"/>
          </w:tcPr>
          <w:p w:rsidR="008904C4" w:rsidRDefault="008904C4" w:rsidP="008904C4">
            <w:pPr>
              <w:jc w:val="right"/>
            </w:pPr>
            <w:r>
              <w:t>0.64%</w:t>
            </w:r>
          </w:p>
        </w:tc>
        <w:tc>
          <w:tcPr>
            <w:tcW w:w="907" w:type="dxa"/>
          </w:tcPr>
          <w:p w:rsidR="008904C4" w:rsidRDefault="008904C4" w:rsidP="008904C4">
            <w:pPr>
              <w:jc w:val="right"/>
            </w:pPr>
            <w:r>
              <w:t>-11.72%</w:t>
            </w:r>
          </w:p>
        </w:tc>
        <w:tc>
          <w:tcPr>
            <w:tcW w:w="907" w:type="dxa"/>
          </w:tcPr>
          <w:p w:rsidR="008904C4" w:rsidRDefault="008904C4" w:rsidP="008904C4">
            <w:pPr>
              <w:jc w:val="right"/>
            </w:pPr>
            <w:r>
              <w:t>0.85%</w:t>
            </w:r>
          </w:p>
        </w:tc>
      </w:tr>
      <w:tr w:rsidR="008904C4" w:rsidTr="008904C4">
        <w:tc>
          <w:tcPr>
            <w:tcW w:w="1429" w:type="dxa"/>
          </w:tcPr>
          <w:p w:rsidR="008904C4" w:rsidRDefault="008904C4" w:rsidP="008904C4">
            <w:pPr>
              <w:jc w:val="left"/>
            </w:pPr>
            <w:r>
              <w:rPr>
                <w:rFonts w:hint="eastAsia"/>
              </w:rPr>
              <w:t>过去五年</w:t>
            </w:r>
          </w:p>
        </w:tc>
        <w:tc>
          <w:tcPr>
            <w:tcW w:w="1315" w:type="dxa"/>
          </w:tcPr>
          <w:p w:rsidR="008904C4" w:rsidRDefault="008904C4" w:rsidP="008904C4">
            <w:pPr>
              <w:jc w:val="right"/>
            </w:pPr>
            <w:r>
              <w:t>-20.16%</w:t>
            </w:r>
          </w:p>
        </w:tc>
        <w:tc>
          <w:tcPr>
            <w:tcW w:w="1315" w:type="dxa"/>
          </w:tcPr>
          <w:p w:rsidR="008904C4" w:rsidRDefault="008904C4" w:rsidP="008904C4">
            <w:pPr>
              <w:jc w:val="right"/>
            </w:pPr>
            <w:r>
              <w:t>1.43%</w:t>
            </w:r>
          </w:p>
        </w:tc>
        <w:tc>
          <w:tcPr>
            <w:tcW w:w="1315" w:type="dxa"/>
          </w:tcPr>
          <w:p w:rsidR="008904C4" w:rsidRDefault="008904C4" w:rsidP="008904C4">
            <w:pPr>
              <w:jc w:val="right"/>
            </w:pPr>
            <w:r>
              <w:t>2.23%</w:t>
            </w:r>
          </w:p>
        </w:tc>
        <w:tc>
          <w:tcPr>
            <w:tcW w:w="1315" w:type="dxa"/>
          </w:tcPr>
          <w:p w:rsidR="008904C4" w:rsidRDefault="008904C4" w:rsidP="008904C4">
            <w:pPr>
              <w:jc w:val="right"/>
            </w:pPr>
            <w:r>
              <w:t>0.66%</w:t>
            </w:r>
          </w:p>
        </w:tc>
        <w:tc>
          <w:tcPr>
            <w:tcW w:w="907" w:type="dxa"/>
          </w:tcPr>
          <w:p w:rsidR="008904C4" w:rsidRDefault="008904C4" w:rsidP="008904C4">
            <w:pPr>
              <w:jc w:val="right"/>
            </w:pPr>
            <w:r>
              <w:t>-22.39%</w:t>
            </w:r>
          </w:p>
        </w:tc>
        <w:tc>
          <w:tcPr>
            <w:tcW w:w="907" w:type="dxa"/>
          </w:tcPr>
          <w:p w:rsidR="008904C4" w:rsidRDefault="008904C4" w:rsidP="008904C4">
            <w:pPr>
              <w:jc w:val="right"/>
            </w:pPr>
            <w:r>
              <w:t>0.77%</w:t>
            </w:r>
          </w:p>
        </w:tc>
      </w:tr>
      <w:tr w:rsidR="008904C4" w:rsidTr="008904C4">
        <w:tc>
          <w:tcPr>
            <w:tcW w:w="1429" w:type="dxa"/>
          </w:tcPr>
          <w:p w:rsidR="008904C4" w:rsidRDefault="008904C4" w:rsidP="008904C4">
            <w:pPr>
              <w:jc w:val="left"/>
            </w:pPr>
            <w:r>
              <w:rPr>
                <w:rFonts w:hint="eastAsia"/>
              </w:rPr>
              <w:t>自基金合同生效起至今</w:t>
            </w:r>
          </w:p>
        </w:tc>
        <w:tc>
          <w:tcPr>
            <w:tcW w:w="1315" w:type="dxa"/>
          </w:tcPr>
          <w:p w:rsidR="008904C4" w:rsidRDefault="008904C4" w:rsidP="008904C4">
            <w:pPr>
              <w:jc w:val="right"/>
            </w:pPr>
            <w:r>
              <w:t>62.41%</w:t>
            </w:r>
          </w:p>
        </w:tc>
        <w:tc>
          <w:tcPr>
            <w:tcW w:w="1315" w:type="dxa"/>
          </w:tcPr>
          <w:p w:rsidR="008904C4" w:rsidRDefault="008904C4" w:rsidP="008904C4">
            <w:pPr>
              <w:jc w:val="right"/>
            </w:pPr>
            <w:r>
              <w:t>1.38%</w:t>
            </w:r>
          </w:p>
        </w:tc>
        <w:tc>
          <w:tcPr>
            <w:tcW w:w="1315" w:type="dxa"/>
          </w:tcPr>
          <w:p w:rsidR="008904C4" w:rsidRDefault="008904C4" w:rsidP="008904C4">
            <w:pPr>
              <w:jc w:val="right"/>
            </w:pPr>
            <w:r>
              <w:t>43.04%</w:t>
            </w:r>
          </w:p>
        </w:tc>
        <w:tc>
          <w:tcPr>
            <w:tcW w:w="1315" w:type="dxa"/>
          </w:tcPr>
          <w:p w:rsidR="008904C4" w:rsidRDefault="008904C4" w:rsidP="008904C4">
            <w:pPr>
              <w:jc w:val="right"/>
            </w:pPr>
            <w:r>
              <w:t>0.71%</w:t>
            </w:r>
          </w:p>
        </w:tc>
        <w:tc>
          <w:tcPr>
            <w:tcW w:w="907" w:type="dxa"/>
          </w:tcPr>
          <w:p w:rsidR="008904C4" w:rsidRDefault="008904C4" w:rsidP="008904C4">
            <w:pPr>
              <w:jc w:val="right"/>
            </w:pPr>
            <w:r>
              <w:t>19.37%</w:t>
            </w:r>
          </w:p>
        </w:tc>
        <w:tc>
          <w:tcPr>
            <w:tcW w:w="907" w:type="dxa"/>
          </w:tcPr>
          <w:p w:rsidR="008904C4" w:rsidRDefault="008904C4" w:rsidP="008904C4">
            <w:pPr>
              <w:jc w:val="right"/>
            </w:pPr>
            <w:r>
              <w:t>0.67%</w:t>
            </w:r>
          </w:p>
        </w:tc>
      </w:tr>
    </w:tbl>
    <w:p w:rsidR="008904C4" w:rsidRDefault="008904C4" w:rsidP="008904C4">
      <w:pPr>
        <w:pStyle w:val="-3"/>
        <w:spacing w:before="156" w:after="156"/>
        <w:rPr>
          <w:rFonts w:hint="eastAsia"/>
        </w:rPr>
      </w:pPr>
      <w:r>
        <w:rPr>
          <w:rFonts w:hint="eastAsia"/>
        </w:rPr>
        <w:t>自基金转型以来基金份额累计净值增长率变动及其与同期业绩比较基准收益率变动的比较</w:t>
      </w:r>
    </w:p>
    <w:p w:rsidR="008904C4" w:rsidRDefault="008904C4" w:rsidP="008904C4">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904C4" w:rsidRDefault="008904C4" w:rsidP="008904C4">
      <w:pPr>
        <w:pStyle w:val="-1"/>
        <w:ind w:left="281" w:hanging="281"/>
        <w:rPr>
          <w:rFonts w:hint="eastAsia"/>
        </w:rPr>
      </w:pPr>
      <w:r>
        <w:rPr>
          <w:rFonts w:hint="eastAsia"/>
        </w:rPr>
        <w:t>管理人报告</w:t>
      </w:r>
    </w:p>
    <w:p w:rsidR="008904C4" w:rsidRDefault="008904C4" w:rsidP="008904C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904C4" w:rsidTr="00A32E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904C4" w:rsidRPr="008904C4" w:rsidRDefault="008904C4" w:rsidP="008904C4">
            <w:pPr>
              <w:jc w:val="center"/>
              <w:rPr>
                <w:b/>
              </w:rPr>
            </w:pPr>
            <w:r w:rsidRPr="008904C4">
              <w:rPr>
                <w:rFonts w:hint="eastAsia"/>
                <w:b/>
              </w:rPr>
              <w:t>姓名</w:t>
            </w:r>
          </w:p>
        </w:tc>
        <w:tc>
          <w:tcPr>
            <w:tcW w:w="851" w:type="dxa"/>
            <w:vMerge w:val="restart"/>
          </w:tcPr>
          <w:p w:rsidR="008904C4" w:rsidRPr="008904C4" w:rsidRDefault="008904C4" w:rsidP="008904C4">
            <w:pPr>
              <w:jc w:val="center"/>
              <w:rPr>
                <w:b/>
              </w:rPr>
            </w:pPr>
            <w:r w:rsidRPr="008904C4">
              <w:rPr>
                <w:rFonts w:hint="eastAsia"/>
                <w:b/>
              </w:rPr>
              <w:t>职务</w:t>
            </w:r>
          </w:p>
        </w:tc>
        <w:tc>
          <w:tcPr>
            <w:tcW w:w="2234" w:type="dxa"/>
            <w:gridSpan w:val="2"/>
            <w:tcBorders>
              <w:bottom w:val="single" w:sz="4" w:space="0" w:color="auto"/>
            </w:tcBorders>
          </w:tcPr>
          <w:p w:rsidR="008904C4" w:rsidRPr="008904C4" w:rsidRDefault="008904C4" w:rsidP="008904C4">
            <w:pPr>
              <w:jc w:val="center"/>
              <w:rPr>
                <w:b/>
              </w:rPr>
            </w:pPr>
            <w:r w:rsidRPr="008904C4">
              <w:rPr>
                <w:rFonts w:hint="eastAsia"/>
                <w:b/>
              </w:rPr>
              <w:t>任本基金的基金经理期限</w:t>
            </w:r>
          </w:p>
        </w:tc>
        <w:tc>
          <w:tcPr>
            <w:tcW w:w="703" w:type="dxa"/>
            <w:vMerge w:val="restart"/>
          </w:tcPr>
          <w:p w:rsidR="008904C4" w:rsidRPr="008904C4" w:rsidRDefault="008904C4" w:rsidP="008904C4">
            <w:pPr>
              <w:jc w:val="center"/>
              <w:rPr>
                <w:b/>
              </w:rPr>
            </w:pPr>
            <w:r w:rsidRPr="008904C4">
              <w:rPr>
                <w:rFonts w:hint="eastAsia"/>
                <w:b/>
              </w:rPr>
              <w:t>证券从业年限</w:t>
            </w:r>
          </w:p>
        </w:tc>
        <w:tc>
          <w:tcPr>
            <w:tcW w:w="3856" w:type="dxa"/>
            <w:vMerge w:val="restart"/>
          </w:tcPr>
          <w:p w:rsidR="008904C4" w:rsidRPr="008904C4" w:rsidRDefault="008904C4" w:rsidP="008904C4">
            <w:pPr>
              <w:jc w:val="center"/>
              <w:rPr>
                <w:b/>
              </w:rPr>
            </w:pPr>
            <w:r w:rsidRPr="008904C4">
              <w:rPr>
                <w:rFonts w:hint="eastAsia"/>
                <w:b/>
              </w:rPr>
              <w:t>说明</w:t>
            </w:r>
          </w:p>
        </w:tc>
      </w:tr>
      <w:tr w:rsidR="008904C4" w:rsidTr="008904C4">
        <w:tc>
          <w:tcPr>
            <w:tcW w:w="862" w:type="dxa"/>
            <w:vMerge/>
          </w:tcPr>
          <w:p w:rsidR="008904C4" w:rsidRDefault="008904C4" w:rsidP="008904C4">
            <w:pPr>
              <w:jc w:val="left"/>
            </w:pPr>
          </w:p>
        </w:tc>
        <w:tc>
          <w:tcPr>
            <w:tcW w:w="851" w:type="dxa"/>
            <w:vMerge/>
          </w:tcPr>
          <w:p w:rsidR="008904C4" w:rsidRDefault="008904C4" w:rsidP="008904C4">
            <w:pPr>
              <w:jc w:val="left"/>
            </w:pPr>
          </w:p>
        </w:tc>
        <w:tc>
          <w:tcPr>
            <w:tcW w:w="1117" w:type="dxa"/>
            <w:shd w:val="clear" w:color="auto" w:fill="BFBFBF"/>
          </w:tcPr>
          <w:p w:rsidR="008904C4" w:rsidRPr="008904C4" w:rsidRDefault="008904C4" w:rsidP="008904C4">
            <w:pPr>
              <w:jc w:val="center"/>
              <w:rPr>
                <w:b/>
              </w:rPr>
            </w:pPr>
            <w:r w:rsidRPr="008904C4">
              <w:rPr>
                <w:rFonts w:hint="eastAsia"/>
                <w:b/>
              </w:rPr>
              <w:t>任职日期</w:t>
            </w:r>
          </w:p>
        </w:tc>
        <w:tc>
          <w:tcPr>
            <w:tcW w:w="1117" w:type="dxa"/>
            <w:shd w:val="clear" w:color="auto" w:fill="BFBFBF"/>
          </w:tcPr>
          <w:p w:rsidR="008904C4" w:rsidRPr="008904C4" w:rsidRDefault="008904C4" w:rsidP="008904C4">
            <w:pPr>
              <w:jc w:val="center"/>
              <w:rPr>
                <w:b/>
              </w:rPr>
            </w:pPr>
            <w:r w:rsidRPr="008904C4">
              <w:rPr>
                <w:rFonts w:hint="eastAsia"/>
                <w:b/>
              </w:rPr>
              <w:t>离任日期</w:t>
            </w:r>
          </w:p>
        </w:tc>
        <w:tc>
          <w:tcPr>
            <w:tcW w:w="703" w:type="dxa"/>
            <w:vMerge/>
          </w:tcPr>
          <w:p w:rsidR="008904C4" w:rsidRDefault="008904C4" w:rsidP="008904C4">
            <w:pPr>
              <w:jc w:val="left"/>
            </w:pPr>
          </w:p>
        </w:tc>
        <w:tc>
          <w:tcPr>
            <w:tcW w:w="3856" w:type="dxa"/>
            <w:vMerge/>
          </w:tcPr>
          <w:p w:rsidR="008904C4" w:rsidRDefault="008904C4" w:rsidP="008904C4">
            <w:pPr>
              <w:jc w:val="left"/>
            </w:pPr>
          </w:p>
        </w:tc>
      </w:tr>
      <w:tr w:rsidR="008904C4" w:rsidTr="008904C4">
        <w:tc>
          <w:tcPr>
            <w:tcW w:w="862" w:type="dxa"/>
          </w:tcPr>
          <w:p w:rsidR="008904C4" w:rsidRDefault="008904C4" w:rsidP="008904C4">
            <w:pPr>
              <w:jc w:val="left"/>
            </w:pPr>
            <w:r>
              <w:rPr>
                <w:rFonts w:hint="eastAsia"/>
              </w:rPr>
              <w:t>邹寅隆</w:t>
            </w:r>
          </w:p>
        </w:tc>
        <w:tc>
          <w:tcPr>
            <w:tcW w:w="851" w:type="dxa"/>
          </w:tcPr>
          <w:p w:rsidR="008904C4" w:rsidRDefault="008904C4" w:rsidP="008904C4">
            <w:pPr>
              <w:jc w:val="left"/>
            </w:pPr>
            <w:r>
              <w:rPr>
                <w:rFonts w:hint="eastAsia"/>
              </w:rPr>
              <w:t>本基金基金经理</w:t>
            </w:r>
          </w:p>
        </w:tc>
        <w:tc>
          <w:tcPr>
            <w:tcW w:w="1117" w:type="dxa"/>
          </w:tcPr>
          <w:p w:rsidR="008904C4" w:rsidRDefault="008904C4" w:rsidP="008904C4">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8904C4" w:rsidRDefault="008904C4" w:rsidP="008904C4">
            <w:pPr>
              <w:jc w:val="right"/>
            </w:pPr>
            <w:r>
              <w:t>-</w:t>
            </w:r>
          </w:p>
        </w:tc>
        <w:tc>
          <w:tcPr>
            <w:tcW w:w="703" w:type="dxa"/>
          </w:tcPr>
          <w:p w:rsidR="008904C4" w:rsidRDefault="008904C4" w:rsidP="008904C4">
            <w:pPr>
              <w:jc w:val="left"/>
            </w:pPr>
            <w:r>
              <w:rPr>
                <w:rFonts w:hint="eastAsia"/>
              </w:rPr>
              <w:t>11</w:t>
            </w:r>
            <w:r>
              <w:rPr>
                <w:rFonts w:hint="eastAsia"/>
              </w:rPr>
              <w:t>年</w:t>
            </w:r>
          </w:p>
        </w:tc>
        <w:tc>
          <w:tcPr>
            <w:tcW w:w="3856" w:type="dxa"/>
          </w:tcPr>
          <w:p w:rsidR="008904C4" w:rsidRDefault="008904C4" w:rsidP="008904C4">
            <w:r>
              <w:rPr>
                <w:rFonts w:hint="eastAsia"/>
              </w:rPr>
              <w:t>中国国籍，清华大学计算机科学与技术专业硕士，具有基金从业资格。</w:t>
            </w:r>
            <w:r>
              <w:rPr>
                <w:rFonts w:hint="eastAsia"/>
              </w:rPr>
              <w:t>2014</w:t>
            </w:r>
            <w:r>
              <w:rPr>
                <w:rFonts w:hint="eastAsia"/>
              </w:rPr>
              <w:t>年</w:t>
            </w:r>
            <w:r>
              <w:rPr>
                <w:rFonts w:hint="eastAsia"/>
              </w:rPr>
              <w:t>7</w:t>
            </w:r>
            <w:r>
              <w:rPr>
                <w:rFonts w:hint="eastAsia"/>
              </w:rPr>
              <w:t>月加入南方基金，担任研究员。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日，任南方成份、南方高增、南方教育股票基金经理助理；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日，任南方互联混合基金经理；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日，任南方平衡配置基金经理；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日至今，任南方益和混合基金经理。</w:t>
            </w:r>
          </w:p>
        </w:tc>
      </w:tr>
    </w:tbl>
    <w:p w:rsidR="008904C4" w:rsidRDefault="008904C4" w:rsidP="008904C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904C4" w:rsidRDefault="008904C4" w:rsidP="008904C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904C4" w:rsidRDefault="008904C4" w:rsidP="008904C4">
      <w:pPr>
        <w:pStyle w:val="-2"/>
        <w:spacing w:before="312"/>
        <w:rPr>
          <w:rFonts w:hint="eastAsia"/>
        </w:rPr>
      </w:pPr>
      <w:r>
        <w:rPr>
          <w:rFonts w:hint="eastAsia"/>
        </w:rPr>
        <w:lastRenderedPageBreak/>
        <w:t>管理人对报告期内本基金运作遵规守信情况的说明</w:t>
      </w:r>
    </w:p>
    <w:p w:rsidR="008904C4" w:rsidRDefault="008904C4" w:rsidP="008904C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904C4" w:rsidRDefault="008904C4" w:rsidP="008904C4">
      <w:pPr>
        <w:pStyle w:val="-2"/>
        <w:spacing w:before="312"/>
        <w:rPr>
          <w:rFonts w:hint="eastAsia"/>
        </w:rPr>
      </w:pPr>
      <w:r>
        <w:rPr>
          <w:rFonts w:hint="eastAsia"/>
        </w:rPr>
        <w:t>公平交易专项说明</w:t>
      </w:r>
    </w:p>
    <w:p w:rsidR="008904C4" w:rsidRDefault="008904C4" w:rsidP="008904C4">
      <w:pPr>
        <w:pStyle w:val="-3"/>
        <w:spacing w:before="156" w:after="156"/>
        <w:rPr>
          <w:rFonts w:hint="eastAsia"/>
        </w:rPr>
      </w:pPr>
      <w:r>
        <w:rPr>
          <w:rFonts w:hint="eastAsia"/>
        </w:rPr>
        <w:t>公平交易制度的执行情况</w:t>
      </w:r>
    </w:p>
    <w:p w:rsidR="008904C4" w:rsidRDefault="008904C4" w:rsidP="008904C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904C4" w:rsidRDefault="008904C4" w:rsidP="008904C4">
      <w:pPr>
        <w:pStyle w:val="-3"/>
        <w:spacing w:before="156" w:after="156"/>
        <w:rPr>
          <w:rFonts w:hint="eastAsia"/>
        </w:rPr>
      </w:pPr>
      <w:r>
        <w:rPr>
          <w:rFonts w:hint="eastAsia"/>
        </w:rPr>
        <w:t>异常交易行为的专项说明</w:t>
      </w:r>
    </w:p>
    <w:p w:rsidR="008904C4" w:rsidRDefault="008904C4" w:rsidP="008904C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904C4" w:rsidRDefault="008904C4" w:rsidP="008904C4">
      <w:pPr>
        <w:pStyle w:val="-2"/>
        <w:spacing w:before="312"/>
        <w:rPr>
          <w:rFonts w:hint="eastAsia"/>
        </w:rPr>
      </w:pPr>
      <w:r>
        <w:rPr>
          <w:rFonts w:hint="eastAsia"/>
        </w:rPr>
        <w:t>报告期内基金投资策略和运作分析</w:t>
      </w:r>
    </w:p>
    <w:p w:rsidR="008904C4" w:rsidRDefault="008904C4" w:rsidP="008904C4">
      <w:pPr>
        <w:pStyle w:val="-"/>
        <w:ind w:firstLine="420"/>
        <w:rPr>
          <w:rFonts w:hint="eastAsia"/>
        </w:rPr>
      </w:pPr>
      <w:r>
        <w:rPr>
          <w:rFonts w:hint="eastAsia"/>
        </w:rPr>
        <w:t>A股市场一季度波动较大，在一波上涨后调整明显。一季度前期A股市场强劲上涨，科技和周期等行业领跑市场，中小盘指数跑赢大盘指数。3月初美伊冲突爆发后，原油价格大幅上涨，引发全球通胀、流动性收紧担忧，市场风险偏好大幅下降，A股从高点回调较多，市场结构受到较大影响。行业上，煤炭、石油石化等行业表现较好，非银金融、商贸零售等行业表现较差。</w:t>
      </w:r>
    </w:p>
    <w:p w:rsidR="008904C4" w:rsidRDefault="008904C4" w:rsidP="008904C4">
      <w:pPr>
        <w:pStyle w:val="-"/>
        <w:ind w:firstLine="420"/>
        <w:rPr>
          <w:rFonts w:hint="eastAsia"/>
        </w:rPr>
      </w:pPr>
      <w:r>
        <w:rPr>
          <w:rFonts w:hint="eastAsia"/>
        </w:rPr>
        <w:t>一季度国内宏观经济延续弱复苏。制造业PMI前两个月处于景气收缩区间，3月回升到扩张区间，社融和M1增速稳中有升。A股估值目前处于中性水平，盈利增速呈企稳回升态势，主要扰动因素来自美伊冲突。A股市场已经历了一定幅度的下跌，恐慌情绪得到了较大释放，同时国内供应链有望对中东能源进行代偿，经济会适应高油价带来的冲击，二季度A股市场有望筑底。我们对市场持中性态度，挖掘市场中的结构性机会。目前组合配置趋于均衡，主要配置在成长行业，看好国产替代、AI算力、半导体等方向。</w:t>
      </w:r>
    </w:p>
    <w:p w:rsidR="008904C4" w:rsidRDefault="008904C4" w:rsidP="008904C4">
      <w:pPr>
        <w:pStyle w:val="-2"/>
        <w:spacing w:before="312"/>
        <w:rPr>
          <w:rFonts w:hint="eastAsia"/>
        </w:rPr>
      </w:pPr>
      <w:r>
        <w:rPr>
          <w:rFonts w:hint="eastAsia"/>
        </w:rPr>
        <w:t>报告期内基金的业绩表现</w:t>
      </w:r>
    </w:p>
    <w:p w:rsidR="008904C4" w:rsidRDefault="008904C4" w:rsidP="008904C4">
      <w:pPr>
        <w:pStyle w:val="-"/>
        <w:ind w:firstLine="420"/>
        <w:rPr>
          <w:rFonts w:hint="eastAsia"/>
        </w:rPr>
      </w:pPr>
      <w:r>
        <w:rPr>
          <w:rFonts w:hint="eastAsia"/>
        </w:rPr>
        <w:t>截至报告期末，本基金份额净值为1.7443元，报告期内，份额净值增长率为-5.69%，同期业绩基准增长率为-2.04%。</w:t>
      </w:r>
    </w:p>
    <w:p w:rsidR="008904C4" w:rsidRDefault="008904C4" w:rsidP="008904C4">
      <w:pPr>
        <w:pStyle w:val="-2"/>
        <w:spacing w:before="312"/>
        <w:rPr>
          <w:rFonts w:hint="eastAsia"/>
        </w:rPr>
      </w:pPr>
      <w:r>
        <w:rPr>
          <w:rFonts w:hint="eastAsia"/>
        </w:rPr>
        <w:lastRenderedPageBreak/>
        <w:t>报告期内基金持有人数或基金资产净值预警说明</w:t>
      </w:r>
    </w:p>
    <w:p w:rsidR="008904C4" w:rsidRDefault="008904C4" w:rsidP="008904C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904C4" w:rsidRDefault="008904C4" w:rsidP="008904C4">
      <w:pPr>
        <w:pStyle w:val="-1"/>
        <w:ind w:left="281" w:hanging="281"/>
        <w:rPr>
          <w:rFonts w:hint="eastAsia"/>
        </w:rPr>
      </w:pPr>
      <w:r>
        <w:rPr>
          <w:rFonts w:hint="eastAsia"/>
        </w:rPr>
        <w:t>投资组合报告</w:t>
      </w:r>
    </w:p>
    <w:p w:rsidR="008904C4" w:rsidRDefault="008904C4" w:rsidP="008904C4">
      <w:pPr>
        <w:pStyle w:val="-2"/>
        <w:spacing w:before="312"/>
        <w:rPr>
          <w:rFonts w:hint="eastAsia"/>
        </w:rPr>
      </w:pPr>
      <w:r>
        <w:rPr>
          <w:rFonts w:hint="eastAsia"/>
        </w:rPr>
        <w:t>报告期末基金资产组合情况</w:t>
      </w:r>
    </w:p>
    <w:p w:rsidR="008904C4" w:rsidRDefault="008904C4" w:rsidP="008904C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904C4" w:rsidTr="008904C4">
        <w:trPr>
          <w:cnfStyle w:val="100000000000" w:firstRow="1" w:lastRow="0" w:firstColumn="0" w:lastColumn="0" w:oddVBand="0" w:evenVBand="0" w:oddHBand="0" w:evenHBand="0" w:firstRowFirstColumn="0" w:firstRowLastColumn="0" w:lastRowFirstColumn="0" w:lastRowLastColumn="0"/>
        </w:trPr>
        <w:tc>
          <w:tcPr>
            <w:tcW w:w="646" w:type="dxa"/>
          </w:tcPr>
          <w:p w:rsidR="008904C4" w:rsidRPr="008904C4" w:rsidRDefault="008904C4" w:rsidP="008904C4">
            <w:pPr>
              <w:jc w:val="center"/>
              <w:rPr>
                <w:b/>
              </w:rPr>
            </w:pPr>
            <w:r w:rsidRPr="008904C4">
              <w:rPr>
                <w:rFonts w:hint="eastAsia"/>
                <w:b/>
              </w:rPr>
              <w:t>序号</w:t>
            </w:r>
          </w:p>
        </w:tc>
        <w:tc>
          <w:tcPr>
            <w:tcW w:w="2971" w:type="dxa"/>
          </w:tcPr>
          <w:p w:rsidR="008904C4" w:rsidRPr="008904C4" w:rsidRDefault="008904C4" w:rsidP="008904C4">
            <w:pPr>
              <w:jc w:val="center"/>
              <w:rPr>
                <w:b/>
              </w:rPr>
            </w:pPr>
            <w:r w:rsidRPr="008904C4">
              <w:rPr>
                <w:rFonts w:hint="eastAsia"/>
                <w:b/>
              </w:rPr>
              <w:t>项目</w:t>
            </w:r>
          </w:p>
        </w:tc>
        <w:tc>
          <w:tcPr>
            <w:tcW w:w="2381" w:type="dxa"/>
          </w:tcPr>
          <w:p w:rsidR="008904C4" w:rsidRPr="008904C4" w:rsidRDefault="008904C4" w:rsidP="008904C4">
            <w:pPr>
              <w:jc w:val="center"/>
              <w:rPr>
                <w:b/>
              </w:rPr>
            </w:pPr>
            <w:r w:rsidRPr="008904C4">
              <w:rPr>
                <w:rFonts w:hint="eastAsia"/>
                <w:b/>
              </w:rPr>
              <w:t>金额（元）</w:t>
            </w:r>
          </w:p>
        </w:tc>
        <w:tc>
          <w:tcPr>
            <w:tcW w:w="2506" w:type="dxa"/>
          </w:tcPr>
          <w:p w:rsidR="008904C4" w:rsidRPr="008904C4" w:rsidRDefault="008904C4" w:rsidP="008904C4">
            <w:pPr>
              <w:jc w:val="center"/>
              <w:rPr>
                <w:b/>
              </w:rPr>
            </w:pPr>
            <w:r w:rsidRPr="008904C4">
              <w:rPr>
                <w:rFonts w:hint="eastAsia"/>
                <w:b/>
              </w:rPr>
              <w:t>占基金总资产的比例（</w:t>
            </w:r>
            <w:r w:rsidRPr="008904C4">
              <w:rPr>
                <w:rFonts w:hint="eastAsia"/>
                <w:b/>
              </w:rPr>
              <w:t>%</w:t>
            </w:r>
            <w:r w:rsidRPr="008904C4">
              <w:rPr>
                <w:rFonts w:hint="eastAsia"/>
                <w:b/>
              </w:rPr>
              <w:t>）</w:t>
            </w:r>
          </w:p>
        </w:tc>
      </w:tr>
      <w:tr w:rsidR="008904C4" w:rsidTr="008904C4">
        <w:tc>
          <w:tcPr>
            <w:tcW w:w="646" w:type="dxa"/>
          </w:tcPr>
          <w:p w:rsidR="008904C4" w:rsidRDefault="008904C4" w:rsidP="008904C4">
            <w:pPr>
              <w:jc w:val="center"/>
            </w:pPr>
            <w:r>
              <w:t>1</w:t>
            </w:r>
          </w:p>
        </w:tc>
        <w:tc>
          <w:tcPr>
            <w:tcW w:w="2971" w:type="dxa"/>
          </w:tcPr>
          <w:p w:rsidR="008904C4" w:rsidRDefault="008904C4" w:rsidP="008904C4">
            <w:pPr>
              <w:jc w:val="left"/>
            </w:pPr>
            <w:r>
              <w:rPr>
                <w:rFonts w:hint="eastAsia"/>
              </w:rPr>
              <w:t>权益投资</w:t>
            </w:r>
          </w:p>
        </w:tc>
        <w:tc>
          <w:tcPr>
            <w:tcW w:w="2381" w:type="dxa"/>
          </w:tcPr>
          <w:p w:rsidR="008904C4" w:rsidRDefault="008904C4" w:rsidP="008904C4">
            <w:pPr>
              <w:jc w:val="right"/>
            </w:pPr>
            <w:r>
              <w:t>38,768,306.32</w:t>
            </w:r>
          </w:p>
        </w:tc>
        <w:tc>
          <w:tcPr>
            <w:tcW w:w="2506" w:type="dxa"/>
          </w:tcPr>
          <w:p w:rsidR="008904C4" w:rsidRDefault="008904C4" w:rsidP="008904C4">
            <w:pPr>
              <w:jc w:val="right"/>
            </w:pPr>
            <w:r>
              <w:t>79.08</w:t>
            </w:r>
          </w:p>
        </w:tc>
      </w:tr>
      <w:tr w:rsidR="008904C4" w:rsidTr="008904C4">
        <w:tc>
          <w:tcPr>
            <w:tcW w:w="646" w:type="dxa"/>
          </w:tcPr>
          <w:p w:rsidR="008904C4" w:rsidRDefault="008904C4" w:rsidP="008904C4">
            <w:pPr>
              <w:jc w:val="center"/>
            </w:pPr>
          </w:p>
        </w:tc>
        <w:tc>
          <w:tcPr>
            <w:tcW w:w="2971" w:type="dxa"/>
          </w:tcPr>
          <w:p w:rsidR="008904C4" w:rsidRDefault="008904C4" w:rsidP="008904C4">
            <w:pPr>
              <w:jc w:val="left"/>
            </w:pPr>
            <w:r>
              <w:rPr>
                <w:rFonts w:hint="eastAsia"/>
              </w:rPr>
              <w:t>其中：股票</w:t>
            </w:r>
          </w:p>
        </w:tc>
        <w:tc>
          <w:tcPr>
            <w:tcW w:w="2381" w:type="dxa"/>
          </w:tcPr>
          <w:p w:rsidR="008904C4" w:rsidRDefault="008904C4" w:rsidP="008904C4">
            <w:pPr>
              <w:jc w:val="right"/>
            </w:pPr>
            <w:r>
              <w:t>38,768,306.32</w:t>
            </w:r>
          </w:p>
        </w:tc>
        <w:tc>
          <w:tcPr>
            <w:tcW w:w="2506" w:type="dxa"/>
          </w:tcPr>
          <w:p w:rsidR="008904C4" w:rsidRDefault="008904C4" w:rsidP="008904C4">
            <w:pPr>
              <w:jc w:val="right"/>
            </w:pPr>
            <w:r>
              <w:t>79.08</w:t>
            </w:r>
          </w:p>
        </w:tc>
      </w:tr>
      <w:tr w:rsidR="008904C4" w:rsidTr="008904C4">
        <w:tc>
          <w:tcPr>
            <w:tcW w:w="646" w:type="dxa"/>
          </w:tcPr>
          <w:p w:rsidR="008904C4" w:rsidRDefault="008904C4" w:rsidP="008904C4">
            <w:pPr>
              <w:jc w:val="center"/>
            </w:pPr>
            <w:r>
              <w:t>2</w:t>
            </w:r>
          </w:p>
        </w:tc>
        <w:tc>
          <w:tcPr>
            <w:tcW w:w="2971" w:type="dxa"/>
          </w:tcPr>
          <w:p w:rsidR="008904C4" w:rsidRDefault="008904C4" w:rsidP="008904C4">
            <w:pPr>
              <w:jc w:val="left"/>
            </w:pPr>
            <w:r>
              <w:rPr>
                <w:rFonts w:hint="eastAsia"/>
              </w:rPr>
              <w:t>基金投资</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r>
              <w:t>3</w:t>
            </w:r>
          </w:p>
        </w:tc>
        <w:tc>
          <w:tcPr>
            <w:tcW w:w="2971" w:type="dxa"/>
          </w:tcPr>
          <w:p w:rsidR="008904C4" w:rsidRDefault="008904C4" w:rsidP="008904C4">
            <w:pPr>
              <w:jc w:val="left"/>
            </w:pPr>
            <w:r>
              <w:rPr>
                <w:rFonts w:hint="eastAsia"/>
              </w:rPr>
              <w:t>固定收益投资</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p>
        </w:tc>
        <w:tc>
          <w:tcPr>
            <w:tcW w:w="2971" w:type="dxa"/>
          </w:tcPr>
          <w:p w:rsidR="008904C4" w:rsidRDefault="008904C4" w:rsidP="008904C4">
            <w:pPr>
              <w:jc w:val="left"/>
            </w:pPr>
            <w:r>
              <w:rPr>
                <w:rFonts w:hint="eastAsia"/>
              </w:rPr>
              <w:t>其中：债券</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p>
        </w:tc>
        <w:tc>
          <w:tcPr>
            <w:tcW w:w="2971" w:type="dxa"/>
          </w:tcPr>
          <w:p w:rsidR="008904C4" w:rsidRDefault="008904C4" w:rsidP="008904C4">
            <w:pPr>
              <w:jc w:val="left"/>
            </w:pPr>
            <w:r>
              <w:rPr>
                <w:rFonts w:hint="eastAsia"/>
              </w:rPr>
              <w:t xml:space="preserve">      </w:t>
            </w:r>
            <w:r>
              <w:rPr>
                <w:rFonts w:hint="eastAsia"/>
              </w:rPr>
              <w:t>资产支持证券</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r>
              <w:t>4</w:t>
            </w:r>
          </w:p>
        </w:tc>
        <w:tc>
          <w:tcPr>
            <w:tcW w:w="2971" w:type="dxa"/>
          </w:tcPr>
          <w:p w:rsidR="008904C4" w:rsidRDefault="008904C4" w:rsidP="008904C4">
            <w:pPr>
              <w:jc w:val="left"/>
            </w:pPr>
            <w:r>
              <w:rPr>
                <w:rFonts w:hint="eastAsia"/>
              </w:rPr>
              <w:t>贵金属投资</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r>
              <w:t>5</w:t>
            </w:r>
          </w:p>
        </w:tc>
        <w:tc>
          <w:tcPr>
            <w:tcW w:w="2971" w:type="dxa"/>
          </w:tcPr>
          <w:p w:rsidR="008904C4" w:rsidRDefault="008904C4" w:rsidP="008904C4">
            <w:pPr>
              <w:jc w:val="left"/>
            </w:pPr>
            <w:r>
              <w:rPr>
                <w:rFonts w:hint="eastAsia"/>
              </w:rPr>
              <w:t>金融衍生品投资</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r>
              <w:t>6</w:t>
            </w:r>
          </w:p>
        </w:tc>
        <w:tc>
          <w:tcPr>
            <w:tcW w:w="2971" w:type="dxa"/>
          </w:tcPr>
          <w:p w:rsidR="008904C4" w:rsidRDefault="008904C4" w:rsidP="008904C4">
            <w:pPr>
              <w:jc w:val="left"/>
            </w:pPr>
            <w:r>
              <w:rPr>
                <w:rFonts w:hint="eastAsia"/>
              </w:rPr>
              <w:t>买入返售金融资产</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p>
        </w:tc>
        <w:tc>
          <w:tcPr>
            <w:tcW w:w="2971" w:type="dxa"/>
          </w:tcPr>
          <w:p w:rsidR="008904C4" w:rsidRDefault="008904C4" w:rsidP="008904C4">
            <w:pPr>
              <w:jc w:val="left"/>
            </w:pPr>
            <w:r>
              <w:rPr>
                <w:rFonts w:hint="eastAsia"/>
              </w:rPr>
              <w:t>其中：买断式回购的买入返售金融资产</w:t>
            </w:r>
          </w:p>
        </w:tc>
        <w:tc>
          <w:tcPr>
            <w:tcW w:w="2381" w:type="dxa"/>
          </w:tcPr>
          <w:p w:rsidR="008904C4" w:rsidRDefault="008904C4" w:rsidP="008904C4">
            <w:pPr>
              <w:jc w:val="right"/>
            </w:pPr>
            <w:r>
              <w:t>-</w:t>
            </w:r>
          </w:p>
        </w:tc>
        <w:tc>
          <w:tcPr>
            <w:tcW w:w="2506" w:type="dxa"/>
          </w:tcPr>
          <w:p w:rsidR="008904C4" w:rsidRDefault="008904C4" w:rsidP="008904C4">
            <w:pPr>
              <w:jc w:val="right"/>
            </w:pPr>
            <w:r>
              <w:t>-</w:t>
            </w:r>
          </w:p>
        </w:tc>
      </w:tr>
      <w:tr w:rsidR="008904C4" w:rsidTr="008904C4">
        <w:tc>
          <w:tcPr>
            <w:tcW w:w="646" w:type="dxa"/>
          </w:tcPr>
          <w:p w:rsidR="008904C4" w:rsidRDefault="008904C4" w:rsidP="008904C4">
            <w:pPr>
              <w:jc w:val="center"/>
            </w:pPr>
            <w:r>
              <w:t>7</w:t>
            </w:r>
          </w:p>
        </w:tc>
        <w:tc>
          <w:tcPr>
            <w:tcW w:w="2971" w:type="dxa"/>
          </w:tcPr>
          <w:p w:rsidR="008904C4" w:rsidRDefault="008904C4" w:rsidP="008904C4">
            <w:pPr>
              <w:jc w:val="left"/>
            </w:pPr>
            <w:r>
              <w:rPr>
                <w:rFonts w:hint="eastAsia"/>
              </w:rPr>
              <w:t>银行存款和结算备付金合计</w:t>
            </w:r>
          </w:p>
        </w:tc>
        <w:tc>
          <w:tcPr>
            <w:tcW w:w="2381" w:type="dxa"/>
          </w:tcPr>
          <w:p w:rsidR="008904C4" w:rsidRDefault="008904C4" w:rsidP="008904C4">
            <w:pPr>
              <w:jc w:val="right"/>
            </w:pPr>
            <w:r>
              <w:t>8,023,604.23</w:t>
            </w:r>
          </w:p>
        </w:tc>
        <w:tc>
          <w:tcPr>
            <w:tcW w:w="2506" w:type="dxa"/>
          </w:tcPr>
          <w:p w:rsidR="008904C4" w:rsidRDefault="008904C4" w:rsidP="008904C4">
            <w:pPr>
              <w:jc w:val="right"/>
            </w:pPr>
            <w:r>
              <w:t>16.37</w:t>
            </w:r>
          </w:p>
        </w:tc>
      </w:tr>
      <w:tr w:rsidR="008904C4" w:rsidTr="008904C4">
        <w:tc>
          <w:tcPr>
            <w:tcW w:w="646" w:type="dxa"/>
          </w:tcPr>
          <w:p w:rsidR="008904C4" w:rsidRDefault="008904C4" w:rsidP="008904C4">
            <w:pPr>
              <w:jc w:val="center"/>
            </w:pPr>
            <w:r>
              <w:t>8</w:t>
            </w:r>
          </w:p>
        </w:tc>
        <w:tc>
          <w:tcPr>
            <w:tcW w:w="2971" w:type="dxa"/>
          </w:tcPr>
          <w:p w:rsidR="008904C4" w:rsidRDefault="008904C4" w:rsidP="008904C4">
            <w:pPr>
              <w:jc w:val="left"/>
            </w:pPr>
            <w:r>
              <w:rPr>
                <w:rFonts w:hint="eastAsia"/>
              </w:rPr>
              <w:t>其他资产</w:t>
            </w:r>
          </w:p>
        </w:tc>
        <w:tc>
          <w:tcPr>
            <w:tcW w:w="2381" w:type="dxa"/>
          </w:tcPr>
          <w:p w:rsidR="008904C4" w:rsidRDefault="008904C4" w:rsidP="008904C4">
            <w:pPr>
              <w:jc w:val="right"/>
            </w:pPr>
            <w:r>
              <w:t>2,234,678.20</w:t>
            </w:r>
          </w:p>
        </w:tc>
        <w:tc>
          <w:tcPr>
            <w:tcW w:w="2506" w:type="dxa"/>
          </w:tcPr>
          <w:p w:rsidR="008904C4" w:rsidRDefault="008904C4" w:rsidP="008904C4">
            <w:pPr>
              <w:jc w:val="right"/>
            </w:pPr>
            <w:r>
              <w:t>4.56</w:t>
            </w:r>
          </w:p>
        </w:tc>
      </w:tr>
      <w:tr w:rsidR="008904C4" w:rsidTr="008904C4">
        <w:tc>
          <w:tcPr>
            <w:tcW w:w="646" w:type="dxa"/>
          </w:tcPr>
          <w:p w:rsidR="008904C4" w:rsidRDefault="008904C4" w:rsidP="008904C4">
            <w:pPr>
              <w:jc w:val="center"/>
            </w:pPr>
            <w:r>
              <w:t>9</w:t>
            </w:r>
          </w:p>
        </w:tc>
        <w:tc>
          <w:tcPr>
            <w:tcW w:w="2971" w:type="dxa"/>
          </w:tcPr>
          <w:p w:rsidR="008904C4" w:rsidRDefault="008904C4" w:rsidP="008904C4">
            <w:pPr>
              <w:jc w:val="left"/>
            </w:pPr>
            <w:r>
              <w:rPr>
                <w:rFonts w:hint="eastAsia"/>
              </w:rPr>
              <w:t>合计</w:t>
            </w:r>
          </w:p>
        </w:tc>
        <w:tc>
          <w:tcPr>
            <w:tcW w:w="2381" w:type="dxa"/>
          </w:tcPr>
          <w:p w:rsidR="008904C4" w:rsidRDefault="008904C4" w:rsidP="008904C4">
            <w:pPr>
              <w:jc w:val="right"/>
            </w:pPr>
            <w:r>
              <w:t>49,026,588.75</w:t>
            </w:r>
          </w:p>
        </w:tc>
        <w:tc>
          <w:tcPr>
            <w:tcW w:w="2506" w:type="dxa"/>
          </w:tcPr>
          <w:p w:rsidR="008904C4" w:rsidRDefault="008904C4" w:rsidP="008904C4">
            <w:pPr>
              <w:jc w:val="right"/>
            </w:pPr>
            <w:r>
              <w:t>100.00</w:t>
            </w:r>
          </w:p>
        </w:tc>
      </w:tr>
    </w:tbl>
    <w:p w:rsidR="008904C4" w:rsidRDefault="008904C4" w:rsidP="008904C4">
      <w:pPr>
        <w:pStyle w:val="-2"/>
        <w:spacing w:before="312"/>
        <w:rPr>
          <w:rFonts w:hint="eastAsia"/>
        </w:rPr>
      </w:pPr>
      <w:r>
        <w:rPr>
          <w:rFonts w:hint="eastAsia"/>
        </w:rPr>
        <w:t>报告期末按行业分类的股票投资组合</w:t>
      </w:r>
    </w:p>
    <w:p w:rsidR="008904C4" w:rsidRDefault="008904C4" w:rsidP="008904C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904C4" w:rsidTr="008904C4">
        <w:trPr>
          <w:cnfStyle w:val="100000000000" w:firstRow="1" w:lastRow="0" w:firstColumn="0" w:lastColumn="0" w:oddVBand="0" w:evenVBand="0" w:oddHBand="0" w:evenHBand="0" w:firstRowFirstColumn="0" w:firstRowLastColumn="0" w:lastRowFirstColumn="0" w:lastRowLastColumn="0"/>
        </w:trPr>
        <w:tc>
          <w:tcPr>
            <w:tcW w:w="646" w:type="dxa"/>
          </w:tcPr>
          <w:p w:rsidR="008904C4" w:rsidRPr="008904C4" w:rsidRDefault="008904C4" w:rsidP="008904C4">
            <w:pPr>
              <w:jc w:val="center"/>
              <w:rPr>
                <w:b/>
              </w:rPr>
            </w:pPr>
            <w:r w:rsidRPr="008904C4">
              <w:rPr>
                <w:rFonts w:hint="eastAsia"/>
                <w:b/>
              </w:rPr>
              <w:t>代码</w:t>
            </w:r>
          </w:p>
        </w:tc>
        <w:tc>
          <w:tcPr>
            <w:tcW w:w="3595" w:type="dxa"/>
          </w:tcPr>
          <w:p w:rsidR="008904C4" w:rsidRPr="008904C4" w:rsidRDefault="008904C4" w:rsidP="008904C4">
            <w:pPr>
              <w:jc w:val="center"/>
              <w:rPr>
                <w:b/>
              </w:rPr>
            </w:pPr>
            <w:r w:rsidRPr="008904C4">
              <w:rPr>
                <w:rFonts w:hint="eastAsia"/>
                <w:b/>
              </w:rPr>
              <w:t>行业类别</w:t>
            </w:r>
          </w:p>
        </w:tc>
        <w:tc>
          <w:tcPr>
            <w:tcW w:w="1769" w:type="dxa"/>
          </w:tcPr>
          <w:p w:rsidR="008904C4" w:rsidRPr="008904C4" w:rsidRDefault="008904C4" w:rsidP="008904C4">
            <w:pPr>
              <w:jc w:val="center"/>
              <w:rPr>
                <w:b/>
              </w:rPr>
            </w:pPr>
            <w:r w:rsidRPr="008904C4">
              <w:rPr>
                <w:rFonts w:hint="eastAsia"/>
                <w:b/>
              </w:rPr>
              <w:t>公允价值（元）</w:t>
            </w:r>
          </w:p>
        </w:tc>
        <w:tc>
          <w:tcPr>
            <w:tcW w:w="2495" w:type="dxa"/>
          </w:tcPr>
          <w:p w:rsidR="008904C4" w:rsidRPr="008904C4" w:rsidRDefault="008904C4" w:rsidP="008904C4">
            <w:pPr>
              <w:jc w:val="center"/>
              <w:rPr>
                <w:b/>
              </w:rPr>
            </w:pPr>
            <w:r w:rsidRPr="008904C4">
              <w:rPr>
                <w:rFonts w:hint="eastAsia"/>
                <w:b/>
              </w:rPr>
              <w:t>占基金资产净值比例（％）</w:t>
            </w:r>
          </w:p>
        </w:tc>
      </w:tr>
      <w:tr w:rsidR="008904C4" w:rsidTr="008904C4">
        <w:tc>
          <w:tcPr>
            <w:tcW w:w="646" w:type="dxa"/>
          </w:tcPr>
          <w:p w:rsidR="008904C4" w:rsidRDefault="008904C4" w:rsidP="008904C4">
            <w:pPr>
              <w:jc w:val="left"/>
            </w:pPr>
            <w:r>
              <w:t>A</w:t>
            </w:r>
          </w:p>
        </w:tc>
        <w:tc>
          <w:tcPr>
            <w:tcW w:w="3595" w:type="dxa"/>
          </w:tcPr>
          <w:p w:rsidR="008904C4" w:rsidRDefault="008904C4" w:rsidP="008904C4">
            <w:pPr>
              <w:jc w:val="left"/>
            </w:pPr>
            <w:r>
              <w:rPr>
                <w:rFonts w:hint="eastAsia"/>
              </w:rPr>
              <w:t>农、林、牧、渔业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B</w:t>
            </w:r>
          </w:p>
        </w:tc>
        <w:tc>
          <w:tcPr>
            <w:tcW w:w="3595" w:type="dxa"/>
          </w:tcPr>
          <w:p w:rsidR="008904C4" w:rsidRDefault="008904C4" w:rsidP="008904C4">
            <w:pPr>
              <w:jc w:val="left"/>
            </w:pPr>
            <w:r>
              <w:rPr>
                <w:rFonts w:hint="eastAsia"/>
              </w:rPr>
              <w:t>采矿业</w:t>
            </w:r>
          </w:p>
        </w:tc>
        <w:tc>
          <w:tcPr>
            <w:tcW w:w="1769" w:type="dxa"/>
          </w:tcPr>
          <w:p w:rsidR="008904C4" w:rsidRDefault="008904C4" w:rsidP="008904C4">
            <w:pPr>
              <w:jc w:val="right"/>
            </w:pPr>
            <w:r>
              <w:t>1,120,614.00</w:t>
            </w:r>
          </w:p>
        </w:tc>
        <w:tc>
          <w:tcPr>
            <w:tcW w:w="2495" w:type="dxa"/>
          </w:tcPr>
          <w:p w:rsidR="008904C4" w:rsidRDefault="008904C4" w:rsidP="008904C4">
            <w:pPr>
              <w:jc w:val="right"/>
            </w:pPr>
            <w:r>
              <w:t>2.31</w:t>
            </w:r>
          </w:p>
        </w:tc>
      </w:tr>
      <w:tr w:rsidR="008904C4" w:rsidTr="008904C4">
        <w:tc>
          <w:tcPr>
            <w:tcW w:w="646" w:type="dxa"/>
          </w:tcPr>
          <w:p w:rsidR="008904C4" w:rsidRDefault="008904C4" w:rsidP="008904C4">
            <w:pPr>
              <w:jc w:val="left"/>
            </w:pPr>
            <w:r>
              <w:t>C</w:t>
            </w:r>
          </w:p>
        </w:tc>
        <w:tc>
          <w:tcPr>
            <w:tcW w:w="3595" w:type="dxa"/>
          </w:tcPr>
          <w:p w:rsidR="008904C4" w:rsidRDefault="008904C4" w:rsidP="008904C4">
            <w:pPr>
              <w:jc w:val="left"/>
            </w:pPr>
            <w:r>
              <w:rPr>
                <w:rFonts w:hint="eastAsia"/>
              </w:rPr>
              <w:t>制造业</w:t>
            </w:r>
          </w:p>
        </w:tc>
        <w:tc>
          <w:tcPr>
            <w:tcW w:w="1769" w:type="dxa"/>
          </w:tcPr>
          <w:p w:rsidR="008904C4" w:rsidRDefault="008904C4" w:rsidP="008904C4">
            <w:pPr>
              <w:jc w:val="right"/>
            </w:pPr>
            <w:r>
              <w:t>37,118,052.34</w:t>
            </w:r>
          </w:p>
        </w:tc>
        <w:tc>
          <w:tcPr>
            <w:tcW w:w="2495" w:type="dxa"/>
          </w:tcPr>
          <w:p w:rsidR="008904C4" w:rsidRDefault="008904C4" w:rsidP="008904C4">
            <w:pPr>
              <w:jc w:val="right"/>
            </w:pPr>
            <w:r>
              <w:t>76.43</w:t>
            </w:r>
          </w:p>
        </w:tc>
      </w:tr>
      <w:tr w:rsidR="008904C4" w:rsidTr="008904C4">
        <w:tc>
          <w:tcPr>
            <w:tcW w:w="646" w:type="dxa"/>
          </w:tcPr>
          <w:p w:rsidR="008904C4" w:rsidRDefault="008904C4" w:rsidP="008904C4">
            <w:pPr>
              <w:jc w:val="left"/>
            </w:pPr>
            <w:r>
              <w:t>D</w:t>
            </w:r>
          </w:p>
        </w:tc>
        <w:tc>
          <w:tcPr>
            <w:tcW w:w="3595" w:type="dxa"/>
          </w:tcPr>
          <w:p w:rsidR="008904C4" w:rsidRDefault="008904C4" w:rsidP="008904C4">
            <w:pPr>
              <w:jc w:val="left"/>
            </w:pPr>
            <w:r>
              <w:rPr>
                <w:rFonts w:hint="eastAsia"/>
              </w:rPr>
              <w:t>电力、热力、燃气及水生产和供应业</w:t>
            </w:r>
          </w:p>
        </w:tc>
        <w:tc>
          <w:tcPr>
            <w:tcW w:w="1769" w:type="dxa"/>
          </w:tcPr>
          <w:p w:rsidR="008904C4" w:rsidRDefault="008904C4" w:rsidP="008904C4">
            <w:pPr>
              <w:jc w:val="right"/>
            </w:pPr>
            <w:r>
              <w:t>460,192.00</w:t>
            </w:r>
          </w:p>
        </w:tc>
        <w:tc>
          <w:tcPr>
            <w:tcW w:w="2495" w:type="dxa"/>
          </w:tcPr>
          <w:p w:rsidR="008904C4" w:rsidRDefault="008904C4" w:rsidP="008904C4">
            <w:pPr>
              <w:jc w:val="right"/>
            </w:pPr>
            <w:r>
              <w:t>0.95</w:t>
            </w:r>
          </w:p>
        </w:tc>
      </w:tr>
      <w:tr w:rsidR="008904C4" w:rsidTr="008904C4">
        <w:tc>
          <w:tcPr>
            <w:tcW w:w="646" w:type="dxa"/>
          </w:tcPr>
          <w:p w:rsidR="008904C4" w:rsidRDefault="008904C4" w:rsidP="008904C4">
            <w:pPr>
              <w:jc w:val="left"/>
            </w:pPr>
            <w:r>
              <w:t>E</w:t>
            </w:r>
          </w:p>
        </w:tc>
        <w:tc>
          <w:tcPr>
            <w:tcW w:w="3595" w:type="dxa"/>
          </w:tcPr>
          <w:p w:rsidR="008904C4" w:rsidRDefault="008904C4" w:rsidP="008904C4">
            <w:pPr>
              <w:jc w:val="left"/>
            </w:pPr>
            <w:r>
              <w:rPr>
                <w:rFonts w:hint="eastAsia"/>
              </w:rPr>
              <w:t>建筑业</w:t>
            </w:r>
          </w:p>
        </w:tc>
        <w:tc>
          <w:tcPr>
            <w:tcW w:w="1769" w:type="dxa"/>
          </w:tcPr>
          <w:p w:rsidR="008904C4" w:rsidRDefault="008904C4" w:rsidP="008904C4">
            <w:pPr>
              <w:jc w:val="right"/>
            </w:pPr>
            <w:r>
              <w:t>31,470.00</w:t>
            </w:r>
          </w:p>
        </w:tc>
        <w:tc>
          <w:tcPr>
            <w:tcW w:w="2495" w:type="dxa"/>
          </w:tcPr>
          <w:p w:rsidR="008904C4" w:rsidRDefault="008904C4" w:rsidP="008904C4">
            <w:pPr>
              <w:jc w:val="right"/>
            </w:pPr>
            <w:r>
              <w:t>0.06</w:t>
            </w:r>
          </w:p>
        </w:tc>
      </w:tr>
      <w:tr w:rsidR="008904C4" w:rsidTr="008904C4">
        <w:tc>
          <w:tcPr>
            <w:tcW w:w="646" w:type="dxa"/>
          </w:tcPr>
          <w:p w:rsidR="008904C4" w:rsidRDefault="008904C4" w:rsidP="008904C4">
            <w:pPr>
              <w:jc w:val="left"/>
            </w:pPr>
            <w:r>
              <w:t>F</w:t>
            </w:r>
          </w:p>
        </w:tc>
        <w:tc>
          <w:tcPr>
            <w:tcW w:w="3595" w:type="dxa"/>
          </w:tcPr>
          <w:p w:rsidR="008904C4" w:rsidRDefault="008904C4" w:rsidP="008904C4">
            <w:pPr>
              <w:jc w:val="left"/>
            </w:pPr>
            <w:r>
              <w:rPr>
                <w:rFonts w:hint="eastAsia"/>
              </w:rPr>
              <w:t>批发和零售业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G</w:t>
            </w:r>
          </w:p>
        </w:tc>
        <w:tc>
          <w:tcPr>
            <w:tcW w:w="3595" w:type="dxa"/>
          </w:tcPr>
          <w:p w:rsidR="008904C4" w:rsidRDefault="008904C4" w:rsidP="008904C4">
            <w:pPr>
              <w:jc w:val="left"/>
            </w:pPr>
            <w:r>
              <w:rPr>
                <w:rFonts w:hint="eastAsia"/>
              </w:rPr>
              <w:t>交通运输、仓储和邮政业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H</w:t>
            </w:r>
          </w:p>
        </w:tc>
        <w:tc>
          <w:tcPr>
            <w:tcW w:w="3595" w:type="dxa"/>
          </w:tcPr>
          <w:p w:rsidR="008904C4" w:rsidRDefault="008904C4" w:rsidP="008904C4">
            <w:pPr>
              <w:jc w:val="left"/>
            </w:pPr>
            <w:r>
              <w:rPr>
                <w:rFonts w:hint="eastAsia"/>
              </w:rPr>
              <w:t>住宿和餐饮业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I</w:t>
            </w:r>
          </w:p>
        </w:tc>
        <w:tc>
          <w:tcPr>
            <w:tcW w:w="3595" w:type="dxa"/>
          </w:tcPr>
          <w:p w:rsidR="008904C4" w:rsidRDefault="008904C4" w:rsidP="008904C4">
            <w:pPr>
              <w:jc w:val="left"/>
            </w:pPr>
            <w:r>
              <w:rPr>
                <w:rFonts w:hint="eastAsia"/>
              </w:rPr>
              <w:t>信息传输、软件和信息技术服务业</w:t>
            </w:r>
          </w:p>
        </w:tc>
        <w:tc>
          <w:tcPr>
            <w:tcW w:w="1769" w:type="dxa"/>
          </w:tcPr>
          <w:p w:rsidR="008904C4" w:rsidRDefault="008904C4" w:rsidP="008904C4">
            <w:pPr>
              <w:jc w:val="right"/>
            </w:pPr>
            <w:r>
              <w:t>30,285.00</w:t>
            </w:r>
          </w:p>
        </w:tc>
        <w:tc>
          <w:tcPr>
            <w:tcW w:w="2495" w:type="dxa"/>
          </w:tcPr>
          <w:p w:rsidR="008904C4" w:rsidRDefault="008904C4" w:rsidP="008904C4">
            <w:pPr>
              <w:jc w:val="right"/>
            </w:pPr>
            <w:r>
              <w:t>0.06</w:t>
            </w:r>
          </w:p>
        </w:tc>
      </w:tr>
      <w:tr w:rsidR="008904C4" w:rsidTr="008904C4">
        <w:tc>
          <w:tcPr>
            <w:tcW w:w="646" w:type="dxa"/>
          </w:tcPr>
          <w:p w:rsidR="008904C4" w:rsidRDefault="008904C4" w:rsidP="008904C4">
            <w:pPr>
              <w:jc w:val="left"/>
            </w:pPr>
            <w:r>
              <w:t>J</w:t>
            </w:r>
          </w:p>
        </w:tc>
        <w:tc>
          <w:tcPr>
            <w:tcW w:w="3595" w:type="dxa"/>
          </w:tcPr>
          <w:p w:rsidR="008904C4" w:rsidRDefault="008904C4" w:rsidP="008904C4">
            <w:pPr>
              <w:jc w:val="left"/>
            </w:pPr>
            <w:r>
              <w:rPr>
                <w:rFonts w:hint="eastAsia"/>
              </w:rPr>
              <w:t>金融业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lastRenderedPageBreak/>
              <w:t>K</w:t>
            </w:r>
          </w:p>
        </w:tc>
        <w:tc>
          <w:tcPr>
            <w:tcW w:w="3595" w:type="dxa"/>
          </w:tcPr>
          <w:p w:rsidR="008904C4" w:rsidRDefault="008904C4" w:rsidP="008904C4">
            <w:pPr>
              <w:jc w:val="left"/>
            </w:pPr>
            <w:r>
              <w:rPr>
                <w:rFonts w:hint="eastAsia"/>
              </w:rPr>
              <w:t>房地产业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L</w:t>
            </w:r>
          </w:p>
        </w:tc>
        <w:tc>
          <w:tcPr>
            <w:tcW w:w="3595" w:type="dxa"/>
          </w:tcPr>
          <w:p w:rsidR="008904C4" w:rsidRDefault="008904C4" w:rsidP="008904C4">
            <w:pPr>
              <w:jc w:val="left"/>
            </w:pPr>
            <w:r>
              <w:rPr>
                <w:rFonts w:hint="eastAsia"/>
              </w:rPr>
              <w:t>租赁和商务服务业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M</w:t>
            </w:r>
          </w:p>
        </w:tc>
        <w:tc>
          <w:tcPr>
            <w:tcW w:w="3595" w:type="dxa"/>
          </w:tcPr>
          <w:p w:rsidR="008904C4" w:rsidRDefault="008904C4" w:rsidP="008904C4">
            <w:pPr>
              <w:jc w:val="left"/>
            </w:pPr>
            <w:r>
              <w:rPr>
                <w:rFonts w:hint="eastAsia"/>
              </w:rPr>
              <w:t>科学研究和技术服务业</w:t>
            </w:r>
          </w:p>
        </w:tc>
        <w:tc>
          <w:tcPr>
            <w:tcW w:w="1769" w:type="dxa"/>
          </w:tcPr>
          <w:p w:rsidR="008904C4" w:rsidRDefault="008904C4" w:rsidP="008904C4">
            <w:pPr>
              <w:jc w:val="right"/>
            </w:pPr>
            <w:r>
              <w:t>4,336.98</w:t>
            </w:r>
          </w:p>
        </w:tc>
        <w:tc>
          <w:tcPr>
            <w:tcW w:w="2495" w:type="dxa"/>
          </w:tcPr>
          <w:p w:rsidR="008904C4" w:rsidRDefault="008904C4" w:rsidP="008904C4">
            <w:pPr>
              <w:jc w:val="right"/>
            </w:pPr>
            <w:r>
              <w:t>0.01</w:t>
            </w:r>
          </w:p>
        </w:tc>
      </w:tr>
      <w:tr w:rsidR="008904C4" w:rsidTr="008904C4">
        <w:tc>
          <w:tcPr>
            <w:tcW w:w="646" w:type="dxa"/>
          </w:tcPr>
          <w:p w:rsidR="008904C4" w:rsidRDefault="008904C4" w:rsidP="008904C4">
            <w:pPr>
              <w:jc w:val="left"/>
            </w:pPr>
            <w:r>
              <w:t>N</w:t>
            </w:r>
          </w:p>
        </w:tc>
        <w:tc>
          <w:tcPr>
            <w:tcW w:w="3595" w:type="dxa"/>
          </w:tcPr>
          <w:p w:rsidR="008904C4" w:rsidRDefault="008904C4" w:rsidP="008904C4">
            <w:pPr>
              <w:jc w:val="left"/>
            </w:pPr>
            <w:r>
              <w:rPr>
                <w:rFonts w:hint="eastAsia"/>
              </w:rPr>
              <w:t>水利、环境和公共设施管理业</w:t>
            </w:r>
          </w:p>
        </w:tc>
        <w:tc>
          <w:tcPr>
            <w:tcW w:w="1769" w:type="dxa"/>
          </w:tcPr>
          <w:p w:rsidR="008904C4" w:rsidRDefault="008904C4" w:rsidP="008904C4">
            <w:pPr>
              <w:jc w:val="right"/>
            </w:pPr>
            <w:r>
              <w:t>3,356.00</w:t>
            </w:r>
          </w:p>
        </w:tc>
        <w:tc>
          <w:tcPr>
            <w:tcW w:w="2495" w:type="dxa"/>
          </w:tcPr>
          <w:p w:rsidR="008904C4" w:rsidRDefault="008904C4" w:rsidP="008904C4">
            <w:pPr>
              <w:jc w:val="right"/>
            </w:pPr>
            <w:r>
              <w:t>0.01</w:t>
            </w:r>
          </w:p>
        </w:tc>
      </w:tr>
      <w:tr w:rsidR="008904C4" w:rsidTr="008904C4">
        <w:tc>
          <w:tcPr>
            <w:tcW w:w="646" w:type="dxa"/>
          </w:tcPr>
          <w:p w:rsidR="008904C4" w:rsidRDefault="008904C4" w:rsidP="008904C4">
            <w:pPr>
              <w:jc w:val="left"/>
            </w:pPr>
            <w:r>
              <w:t>O</w:t>
            </w:r>
          </w:p>
        </w:tc>
        <w:tc>
          <w:tcPr>
            <w:tcW w:w="3595" w:type="dxa"/>
          </w:tcPr>
          <w:p w:rsidR="008904C4" w:rsidRDefault="008904C4" w:rsidP="008904C4">
            <w:pPr>
              <w:jc w:val="left"/>
            </w:pPr>
            <w:r>
              <w:rPr>
                <w:rFonts w:hint="eastAsia"/>
              </w:rPr>
              <w:t>居民服务、修理和其他服务业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P</w:t>
            </w:r>
          </w:p>
        </w:tc>
        <w:tc>
          <w:tcPr>
            <w:tcW w:w="3595" w:type="dxa"/>
          </w:tcPr>
          <w:p w:rsidR="008904C4" w:rsidRDefault="008904C4" w:rsidP="008904C4">
            <w:pPr>
              <w:jc w:val="left"/>
            </w:pPr>
            <w:r>
              <w:rPr>
                <w:rFonts w:hint="eastAsia"/>
              </w:rPr>
              <w:t>教育</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Q</w:t>
            </w:r>
          </w:p>
        </w:tc>
        <w:tc>
          <w:tcPr>
            <w:tcW w:w="3595" w:type="dxa"/>
          </w:tcPr>
          <w:p w:rsidR="008904C4" w:rsidRDefault="008904C4" w:rsidP="008904C4">
            <w:pPr>
              <w:jc w:val="left"/>
            </w:pPr>
            <w:r>
              <w:rPr>
                <w:rFonts w:hint="eastAsia"/>
              </w:rPr>
              <w:t>卫生和社会工作</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R</w:t>
            </w:r>
          </w:p>
        </w:tc>
        <w:tc>
          <w:tcPr>
            <w:tcW w:w="3595" w:type="dxa"/>
          </w:tcPr>
          <w:p w:rsidR="008904C4" w:rsidRDefault="008904C4" w:rsidP="008904C4">
            <w:pPr>
              <w:jc w:val="left"/>
            </w:pPr>
            <w:r>
              <w:rPr>
                <w:rFonts w:hint="eastAsia"/>
              </w:rPr>
              <w:t>文化、体育和娱乐业</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r>
              <w:t>S</w:t>
            </w:r>
          </w:p>
        </w:tc>
        <w:tc>
          <w:tcPr>
            <w:tcW w:w="3595" w:type="dxa"/>
          </w:tcPr>
          <w:p w:rsidR="008904C4" w:rsidRDefault="008904C4" w:rsidP="008904C4">
            <w:pPr>
              <w:jc w:val="left"/>
            </w:pPr>
            <w:r>
              <w:rPr>
                <w:rFonts w:hint="eastAsia"/>
              </w:rPr>
              <w:t>综合</w:t>
            </w:r>
          </w:p>
        </w:tc>
        <w:tc>
          <w:tcPr>
            <w:tcW w:w="1769" w:type="dxa"/>
          </w:tcPr>
          <w:p w:rsidR="008904C4" w:rsidRDefault="008904C4" w:rsidP="008904C4">
            <w:pPr>
              <w:jc w:val="right"/>
            </w:pPr>
            <w:r>
              <w:t>-</w:t>
            </w:r>
          </w:p>
        </w:tc>
        <w:tc>
          <w:tcPr>
            <w:tcW w:w="2495" w:type="dxa"/>
          </w:tcPr>
          <w:p w:rsidR="008904C4" w:rsidRDefault="008904C4" w:rsidP="008904C4">
            <w:pPr>
              <w:jc w:val="right"/>
            </w:pPr>
            <w:r>
              <w:t>-</w:t>
            </w:r>
          </w:p>
        </w:tc>
      </w:tr>
      <w:tr w:rsidR="008904C4" w:rsidTr="008904C4">
        <w:tc>
          <w:tcPr>
            <w:tcW w:w="646" w:type="dxa"/>
          </w:tcPr>
          <w:p w:rsidR="008904C4" w:rsidRDefault="008904C4" w:rsidP="008904C4">
            <w:pPr>
              <w:jc w:val="left"/>
            </w:pPr>
          </w:p>
        </w:tc>
        <w:tc>
          <w:tcPr>
            <w:tcW w:w="3595" w:type="dxa"/>
          </w:tcPr>
          <w:p w:rsidR="008904C4" w:rsidRDefault="008904C4" w:rsidP="008904C4">
            <w:pPr>
              <w:jc w:val="left"/>
            </w:pPr>
            <w:r>
              <w:rPr>
                <w:rFonts w:hint="eastAsia"/>
              </w:rPr>
              <w:t>合计</w:t>
            </w:r>
          </w:p>
        </w:tc>
        <w:tc>
          <w:tcPr>
            <w:tcW w:w="1769" w:type="dxa"/>
          </w:tcPr>
          <w:p w:rsidR="008904C4" w:rsidRDefault="008904C4" w:rsidP="008904C4">
            <w:pPr>
              <w:jc w:val="right"/>
            </w:pPr>
            <w:r>
              <w:t>38,768,306.32</w:t>
            </w:r>
          </w:p>
        </w:tc>
        <w:tc>
          <w:tcPr>
            <w:tcW w:w="2495" w:type="dxa"/>
          </w:tcPr>
          <w:p w:rsidR="008904C4" w:rsidRDefault="008904C4" w:rsidP="008904C4">
            <w:pPr>
              <w:jc w:val="right"/>
            </w:pPr>
            <w:r>
              <w:t>79.83</w:t>
            </w:r>
          </w:p>
        </w:tc>
      </w:tr>
    </w:tbl>
    <w:p w:rsidR="008904C4" w:rsidRDefault="008904C4" w:rsidP="008904C4">
      <w:pPr>
        <w:pStyle w:val="-3"/>
        <w:spacing w:before="156" w:after="156"/>
        <w:rPr>
          <w:rFonts w:hint="eastAsia"/>
        </w:rPr>
      </w:pPr>
      <w:r>
        <w:rPr>
          <w:rFonts w:hint="eastAsia"/>
        </w:rPr>
        <w:t>报告期末按行业分类的港股通投资股票投资组合</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期末按公允价值占基金资产净值比例大小排序的股票投资明细</w:t>
      </w:r>
    </w:p>
    <w:p w:rsidR="008904C4" w:rsidRDefault="008904C4" w:rsidP="008904C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904C4" w:rsidTr="008904C4">
        <w:trPr>
          <w:cnfStyle w:val="100000000000" w:firstRow="1" w:lastRow="0" w:firstColumn="0" w:lastColumn="0" w:oddVBand="0" w:evenVBand="0" w:oddHBand="0" w:evenHBand="0" w:firstRowFirstColumn="0" w:firstRowLastColumn="0" w:lastRowFirstColumn="0" w:lastRowLastColumn="0"/>
        </w:trPr>
        <w:tc>
          <w:tcPr>
            <w:tcW w:w="652" w:type="dxa"/>
          </w:tcPr>
          <w:p w:rsidR="008904C4" w:rsidRPr="008904C4" w:rsidRDefault="008904C4" w:rsidP="008904C4">
            <w:pPr>
              <w:jc w:val="center"/>
              <w:rPr>
                <w:b/>
              </w:rPr>
            </w:pPr>
            <w:r w:rsidRPr="008904C4">
              <w:rPr>
                <w:rFonts w:hint="eastAsia"/>
                <w:b/>
              </w:rPr>
              <w:t>序号</w:t>
            </w:r>
          </w:p>
        </w:tc>
        <w:tc>
          <w:tcPr>
            <w:tcW w:w="1349" w:type="dxa"/>
          </w:tcPr>
          <w:p w:rsidR="008904C4" w:rsidRPr="008904C4" w:rsidRDefault="008904C4" w:rsidP="008904C4">
            <w:pPr>
              <w:jc w:val="center"/>
              <w:rPr>
                <w:b/>
              </w:rPr>
            </w:pPr>
            <w:r w:rsidRPr="008904C4">
              <w:rPr>
                <w:rFonts w:hint="eastAsia"/>
                <w:b/>
              </w:rPr>
              <w:t>股票代码</w:t>
            </w:r>
          </w:p>
        </w:tc>
        <w:tc>
          <w:tcPr>
            <w:tcW w:w="1349" w:type="dxa"/>
          </w:tcPr>
          <w:p w:rsidR="008904C4" w:rsidRPr="008904C4" w:rsidRDefault="008904C4" w:rsidP="008904C4">
            <w:pPr>
              <w:jc w:val="center"/>
              <w:rPr>
                <w:b/>
              </w:rPr>
            </w:pPr>
            <w:r w:rsidRPr="008904C4">
              <w:rPr>
                <w:rFonts w:hint="eastAsia"/>
                <w:b/>
              </w:rPr>
              <w:t>股票名称</w:t>
            </w:r>
          </w:p>
        </w:tc>
        <w:tc>
          <w:tcPr>
            <w:tcW w:w="1718" w:type="dxa"/>
          </w:tcPr>
          <w:p w:rsidR="008904C4" w:rsidRPr="008904C4" w:rsidRDefault="008904C4" w:rsidP="008904C4">
            <w:pPr>
              <w:jc w:val="center"/>
              <w:rPr>
                <w:b/>
              </w:rPr>
            </w:pPr>
            <w:r w:rsidRPr="008904C4">
              <w:rPr>
                <w:rFonts w:hint="eastAsia"/>
                <w:b/>
              </w:rPr>
              <w:t>数量（股）</w:t>
            </w:r>
          </w:p>
        </w:tc>
        <w:tc>
          <w:tcPr>
            <w:tcW w:w="1718" w:type="dxa"/>
          </w:tcPr>
          <w:p w:rsidR="008904C4" w:rsidRPr="008904C4" w:rsidRDefault="008904C4" w:rsidP="008904C4">
            <w:pPr>
              <w:jc w:val="center"/>
              <w:rPr>
                <w:b/>
              </w:rPr>
            </w:pPr>
            <w:r w:rsidRPr="008904C4">
              <w:rPr>
                <w:rFonts w:hint="eastAsia"/>
                <w:b/>
              </w:rPr>
              <w:t>公允价值（元）</w:t>
            </w:r>
          </w:p>
        </w:tc>
        <w:tc>
          <w:tcPr>
            <w:tcW w:w="1718" w:type="dxa"/>
          </w:tcPr>
          <w:p w:rsidR="008904C4" w:rsidRPr="008904C4" w:rsidRDefault="008904C4" w:rsidP="008904C4">
            <w:pPr>
              <w:jc w:val="center"/>
              <w:rPr>
                <w:b/>
              </w:rPr>
            </w:pPr>
            <w:r w:rsidRPr="008904C4">
              <w:rPr>
                <w:rFonts w:hint="eastAsia"/>
                <w:b/>
              </w:rPr>
              <w:t>占基金资产净值比例（％）</w:t>
            </w:r>
          </w:p>
        </w:tc>
      </w:tr>
      <w:tr w:rsidR="008904C4" w:rsidTr="008904C4">
        <w:tc>
          <w:tcPr>
            <w:tcW w:w="652" w:type="dxa"/>
          </w:tcPr>
          <w:p w:rsidR="008904C4" w:rsidRDefault="008904C4" w:rsidP="008904C4">
            <w:pPr>
              <w:jc w:val="center"/>
            </w:pPr>
            <w:r>
              <w:t>1</w:t>
            </w:r>
          </w:p>
        </w:tc>
        <w:tc>
          <w:tcPr>
            <w:tcW w:w="1349" w:type="dxa"/>
          </w:tcPr>
          <w:p w:rsidR="008904C4" w:rsidRDefault="008904C4" w:rsidP="008904C4">
            <w:pPr>
              <w:jc w:val="left"/>
            </w:pPr>
            <w:r>
              <w:t>300567</w:t>
            </w:r>
          </w:p>
        </w:tc>
        <w:tc>
          <w:tcPr>
            <w:tcW w:w="1349" w:type="dxa"/>
          </w:tcPr>
          <w:p w:rsidR="008904C4" w:rsidRDefault="008904C4" w:rsidP="008904C4">
            <w:pPr>
              <w:jc w:val="left"/>
            </w:pPr>
            <w:r>
              <w:rPr>
                <w:rFonts w:hint="eastAsia"/>
              </w:rPr>
              <w:t>精测电子</w:t>
            </w:r>
          </w:p>
        </w:tc>
        <w:tc>
          <w:tcPr>
            <w:tcW w:w="1718" w:type="dxa"/>
          </w:tcPr>
          <w:p w:rsidR="008904C4" w:rsidRDefault="008904C4" w:rsidP="008904C4">
            <w:pPr>
              <w:jc w:val="right"/>
            </w:pPr>
            <w:r>
              <w:t>23,800</w:t>
            </w:r>
          </w:p>
        </w:tc>
        <w:tc>
          <w:tcPr>
            <w:tcW w:w="1718" w:type="dxa"/>
          </w:tcPr>
          <w:p w:rsidR="008904C4" w:rsidRDefault="008904C4" w:rsidP="008904C4">
            <w:pPr>
              <w:jc w:val="right"/>
            </w:pPr>
            <w:r>
              <w:t>2,991,660.00</w:t>
            </w:r>
          </w:p>
        </w:tc>
        <w:tc>
          <w:tcPr>
            <w:tcW w:w="1718" w:type="dxa"/>
          </w:tcPr>
          <w:p w:rsidR="008904C4" w:rsidRDefault="008904C4" w:rsidP="008904C4">
            <w:pPr>
              <w:jc w:val="right"/>
            </w:pPr>
            <w:r>
              <w:t>6.16</w:t>
            </w:r>
          </w:p>
        </w:tc>
      </w:tr>
      <w:tr w:rsidR="008904C4" w:rsidTr="008904C4">
        <w:tc>
          <w:tcPr>
            <w:tcW w:w="652" w:type="dxa"/>
          </w:tcPr>
          <w:p w:rsidR="008904C4" w:rsidRDefault="008904C4" w:rsidP="008904C4">
            <w:pPr>
              <w:jc w:val="center"/>
            </w:pPr>
            <w:r>
              <w:t>2</w:t>
            </w:r>
          </w:p>
        </w:tc>
        <w:tc>
          <w:tcPr>
            <w:tcW w:w="1349" w:type="dxa"/>
          </w:tcPr>
          <w:p w:rsidR="008904C4" w:rsidRDefault="008904C4" w:rsidP="008904C4">
            <w:pPr>
              <w:jc w:val="left"/>
            </w:pPr>
            <w:r>
              <w:t>688257</w:t>
            </w:r>
          </w:p>
        </w:tc>
        <w:tc>
          <w:tcPr>
            <w:tcW w:w="1349" w:type="dxa"/>
          </w:tcPr>
          <w:p w:rsidR="008904C4" w:rsidRDefault="008904C4" w:rsidP="008904C4">
            <w:pPr>
              <w:jc w:val="left"/>
            </w:pPr>
            <w:r>
              <w:rPr>
                <w:rFonts w:hint="eastAsia"/>
              </w:rPr>
              <w:t>新锐股份</w:t>
            </w:r>
          </w:p>
        </w:tc>
        <w:tc>
          <w:tcPr>
            <w:tcW w:w="1718" w:type="dxa"/>
          </w:tcPr>
          <w:p w:rsidR="008904C4" w:rsidRDefault="008904C4" w:rsidP="008904C4">
            <w:pPr>
              <w:jc w:val="right"/>
            </w:pPr>
            <w:r>
              <w:t>40,316</w:t>
            </w:r>
          </w:p>
        </w:tc>
        <w:tc>
          <w:tcPr>
            <w:tcW w:w="1718" w:type="dxa"/>
          </w:tcPr>
          <w:p w:rsidR="008904C4" w:rsidRDefault="008904C4" w:rsidP="008904C4">
            <w:pPr>
              <w:jc w:val="right"/>
            </w:pPr>
            <w:r>
              <w:t>2,822,120.00</w:t>
            </w:r>
          </w:p>
        </w:tc>
        <w:tc>
          <w:tcPr>
            <w:tcW w:w="1718" w:type="dxa"/>
          </w:tcPr>
          <w:p w:rsidR="008904C4" w:rsidRDefault="008904C4" w:rsidP="008904C4">
            <w:pPr>
              <w:jc w:val="right"/>
            </w:pPr>
            <w:r>
              <w:t>5.81</w:t>
            </w:r>
          </w:p>
        </w:tc>
      </w:tr>
      <w:tr w:rsidR="008904C4" w:rsidTr="008904C4">
        <w:tc>
          <w:tcPr>
            <w:tcW w:w="652" w:type="dxa"/>
          </w:tcPr>
          <w:p w:rsidR="008904C4" w:rsidRDefault="008904C4" w:rsidP="008904C4">
            <w:pPr>
              <w:jc w:val="center"/>
            </w:pPr>
            <w:r>
              <w:t>3</w:t>
            </w:r>
          </w:p>
        </w:tc>
        <w:tc>
          <w:tcPr>
            <w:tcW w:w="1349" w:type="dxa"/>
          </w:tcPr>
          <w:p w:rsidR="008904C4" w:rsidRDefault="008904C4" w:rsidP="008904C4">
            <w:pPr>
              <w:jc w:val="left"/>
            </w:pPr>
            <w:r>
              <w:t>688386</w:t>
            </w:r>
          </w:p>
        </w:tc>
        <w:tc>
          <w:tcPr>
            <w:tcW w:w="1349" w:type="dxa"/>
          </w:tcPr>
          <w:p w:rsidR="008904C4" w:rsidRDefault="008904C4" w:rsidP="008904C4">
            <w:pPr>
              <w:jc w:val="left"/>
            </w:pPr>
            <w:r>
              <w:rPr>
                <w:rFonts w:hint="eastAsia"/>
              </w:rPr>
              <w:t>泛亚微透</w:t>
            </w:r>
          </w:p>
        </w:tc>
        <w:tc>
          <w:tcPr>
            <w:tcW w:w="1718" w:type="dxa"/>
          </w:tcPr>
          <w:p w:rsidR="008904C4" w:rsidRDefault="008904C4" w:rsidP="008904C4">
            <w:pPr>
              <w:jc w:val="right"/>
            </w:pPr>
            <w:r>
              <w:t>33,078</w:t>
            </w:r>
          </w:p>
        </w:tc>
        <w:tc>
          <w:tcPr>
            <w:tcW w:w="1718" w:type="dxa"/>
          </w:tcPr>
          <w:p w:rsidR="008904C4" w:rsidRDefault="008904C4" w:rsidP="008904C4">
            <w:pPr>
              <w:jc w:val="right"/>
            </w:pPr>
            <w:r>
              <w:t>2,596,623.00</w:t>
            </w:r>
          </w:p>
        </w:tc>
        <w:tc>
          <w:tcPr>
            <w:tcW w:w="1718" w:type="dxa"/>
          </w:tcPr>
          <w:p w:rsidR="008904C4" w:rsidRDefault="008904C4" w:rsidP="008904C4">
            <w:pPr>
              <w:jc w:val="right"/>
            </w:pPr>
            <w:r>
              <w:t>5.35</w:t>
            </w:r>
          </w:p>
        </w:tc>
      </w:tr>
      <w:tr w:rsidR="008904C4" w:rsidTr="008904C4">
        <w:tc>
          <w:tcPr>
            <w:tcW w:w="652" w:type="dxa"/>
          </w:tcPr>
          <w:p w:rsidR="008904C4" w:rsidRDefault="008904C4" w:rsidP="008904C4">
            <w:pPr>
              <w:jc w:val="center"/>
            </w:pPr>
            <w:r>
              <w:t>4</w:t>
            </w:r>
          </w:p>
        </w:tc>
        <w:tc>
          <w:tcPr>
            <w:tcW w:w="1349" w:type="dxa"/>
          </w:tcPr>
          <w:p w:rsidR="008904C4" w:rsidRDefault="008904C4" w:rsidP="008904C4">
            <w:pPr>
              <w:jc w:val="left"/>
            </w:pPr>
            <w:r>
              <w:t>300757</w:t>
            </w:r>
          </w:p>
        </w:tc>
        <w:tc>
          <w:tcPr>
            <w:tcW w:w="1349" w:type="dxa"/>
          </w:tcPr>
          <w:p w:rsidR="008904C4" w:rsidRDefault="008904C4" w:rsidP="008904C4">
            <w:pPr>
              <w:jc w:val="left"/>
            </w:pPr>
            <w:r>
              <w:rPr>
                <w:rFonts w:hint="eastAsia"/>
              </w:rPr>
              <w:t>罗博特科</w:t>
            </w:r>
          </w:p>
        </w:tc>
        <w:tc>
          <w:tcPr>
            <w:tcW w:w="1718" w:type="dxa"/>
          </w:tcPr>
          <w:p w:rsidR="008904C4" w:rsidRDefault="008904C4" w:rsidP="008904C4">
            <w:pPr>
              <w:jc w:val="right"/>
            </w:pPr>
            <w:r>
              <w:t>6,100</w:t>
            </w:r>
          </w:p>
        </w:tc>
        <w:tc>
          <w:tcPr>
            <w:tcW w:w="1718" w:type="dxa"/>
          </w:tcPr>
          <w:p w:rsidR="008904C4" w:rsidRDefault="008904C4" w:rsidP="008904C4">
            <w:pPr>
              <w:jc w:val="right"/>
            </w:pPr>
            <w:r>
              <w:t>2,321,721.00</w:t>
            </w:r>
          </w:p>
        </w:tc>
        <w:tc>
          <w:tcPr>
            <w:tcW w:w="1718" w:type="dxa"/>
          </w:tcPr>
          <w:p w:rsidR="008904C4" w:rsidRDefault="008904C4" w:rsidP="008904C4">
            <w:pPr>
              <w:jc w:val="right"/>
            </w:pPr>
            <w:r>
              <w:t>4.78</w:t>
            </w:r>
          </w:p>
        </w:tc>
      </w:tr>
      <w:tr w:rsidR="008904C4" w:rsidTr="008904C4">
        <w:tc>
          <w:tcPr>
            <w:tcW w:w="652" w:type="dxa"/>
          </w:tcPr>
          <w:p w:rsidR="008904C4" w:rsidRDefault="008904C4" w:rsidP="008904C4">
            <w:pPr>
              <w:jc w:val="center"/>
            </w:pPr>
            <w:r>
              <w:t>5</w:t>
            </w:r>
          </w:p>
        </w:tc>
        <w:tc>
          <w:tcPr>
            <w:tcW w:w="1349" w:type="dxa"/>
          </w:tcPr>
          <w:p w:rsidR="008904C4" w:rsidRDefault="008904C4" w:rsidP="008904C4">
            <w:pPr>
              <w:jc w:val="left"/>
            </w:pPr>
            <w:r>
              <w:t>300666</w:t>
            </w:r>
          </w:p>
        </w:tc>
        <w:tc>
          <w:tcPr>
            <w:tcW w:w="1349" w:type="dxa"/>
          </w:tcPr>
          <w:p w:rsidR="008904C4" w:rsidRDefault="008904C4" w:rsidP="008904C4">
            <w:pPr>
              <w:jc w:val="left"/>
            </w:pPr>
            <w:r>
              <w:rPr>
                <w:rFonts w:hint="eastAsia"/>
              </w:rPr>
              <w:t>江丰电子</w:t>
            </w:r>
          </w:p>
        </w:tc>
        <w:tc>
          <w:tcPr>
            <w:tcW w:w="1718" w:type="dxa"/>
          </w:tcPr>
          <w:p w:rsidR="008904C4" w:rsidRDefault="008904C4" w:rsidP="008904C4">
            <w:pPr>
              <w:jc w:val="right"/>
            </w:pPr>
            <w:r>
              <w:t>16,600</w:t>
            </w:r>
          </w:p>
        </w:tc>
        <w:tc>
          <w:tcPr>
            <w:tcW w:w="1718" w:type="dxa"/>
          </w:tcPr>
          <w:p w:rsidR="008904C4" w:rsidRDefault="008904C4" w:rsidP="008904C4">
            <w:pPr>
              <w:jc w:val="right"/>
            </w:pPr>
            <w:r>
              <w:t>2,311,052.00</w:t>
            </w:r>
          </w:p>
        </w:tc>
        <w:tc>
          <w:tcPr>
            <w:tcW w:w="1718" w:type="dxa"/>
          </w:tcPr>
          <w:p w:rsidR="008904C4" w:rsidRDefault="008904C4" w:rsidP="008904C4">
            <w:pPr>
              <w:jc w:val="right"/>
            </w:pPr>
            <w:r>
              <w:t>4.76</w:t>
            </w:r>
          </w:p>
        </w:tc>
      </w:tr>
      <w:tr w:rsidR="008904C4" w:rsidTr="008904C4">
        <w:tc>
          <w:tcPr>
            <w:tcW w:w="652" w:type="dxa"/>
          </w:tcPr>
          <w:p w:rsidR="008904C4" w:rsidRDefault="008904C4" w:rsidP="008904C4">
            <w:pPr>
              <w:jc w:val="center"/>
            </w:pPr>
            <w:r>
              <w:t>6</w:t>
            </w:r>
          </w:p>
        </w:tc>
        <w:tc>
          <w:tcPr>
            <w:tcW w:w="1349" w:type="dxa"/>
          </w:tcPr>
          <w:p w:rsidR="008904C4" w:rsidRDefault="008904C4" w:rsidP="008904C4">
            <w:pPr>
              <w:jc w:val="left"/>
            </w:pPr>
            <w:r>
              <w:t>300308</w:t>
            </w:r>
          </w:p>
        </w:tc>
        <w:tc>
          <w:tcPr>
            <w:tcW w:w="1349" w:type="dxa"/>
          </w:tcPr>
          <w:p w:rsidR="008904C4" w:rsidRDefault="008904C4" w:rsidP="008904C4">
            <w:pPr>
              <w:jc w:val="left"/>
            </w:pPr>
            <w:r>
              <w:rPr>
                <w:rFonts w:hint="eastAsia"/>
              </w:rPr>
              <w:t>中际旭创</w:t>
            </w:r>
          </w:p>
        </w:tc>
        <w:tc>
          <w:tcPr>
            <w:tcW w:w="1718" w:type="dxa"/>
          </w:tcPr>
          <w:p w:rsidR="008904C4" w:rsidRDefault="008904C4" w:rsidP="008904C4">
            <w:pPr>
              <w:jc w:val="right"/>
            </w:pPr>
            <w:r>
              <w:t>3,800</w:t>
            </w:r>
          </w:p>
        </w:tc>
        <w:tc>
          <w:tcPr>
            <w:tcW w:w="1718" w:type="dxa"/>
          </w:tcPr>
          <w:p w:rsidR="008904C4" w:rsidRDefault="008904C4" w:rsidP="008904C4">
            <w:pPr>
              <w:jc w:val="right"/>
            </w:pPr>
            <w:r>
              <w:t>2,163,758.00</w:t>
            </w:r>
          </w:p>
        </w:tc>
        <w:tc>
          <w:tcPr>
            <w:tcW w:w="1718" w:type="dxa"/>
          </w:tcPr>
          <w:p w:rsidR="008904C4" w:rsidRDefault="008904C4" w:rsidP="008904C4">
            <w:pPr>
              <w:jc w:val="right"/>
            </w:pPr>
            <w:r>
              <w:t>4.46</w:t>
            </w:r>
          </w:p>
        </w:tc>
      </w:tr>
      <w:tr w:rsidR="008904C4" w:rsidTr="008904C4">
        <w:tc>
          <w:tcPr>
            <w:tcW w:w="652" w:type="dxa"/>
          </w:tcPr>
          <w:p w:rsidR="008904C4" w:rsidRDefault="008904C4" w:rsidP="008904C4">
            <w:pPr>
              <w:jc w:val="center"/>
            </w:pPr>
            <w:r>
              <w:t>7</w:t>
            </w:r>
          </w:p>
        </w:tc>
        <w:tc>
          <w:tcPr>
            <w:tcW w:w="1349" w:type="dxa"/>
          </w:tcPr>
          <w:p w:rsidR="008904C4" w:rsidRDefault="008904C4" w:rsidP="008904C4">
            <w:pPr>
              <w:jc w:val="left"/>
            </w:pPr>
            <w:r>
              <w:t>300274</w:t>
            </w:r>
          </w:p>
        </w:tc>
        <w:tc>
          <w:tcPr>
            <w:tcW w:w="1349" w:type="dxa"/>
          </w:tcPr>
          <w:p w:rsidR="008904C4" w:rsidRDefault="008904C4" w:rsidP="008904C4">
            <w:pPr>
              <w:jc w:val="left"/>
            </w:pPr>
            <w:r>
              <w:rPr>
                <w:rFonts w:hint="eastAsia"/>
              </w:rPr>
              <w:t>阳光电源</w:t>
            </w:r>
          </w:p>
        </w:tc>
        <w:tc>
          <w:tcPr>
            <w:tcW w:w="1718" w:type="dxa"/>
          </w:tcPr>
          <w:p w:rsidR="008904C4" w:rsidRDefault="008904C4" w:rsidP="008904C4">
            <w:pPr>
              <w:jc w:val="right"/>
            </w:pPr>
            <w:r>
              <w:t>12,700</w:t>
            </w:r>
          </w:p>
        </w:tc>
        <w:tc>
          <w:tcPr>
            <w:tcW w:w="1718" w:type="dxa"/>
          </w:tcPr>
          <w:p w:rsidR="008904C4" w:rsidRDefault="008904C4" w:rsidP="008904C4">
            <w:pPr>
              <w:jc w:val="right"/>
            </w:pPr>
            <w:r>
              <w:t>1,914,652.00</w:t>
            </w:r>
          </w:p>
        </w:tc>
        <w:tc>
          <w:tcPr>
            <w:tcW w:w="1718" w:type="dxa"/>
          </w:tcPr>
          <w:p w:rsidR="008904C4" w:rsidRDefault="008904C4" w:rsidP="008904C4">
            <w:pPr>
              <w:jc w:val="right"/>
            </w:pPr>
            <w:r>
              <w:t>3.94</w:t>
            </w:r>
          </w:p>
        </w:tc>
      </w:tr>
      <w:tr w:rsidR="008904C4" w:rsidTr="008904C4">
        <w:tc>
          <w:tcPr>
            <w:tcW w:w="652" w:type="dxa"/>
          </w:tcPr>
          <w:p w:rsidR="008904C4" w:rsidRDefault="008904C4" w:rsidP="008904C4">
            <w:pPr>
              <w:jc w:val="center"/>
            </w:pPr>
            <w:r>
              <w:t>8</w:t>
            </w:r>
          </w:p>
        </w:tc>
        <w:tc>
          <w:tcPr>
            <w:tcW w:w="1349" w:type="dxa"/>
          </w:tcPr>
          <w:p w:rsidR="008904C4" w:rsidRDefault="008904C4" w:rsidP="008904C4">
            <w:pPr>
              <w:jc w:val="left"/>
            </w:pPr>
            <w:r>
              <w:t>300502</w:t>
            </w:r>
          </w:p>
        </w:tc>
        <w:tc>
          <w:tcPr>
            <w:tcW w:w="1349" w:type="dxa"/>
          </w:tcPr>
          <w:p w:rsidR="008904C4" w:rsidRDefault="008904C4" w:rsidP="008904C4">
            <w:pPr>
              <w:jc w:val="left"/>
            </w:pPr>
            <w:r>
              <w:rPr>
                <w:rFonts w:hint="eastAsia"/>
              </w:rPr>
              <w:t>新易盛</w:t>
            </w:r>
          </w:p>
        </w:tc>
        <w:tc>
          <w:tcPr>
            <w:tcW w:w="1718" w:type="dxa"/>
          </w:tcPr>
          <w:p w:rsidR="008904C4" w:rsidRDefault="008904C4" w:rsidP="008904C4">
            <w:pPr>
              <w:jc w:val="right"/>
            </w:pPr>
            <w:r>
              <w:t>3,800</w:t>
            </w:r>
          </w:p>
        </w:tc>
        <w:tc>
          <w:tcPr>
            <w:tcW w:w="1718" w:type="dxa"/>
          </w:tcPr>
          <w:p w:rsidR="008904C4" w:rsidRDefault="008904C4" w:rsidP="008904C4">
            <w:pPr>
              <w:jc w:val="right"/>
            </w:pPr>
            <w:r>
              <w:t>1,682,792.00</w:t>
            </w:r>
          </w:p>
        </w:tc>
        <w:tc>
          <w:tcPr>
            <w:tcW w:w="1718" w:type="dxa"/>
          </w:tcPr>
          <w:p w:rsidR="008904C4" w:rsidRDefault="008904C4" w:rsidP="008904C4">
            <w:pPr>
              <w:jc w:val="right"/>
            </w:pPr>
            <w:r>
              <w:t>3.47</w:t>
            </w:r>
          </w:p>
        </w:tc>
      </w:tr>
      <w:tr w:rsidR="008904C4" w:rsidTr="008904C4">
        <w:tc>
          <w:tcPr>
            <w:tcW w:w="652" w:type="dxa"/>
          </w:tcPr>
          <w:p w:rsidR="008904C4" w:rsidRDefault="008904C4" w:rsidP="008904C4">
            <w:pPr>
              <w:jc w:val="center"/>
            </w:pPr>
            <w:r>
              <w:t>9</w:t>
            </w:r>
          </w:p>
        </w:tc>
        <w:tc>
          <w:tcPr>
            <w:tcW w:w="1349" w:type="dxa"/>
          </w:tcPr>
          <w:p w:rsidR="008904C4" w:rsidRDefault="008904C4" w:rsidP="008904C4">
            <w:pPr>
              <w:jc w:val="left"/>
            </w:pPr>
            <w:r>
              <w:t>300990</w:t>
            </w:r>
          </w:p>
        </w:tc>
        <w:tc>
          <w:tcPr>
            <w:tcW w:w="1349" w:type="dxa"/>
          </w:tcPr>
          <w:p w:rsidR="008904C4" w:rsidRDefault="008904C4" w:rsidP="008904C4">
            <w:pPr>
              <w:jc w:val="left"/>
            </w:pPr>
            <w:r>
              <w:rPr>
                <w:rFonts w:hint="eastAsia"/>
              </w:rPr>
              <w:t>同飞股份</w:t>
            </w:r>
          </w:p>
        </w:tc>
        <w:tc>
          <w:tcPr>
            <w:tcW w:w="1718" w:type="dxa"/>
          </w:tcPr>
          <w:p w:rsidR="008904C4" w:rsidRDefault="008904C4" w:rsidP="008904C4">
            <w:pPr>
              <w:jc w:val="right"/>
            </w:pPr>
            <w:r>
              <w:t>18,500</w:t>
            </w:r>
          </w:p>
        </w:tc>
        <w:tc>
          <w:tcPr>
            <w:tcW w:w="1718" w:type="dxa"/>
          </w:tcPr>
          <w:p w:rsidR="008904C4" w:rsidRDefault="008904C4" w:rsidP="008904C4">
            <w:pPr>
              <w:jc w:val="right"/>
            </w:pPr>
            <w:r>
              <w:t>1,459,280.00</w:t>
            </w:r>
          </w:p>
        </w:tc>
        <w:tc>
          <w:tcPr>
            <w:tcW w:w="1718" w:type="dxa"/>
          </w:tcPr>
          <w:p w:rsidR="008904C4" w:rsidRDefault="008904C4" w:rsidP="008904C4">
            <w:pPr>
              <w:jc w:val="right"/>
            </w:pPr>
            <w:r>
              <w:t>3.00</w:t>
            </w:r>
          </w:p>
        </w:tc>
      </w:tr>
      <w:tr w:rsidR="008904C4" w:rsidTr="008904C4">
        <w:tc>
          <w:tcPr>
            <w:tcW w:w="652" w:type="dxa"/>
          </w:tcPr>
          <w:p w:rsidR="008904C4" w:rsidRDefault="008904C4" w:rsidP="008904C4">
            <w:pPr>
              <w:jc w:val="center"/>
            </w:pPr>
            <w:r>
              <w:t>10</w:t>
            </w:r>
          </w:p>
        </w:tc>
        <w:tc>
          <w:tcPr>
            <w:tcW w:w="1349" w:type="dxa"/>
          </w:tcPr>
          <w:p w:rsidR="008904C4" w:rsidRDefault="008904C4" w:rsidP="008904C4">
            <w:pPr>
              <w:jc w:val="left"/>
            </w:pPr>
            <w:r>
              <w:t>603986</w:t>
            </w:r>
          </w:p>
        </w:tc>
        <w:tc>
          <w:tcPr>
            <w:tcW w:w="1349" w:type="dxa"/>
          </w:tcPr>
          <w:p w:rsidR="008904C4" w:rsidRDefault="008904C4" w:rsidP="008904C4">
            <w:pPr>
              <w:jc w:val="left"/>
            </w:pPr>
            <w:r>
              <w:rPr>
                <w:rFonts w:hint="eastAsia"/>
              </w:rPr>
              <w:t>兆易创新</w:t>
            </w:r>
          </w:p>
        </w:tc>
        <w:tc>
          <w:tcPr>
            <w:tcW w:w="1718" w:type="dxa"/>
          </w:tcPr>
          <w:p w:rsidR="008904C4" w:rsidRDefault="008904C4" w:rsidP="008904C4">
            <w:pPr>
              <w:jc w:val="right"/>
            </w:pPr>
            <w:r>
              <w:t>6,100</w:t>
            </w:r>
          </w:p>
        </w:tc>
        <w:tc>
          <w:tcPr>
            <w:tcW w:w="1718" w:type="dxa"/>
          </w:tcPr>
          <w:p w:rsidR="008904C4" w:rsidRDefault="008904C4" w:rsidP="008904C4">
            <w:pPr>
              <w:jc w:val="right"/>
            </w:pPr>
            <w:r>
              <w:t>1,452,410.00</w:t>
            </w:r>
          </w:p>
        </w:tc>
        <w:tc>
          <w:tcPr>
            <w:tcW w:w="1718" w:type="dxa"/>
          </w:tcPr>
          <w:p w:rsidR="008904C4" w:rsidRDefault="008904C4" w:rsidP="008904C4">
            <w:pPr>
              <w:jc w:val="right"/>
            </w:pPr>
            <w:r>
              <w:t>2.99</w:t>
            </w:r>
          </w:p>
        </w:tc>
      </w:tr>
    </w:tbl>
    <w:p w:rsidR="008904C4" w:rsidRDefault="008904C4" w:rsidP="008904C4">
      <w:pPr>
        <w:pStyle w:val="-2"/>
        <w:spacing w:before="312"/>
        <w:rPr>
          <w:rFonts w:hint="eastAsia"/>
        </w:rPr>
      </w:pPr>
      <w:r>
        <w:rPr>
          <w:rFonts w:hint="eastAsia"/>
        </w:rPr>
        <w:t>报告期末按债券品种分类的债券投资组合</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报告期末按公允价值占基金资产净值比例大小排名的前五名债券投资明细</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报告期末按公允价值占基金资产净值比例大小排名的前十名资产支持证券投资明细</w:t>
      </w:r>
    </w:p>
    <w:p w:rsidR="008904C4" w:rsidRDefault="008904C4" w:rsidP="008904C4">
      <w:pPr>
        <w:pStyle w:val="-"/>
        <w:ind w:firstLine="420"/>
        <w:rPr>
          <w:rFonts w:hint="eastAsia"/>
        </w:rPr>
      </w:pPr>
      <w:r>
        <w:rPr>
          <w:rFonts w:hint="eastAsia"/>
        </w:rPr>
        <w:t>本基金本报告期末未持有资产支持证券。</w:t>
      </w:r>
    </w:p>
    <w:p w:rsidR="008904C4" w:rsidRDefault="008904C4" w:rsidP="008904C4">
      <w:pPr>
        <w:pStyle w:val="-2"/>
        <w:spacing w:before="312"/>
        <w:rPr>
          <w:rFonts w:hint="eastAsia"/>
        </w:rPr>
      </w:pPr>
      <w:r>
        <w:rPr>
          <w:rFonts w:hint="eastAsia"/>
        </w:rPr>
        <w:lastRenderedPageBreak/>
        <w:t>报告期末按公允价值占基金资产净值比例大小排序的前五名贵金属投资明细</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报告期末按公允价值占基金资产净值比例大小排名的前五名权证投资明细</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报告期末本基金投资的股指期货交易情况说明</w:t>
      </w:r>
    </w:p>
    <w:p w:rsidR="008904C4" w:rsidRDefault="008904C4" w:rsidP="008904C4">
      <w:pPr>
        <w:pStyle w:val="-3"/>
        <w:spacing w:before="156" w:after="156"/>
        <w:rPr>
          <w:rFonts w:hint="eastAsia"/>
        </w:rPr>
      </w:pPr>
      <w:r>
        <w:rPr>
          <w:rFonts w:hint="eastAsia"/>
        </w:rPr>
        <w:t>报告期末本基金投资的股指期货持仓和损益明细</w:t>
      </w:r>
    </w:p>
    <w:p w:rsidR="008904C4" w:rsidRDefault="008904C4" w:rsidP="008904C4">
      <w:pPr>
        <w:pStyle w:val="-"/>
        <w:ind w:firstLine="420"/>
        <w:rPr>
          <w:rFonts w:hint="eastAsia"/>
        </w:rPr>
      </w:pPr>
      <w:r>
        <w:rPr>
          <w:rFonts w:hint="eastAsia"/>
        </w:rPr>
        <w:t>无。</w:t>
      </w:r>
    </w:p>
    <w:p w:rsidR="008904C4" w:rsidRDefault="008904C4" w:rsidP="008904C4">
      <w:pPr>
        <w:pStyle w:val="-3"/>
        <w:spacing w:before="156" w:after="156"/>
        <w:rPr>
          <w:rFonts w:hint="eastAsia"/>
        </w:rPr>
      </w:pPr>
      <w:r>
        <w:rPr>
          <w:rFonts w:hint="eastAsia"/>
        </w:rPr>
        <w:t>本基金投资股指期货的投资政策</w:t>
      </w:r>
    </w:p>
    <w:p w:rsidR="008904C4" w:rsidRDefault="008904C4" w:rsidP="008904C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904C4" w:rsidRDefault="008904C4" w:rsidP="008904C4">
      <w:pPr>
        <w:pStyle w:val="-2"/>
        <w:spacing w:before="312"/>
        <w:rPr>
          <w:rFonts w:hint="eastAsia"/>
        </w:rPr>
      </w:pPr>
      <w:r>
        <w:rPr>
          <w:rFonts w:hint="eastAsia"/>
        </w:rPr>
        <w:t>报告期末本基金投资的国债期货交易情况说明</w:t>
      </w:r>
    </w:p>
    <w:p w:rsidR="008904C4" w:rsidRDefault="008904C4" w:rsidP="008904C4">
      <w:pPr>
        <w:pStyle w:val="-3"/>
        <w:spacing w:before="156" w:after="156"/>
        <w:rPr>
          <w:rFonts w:hint="eastAsia"/>
        </w:rPr>
      </w:pPr>
      <w:r>
        <w:rPr>
          <w:rFonts w:hint="eastAsia"/>
        </w:rPr>
        <w:t>本期国债期货投资政策</w:t>
      </w:r>
    </w:p>
    <w:p w:rsidR="008904C4" w:rsidRDefault="008904C4" w:rsidP="008904C4">
      <w:pPr>
        <w:pStyle w:val="-"/>
        <w:ind w:firstLine="420"/>
        <w:rPr>
          <w:rFonts w:hint="eastAsia"/>
        </w:rPr>
      </w:pPr>
      <w:r>
        <w:rPr>
          <w:rFonts w:hint="eastAsia"/>
        </w:rPr>
        <w:t>无。</w:t>
      </w:r>
    </w:p>
    <w:p w:rsidR="008904C4" w:rsidRDefault="008904C4" w:rsidP="008904C4">
      <w:pPr>
        <w:pStyle w:val="-3"/>
        <w:spacing w:before="156" w:after="156"/>
        <w:rPr>
          <w:rFonts w:hint="eastAsia"/>
        </w:rPr>
      </w:pPr>
      <w:r>
        <w:rPr>
          <w:rFonts w:hint="eastAsia"/>
        </w:rPr>
        <w:t>报告期末本基金投资的国债期货持仓和损益明细</w:t>
      </w:r>
    </w:p>
    <w:p w:rsidR="008904C4" w:rsidRDefault="008904C4" w:rsidP="008904C4">
      <w:pPr>
        <w:pStyle w:val="-"/>
        <w:ind w:firstLine="420"/>
        <w:rPr>
          <w:rFonts w:hint="eastAsia"/>
        </w:rPr>
      </w:pPr>
      <w:r>
        <w:rPr>
          <w:rFonts w:hint="eastAsia"/>
        </w:rPr>
        <w:t>无。</w:t>
      </w:r>
    </w:p>
    <w:p w:rsidR="008904C4" w:rsidRDefault="008904C4" w:rsidP="008904C4">
      <w:pPr>
        <w:pStyle w:val="-3"/>
        <w:spacing w:before="156" w:after="156"/>
        <w:rPr>
          <w:rFonts w:hint="eastAsia"/>
        </w:rPr>
      </w:pPr>
      <w:r>
        <w:rPr>
          <w:rFonts w:hint="eastAsia"/>
        </w:rPr>
        <w:t>本期国债期货投资评价</w:t>
      </w:r>
    </w:p>
    <w:p w:rsidR="008904C4" w:rsidRDefault="008904C4" w:rsidP="008904C4">
      <w:pPr>
        <w:pStyle w:val="-"/>
        <w:ind w:firstLine="420"/>
        <w:rPr>
          <w:rFonts w:hint="eastAsia"/>
        </w:rPr>
      </w:pPr>
      <w:r>
        <w:rPr>
          <w:rFonts w:hint="eastAsia"/>
        </w:rPr>
        <w:t>无。</w:t>
      </w:r>
    </w:p>
    <w:p w:rsidR="008904C4" w:rsidRDefault="008904C4" w:rsidP="008904C4">
      <w:pPr>
        <w:pStyle w:val="-2"/>
        <w:spacing w:before="312"/>
        <w:rPr>
          <w:rFonts w:hint="eastAsia"/>
        </w:rPr>
      </w:pPr>
      <w:r>
        <w:rPr>
          <w:rFonts w:hint="eastAsia"/>
        </w:rPr>
        <w:t>投资组合报告附注</w:t>
      </w:r>
    </w:p>
    <w:p w:rsidR="008904C4" w:rsidRDefault="008904C4" w:rsidP="008904C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904C4" w:rsidRDefault="008904C4" w:rsidP="008904C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904C4" w:rsidRDefault="008904C4" w:rsidP="008904C4">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904C4" w:rsidRDefault="008904C4" w:rsidP="008904C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904C4" w:rsidRDefault="008904C4" w:rsidP="008904C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904C4" w:rsidTr="008904C4">
        <w:trPr>
          <w:cnfStyle w:val="100000000000" w:firstRow="1" w:lastRow="0" w:firstColumn="0" w:lastColumn="0" w:oddVBand="0" w:evenVBand="0" w:oddHBand="0" w:evenHBand="0" w:firstRowFirstColumn="0" w:firstRowLastColumn="0" w:lastRowFirstColumn="0" w:lastRowLastColumn="0"/>
        </w:trPr>
        <w:tc>
          <w:tcPr>
            <w:tcW w:w="743" w:type="dxa"/>
          </w:tcPr>
          <w:p w:rsidR="008904C4" w:rsidRPr="008904C4" w:rsidRDefault="008904C4" w:rsidP="008904C4">
            <w:pPr>
              <w:jc w:val="center"/>
              <w:rPr>
                <w:b/>
              </w:rPr>
            </w:pPr>
            <w:r w:rsidRPr="008904C4">
              <w:rPr>
                <w:rFonts w:hint="eastAsia"/>
                <w:b/>
              </w:rPr>
              <w:t>序号</w:t>
            </w:r>
          </w:p>
        </w:tc>
        <w:tc>
          <w:tcPr>
            <w:tcW w:w="2977" w:type="dxa"/>
          </w:tcPr>
          <w:p w:rsidR="008904C4" w:rsidRPr="008904C4" w:rsidRDefault="008904C4" w:rsidP="008904C4">
            <w:pPr>
              <w:jc w:val="center"/>
              <w:rPr>
                <w:b/>
              </w:rPr>
            </w:pPr>
            <w:r w:rsidRPr="008904C4">
              <w:rPr>
                <w:rFonts w:hint="eastAsia"/>
                <w:b/>
              </w:rPr>
              <w:t>名称</w:t>
            </w:r>
          </w:p>
        </w:tc>
        <w:tc>
          <w:tcPr>
            <w:tcW w:w="4785" w:type="dxa"/>
          </w:tcPr>
          <w:p w:rsidR="008904C4" w:rsidRPr="008904C4" w:rsidRDefault="008904C4" w:rsidP="008904C4">
            <w:pPr>
              <w:jc w:val="center"/>
              <w:rPr>
                <w:b/>
              </w:rPr>
            </w:pPr>
            <w:r w:rsidRPr="008904C4">
              <w:rPr>
                <w:rFonts w:hint="eastAsia"/>
                <w:b/>
              </w:rPr>
              <w:t>金额（元）</w:t>
            </w:r>
          </w:p>
        </w:tc>
      </w:tr>
      <w:tr w:rsidR="008904C4" w:rsidTr="008904C4">
        <w:tc>
          <w:tcPr>
            <w:tcW w:w="743" w:type="dxa"/>
          </w:tcPr>
          <w:p w:rsidR="008904C4" w:rsidRDefault="008904C4" w:rsidP="008904C4">
            <w:pPr>
              <w:jc w:val="center"/>
            </w:pPr>
            <w:r>
              <w:t>1</w:t>
            </w:r>
          </w:p>
        </w:tc>
        <w:tc>
          <w:tcPr>
            <w:tcW w:w="2977" w:type="dxa"/>
          </w:tcPr>
          <w:p w:rsidR="008904C4" w:rsidRDefault="008904C4" w:rsidP="008904C4">
            <w:pPr>
              <w:jc w:val="left"/>
            </w:pPr>
            <w:r>
              <w:rPr>
                <w:rFonts w:hint="eastAsia"/>
              </w:rPr>
              <w:t>存出保证金</w:t>
            </w:r>
          </w:p>
        </w:tc>
        <w:tc>
          <w:tcPr>
            <w:tcW w:w="4785" w:type="dxa"/>
          </w:tcPr>
          <w:p w:rsidR="008904C4" w:rsidRDefault="008904C4" w:rsidP="008904C4">
            <w:pPr>
              <w:jc w:val="right"/>
            </w:pPr>
            <w:r>
              <w:t>36,927.64</w:t>
            </w:r>
          </w:p>
        </w:tc>
      </w:tr>
      <w:tr w:rsidR="008904C4" w:rsidTr="008904C4">
        <w:tc>
          <w:tcPr>
            <w:tcW w:w="743" w:type="dxa"/>
          </w:tcPr>
          <w:p w:rsidR="008904C4" w:rsidRDefault="008904C4" w:rsidP="008904C4">
            <w:pPr>
              <w:jc w:val="center"/>
            </w:pPr>
            <w:r>
              <w:t>2</w:t>
            </w:r>
          </w:p>
        </w:tc>
        <w:tc>
          <w:tcPr>
            <w:tcW w:w="2977" w:type="dxa"/>
          </w:tcPr>
          <w:p w:rsidR="008904C4" w:rsidRDefault="008904C4" w:rsidP="008904C4">
            <w:pPr>
              <w:jc w:val="left"/>
            </w:pPr>
            <w:r>
              <w:rPr>
                <w:rFonts w:hint="eastAsia"/>
              </w:rPr>
              <w:t>应收证券清算款</w:t>
            </w:r>
          </w:p>
        </w:tc>
        <w:tc>
          <w:tcPr>
            <w:tcW w:w="4785" w:type="dxa"/>
          </w:tcPr>
          <w:p w:rsidR="008904C4" w:rsidRDefault="008904C4" w:rsidP="008904C4">
            <w:pPr>
              <w:jc w:val="right"/>
            </w:pPr>
            <w:r>
              <w:t>2,197,737.45</w:t>
            </w:r>
          </w:p>
        </w:tc>
      </w:tr>
      <w:tr w:rsidR="008904C4" w:rsidTr="008904C4">
        <w:tc>
          <w:tcPr>
            <w:tcW w:w="743" w:type="dxa"/>
          </w:tcPr>
          <w:p w:rsidR="008904C4" w:rsidRDefault="008904C4" w:rsidP="008904C4">
            <w:pPr>
              <w:jc w:val="center"/>
            </w:pPr>
            <w:r>
              <w:t>3</w:t>
            </w:r>
          </w:p>
        </w:tc>
        <w:tc>
          <w:tcPr>
            <w:tcW w:w="2977" w:type="dxa"/>
          </w:tcPr>
          <w:p w:rsidR="008904C4" w:rsidRDefault="008904C4" w:rsidP="008904C4">
            <w:pPr>
              <w:jc w:val="left"/>
            </w:pPr>
            <w:r>
              <w:rPr>
                <w:rFonts w:hint="eastAsia"/>
              </w:rPr>
              <w:t>应收股利</w:t>
            </w:r>
          </w:p>
        </w:tc>
        <w:tc>
          <w:tcPr>
            <w:tcW w:w="4785" w:type="dxa"/>
          </w:tcPr>
          <w:p w:rsidR="008904C4" w:rsidRDefault="008904C4" w:rsidP="008904C4">
            <w:pPr>
              <w:jc w:val="right"/>
            </w:pPr>
            <w:r>
              <w:t>-</w:t>
            </w:r>
          </w:p>
        </w:tc>
      </w:tr>
      <w:tr w:rsidR="008904C4" w:rsidTr="008904C4">
        <w:tc>
          <w:tcPr>
            <w:tcW w:w="743" w:type="dxa"/>
          </w:tcPr>
          <w:p w:rsidR="008904C4" w:rsidRDefault="008904C4" w:rsidP="008904C4">
            <w:pPr>
              <w:jc w:val="center"/>
            </w:pPr>
            <w:r>
              <w:t>4</w:t>
            </w:r>
          </w:p>
        </w:tc>
        <w:tc>
          <w:tcPr>
            <w:tcW w:w="2977" w:type="dxa"/>
          </w:tcPr>
          <w:p w:rsidR="008904C4" w:rsidRDefault="008904C4" w:rsidP="008904C4">
            <w:pPr>
              <w:jc w:val="left"/>
            </w:pPr>
            <w:r>
              <w:rPr>
                <w:rFonts w:hint="eastAsia"/>
              </w:rPr>
              <w:t>应收利息</w:t>
            </w:r>
          </w:p>
        </w:tc>
        <w:tc>
          <w:tcPr>
            <w:tcW w:w="4785" w:type="dxa"/>
          </w:tcPr>
          <w:p w:rsidR="008904C4" w:rsidRDefault="008904C4" w:rsidP="008904C4">
            <w:pPr>
              <w:jc w:val="right"/>
            </w:pPr>
            <w:r>
              <w:t>-</w:t>
            </w:r>
          </w:p>
        </w:tc>
      </w:tr>
      <w:tr w:rsidR="008904C4" w:rsidTr="008904C4">
        <w:tc>
          <w:tcPr>
            <w:tcW w:w="743" w:type="dxa"/>
          </w:tcPr>
          <w:p w:rsidR="008904C4" w:rsidRDefault="008904C4" w:rsidP="008904C4">
            <w:pPr>
              <w:jc w:val="center"/>
            </w:pPr>
            <w:r>
              <w:t>5</w:t>
            </w:r>
          </w:p>
        </w:tc>
        <w:tc>
          <w:tcPr>
            <w:tcW w:w="2977" w:type="dxa"/>
          </w:tcPr>
          <w:p w:rsidR="008904C4" w:rsidRDefault="008904C4" w:rsidP="008904C4">
            <w:pPr>
              <w:jc w:val="left"/>
            </w:pPr>
            <w:r>
              <w:rPr>
                <w:rFonts w:hint="eastAsia"/>
              </w:rPr>
              <w:t>应收申购款</w:t>
            </w:r>
          </w:p>
        </w:tc>
        <w:tc>
          <w:tcPr>
            <w:tcW w:w="4785" w:type="dxa"/>
          </w:tcPr>
          <w:p w:rsidR="008904C4" w:rsidRDefault="008904C4" w:rsidP="008904C4">
            <w:pPr>
              <w:jc w:val="right"/>
            </w:pPr>
            <w:r>
              <w:t>13.11</w:t>
            </w:r>
          </w:p>
        </w:tc>
      </w:tr>
      <w:tr w:rsidR="008904C4" w:rsidTr="008904C4">
        <w:tc>
          <w:tcPr>
            <w:tcW w:w="743" w:type="dxa"/>
          </w:tcPr>
          <w:p w:rsidR="008904C4" w:rsidRDefault="008904C4" w:rsidP="008904C4">
            <w:pPr>
              <w:jc w:val="center"/>
            </w:pPr>
            <w:r>
              <w:t>6</w:t>
            </w:r>
          </w:p>
        </w:tc>
        <w:tc>
          <w:tcPr>
            <w:tcW w:w="2977" w:type="dxa"/>
          </w:tcPr>
          <w:p w:rsidR="008904C4" w:rsidRDefault="008904C4" w:rsidP="008904C4">
            <w:pPr>
              <w:jc w:val="left"/>
            </w:pPr>
            <w:r>
              <w:rPr>
                <w:rFonts w:hint="eastAsia"/>
              </w:rPr>
              <w:t>其他应收款</w:t>
            </w:r>
          </w:p>
        </w:tc>
        <w:tc>
          <w:tcPr>
            <w:tcW w:w="4785" w:type="dxa"/>
          </w:tcPr>
          <w:p w:rsidR="008904C4" w:rsidRDefault="008904C4" w:rsidP="008904C4">
            <w:pPr>
              <w:jc w:val="right"/>
            </w:pPr>
            <w:r>
              <w:t>-</w:t>
            </w:r>
          </w:p>
        </w:tc>
      </w:tr>
      <w:tr w:rsidR="008904C4" w:rsidTr="008904C4">
        <w:tc>
          <w:tcPr>
            <w:tcW w:w="743" w:type="dxa"/>
          </w:tcPr>
          <w:p w:rsidR="008904C4" w:rsidRDefault="008904C4" w:rsidP="008904C4">
            <w:pPr>
              <w:jc w:val="center"/>
            </w:pPr>
            <w:r>
              <w:t>7</w:t>
            </w:r>
          </w:p>
        </w:tc>
        <w:tc>
          <w:tcPr>
            <w:tcW w:w="2977" w:type="dxa"/>
          </w:tcPr>
          <w:p w:rsidR="008904C4" w:rsidRDefault="008904C4" w:rsidP="008904C4">
            <w:pPr>
              <w:jc w:val="left"/>
            </w:pPr>
            <w:r>
              <w:rPr>
                <w:rFonts w:hint="eastAsia"/>
              </w:rPr>
              <w:t>待摊费用</w:t>
            </w:r>
          </w:p>
        </w:tc>
        <w:tc>
          <w:tcPr>
            <w:tcW w:w="4785" w:type="dxa"/>
          </w:tcPr>
          <w:p w:rsidR="008904C4" w:rsidRDefault="008904C4" w:rsidP="008904C4">
            <w:pPr>
              <w:jc w:val="right"/>
            </w:pPr>
            <w:r>
              <w:t>-</w:t>
            </w:r>
          </w:p>
        </w:tc>
      </w:tr>
      <w:tr w:rsidR="008904C4" w:rsidTr="008904C4">
        <w:tc>
          <w:tcPr>
            <w:tcW w:w="743" w:type="dxa"/>
          </w:tcPr>
          <w:p w:rsidR="008904C4" w:rsidRDefault="008904C4" w:rsidP="008904C4">
            <w:pPr>
              <w:jc w:val="center"/>
            </w:pPr>
            <w:r>
              <w:t>8</w:t>
            </w:r>
          </w:p>
        </w:tc>
        <w:tc>
          <w:tcPr>
            <w:tcW w:w="2977" w:type="dxa"/>
          </w:tcPr>
          <w:p w:rsidR="008904C4" w:rsidRDefault="008904C4" w:rsidP="008904C4">
            <w:pPr>
              <w:jc w:val="left"/>
            </w:pPr>
            <w:r>
              <w:rPr>
                <w:rFonts w:hint="eastAsia"/>
              </w:rPr>
              <w:t>其他</w:t>
            </w:r>
          </w:p>
        </w:tc>
        <w:tc>
          <w:tcPr>
            <w:tcW w:w="4785" w:type="dxa"/>
          </w:tcPr>
          <w:p w:rsidR="008904C4" w:rsidRDefault="008904C4" w:rsidP="008904C4">
            <w:pPr>
              <w:jc w:val="right"/>
            </w:pPr>
            <w:r>
              <w:t>-</w:t>
            </w:r>
          </w:p>
        </w:tc>
      </w:tr>
      <w:tr w:rsidR="008904C4" w:rsidTr="008904C4">
        <w:tc>
          <w:tcPr>
            <w:tcW w:w="743" w:type="dxa"/>
          </w:tcPr>
          <w:p w:rsidR="008904C4" w:rsidRDefault="008904C4" w:rsidP="008904C4">
            <w:pPr>
              <w:jc w:val="center"/>
            </w:pPr>
            <w:r>
              <w:t>9</w:t>
            </w:r>
          </w:p>
        </w:tc>
        <w:tc>
          <w:tcPr>
            <w:tcW w:w="2977" w:type="dxa"/>
          </w:tcPr>
          <w:p w:rsidR="008904C4" w:rsidRDefault="008904C4" w:rsidP="008904C4">
            <w:pPr>
              <w:jc w:val="left"/>
            </w:pPr>
            <w:r>
              <w:rPr>
                <w:rFonts w:hint="eastAsia"/>
              </w:rPr>
              <w:t>合计</w:t>
            </w:r>
          </w:p>
        </w:tc>
        <w:tc>
          <w:tcPr>
            <w:tcW w:w="4785" w:type="dxa"/>
          </w:tcPr>
          <w:p w:rsidR="008904C4" w:rsidRDefault="008904C4" w:rsidP="008904C4">
            <w:pPr>
              <w:jc w:val="right"/>
            </w:pPr>
            <w:r>
              <w:t>2,234,678.20</w:t>
            </w:r>
          </w:p>
        </w:tc>
      </w:tr>
    </w:tbl>
    <w:p w:rsidR="008904C4" w:rsidRDefault="008904C4" w:rsidP="008904C4">
      <w:pPr>
        <w:pStyle w:val="-3"/>
        <w:spacing w:before="156" w:after="156"/>
        <w:rPr>
          <w:rFonts w:hint="eastAsia"/>
        </w:rPr>
      </w:pPr>
      <w:r>
        <w:rPr>
          <w:rFonts w:hint="eastAsia"/>
        </w:rPr>
        <w:t>报告期末持有的处于转股期的可转换债券明细</w:t>
      </w:r>
    </w:p>
    <w:p w:rsidR="008904C4" w:rsidRDefault="008904C4" w:rsidP="008904C4">
      <w:pPr>
        <w:pStyle w:val="-"/>
        <w:ind w:firstLine="420"/>
        <w:rPr>
          <w:rFonts w:hint="eastAsia"/>
        </w:rPr>
      </w:pPr>
      <w:r>
        <w:rPr>
          <w:rFonts w:hint="eastAsia"/>
        </w:rPr>
        <w:t>本基金本报告期末未持有处于转股期的可转换债券。</w:t>
      </w:r>
    </w:p>
    <w:p w:rsidR="008904C4" w:rsidRDefault="008904C4" w:rsidP="008904C4">
      <w:pPr>
        <w:pStyle w:val="-3"/>
        <w:spacing w:before="156" w:after="156"/>
        <w:rPr>
          <w:rFonts w:hint="eastAsia"/>
        </w:rPr>
      </w:pPr>
      <w:r>
        <w:rPr>
          <w:rFonts w:hint="eastAsia"/>
        </w:rPr>
        <w:t>报告期末前十名股票中存在流通受限情况的说明</w:t>
      </w:r>
    </w:p>
    <w:p w:rsidR="008904C4" w:rsidRDefault="008904C4" w:rsidP="008904C4">
      <w:pPr>
        <w:pStyle w:val="-"/>
        <w:ind w:firstLine="420"/>
        <w:rPr>
          <w:rFonts w:hint="eastAsia"/>
        </w:rPr>
      </w:pPr>
      <w:r>
        <w:rPr>
          <w:rFonts w:hint="eastAsia"/>
        </w:rPr>
        <w:t>无。</w:t>
      </w:r>
    </w:p>
    <w:p w:rsidR="008904C4" w:rsidRDefault="008904C4" w:rsidP="008904C4">
      <w:pPr>
        <w:pStyle w:val="-1"/>
        <w:ind w:left="281" w:hanging="281"/>
        <w:rPr>
          <w:rFonts w:hint="eastAsia"/>
        </w:rPr>
      </w:pPr>
      <w:r>
        <w:rPr>
          <w:rFonts w:hint="eastAsia"/>
        </w:rPr>
        <w:t>开放式基金份额变动</w:t>
      </w:r>
    </w:p>
    <w:p w:rsidR="008904C4" w:rsidRDefault="008904C4" w:rsidP="008904C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8904C4" w:rsidTr="008904C4">
        <w:tc>
          <w:tcPr>
            <w:tcW w:w="5670" w:type="dxa"/>
          </w:tcPr>
          <w:p w:rsidR="008904C4" w:rsidRDefault="008904C4" w:rsidP="008904C4">
            <w:pPr>
              <w:jc w:val="left"/>
            </w:pPr>
            <w:r>
              <w:rPr>
                <w:rFonts w:hint="eastAsia"/>
              </w:rPr>
              <w:t>报告期期初基金份额总额</w:t>
            </w:r>
          </w:p>
        </w:tc>
        <w:tc>
          <w:tcPr>
            <w:tcW w:w="2835" w:type="dxa"/>
          </w:tcPr>
          <w:p w:rsidR="008904C4" w:rsidRDefault="008904C4" w:rsidP="008904C4">
            <w:pPr>
              <w:jc w:val="right"/>
            </w:pPr>
            <w:r>
              <w:t>28,456,844.94</w:t>
            </w:r>
          </w:p>
        </w:tc>
      </w:tr>
      <w:tr w:rsidR="008904C4" w:rsidTr="008904C4">
        <w:tc>
          <w:tcPr>
            <w:tcW w:w="5670" w:type="dxa"/>
          </w:tcPr>
          <w:p w:rsidR="008904C4" w:rsidRDefault="008904C4" w:rsidP="008904C4">
            <w:pPr>
              <w:jc w:val="left"/>
            </w:pPr>
            <w:r>
              <w:rPr>
                <w:rFonts w:hint="eastAsia"/>
              </w:rPr>
              <w:t>报告期期间基金总申购份额</w:t>
            </w:r>
          </w:p>
        </w:tc>
        <w:tc>
          <w:tcPr>
            <w:tcW w:w="2835" w:type="dxa"/>
          </w:tcPr>
          <w:p w:rsidR="008904C4" w:rsidRDefault="008904C4" w:rsidP="008904C4">
            <w:pPr>
              <w:jc w:val="right"/>
            </w:pPr>
            <w:r>
              <w:t>154,875.11</w:t>
            </w:r>
          </w:p>
        </w:tc>
      </w:tr>
      <w:tr w:rsidR="008904C4" w:rsidTr="008904C4">
        <w:tc>
          <w:tcPr>
            <w:tcW w:w="5670" w:type="dxa"/>
          </w:tcPr>
          <w:p w:rsidR="008904C4" w:rsidRDefault="008904C4" w:rsidP="008904C4">
            <w:pPr>
              <w:jc w:val="left"/>
            </w:pPr>
            <w:r>
              <w:rPr>
                <w:rFonts w:hint="eastAsia"/>
              </w:rPr>
              <w:t>减：报告期期间基金总赎回份额</w:t>
            </w:r>
          </w:p>
        </w:tc>
        <w:tc>
          <w:tcPr>
            <w:tcW w:w="2835" w:type="dxa"/>
          </w:tcPr>
          <w:p w:rsidR="008904C4" w:rsidRDefault="008904C4" w:rsidP="008904C4">
            <w:pPr>
              <w:jc w:val="right"/>
            </w:pPr>
            <w:r>
              <w:t>770,647.26</w:t>
            </w:r>
          </w:p>
        </w:tc>
      </w:tr>
      <w:tr w:rsidR="008904C4" w:rsidTr="008904C4">
        <w:tc>
          <w:tcPr>
            <w:tcW w:w="5670" w:type="dxa"/>
          </w:tcPr>
          <w:p w:rsidR="008904C4" w:rsidRDefault="008904C4" w:rsidP="008904C4">
            <w:pPr>
              <w:jc w:val="left"/>
            </w:pPr>
            <w:r>
              <w:rPr>
                <w:rFonts w:hint="eastAsia"/>
              </w:rPr>
              <w:t>报告期期间基金拆分变动份额（份额减少以</w:t>
            </w:r>
            <w:r>
              <w:rPr>
                <w:rFonts w:hint="eastAsia"/>
              </w:rPr>
              <w:t>"-"</w:t>
            </w:r>
            <w:r>
              <w:rPr>
                <w:rFonts w:hint="eastAsia"/>
              </w:rPr>
              <w:t>填列）</w:t>
            </w:r>
          </w:p>
        </w:tc>
        <w:tc>
          <w:tcPr>
            <w:tcW w:w="2835" w:type="dxa"/>
          </w:tcPr>
          <w:p w:rsidR="008904C4" w:rsidRDefault="008904C4" w:rsidP="008904C4">
            <w:pPr>
              <w:jc w:val="right"/>
            </w:pPr>
            <w:r>
              <w:t>-</w:t>
            </w:r>
          </w:p>
        </w:tc>
      </w:tr>
      <w:tr w:rsidR="008904C4" w:rsidTr="008904C4">
        <w:tc>
          <w:tcPr>
            <w:tcW w:w="5670" w:type="dxa"/>
          </w:tcPr>
          <w:p w:rsidR="008904C4" w:rsidRDefault="008904C4" w:rsidP="008904C4">
            <w:pPr>
              <w:jc w:val="left"/>
            </w:pPr>
            <w:r>
              <w:rPr>
                <w:rFonts w:hint="eastAsia"/>
              </w:rPr>
              <w:t>报告期期末基金份额总额</w:t>
            </w:r>
          </w:p>
        </w:tc>
        <w:tc>
          <w:tcPr>
            <w:tcW w:w="2835" w:type="dxa"/>
          </w:tcPr>
          <w:p w:rsidR="008904C4" w:rsidRDefault="008904C4" w:rsidP="008904C4">
            <w:pPr>
              <w:jc w:val="right"/>
            </w:pPr>
            <w:r>
              <w:t>27,841,072.79</w:t>
            </w:r>
          </w:p>
        </w:tc>
      </w:tr>
    </w:tbl>
    <w:p w:rsidR="008904C4" w:rsidRDefault="008904C4" w:rsidP="008904C4">
      <w:pPr>
        <w:pStyle w:val="-1"/>
        <w:ind w:left="281" w:hanging="281"/>
        <w:rPr>
          <w:rFonts w:hint="eastAsia"/>
        </w:rPr>
      </w:pPr>
      <w:r>
        <w:rPr>
          <w:rFonts w:hint="eastAsia"/>
        </w:rPr>
        <w:t>基金管理人运用固有资金投资本基金情况</w:t>
      </w:r>
    </w:p>
    <w:p w:rsidR="008904C4" w:rsidRDefault="008904C4" w:rsidP="008904C4">
      <w:pPr>
        <w:pStyle w:val="-2"/>
        <w:spacing w:before="312"/>
        <w:rPr>
          <w:rFonts w:hint="eastAsia"/>
        </w:rPr>
      </w:pPr>
      <w:r>
        <w:rPr>
          <w:rFonts w:hint="eastAsia"/>
        </w:rPr>
        <w:t>基金管理人持有本基金份额变动情况</w:t>
      </w:r>
    </w:p>
    <w:p w:rsidR="008904C4" w:rsidRDefault="008904C4" w:rsidP="008904C4">
      <w:pPr>
        <w:pStyle w:val="-"/>
        <w:ind w:firstLine="420"/>
        <w:rPr>
          <w:rFonts w:hint="eastAsia"/>
        </w:rPr>
      </w:pPr>
      <w:r>
        <w:rPr>
          <w:rFonts w:hint="eastAsia"/>
        </w:rPr>
        <w:t>本报告期末，基金管理人未持有本基金份额。</w:t>
      </w:r>
    </w:p>
    <w:p w:rsidR="008904C4" w:rsidRDefault="008904C4" w:rsidP="008904C4">
      <w:pPr>
        <w:pStyle w:val="-2"/>
        <w:spacing w:before="312"/>
        <w:rPr>
          <w:rFonts w:hint="eastAsia"/>
        </w:rPr>
      </w:pPr>
      <w:r>
        <w:rPr>
          <w:rFonts w:hint="eastAsia"/>
        </w:rPr>
        <w:t>基金管理人运用固有资金投资本基金交易明细</w:t>
      </w:r>
    </w:p>
    <w:p w:rsidR="008904C4" w:rsidRDefault="008904C4" w:rsidP="008904C4">
      <w:pPr>
        <w:pStyle w:val="-"/>
        <w:ind w:firstLine="420"/>
        <w:rPr>
          <w:rFonts w:hint="eastAsia"/>
        </w:rPr>
      </w:pPr>
      <w:r>
        <w:rPr>
          <w:rFonts w:hint="eastAsia"/>
        </w:rPr>
        <w:lastRenderedPageBreak/>
        <w:t>本报告期内，基金管理人不存在申购、赎回或买卖本基金的情况。</w:t>
      </w:r>
    </w:p>
    <w:p w:rsidR="008904C4" w:rsidRDefault="008904C4" w:rsidP="008904C4">
      <w:pPr>
        <w:pStyle w:val="-1"/>
        <w:ind w:left="281" w:hanging="281"/>
        <w:rPr>
          <w:rFonts w:hint="eastAsia"/>
        </w:rPr>
      </w:pPr>
      <w:r>
        <w:rPr>
          <w:rFonts w:hint="eastAsia"/>
        </w:rPr>
        <w:t>影响投资者决策的其他重要信息</w:t>
      </w:r>
    </w:p>
    <w:p w:rsidR="008904C4" w:rsidRDefault="008904C4" w:rsidP="008904C4">
      <w:pPr>
        <w:pStyle w:val="-2"/>
        <w:spacing w:before="312"/>
        <w:rPr>
          <w:rFonts w:hint="eastAsia"/>
        </w:rPr>
      </w:pPr>
      <w:r>
        <w:rPr>
          <w:rFonts w:hint="eastAsia"/>
        </w:rPr>
        <w:t>报告期内单一投资者持有基金份额比例达到或超过20%的情况</w:t>
      </w:r>
    </w:p>
    <w:p w:rsidR="008904C4" w:rsidRDefault="008904C4" w:rsidP="008904C4">
      <w:pPr>
        <w:pStyle w:val="-"/>
        <w:ind w:firstLine="420"/>
        <w:rPr>
          <w:rFonts w:hint="eastAsia"/>
        </w:rPr>
      </w:pPr>
      <w:r>
        <w:rPr>
          <w:rFonts w:hint="eastAsia"/>
        </w:rPr>
        <w:t>报告期内单一投资者持有基金份额比例不存在达到或超过20%的情况。</w:t>
      </w:r>
    </w:p>
    <w:p w:rsidR="008904C4" w:rsidRDefault="008904C4" w:rsidP="008904C4">
      <w:pPr>
        <w:pStyle w:val="-2"/>
        <w:spacing w:before="312"/>
        <w:rPr>
          <w:rFonts w:hint="eastAsia"/>
        </w:rPr>
      </w:pPr>
      <w:r>
        <w:rPr>
          <w:rFonts w:hint="eastAsia"/>
        </w:rPr>
        <w:t>影响投资者决策的其他重要信息</w:t>
      </w:r>
    </w:p>
    <w:p w:rsidR="008904C4" w:rsidRDefault="008904C4" w:rsidP="008904C4">
      <w:pPr>
        <w:pStyle w:val="-"/>
        <w:ind w:firstLine="420"/>
        <w:rPr>
          <w:rFonts w:hint="eastAsia"/>
        </w:rPr>
      </w:pPr>
      <w:r>
        <w:rPr>
          <w:rFonts w:hint="eastAsia"/>
        </w:rPr>
        <w:t>无。</w:t>
      </w:r>
    </w:p>
    <w:p w:rsidR="008904C4" w:rsidRDefault="008904C4" w:rsidP="008904C4">
      <w:pPr>
        <w:pStyle w:val="-1"/>
        <w:ind w:left="281" w:hanging="281"/>
        <w:rPr>
          <w:rFonts w:hint="eastAsia"/>
        </w:rPr>
      </w:pPr>
      <w:r>
        <w:rPr>
          <w:rFonts w:hint="eastAsia"/>
        </w:rPr>
        <w:t>备查文件目录</w:t>
      </w:r>
    </w:p>
    <w:p w:rsidR="008904C4" w:rsidRDefault="008904C4" w:rsidP="008904C4">
      <w:pPr>
        <w:pStyle w:val="-2"/>
        <w:spacing w:before="312"/>
        <w:rPr>
          <w:rFonts w:hint="eastAsia"/>
        </w:rPr>
      </w:pPr>
      <w:r>
        <w:rPr>
          <w:rFonts w:hint="eastAsia"/>
        </w:rPr>
        <w:t>备查文件目录</w:t>
      </w:r>
    </w:p>
    <w:p w:rsidR="008904C4" w:rsidRDefault="008904C4" w:rsidP="008904C4">
      <w:pPr>
        <w:pStyle w:val="-"/>
        <w:ind w:firstLine="420"/>
        <w:rPr>
          <w:rFonts w:hint="eastAsia"/>
        </w:rPr>
      </w:pPr>
      <w:r>
        <w:rPr>
          <w:rFonts w:hint="eastAsia"/>
        </w:rPr>
        <w:t>1、《南方益和灵活配置混合型证券投资基金基金合同》；</w:t>
      </w:r>
    </w:p>
    <w:p w:rsidR="008904C4" w:rsidRDefault="008904C4" w:rsidP="008904C4">
      <w:pPr>
        <w:pStyle w:val="-"/>
        <w:ind w:firstLine="420"/>
        <w:rPr>
          <w:rFonts w:hint="eastAsia"/>
        </w:rPr>
      </w:pPr>
      <w:r>
        <w:rPr>
          <w:rFonts w:hint="eastAsia"/>
        </w:rPr>
        <w:t>2、《南方益和灵活配置混合型证券投资基金托管协议》；</w:t>
      </w:r>
    </w:p>
    <w:p w:rsidR="008904C4" w:rsidRDefault="008904C4" w:rsidP="008904C4">
      <w:pPr>
        <w:pStyle w:val="-"/>
        <w:ind w:firstLine="420"/>
        <w:rPr>
          <w:rFonts w:hint="eastAsia"/>
        </w:rPr>
      </w:pPr>
      <w:r>
        <w:rPr>
          <w:rFonts w:hint="eastAsia"/>
        </w:rPr>
        <w:t>3、南方益和灵活配置混合型证券投资基金2026年1季度报告原文。</w:t>
      </w:r>
    </w:p>
    <w:p w:rsidR="008904C4" w:rsidRDefault="008904C4" w:rsidP="008904C4">
      <w:pPr>
        <w:pStyle w:val="-2"/>
        <w:spacing w:before="312"/>
        <w:rPr>
          <w:rFonts w:hint="eastAsia"/>
        </w:rPr>
      </w:pPr>
      <w:r>
        <w:rPr>
          <w:rFonts w:hint="eastAsia"/>
        </w:rPr>
        <w:t>存放地点</w:t>
      </w:r>
    </w:p>
    <w:p w:rsidR="008904C4" w:rsidRDefault="008904C4" w:rsidP="008904C4">
      <w:pPr>
        <w:pStyle w:val="-"/>
        <w:ind w:firstLine="420"/>
        <w:rPr>
          <w:rFonts w:hint="eastAsia"/>
        </w:rPr>
      </w:pPr>
      <w:r>
        <w:rPr>
          <w:rFonts w:hint="eastAsia"/>
        </w:rPr>
        <w:t>深圳市福田区莲花街道益田路5999号基金大厦32-42楼。</w:t>
      </w:r>
    </w:p>
    <w:p w:rsidR="008904C4" w:rsidRDefault="008904C4" w:rsidP="008904C4">
      <w:pPr>
        <w:pStyle w:val="-2"/>
        <w:spacing w:before="312"/>
        <w:rPr>
          <w:rFonts w:hint="eastAsia"/>
        </w:rPr>
      </w:pPr>
      <w:r>
        <w:rPr>
          <w:rFonts w:hint="eastAsia"/>
        </w:rPr>
        <w:t>查阅方式</w:t>
      </w:r>
    </w:p>
    <w:p w:rsidR="008904C4" w:rsidRDefault="008904C4" w:rsidP="008904C4">
      <w:pPr>
        <w:pStyle w:val="-"/>
        <w:ind w:firstLine="420"/>
        <w:rPr>
          <w:rFonts w:hint="eastAsia"/>
        </w:rPr>
      </w:pPr>
      <w:r>
        <w:rPr>
          <w:rFonts w:hint="eastAsia"/>
        </w:rPr>
        <w:t>网站：http://www.nffund.com</w:t>
      </w:r>
    </w:p>
    <w:p w:rsidR="003C7DC3" w:rsidRDefault="008904C4" w:rsidP="008904C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C4" w:rsidRDefault="008904C4" w:rsidP="00D17C56">
      <w:r>
        <w:separator/>
      </w:r>
    </w:p>
  </w:endnote>
  <w:endnote w:type="continuationSeparator" w:id="0">
    <w:p w:rsidR="008904C4" w:rsidRDefault="008904C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C4" w:rsidRDefault="008904C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904C4" w:rsidRPr="008904C4">
      <w:rPr>
        <w:rFonts w:ascii="宋体" w:hAnsi="宋体"/>
        <w:bCs/>
        <w:noProof/>
        <w:lang w:val="zh-CN"/>
      </w:rPr>
      <w:t>9</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904C4">
      <w:rPr>
        <w:rFonts w:ascii="宋体" w:hAnsi="宋体"/>
        <w:bCs/>
        <w:noProof/>
      </w:rPr>
      <w:instrText>10</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904C4">
      <w:rPr>
        <w:rFonts w:ascii="宋体" w:hAnsi="宋体"/>
        <w:bCs/>
        <w:noProof/>
      </w:rPr>
      <w:t>9</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C4" w:rsidRDefault="008904C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C4" w:rsidRDefault="008904C4" w:rsidP="00D17C56">
      <w:r>
        <w:separator/>
      </w:r>
    </w:p>
  </w:footnote>
  <w:footnote w:type="continuationSeparator" w:id="0">
    <w:p w:rsidR="008904C4" w:rsidRDefault="008904C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4C4" w:rsidRDefault="008904C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904C4" w:rsidP="00AE3F5B">
    <w:pPr>
      <w:pStyle w:val="a7"/>
      <w:pBdr>
        <w:bottom w:val="single" w:sz="4" w:space="1" w:color="auto"/>
      </w:pBdr>
      <w:jc w:val="right"/>
    </w:pPr>
    <w:r>
      <w:rPr>
        <w:rFonts w:hint="eastAsia"/>
      </w:rPr>
      <w:t>南方益和灵活配置混合型证券投资基金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904C4"/>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C04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0506-F782-4B8B-B847-6BC7E28C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881</Words>
  <Characters>5028</Characters>
  <Application>Microsoft Office Word</Application>
  <DocSecurity>0</DocSecurity>
  <Lines>41</Lines>
  <Paragraphs>11</Paragraphs>
  <ScaleCrop>false</ScaleCrop>
  <Company>MC SYSTEM</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2026-04-21T01:29:00Z</dcterms:created>
  <dcterms:modified xsi:type="dcterms:W3CDTF">2026-04-21T01:30:00Z</dcterms:modified>
</cp:coreProperties>
</file>