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C68B6">
        <w:rPr>
          <w:rFonts w:ascii="宋体" w:hAnsi="宋体" w:hint="eastAsia"/>
          <w:b/>
          <w:bCs/>
          <w:sz w:val="48"/>
          <w:szCs w:val="30"/>
        </w:rPr>
        <w:t>南方潜力新蓝筹混合型证券投资基金</w:t>
      </w:r>
      <w:r w:rsidR="000C68B6">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C68B6"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C68B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C68B6">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C68B6">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C68B6" w:rsidRDefault="000C68B6" w:rsidP="000C68B6">
      <w:pPr>
        <w:pStyle w:val="-1"/>
        <w:ind w:left="281" w:hanging="281"/>
        <w:rPr>
          <w:rFonts w:hint="eastAsia"/>
        </w:rPr>
      </w:pPr>
      <w:r>
        <w:rPr>
          <w:rFonts w:hint="eastAsia"/>
        </w:rPr>
        <w:lastRenderedPageBreak/>
        <w:t>重要提示</w:t>
      </w:r>
    </w:p>
    <w:p w:rsidR="000C68B6" w:rsidRDefault="000C68B6" w:rsidP="000C68B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C68B6" w:rsidRDefault="000C68B6" w:rsidP="000C68B6">
      <w:pPr>
        <w:pStyle w:val="-"/>
        <w:ind w:firstLine="420"/>
        <w:rPr>
          <w:rFonts w:hint="eastAsia"/>
        </w:rPr>
      </w:pPr>
      <w:r>
        <w:rPr>
          <w:rFonts w:hint="eastAsia"/>
        </w:rPr>
        <w:t>基金托管人中国建设银行股份有限公司根据本基金合同规定，于2026年4月20日复核了本报告中的财务指标、净值表现和投资组合报告等内容，保证复核内容不存在虚假记载、误导性陈述或者重大遗漏。</w:t>
      </w:r>
    </w:p>
    <w:p w:rsidR="000C68B6" w:rsidRDefault="000C68B6" w:rsidP="000C68B6">
      <w:pPr>
        <w:pStyle w:val="-"/>
        <w:ind w:firstLine="420"/>
        <w:rPr>
          <w:rFonts w:hint="eastAsia"/>
        </w:rPr>
      </w:pPr>
      <w:r>
        <w:rPr>
          <w:rFonts w:hint="eastAsia"/>
        </w:rPr>
        <w:t>基金管理人承诺以诚实信用、勤勉尽责的原则管理和运用基金资产，但不保证基金一定盈利。</w:t>
      </w:r>
    </w:p>
    <w:p w:rsidR="000C68B6" w:rsidRDefault="000C68B6" w:rsidP="000C68B6">
      <w:pPr>
        <w:pStyle w:val="-"/>
        <w:ind w:firstLine="420"/>
        <w:rPr>
          <w:rFonts w:hint="eastAsia"/>
        </w:rPr>
      </w:pPr>
      <w:r>
        <w:rPr>
          <w:rFonts w:hint="eastAsia"/>
        </w:rPr>
        <w:t>基金的过往业绩并不代表其未来表现。投资有风险，投资者在作出投资决策前应仔细阅读本基金的招募说明书。</w:t>
      </w:r>
    </w:p>
    <w:p w:rsidR="000C68B6" w:rsidRDefault="000C68B6" w:rsidP="000C68B6">
      <w:pPr>
        <w:pStyle w:val="-"/>
        <w:ind w:firstLine="420"/>
        <w:rPr>
          <w:rFonts w:hint="eastAsia"/>
        </w:rPr>
      </w:pPr>
      <w:r>
        <w:rPr>
          <w:rFonts w:hint="eastAsia"/>
        </w:rPr>
        <w:t>本报告中财务资料未经审计。</w:t>
      </w:r>
    </w:p>
    <w:p w:rsidR="000C68B6" w:rsidRDefault="000C68B6" w:rsidP="000C68B6">
      <w:pPr>
        <w:pStyle w:val="-"/>
        <w:ind w:firstLine="420"/>
        <w:rPr>
          <w:rFonts w:hint="eastAsia"/>
        </w:rPr>
      </w:pPr>
      <w:r>
        <w:rPr>
          <w:rFonts w:hint="eastAsia"/>
        </w:rPr>
        <w:t>本报告期自2026年1月1日起至3月31日止。</w:t>
      </w:r>
    </w:p>
    <w:p w:rsidR="000C68B6" w:rsidRDefault="000C68B6" w:rsidP="000C68B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0C68B6" w:rsidTr="00CF7E2F">
        <w:tc>
          <w:tcPr>
            <w:tcW w:w="2768" w:type="dxa"/>
          </w:tcPr>
          <w:p w:rsidR="000C68B6" w:rsidRDefault="000C68B6" w:rsidP="000C68B6">
            <w:pPr>
              <w:jc w:val="left"/>
            </w:pPr>
            <w:r>
              <w:rPr>
                <w:rFonts w:hint="eastAsia"/>
              </w:rPr>
              <w:t>基金简称</w:t>
            </w:r>
          </w:p>
        </w:tc>
        <w:tc>
          <w:tcPr>
            <w:tcW w:w="5538" w:type="dxa"/>
            <w:gridSpan w:val="2"/>
          </w:tcPr>
          <w:p w:rsidR="000C68B6" w:rsidRDefault="000C68B6" w:rsidP="000C68B6">
            <w:pPr>
              <w:jc w:val="left"/>
            </w:pPr>
            <w:r>
              <w:rPr>
                <w:rFonts w:hint="eastAsia"/>
              </w:rPr>
              <w:t>南方潜力新蓝筹混合</w:t>
            </w:r>
          </w:p>
        </w:tc>
      </w:tr>
      <w:tr w:rsidR="000C68B6" w:rsidTr="00E61E68">
        <w:tc>
          <w:tcPr>
            <w:tcW w:w="2768" w:type="dxa"/>
          </w:tcPr>
          <w:p w:rsidR="000C68B6" w:rsidRDefault="000C68B6" w:rsidP="000C68B6">
            <w:pPr>
              <w:jc w:val="left"/>
            </w:pPr>
            <w:r>
              <w:rPr>
                <w:rFonts w:hint="eastAsia"/>
              </w:rPr>
              <w:t>基金主代码</w:t>
            </w:r>
          </w:p>
        </w:tc>
        <w:tc>
          <w:tcPr>
            <w:tcW w:w="5538" w:type="dxa"/>
            <w:gridSpan w:val="2"/>
          </w:tcPr>
          <w:p w:rsidR="000C68B6" w:rsidRDefault="000C68B6" w:rsidP="000C68B6">
            <w:pPr>
              <w:jc w:val="left"/>
            </w:pPr>
            <w:r>
              <w:t>000327</w:t>
            </w:r>
          </w:p>
        </w:tc>
      </w:tr>
      <w:tr w:rsidR="000C68B6" w:rsidTr="000B0AFA">
        <w:tc>
          <w:tcPr>
            <w:tcW w:w="2768" w:type="dxa"/>
          </w:tcPr>
          <w:p w:rsidR="000C68B6" w:rsidRDefault="000C68B6" w:rsidP="000C68B6">
            <w:pPr>
              <w:jc w:val="left"/>
            </w:pPr>
            <w:r>
              <w:rPr>
                <w:rFonts w:hint="eastAsia"/>
              </w:rPr>
              <w:t>交易代码</w:t>
            </w:r>
          </w:p>
        </w:tc>
        <w:tc>
          <w:tcPr>
            <w:tcW w:w="5538" w:type="dxa"/>
            <w:gridSpan w:val="2"/>
          </w:tcPr>
          <w:p w:rsidR="000C68B6" w:rsidRDefault="000C68B6" w:rsidP="000C68B6">
            <w:pPr>
              <w:jc w:val="left"/>
            </w:pPr>
            <w:r>
              <w:t>000327</w:t>
            </w:r>
          </w:p>
        </w:tc>
      </w:tr>
      <w:tr w:rsidR="000C68B6" w:rsidTr="00396792">
        <w:tc>
          <w:tcPr>
            <w:tcW w:w="2768" w:type="dxa"/>
          </w:tcPr>
          <w:p w:rsidR="000C68B6" w:rsidRDefault="000C68B6" w:rsidP="000C68B6">
            <w:pPr>
              <w:jc w:val="left"/>
            </w:pPr>
            <w:r>
              <w:rPr>
                <w:rFonts w:hint="eastAsia"/>
              </w:rPr>
              <w:t>基金运作方式</w:t>
            </w:r>
          </w:p>
        </w:tc>
        <w:tc>
          <w:tcPr>
            <w:tcW w:w="5538" w:type="dxa"/>
            <w:gridSpan w:val="2"/>
          </w:tcPr>
          <w:p w:rsidR="000C68B6" w:rsidRDefault="000C68B6" w:rsidP="000C68B6">
            <w:pPr>
              <w:jc w:val="left"/>
            </w:pPr>
            <w:r>
              <w:rPr>
                <w:rFonts w:hint="eastAsia"/>
              </w:rPr>
              <w:t>契约型开放式</w:t>
            </w:r>
          </w:p>
        </w:tc>
      </w:tr>
      <w:tr w:rsidR="000C68B6" w:rsidTr="00EA77BC">
        <w:tc>
          <w:tcPr>
            <w:tcW w:w="2768" w:type="dxa"/>
          </w:tcPr>
          <w:p w:rsidR="000C68B6" w:rsidRDefault="000C68B6" w:rsidP="000C68B6">
            <w:pPr>
              <w:jc w:val="left"/>
            </w:pPr>
            <w:r>
              <w:rPr>
                <w:rFonts w:hint="eastAsia"/>
              </w:rPr>
              <w:t>基金合同生效日</w:t>
            </w:r>
          </w:p>
        </w:tc>
        <w:tc>
          <w:tcPr>
            <w:tcW w:w="5538" w:type="dxa"/>
            <w:gridSpan w:val="2"/>
          </w:tcPr>
          <w:p w:rsidR="000C68B6" w:rsidRDefault="000C68B6" w:rsidP="000C68B6">
            <w:pPr>
              <w:jc w:val="left"/>
            </w:pPr>
            <w:r>
              <w:rPr>
                <w:rFonts w:hint="eastAsia"/>
              </w:rPr>
              <w:t>2018</w:t>
            </w:r>
            <w:r>
              <w:rPr>
                <w:rFonts w:hint="eastAsia"/>
              </w:rPr>
              <w:t>年</w:t>
            </w:r>
            <w:r>
              <w:rPr>
                <w:rFonts w:hint="eastAsia"/>
              </w:rPr>
              <w:t>6</w:t>
            </w:r>
            <w:r>
              <w:rPr>
                <w:rFonts w:hint="eastAsia"/>
              </w:rPr>
              <w:t>月</w:t>
            </w:r>
            <w:r>
              <w:rPr>
                <w:rFonts w:hint="eastAsia"/>
              </w:rPr>
              <w:t>5</w:t>
            </w:r>
            <w:r>
              <w:rPr>
                <w:rFonts w:hint="eastAsia"/>
              </w:rPr>
              <w:t>日</w:t>
            </w:r>
          </w:p>
        </w:tc>
      </w:tr>
      <w:tr w:rsidR="000C68B6" w:rsidTr="00574F6F">
        <w:tc>
          <w:tcPr>
            <w:tcW w:w="2768" w:type="dxa"/>
          </w:tcPr>
          <w:p w:rsidR="000C68B6" w:rsidRDefault="000C68B6" w:rsidP="000C68B6">
            <w:pPr>
              <w:jc w:val="left"/>
            </w:pPr>
            <w:r>
              <w:rPr>
                <w:rFonts w:hint="eastAsia"/>
              </w:rPr>
              <w:t>报告期末基金份额总额</w:t>
            </w:r>
          </w:p>
        </w:tc>
        <w:tc>
          <w:tcPr>
            <w:tcW w:w="5538" w:type="dxa"/>
            <w:gridSpan w:val="2"/>
          </w:tcPr>
          <w:p w:rsidR="000C68B6" w:rsidRDefault="000C68B6" w:rsidP="000C68B6">
            <w:pPr>
              <w:jc w:val="left"/>
            </w:pPr>
            <w:r>
              <w:rPr>
                <w:rFonts w:hint="eastAsia"/>
              </w:rPr>
              <w:t>192,240,040.86</w:t>
            </w:r>
            <w:r>
              <w:rPr>
                <w:rFonts w:hint="eastAsia"/>
              </w:rPr>
              <w:t>份</w:t>
            </w:r>
          </w:p>
        </w:tc>
      </w:tr>
      <w:tr w:rsidR="000C68B6" w:rsidTr="00AE3C1F">
        <w:tc>
          <w:tcPr>
            <w:tcW w:w="2768" w:type="dxa"/>
          </w:tcPr>
          <w:p w:rsidR="000C68B6" w:rsidRDefault="000C68B6" w:rsidP="000C68B6">
            <w:pPr>
              <w:jc w:val="left"/>
            </w:pPr>
            <w:r>
              <w:rPr>
                <w:rFonts w:hint="eastAsia"/>
              </w:rPr>
              <w:t>投资目标</w:t>
            </w:r>
          </w:p>
        </w:tc>
        <w:tc>
          <w:tcPr>
            <w:tcW w:w="5538" w:type="dxa"/>
            <w:gridSpan w:val="2"/>
          </w:tcPr>
          <w:p w:rsidR="000C68B6" w:rsidRDefault="000C68B6" w:rsidP="000C68B6">
            <w:pPr>
              <w:jc w:val="left"/>
            </w:pPr>
            <w:r>
              <w:rPr>
                <w:rFonts w:hint="eastAsia"/>
              </w:rPr>
              <w:t>本基金为混合型基金，在适度控制风险并保持良好流动性的前提下，采用定量和定性的投资方法，力争实现基金资产的长期稳定增值。</w:t>
            </w:r>
          </w:p>
        </w:tc>
      </w:tr>
      <w:tr w:rsidR="000C68B6" w:rsidTr="00320673">
        <w:tc>
          <w:tcPr>
            <w:tcW w:w="2768" w:type="dxa"/>
          </w:tcPr>
          <w:p w:rsidR="000C68B6" w:rsidRDefault="000C68B6" w:rsidP="000C68B6">
            <w:pPr>
              <w:jc w:val="left"/>
            </w:pPr>
            <w:r>
              <w:rPr>
                <w:rFonts w:hint="eastAsia"/>
              </w:rPr>
              <w:t>投资策略</w:t>
            </w:r>
          </w:p>
        </w:tc>
        <w:tc>
          <w:tcPr>
            <w:tcW w:w="5538" w:type="dxa"/>
            <w:gridSpan w:val="2"/>
          </w:tcPr>
          <w:p w:rsidR="000C68B6" w:rsidRDefault="000C68B6" w:rsidP="000C68B6">
            <w:r>
              <w:rPr>
                <w:rFonts w:hint="eastAsia"/>
              </w:rPr>
              <w:t>本基金所指的潜力新蓝筹股票是指中小市值上市公司中业绩优良、发展稳定、红利优厚、品牌价值逐渐显现的上市公司股票。本基金管理人将综合运用定量分析和定性分析手段，对证券市场当期的系统性风险以及可预见的未来时期内各大类资产的预期风险和预期收益率进行分析评估，并据此制定本基金在股票、债券、现金等资产之间的配置比例、调整原则和调整范围，定期或不定期地进行调整，以达到规避风险及提高收益的目的。</w:t>
            </w:r>
          </w:p>
        </w:tc>
      </w:tr>
      <w:tr w:rsidR="000C68B6" w:rsidTr="00B24FFD">
        <w:tc>
          <w:tcPr>
            <w:tcW w:w="2768" w:type="dxa"/>
          </w:tcPr>
          <w:p w:rsidR="000C68B6" w:rsidRDefault="000C68B6" w:rsidP="000C68B6">
            <w:pPr>
              <w:jc w:val="left"/>
            </w:pPr>
            <w:r>
              <w:rPr>
                <w:rFonts w:hint="eastAsia"/>
              </w:rPr>
              <w:t>业绩比较基准</w:t>
            </w:r>
          </w:p>
        </w:tc>
        <w:tc>
          <w:tcPr>
            <w:tcW w:w="5538" w:type="dxa"/>
            <w:gridSpan w:val="2"/>
          </w:tcPr>
          <w:p w:rsidR="000C68B6" w:rsidRDefault="000C68B6" w:rsidP="000C68B6">
            <w:pPr>
              <w:jc w:val="left"/>
            </w:pPr>
            <w:r>
              <w:rPr>
                <w:rFonts w:hint="eastAsia"/>
              </w:rPr>
              <w:t>80%</w:t>
            </w:r>
            <w:r>
              <w:rPr>
                <w:rFonts w:hint="eastAsia"/>
              </w:rPr>
              <w:t>×中证</w:t>
            </w:r>
            <w:r>
              <w:rPr>
                <w:rFonts w:hint="eastAsia"/>
              </w:rPr>
              <w:t>700</w:t>
            </w:r>
            <w:r>
              <w:rPr>
                <w:rFonts w:hint="eastAsia"/>
              </w:rPr>
              <w:t>指数收益率</w:t>
            </w:r>
            <w:r>
              <w:rPr>
                <w:rFonts w:hint="eastAsia"/>
              </w:rPr>
              <w:t>+20%</w:t>
            </w:r>
            <w:r>
              <w:rPr>
                <w:rFonts w:hint="eastAsia"/>
              </w:rPr>
              <w:t>×上证国债指数收益率</w:t>
            </w:r>
          </w:p>
        </w:tc>
      </w:tr>
      <w:tr w:rsidR="000C68B6" w:rsidTr="009629B1">
        <w:tc>
          <w:tcPr>
            <w:tcW w:w="2768" w:type="dxa"/>
          </w:tcPr>
          <w:p w:rsidR="000C68B6" w:rsidRDefault="000C68B6" w:rsidP="000C68B6">
            <w:pPr>
              <w:jc w:val="left"/>
            </w:pPr>
            <w:r>
              <w:rPr>
                <w:rFonts w:hint="eastAsia"/>
              </w:rPr>
              <w:t>风险收益特征</w:t>
            </w:r>
          </w:p>
        </w:tc>
        <w:tc>
          <w:tcPr>
            <w:tcW w:w="5538" w:type="dxa"/>
            <w:gridSpan w:val="2"/>
          </w:tcPr>
          <w:p w:rsidR="000C68B6" w:rsidRDefault="000C68B6" w:rsidP="000C68B6">
            <w:r>
              <w:rPr>
                <w:rFonts w:hint="eastAsia"/>
              </w:rPr>
              <w:t>本基金为混合型证券投资基金，一般而言，其预期收益和风险高于货币市场基金、债券型基金，而低于股票型基金。本基金主要投资于中小市值股票</w:t>
            </w:r>
            <w:r>
              <w:rPr>
                <w:rFonts w:hint="eastAsia"/>
              </w:rPr>
              <w:t>,</w:t>
            </w:r>
            <w:r>
              <w:rPr>
                <w:rFonts w:hint="eastAsia"/>
              </w:rPr>
              <w:t>在混合型基金中属于风险水平相对较高的投资产品。前款有关风险收益特征的表述是基于投资范围、投资比例、证券市场普遍规律等做出的概述</w:t>
            </w:r>
            <w:r>
              <w:rPr>
                <w:rFonts w:hint="eastAsia"/>
              </w:rPr>
              <w:lastRenderedPageBreak/>
              <w:t>性描述，代表了一般市场情况下本基金的长期风险收益特征。销售机构</w:t>
            </w:r>
            <w:r>
              <w:rPr>
                <w:rFonts w:hint="eastAsia"/>
              </w:rPr>
              <w:t>(</w:t>
            </w:r>
            <w:r>
              <w:rPr>
                <w:rFonts w:hint="eastAsia"/>
              </w:rPr>
              <w:t>包括基金管理人直销机构和其他销售机构</w:t>
            </w:r>
            <w:r>
              <w:rPr>
                <w:rFonts w:hint="eastAsia"/>
              </w:rPr>
              <w:t>)</w:t>
            </w:r>
            <w:r>
              <w:rPr>
                <w:rFonts w:hint="eastAsia"/>
              </w:rPr>
              <w:t>根据相关法律法规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r w:rsidR="000C68B6" w:rsidTr="00A45641">
        <w:tc>
          <w:tcPr>
            <w:tcW w:w="2768" w:type="dxa"/>
          </w:tcPr>
          <w:p w:rsidR="000C68B6" w:rsidRDefault="000C68B6" w:rsidP="000C68B6">
            <w:pPr>
              <w:jc w:val="left"/>
            </w:pPr>
            <w:r>
              <w:rPr>
                <w:rFonts w:hint="eastAsia"/>
              </w:rPr>
              <w:lastRenderedPageBreak/>
              <w:t>基金管理人</w:t>
            </w:r>
          </w:p>
        </w:tc>
        <w:tc>
          <w:tcPr>
            <w:tcW w:w="5538" w:type="dxa"/>
            <w:gridSpan w:val="2"/>
          </w:tcPr>
          <w:p w:rsidR="000C68B6" w:rsidRDefault="000C68B6" w:rsidP="000C68B6">
            <w:pPr>
              <w:jc w:val="left"/>
            </w:pPr>
            <w:r>
              <w:rPr>
                <w:rFonts w:hint="eastAsia"/>
              </w:rPr>
              <w:t>南方基金管理股份有限公司</w:t>
            </w:r>
          </w:p>
        </w:tc>
      </w:tr>
      <w:tr w:rsidR="000C68B6" w:rsidTr="000C68B6">
        <w:tc>
          <w:tcPr>
            <w:tcW w:w="2768" w:type="dxa"/>
          </w:tcPr>
          <w:p w:rsidR="000C68B6" w:rsidRDefault="000C68B6" w:rsidP="000C68B6">
            <w:pPr>
              <w:jc w:val="left"/>
            </w:pPr>
            <w:r>
              <w:rPr>
                <w:rFonts w:hint="eastAsia"/>
              </w:rPr>
              <w:t>基金托管人</w:t>
            </w:r>
          </w:p>
        </w:tc>
        <w:tc>
          <w:tcPr>
            <w:tcW w:w="5538" w:type="dxa"/>
            <w:gridSpan w:val="2"/>
          </w:tcPr>
          <w:p w:rsidR="000C68B6" w:rsidRDefault="000C68B6" w:rsidP="000C68B6">
            <w:pPr>
              <w:jc w:val="left"/>
            </w:pPr>
            <w:r>
              <w:rPr>
                <w:rFonts w:hint="eastAsia"/>
              </w:rPr>
              <w:t>中国建设银行股份有限公司</w:t>
            </w:r>
          </w:p>
        </w:tc>
      </w:tr>
      <w:tr w:rsidR="000C68B6" w:rsidTr="000C68B6">
        <w:tc>
          <w:tcPr>
            <w:tcW w:w="2768" w:type="dxa"/>
          </w:tcPr>
          <w:p w:rsidR="000C68B6" w:rsidRDefault="000C68B6" w:rsidP="000C68B6">
            <w:pPr>
              <w:jc w:val="left"/>
            </w:pPr>
            <w:r>
              <w:rPr>
                <w:rFonts w:hint="eastAsia"/>
              </w:rPr>
              <w:t>下属分级基金的基金简称</w:t>
            </w:r>
          </w:p>
        </w:tc>
        <w:tc>
          <w:tcPr>
            <w:tcW w:w="2769" w:type="dxa"/>
          </w:tcPr>
          <w:p w:rsidR="000C68B6" w:rsidRDefault="000C68B6" w:rsidP="000C68B6">
            <w:pPr>
              <w:jc w:val="left"/>
            </w:pPr>
            <w:r>
              <w:rPr>
                <w:rFonts w:hint="eastAsia"/>
              </w:rPr>
              <w:t>南方潜力新蓝筹混合</w:t>
            </w:r>
            <w:r>
              <w:rPr>
                <w:rFonts w:hint="eastAsia"/>
              </w:rPr>
              <w:t>A</w:t>
            </w:r>
          </w:p>
        </w:tc>
        <w:tc>
          <w:tcPr>
            <w:tcW w:w="2769" w:type="dxa"/>
          </w:tcPr>
          <w:p w:rsidR="000C68B6" w:rsidRDefault="000C68B6" w:rsidP="000C68B6">
            <w:pPr>
              <w:jc w:val="left"/>
            </w:pPr>
            <w:r>
              <w:rPr>
                <w:rFonts w:hint="eastAsia"/>
              </w:rPr>
              <w:t>南方潜力新蓝筹混合</w:t>
            </w:r>
            <w:r>
              <w:rPr>
                <w:rFonts w:hint="eastAsia"/>
              </w:rPr>
              <w:t>C</w:t>
            </w:r>
          </w:p>
        </w:tc>
      </w:tr>
      <w:tr w:rsidR="000C68B6" w:rsidTr="000C68B6">
        <w:tc>
          <w:tcPr>
            <w:tcW w:w="2768" w:type="dxa"/>
          </w:tcPr>
          <w:p w:rsidR="000C68B6" w:rsidRDefault="000C68B6" w:rsidP="000C68B6">
            <w:pPr>
              <w:jc w:val="left"/>
            </w:pPr>
            <w:r>
              <w:rPr>
                <w:rFonts w:hint="eastAsia"/>
              </w:rPr>
              <w:t>下属分级基金的交易代码</w:t>
            </w:r>
          </w:p>
        </w:tc>
        <w:tc>
          <w:tcPr>
            <w:tcW w:w="2769" w:type="dxa"/>
          </w:tcPr>
          <w:p w:rsidR="000C68B6" w:rsidRDefault="000C68B6" w:rsidP="000C68B6">
            <w:pPr>
              <w:jc w:val="left"/>
            </w:pPr>
            <w:r>
              <w:t>000327</w:t>
            </w:r>
          </w:p>
        </w:tc>
        <w:tc>
          <w:tcPr>
            <w:tcW w:w="2769" w:type="dxa"/>
          </w:tcPr>
          <w:p w:rsidR="000C68B6" w:rsidRDefault="000C68B6" w:rsidP="000C68B6">
            <w:pPr>
              <w:jc w:val="left"/>
            </w:pPr>
            <w:r>
              <w:t>015396</w:t>
            </w:r>
          </w:p>
        </w:tc>
      </w:tr>
      <w:tr w:rsidR="000C68B6" w:rsidTr="000C68B6">
        <w:tc>
          <w:tcPr>
            <w:tcW w:w="2768" w:type="dxa"/>
          </w:tcPr>
          <w:p w:rsidR="000C68B6" w:rsidRDefault="000C68B6" w:rsidP="000C68B6">
            <w:pPr>
              <w:jc w:val="left"/>
            </w:pPr>
            <w:r>
              <w:rPr>
                <w:rFonts w:hint="eastAsia"/>
              </w:rPr>
              <w:t>报告期末下属分级基金的份额总额</w:t>
            </w:r>
          </w:p>
        </w:tc>
        <w:tc>
          <w:tcPr>
            <w:tcW w:w="2769" w:type="dxa"/>
          </w:tcPr>
          <w:p w:rsidR="000C68B6" w:rsidRDefault="000C68B6" w:rsidP="000C68B6">
            <w:pPr>
              <w:jc w:val="left"/>
            </w:pPr>
            <w:r>
              <w:rPr>
                <w:rFonts w:hint="eastAsia"/>
              </w:rPr>
              <w:t>144,668,881.92</w:t>
            </w:r>
            <w:r>
              <w:rPr>
                <w:rFonts w:hint="eastAsia"/>
              </w:rPr>
              <w:t>份</w:t>
            </w:r>
          </w:p>
        </w:tc>
        <w:tc>
          <w:tcPr>
            <w:tcW w:w="2769" w:type="dxa"/>
          </w:tcPr>
          <w:p w:rsidR="000C68B6" w:rsidRDefault="000C68B6" w:rsidP="000C68B6">
            <w:pPr>
              <w:jc w:val="left"/>
            </w:pPr>
            <w:r>
              <w:rPr>
                <w:rFonts w:hint="eastAsia"/>
              </w:rPr>
              <w:t>47,571,158.94</w:t>
            </w:r>
            <w:r>
              <w:rPr>
                <w:rFonts w:hint="eastAsia"/>
              </w:rPr>
              <w:t>份</w:t>
            </w:r>
          </w:p>
        </w:tc>
      </w:tr>
    </w:tbl>
    <w:p w:rsidR="000C68B6" w:rsidRDefault="000C68B6" w:rsidP="000C68B6">
      <w:pPr>
        <w:pStyle w:val="-1"/>
        <w:ind w:left="281" w:hanging="281"/>
        <w:rPr>
          <w:rFonts w:hint="eastAsia"/>
        </w:rPr>
      </w:pPr>
      <w:r>
        <w:rPr>
          <w:rFonts w:hint="eastAsia"/>
        </w:rPr>
        <w:t>主要财务指标和基金净值表现</w:t>
      </w:r>
    </w:p>
    <w:p w:rsidR="000C68B6" w:rsidRDefault="000C68B6" w:rsidP="000C68B6">
      <w:pPr>
        <w:pStyle w:val="-2"/>
        <w:spacing w:before="312"/>
        <w:rPr>
          <w:rFonts w:hint="eastAsia"/>
        </w:rPr>
      </w:pPr>
      <w:r>
        <w:rPr>
          <w:rFonts w:hint="eastAsia"/>
        </w:rPr>
        <w:t>主要财务指标</w:t>
      </w:r>
    </w:p>
    <w:p w:rsidR="000C68B6" w:rsidRDefault="000C68B6" w:rsidP="000C68B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C68B6" w:rsidTr="000C68B6">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C68B6" w:rsidRPr="000C68B6" w:rsidRDefault="000C68B6" w:rsidP="000C68B6">
            <w:pPr>
              <w:jc w:val="center"/>
              <w:rPr>
                <w:b/>
              </w:rPr>
            </w:pPr>
            <w:r w:rsidRPr="000C68B6">
              <w:rPr>
                <w:rFonts w:hint="eastAsia"/>
                <w:b/>
              </w:rPr>
              <w:t>主要财务指标</w:t>
            </w:r>
          </w:p>
        </w:tc>
        <w:tc>
          <w:tcPr>
            <w:tcW w:w="5538" w:type="dxa"/>
            <w:gridSpan w:val="2"/>
            <w:tcBorders>
              <w:bottom w:val="single" w:sz="4" w:space="0" w:color="auto"/>
            </w:tcBorders>
          </w:tcPr>
          <w:p w:rsidR="000C68B6" w:rsidRPr="000C68B6" w:rsidRDefault="000C68B6" w:rsidP="000C68B6">
            <w:pPr>
              <w:jc w:val="center"/>
              <w:rPr>
                <w:b/>
              </w:rPr>
            </w:pPr>
            <w:r w:rsidRPr="000C68B6">
              <w:rPr>
                <w:rFonts w:hint="eastAsia"/>
                <w:b/>
              </w:rPr>
              <w:t>报告期（</w:t>
            </w:r>
            <w:r w:rsidRPr="000C68B6">
              <w:rPr>
                <w:rFonts w:hint="eastAsia"/>
                <w:b/>
              </w:rPr>
              <w:t>2026</w:t>
            </w:r>
            <w:r w:rsidRPr="000C68B6">
              <w:rPr>
                <w:rFonts w:hint="eastAsia"/>
                <w:b/>
              </w:rPr>
              <w:t>年</w:t>
            </w:r>
            <w:r w:rsidRPr="000C68B6">
              <w:rPr>
                <w:rFonts w:hint="eastAsia"/>
                <w:b/>
              </w:rPr>
              <w:t>1</w:t>
            </w:r>
            <w:r w:rsidRPr="000C68B6">
              <w:rPr>
                <w:rFonts w:hint="eastAsia"/>
                <w:b/>
              </w:rPr>
              <w:t>月</w:t>
            </w:r>
            <w:r w:rsidRPr="000C68B6">
              <w:rPr>
                <w:rFonts w:hint="eastAsia"/>
                <w:b/>
              </w:rPr>
              <w:t>1</w:t>
            </w:r>
            <w:r w:rsidRPr="000C68B6">
              <w:rPr>
                <w:rFonts w:hint="eastAsia"/>
                <w:b/>
              </w:rPr>
              <w:t>日－</w:t>
            </w:r>
            <w:r w:rsidRPr="000C68B6">
              <w:rPr>
                <w:rFonts w:hint="eastAsia"/>
                <w:b/>
              </w:rPr>
              <w:t>2026</w:t>
            </w:r>
            <w:r w:rsidRPr="000C68B6">
              <w:rPr>
                <w:rFonts w:hint="eastAsia"/>
                <w:b/>
              </w:rPr>
              <w:t>年</w:t>
            </w:r>
            <w:r w:rsidRPr="000C68B6">
              <w:rPr>
                <w:rFonts w:hint="eastAsia"/>
                <w:b/>
              </w:rPr>
              <w:t>3</w:t>
            </w:r>
            <w:r w:rsidRPr="000C68B6">
              <w:rPr>
                <w:rFonts w:hint="eastAsia"/>
                <w:b/>
              </w:rPr>
              <w:t>月</w:t>
            </w:r>
            <w:r w:rsidRPr="000C68B6">
              <w:rPr>
                <w:rFonts w:hint="eastAsia"/>
                <w:b/>
              </w:rPr>
              <w:t>31</w:t>
            </w:r>
            <w:r w:rsidRPr="000C68B6">
              <w:rPr>
                <w:rFonts w:hint="eastAsia"/>
                <w:b/>
              </w:rPr>
              <w:t>日）</w:t>
            </w:r>
          </w:p>
        </w:tc>
      </w:tr>
      <w:tr w:rsidR="000C68B6" w:rsidTr="000C68B6">
        <w:tc>
          <w:tcPr>
            <w:tcW w:w="2768" w:type="dxa"/>
            <w:vMerge/>
          </w:tcPr>
          <w:p w:rsidR="000C68B6" w:rsidRDefault="000C68B6" w:rsidP="000C68B6">
            <w:pPr>
              <w:jc w:val="left"/>
            </w:pPr>
          </w:p>
        </w:tc>
        <w:tc>
          <w:tcPr>
            <w:tcW w:w="2769" w:type="dxa"/>
            <w:shd w:val="clear" w:color="auto" w:fill="BFBFBF"/>
          </w:tcPr>
          <w:p w:rsidR="000C68B6" w:rsidRPr="000C68B6" w:rsidRDefault="000C68B6" w:rsidP="000C68B6">
            <w:pPr>
              <w:jc w:val="center"/>
              <w:rPr>
                <w:b/>
              </w:rPr>
            </w:pPr>
            <w:r w:rsidRPr="000C68B6">
              <w:rPr>
                <w:rFonts w:hint="eastAsia"/>
                <w:b/>
              </w:rPr>
              <w:t>南方潜力新蓝筹混合</w:t>
            </w:r>
            <w:r w:rsidRPr="000C68B6">
              <w:rPr>
                <w:rFonts w:hint="eastAsia"/>
                <w:b/>
              </w:rPr>
              <w:t>A</w:t>
            </w:r>
          </w:p>
        </w:tc>
        <w:tc>
          <w:tcPr>
            <w:tcW w:w="2769" w:type="dxa"/>
            <w:shd w:val="clear" w:color="auto" w:fill="BFBFBF"/>
          </w:tcPr>
          <w:p w:rsidR="000C68B6" w:rsidRPr="000C68B6" w:rsidRDefault="000C68B6" w:rsidP="000C68B6">
            <w:pPr>
              <w:jc w:val="center"/>
              <w:rPr>
                <w:b/>
              </w:rPr>
            </w:pPr>
            <w:r w:rsidRPr="000C68B6">
              <w:rPr>
                <w:rFonts w:hint="eastAsia"/>
                <w:b/>
              </w:rPr>
              <w:t>南方潜力新蓝筹混合</w:t>
            </w:r>
            <w:r w:rsidRPr="000C68B6">
              <w:rPr>
                <w:rFonts w:hint="eastAsia"/>
                <w:b/>
              </w:rPr>
              <w:t>C</w:t>
            </w:r>
          </w:p>
        </w:tc>
      </w:tr>
      <w:tr w:rsidR="000C68B6" w:rsidTr="000C68B6">
        <w:tc>
          <w:tcPr>
            <w:tcW w:w="2768" w:type="dxa"/>
          </w:tcPr>
          <w:p w:rsidR="000C68B6" w:rsidRDefault="000C68B6" w:rsidP="000C68B6">
            <w:pPr>
              <w:jc w:val="left"/>
            </w:pPr>
            <w:r>
              <w:rPr>
                <w:rFonts w:hint="eastAsia"/>
              </w:rPr>
              <w:t>1.</w:t>
            </w:r>
            <w:r>
              <w:rPr>
                <w:rFonts w:hint="eastAsia"/>
              </w:rPr>
              <w:t>本期已实现收益</w:t>
            </w:r>
          </w:p>
        </w:tc>
        <w:tc>
          <w:tcPr>
            <w:tcW w:w="2769" w:type="dxa"/>
          </w:tcPr>
          <w:p w:rsidR="000C68B6" w:rsidRDefault="000C68B6" w:rsidP="000C68B6">
            <w:pPr>
              <w:jc w:val="right"/>
            </w:pPr>
            <w:r>
              <w:t>16,905,262.94</w:t>
            </w:r>
          </w:p>
        </w:tc>
        <w:tc>
          <w:tcPr>
            <w:tcW w:w="2769" w:type="dxa"/>
          </w:tcPr>
          <w:p w:rsidR="000C68B6" w:rsidRDefault="000C68B6" w:rsidP="000C68B6">
            <w:pPr>
              <w:jc w:val="right"/>
            </w:pPr>
            <w:r>
              <w:t>5,137,622.23</w:t>
            </w:r>
          </w:p>
        </w:tc>
      </w:tr>
      <w:tr w:rsidR="000C68B6" w:rsidTr="000C68B6">
        <w:tc>
          <w:tcPr>
            <w:tcW w:w="2768" w:type="dxa"/>
          </w:tcPr>
          <w:p w:rsidR="000C68B6" w:rsidRDefault="000C68B6" w:rsidP="000C68B6">
            <w:pPr>
              <w:jc w:val="left"/>
            </w:pPr>
            <w:r>
              <w:rPr>
                <w:rFonts w:hint="eastAsia"/>
              </w:rPr>
              <w:t>2.</w:t>
            </w:r>
            <w:r>
              <w:rPr>
                <w:rFonts w:hint="eastAsia"/>
              </w:rPr>
              <w:t>本期利润</w:t>
            </w:r>
          </w:p>
        </w:tc>
        <w:tc>
          <w:tcPr>
            <w:tcW w:w="2769" w:type="dxa"/>
          </w:tcPr>
          <w:p w:rsidR="000C68B6" w:rsidRDefault="000C68B6" w:rsidP="000C68B6">
            <w:pPr>
              <w:jc w:val="right"/>
            </w:pPr>
            <w:r>
              <w:t>5,775,778.95</w:t>
            </w:r>
          </w:p>
        </w:tc>
        <w:tc>
          <w:tcPr>
            <w:tcW w:w="2769" w:type="dxa"/>
          </w:tcPr>
          <w:p w:rsidR="000C68B6" w:rsidRDefault="000C68B6" w:rsidP="000C68B6">
            <w:pPr>
              <w:jc w:val="right"/>
            </w:pPr>
            <w:r>
              <w:t>1,500,724.71</w:t>
            </w:r>
          </w:p>
        </w:tc>
      </w:tr>
      <w:tr w:rsidR="000C68B6" w:rsidTr="000C68B6">
        <w:tc>
          <w:tcPr>
            <w:tcW w:w="2768" w:type="dxa"/>
          </w:tcPr>
          <w:p w:rsidR="000C68B6" w:rsidRDefault="000C68B6" w:rsidP="000C68B6">
            <w:pPr>
              <w:jc w:val="left"/>
            </w:pPr>
            <w:r>
              <w:rPr>
                <w:rFonts w:hint="eastAsia"/>
              </w:rPr>
              <w:t>3.</w:t>
            </w:r>
            <w:r>
              <w:rPr>
                <w:rFonts w:hint="eastAsia"/>
              </w:rPr>
              <w:t>加权平均基金份额本期利润</w:t>
            </w:r>
          </w:p>
        </w:tc>
        <w:tc>
          <w:tcPr>
            <w:tcW w:w="2769" w:type="dxa"/>
          </w:tcPr>
          <w:p w:rsidR="000C68B6" w:rsidRDefault="000C68B6" w:rsidP="000C68B6">
            <w:pPr>
              <w:jc w:val="right"/>
            </w:pPr>
            <w:r>
              <w:t>0.0388</w:t>
            </w:r>
          </w:p>
        </w:tc>
        <w:tc>
          <w:tcPr>
            <w:tcW w:w="2769" w:type="dxa"/>
          </w:tcPr>
          <w:p w:rsidR="000C68B6" w:rsidRDefault="000C68B6" w:rsidP="000C68B6">
            <w:pPr>
              <w:jc w:val="right"/>
            </w:pPr>
            <w:r>
              <w:t>0.0304</w:t>
            </w:r>
          </w:p>
        </w:tc>
      </w:tr>
      <w:tr w:rsidR="000C68B6" w:rsidTr="000C68B6">
        <w:tc>
          <w:tcPr>
            <w:tcW w:w="2768" w:type="dxa"/>
          </w:tcPr>
          <w:p w:rsidR="000C68B6" w:rsidRDefault="000C68B6" w:rsidP="000C68B6">
            <w:pPr>
              <w:jc w:val="left"/>
            </w:pPr>
            <w:r>
              <w:rPr>
                <w:rFonts w:hint="eastAsia"/>
              </w:rPr>
              <w:t>4.</w:t>
            </w:r>
            <w:r>
              <w:rPr>
                <w:rFonts w:hint="eastAsia"/>
              </w:rPr>
              <w:t>期末基金资产净值</w:t>
            </w:r>
          </w:p>
        </w:tc>
        <w:tc>
          <w:tcPr>
            <w:tcW w:w="2769" w:type="dxa"/>
          </w:tcPr>
          <w:p w:rsidR="000C68B6" w:rsidRDefault="000C68B6" w:rsidP="000C68B6">
            <w:pPr>
              <w:jc w:val="right"/>
            </w:pPr>
            <w:r>
              <w:t>399,083,709.12</w:t>
            </w:r>
          </w:p>
        </w:tc>
        <w:tc>
          <w:tcPr>
            <w:tcW w:w="2769" w:type="dxa"/>
          </w:tcPr>
          <w:p w:rsidR="000C68B6" w:rsidRDefault="000C68B6" w:rsidP="000C68B6">
            <w:pPr>
              <w:jc w:val="right"/>
            </w:pPr>
            <w:r>
              <w:t>126,987,996.25</w:t>
            </w:r>
          </w:p>
        </w:tc>
      </w:tr>
      <w:tr w:rsidR="000C68B6" w:rsidTr="000C68B6">
        <w:tc>
          <w:tcPr>
            <w:tcW w:w="2768" w:type="dxa"/>
          </w:tcPr>
          <w:p w:rsidR="000C68B6" w:rsidRDefault="000C68B6" w:rsidP="000C68B6">
            <w:pPr>
              <w:jc w:val="left"/>
            </w:pPr>
            <w:r>
              <w:rPr>
                <w:rFonts w:hint="eastAsia"/>
              </w:rPr>
              <w:t>5.</w:t>
            </w:r>
            <w:r>
              <w:rPr>
                <w:rFonts w:hint="eastAsia"/>
              </w:rPr>
              <w:t>期末基金份额净值</w:t>
            </w:r>
          </w:p>
        </w:tc>
        <w:tc>
          <w:tcPr>
            <w:tcW w:w="2769" w:type="dxa"/>
          </w:tcPr>
          <w:p w:rsidR="000C68B6" w:rsidRDefault="000C68B6" w:rsidP="000C68B6">
            <w:pPr>
              <w:jc w:val="right"/>
            </w:pPr>
            <w:r>
              <w:t>2.7586</w:t>
            </w:r>
          </w:p>
        </w:tc>
        <w:tc>
          <w:tcPr>
            <w:tcW w:w="2769" w:type="dxa"/>
          </w:tcPr>
          <w:p w:rsidR="000C68B6" w:rsidRDefault="000C68B6" w:rsidP="000C68B6">
            <w:pPr>
              <w:jc w:val="right"/>
            </w:pPr>
            <w:r>
              <w:t>2.6694</w:t>
            </w:r>
          </w:p>
        </w:tc>
      </w:tr>
    </w:tbl>
    <w:p w:rsidR="000C68B6" w:rsidRDefault="000C68B6" w:rsidP="000C68B6">
      <w:pPr>
        <w:pStyle w:val="-8"/>
        <w:rPr>
          <w:rFonts w:hint="eastAsia"/>
        </w:rPr>
      </w:pPr>
      <w:r>
        <w:rPr>
          <w:rFonts w:hint="eastAsia"/>
        </w:rPr>
        <w:t>注：基金业绩指标不包括持有人认（申）购或交易基金的各项费用，计入费用后实际收益水平要低于所列数字；</w:t>
      </w:r>
    </w:p>
    <w:p w:rsidR="000C68B6" w:rsidRDefault="000C68B6" w:rsidP="000C68B6">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0C68B6" w:rsidRDefault="000C68B6" w:rsidP="000C68B6">
      <w:pPr>
        <w:pStyle w:val="-2"/>
        <w:spacing w:before="312"/>
        <w:rPr>
          <w:rFonts w:hint="eastAsia"/>
        </w:rPr>
      </w:pPr>
      <w:r>
        <w:rPr>
          <w:rFonts w:hint="eastAsia"/>
        </w:rPr>
        <w:t>基金净值表现</w:t>
      </w:r>
    </w:p>
    <w:p w:rsidR="000C68B6" w:rsidRDefault="000C68B6" w:rsidP="000C68B6">
      <w:pPr>
        <w:pStyle w:val="-3"/>
        <w:spacing w:before="156" w:after="156"/>
        <w:rPr>
          <w:rFonts w:hint="eastAsia"/>
        </w:rPr>
      </w:pPr>
      <w:r>
        <w:rPr>
          <w:rFonts w:hint="eastAsia"/>
        </w:rPr>
        <w:t>本报告期基金份额净值增长率及其与同期业绩比较基准收益率的比较</w:t>
      </w:r>
    </w:p>
    <w:p w:rsidR="000C68B6" w:rsidRDefault="000C68B6" w:rsidP="000C68B6">
      <w:pPr>
        <w:pStyle w:val="-"/>
        <w:ind w:firstLine="420"/>
        <w:rPr>
          <w:rFonts w:hint="eastAsia"/>
        </w:rPr>
      </w:pPr>
      <w:r>
        <w:rPr>
          <w:rFonts w:hint="eastAsia"/>
        </w:rPr>
        <w:t>南方潜力新蓝筹混合A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C68B6" w:rsidTr="000C68B6">
        <w:trPr>
          <w:cnfStyle w:val="100000000000" w:firstRow="1" w:lastRow="0" w:firstColumn="0" w:lastColumn="0" w:oddVBand="0" w:evenVBand="0" w:oddHBand="0" w:evenHBand="0" w:firstRowFirstColumn="0" w:firstRowLastColumn="0" w:lastRowFirstColumn="0" w:lastRowLastColumn="0"/>
        </w:trPr>
        <w:tc>
          <w:tcPr>
            <w:tcW w:w="1429" w:type="dxa"/>
          </w:tcPr>
          <w:p w:rsidR="000C68B6" w:rsidRPr="000C68B6" w:rsidRDefault="000C68B6" w:rsidP="000C68B6">
            <w:pPr>
              <w:jc w:val="center"/>
              <w:rPr>
                <w:b/>
              </w:rPr>
            </w:pPr>
            <w:r w:rsidRPr="000C68B6">
              <w:rPr>
                <w:rFonts w:hint="eastAsia"/>
                <w:b/>
              </w:rPr>
              <w:t>阶段</w:t>
            </w:r>
          </w:p>
        </w:tc>
        <w:tc>
          <w:tcPr>
            <w:tcW w:w="1315" w:type="dxa"/>
          </w:tcPr>
          <w:p w:rsidR="000C68B6" w:rsidRPr="000C68B6" w:rsidRDefault="000C68B6" w:rsidP="000C68B6">
            <w:pPr>
              <w:jc w:val="center"/>
              <w:rPr>
                <w:b/>
              </w:rPr>
            </w:pPr>
            <w:r w:rsidRPr="000C68B6">
              <w:rPr>
                <w:rFonts w:hint="eastAsia"/>
                <w:b/>
              </w:rPr>
              <w:t>净值增长率①</w:t>
            </w:r>
          </w:p>
        </w:tc>
        <w:tc>
          <w:tcPr>
            <w:tcW w:w="1315" w:type="dxa"/>
          </w:tcPr>
          <w:p w:rsidR="000C68B6" w:rsidRPr="000C68B6" w:rsidRDefault="000C68B6" w:rsidP="000C68B6">
            <w:pPr>
              <w:jc w:val="center"/>
              <w:rPr>
                <w:b/>
              </w:rPr>
            </w:pPr>
            <w:r w:rsidRPr="000C68B6">
              <w:rPr>
                <w:rFonts w:hint="eastAsia"/>
                <w:b/>
              </w:rPr>
              <w:t>净值增长率标准差②</w:t>
            </w:r>
          </w:p>
        </w:tc>
        <w:tc>
          <w:tcPr>
            <w:tcW w:w="1315" w:type="dxa"/>
          </w:tcPr>
          <w:p w:rsidR="000C68B6" w:rsidRPr="000C68B6" w:rsidRDefault="000C68B6" w:rsidP="000C68B6">
            <w:pPr>
              <w:jc w:val="center"/>
              <w:rPr>
                <w:b/>
              </w:rPr>
            </w:pPr>
            <w:r w:rsidRPr="000C68B6">
              <w:rPr>
                <w:rFonts w:hint="eastAsia"/>
                <w:b/>
              </w:rPr>
              <w:t>业绩比较基准收益率③</w:t>
            </w:r>
          </w:p>
        </w:tc>
        <w:tc>
          <w:tcPr>
            <w:tcW w:w="1315" w:type="dxa"/>
          </w:tcPr>
          <w:p w:rsidR="000C68B6" w:rsidRPr="000C68B6" w:rsidRDefault="000C68B6" w:rsidP="000C68B6">
            <w:pPr>
              <w:jc w:val="center"/>
              <w:rPr>
                <w:b/>
              </w:rPr>
            </w:pPr>
            <w:r w:rsidRPr="000C68B6">
              <w:rPr>
                <w:rFonts w:hint="eastAsia"/>
                <w:b/>
              </w:rPr>
              <w:t>业绩比较基准收益率标准差④</w:t>
            </w:r>
          </w:p>
        </w:tc>
        <w:tc>
          <w:tcPr>
            <w:tcW w:w="907" w:type="dxa"/>
          </w:tcPr>
          <w:p w:rsidR="000C68B6" w:rsidRPr="000C68B6" w:rsidRDefault="000C68B6" w:rsidP="000C68B6">
            <w:pPr>
              <w:jc w:val="center"/>
              <w:rPr>
                <w:b/>
              </w:rPr>
            </w:pPr>
            <w:r w:rsidRPr="000C68B6">
              <w:rPr>
                <w:rFonts w:hint="eastAsia"/>
                <w:b/>
              </w:rPr>
              <w:t>①</w:t>
            </w:r>
            <w:r w:rsidRPr="000C68B6">
              <w:rPr>
                <w:rFonts w:hint="eastAsia"/>
                <w:b/>
              </w:rPr>
              <w:t>-</w:t>
            </w:r>
            <w:r w:rsidRPr="000C68B6">
              <w:rPr>
                <w:rFonts w:hint="eastAsia"/>
                <w:b/>
              </w:rPr>
              <w:t>③</w:t>
            </w:r>
          </w:p>
        </w:tc>
        <w:tc>
          <w:tcPr>
            <w:tcW w:w="907" w:type="dxa"/>
          </w:tcPr>
          <w:p w:rsidR="000C68B6" w:rsidRPr="000C68B6" w:rsidRDefault="000C68B6" w:rsidP="000C68B6">
            <w:pPr>
              <w:jc w:val="center"/>
              <w:rPr>
                <w:b/>
              </w:rPr>
            </w:pPr>
            <w:r w:rsidRPr="000C68B6">
              <w:rPr>
                <w:rFonts w:hint="eastAsia"/>
                <w:b/>
              </w:rPr>
              <w:t>②</w:t>
            </w:r>
            <w:r w:rsidRPr="000C68B6">
              <w:rPr>
                <w:rFonts w:hint="eastAsia"/>
                <w:b/>
              </w:rPr>
              <w:t>-</w:t>
            </w:r>
            <w:r w:rsidRPr="000C68B6">
              <w:rPr>
                <w:rFonts w:hint="eastAsia"/>
                <w:b/>
              </w:rPr>
              <w:t>④</w:t>
            </w:r>
          </w:p>
        </w:tc>
      </w:tr>
      <w:tr w:rsidR="000C68B6" w:rsidTr="000C68B6">
        <w:tc>
          <w:tcPr>
            <w:tcW w:w="1429" w:type="dxa"/>
          </w:tcPr>
          <w:p w:rsidR="000C68B6" w:rsidRDefault="000C68B6" w:rsidP="000C68B6">
            <w:pPr>
              <w:jc w:val="left"/>
            </w:pPr>
            <w:r>
              <w:rPr>
                <w:rFonts w:hint="eastAsia"/>
              </w:rPr>
              <w:t>过去三个月</w:t>
            </w:r>
          </w:p>
        </w:tc>
        <w:tc>
          <w:tcPr>
            <w:tcW w:w="1315" w:type="dxa"/>
          </w:tcPr>
          <w:p w:rsidR="000C68B6" w:rsidRDefault="000C68B6" w:rsidP="000C68B6">
            <w:pPr>
              <w:jc w:val="right"/>
            </w:pPr>
            <w:r>
              <w:t>1.05%</w:t>
            </w:r>
          </w:p>
        </w:tc>
        <w:tc>
          <w:tcPr>
            <w:tcW w:w="1315" w:type="dxa"/>
          </w:tcPr>
          <w:p w:rsidR="000C68B6" w:rsidRDefault="000C68B6" w:rsidP="000C68B6">
            <w:pPr>
              <w:jc w:val="right"/>
            </w:pPr>
            <w:r>
              <w:t>1.68%</w:t>
            </w:r>
          </w:p>
        </w:tc>
        <w:tc>
          <w:tcPr>
            <w:tcW w:w="1315" w:type="dxa"/>
          </w:tcPr>
          <w:p w:rsidR="000C68B6" w:rsidRDefault="000C68B6" w:rsidP="000C68B6">
            <w:pPr>
              <w:jc w:val="right"/>
            </w:pPr>
            <w:r>
              <w:t>0.90%</w:t>
            </w:r>
          </w:p>
        </w:tc>
        <w:tc>
          <w:tcPr>
            <w:tcW w:w="1315" w:type="dxa"/>
          </w:tcPr>
          <w:p w:rsidR="000C68B6" w:rsidRDefault="000C68B6" w:rsidP="000C68B6">
            <w:pPr>
              <w:jc w:val="right"/>
            </w:pPr>
            <w:r>
              <w:t>1.18%</w:t>
            </w:r>
          </w:p>
        </w:tc>
        <w:tc>
          <w:tcPr>
            <w:tcW w:w="907" w:type="dxa"/>
          </w:tcPr>
          <w:p w:rsidR="000C68B6" w:rsidRDefault="000C68B6" w:rsidP="000C68B6">
            <w:pPr>
              <w:jc w:val="right"/>
            </w:pPr>
            <w:r>
              <w:t>0.15%</w:t>
            </w:r>
          </w:p>
        </w:tc>
        <w:tc>
          <w:tcPr>
            <w:tcW w:w="907" w:type="dxa"/>
          </w:tcPr>
          <w:p w:rsidR="000C68B6" w:rsidRDefault="000C68B6" w:rsidP="000C68B6">
            <w:pPr>
              <w:jc w:val="right"/>
            </w:pPr>
            <w:r>
              <w:t>0.50%</w:t>
            </w:r>
          </w:p>
        </w:tc>
      </w:tr>
      <w:tr w:rsidR="000C68B6" w:rsidTr="000C68B6">
        <w:tc>
          <w:tcPr>
            <w:tcW w:w="1429" w:type="dxa"/>
          </w:tcPr>
          <w:p w:rsidR="000C68B6" w:rsidRDefault="000C68B6" w:rsidP="000C68B6">
            <w:pPr>
              <w:jc w:val="left"/>
            </w:pPr>
            <w:r>
              <w:rPr>
                <w:rFonts w:hint="eastAsia"/>
              </w:rPr>
              <w:lastRenderedPageBreak/>
              <w:t>过去六个月</w:t>
            </w:r>
          </w:p>
        </w:tc>
        <w:tc>
          <w:tcPr>
            <w:tcW w:w="1315" w:type="dxa"/>
          </w:tcPr>
          <w:p w:rsidR="000C68B6" w:rsidRDefault="000C68B6" w:rsidP="000C68B6">
            <w:pPr>
              <w:jc w:val="right"/>
            </w:pPr>
            <w:r>
              <w:t>4.13%</w:t>
            </w:r>
          </w:p>
        </w:tc>
        <w:tc>
          <w:tcPr>
            <w:tcW w:w="1315" w:type="dxa"/>
          </w:tcPr>
          <w:p w:rsidR="000C68B6" w:rsidRDefault="000C68B6" w:rsidP="000C68B6">
            <w:pPr>
              <w:jc w:val="right"/>
            </w:pPr>
            <w:r>
              <w:t>1.92%</w:t>
            </w:r>
          </w:p>
        </w:tc>
        <w:tc>
          <w:tcPr>
            <w:tcW w:w="1315" w:type="dxa"/>
          </w:tcPr>
          <w:p w:rsidR="000C68B6" w:rsidRDefault="000C68B6" w:rsidP="000C68B6">
            <w:pPr>
              <w:jc w:val="right"/>
            </w:pPr>
            <w:r>
              <w:t>0.89%</w:t>
            </w:r>
          </w:p>
        </w:tc>
        <w:tc>
          <w:tcPr>
            <w:tcW w:w="1315" w:type="dxa"/>
          </w:tcPr>
          <w:p w:rsidR="000C68B6" w:rsidRDefault="000C68B6" w:rsidP="000C68B6">
            <w:pPr>
              <w:jc w:val="right"/>
            </w:pPr>
            <w:r>
              <w:t>1.07%</w:t>
            </w:r>
          </w:p>
        </w:tc>
        <w:tc>
          <w:tcPr>
            <w:tcW w:w="907" w:type="dxa"/>
          </w:tcPr>
          <w:p w:rsidR="000C68B6" w:rsidRDefault="000C68B6" w:rsidP="000C68B6">
            <w:pPr>
              <w:jc w:val="right"/>
            </w:pPr>
            <w:r>
              <w:t>3.24%</w:t>
            </w:r>
          </w:p>
        </w:tc>
        <w:tc>
          <w:tcPr>
            <w:tcW w:w="907" w:type="dxa"/>
          </w:tcPr>
          <w:p w:rsidR="000C68B6" w:rsidRDefault="000C68B6" w:rsidP="000C68B6">
            <w:pPr>
              <w:jc w:val="right"/>
            </w:pPr>
            <w:r>
              <w:t>0.85%</w:t>
            </w:r>
          </w:p>
        </w:tc>
      </w:tr>
      <w:tr w:rsidR="000C68B6" w:rsidTr="000C68B6">
        <w:tc>
          <w:tcPr>
            <w:tcW w:w="1429" w:type="dxa"/>
          </w:tcPr>
          <w:p w:rsidR="000C68B6" w:rsidRDefault="000C68B6" w:rsidP="000C68B6">
            <w:pPr>
              <w:jc w:val="left"/>
            </w:pPr>
            <w:r>
              <w:rPr>
                <w:rFonts w:hint="eastAsia"/>
              </w:rPr>
              <w:t>过去一年</w:t>
            </w:r>
          </w:p>
        </w:tc>
        <w:tc>
          <w:tcPr>
            <w:tcW w:w="1315" w:type="dxa"/>
          </w:tcPr>
          <w:p w:rsidR="000C68B6" w:rsidRDefault="000C68B6" w:rsidP="000C68B6">
            <w:pPr>
              <w:jc w:val="right"/>
            </w:pPr>
            <w:r>
              <w:t>53.67%</w:t>
            </w:r>
          </w:p>
        </w:tc>
        <w:tc>
          <w:tcPr>
            <w:tcW w:w="1315" w:type="dxa"/>
          </w:tcPr>
          <w:p w:rsidR="000C68B6" w:rsidRDefault="000C68B6" w:rsidP="000C68B6">
            <w:pPr>
              <w:jc w:val="right"/>
            </w:pPr>
            <w:r>
              <w:t>1.86%</w:t>
            </w:r>
          </w:p>
        </w:tc>
        <w:tc>
          <w:tcPr>
            <w:tcW w:w="1315" w:type="dxa"/>
          </w:tcPr>
          <w:p w:rsidR="000C68B6" w:rsidRDefault="000C68B6" w:rsidP="000C68B6">
            <w:pPr>
              <w:jc w:val="right"/>
            </w:pPr>
            <w:r>
              <w:t>22.17%</w:t>
            </w:r>
          </w:p>
        </w:tc>
        <w:tc>
          <w:tcPr>
            <w:tcW w:w="1315" w:type="dxa"/>
          </w:tcPr>
          <w:p w:rsidR="000C68B6" w:rsidRDefault="000C68B6" w:rsidP="000C68B6">
            <w:pPr>
              <w:jc w:val="right"/>
            </w:pPr>
            <w:r>
              <w:t>1.02%</w:t>
            </w:r>
          </w:p>
        </w:tc>
        <w:tc>
          <w:tcPr>
            <w:tcW w:w="907" w:type="dxa"/>
          </w:tcPr>
          <w:p w:rsidR="000C68B6" w:rsidRDefault="000C68B6" w:rsidP="000C68B6">
            <w:pPr>
              <w:jc w:val="right"/>
            </w:pPr>
            <w:r>
              <w:t>31.50%</w:t>
            </w:r>
          </w:p>
        </w:tc>
        <w:tc>
          <w:tcPr>
            <w:tcW w:w="907" w:type="dxa"/>
          </w:tcPr>
          <w:p w:rsidR="000C68B6" w:rsidRDefault="000C68B6" w:rsidP="000C68B6">
            <w:pPr>
              <w:jc w:val="right"/>
            </w:pPr>
            <w:r>
              <w:t>0.84%</w:t>
            </w:r>
          </w:p>
        </w:tc>
      </w:tr>
      <w:tr w:rsidR="000C68B6" w:rsidTr="000C68B6">
        <w:tc>
          <w:tcPr>
            <w:tcW w:w="1429" w:type="dxa"/>
          </w:tcPr>
          <w:p w:rsidR="000C68B6" w:rsidRDefault="000C68B6" w:rsidP="000C68B6">
            <w:pPr>
              <w:jc w:val="left"/>
            </w:pPr>
            <w:r>
              <w:rPr>
                <w:rFonts w:hint="eastAsia"/>
              </w:rPr>
              <w:t>过去三年</w:t>
            </w:r>
          </w:p>
        </w:tc>
        <w:tc>
          <w:tcPr>
            <w:tcW w:w="1315" w:type="dxa"/>
          </w:tcPr>
          <w:p w:rsidR="000C68B6" w:rsidRDefault="000C68B6" w:rsidP="000C68B6">
            <w:pPr>
              <w:jc w:val="right"/>
            </w:pPr>
            <w:r>
              <w:t>38.23%</w:t>
            </w:r>
          </w:p>
        </w:tc>
        <w:tc>
          <w:tcPr>
            <w:tcW w:w="1315" w:type="dxa"/>
          </w:tcPr>
          <w:p w:rsidR="000C68B6" w:rsidRDefault="000C68B6" w:rsidP="000C68B6">
            <w:pPr>
              <w:jc w:val="right"/>
            </w:pPr>
            <w:r>
              <w:t>1.66%</w:t>
            </w:r>
          </w:p>
        </w:tc>
        <w:tc>
          <w:tcPr>
            <w:tcW w:w="1315" w:type="dxa"/>
          </w:tcPr>
          <w:p w:rsidR="000C68B6" w:rsidRDefault="000C68B6" w:rsidP="000C68B6">
            <w:pPr>
              <w:jc w:val="right"/>
            </w:pPr>
            <w:r>
              <w:t>18.11%</w:t>
            </w:r>
          </w:p>
        </w:tc>
        <w:tc>
          <w:tcPr>
            <w:tcW w:w="1315" w:type="dxa"/>
          </w:tcPr>
          <w:p w:rsidR="000C68B6" w:rsidRDefault="000C68B6" w:rsidP="000C68B6">
            <w:pPr>
              <w:jc w:val="right"/>
            </w:pPr>
            <w:r>
              <w:t>1.05%</w:t>
            </w:r>
          </w:p>
        </w:tc>
        <w:tc>
          <w:tcPr>
            <w:tcW w:w="907" w:type="dxa"/>
          </w:tcPr>
          <w:p w:rsidR="000C68B6" w:rsidRDefault="000C68B6" w:rsidP="000C68B6">
            <w:pPr>
              <w:jc w:val="right"/>
            </w:pPr>
            <w:r>
              <w:t>20.12%</w:t>
            </w:r>
          </w:p>
        </w:tc>
        <w:tc>
          <w:tcPr>
            <w:tcW w:w="907" w:type="dxa"/>
          </w:tcPr>
          <w:p w:rsidR="000C68B6" w:rsidRDefault="000C68B6" w:rsidP="000C68B6">
            <w:pPr>
              <w:jc w:val="right"/>
            </w:pPr>
            <w:r>
              <w:t>0.61%</w:t>
            </w:r>
          </w:p>
        </w:tc>
      </w:tr>
      <w:tr w:rsidR="000C68B6" w:rsidTr="000C68B6">
        <w:tc>
          <w:tcPr>
            <w:tcW w:w="1429" w:type="dxa"/>
          </w:tcPr>
          <w:p w:rsidR="000C68B6" w:rsidRDefault="000C68B6" w:rsidP="000C68B6">
            <w:pPr>
              <w:jc w:val="left"/>
            </w:pPr>
            <w:r>
              <w:rPr>
                <w:rFonts w:hint="eastAsia"/>
              </w:rPr>
              <w:t>过去五年</w:t>
            </w:r>
          </w:p>
        </w:tc>
        <w:tc>
          <w:tcPr>
            <w:tcW w:w="1315" w:type="dxa"/>
          </w:tcPr>
          <w:p w:rsidR="000C68B6" w:rsidRDefault="000C68B6" w:rsidP="000C68B6">
            <w:pPr>
              <w:jc w:val="right"/>
            </w:pPr>
            <w:r>
              <w:t>42.98%</w:t>
            </w:r>
          </w:p>
        </w:tc>
        <w:tc>
          <w:tcPr>
            <w:tcW w:w="1315" w:type="dxa"/>
          </w:tcPr>
          <w:p w:rsidR="000C68B6" w:rsidRDefault="000C68B6" w:rsidP="000C68B6">
            <w:pPr>
              <w:jc w:val="right"/>
            </w:pPr>
            <w:r>
              <w:t>1.68%</w:t>
            </w:r>
          </w:p>
        </w:tc>
        <w:tc>
          <w:tcPr>
            <w:tcW w:w="1315" w:type="dxa"/>
          </w:tcPr>
          <w:p w:rsidR="000C68B6" w:rsidRDefault="000C68B6" w:rsidP="000C68B6">
            <w:pPr>
              <w:jc w:val="right"/>
            </w:pPr>
            <w:r>
              <w:t>17.23%</w:t>
            </w:r>
          </w:p>
        </w:tc>
        <w:tc>
          <w:tcPr>
            <w:tcW w:w="1315" w:type="dxa"/>
          </w:tcPr>
          <w:p w:rsidR="000C68B6" w:rsidRDefault="000C68B6" w:rsidP="000C68B6">
            <w:pPr>
              <w:jc w:val="right"/>
            </w:pPr>
            <w:r>
              <w:t>1.00%</w:t>
            </w:r>
          </w:p>
        </w:tc>
        <w:tc>
          <w:tcPr>
            <w:tcW w:w="907" w:type="dxa"/>
          </w:tcPr>
          <w:p w:rsidR="000C68B6" w:rsidRDefault="000C68B6" w:rsidP="000C68B6">
            <w:pPr>
              <w:jc w:val="right"/>
            </w:pPr>
            <w:r>
              <w:t>25.75%</w:t>
            </w:r>
          </w:p>
        </w:tc>
        <w:tc>
          <w:tcPr>
            <w:tcW w:w="907" w:type="dxa"/>
          </w:tcPr>
          <w:p w:rsidR="000C68B6" w:rsidRDefault="000C68B6" w:rsidP="000C68B6">
            <w:pPr>
              <w:jc w:val="right"/>
            </w:pPr>
            <w:r>
              <w:t>0.68%</w:t>
            </w:r>
          </w:p>
        </w:tc>
      </w:tr>
      <w:tr w:rsidR="000C68B6" w:rsidTr="000C68B6">
        <w:tc>
          <w:tcPr>
            <w:tcW w:w="1429" w:type="dxa"/>
          </w:tcPr>
          <w:p w:rsidR="000C68B6" w:rsidRDefault="000C68B6" w:rsidP="000C68B6">
            <w:pPr>
              <w:jc w:val="left"/>
            </w:pPr>
            <w:r>
              <w:rPr>
                <w:rFonts w:hint="eastAsia"/>
              </w:rPr>
              <w:t>自基金合同生效起至今</w:t>
            </w:r>
          </w:p>
        </w:tc>
        <w:tc>
          <w:tcPr>
            <w:tcW w:w="1315" w:type="dxa"/>
          </w:tcPr>
          <w:p w:rsidR="000C68B6" w:rsidRDefault="000C68B6" w:rsidP="000C68B6">
            <w:pPr>
              <w:jc w:val="right"/>
            </w:pPr>
            <w:r>
              <w:t>179.12%</w:t>
            </w:r>
          </w:p>
        </w:tc>
        <w:tc>
          <w:tcPr>
            <w:tcW w:w="1315" w:type="dxa"/>
          </w:tcPr>
          <w:p w:rsidR="000C68B6" w:rsidRDefault="000C68B6" w:rsidP="000C68B6">
            <w:pPr>
              <w:jc w:val="right"/>
            </w:pPr>
            <w:r>
              <w:t>1.53%</w:t>
            </w:r>
          </w:p>
        </w:tc>
        <w:tc>
          <w:tcPr>
            <w:tcW w:w="1315" w:type="dxa"/>
          </w:tcPr>
          <w:p w:rsidR="000C68B6" w:rsidRDefault="000C68B6" w:rsidP="000C68B6">
            <w:pPr>
              <w:jc w:val="right"/>
            </w:pPr>
            <w:r>
              <w:t>40.90%</w:t>
            </w:r>
          </w:p>
        </w:tc>
        <w:tc>
          <w:tcPr>
            <w:tcW w:w="1315" w:type="dxa"/>
          </w:tcPr>
          <w:p w:rsidR="000C68B6" w:rsidRDefault="000C68B6" w:rsidP="000C68B6">
            <w:pPr>
              <w:jc w:val="right"/>
            </w:pPr>
            <w:r>
              <w:t>1.09%</w:t>
            </w:r>
          </w:p>
        </w:tc>
        <w:tc>
          <w:tcPr>
            <w:tcW w:w="907" w:type="dxa"/>
          </w:tcPr>
          <w:p w:rsidR="000C68B6" w:rsidRDefault="000C68B6" w:rsidP="000C68B6">
            <w:pPr>
              <w:jc w:val="right"/>
            </w:pPr>
            <w:r>
              <w:t>138.22%</w:t>
            </w:r>
          </w:p>
        </w:tc>
        <w:tc>
          <w:tcPr>
            <w:tcW w:w="907" w:type="dxa"/>
          </w:tcPr>
          <w:p w:rsidR="000C68B6" w:rsidRDefault="000C68B6" w:rsidP="000C68B6">
            <w:pPr>
              <w:jc w:val="right"/>
            </w:pPr>
            <w:r>
              <w:t>0.44%</w:t>
            </w:r>
          </w:p>
        </w:tc>
      </w:tr>
    </w:tbl>
    <w:p w:rsidR="000C68B6" w:rsidRDefault="000C68B6" w:rsidP="000C68B6">
      <w:pPr>
        <w:pStyle w:val="-"/>
        <w:ind w:firstLine="420"/>
        <w:rPr>
          <w:rFonts w:hint="eastAsia"/>
        </w:rPr>
      </w:pPr>
      <w:r>
        <w:rPr>
          <w:rFonts w:hint="eastAsia"/>
        </w:rPr>
        <w:t>南方潜力新蓝筹混合C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C68B6" w:rsidTr="000C68B6">
        <w:trPr>
          <w:cnfStyle w:val="100000000000" w:firstRow="1" w:lastRow="0" w:firstColumn="0" w:lastColumn="0" w:oddVBand="0" w:evenVBand="0" w:oddHBand="0" w:evenHBand="0" w:firstRowFirstColumn="0" w:firstRowLastColumn="0" w:lastRowFirstColumn="0" w:lastRowLastColumn="0"/>
        </w:trPr>
        <w:tc>
          <w:tcPr>
            <w:tcW w:w="1429" w:type="dxa"/>
          </w:tcPr>
          <w:p w:rsidR="000C68B6" w:rsidRPr="000C68B6" w:rsidRDefault="000C68B6" w:rsidP="000C68B6">
            <w:pPr>
              <w:jc w:val="center"/>
              <w:rPr>
                <w:b/>
              </w:rPr>
            </w:pPr>
            <w:r w:rsidRPr="000C68B6">
              <w:rPr>
                <w:rFonts w:hint="eastAsia"/>
                <w:b/>
              </w:rPr>
              <w:t>阶段</w:t>
            </w:r>
          </w:p>
        </w:tc>
        <w:tc>
          <w:tcPr>
            <w:tcW w:w="1315" w:type="dxa"/>
          </w:tcPr>
          <w:p w:rsidR="000C68B6" w:rsidRPr="000C68B6" w:rsidRDefault="000C68B6" w:rsidP="000C68B6">
            <w:pPr>
              <w:jc w:val="center"/>
              <w:rPr>
                <w:b/>
              </w:rPr>
            </w:pPr>
            <w:r w:rsidRPr="000C68B6">
              <w:rPr>
                <w:rFonts w:hint="eastAsia"/>
                <w:b/>
              </w:rPr>
              <w:t>净值增长率①</w:t>
            </w:r>
          </w:p>
        </w:tc>
        <w:tc>
          <w:tcPr>
            <w:tcW w:w="1315" w:type="dxa"/>
          </w:tcPr>
          <w:p w:rsidR="000C68B6" w:rsidRPr="000C68B6" w:rsidRDefault="000C68B6" w:rsidP="000C68B6">
            <w:pPr>
              <w:jc w:val="center"/>
              <w:rPr>
                <w:b/>
              </w:rPr>
            </w:pPr>
            <w:r w:rsidRPr="000C68B6">
              <w:rPr>
                <w:rFonts w:hint="eastAsia"/>
                <w:b/>
              </w:rPr>
              <w:t>净值增长率标准差②</w:t>
            </w:r>
          </w:p>
        </w:tc>
        <w:tc>
          <w:tcPr>
            <w:tcW w:w="1315" w:type="dxa"/>
          </w:tcPr>
          <w:p w:rsidR="000C68B6" w:rsidRPr="000C68B6" w:rsidRDefault="000C68B6" w:rsidP="000C68B6">
            <w:pPr>
              <w:jc w:val="center"/>
              <w:rPr>
                <w:b/>
              </w:rPr>
            </w:pPr>
            <w:r w:rsidRPr="000C68B6">
              <w:rPr>
                <w:rFonts w:hint="eastAsia"/>
                <w:b/>
              </w:rPr>
              <w:t>业绩比较基准收益率③</w:t>
            </w:r>
          </w:p>
        </w:tc>
        <w:tc>
          <w:tcPr>
            <w:tcW w:w="1315" w:type="dxa"/>
          </w:tcPr>
          <w:p w:rsidR="000C68B6" w:rsidRPr="000C68B6" w:rsidRDefault="000C68B6" w:rsidP="000C68B6">
            <w:pPr>
              <w:jc w:val="center"/>
              <w:rPr>
                <w:b/>
              </w:rPr>
            </w:pPr>
            <w:r w:rsidRPr="000C68B6">
              <w:rPr>
                <w:rFonts w:hint="eastAsia"/>
                <w:b/>
              </w:rPr>
              <w:t>业绩比较基准收益率标准差④</w:t>
            </w:r>
          </w:p>
        </w:tc>
        <w:tc>
          <w:tcPr>
            <w:tcW w:w="907" w:type="dxa"/>
          </w:tcPr>
          <w:p w:rsidR="000C68B6" w:rsidRPr="000C68B6" w:rsidRDefault="000C68B6" w:rsidP="000C68B6">
            <w:pPr>
              <w:jc w:val="center"/>
              <w:rPr>
                <w:b/>
              </w:rPr>
            </w:pPr>
            <w:r w:rsidRPr="000C68B6">
              <w:rPr>
                <w:rFonts w:hint="eastAsia"/>
                <w:b/>
              </w:rPr>
              <w:t>①</w:t>
            </w:r>
            <w:r w:rsidRPr="000C68B6">
              <w:rPr>
                <w:rFonts w:hint="eastAsia"/>
                <w:b/>
              </w:rPr>
              <w:t>-</w:t>
            </w:r>
            <w:r w:rsidRPr="000C68B6">
              <w:rPr>
                <w:rFonts w:hint="eastAsia"/>
                <w:b/>
              </w:rPr>
              <w:t>③</w:t>
            </w:r>
          </w:p>
        </w:tc>
        <w:tc>
          <w:tcPr>
            <w:tcW w:w="907" w:type="dxa"/>
          </w:tcPr>
          <w:p w:rsidR="000C68B6" w:rsidRPr="000C68B6" w:rsidRDefault="000C68B6" w:rsidP="000C68B6">
            <w:pPr>
              <w:jc w:val="center"/>
              <w:rPr>
                <w:b/>
              </w:rPr>
            </w:pPr>
            <w:r w:rsidRPr="000C68B6">
              <w:rPr>
                <w:rFonts w:hint="eastAsia"/>
                <w:b/>
              </w:rPr>
              <w:t>②</w:t>
            </w:r>
            <w:r w:rsidRPr="000C68B6">
              <w:rPr>
                <w:rFonts w:hint="eastAsia"/>
                <w:b/>
              </w:rPr>
              <w:t>-</w:t>
            </w:r>
            <w:r w:rsidRPr="000C68B6">
              <w:rPr>
                <w:rFonts w:hint="eastAsia"/>
                <w:b/>
              </w:rPr>
              <w:t>④</w:t>
            </w:r>
          </w:p>
        </w:tc>
      </w:tr>
      <w:tr w:rsidR="000C68B6" w:rsidTr="000C68B6">
        <w:tc>
          <w:tcPr>
            <w:tcW w:w="1429" w:type="dxa"/>
          </w:tcPr>
          <w:p w:rsidR="000C68B6" w:rsidRDefault="000C68B6" w:rsidP="000C68B6">
            <w:pPr>
              <w:jc w:val="left"/>
            </w:pPr>
            <w:r>
              <w:rPr>
                <w:rFonts w:hint="eastAsia"/>
              </w:rPr>
              <w:t>过去三个月</w:t>
            </w:r>
          </w:p>
        </w:tc>
        <w:tc>
          <w:tcPr>
            <w:tcW w:w="1315" w:type="dxa"/>
          </w:tcPr>
          <w:p w:rsidR="000C68B6" w:rsidRDefault="000C68B6" w:rsidP="000C68B6">
            <w:pPr>
              <w:jc w:val="right"/>
            </w:pPr>
            <w:r>
              <w:t>0.85%</w:t>
            </w:r>
          </w:p>
        </w:tc>
        <w:tc>
          <w:tcPr>
            <w:tcW w:w="1315" w:type="dxa"/>
          </w:tcPr>
          <w:p w:rsidR="000C68B6" w:rsidRDefault="000C68B6" w:rsidP="000C68B6">
            <w:pPr>
              <w:jc w:val="right"/>
            </w:pPr>
            <w:r>
              <w:t>1.68%</w:t>
            </w:r>
          </w:p>
        </w:tc>
        <w:tc>
          <w:tcPr>
            <w:tcW w:w="1315" w:type="dxa"/>
          </w:tcPr>
          <w:p w:rsidR="000C68B6" w:rsidRDefault="000C68B6" w:rsidP="000C68B6">
            <w:pPr>
              <w:jc w:val="right"/>
            </w:pPr>
            <w:r>
              <w:t>0.90%</w:t>
            </w:r>
          </w:p>
        </w:tc>
        <w:tc>
          <w:tcPr>
            <w:tcW w:w="1315" w:type="dxa"/>
          </w:tcPr>
          <w:p w:rsidR="000C68B6" w:rsidRDefault="000C68B6" w:rsidP="000C68B6">
            <w:pPr>
              <w:jc w:val="right"/>
            </w:pPr>
            <w:r>
              <w:t>1.18%</w:t>
            </w:r>
          </w:p>
        </w:tc>
        <w:tc>
          <w:tcPr>
            <w:tcW w:w="907" w:type="dxa"/>
          </w:tcPr>
          <w:p w:rsidR="000C68B6" w:rsidRDefault="000C68B6" w:rsidP="000C68B6">
            <w:pPr>
              <w:jc w:val="right"/>
            </w:pPr>
            <w:r>
              <w:t>-0.05%</w:t>
            </w:r>
          </w:p>
        </w:tc>
        <w:tc>
          <w:tcPr>
            <w:tcW w:w="907" w:type="dxa"/>
          </w:tcPr>
          <w:p w:rsidR="000C68B6" w:rsidRDefault="000C68B6" w:rsidP="000C68B6">
            <w:pPr>
              <w:jc w:val="right"/>
            </w:pPr>
            <w:r>
              <w:t>0.50%</w:t>
            </w:r>
          </w:p>
        </w:tc>
      </w:tr>
      <w:tr w:rsidR="000C68B6" w:rsidTr="000C68B6">
        <w:tc>
          <w:tcPr>
            <w:tcW w:w="1429" w:type="dxa"/>
          </w:tcPr>
          <w:p w:rsidR="000C68B6" w:rsidRDefault="000C68B6" w:rsidP="000C68B6">
            <w:pPr>
              <w:jc w:val="left"/>
            </w:pPr>
            <w:r>
              <w:rPr>
                <w:rFonts w:hint="eastAsia"/>
              </w:rPr>
              <w:t>过去六个月</w:t>
            </w:r>
          </w:p>
        </w:tc>
        <w:tc>
          <w:tcPr>
            <w:tcW w:w="1315" w:type="dxa"/>
          </w:tcPr>
          <w:p w:rsidR="000C68B6" w:rsidRDefault="000C68B6" w:rsidP="000C68B6">
            <w:pPr>
              <w:jc w:val="right"/>
            </w:pPr>
            <w:r>
              <w:t>3.71%</w:t>
            </w:r>
          </w:p>
        </w:tc>
        <w:tc>
          <w:tcPr>
            <w:tcW w:w="1315" w:type="dxa"/>
          </w:tcPr>
          <w:p w:rsidR="000C68B6" w:rsidRDefault="000C68B6" w:rsidP="000C68B6">
            <w:pPr>
              <w:jc w:val="right"/>
            </w:pPr>
            <w:r>
              <w:t>1.92%</w:t>
            </w:r>
          </w:p>
        </w:tc>
        <w:tc>
          <w:tcPr>
            <w:tcW w:w="1315" w:type="dxa"/>
          </w:tcPr>
          <w:p w:rsidR="000C68B6" w:rsidRDefault="000C68B6" w:rsidP="000C68B6">
            <w:pPr>
              <w:jc w:val="right"/>
            </w:pPr>
            <w:r>
              <w:t>0.89%</w:t>
            </w:r>
          </w:p>
        </w:tc>
        <w:tc>
          <w:tcPr>
            <w:tcW w:w="1315" w:type="dxa"/>
          </w:tcPr>
          <w:p w:rsidR="000C68B6" w:rsidRDefault="000C68B6" w:rsidP="000C68B6">
            <w:pPr>
              <w:jc w:val="right"/>
            </w:pPr>
            <w:r>
              <w:t>1.07%</w:t>
            </w:r>
          </w:p>
        </w:tc>
        <w:tc>
          <w:tcPr>
            <w:tcW w:w="907" w:type="dxa"/>
          </w:tcPr>
          <w:p w:rsidR="000C68B6" w:rsidRDefault="000C68B6" w:rsidP="000C68B6">
            <w:pPr>
              <w:jc w:val="right"/>
            </w:pPr>
            <w:r>
              <w:t>2.82%</w:t>
            </w:r>
          </w:p>
        </w:tc>
        <w:tc>
          <w:tcPr>
            <w:tcW w:w="907" w:type="dxa"/>
          </w:tcPr>
          <w:p w:rsidR="000C68B6" w:rsidRDefault="000C68B6" w:rsidP="000C68B6">
            <w:pPr>
              <w:jc w:val="right"/>
            </w:pPr>
            <w:r>
              <w:t>0.85%</w:t>
            </w:r>
          </w:p>
        </w:tc>
      </w:tr>
      <w:tr w:rsidR="000C68B6" w:rsidTr="000C68B6">
        <w:tc>
          <w:tcPr>
            <w:tcW w:w="1429" w:type="dxa"/>
          </w:tcPr>
          <w:p w:rsidR="000C68B6" w:rsidRDefault="000C68B6" w:rsidP="000C68B6">
            <w:pPr>
              <w:jc w:val="left"/>
            </w:pPr>
            <w:r>
              <w:rPr>
                <w:rFonts w:hint="eastAsia"/>
              </w:rPr>
              <w:t>过去一年</w:t>
            </w:r>
          </w:p>
        </w:tc>
        <w:tc>
          <w:tcPr>
            <w:tcW w:w="1315" w:type="dxa"/>
          </w:tcPr>
          <w:p w:rsidR="000C68B6" w:rsidRDefault="000C68B6" w:rsidP="000C68B6">
            <w:pPr>
              <w:jc w:val="right"/>
            </w:pPr>
            <w:r>
              <w:t>52.42%</w:t>
            </w:r>
          </w:p>
        </w:tc>
        <w:tc>
          <w:tcPr>
            <w:tcW w:w="1315" w:type="dxa"/>
          </w:tcPr>
          <w:p w:rsidR="000C68B6" w:rsidRDefault="000C68B6" w:rsidP="000C68B6">
            <w:pPr>
              <w:jc w:val="right"/>
            </w:pPr>
            <w:r>
              <w:t>1.86%</w:t>
            </w:r>
          </w:p>
        </w:tc>
        <w:tc>
          <w:tcPr>
            <w:tcW w:w="1315" w:type="dxa"/>
          </w:tcPr>
          <w:p w:rsidR="000C68B6" w:rsidRDefault="000C68B6" w:rsidP="000C68B6">
            <w:pPr>
              <w:jc w:val="right"/>
            </w:pPr>
            <w:r>
              <w:t>22.17%</w:t>
            </w:r>
          </w:p>
        </w:tc>
        <w:tc>
          <w:tcPr>
            <w:tcW w:w="1315" w:type="dxa"/>
          </w:tcPr>
          <w:p w:rsidR="000C68B6" w:rsidRDefault="000C68B6" w:rsidP="000C68B6">
            <w:pPr>
              <w:jc w:val="right"/>
            </w:pPr>
            <w:r>
              <w:t>1.02%</w:t>
            </w:r>
          </w:p>
        </w:tc>
        <w:tc>
          <w:tcPr>
            <w:tcW w:w="907" w:type="dxa"/>
          </w:tcPr>
          <w:p w:rsidR="000C68B6" w:rsidRDefault="000C68B6" w:rsidP="000C68B6">
            <w:pPr>
              <w:jc w:val="right"/>
            </w:pPr>
            <w:r>
              <w:t>30.25%</w:t>
            </w:r>
          </w:p>
        </w:tc>
        <w:tc>
          <w:tcPr>
            <w:tcW w:w="907" w:type="dxa"/>
          </w:tcPr>
          <w:p w:rsidR="000C68B6" w:rsidRDefault="000C68B6" w:rsidP="000C68B6">
            <w:pPr>
              <w:jc w:val="right"/>
            </w:pPr>
            <w:r>
              <w:t>0.84%</w:t>
            </w:r>
          </w:p>
        </w:tc>
      </w:tr>
      <w:tr w:rsidR="000C68B6" w:rsidTr="000C68B6">
        <w:tc>
          <w:tcPr>
            <w:tcW w:w="1429" w:type="dxa"/>
          </w:tcPr>
          <w:p w:rsidR="000C68B6" w:rsidRDefault="000C68B6" w:rsidP="000C68B6">
            <w:pPr>
              <w:jc w:val="left"/>
            </w:pPr>
            <w:r>
              <w:rPr>
                <w:rFonts w:hint="eastAsia"/>
              </w:rPr>
              <w:t>过去三年</w:t>
            </w:r>
          </w:p>
        </w:tc>
        <w:tc>
          <w:tcPr>
            <w:tcW w:w="1315" w:type="dxa"/>
          </w:tcPr>
          <w:p w:rsidR="000C68B6" w:rsidRDefault="000C68B6" w:rsidP="000C68B6">
            <w:pPr>
              <w:jc w:val="right"/>
            </w:pPr>
            <w:r>
              <w:t>34.91%</w:t>
            </w:r>
          </w:p>
        </w:tc>
        <w:tc>
          <w:tcPr>
            <w:tcW w:w="1315" w:type="dxa"/>
          </w:tcPr>
          <w:p w:rsidR="000C68B6" w:rsidRDefault="000C68B6" w:rsidP="000C68B6">
            <w:pPr>
              <w:jc w:val="right"/>
            </w:pPr>
            <w:r>
              <w:t>1.65%</w:t>
            </w:r>
          </w:p>
        </w:tc>
        <w:tc>
          <w:tcPr>
            <w:tcW w:w="1315" w:type="dxa"/>
          </w:tcPr>
          <w:p w:rsidR="000C68B6" w:rsidRDefault="000C68B6" w:rsidP="000C68B6">
            <w:pPr>
              <w:jc w:val="right"/>
            </w:pPr>
            <w:r>
              <w:t>18.11%</w:t>
            </w:r>
          </w:p>
        </w:tc>
        <w:tc>
          <w:tcPr>
            <w:tcW w:w="1315" w:type="dxa"/>
          </w:tcPr>
          <w:p w:rsidR="000C68B6" w:rsidRDefault="000C68B6" w:rsidP="000C68B6">
            <w:pPr>
              <w:jc w:val="right"/>
            </w:pPr>
            <w:r>
              <w:t>1.05%</w:t>
            </w:r>
          </w:p>
        </w:tc>
        <w:tc>
          <w:tcPr>
            <w:tcW w:w="907" w:type="dxa"/>
          </w:tcPr>
          <w:p w:rsidR="000C68B6" w:rsidRDefault="000C68B6" w:rsidP="000C68B6">
            <w:pPr>
              <w:jc w:val="right"/>
            </w:pPr>
            <w:r>
              <w:t>16.80%</w:t>
            </w:r>
          </w:p>
        </w:tc>
        <w:tc>
          <w:tcPr>
            <w:tcW w:w="907" w:type="dxa"/>
          </w:tcPr>
          <w:p w:rsidR="000C68B6" w:rsidRDefault="000C68B6" w:rsidP="000C68B6">
            <w:pPr>
              <w:jc w:val="right"/>
            </w:pPr>
            <w:r>
              <w:t>0.60%</w:t>
            </w:r>
          </w:p>
        </w:tc>
      </w:tr>
      <w:tr w:rsidR="000C68B6" w:rsidTr="000C68B6">
        <w:tc>
          <w:tcPr>
            <w:tcW w:w="1429" w:type="dxa"/>
          </w:tcPr>
          <w:p w:rsidR="000C68B6" w:rsidRDefault="000C68B6" w:rsidP="000C68B6">
            <w:pPr>
              <w:jc w:val="left"/>
            </w:pPr>
            <w:r>
              <w:rPr>
                <w:rFonts w:hint="eastAsia"/>
              </w:rPr>
              <w:t>自基金合同生效起至今</w:t>
            </w:r>
          </w:p>
        </w:tc>
        <w:tc>
          <w:tcPr>
            <w:tcW w:w="1315" w:type="dxa"/>
          </w:tcPr>
          <w:p w:rsidR="000C68B6" w:rsidRDefault="000C68B6" w:rsidP="000C68B6">
            <w:pPr>
              <w:jc w:val="right"/>
            </w:pPr>
            <w:r>
              <w:t>26.37%</w:t>
            </w:r>
          </w:p>
        </w:tc>
        <w:tc>
          <w:tcPr>
            <w:tcW w:w="1315" w:type="dxa"/>
          </w:tcPr>
          <w:p w:rsidR="000C68B6" w:rsidRDefault="000C68B6" w:rsidP="000C68B6">
            <w:pPr>
              <w:jc w:val="right"/>
            </w:pPr>
            <w:r>
              <w:t>1.75%</w:t>
            </w:r>
          </w:p>
        </w:tc>
        <w:tc>
          <w:tcPr>
            <w:tcW w:w="1315" w:type="dxa"/>
          </w:tcPr>
          <w:p w:rsidR="000C68B6" w:rsidRDefault="000C68B6" w:rsidP="000C68B6">
            <w:pPr>
              <w:jc w:val="right"/>
            </w:pPr>
            <w:r>
              <w:t>24.13%</w:t>
            </w:r>
          </w:p>
        </w:tc>
        <w:tc>
          <w:tcPr>
            <w:tcW w:w="1315" w:type="dxa"/>
          </w:tcPr>
          <w:p w:rsidR="000C68B6" w:rsidRDefault="000C68B6" w:rsidP="000C68B6">
            <w:pPr>
              <w:jc w:val="right"/>
            </w:pPr>
            <w:r>
              <w:t>1.03%</w:t>
            </w:r>
          </w:p>
        </w:tc>
        <w:tc>
          <w:tcPr>
            <w:tcW w:w="907" w:type="dxa"/>
          </w:tcPr>
          <w:p w:rsidR="000C68B6" w:rsidRDefault="000C68B6" w:rsidP="000C68B6">
            <w:pPr>
              <w:jc w:val="right"/>
            </w:pPr>
            <w:r>
              <w:t>2.24%</w:t>
            </w:r>
          </w:p>
        </w:tc>
        <w:tc>
          <w:tcPr>
            <w:tcW w:w="907" w:type="dxa"/>
          </w:tcPr>
          <w:p w:rsidR="000C68B6" w:rsidRDefault="000C68B6" w:rsidP="000C68B6">
            <w:pPr>
              <w:jc w:val="right"/>
            </w:pPr>
            <w:r>
              <w:t>0.72%</w:t>
            </w:r>
          </w:p>
        </w:tc>
      </w:tr>
    </w:tbl>
    <w:p w:rsidR="000C68B6" w:rsidRDefault="000C68B6" w:rsidP="000C68B6">
      <w:pPr>
        <w:pStyle w:val="-8"/>
        <w:rPr>
          <w:rFonts w:hint="eastAsia"/>
        </w:rPr>
      </w:pPr>
      <w:r>
        <w:rPr>
          <w:rFonts w:hint="eastAsia"/>
        </w:rPr>
        <w:t>注：本基金由原南方丰合保本混合型证券投资基金2018年6月4日保本期到期后转型而来,于2018年6月5日转型为南方潜力新蓝筹混合型证券投资基金。</w:t>
      </w:r>
    </w:p>
    <w:p w:rsidR="000C68B6" w:rsidRDefault="000C68B6" w:rsidP="000C68B6">
      <w:pPr>
        <w:pStyle w:val="-3"/>
        <w:spacing w:before="156" w:after="156"/>
        <w:rPr>
          <w:rFonts w:hint="eastAsia"/>
        </w:rPr>
      </w:pPr>
      <w:r>
        <w:rPr>
          <w:rFonts w:hint="eastAsia"/>
        </w:rPr>
        <w:t>自基金转型以来基金份额累计净值增长率变动及其与同期业绩比较基准收益率变动的比较</w:t>
      </w:r>
    </w:p>
    <w:p w:rsidR="000C68B6" w:rsidRDefault="000C68B6" w:rsidP="000C68B6">
      <w:r>
        <w:rPr>
          <w:noProof/>
        </w:rPr>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0C68B6" w:rsidRDefault="000C68B6" w:rsidP="000C68B6">
      <w:r>
        <w:rPr>
          <w:noProof/>
        </w:rPr>
        <w:lastRenderedPageBreak/>
        <w:drawing>
          <wp:inline distT="0" distB="0" distL="0" distR="0">
            <wp:extent cx="5274310" cy="387159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0C68B6" w:rsidRDefault="000C68B6" w:rsidP="000C68B6">
      <w:pPr>
        <w:pStyle w:val="-8"/>
        <w:rPr>
          <w:rFonts w:hint="eastAsia"/>
        </w:rPr>
      </w:pPr>
      <w:r>
        <w:rPr>
          <w:rFonts w:hint="eastAsia"/>
        </w:rPr>
        <w:t>注：本基金从2022年3月16日起新增C类份额，C类份额自2022年3月17日起存续。</w:t>
      </w:r>
    </w:p>
    <w:p w:rsidR="000C68B6" w:rsidRDefault="000C68B6" w:rsidP="000C68B6">
      <w:pPr>
        <w:pStyle w:val="-1"/>
        <w:ind w:left="281" w:hanging="281"/>
        <w:rPr>
          <w:rFonts w:hint="eastAsia"/>
        </w:rPr>
      </w:pPr>
      <w:r>
        <w:rPr>
          <w:rFonts w:hint="eastAsia"/>
        </w:rPr>
        <w:t>管理人报告</w:t>
      </w:r>
    </w:p>
    <w:p w:rsidR="000C68B6" w:rsidRDefault="000C68B6" w:rsidP="000C68B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C68B6" w:rsidTr="00AB2D4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C68B6" w:rsidRPr="000C68B6" w:rsidRDefault="000C68B6" w:rsidP="000C68B6">
            <w:pPr>
              <w:jc w:val="center"/>
              <w:rPr>
                <w:b/>
              </w:rPr>
            </w:pPr>
            <w:r w:rsidRPr="000C68B6">
              <w:rPr>
                <w:rFonts w:hint="eastAsia"/>
                <w:b/>
              </w:rPr>
              <w:t>姓名</w:t>
            </w:r>
          </w:p>
        </w:tc>
        <w:tc>
          <w:tcPr>
            <w:tcW w:w="851" w:type="dxa"/>
            <w:vMerge w:val="restart"/>
          </w:tcPr>
          <w:p w:rsidR="000C68B6" w:rsidRPr="000C68B6" w:rsidRDefault="000C68B6" w:rsidP="000C68B6">
            <w:pPr>
              <w:jc w:val="center"/>
              <w:rPr>
                <w:b/>
              </w:rPr>
            </w:pPr>
            <w:r w:rsidRPr="000C68B6">
              <w:rPr>
                <w:rFonts w:hint="eastAsia"/>
                <w:b/>
              </w:rPr>
              <w:t>职务</w:t>
            </w:r>
          </w:p>
        </w:tc>
        <w:tc>
          <w:tcPr>
            <w:tcW w:w="2234" w:type="dxa"/>
            <w:gridSpan w:val="2"/>
            <w:tcBorders>
              <w:bottom w:val="single" w:sz="4" w:space="0" w:color="auto"/>
            </w:tcBorders>
          </w:tcPr>
          <w:p w:rsidR="000C68B6" w:rsidRPr="000C68B6" w:rsidRDefault="000C68B6" w:rsidP="000C68B6">
            <w:pPr>
              <w:jc w:val="center"/>
              <w:rPr>
                <w:b/>
              </w:rPr>
            </w:pPr>
            <w:r w:rsidRPr="000C68B6">
              <w:rPr>
                <w:rFonts w:hint="eastAsia"/>
                <w:b/>
              </w:rPr>
              <w:t>任本基金的基金经理期限</w:t>
            </w:r>
          </w:p>
        </w:tc>
        <w:tc>
          <w:tcPr>
            <w:tcW w:w="703" w:type="dxa"/>
            <w:vMerge w:val="restart"/>
          </w:tcPr>
          <w:p w:rsidR="000C68B6" w:rsidRPr="000C68B6" w:rsidRDefault="000C68B6" w:rsidP="000C68B6">
            <w:pPr>
              <w:jc w:val="center"/>
              <w:rPr>
                <w:b/>
              </w:rPr>
            </w:pPr>
            <w:r w:rsidRPr="000C68B6">
              <w:rPr>
                <w:rFonts w:hint="eastAsia"/>
                <w:b/>
              </w:rPr>
              <w:t>证券从业年限</w:t>
            </w:r>
          </w:p>
        </w:tc>
        <w:tc>
          <w:tcPr>
            <w:tcW w:w="3856" w:type="dxa"/>
            <w:vMerge w:val="restart"/>
          </w:tcPr>
          <w:p w:rsidR="000C68B6" w:rsidRPr="000C68B6" w:rsidRDefault="000C68B6" w:rsidP="000C68B6">
            <w:pPr>
              <w:jc w:val="center"/>
              <w:rPr>
                <w:b/>
              </w:rPr>
            </w:pPr>
            <w:r w:rsidRPr="000C68B6">
              <w:rPr>
                <w:rFonts w:hint="eastAsia"/>
                <w:b/>
              </w:rPr>
              <w:t>说明</w:t>
            </w:r>
          </w:p>
        </w:tc>
      </w:tr>
      <w:tr w:rsidR="000C68B6" w:rsidTr="000C68B6">
        <w:tc>
          <w:tcPr>
            <w:tcW w:w="862" w:type="dxa"/>
            <w:vMerge/>
          </w:tcPr>
          <w:p w:rsidR="000C68B6" w:rsidRDefault="000C68B6" w:rsidP="000C68B6">
            <w:pPr>
              <w:jc w:val="left"/>
            </w:pPr>
          </w:p>
        </w:tc>
        <w:tc>
          <w:tcPr>
            <w:tcW w:w="851" w:type="dxa"/>
            <w:vMerge/>
          </w:tcPr>
          <w:p w:rsidR="000C68B6" w:rsidRDefault="000C68B6" w:rsidP="000C68B6">
            <w:pPr>
              <w:jc w:val="left"/>
            </w:pPr>
          </w:p>
        </w:tc>
        <w:tc>
          <w:tcPr>
            <w:tcW w:w="1117" w:type="dxa"/>
            <w:shd w:val="clear" w:color="auto" w:fill="BFBFBF"/>
          </w:tcPr>
          <w:p w:rsidR="000C68B6" w:rsidRPr="000C68B6" w:rsidRDefault="000C68B6" w:rsidP="000C68B6">
            <w:pPr>
              <w:jc w:val="center"/>
              <w:rPr>
                <w:b/>
              </w:rPr>
            </w:pPr>
            <w:r w:rsidRPr="000C68B6">
              <w:rPr>
                <w:rFonts w:hint="eastAsia"/>
                <w:b/>
              </w:rPr>
              <w:t>任职日期</w:t>
            </w:r>
          </w:p>
        </w:tc>
        <w:tc>
          <w:tcPr>
            <w:tcW w:w="1117" w:type="dxa"/>
            <w:shd w:val="clear" w:color="auto" w:fill="BFBFBF"/>
          </w:tcPr>
          <w:p w:rsidR="000C68B6" w:rsidRPr="000C68B6" w:rsidRDefault="000C68B6" w:rsidP="000C68B6">
            <w:pPr>
              <w:jc w:val="center"/>
              <w:rPr>
                <w:b/>
              </w:rPr>
            </w:pPr>
            <w:r w:rsidRPr="000C68B6">
              <w:rPr>
                <w:rFonts w:hint="eastAsia"/>
                <w:b/>
              </w:rPr>
              <w:t>离任日期</w:t>
            </w:r>
          </w:p>
        </w:tc>
        <w:tc>
          <w:tcPr>
            <w:tcW w:w="703" w:type="dxa"/>
            <w:vMerge/>
          </w:tcPr>
          <w:p w:rsidR="000C68B6" w:rsidRDefault="000C68B6" w:rsidP="000C68B6">
            <w:pPr>
              <w:jc w:val="left"/>
            </w:pPr>
          </w:p>
        </w:tc>
        <w:tc>
          <w:tcPr>
            <w:tcW w:w="3856" w:type="dxa"/>
            <w:vMerge/>
          </w:tcPr>
          <w:p w:rsidR="000C68B6" w:rsidRDefault="000C68B6" w:rsidP="000C68B6">
            <w:pPr>
              <w:jc w:val="left"/>
            </w:pPr>
          </w:p>
        </w:tc>
      </w:tr>
      <w:tr w:rsidR="000C68B6" w:rsidTr="000C68B6">
        <w:tc>
          <w:tcPr>
            <w:tcW w:w="862" w:type="dxa"/>
          </w:tcPr>
          <w:p w:rsidR="000C68B6" w:rsidRDefault="000C68B6" w:rsidP="000C68B6">
            <w:pPr>
              <w:jc w:val="left"/>
            </w:pPr>
            <w:r>
              <w:rPr>
                <w:rFonts w:hint="eastAsia"/>
              </w:rPr>
              <w:t>钟贇</w:t>
            </w:r>
          </w:p>
        </w:tc>
        <w:tc>
          <w:tcPr>
            <w:tcW w:w="851" w:type="dxa"/>
          </w:tcPr>
          <w:p w:rsidR="000C68B6" w:rsidRDefault="000C68B6" w:rsidP="000C68B6">
            <w:pPr>
              <w:jc w:val="left"/>
            </w:pPr>
            <w:r>
              <w:rPr>
                <w:rFonts w:hint="eastAsia"/>
              </w:rPr>
              <w:t>本基金基金经理</w:t>
            </w:r>
          </w:p>
        </w:tc>
        <w:tc>
          <w:tcPr>
            <w:tcW w:w="1117" w:type="dxa"/>
          </w:tcPr>
          <w:p w:rsidR="000C68B6" w:rsidRDefault="000C68B6" w:rsidP="000C68B6">
            <w:pPr>
              <w:jc w:val="left"/>
            </w:pPr>
            <w:r>
              <w:rPr>
                <w:rFonts w:hint="eastAsia"/>
              </w:rPr>
              <w:t>2022</w:t>
            </w:r>
            <w:r>
              <w:rPr>
                <w:rFonts w:hint="eastAsia"/>
              </w:rPr>
              <w:t>年</w:t>
            </w:r>
            <w:r>
              <w:rPr>
                <w:rFonts w:hint="eastAsia"/>
              </w:rPr>
              <w:t>1</w:t>
            </w:r>
            <w:r>
              <w:rPr>
                <w:rFonts w:hint="eastAsia"/>
              </w:rPr>
              <w:t>月</w:t>
            </w:r>
            <w:r>
              <w:rPr>
                <w:rFonts w:hint="eastAsia"/>
              </w:rPr>
              <w:t>5</w:t>
            </w:r>
            <w:r>
              <w:rPr>
                <w:rFonts w:hint="eastAsia"/>
              </w:rPr>
              <w:t>日</w:t>
            </w:r>
          </w:p>
        </w:tc>
        <w:tc>
          <w:tcPr>
            <w:tcW w:w="1117" w:type="dxa"/>
          </w:tcPr>
          <w:p w:rsidR="000C68B6" w:rsidRDefault="000C68B6" w:rsidP="000C68B6">
            <w:pPr>
              <w:jc w:val="right"/>
            </w:pPr>
            <w:r>
              <w:t>-</w:t>
            </w:r>
          </w:p>
        </w:tc>
        <w:tc>
          <w:tcPr>
            <w:tcW w:w="703" w:type="dxa"/>
          </w:tcPr>
          <w:p w:rsidR="000C68B6" w:rsidRDefault="000C68B6" w:rsidP="000C68B6">
            <w:pPr>
              <w:jc w:val="left"/>
            </w:pPr>
            <w:r>
              <w:rPr>
                <w:rFonts w:hint="eastAsia"/>
              </w:rPr>
              <w:t>14</w:t>
            </w:r>
            <w:r>
              <w:rPr>
                <w:rFonts w:hint="eastAsia"/>
              </w:rPr>
              <w:t>年</w:t>
            </w:r>
          </w:p>
        </w:tc>
        <w:tc>
          <w:tcPr>
            <w:tcW w:w="3856" w:type="dxa"/>
          </w:tcPr>
          <w:p w:rsidR="000C68B6" w:rsidRDefault="000C68B6" w:rsidP="000C68B6">
            <w:r>
              <w:rPr>
                <w:rFonts w:hint="eastAsia"/>
              </w:rPr>
              <w:t>中国国籍，北京大学西方经济学硕士，具有基金从业资格。曾任国泰基金研究部行业研究员、招商基金研究部高级研究员兼中游制造组组长、投资四部基金经理。</w:t>
            </w:r>
            <w:r>
              <w:rPr>
                <w:rFonts w:hint="eastAsia"/>
              </w:rPr>
              <w:t>2017</w:t>
            </w:r>
            <w:r>
              <w:rPr>
                <w:rFonts w:hint="eastAsia"/>
              </w:rPr>
              <w:t>年</w:t>
            </w:r>
            <w:r>
              <w:rPr>
                <w:rFonts w:hint="eastAsia"/>
              </w:rPr>
              <w:t>2</w:t>
            </w:r>
            <w:r>
              <w:rPr>
                <w:rFonts w:hint="eastAsia"/>
              </w:rPr>
              <w:t>月</w:t>
            </w:r>
            <w:r>
              <w:rPr>
                <w:rFonts w:hint="eastAsia"/>
              </w:rPr>
              <w:t>22</w:t>
            </w:r>
            <w:r>
              <w:rPr>
                <w:rFonts w:hint="eastAsia"/>
              </w:rPr>
              <w:t>日至</w:t>
            </w:r>
            <w:r>
              <w:rPr>
                <w:rFonts w:hint="eastAsia"/>
              </w:rPr>
              <w:t>2019</w:t>
            </w:r>
            <w:r>
              <w:rPr>
                <w:rFonts w:hint="eastAsia"/>
              </w:rPr>
              <w:t>年</w:t>
            </w:r>
            <w:r>
              <w:rPr>
                <w:rFonts w:hint="eastAsia"/>
              </w:rPr>
              <w:t>3</w:t>
            </w:r>
            <w:r>
              <w:rPr>
                <w:rFonts w:hint="eastAsia"/>
              </w:rPr>
              <w:t>月</w:t>
            </w:r>
            <w:r>
              <w:rPr>
                <w:rFonts w:hint="eastAsia"/>
              </w:rPr>
              <w:t>23</w:t>
            </w:r>
            <w:r>
              <w:rPr>
                <w:rFonts w:hint="eastAsia"/>
              </w:rPr>
              <w:t>日，任招商优势企业、招商移动互联网基金经理；</w:t>
            </w:r>
            <w:r>
              <w:rPr>
                <w:rFonts w:hint="eastAsia"/>
              </w:rPr>
              <w:t>2017</w:t>
            </w:r>
            <w:r>
              <w:rPr>
                <w:rFonts w:hint="eastAsia"/>
              </w:rPr>
              <w:t>年</w:t>
            </w:r>
            <w:r>
              <w:rPr>
                <w:rFonts w:hint="eastAsia"/>
              </w:rPr>
              <w:t>12</w:t>
            </w:r>
            <w:r>
              <w:rPr>
                <w:rFonts w:hint="eastAsia"/>
              </w:rPr>
              <w:t>月</w:t>
            </w:r>
            <w:r>
              <w:rPr>
                <w:rFonts w:hint="eastAsia"/>
              </w:rPr>
              <w:t>6</w:t>
            </w:r>
            <w:r>
              <w:rPr>
                <w:rFonts w:hint="eastAsia"/>
              </w:rPr>
              <w:t>日至</w:t>
            </w:r>
            <w:r>
              <w:rPr>
                <w:rFonts w:hint="eastAsia"/>
              </w:rPr>
              <w:t>2021</w:t>
            </w:r>
            <w:r>
              <w:rPr>
                <w:rFonts w:hint="eastAsia"/>
              </w:rPr>
              <w:t>年</w:t>
            </w:r>
            <w:r>
              <w:rPr>
                <w:rFonts w:hint="eastAsia"/>
              </w:rPr>
              <w:t>9</w:t>
            </w:r>
            <w:r>
              <w:rPr>
                <w:rFonts w:hint="eastAsia"/>
              </w:rPr>
              <w:t>月</w:t>
            </w:r>
            <w:r>
              <w:rPr>
                <w:rFonts w:hint="eastAsia"/>
              </w:rPr>
              <w:t>16</w:t>
            </w:r>
            <w:r>
              <w:rPr>
                <w:rFonts w:hint="eastAsia"/>
              </w:rPr>
              <w:t>日，任招商安润基金经理；</w:t>
            </w:r>
            <w:r>
              <w:rPr>
                <w:rFonts w:hint="eastAsia"/>
              </w:rPr>
              <w:t>2020</w:t>
            </w:r>
            <w:r>
              <w:rPr>
                <w:rFonts w:hint="eastAsia"/>
              </w:rPr>
              <w:t>年</w:t>
            </w:r>
            <w:r>
              <w:rPr>
                <w:rFonts w:hint="eastAsia"/>
              </w:rPr>
              <w:t>1</w:t>
            </w:r>
            <w:r>
              <w:rPr>
                <w:rFonts w:hint="eastAsia"/>
              </w:rPr>
              <w:t>月</w:t>
            </w:r>
            <w:r>
              <w:rPr>
                <w:rFonts w:hint="eastAsia"/>
              </w:rPr>
              <w:t>4</w:t>
            </w:r>
            <w:r>
              <w:rPr>
                <w:rFonts w:hint="eastAsia"/>
              </w:rPr>
              <w:t>日至</w:t>
            </w:r>
            <w:r>
              <w:rPr>
                <w:rFonts w:hint="eastAsia"/>
              </w:rPr>
              <w:t>2021</w:t>
            </w:r>
            <w:r>
              <w:rPr>
                <w:rFonts w:hint="eastAsia"/>
              </w:rPr>
              <w:t>年</w:t>
            </w:r>
            <w:r>
              <w:rPr>
                <w:rFonts w:hint="eastAsia"/>
              </w:rPr>
              <w:t>9</w:t>
            </w:r>
            <w:r>
              <w:rPr>
                <w:rFonts w:hint="eastAsia"/>
              </w:rPr>
              <w:t>月</w:t>
            </w:r>
            <w:r>
              <w:rPr>
                <w:rFonts w:hint="eastAsia"/>
              </w:rPr>
              <w:t>28</w:t>
            </w:r>
            <w:r>
              <w:rPr>
                <w:rFonts w:hint="eastAsia"/>
              </w:rPr>
              <w:t>日，任招商稳健优选基金经理。</w:t>
            </w:r>
            <w:r>
              <w:rPr>
                <w:rFonts w:hint="eastAsia"/>
              </w:rPr>
              <w:t>2021</w:t>
            </w:r>
            <w:r>
              <w:rPr>
                <w:rFonts w:hint="eastAsia"/>
              </w:rPr>
              <w:t>年</w:t>
            </w:r>
            <w:r>
              <w:rPr>
                <w:rFonts w:hint="eastAsia"/>
              </w:rPr>
              <w:t>9</w:t>
            </w:r>
            <w:r>
              <w:rPr>
                <w:rFonts w:hint="eastAsia"/>
              </w:rPr>
              <w:t>月加入南方基金，</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日至今，任南方新蓝筹混合基金经理；</w:t>
            </w:r>
            <w:r>
              <w:rPr>
                <w:rFonts w:hint="eastAsia"/>
              </w:rPr>
              <w:t>2022</w:t>
            </w:r>
            <w:r>
              <w:rPr>
                <w:rFonts w:hint="eastAsia"/>
              </w:rPr>
              <w:t>年</w:t>
            </w:r>
            <w:r>
              <w:rPr>
                <w:rFonts w:hint="eastAsia"/>
              </w:rPr>
              <w:t>8</w:t>
            </w:r>
            <w:r>
              <w:rPr>
                <w:rFonts w:hint="eastAsia"/>
              </w:rPr>
              <w:t>月</w:t>
            </w:r>
            <w:r>
              <w:rPr>
                <w:rFonts w:hint="eastAsia"/>
              </w:rPr>
              <w:t>16</w:t>
            </w:r>
            <w:r>
              <w:rPr>
                <w:rFonts w:hint="eastAsia"/>
              </w:rPr>
              <w:t>日至今，兼任投资经理；</w:t>
            </w:r>
            <w:r>
              <w:rPr>
                <w:rFonts w:hint="eastAsia"/>
              </w:rPr>
              <w:t>2023</w:t>
            </w:r>
            <w:r>
              <w:rPr>
                <w:rFonts w:hint="eastAsia"/>
              </w:rPr>
              <w:t>年</w:t>
            </w:r>
            <w:r>
              <w:rPr>
                <w:rFonts w:hint="eastAsia"/>
              </w:rPr>
              <w:t>1</w:t>
            </w:r>
            <w:r>
              <w:rPr>
                <w:rFonts w:hint="eastAsia"/>
              </w:rPr>
              <w:t>月</w:t>
            </w:r>
            <w:r>
              <w:rPr>
                <w:rFonts w:hint="eastAsia"/>
              </w:rPr>
              <w:t>19</w:t>
            </w:r>
            <w:r>
              <w:rPr>
                <w:rFonts w:hint="eastAsia"/>
              </w:rPr>
              <w:t>日至今，任南方前瞻动力混合基金经理；</w:t>
            </w:r>
            <w:r>
              <w:rPr>
                <w:rFonts w:hint="eastAsia"/>
              </w:rPr>
              <w:lastRenderedPageBreak/>
              <w:t>2023</w:t>
            </w:r>
            <w:r>
              <w:rPr>
                <w:rFonts w:hint="eastAsia"/>
              </w:rPr>
              <w:t>年</w:t>
            </w:r>
            <w:r>
              <w:rPr>
                <w:rFonts w:hint="eastAsia"/>
              </w:rPr>
              <w:t>3</w:t>
            </w:r>
            <w:r>
              <w:rPr>
                <w:rFonts w:hint="eastAsia"/>
              </w:rPr>
              <w:t>月</w:t>
            </w:r>
            <w:r>
              <w:rPr>
                <w:rFonts w:hint="eastAsia"/>
              </w:rPr>
              <w:t>14</w:t>
            </w:r>
            <w:r>
              <w:rPr>
                <w:rFonts w:hint="eastAsia"/>
              </w:rPr>
              <w:t>日至今，任南方景气前瞻混合基金经理。</w:t>
            </w:r>
          </w:p>
        </w:tc>
      </w:tr>
    </w:tbl>
    <w:p w:rsidR="000C68B6" w:rsidRDefault="000C68B6" w:rsidP="000C68B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C68B6" w:rsidRDefault="000C68B6" w:rsidP="000C68B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C68B6" w:rsidRDefault="000C68B6" w:rsidP="000C68B6">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0C68B6" w:rsidTr="000C68B6">
        <w:tc>
          <w:tcPr>
            <w:tcW w:w="1661" w:type="dxa"/>
          </w:tcPr>
          <w:p w:rsidR="000C68B6" w:rsidRDefault="000C68B6" w:rsidP="000C68B6">
            <w:pPr>
              <w:jc w:val="left"/>
            </w:pPr>
            <w:r>
              <w:rPr>
                <w:rFonts w:hint="eastAsia"/>
              </w:rPr>
              <w:t>姓名</w:t>
            </w:r>
          </w:p>
        </w:tc>
        <w:tc>
          <w:tcPr>
            <w:tcW w:w="1661" w:type="dxa"/>
          </w:tcPr>
          <w:p w:rsidR="000C68B6" w:rsidRDefault="000C68B6" w:rsidP="000C68B6">
            <w:pPr>
              <w:jc w:val="left"/>
            </w:pPr>
            <w:r>
              <w:rPr>
                <w:rFonts w:hint="eastAsia"/>
              </w:rPr>
              <w:t>产品类型</w:t>
            </w:r>
          </w:p>
        </w:tc>
        <w:tc>
          <w:tcPr>
            <w:tcW w:w="1661" w:type="dxa"/>
          </w:tcPr>
          <w:p w:rsidR="000C68B6" w:rsidRDefault="000C68B6" w:rsidP="000C68B6">
            <w:pPr>
              <w:jc w:val="left"/>
            </w:pPr>
            <w:r>
              <w:rPr>
                <w:rFonts w:hint="eastAsia"/>
              </w:rPr>
              <w:t>产品数量（只）</w:t>
            </w:r>
          </w:p>
        </w:tc>
        <w:tc>
          <w:tcPr>
            <w:tcW w:w="1661" w:type="dxa"/>
          </w:tcPr>
          <w:p w:rsidR="000C68B6" w:rsidRDefault="000C68B6" w:rsidP="000C68B6">
            <w:pPr>
              <w:jc w:val="left"/>
            </w:pPr>
            <w:r>
              <w:rPr>
                <w:rFonts w:hint="eastAsia"/>
              </w:rPr>
              <w:t>资产净值</w:t>
            </w:r>
            <w:r>
              <w:rPr>
                <w:rFonts w:hint="eastAsia"/>
              </w:rPr>
              <w:t>(</w:t>
            </w:r>
            <w:r>
              <w:rPr>
                <w:rFonts w:hint="eastAsia"/>
              </w:rPr>
              <w:t>元</w:t>
            </w:r>
            <w:r>
              <w:rPr>
                <w:rFonts w:hint="eastAsia"/>
              </w:rPr>
              <w:t>)</w:t>
            </w:r>
          </w:p>
        </w:tc>
        <w:tc>
          <w:tcPr>
            <w:tcW w:w="1662" w:type="dxa"/>
          </w:tcPr>
          <w:p w:rsidR="000C68B6" w:rsidRDefault="000C68B6" w:rsidP="000C68B6">
            <w:pPr>
              <w:jc w:val="left"/>
            </w:pPr>
            <w:r>
              <w:rPr>
                <w:rFonts w:hint="eastAsia"/>
              </w:rPr>
              <w:t>任职时间</w:t>
            </w:r>
          </w:p>
        </w:tc>
      </w:tr>
      <w:tr w:rsidR="000C68B6" w:rsidTr="000C68B6">
        <w:tc>
          <w:tcPr>
            <w:tcW w:w="1661" w:type="dxa"/>
            <w:vMerge w:val="restart"/>
          </w:tcPr>
          <w:p w:rsidR="000C68B6" w:rsidRDefault="000C68B6" w:rsidP="000C68B6">
            <w:pPr>
              <w:jc w:val="left"/>
            </w:pPr>
            <w:r>
              <w:rPr>
                <w:rFonts w:hint="eastAsia"/>
              </w:rPr>
              <w:t>钟贇</w:t>
            </w:r>
          </w:p>
        </w:tc>
        <w:tc>
          <w:tcPr>
            <w:tcW w:w="1661" w:type="dxa"/>
          </w:tcPr>
          <w:p w:rsidR="000C68B6" w:rsidRDefault="000C68B6" w:rsidP="000C68B6">
            <w:pPr>
              <w:jc w:val="left"/>
            </w:pPr>
            <w:r>
              <w:rPr>
                <w:rFonts w:hint="eastAsia"/>
              </w:rPr>
              <w:t>公募基金</w:t>
            </w:r>
          </w:p>
        </w:tc>
        <w:tc>
          <w:tcPr>
            <w:tcW w:w="1661" w:type="dxa"/>
          </w:tcPr>
          <w:p w:rsidR="000C68B6" w:rsidRDefault="000C68B6" w:rsidP="000C68B6">
            <w:pPr>
              <w:jc w:val="right"/>
            </w:pPr>
            <w:r>
              <w:t>3</w:t>
            </w:r>
          </w:p>
        </w:tc>
        <w:tc>
          <w:tcPr>
            <w:tcW w:w="1661" w:type="dxa"/>
          </w:tcPr>
          <w:p w:rsidR="000C68B6" w:rsidRDefault="000C68B6" w:rsidP="000C68B6">
            <w:pPr>
              <w:jc w:val="right"/>
            </w:pPr>
            <w:r>
              <w:t>1,814,463,259.39</w:t>
            </w:r>
          </w:p>
        </w:tc>
        <w:tc>
          <w:tcPr>
            <w:tcW w:w="1662" w:type="dxa"/>
          </w:tcPr>
          <w:p w:rsidR="000C68B6" w:rsidRDefault="000C68B6" w:rsidP="000C68B6">
            <w:pPr>
              <w:jc w:val="left"/>
            </w:pPr>
            <w:r>
              <w:rPr>
                <w:rFonts w:hint="eastAsia"/>
              </w:rPr>
              <w:t>2017</w:t>
            </w:r>
            <w:r>
              <w:rPr>
                <w:rFonts w:hint="eastAsia"/>
              </w:rPr>
              <w:t>年</w:t>
            </w:r>
            <w:r>
              <w:rPr>
                <w:rFonts w:hint="eastAsia"/>
              </w:rPr>
              <w:t>02</w:t>
            </w:r>
            <w:r>
              <w:rPr>
                <w:rFonts w:hint="eastAsia"/>
              </w:rPr>
              <w:t>月</w:t>
            </w:r>
            <w:r>
              <w:rPr>
                <w:rFonts w:hint="eastAsia"/>
              </w:rPr>
              <w:t>22</w:t>
            </w:r>
            <w:r>
              <w:rPr>
                <w:rFonts w:hint="eastAsia"/>
              </w:rPr>
              <w:t>日</w:t>
            </w:r>
          </w:p>
        </w:tc>
      </w:tr>
      <w:tr w:rsidR="000C68B6" w:rsidTr="000C68B6">
        <w:tc>
          <w:tcPr>
            <w:tcW w:w="1661" w:type="dxa"/>
            <w:vMerge/>
          </w:tcPr>
          <w:p w:rsidR="000C68B6" w:rsidRDefault="000C68B6" w:rsidP="000C68B6">
            <w:pPr>
              <w:jc w:val="left"/>
            </w:pPr>
          </w:p>
        </w:tc>
        <w:tc>
          <w:tcPr>
            <w:tcW w:w="1661" w:type="dxa"/>
          </w:tcPr>
          <w:p w:rsidR="000C68B6" w:rsidRDefault="000C68B6" w:rsidP="000C68B6">
            <w:pPr>
              <w:jc w:val="left"/>
            </w:pPr>
            <w:r>
              <w:rPr>
                <w:rFonts w:hint="eastAsia"/>
              </w:rPr>
              <w:t>私募资产管理计划</w:t>
            </w:r>
          </w:p>
        </w:tc>
        <w:tc>
          <w:tcPr>
            <w:tcW w:w="1661" w:type="dxa"/>
          </w:tcPr>
          <w:p w:rsidR="000C68B6" w:rsidRDefault="000C68B6" w:rsidP="000C68B6">
            <w:pPr>
              <w:jc w:val="right"/>
            </w:pPr>
            <w:r>
              <w:t>-</w:t>
            </w:r>
          </w:p>
        </w:tc>
        <w:tc>
          <w:tcPr>
            <w:tcW w:w="1661" w:type="dxa"/>
          </w:tcPr>
          <w:p w:rsidR="000C68B6" w:rsidRDefault="000C68B6" w:rsidP="000C68B6">
            <w:pPr>
              <w:jc w:val="right"/>
            </w:pPr>
            <w:r>
              <w:t>-</w:t>
            </w:r>
          </w:p>
        </w:tc>
        <w:tc>
          <w:tcPr>
            <w:tcW w:w="1662" w:type="dxa"/>
          </w:tcPr>
          <w:p w:rsidR="000C68B6" w:rsidRDefault="000C68B6" w:rsidP="000C68B6">
            <w:pPr>
              <w:jc w:val="right"/>
            </w:pPr>
            <w:r>
              <w:t>-</w:t>
            </w:r>
          </w:p>
        </w:tc>
      </w:tr>
      <w:tr w:rsidR="000C68B6" w:rsidTr="000C68B6">
        <w:tc>
          <w:tcPr>
            <w:tcW w:w="1661" w:type="dxa"/>
            <w:vMerge/>
          </w:tcPr>
          <w:p w:rsidR="000C68B6" w:rsidRDefault="000C68B6" w:rsidP="000C68B6">
            <w:pPr>
              <w:jc w:val="left"/>
            </w:pPr>
          </w:p>
        </w:tc>
        <w:tc>
          <w:tcPr>
            <w:tcW w:w="1661" w:type="dxa"/>
          </w:tcPr>
          <w:p w:rsidR="000C68B6" w:rsidRDefault="000C68B6" w:rsidP="000C68B6">
            <w:pPr>
              <w:jc w:val="left"/>
            </w:pPr>
            <w:r>
              <w:rPr>
                <w:rFonts w:hint="eastAsia"/>
              </w:rPr>
              <w:t>其他组合</w:t>
            </w:r>
          </w:p>
        </w:tc>
        <w:tc>
          <w:tcPr>
            <w:tcW w:w="1661" w:type="dxa"/>
          </w:tcPr>
          <w:p w:rsidR="000C68B6" w:rsidRDefault="000C68B6" w:rsidP="000C68B6">
            <w:pPr>
              <w:jc w:val="right"/>
            </w:pPr>
            <w:r>
              <w:t>1</w:t>
            </w:r>
          </w:p>
        </w:tc>
        <w:tc>
          <w:tcPr>
            <w:tcW w:w="1661" w:type="dxa"/>
          </w:tcPr>
          <w:p w:rsidR="000C68B6" w:rsidRDefault="000C68B6" w:rsidP="000C68B6">
            <w:pPr>
              <w:jc w:val="right"/>
            </w:pPr>
            <w:r>
              <w:t>2,805,676,487.17</w:t>
            </w:r>
          </w:p>
        </w:tc>
        <w:tc>
          <w:tcPr>
            <w:tcW w:w="1662" w:type="dxa"/>
          </w:tcPr>
          <w:p w:rsidR="000C68B6" w:rsidRDefault="000C68B6" w:rsidP="000C68B6">
            <w:pPr>
              <w:jc w:val="left"/>
            </w:pPr>
            <w:r>
              <w:rPr>
                <w:rFonts w:hint="eastAsia"/>
              </w:rPr>
              <w:t>2022</w:t>
            </w:r>
            <w:r>
              <w:rPr>
                <w:rFonts w:hint="eastAsia"/>
              </w:rPr>
              <w:t>年</w:t>
            </w:r>
            <w:r>
              <w:rPr>
                <w:rFonts w:hint="eastAsia"/>
              </w:rPr>
              <w:t>12</w:t>
            </w:r>
            <w:r>
              <w:rPr>
                <w:rFonts w:hint="eastAsia"/>
              </w:rPr>
              <w:t>月</w:t>
            </w:r>
            <w:r>
              <w:rPr>
                <w:rFonts w:hint="eastAsia"/>
              </w:rPr>
              <w:t>30</w:t>
            </w:r>
            <w:r>
              <w:rPr>
                <w:rFonts w:hint="eastAsia"/>
              </w:rPr>
              <w:t>日</w:t>
            </w:r>
          </w:p>
        </w:tc>
      </w:tr>
      <w:tr w:rsidR="000C68B6" w:rsidTr="000C68B6">
        <w:tc>
          <w:tcPr>
            <w:tcW w:w="1661" w:type="dxa"/>
            <w:vMerge/>
          </w:tcPr>
          <w:p w:rsidR="000C68B6" w:rsidRDefault="000C68B6" w:rsidP="000C68B6">
            <w:pPr>
              <w:jc w:val="left"/>
            </w:pPr>
          </w:p>
        </w:tc>
        <w:tc>
          <w:tcPr>
            <w:tcW w:w="1661" w:type="dxa"/>
          </w:tcPr>
          <w:p w:rsidR="000C68B6" w:rsidRDefault="000C68B6" w:rsidP="000C68B6">
            <w:pPr>
              <w:jc w:val="left"/>
            </w:pPr>
            <w:r>
              <w:rPr>
                <w:rFonts w:hint="eastAsia"/>
              </w:rPr>
              <w:t>合计</w:t>
            </w:r>
          </w:p>
        </w:tc>
        <w:tc>
          <w:tcPr>
            <w:tcW w:w="1661" w:type="dxa"/>
          </w:tcPr>
          <w:p w:rsidR="000C68B6" w:rsidRDefault="000C68B6" w:rsidP="000C68B6">
            <w:pPr>
              <w:jc w:val="right"/>
            </w:pPr>
            <w:r>
              <w:t>4</w:t>
            </w:r>
          </w:p>
        </w:tc>
        <w:tc>
          <w:tcPr>
            <w:tcW w:w="1661" w:type="dxa"/>
          </w:tcPr>
          <w:p w:rsidR="000C68B6" w:rsidRDefault="000C68B6" w:rsidP="000C68B6">
            <w:pPr>
              <w:jc w:val="right"/>
            </w:pPr>
            <w:r>
              <w:t>4,620,139,746.56</w:t>
            </w:r>
          </w:p>
        </w:tc>
        <w:tc>
          <w:tcPr>
            <w:tcW w:w="1662" w:type="dxa"/>
          </w:tcPr>
          <w:p w:rsidR="000C68B6" w:rsidRDefault="000C68B6" w:rsidP="000C68B6">
            <w:pPr>
              <w:jc w:val="right"/>
            </w:pPr>
            <w:r>
              <w:t>-</w:t>
            </w:r>
          </w:p>
        </w:tc>
      </w:tr>
    </w:tbl>
    <w:p w:rsidR="000C68B6" w:rsidRDefault="000C68B6" w:rsidP="000C68B6">
      <w:pPr>
        <w:pStyle w:val="-2"/>
        <w:spacing w:before="312"/>
        <w:rPr>
          <w:rFonts w:hint="eastAsia"/>
        </w:rPr>
      </w:pPr>
      <w:r>
        <w:rPr>
          <w:rFonts w:hint="eastAsia"/>
        </w:rPr>
        <w:t>管理人对报告期内本基金运作遵规守信情况的说明</w:t>
      </w:r>
    </w:p>
    <w:p w:rsidR="000C68B6" w:rsidRDefault="000C68B6" w:rsidP="000C68B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C68B6" w:rsidRDefault="000C68B6" w:rsidP="000C68B6">
      <w:pPr>
        <w:pStyle w:val="-2"/>
        <w:spacing w:before="312"/>
        <w:rPr>
          <w:rFonts w:hint="eastAsia"/>
        </w:rPr>
      </w:pPr>
      <w:r>
        <w:rPr>
          <w:rFonts w:hint="eastAsia"/>
        </w:rPr>
        <w:t>公平交易专项说明</w:t>
      </w:r>
    </w:p>
    <w:p w:rsidR="000C68B6" w:rsidRDefault="000C68B6" w:rsidP="000C68B6">
      <w:pPr>
        <w:pStyle w:val="-3"/>
        <w:spacing w:before="156" w:after="156"/>
        <w:rPr>
          <w:rFonts w:hint="eastAsia"/>
        </w:rPr>
      </w:pPr>
      <w:r>
        <w:rPr>
          <w:rFonts w:hint="eastAsia"/>
        </w:rPr>
        <w:t>公平交易制度的执行情况</w:t>
      </w:r>
    </w:p>
    <w:p w:rsidR="000C68B6" w:rsidRDefault="000C68B6" w:rsidP="000C68B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C68B6" w:rsidRDefault="000C68B6" w:rsidP="000C68B6">
      <w:pPr>
        <w:pStyle w:val="-3"/>
        <w:spacing w:before="156" w:after="156"/>
        <w:rPr>
          <w:rFonts w:hint="eastAsia"/>
        </w:rPr>
      </w:pPr>
      <w:r>
        <w:rPr>
          <w:rFonts w:hint="eastAsia"/>
        </w:rPr>
        <w:t>异常交易行为的专项说明</w:t>
      </w:r>
    </w:p>
    <w:p w:rsidR="000C68B6" w:rsidRDefault="000C68B6" w:rsidP="000C68B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0C68B6" w:rsidRDefault="000C68B6" w:rsidP="000C68B6">
      <w:pPr>
        <w:pStyle w:val="-2"/>
        <w:spacing w:before="312"/>
        <w:rPr>
          <w:rFonts w:hint="eastAsia"/>
        </w:rPr>
      </w:pPr>
      <w:r>
        <w:rPr>
          <w:rFonts w:hint="eastAsia"/>
        </w:rPr>
        <w:lastRenderedPageBreak/>
        <w:t>报告期内基金投资策略和运作分析</w:t>
      </w:r>
    </w:p>
    <w:p w:rsidR="000C68B6" w:rsidRDefault="000C68B6" w:rsidP="000C68B6">
      <w:pPr>
        <w:pStyle w:val="-"/>
        <w:ind w:firstLine="420"/>
        <w:rPr>
          <w:rFonts w:hint="eastAsia"/>
        </w:rPr>
      </w:pPr>
      <w:r>
        <w:rPr>
          <w:rFonts w:hint="eastAsia"/>
        </w:rPr>
        <w:t>一季度开局大好持续上涨，但二月底美伊战争开始后，市场进入避险模式，风险偏好下降，市场也开始震荡下跌，能源板块（新旧能源）成为新主线，AI里面基本只有光模块产业链维持强势。具体来看油气开采、光通信、火电、逆变器、锂矿、煤炭等领涨，航空、保险、白酒、消费电子、汽车配件、机器人等领跌。整体来看价值和小盘风格占优。</w:t>
      </w:r>
    </w:p>
    <w:p w:rsidR="000C68B6" w:rsidRDefault="000C68B6" w:rsidP="000C68B6">
      <w:pPr>
        <w:pStyle w:val="-"/>
        <w:ind w:firstLine="420"/>
        <w:rPr>
          <w:rFonts w:hint="eastAsia"/>
        </w:rPr>
      </w:pPr>
      <w:r>
        <w:rPr>
          <w:rFonts w:hint="eastAsia"/>
        </w:rPr>
        <w:t>投资上重点还是观察美伊战争走向以及后续油价表现如何，对市场风格会持续产生一定影响。但大方向来看后续我们仍然会重点围绕AI、机器人、创新药等大的产业趋势做布局，另外再挖掘一些细分的成长方向作为组合的补充，我们相信巨大的产业趋势给这波成长股带来的机会仍在进行中，战争更多是阶段性影响但应该还不至于成为趋势性影响。</w:t>
      </w:r>
    </w:p>
    <w:p w:rsidR="000C68B6" w:rsidRDefault="000C68B6" w:rsidP="000C68B6">
      <w:pPr>
        <w:pStyle w:val="-"/>
        <w:ind w:firstLine="420"/>
        <w:rPr>
          <w:rFonts w:hint="eastAsia"/>
        </w:rPr>
      </w:pPr>
      <w:r>
        <w:rPr>
          <w:rFonts w:hint="eastAsia"/>
        </w:rPr>
        <w:t>组合一季度整体表现还行，主要是抓住了AI里面一些新的细分板块，比如光纤、存储等，同时海风板块在美伊战争刺激下也比较强。一季度国内宏观都较为稳定，海外主要就是美伊战争爆发，并极大影响了市场表现及结构，能源和AI细分板块共同成为一季度的双主线。</w:t>
      </w:r>
    </w:p>
    <w:p w:rsidR="000C68B6" w:rsidRDefault="000C68B6" w:rsidP="000C68B6">
      <w:pPr>
        <w:pStyle w:val="-2"/>
        <w:spacing w:before="312"/>
        <w:rPr>
          <w:rFonts w:hint="eastAsia"/>
        </w:rPr>
      </w:pPr>
      <w:r>
        <w:rPr>
          <w:rFonts w:hint="eastAsia"/>
        </w:rPr>
        <w:t>报告期内基金的业绩表现</w:t>
      </w:r>
    </w:p>
    <w:p w:rsidR="000C68B6" w:rsidRDefault="000C68B6" w:rsidP="000C68B6">
      <w:pPr>
        <w:pStyle w:val="-"/>
        <w:ind w:firstLine="420"/>
        <w:rPr>
          <w:rFonts w:hint="eastAsia"/>
        </w:rPr>
      </w:pPr>
      <w:r>
        <w:rPr>
          <w:rFonts w:hint="eastAsia"/>
        </w:rPr>
        <w:t>截至报告期末，本基金A份额净值为2.7586元，报告期内，份额净值增长率为1.05%，同期业绩基准增长率为0.90%；本基金C份额净值为2.6694元，报告期内，份额净值增长率为0.85%，同期业绩基准增长率为0.90%。</w:t>
      </w:r>
    </w:p>
    <w:p w:rsidR="000C68B6" w:rsidRDefault="000C68B6" w:rsidP="000C68B6">
      <w:pPr>
        <w:pStyle w:val="-2"/>
        <w:spacing w:before="312"/>
        <w:rPr>
          <w:rFonts w:hint="eastAsia"/>
        </w:rPr>
      </w:pPr>
      <w:r>
        <w:rPr>
          <w:rFonts w:hint="eastAsia"/>
        </w:rPr>
        <w:t>报告期内基金持有人数或基金资产净值预警说明</w:t>
      </w:r>
    </w:p>
    <w:p w:rsidR="000C68B6" w:rsidRDefault="000C68B6" w:rsidP="000C68B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C68B6" w:rsidRDefault="000C68B6" w:rsidP="000C68B6">
      <w:pPr>
        <w:pStyle w:val="-1"/>
        <w:ind w:left="281" w:hanging="281"/>
        <w:rPr>
          <w:rFonts w:hint="eastAsia"/>
        </w:rPr>
      </w:pPr>
      <w:r>
        <w:rPr>
          <w:rFonts w:hint="eastAsia"/>
        </w:rPr>
        <w:t>投资组合报告</w:t>
      </w:r>
    </w:p>
    <w:p w:rsidR="000C68B6" w:rsidRDefault="000C68B6" w:rsidP="000C68B6">
      <w:pPr>
        <w:pStyle w:val="-2"/>
        <w:spacing w:before="312"/>
        <w:rPr>
          <w:rFonts w:hint="eastAsia"/>
        </w:rPr>
      </w:pPr>
      <w:r>
        <w:rPr>
          <w:rFonts w:hint="eastAsia"/>
        </w:rPr>
        <w:t>报告期末基金资产组合情况</w:t>
      </w:r>
    </w:p>
    <w:p w:rsidR="000C68B6" w:rsidRDefault="000C68B6" w:rsidP="000C68B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C68B6" w:rsidTr="000C68B6">
        <w:trPr>
          <w:cnfStyle w:val="100000000000" w:firstRow="1" w:lastRow="0" w:firstColumn="0" w:lastColumn="0" w:oddVBand="0" w:evenVBand="0" w:oddHBand="0" w:evenHBand="0" w:firstRowFirstColumn="0" w:firstRowLastColumn="0" w:lastRowFirstColumn="0" w:lastRowLastColumn="0"/>
        </w:trPr>
        <w:tc>
          <w:tcPr>
            <w:tcW w:w="646" w:type="dxa"/>
          </w:tcPr>
          <w:p w:rsidR="000C68B6" w:rsidRPr="000C68B6" w:rsidRDefault="000C68B6" w:rsidP="000C68B6">
            <w:pPr>
              <w:jc w:val="center"/>
              <w:rPr>
                <w:b/>
              </w:rPr>
            </w:pPr>
            <w:r w:rsidRPr="000C68B6">
              <w:rPr>
                <w:rFonts w:hint="eastAsia"/>
                <w:b/>
              </w:rPr>
              <w:t>序号</w:t>
            </w:r>
          </w:p>
        </w:tc>
        <w:tc>
          <w:tcPr>
            <w:tcW w:w="2971" w:type="dxa"/>
          </w:tcPr>
          <w:p w:rsidR="000C68B6" w:rsidRPr="000C68B6" w:rsidRDefault="000C68B6" w:rsidP="000C68B6">
            <w:pPr>
              <w:jc w:val="center"/>
              <w:rPr>
                <w:b/>
              </w:rPr>
            </w:pPr>
            <w:r w:rsidRPr="000C68B6">
              <w:rPr>
                <w:rFonts w:hint="eastAsia"/>
                <w:b/>
              </w:rPr>
              <w:t>项目</w:t>
            </w:r>
          </w:p>
        </w:tc>
        <w:tc>
          <w:tcPr>
            <w:tcW w:w="2381" w:type="dxa"/>
          </w:tcPr>
          <w:p w:rsidR="000C68B6" w:rsidRPr="000C68B6" w:rsidRDefault="000C68B6" w:rsidP="000C68B6">
            <w:pPr>
              <w:jc w:val="center"/>
              <w:rPr>
                <w:b/>
              </w:rPr>
            </w:pPr>
            <w:r w:rsidRPr="000C68B6">
              <w:rPr>
                <w:rFonts w:hint="eastAsia"/>
                <w:b/>
              </w:rPr>
              <w:t>金额（元）</w:t>
            </w:r>
          </w:p>
        </w:tc>
        <w:tc>
          <w:tcPr>
            <w:tcW w:w="2506" w:type="dxa"/>
          </w:tcPr>
          <w:p w:rsidR="000C68B6" w:rsidRPr="000C68B6" w:rsidRDefault="000C68B6" w:rsidP="000C68B6">
            <w:pPr>
              <w:jc w:val="center"/>
              <w:rPr>
                <w:b/>
              </w:rPr>
            </w:pPr>
            <w:r w:rsidRPr="000C68B6">
              <w:rPr>
                <w:rFonts w:hint="eastAsia"/>
                <w:b/>
              </w:rPr>
              <w:t>占基金总资产的比例（</w:t>
            </w:r>
            <w:r w:rsidRPr="000C68B6">
              <w:rPr>
                <w:rFonts w:hint="eastAsia"/>
                <w:b/>
              </w:rPr>
              <w:t>%</w:t>
            </w:r>
            <w:r w:rsidRPr="000C68B6">
              <w:rPr>
                <w:rFonts w:hint="eastAsia"/>
                <w:b/>
              </w:rPr>
              <w:t>）</w:t>
            </w:r>
          </w:p>
        </w:tc>
      </w:tr>
      <w:tr w:rsidR="000C68B6" w:rsidTr="000C68B6">
        <w:tc>
          <w:tcPr>
            <w:tcW w:w="646" w:type="dxa"/>
          </w:tcPr>
          <w:p w:rsidR="000C68B6" w:rsidRDefault="000C68B6" w:rsidP="000C68B6">
            <w:pPr>
              <w:jc w:val="center"/>
            </w:pPr>
            <w:r>
              <w:t>1</w:t>
            </w:r>
          </w:p>
        </w:tc>
        <w:tc>
          <w:tcPr>
            <w:tcW w:w="2971" w:type="dxa"/>
          </w:tcPr>
          <w:p w:rsidR="000C68B6" w:rsidRDefault="000C68B6" w:rsidP="000C68B6">
            <w:pPr>
              <w:jc w:val="left"/>
            </w:pPr>
            <w:r>
              <w:rPr>
                <w:rFonts w:hint="eastAsia"/>
              </w:rPr>
              <w:t>权益投资</w:t>
            </w:r>
          </w:p>
        </w:tc>
        <w:tc>
          <w:tcPr>
            <w:tcW w:w="2381" w:type="dxa"/>
          </w:tcPr>
          <w:p w:rsidR="000C68B6" w:rsidRDefault="000C68B6" w:rsidP="000C68B6">
            <w:pPr>
              <w:jc w:val="right"/>
            </w:pPr>
            <w:r>
              <w:t>496,021,869.77</w:t>
            </w:r>
          </w:p>
        </w:tc>
        <w:tc>
          <w:tcPr>
            <w:tcW w:w="2506" w:type="dxa"/>
          </w:tcPr>
          <w:p w:rsidR="000C68B6" w:rsidRDefault="000C68B6" w:rsidP="000C68B6">
            <w:pPr>
              <w:jc w:val="right"/>
            </w:pPr>
            <w:r>
              <w:t>93.78</w:t>
            </w:r>
          </w:p>
        </w:tc>
      </w:tr>
      <w:tr w:rsidR="000C68B6" w:rsidTr="000C68B6">
        <w:tc>
          <w:tcPr>
            <w:tcW w:w="646" w:type="dxa"/>
          </w:tcPr>
          <w:p w:rsidR="000C68B6" w:rsidRDefault="000C68B6" w:rsidP="000C68B6">
            <w:pPr>
              <w:jc w:val="center"/>
            </w:pPr>
          </w:p>
        </w:tc>
        <w:tc>
          <w:tcPr>
            <w:tcW w:w="2971" w:type="dxa"/>
          </w:tcPr>
          <w:p w:rsidR="000C68B6" w:rsidRDefault="000C68B6" w:rsidP="000C68B6">
            <w:pPr>
              <w:jc w:val="left"/>
            </w:pPr>
            <w:r>
              <w:rPr>
                <w:rFonts w:hint="eastAsia"/>
              </w:rPr>
              <w:t>其中：股票</w:t>
            </w:r>
          </w:p>
        </w:tc>
        <w:tc>
          <w:tcPr>
            <w:tcW w:w="2381" w:type="dxa"/>
          </w:tcPr>
          <w:p w:rsidR="000C68B6" w:rsidRDefault="000C68B6" w:rsidP="000C68B6">
            <w:pPr>
              <w:jc w:val="right"/>
            </w:pPr>
            <w:r>
              <w:t>496,021,869.77</w:t>
            </w:r>
          </w:p>
        </w:tc>
        <w:tc>
          <w:tcPr>
            <w:tcW w:w="2506" w:type="dxa"/>
          </w:tcPr>
          <w:p w:rsidR="000C68B6" w:rsidRDefault="000C68B6" w:rsidP="000C68B6">
            <w:pPr>
              <w:jc w:val="right"/>
            </w:pPr>
            <w:r>
              <w:t>93.78</w:t>
            </w:r>
          </w:p>
        </w:tc>
      </w:tr>
      <w:tr w:rsidR="000C68B6" w:rsidTr="000C68B6">
        <w:tc>
          <w:tcPr>
            <w:tcW w:w="646" w:type="dxa"/>
          </w:tcPr>
          <w:p w:rsidR="000C68B6" w:rsidRDefault="000C68B6" w:rsidP="000C68B6">
            <w:pPr>
              <w:jc w:val="center"/>
            </w:pPr>
            <w:r>
              <w:t>2</w:t>
            </w:r>
          </w:p>
        </w:tc>
        <w:tc>
          <w:tcPr>
            <w:tcW w:w="2971" w:type="dxa"/>
          </w:tcPr>
          <w:p w:rsidR="000C68B6" w:rsidRDefault="000C68B6" w:rsidP="000C68B6">
            <w:pPr>
              <w:jc w:val="left"/>
            </w:pPr>
            <w:r>
              <w:rPr>
                <w:rFonts w:hint="eastAsia"/>
              </w:rPr>
              <w:t>基金投资</w:t>
            </w:r>
          </w:p>
        </w:tc>
        <w:tc>
          <w:tcPr>
            <w:tcW w:w="2381" w:type="dxa"/>
          </w:tcPr>
          <w:p w:rsidR="000C68B6" w:rsidRDefault="000C68B6" w:rsidP="000C68B6">
            <w:pPr>
              <w:jc w:val="right"/>
            </w:pPr>
            <w:r>
              <w:t>-</w:t>
            </w:r>
          </w:p>
        </w:tc>
        <w:tc>
          <w:tcPr>
            <w:tcW w:w="2506" w:type="dxa"/>
          </w:tcPr>
          <w:p w:rsidR="000C68B6" w:rsidRDefault="000C68B6" w:rsidP="000C68B6">
            <w:pPr>
              <w:jc w:val="right"/>
            </w:pPr>
            <w:r>
              <w:t>-</w:t>
            </w:r>
          </w:p>
        </w:tc>
      </w:tr>
      <w:tr w:rsidR="000C68B6" w:rsidTr="000C68B6">
        <w:tc>
          <w:tcPr>
            <w:tcW w:w="646" w:type="dxa"/>
          </w:tcPr>
          <w:p w:rsidR="000C68B6" w:rsidRDefault="000C68B6" w:rsidP="000C68B6">
            <w:pPr>
              <w:jc w:val="center"/>
            </w:pPr>
            <w:r>
              <w:t>3</w:t>
            </w:r>
          </w:p>
        </w:tc>
        <w:tc>
          <w:tcPr>
            <w:tcW w:w="2971" w:type="dxa"/>
          </w:tcPr>
          <w:p w:rsidR="000C68B6" w:rsidRDefault="000C68B6" w:rsidP="000C68B6">
            <w:pPr>
              <w:jc w:val="left"/>
            </w:pPr>
            <w:r>
              <w:rPr>
                <w:rFonts w:hint="eastAsia"/>
              </w:rPr>
              <w:t>固定收益投资</w:t>
            </w:r>
          </w:p>
        </w:tc>
        <w:tc>
          <w:tcPr>
            <w:tcW w:w="2381" w:type="dxa"/>
          </w:tcPr>
          <w:p w:rsidR="000C68B6" w:rsidRDefault="000C68B6" w:rsidP="000C68B6">
            <w:pPr>
              <w:jc w:val="right"/>
            </w:pPr>
            <w:r>
              <w:t>27,180,686.30</w:t>
            </w:r>
          </w:p>
        </w:tc>
        <w:tc>
          <w:tcPr>
            <w:tcW w:w="2506" w:type="dxa"/>
          </w:tcPr>
          <w:p w:rsidR="000C68B6" w:rsidRDefault="000C68B6" w:rsidP="000C68B6">
            <w:pPr>
              <w:jc w:val="right"/>
            </w:pPr>
            <w:r>
              <w:t>5.14</w:t>
            </w:r>
          </w:p>
        </w:tc>
      </w:tr>
      <w:tr w:rsidR="000C68B6" w:rsidTr="000C68B6">
        <w:tc>
          <w:tcPr>
            <w:tcW w:w="646" w:type="dxa"/>
          </w:tcPr>
          <w:p w:rsidR="000C68B6" w:rsidRDefault="000C68B6" w:rsidP="000C68B6">
            <w:pPr>
              <w:jc w:val="center"/>
            </w:pPr>
          </w:p>
        </w:tc>
        <w:tc>
          <w:tcPr>
            <w:tcW w:w="2971" w:type="dxa"/>
          </w:tcPr>
          <w:p w:rsidR="000C68B6" w:rsidRDefault="000C68B6" w:rsidP="000C68B6">
            <w:pPr>
              <w:jc w:val="left"/>
            </w:pPr>
            <w:r>
              <w:rPr>
                <w:rFonts w:hint="eastAsia"/>
              </w:rPr>
              <w:t>其中：债券</w:t>
            </w:r>
          </w:p>
        </w:tc>
        <w:tc>
          <w:tcPr>
            <w:tcW w:w="2381" w:type="dxa"/>
          </w:tcPr>
          <w:p w:rsidR="000C68B6" w:rsidRDefault="000C68B6" w:rsidP="000C68B6">
            <w:pPr>
              <w:jc w:val="right"/>
            </w:pPr>
            <w:r>
              <w:t>27,180,686.30</w:t>
            </w:r>
          </w:p>
        </w:tc>
        <w:tc>
          <w:tcPr>
            <w:tcW w:w="2506" w:type="dxa"/>
          </w:tcPr>
          <w:p w:rsidR="000C68B6" w:rsidRDefault="000C68B6" w:rsidP="000C68B6">
            <w:pPr>
              <w:jc w:val="right"/>
            </w:pPr>
            <w:r>
              <w:t>5.14</w:t>
            </w:r>
          </w:p>
        </w:tc>
      </w:tr>
      <w:tr w:rsidR="000C68B6" w:rsidTr="000C68B6">
        <w:tc>
          <w:tcPr>
            <w:tcW w:w="646" w:type="dxa"/>
          </w:tcPr>
          <w:p w:rsidR="000C68B6" w:rsidRDefault="000C68B6" w:rsidP="000C68B6">
            <w:pPr>
              <w:jc w:val="center"/>
            </w:pPr>
          </w:p>
        </w:tc>
        <w:tc>
          <w:tcPr>
            <w:tcW w:w="2971" w:type="dxa"/>
          </w:tcPr>
          <w:p w:rsidR="000C68B6" w:rsidRDefault="000C68B6" w:rsidP="000C68B6">
            <w:pPr>
              <w:jc w:val="left"/>
            </w:pPr>
            <w:r>
              <w:rPr>
                <w:rFonts w:hint="eastAsia"/>
              </w:rPr>
              <w:t xml:space="preserve">      </w:t>
            </w:r>
            <w:r>
              <w:rPr>
                <w:rFonts w:hint="eastAsia"/>
              </w:rPr>
              <w:t>资产支持证券</w:t>
            </w:r>
          </w:p>
        </w:tc>
        <w:tc>
          <w:tcPr>
            <w:tcW w:w="2381" w:type="dxa"/>
          </w:tcPr>
          <w:p w:rsidR="000C68B6" w:rsidRDefault="000C68B6" w:rsidP="000C68B6">
            <w:pPr>
              <w:jc w:val="right"/>
            </w:pPr>
            <w:r>
              <w:t>-</w:t>
            </w:r>
          </w:p>
        </w:tc>
        <w:tc>
          <w:tcPr>
            <w:tcW w:w="2506" w:type="dxa"/>
          </w:tcPr>
          <w:p w:rsidR="000C68B6" w:rsidRDefault="000C68B6" w:rsidP="000C68B6">
            <w:pPr>
              <w:jc w:val="right"/>
            </w:pPr>
            <w:r>
              <w:t>-</w:t>
            </w:r>
          </w:p>
        </w:tc>
      </w:tr>
      <w:tr w:rsidR="000C68B6" w:rsidTr="000C68B6">
        <w:tc>
          <w:tcPr>
            <w:tcW w:w="646" w:type="dxa"/>
          </w:tcPr>
          <w:p w:rsidR="000C68B6" w:rsidRDefault="000C68B6" w:rsidP="000C68B6">
            <w:pPr>
              <w:jc w:val="center"/>
            </w:pPr>
            <w:r>
              <w:t>4</w:t>
            </w:r>
          </w:p>
        </w:tc>
        <w:tc>
          <w:tcPr>
            <w:tcW w:w="2971" w:type="dxa"/>
          </w:tcPr>
          <w:p w:rsidR="000C68B6" w:rsidRDefault="000C68B6" w:rsidP="000C68B6">
            <w:pPr>
              <w:jc w:val="left"/>
            </w:pPr>
            <w:r>
              <w:rPr>
                <w:rFonts w:hint="eastAsia"/>
              </w:rPr>
              <w:t>贵金属投资</w:t>
            </w:r>
          </w:p>
        </w:tc>
        <w:tc>
          <w:tcPr>
            <w:tcW w:w="2381" w:type="dxa"/>
          </w:tcPr>
          <w:p w:rsidR="000C68B6" w:rsidRDefault="000C68B6" w:rsidP="000C68B6">
            <w:pPr>
              <w:jc w:val="right"/>
            </w:pPr>
            <w:r>
              <w:t>-</w:t>
            </w:r>
          </w:p>
        </w:tc>
        <w:tc>
          <w:tcPr>
            <w:tcW w:w="2506" w:type="dxa"/>
          </w:tcPr>
          <w:p w:rsidR="000C68B6" w:rsidRDefault="000C68B6" w:rsidP="000C68B6">
            <w:pPr>
              <w:jc w:val="right"/>
            </w:pPr>
            <w:r>
              <w:t>-</w:t>
            </w:r>
          </w:p>
        </w:tc>
      </w:tr>
      <w:tr w:rsidR="000C68B6" w:rsidTr="000C68B6">
        <w:tc>
          <w:tcPr>
            <w:tcW w:w="646" w:type="dxa"/>
          </w:tcPr>
          <w:p w:rsidR="000C68B6" w:rsidRDefault="000C68B6" w:rsidP="000C68B6">
            <w:pPr>
              <w:jc w:val="center"/>
            </w:pPr>
            <w:r>
              <w:t>5</w:t>
            </w:r>
          </w:p>
        </w:tc>
        <w:tc>
          <w:tcPr>
            <w:tcW w:w="2971" w:type="dxa"/>
          </w:tcPr>
          <w:p w:rsidR="000C68B6" w:rsidRDefault="000C68B6" w:rsidP="000C68B6">
            <w:pPr>
              <w:jc w:val="left"/>
            </w:pPr>
            <w:r>
              <w:rPr>
                <w:rFonts w:hint="eastAsia"/>
              </w:rPr>
              <w:t>金融衍生品投资</w:t>
            </w:r>
          </w:p>
        </w:tc>
        <w:tc>
          <w:tcPr>
            <w:tcW w:w="2381" w:type="dxa"/>
          </w:tcPr>
          <w:p w:rsidR="000C68B6" w:rsidRDefault="000C68B6" w:rsidP="000C68B6">
            <w:pPr>
              <w:jc w:val="right"/>
            </w:pPr>
            <w:r>
              <w:t>-</w:t>
            </w:r>
          </w:p>
        </w:tc>
        <w:tc>
          <w:tcPr>
            <w:tcW w:w="2506" w:type="dxa"/>
          </w:tcPr>
          <w:p w:rsidR="000C68B6" w:rsidRDefault="000C68B6" w:rsidP="000C68B6">
            <w:pPr>
              <w:jc w:val="right"/>
            </w:pPr>
            <w:r>
              <w:t>-</w:t>
            </w:r>
          </w:p>
        </w:tc>
      </w:tr>
      <w:tr w:rsidR="000C68B6" w:rsidTr="000C68B6">
        <w:tc>
          <w:tcPr>
            <w:tcW w:w="646" w:type="dxa"/>
          </w:tcPr>
          <w:p w:rsidR="000C68B6" w:rsidRDefault="000C68B6" w:rsidP="000C68B6">
            <w:pPr>
              <w:jc w:val="center"/>
            </w:pPr>
            <w:r>
              <w:t>6</w:t>
            </w:r>
          </w:p>
        </w:tc>
        <w:tc>
          <w:tcPr>
            <w:tcW w:w="2971" w:type="dxa"/>
          </w:tcPr>
          <w:p w:rsidR="000C68B6" w:rsidRDefault="000C68B6" w:rsidP="000C68B6">
            <w:pPr>
              <w:jc w:val="left"/>
            </w:pPr>
            <w:r>
              <w:rPr>
                <w:rFonts w:hint="eastAsia"/>
              </w:rPr>
              <w:t>买入返售金融资产</w:t>
            </w:r>
          </w:p>
        </w:tc>
        <w:tc>
          <w:tcPr>
            <w:tcW w:w="2381" w:type="dxa"/>
          </w:tcPr>
          <w:p w:rsidR="000C68B6" w:rsidRDefault="000C68B6" w:rsidP="000C68B6">
            <w:pPr>
              <w:jc w:val="right"/>
            </w:pPr>
            <w:r>
              <w:t>-</w:t>
            </w:r>
          </w:p>
        </w:tc>
        <w:tc>
          <w:tcPr>
            <w:tcW w:w="2506" w:type="dxa"/>
          </w:tcPr>
          <w:p w:rsidR="000C68B6" w:rsidRDefault="000C68B6" w:rsidP="000C68B6">
            <w:pPr>
              <w:jc w:val="right"/>
            </w:pPr>
            <w:r>
              <w:t>-</w:t>
            </w:r>
          </w:p>
        </w:tc>
      </w:tr>
      <w:tr w:rsidR="000C68B6" w:rsidTr="000C68B6">
        <w:tc>
          <w:tcPr>
            <w:tcW w:w="646" w:type="dxa"/>
          </w:tcPr>
          <w:p w:rsidR="000C68B6" w:rsidRDefault="000C68B6" w:rsidP="000C68B6">
            <w:pPr>
              <w:jc w:val="center"/>
            </w:pPr>
          </w:p>
        </w:tc>
        <w:tc>
          <w:tcPr>
            <w:tcW w:w="2971" w:type="dxa"/>
          </w:tcPr>
          <w:p w:rsidR="000C68B6" w:rsidRDefault="000C68B6" w:rsidP="000C68B6">
            <w:pPr>
              <w:jc w:val="left"/>
            </w:pPr>
            <w:r>
              <w:rPr>
                <w:rFonts w:hint="eastAsia"/>
              </w:rPr>
              <w:t>其中：买断式回购的买入返售金融资产</w:t>
            </w:r>
          </w:p>
        </w:tc>
        <w:tc>
          <w:tcPr>
            <w:tcW w:w="2381" w:type="dxa"/>
          </w:tcPr>
          <w:p w:rsidR="000C68B6" w:rsidRDefault="000C68B6" w:rsidP="000C68B6">
            <w:pPr>
              <w:jc w:val="right"/>
            </w:pPr>
            <w:r>
              <w:t>-</w:t>
            </w:r>
          </w:p>
        </w:tc>
        <w:tc>
          <w:tcPr>
            <w:tcW w:w="2506" w:type="dxa"/>
          </w:tcPr>
          <w:p w:rsidR="000C68B6" w:rsidRDefault="000C68B6" w:rsidP="000C68B6">
            <w:pPr>
              <w:jc w:val="right"/>
            </w:pPr>
            <w:r>
              <w:t>-</w:t>
            </w:r>
          </w:p>
        </w:tc>
      </w:tr>
      <w:tr w:rsidR="000C68B6" w:rsidTr="000C68B6">
        <w:tc>
          <w:tcPr>
            <w:tcW w:w="646" w:type="dxa"/>
          </w:tcPr>
          <w:p w:rsidR="000C68B6" w:rsidRDefault="000C68B6" w:rsidP="000C68B6">
            <w:pPr>
              <w:jc w:val="center"/>
            </w:pPr>
            <w:r>
              <w:t>7</w:t>
            </w:r>
          </w:p>
        </w:tc>
        <w:tc>
          <w:tcPr>
            <w:tcW w:w="2971" w:type="dxa"/>
          </w:tcPr>
          <w:p w:rsidR="000C68B6" w:rsidRDefault="000C68B6" w:rsidP="000C68B6">
            <w:pPr>
              <w:jc w:val="left"/>
            </w:pPr>
            <w:r>
              <w:rPr>
                <w:rFonts w:hint="eastAsia"/>
              </w:rPr>
              <w:t>银行存款和结算备付金合计</w:t>
            </w:r>
          </w:p>
        </w:tc>
        <w:tc>
          <w:tcPr>
            <w:tcW w:w="2381" w:type="dxa"/>
          </w:tcPr>
          <w:p w:rsidR="000C68B6" w:rsidRDefault="000C68B6" w:rsidP="000C68B6">
            <w:pPr>
              <w:jc w:val="right"/>
            </w:pPr>
            <w:r>
              <w:t>4,977,090.37</w:t>
            </w:r>
          </w:p>
        </w:tc>
        <w:tc>
          <w:tcPr>
            <w:tcW w:w="2506" w:type="dxa"/>
          </w:tcPr>
          <w:p w:rsidR="000C68B6" w:rsidRDefault="000C68B6" w:rsidP="000C68B6">
            <w:pPr>
              <w:jc w:val="right"/>
            </w:pPr>
            <w:r>
              <w:t>0.94</w:t>
            </w:r>
          </w:p>
        </w:tc>
      </w:tr>
      <w:tr w:rsidR="000C68B6" w:rsidTr="000C68B6">
        <w:tc>
          <w:tcPr>
            <w:tcW w:w="646" w:type="dxa"/>
          </w:tcPr>
          <w:p w:rsidR="000C68B6" w:rsidRDefault="000C68B6" w:rsidP="000C68B6">
            <w:pPr>
              <w:jc w:val="center"/>
            </w:pPr>
            <w:r>
              <w:t>8</w:t>
            </w:r>
          </w:p>
        </w:tc>
        <w:tc>
          <w:tcPr>
            <w:tcW w:w="2971" w:type="dxa"/>
          </w:tcPr>
          <w:p w:rsidR="000C68B6" w:rsidRDefault="000C68B6" w:rsidP="000C68B6">
            <w:pPr>
              <w:jc w:val="left"/>
            </w:pPr>
            <w:r>
              <w:rPr>
                <w:rFonts w:hint="eastAsia"/>
              </w:rPr>
              <w:t>其他资产</w:t>
            </w:r>
          </w:p>
        </w:tc>
        <w:tc>
          <w:tcPr>
            <w:tcW w:w="2381" w:type="dxa"/>
          </w:tcPr>
          <w:p w:rsidR="000C68B6" w:rsidRDefault="000C68B6" w:rsidP="000C68B6">
            <w:pPr>
              <w:jc w:val="right"/>
            </w:pPr>
            <w:r>
              <w:t>746,557.11</w:t>
            </w:r>
          </w:p>
        </w:tc>
        <w:tc>
          <w:tcPr>
            <w:tcW w:w="2506" w:type="dxa"/>
          </w:tcPr>
          <w:p w:rsidR="000C68B6" w:rsidRDefault="000C68B6" w:rsidP="000C68B6">
            <w:pPr>
              <w:jc w:val="right"/>
            </w:pPr>
            <w:r>
              <w:t>0.14</w:t>
            </w:r>
          </w:p>
        </w:tc>
      </w:tr>
      <w:tr w:rsidR="000C68B6" w:rsidTr="000C68B6">
        <w:tc>
          <w:tcPr>
            <w:tcW w:w="646" w:type="dxa"/>
          </w:tcPr>
          <w:p w:rsidR="000C68B6" w:rsidRDefault="000C68B6" w:rsidP="000C68B6">
            <w:pPr>
              <w:jc w:val="center"/>
            </w:pPr>
            <w:r>
              <w:t>9</w:t>
            </w:r>
          </w:p>
        </w:tc>
        <w:tc>
          <w:tcPr>
            <w:tcW w:w="2971" w:type="dxa"/>
          </w:tcPr>
          <w:p w:rsidR="000C68B6" w:rsidRDefault="000C68B6" w:rsidP="000C68B6">
            <w:pPr>
              <w:jc w:val="left"/>
            </w:pPr>
            <w:r>
              <w:rPr>
                <w:rFonts w:hint="eastAsia"/>
              </w:rPr>
              <w:t>合计</w:t>
            </w:r>
          </w:p>
        </w:tc>
        <w:tc>
          <w:tcPr>
            <w:tcW w:w="2381" w:type="dxa"/>
          </w:tcPr>
          <w:p w:rsidR="000C68B6" w:rsidRDefault="000C68B6" w:rsidP="000C68B6">
            <w:pPr>
              <w:jc w:val="right"/>
            </w:pPr>
            <w:r>
              <w:t>528,926,203.55</w:t>
            </w:r>
          </w:p>
        </w:tc>
        <w:tc>
          <w:tcPr>
            <w:tcW w:w="2506" w:type="dxa"/>
          </w:tcPr>
          <w:p w:rsidR="000C68B6" w:rsidRDefault="000C68B6" w:rsidP="000C68B6">
            <w:pPr>
              <w:jc w:val="right"/>
            </w:pPr>
            <w:r>
              <w:t>100.00</w:t>
            </w:r>
          </w:p>
        </w:tc>
      </w:tr>
    </w:tbl>
    <w:p w:rsidR="000C68B6" w:rsidRDefault="000C68B6" w:rsidP="000C68B6">
      <w:pPr>
        <w:pStyle w:val="-2"/>
        <w:spacing w:before="312"/>
        <w:rPr>
          <w:rFonts w:hint="eastAsia"/>
        </w:rPr>
      </w:pPr>
      <w:r>
        <w:rPr>
          <w:rFonts w:hint="eastAsia"/>
        </w:rPr>
        <w:t>报告期末按行业分类的股票投资组合</w:t>
      </w:r>
    </w:p>
    <w:p w:rsidR="000C68B6" w:rsidRDefault="000C68B6" w:rsidP="000C68B6">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0C68B6" w:rsidTr="000C68B6">
        <w:trPr>
          <w:cnfStyle w:val="100000000000" w:firstRow="1" w:lastRow="0" w:firstColumn="0" w:lastColumn="0" w:oddVBand="0" w:evenVBand="0" w:oddHBand="0" w:evenHBand="0" w:firstRowFirstColumn="0" w:firstRowLastColumn="0" w:lastRowFirstColumn="0" w:lastRowLastColumn="0"/>
        </w:trPr>
        <w:tc>
          <w:tcPr>
            <w:tcW w:w="646" w:type="dxa"/>
          </w:tcPr>
          <w:p w:rsidR="000C68B6" w:rsidRPr="000C68B6" w:rsidRDefault="000C68B6" w:rsidP="000C68B6">
            <w:pPr>
              <w:jc w:val="center"/>
              <w:rPr>
                <w:b/>
              </w:rPr>
            </w:pPr>
            <w:r w:rsidRPr="000C68B6">
              <w:rPr>
                <w:rFonts w:hint="eastAsia"/>
                <w:b/>
              </w:rPr>
              <w:t>代码</w:t>
            </w:r>
          </w:p>
        </w:tc>
        <w:tc>
          <w:tcPr>
            <w:tcW w:w="3595" w:type="dxa"/>
          </w:tcPr>
          <w:p w:rsidR="000C68B6" w:rsidRPr="000C68B6" w:rsidRDefault="000C68B6" w:rsidP="000C68B6">
            <w:pPr>
              <w:jc w:val="center"/>
              <w:rPr>
                <w:b/>
              </w:rPr>
            </w:pPr>
            <w:r w:rsidRPr="000C68B6">
              <w:rPr>
                <w:rFonts w:hint="eastAsia"/>
                <w:b/>
              </w:rPr>
              <w:t>行业类别</w:t>
            </w:r>
          </w:p>
        </w:tc>
        <w:tc>
          <w:tcPr>
            <w:tcW w:w="1769" w:type="dxa"/>
          </w:tcPr>
          <w:p w:rsidR="000C68B6" w:rsidRPr="000C68B6" w:rsidRDefault="000C68B6" w:rsidP="000C68B6">
            <w:pPr>
              <w:jc w:val="center"/>
              <w:rPr>
                <w:b/>
              </w:rPr>
            </w:pPr>
            <w:r w:rsidRPr="000C68B6">
              <w:rPr>
                <w:rFonts w:hint="eastAsia"/>
                <w:b/>
              </w:rPr>
              <w:t>公允价值（元）</w:t>
            </w:r>
          </w:p>
        </w:tc>
        <w:tc>
          <w:tcPr>
            <w:tcW w:w="2495" w:type="dxa"/>
          </w:tcPr>
          <w:p w:rsidR="000C68B6" w:rsidRPr="000C68B6" w:rsidRDefault="000C68B6" w:rsidP="000C68B6">
            <w:pPr>
              <w:jc w:val="center"/>
              <w:rPr>
                <w:b/>
              </w:rPr>
            </w:pPr>
            <w:r w:rsidRPr="000C68B6">
              <w:rPr>
                <w:rFonts w:hint="eastAsia"/>
                <w:b/>
              </w:rPr>
              <w:t>占基金资产净值比例（％）</w:t>
            </w:r>
          </w:p>
        </w:tc>
      </w:tr>
      <w:tr w:rsidR="000C68B6" w:rsidTr="000C68B6">
        <w:tc>
          <w:tcPr>
            <w:tcW w:w="646" w:type="dxa"/>
          </w:tcPr>
          <w:p w:rsidR="000C68B6" w:rsidRDefault="000C68B6" w:rsidP="000C68B6">
            <w:pPr>
              <w:jc w:val="left"/>
            </w:pPr>
            <w:r>
              <w:t>A</w:t>
            </w:r>
          </w:p>
        </w:tc>
        <w:tc>
          <w:tcPr>
            <w:tcW w:w="3595" w:type="dxa"/>
          </w:tcPr>
          <w:p w:rsidR="000C68B6" w:rsidRDefault="000C68B6" w:rsidP="000C68B6">
            <w:pPr>
              <w:jc w:val="left"/>
            </w:pPr>
            <w:r>
              <w:rPr>
                <w:rFonts w:hint="eastAsia"/>
              </w:rPr>
              <w:t>农、林、牧、渔业</w:t>
            </w:r>
          </w:p>
        </w:tc>
        <w:tc>
          <w:tcPr>
            <w:tcW w:w="1769" w:type="dxa"/>
          </w:tcPr>
          <w:p w:rsidR="000C68B6" w:rsidRDefault="000C68B6" w:rsidP="000C68B6">
            <w:pPr>
              <w:jc w:val="right"/>
            </w:pPr>
            <w:r>
              <w:t>-</w:t>
            </w:r>
          </w:p>
        </w:tc>
        <w:tc>
          <w:tcPr>
            <w:tcW w:w="2495" w:type="dxa"/>
          </w:tcPr>
          <w:p w:rsidR="000C68B6" w:rsidRDefault="000C68B6" w:rsidP="000C68B6">
            <w:pPr>
              <w:jc w:val="right"/>
            </w:pPr>
            <w:r>
              <w:t>-</w:t>
            </w:r>
          </w:p>
        </w:tc>
      </w:tr>
      <w:tr w:rsidR="000C68B6" w:rsidTr="000C68B6">
        <w:tc>
          <w:tcPr>
            <w:tcW w:w="646" w:type="dxa"/>
          </w:tcPr>
          <w:p w:rsidR="000C68B6" w:rsidRDefault="000C68B6" w:rsidP="000C68B6">
            <w:pPr>
              <w:jc w:val="left"/>
            </w:pPr>
            <w:r>
              <w:t>B</w:t>
            </w:r>
          </w:p>
        </w:tc>
        <w:tc>
          <w:tcPr>
            <w:tcW w:w="3595" w:type="dxa"/>
          </w:tcPr>
          <w:p w:rsidR="000C68B6" w:rsidRDefault="000C68B6" w:rsidP="000C68B6">
            <w:pPr>
              <w:jc w:val="left"/>
            </w:pPr>
            <w:r>
              <w:rPr>
                <w:rFonts w:hint="eastAsia"/>
              </w:rPr>
              <w:t>采矿业</w:t>
            </w:r>
          </w:p>
        </w:tc>
        <w:tc>
          <w:tcPr>
            <w:tcW w:w="1769" w:type="dxa"/>
          </w:tcPr>
          <w:p w:rsidR="000C68B6" w:rsidRDefault="000C68B6" w:rsidP="000C68B6">
            <w:pPr>
              <w:jc w:val="right"/>
            </w:pPr>
            <w:r>
              <w:t>6,025,328.64</w:t>
            </w:r>
          </w:p>
        </w:tc>
        <w:tc>
          <w:tcPr>
            <w:tcW w:w="2495" w:type="dxa"/>
          </w:tcPr>
          <w:p w:rsidR="000C68B6" w:rsidRDefault="000C68B6" w:rsidP="000C68B6">
            <w:pPr>
              <w:jc w:val="right"/>
            </w:pPr>
            <w:r>
              <w:t>1.15</w:t>
            </w:r>
          </w:p>
        </w:tc>
      </w:tr>
      <w:tr w:rsidR="000C68B6" w:rsidTr="000C68B6">
        <w:tc>
          <w:tcPr>
            <w:tcW w:w="646" w:type="dxa"/>
          </w:tcPr>
          <w:p w:rsidR="000C68B6" w:rsidRDefault="000C68B6" w:rsidP="000C68B6">
            <w:pPr>
              <w:jc w:val="left"/>
            </w:pPr>
            <w:r>
              <w:t>C</w:t>
            </w:r>
          </w:p>
        </w:tc>
        <w:tc>
          <w:tcPr>
            <w:tcW w:w="3595" w:type="dxa"/>
          </w:tcPr>
          <w:p w:rsidR="000C68B6" w:rsidRDefault="000C68B6" w:rsidP="000C68B6">
            <w:pPr>
              <w:jc w:val="left"/>
            </w:pPr>
            <w:r>
              <w:rPr>
                <w:rFonts w:hint="eastAsia"/>
              </w:rPr>
              <w:t>制造业</w:t>
            </w:r>
          </w:p>
        </w:tc>
        <w:tc>
          <w:tcPr>
            <w:tcW w:w="1769" w:type="dxa"/>
          </w:tcPr>
          <w:p w:rsidR="000C68B6" w:rsidRDefault="000C68B6" w:rsidP="000C68B6">
            <w:pPr>
              <w:jc w:val="right"/>
            </w:pPr>
            <w:r>
              <w:t>420,551,424.57</w:t>
            </w:r>
          </w:p>
        </w:tc>
        <w:tc>
          <w:tcPr>
            <w:tcW w:w="2495" w:type="dxa"/>
          </w:tcPr>
          <w:p w:rsidR="000C68B6" w:rsidRDefault="000C68B6" w:rsidP="000C68B6">
            <w:pPr>
              <w:jc w:val="right"/>
            </w:pPr>
            <w:r>
              <w:t>79.94</w:t>
            </w:r>
          </w:p>
        </w:tc>
      </w:tr>
      <w:tr w:rsidR="000C68B6" w:rsidTr="000C68B6">
        <w:tc>
          <w:tcPr>
            <w:tcW w:w="646" w:type="dxa"/>
          </w:tcPr>
          <w:p w:rsidR="000C68B6" w:rsidRDefault="000C68B6" w:rsidP="000C68B6">
            <w:pPr>
              <w:jc w:val="left"/>
            </w:pPr>
            <w:r>
              <w:t>D</w:t>
            </w:r>
          </w:p>
        </w:tc>
        <w:tc>
          <w:tcPr>
            <w:tcW w:w="3595" w:type="dxa"/>
          </w:tcPr>
          <w:p w:rsidR="000C68B6" w:rsidRDefault="000C68B6" w:rsidP="000C68B6">
            <w:pPr>
              <w:jc w:val="left"/>
            </w:pPr>
            <w:r>
              <w:rPr>
                <w:rFonts w:hint="eastAsia"/>
              </w:rPr>
              <w:t>电力、热力、燃气及水生产和供应业</w:t>
            </w:r>
          </w:p>
        </w:tc>
        <w:tc>
          <w:tcPr>
            <w:tcW w:w="1769" w:type="dxa"/>
          </w:tcPr>
          <w:p w:rsidR="000C68B6" w:rsidRDefault="000C68B6" w:rsidP="000C68B6">
            <w:pPr>
              <w:jc w:val="right"/>
            </w:pPr>
            <w:r>
              <w:t>-</w:t>
            </w:r>
          </w:p>
        </w:tc>
        <w:tc>
          <w:tcPr>
            <w:tcW w:w="2495" w:type="dxa"/>
          </w:tcPr>
          <w:p w:rsidR="000C68B6" w:rsidRDefault="000C68B6" w:rsidP="000C68B6">
            <w:pPr>
              <w:jc w:val="right"/>
            </w:pPr>
            <w:r>
              <w:t>-</w:t>
            </w:r>
          </w:p>
        </w:tc>
      </w:tr>
      <w:tr w:rsidR="000C68B6" w:rsidTr="000C68B6">
        <w:tc>
          <w:tcPr>
            <w:tcW w:w="646" w:type="dxa"/>
          </w:tcPr>
          <w:p w:rsidR="000C68B6" w:rsidRDefault="000C68B6" w:rsidP="000C68B6">
            <w:pPr>
              <w:jc w:val="left"/>
            </w:pPr>
            <w:r>
              <w:t>E</w:t>
            </w:r>
          </w:p>
        </w:tc>
        <w:tc>
          <w:tcPr>
            <w:tcW w:w="3595" w:type="dxa"/>
          </w:tcPr>
          <w:p w:rsidR="000C68B6" w:rsidRDefault="000C68B6" w:rsidP="000C68B6">
            <w:pPr>
              <w:jc w:val="left"/>
            </w:pPr>
            <w:r>
              <w:rPr>
                <w:rFonts w:hint="eastAsia"/>
              </w:rPr>
              <w:t>建筑业</w:t>
            </w:r>
          </w:p>
        </w:tc>
        <w:tc>
          <w:tcPr>
            <w:tcW w:w="1769" w:type="dxa"/>
          </w:tcPr>
          <w:p w:rsidR="000C68B6" w:rsidRDefault="000C68B6" w:rsidP="000C68B6">
            <w:pPr>
              <w:jc w:val="right"/>
            </w:pPr>
            <w:r>
              <w:t>-</w:t>
            </w:r>
          </w:p>
        </w:tc>
        <w:tc>
          <w:tcPr>
            <w:tcW w:w="2495" w:type="dxa"/>
          </w:tcPr>
          <w:p w:rsidR="000C68B6" w:rsidRDefault="000C68B6" w:rsidP="000C68B6">
            <w:pPr>
              <w:jc w:val="right"/>
            </w:pPr>
            <w:r>
              <w:t>-</w:t>
            </w:r>
          </w:p>
        </w:tc>
      </w:tr>
      <w:tr w:rsidR="000C68B6" w:rsidTr="000C68B6">
        <w:tc>
          <w:tcPr>
            <w:tcW w:w="646" w:type="dxa"/>
          </w:tcPr>
          <w:p w:rsidR="000C68B6" w:rsidRDefault="000C68B6" w:rsidP="000C68B6">
            <w:pPr>
              <w:jc w:val="left"/>
            </w:pPr>
            <w:r>
              <w:t>F</w:t>
            </w:r>
          </w:p>
        </w:tc>
        <w:tc>
          <w:tcPr>
            <w:tcW w:w="3595" w:type="dxa"/>
          </w:tcPr>
          <w:p w:rsidR="000C68B6" w:rsidRDefault="000C68B6" w:rsidP="000C68B6">
            <w:pPr>
              <w:jc w:val="left"/>
            </w:pPr>
            <w:r>
              <w:rPr>
                <w:rFonts w:hint="eastAsia"/>
              </w:rPr>
              <w:t>批发和零售业</w:t>
            </w:r>
          </w:p>
        </w:tc>
        <w:tc>
          <w:tcPr>
            <w:tcW w:w="1769" w:type="dxa"/>
          </w:tcPr>
          <w:p w:rsidR="000C68B6" w:rsidRDefault="000C68B6" w:rsidP="000C68B6">
            <w:pPr>
              <w:jc w:val="right"/>
            </w:pPr>
            <w:r>
              <w:t>2,569,762.00</w:t>
            </w:r>
          </w:p>
        </w:tc>
        <w:tc>
          <w:tcPr>
            <w:tcW w:w="2495" w:type="dxa"/>
          </w:tcPr>
          <w:p w:rsidR="000C68B6" w:rsidRDefault="000C68B6" w:rsidP="000C68B6">
            <w:pPr>
              <w:jc w:val="right"/>
            </w:pPr>
            <w:r>
              <w:t>0.49</w:t>
            </w:r>
          </w:p>
        </w:tc>
      </w:tr>
      <w:tr w:rsidR="000C68B6" w:rsidTr="000C68B6">
        <w:tc>
          <w:tcPr>
            <w:tcW w:w="646" w:type="dxa"/>
          </w:tcPr>
          <w:p w:rsidR="000C68B6" w:rsidRDefault="000C68B6" w:rsidP="000C68B6">
            <w:pPr>
              <w:jc w:val="left"/>
            </w:pPr>
            <w:r>
              <w:t>G</w:t>
            </w:r>
          </w:p>
        </w:tc>
        <w:tc>
          <w:tcPr>
            <w:tcW w:w="3595" w:type="dxa"/>
          </w:tcPr>
          <w:p w:rsidR="000C68B6" w:rsidRDefault="000C68B6" w:rsidP="000C68B6">
            <w:pPr>
              <w:jc w:val="left"/>
            </w:pPr>
            <w:r>
              <w:rPr>
                <w:rFonts w:hint="eastAsia"/>
              </w:rPr>
              <w:t>交通运输、仓储和邮政业</w:t>
            </w:r>
          </w:p>
        </w:tc>
        <w:tc>
          <w:tcPr>
            <w:tcW w:w="1769" w:type="dxa"/>
          </w:tcPr>
          <w:p w:rsidR="000C68B6" w:rsidRDefault="000C68B6" w:rsidP="000C68B6">
            <w:pPr>
              <w:jc w:val="right"/>
            </w:pPr>
            <w:r>
              <w:t>1,845.66</w:t>
            </w:r>
          </w:p>
        </w:tc>
        <w:tc>
          <w:tcPr>
            <w:tcW w:w="2495" w:type="dxa"/>
          </w:tcPr>
          <w:p w:rsidR="000C68B6" w:rsidRDefault="000C68B6" w:rsidP="000C68B6">
            <w:pPr>
              <w:jc w:val="right"/>
            </w:pPr>
            <w:r>
              <w:t>0.00</w:t>
            </w:r>
          </w:p>
        </w:tc>
      </w:tr>
      <w:tr w:rsidR="000C68B6" w:rsidTr="000C68B6">
        <w:tc>
          <w:tcPr>
            <w:tcW w:w="646" w:type="dxa"/>
          </w:tcPr>
          <w:p w:rsidR="000C68B6" w:rsidRDefault="000C68B6" w:rsidP="000C68B6">
            <w:pPr>
              <w:jc w:val="left"/>
            </w:pPr>
            <w:r>
              <w:t>H</w:t>
            </w:r>
          </w:p>
        </w:tc>
        <w:tc>
          <w:tcPr>
            <w:tcW w:w="3595" w:type="dxa"/>
          </w:tcPr>
          <w:p w:rsidR="000C68B6" w:rsidRDefault="000C68B6" w:rsidP="000C68B6">
            <w:pPr>
              <w:jc w:val="left"/>
            </w:pPr>
            <w:r>
              <w:rPr>
                <w:rFonts w:hint="eastAsia"/>
              </w:rPr>
              <w:t>住宿和餐饮业</w:t>
            </w:r>
          </w:p>
        </w:tc>
        <w:tc>
          <w:tcPr>
            <w:tcW w:w="1769" w:type="dxa"/>
          </w:tcPr>
          <w:p w:rsidR="000C68B6" w:rsidRDefault="000C68B6" w:rsidP="000C68B6">
            <w:pPr>
              <w:jc w:val="right"/>
            </w:pPr>
            <w:r>
              <w:t>-</w:t>
            </w:r>
          </w:p>
        </w:tc>
        <w:tc>
          <w:tcPr>
            <w:tcW w:w="2495" w:type="dxa"/>
          </w:tcPr>
          <w:p w:rsidR="000C68B6" w:rsidRDefault="000C68B6" w:rsidP="000C68B6">
            <w:pPr>
              <w:jc w:val="right"/>
            </w:pPr>
            <w:r>
              <w:t>-</w:t>
            </w:r>
          </w:p>
        </w:tc>
      </w:tr>
      <w:tr w:rsidR="000C68B6" w:rsidTr="000C68B6">
        <w:tc>
          <w:tcPr>
            <w:tcW w:w="646" w:type="dxa"/>
          </w:tcPr>
          <w:p w:rsidR="000C68B6" w:rsidRDefault="000C68B6" w:rsidP="000C68B6">
            <w:pPr>
              <w:jc w:val="left"/>
            </w:pPr>
            <w:r>
              <w:t>I</w:t>
            </w:r>
          </w:p>
        </w:tc>
        <w:tc>
          <w:tcPr>
            <w:tcW w:w="3595" w:type="dxa"/>
          </w:tcPr>
          <w:p w:rsidR="000C68B6" w:rsidRDefault="000C68B6" w:rsidP="000C68B6">
            <w:pPr>
              <w:jc w:val="left"/>
            </w:pPr>
            <w:r>
              <w:rPr>
                <w:rFonts w:hint="eastAsia"/>
              </w:rPr>
              <w:t>信息传输、软件和信息技术服务业</w:t>
            </w:r>
          </w:p>
        </w:tc>
        <w:tc>
          <w:tcPr>
            <w:tcW w:w="1769" w:type="dxa"/>
          </w:tcPr>
          <w:p w:rsidR="000C68B6" w:rsidRDefault="000C68B6" w:rsidP="000C68B6">
            <w:pPr>
              <w:jc w:val="right"/>
            </w:pPr>
            <w:r>
              <w:t>42,338,034.42</w:t>
            </w:r>
          </w:p>
        </w:tc>
        <w:tc>
          <w:tcPr>
            <w:tcW w:w="2495" w:type="dxa"/>
          </w:tcPr>
          <w:p w:rsidR="000C68B6" w:rsidRDefault="000C68B6" w:rsidP="000C68B6">
            <w:pPr>
              <w:jc w:val="right"/>
            </w:pPr>
            <w:r>
              <w:t>8.05</w:t>
            </w:r>
          </w:p>
        </w:tc>
      </w:tr>
      <w:tr w:rsidR="000C68B6" w:rsidTr="000C68B6">
        <w:tc>
          <w:tcPr>
            <w:tcW w:w="646" w:type="dxa"/>
          </w:tcPr>
          <w:p w:rsidR="000C68B6" w:rsidRDefault="000C68B6" w:rsidP="000C68B6">
            <w:pPr>
              <w:jc w:val="left"/>
            </w:pPr>
            <w:r>
              <w:t>J</w:t>
            </w:r>
          </w:p>
        </w:tc>
        <w:tc>
          <w:tcPr>
            <w:tcW w:w="3595" w:type="dxa"/>
          </w:tcPr>
          <w:p w:rsidR="000C68B6" w:rsidRDefault="000C68B6" w:rsidP="000C68B6">
            <w:pPr>
              <w:jc w:val="left"/>
            </w:pPr>
            <w:r>
              <w:rPr>
                <w:rFonts w:hint="eastAsia"/>
              </w:rPr>
              <w:t>金融业</w:t>
            </w:r>
          </w:p>
        </w:tc>
        <w:tc>
          <w:tcPr>
            <w:tcW w:w="1769" w:type="dxa"/>
          </w:tcPr>
          <w:p w:rsidR="000C68B6" w:rsidRDefault="000C68B6" w:rsidP="000C68B6">
            <w:pPr>
              <w:jc w:val="right"/>
            </w:pPr>
            <w:r>
              <w:t>-</w:t>
            </w:r>
          </w:p>
        </w:tc>
        <w:tc>
          <w:tcPr>
            <w:tcW w:w="2495" w:type="dxa"/>
          </w:tcPr>
          <w:p w:rsidR="000C68B6" w:rsidRDefault="000C68B6" w:rsidP="000C68B6">
            <w:pPr>
              <w:jc w:val="right"/>
            </w:pPr>
            <w:r>
              <w:t>-</w:t>
            </w:r>
          </w:p>
        </w:tc>
      </w:tr>
      <w:tr w:rsidR="000C68B6" w:rsidTr="000C68B6">
        <w:tc>
          <w:tcPr>
            <w:tcW w:w="646" w:type="dxa"/>
          </w:tcPr>
          <w:p w:rsidR="000C68B6" w:rsidRDefault="000C68B6" w:rsidP="000C68B6">
            <w:pPr>
              <w:jc w:val="left"/>
            </w:pPr>
            <w:r>
              <w:t>K</w:t>
            </w:r>
          </w:p>
        </w:tc>
        <w:tc>
          <w:tcPr>
            <w:tcW w:w="3595" w:type="dxa"/>
          </w:tcPr>
          <w:p w:rsidR="000C68B6" w:rsidRDefault="000C68B6" w:rsidP="000C68B6">
            <w:pPr>
              <w:jc w:val="left"/>
            </w:pPr>
            <w:r>
              <w:rPr>
                <w:rFonts w:hint="eastAsia"/>
              </w:rPr>
              <w:t>房地产业</w:t>
            </w:r>
          </w:p>
        </w:tc>
        <w:tc>
          <w:tcPr>
            <w:tcW w:w="1769" w:type="dxa"/>
          </w:tcPr>
          <w:p w:rsidR="000C68B6" w:rsidRDefault="000C68B6" w:rsidP="000C68B6">
            <w:pPr>
              <w:jc w:val="right"/>
            </w:pPr>
            <w:r>
              <w:t>-</w:t>
            </w:r>
          </w:p>
        </w:tc>
        <w:tc>
          <w:tcPr>
            <w:tcW w:w="2495" w:type="dxa"/>
          </w:tcPr>
          <w:p w:rsidR="000C68B6" w:rsidRDefault="000C68B6" w:rsidP="000C68B6">
            <w:pPr>
              <w:jc w:val="right"/>
            </w:pPr>
            <w:r>
              <w:t>-</w:t>
            </w:r>
          </w:p>
        </w:tc>
      </w:tr>
      <w:tr w:rsidR="000C68B6" w:rsidTr="000C68B6">
        <w:tc>
          <w:tcPr>
            <w:tcW w:w="646" w:type="dxa"/>
          </w:tcPr>
          <w:p w:rsidR="000C68B6" w:rsidRDefault="000C68B6" w:rsidP="000C68B6">
            <w:pPr>
              <w:jc w:val="left"/>
            </w:pPr>
            <w:r>
              <w:t>L</w:t>
            </w:r>
          </w:p>
        </w:tc>
        <w:tc>
          <w:tcPr>
            <w:tcW w:w="3595" w:type="dxa"/>
          </w:tcPr>
          <w:p w:rsidR="000C68B6" w:rsidRDefault="000C68B6" w:rsidP="000C68B6">
            <w:pPr>
              <w:jc w:val="left"/>
            </w:pPr>
            <w:r>
              <w:rPr>
                <w:rFonts w:hint="eastAsia"/>
              </w:rPr>
              <w:t>租赁和商务服务业</w:t>
            </w:r>
          </w:p>
        </w:tc>
        <w:tc>
          <w:tcPr>
            <w:tcW w:w="1769" w:type="dxa"/>
          </w:tcPr>
          <w:p w:rsidR="000C68B6" w:rsidRDefault="000C68B6" w:rsidP="000C68B6">
            <w:pPr>
              <w:jc w:val="right"/>
            </w:pPr>
            <w:r>
              <w:t>-</w:t>
            </w:r>
          </w:p>
        </w:tc>
        <w:tc>
          <w:tcPr>
            <w:tcW w:w="2495" w:type="dxa"/>
          </w:tcPr>
          <w:p w:rsidR="000C68B6" w:rsidRDefault="000C68B6" w:rsidP="000C68B6">
            <w:pPr>
              <w:jc w:val="right"/>
            </w:pPr>
            <w:r>
              <w:t>-</w:t>
            </w:r>
          </w:p>
        </w:tc>
      </w:tr>
      <w:tr w:rsidR="000C68B6" w:rsidTr="000C68B6">
        <w:tc>
          <w:tcPr>
            <w:tcW w:w="646" w:type="dxa"/>
          </w:tcPr>
          <w:p w:rsidR="000C68B6" w:rsidRDefault="000C68B6" w:rsidP="000C68B6">
            <w:pPr>
              <w:jc w:val="left"/>
            </w:pPr>
            <w:r>
              <w:t>M</w:t>
            </w:r>
          </w:p>
        </w:tc>
        <w:tc>
          <w:tcPr>
            <w:tcW w:w="3595" w:type="dxa"/>
          </w:tcPr>
          <w:p w:rsidR="000C68B6" w:rsidRDefault="000C68B6" w:rsidP="000C68B6">
            <w:pPr>
              <w:jc w:val="left"/>
            </w:pPr>
            <w:r>
              <w:rPr>
                <w:rFonts w:hint="eastAsia"/>
              </w:rPr>
              <w:t>科学研究和技术服务业</w:t>
            </w:r>
          </w:p>
        </w:tc>
        <w:tc>
          <w:tcPr>
            <w:tcW w:w="1769" w:type="dxa"/>
          </w:tcPr>
          <w:p w:rsidR="000C68B6" w:rsidRDefault="000C68B6" w:rsidP="000C68B6">
            <w:pPr>
              <w:jc w:val="right"/>
            </w:pPr>
            <w:r>
              <w:t>24,535,474.48</w:t>
            </w:r>
          </w:p>
        </w:tc>
        <w:tc>
          <w:tcPr>
            <w:tcW w:w="2495" w:type="dxa"/>
          </w:tcPr>
          <w:p w:rsidR="000C68B6" w:rsidRDefault="000C68B6" w:rsidP="000C68B6">
            <w:pPr>
              <w:jc w:val="right"/>
            </w:pPr>
            <w:r>
              <w:t>4.66</w:t>
            </w:r>
          </w:p>
        </w:tc>
      </w:tr>
      <w:tr w:rsidR="000C68B6" w:rsidTr="000C68B6">
        <w:tc>
          <w:tcPr>
            <w:tcW w:w="646" w:type="dxa"/>
          </w:tcPr>
          <w:p w:rsidR="000C68B6" w:rsidRDefault="000C68B6" w:rsidP="000C68B6">
            <w:pPr>
              <w:jc w:val="left"/>
            </w:pPr>
            <w:r>
              <w:t>N</w:t>
            </w:r>
          </w:p>
        </w:tc>
        <w:tc>
          <w:tcPr>
            <w:tcW w:w="3595" w:type="dxa"/>
          </w:tcPr>
          <w:p w:rsidR="000C68B6" w:rsidRDefault="000C68B6" w:rsidP="000C68B6">
            <w:pPr>
              <w:jc w:val="left"/>
            </w:pPr>
            <w:r>
              <w:rPr>
                <w:rFonts w:hint="eastAsia"/>
              </w:rPr>
              <w:t>水利、环境和公共设施管理业</w:t>
            </w:r>
          </w:p>
        </w:tc>
        <w:tc>
          <w:tcPr>
            <w:tcW w:w="1769" w:type="dxa"/>
          </w:tcPr>
          <w:p w:rsidR="000C68B6" w:rsidRDefault="000C68B6" w:rsidP="000C68B6">
            <w:pPr>
              <w:jc w:val="right"/>
            </w:pPr>
            <w:r>
              <w:t>-</w:t>
            </w:r>
          </w:p>
        </w:tc>
        <w:tc>
          <w:tcPr>
            <w:tcW w:w="2495" w:type="dxa"/>
          </w:tcPr>
          <w:p w:rsidR="000C68B6" w:rsidRDefault="000C68B6" w:rsidP="000C68B6">
            <w:pPr>
              <w:jc w:val="right"/>
            </w:pPr>
            <w:r>
              <w:t>-</w:t>
            </w:r>
          </w:p>
        </w:tc>
      </w:tr>
      <w:tr w:rsidR="000C68B6" w:rsidTr="000C68B6">
        <w:tc>
          <w:tcPr>
            <w:tcW w:w="646" w:type="dxa"/>
          </w:tcPr>
          <w:p w:rsidR="000C68B6" w:rsidRDefault="000C68B6" w:rsidP="000C68B6">
            <w:pPr>
              <w:jc w:val="left"/>
            </w:pPr>
            <w:r>
              <w:t>O</w:t>
            </w:r>
          </w:p>
        </w:tc>
        <w:tc>
          <w:tcPr>
            <w:tcW w:w="3595" w:type="dxa"/>
          </w:tcPr>
          <w:p w:rsidR="000C68B6" w:rsidRDefault="000C68B6" w:rsidP="000C68B6">
            <w:pPr>
              <w:jc w:val="left"/>
            </w:pPr>
            <w:r>
              <w:rPr>
                <w:rFonts w:hint="eastAsia"/>
              </w:rPr>
              <w:t>居民服务、修理和其他服务业</w:t>
            </w:r>
          </w:p>
        </w:tc>
        <w:tc>
          <w:tcPr>
            <w:tcW w:w="1769" w:type="dxa"/>
          </w:tcPr>
          <w:p w:rsidR="000C68B6" w:rsidRDefault="000C68B6" w:rsidP="000C68B6">
            <w:pPr>
              <w:jc w:val="right"/>
            </w:pPr>
            <w:r>
              <w:t>-</w:t>
            </w:r>
          </w:p>
        </w:tc>
        <w:tc>
          <w:tcPr>
            <w:tcW w:w="2495" w:type="dxa"/>
          </w:tcPr>
          <w:p w:rsidR="000C68B6" w:rsidRDefault="000C68B6" w:rsidP="000C68B6">
            <w:pPr>
              <w:jc w:val="right"/>
            </w:pPr>
            <w:r>
              <w:t>-</w:t>
            </w:r>
          </w:p>
        </w:tc>
      </w:tr>
      <w:tr w:rsidR="000C68B6" w:rsidTr="000C68B6">
        <w:tc>
          <w:tcPr>
            <w:tcW w:w="646" w:type="dxa"/>
          </w:tcPr>
          <w:p w:rsidR="000C68B6" w:rsidRDefault="000C68B6" w:rsidP="000C68B6">
            <w:pPr>
              <w:jc w:val="left"/>
            </w:pPr>
            <w:r>
              <w:t>P</w:t>
            </w:r>
          </w:p>
        </w:tc>
        <w:tc>
          <w:tcPr>
            <w:tcW w:w="3595" w:type="dxa"/>
          </w:tcPr>
          <w:p w:rsidR="000C68B6" w:rsidRDefault="000C68B6" w:rsidP="000C68B6">
            <w:pPr>
              <w:jc w:val="left"/>
            </w:pPr>
            <w:r>
              <w:rPr>
                <w:rFonts w:hint="eastAsia"/>
              </w:rPr>
              <w:t>教育</w:t>
            </w:r>
          </w:p>
        </w:tc>
        <w:tc>
          <w:tcPr>
            <w:tcW w:w="1769" w:type="dxa"/>
          </w:tcPr>
          <w:p w:rsidR="000C68B6" w:rsidRDefault="000C68B6" w:rsidP="000C68B6">
            <w:pPr>
              <w:jc w:val="right"/>
            </w:pPr>
            <w:r>
              <w:t>-</w:t>
            </w:r>
          </w:p>
        </w:tc>
        <w:tc>
          <w:tcPr>
            <w:tcW w:w="2495" w:type="dxa"/>
          </w:tcPr>
          <w:p w:rsidR="000C68B6" w:rsidRDefault="000C68B6" w:rsidP="000C68B6">
            <w:pPr>
              <w:jc w:val="right"/>
            </w:pPr>
            <w:r>
              <w:t>-</w:t>
            </w:r>
          </w:p>
        </w:tc>
      </w:tr>
      <w:tr w:rsidR="000C68B6" w:rsidTr="000C68B6">
        <w:tc>
          <w:tcPr>
            <w:tcW w:w="646" w:type="dxa"/>
          </w:tcPr>
          <w:p w:rsidR="000C68B6" w:rsidRDefault="000C68B6" w:rsidP="000C68B6">
            <w:pPr>
              <w:jc w:val="left"/>
            </w:pPr>
            <w:r>
              <w:t>Q</w:t>
            </w:r>
          </w:p>
        </w:tc>
        <w:tc>
          <w:tcPr>
            <w:tcW w:w="3595" w:type="dxa"/>
          </w:tcPr>
          <w:p w:rsidR="000C68B6" w:rsidRDefault="000C68B6" w:rsidP="000C68B6">
            <w:pPr>
              <w:jc w:val="left"/>
            </w:pPr>
            <w:r>
              <w:rPr>
                <w:rFonts w:hint="eastAsia"/>
              </w:rPr>
              <w:t>卫生和社会工作</w:t>
            </w:r>
          </w:p>
        </w:tc>
        <w:tc>
          <w:tcPr>
            <w:tcW w:w="1769" w:type="dxa"/>
          </w:tcPr>
          <w:p w:rsidR="000C68B6" w:rsidRDefault="000C68B6" w:rsidP="000C68B6">
            <w:pPr>
              <w:jc w:val="right"/>
            </w:pPr>
            <w:r>
              <w:t>-</w:t>
            </w:r>
          </w:p>
        </w:tc>
        <w:tc>
          <w:tcPr>
            <w:tcW w:w="2495" w:type="dxa"/>
          </w:tcPr>
          <w:p w:rsidR="000C68B6" w:rsidRDefault="000C68B6" w:rsidP="000C68B6">
            <w:pPr>
              <w:jc w:val="right"/>
            </w:pPr>
            <w:r>
              <w:t>-</w:t>
            </w:r>
          </w:p>
        </w:tc>
      </w:tr>
      <w:tr w:rsidR="000C68B6" w:rsidTr="000C68B6">
        <w:tc>
          <w:tcPr>
            <w:tcW w:w="646" w:type="dxa"/>
          </w:tcPr>
          <w:p w:rsidR="000C68B6" w:rsidRDefault="000C68B6" w:rsidP="000C68B6">
            <w:pPr>
              <w:jc w:val="left"/>
            </w:pPr>
            <w:r>
              <w:t>R</w:t>
            </w:r>
          </w:p>
        </w:tc>
        <w:tc>
          <w:tcPr>
            <w:tcW w:w="3595" w:type="dxa"/>
          </w:tcPr>
          <w:p w:rsidR="000C68B6" w:rsidRDefault="000C68B6" w:rsidP="000C68B6">
            <w:pPr>
              <w:jc w:val="left"/>
            </w:pPr>
            <w:r>
              <w:rPr>
                <w:rFonts w:hint="eastAsia"/>
              </w:rPr>
              <w:t>文化、体育和娱乐业</w:t>
            </w:r>
          </w:p>
        </w:tc>
        <w:tc>
          <w:tcPr>
            <w:tcW w:w="1769" w:type="dxa"/>
          </w:tcPr>
          <w:p w:rsidR="000C68B6" w:rsidRDefault="000C68B6" w:rsidP="000C68B6">
            <w:pPr>
              <w:jc w:val="right"/>
            </w:pPr>
            <w:r>
              <w:t>-</w:t>
            </w:r>
          </w:p>
        </w:tc>
        <w:tc>
          <w:tcPr>
            <w:tcW w:w="2495" w:type="dxa"/>
          </w:tcPr>
          <w:p w:rsidR="000C68B6" w:rsidRDefault="000C68B6" w:rsidP="000C68B6">
            <w:pPr>
              <w:jc w:val="right"/>
            </w:pPr>
            <w:r>
              <w:t>-</w:t>
            </w:r>
          </w:p>
        </w:tc>
      </w:tr>
      <w:tr w:rsidR="000C68B6" w:rsidTr="000C68B6">
        <w:tc>
          <w:tcPr>
            <w:tcW w:w="646" w:type="dxa"/>
          </w:tcPr>
          <w:p w:rsidR="000C68B6" w:rsidRDefault="000C68B6" w:rsidP="000C68B6">
            <w:pPr>
              <w:jc w:val="left"/>
            </w:pPr>
            <w:r>
              <w:t>S</w:t>
            </w:r>
          </w:p>
        </w:tc>
        <w:tc>
          <w:tcPr>
            <w:tcW w:w="3595" w:type="dxa"/>
          </w:tcPr>
          <w:p w:rsidR="000C68B6" w:rsidRDefault="000C68B6" w:rsidP="000C68B6">
            <w:pPr>
              <w:jc w:val="left"/>
            </w:pPr>
            <w:r>
              <w:rPr>
                <w:rFonts w:hint="eastAsia"/>
              </w:rPr>
              <w:t>综合</w:t>
            </w:r>
          </w:p>
        </w:tc>
        <w:tc>
          <w:tcPr>
            <w:tcW w:w="1769" w:type="dxa"/>
          </w:tcPr>
          <w:p w:rsidR="000C68B6" w:rsidRDefault="000C68B6" w:rsidP="000C68B6">
            <w:pPr>
              <w:jc w:val="right"/>
            </w:pPr>
            <w:r>
              <w:t>-</w:t>
            </w:r>
          </w:p>
        </w:tc>
        <w:tc>
          <w:tcPr>
            <w:tcW w:w="2495" w:type="dxa"/>
          </w:tcPr>
          <w:p w:rsidR="000C68B6" w:rsidRDefault="000C68B6" w:rsidP="000C68B6">
            <w:pPr>
              <w:jc w:val="right"/>
            </w:pPr>
            <w:r>
              <w:t>-</w:t>
            </w:r>
          </w:p>
        </w:tc>
      </w:tr>
      <w:tr w:rsidR="000C68B6" w:rsidTr="000C68B6">
        <w:tc>
          <w:tcPr>
            <w:tcW w:w="646" w:type="dxa"/>
          </w:tcPr>
          <w:p w:rsidR="000C68B6" w:rsidRDefault="000C68B6" w:rsidP="000C68B6">
            <w:pPr>
              <w:jc w:val="left"/>
            </w:pPr>
          </w:p>
        </w:tc>
        <w:tc>
          <w:tcPr>
            <w:tcW w:w="3595" w:type="dxa"/>
          </w:tcPr>
          <w:p w:rsidR="000C68B6" w:rsidRDefault="000C68B6" w:rsidP="000C68B6">
            <w:pPr>
              <w:jc w:val="left"/>
            </w:pPr>
            <w:r>
              <w:rPr>
                <w:rFonts w:hint="eastAsia"/>
              </w:rPr>
              <w:t>合计</w:t>
            </w:r>
          </w:p>
        </w:tc>
        <w:tc>
          <w:tcPr>
            <w:tcW w:w="1769" w:type="dxa"/>
          </w:tcPr>
          <w:p w:rsidR="000C68B6" w:rsidRDefault="000C68B6" w:rsidP="000C68B6">
            <w:pPr>
              <w:jc w:val="right"/>
            </w:pPr>
            <w:r>
              <w:t>496,021,869.77</w:t>
            </w:r>
          </w:p>
        </w:tc>
        <w:tc>
          <w:tcPr>
            <w:tcW w:w="2495" w:type="dxa"/>
          </w:tcPr>
          <w:p w:rsidR="000C68B6" w:rsidRDefault="000C68B6" w:rsidP="000C68B6">
            <w:pPr>
              <w:jc w:val="right"/>
            </w:pPr>
            <w:r>
              <w:t>94.29</w:t>
            </w:r>
          </w:p>
        </w:tc>
      </w:tr>
    </w:tbl>
    <w:p w:rsidR="000C68B6" w:rsidRDefault="000C68B6" w:rsidP="000C68B6">
      <w:pPr>
        <w:pStyle w:val="-3"/>
        <w:spacing w:before="156" w:after="156"/>
        <w:rPr>
          <w:rFonts w:hint="eastAsia"/>
        </w:rPr>
      </w:pPr>
      <w:r>
        <w:rPr>
          <w:rFonts w:hint="eastAsia"/>
        </w:rPr>
        <w:t>报告期末按行业分类的港股通投资股票投资组合</w:t>
      </w:r>
    </w:p>
    <w:p w:rsidR="000C68B6" w:rsidRDefault="000C68B6" w:rsidP="000C68B6">
      <w:pPr>
        <w:pStyle w:val="-"/>
        <w:ind w:firstLine="420"/>
        <w:rPr>
          <w:rFonts w:hint="eastAsia"/>
        </w:rPr>
      </w:pPr>
      <w:r>
        <w:rPr>
          <w:rFonts w:hint="eastAsia"/>
        </w:rPr>
        <w:t>无。</w:t>
      </w:r>
    </w:p>
    <w:p w:rsidR="000C68B6" w:rsidRDefault="000C68B6" w:rsidP="000C68B6">
      <w:pPr>
        <w:pStyle w:val="-2"/>
        <w:spacing w:before="312"/>
        <w:rPr>
          <w:rFonts w:hint="eastAsia"/>
        </w:rPr>
      </w:pPr>
      <w:r>
        <w:rPr>
          <w:rFonts w:hint="eastAsia"/>
        </w:rPr>
        <w:t>期末按公允价值占基金资产净值比例大小排序的股票投资明细</w:t>
      </w:r>
    </w:p>
    <w:p w:rsidR="000C68B6" w:rsidRDefault="000C68B6" w:rsidP="000C68B6">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C68B6" w:rsidTr="000C68B6">
        <w:trPr>
          <w:cnfStyle w:val="100000000000" w:firstRow="1" w:lastRow="0" w:firstColumn="0" w:lastColumn="0" w:oddVBand="0" w:evenVBand="0" w:oddHBand="0" w:evenHBand="0" w:firstRowFirstColumn="0" w:firstRowLastColumn="0" w:lastRowFirstColumn="0" w:lastRowLastColumn="0"/>
        </w:trPr>
        <w:tc>
          <w:tcPr>
            <w:tcW w:w="652" w:type="dxa"/>
          </w:tcPr>
          <w:p w:rsidR="000C68B6" w:rsidRPr="000C68B6" w:rsidRDefault="000C68B6" w:rsidP="000C68B6">
            <w:pPr>
              <w:jc w:val="center"/>
              <w:rPr>
                <w:b/>
              </w:rPr>
            </w:pPr>
            <w:r w:rsidRPr="000C68B6">
              <w:rPr>
                <w:rFonts w:hint="eastAsia"/>
                <w:b/>
              </w:rPr>
              <w:t>序号</w:t>
            </w:r>
          </w:p>
        </w:tc>
        <w:tc>
          <w:tcPr>
            <w:tcW w:w="1349" w:type="dxa"/>
          </w:tcPr>
          <w:p w:rsidR="000C68B6" w:rsidRPr="000C68B6" w:rsidRDefault="000C68B6" w:rsidP="000C68B6">
            <w:pPr>
              <w:jc w:val="center"/>
              <w:rPr>
                <w:b/>
              </w:rPr>
            </w:pPr>
            <w:r w:rsidRPr="000C68B6">
              <w:rPr>
                <w:rFonts w:hint="eastAsia"/>
                <w:b/>
              </w:rPr>
              <w:t>股票代码</w:t>
            </w:r>
          </w:p>
        </w:tc>
        <w:tc>
          <w:tcPr>
            <w:tcW w:w="1349" w:type="dxa"/>
          </w:tcPr>
          <w:p w:rsidR="000C68B6" w:rsidRPr="000C68B6" w:rsidRDefault="000C68B6" w:rsidP="000C68B6">
            <w:pPr>
              <w:jc w:val="center"/>
              <w:rPr>
                <w:b/>
              </w:rPr>
            </w:pPr>
            <w:r w:rsidRPr="000C68B6">
              <w:rPr>
                <w:rFonts w:hint="eastAsia"/>
                <w:b/>
              </w:rPr>
              <w:t>股票名称</w:t>
            </w:r>
          </w:p>
        </w:tc>
        <w:tc>
          <w:tcPr>
            <w:tcW w:w="1718" w:type="dxa"/>
          </w:tcPr>
          <w:p w:rsidR="000C68B6" w:rsidRPr="000C68B6" w:rsidRDefault="000C68B6" w:rsidP="000C68B6">
            <w:pPr>
              <w:jc w:val="center"/>
              <w:rPr>
                <w:b/>
              </w:rPr>
            </w:pPr>
            <w:r w:rsidRPr="000C68B6">
              <w:rPr>
                <w:rFonts w:hint="eastAsia"/>
                <w:b/>
              </w:rPr>
              <w:t>数量（股）</w:t>
            </w:r>
          </w:p>
        </w:tc>
        <w:tc>
          <w:tcPr>
            <w:tcW w:w="1718" w:type="dxa"/>
          </w:tcPr>
          <w:p w:rsidR="000C68B6" w:rsidRPr="000C68B6" w:rsidRDefault="000C68B6" w:rsidP="000C68B6">
            <w:pPr>
              <w:jc w:val="center"/>
              <w:rPr>
                <w:b/>
              </w:rPr>
            </w:pPr>
            <w:r w:rsidRPr="000C68B6">
              <w:rPr>
                <w:rFonts w:hint="eastAsia"/>
                <w:b/>
              </w:rPr>
              <w:t>公允价值（元）</w:t>
            </w:r>
          </w:p>
        </w:tc>
        <w:tc>
          <w:tcPr>
            <w:tcW w:w="1718" w:type="dxa"/>
          </w:tcPr>
          <w:p w:rsidR="000C68B6" w:rsidRPr="000C68B6" w:rsidRDefault="000C68B6" w:rsidP="000C68B6">
            <w:pPr>
              <w:jc w:val="center"/>
              <w:rPr>
                <w:b/>
              </w:rPr>
            </w:pPr>
            <w:r w:rsidRPr="000C68B6">
              <w:rPr>
                <w:rFonts w:hint="eastAsia"/>
                <w:b/>
              </w:rPr>
              <w:t>占基金资产净值</w:t>
            </w:r>
            <w:r w:rsidRPr="000C68B6">
              <w:rPr>
                <w:rFonts w:hint="eastAsia"/>
                <w:b/>
              </w:rPr>
              <w:lastRenderedPageBreak/>
              <w:t>比例（％）</w:t>
            </w:r>
          </w:p>
        </w:tc>
      </w:tr>
      <w:tr w:rsidR="000C68B6" w:rsidTr="000C68B6">
        <w:tc>
          <w:tcPr>
            <w:tcW w:w="652" w:type="dxa"/>
          </w:tcPr>
          <w:p w:rsidR="000C68B6" w:rsidRDefault="000C68B6" w:rsidP="000C68B6">
            <w:pPr>
              <w:jc w:val="center"/>
            </w:pPr>
            <w:r>
              <w:lastRenderedPageBreak/>
              <w:t>1</w:t>
            </w:r>
          </w:p>
        </w:tc>
        <w:tc>
          <w:tcPr>
            <w:tcW w:w="1349" w:type="dxa"/>
          </w:tcPr>
          <w:p w:rsidR="000C68B6" w:rsidRDefault="000C68B6" w:rsidP="000C68B6">
            <w:pPr>
              <w:jc w:val="left"/>
            </w:pPr>
            <w:r>
              <w:t>603606</w:t>
            </w:r>
          </w:p>
        </w:tc>
        <w:tc>
          <w:tcPr>
            <w:tcW w:w="1349" w:type="dxa"/>
          </w:tcPr>
          <w:p w:rsidR="000C68B6" w:rsidRDefault="000C68B6" w:rsidP="000C68B6">
            <w:pPr>
              <w:jc w:val="left"/>
            </w:pPr>
            <w:r>
              <w:rPr>
                <w:rFonts w:hint="eastAsia"/>
              </w:rPr>
              <w:t>东方电缆</w:t>
            </w:r>
          </w:p>
        </w:tc>
        <w:tc>
          <w:tcPr>
            <w:tcW w:w="1718" w:type="dxa"/>
          </w:tcPr>
          <w:p w:rsidR="000C68B6" w:rsidRDefault="000C68B6" w:rsidP="000C68B6">
            <w:pPr>
              <w:jc w:val="right"/>
            </w:pPr>
            <w:r>
              <w:t>769,279</w:t>
            </w:r>
          </w:p>
        </w:tc>
        <w:tc>
          <w:tcPr>
            <w:tcW w:w="1718" w:type="dxa"/>
          </w:tcPr>
          <w:p w:rsidR="000C68B6" w:rsidRDefault="000C68B6" w:rsidP="000C68B6">
            <w:pPr>
              <w:jc w:val="right"/>
            </w:pPr>
            <w:r>
              <w:t>46,572,150.66</w:t>
            </w:r>
          </w:p>
        </w:tc>
        <w:tc>
          <w:tcPr>
            <w:tcW w:w="1718" w:type="dxa"/>
          </w:tcPr>
          <w:p w:rsidR="000C68B6" w:rsidRDefault="000C68B6" w:rsidP="000C68B6">
            <w:pPr>
              <w:jc w:val="right"/>
            </w:pPr>
            <w:r>
              <w:t>8.85</w:t>
            </w:r>
          </w:p>
        </w:tc>
      </w:tr>
      <w:tr w:rsidR="000C68B6" w:rsidTr="000C68B6">
        <w:tc>
          <w:tcPr>
            <w:tcW w:w="652" w:type="dxa"/>
          </w:tcPr>
          <w:p w:rsidR="000C68B6" w:rsidRDefault="000C68B6" w:rsidP="000C68B6">
            <w:pPr>
              <w:jc w:val="center"/>
            </w:pPr>
            <w:r>
              <w:t>2</w:t>
            </w:r>
          </w:p>
        </w:tc>
        <w:tc>
          <w:tcPr>
            <w:tcW w:w="1349" w:type="dxa"/>
          </w:tcPr>
          <w:p w:rsidR="000C68B6" w:rsidRDefault="000C68B6" w:rsidP="000C68B6">
            <w:pPr>
              <w:jc w:val="left"/>
            </w:pPr>
            <w:r>
              <w:t>300274</w:t>
            </w:r>
          </w:p>
        </w:tc>
        <w:tc>
          <w:tcPr>
            <w:tcW w:w="1349" w:type="dxa"/>
          </w:tcPr>
          <w:p w:rsidR="000C68B6" w:rsidRDefault="000C68B6" w:rsidP="000C68B6">
            <w:pPr>
              <w:jc w:val="left"/>
            </w:pPr>
            <w:r>
              <w:rPr>
                <w:rFonts w:hint="eastAsia"/>
              </w:rPr>
              <w:t>阳光电源</w:t>
            </w:r>
          </w:p>
        </w:tc>
        <w:tc>
          <w:tcPr>
            <w:tcW w:w="1718" w:type="dxa"/>
          </w:tcPr>
          <w:p w:rsidR="000C68B6" w:rsidRDefault="000C68B6" w:rsidP="000C68B6">
            <w:pPr>
              <w:jc w:val="right"/>
            </w:pPr>
            <w:r>
              <w:t>216,996</w:t>
            </w:r>
          </w:p>
        </w:tc>
        <w:tc>
          <w:tcPr>
            <w:tcW w:w="1718" w:type="dxa"/>
          </w:tcPr>
          <w:p w:rsidR="000C68B6" w:rsidRDefault="000C68B6" w:rsidP="000C68B6">
            <w:pPr>
              <w:jc w:val="right"/>
            </w:pPr>
            <w:r>
              <w:t>32,714,316.96</w:t>
            </w:r>
          </w:p>
        </w:tc>
        <w:tc>
          <w:tcPr>
            <w:tcW w:w="1718" w:type="dxa"/>
          </w:tcPr>
          <w:p w:rsidR="000C68B6" w:rsidRDefault="000C68B6" w:rsidP="000C68B6">
            <w:pPr>
              <w:jc w:val="right"/>
            </w:pPr>
            <w:r>
              <w:t>6.22</w:t>
            </w:r>
          </w:p>
        </w:tc>
      </w:tr>
      <w:tr w:rsidR="000C68B6" w:rsidTr="000C68B6">
        <w:tc>
          <w:tcPr>
            <w:tcW w:w="652" w:type="dxa"/>
          </w:tcPr>
          <w:p w:rsidR="000C68B6" w:rsidRDefault="000C68B6" w:rsidP="000C68B6">
            <w:pPr>
              <w:jc w:val="center"/>
            </w:pPr>
            <w:r>
              <w:t>3</w:t>
            </w:r>
          </w:p>
        </w:tc>
        <w:tc>
          <w:tcPr>
            <w:tcW w:w="1349" w:type="dxa"/>
          </w:tcPr>
          <w:p w:rsidR="000C68B6" w:rsidRDefault="000C68B6" w:rsidP="000C68B6">
            <w:pPr>
              <w:jc w:val="left"/>
            </w:pPr>
            <w:r>
              <w:t>688668</w:t>
            </w:r>
          </w:p>
        </w:tc>
        <w:tc>
          <w:tcPr>
            <w:tcW w:w="1349" w:type="dxa"/>
          </w:tcPr>
          <w:p w:rsidR="000C68B6" w:rsidRDefault="000C68B6" w:rsidP="000C68B6">
            <w:pPr>
              <w:jc w:val="left"/>
            </w:pPr>
            <w:r>
              <w:rPr>
                <w:rFonts w:hint="eastAsia"/>
              </w:rPr>
              <w:t>鼎通科技</w:t>
            </w:r>
          </w:p>
        </w:tc>
        <w:tc>
          <w:tcPr>
            <w:tcW w:w="1718" w:type="dxa"/>
          </w:tcPr>
          <w:p w:rsidR="000C68B6" w:rsidRDefault="000C68B6" w:rsidP="000C68B6">
            <w:pPr>
              <w:jc w:val="right"/>
            </w:pPr>
            <w:r>
              <w:t>228,600</w:t>
            </w:r>
          </w:p>
        </w:tc>
        <w:tc>
          <w:tcPr>
            <w:tcW w:w="1718" w:type="dxa"/>
          </w:tcPr>
          <w:p w:rsidR="000C68B6" w:rsidRDefault="000C68B6" w:rsidP="000C68B6">
            <w:pPr>
              <w:jc w:val="right"/>
            </w:pPr>
            <w:r>
              <w:t>28,780,740.00</w:t>
            </w:r>
          </w:p>
        </w:tc>
        <w:tc>
          <w:tcPr>
            <w:tcW w:w="1718" w:type="dxa"/>
          </w:tcPr>
          <w:p w:rsidR="000C68B6" w:rsidRDefault="000C68B6" w:rsidP="000C68B6">
            <w:pPr>
              <w:jc w:val="right"/>
            </w:pPr>
            <w:r>
              <w:t>5.47</w:t>
            </w:r>
          </w:p>
        </w:tc>
      </w:tr>
      <w:tr w:rsidR="000C68B6" w:rsidTr="000C68B6">
        <w:tc>
          <w:tcPr>
            <w:tcW w:w="652" w:type="dxa"/>
          </w:tcPr>
          <w:p w:rsidR="000C68B6" w:rsidRDefault="000C68B6" w:rsidP="000C68B6">
            <w:pPr>
              <w:jc w:val="center"/>
            </w:pPr>
            <w:r>
              <w:t>4</w:t>
            </w:r>
          </w:p>
        </w:tc>
        <w:tc>
          <w:tcPr>
            <w:tcW w:w="1349" w:type="dxa"/>
          </w:tcPr>
          <w:p w:rsidR="000C68B6" w:rsidRDefault="000C68B6" w:rsidP="000C68B6">
            <w:pPr>
              <w:jc w:val="left"/>
            </w:pPr>
            <w:r>
              <w:t>688256</w:t>
            </w:r>
          </w:p>
        </w:tc>
        <w:tc>
          <w:tcPr>
            <w:tcW w:w="1349" w:type="dxa"/>
          </w:tcPr>
          <w:p w:rsidR="000C68B6" w:rsidRDefault="000C68B6" w:rsidP="000C68B6">
            <w:pPr>
              <w:jc w:val="left"/>
            </w:pPr>
            <w:r>
              <w:rPr>
                <w:rFonts w:hint="eastAsia"/>
              </w:rPr>
              <w:t>寒武纪</w:t>
            </w:r>
          </w:p>
        </w:tc>
        <w:tc>
          <w:tcPr>
            <w:tcW w:w="1718" w:type="dxa"/>
          </w:tcPr>
          <w:p w:rsidR="000C68B6" w:rsidRDefault="000C68B6" w:rsidP="000C68B6">
            <w:pPr>
              <w:jc w:val="right"/>
            </w:pPr>
            <w:r>
              <w:t>28,245</w:t>
            </w:r>
          </w:p>
        </w:tc>
        <w:tc>
          <w:tcPr>
            <w:tcW w:w="1718" w:type="dxa"/>
          </w:tcPr>
          <w:p w:rsidR="000C68B6" w:rsidRDefault="000C68B6" w:rsidP="000C68B6">
            <w:pPr>
              <w:jc w:val="right"/>
            </w:pPr>
            <w:r>
              <w:t>27,764,835.00</w:t>
            </w:r>
          </w:p>
        </w:tc>
        <w:tc>
          <w:tcPr>
            <w:tcW w:w="1718" w:type="dxa"/>
          </w:tcPr>
          <w:p w:rsidR="000C68B6" w:rsidRDefault="000C68B6" w:rsidP="000C68B6">
            <w:pPr>
              <w:jc w:val="right"/>
            </w:pPr>
            <w:r>
              <w:t>5.28</w:t>
            </w:r>
          </w:p>
        </w:tc>
      </w:tr>
      <w:tr w:rsidR="000C68B6" w:rsidTr="000C68B6">
        <w:tc>
          <w:tcPr>
            <w:tcW w:w="652" w:type="dxa"/>
          </w:tcPr>
          <w:p w:rsidR="000C68B6" w:rsidRDefault="000C68B6" w:rsidP="000C68B6">
            <w:pPr>
              <w:jc w:val="center"/>
            </w:pPr>
            <w:r>
              <w:t>5</w:t>
            </w:r>
          </w:p>
        </w:tc>
        <w:tc>
          <w:tcPr>
            <w:tcW w:w="1349" w:type="dxa"/>
          </w:tcPr>
          <w:p w:rsidR="000C68B6" w:rsidRDefault="000C68B6" w:rsidP="000C68B6">
            <w:pPr>
              <w:jc w:val="left"/>
            </w:pPr>
            <w:r>
              <w:t>300502</w:t>
            </w:r>
          </w:p>
        </w:tc>
        <w:tc>
          <w:tcPr>
            <w:tcW w:w="1349" w:type="dxa"/>
          </w:tcPr>
          <w:p w:rsidR="000C68B6" w:rsidRDefault="000C68B6" w:rsidP="000C68B6">
            <w:pPr>
              <w:jc w:val="left"/>
            </w:pPr>
            <w:r>
              <w:rPr>
                <w:rFonts w:hint="eastAsia"/>
              </w:rPr>
              <w:t>新易盛</w:t>
            </w:r>
          </w:p>
        </w:tc>
        <w:tc>
          <w:tcPr>
            <w:tcW w:w="1718" w:type="dxa"/>
          </w:tcPr>
          <w:p w:rsidR="000C68B6" w:rsidRDefault="000C68B6" w:rsidP="000C68B6">
            <w:pPr>
              <w:jc w:val="right"/>
            </w:pPr>
            <w:r>
              <w:t>50,900</w:t>
            </w:r>
          </w:p>
        </w:tc>
        <w:tc>
          <w:tcPr>
            <w:tcW w:w="1718" w:type="dxa"/>
          </w:tcPr>
          <w:p w:rsidR="000C68B6" w:rsidRDefault="000C68B6" w:rsidP="000C68B6">
            <w:pPr>
              <w:jc w:val="right"/>
            </w:pPr>
            <w:r>
              <w:t>22,540,556.00</w:t>
            </w:r>
          </w:p>
        </w:tc>
        <w:tc>
          <w:tcPr>
            <w:tcW w:w="1718" w:type="dxa"/>
          </w:tcPr>
          <w:p w:rsidR="000C68B6" w:rsidRDefault="000C68B6" w:rsidP="000C68B6">
            <w:pPr>
              <w:jc w:val="right"/>
            </w:pPr>
            <w:r>
              <w:t>4.28</w:t>
            </w:r>
          </w:p>
        </w:tc>
      </w:tr>
      <w:tr w:rsidR="000C68B6" w:rsidTr="000C68B6">
        <w:tc>
          <w:tcPr>
            <w:tcW w:w="652" w:type="dxa"/>
          </w:tcPr>
          <w:p w:rsidR="000C68B6" w:rsidRDefault="000C68B6" w:rsidP="000C68B6">
            <w:pPr>
              <w:jc w:val="center"/>
            </w:pPr>
            <w:r>
              <w:t>6</w:t>
            </w:r>
          </w:p>
        </w:tc>
        <w:tc>
          <w:tcPr>
            <w:tcW w:w="1349" w:type="dxa"/>
          </w:tcPr>
          <w:p w:rsidR="000C68B6" w:rsidRDefault="000C68B6" w:rsidP="000C68B6">
            <w:pPr>
              <w:jc w:val="left"/>
            </w:pPr>
            <w:r>
              <w:t>300308</w:t>
            </w:r>
          </w:p>
        </w:tc>
        <w:tc>
          <w:tcPr>
            <w:tcW w:w="1349" w:type="dxa"/>
          </w:tcPr>
          <w:p w:rsidR="000C68B6" w:rsidRDefault="000C68B6" w:rsidP="000C68B6">
            <w:pPr>
              <w:jc w:val="left"/>
            </w:pPr>
            <w:r>
              <w:rPr>
                <w:rFonts w:hint="eastAsia"/>
              </w:rPr>
              <w:t>中际旭创</w:t>
            </w:r>
          </w:p>
        </w:tc>
        <w:tc>
          <w:tcPr>
            <w:tcW w:w="1718" w:type="dxa"/>
          </w:tcPr>
          <w:p w:rsidR="000C68B6" w:rsidRDefault="000C68B6" w:rsidP="000C68B6">
            <w:pPr>
              <w:jc w:val="right"/>
            </w:pPr>
            <w:r>
              <w:t>39,500</w:t>
            </w:r>
          </w:p>
        </w:tc>
        <w:tc>
          <w:tcPr>
            <w:tcW w:w="1718" w:type="dxa"/>
          </w:tcPr>
          <w:p w:rsidR="000C68B6" w:rsidRDefault="000C68B6" w:rsidP="000C68B6">
            <w:pPr>
              <w:jc w:val="right"/>
            </w:pPr>
            <w:r>
              <w:t>22,491,695.00</w:t>
            </w:r>
          </w:p>
        </w:tc>
        <w:tc>
          <w:tcPr>
            <w:tcW w:w="1718" w:type="dxa"/>
          </w:tcPr>
          <w:p w:rsidR="000C68B6" w:rsidRDefault="000C68B6" w:rsidP="000C68B6">
            <w:pPr>
              <w:jc w:val="right"/>
            </w:pPr>
            <w:r>
              <w:t>4.28</w:t>
            </w:r>
          </w:p>
        </w:tc>
      </w:tr>
      <w:tr w:rsidR="000C68B6" w:rsidTr="000C68B6">
        <w:tc>
          <w:tcPr>
            <w:tcW w:w="652" w:type="dxa"/>
          </w:tcPr>
          <w:p w:rsidR="000C68B6" w:rsidRDefault="000C68B6" w:rsidP="000C68B6">
            <w:pPr>
              <w:jc w:val="center"/>
            </w:pPr>
            <w:r>
              <w:t>7</w:t>
            </w:r>
          </w:p>
        </w:tc>
        <w:tc>
          <w:tcPr>
            <w:tcW w:w="1349" w:type="dxa"/>
          </w:tcPr>
          <w:p w:rsidR="000C68B6" w:rsidRDefault="000C68B6" w:rsidP="000C68B6">
            <w:pPr>
              <w:jc w:val="left"/>
            </w:pPr>
            <w:r>
              <w:t>600487</w:t>
            </w:r>
          </w:p>
        </w:tc>
        <w:tc>
          <w:tcPr>
            <w:tcW w:w="1349" w:type="dxa"/>
          </w:tcPr>
          <w:p w:rsidR="000C68B6" w:rsidRDefault="000C68B6" w:rsidP="000C68B6">
            <w:pPr>
              <w:jc w:val="left"/>
            </w:pPr>
            <w:r>
              <w:rPr>
                <w:rFonts w:hint="eastAsia"/>
              </w:rPr>
              <w:t>亨通光电</w:t>
            </w:r>
          </w:p>
        </w:tc>
        <w:tc>
          <w:tcPr>
            <w:tcW w:w="1718" w:type="dxa"/>
          </w:tcPr>
          <w:p w:rsidR="000C68B6" w:rsidRDefault="000C68B6" w:rsidP="000C68B6">
            <w:pPr>
              <w:jc w:val="right"/>
            </w:pPr>
            <w:r>
              <w:t>377,500</w:t>
            </w:r>
          </w:p>
        </w:tc>
        <w:tc>
          <w:tcPr>
            <w:tcW w:w="1718" w:type="dxa"/>
          </w:tcPr>
          <w:p w:rsidR="000C68B6" w:rsidRDefault="000C68B6" w:rsidP="000C68B6">
            <w:pPr>
              <w:jc w:val="right"/>
            </w:pPr>
            <w:r>
              <w:t>19,879,150.00</w:t>
            </w:r>
          </w:p>
        </w:tc>
        <w:tc>
          <w:tcPr>
            <w:tcW w:w="1718" w:type="dxa"/>
          </w:tcPr>
          <w:p w:rsidR="000C68B6" w:rsidRDefault="000C68B6" w:rsidP="000C68B6">
            <w:pPr>
              <w:jc w:val="right"/>
            </w:pPr>
            <w:r>
              <w:t>3.78</w:t>
            </w:r>
          </w:p>
        </w:tc>
      </w:tr>
      <w:tr w:rsidR="000C68B6" w:rsidTr="000C68B6">
        <w:tc>
          <w:tcPr>
            <w:tcW w:w="652" w:type="dxa"/>
          </w:tcPr>
          <w:p w:rsidR="000C68B6" w:rsidRDefault="000C68B6" w:rsidP="000C68B6">
            <w:pPr>
              <w:jc w:val="center"/>
            </w:pPr>
            <w:r>
              <w:t>8</w:t>
            </w:r>
          </w:p>
        </w:tc>
        <w:tc>
          <w:tcPr>
            <w:tcW w:w="1349" w:type="dxa"/>
          </w:tcPr>
          <w:p w:rsidR="000C68B6" w:rsidRDefault="000C68B6" w:rsidP="000C68B6">
            <w:pPr>
              <w:jc w:val="left"/>
            </w:pPr>
            <w:r>
              <w:t>603127</w:t>
            </w:r>
          </w:p>
        </w:tc>
        <w:tc>
          <w:tcPr>
            <w:tcW w:w="1349" w:type="dxa"/>
          </w:tcPr>
          <w:p w:rsidR="000C68B6" w:rsidRDefault="000C68B6" w:rsidP="000C68B6">
            <w:pPr>
              <w:jc w:val="left"/>
            </w:pPr>
            <w:r>
              <w:rPr>
                <w:rFonts w:hint="eastAsia"/>
              </w:rPr>
              <w:t>昭衍新药</w:t>
            </w:r>
          </w:p>
        </w:tc>
        <w:tc>
          <w:tcPr>
            <w:tcW w:w="1718" w:type="dxa"/>
          </w:tcPr>
          <w:p w:rsidR="000C68B6" w:rsidRDefault="000C68B6" w:rsidP="000C68B6">
            <w:pPr>
              <w:jc w:val="right"/>
            </w:pPr>
            <w:r>
              <w:t>540,000</w:t>
            </w:r>
          </w:p>
        </w:tc>
        <w:tc>
          <w:tcPr>
            <w:tcW w:w="1718" w:type="dxa"/>
          </w:tcPr>
          <w:p w:rsidR="000C68B6" w:rsidRDefault="000C68B6" w:rsidP="000C68B6">
            <w:pPr>
              <w:jc w:val="right"/>
            </w:pPr>
            <w:r>
              <w:t>18,468,000.00</w:t>
            </w:r>
          </w:p>
        </w:tc>
        <w:tc>
          <w:tcPr>
            <w:tcW w:w="1718" w:type="dxa"/>
          </w:tcPr>
          <w:p w:rsidR="000C68B6" w:rsidRDefault="000C68B6" w:rsidP="000C68B6">
            <w:pPr>
              <w:jc w:val="right"/>
            </w:pPr>
            <w:r>
              <w:t>3.51</w:t>
            </w:r>
          </w:p>
        </w:tc>
      </w:tr>
      <w:tr w:rsidR="000C68B6" w:rsidTr="000C68B6">
        <w:tc>
          <w:tcPr>
            <w:tcW w:w="652" w:type="dxa"/>
          </w:tcPr>
          <w:p w:rsidR="000C68B6" w:rsidRDefault="000C68B6" w:rsidP="000C68B6">
            <w:pPr>
              <w:jc w:val="center"/>
            </w:pPr>
            <w:r>
              <w:t>9</w:t>
            </w:r>
          </w:p>
        </w:tc>
        <w:tc>
          <w:tcPr>
            <w:tcW w:w="1349" w:type="dxa"/>
          </w:tcPr>
          <w:p w:rsidR="000C68B6" w:rsidRDefault="000C68B6" w:rsidP="000C68B6">
            <w:pPr>
              <w:jc w:val="left"/>
            </w:pPr>
            <w:r>
              <w:t>002487</w:t>
            </w:r>
          </w:p>
        </w:tc>
        <w:tc>
          <w:tcPr>
            <w:tcW w:w="1349" w:type="dxa"/>
          </w:tcPr>
          <w:p w:rsidR="000C68B6" w:rsidRDefault="000C68B6" w:rsidP="000C68B6">
            <w:pPr>
              <w:jc w:val="left"/>
            </w:pPr>
            <w:r>
              <w:rPr>
                <w:rFonts w:hint="eastAsia"/>
              </w:rPr>
              <w:t>大金重工</w:t>
            </w:r>
          </w:p>
        </w:tc>
        <w:tc>
          <w:tcPr>
            <w:tcW w:w="1718" w:type="dxa"/>
          </w:tcPr>
          <w:p w:rsidR="000C68B6" w:rsidRDefault="000C68B6" w:rsidP="000C68B6">
            <w:pPr>
              <w:jc w:val="right"/>
            </w:pPr>
            <w:r>
              <w:t>215,100</w:t>
            </w:r>
          </w:p>
        </w:tc>
        <w:tc>
          <w:tcPr>
            <w:tcW w:w="1718" w:type="dxa"/>
          </w:tcPr>
          <w:p w:rsidR="000C68B6" w:rsidRDefault="000C68B6" w:rsidP="000C68B6">
            <w:pPr>
              <w:jc w:val="right"/>
            </w:pPr>
            <w:r>
              <w:t>14,992,470.00</w:t>
            </w:r>
          </w:p>
        </w:tc>
        <w:tc>
          <w:tcPr>
            <w:tcW w:w="1718" w:type="dxa"/>
          </w:tcPr>
          <w:p w:rsidR="000C68B6" w:rsidRDefault="000C68B6" w:rsidP="000C68B6">
            <w:pPr>
              <w:jc w:val="right"/>
            </w:pPr>
            <w:r>
              <w:t>2.85</w:t>
            </w:r>
          </w:p>
        </w:tc>
      </w:tr>
      <w:tr w:rsidR="000C68B6" w:rsidTr="000C68B6">
        <w:tc>
          <w:tcPr>
            <w:tcW w:w="652" w:type="dxa"/>
          </w:tcPr>
          <w:p w:rsidR="000C68B6" w:rsidRDefault="000C68B6" w:rsidP="000C68B6">
            <w:pPr>
              <w:jc w:val="center"/>
            </w:pPr>
            <w:r>
              <w:t>10</w:t>
            </w:r>
          </w:p>
        </w:tc>
        <w:tc>
          <w:tcPr>
            <w:tcW w:w="1349" w:type="dxa"/>
          </w:tcPr>
          <w:p w:rsidR="000C68B6" w:rsidRDefault="000C68B6" w:rsidP="000C68B6">
            <w:pPr>
              <w:jc w:val="left"/>
            </w:pPr>
            <w:r>
              <w:t>002602</w:t>
            </w:r>
          </w:p>
        </w:tc>
        <w:tc>
          <w:tcPr>
            <w:tcW w:w="1349" w:type="dxa"/>
          </w:tcPr>
          <w:p w:rsidR="000C68B6" w:rsidRDefault="000C68B6" w:rsidP="000C68B6">
            <w:pPr>
              <w:jc w:val="left"/>
            </w:pPr>
            <w:r>
              <w:rPr>
                <w:rFonts w:hint="eastAsia"/>
              </w:rPr>
              <w:t>世纪华通</w:t>
            </w:r>
          </w:p>
        </w:tc>
        <w:tc>
          <w:tcPr>
            <w:tcW w:w="1718" w:type="dxa"/>
          </w:tcPr>
          <w:p w:rsidR="000C68B6" w:rsidRDefault="000C68B6" w:rsidP="000C68B6">
            <w:pPr>
              <w:jc w:val="right"/>
            </w:pPr>
            <w:r>
              <w:t>909,600</w:t>
            </w:r>
          </w:p>
        </w:tc>
        <w:tc>
          <w:tcPr>
            <w:tcW w:w="1718" w:type="dxa"/>
          </w:tcPr>
          <w:p w:rsidR="000C68B6" w:rsidRDefault="000C68B6" w:rsidP="000C68B6">
            <w:pPr>
              <w:jc w:val="right"/>
            </w:pPr>
            <w:r>
              <w:t>14,517,216.00</w:t>
            </w:r>
          </w:p>
        </w:tc>
        <w:tc>
          <w:tcPr>
            <w:tcW w:w="1718" w:type="dxa"/>
          </w:tcPr>
          <w:p w:rsidR="000C68B6" w:rsidRDefault="000C68B6" w:rsidP="000C68B6">
            <w:pPr>
              <w:jc w:val="right"/>
            </w:pPr>
            <w:r>
              <w:t>2.76</w:t>
            </w:r>
          </w:p>
        </w:tc>
      </w:tr>
    </w:tbl>
    <w:p w:rsidR="000C68B6" w:rsidRDefault="000C68B6" w:rsidP="000C68B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C68B6" w:rsidTr="000C68B6">
        <w:trPr>
          <w:cnfStyle w:val="100000000000" w:firstRow="1" w:lastRow="0" w:firstColumn="0" w:lastColumn="0" w:oddVBand="0" w:evenVBand="0" w:oddHBand="0" w:evenHBand="0" w:firstRowFirstColumn="0" w:firstRowLastColumn="0" w:lastRowFirstColumn="0" w:lastRowLastColumn="0"/>
        </w:trPr>
        <w:tc>
          <w:tcPr>
            <w:tcW w:w="646" w:type="dxa"/>
          </w:tcPr>
          <w:p w:rsidR="000C68B6" w:rsidRPr="000C68B6" w:rsidRDefault="000C68B6" w:rsidP="000C68B6">
            <w:pPr>
              <w:jc w:val="center"/>
              <w:rPr>
                <w:b/>
              </w:rPr>
            </w:pPr>
            <w:r w:rsidRPr="000C68B6">
              <w:rPr>
                <w:rFonts w:hint="eastAsia"/>
                <w:b/>
              </w:rPr>
              <w:t>序号</w:t>
            </w:r>
          </w:p>
        </w:tc>
        <w:tc>
          <w:tcPr>
            <w:tcW w:w="2835" w:type="dxa"/>
          </w:tcPr>
          <w:p w:rsidR="000C68B6" w:rsidRPr="000C68B6" w:rsidRDefault="000C68B6" w:rsidP="000C68B6">
            <w:pPr>
              <w:jc w:val="center"/>
              <w:rPr>
                <w:b/>
              </w:rPr>
            </w:pPr>
            <w:r w:rsidRPr="000C68B6">
              <w:rPr>
                <w:rFonts w:hint="eastAsia"/>
                <w:b/>
              </w:rPr>
              <w:t>债券品种</w:t>
            </w:r>
          </w:p>
        </w:tc>
        <w:tc>
          <w:tcPr>
            <w:tcW w:w="2466" w:type="dxa"/>
          </w:tcPr>
          <w:p w:rsidR="000C68B6" w:rsidRPr="000C68B6" w:rsidRDefault="000C68B6" w:rsidP="000C68B6">
            <w:pPr>
              <w:jc w:val="center"/>
              <w:rPr>
                <w:b/>
              </w:rPr>
            </w:pPr>
            <w:r w:rsidRPr="000C68B6">
              <w:rPr>
                <w:rFonts w:hint="eastAsia"/>
                <w:b/>
              </w:rPr>
              <w:t>公允价值（元）</w:t>
            </w:r>
          </w:p>
        </w:tc>
        <w:tc>
          <w:tcPr>
            <w:tcW w:w="2557" w:type="dxa"/>
          </w:tcPr>
          <w:p w:rsidR="000C68B6" w:rsidRPr="000C68B6" w:rsidRDefault="000C68B6" w:rsidP="000C68B6">
            <w:pPr>
              <w:jc w:val="center"/>
              <w:rPr>
                <w:b/>
              </w:rPr>
            </w:pPr>
            <w:r w:rsidRPr="000C68B6">
              <w:rPr>
                <w:rFonts w:hint="eastAsia"/>
                <w:b/>
              </w:rPr>
              <w:t>占基金资产净值比例（％）</w:t>
            </w:r>
          </w:p>
        </w:tc>
      </w:tr>
      <w:tr w:rsidR="000C68B6" w:rsidTr="000C68B6">
        <w:tc>
          <w:tcPr>
            <w:tcW w:w="646" w:type="dxa"/>
          </w:tcPr>
          <w:p w:rsidR="000C68B6" w:rsidRDefault="000C68B6" w:rsidP="000C68B6">
            <w:pPr>
              <w:jc w:val="center"/>
            </w:pPr>
            <w:r>
              <w:t>1</w:t>
            </w:r>
          </w:p>
        </w:tc>
        <w:tc>
          <w:tcPr>
            <w:tcW w:w="2835" w:type="dxa"/>
          </w:tcPr>
          <w:p w:rsidR="000C68B6" w:rsidRDefault="000C68B6" w:rsidP="000C68B6">
            <w:pPr>
              <w:jc w:val="left"/>
            </w:pPr>
            <w:r>
              <w:rPr>
                <w:rFonts w:hint="eastAsia"/>
              </w:rPr>
              <w:t>国家债券</w:t>
            </w:r>
          </w:p>
        </w:tc>
        <w:tc>
          <w:tcPr>
            <w:tcW w:w="2466" w:type="dxa"/>
          </w:tcPr>
          <w:p w:rsidR="000C68B6" w:rsidRDefault="000C68B6" w:rsidP="000C68B6">
            <w:pPr>
              <w:jc w:val="right"/>
            </w:pPr>
            <w:r>
              <w:t>27,180,686.30</w:t>
            </w:r>
          </w:p>
        </w:tc>
        <w:tc>
          <w:tcPr>
            <w:tcW w:w="2557" w:type="dxa"/>
          </w:tcPr>
          <w:p w:rsidR="000C68B6" w:rsidRDefault="000C68B6" w:rsidP="000C68B6">
            <w:pPr>
              <w:jc w:val="right"/>
            </w:pPr>
            <w:r>
              <w:t>5.17</w:t>
            </w:r>
          </w:p>
        </w:tc>
      </w:tr>
      <w:tr w:rsidR="000C68B6" w:rsidTr="000C68B6">
        <w:tc>
          <w:tcPr>
            <w:tcW w:w="646" w:type="dxa"/>
          </w:tcPr>
          <w:p w:rsidR="000C68B6" w:rsidRDefault="000C68B6" w:rsidP="000C68B6">
            <w:pPr>
              <w:jc w:val="center"/>
            </w:pPr>
            <w:r>
              <w:t>2</w:t>
            </w:r>
          </w:p>
        </w:tc>
        <w:tc>
          <w:tcPr>
            <w:tcW w:w="2835" w:type="dxa"/>
          </w:tcPr>
          <w:p w:rsidR="000C68B6" w:rsidRDefault="000C68B6" w:rsidP="000C68B6">
            <w:pPr>
              <w:jc w:val="left"/>
            </w:pPr>
            <w:r>
              <w:rPr>
                <w:rFonts w:hint="eastAsia"/>
              </w:rPr>
              <w:t>央行票据</w:t>
            </w:r>
          </w:p>
        </w:tc>
        <w:tc>
          <w:tcPr>
            <w:tcW w:w="2466" w:type="dxa"/>
          </w:tcPr>
          <w:p w:rsidR="000C68B6" w:rsidRDefault="000C68B6" w:rsidP="000C68B6">
            <w:pPr>
              <w:jc w:val="right"/>
            </w:pPr>
            <w:r>
              <w:t>-</w:t>
            </w:r>
          </w:p>
        </w:tc>
        <w:tc>
          <w:tcPr>
            <w:tcW w:w="2557" w:type="dxa"/>
          </w:tcPr>
          <w:p w:rsidR="000C68B6" w:rsidRDefault="000C68B6" w:rsidP="000C68B6">
            <w:pPr>
              <w:jc w:val="right"/>
            </w:pPr>
            <w:r>
              <w:t>-</w:t>
            </w:r>
          </w:p>
        </w:tc>
      </w:tr>
      <w:tr w:rsidR="000C68B6" w:rsidTr="000C68B6">
        <w:tc>
          <w:tcPr>
            <w:tcW w:w="646" w:type="dxa"/>
          </w:tcPr>
          <w:p w:rsidR="000C68B6" w:rsidRDefault="000C68B6" w:rsidP="000C68B6">
            <w:pPr>
              <w:jc w:val="center"/>
            </w:pPr>
            <w:r>
              <w:t>3</w:t>
            </w:r>
          </w:p>
        </w:tc>
        <w:tc>
          <w:tcPr>
            <w:tcW w:w="2835" w:type="dxa"/>
          </w:tcPr>
          <w:p w:rsidR="000C68B6" w:rsidRDefault="000C68B6" w:rsidP="000C68B6">
            <w:pPr>
              <w:jc w:val="left"/>
            </w:pPr>
            <w:r>
              <w:rPr>
                <w:rFonts w:hint="eastAsia"/>
              </w:rPr>
              <w:t>金融债券</w:t>
            </w:r>
          </w:p>
        </w:tc>
        <w:tc>
          <w:tcPr>
            <w:tcW w:w="2466" w:type="dxa"/>
          </w:tcPr>
          <w:p w:rsidR="000C68B6" w:rsidRDefault="000C68B6" w:rsidP="000C68B6">
            <w:pPr>
              <w:jc w:val="right"/>
            </w:pPr>
            <w:r>
              <w:t>-</w:t>
            </w:r>
          </w:p>
        </w:tc>
        <w:tc>
          <w:tcPr>
            <w:tcW w:w="2557" w:type="dxa"/>
          </w:tcPr>
          <w:p w:rsidR="000C68B6" w:rsidRDefault="000C68B6" w:rsidP="000C68B6">
            <w:pPr>
              <w:jc w:val="right"/>
            </w:pPr>
            <w:r>
              <w:t>-</w:t>
            </w:r>
          </w:p>
        </w:tc>
      </w:tr>
      <w:tr w:rsidR="000C68B6" w:rsidTr="000C68B6">
        <w:tc>
          <w:tcPr>
            <w:tcW w:w="646" w:type="dxa"/>
          </w:tcPr>
          <w:p w:rsidR="000C68B6" w:rsidRDefault="000C68B6" w:rsidP="000C68B6">
            <w:pPr>
              <w:jc w:val="center"/>
            </w:pPr>
          </w:p>
        </w:tc>
        <w:tc>
          <w:tcPr>
            <w:tcW w:w="2835" w:type="dxa"/>
          </w:tcPr>
          <w:p w:rsidR="000C68B6" w:rsidRDefault="000C68B6" w:rsidP="000C68B6">
            <w:pPr>
              <w:jc w:val="left"/>
            </w:pPr>
            <w:r>
              <w:rPr>
                <w:rFonts w:hint="eastAsia"/>
              </w:rPr>
              <w:t>其中：政策性金融债</w:t>
            </w:r>
          </w:p>
        </w:tc>
        <w:tc>
          <w:tcPr>
            <w:tcW w:w="2466" w:type="dxa"/>
          </w:tcPr>
          <w:p w:rsidR="000C68B6" w:rsidRDefault="000C68B6" w:rsidP="000C68B6">
            <w:pPr>
              <w:jc w:val="right"/>
            </w:pPr>
            <w:r>
              <w:t>-</w:t>
            </w:r>
          </w:p>
        </w:tc>
        <w:tc>
          <w:tcPr>
            <w:tcW w:w="2557" w:type="dxa"/>
          </w:tcPr>
          <w:p w:rsidR="000C68B6" w:rsidRDefault="000C68B6" w:rsidP="000C68B6">
            <w:pPr>
              <w:jc w:val="right"/>
            </w:pPr>
            <w:r>
              <w:t>-</w:t>
            </w:r>
          </w:p>
        </w:tc>
      </w:tr>
      <w:tr w:rsidR="000C68B6" w:rsidTr="000C68B6">
        <w:tc>
          <w:tcPr>
            <w:tcW w:w="646" w:type="dxa"/>
          </w:tcPr>
          <w:p w:rsidR="000C68B6" w:rsidRDefault="000C68B6" w:rsidP="000C68B6">
            <w:pPr>
              <w:jc w:val="center"/>
            </w:pPr>
            <w:r>
              <w:t>4</w:t>
            </w:r>
          </w:p>
        </w:tc>
        <w:tc>
          <w:tcPr>
            <w:tcW w:w="2835" w:type="dxa"/>
          </w:tcPr>
          <w:p w:rsidR="000C68B6" w:rsidRDefault="000C68B6" w:rsidP="000C68B6">
            <w:pPr>
              <w:jc w:val="left"/>
            </w:pPr>
            <w:r>
              <w:rPr>
                <w:rFonts w:hint="eastAsia"/>
              </w:rPr>
              <w:t>企业债券</w:t>
            </w:r>
          </w:p>
        </w:tc>
        <w:tc>
          <w:tcPr>
            <w:tcW w:w="2466" w:type="dxa"/>
          </w:tcPr>
          <w:p w:rsidR="000C68B6" w:rsidRDefault="000C68B6" w:rsidP="000C68B6">
            <w:pPr>
              <w:jc w:val="right"/>
            </w:pPr>
            <w:r>
              <w:t>-</w:t>
            </w:r>
          </w:p>
        </w:tc>
        <w:tc>
          <w:tcPr>
            <w:tcW w:w="2557" w:type="dxa"/>
          </w:tcPr>
          <w:p w:rsidR="000C68B6" w:rsidRDefault="000C68B6" w:rsidP="000C68B6">
            <w:pPr>
              <w:jc w:val="right"/>
            </w:pPr>
            <w:r>
              <w:t>-</w:t>
            </w:r>
          </w:p>
        </w:tc>
      </w:tr>
      <w:tr w:rsidR="000C68B6" w:rsidTr="000C68B6">
        <w:tc>
          <w:tcPr>
            <w:tcW w:w="646" w:type="dxa"/>
          </w:tcPr>
          <w:p w:rsidR="000C68B6" w:rsidRDefault="000C68B6" w:rsidP="000C68B6">
            <w:pPr>
              <w:jc w:val="center"/>
            </w:pPr>
            <w:r>
              <w:t>5</w:t>
            </w:r>
          </w:p>
        </w:tc>
        <w:tc>
          <w:tcPr>
            <w:tcW w:w="2835" w:type="dxa"/>
          </w:tcPr>
          <w:p w:rsidR="000C68B6" w:rsidRDefault="000C68B6" w:rsidP="000C68B6">
            <w:pPr>
              <w:jc w:val="left"/>
            </w:pPr>
            <w:r>
              <w:rPr>
                <w:rFonts w:hint="eastAsia"/>
              </w:rPr>
              <w:t>企业短期融资券</w:t>
            </w:r>
          </w:p>
        </w:tc>
        <w:tc>
          <w:tcPr>
            <w:tcW w:w="2466" w:type="dxa"/>
          </w:tcPr>
          <w:p w:rsidR="000C68B6" w:rsidRDefault="000C68B6" w:rsidP="000C68B6">
            <w:pPr>
              <w:jc w:val="right"/>
            </w:pPr>
            <w:r>
              <w:t>-</w:t>
            </w:r>
          </w:p>
        </w:tc>
        <w:tc>
          <w:tcPr>
            <w:tcW w:w="2557" w:type="dxa"/>
          </w:tcPr>
          <w:p w:rsidR="000C68B6" w:rsidRDefault="000C68B6" w:rsidP="000C68B6">
            <w:pPr>
              <w:jc w:val="right"/>
            </w:pPr>
            <w:r>
              <w:t>-</w:t>
            </w:r>
          </w:p>
        </w:tc>
      </w:tr>
      <w:tr w:rsidR="000C68B6" w:rsidTr="000C68B6">
        <w:tc>
          <w:tcPr>
            <w:tcW w:w="646" w:type="dxa"/>
          </w:tcPr>
          <w:p w:rsidR="000C68B6" w:rsidRDefault="000C68B6" w:rsidP="000C68B6">
            <w:pPr>
              <w:jc w:val="center"/>
            </w:pPr>
            <w:r>
              <w:t>6</w:t>
            </w:r>
          </w:p>
        </w:tc>
        <w:tc>
          <w:tcPr>
            <w:tcW w:w="2835" w:type="dxa"/>
          </w:tcPr>
          <w:p w:rsidR="000C68B6" w:rsidRDefault="000C68B6" w:rsidP="000C68B6">
            <w:pPr>
              <w:jc w:val="left"/>
            </w:pPr>
            <w:r>
              <w:rPr>
                <w:rFonts w:hint="eastAsia"/>
              </w:rPr>
              <w:t>中期票据</w:t>
            </w:r>
          </w:p>
        </w:tc>
        <w:tc>
          <w:tcPr>
            <w:tcW w:w="2466" w:type="dxa"/>
          </w:tcPr>
          <w:p w:rsidR="000C68B6" w:rsidRDefault="000C68B6" w:rsidP="000C68B6">
            <w:pPr>
              <w:jc w:val="right"/>
            </w:pPr>
            <w:r>
              <w:t>-</w:t>
            </w:r>
          </w:p>
        </w:tc>
        <w:tc>
          <w:tcPr>
            <w:tcW w:w="2557" w:type="dxa"/>
          </w:tcPr>
          <w:p w:rsidR="000C68B6" w:rsidRDefault="000C68B6" w:rsidP="000C68B6">
            <w:pPr>
              <w:jc w:val="right"/>
            </w:pPr>
            <w:r>
              <w:t>-</w:t>
            </w:r>
          </w:p>
        </w:tc>
      </w:tr>
      <w:tr w:rsidR="000C68B6" w:rsidTr="000C68B6">
        <w:tc>
          <w:tcPr>
            <w:tcW w:w="646" w:type="dxa"/>
          </w:tcPr>
          <w:p w:rsidR="000C68B6" w:rsidRDefault="000C68B6" w:rsidP="000C68B6">
            <w:pPr>
              <w:jc w:val="center"/>
            </w:pPr>
            <w:r>
              <w:t>7</w:t>
            </w:r>
          </w:p>
        </w:tc>
        <w:tc>
          <w:tcPr>
            <w:tcW w:w="2835" w:type="dxa"/>
          </w:tcPr>
          <w:p w:rsidR="000C68B6" w:rsidRDefault="000C68B6" w:rsidP="000C68B6">
            <w:pPr>
              <w:jc w:val="left"/>
            </w:pPr>
            <w:r>
              <w:rPr>
                <w:rFonts w:hint="eastAsia"/>
              </w:rPr>
              <w:t>可转债（可交换债）</w:t>
            </w:r>
          </w:p>
        </w:tc>
        <w:tc>
          <w:tcPr>
            <w:tcW w:w="2466" w:type="dxa"/>
          </w:tcPr>
          <w:p w:rsidR="000C68B6" w:rsidRDefault="000C68B6" w:rsidP="000C68B6">
            <w:pPr>
              <w:jc w:val="right"/>
            </w:pPr>
            <w:r>
              <w:t>-</w:t>
            </w:r>
          </w:p>
        </w:tc>
        <w:tc>
          <w:tcPr>
            <w:tcW w:w="2557" w:type="dxa"/>
          </w:tcPr>
          <w:p w:rsidR="000C68B6" w:rsidRDefault="000C68B6" w:rsidP="000C68B6">
            <w:pPr>
              <w:jc w:val="right"/>
            </w:pPr>
            <w:r>
              <w:t>-</w:t>
            </w:r>
          </w:p>
        </w:tc>
      </w:tr>
      <w:tr w:rsidR="000C68B6" w:rsidTr="000C68B6">
        <w:tc>
          <w:tcPr>
            <w:tcW w:w="646" w:type="dxa"/>
          </w:tcPr>
          <w:p w:rsidR="000C68B6" w:rsidRDefault="000C68B6" w:rsidP="000C68B6">
            <w:pPr>
              <w:jc w:val="center"/>
            </w:pPr>
            <w:r>
              <w:t>8</w:t>
            </w:r>
          </w:p>
        </w:tc>
        <w:tc>
          <w:tcPr>
            <w:tcW w:w="2835" w:type="dxa"/>
          </w:tcPr>
          <w:p w:rsidR="000C68B6" w:rsidRDefault="000C68B6" w:rsidP="000C68B6">
            <w:pPr>
              <w:jc w:val="left"/>
            </w:pPr>
            <w:r>
              <w:rPr>
                <w:rFonts w:hint="eastAsia"/>
              </w:rPr>
              <w:t>同业存单</w:t>
            </w:r>
          </w:p>
        </w:tc>
        <w:tc>
          <w:tcPr>
            <w:tcW w:w="2466" w:type="dxa"/>
          </w:tcPr>
          <w:p w:rsidR="000C68B6" w:rsidRDefault="000C68B6" w:rsidP="000C68B6">
            <w:pPr>
              <w:jc w:val="right"/>
            </w:pPr>
            <w:r>
              <w:t>-</w:t>
            </w:r>
          </w:p>
        </w:tc>
        <w:tc>
          <w:tcPr>
            <w:tcW w:w="2557" w:type="dxa"/>
          </w:tcPr>
          <w:p w:rsidR="000C68B6" w:rsidRDefault="000C68B6" w:rsidP="000C68B6">
            <w:pPr>
              <w:jc w:val="right"/>
            </w:pPr>
            <w:r>
              <w:t>-</w:t>
            </w:r>
          </w:p>
        </w:tc>
      </w:tr>
      <w:tr w:rsidR="000C68B6" w:rsidTr="000C68B6">
        <w:tc>
          <w:tcPr>
            <w:tcW w:w="646" w:type="dxa"/>
          </w:tcPr>
          <w:p w:rsidR="000C68B6" w:rsidRDefault="000C68B6" w:rsidP="000C68B6">
            <w:pPr>
              <w:jc w:val="center"/>
            </w:pPr>
            <w:r>
              <w:t>9</w:t>
            </w:r>
          </w:p>
        </w:tc>
        <w:tc>
          <w:tcPr>
            <w:tcW w:w="2835" w:type="dxa"/>
          </w:tcPr>
          <w:p w:rsidR="000C68B6" w:rsidRDefault="000C68B6" w:rsidP="000C68B6">
            <w:pPr>
              <w:jc w:val="left"/>
            </w:pPr>
            <w:r>
              <w:rPr>
                <w:rFonts w:hint="eastAsia"/>
              </w:rPr>
              <w:t>其他</w:t>
            </w:r>
          </w:p>
        </w:tc>
        <w:tc>
          <w:tcPr>
            <w:tcW w:w="2466" w:type="dxa"/>
          </w:tcPr>
          <w:p w:rsidR="000C68B6" w:rsidRDefault="000C68B6" w:rsidP="000C68B6">
            <w:pPr>
              <w:jc w:val="right"/>
            </w:pPr>
            <w:r>
              <w:t>-</w:t>
            </w:r>
          </w:p>
        </w:tc>
        <w:tc>
          <w:tcPr>
            <w:tcW w:w="2557" w:type="dxa"/>
          </w:tcPr>
          <w:p w:rsidR="000C68B6" w:rsidRDefault="000C68B6" w:rsidP="000C68B6">
            <w:pPr>
              <w:jc w:val="right"/>
            </w:pPr>
            <w:r>
              <w:t>-</w:t>
            </w:r>
          </w:p>
        </w:tc>
      </w:tr>
      <w:tr w:rsidR="000C68B6" w:rsidTr="000C68B6">
        <w:tc>
          <w:tcPr>
            <w:tcW w:w="646" w:type="dxa"/>
          </w:tcPr>
          <w:p w:rsidR="000C68B6" w:rsidRDefault="000C68B6" w:rsidP="000C68B6">
            <w:pPr>
              <w:jc w:val="center"/>
            </w:pPr>
            <w:r>
              <w:t>10</w:t>
            </w:r>
          </w:p>
        </w:tc>
        <w:tc>
          <w:tcPr>
            <w:tcW w:w="2835" w:type="dxa"/>
          </w:tcPr>
          <w:p w:rsidR="000C68B6" w:rsidRDefault="000C68B6" w:rsidP="000C68B6">
            <w:pPr>
              <w:jc w:val="left"/>
            </w:pPr>
            <w:r>
              <w:rPr>
                <w:rFonts w:hint="eastAsia"/>
              </w:rPr>
              <w:t>合计</w:t>
            </w:r>
          </w:p>
        </w:tc>
        <w:tc>
          <w:tcPr>
            <w:tcW w:w="2466" w:type="dxa"/>
          </w:tcPr>
          <w:p w:rsidR="000C68B6" w:rsidRDefault="000C68B6" w:rsidP="000C68B6">
            <w:pPr>
              <w:jc w:val="right"/>
            </w:pPr>
            <w:r>
              <w:t>27,180,686.30</w:t>
            </w:r>
          </w:p>
        </w:tc>
        <w:tc>
          <w:tcPr>
            <w:tcW w:w="2557" w:type="dxa"/>
          </w:tcPr>
          <w:p w:rsidR="000C68B6" w:rsidRDefault="000C68B6" w:rsidP="000C68B6">
            <w:pPr>
              <w:jc w:val="right"/>
            </w:pPr>
            <w:r>
              <w:t>5.17</w:t>
            </w:r>
          </w:p>
        </w:tc>
      </w:tr>
    </w:tbl>
    <w:p w:rsidR="000C68B6" w:rsidRDefault="000C68B6" w:rsidP="000C68B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C68B6" w:rsidTr="000C68B6">
        <w:trPr>
          <w:cnfStyle w:val="100000000000" w:firstRow="1" w:lastRow="0" w:firstColumn="0" w:lastColumn="0" w:oddVBand="0" w:evenVBand="0" w:oddHBand="0" w:evenHBand="0" w:firstRowFirstColumn="0" w:firstRowLastColumn="0" w:lastRowFirstColumn="0" w:lastRowLastColumn="0"/>
        </w:trPr>
        <w:tc>
          <w:tcPr>
            <w:tcW w:w="646" w:type="dxa"/>
          </w:tcPr>
          <w:p w:rsidR="000C68B6" w:rsidRPr="000C68B6" w:rsidRDefault="000C68B6" w:rsidP="000C68B6">
            <w:pPr>
              <w:jc w:val="center"/>
              <w:rPr>
                <w:b/>
              </w:rPr>
            </w:pPr>
            <w:r w:rsidRPr="000C68B6">
              <w:rPr>
                <w:rFonts w:hint="eastAsia"/>
                <w:b/>
              </w:rPr>
              <w:t>序号</w:t>
            </w:r>
          </w:p>
        </w:tc>
        <w:tc>
          <w:tcPr>
            <w:tcW w:w="1162" w:type="dxa"/>
          </w:tcPr>
          <w:p w:rsidR="000C68B6" w:rsidRPr="000C68B6" w:rsidRDefault="000C68B6" w:rsidP="000C68B6">
            <w:pPr>
              <w:jc w:val="center"/>
              <w:rPr>
                <w:b/>
              </w:rPr>
            </w:pPr>
            <w:r w:rsidRPr="000C68B6">
              <w:rPr>
                <w:rFonts w:hint="eastAsia"/>
                <w:b/>
              </w:rPr>
              <w:t>债券代码</w:t>
            </w:r>
          </w:p>
        </w:tc>
        <w:tc>
          <w:tcPr>
            <w:tcW w:w="1928" w:type="dxa"/>
          </w:tcPr>
          <w:p w:rsidR="000C68B6" w:rsidRPr="000C68B6" w:rsidRDefault="000C68B6" w:rsidP="000C68B6">
            <w:pPr>
              <w:jc w:val="center"/>
              <w:rPr>
                <w:b/>
              </w:rPr>
            </w:pPr>
            <w:r w:rsidRPr="000C68B6">
              <w:rPr>
                <w:rFonts w:hint="eastAsia"/>
                <w:b/>
              </w:rPr>
              <w:t>债券名称</w:t>
            </w:r>
          </w:p>
        </w:tc>
        <w:tc>
          <w:tcPr>
            <w:tcW w:w="1140" w:type="dxa"/>
          </w:tcPr>
          <w:p w:rsidR="000C68B6" w:rsidRPr="000C68B6" w:rsidRDefault="000C68B6" w:rsidP="000C68B6">
            <w:pPr>
              <w:jc w:val="center"/>
              <w:rPr>
                <w:b/>
              </w:rPr>
            </w:pPr>
            <w:r w:rsidRPr="000C68B6">
              <w:rPr>
                <w:rFonts w:hint="eastAsia"/>
                <w:b/>
              </w:rPr>
              <w:t>数量（张）</w:t>
            </w:r>
          </w:p>
        </w:tc>
        <w:tc>
          <w:tcPr>
            <w:tcW w:w="1814" w:type="dxa"/>
          </w:tcPr>
          <w:p w:rsidR="000C68B6" w:rsidRPr="000C68B6" w:rsidRDefault="000C68B6" w:rsidP="000C68B6">
            <w:pPr>
              <w:jc w:val="center"/>
              <w:rPr>
                <w:b/>
              </w:rPr>
            </w:pPr>
            <w:r w:rsidRPr="000C68B6">
              <w:rPr>
                <w:rFonts w:hint="eastAsia"/>
                <w:b/>
              </w:rPr>
              <w:t>公允价值（元）</w:t>
            </w:r>
          </w:p>
        </w:tc>
        <w:tc>
          <w:tcPr>
            <w:tcW w:w="1814" w:type="dxa"/>
          </w:tcPr>
          <w:p w:rsidR="000C68B6" w:rsidRPr="000C68B6" w:rsidRDefault="000C68B6" w:rsidP="000C68B6">
            <w:pPr>
              <w:jc w:val="center"/>
              <w:rPr>
                <w:b/>
              </w:rPr>
            </w:pPr>
            <w:r w:rsidRPr="000C68B6">
              <w:rPr>
                <w:rFonts w:hint="eastAsia"/>
                <w:b/>
              </w:rPr>
              <w:t>占基金资产净值比例（％）</w:t>
            </w:r>
          </w:p>
        </w:tc>
      </w:tr>
      <w:tr w:rsidR="000C68B6" w:rsidTr="000C68B6">
        <w:tc>
          <w:tcPr>
            <w:tcW w:w="646" w:type="dxa"/>
          </w:tcPr>
          <w:p w:rsidR="000C68B6" w:rsidRDefault="000C68B6" w:rsidP="000C68B6">
            <w:pPr>
              <w:jc w:val="center"/>
            </w:pPr>
            <w:r>
              <w:t>1</w:t>
            </w:r>
          </w:p>
        </w:tc>
        <w:tc>
          <w:tcPr>
            <w:tcW w:w="1162" w:type="dxa"/>
          </w:tcPr>
          <w:p w:rsidR="000C68B6" w:rsidRDefault="000C68B6" w:rsidP="000C68B6">
            <w:pPr>
              <w:jc w:val="left"/>
            </w:pPr>
            <w:r>
              <w:t>019773</w:t>
            </w:r>
          </w:p>
        </w:tc>
        <w:tc>
          <w:tcPr>
            <w:tcW w:w="1928" w:type="dxa"/>
          </w:tcPr>
          <w:p w:rsidR="000C68B6" w:rsidRDefault="000C68B6" w:rsidP="000C68B6">
            <w:pPr>
              <w:jc w:val="left"/>
            </w:pPr>
            <w:r>
              <w:rPr>
                <w:rFonts w:hint="eastAsia"/>
              </w:rPr>
              <w:t>25</w:t>
            </w:r>
            <w:r>
              <w:rPr>
                <w:rFonts w:hint="eastAsia"/>
              </w:rPr>
              <w:t>国债</w:t>
            </w:r>
            <w:r>
              <w:rPr>
                <w:rFonts w:hint="eastAsia"/>
              </w:rPr>
              <w:t>08</w:t>
            </w:r>
          </w:p>
        </w:tc>
        <w:tc>
          <w:tcPr>
            <w:tcW w:w="1140" w:type="dxa"/>
          </w:tcPr>
          <w:p w:rsidR="000C68B6" w:rsidRDefault="000C68B6" w:rsidP="000C68B6">
            <w:pPr>
              <w:jc w:val="right"/>
            </w:pPr>
            <w:r>
              <w:t>103,000</w:t>
            </w:r>
          </w:p>
        </w:tc>
        <w:tc>
          <w:tcPr>
            <w:tcW w:w="1814" w:type="dxa"/>
          </w:tcPr>
          <w:p w:rsidR="000C68B6" w:rsidRDefault="000C68B6" w:rsidP="000C68B6">
            <w:pPr>
              <w:jc w:val="right"/>
            </w:pPr>
            <w:r>
              <w:t>10,436,727.56</w:t>
            </w:r>
          </w:p>
        </w:tc>
        <w:tc>
          <w:tcPr>
            <w:tcW w:w="1814" w:type="dxa"/>
          </w:tcPr>
          <w:p w:rsidR="000C68B6" w:rsidRDefault="000C68B6" w:rsidP="000C68B6">
            <w:pPr>
              <w:jc w:val="right"/>
            </w:pPr>
            <w:r>
              <w:t>1.98</w:t>
            </w:r>
          </w:p>
        </w:tc>
      </w:tr>
      <w:tr w:rsidR="000C68B6" w:rsidTr="000C68B6">
        <w:tc>
          <w:tcPr>
            <w:tcW w:w="646" w:type="dxa"/>
          </w:tcPr>
          <w:p w:rsidR="000C68B6" w:rsidRDefault="000C68B6" w:rsidP="000C68B6">
            <w:pPr>
              <w:jc w:val="center"/>
            </w:pPr>
            <w:r>
              <w:t>2</w:t>
            </w:r>
          </w:p>
        </w:tc>
        <w:tc>
          <w:tcPr>
            <w:tcW w:w="1162" w:type="dxa"/>
          </w:tcPr>
          <w:p w:rsidR="000C68B6" w:rsidRDefault="000C68B6" w:rsidP="000C68B6">
            <w:pPr>
              <w:jc w:val="left"/>
            </w:pPr>
            <w:r>
              <w:t>019785</w:t>
            </w:r>
          </w:p>
        </w:tc>
        <w:tc>
          <w:tcPr>
            <w:tcW w:w="1928" w:type="dxa"/>
          </w:tcPr>
          <w:p w:rsidR="000C68B6" w:rsidRDefault="000C68B6" w:rsidP="000C68B6">
            <w:pPr>
              <w:jc w:val="left"/>
            </w:pPr>
            <w:r>
              <w:rPr>
                <w:rFonts w:hint="eastAsia"/>
              </w:rPr>
              <w:t>25</w:t>
            </w:r>
            <w:r>
              <w:rPr>
                <w:rFonts w:hint="eastAsia"/>
              </w:rPr>
              <w:t>国债</w:t>
            </w:r>
            <w:r>
              <w:rPr>
                <w:rFonts w:hint="eastAsia"/>
              </w:rPr>
              <w:t>13</w:t>
            </w:r>
          </w:p>
        </w:tc>
        <w:tc>
          <w:tcPr>
            <w:tcW w:w="1140" w:type="dxa"/>
          </w:tcPr>
          <w:p w:rsidR="000C68B6" w:rsidRDefault="000C68B6" w:rsidP="000C68B6">
            <w:pPr>
              <w:jc w:val="right"/>
            </w:pPr>
            <w:r>
              <w:t>95,000</w:t>
            </w:r>
          </w:p>
        </w:tc>
        <w:tc>
          <w:tcPr>
            <w:tcW w:w="1814" w:type="dxa"/>
          </w:tcPr>
          <w:p w:rsidR="000C68B6" w:rsidRDefault="000C68B6" w:rsidP="000C68B6">
            <w:pPr>
              <w:jc w:val="right"/>
            </w:pPr>
            <w:r>
              <w:t>9,590,341.10</w:t>
            </w:r>
          </w:p>
        </w:tc>
        <w:tc>
          <w:tcPr>
            <w:tcW w:w="1814" w:type="dxa"/>
          </w:tcPr>
          <w:p w:rsidR="000C68B6" w:rsidRDefault="000C68B6" w:rsidP="000C68B6">
            <w:pPr>
              <w:jc w:val="right"/>
            </w:pPr>
            <w:r>
              <w:t>1.82</w:t>
            </w:r>
          </w:p>
        </w:tc>
      </w:tr>
      <w:tr w:rsidR="000C68B6" w:rsidTr="000C68B6">
        <w:tc>
          <w:tcPr>
            <w:tcW w:w="646" w:type="dxa"/>
          </w:tcPr>
          <w:p w:rsidR="000C68B6" w:rsidRDefault="000C68B6" w:rsidP="000C68B6">
            <w:pPr>
              <w:jc w:val="center"/>
            </w:pPr>
            <w:r>
              <w:t>3</w:t>
            </w:r>
          </w:p>
        </w:tc>
        <w:tc>
          <w:tcPr>
            <w:tcW w:w="1162" w:type="dxa"/>
          </w:tcPr>
          <w:p w:rsidR="000C68B6" w:rsidRDefault="000C68B6" w:rsidP="000C68B6">
            <w:pPr>
              <w:jc w:val="left"/>
            </w:pPr>
            <w:r>
              <w:t>019792</w:t>
            </w:r>
          </w:p>
        </w:tc>
        <w:tc>
          <w:tcPr>
            <w:tcW w:w="1928" w:type="dxa"/>
          </w:tcPr>
          <w:p w:rsidR="000C68B6" w:rsidRDefault="000C68B6" w:rsidP="000C68B6">
            <w:pPr>
              <w:jc w:val="left"/>
            </w:pPr>
            <w:r>
              <w:rPr>
                <w:rFonts w:hint="eastAsia"/>
              </w:rPr>
              <w:t>25</w:t>
            </w:r>
            <w:r>
              <w:rPr>
                <w:rFonts w:hint="eastAsia"/>
              </w:rPr>
              <w:t>国债</w:t>
            </w:r>
            <w:r>
              <w:rPr>
                <w:rFonts w:hint="eastAsia"/>
              </w:rPr>
              <w:t>19</w:t>
            </w:r>
          </w:p>
        </w:tc>
        <w:tc>
          <w:tcPr>
            <w:tcW w:w="1140" w:type="dxa"/>
          </w:tcPr>
          <w:p w:rsidR="000C68B6" w:rsidRDefault="000C68B6" w:rsidP="000C68B6">
            <w:pPr>
              <w:jc w:val="right"/>
            </w:pPr>
            <w:r>
              <w:t>71,000</w:t>
            </w:r>
          </w:p>
        </w:tc>
        <w:tc>
          <w:tcPr>
            <w:tcW w:w="1814" w:type="dxa"/>
          </w:tcPr>
          <w:p w:rsidR="000C68B6" w:rsidRDefault="000C68B6" w:rsidP="000C68B6">
            <w:pPr>
              <w:jc w:val="right"/>
            </w:pPr>
            <w:r>
              <w:t>7,153,617.64</w:t>
            </w:r>
          </w:p>
        </w:tc>
        <w:tc>
          <w:tcPr>
            <w:tcW w:w="1814" w:type="dxa"/>
          </w:tcPr>
          <w:p w:rsidR="000C68B6" w:rsidRDefault="000C68B6" w:rsidP="000C68B6">
            <w:pPr>
              <w:jc w:val="right"/>
            </w:pPr>
            <w:r>
              <w:t>1.36</w:t>
            </w:r>
          </w:p>
        </w:tc>
      </w:tr>
    </w:tbl>
    <w:p w:rsidR="000C68B6" w:rsidRDefault="000C68B6" w:rsidP="000C68B6">
      <w:pPr>
        <w:pStyle w:val="-2"/>
        <w:spacing w:before="312"/>
        <w:rPr>
          <w:rFonts w:hint="eastAsia"/>
        </w:rPr>
      </w:pPr>
      <w:r>
        <w:rPr>
          <w:rFonts w:hint="eastAsia"/>
        </w:rPr>
        <w:t>报告期末按公允价值占基金资产净值比例大小排名的前十名资产支持证券投资明细</w:t>
      </w:r>
    </w:p>
    <w:p w:rsidR="000C68B6" w:rsidRDefault="000C68B6" w:rsidP="000C68B6">
      <w:pPr>
        <w:pStyle w:val="-"/>
        <w:ind w:firstLine="420"/>
        <w:rPr>
          <w:rFonts w:hint="eastAsia"/>
        </w:rPr>
      </w:pPr>
      <w:r>
        <w:rPr>
          <w:rFonts w:hint="eastAsia"/>
        </w:rPr>
        <w:t>本基金本报告期末未持有资产支持证券。</w:t>
      </w:r>
    </w:p>
    <w:p w:rsidR="000C68B6" w:rsidRDefault="000C68B6" w:rsidP="000C68B6">
      <w:pPr>
        <w:pStyle w:val="-2"/>
        <w:spacing w:before="312"/>
        <w:rPr>
          <w:rFonts w:hint="eastAsia"/>
        </w:rPr>
      </w:pPr>
      <w:r>
        <w:rPr>
          <w:rFonts w:hint="eastAsia"/>
        </w:rPr>
        <w:t>报告期末按公允价值占基金资产净值比例大小排序的前五名贵金属投资明细</w:t>
      </w:r>
    </w:p>
    <w:p w:rsidR="000C68B6" w:rsidRDefault="000C68B6" w:rsidP="000C68B6">
      <w:pPr>
        <w:pStyle w:val="-"/>
        <w:ind w:firstLine="420"/>
        <w:rPr>
          <w:rFonts w:hint="eastAsia"/>
        </w:rPr>
      </w:pPr>
      <w:r>
        <w:rPr>
          <w:rFonts w:hint="eastAsia"/>
        </w:rPr>
        <w:lastRenderedPageBreak/>
        <w:t>无。</w:t>
      </w:r>
    </w:p>
    <w:p w:rsidR="000C68B6" w:rsidRDefault="000C68B6" w:rsidP="000C68B6">
      <w:pPr>
        <w:pStyle w:val="-2"/>
        <w:spacing w:before="312"/>
        <w:rPr>
          <w:rFonts w:hint="eastAsia"/>
        </w:rPr>
      </w:pPr>
      <w:r>
        <w:rPr>
          <w:rFonts w:hint="eastAsia"/>
        </w:rPr>
        <w:t>报告期末按公允价值占基金资产净值比例大小排名的前五名权证投资明细</w:t>
      </w:r>
    </w:p>
    <w:p w:rsidR="000C68B6" w:rsidRDefault="000C68B6" w:rsidP="000C68B6">
      <w:pPr>
        <w:pStyle w:val="-"/>
        <w:ind w:firstLine="420"/>
        <w:rPr>
          <w:rFonts w:hint="eastAsia"/>
        </w:rPr>
      </w:pPr>
      <w:r>
        <w:rPr>
          <w:rFonts w:hint="eastAsia"/>
        </w:rPr>
        <w:t>无。</w:t>
      </w:r>
    </w:p>
    <w:p w:rsidR="000C68B6" w:rsidRDefault="000C68B6" w:rsidP="000C68B6">
      <w:pPr>
        <w:pStyle w:val="-2"/>
        <w:spacing w:before="312"/>
        <w:rPr>
          <w:rFonts w:hint="eastAsia"/>
        </w:rPr>
      </w:pPr>
      <w:r>
        <w:rPr>
          <w:rFonts w:hint="eastAsia"/>
        </w:rPr>
        <w:t>报告期末本基金投资的股指期货交易情况说明</w:t>
      </w:r>
    </w:p>
    <w:p w:rsidR="000C68B6" w:rsidRDefault="000C68B6" w:rsidP="000C68B6">
      <w:pPr>
        <w:pStyle w:val="-3"/>
        <w:spacing w:before="156" w:after="156"/>
        <w:rPr>
          <w:rFonts w:hint="eastAsia"/>
        </w:rPr>
      </w:pPr>
      <w:r>
        <w:rPr>
          <w:rFonts w:hint="eastAsia"/>
        </w:rPr>
        <w:t>报告期末本基金投资的股指期货持仓和损益明细</w:t>
      </w:r>
    </w:p>
    <w:p w:rsidR="000C68B6" w:rsidRDefault="000C68B6" w:rsidP="000C68B6">
      <w:pPr>
        <w:pStyle w:val="-"/>
        <w:ind w:firstLine="420"/>
        <w:rPr>
          <w:rFonts w:hint="eastAsia"/>
        </w:rPr>
      </w:pPr>
      <w:r>
        <w:rPr>
          <w:rFonts w:hint="eastAsia"/>
        </w:rPr>
        <w:t>无。</w:t>
      </w:r>
    </w:p>
    <w:p w:rsidR="000C68B6" w:rsidRDefault="000C68B6" w:rsidP="000C68B6">
      <w:pPr>
        <w:pStyle w:val="-3"/>
        <w:spacing w:before="156" w:after="156"/>
        <w:rPr>
          <w:rFonts w:hint="eastAsia"/>
        </w:rPr>
      </w:pPr>
      <w:r>
        <w:rPr>
          <w:rFonts w:hint="eastAsia"/>
        </w:rPr>
        <w:t>本基金投资股指期货的投资政策</w:t>
      </w:r>
    </w:p>
    <w:p w:rsidR="000C68B6" w:rsidRDefault="000C68B6" w:rsidP="000C68B6">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w:t>
      </w:r>
    </w:p>
    <w:p w:rsidR="000C68B6" w:rsidRDefault="000C68B6" w:rsidP="000C68B6">
      <w:pPr>
        <w:pStyle w:val="-"/>
        <w:ind w:firstLine="420"/>
        <w:rPr>
          <w:rFonts w:hint="eastAsia"/>
        </w:rPr>
      </w:pPr>
      <w:r>
        <w:rPr>
          <w:rFonts w:hint="eastAsia"/>
        </w:rPr>
        <w:t>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0C68B6" w:rsidRDefault="000C68B6" w:rsidP="000C68B6">
      <w:pPr>
        <w:pStyle w:val="-2"/>
        <w:spacing w:before="312"/>
        <w:rPr>
          <w:rFonts w:hint="eastAsia"/>
        </w:rPr>
      </w:pPr>
      <w:r>
        <w:rPr>
          <w:rFonts w:hint="eastAsia"/>
        </w:rPr>
        <w:t>报告期末本基金投资的国债期货交易情况说明</w:t>
      </w:r>
    </w:p>
    <w:p w:rsidR="000C68B6" w:rsidRDefault="000C68B6" w:rsidP="000C68B6">
      <w:pPr>
        <w:pStyle w:val="-3"/>
        <w:spacing w:before="156" w:after="156"/>
        <w:rPr>
          <w:rFonts w:hint="eastAsia"/>
        </w:rPr>
      </w:pPr>
      <w:r>
        <w:rPr>
          <w:rFonts w:hint="eastAsia"/>
        </w:rPr>
        <w:t>本期国债期货投资政策</w:t>
      </w:r>
    </w:p>
    <w:p w:rsidR="000C68B6" w:rsidRDefault="000C68B6" w:rsidP="000C68B6">
      <w:pPr>
        <w:pStyle w:val="-"/>
        <w:ind w:firstLine="420"/>
        <w:rPr>
          <w:rFonts w:hint="eastAsia"/>
        </w:rPr>
      </w:pPr>
      <w:r>
        <w:rPr>
          <w:rFonts w:hint="eastAsia"/>
        </w:rPr>
        <w:t>无。</w:t>
      </w:r>
    </w:p>
    <w:p w:rsidR="000C68B6" w:rsidRDefault="000C68B6" w:rsidP="000C68B6">
      <w:pPr>
        <w:pStyle w:val="-3"/>
        <w:spacing w:before="156" w:after="156"/>
        <w:rPr>
          <w:rFonts w:hint="eastAsia"/>
        </w:rPr>
      </w:pPr>
      <w:r>
        <w:rPr>
          <w:rFonts w:hint="eastAsia"/>
        </w:rPr>
        <w:t>报告期末本基金投资的国债期货持仓和损益明细</w:t>
      </w:r>
    </w:p>
    <w:p w:rsidR="000C68B6" w:rsidRDefault="000C68B6" w:rsidP="000C68B6">
      <w:pPr>
        <w:pStyle w:val="-"/>
        <w:ind w:firstLine="420"/>
        <w:rPr>
          <w:rFonts w:hint="eastAsia"/>
        </w:rPr>
      </w:pPr>
      <w:r>
        <w:rPr>
          <w:rFonts w:hint="eastAsia"/>
        </w:rPr>
        <w:t>无。</w:t>
      </w:r>
    </w:p>
    <w:p w:rsidR="000C68B6" w:rsidRDefault="000C68B6" w:rsidP="000C68B6">
      <w:pPr>
        <w:pStyle w:val="-3"/>
        <w:spacing w:before="156" w:after="156"/>
        <w:rPr>
          <w:rFonts w:hint="eastAsia"/>
        </w:rPr>
      </w:pPr>
      <w:r>
        <w:rPr>
          <w:rFonts w:hint="eastAsia"/>
        </w:rPr>
        <w:t>本期国债期货投资评价</w:t>
      </w:r>
    </w:p>
    <w:p w:rsidR="000C68B6" w:rsidRDefault="000C68B6" w:rsidP="000C68B6">
      <w:pPr>
        <w:pStyle w:val="-"/>
        <w:ind w:firstLine="420"/>
        <w:rPr>
          <w:rFonts w:hint="eastAsia"/>
        </w:rPr>
      </w:pPr>
      <w:r>
        <w:rPr>
          <w:rFonts w:hint="eastAsia"/>
        </w:rPr>
        <w:t>无。</w:t>
      </w:r>
    </w:p>
    <w:p w:rsidR="000C68B6" w:rsidRDefault="000C68B6" w:rsidP="000C68B6">
      <w:pPr>
        <w:pStyle w:val="-2"/>
        <w:spacing w:before="312"/>
        <w:rPr>
          <w:rFonts w:hint="eastAsia"/>
        </w:rPr>
      </w:pPr>
      <w:r>
        <w:rPr>
          <w:rFonts w:hint="eastAsia"/>
        </w:rPr>
        <w:t>投资组合报告附注</w:t>
      </w:r>
    </w:p>
    <w:p w:rsidR="000C68B6" w:rsidRDefault="000C68B6" w:rsidP="000C68B6">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C68B6" w:rsidRDefault="000C68B6" w:rsidP="000C68B6">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0C68B6" w:rsidRDefault="000C68B6" w:rsidP="000C68B6">
      <w:pPr>
        <w:pStyle w:val="-3"/>
        <w:spacing w:before="156" w:after="156"/>
        <w:rPr>
          <w:rFonts w:hint="eastAsia"/>
        </w:rPr>
      </w:pPr>
      <w:r>
        <w:rPr>
          <w:rFonts w:hint="eastAsia"/>
        </w:rPr>
        <w:t xml:space="preserve"> </w:t>
      </w:r>
      <w:r>
        <w:rPr>
          <w:rFonts w:hint="eastAsia"/>
        </w:rPr>
        <w:t>声明基金投资的前十名股票是否超出基金合同规定的备选股票库。如是，</w:t>
      </w:r>
      <w:r>
        <w:rPr>
          <w:rFonts w:hint="eastAsia"/>
        </w:rPr>
        <w:lastRenderedPageBreak/>
        <w:t>还应对相关股票的投资决策程序做出说明</w:t>
      </w:r>
      <w:r>
        <w:rPr>
          <w:rFonts w:hint="eastAsia"/>
        </w:rPr>
        <w:t xml:space="preserve"> </w:t>
      </w:r>
    </w:p>
    <w:p w:rsidR="000C68B6" w:rsidRDefault="000C68B6" w:rsidP="000C68B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C68B6" w:rsidRDefault="000C68B6" w:rsidP="000C68B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C68B6" w:rsidTr="000C68B6">
        <w:trPr>
          <w:cnfStyle w:val="100000000000" w:firstRow="1" w:lastRow="0" w:firstColumn="0" w:lastColumn="0" w:oddVBand="0" w:evenVBand="0" w:oddHBand="0" w:evenHBand="0" w:firstRowFirstColumn="0" w:firstRowLastColumn="0" w:lastRowFirstColumn="0" w:lastRowLastColumn="0"/>
        </w:trPr>
        <w:tc>
          <w:tcPr>
            <w:tcW w:w="743" w:type="dxa"/>
          </w:tcPr>
          <w:p w:rsidR="000C68B6" w:rsidRPr="000C68B6" w:rsidRDefault="000C68B6" w:rsidP="000C68B6">
            <w:pPr>
              <w:jc w:val="center"/>
              <w:rPr>
                <w:b/>
              </w:rPr>
            </w:pPr>
            <w:r w:rsidRPr="000C68B6">
              <w:rPr>
                <w:rFonts w:hint="eastAsia"/>
                <w:b/>
              </w:rPr>
              <w:t>序号</w:t>
            </w:r>
          </w:p>
        </w:tc>
        <w:tc>
          <w:tcPr>
            <w:tcW w:w="2977" w:type="dxa"/>
          </w:tcPr>
          <w:p w:rsidR="000C68B6" w:rsidRPr="000C68B6" w:rsidRDefault="000C68B6" w:rsidP="000C68B6">
            <w:pPr>
              <w:jc w:val="center"/>
              <w:rPr>
                <w:b/>
              </w:rPr>
            </w:pPr>
            <w:r w:rsidRPr="000C68B6">
              <w:rPr>
                <w:rFonts w:hint="eastAsia"/>
                <w:b/>
              </w:rPr>
              <w:t>名称</w:t>
            </w:r>
          </w:p>
        </w:tc>
        <w:tc>
          <w:tcPr>
            <w:tcW w:w="4785" w:type="dxa"/>
          </w:tcPr>
          <w:p w:rsidR="000C68B6" w:rsidRPr="000C68B6" w:rsidRDefault="000C68B6" w:rsidP="000C68B6">
            <w:pPr>
              <w:jc w:val="center"/>
              <w:rPr>
                <w:b/>
              </w:rPr>
            </w:pPr>
            <w:r w:rsidRPr="000C68B6">
              <w:rPr>
                <w:rFonts w:hint="eastAsia"/>
                <w:b/>
              </w:rPr>
              <w:t>金额（元）</w:t>
            </w:r>
          </w:p>
        </w:tc>
      </w:tr>
      <w:tr w:rsidR="000C68B6" w:rsidTr="000C68B6">
        <w:tc>
          <w:tcPr>
            <w:tcW w:w="743" w:type="dxa"/>
          </w:tcPr>
          <w:p w:rsidR="000C68B6" w:rsidRDefault="000C68B6" w:rsidP="000C68B6">
            <w:pPr>
              <w:jc w:val="center"/>
            </w:pPr>
            <w:r>
              <w:t>1</w:t>
            </w:r>
          </w:p>
        </w:tc>
        <w:tc>
          <w:tcPr>
            <w:tcW w:w="2977" w:type="dxa"/>
          </w:tcPr>
          <w:p w:rsidR="000C68B6" w:rsidRDefault="000C68B6" w:rsidP="000C68B6">
            <w:pPr>
              <w:jc w:val="left"/>
            </w:pPr>
            <w:r>
              <w:rPr>
                <w:rFonts w:hint="eastAsia"/>
              </w:rPr>
              <w:t>存出保证金</w:t>
            </w:r>
          </w:p>
        </w:tc>
        <w:tc>
          <w:tcPr>
            <w:tcW w:w="4785" w:type="dxa"/>
          </w:tcPr>
          <w:p w:rsidR="000C68B6" w:rsidRDefault="000C68B6" w:rsidP="000C68B6">
            <w:pPr>
              <w:jc w:val="right"/>
            </w:pPr>
            <w:r>
              <w:t>274,107.23</w:t>
            </w:r>
          </w:p>
        </w:tc>
      </w:tr>
      <w:tr w:rsidR="000C68B6" w:rsidTr="000C68B6">
        <w:tc>
          <w:tcPr>
            <w:tcW w:w="743" w:type="dxa"/>
          </w:tcPr>
          <w:p w:rsidR="000C68B6" w:rsidRDefault="000C68B6" w:rsidP="000C68B6">
            <w:pPr>
              <w:jc w:val="center"/>
            </w:pPr>
            <w:r>
              <w:t>2</w:t>
            </w:r>
          </w:p>
        </w:tc>
        <w:tc>
          <w:tcPr>
            <w:tcW w:w="2977" w:type="dxa"/>
          </w:tcPr>
          <w:p w:rsidR="000C68B6" w:rsidRDefault="000C68B6" w:rsidP="000C68B6">
            <w:pPr>
              <w:jc w:val="left"/>
            </w:pPr>
            <w:r>
              <w:rPr>
                <w:rFonts w:hint="eastAsia"/>
              </w:rPr>
              <w:t>应收证券清算款</w:t>
            </w:r>
          </w:p>
        </w:tc>
        <w:tc>
          <w:tcPr>
            <w:tcW w:w="4785" w:type="dxa"/>
          </w:tcPr>
          <w:p w:rsidR="000C68B6" w:rsidRDefault="000C68B6" w:rsidP="000C68B6">
            <w:pPr>
              <w:jc w:val="right"/>
            </w:pPr>
            <w:r>
              <w:t>190,478.78</w:t>
            </w:r>
          </w:p>
        </w:tc>
      </w:tr>
      <w:tr w:rsidR="000C68B6" w:rsidTr="000C68B6">
        <w:tc>
          <w:tcPr>
            <w:tcW w:w="743" w:type="dxa"/>
          </w:tcPr>
          <w:p w:rsidR="000C68B6" w:rsidRDefault="000C68B6" w:rsidP="000C68B6">
            <w:pPr>
              <w:jc w:val="center"/>
            </w:pPr>
            <w:r>
              <w:t>3</w:t>
            </w:r>
          </w:p>
        </w:tc>
        <w:tc>
          <w:tcPr>
            <w:tcW w:w="2977" w:type="dxa"/>
          </w:tcPr>
          <w:p w:rsidR="000C68B6" w:rsidRDefault="000C68B6" w:rsidP="000C68B6">
            <w:pPr>
              <w:jc w:val="left"/>
            </w:pPr>
            <w:r>
              <w:rPr>
                <w:rFonts w:hint="eastAsia"/>
              </w:rPr>
              <w:t>应收股利</w:t>
            </w:r>
          </w:p>
        </w:tc>
        <w:tc>
          <w:tcPr>
            <w:tcW w:w="4785" w:type="dxa"/>
          </w:tcPr>
          <w:p w:rsidR="000C68B6" w:rsidRDefault="000C68B6" w:rsidP="000C68B6">
            <w:pPr>
              <w:jc w:val="right"/>
            </w:pPr>
            <w:r>
              <w:t>-</w:t>
            </w:r>
          </w:p>
        </w:tc>
      </w:tr>
      <w:tr w:rsidR="000C68B6" w:rsidTr="000C68B6">
        <w:tc>
          <w:tcPr>
            <w:tcW w:w="743" w:type="dxa"/>
          </w:tcPr>
          <w:p w:rsidR="000C68B6" w:rsidRDefault="000C68B6" w:rsidP="000C68B6">
            <w:pPr>
              <w:jc w:val="center"/>
            </w:pPr>
            <w:r>
              <w:t>4</w:t>
            </w:r>
          </w:p>
        </w:tc>
        <w:tc>
          <w:tcPr>
            <w:tcW w:w="2977" w:type="dxa"/>
          </w:tcPr>
          <w:p w:rsidR="000C68B6" w:rsidRDefault="000C68B6" w:rsidP="000C68B6">
            <w:pPr>
              <w:jc w:val="left"/>
            </w:pPr>
            <w:r>
              <w:rPr>
                <w:rFonts w:hint="eastAsia"/>
              </w:rPr>
              <w:t>应收利息</w:t>
            </w:r>
          </w:p>
        </w:tc>
        <w:tc>
          <w:tcPr>
            <w:tcW w:w="4785" w:type="dxa"/>
          </w:tcPr>
          <w:p w:rsidR="000C68B6" w:rsidRDefault="000C68B6" w:rsidP="000C68B6">
            <w:pPr>
              <w:jc w:val="right"/>
            </w:pPr>
            <w:r>
              <w:t>-</w:t>
            </w:r>
          </w:p>
        </w:tc>
      </w:tr>
      <w:tr w:rsidR="000C68B6" w:rsidTr="000C68B6">
        <w:tc>
          <w:tcPr>
            <w:tcW w:w="743" w:type="dxa"/>
          </w:tcPr>
          <w:p w:rsidR="000C68B6" w:rsidRDefault="000C68B6" w:rsidP="000C68B6">
            <w:pPr>
              <w:jc w:val="center"/>
            </w:pPr>
            <w:r>
              <w:t>5</w:t>
            </w:r>
          </w:p>
        </w:tc>
        <w:tc>
          <w:tcPr>
            <w:tcW w:w="2977" w:type="dxa"/>
          </w:tcPr>
          <w:p w:rsidR="000C68B6" w:rsidRDefault="000C68B6" w:rsidP="000C68B6">
            <w:pPr>
              <w:jc w:val="left"/>
            </w:pPr>
            <w:r>
              <w:rPr>
                <w:rFonts w:hint="eastAsia"/>
              </w:rPr>
              <w:t>应收申购款</w:t>
            </w:r>
          </w:p>
        </w:tc>
        <w:tc>
          <w:tcPr>
            <w:tcW w:w="4785" w:type="dxa"/>
          </w:tcPr>
          <w:p w:rsidR="000C68B6" w:rsidRDefault="000C68B6" w:rsidP="000C68B6">
            <w:pPr>
              <w:jc w:val="right"/>
            </w:pPr>
            <w:r>
              <w:t>281,971.10</w:t>
            </w:r>
          </w:p>
        </w:tc>
      </w:tr>
      <w:tr w:rsidR="000C68B6" w:rsidTr="000C68B6">
        <w:tc>
          <w:tcPr>
            <w:tcW w:w="743" w:type="dxa"/>
          </w:tcPr>
          <w:p w:rsidR="000C68B6" w:rsidRDefault="000C68B6" w:rsidP="000C68B6">
            <w:pPr>
              <w:jc w:val="center"/>
            </w:pPr>
            <w:r>
              <w:t>6</w:t>
            </w:r>
          </w:p>
        </w:tc>
        <w:tc>
          <w:tcPr>
            <w:tcW w:w="2977" w:type="dxa"/>
          </w:tcPr>
          <w:p w:rsidR="000C68B6" w:rsidRDefault="000C68B6" w:rsidP="000C68B6">
            <w:pPr>
              <w:jc w:val="left"/>
            </w:pPr>
            <w:r>
              <w:rPr>
                <w:rFonts w:hint="eastAsia"/>
              </w:rPr>
              <w:t>其他应收款</w:t>
            </w:r>
          </w:p>
        </w:tc>
        <w:tc>
          <w:tcPr>
            <w:tcW w:w="4785" w:type="dxa"/>
          </w:tcPr>
          <w:p w:rsidR="000C68B6" w:rsidRDefault="000C68B6" w:rsidP="000C68B6">
            <w:pPr>
              <w:jc w:val="right"/>
            </w:pPr>
            <w:r>
              <w:t>-</w:t>
            </w:r>
          </w:p>
        </w:tc>
      </w:tr>
      <w:tr w:rsidR="000C68B6" w:rsidTr="000C68B6">
        <w:tc>
          <w:tcPr>
            <w:tcW w:w="743" w:type="dxa"/>
          </w:tcPr>
          <w:p w:rsidR="000C68B6" w:rsidRDefault="000C68B6" w:rsidP="000C68B6">
            <w:pPr>
              <w:jc w:val="center"/>
            </w:pPr>
            <w:r>
              <w:t>7</w:t>
            </w:r>
          </w:p>
        </w:tc>
        <w:tc>
          <w:tcPr>
            <w:tcW w:w="2977" w:type="dxa"/>
          </w:tcPr>
          <w:p w:rsidR="000C68B6" w:rsidRDefault="000C68B6" w:rsidP="000C68B6">
            <w:pPr>
              <w:jc w:val="left"/>
            </w:pPr>
            <w:r>
              <w:rPr>
                <w:rFonts w:hint="eastAsia"/>
              </w:rPr>
              <w:t>待摊费用</w:t>
            </w:r>
          </w:p>
        </w:tc>
        <w:tc>
          <w:tcPr>
            <w:tcW w:w="4785" w:type="dxa"/>
          </w:tcPr>
          <w:p w:rsidR="000C68B6" w:rsidRDefault="000C68B6" w:rsidP="000C68B6">
            <w:pPr>
              <w:jc w:val="right"/>
            </w:pPr>
            <w:r>
              <w:t>-</w:t>
            </w:r>
          </w:p>
        </w:tc>
      </w:tr>
      <w:tr w:rsidR="000C68B6" w:rsidTr="000C68B6">
        <w:tc>
          <w:tcPr>
            <w:tcW w:w="743" w:type="dxa"/>
          </w:tcPr>
          <w:p w:rsidR="000C68B6" w:rsidRDefault="000C68B6" w:rsidP="000C68B6">
            <w:pPr>
              <w:jc w:val="center"/>
            </w:pPr>
            <w:r>
              <w:t>8</w:t>
            </w:r>
          </w:p>
        </w:tc>
        <w:tc>
          <w:tcPr>
            <w:tcW w:w="2977" w:type="dxa"/>
          </w:tcPr>
          <w:p w:rsidR="000C68B6" w:rsidRDefault="000C68B6" w:rsidP="000C68B6">
            <w:pPr>
              <w:jc w:val="left"/>
            </w:pPr>
            <w:r>
              <w:rPr>
                <w:rFonts w:hint="eastAsia"/>
              </w:rPr>
              <w:t>其他</w:t>
            </w:r>
          </w:p>
        </w:tc>
        <w:tc>
          <w:tcPr>
            <w:tcW w:w="4785" w:type="dxa"/>
          </w:tcPr>
          <w:p w:rsidR="000C68B6" w:rsidRDefault="000C68B6" w:rsidP="000C68B6">
            <w:pPr>
              <w:jc w:val="right"/>
            </w:pPr>
            <w:r>
              <w:t>-</w:t>
            </w:r>
          </w:p>
        </w:tc>
      </w:tr>
      <w:tr w:rsidR="000C68B6" w:rsidTr="000C68B6">
        <w:tc>
          <w:tcPr>
            <w:tcW w:w="743" w:type="dxa"/>
          </w:tcPr>
          <w:p w:rsidR="000C68B6" w:rsidRDefault="000C68B6" w:rsidP="000C68B6">
            <w:pPr>
              <w:jc w:val="center"/>
            </w:pPr>
            <w:r>
              <w:t>9</w:t>
            </w:r>
          </w:p>
        </w:tc>
        <w:tc>
          <w:tcPr>
            <w:tcW w:w="2977" w:type="dxa"/>
          </w:tcPr>
          <w:p w:rsidR="000C68B6" w:rsidRDefault="000C68B6" w:rsidP="000C68B6">
            <w:pPr>
              <w:jc w:val="left"/>
            </w:pPr>
            <w:r>
              <w:rPr>
                <w:rFonts w:hint="eastAsia"/>
              </w:rPr>
              <w:t>合计</w:t>
            </w:r>
          </w:p>
        </w:tc>
        <w:tc>
          <w:tcPr>
            <w:tcW w:w="4785" w:type="dxa"/>
          </w:tcPr>
          <w:p w:rsidR="000C68B6" w:rsidRDefault="000C68B6" w:rsidP="000C68B6">
            <w:pPr>
              <w:jc w:val="right"/>
            </w:pPr>
            <w:r>
              <w:t>746,557.11</w:t>
            </w:r>
          </w:p>
        </w:tc>
      </w:tr>
    </w:tbl>
    <w:p w:rsidR="000C68B6" w:rsidRDefault="000C68B6" w:rsidP="000C68B6">
      <w:pPr>
        <w:pStyle w:val="-3"/>
        <w:spacing w:before="156" w:after="156"/>
        <w:rPr>
          <w:rFonts w:hint="eastAsia"/>
        </w:rPr>
      </w:pPr>
      <w:r>
        <w:rPr>
          <w:rFonts w:hint="eastAsia"/>
        </w:rPr>
        <w:t>报告期末持有的处于转股期的可转换债券明细</w:t>
      </w:r>
    </w:p>
    <w:p w:rsidR="000C68B6" w:rsidRDefault="000C68B6" w:rsidP="000C68B6">
      <w:pPr>
        <w:pStyle w:val="-"/>
        <w:ind w:firstLine="420"/>
        <w:rPr>
          <w:rFonts w:hint="eastAsia"/>
        </w:rPr>
      </w:pPr>
      <w:r>
        <w:rPr>
          <w:rFonts w:hint="eastAsia"/>
        </w:rPr>
        <w:t>本基金本报告期末未持有处于转股期的可转换债券。</w:t>
      </w:r>
    </w:p>
    <w:p w:rsidR="000C68B6" w:rsidRDefault="000C68B6" w:rsidP="000C68B6">
      <w:pPr>
        <w:pStyle w:val="-3"/>
        <w:spacing w:before="156" w:after="156"/>
        <w:rPr>
          <w:rFonts w:hint="eastAsia"/>
        </w:rPr>
      </w:pPr>
      <w:r>
        <w:rPr>
          <w:rFonts w:hint="eastAsia"/>
        </w:rPr>
        <w:t>报告期末前十名股票中存在流通受限情况的说明</w:t>
      </w:r>
    </w:p>
    <w:p w:rsidR="000C68B6" w:rsidRDefault="000C68B6" w:rsidP="000C68B6">
      <w:pPr>
        <w:pStyle w:val="-"/>
        <w:ind w:firstLine="420"/>
        <w:rPr>
          <w:rFonts w:hint="eastAsia"/>
        </w:rPr>
      </w:pPr>
      <w:r>
        <w:rPr>
          <w:rFonts w:hint="eastAsia"/>
        </w:rPr>
        <w:t>无。</w:t>
      </w:r>
    </w:p>
    <w:p w:rsidR="000C68B6" w:rsidRDefault="000C68B6" w:rsidP="000C68B6">
      <w:pPr>
        <w:pStyle w:val="-1"/>
        <w:ind w:left="281" w:hanging="281"/>
        <w:rPr>
          <w:rFonts w:hint="eastAsia"/>
        </w:rPr>
      </w:pPr>
      <w:r>
        <w:rPr>
          <w:rFonts w:hint="eastAsia"/>
        </w:rPr>
        <w:t>开放式基金份额变动</w:t>
      </w:r>
    </w:p>
    <w:p w:rsidR="000C68B6" w:rsidRDefault="000C68B6" w:rsidP="000C68B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C68B6" w:rsidTr="000C68B6">
        <w:trPr>
          <w:cnfStyle w:val="100000000000" w:firstRow="1" w:lastRow="0" w:firstColumn="0" w:lastColumn="0" w:oddVBand="0" w:evenVBand="0" w:oddHBand="0" w:evenHBand="0" w:firstRowFirstColumn="0" w:firstRowLastColumn="0" w:lastRowFirstColumn="0" w:lastRowLastColumn="0"/>
        </w:trPr>
        <w:tc>
          <w:tcPr>
            <w:tcW w:w="2768" w:type="dxa"/>
          </w:tcPr>
          <w:p w:rsidR="000C68B6" w:rsidRPr="000C68B6" w:rsidRDefault="000C68B6" w:rsidP="000C68B6">
            <w:pPr>
              <w:jc w:val="center"/>
              <w:rPr>
                <w:b/>
              </w:rPr>
            </w:pPr>
            <w:r w:rsidRPr="000C68B6">
              <w:rPr>
                <w:rFonts w:hint="eastAsia"/>
                <w:b/>
              </w:rPr>
              <w:t>项目</w:t>
            </w:r>
          </w:p>
        </w:tc>
        <w:tc>
          <w:tcPr>
            <w:tcW w:w="2769" w:type="dxa"/>
          </w:tcPr>
          <w:p w:rsidR="000C68B6" w:rsidRPr="000C68B6" w:rsidRDefault="000C68B6" w:rsidP="000C68B6">
            <w:pPr>
              <w:jc w:val="center"/>
              <w:rPr>
                <w:b/>
              </w:rPr>
            </w:pPr>
            <w:r w:rsidRPr="000C68B6">
              <w:rPr>
                <w:rFonts w:hint="eastAsia"/>
                <w:b/>
              </w:rPr>
              <w:t>南方潜力新蓝筹混合</w:t>
            </w:r>
            <w:r w:rsidRPr="000C68B6">
              <w:rPr>
                <w:rFonts w:hint="eastAsia"/>
                <w:b/>
              </w:rPr>
              <w:t>A</w:t>
            </w:r>
          </w:p>
        </w:tc>
        <w:tc>
          <w:tcPr>
            <w:tcW w:w="2769" w:type="dxa"/>
          </w:tcPr>
          <w:p w:rsidR="000C68B6" w:rsidRPr="000C68B6" w:rsidRDefault="000C68B6" w:rsidP="000C68B6">
            <w:pPr>
              <w:jc w:val="center"/>
              <w:rPr>
                <w:b/>
              </w:rPr>
            </w:pPr>
            <w:r w:rsidRPr="000C68B6">
              <w:rPr>
                <w:rFonts w:hint="eastAsia"/>
                <w:b/>
              </w:rPr>
              <w:t>南方潜力新蓝筹混合</w:t>
            </w:r>
            <w:r w:rsidRPr="000C68B6">
              <w:rPr>
                <w:rFonts w:hint="eastAsia"/>
                <w:b/>
              </w:rPr>
              <w:t>C</w:t>
            </w:r>
          </w:p>
        </w:tc>
      </w:tr>
      <w:tr w:rsidR="000C68B6" w:rsidTr="000C68B6">
        <w:tc>
          <w:tcPr>
            <w:tcW w:w="2768" w:type="dxa"/>
          </w:tcPr>
          <w:p w:rsidR="000C68B6" w:rsidRDefault="000C68B6" w:rsidP="000C68B6">
            <w:pPr>
              <w:jc w:val="left"/>
            </w:pPr>
            <w:r>
              <w:rPr>
                <w:rFonts w:hint="eastAsia"/>
              </w:rPr>
              <w:t>报告期期初基金份额总额</w:t>
            </w:r>
          </w:p>
        </w:tc>
        <w:tc>
          <w:tcPr>
            <w:tcW w:w="2769" w:type="dxa"/>
          </w:tcPr>
          <w:p w:rsidR="000C68B6" w:rsidRDefault="000C68B6" w:rsidP="000C68B6">
            <w:pPr>
              <w:jc w:val="right"/>
            </w:pPr>
            <w:r>
              <w:t>159,246,117.30</w:t>
            </w:r>
          </w:p>
        </w:tc>
        <w:tc>
          <w:tcPr>
            <w:tcW w:w="2769" w:type="dxa"/>
          </w:tcPr>
          <w:p w:rsidR="000C68B6" w:rsidRDefault="000C68B6" w:rsidP="000C68B6">
            <w:pPr>
              <w:jc w:val="right"/>
            </w:pPr>
            <w:r>
              <w:t>52,813,451.72</w:t>
            </w:r>
          </w:p>
        </w:tc>
      </w:tr>
      <w:tr w:rsidR="000C68B6" w:rsidTr="000C68B6">
        <w:tc>
          <w:tcPr>
            <w:tcW w:w="2768" w:type="dxa"/>
          </w:tcPr>
          <w:p w:rsidR="000C68B6" w:rsidRDefault="000C68B6" w:rsidP="000C68B6">
            <w:pPr>
              <w:jc w:val="left"/>
            </w:pPr>
            <w:r>
              <w:rPr>
                <w:rFonts w:hint="eastAsia"/>
              </w:rPr>
              <w:t>报告期期间基金总申购份额</w:t>
            </w:r>
          </w:p>
        </w:tc>
        <w:tc>
          <w:tcPr>
            <w:tcW w:w="2769" w:type="dxa"/>
          </w:tcPr>
          <w:p w:rsidR="000C68B6" w:rsidRDefault="000C68B6" w:rsidP="000C68B6">
            <w:pPr>
              <w:jc w:val="right"/>
            </w:pPr>
            <w:r>
              <w:t>37,259,359.62</w:t>
            </w:r>
          </w:p>
        </w:tc>
        <w:tc>
          <w:tcPr>
            <w:tcW w:w="2769" w:type="dxa"/>
          </w:tcPr>
          <w:p w:rsidR="000C68B6" w:rsidRDefault="000C68B6" w:rsidP="000C68B6">
            <w:pPr>
              <w:jc w:val="right"/>
            </w:pPr>
            <w:r>
              <w:t>4,504,900.81</w:t>
            </w:r>
          </w:p>
        </w:tc>
      </w:tr>
      <w:tr w:rsidR="000C68B6" w:rsidTr="000C68B6">
        <w:tc>
          <w:tcPr>
            <w:tcW w:w="2768" w:type="dxa"/>
          </w:tcPr>
          <w:p w:rsidR="000C68B6" w:rsidRDefault="000C68B6" w:rsidP="000C68B6">
            <w:pPr>
              <w:jc w:val="left"/>
            </w:pPr>
            <w:r>
              <w:rPr>
                <w:rFonts w:hint="eastAsia"/>
              </w:rPr>
              <w:t>减：报告期期间基金总赎回份额</w:t>
            </w:r>
          </w:p>
        </w:tc>
        <w:tc>
          <w:tcPr>
            <w:tcW w:w="2769" w:type="dxa"/>
          </w:tcPr>
          <w:p w:rsidR="000C68B6" w:rsidRDefault="000C68B6" w:rsidP="000C68B6">
            <w:pPr>
              <w:jc w:val="right"/>
            </w:pPr>
            <w:r>
              <w:t>51,836,595.00</w:t>
            </w:r>
          </w:p>
        </w:tc>
        <w:tc>
          <w:tcPr>
            <w:tcW w:w="2769" w:type="dxa"/>
          </w:tcPr>
          <w:p w:rsidR="000C68B6" w:rsidRDefault="000C68B6" w:rsidP="000C68B6">
            <w:pPr>
              <w:jc w:val="right"/>
            </w:pPr>
            <w:r>
              <w:t>9,747,193.59</w:t>
            </w:r>
          </w:p>
        </w:tc>
      </w:tr>
      <w:tr w:rsidR="000C68B6" w:rsidTr="000C68B6">
        <w:tc>
          <w:tcPr>
            <w:tcW w:w="2768" w:type="dxa"/>
          </w:tcPr>
          <w:p w:rsidR="000C68B6" w:rsidRDefault="000C68B6" w:rsidP="000C68B6">
            <w:pPr>
              <w:jc w:val="left"/>
            </w:pPr>
            <w:r>
              <w:rPr>
                <w:rFonts w:hint="eastAsia"/>
              </w:rPr>
              <w:t>报告期期间基金拆分变动份额（份额减少以</w:t>
            </w:r>
            <w:r>
              <w:rPr>
                <w:rFonts w:hint="eastAsia"/>
              </w:rPr>
              <w:t>"-"</w:t>
            </w:r>
            <w:r>
              <w:rPr>
                <w:rFonts w:hint="eastAsia"/>
              </w:rPr>
              <w:t>填列）</w:t>
            </w:r>
          </w:p>
        </w:tc>
        <w:tc>
          <w:tcPr>
            <w:tcW w:w="2769" w:type="dxa"/>
          </w:tcPr>
          <w:p w:rsidR="000C68B6" w:rsidRDefault="000C68B6" w:rsidP="000C68B6">
            <w:pPr>
              <w:jc w:val="right"/>
            </w:pPr>
            <w:r>
              <w:t>-</w:t>
            </w:r>
          </w:p>
        </w:tc>
        <w:tc>
          <w:tcPr>
            <w:tcW w:w="2769" w:type="dxa"/>
          </w:tcPr>
          <w:p w:rsidR="000C68B6" w:rsidRDefault="000C68B6" w:rsidP="000C68B6">
            <w:pPr>
              <w:jc w:val="right"/>
            </w:pPr>
            <w:r>
              <w:t>-</w:t>
            </w:r>
          </w:p>
        </w:tc>
      </w:tr>
      <w:tr w:rsidR="000C68B6" w:rsidTr="000C68B6">
        <w:tc>
          <w:tcPr>
            <w:tcW w:w="2768" w:type="dxa"/>
          </w:tcPr>
          <w:p w:rsidR="000C68B6" w:rsidRDefault="000C68B6" w:rsidP="000C68B6">
            <w:pPr>
              <w:jc w:val="left"/>
            </w:pPr>
            <w:r>
              <w:rPr>
                <w:rFonts w:hint="eastAsia"/>
              </w:rPr>
              <w:t>报告期期末基金份额总额</w:t>
            </w:r>
          </w:p>
        </w:tc>
        <w:tc>
          <w:tcPr>
            <w:tcW w:w="2769" w:type="dxa"/>
          </w:tcPr>
          <w:p w:rsidR="000C68B6" w:rsidRDefault="000C68B6" w:rsidP="000C68B6">
            <w:pPr>
              <w:jc w:val="right"/>
            </w:pPr>
            <w:r>
              <w:t>144,668,881.92</w:t>
            </w:r>
          </w:p>
        </w:tc>
        <w:tc>
          <w:tcPr>
            <w:tcW w:w="2769" w:type="dxa"/>
          </w:tcPr>
          <w:p w:rsidR="000C68B6" w:rsidRDefault="000C68B6" w:rsidP="000C68B6">
            <w:pPr>
              <w:jc w:val="right"/>
            </w:pPr>
            <w:r>
              <w:t>47,571,158.94</w:t>
            </w:r>
          </w:p>
        </w:tc>
      </w:tr>
    </w:tbl>
    <w:p w:rsidR="000C68B6" w:rsidRDefault="000C68B6" w:rsidP="000C68B6">
      <w:pPr>
        <w:pStyle w:val="-1"/>
        <w:ind w:left="281" w:hanging="281"/>
        <w:rPr>
          <w:rFonts w:hint="eastAsia"/>
        </w:rPr>
      </w:pPr>
      <w:r>
        <w:rPr>
          <w:rFonts w:hint="eastAsia"/>
        </w:rPr>
        <w:t>基金管理人运用固有资金投资本基金情况</w:t>
      </w:r>
    </w:p>
    <w:p w:rsidR="000C68B6" w:rsidRDefault="000C68B6" w:rsidP="000C68B6">
      <w:pPr>
        <w:pStyle w:val="-2"/>
        <w:spacing w:before="312"/>
        <w:rPr>
          <w:rFonts w:hint="eastAsia"/>
        </w:rPr>
      </w:pPr>
      <w:r>
        <w:rPr>
          <w:rFonts w:hint="eastAsia"/>
        </w:rPr>
        <w:t>基金管理人持有本基金份额变动情况</w:t>
      </w:r>
    </w:p>
    <w:p w:rsidR="000C68B6" w:rsidRDefault="000C68B6" w:rsidP="000C68B6">
      <w:pPr>
        <w:pStyle w:val="-"/>
        <w:ind w:firstLine="420"/>
        <w:rPr>
          <w:rFonts w:hint="eastAsia"/>
        </w:rPr>
      </w:pPr>
      <w:r>
        <w:rPr>
          <w:rFonts w:hint="eastAsia"/>
        </w:rPr>
        <w:t>本报告期末，基金管理人未持有本基金份额。</w:t>
      </w:r>
    </w:p>
    <w:p w:rsidR="000C68B6" w:rsidRDefault="000C68B6" w:rsidP="000C68B6">
      <w:pPr>
        <w:pStyle w:val="-2"/>
        <w:spacing w:before="312"/>
        <w:rPr>
          <w:rFonts w:hint="eastAsia"/>
        </w:rPr>
      </w:pPr>
      <w:r>
        <w:rPr>
          <w:rFonts w:hint="eastAsia"/>
        </w:rPr>
        <w:lastRenderedPageBreak/>
        <w:t>基金管理人运用固有资金投资本基金交易明细</w:t>
      </w:r>
    </w:p>
    <w:p w:rsidR="000C68B6" w:rsidRDefault="000C68B6" w:rsidP="000C68B6">
      <w:pPr>
        <w:pStyle w:val="-"/>
        <w:ind w:firstLine="420"/>
        <w:rPr>
          <w:rFonts w:hint="eastAsia"/>
        </w:rPr>
      </w:pPr>
      <w:r>
        <w:rPr>
          <w:rFonts w:hint="eastAsia"/>
        </w:rPr>
        <w:t>本报告期内，基金管理人不存在申购、赎回或买卖本基金的情况。</w:t>
      </w:r>
    </w:p>
    <w:p w:rsidR="000C68B6" w:rsidRDefault="000C68B6" w:rsidP="000C68B6">
      <w:pPr>
        <w:pStyle w:val="-1"/>
        <w:ind w:left="281" w:hanging="281"/>
        <w:rPr>
          <w:rFonts w:hint="eastAsia"/>
        </w:rPr>
      </w:pPr>
      <w:r>
        <w:rPr>
          <w:rFonts w:hint="eastAsia"/>
        </w:rPr>
        <w:t>影响投资者决策的其他重要信息</w:t>
      </w:r>
    </w:p>
    <w:p w:rsidR="000C68B6" w:rsidRDefault="000C68B6" w:rsidP="000C68B6">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0C68B6" w:rsidTr="000C68B6">
        <w:tc>
          <w:tcPr>
            <w:tcW w:w="1021" w:type="dxa"/>
            <w:vMerge w:val="restart"/>
          </w:tcPr>
          <w:p w:rsidR="000C68B6" w:rsidRDefault="000C68B6" w:rsidP="000C68B6">
            <w:pPr>
              <w:jc w:val="left"/>
            </w:pPr>
            <w:r>
              <w:rPr>
                <w:rFonts w:hint="eastAsia"/>
              </w:rPr>
              <w:t>投资者类别</w:t>
            </w:r>
          </w:p>
        </w:tc>
        <w:tc>
          <w:tcPr>
            <w:tcW w:w="7484" w:type="dxa"/>
            <w:gridSpan w:val="5"/>
          </w:tcPr>
          <w:p w:rsidR="000C68B6" w:rsidRDefault="000C68B6" w:rsidP="000C68B6">
            <w:pPr>
              <w:jc w:val="left"/>
            </w:pPr>
            <w:r>
              <w:rPr>
                <w:rFonts w:hint="eastAsia"/>
              </w:rPr>
              <w:t>报告期内持有基金份额变化情况</w:t>
            </w:r>
          </w:p>
        </w:tc>
        <w:tc>
          <w:tcPr>
            <w:tcW w:w="2778" w:type="dxa"/>
            <w:gridSpan w:val="2"/>
          </w:tcPr>
          <w:p w:rsidR="000C68B6" w:rsidRDefault="000C68B6" w:rsidP="000C68B6">
            <w:pPr>
              <w:jc w:val="left"/>
            </w:pPr>
            <w:r>
              <w:rPr>
                <w:rFonts w:hint="eastAsia"/>
              </w:rPr>
              <w:t>报告期末持有基金情况</w:t>
            </w:r>
          </w:p>
        </w:tc>
      </w:tr>
      <w:tr w:rsidR="000C68B6" w:rsidTr="000C68B6">
        <w:tc>
          <w:tcPr>
            <w:tcW w:w="1021" w:type="dxa"/>
            <w:vMerge/>
          </w:tcPr>
          <w:p w:rsidR="000C68B6" w:rsidRDefault="000C68B6" w:rsidP="000C68B6">
            <w:pPr>
              <w:jc w:val="left"/>
            </w:pPr>
          </w:p>
        </w:tc>
        <w:tc>
          <w:tcPr>
            <w:tcW w:w="680" w:type="dxa"/>
          </w:tcPr>
          <w:p w:rsidR="000C68B6" w:rsidRDefault="000C68B6" w:rsidP="000C68B6">
            <w:pPr>
              <w:jc w:val="left"/>
            </w:pPr>
            <w:r>
              <w:rPr>
                <w:rFonts w:hint="eastAsia"/>
              </w:rPr>
              <w:t>序号</w:t>
            </w:r>
          </w:p>
        </w:tc>
        <w:tc>
          <w:tcPr>
            <w:tcW w:w="1191" w:type="dxa"/>
          </w:tcPr>
          <w:p w:rsidR="000C68B6" w:rsidRDefault="000C68B6" w:rsidP="000C68B6">
            <w:pPr>
              <w:jc w:val="left"/>
            </w:pPr>
            <w:r>
              <w:rPr>
                <w:rFonts w:hint="eastAsia"/>
              </w:rPr>
              <w:t>持有基金份额比例达到或者超过</w:t>
            </w:r>
            <w:r>
              <w:rPr>
                <w:rFonts w:hint="eastAsia"/>
              </w:rPr>
              <w:t>20%</w:t>
            </w:r>
            <w:r>
              <w:rPr>
                <w:rFonts w:hint="eastAsia"/>
              </w:rPr>
              <w:t>的时间区间</w:t>
            </w:r>
          </w:p>
        </w:tc>
        <w:tc>
          <w:tcPr>
            <w:tcW w:w="1871" w:type="dxa"/>
          </w:tcPr>
          <w:p w:rsidR="000C68B6" w:rsidRDefault="000C68B6" w:rsidP="000C68B6">
            <w:pPr>
              <w:jc w:val="left"/>
            </w:pPr>
            <w:r>
              <w:rPr>
                <w:rFonts w:hint="eastAsia"/>
              </w:rPr>
              <w:t>期初份额</w:t>
            </w:r>
          </w:p>
        </w:tc>
        <w:tc>
          <w:tcPr>
            <w:tcW w:w="1871" w:type="dxa"/>
          </w:tcPr>
          <w:p w:rsidR="000C68B6" w:rsidRDefault="000C68B6" w:rsidP="000C68B6">
            <w:pPr>
              <w:jc w:val="left"/>
            </w:pPr>
            <w:r>
              <w:rPr>
                <w:rFonts w:hint="eastAsia"/>
              </w:rPr>
              <w:t>申购份额</w:t>
            </w:r>
          </w:p>
        </w:tc>
        <w:tc>
          <w:tcPr>
            <w:tcW w:w="1871" w:type="dxa"/>
          </w:tcPr>
          <w:p w:rsidR="000C68B6" w:rsidRDefault="000C68B6" w:rsidP="000C68B6">
            <w:pPr>
              <w:jc w:val="left"/>
            </w:pPr>
            <w:r>
              <w:rPr>
                <w:rFonts w:hint="eastAsia"/>
              </w:rPr>
              <w:t>赎回份额</w:t>
            </w:r>
          </w:p>
        </w:tc>
        <w:tc>
          <w:tcPr>
            <w:tcW w:w="1871" w:type="dxa"/>
          </w:tcPr>
          <w:p w:rsidR="000C68B6" w:rsidRDefault="000C68B6" w:rsidP="000C68B6">
            <w:pPr>
              <w:jc w:val="left"/>
            </w:pPr>
            <w:r>
              <w:rPr>
                <w:rFonts w:hint="eastAsia"/>
              </w:rPr>
              <w:t>持有份额</w:t>
            </w:r>
          </w:p>
        </w:tc>
        <w:tc>
          <w:tcPr>
            <w:tcW w:w="907" w:type="dxa"/>
          </w:tcPr>
          <w:p w:rsidR="000C68B6" w:rsidRDefault="000C68B6" w:rsidP="000C68B6">
            <w:pPr>
              <w:jc w:val="left"/>
            </w:pPr>
            <w:r>
              <w:rPr>
                <w:rFonts w:hint="eastAsia"/>
              </w:rPr>
              <w:t>份额占比</w:t>
            </w:r>
          </w:p>
        </w:tc>
      </w:tr>
      <w:tr w:rsidR="000C68B6" w:rsidTr="000C68B6">
        <w:tc>
          <w:tcPr>
            <w:tcW w:w="1021" w:type="dxa"/>
          </w:tcPr>
          <w:p w:rsidR="000C68B6" w:rsidRDefault="000C68B6" w:rsidP="000C68B6">
            <w:pPr>
              <w:jc w:val="left"/>
            </w:pPr>
            <w:r>
              <w:rPr>
                <w:rFonts w:hint="eastAsia"/>
              </w:rPr>
              <w:t>机构</w:t>
            </w:r>
          </w:p>
        </w:tc>
        <w:tc>
          <w:tcPr>
            <w:tcW w:w="680" w:type="dxa"/>
          </w:tcPr>
          <w:p w:rsidR="000C68B6" w:rsidRDefault="000C68B6" w:rsidP="000C68B6">
            <w:pPr>
              <w:jc w:val="right"/>
            </w:pPr>
            <w:r>
              <w:t>1</w:t>
            </w:r>
          </w:p>
        </w:tc>
        <w:tc>
          <w:tcPr>
            <w:tcW w:w="1191" w:type="dxa"/>
          </w:tcPr>
          <w:p w:rsidR="000C68B6" w:rsidRDefault="000C68B6" w:rsidP="000C68B6">
            <w:pPr>
              <w:jc w:val="left"/>
            </w:pPr>
            <w:r>
              <w:t>20260101-20260331</w:t>
            </w:r>
          </w:p>
        </w:tc>
        <w:tc>
          <w:tcPr>
            <w:tcW w:w="1871" w:type="dxa"/>
          </w:tcPr>
          <w:p w:rsidR="000C68B6" w:rsidRDefault="000C68B6" w:rsidP="000C68B6">
            <w:pPr>
              <w:jc w:val="right"/>
            </w:pPr>
            <w:r>
              <w:t>49,428,528.59</w:t>
            </w:r>
          </w:p>
        </w:tc>
        <w:tc>
          <w:tcPr>
            <w:tcW w:w="1871" w:type="dxa"/>
          </w:tcPr>
          <w:p w:rsidR="000C68B6" w:rsidRDefault="000C68B6" w:rsidP="000C68B6">
            <w:pPr>
              <w:jc w:val="right"/>
            </w:pPr>
            <w:r>
              <w:t>26,760,648.81</w:t>
            </w:r>
          </w:p>
        </w:tc>
        <w:tc>
          <w:tcPr>
            <w:tcW w:w="1871" w:type="dxa"/>
          </w:tcPr>
          <w:p w:rsidR="000C68B6" w:rsidRDefault="000C68B6" w:rsidP="000C68B6">
            <w:pPr>
              <w:jc w:val="right"/>
            </w:pPr>
            <w:r>
              <w:t>30,575,544.16</w:t>
            </w:r>
          </w:p>
        </w:tc>
        <w:tc>
          <w:tcPr>
            <w:tcW w:w="1871" w:type="dxa"/>
          </w:tcPr>
          <w:p w:rsidR="000C68B6" w:rsidRDefault="000C68B6" w:rsidP="000C68B6">
            <w:pPr>
              <w:jc w:val="right"/>
            </w:pPr>
            <w:r>
              <w:t>45,613,633.24</w:t>
            </w:r>
          </w:p>
        </w:tc>
        <w:tc>
          <w:tcPr>
            <w:tcW w:w="907" w:type="dxa"/>
          </w:tcPr>
          <w:p w:rsidR="000C68B6" w:rsidRDefault="000C68B6" w:rsidP="000C68B6">
            <w:pPr>
              <w:jc w:val="right"/>
            </w:pPr>
            <w:r>
              <w:t>23.73%</w:t>
            </w:r>
          </w:p>
        </w:tc>
      </w:tr>
      <w:tr w:rsidR="000C68B6" w:rsidTr="000C68B6">
        <w:tc>
          <w:tcPr>
            <w:tcW w:w="11283" w:type="dxa"/>
            <w:gridSpan w:val="8"/>
          </w:tcPr>
          <w:p w:rsidR="000C68B6" w:rsidRDefault="000C68B6" w:rsidP="000C68B6">
            <w:pPr>
              <w:jc w:val="left"/>
            </w:pPr>
            <w:r>
              <w:rPr>
                <w:rFonts w:hint="eastAsia"/>
              </w:rPr>
              <w:t>产品特有风险</w:t>
            </w:r>
          </w:p>
        </w:tc>
      </w:tr>
      <w:tr w:rsidR="000C68B6" w:rsidTr="000C68B6">
        <w:tc>
          <w:tcPr>
            <w:tcW w:w="11283" w:type="dxa"/>
            <w:gridSpan w:val="8"/>
          </w:tcPr>
          <w:p w:rsidR="000C68B6" w:rsidRDefault="000C68B6" w:rsidP="000C68B6">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0C68B6" w:rsidRDefault="000C68B6" w:rsidP="000C68B6">
      <w:pPr>
        <w:pStyle w:val="-2"/>
        <w:spacing w:before="312"/>
        <w:rPr>
          <w:rFonts w:hint="eastAsia"/>
        </w:rPr>
      </w:pPr>
      <w:r>
        <w:rPr>
          <w:rFonts w:hint="eastAsia"/>
        </w:rPr>
        <w:t>影响投资者决策的其他重要信息</w:t>
      </w:r>
    </w:p>
    <w:p w:rsidR="000C68B6" w:rsidRDefault="000C68B6" w:rsidP="000C68B6">
      <w:pPr>
        <w:pStyle w:val="-"/>
        <w:ind w:firstLine="420"/>
        <w:rPr>
          <w:rFonts w:hint="eastAsia"/>
        </w:rPr>
      </w:pPr>
      <w:r>
        <w:rPr>
          <w:rFonts w:hint="eastAsia"/>
        </w:rPr>
        <w:t>无。</w:t>
      </w:r>
    </w:p>
    <w:p w:rsidR="000C68B6" w:rsidRDefault="000C68B6" w:rsidP="000C68B6">
      <w:pPr>
        <w:pStyle w:val="-1"/>
        <w:ind w:left="281" w:hanging="281"/>
        <w:rPr>
          <w:rFonts w:hint="eastAsia"/>
        </w:rPr>
      </w:pPr>
      <w:r>
        <w:rPr>
          <w:rFonts w:hint="eastAsia"/>
        </w:rPr>
        <w:t>备查文件目录</w:t>
      </w:r>
    </w:p>
    <w:p w:rsidR="000C68B6" w:rsidRDefault="000C68B6" w:rsidP="000C68B6">
      <w:pPr>
        <w:pStyle w:val="-2"/>
        <w:spacing w:before="312"/>
        <w:rPr>
          <w:rFonts w:hint="eastAsia"/>
        </w:rPr>
      </w:pPr>
      <w:r>
        <w:rPr>
          <w:rFonts w:hint="eastAsia"/>
        </w:rPr>
        <w:t>备查文件目录</w:t>
      </w:r>
    </w:p>
    <w:p w:rsidR="000C68B6" w:rsidRDefault="000C68B6" w:rsidP="000C68B6">
      <w:pPr>
        <w:pStyle w:val="-"/>
        <w:ind w:firstLine="420"/>
        <w:rPr>
          <w:rFonts w:hint="eastAsia"/>
        </w:rPr>
      </w:pPr>
      <w:r>
        <w:rPr>
          <w:rFonts w:hint="eastAsia"/>
        </w:rPr>
        <w:t>1、《南方潜力新蓝筹混合型证券投资基金基金合同》；</w:t>
      </w:r>
    </w:p>
    <w:p w:rsidR="000C68B6" w:rsidRDefault="000C68B6" w:rsidP="000C68B6">
      <w:pPr>
        <w:pStyle w:val="-"/>
        <w:ind w:firstLine="420"/>
        <w:rPr>
          <w:rFonts w:hint="eastAsia"/>
        </w:rPr>
      </w:pPr>
      <w:r>
        <w:rPr>
          <w:rFonts w:hint="eastAsia"/>
        </w:rPr>
        <w:t>2、《南方潜力新蓝筹混合型证券投资基金托管协议》；</w:t>
      </w:r>
    </w:p>
    <w:p w:rsidR="000C68B6" w:rsidRDefault="000C68B6" w:rsidP="000C68B6">
      <w:pPr>
        <w:pStyle w:val="-"/>
        <w:ind w:firstLine="420"/>
        <w:rPr>
          <w:rFonts w:hint="eastAsia"/>
        </w:rPr>
      </w:pPr>
      <w:r>
        <w:rPr>
          <w:rFonts w:hint="eastAsia"/>
        </w:rPr>
        <w:t>3、南方潜力新蓝筹混合型证券投资基金2026年1季度报告原文。</w:t>
      </w:r>
    </w:p>
    <w:p w:rsidR="000C68B6" w:rsidRDefault="000C68B6" w:rsidP="000C68B6">
      <w:pPr>
        <w:pStyle w:val="-2"/>
        <w:spacing w:before="312"/>
        <w:rPr>
          <w:rFonts w:hint="eastAsia"/>
        </w:rPr>
      </w:pPr>
      <w:r>
        <w:rPr>
          <w:rFonts w:hint="eastAsia"/>
        </w:rPr>
        <w:t>存放地点</w:t>
      </w:r>
    </w:p>
    <w:p w:rsidR="000C68B6" w:rsidRDefault="000C68B6" w:rsidP="000C68B6">
      <w:pPr>
        <w:pStyle w:val="-"/>
        <w:ind w:firstLine="420"/>
        <w:rPr>
          <w:rFonts w:hint="eastAsia"/>
        </w:rPr>
      </w:pPr>
      <w:r>
        <w:rPr>
          <w:rFonts w:hint="eastAsia"/>
        </w:rPr>
        <w:t>深圳市福田区莲花街道益田路5999号基金大厦32-42楼。</w:t>
      </w:r>
    </w:p>
    <w:p w:rsidR="000C68B6" w:rsidRDefault="000C68B6" w:rsidP="000C68B6">
      <w:pPr>
        <w:pStyle w:val="-2"/>
        <w:spacing w:before="312"/>
        <w:rPr>
          <w:rFonts w:hint="eastAsia"/>
        </w:rPr>
      </w:pPr>
      <w:r>
        <w:rPr>
          <w:rFonts w:hint="eastAsia"/>
        </w:rPr>
        <w:t>查阅方式</w:t>
      </w:r>
    </w:p>
    <w:p w:rsidR="000C68B6" w:rsidRDefault="000C68B6" w:rsidP="000C68B6">
      <w:pPr>
        <w:pStyle w:val="-"/>
        <w:ind w:firstLine="420"/>
        <w:rPr>
          <w:rFonts w:hint="eastAsia"/>
        </w:rPr>
      </w:pPr>
      <w:r>
        <w:rPr>
          <w:rFonts w:hint="eastAsia"/>
        </w:rPr>
        <w:t>网站：http://www.nffund.com</w:t>
      </w:r>
    </w:p>
    <w:p w:rsidR="003C7DC3" w:rsidRDefault="000C68B6" w:rsidP="000C68B6">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8B6" w:rsidRDefault="000C68B6" w:rsidP="00D17C56">
      <w:r>
        <w:separator/>
      </w:r>
    </w:p>
  </w:endnote>
  <w:endnote w:type="continuationSeparator" w:id="0">
    <w:p w:rsidR="000C68B6" w:rsidRDefault="000C68B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8B6" w:rsidRDefault="000C68B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C68B6" w:rsidRPr="000C68B6">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C68B6">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C68B6">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8B6" w:rsidRDefault="000C68B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8B6" w:rsidRDefault="000C68B6" w:rsidP="00D17C56">
      <w:r>
        <w:separator/>
      </w:r>
    </w:p>
  </w:footnote>
  <w:footnote w:type="continuationSeparator" w:id="0">
    <w:p w:rsidR="000C68B6" w:rsidRDefault="000C68B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8B6" w:rsidRDefault="000C68B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C68B6" w:rsidP="00AE3F5B">
    <w:pPr>
      <w:pStyle w:val="a7"/>
      <w:pBdr>
        <w:bottom w:val="single" w:sz="4" w:space="1" w:color="auto"/>
      </w:pBdr>
      <w:jc w:val="right"/>
    </w:pPr>
    <w:r>
      <w:rPr>
        <w:rFonts w:hint="eastAsia"/>
      </w:rPr>
      <w:t>南方潜力新蓝筹混合型证券投资基金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C68B6"/>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C0508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5BAA0-B4DA-447B-BD9E-98B9475F4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1176</Words>
  <Characters>6704</Characters>
  <Application>Microsoft Office Word</Application>
  <DocSecurity>0</DocSecurity>
  <Lines>55</Lines>
  <Paragraphs>15</Paragraphs>
  <ScaleCrop>false</ScaleCrop>
  <Company>MC SYSTEM</Company>
  <LinksUpToDate>false</LinksUpToDate>
  <CharactersWithSpaces>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2026-04-20T02:39:00Z</dcterms:created>
  <dcterms:modified xsi:type="dcterms:W3CDTF">2026-04-20T02:40:00Z</dcterms:modified>
</cp:coreProperties>
</file>