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613F8">
        <w:rPr>
          <w:rFonts w:ascii="宋体" w:hAnsi="宋体" w:hint="eastAsia"/>
          <w:b/>
          <w:bCs/>
          <w:sz w:val="48"/>
          <w:szCs w:val="30"/>
        </w:rPr>
        <w:t>南方上证科创板新材料交易型开放式指数证券投资基金</w:t>
      </w:r>
      <w:r w:rsidR="001613F8">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613F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613F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613F8">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613F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613F8" w:rsidRDefault="001613F8" w:rsidP="001613F8">
      <w:pPr>
        <w:pStyle w:val="-1"/>
        <w:ind w:left="281" w:hanging="281"/>
        <w:rPr>
          <w:rFonts w:hint="eastAsia"/>
        </w:rPr>
      </w:pPr>
      <w:r>
        <w:rPr>
          <w:rFonts w:hint="eastAsia"/>
        </w:rPr>
        <w:lastRenderedPageBreak/>
        <w:t>重要提示</w:t>
      </w:r>
    </w:p>
    <w:p w:rsidR="001613F8" w:rsidRDefault="001613F8" w:rsidP="001613F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613F8" w:rsidRDefault="001613F8" w:rsidP="001613F8">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1613F8" w:rsidRDefault="001613F8" w:rsidP="001613F8">
      <w:pPr>
        <w:pStyle w:val="-"/>
        <w:ind w:firstLine="420"/>
        <w:rPr>
          <w:rFonts w:hint="eastAsia"/>
        </w:rPr>
      </w:pPr>
      <w:r>
        <w:rPr>
          <w:rFonts w:hint="eastAsia"/>
        </w:rPr>
        <w:t>基金管理人承诺以诚实信用、勤勉尽责的原则管理和运用基金资产，但不保证基金一定盈利。</w:t>
      </w:r>
    </w:p>
    <w:p w:rsidR="001613F8" w:rsidRDefault="001613F8" w:rsidP="001613F8">
      <w:pPr>
        <w:pStyle w:val="-"/>
        <w:ind w:firstLine="420"/>
        <w:rPr>
          <w:rFonts w:hint="eastAsia"/>
        </w:rPr>
      </w:pPr>
      <w:r>
        <w:rPr>
          <w:rFonts w:hint="eastAsia"/>
        </w:rPr>
        <w:t>基金的过往业绩并不代表其未来表现。投资有风险，投资者在作出投资决策前应仔细阅读本基金的招募说明书。</w:t>
      </w:r>
    </w:p>
    <w:p w:rsidR="001613F8" w:rsidRDefault="001613F8" w:rsidP="001613F8">
      <w:pPr>
        <w:pStyle w:val="-"/>
        <w:ind w:firstLine="420"/>
        <w:rPr>
          <w:rFonts w:hint="eastAsia"/>
        </w:rPr>
      </w:pPr>
      <w:r>
        <w:rPr>
          <w:rFonts w:hint="eastAsia"/>
        </w:rPr>
        <w:t>本报告中财务资料未经审计。</w:t>
      </w:r>
    </w:p>
    <w:p w:rsidR="001613F8" w:rsidRDefault="001613F8" w:rsidP="001613F8">
      <w:pPr>
        <w:pStyle w:val="-"/>
        <w:ind w:firstLine="420"/>
        <w:rPr>
          <w:rFonts w:hint="eastAsia"/>
        </w:rPr>
      </w:pPr>
      <w:r>
        <w:rPr>
          <w:rFonts w:hint="eastAsia"/>
        </w:rPr>
        <w:t>本报告期自2025年10月1日起至12月31日止。</w:t>
      </w:r>
    </w:p>
    <w:p w:rsidR="001613F8" w:rsidRDefault="001613F8" w:rsidP="001613F8">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1613F8" w:rsidTr="001613F8">
        <w:tc>
          <w:tcPr>
            <w:tcW w:w="2552" w:type="dxa"/>
          </w:tcPr>
          <w:p w:rsidR="001613F8" w:rsidRDefault="001613F8" w:rsidP="001613F8">
            <w:pPr>
              <w:jc w:val="left"/>
            </w:pPr>
            <w:r>
              <w:rPr>
                <w:rFonts w:hint="eastAsia"/>
              </w:rPr>
              <w:t>基金简称</w:t>
            </w:r>
          </w:p>
        </w:tc>
        <w:tc>
          <w:tcPr>
            <w:tcW w:w="5954" w:type="dxa"/>
          </w:tcPr>
          <w:p w:rsidR="001613F8" w:rsidRDefault="001613F8" w:rsidP="001613F8">
            <w:pPr>
              <w:jc w:val="left"/>
            </w:pPr>
            <w:r>
              <w:rPr>
                <w:rFonts w:hint="eastAsia"/>
              </w:rPr>
              <w:t>南方上证科创板新材料</w:t>
            </w:r>
            <w:r>
              <w:rPr>
                <w:rFonts w:hint="eastAsia"/>
              </w:rPr>
              <w:t>ETF</w:t>
            </w:r>
          </w:p>
        </w:tc>
      </w:tr>
      <w:tr w:rsidR="001613F8" w:rsidTr="001613F8">
        <w:tc>
          <w:tcPr>
            <w:tcW w:w="2552" w:type="dxa"/>
          </w:tcPr>
          <w:p w:rsidR="001613F8" w:rsidRDefault="001613F8" w:rsidP="001613F8">
            <w:pPr>
              <w:jc w:val="left"/>
            </w:pPr>
            <w:r>
              <w:rPr>
                <w:rFonts w:hint="eastAsia"/>
              </w:rPr>
              <w:t>场内简称</w:t>
            </w:r>
          </w:p>
        </w:tc>
        <w:tc>
          <w:tcPr>
            <w:tcW w:w="5954" w:type="dxa"/>
          </w:tcPr>
          <w:p w:rsidR="001613F8" w:rsidRDefault="001613F8" w:rsidP="001613F8">
            <w:pPr>
              <w:jc w:val="left"/>
            </w:pPr>
            <w:r>
              <w:rPr>
                <w:rFonts w:hint="eastAsia"/>
              </w:rPr>
              <w:t>科创新材料</w:t>
            </w:r>
            <w:r>
              <w:rPr>
                <w:rFonts w:hint="eastAsia"/>
              </w:rPr>
              <w:t>ETF</w:t>
            </w:r>
            <w:r>
              <w:rPr>
                <w:rFonts w:hint="eastAsia"/>
              </w:rPr>
              <w:t>南方</w:t>
            </w:r>
          </w:p>
        </w:tc>
      </w:tr>
      <w:tr w:rsidR="001613F8" w:rsidTr="001613F8">
        <w:tc>
          <w:tcPr>
            <w:tcW w:w="2552" w:type="dxa"/>
          </w:tcPr>
          <w:p w:rsidR="001613F8" w:rsidRDefault="001613F8" w:rsidP="001613F8">
            <w:pPr>
              <w:jc w:val="left"/>
            </w:pPr>
            <w:r>
              <w:rPr>
                <w:rFonts w:hint="eastAsia"/>
              </w:rPr>
              <w:t>基金主代码</w:t>
            </w:r>
          </w:p>
        </w:tc>
        <w:tc>
          <w:tcPr>
            <w:tcW w:w="5954" w:type="dxa"/>
          </w:tcPr>
          <w:p w:rsidR="001613F8" w:rsidRDefault="001613F8" w:rsidP="001613F8">
            <w:pPr>
              <w:jc w:val="left"/>
            </w:pPr>
            <w:r>
              <w:t>588160</w:t>
            </w:r>
          </w:p>
        </w:tc>
      </w:tr>
      <w:tr w:rsidR="001613F8" w:rsidTr="001613F8">
        <w:tc>
          <w:tcPr>
            <w:tcW w:w="2552" w:type="dxa"/>
          </w:tcPr>
          <w:p w:rsidR="001613F8" w:rsidRDefault="001613F8" w:rsidP="001613F8">
            <w:pPr>
              <w:jc w:val="left"/>
            </w:pPr>
            <w:r>
              <w:rPr>
                <w:rFonts w:hint="eastAsia"/>
              </w:rPr>
              <w:t>交易代码</w:t>
            </w:r>
          </w:p>
        </w:tc>
        <w:tc>
          <w:tcPr>
            <w:tcW w:w="5954" w:type="dxa"/>
          </w:tcPr>
          <w:p w:rsidR="001613F8" w:rsidRDefault="001613F8" w:rsidP="001613F8">
            <w:pPr>
              <w:jc w:val="left"/>
            </w:pPr>
            <w:r>
              <w:t>588160</w:t>
            </w:r>
          </w:p>
        </w:tc>
      </w:tr>
      <w:tr w:rsidR="001613F8" w:rsidTr="001613F8">
        <w:tc>
          <w:tcPr>
            <w:tcW w:w="2552" w:type="dxa"/>
          </w:tcPr>
          <w:p w:rsidR="001613F8" w:rsidRDefault="001613F8" w:rsidP="001613F8">
            <w:pPr>
              <w:jc w:val="left"/>
            </w:pPr>
            <w:r>
              <w:rPr>
                <w:rFonts w:hint="eastAsia"/>
              </w:rPr>
              <w:t>基金运作方式</w:t>
            </w:r>
          </w:p>
        </w:tc>
        <w:tc>
          <w:tcPr>
            <w:tcW w:w="5954" w:type="dxa"/>
          </w:tcPr>
          <w:p w:rsidR="001613F8" w:rsidRDefault="001613F8" w:rsidP="001613F8">
            <w:pPr>
              <w:jc w:val="left"/>
            </w:pPr>
            <w:r>
              <w:rPr>
                <w:rFonts w:hint="eastAsia"/>
              </w:rPr>
              <w:t>交易型开放式</w:t>
            </w:r>
          </w:p>
        </w:tc>
      </w:tr>
      <w:tr w:rsidR="001613F8" w:rsidTr="001613F8">
        <w:tc>
          <w:tcPr>
            <w:tcW w:w="2552" w:type="dxa"/>
          </w:tcPr>
          <w:p w:rsidR="001613F8" w:rsidRDefault="001613F8" w:rsidP="001613F8">
            <w:pPr>
              <w:jc w:val="left"/>
            </w:pPr>
            <w:r>
              <w:rPr>
                <w:rFonts w:hint="eastAsia"/>
              </w:rPr>
              <w:t>基金合同生效日</w:t>
            </w:r>
          </w:p>
        </w:tc>
        <w:tc>
          <w:tcPr>
            <w:tcW w:w="5954" w:type="dxa"/>
          </w:tcPr>
          <w:p w:rsidR="001613F8" w:rsidRDefault="001613F8" w:rsidP="001613F8">
            <w:pPr>
              <w:jc w:val="left"/>
            </w:pPr>
            <w:r>
              <w:rPr>
                <w:rFonts w:hint="eastAsia"/>
              </w:rPr>
              <w:t>2022</w:t>
            </w:r>
            <w:r>
              <w:rPr>
                <w:rFonts w:hint="eastAsia"/>
              </w:rPr>
              <w:t>年</w:t>
            </w:r>
            <w:r>
              <w:rPr>
                <w:rFonts w:hint="eastAsia"/>
              </w:rPr>
              <w:t>9</w:t>
            </w:r>
            <w:r>
              <w:rPr>
                <w:rFonts w:hint="eastAsia"/>
              </w:rPr>
              <w:t>月</w:t>
            </w:r>
            <w:r>
              <w:rPr>
                <w:rFonts w:hint="eastAsia"/>
              </w:rPr>
              <w:t>30</w:t>
            </w:r>
            <w:r>
              <w:rPr>
                <w:rFonts w:hint="eastAsia"/>
              </w:rPr>
              <w:t>日</w:t>
            </w:r>
          </w:p>
        </w:tc>
      </w:tr>
      <w:tr w:rsidR="001613F8" w:rsidTr="001613F8">
        <w:tc>
          <w:tcPr>
            <w:tcW w:w="2552" w:type="dxa"/>
          </w:tcPr>
          <w:p w:rsidR="001613F8" w:rsidRDefault="001613F8" w:rsidP="001613F8">
            <w:pPr>
              <w:jc w:val="left"/>
            </w:pPr>
            <w:r>
              <w:rPr>
                <w:rFonts w:hint="eastAsia"/>
              </w:rPr>
              <w:t>报告期末基金份额总额</w:t>
            </w:r>
          </w:p>
        </w:tc>
        <w:tc>
          <w:tcPr>
            <w:tcW w:w="5954" w:type="dxa"/>
          </w:tcPr>
          <w:p w:rsidR="001613F8" w:rsidRDefault="001613F8" w:rsidP="001613F8">
            <w:pPr>
              <w:jc w:val="left"/>
            </w:pPr>
            <w:r>
              <w:rPr>
                <w:rFonts w:hint="eastAsia"/>
              </w:rPr>
              <w:t>171,996,000.00</w:t>
            </w:r>
            <w:r>
              <w:rPr>
                <w:rFonts w:hint="eastAsia"/>
              </w:rPr>
              <w:t>份</w:t>
            </w:r>
          </w:p>
        </w:tc>
      </w:tr>
      <w:tr w:rsidR="001613F8" w:rsidTr="001613F8">
        <w:tc>
          <w:tcPr>
            <w:tcW w:w="2552" w:type="dxa"/>
          </w:tcPr>
          <w:p w:rsidR="001613F8" w:rsidRDefault="001613F8" w:rsidP="001613F8">
            <w:pPr>
              <w:jc w:val="left"/>
            </w:pPr>
            <w:r>
              <w:rPr>
                <w:rFonts w:hint="eastAsia"/>
              </w:rPr>
              <w:t>投资目标</w:t>
            </w:r>
          </w:p>
        </w:tc>
        <w:tc>
          <w:tcPr>
            <w:tcW w:w="5954" w:type="dxa"/>
          </w:tcPr>
          <w:p w:rsidR="001613F8" w:rsidRDefault="001613F8" w:rsidP="001613F8">
            <w:pPr>
              <w:jc w:val="left"/>
            </w:pPr>
            <w:r>
              <w:rPr>
                <w:rFonts w:hint="eastAsia"/>
              </w:rPr>
              <w:t>紧密跟踪标的指数，追求跟踪偏离度和跟踪误差最小化。</w:t>
            </w:r>
          </w:p>
        </w:tc>
      </w:tr>
      <w:tr w:rsidR="001613F8" w:rsidTr="001613F8">
        <w:tc>
          <w:tcPr>
            <w:tcW w:w="2552" w:type="dxa"/>
          </w:tcPr>
          <w:p w:rsidR="001613F8" w:rsidRDefault="001613F8" w:rsidP="001613F8">
            <w:pPr>
              <w:jc w:val="left"/>
            </w:pPr>
            <w:r>
              <w:rPr>
                <w:rFonts w:hint="eastAsia"/>
              </w:rPr>
              <w:t>投资策略</w:t>
            </w:r>
          </w:p>
        </w:tc>
        <w:tc>
          <w:tcPr>
            <w:tcW w:w="5954" w:type="dxa"/>
          </w:tcPr>
          <w:p w:rsidR="001613F8" w:rsidRDefault="001613F8" w:rsidP="001613F8">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复制策略、替代策略、金融衍生品投资策略、债券投资策略、资产支持证券投资策略、融资及转融通证券出借业务投资策略、存托凭证投资策略、可转换债券及可交换债券投资策略等以更好的跟踪标的指数，实现基金投资目标。</w:t>
            </w:r>
          </w:p>
        </w:tc>
      </w:tr>
      <w:tr w:rsidR="001613F8" w:rsidTr="001613F8">
        <w:tc>
          <w:tcPr>
            <w:tcW w:w="2552" w:type="dxa"/>
          </w:tcPr>
          <w:p w:rsidR="001613F8" w:rsidRDefault="001613F8" w:rsidP="001613F8">
            <w:pPr>
              <w:jc w:val="left"/>
            </w:pPr>
            <w:r>
              <w:rPr>
                <w:rFonts w:hint="eastAsia"/>
              </w:rPr>
              <w:t>业绩比较基准</w:t>
            </w:r>
          </w:p>
        </w:tc>
        <w:tc>
          <w:tcPr>
            <w:tcW w:w="5954" w:type="dxa"/>
          </w:tcPr>
          <w:p w:rsidR="001613F8" w:rsidRDefault="001613F8" w:rsidP="001613F8">
            <w:pPr>
              <w:jc w:val="left"/>
            </w:pPr>
            <w:r>
              <w:rPr>
                <w:rFonts w:hint="eastAsia"/>
              </w:rPr>
              <w:t>本基金的业绩比较基准为标的指数收益率。本基金标的指数为上证科创板新材料指数，及其未来可能发生的变更。</w:t>
            </w:r>
          </w:p>
        </w:tc>
      </w:tr>
      <w:tr w:rsidR="001613F8" w:rsidTr="001613F8">
        <w:tc>
          <w:tcPr>
            <w:tcW w:w="2552" w:type="dxa"/>
          </w:tcPr>
          <w:p w:rsidR="001613F8" w:rsidRDefault="001613F8" w:rsidP="001613F8">
            <w:pPr>
              <w:jc w:val="left"/>
            </w:pPr>
            <w:r>
              <w:rPr>
                <w:rFonts w:hint="eastAsia"/>
              </w:rPr>
              <w:t>风险收益特征</w:t>
            </w:r>
          </w:p>
        </w:tc>
        <w:tc>
          <w:tcPr>
            <w:tcW w:w="5954" w:type="dxa"/>
          </w:tcPr>
          <w:p w:rsidR="001613F8" w:rsidRDefault="001613F8" w:rsidP="001613F8">
            <w:r>
              <w:rPr>
                <w:rFonts w:hint="eastAsia"/>
              </w:rPr>
              <w:t>本基金属股票型基金，一般而言，其长期平均风险与预期收益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风险</w:t>
            </w:r>
            <w:r>
              <w:rPr>
                <w:rFonts w:hint="eastAsia"/>
              </w:rPr>
              <w:lastRenderedPageBreak/>
              <w:t>和投资集中风险等。</w:t>
            </w:r>
          </w:p>
        </w:tc>
      </w:tr>
      <w:tr w:rsidR="001613F8" w:rsidTr="001613F8">
        <w:tc>
          <w:tcPr>
            <w:tcW w:w="2552" w:type="dxa"/>
          </w:tcPr>
          <w:p w:rsidR="001613F8" w:rsidRDefault="001613F8" w:rsidP="001613F8">
            <w:pPr>
              <w:jc w:val="left"/>
            </w:pPr>
            <w:r>
              <w:rPr>
                <w:rFonts w:hint="eastAsia"/>
              </w:rPr>
              <w:lastRenderedPageBreak/>
              <w:t>基金管理人</w:t>
            </w:r>
          </w:p>
        </w:tc>
        <w:tc>
          <w:tcPr>
            <w:tcW w:w="5954" w:type="dxa"/>
          </w:tcPr>
          <w:p w:rsidR="001613F8" w:rsidRDefault="001613F8" w:rsidP="001613F8">
            <w:pPr>
              <w:jc w:val="left"/>
            </w:pPr>
            <w:r>
              <w:rPr>
                <w:rFonts w:hint="eastAsia"/>
              </w:rPr>
              <w:t>南方基金管理股份有限公司</w:t>
            </w:r>
          </w:p>
        </w:tc>
      </w:tr>
      <w:tr w:rsidR="001613F8" w:rsidTr="001613F8">
        <w:tc>
          <w:tcPr>
            <w:tcW w:w="2552" w:type="dxa"/>
          </w:tcPr>
          <w:p w:rsidR="001613F8" w:rsidRDefault="001613F8" w:rsidP="001613F8">
            <w:pPr>
              <w:jc w:val="left"/>
            </w:pPr>
            <w:r>
              <w:rPr>
                <w:rFonts w:hint="eastAsia"/>
              </w:rPr>
              <w:t>基金托管人</w:t>
            </w:r>
          </w:p>
        </w:tc>
        <w:tc>
          <w:tcPr>
            <w:tcW w:w="5954" w:type="dxa"/>
          </w:tcPr>
          <w:p w:rsidR="001613F8" w:rsidRDefault="001613F8" w:rsidP="001613F8">
            <w:pPr>
              <w:jc w:val="left"/>
            </w:pPr>
            <w:r>
              <w:rPr>
                <w:rFonts w:hint="eastAsia"/>
              </w:rPr>
              <w:t>中国邮政储蓄银行股份有限公司</w:t>
            </w:r>
          </w:p>
        </w:tc>
      </w:tr>
    </w:tbl>
    <w:p w:rsidR="001613F8" w:rsidRDefault="001613F8" w:rsidP="001613F8">
      <w:pPr>
        <w:pStyle w:val="-1"/>
        <w:ind w:left="281" w:hanging="281"/>
        <w:rPr>
          <w:rFonts w:hint="eastAsia"/>
        </w:rPr>
      </w:pPr>
      <w:r>
        <w:rPr>
          <w:rFonts w:hint="eastAsia"/>
        </w:rPr>
        <w:t>主要财务指标和基金净值表现</w:t>
      </w:r>
    </w:p>
    <w:p w:rsidR="001613F8" w:rsidRDefault="001613F8" w:rsidP="001613F8">
      <w:pPr>
        <w:pStyle w:val="-2"/>
        <w:spacing w:before="312"/>
        <w:rPr>
          <w:rFonts w:hint="eastAsia"/>
        </w:rPr>
      </w:pPr>
      <w:r>
        <w:rPr>
          <w:rFonts w:hint="eastAsia"/>
        </w:rPr>
        <w:t>主要财务指标</w:t>
      </w:r>
    </w:p>
    <w:p w:rsidR="001613F8" w:rsidRDefault="001613F8" w:rsidP="001613F8">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1613F8" w:rsidTr="001613F8">
        <w:trPr>
          <w:cnfStyle w:val="100000000000" w:firstRow="1" w:lastRow="0" w:firstColumn="0" w:lastColumn="0" w:oddVBand="0" w:evenVBand="0" w:oddHBand="0" w:evenHBand="0" w:firstRowFirstColumn="0" w:firstRowLastColumn="0" w:lastRowFirstColumn="0" w:lastRowLastColumn="0"/>
        </w:trPr>
        <w:tc>
          <w:tcPr>
            <w:tcW w:w="3345" w:type="dxa"/>
          </w:tcPr>
          <w:p w:rsidR="001613F8" w:rsidRPr="001613F8" w:rsidRDefault="001613F8" w:rsidP="001613F8">
            <w:pPr>
              <w:jc w:val="center"/>
              <w:rPr>
                <w:b/>
              </w:rPr>
            </w:pPr>
            <w:r w:rsidRPr="001613F8">
              <w:rPr>
                <w:rFonts w:hint="eastAsia"/>
                <w:b/>
              </w:rPr>
              <w:t>主要财务指标</w:t>
            </w:r>
          </w:p>
        </w:tc>
        <w:tc>
          <w:tcPr>
            <w:tcW w:w="5160" w:type="dxa"/>
          </w:tcPr>
          <w:p w:rsidR="001613F8" w:rsidRPr="001613F8" w:rsidRDefault="001613F8" w:rsidP="001613F8">
            <w:pPr>
              <w:jc w:val="center"/>
              <w:rPr>
                <w:b/>
              </w:rPr>
            </w:pPr>
            <w:r w:rsidRPr="001613F8">
              <w:rPr>
                <w:rFonts w:hint="eastAsia"/>
                <w:b/>
              </w:rPr>
              <w:t>报告期（</w:t>
            </w:r>
            <w:r w:rsidRPr="001613F8">
              <w:rPr>
                <w:rFonts w:hint="eastAsia"/>
                <w:b/>
              </w:rPr>
              <w:t>2025</w:t>
            </w:r>
            <w:r w:rsidRPr="001613F8">
              <w:rPr>
                <w:rFonts w:hint="eastAsia"/>
                <w:b/>
              </w:rPr>
              <w:t>年</w:t>
            </w:r>
            <w:r w:rsidRPr="001613F8">
              <w:rPr>
                <w:rFonts w:hint="eastAsia"/>
                <w:b/>
              </w:rPr>
              <w:t>10</w:t>
            </w:r>
            <w:r w:rsidRPr="001613F8">
              <w:rPr>
                <w:rFonts w:hint="eastAsia"/>
                <w:b/>
              </w:rPr>
              <w:t>月</w:t>
            </w:r>
            <w:r w:rsidRPr="001613F8">
              <w:rPr>
                <w:rFonts w:hint="eastAsia"/>
                <w:b/>
              </w:rPr>
              <w:t>1</w:t>
            </w:r>
            <w:r w:rsidRPr="001613F8">
              <w:rPr>
                <w:rFonts w:hint="eastAsia"/>
                <w:b/>
              </w:rPr>
              <w:t>日－</w:t>
            </w:r>
            <w:r w:rsidRPr="001613F8">
              <w:rPr>
                <w:rFonts w:hint="eastAsia"/>
                <w:b/>
              </w:rPr>
              <w:t>2025</w:t>
            </w:r>
            <w:r w:rsidRPr="001613F8">
              <w:rPr>
                <w:rFonts w:hint="eastAsia"/>
                <w:b/>
              </w:rPr>
              <w:t>年</w:t>
            </w:r>
            <w:r w:rsidRPr="001613F8">
              <w:rPr>
                <w:rFonts w:hint="eastAsia"/>
                <w:b/>
              </w:rPr>
              <w:t>12</w:t>
            </w:r>
            <w:r w:rsidRPr="001613F8">
              <w:rPr>
                <w:rFonts w:hint="eastAsia"/>
                <w:b/>
              </w:rPr>
              <w:t>月</w:t>
            </w:r>
            <w:r w:rsidRPr="001613F8">
              <w:rPr>
                <w:rFonts w:hint="eastAsia"/>
                <w:b/>
              </w:rPr>
              <w:t>31</w:t>
            </w:r>
            <w:r w:rsidRPr="001613F8">
              <w:rPr>
                <w:rFonts w:hint="eastAsia"/>
                <w:b/>
              </w:rPr>
              <w:t>日）</w:t>
            </w:r>
          </w:p>
        </w:tc>
      </w:tr>
      <w:tr w:rsidR="001613F8" w:rsidTr="001613F8">
        <w:tc>
          <w:tcPr>
            <w:tcW w:w="3345" w:type="dxa"/>
          </w:tcPr>
          <w:p w:rsidR="001613F8" w:rsidRDefault="001613F8" w:rsidP="001613F8">
            <w:pPr>
              <w:jc w:val="left"/>
            </w:pPr>
            <w:r>
              <w:rPr>
                <w:rFonts w:hint="eastAsia"/>
              </w:rPr>
              <w:t>1.</w:t>
            </w:r>
            <w:r>
              <w:rPr>
                <w:rFonts w:hint="eastAsia"/>
              </w:rPr>
              <w:t>本期已实现收益</w:t>
            </w:r>
          </w:p>
        </w:tc>
        <w:tc>
          <w:tcPr>
            <w:tcW w:w="5160" w:type="dxa"/>
          </w:tcPr>
          <w:p w:rsidR="001613F8" w:rsidRDefault="001613F8" w:rsidP="001613F8">
            <w:pPr>
              <w:jc w:val="right"/>
            </w:pPr>
            <w:r>
              <w:t>15,873,565.84</w:t>
            </w:r>
          </w:p>
        </w:tc>
      </w:tr>
      <w:tr w:rsidR="001613F8" w:rsidTr="001613F8">
        <w:tc>
          <w:tcPr>
            <w:tcW w:w="3345" w:type="dxa"/>
          </w:tcPr>
          <w:p w:rsidR="001613F8" w:rsidRDefault="001613F8" w:rsidP="001613F8">
            <w:pPr>
              <w:jc w:val="left"/>
            </w:pPr>
            <w:r>
              <w:rPr>
                <w:rFonts w:hint="eastAsia"/>
              </w:rPr>
              <w:t>2.</w:t>
            </w:r>
            <w:r>
              <w:rPr>
                <w:rFonts w:hint="eastAsia"/>
              </w:rPr>
              <w:t>本期利润</w:t>
            </w:r>
          </w:p>
        </w:tc>
        <w:tc>
          <w:tcPr>
            <w:tcW w:w="5160" w:type="dxa"/>
          </w:tcPr>
          <w:p w:rsidR="001613F8" w:rsidRDefault="001613F8" w:rsidP="001613F8">
            <w:pPr>
              <w:jc w:val="right"/>
            </w:pPr>
            <w:r>
              <w:t>-2,415,955.00</w:t>
            </w:r>
          </w:p>
        </w:tc>
      </w:tr>
      <w:tr w:rsidR="001613F8" w:rsidTr="001613F8">
        <w:tc>
          <w:tcPr>
            <w:tcW w:w="3345" w:type="dxa"/>
          </w:tcPr>
          <w:p w:rsidR="001613F8" w:rsidRDefault="001613F8" w:rsidP="001613F8">
            <w:pPr>
              <w:jc w:val="left"/>
            </w:pPr>
            <w:r>
              <w:rPr>
                <w:rFonts w:hint="eastAsia"/>
              </w:rPr>
              <w:t>3.</w:t>
            </w:r>
            <w:r>
              <w:rPr>
                <w:rFonts w:hint="eastAsia"/>
              </w:rPr>
              <w:t>加权平均基金份额本期利润</w:t>
            </w:r>
          </w:p>
        </w:tc>
        <w:tc>
          <w:tcPr>
            <w:tcW w:w="5160" w:type="dxa"/>
          </w:tcPr>
          <w:p w:rsidR="001613F8" w:rsidRDefault="001613F8" w:rsidP="001613F8">
            <w:pPr>
              <w:jc w:val="right"/>
            </w:pPr>
            <w:r>
              <w:t>-0.0127</w:t>
            </w:r>
          </w:p>
        </w:tc>
      </w:tr>
      <w:tr w:rsidR="001613F8" w:rsidTr="001613F8">
        <w:tc>
          <w:tcPr>
            <w:tcW w:w="3345" w:type="dxa"/>
          </w:tcPr>
          <w:p w:rsidR="001613F8" w:rsidRDefault="001613F8" w:rsidP="001613F8">
            <w:pPr>
              <w:jc w:val="left"/>
            </w:pPr>
            <w:r>
              <w:rPr>
                <w:rFonts w:hint="eastAsia"/>
              </w:rPr>
              <w:t>4.</w:t>
            </w:r>
            <w:r>
              <w:rPr>
                <w:rFonts w:hint="eastAsia"/>
              </w:rPr>
              <w:t>期末基金资产净值</w:t>
            </w:r>
          </w:p>
        </w:tc>
        <w:tc>
          <w:tcPr>
            <w:tcW w:w="5160" w:type="dxa"/>
          </w:tcPr>
          <w:p w:rsidR="001613F8" w:rsidRDefault="001613F8" w:rsidP="001613F8">
            <w:pPr>
              <w:jc w:val="right"/>
            </w:pPr>
            <w:r>
              <w:t>151,260,398.32</w:t>
            </w:r>
          </w:p>
        </w:tc>
      </w:tr>
      <w:tr w:rsidR="001613F8" w:rsidTr="001613F8">
        <w:tc>
          <w:tcPr>
            <w:tcW w:w="3345" w:type="dxa"/>
          </w:tcPr>
          <w:p w:rsidR="001613F8" w:rsidRDefault="001613F8" w:rsidP="001613F8">
            <w:pPr>
              <w:jc w:val="left"/>
            </w:pPr>
            <w:r>
              <w:rPr>
                <w:rFonts w:hint="eastAsia"/>
              </w:rPr>
              <w:t>5.</w:t>
            </w:r>
            <w:r>
              <w:rPr>
                <w:rFonts w:hint="eastAsia"/>
              </w:rPr>
              <w:t>期末基金份额净值</w:t>
            </w:r>
          </w:p>
        </w:tc>
        <w:tc>
          <w:tcPr>
            <w:tcW w:w="5160" w:type="dxa"/>
          </w:tcPr>
          <w:p w:rsidR="001613F8" w:rsidRDefault="001613F8" w:rsidP="001613F8">
            <w:pPr>
              <w:jc w:val="right"/>
            </w:pPr>
            <w:r>
              <w:t>0.8794</w:t>
            </w:r>
          </w:p>
        </w:tc>
      </w:tr>
    </w:tbl>
    <w:p w:rsidR="001613F8" w:rsidRDefault="001613F8" w:rsidP="001613F8">
      <w:pPr>
        <w:pStyle w:val="-8"/>
        <w:rPr>
          <w:rFonts w:hint="eastAsia"/>
        </w:rPr>
      </w:pPr>
      <w:r>
        <w:rPr>
          <w:rFonts w:hint="eastAsia"/>
        </w:rPr>
        <w:t>注：1、基金业绩指标不包括持有人认（申）购或交易基金的各项费用，计入费用后实际收益水平要低于所列数字；</w:t>
      </w:r>
    </w:p>
    <w:p w:rsidR="001613F8" w:rsidRDefault="001613F8" w:rsidP="001613F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613F8" w:rsidRDefault="001613F8" w:rsidP="001613F8">
      <w:pPr>
        <w:pStyle w:val="-2"/>
        <w:spacing w:before="312"/>
        <w:rPr>
          <w:rFonts w:hint="eastAsia"/>
        </w:rPr>
      </w:pPr>
      <w:r>
        <w:rPr>
          <w:rFonts w:hint="eastAsia"/>
        </w:rPr>
        <w:t>基金净值表现</w:t>
      </w:r>
    </w:p>
    <w:p w:rsidR="001613F8" w:rsidRDefault="001613F8" w:rsidP="001613F8">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613F8" w:rsidTr="001613F8">
        <w:trPr>
          <w:cnfStyle w:val="100000000000" w:firstRow="1" w:lastRow="0" w:firstColumn="0" w:lastColumn="0" w:oddVBand="0" w:evenVBand="0" w:oddHBand="0" w:evenHBand="0" w:firstRowFirstColumn="0" w:firstRowLastColumn="0" w:lastRowFirstColumn="0" w:lastRowLastColumn="0"/>
        </w:trPr>
        <w:tc>
          <w:tcPr>
            <w:tcW w:w="1429" w:type="dxa"/>
          </w:tcPr>
          <w:p w:rsidR="001613F8" w:rsidRPr="001613F8" w:rsidRDefault="001613F8" w:rsidP="001613F8">
            <w:pPr>
              <w:jc w:val="center"/>
              <w:rPr>
                <w:b/>
              </w:rPr>
            </w:pPr>
            <w:r w:rsidRPr="001613F8">
              <w:rPr>
                <w:rFonts w:hint="eastAsia"/>
                <w:b/>
              </w:rPr>
              <w:t>阶段</w:t>
            </w:r>
          </w:p>
        </w:tc>
        <w:tc>
          <w:tcPr>
            <w:tcW w:w="1315" w:type="dxa"/>
          </w:tcPr>
          <w:p w:rsidR="001613F8" w:rsidRPr="001613F8" w:rsidRDefault="001613F8" w:rsidP="001613F8">
            <w:pPr>
              <w:jc w:val="center"/>
              <w:rPr>
                <w:b/>
              </w:rPr>
            </w:pPr>
            <w:r w:rsidRPr="001613F8">
              <w:rPr>
                <w:rFonts w:hint="eastAsia"/>
                <w:b/>
              </w:rPr>
              <w:t>净值增长率①</w:t>
            </w:r>
          </w:p>
        </w:tc>
        <w:tc>
          <w:tcPr>
            <w:tcW w:w="1315" w:type="dxa"/>
          </w:tcPr>
          <w:p w:rsidR="001613F8" w:rsidRPr="001613F8" w:rsidRDefault="001613F8" w:rsidP="001613F8">
            <w:pPr>
              <w:jc w:val="center"/>
              <w:rPr>
                <w:b/>
              </w:rPr>
            </w:pPr>
            <w:r w:rsidRPr="001613F8">
              <w:rPr>
                <w:rFonts w:hint="eastAsia"/>
                <w:b/>
              </w:rPr>
              <w:t>净值增长率标准差②</w:t>
            </w:r>
          </w:p>
        </w:tc>
        <w:tc>
          <w:tcPr>
            <w:tcW w:w="1315" w:type="dxa"/>
          </w:tcPr>
          <w:p w:rsidR="001613F8" w:rsidRPr="001613F8" w:rsidRDefault="001613F8" w:rsidP="001613F8">
            <w:pPr>
              <w:jc w:val="center"/>
              <w:rPr>
                <w:b/>
              </w:rPr>
            </w:pPr>
            <w:r w:rsidRPr="001613F8">
              <w:rPr>
                <w:rFonts w:hint="eastAsia"/>
                <w:b/>
              </w:rPr>
              <w:t>业绩比较基准收益率③</w:t>
            </w:r>
          </w:p>
        </w:tc>
        <w:tc>
          <w:tcPr>
            <w:tcW w:w="1315" w:type="dxa"/>
          </w:tcPr>
          <w:p w:rsidR="001613F8" w:rsidRPr="001613F8" w:rsidRDefault="001613F8" w:rsidP="001613F8">
            <w:pPr>
              <w:jc w:val="center"/>
              <w:rPr>
                <w:b/>
              </w:rPr>
            </w:pPr>
            <w:r w:rsidRPr="001613F8">
              <w:rPr>
                <w:rFonts w:hint="eastAsia"/>
                <w:b/>
              </w:rPr>
              <w:t>业绩比较基准收益率标准差④</w:t>
            </w:r>
          </w:p>
        </w:tc>
        <w:tc>
          <w:tcPr>
            <w:tcW w:w="907" w:type="dxa"/>
          </w:tcPr>
          <w:p w:rsidR="001613F8" w:rsidRPr="001613F8" w:rsidRDefault="001613F8" w:rsidP="001613F8">
            <w:pPr>
              <w:jc w:val="center"/>
              <w:rPr>
                <w:b/>
              </w:rPr>
            </w:pPr>
            <w:r w:rsidRPr="001613F8">
              <w:rPr>
                <w:rFonts w:hint="eastAsia"/>
                <w:b/>
              </w:rPr>
              <w:t>①</w:t>
            </w:r>
            <w:r w:rsidRPr="001613F8">
              <w:rPr>
                <w:rFonts w:hint="eastAsia"/>
                <w:b/>
              </w:rPr>
              <w:t>-</w:t>
            </w:r>
            <w:r w:rsidRPr="001613F8">
              <w:rPr>
                <w:rFonts w:hint="eastAsia"/>
                <w:b/>
              </w:rPr>
              <w:t>③</w:t>
            </w:r>
          </w:p>
        </w:tc>
        <w:tc>
          <w:tcPr>
            <w:tcW w:w="907" w:type="dxa"/>
          </w:tcPr>
          <w:p w:rsidR="001613F8" w:rsidRPr="001613F8" w:rsidRDefault="001613F8" w:rsidP="001613F8">
            <w:pPr>
              <w:jc w:val="center"/>
              <w:rPr>
                <w:b/>
              </w:rPr>
            </w:pPr>
            <w:r w:rsidRPr="001613F8">
              <w:rPr>
                <w:rFonts w:hint="eastAsia"/>
                <w:b/>
              </w:rPr>
              <w:t>②</w:t>
            </w:r>
            <w:r w:rsidRPr="001613F8">
              <w:rPr>
                <w:rFonts w:hint="eastAsia"/>
                <w:b/>
              </w:rPr>
              <w:t>-</w:t>
            </w:r>
            <w:r w:rsidRPr="001613F8">
              <w:rPr>
                <w:rFonts w:hint="eastAsia"/>
                <w:b/>
              </w:rPr>
              <w:t>④</w:t>
            </w:r>
          </w:p>
        </w:tc>
      </w:tr>
      <w:tr w:rsidR="001613F8" w:rsidTr="001613F8">
        <w:tc>
          <w:tcPr>
            <w:tcW w:w="1429" w:type="dxa"/>
          </w:tcPr>
          <w:p w:rsidR="001613F8" w:rsidRDefault="001613F8" w:rsidP="001613F8">
            <w:pPr>
              <w:jc w:val="left"/>
            </w:pPr>
            <w:r>
              <w:rPr>
                <w:rFonts w:hint="eastAsia"/>
              </w:rPr>
              <w:t>过去三个月</w:t>
            </w:r>
          </w:p>
        </w:tc>
        <w:tc>
          <w:tcPr>
            <w:tcW w:w="1315" w:type="dxa"/>
          </w:tcPr>
          <w:p w:rsidR="001613F8" w:rsidRDefault="001613F8" w:rsidP="001613F8">
            <w:pPr>
              <w:jc w:val="right"/>
            </w:pPr>
            <w:r>
              <w:t>-1.17%</w:t>
            </w:r>
          </w:p>
        </w:tc>
        <w:tc>
          <w:tcPr>
            <w:tcW w:w="1315" w:type="dxa"/>
          </w:tcPr>
          <w:p w:rsidR="001613F8" w:rsidRDefault="001613F8" w:rsidP="001613F8">
            <w:pPr>
              <w:jc w:val="right"/>
            </w:pPr>
            <w:r>
              <w:t>1.90%</w:t>
            </w:r>
          </w:p>
        </w:tc>
        <w:tc>
          <w:tcPr>
            <w:tcW w:w="1315" w:type="dxa"/>
          </w:tcPr>
          <w:p w:rsidR="001613F8" w:rsidRDefault="001613F8" w:rsidP="001613F8">
            <w:pPr>
              <w:jc w:val="right"/>
            </w:pPr>
            <w:r>
              <w:t>-1.46%</w:t>
            </w:r>
          </w:p>
        </w:tc>
        <w:tc>
          <w:tcPr>
            <w:tcW w:w="1315" w:type="dxa"/>
          </w:tcPr>
          <w:p w:rsidR="001613F8" w:rsidRDefault="001613F8" w:rsidP="001613F8">
            <w:pPr>
              <w:jc w:val="right"/>
            </w:pPr>
            <w:r>
              <w:t>1.90%</w:t>
            </w:r>
          </w:p>
        </w:tc>
        <w:tc>
          <w:tcPr>
            <w:tcW w:w="907" w:type="dxa"/>
          </w:tcPr>
          <w:p w:rsidR="001613F8" w:rsidRDefault="001613F8" w:rsidP="001613F8">
            <w:pPr>
              <w:jc w:val="right"/>
            </w:pPr>
            <w:r>
              <w:t>0.29%</w:t>
            </w:r>
          </w:p>
        </w:tc>
        <w:tc>
          <w:tcPr>
            <w:tcW w:w="907" w:type="dxa"/>
          </w:tcPr>
          <w:p w:rsidR="001613F8" w:rsidRDefault="001613F8" w:rsidP="001613F8">
            <w:pPr>
              <w:jc w:val="right"/>
            </w:pPr>
            <w:r>
              <w:t>0.00%</w:t>
            </w:r>
          </w:p>
        </w:tc>
      </w:tr>
      <w:tr w:rsidR="001613F8" w:rsidTr="001613F8">
        <w:tc>
          <w:tcPr>
            <w:tcW w:w="1429" w:type="dxa"/>
          </w:tcPr>
          <w:p w:rsidR="001613F8" w:rsidRDefault="001613F8" w:rsidP="001613F8">
            <w:pPr>
              <w:jc w:val="left"/>
            </w:pPr>
            <w:r>
              <w:rPr>
                <w:rFonts w:hint="eastAsia"/>
              </w:rPr>
              <w:t>过去六个月</w:t>
            </w:r>
          </w:p>
        </w:tc>
        <w:tc>
          <w:tcPr>
            <w:tcW w:w="1315" w:type="dxa"/>
          </w:tcPr>
          <w:p w:rsidR="001613F8" w:rsidRDefault="001613F8" w:rsidP="001613F8">
            <w:pPr>
              <w:jc w:val="right"/>
            </w:pPr>
            <w:r>
              <w:t>36.47%</w:t>
            </w:r>
          </w:p>
        </w:tc>
        <w:tc>
          <w:tcPr>
            <w:tcW w:w="1315" w:type="dxa"/>
          </w:tcPr>
          <w:p w:rsidR="001613F8" w:rsidRDefault="001613F8" w:rsidP="001613F8">
            <w:pPr>
              <w:jc w:val="right"/>
            </w:pPr>
            <w:r>
              <w:t>1.83%</w:t>
            </w:r>
          </w:p>
        </w:tc>
        <w:tc>
          <w:tcPr>
            <w:tcW w:w="1315" w:type="dxa"/>
          </w:tcPr>
          <w:p w:rsidR="001613F8" w:rsidRDefault="001613F8" w:rsidP="001613F8">
            <w:pPr>
              <w:jc w:val="right"/>
            </w:pPr>
            <w:r>
              <w:t>36.01%</w:t>
            </w:r>
          </w:p>
        </w:tc>
        <w:tc>
          <w:tcPr>
            <w:tcW w:w="1315" w:type="dxa"/>
          </w:tcPr>
          <w:p w:rsidR="001613F8" w:rsidRDefault="001613F8" w:rsidP="001613F8">
            <w:pPr>
              <w:jc w:val="right"/>
            </w:pPr>
            <w:r>
              <w:t>1.83%</w:t>
            </w:r>
          </w:p>
        </w:tc>
        <w:tc>
          <w:tcPr>
            <w:tcW w:w="907" w:type="dxa"/>
          </w:tcPr>
          <w:p w:rsidR="001613F8" w:rsidRDefault="001613F8" w:rsidP="001613F8">
            <w:pPr>
              <w:jc w:val="right"/>
            </w:pPr>
            <w:r>
              <w:t>0.46%</w:t>
            </w:r>
          </w:p>
        </w:tc>
        <w:tc>
          <w:tcPr>
            <w:tcW w:w="907" w:type="dxa"/>
          </w:tcPr>
          <w:p w:rsidR="001613F8" w:rsidRDefault="001613F8" w:rsidP="001613F8">
            <w:pPr>
              <w:jc w:val="right"/>
            </w:pPr>
            <w:r>
              <w:t>0.00%</w:t>
            </w:r>
          </w:p>
        </w:tc>
      </w:tr>
      <w:tr w:rsidR="001613F8" w:rsidTr="001613F8">
        <w:tc>
          <w:tcPr>
            <w:tcW w:w="1429" w:type="dxa"/>
          </w:tcPr>
          <w:p w:rsidR="001613F8" w:rsidRDefault="001613F8" w:rsidP="001613F8">
            <w:pPr>
              <w:jc w:val="left"/>
            </w:pPr>
            <w:r>
              <w:rPr>
                <w:rFonts w:hint="eastAsia"/>
              </w:rPr>
              <w:t>过去一年</w:t>
            </w:r>
          </w:p>
        </w:tc>
        <w:tc>
          <w:tcPr>
            <w:tcW w:w="1315" w:type="dxa"/>
          </w:tcPr>
          <w:p w:rsidR="001613F8" w:rsidRDefault="001613F8" w:rsidP="001613F8">
            <w:pPr>
              <w:jc w:val="right"/>
            </w:pPr>
            <w:r>
              <w:t>56.53%</w:t>
            </w:r>
          </w:p>
        </w:tc>
        <w:tc>
          <w:tcPr>
            <w:tcW w:w="1315" w:type="dxa"/>
          </w:tcPr>
          <w:p w:rsidR="001613F8" w:rsidRDefault="001613F8" w:rsidP="001613F8">
            <w:pPr>
              <w:jc w:val="right"/>
            </w:pPr>
            <w:r>
              <w:t>1.82%</w:t>
            </w:r>
          </w:p>
        </w:tc>
        <w:tc>
          <w:tcPr>
            <w:tcW w:w="1315" w:type="dxa"/>
          </w:tcPr>
          <w:p w:rsidR="001613F8" w:rsidRDefault="001613F8" w:rsidP="001613F8">
            <w:pPr>
              <w:jc w:val="right"/>
            </w:pPr>
            <w:r>
              <w:t>55.70%</w:t>
            </w:r>
          </w:p>
        </w:tc>
        <w:tc>
          <w:tcPr>
            <w:tcW w:w="1315" w:type="dxa"/>
          </w:tcPr>
          <w:p w:rsidR="001613F8" w:rsidRDefault="001613F8" w:rsidP="001613F8">
            <w:pPr>
              <w:jc w:val="right"/>
            </w:pPr>
            <w:r>
              <w:t>1.83%</w:t>
            </w:r>
          </w:p>
        </w:tc>
        <w:tc>
          <w:tcPr>
            <w:tcW w:w="907" w:type="dxa"/>
          </w:tcPr>
          <w:p w:rsidR="001613F8" w:rsidRDefault="001613F8" w:rsidP="001613F8">
            <w:pPr>
              <w:jc w:val="right"/>
            </w:pPr>
            <w:r>
              <w:t>0.83%</w:t>
            </w:r>
          </w:p>
        </w:tc>
        <w:tc>
          <w:tcPr>
            <w:tcW w:w="907" w:type="dxa"/>
          </w:tcPr>
          <w:p w:rsidR="001613F8" w:rsidRDefault="001613F8" w:rsidP="001613F8">
            <w:pPr>
              <w:jc w:val="right"/>
            </w:pPr>
            <w:r>
              <w:t>-0.01%</w:t>
            </w:r>
          </w:p>
        </w:tc>
      </w:tr>
      <w:tr w:rsidR="001613F8" w:rsidTr="001613F8">
        <w:tc>
          <w:tcPr>
            <w:tcW w:w="1429" w:type="dxa"/>
          </w:tcPr>
          <w:p w:rsidR="001613F8" w:rsidRDefault="001613F8" w:rsidP="001613F8">
            <w:pPr>
              <w:jc w:val="left"/>
            </w:pPr>
            <w:r>
              <w:rPr>
                <w:rFonts w:hint="eastAsia"/>
              </w:rPr>
              <w:t>过去三年</w:t>
            </w:r>
          </w:p>
        </w:tc>
        <w:tc>
          <w:tcPr>
            <w:tcW w:w="1315" w:type="dxa"/>
          </w:tcPr>
          <w:p w:rsidR="001613F8" w:rsidRDefault="001613F8" w:rsidP="001613F8">
            <w:pPr>
              <w:jc w:val="right"/>
            </w:pPr>
            <w:r>
              <w:t>-3.57%</w:t>
            </w:r>
          </w:p>
        </w:tc>
        <w:tc>
          <w:tcPr>
            <w:tcW w:w="1315" w:type="dxa"/>
          </w:tcPr>
          <w:p w:rsidR="001613F8" w:rsidRDefault="001613F8" w:rsidP="001613F8">
            <w:pPr>
              <w:jc w:val="right"/>
            </w:pPr>
            <w:r>
              <w:t>2.05%</w:t>
            </w:r>
          </w:p>
        </w:tc>
        <w:tc>
          <w:tcPr>
            <w:tcW w:w="1315" w:type="dxa"/>
          </w:tcPr>
          <w:p w:rsidR="001613F8" w:rsidRDefault="001613F8" w:rsidP="001613F8">
            <w:pPr>
              <w:jc w:val="right"/>
            </w:pPr>
            <w:r>
              <w:t>-5.23%</w:t>
            </w:r>
          </w:p>
        </w:tc>
        <w:tc>
          <w:tcPr>
            <w:tcW w:w="1315" w:type="dxa"/>
          </w:tcPr>
          <w:p w:rsidR="001613F8" w:rsidRDefault="001613F8" w:rsidP="001613F8">
            <w:pPr>
              <w:jc w:val="right"/>
            </w:pPr>
            <w:r>
              <w:t>2.05%</w:t>
            </w:r>
          </w:p>
        </w:tc>
        <w:tc>
          <w:tcPr>
            <w:tcW w:w="907" w:type="dxa"/>
          </w:tcPr>
          <w:p w:rsidR="001613F8" w:rsidRDefault="001613F8" w:rsidP="001613F8">
            <w:pPr>
              <w:jc w:val="right"/>
            </w:pPr>
            <w:r>
              <w:t>1.66%</w:t>
            </w:r>
          </w:p>
        </w:tc>
        <w:tc>
          <w:tcPr>
            <w:tcW w:w="907" w:type="dxa"/>
          </w:tcPr>
          <w:p w:rsidR="001613F8" w:rsidRDefault="001613F8" w:rsidP="001613F8">
            <w:pPr>
              <w:jc w:val="right"/>
            </w:pPr>
            <w:r>
              <w:t>0.00%</w:t>
            </w:r>
          </w:p>
        </w:tc>
      </w:tr>
      <w:tr w:rsidR="001613F8" w:rsidTr="001613F8">
        <w:tc>
          <w:tcPr>
            <w:tcW w:w="1429" w:type="dxa"/>
          </w:tcPr>
          <w:p w:rsidR="001613F8" w:rsidRDefault="001613F8" w:rsidP="001613F8">
            <w:pPr>
              <w:jc w:val="left"/>
            </w:pPr>
            <w:r>
              <w:rPr>
                <w:rFonts w:hint="eastAsia"/>
              </w:rPr>
              <w:t>自基金合同生效起至今</w:t>
            </w:r>
          </w:p>
        </w:tc>
        <w:tc>
          <w:tcPr>
            <w:tcW w:w="1315" w:type="dxa"/>
          </w:tcPr>
          <w:p w:rsidR="001613F8" w:rsidRDefault="001613F8" w:rsidP="001613F8">
            <w:pPr>
              <w:jc w:val="right"/>
            </w:pPr>
            <w:r>
              <w:t>-12.06%</w:t>
            </w:r>
          </w:p>
        </w:tc>
        <w:tc>
          <w:tcPr>
            <w:tcW w:w="1315" w:type="dxa"/>
          </w:tcPr>
          <w:p w:rsidR="001613F8" w:rsidRDefault="001613F8" w:rsidP="001613F8">
            <w:pPr>
              <w:jc w:val="right"/>
            </w:pPr>
            <w:r>
              <w:t>2.01%</w:t>
            </w:r>
          </w:p>
        </w:tc>
        <w:tc>
          <w:tcPr>
            <w:tcW w:w="1315" w:type="dxa"/>
          </w:tcPr>
          <w:p w:rsidR="001613F8" w:rsidRDefault="001613F8" w:rsidP="001613F8">
            <w:pPr>
              <w:jc w:val="right"/>
            </w:pPr>
            <w:r>
              <w:t>-13.14%</w:t>
            </w:r>
          </w:p>
        </w:tc>
        <w:tc>
          <w:tcPr>
            <w:tcW w:w="1315" w:type="dxa"/>
          </w:tcPr>
          <w:p w:rsidR="001613F8" w:rsidRDefault="001613F8" w:rsidP="001613F8">
            <w:pPr>
              <w:jc w:val="right"/>
            </w:pPr>
            <w:r>
              <w:t>2.03%</w:t>
            </w:r>
          </w:p>
        </w:tc>
        <w:tc>
          <w:tcPr>
            <w:tcW w:w="907" w:type="dxa"/>
          </w:tcPr>
          <w:p w:rsidR="001613F8" w:rsidRDefault="001613F8" w:rsidP="001613F8">
            <w:pPr>
              <w:jc w:val="right"/>
            </w:pPr>
            <w:r>
              <w:t>1.08%</w:t>
            </w:r>
          </w:p>
        </w:tc>
        <w:tc>
          <w:tcPr>
            <w:tcW w:w="907" w:type="dxa"/>
          </w:tcPr>
          <w:p w:rsidR="001613F8" w:rsidRDefault="001613F8" w:rsidP="001613F8">
            <w:pPr>
              <w:jc w:val="right"/>
            </w:pPr>
            <w:r>
              <w:t>-0.02%</w:t>
            </w:r>
          </w:p>
        </w:tc>
      </w:tr>
    </w:tbl>
    <w:p w:rsidR="001613F8" w:rsidRDefault="001613F8" w:rsidP="001613F8">
      <w:pPr>
        <w:pStyle w:val="-3"/>
        <w:spacing w:before="156" w:after="156"/>
        <w:rPr>
          <w:rFonts w:hint="eastAsia"/>
        </w:rPr>
      </w:pPr>
      <w:r>
        <w:rPr>
          <w:rFonts w:hint="eastAsia"/>
        </w:rPr>
        <w:t>自基金合同生效以来基金份额累计净值增长率变动及其与同期业绩比较基准收益率变动的比较</w:t>
      </w:r>
    </w:p>
    <w:p w:rsidR="001613F8" w:rsidRDefault="001613F8" w:rsidP="001613F8">
      <w:r>
        <w:rPr>
          <w:noProof/>
        </w:rPr>
        <w:lastRenderedPageBreak/>
        <w:drawing>
          <wp:inline distT="0" distB="0" distL="0" distR="0">
            <wp:extent cx="5274310" cy="36798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1613F8" w:rsidRDefault="001613F8" w:rsidP="001613F8">
      <w:pPr>
        <w:pStyle w:val="-1"/>
        <w:ind w:left="281" w:hanging="281"/>
        <w:rPr>
          <w:rFonts w:hint="eastAsia"/>
        </w:rPr>
      </w:pPr>
      <w:r>
        <w:rPr>
          <w:rFonts w:hint="eastAsia"/>
        </w:rPr>
        <w:t>管理人报告</w:t>
      </w:r>
    </w:p>
    <w:p w:rsidR="001613F8" w:rsidRDefault="001613F8" w:rsidP="001613F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613F8" w:rsidTr="003414D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613F8" w:rsidRPr="001613F8" w:rsidRDefault="001613F8" w:rsidP="001613F8">
            <w:pPr>
              <w:jc w:val="center"/>
              <w:rPr>
                <w:b/>
              </w:rPr>
            </w:pPr>
            <w:r w:rsidRPr="001613F8">
              <w:rPr>
                <w:rFonts w:hint="eastAsia"/>
                <w:b/>
              </w:rPr>
              <w:t>姓名</w:t>
            </w:r>
          </w:p>
        </w:tc>
        <w:tc>
          <w:tcPr>
            <w:tcW w:w="851" w:type="dxa"/>
            <w:vMerge w:val="restart"/>
          </w:tcPr>
          <w:p w:rsidR="001613F8" w:rsidRPr="001613F8" w:rsidRDefault="001613F8" w:rsidP="001613F8">
            <w:pPr>
              <w:jc w:val="center"/>
              <w:rPr>
                <w:b/>
              </w:rPr>
            </w:pPr>
            <w:r w:rsidRPr="001613F8">
              <w:rPr>
                <w:rFonts w:hint="eastAsia"/>
                <w:b/>
              </w:rPr>
              <w:t>职务</w:t>
            </w:r>
          </w:p>
        </w:tc>
        <w:tc>
          <w:tcPr>
            <w:tcW w:w="2234" w:type="dxa"/>
            <w:gridSpan w:val="2"/>
            <w:tcBorders>
              <w:bottom w:val="single" w:sz="4" w:space="0" w:color="auto"/>
            </w:tcBorders>
          </w:tcPr>
          <w:p w:rsidR="001613F8" w:rsidRPr="001613F8" w:rsidRDefault="001613F8" w:rsidP="001613F8">
            <w:pPr>
              <w:jc w:val="center"/>
              <w:rPr>
                <w:b/>
              </w:rPr>
            </w:pPr>
            <w:r w:rsidRPr="001613F8">
              <w:rPr>
                <w:rFonts w:hint="eastAsia"/>
                <w:b/>
              </w:rPr>
              <w:t>任本基金的基金经理期限</w:t>
            </w:r>
          </w:p>
        </w:tc>
        <w:tc>
          <w:tcPr>
            <w:tcW w:w="703" w:type="dxa"/>
            <w:vMerge w:val="restart"/>
          </w:tcPr>
          <w:p w:rsidR="001613F8" w:rsidRPr="001613F8" w:rsidRDefault="001613F8" w:rsidP="001613F8">
            <w:pPr>
              <w:jc w:val="center"/>
              <w:rPr>
                <w:b/>
              </w:rPr>
            </w:pPr>
            <w:r w:rsidRPr="001613F8">
              <w:rPr>
                <w:rFonts w:hint="eastAsia"/>
                <w:b/>
              </w:rPr>
              <w:t>证券从业年限</w:t>
            </w:r>
          </w:p>
        </w:tc>
        <w:tc>
          <w:tcPr>
            <w:tcW w:w="3856" w:type="dxa"/>
            <w:vMerge w:val="restart"/>
          </w:tcPr>
          <w:p w:rsidR="001613F8" w:rsidRPr="001613F8" w:rsidRDefault="001613F8" w:rsidP="001613F8">
            <w:pPr>
              <w:jc w:val="center"/>
              <w:rPr>
                <w:b/>
              </w:rPr>
            </w:pPr>
            <w:r w:rsidRPr="001613F8">
              <w:rPr>
                <w:rFonts w:hint="eastAsia"/>
                <w:b/>
              </w:rPr>
              <w:t>说明</w:t>
            </w:r>
          </w:p>
        </w:tc>
      </w:tr>
      <w:tr w:rsidR="001613F8" w:rsidTr="001613F8">
        <w:tc>
          <w:tcPr>
            <w:tcW w:w="862" w:type="dxa"/>
            <w:vMerge/>
          </w:tcPr>
          <w:p w:rsidR="001613F8" w:rsidRDefault="001613F8" w:rsidP="001613F8">
            <w:pPr>
              <w:jc w:val="left"/>
            </w:pPr>
          </w:p>
        </w:tc>
        <w:tc>
          <w:tcPr>
            <w:tcW w:w="851" w:type="dxa"/>
            <w:vMerge/>
          </w:tcPr>
          <w:p w:rsidR="001613F8" w:rsidRDefault="001613F8" w:rsidP="001613F8">
            <w:pPr>
              <w:jc w:val="left"/>
            </w:pPr>
          </w:p>
        </w:tc>
        <w:tc>
          <w:tcPr>
            <w:tcW w:w="1117" w:type="dxa"/>
            <w:shd w:val="clear" w:color="auto" w:fill="BFBFBF"/>
          </w:tcPr>
          <w:p w:rsidR="001613F8" w:rsidRPr="001613F8" w:rsidRDefault="001613F8" w:rsidP="001613F8">
            <w:pPr>
              <w:jc w:val="center"/>
              <w:rPr>
                <w:b/>
              </w:rPr>
            </w:pPr>
            <w:r w:rsidRPr="001613F8">
              <w:rPr>
                <w:rFonts w:hint="eastAsia"/>
                <w:b/>
              </w:rPr>
              <w:t>任职日期</w:t>
            </w:r>
          </w:p>
        </w:tc>
        <w:tc>
          <w:tcPr>
            <w:tcW w:w="1117" w:type="dxa"/>
            <w:shd w:val="clear" w:color="auto" w:fill="BFBFBF"/>
          </w:tcPr>
          <w:p w:rsidR="001613F8" w:rsidRPr="001613F8" w:rsidRDefault="001613F8" w:rsidP="001613F8">
            <w:pPr>
              <w:jc w:val="center"/>
              <w:rPr>
                <w:b/>
              </w:rPr>
            </w:pPr>
            <w:r w:rsidRPr="001613F8">
              <w:rPr>
                <w:rFonts w:hint="eastAsia"/>
                <w:b/>
              </w:rPr>
              <w:t>离任日期</w:t>
            </w:r>
          </w:p>
        </w:tc>
        <w:tc>
          <w:tcPr>
            <w:tcW w:w="703" w:type="dxa"/>
            <w:vMerge/>
          </w:tcPr>
          <w:p w:rsidR="001613F8" w:rsidRDefault="001613F8" w:rsidP="001613F8">
            <w:pPr>
              <w:jc w:val="left"/>
            </w:pPr>
          </w:p>
        </w:tc>
        <w:tc>
          <w:tcPr>
            <w:tcW w:w="3856" w:type="dxa"/>
            <w:vMerge/>
          </w:tcPr>
          <w:p w:rsidR="001613F8" w:rsidRDefault="001613F8" w:rsidP="001613F8">
            <w:pPr>
              <w:jc w:val="left"/>
            </w:pPr>
          </w:p>
        </w:tc>
      </w:tr>
      <w:tr w:rsidR="001613F8" w:rsidTr="001613F8">
        <w:tc>
          <w:tcPr>
            <w:tcW w:w="862" w:type="dxa"/>
          </w:tcPr>
          <w:p w:rsidR="001613F8" w:rsidRDefault="001613F8" w:rsidP="001613F8">
            <w:pPr>
              <w:jc w:val="left"/>
            </w:pPr>
            <w:r>
              <w:rPr>
                <w:rFonts w:hint="eastAsia"/>
              </w:rPr>
              <w:t>高兴坤</w:t>
            </w:r>
          </w:p>
        </w:tc>
        <w:tc>
          <w:tcPr>
            <w:tcW w:w="851" w:type="dxa"/>
          </w:tcPr>
          <w:p w:rsidR="001613F8" w:rsidRDefault="001613F8" w:rsidP="001613F8">
            <w:pPr>
              <w:jc w:val="left"/>
            </w:pPr>
            <w:r>
              <w:rPr>
                <w:rFonts w:hint="eastAsia"/>
              </w:rPr>
              <w:t>本基金基金经理</w:t>
            </w:r>
          </w:p>
        </w:tc>
        <w:tc>
          <w:tcPr>
            <w:tcW w:w="1117" w:type="dxa"/>
          </w:tcPr>
          <w:p w:rsidR="001613F8" w:rsidRDefault="001613F8" w:rsidP="001613F8">
            <w:pPr>
              <w:jc w:val="left"/>
            </w:pPr>
            <w:r>
              <w:rPr>
                <w:rFonts w:hint="eastAsia"/>
              </w:rPr>
              <w:t>2025</w:t>
            </w:r>
            <w:r>
              <w:rPr>
                <w:rFonts w:hint="eastAsia"/>
              </w:rPr>
              <w:t>年</w:t>
            </w:r>
            <w:r>
              <w:rPr>
                <w:rFonts w:hint="eastAsia"/>
              </w:rPr>
              <w:t>4</w:t>
            </w:r>
            <w:r>
              <w:rPr>
                <w:rFonts w:hint="eastAsia"/>
              </w:rPr>
              <w:t>月</w:t>
            </w:r>
            <w:r>
              <w:rPr>
                <w:rFonts w:hint="eastAsia"/>
              </w:rPr>
              <w:t>11</w:t>
            </w:r>
            <w:r>
              <w:rPr>
                <w:rFonts w:hint="eastAsia"/>
              </w:rPr>
              <w:t>日</w:t>
            </w:r>
          </w:p>
        </w:tc>
        <w:tc>
          <w:tcPr>
            <w:tcW w:w="1117" w:type="dxa"/>
          </w:tcPr>
          <w:p w:rsidR="001613F8" w:rsidRDefault="001613F8" w:rsidP="001613F8">
            <w:pPr>
              <w:jc w:val="right"/>
            </w:pPr>
            <w:r>
              <w:t>-</w:t>
            </w:r>
          </w:p>
        </w:tc>
        <w:tc>
          <w:tcPr>
            <w:tcW w:w="703" w:type="dxa"/>
          </w:tcPr>
          <w:p w:rsidR="001613F8" w:rsidRDefault="001613F8" w:rsidP="001613F8">
            <w:pPr>
              <w:jc w:val="left"/>
            </w:pPr>
            <w:r>
              <w:rPr>
                <w:rFonts w:hint="eastAsia"/>
              </w:rPr>
              <w:t>7</w:t>
            </w:r>
            <w:r>
              <w:rPr>
                <w:rFonts w:hint="eastAsia"/>
              </w:rPr>
              <w:t>年</w:t>
            </w:r>
          </w:p>
        </w:tc>
        <w:tc>
          <w:tcPr>
            <w:tcW w:w="3856" w:type="dxa"/>
          </w:tcPr>
          <w:p w:rsidR="001613F8" w:rsidRDefault="001613F8" w:rsidP="001613F8">
            <w:r>
              <w:rPr>
                <w:rFonts w:hint="eastAsia"/>
              </w:rPr>
              <w:t>南京大学计算机科学与技术专业硕士，具有基金从业资格。</w:t>
            </w:r>
            <w:r>
              <w:rPr>
                <w:rFonts w:hint="eastAsia"/>
              </w:rPr>
              <w:t>2018</w:t>
            </w:r>
            <w:r>
              <w:rPr>
                <w:rFonts w:hint="eastAsia"/>
              </w:rPr>
              <w:t>年</w:t>
            </w:r>
            <w:r>
              <w:rPr>
                <w:rFonts w:hint="eastAsia"/>
              </w:rPr>
              <w:t>7</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日，任南方上证科创板新材料</w:t>
            </w:r>
            <w:r>
              <w:rPr>
                <w:rFonts w:hint="eastAsia"/>
              </w:rPr>
              <w:t>ETF</w:t>
            </w:r>
            <w:r>
              <w:rPr>
                <w:rFonts w:hint="eastAsia"/>
              </w:rPr>
              <w:t>、南方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、南方中证科创创业</w:t>
            </w:r>
            <w:r>
              <w:rPr>
                <w:rFonts w:hint="eastAsia"/>
              </w:rPr>
              <w:t>50ETF</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日，任南方中证</w:t>
            </w:r>
            <w:r>
              <w:rPr>
                <w:rFonts w:hint="eastAsia"/>
              </w:rPr>
              <w:t>2000ETF</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日至今，任南方北证</w:t>
            </w:r>
            <w:r>
              <w:rPr>
                <w:rFonts w:hint="eastAsia"/>
              </w:rPr>
              <w:t>50</w:t>
            </w:r>
            <w:r>
              <w:rPr>
                <w:rFonts w:hint="eastAsia"/>
              </w:rPr>
              <w:t>成份指数发起、南方上证科创板新材料</w:t>
            </w:r>
            <w:r>
              <w:rPr>
                <w:rFonts w:hint="eastAsia"/>
              </w:rPr>
              <w:t>ETF</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日至今，任南方中证全指自由现金流</w:t>
            </w:r>
            <w:r>
              <w:rPr>
                <w:rFonts w:hint="eastAsia"/>
              </w:rPr>
              <w:t>ETF</w:t>
            </w:r>
            <w:r>
              <w:rPr>
                <w:rFonts w:hint="eastAsia"/>
              </w:rPr>
              <w:t>、南方上证科创板新材料</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日至今，任南方中证港股通科技</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13</w:t>
            </w:r>
            <w:r>
              <w:rPr>
                <w:rFonts w:hint="eastAsia"/>
              </w:rPr>
              <w:t>日至今，任南</w:t>
            </w:r>
            <w:r>
              <w:rPr>
                <w:rFonts w:hint="eastAsia"/>
              </w:rPr>
              <w:lastRenderedPageBreak/>
              <w:t>方中证通用航空主题</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r>
              <w:rPr>
                <w:rFonts w:hint="eastAsia"/>
              </w:rPr>
              <w:t>2025</w:t>
            </w:r>
            <w:r>
              <w:rPr>
                <w:rFonts w:hint="eastAsia"/>
              </w:rPr>
              <w:t>年</w:t>
            </w:r>
            <w:r>
              <w:rPr>
                <w:rFonts w:hint="eastAsia"/>
              </w:rPr>
              <w:t>10</w:t>
            </w:r>
            <w:r>
              <w:rPr>
                <w:rFonts w:hint="eastAsia"/>
              </w:rPr>
              <w:t>月</w:t>
            </w:r>
            <w:r>
              <w:rPr>
                <w:rFonts w:hint="eastAsia"/>
              </w:rPr>
              <w:t>28</w:t>
            </w:r>
            <w:r>
              <w:rPr>
                <w:rFonts w:hint="eastAsia"/>
              </w:rPr>
              <w:t>日至今，任南方中证通用航空主题</w:t>
            </w:r>
            <w:r>
              <w:rPr>
                <w:rFonts w:hint="eastAsia"/>
              </w:rPr>
              <w:t>ETF</w:t>
            </w:r>
            <w:r>
              <w:rPr>
                <w:rFonts w:hint="eastAsia"/>
              </w:rPr>
              <w:t>发起联接基金经理。</w:t>
            </w:r>
          </w:p>
        </w:tc>
      </w:tr>
    </w:tbl>
    <w:p w:rsidR="001613F8" w:rsidRDefault="001613F8" w:rsidP="001613F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613F8" w:rsidRDefault="001613F8" w:rsidP="001613F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613F8" w:rsidRDefault="001613F8" w:rsidP="001613F8">
      <w:pPr>
        <w:pStyle w:val="-2"/>
        <w:spacing w:before="312"/>
        <w:rPr>
          <w:rFonts w:hint="eastAsia"/>
        </w:rPr>
      </w:pPr>
      <w:r>
        <w:rPr>
          <w:rFonts w:hint="eastAsia"/>
        </w:rPr>
        <w:t>管理人对报告期内本基金运作遵规守信情况的说明</w:t>
      </w:r>
    </w:p>
    <w:p w:rsidR="001613F8" w:rsidRDefault="001613F8" w:rsidP="001613F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613F8" w:rsidRDefault="001613F8" w:rsidP="001613F8">
      <w:pPr>
        <w:pStyle w:val="-2"/>
        <w:spacing w:before="312"/>
        <w:rPr>
          <w:rFonts w:hint="eastAsia"/>
        </w:rPr>
      </w:pPr>
      <w:r>
        <w:rPr>
          <w:rFonts w:hint="eastAsia"/>
        </w:rPr>
        <w:t>公平交易专项说明</w:t>
      </w:r>
    </w:p>
    <w:p w:rsidR="001613F8" w:rsidRDefault="001613F8" w:rsidP="001613F8">
      <w:pPr>
        <w:pStyle w:val="-3"/>
        <w:spacing w:before="156" w:after="156"/>
        <w:rPr>
          <w:rFonts w:hint="eastAsia"/>
        </w:rPr>
      </w:pPr>
      <w:r>
        <w:rPr>
          <w:rFonts w:hint="eastAsia"/>
        </w:rPr>
        <w:t>公平交易制度的执行情况</w:t>
      </w:r>
    </w:p>
    <w:p w:rsidR="001613F8" w:rsidRDefault="001613F8" w:rsidP="001613F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613F8" w:rsidRDefault="001613F8" w:rsidP="001613F8">
      <w:pPr>
        <w:pStyle w:val="-3"/>
        <w:spacing w:before="156" w:after="156"/>
        <w:rPr>
          <w:rFonts w:hint="eastAsia"/>
        </w:rPr>
      </w:pPr>
      <w:r>
        <w:rPr>
          <w:rFonts w:hint="eastAsia"/>
        </w:rPr>
        <w:t>异常交易行为的专项说明</w:t>
      </w:r>
    </w:p>
    <w:p w:rsidR="001613F8" w:rsidRDefault="001613F8" w:rsidP="001613F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613F8" w:rsidRDefault="001613F8" w:rsidP="001613F8">
      <w:pPr>
        <w:pStyle w:val="-2"/>
        <w:spacing w:before="312"/>
        <w:rPr>
          <w:rFonts w:hint="eastAsia"/>
        </w:rPr>
      </w:pPr>
      <w:r>
        <w:rPr>
          <w:rFonts w:hint="eastAsia"/>
        </w:rPr>
        <w:t>报告期内基金投资策略和运作分析</w:t>
      </w:r>
    </w:p>
    <w:p w:rsidR="001613F8" w:rsidRDefault="001613F8" w:rsidP="001613F8">
      <w:pPr>
        <w:pStyle w:val="-"/>
        <w:ind w:firstLine="420"/>
        <w:rPr>
          <w:rFonts w:hint="eastAsia"/>
        </w:rPr>
      </w:pPr>
      <w:r>
        <w:rPr>
          <w:rFonts w:hint="eastAsia"/>
        </w:rPr>
        <w:t>报告期内，上证科创板新材料指数下跌-1.46%。四季度A股市场呈平台震荡的迹象，临近收官，沪指于年末创下11连阳。量能上看，四季度全A日均成交额继续超2万亿，呈现前低后高的走势。行业上看，景气度改善以及年末偏价值风格的防御板块表现较好，有色金属、石油石化、通信表现居前。国内方面，四季度经济数据分化，工增平稳，消费走低，基建投资磨底，制造业投资低位改善，地产投资拖累加剧。12月制造业PMI回升，重返扩张区间。海外方面，美国第三季度GDP超预期，初请失业金人数有所回落，短期降息</w:t>
      </w:r>
      <w:r>
        <w:rPr>
          <w:rFonts w:hint="eastAsia"/>
        </w:rPr>
        <w:lastRenderedPageBreak/>
        <w:t>节奏出现分歧。展望后市，回顾A股市场近三轮五年规划的启动周期，政策导向对春季行情的催化作用尤为显著。作为十五五开局之年，考虑到春季躁动行情或已提前演绎，建议以乐观视角看待未来A股表现。科创新材料指数前五大行业分别为电子、电力设备、基础化工、军工、有色金属，相关行业受益于“反内卷”催化、产业景气度提升，预计将为指数表现提供有利支撑。</w:t>
      </w:r>
    </w:p>
    <w:p w:rsidR="001613F8" w:rsidRDefault="001613F8" w:rsidP="001613F8">
      <w:pPr>
        <w:pStyle w:val="-"/>
        <w:ind w:firstLine="420"/>
        <w:rPr>
          <w:rFonts w:hint="eastAsia"/>
        </w:rPr>
      </w:pPr>
      <w:r>
        <w:rPr>
          <w:rFonts w:hint="eastAsia"/>
        </w:rPr>
        <w:t>我们对本基金报告期内跟踪误差归因分析如下：</w:t>
      </w:r>
    </w:p>
    <w:p w:rsidR="001613F8" w:rsidRDefault="001613F8" w:rsidP="001613F8">
      <w:pPr>
        <w:pStyle w:val="-"/>
        <w:ind w:firstLine="420"/>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rsidR="001613F8" w:rsidRDefault="001613F8" w:rsidP="001613F8">
      <w:pPr>
        <w:pStyle w:val="-"/>
        <w:ind w:firstLine="420"/>
        <w:rPr>
          <w:rFonts w:hint="eastAsia"/>
        </w:rPr>
      </w:pPr>
      <w:r>
        <w:rPr>
          <w:rFonts w:hint="eastAsia"/>
        </w:rPr>
        <w:t>（2）大额申购赎回带来的成份股权重偏差，对此我们通过日内择时交易争取跟踪误差最小化；</w:t>
      </w:r>
    </w:p>
    <w:p w:rsidR="001613F8" w:rsidRDefault="001613F8" w:rsidP="001613F8">
      <w:pPr>
        <w:pStyle w:val="-"/>
        <w:ind w:firstLine="420"/>
        <w:rPr>
          <w:rFonts w:hint="eastAsia"/>
        </w:rPr>
      </w:pPr>
      <w:r>
        <w:rPr>
          <w:rFonts w:hint="eastAsia"/>
        </w:rPr>
        <w:t>（3）新股上市初期涨幅较大的影响。</w:t>
      </w:r>
    </w:p>
    <w:p w:rsidR="001613F8" w:rsidRDefault="001613F8" w:rsidP="001613F8">
      <w:pPr>
        <w:pStyle w:val="-2"/>
        <w:spacing w:before="312"/>
        <w:rPr>
          <w:rFonts w:hint="eastAsia"/>
        </w:rPr>
      </w:pPr>
      <w:r>
        <w:rPr>
          <w:rFonts w:hint="eastAsia"/>
        </w:rPr>
        <w:t>报告期内基金的业绩表现</w:t>
      </w:r>
    </w:p>
    <w:p w:rsidR="001613F8" w:rsidRDefault="001613F8" w:rsidP="001613F8">
      <w:pPr>
        <w:pStyle w:val="-"/>
        <w:ind w:firstLine="420"/>
        <w:rPr>
          <w:rFonts w:hint="eastAsia"/>
        </w:rPr>
      </w:pPr>
      <w:r>
        <w:rPr>
          <w:rFonts w:hint="eastAsia"/>
        </w:rPr>
        <w:t>截至报告期末，本基金份额净值为0.8794元，报告期内，份额净值增长率为-1.17%，同期业绩基准增长率为-1.46%。</w:t>
      </w:r>
    </w:p>
    <w:p w:rsidR="001613F8" w:rsidRDefault="001613F8" w:rsidP="001613F8">
      <w:pPr>
        <w:pStyle w:val="-2"/>
        <w:spacing w:before="312"/>
        <w:rPr>
          <w:rFonts w:hint="eastAsia"/>
        </w:rPr>
      </w:pPr>
      <w:r>
        <w:rPr>
          <w:rFonts w:hint="eastAsia"/>
        </w:rPr>
        <w:t>报告期内基金持有人数或基金资产净值预警说明</w:t>
      </w:r>
    </w:p>
    <w:p w:rsidR="001613F8" w:rsidRDefault="001613F8" w:rsidP="001613F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613F8" w:rsidRDefault="001613F8" w:rsidP="001613F8">
      <w:pPr>
        <w:pStyle w:val="-1"/>
        <w:ind w:left="281" w:hanging="281"/>
        <w:rPr>
          <w:rFonts w:hint="eastAsia"/>
        </w:rPr>
      </w:pPr>
      <w:r>
        <w:rPr>
          <w:rFonts w:hint="eastAsia"/>
        </w:rPr>
        <w:t>投资组合报告</w:t>
      </w:r>
    </w:p>
    <w:p w:rsidR="001613F8" w:rsidRDefault="001613F8" w:rsidP="001613F8">
      <w:pPr>
        <w:pStyle w:val="-2"/>
        <w:spacing w:before="312"/>
        <w:rPr>
          <w:rFonts w:hint="eastAsia"/>
        </w:rPr>
      </w:pPr>
      <w:r>
        <w:rPr>
          <w:rFonts w:hint="eastAsia"/>
        </w:rPr>
        <w:t>报告期末基金资产组合情况</w:t>
      </w:r>
    </w:p>
    <w:p w:rsidR="001613F8" w:rsidRDefault="001613F8" w:rsidP="001613F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613F8" w:rsidTr="001613F8">
        <w:trPr>
          <w:cnfStyle w:val="100000000000" w:firstRow="1" w:lastRow="0" w:firstColumn="0" w:lastColumn="0" w:oddVBand="0" w:evenVBand="0" w:oddHBand="0" w:evenHBand="0" w:firstRowFirstColumn="0" w:firstRowLastColumn="0" w:lastRowFirstColumn="0" w:lastRowLastColumn="0"/>
        </w:trPr>
        <w:tc>
          <w:tcPr>
            <w:tcW w:w="646" w:type="dxa"/>
          </w:tcPr>
          <w:p w:rsidR="001613F8" w:rsidRPr="001613F8" w:rsidRDefault="001613F8" w:rsidP="001613F8">
            <w:pPr>
              <w:jc w:val="center"/>
              <w:rPr>
                <w:b/>
              </w:rPr>
            </w:pPr>
            <w:r w:rsidRPr="001613F8">
              <w:rPr>
                <w:rFonts w:hint="eastAsia"/>
                <w:b/>
              </w:rPr>
              <w:t>序号</w:t>
            </w:r>
          </w:p>
        </w:tc>
        <w:tc>
          <w:tcPr>
            <w:tcW w:w="2971" w:type="dxa"/>
          </w:tcPr>
          <w:p w:rsidR="001613F8" w:rsidRPr="001613F8" w:rsidRDefault="001613F8" w:rsidP="001613F8">
            <w:pPr>
              <w:jc w:val="center"/>
              <w:rPr>
                <w:b/>
              </w:rPr>
            </w:pPr>
            <w:r w:rsidRPr="001613F8">
              <w:rPr>
                <w:rFonts w:hint="eastAsia"/>
                <w:b/>
              </w:rPr>
              <w:t>项目</w:t>
            </w:r>
          </w:p>
        </w:tc>
        <w:tc>
          <w:tcPr>
            <w:tcW w:w="2381" w:type="dxa"/>
          </w:tcPr>
          <w:p w:rsidR="001613F8" w:rsidRPr="001613F8" w:rsidRDefault="001613F8" w:rsidP="001613F8">
            <w:pPr>
              <w:jc w:val="center"/>
              <w:rPr>
                <w:b/>
              </w:rPr>
            </w:pPr>
            <w:r w:rsidRPr="001613F8">
              <w:rPr>
                <w:rFonts w:hint="eastAsia"/>
                <w:b/>
              </w:rPr>
              <w:t>金额（元）</w:t>
            </w:r>
          </w:p>
        </w:tc>
        <w:tc>
          <w:tcPr>
            <w:tcW w:w="2506" w:type="dxa"/>
          </w:tcPr>
          <w:p w:rsidR="001613F8" w:rsidRPr="001613F8" w:rsidRDefault="001613F8" w:rsidP="001613F8">
            <w:pPr>
              <w:jc w:val="center"/>
              <w:rPr>
                <w:b/>
              </w:rPr>
            </w:pPr>
            <w:r w:rsidRPr="001613F8">
              <w:rPr>
                <w:rFonts w:hint="eastAsia"/>
                <w:b/>
              </w:rPr>
              <w:t>占基金总资产的比例（</w:t>
            </w:r>
            <w:r w:rsidRPr="001613F8">
              <w:rPr>
                <w:rFonts w:hint="eastAsia"/>
                <w:b/>
              </w:rPr>
              <w:t>%</w:t>
            </w:r>
            <w:r w:rsidRPr="001613F8">
              <w:rPr>
                <w:rFonts w:hint="eastAsia"/>
                <w:b/>
              </w:rPr>
              <w:t>）</w:t>
            </w:r>
          </w:p>
        </w:tc>
      </w:tr>
      <w:tr w:rsidR="001613F8" w:rsidTr="001613F8">
        <w:tc>
          <w:tcPr>
            <w:tcW w:w="646" w:type="dxa"/>
          </w:tcPr>
          <w:p w:rsidR="001613F8" w:rsidRDefault="001613F8" w:rsidP="001613F8">
            <w:pPr>
              <w:jc w:val="center"/>
            </w:pPr>
            <w:r>
              <w:t>1</w:t>
            </w:r>
          </w:p>
        </w:tc>
        <w:tc>
          <w:tcPr>
            <w:tcW w:w="2971" w:type="dxa"/>
          </w:tcPr>
          <w:p w:rsidR="001613F8" w:rsidRDefault="001613F8" w:rsidP="001613F8">
            <w:pPr>
              <w:jc w:val="left"/>
            </w:pPr>
            <w:r>
              <w:rPr>
                <w:rFonts w:hint="eastAsia"/>
              </w:rPr>
              <w:t>权益投资</w:t>
            </w:r>
          </w:p>
        </w:tc>
        <w:tc>
          <w:tcPr>
            <w:tcW w:w="2381" w:type="dxa"/>
          </w:tcPr>
          <w:p w:rsidR="001613F8" w:rsidRDefault="001613F8" w:rsidP="001613F8">
            <w:pPr>
              <w:jc w:val="right"/>
            </w:pPr>
            <w:r>
              <w:t>151,109,795.59</w:t>
            </w:r>
          </w:p>
        </w:tc>
        <w:tc>
          <w:tcPr>
            <w:tcW w:w="2506" w:type="dxa"/>
          </w:tcPr>
          <w:p w:rsidR="001613F8" w:rsidRDefault="001613F8" w:rsidP="001613F8">
            <w:pPr>
              <w:jc w:val="right"/>
            </w:pPr>
            <w:r>
              <w:t>99.71</w:t>
            </w:r>
          </w:p>
        </w:tc>
      </w:tr>
      <w:tr w:rsidR="001613F8" w:rsidTr="001613F8">
        <w:tc>
          <w:tcPr>
            <w:tcW w:w="646" w:type="dxa"/>
          </w:tcPr>
          <w:p w:rsidR="001613F8" w:rsidRDefault="001613F8" w:rsidP="001613F8">
            <w:pPr>
              <w:jc w:val="center"/>
            </w:pPr>
          </w:p>
        </w:tc>
        <w:tc>
          <w:tcPr>
            <w:tcW w:w="2971" w:type="dxa"/>
          </w:tcPr>
          <w:p w:rsidR="001613F8" w:rsidRDefault="001613F8" w:rsidP="001613F8">
            <w:pPr>
              <w:jc w:val="left"/>
            </w:pPr>
            <w:r>
              <w:rPr>
                <w:rFonts w:hint="eastAsia"/>
              </w:rPr>
              <w:t>其中：股票</w:t>
            </w:r>
          </w:p>
        </w:tc>
        <w:tc>
          <w:tcPr>
            <w:tcW w:w="2381" w:type="dxa"/>
          </w:tcPr>
          <w:p w:rsidR="001613F8" w:rsidRDefault="001613F8" w:rsidP="001613F8">
            <w:pPr>
              <w:jc w:val="right"/>
            </w:pPr>
            <w:r>
              <w:t>151,109,795.59</w:t>
            </w:r>
          </w:p>
        </w:tc>
        <w:tc>
          <w:tcPr>
            <w:tcW w:w="2506" w:type="dxa"/>
          </w:tcPr>
          <w:p w:rsidR="001613F8" w:rsidRDefault="001613F8" w:rsidP="001613F8">
            <w:pPr>
              <w:jc w:val="right"/>
            </w:pPr>
            <w:r>
              <w:t>99.71</w:t>
            </w:r>
          </w:p>
        </w:tc>
      </w:tr>
      <w:tr w:rsidR="001613F8" w:rsidTr="001613F8">
        <w:tc>
          <w:tcPr>
            <w:tcW w:w="646" w:type="dxa"/>
          </w:tcPr>
          <w:p w:rsidR="001613F8" w:rsidRDefault="001613F8" w:rsidP="001613F8">
            <w:pPr>
              <w:jc w:val="center"/>
            </w:pPr>
            <w:r>
              <w:t>2</w:t>
            </w:r>
          </w:p>
        </w:tc>
        <w:tc>
          <w:tcPr>
            <w:tcW w:w="2971" w:type="dxa"/>
          </w:tcPr>
          <w:p w:rsidR="001613F8" w:rsidRDefault="001613F8" w:rsidP="001613F8">
            <w:pPr>
              <w:jc w:val="left"/>
            </w:pPr>
            <w:r>
              <w:rPr>
                <w:rFonts w:hint="eastAsia"/>
              </w:rPr>
              <w:t>基金投资</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center"/>
            </w:pPr>
            <w:r>
              <w:t>3</w:t>
            </w:r>
          </w:p>
        </w:tc>
        <w:tc>
          <w:tcPr>
            <w:tcW w:w="2971" w:type="dxa"/>
          </w:tcPr>
          <w:p w:rsidR="001613F8" w:rsidRDefault="001613F8" w:rsidP="001613F8">
            <w:pPr>
              <w:jc w:val="left"/>
            </w:pPr>
            <w:r>
              <w:rPr>
                <w:rFonts w:hint="eastAsia"/>
              </w:rPr>
              <w:t>固定收益投资</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center"/>
            </w:pPr>
          </w:p>
        </w:tc>
        <w:tc>
          <w:tcPr>
            <w:tcW w:w="2971" w:type="dxa"/>
          </w:tcPr>
          <w:p w:rsidR="001613F8" w:rsidRDefault="001613F8" w:rsidP="001613F8">
            <w:pPr>
              <w:jc w:val="left"/>
            </w:pPr>
            <w:r>
              <w:rPr>
                <w:rFonts w:hint="eastAsia"/>
              </w:rPr>
              <w:t>其中：债券</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center"/>
            </w:pPr>
          </w:p>
        </w:tc>
        <w:tc>
          <w:tcPr>
            <w:tcW w:w="2971" w:type="dxa"/>
          </w:tcPr>
          <w:p w:rsidR="001613F8" w:rsidRDefault="001613F8" w:rsidP="001613F8">
            <w:pPr>
              <w:jc w:val="left"/>
            </w:pPr>
            <w:r>
              <w:rPr>
                <w:rFonts w:hint="eastAsia"/>
              </w:rPr>
              <w:t xml:space="preserve">      </w:t>
            </w:r>
            <w:r>
              <w:rPr>
                <w:rFonts w:hint="eastAsia"/>
              </w:rPr>
              <w:t>资产支持证券</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center"/>
            </w:pPr>
            <w:r>
              <w:t>4</w:t>
            </w:r>
          </w:p>
        </w:tc>
        <w:tc>
          <w:tcPr>
            <w:tcW w:w="2971" w:type="dxa"/>
          </w:tcPr>
          <w:p w:rsidR="001613F8" w:rsidRDefault="001613F8" w:rsidP="001613F8">
            <w:pPr>
              <w:jc w:val="left"/>
            </w:pPr>
            <w:r>
              <w:rPr>
                <w:rFonts w:hint="eastAsia"/>
              </w:rPr>
              <w:t>贵金属投资</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center"/>
            </w:pPr>
            <w:r>
              <w:t>5</w:t>
            </w:r>
          </w:p>
        </w:tc>
        <w:tc>
          <w:tcPr>
            <w:tcW w:w="2971" w:type="dxa"/>
          </w:tcPr>
          <w:p w:rsidR="001613F8" w:rsidRDefault="001613F8" w:rsidP="001613F8">
            <w:pPr>
              <w:jc w:val="left"/>
            </w:pPr>
            <w:r>
              <w:rPr>
                <w:rFonts w:hint="eastAsia"/>
              </w:rPr>
              <w:t>金融衍生品投资</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center"/>
            </w:pPr>
            <w:r>
              <w:lastRenderedPageBreak/>
              <w:t>6</w:t>
            </w:r>
          </w:p>
        </w:tc>
        <w:tc>
          <w:tcPr>
            <w:tcW w:w="2971" w:type="dxa"/>
          </w:tcPr>
          <w:p w:rsidR="001613F8" w:rsidRDefault="001613F8" w:rsidP="001613F8">
            <w:pPr>
              <w:jc w:val="left"/>
            </w:pPr>
            <w:r>
              <w:rPr>
                <w:rFonts w:hint="eastAsia"/>
              </w:rPr>
              <w:t>买入返售金融资产</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center"/>
            </w:pPr>
          </w:p>
        </w:tc>
        <w:tc>
          <w:tcPr>
            <w:tcW w:w="2971" w:type="dxa"/>
          </w:tcPr>
          <w:p w:rsidR="001613F8" w:rsidRDefault="001613F8" w:rsidP="001613F8">
            <w:pPr>
              <w:jc w:val="left"/>
            </w:pPr>
            <w:r>
              <w:rPr>
                <w:rFonts w:hint="eastAsia"/>
              </w:rPr>
              <w:t>其中：买断式回购的买入返售金融资产</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center"/>
            </w:pPr>
            <w:r>
              <w:t>7</w:t>
            </w:r>
          </w:p>
        </w:tc>
        <w:tc>
          <w:tcPr>
            <w:tcW w:w="2971" w:type="dxa"/>
          </w:tcPr>
          <w:p w:rsidR="001613F8" w:rsidRDefault="001613F8" w:rsidP="001613F8">
            <w:pPr>
              <w:jc w:val="left"/>
            </w:pPr>
            <w:r>
              <w:rPr>
                <w:rFonts w:hint="eastAsia"/>
              </w:rPr>
              <w:t>银行存款和结算备付金合计</w:t>
            </w:r>
          </w:p>
        </w:tc>
        <w:tc>
          <w:tcPr>
            <w:tcW w:w="2381" w:type="dxa"/>
          </w:tcPr>
          <w:p w:rsidR="001613F8" w:rsidRDefault="001613F8" w:rsidP="001613F8">
            <w:pPr>
              <w:jc w:val="right"/>
            </w:pPr>
            <w:r>
              <w:t>439,559.13</w:t>
            </w:r>
          </w:p>
        </w:tc>
        <w:tc>
          <w:tcPr>
            <w:tcW w:w="2506" w:type="dxa"/>
          </w:tcPr>
          <w:p w:rsidR="001613F8" w:rsidRDefault="001613F8" w:rsidP="001613F8">
            <w:pPr>
              <w:jc w:val="right"/>
            </w:pPr>
            <w:r>
              <w:t>0.29</w:t>
            </w:r>
          </w:p>
        </w:tc>
      </w:tr>
      <w:tr w:rsidR="001613F8" w:rsidTr="001613F8">
        <w:tc>
          <w:tcPr>
            <w:tcW w:w="646" w:type="dxa"/>
          </w:tcPr>
          <w:p w:rsidR="001613F8" w:rsidRDefault="001613F8" w:rsidP="001613F8">
            <w:pPr>
              <w:jc w:val="center"/>
            </w:pPr>
            <w:r>
              <w:t>8</w:t>
            </w:r>
          </w:p>
        </w:tc>
        <w:tc>
          <w:tcPr>
            <w:tcW w:w="2971" w:type="dxa"/>
          </w:tcPr>
          <w:p w:rsidR="001613F8" w:rsidRDefault="001613F8" w:rsidP="001613F8">
            <w:pPr>
              <w:jc w:val="left"/>
            </w:pPr>
            <w:r>
              <w:rPr>
                <w:rFonts w:hint="eastAsia"/>
              </w:rPr>
              <w:t>其他资产</w:t>
            </w:r>
          </w:p>
        </w:tc>
        <w:tc>
          <w:tcPr>
            <w:tcW w:w="2381" w:type="dxa"/>
          </w:tcPr>
          <w:p w:rsidR="001613F8" w:rsidRDefault="001613F8" w:rsidP="001613F8">
            <w:pPr>
              <w:jc w:val="right"/>
            </w:pPr>
            <w:r>
              <w:t>3,422.00</w:t>
            </w:r>
          </w:p>
        </w:tc>
        <w:tc>
          <w:tcPr>
            <w:tcW w:w="2506" w:type="dxa"/>
          </w:tcPr>
          <w:p w:rsidR="001613F8" w:rsidRDefault="001613F8" w:rsidP="001613F8">
            <w:pPr>
              <w:jc w:val="right"/>
            </w:pPr>
            <w:r>
              <w:t>0.00</w:t>
            </w:r>
          </w:p>
        </w:tc>
      </w:tr>
      <w:tr w:rsidR="001613F8" w:rsidTr="001613F8">
        <w:tc>
          <w:tcPr>
            <w:tcW w:w="646" w:type="dxa"/>
          </w:tcPr>
          <w:p w:rsidR="001613F8" w:rsidRDefault="001613F8" w:rsidP="001613F8">
            <w:pPr>
              <w:jc w:val="center"/>
            </w:pPr>
            <w:r>
              <w:t>9</w:t>
            </w:r>
          </w:p>
        </w:tc>
        <w:tc>
          <w:tcPr>
            <w:tcW w:w="2971" w:type="dxa"/>
          </w:tcPr>
          <w:p w:rsidR="001613F8" w:rsidRDefault="001613F8" w:rsidP="001613F8">
            <w:pPr>
              <w:jc w:val="left"/>
            </w:pPr>
            <w:r>
              <w:rPr>
                <w:rFonts w:hint="eastAsia"/>
              </w:rPr>
              <w:t>合计</w:t>
            </w:r>
          </w:p>
        </w:tc>
        <w:tc>
          <w:tcPr>
            <w:tcW w:w="2381" w:type="dxa"/>
          </w:tcPr>
          <w:p w:rsidR="001613F8" w:rsidRDefault="001613F8" w:rsidP="001613F8">
            <w:pPr>
              <w:jc w:val="right"/>
            </w:pPr>
            <w:r>
              <w:t>151,552,776.72</w:t>
            </w:r>
          </w:p>
        </w:tc>
        <w:tc>
          <w:tcPr>
            <w:tcW w:w="2506" w:type="dxa"/>
          </w:tcPr>
          <w:p w:rsidR="001613F8" w:rsidRDefault="001613F8" w:rsidP="001613F8">
            <w:pPr>
              <w:jc w:val="right"/>
            </w:pPr>
            <w:r>
              <w:t>100.00</w:t>
            </w:r>
          </w:p>
        </w:tc>
      </w:tr>
    </w:tbl>
    <w:p w:rsidR="001613F8" w:rsidRDefault="001613F8" w:rsidP="001613F8">
      <w:pPr>
        <w:pStyle w:val="-8"/>
        <w:rPr>
          <w:rFonts w:hint="eastAsia"/>
        </w:rPr>
      </w:pPr>
      <w:r>
        <w:rPr>
          <w:rFonts w:hint="eastAsia"/>
        </w:rPr>
        <w:t>注：上表中的股票投资项含可退替代款估值增值，而行业分类的合计项中不含可退替代款估值增值。</w:t>
      </w:r>
    </w:p>
    <w:p w:rsidR="001613F8" w:rsidRDefault="001613F8" w:rsidP="001613F8">
      <w:pPr>
        <w:pStyle w:val="-2"/>
        <w:spacing w:before="312"/>
        <w:rPr>
          <w:rFonts w:hint="eastAsia"/>
        </w:rPr>
      </w:pPr>
      <w:r>
        <w:rPr>
          <w:rFonts w:hint="eastAsia"/>
        </w:rPr>
        <w:t>报告期末按行业分类的股票投资组合</w:t>
      </w:r>
    </w:p>
    <w:p w:rsidR="001613F8" w:rsidRDefault="001613F8" w:rsidP="001613F8">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1613F8" w:rsidTr="001613F8">
        <w:trPr>
          <w:cnfStyle w:val="100000000000" w:firstRow="1" w:lastRow="0" w:firstColumn="0" w:lastColumn="0" w:oddVBand="0" w:evenVBand="0" w:oddHBand="0" w:evenHBand="0" w:firstRowFirstColumn="0" w:firstRowLastColumn="0" w:lastRowFirstColumn="0" w:lastRowLastColumn="0"/>
        </w:trPr>
        <w:tc>
          <w:tcPr>
            <w:tcW w:w="646" w:type="dxa"/>
          </w:tcPr>
          <w:p w:rsidR="001613F8" w:rsidRPr="001613F8" w:rsidRDefault="001613F8" w:rsidP="001613F8">
            <w:pPr>
              <w:jc w:val="center"/>
              <w:rPr>
                <w:b/>
              </w:rPr>
            </w:pPr>
            <w:r w:rsidRPr="001613F8">
              <w:rPr>
                <w:rFonts w:hint="eastAsia"/>
                <w:b/>
              </w:rPr>
              <w:t>代码</w:t>
            </w:r>
          </w:p>
        </w:tc>
        <w:tc>
          <w:tcPr>
            <w:tcW w:w="2971" w:type="dxa"/>
          </w:tcPr>
          <w:p w:rsidR="001613F8" w:rsidRPr="001613F8" w:rsidRDefault="001613F8" w:rsidP="001613F8">
            <w:pPr>
              <w:jc w:val="center"/>
              <w:rPr>
                <w:b/>
              </w:rPr>
            </w:pPr>
            <w:r w:rsidRPr="001613F8">
              <w:rPr>
                <w:rFonts w:hint="eastAsia"/>
                <w:b/>
              </w:rPr>
              <w:t>行业类别</w:t>
            </w:r>
          </w:p>
        </w:tc>
        <w:tc>
          <w:tcPr>
            <w:tcW w:w="2381" w:type="dxa"/>
          </w:tcPr>
          <w:p w:rsidR="001613F8" w:rsidRPr="001613F8" w:rsidRDefault="001613F8" w:rsidP="001613F8">
            <w:pPr>
              <w:jc w:val="center"/>
              <w:rPr>
                <w:b/>
              </w:rPr>
            </w:pPr>
            <w:r w:rsidRPr="001613F8">
              <w:rPr>
                <w:rFonts w:hint="eastAsia"/>
                <w:b/>
              </w:rPr>
              <w:t>公允价值（元）</w:t>
            </w:r>
          </w:p>
        </w:tc>
        <w:tc>
          <w:tcPr>
            <w:tcW w:w="2506" w:type="dxa"/>
          </w:tcPr>
          <w:p w:rsidR="001613F8" w:rsidRPr="001613F8" w:rsidRDefault="001613F8" w:rsidP="001613F8">
            <w:pPr>
              <w:jc w:val="center"/>
              <w:rPr>
                <w:b/>
              </w:rPr>
            </w:pPr>
            <w:r w:rsidRPr="001613F8">
              <w:rPr>
                <w:rFonts w:hint="eastAsia"/>
                <w:b/>
              </w:rPr>
              <w:t>占基金资产净值比例</w:t>
            </w:r>
            <w:r w:rsidRPr="001613F8">
              <w:rPr>
                <w:rFonts w:hint="eastAsia"/>
                <w:b/>
              </w:rPr>
              <w:t>(%)</w:t>
            </w:r>
          </w:p>
        </w:tc>
      </w:tr>
      <w:tr w:rsidR="001613F8" w:rsidTr="001613F8">
        <w:tc>
          <w:tcPr>
            <w:tcW w:w="646" w:type="dxa"/>
          </w:tcPr>
          <w:p w:rsidR="001613F8" w:rsidRDefault="001613F8" w:rsidP="001613F8">
            <w:pPr>
              <w:jc w:val="left"/>
            </w:pPr>
            <w:r>
              <w:t>A</w:t>
            </w:r>
          </w:p>
        </w:tc>
        <w:tc>
          <w:tcPr>
            <w:tcW w:w="2971" w:type="dxa"/>
          </w:tcPr>
          <w:p w:rsidR="001613F8" w:rsidRDefault="001613F8" w:rsidP="001613F8">
            <w:pPr>
              <w:jc w:val="left"/>
            </w:pPr>
            <w:r>
              <w:rPr>
                <w:rFonts w:hint="eastAsia"/>
              </w:rPr>
              <w:t>农、林、牧、渔业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B</w:t>
            </w:r>
          </w:p>
        </w:tc>
        <w:tc>
          <w:tcPr>
            <w:tcW w:w="2971" w:type="dxa"/>
          </w:tcPr>
          <w:p w:rsidR="001613F8" w:rsidRDefault="001613F8" w:rsidP="001613F8">
            <w:pPr>
              <w:jc w:val="left"/>
            </w:pPr>
            <w:r>
              <w:rPr>
                <w:rFonts w:hint="eastAsia"/>
              </w:rPr>
              <w:t>采矿业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C</w:t>
            </w:r>
          </w:p>
        </w:tc>
        <w:tc>
          <w:tcPr>
            <w:tcW w:w="2971" w:type="dxa"/>
          </w:tcPr>
          <w:p w:rsidR="001613F8" w:rsidRDefault="001613F8" w:rsidP="001613F8">
            <w:pPr>
              <w:jc w:val="left"/>
            </w:pPr>
            <w:r>
              <w:rPr>
                <w:rFonts w:hint="eastAsia"/>
              </w:rPr>
              <w:t>制造业</w:t>
            </w:r>
          </w:p>
        </w:tc>
        <w:tc>
          <w:tcPr>
            <w:tcW w:w="2381" w:type="dxa"/>
          </w:tcPr>
          <w:p w:rsidR="001613F8" w:rsidRDefault="001613F8" w:rsidP="001613F8">
            <w:pPr>
              <w:jc w:val="right"/>
            </w:pPr>
            <w:r>
              <w:t>151,006,925.63</w:t>
            </w:r>
          </w:p>
        </w:tc>
        <w:tc>
          <w:tcPr>
            <w:tcW w:w="2506" w:type="dxa"/>
          </w:tcPr>
          <w:p w:rsidR="001613F8" w:rsidRDefault="001613F8" w:rsidP="001613F8">
            <w:pPr>
              <w:jc w:val="right"/>
            </w:pPr>
            <w:r>
              <w:t>99.83</w:t>
            </w:r>
          </w:p>
        </w:tc>
      </w:tr>
      <w:tr w:rsidR="001613F8" w:rsidTr="001613F8">
        <w:tc>
          <w:tcPr>
            <w:tcW w:w="646" w:type="dxa"/>
          </w:tcPr>
          <w:p w:rsidR="001613F8" w:rsidRDefault="001613F8" w:rsidP="001613F8">
            <w:pPr>
              <w:jc w:val="left"/>
            </w:pPr>
            <w:r>
              <w:t>D</w:t>
            </w:r>
          </w:p>
        </w:tc>
        <w:tc>
          <w:tcPr>
            <w:tcW w:w="2971" w:type="dxa"/>
          </w:tcPr>
          <w:p w:rsidR="001613F8" w:rsidRDefault="001613F8" w:rsidP="001613F8">
            <w:pPr>
              <w:jc w:val="left"/>
            </w:pPr>
            <w:r>
              <w:rPr>
                <w:rFonts w:hint="eastAsia"/>
              </w:rPr>
              <w:t>电力、热力、燃气及水生产和供应业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E</w:t>
            </w:r>
          </w:p>
        </w:tc>
        <w:tc>
          <w:tcPr>
            <w:tcW w:w="2971" w:type="dxa"/>
          </w:tcPr>
          <w:p w:rsidR="001613F8" w:rsidRDefault="001613F8" w:rsidP="001613F8">
            <w:pPr>
              <w:jc w:val="left"/>
            </w:pPr>
            <w:r>
              <w:rPr>
                <w:rFonts w:hint="eastAsia"/>
              </w:rPr>
              <w:t>建筑业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F</w:t>
            </w:r>
          </w:p>
        </w:tc>
        <w:tc>
          <w:tcPr>
            <w:tcW w:w="2971" w:type="dxa"/>
          </w:tcPr>
          <w:p w:rsidR="001613F8" w:rsidRDefault="001613F8" w:rsidP="001613F8">
            <w:pPr>
              <w:jc w:val="left"/>
            </w:pPr>
            <w:r>
              <w:rPr>
                <w:rFonts w:hint="eastAsia"/>
              </w:rPr>
              <w:t>批发和零售业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G</w:t>
            </w:r>
          </w:p>
        </w:tc>
        <w:tc>
          <w:tcPr>
            <w:tcW w:w="2971" w:type="dxa"/>
          </w:tcPr>
          <w:p w:rsidR="001613F8" w:rsidRDefault="001613F8" w:rsidP="001613F8">
            <w:pPr>
              <w:jc w:val="left"/>
            </w:pPr>
            <w:r>
              <w:rPr>
                <w:rFonts w:hint="eastAsia"/>
              </w:rPr>
              <w:t>交通运输、仓储和邮政业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H</w:t>
            </w:r>
          </w:p>
        </w:tc>
        <w:tc>
          <w:tcPr>
            <w:tcW w:w="2971" w:type="dxa"/>
          </w:tcPr>
          <w:p w:rsidR="001613F8" w:rsidRDefault="001613F8" w:rsidP="001613F8">
            <w:pPr>
              <w:jc w:val="left"/>
            </w:pPr>
            <w:r>
              <w:rPr>
                <w:rFonts w:hint="eastAsia"/>
              </w:rPr>
              <w:t>住宿和餐饮业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I</w:t>
            </w:r>
          </w:p>
        </w:tc>
        <w:tc>
          <w:tcPr>
            <w:tcW w:w="2971" w:type="dxa"/>
          </w:tcPr>
          <w:p w:rsidR="001613F8" w:rsidRDefault="001613F8" w:rsidP="001613F8">
            <w:pPr>
              <w:jc w:val="left"/>
            </w:pPr>
            <w:r>
              <w:rPr>
                <w:rFonts w:hint="eastAsia"/>
              </w:rPr>
              <w:t>信息传输、软件和信息技术服务业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J</w:t>
            </w:r>
          </w:p>
        </w:tc>
        <w:tc>
          <w:tcPr>
            <w:tcW w:w="2971" w:type="dxa"/>
          </w:tcPr>
          <w:p w:rsidR="001613F8" w:rsidRDefault="001613F8" w:rsidP="001613F8">
            <w:pPr>
              <w:jc w:val="left"/>
            </w:pPr>
            <w:r>
              <w:rPr>
                <w:rFonts w:hint="eastAsia"/>
              </w:rPr>
              <w:t>金融业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K</w:t>
            </w:r>
          </w:p>
        </w:tc>
        <w:tc>
          <w:tcPr>
            <w:tcW w:w="2971" w:type="dxa"/>
          </w:tcPr>
          <w:p w:rsidR="001613F8" w:rsidRDefault="001613F8" w:rsidP="001613F8">
            <w:pPr>
              <w:jc w:val="left"/>
            </w:pPr>
            <w:r>
              <w:rPr>
                <w:rFonts w:hint="eastAsia"/>
              </w:rPr>
              <w:t>房地产业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L</w:t>
            </w:r>
          </w:p>
        </w:tc>
        <w:tc>
          <w:tcPr>
            <w:tcW w:w="2971" w:type="dxa"/>
          </w:tcPr>
          <w:p w:rsidR="001613F8" w:rsidRDefault="001613F8" w:rsidP="001613F8">
            <w:pPr>
              <w:jc w:val="left"/>
            </w:pPr>
            <w:r>
              <w:rPr>
                <w:rFonts w:hint="eastAsia"/>
              </w:rPr>
              <w:t>租赁和商务服务业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M</w:t>
            </w:r>
          </w:p>
        </w:tc>
        <w:tc>
          <w:tcPr>
            <w:tcW w:w="2971" w:type="dxa"/>
          </w:tcPr>
          <w:p w:rsidR="001613F8" w:rsidRDefault="001613F8" w:rsidP="001613F8">
            <w:pPr>
              <w:jc w:val="left"/>
            </w:pPr>
            <w:r>
              <w:rPr>
                <w:rFonts w:hint="eastAsia"/>
              </w:rPr>
              <w:t>科学研究和技术服务业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N</w:t>
            </w:r>
          </w:p>
        </w:tc>
        <w:tc>
          <w:tcPr>
            <w:tcW w:w="2971" w:type="dxa"/>
          </w:tcPr>
          <w:p w:rsidR="001613F8" w:rsidRDefault="001613F8" w:rsidP="001613F8">
            <w:pPr>
              <w:jc w:val="left"/>
            </w:pPr>
            <w:r>
              <w:rPr>
                <w:rFonts w:hint="eastAsia"/>
              </w:rPr>
              <w:t>水利、环境和公共设施管理业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O</w:t>
            </w:r>
          </w:p>
        </w:tc>
        <w:tc>
          <w:tcPr>
            <w:tcW w:w="2971" w:type="dxa"/>
          </w:tcPr>
          <w:p w:rsidR="001613F8" w:rsidRDefault="001613F8" w:rsidP="001613F8">
            <w:pPr>
              <w:jc w:val="left"/>
            </w:pPr>
            <w:r>
              <w:rPr>
                <w:rFonts w:hint="eastAsia"/>
              </w:rPr>
              <w:t>居民服务、修理和其他服务业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P</w:t>
            </w:r>
          </w:p>
        </w:tc>
        <w:tc>
          <w:tcPr>
            <w:tcW w:w="2971" w:type="dxa"/>
          </w:tcPr>
          <w:p w:rsidR="001613F8" w:rsidRDefault="001613F8" w:rsidP="001613F8">
            <w:pPr>
              <w:jc w:val="left"/>
            </w:pPr>
            <w:r>
              <w:rPr>
                <w:rFonts w:hint="eastAsia"/>
              </w:rPr>
              <w:t>教育</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Q</w:t>
            </w:r>
          </w:p>
        </w:tc>
        <w:tc>
          <w:tcPr>
            <w:tcW w:w="2971" w:type="dxa"/>
          </w:tcPr>
          <w:p w:rsidR="001613F8" w:rsidRDefault="001613F8" w:rsidP="001613F8">
            <w:pPr>
              <w:jc w:val="left"/>
            </w:pPr>
            <w:r>
              <w:rPr>
                <w:rFonts w:hint="eastAsia"/>
              </w:rPr>
              <w:t>卫生和社会工作</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R</w:t>
            </w:r>
          </w:p>
        </w:tc>
        <w:tc>
          <w:tcPr>
            <w:tcW w:w="2971" w:type="dxa"/>
          </w:tcPr>
          <w:p w:rsidR="001613F8" w:rsidRDefault="001613F8" w:rsidP="001613F8">
            <w:pPr>
              <w:jc w:val="left"/>
            </w:pPr>
            <w:r>
              <w:rPr>
                <w:rFonts w:hint="eastAsia"/>
              </w:rPr>
              <w:t>文化、体育和娱乐业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S</w:t>
            </w:r>
          </w:p>
        </w:tc>
        <w:tc>
          <w:tcPr>
            <w:tcW w:w="2971" w:type="dxa"/>
          </w:tcPr>
          <w:p w:rsidR="001613F8" w:rsidRDefault="001613F8" w:rsidP="001613F8">
            <w:pPr>
              <w:jc w:val="left"/>
            </w:pPr>
            <w:r>
              <w:rPr>
                <w:rFonts w:hint="eastAsia"/>
              </w:rPr>
              <w:t>综合</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p>
        </w:tc>
        <w:tc>
          <w:tcPr>
            <w:tcW w:w="2971" w:type="dxa"/>
          </w:tcPr>
          <w:p w:rsidR="001613F8" w:rsidRDefault="001613F8" w:rsidP="001613F8">
            <w:pPr>
              <w:jc w:val="left"/>
            </w:pPr>
            <w:r>
              <w:rPr>
                <w:rFonts w:hint="eastAsia"/>
              </w:rPr>
              <w:t>合计</w:t>
            </w:r>
          </w:p>
        </w:tc>
        <w:tc>
          <w:tcPr>
            <w:tcW w:w="2381" w:type="dxa"/>
          </w:tcPr>
          <w:p w:rsidR="001613F8" w:rsidRDefault="001613F8" w:rsidP="001613F8">
            <w:pPr>
              <w:jc w:val="right"/>
            </w:pPr>
            <w:r>
              <w:t>151,006,925.63</w:t>
            </w:r>
          </w:p>
        </w:tc>
        <w:tc>
          <w:tcPr>
            <w:tcW w:w="2506" w:type="dxa"/>
          </w:tcPr>
          <w:p w:rsidR="001613F8" w:rsidRDefault="001613F8" w:rsidP="001613F8">
            <w:pPr>
              <w:jc w:val="right"/>
            </w:pPr>
            <w:r>
              <w:t>99.83</w:t>
            </w:r>
          </w:p>
        </w:tc>
      </w:tr>
    </w:tbl>
    <w:p w:rsidR="001613F8" w:rsidRDefault="001613F8" w:rsidP="001613F8">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1613F8" w:rsidTr="001613F8">
        <w:trPr>
          <w:cnfStyle w:val="100000000000" w:firstRow="1" w:lastRow="0" w:firstColumn="0" w:lastColumn="0" w:oddVBand="0" w:evenVBand="0" w:oddHBand="0" w:evenHBand="0" w:firstRowFirstColumn="0" w:firstRowLastColumn="0" w:lastRowFirstColumn="0" w:lastRowLastColumn="0"/>
        </w:trPr>
        <w:tc>
          <w:tcPr>
            <w:tcW w:w="646" w:type="dxa"/>
          </w:tcPr>
          <w:p w:rsidR="001613F8" w:rsidRPr="001613F8" w:rsidRDefault="001613F8" w:rsidP="001613F8">
            <w:pPr>
              <w:jc w:val="center"/>
              <w:rPr>
                <w:b/>
              </w:rPr>
            </w:pPr>
            <w:r w:rsidRPr="001613F8">
              <w:rPr>
                <w:rFonts w:hint="eastAsia"/>
                <w:b/>
              </w:rPr>
              <w:t>代码</w:t>
            </w:r>
          </w:p>
        </w:tc>
        <w:tc>
          <w:tcPr>
            <w:tcW w:w="2971" w:type="dxa"/>
          </w:tcPr>
          <w:p w:rsidR="001613F8" w:rsidRPr="001613F8" w:rsidRDefault="001613F8" w:rsidP="001613F8">
            <w:pPr>
              <w:jc w:val="center"/>
              <w:rPr>
                <w:b/>
              </w:rPr>
            </w:pPr>
            <w:r w:rsidRPr="001613F8">
              <w:rPr>
                <w:rFonts w:hint="eastAsia"/>
                <w:b/>
              </w:rPr>
              <w:t>行业类别</w:t>
            </w:r>
          </w:p>
        </w:tc>
        <w:tc>
          <w:tcPr>
            <w:tcW w:w="2381" w:type="dxa"/>
          </w:tcPr>
          <w:p w:rsidR="001613F8" w:rsidRPr="001613F8" w:rsidRDefault="001613F8" w:rsidP="001613F8">
            <w:pPr>
              <w:jc w:val="center"/>
              <w:rPr>
                <w:b/>
              </w:rPr>
            </w:pPr>
            <w:r w:rsidRPr="001613F8">
              <w:rPr>
                <w:rFonts w:hint="eastAsia"/>
                <w:b/>
              </w:rPr>
              <w:t>公允价值（元）</w:t>
            </w:r>
          </w:p>
        </w:tc>
        <w:tc>
          <w:tcPr>
            <w:tcW w:w="2506" w:type="dxa"/>
          </w:tcPr>
          <w:p w:rsidR="001613F8" w:rsidRPr="001613F8" w:rsidRDefault="001613F8" w:rsidP="001613F8">
            <w:pPr>
              <w:jc w:val="center"/>
              <w:rPr>
                <w:b/>
              </w:rPr>
            </w:pPr>
            <w:r w:rsidRPr="001613F8">
              <w:rPr>
                <w:rFonts w:hint="eastAsia"/>
                <w:b/>
              </w:rPr>
              <w:t>占基金资产净值比例</w:t>
            </w:r>
            <w:r w:rsidRPr="001613F8">
              <w:rPr>
                <w:rFonts w:hint="eastAsia"/>
                <w:b/>
              </w:rPr>
              <w:t>(%)</w:t>
            </w:r>
          </w:p>
        </w:tc>
      </w:tr>
      <w:tr w:rsidR="001613F8" w:rsidTr="001613F8">
        <w:tc>
          <w:tcPr>
            <w:tcW w:w="646" w:type="dxa"/>
          </w:tcPr>
          <w:p w:rsidR="001613F8" w:rsidRDefault="001613F8" w:rsidP="001613F8">
            <w:pPr>
              <w:jc w:val="left"/>
            </w:pPr>
            <w:r>
              <w:t>A</w:t>
            </w:r>
          </w:p>
        </w:tc>
        <w:tc>
          <w:tcPr>
            <w:tcW w:w="2971" w:type="dxa"/>
          </w:tcPr>
          <w:p w:rsidR="001613F8" w:rsidRDefault="001613F8" w:rsidP="001613F8">
            <w:pPr>
              <w:jc w:val="left"/>
            </w:pPr>
            <w:r>
              <w:rPr>
                <w:rFonts w:hint="eastAsia"/>
              </w:rPr>
              <w:t>农、林、牧、渔业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B</w:t>
            </w:r>
          </w:p>
        </w:tc>
        <w:tc>
          <w:tcPr>
            <w:tcW w:w="2971" w:type="dxa"/>
          </w:tcPr>
          <w:p w:rsidR="001613F8" w:rsidRDefault="001613F8" w:rsidP="001613F8">
            <w:pPr>
              <w:jc w:val="left"/>
            </w:pPr>
            <w:r>
              <w:rPr>
                <w:rFonts w:hint="eastAsia"/>
              </w:rPr>
              <w:t>采矿业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C</w:t>
            </w:r>
          </w:p>
        </w:tc>
        <w:tc>
          <w:tcPr>
            <w:tcW w:w="2971" w:type="dxa"/>
          </w:tcPr>
          <w:p w:rsidR="001613F8" w:rsidRDefault="001613F8" w:rsidP="001613F8">
            <w:pPr>
              <w:jc w:val="left"/>
            </w:pPr>
            <w:r>
              <w:rPr>
                <w:rFonts w:hint="eastAsia"/>
              </w:rPr>
              <w:t>制造业</w:t>
            </w:r>
          </w:p>
        </w:tc>
        <w:tc>
          <w:tcPr>
            <w:tcW w:w="2381" w:type="dxa"/>
          </w:tcPr>
          <w:p w:rsidR="001613F8" w:rsidRDefault="001613F8" w:rsidP="001613F8">
            <w:pPr>
              <w:jc w:val="right"/>
            </w:pPr>
            <w:r>
              <w:t>96,568.73</w:t>
            </w:r>
          </w:p>
        </w:tc>
        <w:tc>
          <w:tcPr>
            <w:tcW w:w="2506" w:type="dxa"/>
          </w:tcPr>
          <w:p w:rsidR="001613F8" w:rsidRDefault="001613F8" w:rsidP="001613F8">
            <w:pPr>
              <w:jc w:val="right"/>
            </w:pPr>
            <w:r>
              <w:t>0.06</w:t>
            </w:r>
          </w:p>
        </w:tc>
      </w:tr>
      <w:tr w:rsidR="001613F8" w:rsidTr="001613F8">
        <w:tc>
          <w:tcPr>
            <w:tcW w:w="646" w:type="dxa"/>
          </w:tcPr>
          <w:p w:rsidR="001613F8" w:rsidRDefault="001613F8" w:rsidP="001613F8">
            <w:pPr>
              <w:jc w:val="left"/>
            </w:pPr>
            <w:r>
              <w:t>D</w:t>
            </w:r>
          </w:p>
        </w:tc>
        <w:tc>
          <w:tcPr>
            <w:tcW w:w="2971" w:type="dxa"/>
          </w:tcPr>
          <w:p w:rsidR="001613F8" w:rsidRDefault="001613F8" w:rsidP="001613F8">
            <w:pPr>
              <w:jc w:val="left"/>
            </w:pPr>
            <w:r>
              <w:rPr>
                <w:rFonts w:hint="eastAsia"/>
              </w:rPr>
              <w:t>电力、热力、燃气及水生产和供应业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lastRenderedPageBreak/>
              <w:t>E</w:t>
            </w:r>
          </w:p>
        </w:tc>
        <w:tc>
          <w:tcPr>
            <w:tcW w:w="2971" w:type="dxa"/>
          </w:tcPr>
          <w:p w:rsidR="001613F8" w:rsidRDefault="001613F8" w:rsidP="001613F8">
            <w:pPr>
              <w:jc w:val="left"/>
            </w:pPr>
            <w:r>
              <w:rPr>
                <w:rFonts w:hint="eastAsia"/>
              </w:rPr>
              <w:t>建筑业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F</w:t>
            </w:r>
          </w:p>
        </w:tc>
        <w:tc>
          <w:tcPr>
            <w:tcW w:w="2971" w:type="dxa"/>
          </w:tcPr>
          <w:p w:rsidR="001613F8" w:rsidRDefault="001613F8" w:rsidP="001613F8">
            <w:pPr>
              <w:jc w:val="left"/>
            </w:pPr>
            <w:r>
              <w:rPr>
                <w:rFonts w:hint="eastAsia"/>
              </w:rPr>
              <w:t>批发和零售业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G</w:t>
            </w:r>
          </w:p>
        </w:tc>
        <w:tc>
          <w:tcPr>
            <w:tcW w:w="2971" w:type="dxa"/>
          </w:tcPr>
          <w:p w:rsidR="001613F8" w:rsidRDefault="001613F8" w:rsidP="001613F8">
            <w:pPr>
              <w:jc w:val="left"/>
            </w:pPr>
            <w:r>
              <w:rPr>
                <w:rFonts w:hint="eastAsia"/>
              </w:rPr>
              <w:t>交通运输、仓储和邮政业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H</w:t>
            </w:r>
          </w:p>
        </w:tc>
        <w:tc>
          <w:tcPr>
            <w:tcW w:w="2971" w:type="dxa"/>
          </w:tcPr>
          <w:p w:rsidR="001613F8" w:rsidRDefault="001613F8" w:rsidP="001613F8">
            <w:pPr>
              <w:jc w:val="left"/>
            </w:pPr>
            <w:r>
              <w:rPr>
                <w:rFonts w:hint="eastAsia"/>
              </w:rPr>
              <w:t>住宿和餐饮业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I</w:t>
            </w:r>
          </w:p>
        </w:tc>
        <w:tc>
          <w:tcPr>
            <w:tcW w:w="2971" w:type="dxa"/>
          </w:tcPr>
          <w:p w:rsidR="001613F8" w:rsidRDefault="001613F8" w:rsidP="001613F8">
            <w:pPr>
              <w:jc w:val="left"/>
            </w:pPr>
            <w:r>
              <w:rPr>
                <w:rFonts w:hint="eastAsia"/>
              </w:rPr>
              <w:t>信息传输、软件和信息技术服务业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J</w:t>
            </w:r>
          </w:p>
        </w:tc>
        <w:tc>
          <w:tcPr>
            <w:tcW w:w="2971" w:type="dxa"/>
          </w:tcPr>
          <w:p w:rsidR="001613F8" w:rsidRDefault="001613F8" w:rsidP="001613F8">
            <w:pPr>
              <w:jc w:val="left"/>
            </w:pPr>
            <w:r>
              <w:rPr>
                <w:rFonts w:hint="eastAsia"/>
              </w:rPr>
              <w:t>金融业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K</w:t>
            </w:r>
          </w:p>
        </w:tc>
        <w:tc>
          <w:tcPr>
            <w:tcW w:w="2971" w:type="dxa"/>
          </w:tcPr>
          <w:p w:rsidR="001613F8" w:rsidRDefault="001613F8" w:rsidP="001613F8">
            <w:pPr>
              <w:jc w:val="left"/>
            </w:pPr>
            <w:r>
              <w:rPr>
                <w:rFonts w:hint="eastAsia"/>
              </w:rPr>
              <w:t>房地产业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L</w:t>
            </w:r>
          </w:p>
        </w:tc>
        <w:tc>
          <w:tcPr>
            <w:tcW w:w="2971" w:type="dxa"/>
          </w:tcPr>
          <w:p w:rsidR="001613F8" w:rsidRDefault="001613F8" w:rsidP="001613F8">
            <w:pPr>
              <w:jc w:val="left"/>
            </w:pPr>
            <w:r>
              <w:rPr>
                <w:rFonts w:hint="eastAsia"/>
              </w:rPr>
              <w:t>租赁和商务服务业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M</w:t>
            </w:r>
          </w:p>
        </w:tc>
        <w:tc>
          <w:tcPr>
            <w:tcW w:w="2971" w:type="dxa"/>
          </w:tcPr>
          <w:p w:rsidR="001613F8" w:rsidRDefault="001613F8" w:rsidP="001613F8">
            <w:pPr>
              <w:jc w:val="left"/>
            </w:pPr>
            <w:r>
              <w:rPr>
                <w:rFonts w:hint="eastAsia"/>
              </w:rPr>
              <w:t>科学研究和技术服务业</w:t>
            </w:r>
          </w:p>
        </w:tc>
        <w:tc>
          <w:tcPr>
            <w:tcW w:w="2381" w:type="dxa"/>
          </w:tcPr>
          <w:p w:rsidR="001613F8" w:rsidRDefault="001613F8" w:rsidP="001613F8">
            <w:pPr>
              <w:jc w:val="right"/>
            </w:pPr>
            <w:r>
              <w:t>6,337.50</w:t>
            </w:r>
          </w:p>
        </w:tc>
        <w:tc>
          <w:tcPr>
            <w:tcW w:w="2506" w:type="dxa"/>
          </w:tcPr>
          <w:p w:rsidR="001613F8" w:rsidRDefault="001613F8" w:rsidP="001613F8">
            <w:pPr>
              <w:jc w:val="right"/>
            </w:pPr>
            <w:r>
              <w:t>0.00</w:t>
            </w:r>
          </w:p>
        </w:tc>
      </w:tr>
      <w:tr w:rsidR="001613F8" w:rsidTr="001613F8">
        <w:tc>
          <w:tcPr>
            <w:tcW w:w="646" w:type="dxa"/>
          </w:tcPr>
          <w:p w:rsidR="001613F8" w:rsidRDefault="001613F8" w:rsidP="001613F8">
            <w:pPr>
              <w:jc w:val="left"/>
            </w:pPr>
            <w:r>
              <w:t>N</w:t>
            </w:r>
          </w:p>
        </w:tc>
        <w:tc>
          <w:tcPr>
            <w:tcW w:w="2971" w:type="dxa"/>
          </w:tcPr>
          <w:p w:rsidR="001613F8" w:rsidRDefault="001613F8" w:rsidP="001613F8">
            <w:pPr>
              <w:jc w:val="left"/>
            </w:pPr>
            <w:r>
              <w:rPr>
                <w:rFonts w:hint="eastAsia"/>
              </w:rPr>
              <w:t>水利、环境和公共设施管理业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O</w:t>
            </w:r>
          </w:p>
        </w:tc>
        <w:tc>
          <w:tcPr>
            <w:tcW w:w="2971" w:type="dxa"/>
          </w:tcPr>
          <w:p w:rsidR="001613F8" w:rsidRDefault="001613F8" w:rsidP="001613F8">
            <w:pPr>
              <w:jc w:val="left"/>
            </w:pPr>
            <w:r>
              <w:rPr>
                <w:rFonts w:hint="eastAsia"/>
              </w:rPr>
              <w:t>居民服务、修理和其他服务业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P</w:t>
            </w:r>
          </w:p>
        </w:tc>
        <w:tc>
          <w:tcPr>
            <w:tcW w:w="2971" w:type="dxa"/>
          </w:tcPr>
          <w:p w:rsidR="001613F8" w:rsidRDefault="001613F8" w:rsidP="001613F8">
            <w:pPr>
              <w:jc w:val="left"/>
            </w:pPr>
            <w:r>
              <w:rPr>
                <w:rFonts w:hint="eastAsia"/>
              </w:rPr>
              <w:t>教育</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Q</w:t>
            </w:r>
          </w:p>
        </w:tc>
        <w:tc>
          <w:tcPr>
            <w:tcW w:w="2971" w:type="dxa"/>
          </w:tcPr>
          <w:p w:rsidR="001613F8" w:rsidRDefault="001613F8" w:rsidP="001613F8">
            <w:pPr>
              <w:jc w:val="left"/>
            </w:pPr>
            <w:r>
              <w:rPr>
                <w:rFonts w:hint="eastAsia"/>
              </w:rPr>
              <w:t>卫生和社会工作</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R</w:t>
            </w:r>
          </w:p>
        </w:tc>
        <w:tc>
          <w:tcPr>
            <w:tcW w:w="2971" w:type="dxa"/>
          </w:tcPr>
          <w:p w:rsidR="001613F8" w:rsidRDefault="001613F8" w:rsidP="001613F8">
            <w:pPr>
              <w:jc w:val="left"/>
            </w:pPr>
            <w:r>
              <w:rPr>
                <w:rFonts w:hint="eastAsia"/>
              </w:rPr>
              <w:t>文化、体育和娱乐业</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r>
              <w:t>S</w:t>
            </w:r>
          </w:p>
        </w:tc>
        <w:tc>
          <w:tcPr>
            <w:tcW w:w="2971" w:type="dxa"/>
          </w:tcPr>
          <w:p w:rsidR="001613F8" w:rsidRDefault="001613F8" w:rsidP="001613F8">
            <w:pPr>
              <w:jc w:val="left"/>
            </w:pPr>
            <w:r>
              <w:rPr>
                <w:rFonts w:hint="eastAsia"/>
              </w:rPr>
              <w:t>综合</w:t>
            </w:r>
          </w:p>
        </w:tc>
        <w:tc>
          <w:tcPr>
            <w:tcW w:w="2381" w:type="dxa"/>
          </w:tcPr>
          <w:p w:rsidR="001613F8" w:rsidRDefault="001613F8" w:rsidP="001613F8">
            <w:pPr>
              <w:jc w:val="right"/>
            </w:pPr>
            <w:r>
              <w:t>-</w:t>
            </w:r>
          </w:p>
        </w:tc>
        <w:tc>
          <w:tcPr>
            <w:tcW w:w="2506" w:type="dxa"/>
          </w:tcPr>
          <w:p w:rsidR="001613F8" w:rsidRDefault="001613F8" w:rsidP="001613F8">
            <w:pPr>
              <w:jc w:val="right"/>
            </w:pPr>
            <w:r>
              <w:t>-</w:t>
            </w:r>
          </w:p>
        </w:tc>
      </w:tr>
      <w:tr w:rsidR="001613F8" w:rsidTr="001613F8">
        <w:tc>
          <w:tcPr>
            <w:tcW w:w="646" w:type="dxa"/>
          </w:tcPr>
          <w:p w:rsidR="001613F8" w:rsidRDefault="001613F8" w:rsidP="001613F8">
            <w:pPr>
              <w:jc w:val="left"/>
            </w:pPr>
          </w:p>
        </w:tc>
        <w:tc>
          <w:tcPr>
            <w:tcW w:w="2971" w:type="dxa"/>
          </w:tcPr>
          <w:p w:rsidR="001613F8" w:rsidRDefault="001613F8" w:rsidP="001613F8">
            <w:pPr>
              <w:jc w:val="left"/>
            </w:pPr>
            <w:r>
              <w:rPr>
                <w:rFonts w:hint="eastAsia"/>
              </w:rPr>
              <w:t>合计</w:t>
            </w:r>
          </w:p>
        </w:tc>
        <w:tc>
          <w:tcPr>
            <w:tcW w:w="2381" w:type="dxa"/>
          </w:tcPr>
          <w:p w:rsidR="001613F8" w:rsidRDefault="001613F8" w:rsidP="001613F8">
            <w:pPr>
              <w:jc w:val="right"/>
            </w:pPr>
            <w:r>
              <w:t>102,906.23</w:t>
            </w:r>
          </w:p>
        </w:tc>
        <w:tc>
          <w:tcPr>
            <w:tcW w:w="2506" w:type="dxa"/>
          </w:tcPr>
          <w:p w:rsidR="001613F8" w:rsidRDefault="001613F8" w:rsidP="001613F8">
            <w:pPr>
              <w:jc w:val="right"/>
            </w:pPr>
            <w:r>
              <w:t>0.07</w:t>
            </w:r>
          </w:p>
        </w:tc>
      </w:tr>
    </w:tbl>
    <w:p w:rsidR="001613F8" w:rsidRDefault="001613F8" w:rsidP="001613F8">
      <w:pPr>
        <w:pStyle w:val="-3"/>
        <w:spacing w:before="156" w:after="156"/>
        <w:rPr>
          <w:rFonts w:hint="eastAsia"/>
        </w:rPr>
      </w:pPr>
      <w:r>
        <w:rPr>
          <w:rFonts w:hint="eastAsia"/>
        </w:rPr>
        <w:t>报告期末按行业分类的港股通投资股票投资组合</w:t>
      </w:r>
    </w:p>
    <w:p w:rsidR="001613F8" w:rsidRDefault="001613F8" w:rsidP="001613F8">
      <w:pPr>
        <w:pStyle w:val="-"/>
        <w:ind w:firstLine="420"/>
        <w:rPr>
          <w:rFonts w:hint="eastAsia"/>
        </w:rPr>
      </w:pPr>
      <w:r>
        <w:rPr>
          <w:rFonts w:hint="eastAsia"/>
        </w:rPr>
        <w:t>无。</w:t>
      </w:r>
    </w:p>
    <w:p w:rsidR="001613F8" w:rsidRDefault="001613F8" w:rsidP="001613F8">
      <w:pPr>
        <w:pStyle w:val="-2"/>
        <w:spacing w:before="312"/>
        <w:rPr>
          <w:rFonts w:hint="eastAsia"/>
        </w:rPr>
      </w:pPr>
      <w:r>
        <w:rPr>
          <w:rFonts w:hint="eastAsia"/>
        </w:rPr>
        <w:t>报告期末按公允价值占基金资产净值比例大小排序的前十名股票投资明细</w:t>
      </w:r>
    </w:p>
    <w:p w:rsidR="001613F8" w:rsidRDefault="001613F8" w:rsidP="001613F8">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613F8" w:rsidTr="001613F8">
        <w:trPr>
          <w:cnfStyle w:val="100000000000" w:firstRow="1" w:lastRow="0" w:firstColumn="0" w:lastColumn="0" w:oddVBand="0" w:evenVBand="0" w:oddHBand="0" w:evenHBand="0" w:firstRowFirstColumn="0" w:firstRowLastColumn="0" w:lastRowFirstColumn="0" w:lastRowLastColumn="0"/>
        </w:trPr>
        <w:tc>
          <w:tcPr>
            <w:tcW w:w="652" w:type="dxa"/>
          </w:tcPr>
          <w:p w:rsidR="001613F8" w:rsidRPr="001613F8" w:rsidRDefault="001613F8" w:rsidP="001613F8">
            <w:pPr>
              <w:jc w:val="center"/>
              <w:rPr>
                <w:b/>
              </w:rPr>
            </w:pPr>
            <w:r w:rsidRPr="001613F8">
              <w:rPr>
                <w:rFonts w:hint="eastAsia"/>
                <w:b/>
              </w:rPr>
              <w:t>序号</w:t>
            </w:r>
          </w:p>
        </w:tc>
        <w:tc>
          <w:tcPr>
            <w:tcW w:w="1349" w:type="dxa"/>
          </w:tcPr>
          <w:p w:rsidR="001613F8" w:rsidRPr="001613F8" w:rsidRDefault="001613F8" w:rsidP="001613F8">
            <w:pPr>
              <w:jc w:val="center"/>
              <w:rPr>
                <w:b/>
              </w:rPr>
            </w:pPr>
            <w:r w:rsidRPr="001613F8">
              <w:rPr>
                <w:rFonts w:hint="eastAsia"/>
                <w:b/>
              </w:rPr>
              <w:t>股票代码</w:t>
            </w:r>
          </w:p>
        </w:tc>
        <w:tc>
          <w:tcPr>
            <w:tcW w:w="1349" w:type="dxa"/>
          </w:tcPr>
          <w:p w:rsidR="001613F8" w:rsidRPr="001613F8" w:rsidRDefault="001613F8" w:rsidP="001613F8">
            <w:pPr>
              <w:jc w:val="center"/>
              <w:rPr>
                <w:b/>
              </w:rPr>
            </w:pPr>
            <w:r w:rsidRPr="001613F8">
              <w:rPr>
                <w:rFonts w:hint="eastAsia"/>
                <w:b/>
              </w:rPr>
              <w:t>股票名称</w:t>
            </w:r>
          </w:p>
        </w:tc>
        <w:tc>
          <w:tcPr>
            <w:tcW w:w="1718" w:type="dxa"/>
          </w:tcPr>
          <w:p w:rsidR="001613F8" w:rsidRPr="001613F8" w:rsidRDefault="001613F8" w:rsidP="001613F8">
            <w:pPr>
              <w:jc w:val="center"/>
              <w:rPr>
                <w:b/>
              </w:rPr>
            </w:pPr>
            <w:r w:rsidRPr="001613F8">
              <w:rPr>
                <w:rFonts w:hint="eastAsia"/>
                <w:b/>
              </w:rPr>
              <w:t>数量（股）</w:t>
            </w:r>
          </w:p>
        </w:tc>
        <w:tc>
          <w:tcPr>
            <w:tcW w:w="1718" w:type="dxa"/>
          </w:tcPr>
          <w:p w:rsidR="001613F8" w:rsidRPr="001613F8" w:rsidRDefault="001613F8" w:rsidP="001613F8">
            <w:pPr>
              <w:jc w:val="center"/>
              <w:rPr>
                <w:b/>
              </w:rPr>
            </w:pPr>
            <w:r w:rsidRPr="001613F8">
              <w:rPr>
                <w:rFonts w:hint="eastAsia"/>
                <w:b/>
              </w:rPr>
              <w:t>公允价值（元）</w:t>
            </w:r>
          </w:p>
        </w:tc>
        <w:tc>
          <w:tcPr>
            <w:tcW w:w="1718" w:type="dxa"/>
          </w:tcPr>
          <w:p w:rsidR="001613F8" w:rsidRPr="001613F8" w:rsidRDefault="001613F8" w:rsidP="001613F8">
            <w:pPr>
              <w:jc w:val="center"/>
              <w:rPr>
                <w:b/>
              </w:rPr>
            </w:pPr>
            <w:r w:rsidRPr="001613F8">
              <w:rPr>
                <w:rFonts w:hint="eastAsia"/>
                <w:b/>
              </w:rPr>
              <w:t>占基金资产净值比例（％）</w:t>
            </w:r>
          </w:p>
        </w:tc>
      </w:tr>
      <w:tr w:rsidR="001613F8" w:rsidTr="001613F8">
        <w:tc>
          <w:tcPr>
            <w:tcW w:w="652" w:type="dxa"/>
          </w:tcPr>
          <w:p w:rsidR="001613F8" w:rsidRDefault="001613F8" w:rsidP="001613F8">
            <w:pPr>
              <w:jc w:val="center"/>
            </w:pPr>
            <w:r>
              <w:t>1</w:t>
            </w:r>
          </w:p>
        </w:tc>
        <w:tc>
          <w:tcPr>
            <w:tcW w:w="1349" w:type="dxa"/>
          </w:tcPr>
          <w:p w:rsidR="001613F8" w:rsidRDefault="001613F8" w:rsidP="001613F8">
            <w:pPr>
              <w:jc w:val="left"/>
            </w:pPr>
            <w:r>
              <w:t>688126</w:t>
            </w:r>
          </w:p>
        </w:tc>
        <w:tc>
          <w:tcPr>
            <w:tcW w:w="1349" w:type="dxa"/>
          </w:tcPr>
          <w:p w:rsidR="001613F8" w:rsidRDefault="001613F8" w:rsidP="001613F8">
            <w:pPr>
              <w:jc w:val="left"/>
            </w:pPr>
            <w:r>
              <w:rPr>
                <w:rFonts w:hint="eastAsia"/>
              </w:rPr>
              <w:t>沪硅产业</w:t>
            </w:r>
          </w:p>
        </w:tc>
        <w:tc>
          <w:tcPr>
            <w:tcW w:w="1718" w:type="dxa"/>
          </w:tcPr>
          <w:p w:rsidR="001613F8" w:rsidRDefault="001613F8" w:rsidP="001613F8">
            <w:pPr>
              <w:jc w:val="right"/>
            </w:pPr>
            <w:r>
              <w:t>654,370</w:t>
            </w:r>
          </w:p>
        </w:tc>
        <w:tc>
          <w:tcPr>
            <w:tcW w:w="1718" w:type="dxa"/>
          </w:tcPr>
          <w:p w:rsidR="001613F8" w:rsidRDefault="001613F8" w:rsidP="001613F8">
            <w:pPr>
              <w:jc w:val="right"/>
            </w:pPr>
            <w:r>
              <w:t>14,160,566.80</w:t>
            </w:r>
          </w:p>
        </w:tc>
        <w:tc>
          <w:tcPr>
            <w:tcW w:w="1718" w:type="dxa"/>
          </w:tcPr>
          <w:p w:rsidR="001613F8" w:rsidRDefault="001613F8" w:rsidP="001613F8">
            <w:pPr>
              <w:jc w:val="right"/>
            </w:pPr>
            <w:r>
              <w:t>9.36</w:t>
            </w:r>
          </w:p>
        </w:tc>
      </w:tr>
      <w:tr w:rsidR="001613F8" w:rsidTr="001613F8">
        <w:tc>
          <w:tcPr>
            <w:tcW w:w="652" w:type="dxa"/>
          </w:tcPr>
          <w:p w:rsidR="001613F8" w:rsidRDefault="001613F8" w:rsidP="001613F8">
            <w:pPr>
              <w:jc w:val="center"/>
            </w:pPr>
            <w:r>
              <w:t>2</w:t>
            </w:r>
          </w:p>
        </w:tc>
        <w:tc>
          <w:tcPr>
            <w:tcW w:w="1349" w:type="dxa"/>
          </w:tcPr>
          <w:p w:rsidR="001613F8" w:rsidRDefault="001613F8" w:rsidP="001613F8">
            <w:pPr>
              <w:jc w:val="left"/>
            </w:pPr>
            <w:r>
              <w:t>688122</w:t>
            </w:r>
          </w:p>
        </w:tc>
        <w:tc>
          <w:tcPr>
            <w:tcW w:w="1349" w:type="dxa"/>
          </w:tcPr>
          <w:p w:rsidR="001613F8" w:rsidRDefault="001613F8" w:rsidP="001613F8">
            <w:pPr>
              <w:jc w:val="left"/>
            </w:pPr>
            <w:r>
              <w:rPr>
                <w:rFonts w:hint="eastAsia"/>
              </w:rPr>
              <w:t>西部超导</w:t>
            </w:r>
          </w:p>
        </w:tc>
        <w:tc>
          <w:tcPr>
            <w:tcW w:w="1718" w:type="dxa"/>
          </w:tcPr>
          <w:p w:rsidR="001613F8" w:rsidRDefault="001613F8" w:rsidP="001613F8">
            <w:pPr>
              <w:jc w:val="right"/>
            </w:pPr>
            <w:r>
              <w:t>160,484</w:t>
            </w:r>
          </w:p>
        </w:tc>
        <w:tc>
          <w:tcPr>
            <w:tcW w:w="1718" w:type="dxa"/>
          </w:tcPr>
          <w:p w:rsidR="001613F8" w:rsidRDefault="001613F8" w:rsidP="001613F8">
            <w:pPr>
              <w:jc w:val="right"/>
            </w:pPr>
            <w:r>
              <w:t>11,968,896.72</w:t>
            </w:r>
          </w:p>
        </w:tc>
        <w:tc>
          <w:tcPr>
            <w:tcW w:w="1718" w:type="dxa"/>
          </w:tcPr>
          <w:p w:rsidR="001613F8" w:rsidRDefault="001613F8" w:rsidP="001613F8">
            <w:pPr>
              <w:jc w:val="right"/>
            </w:pPr>
            <w:r>
              <w:t>7.91</w:t>
            </w:r>
          </w:p>
        </w:tc>
      </w:tr>
      <w:tr w:rsidR="001613F8" w:rsidTr="001613F8">
        <w:tc>
          <w:tcPr>
            <w:tcW w:w="652" w:type="dxa"/>
          </w:tcPr>
          <w:p w:rsidR="001613F8" w:rsidRDefault="001613F8" w:rsidP="001613F8">
            <w:pPr>
              <w:jc w:val="center"/>
            </w:pPr>
            <w:r>
              <w:t>3</w:t>
            </w:r>
          </w:p>
        </w:tc>
        <w:tc>
          <w:tcPr>
            <w:tcW w:w="1349" w:type="dxa"/>
          </w:tcPr>
          <w:p w:rsidR="001613F8" w:rsidRDefault="001613F8" w:rsidP="001613F8">
            <w:pPr>
              <w:jc w:val="left"/>
            </w:pPr>
            <w:r>
              <w:t>688019</w:t>
            </w:r>
          </w:p>
        </w:tc>
        <w:tc>
          <w:tcPr>
            <w:tcW w:w="1349" w:type="dxa"/>
          </w:tcPr>
          <w:p w:rsidR="001613F8" w:rsidRDefault="001613F8" w:rsidP="001613F8">
            <w:pPr>
              <w:jc w:val="left"/>
            </w:pPr>
            <w:r>
              <w:rPr>
                <w:rFonts w:hint="eastAsia"/>
              </w:rPr>
              <w:t>安集科技</w:t>
            </w:r>
          </w:p>
        </w:tc>
        <w:tc>
          <w:tcPr>
            <w:tcW w:w="1718" w:type="dxa"/>
          </w:tcPr>
          <w:p w:rsidR="001613F8" w:rsidRDefault="001613F8" w:rsidP="001613F8">
            <w:pPr>
              <w:jc w:val="right"/>
            </w:pPr>
            <w:r>
              <w:t>41,586</w:t>
            </w:r>
          </w:p>
        </w:tc>
        <w:tc>
          <w:tcPr>
            <w:tcW w:w="1718" w:type="dxa"/>
          </w:tcPr>
          <w:p w:rsidR="001613F8" w:rsidRDefault="001613F8" w:rsidP="001613F8">
            <w:pPr>
              <w:jc w:val="right"/>
            </w:pPr>
            <w:r>
              <w:t>9,062,421.12</w:t>
            </w:r>
          </w:p>
        </w:tc>
        <w:tc>
          <w:tcPr>
            <w:tcW w:w="1718" w:type="dxa"/>
          </w:tcPr>
          <w:p w:rsidR="001613F8" w:rsidRDefault="001613F8" w:rsidP="001613F8">
            <w:pPr>
              <w:jc w:val="right"/>
            </w:pPr>
            <w:r>
              <w:t>5.99</w:t>
            </w:r>
          </w:p>
        </w:tc>
      </w:tr>
      <w:tr w:rsidR="001613F8" w:rsidTr="001613F8">
        <w:tc>
          <w:tcPr>
            <w:tcW w:w="652" w:type="dxa"/>
          </w:tcPr>
          <w:p w:rsidR="001613F8" w:rsidRDefault="001613F8" w:rsidP="001613F8">
            <w:pPr>
              <w:jc w:val="center"/>
            </w:pPr>
            <w:r>
              <w:t>4</w:t>
            </w:r>
          </w:p>
        </w:tc>
        <w:tc>
          <w:tcPr>
            <w:tcW w:w="1349" w:type="dxa"/>
          </w:tcPr>
          <w:p w:rsidR="001613F8" w:rsidRDefault="001613F8" w:rsidP="001613F8">
            <w:pPr>
              <w:jc w:val="left"/>
            </w:pPr>
            <w:r>
              <w:t>688234</w:t>
            </w:r>
          </w:p>
        </w:tc>
        <w:tc>
          <w:tcPr>
            <w:tcW w:w="1349" w:type="dxa"/>
          </w:tcPr>
          <w:p w:rsidR="001613F8" w:rsidRDefault="001613F8" w:rsidP="001613F8">
            <w:pPr>
              <w:jc w:val="left"/>
            </w:pPr>
            <w:r>
              <w:rPr>
                <w:rFonts w:hint="eastAsia"/>
              </w:rPr>
              <w:t>天岳先进</w:t>
            </w:r>
          </w:p>
        </w:tc>
        <w:tc>
          <w:tcPr>
            <w:tcW w:w="1718" w:type="dxa"/>
          </w:tcPr>
          <w:p w:rsidR="001613F8" w:rsidRDefault="001613F8" w:rsidP="001613F8">
            <w:pPr>
              <w:jc w:val="right"/>
            </w:pPr>
            <w:r>
              <w:t>75,956</w:t>
            </w:r>
          </w:p>
        </w:tc>
        <w:tc>
          <w:tcPr>
            <w:tcW w:w="1718" w:type="dxa"/>
          </w:tcPr>
          <w:p w:rsidR="001613F8" w:rsidRDefault="001613F8" w:rsidP="001613F8">
            <w:pPr>
              <w:jc w:val="right"/>
            </w:pPr>
            <w:r>
              <w:t>6,750,969.28</w:t>
            </w:r>
          </w:p>
        </w:tc>
        <w:tc>
          <w:tcPr>
            <w:tcW w:w="1718" w:type="dxa"/>
          </w:tcPr>
          <w:p w:rsidR="001613F8" w:rsidRDefault="001613F8" w:rsidP="001613F8">
            <w:pPr>
              <w:jc w:val="right"/>
            </w:pPr>
            <w:r>
              <w:t>4.46</w:t>
            </w:r>
          </w:p>
        </w:tc>
      </w:tr>
      <w:tr w:rsidR="001613F8" w:rsidTr="001613F8">
        <w:tc>
          <w:tcPr>
            <w:tcW w:w="652" w:type="dxa"/>
          </w:tcPr>
          <w:p w:rsidR="001613F8" w:rsidRDefault="001613F8" w:rsidP="001613F8">
            <w:pPr>
              <w:jc w:val="center"/>
            </w:pPr>
            <w:r>
              <w:t>5</w:t>
            </w:r>
          </w:p>
        </w:tc>
        <w:tc>
          <w:tcPr>
            <w:tcW w:w="1349" w:type="dxa"/>
          </w:tcPr>
          <w:p w:rsidR="001613F8" w:rsidRDefault="001613F8" w:rsidP="001613F8">
            <w:pPr>
              <w:jc w:val="left"/>
            </w:pPr>
            <w:r>
              <w:t>688065</w:t>
            </w:r>
          </w:p>
        </w:tc>
        <w:tc>
          <w:tcPr>
            <w:tcW w:w="1349" w:type="dxa"/>
          </w:tcPr>
          <w:p w:rsidR="001613F8" w:rsidRDefault="001613F8" w:rsidP="001613F8">
            <w:pPr>
              <w:jc w:val="left"/>
            </w:pPr>
            <w:r>
              <w:rPr>
                <w:rFonts w:hint="eastAsia"/>
              </w:rPr>
              <w:t>凯赛生物</w:t>
            </w:r>
          </w:p>
        </w:tc>
        <w:tc>
          <w:tcPr>
            <w:tcW w:w="1718" w:type="dxa"/>
          </w:tcPr>
          <w:p w:rsidR="001613F8" w:rsidRDefault="001613F8" w:rsidP="001613F8">
            <w:pPr>
              <w:jc w:val="right"/>
            </w:pPr>
            <w:r>
              <w:t>127,071</w:t>
            </w:r>
          </w:p>
        </w:tc>
        <w:tc>
          <w:tcPr>
            <w:tcW w:w="1718" w:type="dxa"/>
          </w:tcPr>
          <w:p w:rsidR="001613F8" w:rsidRDefault="001613F8" w:rsidP="001613F8">
            <w:pPr>
              <w:jc w:val="right"/>
            </w:pPr>
            <w:r>
              <w:t>6,328,135.80</w:t>
            </w:r>
          </w:p>
        </w:tc>
        <w:tc>
          <w:tcPr>
            <w:tcW w:w="1718" w:type="dxa"/>
          </w:tcPr>
          <w:p w:rsidR="001613F8" w:rsidRDefault="001613F8" w:rsidP="001613F8">
            <w:pPr>
              <w:jc w:val="right"/>
            </w:pPr>
            <w:r>
              <w:t>4.18</w:t>
            </w:r>
          </w:p>
        </w:tc>
      </w:tr>
      <w:tr w:rsidR="001613F8" w:rsidTr="001613F8">
        <w:tc>
          <w:tcPr>
            <w:tcW w:w="652" w:type="dxa"/>
          </w:tcPr>
          <w:p w:rsidR="001613F8" w:rsidRDefault="001613F8" w:rsidP="001613F8">
            <w:pPr>
              <w:jc w:val="center"/>
            </w:pPr>
            <w:r>
              <w:t>6</w:t>
            </w:r>
          </w:p>
        </w:tc>
        <w:tc>
          <w:tcPr>
            <w:tcW w:w="1349" w:type="dxa"/>
          </w:tcPr>
          <w:p w:rsidR="001613F8" w:rsidRDefault="001613F8" w:rsidP="001613F8">
            <w:pPr>
              <w:jc w:val="left"/>
            </w:pPr>
            <w:r>
              <w:t>688005</w:t>
            </w:r>
          </w:p>
        </w:tc>
        <w:tc>
          <w:tcPr>
            <w:tcW w:w="1349" w:type="dxa"/>
          </w:tcPr>
          <w:p w:rsidR="001613F8" w:rsidRDefault="001613F8" w:rsidP="001613F8">
            <w:pPr>
              <w:jc w:val="left"/>
            </w:pPr>
            <w:r>
              <w:rPr>
                <w:rFonts w:hint="eastAsia"/>
              </w:rPr>
              <w:t>容百科技</w:t>
            </w:r>
          </w:p>
        </w:tc>
        <w:tc>
          <w:tcPr>
            <w:tcW w:w="1718" w:type="dxa"/>
          </w:tcPr>
          <w:p w:rsidR="001613F8" w:rsidRDefault="001613F8" w:rsidP="001613F8">
            <w:pPr>
              <w:jc w:val="right"/>
            </w:pPr>
            <w:r>
              <w:t>176,241</w:t>
            </w:r>
          </w:p>
        </w:tc>
        <w:tc>
          <w:tcPr>
            <w:tcW w:w="1718" w:type="dxa"/>
          </w:tcPr>
          <w:p w:rsidR="001613F8" w:rsidRDefault="001613F8" w:rsidP="001613F8">
            <w:pPr>
              <w:jc w:val="right"/>
            </w:pPr>
            <w:r>
              <w:t>6,238,931.40</w:t>
            </w:r>
          </w:p>
        </w:tc>
        <w:tc>
          <w:tcPr>
            <w:tcW w:w="1718" w:type="dxa"/>
          </w:tcPr>
          <w:p w:rsidR="001613F8" w:rsidRDefault="001613F8" w:rsidP="001613F8">
            <w:pPr>
              <w:jc w:val="right"/>
            </w:pPr>
            <w:r>
              <w:t>4.12</w:t>
            </w:r>
          </w:p>
        </w:tc>
      </w:tr>
      <w:tr w:rsidR="001613F8" w:rsidTr="001613F8">
        <w:tc>
          <w:tcPr>
            <w:tcW w:w="652" w:type="dxa"/>
          </w:tcPr>
          <w:p w:rsidR="001613F8" w:rsidRDefault="001613F8" w:rsidP="001613F8">
            <w:pPr>
              <w:jc w:val="center"/>
            </w:pPr>
            <w:r>
              <w:t>7</w:t>
            </w:r>
          </w:p>
        </w:tc>
        <w:tc>
          <w:tcPr>
            <w:tcW w:w="1349" w:type="dxa"/>
          </w:tcPr>
          <w:p w:rsidR="001613F8" w:rsidRDefault="001613F8" w:rsidP="001613F8">
            <w:pPr>
              <w:jc w:val="left"/>
            </w:pPr>
            <w:r>
              <w:t>688778</w:t>
            </w:r>
          </w:p>
        </w:tc>
        <w:tc>
          <w:tcPr>
            <w:tcW w:w="1349" w:type="dxa"/>
          </w:tcPr>
          <w:p w:rsidR="001613F8" w:rsidRDefault="001613F8" w:rsidP="001613F8">
            <w:pPr>
              <w:jc w:val="left"/>
            </w:pPr>
            <w:r>
              <w:rPr>
                <w:rFonts w:hint="eastAsia"/>
              </w:rPr>
              <w:t>厦钨新能</w:t>
            </w:r>
          </w:p>
        </w:tc>
        <w:tc>
          <w:tcPr>
            <w:tcW w:w="1718" w:type="dxa"/>
          </w:tcPr>
          <w:p w:rsidR="001613F8" w:rsidRDefault="001613F8" w:rsidP="001613F8">
            <w:pPr>
              <w:jc w:val="right"/>
            </w:pPr>
            <w:r>
              <w:t>71,087</w:t>
            </w:r>
          </w:p>
        </w:tc>
        <w:tc>
          <w:tcPr>
            <w:tcW w:w="1718" w:type="dxa"/>
          </w:tcPr>
          <w:p w:rsidR="001613F8" w:rsidRDefault="001613F8" w:rsidP="001613F8">
            <w:pPr>
              <w:jc w:val="right"/>
            </w:pPr>
            <w:r>
              <w:t>5,500,001.19</w:t>
            </w:r>
          </w:p>
        </w:tc>
        <w:tc>
          <w:tcPr>
            <w:tcW w:w="1718" w:type="dxa"/>
          </w:tcPr>
          <w:p w:rsidR="001613F8" w:rsidRDefault="001613F8" w:rsidP="001613F8">
            <w:pPr>
              <w:jc w:val="right"/>
            </w:pPr>
            <w:r>
              <w:t>3.64</w:t>
            </w:r>
          </w:p>
        </w:tc>
      </w:tr>
      <w:tr w:rsidR="001613F8" w:rsidTr="001613F8">
        <w:tc>
          <w:tcPr>
            <w:tcW w:w="652" w:type="dxa"/>
          </w:tcPr>
          <w:p w:rsidR="001613F8" w:rsidRDefault="001613F8" w:rsidP="001613F8">
            <w:pPr>
              <w:jc w:val="center"/>
            </w:pPr>
            <w:r>
              <w:t>8</w:t>
            </w:r>
          </w:p>
        </w:tc>
        <w:tc>
          <w:tcPr>
            <w:tcW w:w="1349" w:type="dxa"/>
          </w:tcPr>
          <w:p w:rsidR="001613F8" w:rsidRDefault="001613F8" w:rsidP="001613F8">
            <w:pPr>
              <w:jc w:val="left"/>
            </w:pPr>
            <w:r>
              <w:t>688102</w:t>
            </w:r>
          </w:p>
        </w:tc>
        <w:tc>
          <w:tcPr>
            <w:tcW w:w="1349" w:type="dxa"/>
          </w:tcPr>
          <w:p w:rsidR="001613F8" w:rsidRDefault="001613F8" w:rsidP="001613F8">
            <w:pPr>
              <w:jc w:val="left"/>
            </w:pPr>
            <w:r>
              <w:rPr>
                <w:rFonts w:hint="eastAsia"/>
              </w:rPr>
              <w:t>斯瑞新材</w:t>
            </w:r>
          </w:p>
        </w:tc>
        <w:tc>
          <w:tcPr>
            <w:tcW w:w="1718" w:type="dxa"/>
          </w:tcPr>
          <w:p w:rsidR="001613F8" w:rsidRDefault="001613F8" w:rsidP="001613F8">
            <w:pPr>
              <w:jc w:val="right"/>
            </w:pPr>
            <w:r>
              <w:t>136,438</w:t>
            </w:r>
          </w:p>
        </w:tc>
        <w:tc>
          <w:tcPr>
            <w:tcW w:w="1718" w:type="dxa"/>
          </w:tcPr>
          <w:p w:rsidR="001613F8" w:rsidRDefault="001613F8" w:rsidP="001613F8">
            <w:pPr>
              <w:jc w:val="right"/>
            </w:pPr>
            <w:r>
              <w:t>5,285,608.12</w:t>
            </w:r>
          </w:p>
        </w:tc>
        <w:tc>
          <w:tcPr>
            <w:tcW w:w="1718" w:type="dxa"/>
          </w:tcPr>
          <w:p w:rsidR="001613F8" w:rsidRDefault="001613F8" w:rsidP="001613F8">
            <w:pPr>
              <w:jc w:val="right"/>
            </w:pPr>
            <w:r>
              <w:t>3.49</w:t>
            </w:r>
          </w:p>
        </w:tc>
      </w:tr>
      <w:tr w:rsidR="001613F8" w:rsidTr="001613F8">
        <w:tc>
          <w:tcPr>
            <w:tcW w:w="652" w:type="dxa"/>
          </w:tcPr>
          <w:p w:rsidR="001613F8" w:rsidRDefault="001613F8" w:rsidP="001613F8">
            <w:pPr>
              <w:jc w:val="center"/>
            </w:pPr>
            <w:r>
              <w:t>9</w:t>
            </w:r>
          </w:p>
        </w:tc>
        <w:tc>
          <w:tcPr>
            <w:tcW w:w="1349" w:type="dxa"/>
          </w:tcPr>
          <w:p w:rsidR="001613F8" w:rsidRDefault="001613F8" w:rsidP="001613F8">
            <w:pPr>
              <w:jc w:val="left"/>
            </w:pPr>
            <w:r>
              <w:t>688388</w:t>
            </w:r>
          </w:p>
        </w:tc>
        <w:tc>
          <w:tcPr>
            <w:tcW w:w="1349" w:type="dxa"/>
          </w:tcPr>
          <w:p w:rsidR="001613F8" w:rsidRDefault="001613F8" w:rsidP="001613F8">
            <w:pPr>
              <w:jc w:val="left"/>
            </w:pPr>
            <w:r>
              <w:rPr>
                <w:rFonts w:hint="eastAsia"/>
              </w:rPr>
              <w:t>嘉元科技</w:t>
            </w:r>
          </w:p>
        </w:tc>
        <w:tc>
          <w:tcPr>
            <w:tcW w:w="1718" w:type="dxa"/>
          </w:tcPr>
          <w:p w:rsidR="001613F8" w:rsidRDefault="001613F8" w:rsidP="001613F8">
            <w:pPr>
              <w:jc w:val="right"/>
            </w:pPr>
            <w:r>
              <w:t>120,251</w:t>
            </w:r>
          </w:p>
        </w:tc>
        <w:tc>
          <w:tcPr>
            <w:tcW w:w="1718" w:type="dxa"/>
          </w:tcPr>
          <w:p w:rsidR="001613F8" w:rsidRDefault="001613F8" w:rsidP="001613F8">
            <w:pPr>
              <w:jc w:val="right"/>
            </w:pPr>
            <w:r>
              <w:t>4,927,885.98</w:t>
            </w:r>
          </w:p>
        </w:tc>
        <w:tc>
          <w:tcPr>
            <w:tcW w:w="1718" w:type="dxa"/>
          </w:tcPr>
          <w:p w:rsidR="001613F8" w:rsidRDefault="001613F8" w:rsidP="001613F8">
            <w:pPr>
              <w:jc w:val="right"/>
            </w:pPr>
            <w:r>
              <w:t>3.26</w:t>
            </w:r>
          </w:p>
        </w:tc>
      </w:tr>
      <w:tr w:rsidR="001613F8" w:rsidTr="001613F8">
        <w:tc>
          <w:tcPr>
            <w:tcW w:w="652" w:type="dxa"/>
          </w:tcPr>
          <w:p w:rsidR="001613F8" w:rsidRDefault="001613F8" w:rsidP="001613F8">
            <w:pPr>
              <w:jc w:val="center"/>
            </w:pPr>
            <w:r>
              <w:t>10</w:t>
            </w:r>
          </w:p>
        </w:tc>
        <w:tc>
          <w:tcPr>
            <w:tcW w:w="1349" w:type="dxa"/>
          </w:tcPr>
          <w:p w:rsidR="001613F8" w:rsidRDefault="001613F8" w:rsidP="001613F8">
            <w:pPr>
              <w:jc w:val="left"/>
            </w:pPr>
            <w:r>
              <w:t>688116</w:t>
            </w:r>
          </w:p>
        </w:tc>
        <w:tc>
          <w:tcPr>
            <w:tcW w:w="1349" w:type="dxa"/>
          </w:tcPr>
          <w:p w:rsidR="001613F8" w:rsidRDefault="001613F8" w:rsidP="001613F8">
            <w:pPr>
              <w:jc w:val="left"/>
            </w:pPr>
            <w:r>
              <w:rPr>
                <w:rFonts w:hint="eastAsia"/>
              </w:rPr>
              <w:t>天奈科技</w:t>
            </w:r>
          </w:p>
        </w:tc>
        <w:tc>
          <w:tcPr>
            <w:tcW w:w="1718" w:type="dxa"/>
          </w:tcPr>
          <w:p w:rsidR="001613F8" w:rsidRDefault="001613F8" w:rsidP="001613F8">
            <w:pPr>
              <w:jc w:val="right"/>
            </w:pPr>
            <w:r>
              <w:t>103,260</w:t>
            </w:r>
          </w:p>
        </w:tc>
        <w:tc>
          <w:tcPr>
            <w:tcW w:w="1718" w:type="dxa"/>
          </w:tcPr>
          <w:p w:rsidR="001613F8" w:rsidRDefault="001613F8" w:rsidP="001613F8">
            <w:pPr>
              <w:jc w:val="right"/>
            </w:pPr>
            <w:r>
              <w:t>4,868,709.00</w:t>
            </w:r>
          </w:p>
        </w:tc>
        <w:tc>
          <w:tcPr>
            <w:tcW w:w="1718" w:type="dxa"/>
          </w:tcPr>
          <w:p w:rsidR="001613F8" w:rsidRDefault="001613F8" w:rsidP="001613F8">
            <w:pPr>
              <w:jc w:val="right"/>
            </w:pPr>
            <w:r>
              <w:t>3.22</w:t>
            </w:r>
          </w:p>
        </w:tc>
      </w:tr>
    </w:tbl>
    <w:p w:rsidR="001613F8" w:rsidRDefault="001613F8" w:rsidP="001613F8">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613F8" w:rsidTr="001613F8">
        <w:trPr>
          <w:cnfStyle w:val="100000000000" w:firstRow="1" w:lastRow="0" w:firstColumn="0" w:lastColumn="0" w:oddVBand="0" w:evenVBand="0" w:oddHBand="0" w:evenHBand="0" w:firstRowFirstColumn="0" w:firstRowLastColumn="0" w:lastRowFirstColumn="0" w:lastRowLastColumn="0"/>
        </w:trPr>
        <w:tc>
          <w:tcPr>
            <w:tcW w:w="652" w:type="dxa"/>
          </w:tcPr>
          <w:p w:rsidR="001613F8" w:rsidRPr="001613F8" w:rsidRDefault="001613F8" w:rsidP="001613F8">
            <w:pPr>
              <w:jc w:val="center"/>
              <w:rPr>
                <w:b/>
              </w:rPr>
            </w:pPr>
            <w:r w:rsidRPr="001613F8">
              <w:rPr>
                <w:rFonts w:hint="eastAsia"/>
                <w:b/>
              </w:rPr>
              <w:t>序号</w:t>
            </w:r>
          </w:p>
        </w:tc>
        <w:tc>
          <w:tcPr>
            <w:tcW w:w="1349" w:type="dxa"/>
          </w:tcPr>
          <w:p w:rsidR="001613F8" w:rsidRPr="001613F8" w:rsidRDefault="001613F8" w:rsidP="001613F8">
            <w:pPr>
              <w:jc w:val="center"/>
              <w:rPr>
                <w:b/>
              </w:rPr>
            </w:pPr>
            <w:r w:rsidRPr="001613F8">
              <w:rPr>
                <w:rFonts w:hint="eastAsia"/>
                <w:b/>
              </w:rPr>
              <w:t>股票代码</w:t>
            </w:r>
          </w:p>
        </w:tc>
        <w:tc>
          <w:tcPr>
            <w:tcW w:w="1349" w:type="dxa"/>
          </w:tcPr>
          <w:p w:rsidR="001613F8" w:rsidRPr="001613F8" w:rsidRDefault="001613F8" w:rsidP="001613F8">
            <w:pPr>
              <w:jc w:val="center"/>
              <w:rPr>
                <w:b/>
              </w:rPr>
            </w:pPr>
            <w:r w:rsidRPr="001613F8">
              <w:rPr>
                <w:rFonts w:hint="eastAsia"/>
                <w:b/>
              </w:rPr>
              <w:t>股票名称</w:t>
            </w:r>
          </w:p>
        </w:tc>
        <w:tc>
          <w:tcPr>
            <w:tcW w:w="1718" w:type="dxa"/>
          </w:tcPr>
          <w:p w:rsidR="001613F8" w:rsidRPr="001613F8" w:rsidRDefault="001613F8" w:rsidP="001613F8">
            <w:pPr>
              <w:jc w:val="center"/>
              <w:rPr>
                <w:b/>
              </w:rPr>
            </w:pPr>
            <w:r w:rsidRPr="001613F8">
              <w:rPr>
                <w:rFonts w:hint="eastAsia"/>
                <w:b/>
              </w:rPr>
              <w:t>数量（股）</w:t>
            </w:r>
          </w:p>
        </w:tc>
        <w:tc>
          <w:tcPr>
            <w:tcW w:w="1718" w:type="dxa"/>
          </w:tcPr>
          <w:p w:rsidR="001613F8" w:rsidRPr="001613F8" w:rsidRDefault="001613F8" w:rsidP="001613F8">
            <w:pPr>
              <w:jc w:val="center"/>
              <w:rPr>
                <w:b/>
              </w:rPr>
            </w:pPr>
            <w:r w:rsidRPr="001613F8">
              <w:rPr>
                <w:rFonts w:hint="eastAsia"/>
                <w:b/>
              </w:rPr>
              <w:t>公允价值（元）</w:t>
            </w:r>
          </w:p>
        </w:tc>
        <w:tc>
          <w:tcPr>
            <w:tcW w:w="1718" w:type="dxa"/>
          </w:tcPr>
          <w:p w:rsidR="001613F8" w:rsidRPr="001613F8" w:rsidRDefault="001613F8" w:rsidP="001613F8">
            <w:pPr>
              <w:jc w:val="center"/>
              <w:rPr>
                <w:b/>
              </w:rPr>
            </w:pPr>
            <w:r w:rsidRPr="001613F8">
              <w:rPr>
                <w:rFonts w:hint="eastAsia"/>
                <w:b/>
              </w:rPr>
              <w:t>占基金资产净值比例（％）</w:t>
            </w:r>
          </w:p>
        </w:tc>
      </w:tr>
      <w:tr w:rsidR="001613F8" w:rsidTr="001613F8">
        <w:tc>
          <w:tcPr>
            <w:tcW w:w="652" w:type="dxa"/>
          </w:tcPr>
          <w:p w:rsidR="001613F8" w:rsidRDefault="001613F8" w:rsidP="001613F8">
            <w:pPr>
              <w:jc w:val="center"/>
            </w:pPr>
            <w:r>
              <w:t>1</w:t>
            </w:r>
          </w:p>
        </w:tc>
        <w:tc>
          <w:tcPr>
            <w:tcW w:w="1349" w:type="dxa"/>
          </w:tcPr>
          <w:p w:rsidR="001613F8" w:rsidRDefault="001613F8" w:rsidP="001613F8">
            <w:pPr>
              <w:jc w:val="left"/>
            </w:pPr>
            <w:r>
              <w:t>688729</w:t>
            </w:r>
          </w:p>
        </w:tc>
        <w:tc>
          <w:tcPr>
            <w:tcW w:w="1349" w:type="dxa"/>
          </w:tcPr>
          <w:p w:rsidR="001613F8" w:rsidRDefault="001613F8" w:rsidP="001613F8">
            <w:pPr>
              <w:jc w:val="left"/>
            </w:pPr>
            <w:r>
              <w:rPr>
                <w:rFonts w:hint="eastAsia"/>
              </w:rPr>
              <w:t>屹唐股份</w:t>
            </w:r>
          </w:p>
        </w:tc>
        <w:tc>
          <w:tcPr>
            <w:tcW w:w="1718" w:type="dxa"/>
          </w:tcPr>
          <w:p w:rsidR="001613F8" w:rsidRDefault="001613F8" w:rsidP="001613F8">
            <w:pPr>
              <w:jc w:val="right"/>
            </w:pPr>
            <w:r>
              <w:t>642</w:t>
            </w:r>
          </w:p>
        </w:tc>
        <w:tc>
          <w:tcPr>
            <w:tcW w:w="1718" w:type="dxa"/>
          </w:tcPr>
          <w:p w:rsidR="001613F8" w:rsidRDefault="001613F8" w:rsidP="001613F8">
            <w:pPr>
              <w:jc w:val="right"/>
            </w:pPr>
            <w:r>
              <w:t>15,587.76</w:t>
            </w:r>
          </w:p>
        </w:tc>
        <w:tc>
          <w:tcPr>
            <w:tcW w:w="1718" w:type="dxa"/>
          </w:tcPr>
          <w:p w:rsidR="001613F8" w:rsidRDefault="001613F8" w:rsidP="001613F8">
            <w:pPr>
              <w:jc w:val="right"/>
            </w:pPr>
            <w:r>
              <w:t>0.01</w:t>
            </w:r>
          </w:p>
        </w:tc>
      </w:tr>
      <w:tr w:rsidR="001613F8" w:rsidTr="001613F8">
        <w:tc>
          <w:tcPr>
            <w:tcW w:w="652" w:type="dxa"/>
          </w:tcPr>
          <w:p w:rsidR="001613F8" w:rsidRDefault="001613F8" w:rsidP="001613F8">
            <w:pPr>
              <w:jc w:val="center"/>
            </w:pPr>
            <w:r>
              <w:lastRenderedPageBreak/>
              <w:t>2</w:t>
            </w:r>
          </w:p>
        </w:tc>
        <w:tc>
          <w:tcPr>
            <w:tcW w:w="1349" w:type="dxa"/>
          </w:tcPr>
          <w:p w:rsidR="001613F8" w:rsidRDefault="001613F8" w:rsidP="001613F8">
            <w:pPr>
              <w:jc w:val="left"/>
            </w:pPr>
            <w:r>
              <w:t>688727</w:t>
            </w:r>
          </w:p>
        </w:tc>
        <w:tc>
          <w:tcPr>
            <w:tcW w:w="1349" w:type="dxa"/>
          </w:tcPr>
          <w:p w:rsidR="001613F8" w:rsidRDefault="001613F8" w:rsidP="001613F8">
            <w:pPr>
              <w:jc w:val="left"/>
            </w:pPr>
            <w:r>
              <w:rPr>
                <w:rFonts w:hint="eastAsia"/>
              </w:rPr>
              <w:t>恒坤新材</w:t>
            </w:r>
          </w:p>
        </w:tc>
        <w:tc>
          <w:tcPr>
            <w:tcW w:w="1718" w:type="dxa"/>
          </w:tcPr>
          <w:p w:rsidR="001613F8" w:rsidRDefault="001613F8" w:rsidP="001613F8">
            <w:pPr>
              <w:jc w:val="right"/>
            </w:pPr>
            <w:r>
              <w:t>274</w:t>
            </w:r>
          </w:p>
        </w:tc>
        <w:tc>
          <w:tcPr>
            <w:tcW w:w="1718" w:type="dxa"/>
          </w:tcPr>
          <w:p w:rsidR="001613F8" w:rsidRDefault="001613F8" w:rsidP="001613F8">
            <w:pPr>
              <w:jc w:val="right"/>
            </w:pPr>
            <w:r>
              <w:t>9,554.38</w:t>
            </w:r>
          </w:p>
        </w:tc>
        <w:tc>
          <w:tcPr>
            <w:tcW w:w="1718" w:type="dxa"/>
          </w:tcPr>
          <w:p w:rsidR="001613F8" w:rsidRDefault="001613F8" w:rsidP="001613F8">
            <w:pPr>
              <w:jc w:val="right"/>
            </w:pPr>
            <w:r>
              <w:t>0.01</w:t>
            </w:r>
          </w:p>
        </w:tc>
      </w:tr>
      <w:tr w:rsidR="001613F8" w:rsidTr="001613F8">
        <w:tc>
          <w:tcPr>
            <w:tcW w:w="652" w:type="dxa"/>
          </w:tcPr>
          <w:p w:rsidR="001613F8" w:rsidRDefault="001613F8" w:rsidP="001613F8">
            <w:pPr>
              <w:jc w:val="center"/>
            </w:pPr>
            <w:r>
              <w:t>3</w:t>
            </w:r>
          </w:p>
        </w:tc>
        <w:tc>
          <w:tcPr>
            <w:tcW w:w="1349" w:type="dxa"/>
          </w:tcPr>
          <w:p w:rsidR="001613F8" w:rsidRDefault="001613F8" w:rsidP="001613F8">
            <w:pPr>
              <w:jc w:val="left"/>
            </w:pPr>
            <w:r>
              <w:t>688809</w:t>
            </w:r>
          </w:p>
        </w:tc>
        <w:tc>
          <w:tcPr>
            <w:tcW w:w="1349" w:type="dxa"/>
          </w:tcPr>
          <w:p w:rsidR="001613F8" w:rsidRDefault="001613F8" w:rsidP="001613F8">
            <w:pPr>
              <w:jc w:val="left"/>
            </w:pPr>
            <w:r>
              <w:rPr>
                <w:rFonts w:hint="eastAsia"/>
              </w:rPr>
              <w:t>强一股份</w:t>
            </w:r>
          </w:p>
        </w:tc>
        <w:tc>
          <w:tcPr>
            <w:tcW w:w="1718" w:type="dxa"/>
          </w:tcPr>
          <w:p w:rsidR="001613F8" w:rsidRDefault="001613F8" w:rsidP="001613F8">
            <w:pPr>
              <w:jc w:val="right"/>
            </w:pPr>
            <w:r>
              <w:t>43</w:t>
            </w:r>
          </w:p>
        </w:tc>
        <w:tc>
          <w:tcPr>
            <w:tcW w:w="1718" w:type="dxa"/>
          </w:tcPr>
          <w:p w:rsidR="001613F8" w:rsidRDefault="001613F8" w:rsidP="001613F8">
            <w:pPr>
              <w:jc w:val="right"/>
            </w:pPr>
            <w:r>
              <w:t>8,742.33</w:t>
            </w:r>
          </w:p>
        </w:tc>
        <w:tc>
          <w:tcPr>
            <w:tcW w:w="1718" w:type="dxa"/>
          </w:tcPr>
          <w:p w:rsidR="001613F8" w:rsidRDefault="001613F8" w:rsidP="001613F8">
            <w:pPr>
              <w:jc w:val="right"/>
            </w:pPr>
            <w:r>
              <w:t>0.01</w:t>
            </w:r>
          </w:p>
        </w:tc>
      </w:tr>
      <w:tr w:rsidR="001613F8" w:rsidTr="001613F8">
        <w:tc>
          <w:tcPr>
            <w:tcW w:w="652" w:type="dxa"/>
          </w:tcPr>
          <w:p w:rsidR="001613F8" w:rsidRDefault="001613F8" w:rsidP="001613F8">
            <w:pPr>
              <w:jc w:val="center"/>
            </w:pPr>
            <w:r>
              <w:t>4</w:t>
            </w:r>
          </w:p>
        </w:tc>
        <w:tc>
          <w:tcPr>
            <w:tcW w:w="1349" w:type="dxa"/>
          </w:tcPr>
          <w:p w:rsidR="001613F8" w:rsidRDefault="001613F8" w:rsidP="001613F8">
            <w:pPr>
              <w:jc w:val="left"/>
            </w:pPr>
            <w:r>
              <w:t>688807</w:t>
            </w:r>
          </w:p>
        </w:tc>
        <w:tc>
          <w:tcPr>
            <w:tcW w:w="1349" w:type="dxa"/>
          </w:tcPr>
          <w:p w:rsidR="001613F8" w:rsidRDefault="001613F8" w:rsidP="001613F8">
            <w:pPr>
              <w:jc w:val="left"/>
            </w:pPr>
            <w:r>
              <w:rPr>
                <w:rFonts w:hint="eastAsia"/>
              </w:rPr>
              <w:t>优迅股份</w:t>
            </w:r>
          </w:p>
        </w:tc>
        <w:tc>
          <w:tcPr>
            <w:tcW w:w="1718" w:type="dxa"/>
          </w:tcPr>
          <w:p w:rsidR="001613F8" w:rsidRDefault="001613F8" w:rsidP="001613F8">
            <w:pPr>
              <w:jc w:val="right"/>
            </w:pPr>
            <w:r>
              <w:t>60</w:t>
            </w:r>
          </w:p>
        </w:tc>
        <w:tc>
          <w:tcPr>
            <w:tcW w:w="1718" w:type="dxa"/>
          </w:tcPr>
          <w:p w:rsidR="001613F8" w:rsidRDefault="001613F8" w:rsidP="001613F8">
            <w:pPr>
              <w:jc w:val="right"/>
            </w:pPr>
            <w:r>
              <w:t>8,133.60</w:t>
            </w:r>
          </w:p>
        </w:tc>
        <w:tc>
          <w:tcPr>
            <w:tcW w:w="1718" w:type="dxa"/>
          </w:tcPr>
          <w:p w:rsidR="001613F8" w:rsidRDefault="001613F8" w:rsidP="001613F8">
            <w:pPr>
              <w:jc w:val="right"/>
            </w:pPr>
            <w:r>
              <w:t>0.01</w:t>
            </w:r>
          </w:p>
        </w:tc>
      </w:tr>
      <w:tr w:rsidR="001613F8" w:rsidTr="001613F8">
        <w:tc>
          <w:tcPr>
            <w:tcW w:w="652" w:type="dxa"/>
          </w:tcPr>
          <w:p w:rsidR="001613F8" w:rsidRDefault="001613F8" w:rsidP="001613F8">
            <w:pPr>
              <w:jc w:val="center"/>
            </w:pPr>
            <w:r>
              <w:t>5</w:t>
            </w:r>
          </w:p>
        </w:tc>
        <w:tc>
          <w:tcPr>
            <w:tcW w:w="1349" w:type="dxa"/>
          </w:tcPr>
          <w:p w:rsidR="001613F8" w:rsidRDefault="001613F8" w:rsidP="001613F8">
            <w:pPr>
              <w:jc w:val="left"/>
            </w:pPr>
            <w:r>
              <w:t>688795</w:t>
            </w:r>
          </w:p>
        </w:tc>
        <w:tc>
          <w:tcPr>
            <w:tcW w:w="1349" w:type="dxa"/>
          </w:tcPr>
          <w:p w:rsidR="001613F8" w:rsidRDefault="001613F8" w:rsidP="001613F8">
            <w:pPr>
              <w:jc w:val="left"/>
            </w:pPr>
            <w:r>
              <w:rPr>
                <w:rFonts w:hint="eastAsia"/>
              </w:rPr>
              <w:t>摩尔线程</w:t>
            </w:r>
          </w:p>
        </w:tc>
        <w:tc>
          <w:tcPr>
            <w:tcW w:w="1718" w:type="dxa"/>
          </w:tcPr>
          <w:p w:rsidR="001613F8" w:rsidRDefault="001613F8" w:rsidP="001613F8">
            <w:pPr>
              <w:jc w:val="right"/>
            </w:pPr>
            <w:r>
              <w:t>19</w:t>
            </w:r>
          </w:p>
        </w:tc>
        <w:tc>
          <w:tcPr>
            <w:tcW w:w="1718" w:type="dxa"/>
          </w:tcPr>
          <w:p w:rsidR="001613F8" w:rsidRDefault="001613F8" w:rsidP="001613F8">
            <w:pPr>
              <w:jc w:val="right"/>
            </w:pPr>
            <w:r>
              <w:t>7,907.42</w:t>
            </w:r>
          </w:p>
        </w:tc>
        <w:tc>
          <w:tcPr>
            <w:tcW w:w="1718" w:type="dxa"/>
          </w:tcPr>
          <w:p w:rsidR="001613F8" w:rsidRDefault="001613F8" w:rsidP="001613F8">
            <w:pPr>
              <w:jc w:val="right"/>
            </w:pPr>
            <w:r>
              <w:t>0.01</w:t>
            </w:r>
          </w:p>
        </w:tc>
      </w:tr>
    </w:tbl>
    <w:p w:rsidR="001613F8" w:rsidRDefault="001613F8" w:rsidP="001613F8">
      <w:pPr>
        <w:pStyle w:val="-2"/>
        <w:spacing w:before="312"/>
        <w:rPr>
          <w:rFonts w:hint="eastAsia"/>
        </w:rPr>
      </w:pPr>
      <w:r>
        <w:rPr>
          <w:rFonts w:hint="eastAsia"/>
        </w:rPr>
        <w:t>报告期末按债券品种分类的债券投资组合</w:t>
      </w:r>
    </w:p>
    <w:p w:rsidR="001613F8" w:rsidRDefault="001613F8" w:rsidP="001613F8">
      <w:pPr>
        <w:pStyle w:val="-"/>
        <w:ind w:firstLine="420"/>
        <w:rPr>
          <w:rFonts w:hint="eastAsia"/>
        </w:rPr>
      </w:pPr>
      <w:r>
        <w:rPr>
          <w:rFonts w:hint="eastAsia"/>
        </w:rPr>
        <w:t>无。</w:t>
      </w:r>
    </w:p>
    <w:p w:rsidR="001613F8" w:rsidRDefault="001613F8" w:rsidP="001613F8">
      <w:pPr>
        <w:pStyle w:val="-2"/>
        <w:spacing w:before="312"/>
        <w:rPr>
          <w:rFonts w:hint="eastAsia"/>
        </w:rPr>
      </w:pPr>
      <w:r>
        <w:rPr>
          <w:rFonts w:hint="eastAsia"/>
        </w:rPr>
        <w:t>报告期末按公允价值占基金资产净值比例大小排名的前五名债券投资明细</w:t>
      </w:r>
    </w:p>
    <w:p w:rsidR="001613F8" w:rsidRDefault="001613F8" w:rsidP="001613F8">
      <w:pPr>
        <w:pStyle w:val="-"/>
        <w:ind w:firstLine="420"/>
        <w:rPr>
          <w:rFonts w:hint="eastAsia"/>
        </w:rPr>
      </w:pPr>
      <w:r>
        <w:rPr>
          <w:rFonts w:hint="eastAsia"/>
        </w:rPr>
        <w:t>无。</w:t>
      </w:r>
    </w:p>
    <w:p w:rsidR="001613F8" w:rsidRDefault="001613F8" w:rsidP="001613F8">
      <w:pPr>
        <w:pStyle w:val="-2"/>
        <w:spacing w:before="312"/>
        <w:rPr>
          <w:rFonts w:hint="eastAsia"/>
        </w:rPr>
      </w:pPr>
      <w:r>
        <w:rPr>
          <w:rFonts w:hint="eastAsia"/>
        </w:rPr>
        <w:t>报告期末按公允价值占基金资产净值比例大小排名的前十名资产支持证券投资明细</w:t>
      </w:r>
    </w:p>
    <w:p w:rsidR="001613F8" w:rsidRDefault="001613F8" w:rsidP="001613F8">
      <w:pPr>
        <w:pStyle w:val="-"/>
        <w:ind w:firstLine="420"/>
        <w:rPr>
          <w:rFonts w:hint="eastAsia"/>
        </w:rPr>
      </w:pPr>
      <w:r>
        <w:rPr>
          <w:rFonts w:hint="eastAsia"/>
        </w:rPr>
        <w:t>本基金本报告期末未持有资产支持证券。</w:t>
      </w:r>
    </w:p>
    <w:p w:rsidR="001613F8" w:rsidRDefault="001613F8" w:rsidP="001613F8">
      <w:pPr>
        <w:pStyle w:val="-2"/>
        <w:spacing w:before="312"/>
        <w:rPr>
          <w:rFonts w:hint="eastAsia"/>
        </w:rPr>
      </w:pPr>
      <w:r>
        <w:rPr>
          <w:rFonts w:hint="eastAsia"/>
        </w:rPr>
        <w:t>报告期末按公允价值占基金资产净值比例大小排序的前五名贵金属投资明细</w:t>
      </w:r>
    </w:p>
    <w:p w:rsidR="001613F8" w:rsidRDefault="001613F8" w:rsidP="001613F8">
      <w:pPr>
        <w:pStyle w:val="-"/>
        <w:ind w:firstLine="420"/>
        <w:rPr>
          <w:rFonts w:hint="eastAsia"/>
        </w:rPr>
      </w:pPr>
      <w:r>
        <w:rPr>
          <w:rFonts w:hint="eastAsia"/>
        </w:rPr>
        <w:t>无。</w:t>
      </w:r>
    </w:p>
    <w:p w:rsidR="001613F8" w:rsidRDefault="001613F8" w:rsidP="001613F8">
      <w:pPr>
        <w:pStyle w:val="-2"/>
        <w:spacing w:before="312"/>
        <w:rPr>
          <w:rFonts w:hint="eastAsia"/>
        </w:rPr>
      </w:pPr>
      <w:r>
        <w:rPr>
          <w:rFonts w:hint="eastAsia"/>
        </w:rPr>
        <w:t>报告期末按公允价值占基金资产净值比例大小排名的前五名权证投资明细</w:t>
      </w:r>
    </w:p>
    <w:p w:rsidR="001613F8" w:rsidRDefault="001613F8" w:rsidP="001613F8">
      <w:pPr>
        <w:pStyle w:val="-"/>
        <w:ind w:firstLine="420"/>
        <w:rPr>
          <w:rFonts w:hint="eastAsia"/>
        </w:rPr>
      </w:pPr>
      <w:r>
        <w:rPr>
          <w:rFonts w:hint="eastAsia"/>
        </w:rPr>
        <w:t>无。</w:t>
      </w:r>
    </w:p>
    <w:p w:rsidR="001613F8" w:rsidRDefault="001613F8" w:rsidP="001613F8">
      <w:pPr>
        <w:pStyle w:val="-2"/>
        <w:spacing w:before="312"/>
        <w:rPr>
          <w:rFonts w:hint="eastAsia"/>
        </w:rPr>
      </w:pPr>
      <w:r>
        <w:rPr>
          <w:rFonts w:hint="eastAsia"/>
        </w:rPr>
        <w:t>报告期末本基金投资的股指期货交易情况说明</w:t>
      </w:r>
    </w:p>
    <w:p w:rsidR="001613F8" w:rsidRDefault="001613F8" w:rsidP="001613F8">
      <w:pPr>
        <w:pStyle w:val="-3"/>
        <w:spacing w:before="156" w:after="156"/>
        <w:rPr>
          <w:rFonts w:hint="eastAsia"/>
        </w:rPr>
      </w:pPr>
      <w:r>
        <w:rPr>
          <w:rFonts w:hint="eastAsia"/>
        </w:rPr>
        <w:t>报告期末本基金投资的股指期货持仓和损益明细</w:t>
      </w:r>
    </w:p>
    <w:p w:rsidR="001613F8" w:rsidRDefault="001613F8" w:rsidP="001613F8">
      <w:pPr>
        <w:pStyle w:val="-"/>
        <w:ind w:firstLine="420"/>
        <w:rPr>
          <w:rFonts w:hint="eastAsia"/>
        </w:rPr>
      </w:pPr>
      <w:r>
        <w:rPr>
          <w:rFonts w:hint="eastAsia"/>
        </w:rPr>
        <w:t>无。</w:t>
      </w:r>
    </w:p>
    <w:p w:rsidR="001613F8" w:rsidRDefault="001613F8" w:rsidP="001613F8">
      <w:pPr>
        <w:pStyle w:val="-3"/>
        <w:spacing w:before="156" w:after="156"/>
        <w:rPr>
          <w:rFonts w:hint="eastAsia"/>
        </w:rPr>
      </w:pPr>
      <w:r>
        <w:rPr>
          <w:rFonts w:hint="eastAsia"/>
        </w:rPr>
        <w:t>本基金投资股指期货的投资政策</w:t>
      </w:r>
    </w:p>
    <w:p w:rsidR="001613F8" w:rsidRDefault="001613F8" w:rsidP="001613F8">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1613F8" w:rsidRDefault="001613F8" w:rsidP="001613F8">
      <w:pPr>
        <w:pStyle w:val="-2"/>
        <w:spacing w:before="312"/>
        <w:rPr>
          <w:rFonts w:hint="eastAsia"/>
        </w:rPr>
      </w:pPr>
      <w:r>
        <w:rPr>
          <w:rFonts w:hint="eastAsia"/>
        </w:rPr>
        <w:t>报告期末本基金投资的国债期货交易情况说明</w:t>
      </w:r>
    </w:p>
    <w:p w:rsidR="001613F8" w:rsidRDefault="001613F8" w:rsidP="001613F8">
      <w:pPr>
        <w:pStyle w:val="-3"/>
        <w:spacing w:before="156" w:after="156"/>
        <w:rPr>
          <w:rFonts w:hint="eastAsia"/>
        </w:rPr>
      </w:pPr>
      <w:r>
        <w:rPr>
          <w:rFonts w:hint="eastAsia"/>
        </w:rPr>
        <w:t>本期国债期货投资政策</w:t>
      </w:r>
    </w:p>
    <w:p w:rsidR="001613F8" w:rsidRDefault="001613F8" w:rsidP="001613F8">
      <w:pPr>
        <w:pStyle w:val="-"/>
        <w:ind w:firstLine="420"/>
        <w:rPr>
          <w:rFonts w:hint="eastAsia"/>
        </w:rPr>
      </w:pPr>
      <w:r>
        <w:rPr>
          <w:rFonts w:hint="eastAsia"/>
        </w:rPr>
        <w:t>无。</w:t>
      </w:r>
    </w:p>
    <w:p w:rsidR="001613F8" w:rsidRDefault="001613F8" w:rsidP="001613F8">
      <w:pPr>
        <w:pStyle w:val="-3"/>
        <w:spacing w:before="156" w:after="156"/>
        <w:rPr>
          <w:rFonts w:hint="eastAsia"/>
        </w:rPr>
      </w:pPr>
      <w:r>
        <w:rPr>
          <w:rFonts w:hint="eastAsia"/>
        </w:rPr>
        <w:lastRenderedPageBreak/>
        <w:t>报告期末本基金投资的国债期货持仓和损益明细</w:t>
      </w:r>
    </w:p>
    <w:p w:rsidR="001613F8" w:rsidRDefault="001613F8" w:rsidP="001613F8">
      <w:pPr>
        <w:pStyle w:val="-"/>
        <w:ind w:firstLine="420"/>
        <w:rPr>
          <w:rFonts w:hint="eastAsia"/>
        </w:rPr>
      </w:pPr>
      <w:r>
        <w:rPr>
          <w:rFonts w:hint="eastAsia"/>
        </w:rPr>
        <w:t>无。</w:t>
      </w:r>
    </w:p>
    <w:p w:rsidR="001613F8" w:rsidRDefault="001613F8" w:rsidP="001613F8">
      <w:pPr>
        <w:pStyle w:val="-3"/>
        <w:spacing w:before="156" w:after="156"/>
        <w:rPr>
          <w:rFonts w:hint="eastAsia"/>
        </w:rPr>
      </w:pPr>
      <w:r>
        <w:rPr>
          <w:rFonts w:hint="eastAsia"/>
        </w:rPr>
        <w:t>本期国债期货投资评价</w:t>
      </w:r>
    </w:p>
    <w:p w:rsidR="001613F8" w:rsidRDefault="001613F8" w:rsidP="001613F8">
      <w:pPr>
        <w:pStyle w:val="-"/>
        <w:ind w:firstLine="420"/>
        <w:rPr>
          <w:rFonts w:hint="eastAsia"/>
        </w:rPr>
      </w:pPr>
      <w:r>
        <w:rPr>
          <w:rFonts w:hint="eastAsia"/>
        </w:rPr>
        <w:t>无。</w:t>
      </w:r>
    </w:p>
    <w:p w:rsidR="001613F8" w:rsidRDefault="001613F8" w:rsidP="001613F8">
      <w:pPr>
        <w:pStyle w:val="-2"/>
        <w:spacing w:before="312"/>
        <w:rPr>
          <w:rFonts w:hint="eastAsia"/>
        </w:rPr>
      </w:pPr>
      <w:r>
        <w:rPr>
          <w:rFonts w:hint="eastAsia"/>
        </w:rPr>
        <w:t>投资组合报告附注</w:t>
      </w:r>
    </w:p>
    <w:p w:rsidR="001613F8" w:rsidRDefault="001613F8" w:rsidP="001613F8">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613F8" w:rsidRDefault="001613F8" w:rsidP="001613F8">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1613F8" w:rsidRDefault="001613F8" w:rsidP="001613F8">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1613F8" w:rsidRDefault="001613F8" w:rsidP="001613F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613F8" w:rsidRDefault="001613F8" w:rsidP="001613F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613F8" w:rsidTr="001613F8">
        <w:trPr>
          <w:cnfStyle w:val="100000000000" w:firstRow="1" w:lastRow="0" w:firstColumn="0" w:lastColumn="0" w:oddVBand="0" w:evenVBand="0" w:oddHBand="0" w:evenHBand="0" w:firstRowFirstColumn="0" w:firstRowLastColumn="0" w:lastRowFirstColumn="0" w:lastRowLastColumn="0"/>
        </w:trPr>
        <w:tc>
          <w:tcPr>
            <w:tcW w:w="743" w:type="dxa"/>
          </w:tcPr>
          <w:p w:rsidR="001613F8" w:rsidRPr="001613F8" w:rsidRDefault="001613F8" w:rsidP="001613F8">
            <w:pPr>
              <w:jc w:val="center"/>
              <w:rPr>
                <w:b/>
              </w:rPr>
            </w:pPr>
            <w:r w:rsidRPr="001613F8">
              <w:rPr>
                <w:rFonts w:hint="eastAsia"/>
                <w:b/>
              </w:rPr>
              <w:t>序号</w:t>
            </w:r>
          </w:p>
        </w:tc>
        <w:tc>
          <w:tcPr>
            <w:tcW w:w="2977" w:type="dxa"/>
          </w:tcPr>
          <w:p w:rsidR="001613F8" w:rsidRPr="001613F8" w:rsidRDefault="001613F8" w:rsidP="001613F8">
            <w:pPr>
              <w:jc w:val="center"/>
              <w:rPr>
                <w:b/>
              </w:rPr>
            </w:pPr>
            <w:r w:rsidRPr="001613F8">
              <w:rPr>
                <w:rFonts w:hint="eastAsia"/>
                <w:b/>
              </w:rPr>
              <w:t>名称</w:t>
            </w:r>
          </w:p>
        </w:tc>
        <w:tc>
          <w:tcPr>
            <w:tcW w:w="4785" w:type="dxa"/>
          </w:tcPr>
          <w:p w:rsidR="001613F8" w:rsidRPr="001613F8" w:rsidRDefault="001613F8" w:rsidP="001613F8">
            <w:pPr>
              <w:jc w:val="center"/>
              <w:rPr>
                <w:b/>
              </w:rPr>
            </w:pPr>
            <w:r w:rsidRPr="001613F8">
              <w:rPr>
                <w:rFonts w:hint="eastAsia"/>
                <w:b/>
              </w:rPr>
              <w:t>金额（元）</w:t>
            </w:r>
          </w:p>
        </w:tc>
      </w:tr>
      <w:tr w:rsidR="001613F8" w:rsidTr="001613F8">
        <w:tc>
          <w:tcPr>
            <w:tcW w:w="743" w:type="dxa"/>
          </w:tcPr>
          <w:p w:rsidR="001613F8" w:rsidRDefault="001613F8" w:rsidP="001613F8">
            <w:pPr>
              <w:jc w:val="center"/>
            </w:pPr>
            <w:r>
              <w:t>1</w:t>
            </w:r>
          </w:p>
        </w:tc>
        <w:tc>
          <w:tcPr>
            <w:tcW w:w="2977" w:type="dxa"/>
          </w:tcPr>
          <w:p w:rsidR="001613F8" w:rsidRDefault="001613F8" w:rsidP="001613F8">
            <w:pPr>
              <w:jc w:val="left"/>
            </w:pPr>
            <w:r>
              <w:rPr>
                <w:rFonts w:hint="eastAsia"/>
              </w:rPr>
              <w:t>存出保证金</w:t>
            </w:r>
          </w:p>
        </w:tc>
        <w:tc>
          <w:tcPr>
            <w:tcW w:w="4785" w:type="dxa"/>
          </w:tcPr>
          <w:p w:rsidR="001613F8" w:rsidRDefault="001613F8" w:rsidP="001613F8">
            <w:pPr>
              <w:jc w:val="right"/>
            </w:pPr>
            <w:r>
              <w:t>3,422.00</w:t>
            </w:r>
          </w:p>
        </w:tc>
      </w:tr>
      <w:tr w:rsidR="001613F8" w:rsidTr="001613F8">
        <w:tc>
          <w:tcPr>
            <w:tcW w:w="743" w:type="dxa"/>
          </w:tcPr>
          <w:p w:rsidR="001613F8" w:rsidRDefault="001613F8" w:rsidP="001613F8">
            <w:pPr>
              <w:jc w:val="center"/>
            </w:pPr>
            <w:r>
              <w:t>2</w:t>
            </w:r>
          </w:p>
        </w:tc>
        <w:tc>
          <w:tcPr>
            <w:tcW w:w="2977" w:type="dxa"/>
          </w:tcPr>
          <w:p w:rsidR="001613F8" w:rsidRDefault="001613F8" w:rsidP="001613F8">
            <w:pPr>
              <w:jc w:val="left"/>
            </w:pPr>
            <w:r>
              <w:rPr>
                <w:rFonts w:hint="eastAsia"/>
              </w:rPr>
              <w:t>应收证券清算款</w:t>
            </w:r>
          </w:p>
        </w:tc>
        <w:tc>
          <w:tcPr>
            <w:tcW w:w="4785" w:type="dxa"/>
          </w:tcPr>
          <w:p w:rsidR="001613F8" w:rsidRDefault="001613F8" w:rsidP="001613F8">
            <w:pPr>
              <w:jc w:val="right"/>
            </w:pPr>
            <w:r>
              <w:t>-</w:t>
            </w:r>
          </w:p>
        </w:tc>
      </w:tr>
      <w:tr w:rsidR="001613F8" w:rsidTr="001613F8">
        <w:tc>
          <w:tcPr>
            <w:tcW w:w="743" w:type="dxa"/>
          </w:tcPr>
          <w:p w:rsidR="001613F8" w:rsidRDefault="001613F8" w:rsidP="001613F8">
            <w:pPr>
              <w:jc w:val="center"/>
            </w:pPr>
            <w:r>
              <w:t>3</w:t>
            </w:r>
          </w:p>
        </w:tc>
        <w:tc>
          <w:tcPr>
            <w:tcW w:w="2977" w:type="dxa"/>
          </w:tcPr>
          <w:p w:rsidR="001613F8" w:rsidRDefault="001613F8" w:rsidP="001613F8">
            <w:pPr>
              <w:jc w:val="left"/>
            </w:pPr>
            <w:r>
              <w:rPr>
                <w:rFonts w:hint="eastAsia"/>
              </w:rPr>
              <w:t>应收股利</w:t>
            </w:r>
          </w:p>
        </w:tc>
        <w:tc>
          <w:tcPr>
            <w:tcW w:w="4785" w:type="dxa"/>
          </w:tcPr>
          <w:p w:rsidR="001613F8" w:rsidRDefault="001613F8" w:rsidP="001613F8">
            <w:pPr>
              <w:jc w:val="right"/>
            </w:pPr>
            <w:r>
              <w:t>-</w:t>
            </w:r>
          </w:p>
        </w:tc>
      </w:tr>
      <w:tr w:rsidR="001613F8" w:rsidTr="001613F8">
        <w:tc>
          <w:tcPr>
            <w:tcW w:w="743" w:type="dxa"/>
          </w:tcPr>
          <w:p w:rsidR="001613F8" w:rsidRDefault="001613F8" w:rsidP="001613F8">
            <w:pPr>
              <w:jc w:val="center"/>
            </w:pPr>
            <w:r>
              <w:t>4</w:t>
            </w:r>
          </w:p>
        </w:tc>
        <w:tc>
          <w:tcPr>
            <w:tcW w:w="2977" w:type="dxa"/>
          </w:tcPr>
          <w:p w:rsidR="001613F8" w:rsidRDefault="001613F8" w:rsidP="001613F8">
            <w:pPr>
              <w:jc w:val="left"/>
            </w:pPr>
            <w:r>
              <w:rPr>
                <w:rFonts w:hint="eastAsia"/>
              </w:rPr>
              <w:t>应收利息</w:t>
            </w:r>
          </w:p>
        </w:tc>
        <w:tc>
          <w:tcPr>
            <w:tcW w:w="4785" w:type="dxa"/>
          </w:tcPr>
          <w:p w:rsidR="001613F8" w:rsidRDefault="001613F8" w:rsidP="001613F8">
            <w:pPr>
              <w:jc w:val="right"/>
            </w:pPr>
            <w:r>
              <w:t>-</w:t>
            </w:r>
          </w:p>
        </w:tc>
      </w:tr>
      <w:tr w:rsidR="001613F8" w:rsidTr="001613F8">
        <w:tc>
          <w:tcPr>
            <w:tcW w:w="743" w:type="dxa"/>
          </w:tcPr>
          <w:p w:rsidR="001613F8" w:rsidRDefault="001613F8" w:rsidP="001613F8">
            <w:pPr>
              <w:jc w:val="center"/>
            </w:pPr>
            <w:r>
              <w:t>5</w:t>
            </w:r>
          </w:p>
        </w:tc>
        <w:tc>
          <w:tcPr>
            <w:tcW w:w="2977" w:type="dxa"/>
          </w:tcPr>
          <w:p w:rsidR="001613F8" w:rsidRDefault="001613F8" w:rsidP="001613F8">
            <w:pPr>
              <w:jc w:val="left"/>
            </w:pPr>
            <w:r>
              <w:rPr>
                <w:rFonts w:hint="eastAsia"/>
              </w:rPr>
              <w:t>应收申购款</w:t>
            </w:r>
          </w:p>
        </w:tc>
        <w:tc>
          <w:tcPr>
            <w:tcW w:w="4785" w:type="dxa"/>
          </w:tcPr>
          <w:p w:rsidR="001613F8" w:rsidRDefault="001613F8" w:rsidP="001613F8">
            <w:pPr>
              <w:jc w:val="right"/>
            </w:pPr>
            <w:r>
              <w:t>-</w:t>
            </w:r>
          </w:p>
        </w:tc>
      </w:tr>
      <w:tr w:rsidR="001613F8" w:rsidTr="001613F8">
        <w:tc>
          <w:tcPr>
            <w:tcW w:w="743" w:type="dxa"/>
          </w:tcPr>
          <w:p w:rsidR="001613F8" w:rsidRDefault="001613F8" w:rsidP="001613F8">
            <w:pPr>
              <w:jc w:val="center"/>
            </w:pPr>
            <w:r>
              <w:t>6</w:t>
            </w:r>
          </w:p>
        </w:tc>
        <w:tc>
          <w:tcPr>
            <w:tcW w:w="2977" w:type="dxa"/>
          </w:tcPr>
          <w:p w:rsidR="001613F8" w:rsidRDefault="001613F8" w:rsidP="001613F8">
            <w:pPr>
              <w:jc w:val="left"/>
            </w:pPr>
            <w:r>
              <w:rPr>
                <w:rFonts w:hint="eastAsia"/>
              </w:rPr>
              <w:t>其他应收款</w:t>
            </w:r>
          </w:p>
        </w:tc>
        <w:tc>
          <w:tcPr>
            <w:tcW w:w="4785" w:type="dxa"/>
          </w:tcPr>
          <w:p w:rsidR="001613F8" w:rsidRDefault="001613F8" w:rsidP="001613F8">
            <w:pPr>
              <w:jc w:val="right"/>
            </w:pPr>
            <w:r>
              <w:t>-</w:t>
            </w:r>
          </w:p>
        </w:tc>
      </w:tr>
      <w:tr w:rsidR="001613F8" w:rsidTr="001613F8">
        <w:tc>
          <w:tcPr>
            <w:tcW w:w="743" w:type="dxa"/>
          </w:tcPr>
          <w:p w:rsidR="001613F8" w:rsidRDefault="001613F8" w:rsidP="001613F8">
            <w:pPr>
              <w:jc w:val="center"/>
            </w:pPr>
            <w:r>
              <w:t>7</w:t>
            </w:r>
          </w:p>
        </w:tc>
        <w:tc>
          <w:tcPr>
            <w:tcW w:w="2977" w:type="dxa"/>
          </w:tcPr>
          <w:p w:rsidR="001613F8" w:rsidRDefault="001613F8" w:rsidP="001613F8">
            <w:pPr>
              <w:jc w:val="left"/>
            </w:pPr>
            <w:r>
              <w:rPr>
                <w:rFonts w:hint="eastAsia"/>
              </w:rPr>
              <w:t>待摊费用</w:t>
            </w:r>
          </w:p>
        </w:tc>
        <w:tc>
          <w:tcPr>
            <w:tcW w:w="4785" w:type="dxa"/>
          </w:tcPr>
          <w:p w:rsidR="001613F8" w:rsidRDefault="001613F8" w:rsidP="001613F8">
            <w:pPr>
              <w:jc w:val="right"/>
            </w:pPr>
            <w:r>
              <w:t>-</w:t>
            </w:r>
          </w:p>
        </w:tc>
      </w:tr>
      <w:tr w:rsidR="001613F8" w:rsidTr="001613F8">
        <w:tc>
          <w:tcPr>
            <w:tcW w:w="743" w:type="dxa"/>
          </w:tcPr>
          <w:p w:rsidR="001613F8" w:rsidRDefault="001613F8" w:rsidP="001613F8">
            <w:pPr>
              <w:jc w:val="center"/>
            </w:pPr>
            <w:r>
              <w:t>8</w:t>
            </w:r>
          </w:p>
        </w:tc>
        <w:tc>
          <w:tcPr>
            <w:tcW w:w="2977" w:type="dxa"/>
          </w:tcPr>
          <w:p w:rsidR="001613F8" w:rsidRDefault="001613F8" w:rsidP="001613F8">
            <w:pPr>
              <w:jc w:val="left"/>
            </w:pPr>
            <w:r>
              <w:rPr>
                <w:rFonts w:hint="eastAsia"/>
              </w:rPr>
              <w:t>其他</w:t>
            </w:r>
          </w:p>
        </w:tc>
        <w:tc>
          <w:tcPr>
            <w:tcW w:w="4785" w:type="dxa"/>
          </w:tcPr>
          <w:p w:rsidR="001613F8" w:rsidRDefault="001613F8" w:rsidP="001613F8">
            <w:pPr>
              <w:jc w:val="right"/>
            </w:pPr>
            <w:r>
              <w:t>-</w:t>
            </w:r>
          </w:p>
        </w:tc>
      </w:tr>
      <w:tr w:rsidR="001613F8" w:rsidTr="001613F8">
        <w:tc>
          <w:tcPr>
            <w:tcW w:w="743" w:type="dxa"/>
          </w:tcPr>
          <w:p w:rsidR="001613F8" w:rsidRDefault="001613F8" w:rsidP="001613F8">
            <w:pPr>
              <w:jc w:val="center"/>
            </w:pPr>
            <w:r>
              <w:t>9</w:t>
            </w:r>
          </w:p>
        </w:tc>
        <w:tc>
          <w:tcPr>
            <w:tcW w:w="2977" w:type="dxa"/>
          </w:tcPr>
          <w:p w:rsidR="001613F8" w:rsidRDefault="001613F8" w:rsidP="001613F8">
            <w:pPr>
              <w:jc w:val="left"/>
            </w:pPr>
            <w:r>
              <w:rPr>
                <w:rFonts w:hint="eastAsia"/>
              </w:rPr>
              <w:t>合计</w:t>
            </w:r>
          </w:p>
        </w:tc>
        <w:tc>
          <w:tcPr>
            <w:tcW w:w="4785" w:type="dxa"/>
          </w:tcPr>
          <w:p w:rsidR="001613F8" w:rsidRDefault="001613F8" w:rsidP="001613F8">
            <w:pPr>
              <w:jc w:val="right"/>
            </w:pPr>
            <w:r>
              <w:t>3,422.00</w:t>
            </w:r>
          </w:p>
        </w:tc>
      </w:tr>
    </w:tbl>
    <w:p w:rsidR="001613F8" w:rsidRDefault="001613F8" w:rsidP="001613F8">
      <w:pPr>
        <w:pStyle w:val="-3"/>
        <w:spacing w:before="156" w:after="156"/>
        <w:rPr>
          <w:rFonts w:hint="eastAsia"/>
        </w:rPr>
      </w:pPr>
      <w:r>
        <w:rPr>
          <w:rFonts w:hint="eastAsia"/>
        </w:rPr>
        <w:t>报告期末持有的处于转股期的可转换债券明细</w:t>
      </w:r>
    </w:p>
    <w:p w:rsidR="001613F8" w:rsidRDefault="001613F8" w:rsidP="001613F8">
      <w:pPr>
        <w:pStyle w:val="-"/>
        <w:ind w:firstLine="420"/>
        <w:rPr>
          <w:rFonts w:hint="eastAsia"/>
        </w:rPr>
      </w:pPr>
      <w:r>
        <w:rPr>
          <w:rFonts w:hint="eastAsia"/>
        </w:rPr>
        <w:t>本基金本报告期末未持有处于转股期的可转换债券。</w:t>
      </w:r>
    </w:p>
    <w:p w:rsidR="001613F8" w:rsidRDefault="001613F8" w:rsidP="001613F8">
      <w:pPr>
        <w:pStyle w:val="-3"/>
        <w:spacing w:before="156" w:after="156"/>
        <w:rPr>
          <w:rFonts w:hint="eastAsia"/>
        </w:rPr>
      </w:pPr>
      <w:r>
        <w:rPr>
          <w:rFonts w:hint="eastAsia"/>
        </w:rPr>
        <w:t>报告期末前十名股票中存在流通受限情况的说明</w:t>
      </w:r>
    </w:p>
    <w:p w:rsidR="001613F8" w:rsidRDefault="001613F8" w:rsidP="001613F8">
      <w:pPr>
        <w:pStyle w:val="-4"/>
        <w:spacing w:before="156" w:after="156"/>
        <w:rPr>
          <w:rFonts w:hint="eastAsia"/>
        </w:rPr>
      </w:pPr>
      <w:r>
        <w:rPr>
          <w:rFonts w:hint="eastAsia"/>
        </w:rPr>
        <w:t>报告期末指数投资前十名股票中存在流通受限情况的说明</w:t>
      </w:r>
    </w:p>
    <w:p w:rsidR="001613F8" w:rsidRDefault="001613F8" w:rsidP="001613F8">
      <w:pPr>
        <w:pStyle w:val="-"/>
        <w:ind w:firstLine="420"/>
        <w:rPr>
          <w:rFonts w:hint="eastAsia"/>
        </w:rPr>
      </w:pPr>
      <w:r>
        <w:rPr>
          <w:rFonts w:hint="eastAsia"/>
        </w:rPr>
        <w:t>无。</w:t>
      </w:r>
    </w:p>
    <w:p w:rsidR="001613F8" w:rsidRDefault="001613F8" w:rsidP="001613F8">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613F8" w:rsidTr="001613F8">
        <w:trPr>
          <w:cnfStyle w:val="100000000000" w:firstRow="1" w:lastRow="0" w:firstColumn="0" w:lastColumn="0" w:oddVBand="0" w:evenVBand="0" w:oddHBand="0" w:evenHBand="0" w:firstRowFirstColumn="0" w:firstRowLastColumn="0" w:lastRowFirstColumn="0" w:lastRowLastColumn="0"/>
        </w:trPr>
        <w:tc>
          <w:tcPr>
            <w:tcW w:w="652" w:type="dxa"/>
          </w:tcPr>
          <w:p w:rsidR="001613F8" w:rsidRPr="001613F8" w:rsidRDefault="001613F8" w:rsidP="001613F8">
            <w:pPr>
              <w:jc w:val="center"/>
              <w:rPr>
                <w:b/>
              </w:rPr>
            </w:pPr>
            <w:r w:rsidRPr="001613F8">
              <w:rPr>
                <w:rFonts w:hint="eastAsia"/>
                <w:b/>
              </w:rPr>
              <w:t>序号</w:t>
            </w:r>
          </w:p>
        </w:tc>
        <w:tc>
          <w:tcPr>
            <w:tcW w:w="1349" w:type="dxa"/>
          </w:tcPr>
          <w:p w:rsidR="001613F8" w:rsidRPr="001613F8" w:rsidRDefault="001613F8" w:rsidP="001613F8">
            <w:pPr>
              <w:jc w:val="center"/>
              <w:rPr>
                <w:b/>
              </w:rPr>
            </w:pPr>
            <w:r w:rsidRPr="001613F8">
              <w:rPr>
                <w:rFonts w:hint="eastAsia"/>
                <w:b/>
              </w:rPr>
              <w:t>股票代码</w:t>
            </w:r>
          </w:p>
        </w:tc>
        <w:tc>
          <w:tcPr>
            <w:tcW w:w="1349" w:type="dxa"/>
          </w:tcPr>
          <w:p w:rsidR="001613F8" w:rsidRPr="001613F8" w:rsidRDefault="001613F8" w:rsidP="001613F8">
            <w:pPr>
              <w:jc w:val="center"/>
              <w:rPr>
                <w:b/>
              </w:rPr>
            </w:pPr>
            <w:r w:rsidRPr="001613F8">
              <w:rPr>
                <w:rFonts w:hint="eastAsia"/>
                <w:b/>
              </w:rPr>
              <w:t>股票名称</w:t>
            </w:r>
          </w:p>
        </w:tc>
        <w:tc>
          <w:tcPr>
            <w:tcW w:w="1718" w:type="dxa"/>
          </w:tcPr>
          <w:p w:rsidR="001613F8" w:rsidRPr="001613F8" w:rsidRDefault="001613F8" w:rsidP="001613F8">
            <w:pPr>
              <w:jc w:val="center"/>
              <w:rPr>
                <w:b/>
              </w:rPr>
            </w:pPr>
            <w:r w:rsidRPr="001613F8">
              <w:rPr>
                <w:rFonts w:hint="eastAsia"/>
                <w:b/>
              </w:rPr>
              <w:t>流通受限部分的</w:t>
            </w:r>
            <w:r w:rsidRPr="001613F8">
              <w:rPr>
                <w:rFonts w:hint="eastAsia"/>
                <w:b/>
              </w:rPr>
              <w:lastRenderedPageBreak/>
              <w:t>公允价值</w:t>
            </w:r>
          </w:p>
        </w:tc>
        <w:tc>
          <w:tcPr>
            <w:tcW w:w="1718" w:type="dxa"/>
          </w:tcPr>
          <w:p w:rsidR="001613F8" w:rsidRPr="001613F8" w:rsidRDefault="001613F8" w:rsidP="001613F8">
            <w:pPr>
              <w:jc w:val="center"/>
              <w:rPr>
                <w:b/>
              </w:rPr>
            </w:pPr>
            <w:r w:rsidRPr="001613F8">
              <w:rPr>
                <w:rFonts w:hint="eastAsia"/>
                <w:b/>
              </w:rPr>
              <w:lastRenderedPageBreak/>
              <w:t>占基金资产净值</w:t>
            </w:r>
            <w:r w:rsidRPr="001613F8">
              <w:rPr>
                <w:rFonts w:hint="eastAsia"/>
                <w:b/>
              </w:rPr>
              <w:lastRenderedPageBreak/>
              <w:t>比例（</w:t>
            </w:r>
            <w:r w:rsidRPr="001613F8">
              <w:rPr>
                <w:rFonts w:hint="eastAsia"/>
                <w:b/>
              </w:rPr>
              <w:t>%</w:t>
            </w:r>
            <w:r w:rsidRPr="001613F8">
              <w:rPr>
                <w:rFonts w:hint="eastAsia"/>
                <w:b/>
              </w:rPr>
              <w:t>）</w:t>
            </w:r>
          </w:p>
        </w:tc>
        <w:tc>
          <w:tcPr>
            <w:tcW w:w="1718" w:type="dxa"/>
          </w:tcPr>
          <w:p w:rsidR="001613F8" w:rsidRPr="001613F8" w:rsidRDefault="001613F8" w:rsidP="001613F8">
            <w:pPr>
              <w:jc w:val="center"/>
              <w:rPr>
                <w:b/>
              </w:rPr>
            </w:pPr>
            <w:r w:rsidRPr="001613F8">
              <w:rPr>
                <w:rFonts w:hint="eastAsia"/>
                <w:b/>
              </w:rPr>
              <w:lastRenderedPageBreak/>
              <w:t>流通受限情况说</w:t>
            </w:r>
            <w:r w:rsidRPr="001613F8">
              <w:rPr>
                <w:rFonts w:hint="eastAsia"/>
                <w:b/>
              </w:rPr>
              <w:lastRenderedPageBreak/>
              <w:t>明</w:t>
            </w:r>
          </w:p>
        </w:tc>
      </w:tr>
      <w:tr w:rsidR="001613F8" w:rsidTr="001613F8">
        <w:tc>
          <w:tcPr>
            <w:tcW w:w="652" w:type="dxa"/>
          </w:tcPr>
          <w:p w:rsidR="001613F8" w:rsidRDefault="001613F8" w:rsidP="001613F8">
            <w:pPr>
              <w:jc w:val="center"/>
            </w:pPr>
            <w:r>
              <w:lastRenderedPageBreak/>
              <w:t>1</w:t>
            </w:r>
          </w:p>
        </w:tc>
        <w:tc>
          <w:tcPr>
            <w:tcW w:w="1349" w:type="dxa"/>
          </w:tcPr>
          <w:p w:rsidR="001613F8" w:rsidRDefault="001613F8" w:rsidP="001613F8">
            <w:pPr>
              <w:jc w:val="left"/>
            </w:pPr>
            <w:r>
              <w:t>688729</w:t>
            </w:r>
          </w:p>
        </w:tc>
        <w:tc>
          <w:tcPr>
            <w:tcW w:w="1349" w:type="dxa"/>
          </w:tcPr>
          <w:p w:rsidR="001613F8" w:rsidRDefault="001613F8" w:rsidP="001613F8">
            <w:pPr>
              <w:jc w:val="left"/>
            </w:pPr>
            <w:r>
              <w:rPr>
                <w:rFonts w:hint="eastAsia"/>
              </w:rPr>
              <w:t>屹唐股份</w:t>
            </w:r>
          </w:p>
        </w:tc>
        <w:tc>
          <w:tcPr>
            <w:tcW w:w="1718" w:type="dxa"/>
          </w:tcPr>
          <w:p w:rsidR="001613F8" w:rsidRDefault="001613F8" w:rsidP="001613F8">
            <w:pPr>
              <w:jc w:val="right"/>
            </w:pPr>
            <w:r>
              <w:t>15,587.76</w:t>
            </w:r>
          </w:p>
        </w:tc>
        <w:tc>
          <w:tcPr>
            <w:tcW w:w="1718" w:type="dxa"/>
          </w:tcPr>
          <w:p w:rsidR="001613F8" w:rsidRDefault="001613F8" w:rsidP="001613F8">
            <w:pPr>
              <w:jc w:val="right"/>
            </w:pPr>
            <w:r>
              <w:t>0.01</w:t>
            </w:r>
          </w:p>
        </w:tc>
        <w:tc>
          <w:tcPr>
            <w:tcW w:w="1718" w:type="dxa"/>
          </w:tcPr>
          <w:p w:rsidR="001613F8" w:rsidRDefault="001613F8" w:rsidP="001613F8">
            <w:pPr>
              <w:jc w:val="left"/>
            </w:pPr>
            <w:r>
              <w:rPr>
                <w:rFonts w:hint="eastAsia"/>
              </w:rPr>
              <w:t>新股锁定期</w:t>
            </w:r>
          </w:p>
        </w:tc>
      </w:tr>
      <w:tr w:rsidR="001613F8" w:rsidTr="001613F8">
        <w:tc>
          <w:tcPr>
            <w:tcW w:w="652" w:type="dxa"/>
          </w:tcPr>
          <w:p w:rsidR="001613F8" w:rsidRDefault="001613F8" w:rsidP="001613F8">
            <w:pPr>
              <w:jc w:val="center"/>
            </w:pPr>
            <w:r>
              <w:t>2</w:t>
            </w:r>
          </w:p>
        </w:tc>
        <w:tc>
          <w:tcPr>
            <w:tcW w:w="1349" w:type="dxa"/>
          </w:tcPr>
          <w:p w:rsidR="001613F8" w:rsidRDefault="001613F8" w:rsidP="001613F8">
            <w:pPr>
              <w:jc w:val="left"/>
            </w:pPr>
            <w:r>
              <w:t>688727</w:t>
            </w:r>
          </w:p>
        </w:tc>
        <w:tc>
          <w:tcPr>
            <w:tcW w:w="1349" w:type="dxa"/>
          </w:tcPr>
          <w:p w:rsidR="001613F8" w:rsidRDefault="001613F8" w:rsidP="001613F8">
            <w:pPr>
              <w:jc w:val="left"/>
            </w:pPr>
            <w:r>
              <w:rPr>
                <w:rFonts w:hint="eastAsia"/>
              </w:rPr>
              <w:t>恒坤新材</w:t>
            </w:r>
          </w:p>
        </w:tc>
        <w:tc>
          <w:tcPr>
            <w:tcW w:w="1718" w:type="dxa"/>
          </w:tcPr>
          <w:p w:rsidR="001613F8" w:rsidRDefault="001613F8" w:rsidP="001613F8">
            <w:pPr>
              <w:jc w:val="right"/>
            </w:pPr>
            <w:r>
              <w:t>9,554.38</w:t>
            </w:r>
          </w:p>
        </w:tc>
        <w:tc>
          <w:tcPr>
            <w:tcW w:w="1718" w:type="dxa"/>
          </w:tcPr>
          <w:p w:rsidR="001613F8" w:rsidRDefault="001613F8" w:rsidP="001613F8">
            <w:pPr>
              <w:jc w:val="right"/>
            </w:pPr>
            <w:r>
              <w:t>0.01</w:t>
            </w:r>
          </w:p>
        </w:tc>
        <w:tc>
          <w:tcPr>
            <w:tcW w:w="1718" w:type="dxa"/>
          </w:tcPr>
          <w:p w:rsidR="001613F8" w:rsidRDefault="001613F8" w:rsidP="001613F8">
            <w:pPr>
              <w:jc w:val="left"/>
            </w:pPr>
            <w:r>
              <w:rPr>
                <w:rFonts w:hint="eastAsia"/>
              </w:rPr>
              <w:t>新股锁定期</w:t>
            </w:r>
          </w:p>
        </w:tc>
      </w:tr>
      <w:tr w:rsidR="001613F8" w:rsidTr="001613F8">
        <w:tc>
          <w:tcPr>
            <w:tcW w:w="652" w:type="dxa"/>
          </w:tcPr>
          <w:p w:rsidR="001613F8" w:rsidRDefault="001613F8" w:rsidP="001613F8">
            <w:pPr>
              <w:jc w:val="center"/>
            </w:pPr>
            <w:r>
              <w:t>3</w:t>
            </w:r>
          </w:p>
        </w:tc>
        <w:tc>
          <w:tcPr>
            <w:tcW w:w="1349" w:type="dxa"/>
          </w:tcPr>
          <w:p w:rsidR="001613F8" w:rsidRDefault="001613F8" w:rsidP="001613F8">
            <w:pPr>
              <w:jc w:val="left"/>
            </w:pPr>
            <w:r>
              <w:t>688809</w:t>
            </w:r>
          </w:p>
        </w:tc>
        <w:tc>
          <w:tcPr>
            <w:tcW w:w="1349" w:type="dxa"/>
          </w:tcPr>
          <w:p w:rsidR="001613F8" w:rsidRDefault="001613F8" w:rsidP="001613F8">
            <w:pPr>
              <w:jc w:val="left"/>
            </w:pPr>
            <w:r>
              <w:rPr>
                <w:rFonts w:hint="eastAsia"/>
              </w:rPr>
              <w:t>强一股份</w:t>
            </w:r>
          </w:p>
        </w:tc>
        <w:tc>
          <w:tcPr>
            <w:tcW w:w="1718" w:type="dxa"/>
          </w:tcPr>
          <w:p w:rsidR="001613F8" w:rsidRDefault="001613F8" w:rsidP="001613F8">
            <w:pPr>
              <w:jc w:val="right"/>
            </w:pPr>
            <w:r>
              <w:t>8,742.33</w:t>
            </w:r>
          </w:p>
        </w:tc>
        <w:tc>
          <w:tcPr>
            <w:tcW w:w="1718" w:type="dxa"/>
          </w:tcPr>
          <w:p w:rsidR="001613F8" w:rsidRDefault="001613F8" w:rsidP="001613F8">
            <w:pPr>
              <w:jc w:val="right"/>
            </w:pPr>
            <w:r>
              <w:t>0.01</w:t>
            </w:r>
          </w:p>
        </w:tc>
        <w:tc>
          <w:tcPr>
            <w:tcW w:w="1718" w:type="dxa"/>
          </w:tcPr>
          <w:p w:rsidR="001613F8" w:rsidRDefault="001613F8" w:rsidP="001613F8">
            <w:pPr>
              <w:jc w:val="left"/>
            </w:pPr>
            <w:r>
              <w:rPr>
                <w:rFonts w:hint="eastAsia"/>
              </w:rPr>
              <w:t>新股锁定期</w:t>
            </w:r>
          </w:p>
        </w:tc>
      </w:tr>
      <w:tr w:rsidR="001613F8" w:rsidTr="001613F8">
        <w:tc>
          <w:tcPr>
            <w:tcW w:w="652" w:type="dxa"/>
          </w:tcPr>
          <w:p w:rsidR="001613F8" w:rsidRDefault="001613F8" w:rsidP="001613F8">
            <w:pPr>
              <w:jc w:val="center"/>
            </w:pPr>
            <w:r>
              <w:t>4</w:t>
            </w:r>
          </w:p>
        </w:tc>
        <w:tc>
          <w:tcPr>
            <w:tcW w:w="1349" w:type="dxa"/>
          </w:tcPr>
          <w:p w:rsidR="001613F8" w:rsidRDefault="001613F8" w:rsidP="001613F8">
            <w:pPr>
              <w:jc w:val="left"/>
            </w:pPr>
            <w:r>
              <w:t>688807</w:t>
            </w:r>
          </w:p>
        </w:tc>
        <w:tc>
          <w:tcPr>
            <w:tcW w:w="1349" w:type="dxa"/>
          </w:tcPr>
          <w:p w:rsidR="001613F8" w:rsidRDefault="001613F8" w:rsidP="001613F8">
            <w:pPr>
              <w:jc w:val="left"/>
            </w:pPr>
            <w:r>
              <w:rPr>
                <w:rFonts w:hint="eastAsia"/>
              </w:rPr>
              <w:t>优迅股份</w:t>
            </w:r>
          </w:p>
        </w:tc>
        <w:tc>
          <w:tcPr>
            <w:tcW w:w="1718" w:type="dxa"/>
          </w:tcPr>
          <w:p w:rsidR="001613F8" w:rsidRDefault="001613F8" w:rsidP="001613F8">
            <w:pPr>
              <w:jc w:val="right"/>
            </w:pPr>
            <w:r>
              <w:t>8,133.60</w:t>
            </w:r>
          </w:p>
        </w:tc>
        <w:tc>
          <w:tcPr>
            <w:tcW w:w="1718" w:type="dxa"/>
          </w:tcPr>
          <w:p w:rsidR="001613F8" w:rsidRDefault="001613F8" w:rsidP="001613F8">
            <w:pPr>
              <w:jc w:val="right"/>
            </w:pPr>
            <w:r>
              <w:t>0.01</w:t>
            </w:r>
          </w:p>
        </w:tc>
        <w:tc>
          <w:tcPr>
            <w:tcW w:w="1718" w:type="dxa"/>
          </w:tcPr>
          <w:p w:rsidR="001613F8" w:rsidRDefault="001613F8" w:rsidP="001613F8">
            <w:pPr>
              <w:jc w:val="left"/>
            </w:pPr>
            <w:r>
              <w:rPr>
                <w:rFonts w:hint="eastAsia"/>
              </w:rPr>
              <w:t>新股锁定期</w:t>
            </w:r>
          </w:p>
        </w:tc>
      </w:tr>
      <w:tr w:rsidR="001613F8" w:rsidTr="001613F8">
        <w:tc>
          <w:tcPr>
            <w:tcW w:w="652" w:type="dxa"/>
          </w:tcPr>
          <w:p w:rsidR="001613F8" w:rsidRDefault="001613F8" w:rsidP="001613F8">
            <w:pPr>
              <w:jc w:val="center"/>
            </w:pPr>
            <w:r>
              <w:t>5</w:t>
            </w:r>
          </w:p>
        </w:tc>
        <w:tc>
          <w:tcPr>
            <w:tcW w:w="1349" w:type="dxa"/>
          </w:tcPr>
          <w:p w:rsidR="001613F8" w:rsidRDefault="001613F8" w:rsidP="001613F8">
            <w:pPr>
              <w:jc w:val="left"/>
            </w:pPr>
            <w:r>
              <w:t>688795</w:t>
            </w:r>
          </w:p>
        </w:tc>
        <w:tc>
          <w:tcPr>
            <w:tcW w:w="1349" w:type="dxa"/>
          </w:tcPr>
          <w:p w:rsidR="001613F8" w:rsidRDefault="001613F8" w:rsidP="001613F8">
            <w:pPr>
              <w:jc w:val="left"/>
            </w:pPr>
            <w:r>
              <w:rPr>
                <w:rFonts w:hint="eastAsia"/>
              </w:rPr>
              <w:t>摩尔线程</w:t>
            </w:r>
          </w:p>
        </w:tc>
        <w:tc>
          <w:tcPr>
            <w:tcW w:w="1718" w:type="dxa"/>
          </w:tcPr>
          <w:p w:rsidR="001613F8" w:rsidRDefault="001613F8" w:rsidP="001613F8">
            <w:pPr>
              <w:jc w:val="right"/>
            </w:pPr>
            <w:r>
              <w:t>7,907.42</w:t>
            </w:r>
          </w:p>
        </w:tc>
        <w:tc>
          <w:tcPr>
            <w:tcW w:w="1718" w:type="dxa"/>
          </w:tcPr>
          <w:p w:rsidR="001613F8" w:rsidRDefault="001613F8" w:rsidP="001613F8">
            <w:pPr>
              <w:jc w:val="right"/>
            </w:pPr>
            <w:r>
              <w:t>0.01</w:t>
            </w:r>
          </w:p>
        </w:tc>
        <w:tc>
          <w:tcPr>
            <w:tcW w:w="1718" w:type="dxa"/>
          </w:tcPr>
          <w:p w:rsidR="001613F8" w:rsidRDefault="001613F8" w:rsidP="001613F8">
            <w:pPr>
              <w:jc w:val="left"/>
            </w:pPr>
            <w:r>
              <w:rPr>
                <w:rFonts w:hint="eastAsia"/>
              </w:rPr>
              <w:t>新股锁定期</w:t>
            </w:r>
          </w:p>
        </w:tc>
      </w:tr>
    </w:tbl>
    <w:p w:rsidR="001613F8" w:rsidRDefault="001613F8" w:rsidP="001613F8">
      <w:pPr>
        <w:pStyle w:val="-1"/>
        <w:ind w:left="281" w:hanging="281"/>
        <w:rPr>
          <w:rFonts w:hint="eastAsia"/>
        </w:rPr>
      </w:pPr>
      <w:r>
        <w:rPr>
          <w:rFonts w:hint="eastAsia"/>
        </w:rPr>
        <w:t>开放式基金份额变动</w:t>
      </w:r>
    </w:p>
    <w:p w:rsidR="001613F8" w:rsidRDefault="001613F8" w:rsidP="001613F8">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1613F8" w:rsidTr="001613F8">
        <w:tc>
          <w:tcPr>
            <w:tcW w:w="5670" w:type="dxa"/>
          </w:tcPr>
          <w:p w:rsidR="001613F8" w:rsidRDefault="001613F8" w:rsidP="001613F8">
            <w:pPr>
              <w:jc w:val="left"/>
            </w:pPr>
            <w:r>
              <w:rPr>
                <w:rFonts w:hint="eastAsia"/>
              </w:rPr>
              <w:t>报告期期初基金份额总额</w:t>
            </w:r>
          </w:p>
        </w:tc>
        <w:tc>
          <w:tcPr>
            <w:tcW w:w="2835" w:type="dxa"/>
          </w:tcPr>
          <w:p w:rsidR="001613F8" w:rsidRDefault="001613F8" w:rsidP="001613F8">
            <w:pPr>
              <w:jc w:val="right"/>
            </w:pPr>
            <w:r>
              <w:t>186,996,000.00</w:t>
            </w:r>
          </w:p>
        </w:tc>
      </w:tr>
      <w:tr w:rsidR="001613F8" w:rsidTr="001613F8">
        <w:tc>
          <w:tcPr>
            <w:tcW w:w="5670" w:type="dxa"/>
          </w:tcPr>
          <w:p w:rsidR="001613F8" w:rsidRDefault="001613F8" w:rsidP="001613F8">
            <w:pPr>
              <w:jc w:val="left"/>
            </w:pPr>
            <w:r>
              <w:rPr>
                <w:rFonts w:hint="eastAsia"/>
              </w:rPr>
              <w:t>报告期期间基金总申购份额</w:t>
            </w:r>
          </w:p>
        </w:tc>
        <w:tc>
          <w:tcPr>
            <w:tcW w:w="2835" w:type="dxa"/>
          </w:tcPr>
          <w:p w:rsidR="001613F8" w:rsidRDefault="001613F8" w:rsidP="001613F8">
            <w:pPr>
              <w:jc w:val="right"/>
            </w:pPr>
            <w:r>
              <w:t>91,500,000.00</w:t>
            </w:r>
          </w:p>
        </w:tc>
      </w:tr>
      <w:tr w:rsidR="001613F8" w:rsidTr="001613F8">
        <w:tc>
          <w:tcPr>
            <w:tcW w:w="5670" w:type="dxa"/>
          </w:tcPr>
          <w:p w:rsidR="001613F8" w:rsidRDefault="001613F8" w:rsidP="001613F8">
            <w:pPr>
              <w:jc w:val="left"/>
            </w:pPr>
            <w:r>
              <w:rPr>
                <w:rFonts w:hint="eastAsia"/>
              </w:rPr>
              <w:t>减：报告期期间基金总赎回份额</w:t>
            </w:r>
          </w:p>
        </w:tc>
        <w:tc>
          <w:tcPr>
            <w:tcW w:w="2835" w:type="dxa"/>
          </w:tcPr>
          <w:p w:rsidR="001613F8" w:rsidRDefault="001613F8" w:rsidP="001613F8">
            <w:pPr>
              <w:jc w:val="right"/>
            </w:pPr>
            <w:r>
              <w:t>106,500,000.00</w:t>
            </w:r>
          </w:p>
        </w:tc>
      </w:tr>
      <w:tr w:rsidR="001613F8" w:rsidTr="001613F8">
        <w:tc>
          <w:tcPr>
            <w:tcW w:w="5670" w:type="dxa"/>
          </w:tcPr>
          <w:p w:rsidR="001613F8" w:rsidRDefault="001613F8" w:rsidP="001613F8">
            <w:pPr>
              <w:jc w:val="left"/>
            </w:pPr>
            <w:r>
              <w:rPr>
                <w:rFonts w:hint="eastAsia"/>
              </w:rPr>
              <w:t>报告期期间基金拆分变动份额（份额减少以</w:t>
            </w:r>
            <w:r>
              <w:rPr>
                <w:rFonts w:hint="eastAsia"/>
              </w:rPr>
              <w:t>"-"</w:t>
            </w:r>
            <w:r>
              <w:rPr>
                <w:rFonts w:hint="eastAsia"/>
              </w:rPr>
              <w:t>填列）</w:t>
            </w:r>
          </w:p>
        </w:tc>
        <w:tc>
          <w:tcPr>
            <w:tcW w:w="2835" w:type="dxa"/>
          </w:tcPr>
          <w:p w:rsidR="001613F8" w:rsidRDefault="001613F8" w:rsidP="001613F8">
            <w:pPr>
              <w:jc w:val="right"/>
            </w:pPr>
            <w:r>
              <w:t>-</w:t>
            </w:r>
          </w:p>
        </w:tc>
      </w:tr>
      <w:tr w:rsidR="001613F8" w:rsidTr="001613F8">
        <w:tc>
          <w:tcPr>
            <w:tcW w:w="5670" w:type="dxa"/>
          </w:tcPr>
          <w:p w:rsidR="001613F8" w:rsidRDefault="001613F8" w:rsidP="001613F8">
            <w:pPr>
              <w:jc w:val="left"/>
            </w:pPr>
            <w:r>
              <w:rPr>
                <w:rFonts w:hint="eastAsia"/>
              </w:rPr>
              <w:t>报告期期末基金份额总额</w:t>
            </w:r>
          </w:p>
        </w:tc>
        <w:tc>
          <w:tcPr>
            <w:tcW w:w="2835" w:type="dxa"/>
          </w:tcPr>
          <w:p w:rsidR="001613F8" w:rsidRDefault="001613F8" w:rsidP="001613F8">
            <w:pPr>
              <w:jc w:val="right"/>
            </w:pPr>
            <w:r>
              <w:t>171,996,000.00</w:t>
            </w:r>
          </w:p>
        </w:tc>
      </w:tr>
    </w:tbl>
    <w:p w:rsidR="001613F8" w:rsidRDefault="001613F8" w:rsidP="001613F8">
      <w:pPr>
        <w:pStyle w:val="-1"/>
        <w:ind w:left="281" w:hanging="281"/>
        <w:rPr>
          <w:rFonts w:hint="eastAsia"/>
        </w:rPr>
      </w:pPr>
      <w:r>
        <w:rPr>
          <w:rFonts w:hint="eastAsia"/>
        </w:rPr>
        <w:t>基金管理人运用固有资金投资本基金情况</w:t>
      </w:r>
    </w:p>
    <w:p w:rsidR="001613F8" w:rsidRDefault="001613F8" w:rsidP="001613F8">
      <w:pPr>
        <w:pStyle w:val="-2"/>
        <w:spacing w:before="312"/>
        <w:rPr>
          <w:rFonts w:hint="eastAsia"/>
        </w:rPr>
      </w:pPr>
      <w:r>
        <w:rPr>
          <w:rFonts w:hint="eastAsia"/>
        </w:rPr>
        <w:t>基金管理人持有本基金份额变动情况</w:t>
      </w:r>
    </w:p>
    <w:p w:rsidR="001613F8" w:rsidRDefault="001613F8" w:rsidP="001613F8">
      <w:pPr>
        <w:pStyle w:val="-"/>
        <w:ind w:firstLine="420"/>
        <w:rPr>
          <w:rFonts w:hint="eastAsia"/>
        </w:rPr>
      </w:pPr>
      <w:r>
        <w:rPr>
          <w:rFonts w:hint="eastAsia"/>
        </w:rPr>
        <w:t>本报告期末，基金管理人未持有本基金份额。</w:t>
      </w:r>
    </w:p>
    <w:p w:rsidR="001613F8" w:rsidRDefault="001613F8" w:rsidP="001613F8">
      <w:pPr>
        <w:pStyle w:val="-2"/>
        <w:spacing w:before="312"/>
        <w:rPr>
          <w:rFonts w:hint="eastAsia"/>
        </w:rPr>
      </w:pPr>
      <w:r>
        <w:rPr>
          <w:rFonts w:hint="eastAsia"/>
        </w:rPr>
        <w:t>基金管理人运用固有资金投资本基金交易明细</w:t>
      </w:r>
    </w:p>
    <w:p w:rsidR="001613F8" w:rsidRDefault="001613F8" w:rsidP="001613F8">
      <w:pPr>
        <w:pStyle w:val="-"/>
        <w:ind w:firstLine="420"/>
        <w:rPr>
          <w:rFonts w:hint="eastAsia"/>
        </w:rPr>
      </w:pPr>
      <w:r>
        <w:rPr>
          <w:rFonts w:hint="eastAsia"/>
        </w:rPr>
        <w:t>本报告期内，基金管理人不存在申购、赎回或买卖本基金的情况。</w:t>
      </w:r>
    </w:p>
    <w:p w:rsidR="001613F8" w:rsidRDefault="001613F8" w:rsidP="001613F8">
      <w:pPr>
        <w:pStyle w:val="-1"/>
        <w:ind w:left="281" w:hanging="281"/>
        <w:rPr>
          <w:rFonts w:hint="eastAsia"/>
        </w:rPr>
      </w:pPr>
      <w:r>
        <w:rPr>
          <w:rFonts w:hint="eastAsia"/>
        </w:rPr>
        <w:t>影响投资者决策的其他重要信息</w:t>
      </w:r>
    </w:p>
    <w:p w:rsidR="001613F8" w:rsidRDefault="001613F8" w:rsidP="001613F8">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613F8" w:rsidTr="001613F8">
        <w:tc>
          <w:tcPr>
            <w:tcW w:w="11283" w:type="nil"/>
            <w:vMerge w:val="restart"/>
          </w:tcPr>
          <w:p w:rsidR="001613F8" w:rsidRDefault="001613F8" w:rsidP="001613F8">
            <w:pPr>
              <w:jc w:val="left"/>
            </w:pPr>
            <w:r>
              <w:rPr>
                <w:rFonts w:hint="eastAsia"/>
              </w:rPr>
              <w:t>投资者类别</w:t>
            </w:r>
          </w:p>
        </w:tc>
        <w:tc>
          <w:tcPr>
            <w:tcW w:w="11283" w:type="nil"/>
            <w:gridSpan w:val="5"/>
          </w:tcPr>
          <w:p w:rsidR="001613F8" w:rsidRDefault="001613F8" w:rsidP="001613F8">
            <w:pPr>
              <w:jc w:val="left"/>
            </w:pPr>
            <w:r>
              <w:rPr>
                <w:rFonts w:hint="eastAsia"/>
              </w:rPr>
              <w:t>报告期内持有基金份额变化情况</w:t>
            </w:r>
          </w:p>
        </w:tc>
        <w:tc>
          <w:tcPr>
            <w:tcW w:w="11283" w:type="nil"/>
            <w:gridSpan w:val="2"/>
          </w:tcPr>
          <w:p w:rsidR="001613F8" w:rsidRDefault="001613F8" w:rsidP="001613F8">
            <w:pPr>
              <w:jc w:val="left"/>
            </w:pPr>
            <w:r>
              <w:rPr>
                <w:rFonts w:hint="eastAsia"/>
              </w:rPr>
              <w:t>报告期末持有基金情况</w:t>
            </w:r>
          </w:p>
        </w:tc>
      </w:tr>
      <w:tr w:rsidR="001613F8" w:rsidTr="001613F8">
        <w:tc>
          <w:tcPr>
            <w:tcW w:w="11283" w:type="nil"/>
            <w:vMerge/>
          </w:tcPr>
          <w:p w:rsidR="001613F8" w:rsidRDefault="001613F8" w:rsidP="001613F8">
            <w:pPr>
              <w:jc w:val="left"/>
            </w:pPr>
          </w:p>
        </w:tc>
        <w:tc>
          <w:tcPr>
            <w:tcW w:w="11283" w:type="nil"/>
          </w:tcPr>
          <w:p w:rsidR="001613F8" w:rsidRDefault="001613F8" w:rsidP="001613F8">
            <w:pPr>
              <w:jc w:val="left"/>
            </w:pPr>
            <w:r>
              <w:rPr>
                <w:rFonts w:hint="eastAsia"/>
              </w:rPr>
              <w:t>序号</w:t>
            </w:r>
          </w:p>
        </w:tc>
        <w:tc>
          <w:tcPr>
            <w:tcW w:w="11283" w:type="nil"/>
          </w:tcPr>
          <w:p w:rsidR="001613F8" w:rsidRDefault="001613F8" w:rsidP="001613F8">
            <w:pPr>
              <w:jc w:val="left"/>
            </w:pPr>
            <w:r>
              <w:rPr>
                <w:rFonts w:hint="eastAsia"/>
              </w:rPr>
              <w:t>持有基金份额比例达到或者超过</w:t>
            </w:r>
            <w:r>
              <w:rPr>
                <w:rFonts w:hint="eastAsia"/>
              </w:rPr>
              <w:t>20%</w:t>
            </w:r>
            <w:r>
              <w:rPr>
                <w:rFonts w:hint="eastAsia"/>
              </w:rPr>
              <w:t>的时间区间</w:t>
            </w:r>
          </w:p>
        </w:tc>
        <w:tc>
          <w:tcPr>
            <w:tcW w:w="11283" w:type="nil"/>
          </w:tcPr>
          <w:p w:rsidR="001613F8" w:rsidRDefault="001613F8" w:rsidP="001613F8">
            <w:pPr>
              <w:jc w:val="left"/>
            </w:pPr>
            <w:r>
              <w:rPr>
                <w:rFonts w:hint="eastAsia"/>
              </w:rPr>
              <w:t>期初份额</w:t>
            </w:r>
          </w:p>
        </w:tc>
        <w:tc>
          <w:tcPr>
            <w:tcW w:w="11283" w:type="nil"/>
          </w:tcPr>
          <w:p w:rsidR="001613F8" w:rsidRDefault="001613F8" w:rsidP="001613F8">
            <w:pPr>
              <w:jc w:val="left"/>
            </w:pPr>
            <w:r>
              <w:rPr>
                <w:rFonts w:hint="eastAsia"/>
              </w:rPr>
              <w:t>申购份额</w:t>
            </w:r>
          </w:p>
        </w:tc>
        <w:tc>
          <w:tcPr>
            <w:tcW w:w="11283" w:type="nil"/>
          </w:tcPr>
          <w:p w:rsidR="001613F8" w:rsidRDefault="001613F8" w:rsidP="001613F8">
            <w:pPr>
              <w:jc w:val="left"/>
            </w:pPr>
            <w:r>
              <w:rPr>
                <w:rFonts w:hint="eastAsia"/>
              </w:rPr>
              <w:t>赎回份额</w:t>
            </w:r>
          </w:p>
        </w:tc>
        <w:tc>
          <w:tcPr>
            <w:tcW w:w="11283" w:type="nil"/>
          </w:tcPr>
          <w:p w:rsidR="001613F8" w:rsidRDefault="001613F8" w:rsidP="001613F8">
            <w:pPr>
              <w:jc w:val="left"/>
            </w:pPr>
            <w:r>
              <w:rPr>
                <w:rFonts w:hint="eastAsia"/>
              </w:rPr>
              <w:t>持有份额</w:t>
            </w:r>
          </w:p>
        </w:tc>
        <w:tc>
          <w:tcPr>
            <w:tcW w:w="11283" w:type="nil"/>
          </w:tcPr>
          <w:p w:rsidR="001613F8" w:rsidRDefault="001613F8" w:rsidP="001613F8">
            <w:pPr>
              <w:jc w:val="left"/>
            </w:pPr>
            <w:r>
              <w:rPr>
                <w:rFonts w:hint="eastAsia"/>
              </w:rPr>
              <w:t>份额占比</w:t>
            </w:r>
          </w:p>
        </w:tc>
      </w:tr>
      <w:tr w:rsidR="001613F8" w:rsidTr="001613F8">
        <w:tc>
          <w:tcPr>
            <w:tcW w:w="11283" w:type="nil"/>
          </w:tcPr>
          <w:p w:rsidR="001613F8" w:rsidRDefault="001613F8" w:rsidP="001613F8">
            <w:pPr>
              <w:jc w:val="left"/>
            </w:pPr>
            <w:r>
              <w:rPr>
                <w:rFonts w:hint="eastAsia"/>
              </w:rPr>
              <w:t>联接基金</w:t>
            </w:r>
          </w:p>
        </w:tc>
        <w:tc>
          <w:tcPr>
            <w:tcW w:w="11283" w:type="nil"/>
          </w:tcPr>
          <w:p w:rsidR="001613F8" w:rsidRDefault="001613F8" w:rsidP="001613F8">
            <w:pPr>
              <w:jc w:val="right"/>
            </w:pPr>
            <w:r>
              <w:t>1</w:t>
            </w:r>
          </w:p>
        </w:tc>
        <w:tc>
          <w:tcPr>
            <w:tcW w:w="11283" w:type="nil"/>
          </w:tcPr>
          <w:p w:rsidR="001613F8" w:rsidRDefault="001613F8" w:rsidP="001613F8">
            <w:pPr>
              <w:jc w:val="left"/>
            </w:pPr>
            <w:r>
              <w:t>20251001-20251231</w:t>
            </w:r>
          </w:p>
        </w:tc>
        <w:tc>
          <w:tcPr>
            <w:tcW w:w="11283" w:type="nil"/>
          </w:tcPr>
          <w:p w:rsidR="001613F8" w:rsidRDefault="001613F8" w:rsidP="001613F8">
            <w:pPr>
              <w:jc w:val="right"/>
            </w:pPr>
            <w:r>
              <w:t>66,169,400.00</w:t>
            </w:r>
          </w:p>
        </w:tc>
        <w:tc>
          <w:tcPr>
            <w:tcW w:w="11283" w:type="nil"/>
          </w:tcPr>
          <w:p w:rsidR="001613F8" w:rsidRDefault="001613F8" w:rsidP="001613F8">
            <w:pPr>
              <w:jc w:val="right"/>
            </w:pPr>
            <w:r>
              <w:t>18,945,700.00</w:t>
            </w:r>
          </w:p>
        </w:tc>
        <w:tc>
          <w:tcPr>
            <w:tcW w:w="11283" w:type="nil"/>
          </w:tcPr>
          <w:p w:rsidR="001613F8" w:rsidRDefault="001613F8" w:rsidP="001613F8">
            <w:pPr>
              <w:jc w:val="right"/>
            </w:pPr>
            <w:r>
              <w:t>12,581,100.00</w:t>
            </w:r>
          </w:p>
        </w:tc>
        <w:tc>
          <w:tcPr>
            <w:tcW w:w="11283" w:type="nil"/>
          </w:tcPr>
          <w:p w:rsidR="001613F8" w:rsidRDefault="001613F8" w:rsidP="001613F8">
            <w:pPr>
              <w:jc w:val="right"/>
            </w:pPr>
            <w:r>
              <w:t>72,534,000.00</w:t>
            </w:r>
          </w:p>
        </w:tc>
        <w:tc>
          <w:tcPr>
            <w:tcW w:w="11283" w:type="nil"/>
          </w:tcPr>
          <w:p w:rsidR="001613F8" w:rsidRDefault="001613F8" w:rsidP="001613F8">
            <w:pPr>
              <w:jc w:val="right"/>
            </w:pPr>
            <w:r>
              <w:t>42.17%</w:t>
            </w:r>
          </w:p>
        </w:tc>
      </w:tr>
      <w:tr w:rsidR="001613F8" w:rsidTr="001613F8">
        <w:tc>
          <w:tcPr>
            <w:tcW w:w="11283" w:type="nil"/>
            <w:gridSpan w:val="8"/>
          </w:tcPr>
          <w:p w:rsidR="001613F8" w:rsidRDefault="001613F8" w:rsidP="001613F8">
            <w:pPr>
              <w:jc w:val="left"/>
            </w:pPr>
            <w:r>
              <w:rPr>
                <w:rFonts w:hint="eastAsia"/>
              </w:rPr>
              <w:t>产品特有风险</w:t>
            </w:r>
          </w:p>
        </w:tc>
      </w:tr>
      <w:tr w:rsidR="001613F8" w:rsidTr="001613F8">
        <w:tc>
          <w:tcPr>
            <w:tcW w:w="11283" w:type="nil"/>
            <w:gridSpan w:val="8"/>
          </w:tcPr>
          <w:p w:rsidR="001613F8" w:rsidRDefault="001613F8" w:rsidP="001613F8">
            <w:r>
              <w:rPr>
                <w:rFonts w:hint="eastAsia"/>
              </w:rPr>
              <w:t>本基金存在持有基金份额超过</w:t>
            </w:r>
            <w:r>
              <w:rPr>
                <w:rFonts w:hint="eastAsia"/>
              </w:rPr>
              <w:t>20%</w:t>
            </w:r>
            <w:r>
              <w:rPr>
                <w:rFonts w:hint="eastAsia"/>
              </w:rPr>
              <w:t>的基金份额持有人，在特定赎回比例及市场条件下，若基金管理人未能以合理价格及时</w:t>
            </w:r>
            <w:r>
              <w:rPr>
                <w:rFonts w:hint="eastAsia"/>
              </w:rPr>
              <w:lastRenderedPageBreak/>
              <w:t>变现基金资产，将会导致流动性风险和基金净值波动风险。</w:t>
            </w:r>
          </w:p>
        </w:tc>
      </w:tr>
    </w:tbl>
    <w:p w:rsidR="001613F8" w:rsidRDefault="001613F8" w:rsidP="001613F8">
      <w:pPr>
        <w:pStyle w:val="-2"/>
        <w:spacing w:before="312"/>
        <w:rPr>
          <w:rFonts w:hint="eastAsia"/>
        </w:rPr>
      </w:pPr>
      <w:r>
        <w:rPr>
          <w:rFonts w:hint="eastAsia"/>
        </w:rPr>
        <w:lastRenderedPageBreak/>
        <w:t>影响投资者决策的其他重要信息</w:t>
      </w:r>
    </w:p>
    <w:p w:rsidR="001613F8" w:rsidRDefault="001613F8" w:rsidP="001613F8">
      <w:pPr>
        <w:pStyle w:val="-"/>
        <w:ind w:firstLine="420"/>
        <w:rPr>
          <w:rFonts w:hint="eastAsia"/>
        </w:rPr>
      </w:pPr>
      <w:r>
        <w:rPr>
          <w:rFonts w:hint="eastAsia"/>
        </w:rPr>
        <w:t>无。</w:t>
      </w:r>
    </w:p>
    <w:p w:rsidR="001613F8" w:rsidRDefault="001613F8" w:rsidP="001613F8">
      <w:pPr>
        <w:pStyle w:val="-1"/>
        <w:ind w:left="281" w:hanging="281"/>
        <w:rPr>
          <w:rFonts w:hint="eastAsia"/>
        </w:rPr>
      </w:pPr>
      <w:r>
        <w:rPr>
          <w:rFonts w:hint="eastAsia"/>
        </w:rPr>
        <w:t>备查文件目录</w:t>
      </w:r>
    </w:p>
    <w:p w:rsidR="001613F8" w:rsidRDefault="001613F8" w:rsidP="001613F8">
      <w:pPr>
        <w:pStyle w:val="-2"/>
        <w:spacing w:before="312"/>
        <w:rPr>
          <w:rFonts w:hint="eastAsia"/>
        </w:rPr>
      </w:pPr>
      <w:r>
        <w:rPr>
          <w:rFonts w:hint="eastAsia"/>
        </w:rPr>
        <w:t>备查文件目录</w:t>
      </w:r>
    </w:p>
    <w:p w:rsidR="001613F8" w:rsidRDefault="001613F8" w:rsidP="001613F8">
      <w:pPr>
        <w:pStyle w:val="-"/>
        <w:ind w:firstLine="420"/>
        <w:rPr>
          <w:rFonts w:hint="eastAsia"/>
        </w:rPr>
      </w:pPr>
      <w:r>
        <w:rPr>
          <w:rFonts w:hint="eastAsia"/>
        </w:rPr>
        <w:t>1、《南方上证科创板新材料交易型开放式指数证券投资基金基金合同》；</w:t>
      </w:r>
    </w:p>
    <w:p w:rsidR="001613F8" w:rsidRDefault="001613F8" w:rsidP="001613F8">
      <w:pPr>
        <w:pStyle w:val="-"/>
        <w:ind w:firstLine="420"/>
        <w:rPr>
          <w:rFonts w:hint="eastAsia"/>
        </w:rPr>
      </w:pPr>
      <w:r>
        <w:rPr>
          <w:rFonts w:hint="eastAsia"/>
        </w:rPr>
        <w:t>2、《南方上证科创板新材料交易型开放式指数证券投资基金托管协议》；</w:t>
      </w:r>
    </w:p>
    <w:p w:rsidR="001613F8" w:rsidRDefault="001613F8" w:rsidP="001613F8">
      <w:pPr>
        <w:pStyle w:val="-"/>
        <w:ind w:firstLine="420"/>
        <w:rPr>
          <w:rFonts w:hint="eastAsia"/>
        </w:rPr>
      </w:pPr>
      <w:r>
        <w:rPr>
          <w:rFonts w:hint="eastAsia"/>
        </w:rPr>
        <w:t>3、南方上证科创板新材料交易型开放式指数证券投资基金2025年4季度报告原文。</w:t>
      </w:r>
    </w:p>
    <w:p w:rsidR="001613F8" w:rsidRDefault="001613F8" w:rsidP="001613F8">
      <w:pPr>
        <w:pStyle w:val="-2"/>
        <w:spacing w:before="312"/>
        <w:rPr>
          <w:rFonts w:hint="eastAsia"/>
        </w:rPr>
      </w:pPr>
      <w:r>
        <w:rPr>
          <w:rFonts w:hint="eastAsia"/>
        </w:rPr>
        <w:t>存放地点</w:t>
      </w:r>
    </w:p>
    <w:p w:rsidR="001613F8" w:rsidRDefault="001613F8" w:rsidP="001613F8">
      <w:pPr>
        <w:pStyle w:val="-"/>
        <w:ind w:firstLine="420"/>
        <w:rPr>
          <w:rFonts w:hint="eastAsia"/>
        </w:rPr>
      </w:pPr>
      <w:r>
        <w:rPr>
          <w:rFonts w:hint="eastAsia"/>
        </w:rPr>
        <w:t>深圳市福田区莲花街道益田路5999号基金大厦32-42楼。</w:t>
      </w:r>
    </w:p>
    <w:p w:rsidR="001613F8" w:rsidRDefault="001613F8" w:rsidP="001613F8">
      <w:pPr>
        <w:pStyle w:val="-2"/>
        <w:spacing w:before="312"/>
        <w:rPr>
          <w:rFonts w:hint="eastAsia"/>
        </w:rPr>
      </w:pPr>
      <w:r>
        <w:rPr>
          <w:rFonts w:hint="eastAsia"/>
        </w:rPr>
        <w:t>查阅方式</w:t>
      </w:r>
    </w:p>
    <w:p w:rsidR="001613F8" w:rsidRDefault="001613F8" w:rsidP="001613F8">
      <w:pPr>
        <w:pStyle w:val="-"/>
        <w:ind w:firstLine="420"/>
        <w:rPr>
          <w:rFonts w:hint="eastAsia"/>
        </w:rPr>
      </w:pPr>
      <w:r>
        <w:rPr>
          <w:rFonts w:hint="eastAsia"/>
        </w:rPr>
        <w:t>网站：http://www.nffund.com</w:t>
      </w:r>
    </w:p>
    <w:p w:rsidR="003C7DC3" w:rsidRDefault="001613F8" w:rsidP="001613F8">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3F8" w:rsidRDefault="001613F8" w:rsidP="00D17C56">
      <w:r>
        <w:separator/>
      </w:r>
    </w:p>
  </w:endnote>
  <w:endnote w:type="continuationSeparator" w:id="0">
    <w:p w:rsidR="001613F8" w:rsidRDefault="001613F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3F8" w:rsidRDefault="001613F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613F8" w:rsidRPr="001613F8">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613F8">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613F8">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3F8" w:rsidRDefault="001613F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3F8" w:rsidRDefault="001613F8" w:rsidP="00D17C56">
      <w:r>
        <w:separator/>
      </w:r>
    </w:p>
  </w:footnote>
  <w:footnote w:type="continuationSeparator" w:id="0">
    <w:p w:rsidR="001613F8" w:rsidRDefault="001613F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3F8" w:rsidRDefault="001613F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613F8" w:rsidP="00AE3F5B">
    <w:pPr>
      <w:pStyle w:val="a7"/>
      <w:pBdr>
        <w:bottom w:val="single" w:sz="4" w:space="1" w:color="auto"/>
      </w:pBdr>
      <w:jc w:val="right"/>
    </w:pPr>
    <w:r>
      <w:rPr>
        <w:rFonts w:hint="eastAsia"/>
      </w:rPr>
      <w:t>南方上证科创板新材料交易型开放式指数证券投资基金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613F8"/>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07770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C36FC-6878-4C53-B2EE-BC9D82AB2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1113</Words>
  <Characters>6350</Characters>
  <Application>Microsoft Office Word</Application>
  <DocSecurity>0</DocSecurity>
  <Lines>52</Lines>
  <Paragraphs>14</Paragraphs>
  <ScaleCrop>false</ScaleCrop>
  <Company>MC SYSTEM</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