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6504F">
        <w:rPr>
          <w:rFonts w:ascii="宋体" w:hAnsi="宋体" w:hint="eastAsia"/>
          <w:b/>
          <w:bCs/>
          <w:sz w:val="48"/>
          <w:szCs w:val="30"/>
        </w:rPr>
        <w:t>南方中证</w:t>
      </w:r>
      <w:r w:rsidR="0076504F">
        <w:rPr>
          <w:rFonts w:ascii="宋体" w:hAnsi="宋体"/>
          <w:b/>
          <w:bCs/>
          <w:sz w:val="48"/>
          <w:szCs w:val="30"/>
        </w:rPr>
        <w:t>500增强策略交易型开放式指数证券投资基金2025年第4季度报告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6504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6504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6504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6504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6504F" w:rsidRDefault="0076504F" w:rsidP="0076504F">
      <w:pPr>
        <w:pStyle w:val="-1"/>
        <w:ind w:left="281" w:hanging="281"/>
        <w:rPr>
          <w:rFonts w:hint="eastAsia"/>
        </w:rPr>
      </w:pPr>
      <w:r>
        <w:rPr>
          <w:rFonts w:hint="eastAsia"/>
        </w:rPr>
        <w:lastRenderedPageBreak/>
        <w:t>重要提示</w:t>
      </w:r>
    </w:p>
    <w:p w:rsidR="0076504F" w:rsidRDefault="0076504F" w:rsidP="0076504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6504F" w:rsidRDefault="0076504F" w:rsidP="0076504F">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76504F" w:rsidRDefault="0076504F" w:rsidP="0076504F">
      <w:pPr>
        <w:pStyle w:val="-"/>
        <w:ind w:firstLine="420"/>
        <w:rPr>
          <w:rFonts w:hint="eastAsia"/>
        </w:rPr>
      </w:pPr>
      <w:r>
        <w:rPr>
          <w:rFonts w:hint="eastAsia"/>
        </w:rPr>
        <w:t>基金管理人承诺以诚实信用、勤勉尽责的原则管理和运用基金资产，但不保证基金一定盈利。</w:t>
      </w:r>
    </w:p>
    <w:p w:rsidR="0076504F" w:rsidRDefault="0076504F" w:rsidP="0076504F">
      <w:pPr>
        <w:pStyle w:val="-"/>
        <w:ind w:firstLine="420"/>
        <w:rPr>
          <w:rFonts w:hint="eastAsia"/>
        </w:rPr>
      </w:pPr>
      <w:r>
        <w:rPr>
          <w:rFonts w:hint="eastAsia"/>
        </w:rPr>
        <w:t>基金的过往业绩并不代表其未来表现。投资有风险，投资者在作出投资决策前应仔细阅读本基金的招募说明书。</w:t>
      </w:r>
    </w:p>
    <w:p w:rsidR="0076504F" w:rsidRDefault="0076504F" w:rsidP="0076504F">
      <w:pPr>
        <w:pStyle w:val="-"/>
        <w:ind w:firstLine="420"/>
        <w:rPr>
          <w:rFonts w:hint="eastAsia"/>
        </w:rPr>
      </w:pPr>
      <w:r>
        <w:rPr>
          <w:rFonts w:hint="eastAsia"/>
        </w:rPr>
        <w:t>本报告中财务资料未经审计。</w:t>
      </w:r>
    </w:p>
    <w:p w:rsidR="0076504F" w:rsidRDefault="0076504F" w:rsidP="0076504F">
      <w:pPr>
        <w:pStyle w:val="-"/>
        <w:ind w:firstLine="420"/>
        <w:rPr>
          <w:rFonts w:hint="eastAsia"/>
        </w:rPr>
      </w:pPr>
      <w:r>
        <w:rPr>
          <w:rFonts w:hint="eastAsia"/>
        </w:rPr>
        <w:t>本报告期自2025年10月1日起至12月31日止。</w:t>
      </w:r>
    </w:p>
    <w:p w:rsidR="0076504F" w:rsidRDefault="0076504F" w:rsidP="0076504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76504F" w:rsidTr="0076504F">
        <w:tc>
          <w:tcPr>
            <w:tcW w:w="2552" w:type="dxa"/>
          </w:tcPr>
          <w:p w:rsidR="0076504F" w:rsidRDefault="0076504F" w:rsidP="0076504F">
            <w:pPr>
              <w:jc w:val="left"/>
            </w:pPr>
            <w:r>
              <w:rPr>
                <w:rFonts w:hint="eastAsia"/>
              </w:rPr>
              <w:t>基金简称</w:t>
            </w:r>
          </w:p>
        </w:tc>
        <w:tc>
          <w:tcPr>
            <w:tcW w:w="5954" w:type="dxa"/>
          </w:tcPr>
          <w:p w:rsidR="0076504F" w:rsidRDefault="0076504F" w:rsidP="0076504F">
            <w:pPr>
              <w:jc w:val="left"/>
            </w:pPr>
            <w:r>
              <w:rPr>
                <w:rFonts w:hint="eastAsia"/>
              </w:rPr>
              <w:t>南方中证</w:t>
            </w:r>
            <w:r>
              <w:rPr>
                <w:rFonts w:hint="eastAsia"/>
              </w:rPr>
              <w:t>500</w:t>
            </w:r>
            <w:r>
              <w:rPr>
                <w:rFonts w:hint="eastAsia"/>
              </w:rPr>
              <w:t>增强策略</w:t>
            </w:r>
            <w:r>
              <w:rPr>
                <w:rFonts w:hint="eastAsia"/>
              </w:rPr>
              <w:t>ETF</w:t>
            </w:r>
          </w:p>
        </w:tc>
      </w:tr>
      <w:tr w:rsidR="0076504F" w:rsidTr="0076504F">
        <w:tc>
          <w:tcPr>
            <w:tcW w:w="2552" w:type="dxa"/>
          </w:tcPr>
          <w:p w:rsidR="0076504F" w:rsidRDefault="0076504F" w:rsidP="0076504F">
            <w:pPr>
              <w:jc w:val="left"/>
            </w:pPr>
            <w:r>
              <w:rPr>
                <w:rFonts w:hint="eastAsia"/>
              </w:rPr>
              <w:t>场内简称</w:t>
            </w:r>
          </w:p>
        </w:tc>
        <w:tc>
          <w:tcPr>
            <w:tcW w:w="5954" w:type="dxa"/>
          </w:tcPr>
          <w:p w:rsidR="0076504F" w:rsidRDefault="0076504F" w:rsidP="0076504F">
            <w:pPr>
              <w:jc w:val="left"/>
            </w:pPr>
            <w:r>
              <w:rPr>
                <w:rFonts w:hint="eastAsia"/>
              </w:rPr>
              <w:t>中证</w:t>
            </w:r>
            <w:r>
              <w:rPr>
                <w:rFonts w:hint="eastAsia"/>
              </w:rPr>
              <w:t>500</w:t>
            </w:r>
            <w:r>
              <w:rPr>
                <w:rFonts w:hint="eastAsia"/>
              </w:rPr>
              <w:t>增强</w:t>
            </w:r>
            <w:r>
              <w:rPr>
                <w:rFonts w:hint="eastAsia"/>
              </w:rPr>
              <w:t>ETF</w:t>
            </w:r>
            <w:r>
              <w:rPr>
                <w:rFonts w:hint="eastAsia"/>
              </w:rPr>
              <w:t>南方</w:t>
            </w:r>
          </w:p>
        </w:tc>
      </w:tr>
      <w:tr w:rsidR="0076504F" w:rsidTr="0076504F">
        <w:tc>
          <w:tcPr>
            <w:tcW w:w="2552" w:type="dxa"/>
          </w:tcPr>
          <w:p w:rsidR="0076504F" w:rsidRDefault="0076504F" w:rsidP="0076504F">
            <w:pPr>
              <w:jc w:val="left"/>
            </w:pPr>
            <w:r>
              <w:rPr>
                <w:rFonts w:hint="eastAsia"/>
              </w:rPr>
              <w:t>基金主代码</w:t>
            </w:r>
          </w:p>
        </w:tc>
        <w:tc>
          <w:tcPr>
            <w:tcW w:w="5954" w:type="dxa"/>
          </w:tcPr>
          <w:p w:rsidR="0076504F" w:rsidRDefault="0076504F" w:rsidP="0076504F">
            <w:pPr>
              <w:jc w:val="left"/>
            </w:pPr>
            <w:r>
              <w:t>560100</w:t>
            </w:r>
          </w:p>
        </w:tc>
      </w:tr>
      <w:tr w:rsidR="0076504F" w:rsidTr="0076504F">
        <w:tc>
          <w:tcPr>
            <w:tcW w:w="2552" w:type="dxa"/>
          </w:tcPr>
          <w:p w:rsidR="0076504F" w:rsidRDefault="0076504F" w:rsidP="0076504F">
            <w:pPr>
              <w:jc w:val="left"/>
            </w:pPr>
            <w:r>
              <w:rPr>
                <w:rFonts w:hint="eastAsia"/>
              </w:rPr>
              <w:t>交易代码</w:t>
            </w:r>
          </w:p>
        </w:tc>
        <w:tc>
          <w:tcPr>
            <w:tcW w:w="5954" w:type="dxa"/>
          </w:tcPr>
          <w:p w:rsidR="0076504F" w:rsidRDefault="0076504F" w:rsidP="0076504F">
            <w:pPr>
              <w:jc w:val="left"/>
            </w:pPr>
            <w:r>
              <w:t>560100</w:t>
            </w:r>
          </w:p>
        </w:tc>
      </w:tr>
      <w:tr w:rsidR="0076504F" w:rsidTr="0076504F">
        <w:tc>
          <w:tcPr>
            <w:tcW w:w="2552" w:type="dxa"/>
          </w:tcPr>
          <w:p w:rsidR="0076504F" w:rsidRDefault="0076504F" w:rsidP="0076504F">
            <w:pPr>
              <w:jc w:val="left"/>
            </w:pPr>
            <w:r>
              <w:rPr>
                <w:rFonts w:hint="eastAsia"/>
              </w:rPr>
              <w:t>基金运作方式</w:t>
            </w:r>
          </w:p>
        </w:tc>
        <w:tc>
          <w:tcPr>
            <w:tcW w:w="5954" w:type="dxa"/>
          </w:tcPr>
          <w:p w:rsidR="0076504F" w:rsidRDefault="0076504F" w:rsidP="0076504F">
            <w:pPr>
              <w:jc w:val="left"/>
            </w:pPr>
            <w:r>
              <w:rPr>
                <w:rFonts w:hint="eastAsia"/>
              </w:rPr>
              <w:t>交易型开放式</w:t>
            </w:r>
          </w:p>
        </w:tc>
      </w:tr>
      <w:tr w:rsidR="0076504F" w:rsidTr="0076504F">
        <w:tc>
          <w:tcPr>
            <w:tcW w:w="2552" w:type="dxa"/>
          </w:tcPr>
          <w:p w:rsidR="0076504F" w:rsidRDefault="0076504F" w:rsidP="0076504F">
            <w:pPr>
              <w:jc w:val="left"/>
            </w:pPr>
            <w:r>
              <w:rPr>
                <w:rFonts w:hint="eastAsia"/>
              </w:rPr>
              <w:t>基金合同生效日</w:t>
            </w:r>
          </w:p>
        </w:tc>
        <w:tc>
          <w:tcPr>
            <w:tcW w:w="5954" w:type="dxa"/>
          </w:tcPr>
          <w:p w:rsidR="0076504F" w:rsidRDefault="0076504F" w:rsidP="0076504F">
            <w:pPr>
              <w:jc w:val="left"/>
            </w:pPr>
            <w:r>
              <w:rPr>
                <w:rFonts w:hint="eastAsia"/>
              </w:rPr>
              <w:t>2022</w:t>
            </w:r>
            <w:r>
              <w:rPr>
                <w:rFonts w:hint="eastAsia"/>
              </w:rPr>
              <w:t>年</w:t>
            </w:r>
            <w:r>
              <w:rPr>
                <w:rFonts w:hint="eastAsia"/>
              </w:rPr>
              <w:t>1</w:t>
            </w:r>
            <w:r>
              <w:rPr>
                <w:rFonts w:hint="eastAsia"/>
              </w:rPr>
              <w:t>月</w:t>
            </w:r>
            <w:r>
              <w:rPr>
                <w:rFonts w:hint="eastAsia"/>
              </w:rPr>
              <w:t>26</w:t>
            </w:r>
            <w:r>
              <w:rPr>
                <w:rFonts w:hint="eastAsia"/>
              </w:rPr>
              <w:t>日</w:t>
            </w:r>
          </w:p>
        </w:tc>
      </w:tr>
      <w:tr w:rsidR="0076504F" w:rsidTr="0076504F">
        <w:tc>
          <w:tcPr>
            <w:tcW w:w="2552" w:type="dxa"/>
          </w:tcPr>
          <w:p w:rsidR="0076504F" w:rsidRDefault="0076504F" w:rsidP="0076504F">
            <w:pPr>
              <w:jc w:val="left"/>
            </w:pPr>
            <w:r>
              <w:rPr>
                <w:rFonts w:hint="eastAsia"/>
              </w:rPr>
              <w:t>报告期末基金份额总额</w:t>
            </w:r>
          </w:p>
        </w:tc>
        <w:tc>
          <w:tcPr>
            <w:tcW w:w="5954" w:type="dxa"/>
          </w:tcPr>
          <w:p w:rsidR="0076504F" w:rsidRDefault="0076504F" w:rsidP="0076504F">
            <w:pPr>
              <w:jc w:val="left"/>
            </w:pPr>
            <w:r>
              <w:rPr>
                <w:rFonts w:hint="eastAsia"/>
              </w:rPr>
              <w:t>67,080,333.00</w:t>
            </w:r>
            <w:r>
              <w:rPr>
                <w:rFonts w:hint="eastAsia"/>
              </w:rPr>
              <w:t>份</w:t>
            </w:r>
          </w:p>
        </w:tc>
      </w:tr>
      <w:tr w:rsidR="0076504F" w:rsidTr="0076504F">
        <w:tc>
          <w:tcPr>
            <w:tcW w:w="2552" w:type="dxa"/>
          </w:tcPr>
          <w:p w:rsidR="0076504F" w:rsidRDefault="0076504F" w:rsidP="0076504F">
            <w:pPr>
              <w:jc w:val="left"/>
            </w:pPr>
            <w:r>
              <w:rPr>
                <w:rFonts w:hint="eastAsia"/>
              </w:rPr>
              <w:t>投资目标</w:t>
            </w:r>
          </w:p>
        </w:tc>
        <w:tc>
          <w:tcPr>
            <w:tcW w:w="5954" w:type="dxa"/>
          </w:tcPr>
          <w:p w:rsidR="0076504F" w:rsidRDefault="0076504F" w:rsidP="0076504F">
            <w:r>
              <w:rPr>
                <w:rFonts w:hint="eastAsia"/>
              </w:rPr>
              <w:t>本基金为增强策略交易型开放式指数证券投资基金，在力求对中证</w:t>
            </w:r>
            <w:r>
              <w:rPr>
                <w:rFonts w:hint="eastAsia"/>
              </w:rPr>
              <w:t>500</w:t>
            </w:r>
            <w:r>
              <w:rPr>
                <w:rFonts w:hint="eastAsia"/>
              </w:rPr>
              <w:t>指数进行有效跟踪的基础上，通过数量化的方法进行积极的指数组合管理与风险控制，力争实现超越目标指数的投资收益，谋求基金资产的长期增值。本基金力争使日均跟踪偏离度不超过</w:t>
            </w:r>
            <w:r>
              <w:rPr>
                <w:rFonts w:hint="eastAsia"/>
              </w:rPr>
              <w:t>0.35%</w:t>
            </w:r>
            <w:r>
              <w:rPr>
                <w:rFonts w:hint="eastAsia"/>
              </w:rPr>
              <w:t>，年化跟踪误差不超过</w:t>
            </w:r>
            <w:r>
              <w:rPr>
                <w:rFonts w:hint="eastAsia"/>
              </w:rPr>
              <w:t>6.5%</w:t>
            </w:r>
            <w:r>
              <w:rPr>
                <w:rFonts w:hint="eastAsia"/>
              </w:rPr>
              <w:t>。</w:t>
            </w:r>
          </w:p>
        </w:tc>
      </w:tr>
      <w:tr w:rsidR="0076504F" w:rsidTr="0076504F">
        <w:tc>
          <w:tcPr>
            <w:tcW w:w="2552" w:type="dxa"/>
          </w:tcPr>
          <w:p w:rsidR="0076504F" w:rsidRDefault="0076504F" w:rsidP="0076504F">
            <w:pPr>
              <w:jc w:val="left"/>
            </w:pPr>
            <w:r>
              <w:rPr>
                <w:rFonts w:hint="eastAsia"/>
              </w:rPr>
              <w:t>投资策略</w:t>
            </w:r>
          </w:p>
        </w:tc>
        <w:tc>
          <w:tcPr>
            <w:tcW w:w="5954" w:type="dxa"/>
          </w:tcPr>
          <w:p w:rsidR="0076504F" w:rsidRDefault="0076504F" w:rsidP="0076504F">
            <w:r>
              <w:rPr>
                <w:rFonts w:hint="eastAsia"/>
              </w:rPr>
              <w:t>本基金主要通过量化投资模型，在控制组合跟踪误差的基础上，力争实现超越业绩比较基准的投资回报。主要投资策略包括：</w:t>
            </w:r>
            <w:r>
              <w:rPr>
                <w:rFonts w:hint="eastAsia"/>
              </w:rPr>
              <w:t>1</w:t>
            </w:r>
            <w:r>
              <w:rPr>
                <w:rFonts w:hint="eastAsia"/>
              </w:rPr>
              <w:t>、以增强指数投资收益为目的的股票投资策略；</w:t>
            </w:r>
            <w:r>
              <w:rPr>
                <w:rFonts w:hint="eastAsia"/>
              </w:rPr>
              <w:t>2</w:t>
            </w:r>
            <w:r>
              <w:rPr>
                <w:rFonts w:hint="eastAsia"/>
              </w:rPr>
              <w:t>、金融衍生品投资策略；</w:t>
            </w:r>
            <w:r>
              <w:rPr>
                <w:rFonts w:hint="eastAsia"/>
              </w:rPr>
              <w:t>3</w:t>
            </w:r>
            <w:r>
              <w:rPr>
                <w:rFonts w:hint="eastAsia"/>
              </w:rPr>
              <w:t>、债券投资策略；</w:t>
            </w:r>
            <w:r>
              <w:rPr>
                <w:rFonts w:hint="eastAsia"/>
              </w:rPr>
              <w:t>4</w:t>
            </w:r>
            <w:r>
              <w:rPr>
                <w:rFonts w:hint="eastAsia"/>
              </w:rPr>
              <w:t>、转融通证券出借业务投资策略；</w:t>
            </w:r>
            <w:r>
              <w:rPr>
                <w:rFonts w:hint="eastAsia"/>
              </w:rPr>
              <w:t>5</w:t>
            </w:r>
            <w:r>
              <w:rPr>
                <w:rFonts w:hint="eastAsia"/>
              </w:rPr>
              <w:t>、资产支持证券投资策略；</w:t>
            </w:r>
            <w:r>
              <w:rPr>
                <w:rFonts w:hint="eastAsia"/>
              </w:rPr>
              <w:t>6</w:t>
            </w:r>
            <w:r>
              <w:rPr>
                <w:rFonts w:hint="eastAsia"/>
              </w:rPr>
              <w:t>、存托凭证投资策略</w:t>
            </w:r>
          </w:p>
        </w:tc>
      </w:tr>
      <w:tr w:rsidR="0076504F" w:rsidTr="0076504F">
        <w:tc>
          <w:tcPr>
            <w:tcW w:w="2552" w:type="dxa"/>
          </w:tcPr>
          <w:p w:rsidR="0076504F" w:rsidRDefault="0076504F" w:rsidP="0076504F">
            <w:pPr>
              <w:jc w:val="left"/>
            </w:pPr>
            <w:r>
              <w:rPr>
                <w:rFonts w:hint="eastAsia"/>
              </w:rPr>
              <w:t>业绩比较基准</w:t>
            </w:r>
          </w:p>
        </w:tc>
        <w:tc>
          <w:tcPr>
            <w:tcW w:w="5954" w:type="dxa"/>
          </w:tcPr>
          <w:p w:rsidR="0076504F" w:rsidRDefault="0076504F" w:rsidP="0076504F">
            <w:pPr>
              <w:jc w:val="left"/>
              <w:rPr>
                <w:rFonts w:hint="eastAsia"/>
              </w:rPr>
            </w:pPr>
            <w:r>
              <w:rPr>
                <w:rFonts w:hint="eastAsia"/>
              </w:rPr>
              <w:t>比较基准的标的指数：中证</w:t>
            </w:r>
            <w:r>
              <w:rPr>
                <w:rFonts w:hint="eastAsia"/>
              </w:rPr>
              <w:t>500</w:t>
            </w:r>
            <w:r>
              <w:rPr>
                <w:rFonts w:hint="eastAsia"/>
              </w:rPr>
              <w:t>指数</w:t>
            </w:r>
          </w:p>
          <w:p w:rsidR="0076504F" w:rsidRDefault="0076504F" w:rsidP="0076504F">
            <w:pPr>
              <w:jc w:val="left"/>
            </w:pPr>
            <w:r>
              <w:rPr>
                <w:rFonts w:hint="eastAsia"/>
              </w:rPr>
              <w:t>本基金的业绩比较基准：中证</w:t>
            </w:r>
            <w:r>
              <w:rPr>
                <w:rFonts w:hint="eastAsia"/>
              </w:rPr>
              <w:t>500</w:t>
            </w:r>
            <w:r>
              <w:rPr>
                <w:rFonts w:hint="eastAsia"/>
              </w:rPr>
              <w:t>指数收益率</w:t>
            </w:r>
          </w:p>
        </w:tc>
      </w:tr>
      <w:tr w:rsidR="0076504F" w:rsidTr="0076504F">
        <w:tc>
          <w:tcPr>
            <w:tcW w:w="2552" w:type="dxa"/>
          </w:tcPr>
          <w:p w:rsidR="0076504F" w:rsidRDefault="0076504F" w:rsidP="0076504F">
            <w:pPr>
              <w:jc w:val="left"/>
            </w:pPr>
            <w:r>
              <w:rPr>
                <w:rFonts w:hint="eastAsia"/>
              </w:rPr>
              <w:t>风险收益特征</w:t>
            </w:r>
          </w:p>
        </w:tc>
        <w:tc>
          <w:tcPr>
            <w:tcW w:w="5954" w:type="dxa"/>
          </w:tcPr>
          <w:p w:rsidR="0076504F" w:rsidRDefault="0076504F" w:rsidP="0076504F">
            <w:pPr>
              <w:jc w:val="left"/>
            </w:pPr>
            <w:r>
              <w:rPr>
                <w:rFonts w:hint="eastAsia"/>
              </w:rPr>
              <w:t>本基金属股票型基金，一般而言，其风险与收益高于混合型基金、债券型基金与货币市场基金。</w:t>
            </w:r>
          </w:p>
        </w:tc>
      </w:tr>
      <w:tr w:rsidR="0076504F" w:rsidTr="0076504F">
        <w:tc>
          <w:tcPr>
            <w:tcW w:w="2552" w:type="dxa"/>
          </w:tcPr>
          <w:p w:rsidR="0076504F" w:rsidRDefault="0076504F" w:rsidP="0076504F">
            <w:pPr>
              <w:jc w:val="left"/>
            </w:pPr>
            <w:r>
              <w:rPr>
                <w:rFonts w:hint="eastAsia"/>
              </w:rPr>
              <w:t>基金管理人</w:t>
            </w:r>
          </w:p>
        </w:tc>
        <w:tc>
          <w:tcPr>
            <w:tcW w:w="5954" w:type="dxa"/>
          </w:tcPr>
          <w:p w:rsidR="0076504F" w:rsidRDefault="0076504F" w:rsidP="0076504F">
            <w:pPr>
              <w:jc w:val="left"/>
            </w:pPr>
            <w:r>
              <w:rPr>
                <w:rFonts w:hint="eastAsia"/>
              </w:rPr>
              <w:t>南方基金管理股份有限公司</w:t>
            </w:r>
          </w:p>
        </w:tc>
      </w:tr>
      <w:tr w:rsidR="0076504F" w:rsidTr="0076504F">
        <w:tc>
          <w:tcPr>
            <w:tcW w:w="2552" w:type="dxa"/>
          </w:tcPr>
          <w:p w:rsidR="0076504F" w:rsidRDefault="0076504F" w:rsidP="0076504F">
            <w:pPr>
              <w:jc w:val="left"/>
            </w:pPr>
            <w:r>
              <w:rPr>
                <w:rFonts w:hint="eastAsia"/>
              </w:rPr>
              <w:t>基金托管人</w:t>
            </w:r>
          </w:p>
        </w:tc>
        <w:tc>
          <w:tcPr>
            <w:tcW w:w="5954" w:type="dxa"/>
          </w:tcPr>
          <w:p w:rsidR="0076504F" w:rsidRDefault="0076504F" w:rsidP="0076504F">
            <w:pPr>
              <w:jc w:val="left"/>
            </w:pPr>
            <w:r>
              <w:rPr>
                <w:rFonts w:hint="eastAsia"/>
              </w:rPr>
              <w:t>中国工商银行股份有限公司</w:t>
            </w:r>
          </w:p>
        </w:tc>
      </w:tr>
    </w:tbl>
    <w:p w:rsidR="0076504F" w:rsidRDefault="0076504F" w:rsidP="0076504F">
      <w:pPr>
        <w:pStyle w:val="-1"/>
        <w:ind w:left="281" w:hanging="281"/>
        <w:rPr>
          <w:rFonts w:hint="eastAsia"/>
        </w:rPr>
      </w:pPr>
      <w:r>
        <w:rPr>
          <w:rFonts w:hint="eastAsia"/>
        </w:rPr>
        <w:lastRenderedPageBreak/>
        <w:t>主要财务指标和基金净值表现</w:t>
      </w:r>
    </w:p>
    <w:p w:rsidR="0076504F" w:rsidRDefault="0076504F" w:rsidP="0076504F">
      <w:pPr>
        <w:pStyle w:val="-2"/>
        <w:spacing w:before="312"/>
        <w:rPr>
          <w:rFonts w:hint="eastAsia"/>
        </w:rPr>
      </w:pPr>
      <w:r>
        <w:rPr>
          <w:rFonts w:hint="eastAsia"/>
        </w:rPr>
        <w:t>主要财务指标</w:t>
      </w:r>
    </w:p>
    <w:p w:rsidR="0076504F" w:rsidRDefault="0076504F" w:rsidP="0076504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76504F" w:rsidTr="0076504F">
        <w:trPr>
          <w:cnfStyle w:val="100000000000" w:firstRow="1" w:lastRow="0" w:firstColumn="0" w:lastColumn="0" w:oddVBand="0" w:evenVBand="0" w:oddHBand="0" w:evenHBand="0" w:firstRowFirstColumn="0" w:firstRowLastColumn="0" w:lastRowFirstColumn="0" w:lastRowLastColumn="0"/>
        </w:trPr>
        <w:tc>
          <w:tcPr>
            <w:tcW w:w="3345" w:type="dxa"/>
          </w:tcPr>
          <w:p w:rsidR="0076504F" w:rsidRPr="0076504F" w:rsidRDefault="0076504F" w:rsidP="0076504F">
            <w:pPr>
              <w:jc w:val="center"/>
              <w:rPr>
                <w:b/>
              </w:rPr>
            </w:pPr>
            <w:r w:rsidRPr="0076504F">
              <w:rPr>
                <w:rFonts w:hint="eastAsia"/>
                <w:b/>
              </w:rPr>
              <w:t>主要财务指标</w:t>
            </w:r>
          </w:p>
        </w:tc>
        <w:tc>
          <w:tcPr>
            <w:tcW w:w="5160" w:type="dxa"/>
          </w:tcPr>
          <w:p w:rsidR="0076504F" w:rsidRPr="0076504F" w:rsidRDefault="0076504F" w:rsidP="0076504F">
            <w:pPr>
              <w:jc w:val="center"/>
              <w:rPr>
                <w:b/>
              </w:rPr>
            </w:pPr>
            <w:r w:rsidRPr="0076504F">
              <w:rPr>
                <w:rFonts w:hint="eastAsia"/>
                <w:b/>
              </w:rPr>
              <w:t>报告期（</w:t>
            </w:r>
            <w:r w:rsidRPr="0076504F">
              <w:rPr>
                <w:rFonts w:hint="eastAsia"/>
                <w:b/>
              </w:rPr>
              <w:t>2025</w:t>
            </w:r>
            <w:r w:rsidRPr="0076504F">
              <w:rPr>
                <w:rFonts w:hint="eastAsia"/>
                <w:b/>
              </w:rPr>
              <w:t>年</w:t>
            </w:r>
            <w:r w:rsidRPr="0076504F">
              <w:rPr>
                <w:rFonts w:hint="eastAsia"/>
                <w:b/>
              </w:rPr>
              <w:t>10</w:t>
            </w:r>
            <w:r w:rsidRPr="0076504F">
              <w:rPr>
                <w:rFonts w:hint="eastAsia"/>
                <w:b/>
              </w:rPr>
              <w:t>月</w:t>
            </w:r>
            <w:r w:rsidRPr="0076504F">
              <w:rPr>
                <w:rFonts w:hint="eastAsia"/>
                <w:b/>
              </w:rPr>
              <w:t>1</w:t>
            </w:r>
            <w:r w:rsidRPr="0076504F">
              <w:rPr>
                <w:rFonts w:hint="eastAsia"/>
                <w:b/>
              </w:rPr>
              <w:t>日－</w:t>
            </w:r>
            <w:r w:rsidRPr="0076504F">
              <w:rPr>
                <w:rFonts w:hint="eastAsia"/>
                <w:b/>
              </w:rPr>
              <w:t>2025</w:t>
            </w:r>
            <w:r w:rsidRPr="0076504F">
              <w:rPr>
                <w:rFonts w:hint="eastAsia"/>
                <w:b/>
              </w:rPr>
              <w:t>年</w:t>
            </w:r>
            <w:r w:rsidRPr="0076504F">
              <w:rPr>
                <w:rFonts w:hint="eastAsia"/>
                <w:b/>
              </w:rPr>
              <w:t>12</w:t>
            </w:r>
            <w:r w:rsidRPr="0076504F">
              <w:rPr>
                <w:rFonts w:hint="eastAsia"/>
                <w:b/>
              </w:rPr>
              <w:t>月</w:t>
            </w:r>
            <w:r w:rsidRPr="0076504F">
              <w:rPr>
                <w:rFonts w:hint="eastAsia"/>
                <w:b/>
              </w:rPr>
              <w:t>31</w:t>
            </w:r>
            <w:r w:rsidRPr="0076504F">
              <w:rPr>
                <w:rFonts w:hint="eastAsia"/>
                <w:b/>
              </w:rPr>
              <w:t>日）</w:t>
            </w:r>
          </w:p>
        </w:tc>
      </w:tr>
      <w:tr w:rsidR="0076504F" w:rsidTr="0076504F">
        <w:tc>
          <w:tcPr>
            <w:tcW w:w="3345" w:type="dxa"/>
          </w:tcPr>
          <w:p w:rsidR="0076504F" w:rsidRDefault="0076504F" w:rsidP="0076504F">
            <w:pPr>
              <w:jc w:val="left"/>
            </w:pPr>
            <w:r>
              <w:rPr>
                <w:rFonts w:hint="eastAsia"/>
              </w:rPr>
              <w:t>1.</w:t>
            </w:r>
            <w:r>
              <w:rPr>
                <w:rFonts w:hint="eastAsia"/>
              </w:rPr>
              <w:t>本期已实现收益</w:t>
            </w:r>
          </w:p>
        </w:tc>
        <w:tc>
          <w:tcPr>
            <w:tcW w:w="5160" w:type="dxa"/>
          </w:tcPr>
          <w:p w:rsidR="0076504F" w:rsidRDefault="0076504F" w:rsidP="0076504F">
            <w:pPr>
              <w:jc w:val="right"/>
            </w:pPr>
            <w:r>
              <w:t>2,788,246.15</w:t>
            </w:r>
          </w:p>
        </w:tc>
      </w:tr>
      <w:tr w:rsidR="0076504F" w:rsidTr="0076504F">
        <w:tc>
          <w:tcPr>
            <w:tcW w:w="3345" w:type="dxa"/>
          </w:tcPr>
          <w:p w:rsidR="0076504F" w:rsidRDefault="0076504F" w:rsidP="0076504F">
            <w:pPr>
              <w:jc w:val="left"/>
            </w:pPr>
            <w:r>
              <w:rPr>
                <w:rFonts w:hint="eastAsia"/>
              </w:rPr>
              <w:t>2.</w:t>
            </w:r>
            <w:r>
              <w:rPr>
                <w:rFonts w:hint="eastAsia"/>
              </w:rPr>
              <w:t>本期利润</w:t>
            </w:r>
          </w:p>
        </w:tc>
        <w:tc>
          <w:tcPr>
            <w:tcW w:w="5160" w:type="dxa"/>
          </w:tcPr>
          <w:p w:rsidR="0076504F" w:rsidRDefault="0076504F" w:rsidP="0076504F">
            <w:pPr>
              <w:jc w:val="right"/>
            </w:pPr>
            <w:r>
              <w:t>1,191,779.16</w:t>
            </w:r>
          </w:p>
        </w:tc>
      </w:tr>
      <w:tr w:rsidR="0076504F" w:rsidTr="0076504F">
        <w:tc>
          <w:tcPr>
            <w:tcW w:w="3345" w:type="dxa"/>
          </w:tcPr>
          <w:p w:rsidR="0076504F" w:rsidRDefault="0076504F" w:rsidP="0076504F">
            <w:pPr>
              <w:jc w:val="left"/>
            </w:pPr>
            <w:r>
              <w:rPr>
                <w:rFonts w:hint="eastAsia"/>
              </w:rPr>
              <w:t>3.</w:t>
            </w:r>
            <w:r>
              <w:rPr>
                <w:rFonts w:hint="eastAsia"/>
              </w:rPr>
              <w:t>加权平均基金份额本期利润</w:t>
            </w:r>
          </w:p>
        </w:tc>
        <w:tc>
          <w:tcPr>
            <w:tcW w:w="5160" w:type="dxa"/>
          </w:tcPr>
          <w:p w:rsidR="0076504F" w:rsidRDefault="0076504F" w:rsidP="0076504F">
            <w:pPr>
              <w:jc w:val="right"/>
            </w:pPr>
            <w:r>
              <w:t>0.0198</w:t>
            </w:r>
          </w:p>
        </w:tc>
      </w:tr>
      <w:tr w:rsidR="0076504F" w:rsidTr="0076504F">
        <w:tc>
          <w:tcPr>
            <w:tcW w:w="3345" w:type="dxa"/>
          </w:tcPr>
          <w:p w:rsidR="0076504F" w:rsidRDefault="0076504F" w:rsidP="0076504F">
            <w:pPr>
              <w:jc w:val="left"/>
            </w:pPr>
            <w:r>
              <w:rPr>
                <w:rFonts w:hint="eastAsia"/>
              </w:rPr>
              <w:t>4.</w:t>
            </w:r>
            <w:r>
              <w:rPr>
                <w:rFonts w:hint="eastAsia"/>
              </w:rPr>
              <w:t>期末基金资产净值</w:t>
            </w:r>
          </w:p>
        </w:tc>
        <w:tc>
          <w:tcPr>
            <w:tcW w:w="5160" w:type="dxa"/>
          </w:tcPr>
          <w:p w:rsidR="0076504F" w:rsidRDefault="0076504F" w:rsidP="0076504F">
            <w:pPr>
              <w:jc w:val="right"/>
            </w:pPr>
            <w:r>
              <w:t>83,770,391.21</w:t>
            </w:r>
          </w:p>
        </w:tc>
      </w:tr>
      <w:tr w:rsidR="0076504F" w:rsidTr="0076504F">
        <w:tc>
          <w:tcPr>
            <w:tcW w:w="3345" w:type="dxa"/>
          </w:tcPr>
          <w:p w:rsidR="0076504F" w:rsidRDefault="0076504F" w:rsidP="0076504F">
            <w:pPr>
              <w:jc w:val="left"/>
            </w:pPr>
            <w:r>
              <w:rPr>
                <w:rFonts w:hint="eastAsia"/>
              </w:rPr>
              <w:t>5.</w:t>
            </w:r>
            <w:r>
              <w:rPr>
                <w:rFonts w:hint="eastAsia"/>
              </w:rPr>
              <w:t>期末基金份额净值</w:t>
            </w:r>
          </w:p>
        </w:tc>
        <w:tc>
          <w:tcPr>
            <w:tcW w:w="5160" w:type="dxa"/>
          </w:tcPr>
          <w:p w:rsidR="0076504F" w:rsidRDefault="0076504F" w:rsidP="0076504F">
            <w:pPr>
              <w:jc w:val="right"/>
            </w:pPr>
            <w:r>
              <w:t>1.2488</w:t>
            </w:r>
          </w:p>
        </w:tc>
      </w:tr>
    </w:tbl>
    <w:p w:rsidR="0076504F" w:rsidRDefault="0076504F" w:rsidP="0076504F">
      <w:pPr>
        <w:pStyle w:val="-8"/>
        <w:rPr>
          <w:rFonts w:hint="eastAsia"/>
        </w:rPr>
      </w:pPr>
      <w:r>
        <w:rPr>
          <w:rFonts w:hint="eastAsia"/>
        </w:rPr>
        <w:t>注：1、基金业绩指标不包括持有人认（申）购或交易基金的各项费用，计入费用后实际收益水平要低于所列数字；</w:t>
      </w:r>
    </w:p>
    <w:p w:rsidR="0076504F" w:rsidRDefault="0076504F" w:rsidP="0076504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6504F" w:rsidRDefault="0076504F" w:rsidP="0076504F">
      <w:pPr>
        <w:pStyle w:val="-2"/>
        <w:spacing w:before="312"/>
        <w:rPr>
          <w:rFonts w:hint="eastAsia"/>
        </w:rPr>
      </w:pPr>
      <w:r>
        <w:rPr>
          <w:rFonts w:hint="eastAsia"/>
        </w:rPr>
        <w:t>基金净值表现</w:t>
      </w:r>
    </w:p>
    <w:p w:rsidR="0076504F" w:rsidRDefault="0076504F" w:rsidP="0076504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6504F" w:rsidTr="0076504F">
        <w:trPr>
          <w:cnfStyle w:val="100000000000" w:firstRow="1" w:lastRow="0" w:firstColumn="0" w:lastColumn="0" w:oddVBand="0" w:evenVBand="0" w:oddHBand="0" w:evenHBand="0" w:firstRowFirstColumn="0" w:firstRowLastColumn="0" w:lastRowFirstColumn="0" w:lastRowLastColumn="0"/>
        </w:trPr>
        <w:tc>
          <w:tcPr>
            <w:tcW w:w="1429" w:type="dxa"/>
          </w:tcPr>
          <w:p w:rsidR="0076504F" w:rsidRPr="0076504F" w:rsidRDefault="0076504F" w:rsidP="0076504F">
            <w:pPr>
              <w:jc w:val="center"/>
              <w:rPr>
                <w:b/>
              </w:rPr>
            </w:pPr>
            <w:r w:rsidRPr="0076504F">
              <w:rPr>
                <w:rFonts w:hint="eastAsia"/>
                <w:b/>
              </w:rPr>
              <w:t>阶段</w:t>
            </w:r>
          </w:p>
        </w:tc>
        <w:tc>
          <w:tcPr>
            <w:tcW w:w="1315" w:type="dxa"/>
          </w:tcPr>
          <w:p w:rsidR="0076504F" w:rsidRPr="0076504F" w:rsidRDefault="0076504F" w:rsidP="0076504F">
            <w:pPr>
              <w:jc w:val="center"/>
              <w:rPr>
                <w:b/>
              </w:rPr>
            </w:pPr>
            <w:r w:rsidRPr="0076504F">
              <w:rPr>
                <w:rFonts w:hint="eastAsia"/>
                <w:b/>
              </w:rPr>
              <w:t>净值增长率①</w:t>
            </w:r>
          </w:p>
        </w:tc>
        <w:tc>
          <w:tcPr>
            <w:tcW w:w="1315" w:type="dxa"/>
          </w:tcPr>
          <w:p w:rsidR="0076504F" w:rsidRPr="0076504F" w:rsidRDefault="0076504F" w:rsidP="0076504F">
            <w:pPr>
              <w:jc w:val="center"/>
              <w:rPr>
                <w:b/>
              </w:rPr>
            </w:pPr>
            <w:r w:rsidRPr="0076504F">
              <w:rPr>
                <w:rFonts w:hint="eastAsia"/>
                <w:b/>
              </w:rPr>
              <w:t>净值增长率标准差②</w:t>
            </w:r>
          </w:p>
        </w:tc>
        <w:tc>
          <w:tcPr>
            <w:tcW w:w="1315" w:type="dxa"/>
          </w:tcPr>
          <w:p w:rsidR="0076504F" w:rsidRPr="0076504F" w:rsidRDefault="0076504F" w:rsidP="0076504F">
            <w:pPr>
              <w:jc w:val="center"/>
              <w:rPr>
                <w:b/>
              </w:rPr>
            </w:pPr>
            <w:r w:rsidRPr="0076504F">
              <w:rPr>
                <w:rFonts w:hint="eastAsia"/>
                <w:b/>
              </w:rPr>
              <w:t>业绩比较基准收益率③</w:t>
            </w:r>
          </w:p>
        </w:tc>
        <w:tc>
          <w:tcPr>
            <w:tcW w:w="1315" w:type="dxa"/>
          </w:tcPr>
          <w:p w:rsidR="0076504F" w:rsidRPr="0076504F" w:rsidRDefault="0076504F" w:rsidP="0076504F">
            <w:pPr>
              <w:jc w:val="center"/>
              <w:rPr>
                <w:b/>
              </w:rPr>
            </w:pPr>
            <w:r w:rsidRPr="0076504F">
              <w:rPr>
                <w:rFonts w:hint="eastAsia"/>
                <w:b/>
              </w:rPr>
              <w:t>业绩比较基准收益率标准差④</w:t>
            </w:r>
          </w:p>
        </w:tc>
        <w:tc>
          <w:tcPr>
            <w:tcW w:w="907" w:type="dxa"/>
          </w:tcPr>
          <w:p w:rsidR="0076504F" w:rsidRPr="0076504F" w:rsidRDefault="0076504F" w:rsidP="0076504F">
            <w:pPr>
              <w:jc w:val="center"/>
              <w:rPr>
                <w:b/>
              </w:rPr>
            </w:pPr>
            <w:r w:rsidRPr="0076504F">
              <w:rPr>
                <w:rFonts w:hint="eastAsia"/>
                <w:b/>
              </w:rPr>
              <w:t>①</w:t>
            </w:r>
            <w:r w:rsidRPr="0076504F">
              <w:rPr>
                <w:rFonts w:hint="eastAsia"/>
                <w:b/>
              </w:rPr>
              <w:t>-</w:t>
            </w:r>
            <w:r w:rsidRPr="0076504F">
              <w:rPr>
                <w:rFonts w:hint="eastAsia"/>
                <w:b/>
              </w:rPr>
              <w:t>③</w:t>
            </w:r>
          </w:p>
        </w:tc>
        <w:tc>
          <w:tcPr>
            <w:tcW w:w="907" w:type="dxa"/>
          </w:tcPr>
          <w:p w:rsidR="0076504F" w:rsidRPr="0076504F" w:rsidRDefault="0076504F" w:rsidP="0076504F">
            <w:pPr>
              <w:jc w:val="center"/>
              <w:rPr>
                <w:b/>
              </w:rPr>
            </w:pPr>
            <w:r w:rsidRPr="0076504F">
              <w:rPr>
                <w:rFonts w:hint="eastAsia"/>
                <w:b/>
              </w:rPr>
              <w:t>②</w:t>
            </w:r>
            <w:r w:rsidRPr="0076504F">
              <w:rPr>
                <w:rFonts w:hint="eastAsia"/>
                <w:b/>
              </w:rPr>
              <w:t>-</w:t>
            </w:r>
            <w:r w:rsidRPr="0076504F">
              <w:rPr>
                <w:rFonts w:hint="eastAsia"/>
                <w:b/>
              </w:rPr>
              <w:t>④</w:t>
            </w:r>
          </w:p>
        </w:tc>
      </w:tr>
      <w:tr w:rsidR="0076504F" w:rsidTr="0076504F">
        <w:tc>
          <w:tcPr>
            <w:tcW w:w="1429" w:type="dxa"/>
          </w:tcPr>
          <w:p w:rsidR="0076504F" w:rsidRDefault="0076504F" w:rsidP="0076504F">
            <w:pPr>
              <w:jc w:val="left"/>
            </w:pPr>
            <w:r>
              <w:rPr>
                <w:rFonts w:hint="eastAsia"/>
              </w:rPr>
              <w:t>过去三个月</w:t>
            </w:r>
          </w:p>
        </w:tc>
        <w:tc>
          <w:tcPr>
            <w:tcW w:w="1315" w:type="dxa"/>
          </w:tcPr>
          <w:p w:rsidR="0076504F" w:rsidRDefault="0076504F" w:rsidP="0076504F">
            <w:pPr>
              <w:jc w:val="right"/>
            </w:pPr>
            <w:r>
              <w:t>0.42%</w:t>
            </w:r>
          </w:p>
        </w:tc>
        <w:tc>
          <w:tcPr>
            <w:tcW w:w="1315" w:type="dxa"/>
          </w:tcPr>
          <w:p w:rsidR="0076504F" w:rsidRDefault="0076504F" w:rsidP="0076504F">
            <w:pPr>
              <w:jc w:val="right"/>
            </w:pPr>
            <w:r>
              <w:t>1.21%</w:t>
            </w:r>
          </w:p>
        </w:tc>
        <w:tc>
          <w:tcPr>
            <w:tcW w:w="1315" w:type="dxa"/>
          </w:tcPr>
          <w:p w:rsidR="0076504F" w:rsidRDefault="0076504F" w:rsidP="0076504F">
            <w:pPr>
              <w:jc w:val="right"/>
            </w:pPr>
            <w:r>
              <w:t>0.72%</w:t>
            </w:r>
          </w:p>
        </w:tc>
        <w:tc>
          <w:tcPr>
            <w:tcW w:w="1315" w:type="dxa"/>
          </w:tcPr>
          <w:p w:rsidR="0076504F" w:rsidRDefault="0076504F" w:rsidP="0076504F">
            <w:pPr>
              <w:jc w:val="right"/>
            </w:pPr>
            <w:r>
              <w:t>1.24%</w:t>
            </w:r>
          </w:p>
        </w:tc>
        <w:tc>
          <w:tcPr>
            <w:tcW w:w="907" w:type="dxa"/>
          </w:tcPr>
          <w:p w:rsidR="0076504F" w:rsidRDefault="0076504F" w:rsidP="0076504F">
            <w:pPr>
              <w:jc w:val="right"/>
            </w:pPr>
            <w:r>
              <w:t>-0.30%</w:t>
            </w:r>
          </w:p>
        </w:tc>
        <w:tc>
          <w:tcPr>
            <w:tcW w:w="907" w:type="dxa"/>
          </w:tcPr>
          <w:p w:rsidR="0076504F" w:rsidRDefault="0076504F" w:rsidP="0076504F">
            <w:pPr>
              <w:jc w:val="right"/>
            </w:pPr>
            <w:r>
              <w:t>-0.03%</w:t>
            </w:r>
          </w:p>
        </w:tc>
      </w:tr>
      <w:tr w:rsidR="0076504F" w:rsidTr="0076504F">
        <w:tc>
          <w:tcPr>
            <w:tcW w:w="1429" w:type="dxa"/>
          </w:tcPr>
          <w:p w:rsidR="0076504F" w:rsidRDefault="0076504F" w:rsidP="0076504F">
            <w:pPr>
              <w:jc w:val="left"/>
            </w:pPr>
            <w:r>
              <w:rPr>
                <w:rFonts w:hint="eastAsia"/>
              </w:rPr>
              <w:t>过去六个月</w:t>
            </w:r>
          </w:p>
        </w:tc>
        <w:tc>
          <w:tcPr>
            <w:tcW w:w="1315" w:type="dxa"/>
          </w:tcPr>
          <w:p w:rsidR="0076504F" w:rsidRDefault="0076504F" w:rsidP="0076504F">
            <w:pPr>
              <w:jc w:val="right"/>
            </w:pPr>
            <w:r>
              <w:t>25.14%</w:t>
            </w:r>
          </w:p>
        </w:tc>
        <w:tc>
          <w:tcPr>
            <w:tcW w:w="1315" w:type="dxa"/>
          </w:tcPr>
          <w:p w:rsidR="0076504F" w:rsidRDefault="0076504F" w:rsidP="0076504F">
            <w:pPr>
              <w:jc w:val="right"/>
            </w:pPr>
            <w:r>
              <w:t>1.15%</w:t>
            </w:r>
          </w:p>
        </w:tc>
        <w:tc>
          <w:tcPr>
            <w:tcW w:w="1315" w:type="dxa"/>
          </w:tcPr>
          <w:p w:rsidR="0076504F" w:rsidRDefault="0076504F" w:rsidP="0076504F">
            <w:pPr>
              <w:jc w:val="right"/>
            </w:pPr>
            <w:r>
              <w:t>26.21%</w:t>
            </w:r>
          </w:p>
        </w:tc>
        <w:tc>
          <w:tcPr>
            <w:tcW w:w="1315" w:type="dxa"/>
          </w:tcPr>
          <w:p w:rsidR="0076504F" w:rsidRDefault="0076504F" w:rsidP="0076504F">
            <w:pPr>
              <w:jc w:val="right"/>
            </w:pPr>
            <w:r>
              <w:t>1.17%</w:t>
            </w:r>
          </w:p>
        </w:tc>
        <w:tc>
          <w:tcPr>
            <w:tcW w:w="907" w:type="dxa"/>
          </w:tcPr>
          <w:p w:rsidR="0076504F" w:rsidRDefault="0076504F" w:rsidP="0076504F">
            <w:pPr>
              <w:jc w:val="right"/>
            </w:pPr>
            <w:r>
              <w:t>-1.07%</w:t>
            </w:r>
          </w:p>
        </w:tc>
        <w:tc>
          <w:tcPr>
            <w:tcW w:w="907" w:type="dxa"/>
          </w:tcPr>
          <w:p w:rsidR="0076504F" w:rsidRDefault="0076504F" w:rsidP="0076504F">
            <w:pPr>
              <w:jc w:val="right"/>
            </w:pPr>
            <w:r>
              <w:t>-0.02%</w:t>
            </w:r>
          </w:p>
        </w:tc>
      </w:tr>
      <w:tr w:rsidR="0076504F" w:rsidTr="0076504F">
        <w:tc>
          <w:tcPr>
            <w:tcW w:w="1429" w:type="dxa"/>
          </w:tcPr>
          <w:p w:rsidR="0076504F" w:rsidRDefault="0076504F" w:rsidP="0076504F">
            <w:pPr>
              <w:jc w:val="left"/>
            </w:pPr>
            <w:r>
              <w:rPr>
                <w:rFonts w:hint="eastAsia"/>
              </w:rPr>
              <w:t>过去一年</w:t>
            </w:r>
          </w:p>
        </w:tc>
        <w:tc>
          <w:tcPr>
            <w:tcW w:w="1315" w:type="dxa"/>
          </w:tcPr>
          <w:p w:rsidR="0076504F" w:rsidRDefault="0076504F" w:rsidP="0076504F">
            <w:pPr>
              <w:jc w:val="right"/>
            </w:pPr>
            <w:r>
              <w:t>30.89%</w:t>
            </w:r>
          </w:p>
        </w:tc>
        <w:tc>
          <w:tcPr>
            <w:tcW w:w="1315" w:type="dxa"/>
          </w:tcPr>
          <w:p w:rsidR="0076504F" w:rsidRDefault="0076504F" w:rsidP="0076504F">
            <w:pPr>
              <w:jc w:val="right"/>
            </w:pPr>
            <w:r>
              <w:t>1.22%</w:t>
            </w:r>
          </w:p>
        </w:tc>
        <w:tc>
          <w:tcPr>
            <w:tcW w:w="1315" w:type="dxa"/>
          </w:tcPr>
          <w:p w:rsidR="0076504F" w:rsidRDefault="0076504F" w:rsidP="0076504F">
            <w:pPr>
              <w:jc w:val="right"/>
            </w:pPr>
            <w:r>
              <w:t>30.39%</w:t>
            </w:r>
          </w:p>
        </w:tc>
        <w:tc>
          <w:tcPr>
            <w:tcW w:w="1315" w:type="dxa"/>
          </w:tcPr>
          <w:p w:rsidR="0076504F" w:rsidRDefault="0076504F" w:rsidP="0076504F">
            <w:pPr>
              <w:jc w:val="right"/>
            </w:pPr>
            <w:r>
              <w:t>1.26%</w:t>
            </w:r>
          </w:p>
        </w:tc>
        <w:tc>
          <w:tcPr>
            <w:tcW w:w="907" w:type="dxa"/>
          </w:tcPr>
          <w:p w:rsidR="0076504F" w:rsidRDefault="0076504F" w:rsidP="0076504F">
            <w:pPr>
              <w:jc w:val="right"/>
            </w:pPr>
            <w:r>
              <w:t>0.50%</w:t>
            </w:r>
          </w:p>
        </w:tc>
        <w:tc>
          <w:tcPr>
            <w:tcW w:w="907" w:type="dxa"/>
          </w:tcPr>
          <w:p w:rsidR="0076504F" w:rsidRDefault="0076504F" w:rsidP="0076504F">
            <w:pPr>
              <w:jc w:val="right"/>
            </w:pPr>
            <w:r>
              <w:t>-0.04%</w:t>
            </w:r>
          </w:p>
        </w:tc>
      </w:tr>
      <w:tr w:rsidR="0076504F" w:rsidTr="0076504F">
        <w:tc>
          <w:tcPr>
            <w:tcW w:w="1429" w:type="dxa"/>
          </w:tcPr>
          <w:p w:rsidR="0076504F" w:rsidRDefault="0076504F" w:rsidP="0076504F">
            <w:pPr>
              <w:jc w:val="left"/>
            </w:pPr>
            <w:r>
              <w:rPr>
                <w:rFonts w:hint="eastAsia"/>
              </w:rPr>
              <w:t>过去三年</w:t>
            </w:r>
          </w:p>
        </w:tc>
        <w:tc>
          <w:tcPr>
            <w:tcW w:w="1315" w:type="dxa"/>
          </w:tcPr>
          <w:p w:rsidR="0076504F" w:rsidRDefault="0076504F" w:rsidP="0076504F">
            <w:pPr>
              <w:jc w:val="right"/>
            </w:pPr>
            <w:r>
              <w:t>38.39%</w:t>
            </w:r>
          </w:p>
        </w:tc>
        <w:tc>
          <w:tcPr>
            <w:tcW w:w="1315" w:type="dxa"/>
          </w:tcPr>
          <w:p w:rsidR="0076504F" w:rsidRDefault="0076504F" w:rsidP="0076504F">
            <w:pPr>
              <w:jc w:val="right"/>
            </w:pPr>
            <w:r>
              <w:t>1.28%</w:t>
            </w:r>
          </w:p>
        </w:tc>
        <w:tc>
          <w:tcPr>
            <w:tcW w:w="1315" w:type="dxa"/>
          </w:tcPr>
          <w:p w:rsidR="0076504F" w:rsidRDefault="0076504F" w:rsidP="0076504F">
            <w:pPr>
              <w:jc w:val="right"/>
            </w:pPr>
            <w:r>
              <w:t>27.30%</w:t>
            </w:r>
          </w:p>
        </w:tc>
        <w:tc>
          <w:tcPr>
            <w:tcW w:w="1315" w:type="dxa"/>
          </w:tcPr>
          <w:p w:rsidR="0076504F" w:rsidRDefault="0076504F" w:rsidP="0076504F">
            <w:pPr>
              <w:jc w:val="right"/>
            </w:pPr>
            <w:r>
              <w:t>1.37%</w:t>
            </w:r>
          </w:p>
        </w:tc>
        <w:tc>
          <w:tcPr>
            <w:tcW w:w="907" w:type="dxa"/>
          </w:tcPr>
          <w:p w:rsidR="0076504F" w:rsidRDefault="0076504F" w:rsidP="0076504F">
            <w:pPr>
              <w:jc w:val="right"/>
            </w:pPr>
            <w:r>
              <w:t>11.09%</w:t>
            </w:r>
          </w:p>
        </w:tc>
        <w:tc>
          <w:tcPr>
            <w:tcW w:w="907" w:type="dxa"/>
          </w:tcPr>
          <w:p w:rsidR="0076504F" w:rsidRDefault="0076504F" w:rsidP="0076504F">
            <w:pPr>
              <w:jc w:val="right"/>
            </w:pPr>
            <w:r>
              <w:t>-0.09%</w:t>
            </w:r>
          </w:p>
        </w:tc>
      </w:tr>
      <w:tr w:rsidR="0076504F" w:rsidTr="0076504F">
        <w:tc>
          <w:tcPr>
            <w:tcW w:w="1429" w:type="dxa"/>
          </w:tcPr>
          <w:p w:rsidR="0076504F" w:rsidRDefault="0076504F" w:rsidP="0076504F">
            <w:pPr>
              <w:jc w:val="left"/>
            </w:pPr>
            <w:r>
              <w:rPr>
                <w:rFonts w:hint="eastAsia"/>
              </w:rPr>
              <w:t>自基金合同生效起至今</w:t>
            </w:r>
          </w:p>
        </w:tc>
        <w:tc>
          <w:tcPr>
            <w:tcW w:w="1315" w:type="dxa"/>
          </w:tcPr>
          <w:p w:rsidR="0076504F" w:rsidRDefault="0076504F" w:rsidP="0076504F">
            <w:pPr>
              <w:jc w:val="right"/>
            </w:pPr>
            <w:r>
              <w:t>24.88%</w:t>
            </w:r>
          </w:p>
        </w:tc>
        <w:tc>
          <w:tcPr>
            <w:tcW w:w="1315" w:type="dxa"/>
          </w:tcPr>
          <w:p w:rsidR="0076504F" w:rsidRDefault="0076504F" w:rsidP="0076504F">
            <w:pPr>
              <w:jc w:val="right"/>
            </w:pPr>
            <w:r>
              <w:t>1.29%</w:t>
            </w:r>
          </w:p>
        </w:tc>
        <w:tc>
          <w:tcPr>
            <w:tcW w:w="1315" w:type="dxa"/>
          </w:tcPr>
          <w:p w:rsidR="0076504F" w:rsidRDefault="0076504F" w:rsidP="0076504F">
            <w:pPr>
              <w:jc w:val="right"/>
            </w:pPr>
            <w:r>
              <w:t>10.07%</w:t>
            </w:r>
          </w:p>
        </w:tc>
        <w:tc>
          <w:tcPr>
            <w:tcW w:w="1315" w:type="dxa"/>
          </w:tcPr>
          <w:p w:rsidR="0076504F" w:rsidRDefault="0076504F" w:rsidP="0076504F">
            <w:pPr>
              <w:jc w:val="right"/>
            </w:pPr>
            <w:r>
              <w:t>1.37%</w:t>
            </w:r>
          </w:p>
        </w:tc>
        <w:tc>
          <w:tcPr>
            <w:tcW w:w="907" w:type="dxa"/>
          </w:tcPr>
          <w:p w:rsidR="0076504F" w:rsidRDefault="0076504F" w:rsidP="0076504F">
            <w:pPr>
              <w:jc w:val="right"/>
            </w:pPr>
            <w:r>
              <w:t>14.81%</w:t>
            </w:r>
          </w:p>
        </w:tc>
        <w:tc>
          <w:tcPr>
            <w:tcW w:w="907" w:type="dxa"/>
          </w:tcPr>
          <w:p w:rsidR="0076504F" w:rsidRDefault="0076504F" w:rsidP="0076504F">
            <w:pPr>
              <w:jc w:val="right"/>
            </w:pPr>
            <w:r>
              <w:t>-0.08%</w:t>
            </w:r>
          </w:p>
        </w:tc>
      </w:tr>
    </w:tbl>
    <w:p w:rsidR="0076504F" w:rsidRDefault="0076504F" w:rsidP="0076504F">
      <w:pPr>
        <w:pStyle w:val="-3"/>
        <w:spacing w:before="156" w:after="156"/>
        <w:rPr>
          <w:rFonts w:hint="eastAsia"/>
        </w:rPr>
      </w:pPr>
      <w:r>
        <w:rPr>
          <w:rFonts w:hint="eastAsia"/>
        </w:rPr>
        <w:t>自基金合同生效以来基金份额累计净值增长率变动及其与同期业绩比较基准收益率变动的比较</w:t>
      </w:r>
    </w:p>
    <w:p w:rsidR="0076504F" w:rsidRDefault="0076504F" w:rsidP="0076504F">
      <w:r>
        <w:rPr>
          <w:noProof/>
        </w:rPr>
        <w:lastRenderedPageBreak/>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76504F" w:rsidRDefault="0076504F" w:rsidP="0076504F">
      <w:pPr>
        <w:pStyle w:val="-1"/>
        <w:ind w:left="281" w:hanging="281"/>
        <w:rPr>
          <w:rFonts w:hint="eastAsia"/>
        </w:rPr>
      </w:pPr>
      <w:r>
        <w:rPr>
          <w:rFonts w:hint="eastAsia"/>
        </w:rPr>
        <w:t>管理人报告</w:t>
      </w:r>
    </w:p>
    <w:p w:rsidR="0076504F" w:rsidRDefault="0076504F" w:rsidP="0076504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6504F" w:rsidTr="00BA71A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6504F" w:rsidRPr="0076504F" w:rsidRDefault="0076504F" w:rsidP="0076504F">
            <w:pPr>
              <w:jc w:val="center"/>
              <w:rPr>
                <w:b/>
              </w:rPr>
            </w:pPr>
            <w:r w:rsidRPr="0076504F">
              <w:rPr>
                <w:rFonts w:hint="eastAsia"/>
                <w:b/>
              </w:rPr>
              <w:t>姓名</w:t>
            </w:r>
          </w:p>
        </w:tc>
        <w:tc>
          <w:tcPr>
            <w:tcW w:w="851" w:type="dxa"/>
            <w:vMerge w:val="restart"/>
          </w:tcPr>
          <w:p w:rsidR="0076504F" w:rsidRPr="0076504F" w:rsidRDefault="0076504F" w:rsidP="0076504F">
            <w:pPr>
              <w:jc w:val="center"/>
              <w:rPr>
                <w:b/>
              </w:rPr>
            </w:pPr>
            <w:r w:rsidRPr="0076504F">
              <w:rPr>
                <w:rFonts w:hint="eastAsia"/>
                <w:b/>
              </w:rPr>
              <w:t>职务</w:t>
            </w:r>
          </w:p>
        </w:tc>
        <w:tc>
          <w:tcPr>
            <w:tcW w:w="2234" w:type="dxa"/>
            <w:gridSpan w:val="2"/>
            <w:tcBorders>
              <w:bottom w:val="single" w:sz="4" w:space="0" w:color="auto"/>
            </w:tcBorders>
          </w:tcPr>
          <w:p w:rsidR="0076504F" w:rsidRPr="0076504F" w:rsidRDefault="0076504F" w:rsidP="0076504F">
            <w:pPr>
              <w:jc w:val="center"/>
              <w:rPr>
                <w:b/>
              </w:rPr>
            </w:pPr>
            <w:r w:rsidRPr="0076504F">
              <w:rPr>
                <w:rFonts w:hint="eastAsia"/>
                <w:b/>
              </w:rPr>
              <w:t>任本基金的基金经理期限</w:t>
            </w:r>
          </w:p>
        </w:tc>
        <w:tc>
          <w:tcPr>
            <w:tcW w:w="703" w:type="dxa"/>
            <w:vMerge w:val="restart"/>
          </w:tcPr>
          <w:p w:rsidR="0076504F" w:rsidRPr="0076504F" w:rsidRDefault="0076504F" w:rsidP="0076504F">
            <w:pPr>
              <w:jc w:val="center"/>
              <w:rPr>
                <w:b/>
              </w:rPr>
            </w:pPr>
            <w:r w:rsidRPr="0076504F">
              <w:rPr>
                <w:rFonts w:hint="eastAsia"/>
                <w:b/>
              </w:rPr>
              <w:t>证券从业年限</w:t>
            </w:r>
          </w:p>
        </w:tc>
        <w:tc>
          <w:tcPr>
            <w:tcW w:w="3856" w:type="dxa"/>
            <w:vMerge w:val="restart"/>
          </w:tcPr>
          <w:p w:rsidR="0076504F" w:rsidRPr="0076504F" w:rsidRDefault="0076504F" w:rsidP="0076504F">
            <w:pPr>
              <w:jc w:val="center"/>
              <w:rPr>
                <w:b/>
              </w:rPr>
            </w:pPr>
            <w:r w:rsidRPr="0076504F">
              <w:rPr>
                <w:rFonts w:hint="eastAsia"/>
                <w:b/>
              </w:rPr>
              <w:t>说明</w:t>
            </w:r>
          </w:p>
        </w:tc>
      </w:tr>
      <w:tr w:rsidR="0076504F" w:rsidTr="0076504F">
        <w:tc>
          <w:tcPr>
            <w:tcW w:w="862" w:type="dxa"/>
            <w:vMerge/>
          </w:tcPr>
          <w:p w:rsidR="0076504F" w:rsidRDefault="0076504F" w:rsidP="0076504F">
            <w:pPr>
              <w:jc w:val="left"/>
            </w:pPr>
          </w:p>
        </w:tc>
        <w:tc>
          <w:tcPr>
            <w:tcW w:w="851" w:type="dxa"/>
            <w:vMerge/>
          </w:tcPr>
          <w:p w:rsidR="0076504F" w:rsidRDefault="0076504F" w:rsidP="0076504F">
            <w:pPr>
              <w:jc w:val="left"/>
            </w:pPr>
          </w:p>
        </w:tc>
        <w:tc>
          <w:tcPr>
            <w:tcW w:w="1117" w:type="dxa"/>
            <w:shd w:val="clear" w:color="auto" w:fill="BFBFBF"/>
          </w:tcPr>
          <w:p w:rsidR="0076504F" w:rsidRPr="0076504F" w:rsidRDefault="0076504F" w:rsidP="0076504F">
            <w:pPr>
              <w:jc w:val="center"/>
              <w:rPr>
                <w:b/>
              </w:rPr>
            </w:pPr>
            <w:r w:rsidRPr="0076504F">
              <w:rPr>
                <w:rFonts w:hint="eastAsia"/>
                <w:b/>
              </w:rPr>
              <w:t>任职日期</w:t>
            </w:r>
          </w:p>
        </w:tc>
        <w:tc>
          <w:tcPr>
            <w:tcW w:w="1117" w:type="dxa"/>
            <w:shd w:val="clear" w:color="auto" w:fill="BFBFBF"/>
          </w:tcPr>
          <w:p w:rsidR="0076504F" w:rsidRPr="0076504F" w:rsidRDefault="0076504F" w:rsidP="0076504F">
            <w:pPr>
              <w:jc w:val="center"/>
              <w:rPr>
                <w:b/>
              </w:rPr>
            </w:pPr>
            <w:r w:rsidRPr="0076504F">
              <w:rPr>
                <w:rFonts w:hint="eastAsia"/>
                <w:b/>
              </w:rPr>
              <w:t>离任日期</w:t>
            </w:r>
          </w:p>
        </w:tc>
        <w:tc>
          <w:tcPr>
            <w:tcW w:w="703" w:type="dxa"/>
            <w:vMerge/>
          </w:tcPr>
          <w:p w:rsidR="0076504F" w:rsidRDefault="0076504F" w:rsidP="0076504F">
            <w:pPr>
              <w:jc w:val="left"/>
            </w:pPr>
          </w:p>
        </w:tc>
        <w:tc>
          <w:tcPr>
            <w:tcW w:w="3856" w:type="dxa"/>
            <w:vMerge/>
          </w:tcPr>
          <w:p w:rsidR="0076504F" w:rsidRDefault="0076504F" w:rsidP="0076504F">
            <w:pPr>
              <w:jc w:val="left"/>
            </w:pPr>
          </w:p>
        </w:tc>
      </w:tr>
      <w:tr w:rsidR="0076504F" w:rsidTr="0076504F">
        <w:tc>
          <w:tcPr>
            <w:tcW w:w="862" w:type="dxa"/>
          </w:tcPr>
          <w:p w:rsidR="0076504F" w:rsidRDefault="0076504F" w:rsidP="0076504F">
            <w:pPr>
              <w:jc w:val="left"/>
            </w:pPr>
            <w:r>
              <w:rPr>
                <w:rFonts w:hint="eastAsia"/>
              </w:rPr>
              <w:t>崔蕾</w:t>
            </w:r>
          </w:p>
        </w:tc>
        <w:tc>
          <w:tcPr>
            <w:tcW w:w="851" w:type="dxa"/>
          </w:tcPr>
          <w:p w:rsidR="0076504F" w:rsidRDefault="0076504F" w:rsidP="0076504F">
            <w:pPr>
              <w:jc w:val="left"/>
            </w:pPr>
            <w:r>
              <w:rPr>
                <w:rFonts w:hint="eastAsia"/>
              </w:rPr>
              <w:t>本基金基金经理</w:t>
            </w:r>
          </w:p>
        </w:tc>
        <w:tc>
          <w:tcPr>
            <w:tcW w:w="1117" w:type="dxa"/>
          </w:tcPr>
          <w:p w:rsidR="0076504F" w:rsidRDefault="0076504F" w:rsidP="0076504F">
            <w:pPr>
              <w:jc w:val="left"/>
            </w:pPr>
            <w:r>
              <w:rPr>
                <w:rFonts w:hint="eastAsia"/>
              </w:rPr>
              <w:t>2022</w:t>
            </w:r>
            <w:r>
              <w:rPr>
                <w:rFonts w:hint="eastAsia"/>
              </w:rPr>
              <w:t>年</w:t>
            </w:r>
            <w:r>
              <w:rPr>
                <w:rFonts w:hint="eastAsia"/>
              </w:rPr>
              <w:t>1</w:t>
            </w:r>
            <w:r>
              <w:rPr>
                <w:rFonts w:hint="eastAsia"/>
              </w:rPr>
              <w:t>月</w:t>
            </w:r>
            <w:r>
              <w:rPr>
                <w:rFonts w:hint="eastAsia"/>
              </w:rPr>
              <w:t>26</w:t>
            </w:r>
            <w:r>
              <w:rPr>
                <w:rFonts w:hint="eastAsia"/>
              </w:rPr>
              <w:t>日</w:t>
            </w:r>
          </w:p>
        </w:tc>
        <w:tc>
          <w:tcPr>
            <w:tcW w:w="1117" w:type="dxa"/>
          </w:tcPr>
          <w:p w:rsidR="0076504F" w:rsidRDefault="0076504F" w:rsidP="0076504F">
            <w:pPr>
              <w:jc w:val="right"/>
            </w:pPr>
            <w:r>
              <w:t>-</w:t>
            </w:r>
          </w:p>
        </w:tc>
        <w:tc>
          <w:tcPr>
            <w:tcW w:w="703" w:type="dxa"/>
          </w:tcPr>
          <w:p w:rsidR="0076504F" w:rsidRDefault="0076504F" w:rsidP="0076504F">
            <w:pPr>
              <w:jc w:val="left"/>
            </w:pPr>
            <w:r>
              <w:rPr>
                <w:rFonts w:hint="eastAsia"/>
              </w:rPr>
              <w:t>10</w:t>
            </w:r>
            <w:r>
              <w:rPr>
                <w:rFonts w:hint="eastAsia"/>
              </w:rPr>
              <w:t>年</w:t>
            </w:r>
          </w:p>
        </w:tc>
        <w:tc>
          <w:tcPr>
            <w:tcW w:w="3856" w:type="dxa"/>
          </w:tcPr>
          <w:p w:rsidR="0076504F" w:rsidRDefault="0076504F" w:rsidP="0076504F">
            <w:r>
              <w:rPr>
                <w:rFonts w:hint="eastAsia"/>
              </w:rPr>
              <w:t>女，康奈尔大学金融工程硕士，具有基金从业资格。</w:t>
            </w:r>
            <w:r>
              <w:rPr>
                <w:rFonts w:hint="eastAsia"/>
              </w:rPr>
              <w:t>2015</w:t>
            </w:r>
            <w:r>
              <w:rPr>
                <w:rFonts w:hint="eastAsia"/>
              </w:rPr>
              <w:t>年</w:t>
            </w:r>
            <w:r>
              <w:rPr>
                <w:rFonts w:hint="eastAsia"/>
              </w:rPr>
              <w:t>2</w:t>
            </w:r>
            <w:r>
              <w:rPr>
                <w:rFonts w:hint="eastAsia"/>
              </w:rPr>
              <w:t>月加入南方基金，历任数量化投资部助理研究员、研究员，指数投资部研究员；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4</w:t>
            </w:r>
            <w:r>
              <w:rPr>
                <w:rFonts w:hint="eastAsia"/>
              </w:rPr>
              <w:t>月</w:t>
            </w:r>
            <w:r>
              <w:rPr>
                <w:rFonts w:hint="eastAsia"/>
              </w:rPr>
              <w:t>23</w:t>
            </w:r>
            <w:r>
              <w:rPr>
                <w:rFonts w:hint="eastAsia"/>
              </w:rPr>
              <w:t>日，任南方小康</w:t>
            </w:r>
            <w:r>
              <w:rPr>
                <w:rFonts w:hint="eastAsia"/>
              </w:rPr>
              <w:t>ETF</w:t>
            </w:r>
            <w:r>
              <w:rPr>
                <w:rFonts w:hint="eastAsia"/>
              </w:rPr>
              <w:t>、南方小康</w:t>
            </w:r>
            <w:r>
              <w:rPr>
                <w:rFonts w:hint="eastAsia"/>
              </w:rPr>
              <w:t>ETF</w:t>
            </w:r>
            <w:r>
              <w:rPr>
                <w:rFonts w:hint="eastAsia"/>
              </w:rPr>
              <w:t>联接基金经理；</w:t>
            </w:r>
            <w:r>
              <w:rPr>
                <w:rFonts w:hint="eastAsia"/>
              </w:rPr>
              <w:t>2019</w:t>
            </w:r>
            <w:r>
              <w:rPr>
                <w:rFonts w:hint="eastAsia"/>
              </w:rPr>
              <w:t>年</w:t>
            </w:r>
            <w:r>
              <w:rPr>
                <w:rFonts w:hint="eastAsia"/>
              </w:rPr>
              <w:t>6</w:t>
            </w:r>
            <w:r>
              <w:rPr>
                <w:rFonts w:hint="eastAsia"/>
              </w:rPr>
              <w:t>月</w:t>
            </w:r>
            <w:r>
              <w:rPr>
                <w:rFonts w:hint="eastAsia"/>
              </w:rPr>
              <w:t>28</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日，任大数据</w:t>
            </w:r>
            <w:r>
              <w:rPr>
                <w:rFonts w:hint="eastAsia"/>
              </w:rPr>
              <w:t>300</w:t>
            </w:r>
            <w:r>
              <w:rPr>
                <w:rFonts w:hint="eastAsia"/>
              </w:rPr>
              <w:t>基金经理；</w:t>
            </w:r>
            <w:r>
              <w:rPr>
                <w:rFonts w:hint="eastAsia"/>
              </w:rPr>
              <w:t>2020</w:t>
            </w:r>
            <w:r>
              <w:rPr>
                <w:rFonts w:hint="eastAsia"/>
              </w:rPr>
              <w:t>年</w:t>
            </w:r>
            <w:r>
              <w:rPr>
                <w:rFonts w:hint="eastAsia"/>
              </w:rPr>
              <w:t>3</w:t>
            </w:r>
            <w:r>
              <w:rPr>
                <w:rFonts w:hint="eastAsia"/>
              </w:rPr>
              <w:t>月</w:t>
            </w:r>
            <w:r>
              <w:rPr>
                <w:rFonts w:hint="eastAsia"/>
              </w:rPr>
              <w:t>26</w:t>
            </w:r>
            <w:r>
              <w:rPr>
                <w:rFonts w:hint="eastAsia"/>
              </w:rPr>
              <w:t>日至</w:t>
            </w:r>
            <w:r>
              <w:rPr>
                <w:rFonts w:hint="eastAsia"/>
              </w:rPr>
              <w:t>2023</w:t>
            </w:r>
            <w:r>
              <w:rPr>
                <w:rFonts w:hint="eastAsia"/>
              </w:rPr>
              <w:t>年</w:t>
            </w:r>
            <w:r>
              <w:rPr>
                <w:rFonts w:hint="eastAsia"/>
              </w:rPr>
              <w:t>3</w:t>
            </w:r>
            <w:r>
              <w:rPr>
                <w:rFonts w:hint="eastAsia"/>
              </w:rPr>
              <w:t>月</w:t>
            </w:r>
            <w:r>
              <w:rPr>
                <w:rFonts w:hint="eastAsia"/>
              </w:rPr>
              <w:t>27</w:t>
            </w:r>
            <w:r>
              <w:rPr>
                <w:rFonts w:hint="eastAsia"/>
              </w:rPr>
              <w:t>日，任南方粤港澳大湾区联接基金经理；</w:t>
            </w:r>
            <w:r>
              <w:rPr>
                <w:rFonts w:hint="eastAsia"/>
              </w:rPr>
              <w:t>2019</w:t>
            </w:r>
            <w:r>
              <w:rPr>
                <w:rFonts w:hint="eastAsia"/>
              </w:rPr>
              <w:t>年</w:t>
            </w:r>
            <w:r>
              <w:rPr>
                <w:rFonts w:hint="eastAsia"/>
              </w:rPr>
              <w:t>11</w:t>
            </w:r>
            <w:r>
              <w:rPr>
                <w:rFonts w:hint="eastAsia"/>
              </w:rPr>
              <w:t>月</w:t>
            </w:r>
            <w:r>
              <w:rPr>
                <w:rFonts w:hint="eastAsia"/>
              </w:rPr>
              <w:t>29</w:t>
            </w:r>
            <w:r>
              <w:rPr>
                <w:rFonts w:hint="eastAsia"/>
              </w:rPr>
              <w:t>日至</w:t>
            </w:r>
            <w:r>
              <w:rPr>
                <w:rFonts w:hint="eastAsia"/>
              </w:rPr>
              <w:t>2023</w:t>
            </w:r>
            <w:r>
              <w:rPr>
                <w:rFonts w:hint="eastAsia"/>
              </w:rPr>
              <w:t>年</w:t>
            </w:r>
            <w:r>
              <w:rPr>
                <w:rFonts w:hint="eastAsia"/>
              </w:rPr>
              <w:t>7</w:t>
            </w:r>
            <w:r>
              <w:rPr>
                <w:rFonts w:hint="eastAsia"/>
              </w:rPr>
              <w:t>月</w:t>
            </w:r>
            <w:r>
              <w:rPr>
                <w:rFonts w:hint="eastAsia"/>
              </w:rPr>
              <w:t>4</w:t>
            </w:r>
            <w:r>
              <w:rPr>
                <w:rFonts w:hint="eastAsia"/>
              </w:rPr>
              <w:t>日，任南方粤港澳大湾区</w:t>
            </w:r>
            <w:r>
              <w:rPr>
                <w:rFonts w:hint="eastAsia"/>
              </w:rPr>
              <w:t>ETF</w:t>
            </w:r>
            <w:r>
              <w:rPr>
                <w:rFonts w:hint="eastAsia"/>
              </w:rPr>
              <w:t>基金经理；</w:t>
            </w:r>
            <w:r>
              <w:rPr>
                <w:rFonts w:hint="eastAsia"/>
              </w:rPr>
              <w:t>2018</w:t>
            </w:r>
            <w:r>
              <w:rPr>
                <w:rFonts w:hint="eastAsia"/>
              </w:rPr>
              <w:t>年</w:t>
            </w:r>
            <w:r>
              <w:rPr>
                <w:rFonts w:hint="eastAsia"/>
              </w:rPr>
              <w:t>11</w:t>
            </w:r>
            <w:r>
              <w:rPr>
                <w:rFonts w:hint="eastAsia"/>
              </w:rPr>
              <w:t>月</w:t>
            </w:r>
            <w:r>
              <w:rPr>
                <w:rFonts w:hint="eastAsia"/>
              </w:rPr>
              <w:t>8</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日，任南方中证</w:t>
            </w:r>
            <w:r>
              <w:rPr>
                <w:rFonts w:hint="eastAsia"/>
              </w:rPr>
              <w:t>500</w:t>
            </w:r>
            <w:r>
              <w:rPr>
                <w:rFonts w:hint="eastAsia"/>
              </w:rPr>
              <w:t>增强基金经理；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日，任南方上证科创板</w:t>
            </w:r>
            <w:r>
              <w:rPr>
                <w:rFonts w:hint="eastAsia"/>
              </w:rPr>
              <w:t>50</w:t>
            </w:r>
            <w:r>
              <w:rPr>
                <w:rFonts w:hint="eastAsia"/>
              </w:rPr>
              <w:t>成份增强策略</w:t>
            </w:r>
            <w:r>
              <w:rPr>
                <w:rFonts w:hint="eastAsia"/>
              </w:rPr>
              <w:t>ETF</w:t>
            </w:r>
            <w:r>
              <w:rPr>
                <w:rFonts w:hint="eastAsia"/>
              </w:rPr>
              <w:t>基金经理；</w:t>
            </w:r>
            <w:r>
              <w:rPr>
                <w:rFonts w:hint="eastAsia"/>
              </w:rPr>
              <w:t>2019</w:t>
            </w:r>
            <w:r>
              <w:rPr>
                <w:rFonts w:hint="eastAsia"/>
              </w:rPr>
              <w:t>年</w:t>
            </w:r>
            <w:r>
              <w:rPr>
                <w:rFonts w:hint="eastAsia"/>
              </w:rPr>
              <w:t>6</w:t>
            </w:r>
            <w:r>
              <w:rPr>
                <w:rFonts w:hint="eastAsia"/>
              </w:rPr>
              <w:t>月</w:t>
            </w:r>
            <w:r>
              <w:rPr>
                <w:rFonts w:hint="eastAsia"/>
              </w:rPr>
              <w:t>12</w:t>
            </w:r>
            <w:r>
              <w:rPr>
                <w:rFonts w:hint="eastAsia"/>
              </w:rPr>
              <w:t>日至</w:t>
            </w:r>
            <w:r>
              <w:rPr>
                <w:rFonts w:hint="eastAsia"/>
              </w:rPr>
              <w:t>2025</w:t>
            </w:r>
            <w:r>
              <w:rPr>
                <w:rFonts w:hint="eastAsia"/>
              </w:rPr>
              <w:t>年</w:t>
            </w:r>
            <w:r>
              <w:rPr>
                <w:rFonts w:hint="eastAsia"/>
              </w:rPr>
              <w:lastRenderedPageBreak/>
              <w:t>6</w:t>
            </w:r>
            <w:r>
              <w:rPr>
                <w:rFonts w:hint="eastAsia"/>
              </w:rPr>
              <w:t>月</w:t>
            </w:r>
            <w:r>
              <w:rPr>
                <w:rFonts w:hint="eastAsia"/>
              </w:rPr>
              <w:t>6</w:t>
            </w:r>
            <w:r>
              <w:rPr>
                <w:rFonts w:hint="eastAsia"/>
              </w:rPr>
              <w:t>日，任南方顶峰</w:t>
            </w:r>
            <w:r>
              <w:rPr>
                <w:rFonts w:hint="eastAsia"/>
              </w:rPr>
              <w:t>TOPIX ETF</w:t>
            </w:r>
            <w:r>
              <w:rPr>
                <w:rFonts w:hint="eastAsia"/>
              </w:rPr>
              <w:t>（</w:t>
            </w:r>
            <w:r>
              <w:rPr>
                <w:rFonts w:hint="eastAsia"/>
              </w:rPr>
              <w:t>QDII</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日至今，任南方中证申万有色金属</w:t>
            </w:r>
            <w:r>
              <w:rPr>
                <w:rFonts w:hint="eastAsia"/>
              </w:rPr>
              <w:t>ETF</w:t>
            </w:r>
            <w:r>
              <w:rPr>
                <w:rFonts w:hint="eastAsia"/>
              </w:rPr>
              <w:t>、南方中证申万有色金属</w:t>
            </w:r>
            <w:r>
              <w:rPr>
                <w:rFonts w:hint="eastAsia"/>
              </w:rPr>
              <w:t>ETF</w:t>
            </w:r>
            <w:r>
              <w:rPr>
                <w:rFonts w:hint="eastAsia"/>
              </w:rPr>
              <w:t>发起联接、南方中证</w:t>
            </w:r>
            <w:r>
              <w:rPr>
                <w:rFonts w:hint="eastAsia"/>
              </w:rPr>
              <w:t>1000ETF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17</w:t>
            </w:r>
            <w:r>
              <w:rPr>
                <w:rFonts w:hint="eastAsia"/>
              </w:rPr>
              <w:t>日至今，任南方标普中国</w:t>
            </w:r>
            <w:r>
              <w:rPr>
                <w:rFonts w:hint="eastAsia"/>
              </w:rPr>
              <w:t>A</w:t>
            </w:r>
            <w:r>
              <w:rPr>
                <w:rFonts w:hint="eastAsia"/>
              </w:rPr>
              <w:t>股大盘红利低波</w:t>
            </w:r>
            <w:r>
              <w:rPr>
                <w:rFonts w:hint="eastAsia"/>
              </w:rPr>
              <w:t>50ETF</w:t>
            </w:r>
            <w:r>
              <w:rPr>
                <w:rFonts w:hint="eastAsia"/>
              </w:rPr>
              <w:t>基金经理；</w:t>
            </w:r>
            <w:r>
              <w:rPr>
                <w:rFonts w:hint="eastAsia"/>
              </w:rPr>
              <w:t>2020</w:t>
            </w:r>
            <w:r>
              <w:rPr>
                <w:rFonts w:hint="eastAsia"/>
              </w:rPr>
              <w:t>年</w:t>
            </w:r>
            <w:r>
              <w:rPr>
                <w:rFonts w:hint="eastAsia"/>
              </w:rPr>
              <w:t>1</w:t>
            </w:r>
            <w:r>
              <w:rPr>
                <w:rFonts w:hint="eastAsia"/>
              </w:rPr>
              <w:t>月</w:t>
            </w:r>
            <w:r>
              <w:rPr>
                <w:rFonts w:hint="eastAsia"/>
              </w:rPr>
              <w:t>21</w:t>
            </w:r>
            <w:r>
              <w:rPr>
                <w:rFonts w:hint="eastAsia"/>
              </w:rPr>
              <w:t>日至今，任南方标普中国</w:t>
            </w:r>
            <w:r>
              <w:rPr>
                <w:rFonts w:hint="eastAsia"/>
              </w:rPr>
              <w:t>A</w:t>
            </w:r>
            <w:r>
              <w:rPr>
                <w:rFonts w:hint="eastAsia"/>
              </w:rPr>
              <w:t>股大盘红利低波</w:t>
            </w:r>
            <w:r>
              <w:rPr>
                <w:rFonts w:hint="eastAsia"/>
              </w:rPr>
              <w:t>50ETF</w:t>
            </w:r>
            <w:r>
              <w:rPr>
                <w:rFonts w:hint="eastAsia"/>
              </w:rPr>
              <w:t>联接基金经理；</w:t>
            </w:r>
            <w:r>
              <w:rPr>
                <w:rFonts w:hint="eastAsia"/>
              </w:rPr>
              <w:t>2021</w:t>
            </w:r>
            <w:r>
              <w:rPr>
                <w:rFonts w:hint="eastAsia"/>
              </w:rPr>
              <w:t>年</w:t>
            </w:r>
            <w:r>
              <w:rPr>
                <w:rFonts w:hint="eastAsia"/>
              </w:rPr>
              <w:t>6</w:t>
            </w:r>
            <w:r>
              <w:rPr>
                <w:rFonts w:hint="eastAsia"/>
              </w:rPr>
              <w:t>月</w:t>
            </w:r>
            <w:r>
              <w:rPr>
                <w:rFonts w:hint="eastAsia"/>
              </w:rPr>
              <w:t>24</w:t>
            </w:r>
            <w:r>
              <w:rPr>
                <w:rFonts w:hint="eastAsia"/>
              </w:rPr>
              <w:t>日至今，任南方中证科创创业</w:t>
            </w:r>
            <w:r>
              <w:rPr>
                <w:rFonts w:hint="eastAsia"/>
              </w:rPr>
              <w:t>50ETF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19</w:t>
            </w:r>
            <w:r>
              <w:rPr>
                <w:rFonts w:hint="eastAsia"/>
              </w:rPr>
              <w:t>日至今，任南方中证科创创业</w:t>
            </w:r>
            <w:r>
              <w:rPr>
                <w:rFonts w:hint="eastAsia"/>
              </w:rPr>
              <w:t>50ETF</w:t>
            </w:r>
            <w:r>
              <w:rPr>
                <w:rFonts w:hint="eastAsia"/>
              </w:rPr>
              <w:t>联接基金经理；</w:t>
            </w:r>
            <w:r>
              <w:rPr>
                <w:rFonts w:hint="eastAsia"/>
              </w:rPr>
              <w:t>2021</w:t>
            </w:r>
            <w:r>
              <w:rPr>
                <w:rFonts w:hint="eastAsia"/>
              </w:rPr>
              <w:t>年</w:t>
            </w:r>
            <w:r>
              <w:rPr>
                <w:rFonts w:hint="eastAsia"/>
              </w:rPr>
              <w:t>9</w:t>
            </w:r>
            <w:r>
              <w:rPr>
                <w:rFonts w:hint="eastAsia"/>
              </w:rPr>
              <w:t>月</w:t>
            </w:r>
            <w:r>
              <w:rPr>
                <w:rFonts w:hint="eastAsia"/>
              </w:rPr>
              <w:t>27</w:t>
            </w:r>
            <w:r>
              <w:rPr>
                <w:rFonts w:hint="eastAsia"/>
              </w:rPr>
              <w:t>日至今，任南方中证</w:t>
            </w:r>
            <w:r>
              <w:rPr>
                <w:rFonts w:hint="eastAsia"/>
              </w:rPr>
              <w:t>1000ETF</w:t>
            </w:r>
            <w:r>
              <w:rPr>
                <w:rFonts w:hint="eastAsia"/>
              </w:rPr>
              <w:t>发起联接基金经理；</w:t>
            </w:r>
            <w:r>
              <w:rPr>
                <w:rFonts w:hint="eastAsia"/>
              </w:rPr>
              <w:t>2021</w:t>
            </w:r>
            <w:r>
              <w:rPr>
                <w:rFonts w:hint="eastAsia"/>
              </w:rPr>
              <w:t>年</w:t>
            </w:r>
            <w:r>
              <w:rPr>
                <w:rFonts w:hint="eastAsia"/>
              </w:rPr>
              <w:t>12</w:t>
            </w:r>
            <w:r>
              <w:rPr>
                <w:rFonts w:hint="eastAsia"/>
              </w:rPr>
              <w:t>月</w:t>
            </w:r>
            <w:r>
              <w:rPr>
                <w:rFonts w:hint="eastAsia"/>
              </w:rPr>
              <w:t>29</w:t>
            </w:r>
            <w:r>
              <w:rPr>
                <w:rFonts w:hint="eastAsia"/>
              </w:rPr>
              <w:t>日至今，任南方国证在线消费</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26</w:t>
            </w:r>
            <w:r>
              <w:rPr>
                <w:rFonts w:hint="eastAsia"/>
              </w:rPr>
              <w:t>日至今，任南方中证</w:t>
            </w:r>
            <w:r>
              <w:rPr>
                <w:rFonts w:hint="eastAsia"/>
              </w:rPr>
              <w:t>500</w:t>
            </w:r>
            <w:r>
              <w:rPr>
                <w:rFonts w:hint="eastAsia"/>
              </w:rPr>
              <w:t>增强策略</w:t>
            </w:r>
            <w:r>
              <w:rPr>
                <w:rFonts w:hint="eastAsia"/>
              </w:rPr>
              <w:t>ETF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23</w:t>
            </w:r>
            <w:r>
              <w:rPr>
                <w:rFonts w:hint="eastAsia"/>
              </w:rPr>
              <w:t>日至今，任南方国证交通运输行业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日至今，任南方国证交通运输行业</w:t>
            </w:r>
            <w:r>
              <w:rPr>
                <w:rFonts w:hint="eastAsia"/>
              </w:rPr>
              <w:t>ETF</w:t>
            </w:r>
            <w:r>
              <w:rPr>
                <w:rFonts w:hint="eastAsia"/>
              </w:rPr>
              <w:t>发起联接基金经理。</w:t>
            </w:r>
          </w:p>
        </w:tc>
      </w:tr>
    </w:tbl>
    <w:p w:rsidR="0076504F" w:rsidRDefault="0076504F" w:rsidP="0076504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6504F" w:rsidRDefault="0076504F" w:rsidP="0076504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6504F" w:rsidRDefault="0076504F" w:rsidP="0076504F">
      <w:pPr>
        <w:pStyle w:val="-2"/>
        <w:spacing w:before="312"/>
        <w:rPr>
          <w:rFonts w:hint="eastAsia"/>
        </w:rPr>
      </w:pPr>
      <w:r>
        <w:rPr>
          <w:rFonts w:hint="eastAsia"/>
        </w:rPr>
        <w:t>管理人对报告期内本基金运作遵规守信情况的说明</w:t>
      </w:r>
    </w:p>
    <w:p w:rsidR="0076504F" w:rsidRDefault="0076504F" w:rsidP="0076504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6504F" w:rsidRDefault="0076504F" w:rsidP="0076504F">
      <w:pPr>
        <w:pStyle w:val="-2"/>
        <w:spacing w:before="312"/>
        <w:rPr>
          <w:rFonts w:hint="eastAsia"/>
        </w:rPr>
      </w:pPr>
      <w:r>
        <w:rPr>
          <w:rFonts w:hint="eastAsia"/>
        </w:rPr>
        <w:t>公平交易专项说明</w:t>
      </w:r>
    </w:p>
    <w:p w:rsidR="0076504F" w:rsidRDefault="0076504F" w:rsidP="0076504F">
      <w:pPr>
        <w:pStyle w:val="-3"/>
        <w:spacing w:before="156" w:after="156"/>
        <w:rPr>
          <w:rFonts w:hint="eastAsia"/>
        </w:rPr>
      </w:pPr>
      <w:r>
        <w:rPr>
          <w:rFonts w:hint="eastAsia"/>
        </w:rPr>
        <w:t>公平交易制度的执行情况</w:t>
      </w:r>
    </w:p>
    <w:p w:rsidR="0076504F" w:rsidRDefault="0076504F" w:rsidP="0076504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6504F" w:rsidRDefault="0076504F" w:rsidP="0076504F">
      <w:pPr>
        <w:pStyle w:val="-3"/>
        <w:spacing w:before="156" w:after="156"/>
        <w:rPr>
          <w:rFonts w:hint="eastAsia"/>
        </w:rPr>
      </w:pPr>
      <w:r>
        <w:rPr>
          <w:rFonts w:hint="eastAsia"/>
        </w:rPr>
        <w:lastRenderedPageBreak/>
        <w:t>异常交易行为的专项说明</w:t>
      </w:r>
    </w:p>
    <w:p w:rsidR="0076504F" w:rsidRDefault="0076504F" w:rsidP="0076504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6504F" w:rsidRDefault="0076504F" w:rsidP="0076504F">
      <w:pPr>
        <w:pStyle w:val="-2"/>
        <w:spacing w:before="312"/>
        <w:rPr>
          <w:rFonts w:hint="eastAsia"/>
        </w:rPr>
      </w:pPr>
      <w:r>
        <w:rPr>
          <w:rFonts w:hint="eastAsia"/>
        </w:rPr>
        <w:t>报告期内基金投资策略和运作分析</w:t>
      </w:r>
    </w:p>
    <w:p w:rsidR="0076504F" w:rsidRDefault="0076504F" w:rsidP="0076504F">
      <w:pPr>
        <w:pStyle w:val="-"/>
        <w:ind w:firstLine="420"/>
        <w:rPr>
          <w:rFonts w:hint="eastAsia"/>
        </w:rPr>
      </w:pPr>
      <w:r>
        <w:rPr>
          <w:rFonts w:hint="eastAsia"/>
        </w:rPr>
        <w:t>报告期内，500增强ETF超额收益-0.3%。</w:t>
      </w:r>
    </w:p>
    <w:p w:rsidR="0076504F" w:rsidRDefault="0076504F" w:rsidP="0076504F">
      <w:pPr>
        <w:pStyle w:val="-"/>
        <w:ind w:firstLine="420"/>
        <w:rPr>
          <w:rFonts w:hint="eastAsia"/>
        </w:rPr>
      </w:pPr>
      <w:r>
        <w:rPr>
          <w:rFonts w:hint="eastAsia"/>
        </w:rPr>
        <w:t>2025年四季度，中证500指数走势震荡，指数累计上涨0.72%。报告期内市场先从成长转为价值，后又切换回成长，自10月下旬起因子有效性下降，轮动加快，传统因子失效，超额难度提升。同时报告期内中证500指数半年度调仓，资金调整对策略有效性也有一定扰动。</w:t>
      </w:r>
    </w:p>
    <w:p w:rsidR="0076504F" w:rsidRDefault="0076504F" w:rsidP="0076504F">
      <w:pPr>
        <w:pStyle w:val="-2"/>
        <w:spacing w:before="312"/>
        <w:rPr>
          <w:rFonts w:hint="eastAsia"/>
        </w:rPr>
      </w:pPr>
      <w:r>
        <w:rPr>
          <w:rFonts w:hint="eastAsia"/>
        </w:rPr>
        <w:t>报告期内基金的业绩表现</w:t>
      </w:r>
    </w:p>
    <w:p w:rsidR="0076504F" w:rsidRDefault="0076504F" w:rsidP="0076504F">
      <w:pPr>
        <w:pStyle w:val="-"/>
        <w:ind w:firstLine="420"/>
        <w:rPr>
          <w:rFonts w:hint="eastAsia"/>
        </w:rPr>
      </w:pPr>
      <w:r>
        <w:rPr>
          <w:rFonts w:hint="eastAsia"/>
        </w:rPr>
        <w:t>截至报告期末，本基金份额净值为1.2488元，报告期内，份额净值增长率为0.42%，同期业绩基准增长率为0.72%。</w:t>
      </w:r>
    </w:p>
    <w:p w:rsidR="0076504F" w:rsidRDefault="0076504F" w:rsidP="0076504F">
      <w:pPr>
        <w:pStyle w:val="-2"/>
        <w:spacing w:before="312"/>
        <w:rPr>
          <w:rFonts w:hint="eastAsia"/>
        </w:rPr>
      </w:pPr>
      <w:r>
        <w:rPr>
          <w:rFonts w:hint="eastAsia"/>
        </w:rPr>
        <w:t>报告期内基金持有人数或基金资产净值预警说明</w:t>
      </w:r>
    </w:p>
    <w:p w:rsidR="0076504F" w:rsidRDefault="0076504F" w:rsidP="0076504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6504F" w:rsidRDefault="0076504F" w:rsidP="0076504F">
      <w:pPr>
        <w:pStyle w:val="-1"/>
        <w:ind w:left="281" w:hanging="281"/>
        <w:rPr>
          <w:rFonts w:hint="eastAsia"/>
        </w:rPr>
      </w:pPr>
      <w:r>
        <w:rPr>
          <w:rFonts w:hint="eastAsia"/>
        </w:rPr>
        <w:t>投资组合报告</w:t>
      </w:r>
    </w:p>
    <w:p w:rsidR="0076504F" w:rsidRDefault="0076504F" w:rsidP="0076504F">
      <w:pPr>
        <w:pStyle w:val="-2"/>
        <w:spacing w:before="312"/>
        <w:rPr>
          <w:rFonts w:hint="eastAsia"/>
        </w:rPr>
      </w:pPr>
      <w:r>
        <w:rPr>
          <w:rFonts w:hint="eastAsia"/>
        </w:rPr>
        <w:t>报告期末基金资产组合情况</w:t>
      </w:r>
    </w:p>
    <w:p w:rsidR="0076504F" w:rsidRDefault="0076504F" w:rsidP="0076504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6504F" w:rsidTr="0076504F">
        <w:trPr>
          <w:cnfStyle w:val="100000000000" w:firstRow="1" w:lastRow="0" w:firstColumn="0" w:lastColumn="0" w:oddVBand="0" w:evenVBand="0" w:oddHBand="0" w:evenHBand="0" w:firstRowFirstColumn="0" w:firstRowLastColumn="0" w:lastRowFirstColumn="0" w:lastRowLastColumn="0"/>
        </w:trPr>
        <w:tc>
          <w:tcPr>
            <w:tcW w:w="646" w:type="dxa"/>
          </w:tcPr>
          <w:p w:rsidR="0076504F" w:rsidRPr="0076504F" w:rsidRDefault="0076504F" w:rsidP="0076504F">
            <w:pPr>
              <w:jc w:val="center"/>
              <w:rPr>
                <w:b/>
              </w:rPr>
            </w:pPr>
            <w:r w:rsidRPr="0076504F">
              <w:rPr>
                <w:rFonts w:hint="eastAsia"/>
                <w:b/>
              </w:rPr>
              <w:t>序号</w:t>
            </w:r>
          </w:p>
        </w:tc>
        <w:tc>
          <w:tcPr>
            <w:tcW w:w="2971" w:type="dxa"/>
          </w:tcPr>
          <w:p w:rsidR="0076504F" w:rsidRPr="0076504F" w:rsidRDefault="0076504F" w:rsidP="0076504F">
            <w:pPr>
              <w:jc w:val="center"/>
              <w:rPr>
                <w:b/>
              </w:rPr>
            </w:pPr>
            <w:r w:rsidRPr="0076504F">
              <w:rPr>
                <w:rFonts w:hint="eastAsia"/>
                <w:b/>
              </w:rPr>
              <w:t>项目</w:t>
            </w:r>
          </w:p>
        </w:tc>
        <w:tc>
          <w:tcPr>
            <w:tcW w:w="2381" w:type="dxa"/>
          </w:tcPr>
          <w:p w:rsidR="0076504F" w:rsidRPr="0076504F" w:rsidRDefault="0076504F" w:rsidP="0076504F">
            <w:pPr>
              <w:jc w:val="center"/>
              <w:rPr>
                <w:b/>
              </w:rPr>
            </w:pPr>
            <w:r w:rsidRPr="0076504F">
              <w:rPr>
                <w:rFonts w:hint="eastAsia"/>
                <w:b/>
              </w:rPr>
              <w:t>金额（元）</w:t>
            </w:r>
          </w:p>
        </w:tc>
        <w:tc>
          <w:tcPr>
            <w:tcW w:w="2506" w:type="dxa"/>
          </w:tcPr>
          <w:p w:rsidR="0076504F" w:rsidRPr="0076504F" w:rsidRDefault="0076504F" w:rsidP="0076504F">
            <w:pPr>
              <w:jc w:val="center"/>
              <w:rPr>
                <w:b/>
              </w:rPr>
            </w:pPr>
            <w:r w:rsidRPr="0076504F">
              <w:rPr>
                <w:rFonts w:hint="eastAsia"/>
                <w:b/>
              </w:rPr>
              <w:t>占基金总资产的比例（</w:t>
            </w:r>
            <w:r w:rsidRPr="0076504F">
              <w:rPr>
                <w:rFonts w:hint="eastAsia"/>
                <w:b/>
              </w:rPr>
              <w:t>%</w:t>
            </w:r>
            <w:r w:rsidRPr="0076504F">
              <w:rPr>
                <w:rFonts w:hint="eastAsia"/>
                <w:b/>
              </w:rPr>
              <w:t>）</w:t>
            </w:r>
          </w:p>
        </w:tc>
      </w:tr>
      <w:tr w:rsidR="0076504F" w:rsidTr="0076504F">
        <w:tc>
          <w:tcPr>
            <w:tcW w:w="646" w:type="dxa"/>
          </w:tcPr>
          <w:p w:rsidR="0076504F" w:rsidRDefault="0076504F" w:rsidP="0076504F">
            <w:pPr>
              <w:jc w:val="center"/>
            </w:pPr>
            <w:r>
              <w:t>1</w:t>
            </w:r>
          </w:p>
        </w:tc>
        <w:tc>
          <w:tcPr>
            <w:tcW w:w="2971" w:type="dxa"/>
          </w:tcPr>
          <w:p w:rsidR="0076504F" w:rsidRDefault="0076504F" w:rsidP="0076504F">
            <w:pPr>
              <w:jc w:val="left"/>
            </w:pPr>
            <w:r>
              <w:rPr>
                <w:rFonts w:hint="eastAsia"/>
              </w:rPr>
              <w:t>权益投资</w:t>
            </w:r>
          </w:p>
        </w:tc>
        <w:tc>
          <w:tcPr>
            <w:tcW w:w="2381" w:type="dxa"/>
          </w:tcPr>
          <w:p w:rsidR="0076504F" w:rsidRDefault="0076504F" w:rsidP="0076504F">
            <w:pPr>
              <w:jc w:val="right"/>
            </w:pPr>
            <w:r>
              <w:t>75,945,313.97</w:t>
            </w:r>
          </w:p>
        </w:tc>
        <w:tc>
          <w:tcPr>
            <w:tcW w:w="2506" w:type="dxa"/>
          </w:tcPr>
          <w:p w:rsidR="0076504F" w:rsidRDefault="0076504F" w:rsidP="0076504F">
            <w:pPr>
              <w:jc w:val="right"/>
            </w:pPr>
            <w:r>
              <w:t>90.28</w:t>
            </w:r>
          </w:p>
        </w:tc>
      </w:tr>
      <w:tr w:rsidR="0076504F" w:rsidTr="0076504F">
        <w:tc>
          <w:tcPr>
            <w:tcW w:w="646" w:type="dxa"/>
          </w:tcPr>
          <w:p w:rsidR="0076504F" w:rsidRDefault="0076504F" w:rsidP="0076504F">
            <w:pPr>
              <w:jc w:val="center"/>
            </w:pPr>
          </w:p>
        </w:tc>
        <w:tc>
          <w:tcPr>
            <w:tcW w:w="2971" w:type="dxa"/>
          </w:tcPr>
          <w:p w:rsidR="0076504F" w:rsidRDefault="0076504F" w:rsidP="0076504F">
            <w:pPr>
              <w:jc w:val="left"/>
            </w:pPr>
            <w:r>
              <w:rPr>
                <w:rFonts w:hint="eastAsia"/>
              </w:rPr>
              <w:t>其中：股票</w:t>
            </w:r>
          </w:p>
        </w:tc>
        <w:tc>
          <w:tcPr>
            <w:tcW w:w="2381" w:type="dxa"/>
          </w:tcPr>
          <w:p w:rsidR="0076504F" w:rsidRDefault="0076504F" w:rsidP="0076504F">
            <w:pPr>
              <w:jc w:val="right"/>
            </w:pPr>
            <w:r>
              <w:t>75,945,313.97</w:t>
            </w:r>
          </w:p>
        </w:tc>
        <w:tc>
          <w:tcPr>
            <w:tcW w:w="2506" w:type="dxa"/>
          </w:tcPr>
          <w:p w:rsidR="0076504F" w:rsidRDefault="0076504F" w:rsidP="0076504F">
            <w:pPr>
              <w:jc w:val="right"/>
            </w:pPr>
            <w:r>
              <w:t>90.28</w:t>
            </w:r>
          </w:p>
        </w:tc>
      </w:tr>
      <w:tr w:rsidR="0076504F" w:rsidTr="0076504F">
        <w:tc>
          <w:tcPr>
            <w:tcW w:w="646" w:type="dxa"/>
          </w:tcPr>
          <w:p w:rsidR="0076504F" w:rsidRDefault="0076504F" w:rsidP="0076504F">
            <w:pPr>
              <w:jc w:val="center"/>
            </w:pPr>
            <w:r>
              <w:t>2</w:t>
            </w:r>
          </w:p>
        </w:tc>
        <w:tc>
          <w:tcPr>
            <w:tcW w:w="2971" w:type="dxa"/>
          </w:tcPr>
          <w:p w:rsidR="0076504F" w:rsidRDefault="0076504F" w:rsidP="0076504F">
            <w:pPr>
              <w:jc w:val="left"/>
            </w:pPr>
            <w:r>
              <w:rPr>
                <w:rFonts w:hint="eastAsia"/>
              </w:rPr>
              <w:t>基金投资</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center"/>
            </w:pPr>
            <w:r>
              <w:t>3</w:t>
            </w:r>
          </w:p>
        </w:tc>
        <w:tc>
          <w:tcPr>
            <w:tcW w:w="2971" w:type="dxa"/>
          </w:tcPr>
          <w:p w:rsidR="0076504F" w:rsidRDefault="0076504F" w:rsidP="0076504F">
            <w:pPr>
              <w:jc w:val="left"/>
            </w:pPr>
            <w:r>
              <w:rPr>
                <w:rFonts w:hint="eastAsia"/>
              </w:rPr>
              <w:t>固定收益投资</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center"/>
            </w:pPr>
          </w:p>
        </w:tc>
        <w:tc>
          <w:tcPr>
            <w:tcW w:w="2971" w:type="dxa"/>
          </w:tcPr>
          <w:p w:rsidR="0076504F" w:rsidRDefault="0076504F" w:rsidP="0076504F">
            <w:pPr>
              <w:jc w:val="left"/>
            </w:pPr>
            <w:r>
              <w:rPr>
                <w:rFonts w:hint="eastAsia"/>
              </w:rPr>
              <w:t>其中：债券</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center"/>
            </w:pPr>
          </w:p>
        </w:tc>
        <w:tc>
          <w:tcPr>
            <w:tcW w:w="2971" w:type="dxa"/>
          </w:tcPr>
          <w:p w:rsidR="0076504F" w:rsidRDefault="0076504F" w:rsidP="0076504F">
            <w:pPr>
              <w:jc w:val="left"/>
            </w:pPr>
            <w:r>
              <w:rPr>
                <w:rFonts w:hint="eastAsia"/>
              </w:rPr>
              <w:t xml:space="preserve">      </w:t>
            </w:r>
            <w:r>
              <w:rPr>
                <w:rFonts w:hint="eastAsia"/>
              </w:rPr>
              <w:t>资产支持证券</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center"/>
            </w:pPr>
            <w:r>
              <w:t>4</w:t>
            </w:r>
          </w:p>
        </w:tc>
        <w:tc>
          <w:tcPr>
            <w:tcW w:w="2971" w:type="dxa"/>
          </w:tcPr>
          <w:p w:rsidR="0076504F" w:rsidRDefault="0076504F" w:rsidP="0076504F">
            <w:pPr>
              <w:jc w:val="left"/>
            </w:pPr>
            <w:r>
              <w:rPr>
                <w:rFonts w:hint="eastAsia"/>
              </w:rPr>
              <w:t>贵金属投资</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center"/>
            </w:pPr>
            <w:r>
              <w:t>5</w:t>
            </w:r>
          </w:p>
        </w:tc>
        <w:tc>
          <w:tcPr>
            <w:tcW w:w="2971" w:type="dxa"/>
          </w:tcPr>
          <w:p w:rsidR="0076504F" w:rsidRDefault="0076504F" w:rsidP="0076504F">
            <w:pPr>
              <w:jc w:val="left"/>
            </w:pPr>
            <w:r>
              <w:rPr>
                <w:rFonts w:hint="eastAsia"/>
              </w:rPr>
              <w:t>金融衍生品投资</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center"/>
            </w:pPr>
            <w:r>
              <w:t>6</w:t>
            </w:r>
          </w:p>
        </w:tc>
        <w:tc>
          <w:tcPr>
            <w:tcW w:w="2971" w:type="dxa"/>
          </w:tcPr>
          <w:p w:rsidR="0076504F" w:rsidRDefault="0076504F" w:rsidP="0076504F">
            <w:pPr>
              <w:jc w:val="left"/>
            </w:pPr>
            <w:r>
              <w:rPr>
                <w:rFonts w:hint="eastAsia"/>
              </w:rPr>
              <w:t>买入返售金融资产</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center"/>
            </w:pPr>
          </w:p>
        </w:tc>
        <w:tc>
          <w:tcPr>
            <w:tcW w:w="2971" w:type="dxa"/>
          </w:tcPr>
          <w:p w:rsidR="0076504F" w:rsidRDefault="0076504F" w:rsidP="0076504F">
            <w:pPr>
              <w:jc w:val="left"/>
            </w:pPr>
            <w:r>
              <w:rPr>
                <w:rFonts w:hint="eastAsia"/>
              </w:rPr>
              <w:t>其中：买断式回购的买入返售金融资产</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center"/>
            </w:pPr>
            <w:r>
              <w:t>7</w:t>
            </w:r>
          </w:p>
        </w:tc>
        <w:tc>
          <w:tcPr>
            <w:tcW w:w="2971" w:type="dxa"/>
          </w:tcPr>
          <w:p w:rsidR="0076504F" w:rsidRDefault="0076504F" w:rsidP="0076504F">
            <w:pPr>
              <w:jc w:val="left"/>
            </w:pPr>
            <w:r>
              <w:rPr>
                <w:rFonts w:hint="eastAsia"/>
              </w:rPr>
              <w:t>银行存款和结算备付金合计</w:t>
            </w:r>
          </w:p>
        </w:tc>
        <w:tc>
          <w:tcPr>
            <w:tcW w:w="2381" w:type="dxa"/>
          </w:tcPr>
          <w:p w:rsidR="0076504F" w:rsidRDefault="0076504F" w:rsidP="0076504F">
            <w:pPr>
              <w:jc w:val="right"/>
            </w:pPr>
            <w:r>
              <w:t>6,925,880.59</w:t>
            </w:r>
          </w:p>
        </w:tc>
        <w:tc>
          <w:tcPr>
            <w:tcW w:w="2506" w:type="dxa"/>
          </w:tcPr>
          <w:p w:rsidR="0076504F" w:rsidRDefault="0076504F" w:rsidP="0076504F">
            <w:pPr>
              <w:jc w:val="right"/>
            </w:pPr>
            <w:r>
              <w:t>8.23</w:t>
            </w:r>
          </w:p>
        </w:tc>
      </w:tr>
      <w:tr w:rsidR="0076504F" w:rsidTr="0076504F">
        <w:tc>
          <w:tcPr>
            <w:tcW w:w="646" w:type="dxa"/>
          </w:tcPr>
          <w:p w:rsidR="0076504F" w:rsidRDefault="0076504F" w:rsidP="0076504F">
            <w:pPr>
              <w:jc w:val="center"/>
            </w:pPr>
            <w:r>
              <w:t>8</w:t>
            </w:r>
          </w:p>
        </w:tc>
        <w:tc>
          <w:tcPr>
            <w:tcW w:w="2971" w:type="dxa"/>
          </w:tcPr>
          <w:p w:rsidR="0076504F" w:rsidRDefault="0076504F" w:rsidP="0076504F">
            <w:pPr>
              <w:jc w:val="left"/>
            </w:pPr>
            <w:r>
              <w:rPr>
                <w:rFonts w:hint="eastAsia"/>
              </w:rPr>
              <w:t>其他资产</w:t>
            </w:r>
          </w:p>
        </w:tc>
        <w:tc>
          <w:tcPr>
            <w:tcW w:w="2381" w:type="dxa"/>
          </w:tcPr>
          <w:p w:rsidR="0076504F" w:rsidRDefault="0076504F" w:rsidP="0076504F">
            <w:pPr>
              <w:jc w:val="right"/>
            </w:pPr>
            <w:r>
              <w:t>1,251,344.15</w:t>
            </w:r>
          </w:p>
        </w:tc>
        <w:tc>
          <w:tcPr>
            <w:tcW w:w="2506" w:type="dxa"/>
          </w:tcPr>
          <w:p w:rsidR="0076504F" w:rsidRDefault="0076504F" w:rsidP="0076504F">
            <w:pPr>
              <w:jc w:val="right"/>
            </w:pPr>
            <w:r>
              <w:t>1.49</w:t>
            </w:r>
          </w:p>
        </w:tc>
      </w:tr>
      <w:tr w:rsidR="0076504F" w:rsidTr="0076504F">
        <w:tc>
          <w:tcPr>
            <w:tcW w:w="646" w:type="dxa"/>
          </w:tcPr>
          <w:p w:rsidR="0076504F" w:rsidRDefault="0076504F" w:rsidP="0076504F">
            <w:pPr>
              <w:jc w:val="center"/>
            </w:pPr>
            <w:r>
              <w:t>9</w:t>
            </w:r>
          </w:p>
        </w:tc>
        <w:tc>
          <w:tcPr>
            <w:tcW w:w="2971" w:type="dxa"/>
          </w:tcPr>
          <w:p w:rsidR="0076504F" w:rsidRDefault="0076504F" w:rsidP="0076504F">
            <w:pPr>
              <w:jc w:val="left"/>
            </w:pPr>
            <w:r>
              <w:rPr>
                <w:rFonts w:hint="eastAsia"/>
              </w:rPr>
              <w:t>合计</w:t>
            </w:r>
          </w:p>
        </w:tc>
        <w:tc>
          <w:tcPr>
            <w:tcW w:w="2381" w:type="dxa"/>
          </w:tcPr>
          <w:p w:rsidR="0076504F" w:rsidRDefault="0076504F" w:rsidP="0076504F">
            <w:pPr>
              <w:jc w:val="right"/>
            </w:pPr>
            <w:r>
              <w:t>84,122,538.71</w:t>
            </w:r>
          </w:p>
        </w:tc>
        <w:tc>
          <w:tcPr>
            <w:tcW w:w="2506" w:type="dxa"/>
          </w:tcPr>
          <w:p w:rsidR="0076504F" w:rsidRDefault="0076504F" w:rsidP="0076504F">
            <w:pPr>
              <w:jc w:val="right"/>
            </w:pPr>
            <w:r>
              <w:t>100.00</w:t>
            </w:r>
          </w:p>
        </w:tc>
      </w:tr>
    </w:tbl>
    <w:p w:rsidR="0076504F" w:rsidRDefault="0076504F" w:rsidP="0076504F">
      <w:pPr>
        <w:pStyle w:val="-8"/>
        <w:rPr>
          <w:rFonts w:hint="eastAsia"/>
        </w:rPr>
      </w:pPr>
      <w:r>
        <w:rPr>
          <w:rFonts w:hint="eastAsia"/>
        </w:rPr>
        <w:t>注：上表中的股票投资项含可退替代款估值增值，而行业分类的合计项中不含可退替代款估值增值。</w:t>
      </w:r>
    </w:p>
    <w:p w:rsidR="0076504F" w:rsidRDefault="0076504F" w:rsidP="0076504F">
      <w:pPr>
        <w:pStyle w:val="-2"/>
        <w:spacing w:before="312"/>
        <w:rPr>
          <w:rFonts w:hint="eastAsia"/>
        </w:rPr>
      </w:pPr>
      <w:r>
        <w:rPr>
          <w:rFonts w:hint="eastAsia"/>
        </w:rPr>
        <w:t>报告期末按行业分类的股票投资组合</w:t>
      </w:r>
    </w:p>
    <w:p w:rsidR="0076504F" w:rsidRDefault="0076504F" w:rsidP="0076504F">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76504F" w:rsidTr="0076504F">
        <w:trPr>
          <w:cnfStyle w:val="100000000000" w:firstRow="1" w:lastRow="0" w:firstColumn="0" w:lastColumn="0" w:oddVBand="0" w:evenVBand="0" w:oddHBand="0" w:evenHBand="0" w:firstRowFirstColumn="0" w:firstRowLastColumn="0" w:lastRowFirstColumn="0" w:lastRowLastColumn="0"/>
        </w:trPr>
        <w:tc>
          <w:tcPr>
            <w:tcW w:w="646" w:type="dxa"/>
          </w:tcPr>
          <w:p w:rsidR="0076504F" w:rsidRPr="0076504F" w:rsidRDefault="0076504F" w:rsidP="0076504F">
            <w:pPr>
              <w:jc w:val="center"/>
              <w:rPr>
                <w:b/>
              </w:rPr>
            </w:pPr>
            <w:r w:rsidRPr="0076504F">
              <w:rPr>
                <w:rFonts w:hint="eastAsia"/>
                <w:b/>
              </w:rPr>
              <w:t>代码</w:t>
            </w:r>
          </w:p>
        </w:tc>
        <w:tc>
          <w:tcPr>
            <w:tcW w:w="2971" w:type="dxa"/>
          </w:tcPr>
          <w:p w:rsidR="0076504F" w:rsidRPr="0076504F" w:rsidRDefault="0076504F" w:rsidP="0076504F">
            <w:pPr>
              <w:jc w:val="center"/>
              <w:rPr>
                <w:b/>
              </w:rPr>
            </w:pPr>
            <w:r w:rsidRPr="0076504F">
              <w:rPr>
                <w:rFonts w:hint="eastAsia"/>
                <w:b/>
              </w:rPr>
              <w:t>行业类别</w:t>
            </w:r>
          </w:p>
        </w:tc>
        <w:tc>
          <w:tcPr>
            <w:tcW w:w="2381" w:type="dxa"/>
          </w:tcPr>
          <w:p w:rsidR="0076504F" w:rsidRPr="0076504F" w:rsidRDefault="0076504F" w:rsidP="0076504F">
            <w:pPr>
              <w:jc w:val="center"/>
              <w:rPr>
                <w:b/>
              </w:rPr>
            </w:pPr>
            <w:r w:rsidRPr="0076504F">
              <w:rPr>
                <w:rFonts w:hint="eastAsia"/>
                <w:b/>
              </w:rPr>
              <w:t>公允价值（元）</w:t>
            </w:r>
          </w:p>
        </w:tc>
        <w:tc>
          <w:tcPr>
            <w:tcW w:w="2506" w:type="dxa"/>
          </w:tcPr>
          <w:p w:rsidR="0076504F" w:rsidRPr="0076504F" w:rsidRDefault="0076504F" w:rsidP="0076504F">
            <w:pPr>
              <w:jc w:val="center"/>
              <w:rPr>
                <w:b/>
              </w:rPr>
            </w:pPr>
            <w:r w:rsidRPr="0076504F">
              <w:rPr>
                <w:rFonts w:hint="eastAsia"/>
                <w:b/>
              </w:rPr>
              <w:t>占基金资产净值比例</w:t>
            </w:r>
            <w:r w:rsidRPr="0076504F">
              <w:rPr>
                <w:rFonts w:hint="eastAsia"/>
                <w:b/>
              </w:rPr>
              <w:t>(%)</w:t>
            </w:r>
          </w:p>
        </w:tc>
      </w:tr>
      <w:tr w:rsidR="0076504F" w:rsidTr="0076504F">
        <w:tc>
          <w:tcPr>
            <w:tcW w:w="646" w:type="dxa"/>
          </w:tcPr>
          <w:p w:rsidR="0076504F" w:rsidRDefault="0076504F" w:rsidP="0076504F">
            <w:pPr>
              <w:jc w:val="left"/>
            </w:pPr>
            <w:r>
              <w:t>A</w:t>
            </w:r>
          </w:p>
        </w:tc>
        <w:tc>
          <w:tcPr>
            <w:tcW w:w="2971" w:type="dxa"/>
          </w:tcPr>
          <w:p w:rsidR="0076504F" w:rsidRDefault="0076504F" w:rsidP="0076504F">
            <w:pPr>
              <w:jc w:val="left"/>
            </w:pPr>
            <w:r>
              <w:rPr>
                <w:rFonts w:hint="eastAsia"/>
              </w:rPr>
              <w:t>农、林、牧、渔业</w:t>
            </w:r>
          </w:p>
        </w:tc>
        <w:tc>
          <w:tcPr>
            <w:tcW w:w="2381" w:type="dxa"/>
          </w:tcPr>
          <w:p w:rsidR="0076504F" w:rsidRDefault="0076504F" w:rsidP="0076504F">
            <w:pPr>
              <w:jc w:val="right"/>
            </w:pPr>
            <w:r>
              <w:t>130,065.00</w:t>
            </w:r>
          </w:p>
        </w:tc>
        <w:tc>
          <w:tcPr>
            <w:tcW w:w="2506" w:type="dxa"/>
          </w:tcPr>
          <w:p w:rsidR="0076504F" w:rsidRDefault="0076504F" w:rsidP="0076504F">
            <w:pPr>
              <w:jc w:val="right"/>
            </w:pPr>
            <w:r>
              <w:t>0.16</w:t>
            </w:r>
          </w:p>
        </w:tc>
      </w:tr>
      <w:tr w:rsidR="0076504F" w:rsidTr="0076504F">
        <w:tc>
          <w:tcPr>
            <w:tcW w:w="646" w:type="dxa"/>
          </w:tcPr>
          <w:p w:rsidR="0076504F" w:rsidRDefault="0076504F" w:rsidP="0076504F">
            <w:pPr>
              <w:jc w:val="left"/>
            </w:pPr>
            <w:r>
              <w:t>B</w:t>
            </w:r>
          </w:p>
        </w:tc>
        <w:tc>
          <w:tcPr>
            <w:tcW w:w="2971" w:type="dxa"/>
          </w:tcPr>
          <w:p w:rsidR="0076504F" w:rsidRDefault="0076504F" w:rsidP="0076504F">
            <w:pPr>
              <w:jc w:val="left"/>
            </w:pPr>
            <w:r>
              <w:rPr>
                <w:rFonts w:hint="eastAsia"/>
              </w:rPr>
              <w:t>采矿业</w:t>
            </w:r>
          </w:p>
        </w:tc>
        <w:tc>
          <w:tcPr>
            <w:tcW w:w="2381" w:type="dxa"/>
          </w:tcPr>
          <w:p w:rsidR="0076504F" w:rsidRDefault="0076504F" w:rsidP="0076504F">
            <w:pPr>
              <w:jc w:val="right"/>
            </w:pPr>
            <w:r>
              <w:t>2,770,204.00</w:t>
            </w:r>
          </w:p>
        </w:tc>
        <w:tc>
          <w:tcPr>
            <w:tcW w:w="2506" w:type="dxa"/>
          </w:tcPr>
          <w:p w:rsidR="0076504F" w:rsidRDefault="0076504F" w:rsidP="0076504F">
            <w:pPr>
              <w:jc w:val="right"/>
            </w:pPr>
            <w:r>
              <w:t>3.31</w:t>
            </w:r>
          </w:p>
        </w:tc>
      </w:tr>
      <w:tr w:rsidR="0076504F" w:rsidTr="0076504F">
        <w:tc>
          <w:tcPr>
            <w:tcW w:w="646" w:type="dxa"/>
          </w:tcPr>
          <w:p w:rsidR="0076504F" w:rsidRDefault="0076504F" w:rsidP="0076504F">
            <w:pPr>
              <w:jc w:val="left"/>
            </w:pPr>
            <w:r>
              <w:t>C</w:t>
            </w:r>
          </w:p>
        </w:tc>
        <w:tc>
          <w:tcPr>
            <w:tcW w:w="2971" w:type="dxa"/>
          </w:tcPr>
          <w:p w:rsidR="0076504F" w:rsidRDefault="0076504F" w:rsidP="0076504F">
            <w:pPr>
              <w:jc w:val="left"/>
            </w:pPr>
            <w:r>
              <w:rPr>
                <w:rFonts w:hint="eastAsia"/>
              </w:rPr>
              <w:t>制造业</w:t>
            </w:r>
          </w:p>
        </w:tc>
        <w:tc>
          <w:tcPr>
            <w:tcW w:w="2381" w:type="dxa"/>
          </w:tcPr>
          <w:p w:rsidR="0076504F" w:rsidRDefault="0076504F" w:rsidP="0076504F">
            <w:pPr>
              <w:jc w:val="right"/>
            </w:pPr>
            <w:r>
              <w:t>53,800,441.28</w:t>
            </w:r>
          </w:p>
        </w:tc>
        <w:tc>
          <w:tcPr>
            <w:tcW w:w="2506" w:type="dxa"/>
          </w:tcPr>
          <w:p w:rsidR="0076504F" w:rsidRDefault="0076504F" w:rsidP="0076504F">
            <w:pPr>
              <w:jc w:val="right"/>
            </w:pPr>
            <w:r>
              <w:t>64.22</w:t>
            </w:r>
          </w:p>
        </w:tc>
      </w:tr>
      <w:tr w:rsidR="0076504F" w:rsidTr="0076504F">
        <w:tc>
          <w:tcPr>
            <w:tcW w:w="646" w:type="dxa"/>
          </w:tcPr>
          <w:p w:rsidR="0076504F" w:rsidRDefault="0076504F" w:rsidP="0076504F">
            <w:pPr>
              <w:jc w:val="left"/>
            </w:pPr>
            <w:r>
              <w:t>D</w:t>
            </w:r>
          </w:p>
        </w:tc>
        <w:tc>
          <w:tcPr>
            <w:tcW w:w="2971" w:type="dxa"/>
          </w:tcPr>
          <w:p w:rsidR="0076504F" w:rsidRDefault="0076504F" w:rsidP="0076504F">
            <w:pPr>
              <w:jc w:val="left"/>
            </w:pPr>
            <w:r>
              <w:rPr>
                <w:rFonts w:hint="eastAsia"/>
              </w:rPr>
              <w:t>电力、热力、燃气及水生产和供应业</w:t>
            </w:r>
          </w:p>
        </w:tc>
        <w:tc>
          <w:tcPr>
            <w:tcW w:w="2381" w:type="dxa"/>
          </w:tcPr>
          <w:p w:rsidR="0076504F" w:rsidRDefault="0076504F" w:rsidP="0076504F">
            <w:pPr>
              <w:jc w:val="right"/>
            </w:pPr>
            <w:r>
              <w:t>2,937,218.00</w:t>
            </w:r>
          </w:p>
        </w:tc>
        <w:tc>
          <w:tcPr>
            <w:tcW w:w="2506" w:type="dxa"/>
          </w:tcPr>
          <w:p w:rsidR="0076504F" w:rsidRDefault="0076504F" w:rsidP="0076504F">
            <w:pPr>
              <w:jc w:val="right"/>
            </w:pPr>
            <w:r>
              <w:t>3.51</w:t>
            </w:r>
          </w:p>
        </w:tc>
      </w:tr>
      <w:tr w:rsidR="0076504F" w:rsidTr="0076504F">
        <w:tc>
          <w:tcPr>
            <w:tcW w:w="646" w:type="dxa"/>
          </w:tcPr>
          <w:p w:rsidR="0076504F" w:rsidRDefault="0076504F" w:rsidP="0076504F">
            <w:pPr>
              <w:jc w:val="left"/>
            </w:pPr>
            <w:r>
              <w:t>E</w:t>
            </w:r>
          </w:p>
        </w:tc>
        <w:tc>
          <w:tcPr>
            <w:tcW w:w="2971" w:type="dxa"/>
          </w:tcPr>
          <w:p w:rsidR="0076504F" w:rsidRDefault="0076504F" w:rsidP="0076504F">
            <w:pPr>
              <w:jc w:val="left"/>
            </w:pPr>
            <w:r>
              <w:rPr>
                <w:rFonts w:hint="eastAsia"/>
              </w:rPr>
              <w:t>建筑业</w:t>
            </w:r>
          </w:p>
        </w:tc>
        <w:tc>
          <w:tcPr>
            <w:tcW w:w="2381" w:type="dxa"/>
          </w:tcPr>
          <w:p w:rsidR="0076504F" w:rsidRDefault="0076504F" w:rsidP="0076504F">
            <w:pPr>
              <w:jc w:val="right"/>
            </w:pPr>
            <w:r>
              <w:t>685,351.00</w:t>
            </w:r>
          </w:p>
        </w:tc>
        <w:tc>
          <w:tcPr>
            <w:tcW w:w="2506" w:type="dxa"/>
          </w:tcPr>
          <w:p w:rsidR="0076504F" w:rsidRDefault="0076504F" w:rsidP="0076504F">
            <w:pPr>
              <w:jc w:val="right"/>
            </w:pPr>
            <w:r>
              <w:t>0.82</w:t>
            </w:r>
          </w:p>
        </w:tc>
      </w:tr>
      <w:tr w:rsidR="0076504F" w:rsidTr="0076504F">
        <w:tc>
          <w:tcPr>
            <w:tcW w:w="646" w:type="dxa"/>
          </w:tcPr>
          <w:p w:rsidR="0076504F" w:rsidRDefault="0076504F" w:rsidP="0076504F">
            <w:pPr>
              <w:jc w:val="left"/>
            </w:pPr>
            <w:r>
              <w:t>F</w:t>
            </w:r>
          </w:p>
        </w:tc>
        <w:tc>
          <w:tcPr>
            <w:tcW w:w="2971" w:type="dxa"/>
          </w:tcPr>
          <w:p w:rsidR="0076504F" w:rsidRDefault="0076504F" w:rsidP="0076504F">
            <w:pPr>
              <w:jc w:val="left"/>
            </w:pPr>
            <w:r>
              <w:rPr>
                <w:rFonts w:hint="eastAsia"/>
              </w:rPr>
              <w:t>批发和零售业</w:t>
            </w:r>
          </w:p>
        </w:tc>
        <w:tc>
          <w:tcPr>
            <w:tcW w:w="2381" w:type="dxa"/>
          </w:tcPr>
          <w:p w:rsidR="0076504F" w:rsidRDefault="0076504F" w:rsidP="0076504F">
            <w:pPr>
              <w:jc w:val="right"/>
            </w:pPr>
            <w:r>
              <w:t>2,130,024.48</w:t>
            </w:r>
          </w:p>
        </w:tc>
        <w:tc>
          <w:tcPr>
            <w:tcW w:w="2506" w:type="dxa"/>
          </w:tcPr>
          <w:p w:rsidR="0076504F" w:rsidRDefault="0076504F" w:rsidP="0076504F">
            <w:pPr>
              <w:jc w:val="right"/>
            </w:pPr>
            <w:r>
              <w:t>2.54</w:t>
            </w:r>
          </w:p>
        </w:tc>
      </w:tr>
      <w:tr w:rsidR="0076504F" w:rsidTr="0076504F">
        <w:tc>
          <w:tcPr>
            <w:tcW w:w="646" w:type="dxa"/>
          </w:tcPr>
          <w:p w:rsidR="0076504F" w:rsidRDefault="0076504F" w:rsidP="0076504F">
            <w:pPr>
              <w:jc w:val="left"/>
            </w:pPr>
            <w:r>
              <w:t>G</w:t>
            </w:r>
          </w:p>
        </w:tc>
        <w:tc>
          <w:tcPr>
            <w:tcW w:w="2971" w:type="dxa"/>
          </w:tcPr>
          <w:p w:rsidR="0076504F" w:rsidRDefault="0076504F" w:rsidP="0076504F">
            <w:pPr>
              <w:jc w:val="left"/>
            </w:pPr>
            <w:r>
              <w:rPr>
                <w:rFonts w:hint="eastAsia"/>
              </w:rPr>
              <w:t>交通运输、仓储和邮政业</w:t>
            </w:r>
          </w:p>
        </w:tc>
        <w:tc>
          <w:tcPr>
            <w:tcW w:w="2381" w:type="dxa"/>
          </w:tcPr>
          <w:p w:rsidR="0076504F" w:rsidRDefault="0076504F" w:rsidP="0076504F">
            <w:pPr>
              <w:jc w:val="right"/>
            </w:pPr>
            <w:r>
              <w:t>1,227,426.00</w:t>
            </w:r>
          </w:p>
        </w:tc>
        <w:tc>
          <w:tcPr>
            <w:tcW w:w="2506" w:type="dxa"/>
          </w:tcPr>
          <w:p w:rsidR="0076504F" w:rsidRDefault="0076504F" w:rsidP="0076504F">
            <w:pPr>
              <w:jc w:val="right"/>
            </w:pPr>
            <w:r>
              <w:t>1.47</w:t>
            </w:r>
          </w:p>
        </w:tc>
      </w:tr>
      <w:tr w:rsidR="0076504F" w:rsidTr="0076504F">
        <w:tc>
          <w:tcPr>
            <w:tcW w:w="646" w:type="dxa"/>
          </w:tcPr>
          <w:p w:rsidR="0076504F" w:rsidRDefault="0076504F" w:rsidP="0076504F">
            <w:pPr>
              <w:jc w:val="left"/>
            </w:pPr>
            <w:r>
              <w:t>H</w:t>
            </w:r>
          </w:p>
        </w:tc>
        <w:tc>
          <w:tcPr>
            <w:tcW w:w="2971" w:type="dxa"/>
          </w:tcPr>
          <w:p w:rsidR="0076504F" w:rsidRDefault="0076504F" w:rsidP="0076504F">
            <w:pPr>
              <w:jc w:val="left"/>
            </w:pPr>
            <w:r>
              <w:rPr>
                <w:rFonts w:hint="eastAsia"/>
              </w:rPr>
              <w:t>住宿和餐饮业</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left"/>
            </w:pPr>
            <w:r>
              <w:t>I</w:t>
            </w:r>
          </w:p>
        </w:tc>
        <w:tc>
          <w:tcPr>
            <w:tcW w:w="2971" w:type="dxa"/>
          </w:tcPr>
          <w:p w:rsidR="0076504F" w:rsidRDefault="0076504F" w:rsidP="0076504F">
            <w:pPr>
              <w:jc w:val="left"/>
            </w:pPr>
            <w:r>
              <w:rPr>
                <w:rFonts w:hint="eastAsia"/>
              </w:rPr>
              <w:t>信息传输、软件和信息技术服务业</w:t>
            </w:r>
          </w:p>
        </w:tc>
        <w:tc>
          <w:tcPr>
            <w:tcW w:w="2381" w:type="dxa"/>
          </w:tcPr>
          <w:p w:rsidR="0076504F" w:rsidRDefault="0076504F" w:rsidP="0076504F">
            <w:pPr>
              <w:jc w:val="right"/>
            </w:pPr>
            <w:r>
              <w:t>5,225,013.87</w:t>
            </w:r>
          </w:p>
        </w:tc>
        <w:tc>
          <w:tcPr>
            <w:tcW w:w="2506" w:type="dxa"/>
          </w:tcPr>
          <w:p w:rsidR="0076504F" w:rsidRDefault="0076504F" w:rsidP="0076504F">
            <w:pPr>
              <w:jc w:val="right"/>
            </w:pPr>
            <w:r>
              <w:t>6.24</w:t>
            </w:r>
          </w:p>
        </w:tc>
      </w:tr>
      <w:tr w:rsidR="0076504F" w:rsidTr="0076504F">
        <w:tc>
          <w:tcPr>
            <w:tcW w:w="646" w:type="dxa"/>
          </w:tcPr>
          <w:p w:rsidR="0076504F" w:rsidRDefault="0076504F" w:rsidP="0076504F">
            <w:pPr>
              <w:jc w:val="left"/>
            </w:pPr>
            <w:r>
              <w:t>J</w:t>
            </w:r>
          </w:p>
        </w:tc>
        <w:tc>
          <w:tcPr>
            <w:tcW w:w="2971" w:type="dxa"/>
          </w:tcPr>
          <w:p w:rsidR="0076504F" w:rsidRDefault="0076504F" w:rsidP="0076504F">
            <w:pPr>
              <w:jc w:val="left"/>
            </w:pPr>
            <w:r>
              <w:rPr>
                <w:rFonts w:hint="eastAsia"/>
              </w:rPr>
              <w:t>金融业</w:t>
            </w:r>
          </w:p>
        </w:tc>
        <w:tc>
          <w:tcPr>
            <w:tcW w:w="2381" w:type="dxa"/>
          </w:tcPr>
          <w:p w:rsidR="0076504F" w:rsidRDefault="0076504F" w:rsidP="0076504F">
            <w:pPr>
              <w:jc w:val="right"/>
            </w:pPr>
            <w:r>
              <w:t>3,946,017.60</w:t>
            </w:r>
          </w:p>
        </w:tc>
        <w:tc>
          <w:tcPr>
            <w:tcW w:w="2506" w:type="dxa"/>
          </w:tcPr>
          <w:p w:rsidR="0076504F" w:rsidRDefault="0076504F" w:rsidP="0076504F">
            <w:pPr>
              <w:jc w:val="right"/>
            </w:pPr>
            <w:r>
              <w:t>4.71</w:t>
            </w:r>
          </w:p>
        </w:tc>
      </w:tr>
      <w:tr w:rsidR="0076504F" w:rsidTr="0076504F">
        <w:tc>
          <w:tcPr>
            <w:tcW w:w="646" w:type="dxa"/>
          </w:tcPr>
          <w:p w:rsidR="0076504F" w:rsidRDefault="0076504F" w:rsidP="0076504F">
            <w:pPr>
              <w:jc w:val="left"/>
            </w:pPr>
            <w:r>
              <w:t>K</w:t>
            </w:r>
          </w:p>
        </w:tc>
        <w:tc>
          <w:tcPr>
            <w:tcW w:w="2971" w:type="dxa"/>
          </w:tcPr>
          <w:p w:rsidR="0076504F" w:rsidRDefault="0076504F" w:rsidP="0076504F">
            <w:pPr>
              <w:jc w:val="left"/>
            </w:pPr>
            <w:r>
              <w:rPr>
                <w:rFonts w:hint="eastAsia"/>
              </w:rPr>
              <w:t>房地产业</w:t>
            </w:r>
          </w:p>
        </w:tc>
        <w:tc>
          <w:tcPr>
            <w:tcW w:w="2381" w:type="dxa"/>
          </w:tcPr>
          <w:p w:rsidR="0076504F" w:rsidRDefault="0076504F" w:rsidP="0076504F">
            <w:pPr>
              <w:jc w:val="right"/>
            </w:pPr>
            <w:r>
              <w:t>1,130,549.00</w:t>
            </w:r>
          </w:p>
        </w:tc>
        <w:tc>
          <w:tcPr>
            <w:tcW w:w="2506" w:type="dxa"/>
          </w:tcPr>
          <w:p w:rsidR="0076504F" w:rsidRDefault="0076504F" w:rsidP="0076504F">
            <w:pPr>
              <w:jc w:val="right"/>
            </w:pPr>
            <w:r>
              <w:t>1.35</w:t>
            </w:r>
          </w:p>
        </w:tc>
      </w:tr>
      <w:tr w:rsidR="0076504F" w:rsidTr="0076504F">
        <w:tc>
          <w:tcPr>
            <w:tcW w:w="646" w:type="dxa"/>
          </w:tcPr>
          <w:p w:rsidR="0076504F" w:rsidRDefault="0076504F" w:rsidP="0076504F">
            <w:pPr>
              <w:jc w:val="left"/>
            </w:pPr>
            <w:r>
              <w:t>L</w:t>
            </w:r>
          </w:p>
        </w:tc>
        <w:tc>
          <w:tcPr>
            <w:tcW w:w="2971" w:type="dxa"/>
          </w:tcPr>
          <w:p w:rsidR="0076504F" w:rsidRDefault="0076504F" w:rsidP="0076504F">
            <w:pPr>
              <w:jc w:val="left"/>
            </w:pPr>
            <w:r>
              <w:rPr>
                <w:rFonts w:hint="eastAsia"/>
              </w:rPr>
              <w:t>租赁和商务服务业</w:t>
            </w:r>
          </w:p>
        </w:tc>
        <w:tc>
          <w:tcPr>
            <w:tcW w:w="2381" w:type="dxa"/>
          </w:tcPr>
          <w:p w:rsidR="0076504F" w:rsidRDefault="0076504F" w:rsidP="0076504F">
            <w:pPr>
              <w:jc w:val="right"/>
            </w:pPr>
            <w:r>
              <w:t>686,664.00</w:t>
            </w:r>
          </w:p>
        </w:tc>
        <w:tc>
          <w:tcPr>
            <w:tcW w:w="2506" w:type="dxa"/>
          </w:tcPr>
          <w:p w:rsidR="0076504F" w:rsidRDefault="0076504F" w:rsidP="0076504F">
            <w:pPr>
              <w:jc w:val="right"/>
            </w:pPr>
            <w:r>
              <w:t>0.82</w:t>
            </w:r>
          </w:p>
        </w:tc>
      </w:tr>
      <w:tr w:rsidR="0076504F" w:rsidTr="0076504F">
        <w:tc>
          <w:tcPr>
            <w:tcW w:w="646" w:type="dxa"/>
          </w:tcPr>
          <w:p w:rsidR="0076504F" w:rsidRDefault="0076504F" w:rsidP="0076504F">
            <w:pPr>
              <w:jc w:val="left"/>
            </w:pPr>
            <w:r>
              <w:t>M</w:t>
            </w:r>
          </w:p>
        </w:tc>
        <w:tc>
          <w:tcPr>
            <w:tcW w:w="2971" w:type="dxa"/>
          </w:tcPr>
          <w:p w:rsidR="0076504F" w:rsidRDefault="0076504F" w:rsidP="0076504F">
            <w:pPr>
              <w:jc w:val="left"/>
            </w:pPr>
            <w:r>
              <w:rPr>
                <w:rFonts w:hint="eastAsia"/>
              </w:rPr>
              <w:t>科学研究和技术服务业</w:t>
            </w:r>
          </w:p>
        </w:tc>
        <w:tc>
          <w:tcPr>
            <w:tcW w:w="2381" w:type="dxa"/>
          </w:tcPr>
          <w:p w:rsidR="0076504F" w:rsidRDefault="0076504F" w:rsidP="0076504F">
            <w:pPr>
              <w:jc w:val="right"/>
            </w:pPr>
            <w:r>
              <w:t>422,996.92</w:t>
            </w:r>
          </w:p>
        </w:tc>
        <w:tc>
          <w:tcPr>
            <w:tcW w:w="2506" w:type="dxa"/>
          </w:tcPr>
          <w:p w:rsidR="0076504F" w:rsidRDefault="0076504F" w:rsidP="0076504F">
            <w:pPr>
              <w:jc w:val="right"/>
            </w:pPr>
            <w:r>
              <w:t>0.50</w:t>
            </w:r>
          </w:p>
        </w:tc>
      </w:tr>
      <w:tr w:rsidR="0076504F" w:rsidTr="0076504F">
        <w:tc>
          <w:tcPr>
            <w:tcW w:w="646" w:type="dxa"/>
          </w:tcPr>
          <w:p w:rsidR="0076504F" w:rsidRDefault="0076504F" w:rsidP="0076504F">
            <w:pPr>
              <w:jc w:val="left"/>
            </w:pPr>
            <w:r>
              <w:t>N</w:t>
            </w:r>
          </w:p>
        </w:tc>
        <w:tc>
          <w:tcPr>
            <w:tcW w:w="2971" w:type="dxa"/>
          </w:tcPr>
          <w:p w:rsidR="0076504F" w:rsidRDefault="0076504F" w:rsidP="0076504F">
            <w:pPr>
              <w:jc w:val="left"/>
            </w:pPr>
            <w:r>
              <w:rPr>
                <w:rFonts w:hint="eastAsia"/>
              </w:rPr>
              <w:t>水利、环境和公共设施管理业</w:t>
            </w:r>
          </w:p>
        </w:tc>
        <w:tc>
          <w:tcPr>
            <w:tcW w:w="2381" w:type="dxa"/>
          </w:tcPr>
          <w:p w:rsidR="0076504F" w:rsidRDefault="0076504F" w:rsidP="0076504F">
            <w:pPr>
              <w:jc w:val="right"/>
            </w:pPr>
            <w:r>
              <w:t>162,631.82</w:t>
            </w:r>
          </w:p>
        </w:tc>
        <w:tc>
          <w:tcPr>
            <w:tcW w:w="2506" w:type="dxa"/>
          </w:tcPr>
          <w:p w:rsidR="0076504F" w:rsidRDefault="0076504F" w:rsidP="0076504F">
            <w:pPr>
              <w:jc w:val="right"/>
            </w:pPr>
            <w:r>
              <w:t>0.19</w:t>
            </w:r>
          </w:p>
        </w:tc>
      </w:tr>
      <w:tr w:rsidR="0076504F" w:rsidTr="0076504F">
        <w:tc>
          <w:tcPr>
            <w:tcW w:w="646" w:type="dxa"/>
          </w:tcPr>
          <w:p w:rsidR="0076504F" w:rsidRDefault="0076504F" w:rsidP="0076504F">
            <w:pPr>
              <w:jc w:val="left"/>
            </w:pPr>
            <w:r>
              <w:t>O</w:t>
            </w:r>
          </w:p>
        </w:tc>
        <w:tc>
          <w:tcPr>
            <w:tcW w:w="2971" w:type="dxa"/>
          </w:tcPr>
          <w:p w:rsidR="0076504F" w:rsidRDefault="0076504F" w:rsidP="0076504F">
            <w:pPr>
              <w:jc w:val="left"/>
            </w:pPr>
            <w:r>
              <w:rPr>
                <w:rFonts w:hint="eastAsia"/>
              </w:rPr>
              <w:t>居民服务、修理和其他服务业</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left"/>
            </w:pPr>
            <w:r>
              <w:t>P</w:t>
            </w:r>
          </w:p>
        </w:tc>
        <w:tc>
          <w:tcPr>
            <w:tcW w:w="2971" w:type="dxa"/>
          </w:tcPr>
          <w:p w:rsidR="0076504F" w:rsidRDefault="0076504F" w:rsidP="0076504F">
            <w:pPr>
              <w:jc w:val="left"/>
            </w:pPr>
            <w:r>
              <w:rPr>
                <w:rFonts w:hint="eastAsia"/>
              </w:rPr>
              <w:t>教育</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left"/>
            </w:pPr>
            <w:r>
              <w:t>Q</w:t>
            </w:r>
          </w:p>
        </w:tc>
        <w:tc>
          <w:tcPr>
            <w:tcW w:w="2971" w:type="dxa"/>
          </w:tcPr>
          <w:p w:rsidR="0076504F" w:rsidRDefault="0076504F" w:rsidP="0076504F">
            <w:pPr>
              <w:jc w:val="left"/>
            </w:pPr>
            <w:r>
              <w:rPr>
                <w:rFonts w:hint="eastAsia"/>
              </w:rPr>
              <w:t>卫生和社会工作</w:t>
            </w:r>
          </w:p>
        </w:tc>
        <w:tc>
          <w:tcPr>
            <w:tcW w:w="2381" w:type="dxa"/>
          </w:tcPr>
          <w:p w:rsidR="0076504F" w:rsidRDefault="0076504F" w:rsidP="0076504F">
            <w:pPr>
              <w:jc w:val="right"/>
            </w:pPr>
            <w:r>
              <w:t>253,323.00</w:t>
            </w:r>
          </w:p>
        </w:tc>
        <w:tc>
          <w:tcPr>
            <w:tcW w:w="2506" w:type="dxa"/>
          </w:tcPr>
          <w:p w:rsidR="0076504F" w:rsidRDefault="0076504F" w:rsidP="0076504F">
            <w:pPr>
              <w:jc w:val="right"/>
            </w:pPr>
            <w:r>
              <w:t>0.30</w:t>
            </w:r>
          </w:p>
        </w:tc>
      </w:tr>
      <w:tr w:rsidR="0076504F" w:rsidTr="0076504F">
        <w:tc>
          <w:tcPr>
            <w:tcW w:w="646" w:type="dxa"/>
          </w:tcPr>
          <w:p w:rsidR="0076504F" w:rsidRDefault="0076504F" w:rsidP="0076504F">
            <w:pPr>
              <w:jc w:val="left"/>
            </w:pPr>
            <w:r>
              <w:t>R</w:t>
            </w:r>
          </w:p>
        </w:tc>
        <w:tc>
          <w:tcPr>
            <w:tcW w:w="2971" w:type="dxa"/>
          </w:tcPr>
          <w:p w:rsidR="0076504F" w:rsidRDefault="0076504F" w:rsidP="0076504F">
            <w:pPr>
              <w:jc w:val="left"/>
            </w:pPr>
            <w:r>
              <w:rPr>
                <w:rFonts w:hint="eastAsia"/>
              </w:rPr>
              <w:t>文化、体育和娱乐业</w:t>
            </w:r>
          </w:p>
        </w:tc>
        <w:tc>
          <w:tcPr>
            <w:tcW w:w="2381" w:type="dxa"/>
          </w:tcPr>
          <w:p w:rsidR="0076504F" w:rsidRDefault="0076504F" w:rsidP="0076504F">
            <w:pPr>
              <w:jc w:val="right"/>
            </w:pPr>
            <w:r>
              <w:t>437,388.00</w:t>
            </w:r>
          </w:p>
        </w:tc>
        <w:tc>
          <w:tcPr>
            <w:tcW w:w="2506" w:type="dxa"/>
          </w:tcPr>
          <w:p w:rsidR="0076504F" w:rsidRDefault="0076504F" w:rsidP="0076504F">
            <w:pPr>
              <w:jc w:val="right"/>
            </w:pPr>
            <w:r>
              <w:t>0.52</w:t>
            </w:r>
          </w:p>
        </w:tc>
      </w:tr>
      <w:tr w:rsidR="0076504F" w:rsidTr="0076504F">
        <w:tc>
          <w:tcPr>
            <w:tcW w:w="646" w:type="dxa"/>
          </w:tcPr>
          <w:p w:rsidR="0076504F" w:rsidRDefault="0076504F" w:rsidP="0076504F">
            <w:pPr>
              <w:jc w:val="left"/>
            </w:pPr>
            <w:r>
              <w:t>S</w:t>
            </w:r>
          </w:p>
        </w:tc>
        <w:tc>
          <w:tcPr>
            <w:tcW w:w="2971" w:type="dxa"/>
          </w:tcPr>
          <w:p w:rsidR="0076504F" w:rsidRDefault="0076504F" w:rsidP="0076504F">
            <w:pPr>
              <w:jc w:val="left"/>
            </w:pPr>
            <w:r>
              <w:rPr>
                <w:rFonts w:hint="eastAsia"/>
              </w:rPr>
              <w:t>综合</w:t>
            </w:r>
          </w:p>
        </w:tc>
        <w:tc>
          <w:tcPr>
            <w:tcW w:w="2381" w:type="dxa"/>
          </w:tcPr>
          <w:p w:rsidR="0076504F" w:rsidRDefault="0076504F" w:rsidP="0076504F">
            <w:pPr>
              <w:jc w:val="right"/>
            </w:pPr>
            <w:r>
              <w:t>-</w:t>
            </w:r>
          </w:p>
        </w:tc>
        <w:tc>
          <w:tcPr>
            <w:tcW w:w="2506" w:type="dxa"/>
          </w:tcPr>
          <w:p w:rsidR="0076504F" w:rsidRDefault="0076504F" w:rsidP="0076504F">
            <w:pPr>
              <w:jc w:val="right"/>
            </w:pPr>
            <w:r>
              <w:t>-</w:t>
            </w:r>
          </w:p>
        </w:tc>
      </w:tr>
      <w:tr w:rsidR="0076504F" w:rsidTr="0076504F">
        <w:tc>
          <w:tcPr>
            <w:tcW w:w="646" w:type="dxa"/>
          </w:tcPr>
          <w:p w:rsidR="0076504F" w:rsidRDefault="0076504F" w:rsidP="0076504F">
            <w:pPr>
              <w:jc w:val="left"/>
            </w:pPr>
          </w:p>
        </w:tc>
        <w:tc>
          <w:tcPr>
            <w:tcW w:w="2971" w:type="dxa"/>
          </w:tcPr>
          <w:p w:rsidR="0076504F" w:rsidRDefault="0076504F" w:rsidP="0076504F">
            <w:pPr>
              <w:jc w:val="left"/>
            </w:pPr>
            <w:r>
              <w:rPr>
                <w:rFonts w:hint="eastAsia"/>
              </w:rPr>
              <w:t>合计</w:t>
            </w:r>
          </w:p>
        </w:tc>
        <w:tc>
          <w:tcPr>
            <w:tcW w:w="2381" w:type="dxa"/>
          </w:tcPr>
          <w:p w:rsidR="0076504F" w:rsidRDefault="0076504F" w:rsidP="0076504F">
            <w:pPr>
              <w:jc w:val="right"/>
            </w:pPr>
            <w:r>
              <w:t>75,945,313.97</w:t>
            </w:r>
          </w:p>
        </w:tc>
        <w:tc>
          <w:tcPr>
            <w:tcW w:w="2506" w:type="dxa"/>
          </w:tcPr>
          <w:p w:rsidR="0076504F" w:rsidRDefault="0076504F" w:rsidP="0076504F">
            <w:pPr>
              <w:jc w:val="right"/>
            </w:pPr>
            <w:r>
              <w:t>90.66</w:t>
            </w:r>
          </w:p>
        </w:tc>
      </w:tr>
    </w:tbl>
    <w:p w:rsidR="0076504F" w:rsidRDefault="0076504F" w:rsidP="0076504F">
      <w:pPr>
        <w:pStyle w:val="-3"/>
        <w:spacing w:before="156" w:after="156"/>
        <w:rPr>
          <w:rFonts w:hint="eastAsia"/>
        </w:rPr>
      </w:pPr>
      <w:r>
        <w:rPr>
          <w:rFonts w:hint="eastAsia"/>
        </w:rPr>
        <w:t>报告期末积极投资按行业分类的境内股票投资组合</w:t>
      </w:r>
    </w:p>
    <w:p w:rsidR="0076504F" w:rsidRDefault="0076504F" w:rsidP="0076504F">
      <w:pPr>
        <w:pStyle w:val="-"/>
        <w:ind w:firstLine="420"/>
        <w:rPr>
          <w:rFonts w:hint="eastAsia"/>
        </w:rPr>
      </w:pPr>
      <w:r>
        <w:rPr>
          <w:rFonts w:hint="eastAsia"/>
        </w:rPr>
        <w:t>无。</w:t>
      </w:r>
    </w:p>
    <w:p w:rsidR="0076504F" w:rsidRDefault="0076504F" w:rsidP="0076504F">
      <w:pPr>
        <w:pStyle w:val="-3"/>
        <w:spacing w:before="156" w:after="156"/>
        <w:rPr>
          <w:rFonts w:hint="eastAsia"/>
        </w:rPr>
      </w:pPr>
      <w:r>
        <w:rPr>
          <w:rFonts w:hint="eastAsia"/>
        </w:rPr>
        <w:t>报告期末按行业分类的港股通投资股票投资组合</w:t>
      </w:r>
    </w:p>
    <w:p w:rsidR="0076504F" w:rsidRDefault="0076504F" w:rsidP="0076504F">
      <w:pPr>
        <w:pStyle w:val="-"/>
        <w:ind w:firstLine="420"/>
        <w:rPr>
          <w:rFonts w:hint="eastAsia"/>
        </w:rPr>
      </w:pPr>
      <w:r>
        <w:rPr>
          <w:rFonts w:hint="eastAsia"/>
        </w:rPr>
        <w:t>无。</w:t>
      </w:r>
    </w:p>
    <w:p w:rsidR="0076504F" w:rsidRDefault="0076504F" w:rsidP="0076504F">
      <w:pPr>
        <w:pStyle w:val="-2"/>
        <w:spacing w:before="312"/>
        <w:rPr>
          <w:rFonts w:hint="eastAsia"/>
        </w:rPr>
      </w:pPr>
      <w:r>
        <w:rPr>
          <w:rFonts w:hint="eastAsia"/>
        </w:rPr>
        <w:t>报告期末按公允价值占基金资产净值比例大小排序的前十名股票投资明细</w:t>
      </w:r>
    </w:p>
    <w:p w:rsidR="0076504F" w:rsidRDefault="0076504F" w:rsidP="0076504F">
      <w:pPr>
        <w:pStyle w:val="-3"/>
        <w:spacing w:before="156" w:after="156"/>
        <w:rPr>
          <w:rFonts w:hint="eastAsia"/>
        </w:rPr>
      </w:pPr>
      <w:r>
        <w:rPr>
          <w:rFonts w:hint="eastAsia"/>
        </w:rPr>
        <w:lastRenderedPageBreak/>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6504F" w:rsidTr="0076504F">
        <w:trPr>
          <w:cnfStyle w:val="100000000000" w:firstRow="1" w:lastRow="0" w:firstColumn="0" w:lastColumn="0" w:oddVBand="0" w:evenVBand="0" w:oddHBand="0" w:evenHBand="0" w:firstRowFirstColumn="0" w:firstRowLastColumn="0" w:lastRowFirstColumn="0" w:lastRowLastColumn="0"/>
        </w:trPr>
        <w:tc>
          <w:tcPr>
            <w:tcW w:w="652" w:type="dxa"/>
          </w:tcPr>
          <w:p w:rsidR="0076504F" w:rsidRPr="0076504F" w:rsidRDefault="0076504F" w:rsidP="0076504F">
            <w:pPr>
              <w:jc w:val="center"/>
              <w:rPr>
                <w:b/>
              </w:rPr>
            </w:pPr>
            <w:r w:rsidRPr="0076504F">
              <w:rPr>
                <w:rFonts w:hint="eastAsia"/>
                <w:b/>
              </w:rPr>
              <w:t>序号</w:t>
            </w:r>
          </w:p>
        </w:tc>
        <w:tc>
          <w:tcPr>
            <w:tcW w:w="1349" w:type="dxa"/>
          </w:tcPr>
          <w:p w:rsidR="0076504F" w:rsidRPr="0076504F" w:rsidRDefault="0076504F" w:rsidP="0076504F">
            <w:pPr>
              <w:jc w:val="center"/>
              <w:rPr>
                <w:b/>
              </w:rPr>
            </w:pPr>
            <w:r w:rsidRPr="0076504F">
              <w:rPr>
                <w:rFonts w:hint="eastAsia"/>
                <w:b/>
              </w:rPr>
              <w:t>股票代码</w:t>
            </w:r>
          </w:p>
        </w:tc>
        <w:tc>
          <w:tcPr>
            <w:tcW w:w="1349" w:type="dxa"/>
          </w:tcPr>
          <w:p w:rsidR="0076504F" w:rsidRPr="0076504F" w:rsidRDefault="0076504F" w:rsidP="0076504F">
            <w:pPr>
              <w:jc w:val="center"/>
              <w:rPr>
                <w:b/>
              </w:rPr>
            </w:pPr>
            <w:r w:rsidRPr="0076504F">
              <w:rPr>
                <w:rFonts w:hint="eastAsia"/>
                <w:b/>
              </w:rPr>
              <w:t>股票名称</w:t>
            </w:r>
          </w:p>
        </w:tc>
        <w:tc>
          <w:tcPr>
            <w:tcW w:w="1718" w:type="dxa"/>
          </w:tcPr>
          <w:p w:rsidR="0076504F" w:rsidRPr="0076504F" w:rsidRDefault="0076504F" w:rsidP="0076504F">
            <w:pPr>
              <w:jc w:val="center"/>
              <w:rPr>
                <w:b/>
              </w:rPr>
            </w:pPr>
            <w:r w:rsidRPr="0076504F">
              <w:rPr>
                <w:rFonts w:hint="eastAsia"/>
                <w:b/>
              </w:rPr>
              <w:t>数量（股）</w:t>
            </w:r>
          </w:p>
        </w:tc>
        <w:tc>
          <w:tcPr>
            <w:tcW w:w="1718" w:type="dxa"/>
          </w:tcPr>
          <w:p w:rsidR="0076504F" w:rsidRPr="0076504F" w:rsidRDefault="0076504F" w:rsidP="0076504F">
            <w:pPr>
              <w:jc w:val="center"/>
              <w:rPr>
                <w:b/>
              </w:rPr>
            </w:pPr>
            <w:r w:rsidRPr="0076504F">
              <w:rPr>
                <w:rFonts w:hint="eastAsia"/>
                <w:b/>
              </w:rPr>
              <w:t>公允价值（元）</w:t>
            </w:r>
          </w:p>
        </w:tc>
        <w:tc>
          <w:tcPr>
            <w:tcW w:w="1718" w:type="dxa"/>
          </w:tcPr>
          <w:p w:rsidR="0076504F" w:rsidRPr="0076504F" w:rsidRDefault="0076504F" w:rsidP="0076504F">
            <w:pPr>
              <w:jc w:val="center"/>
              <w:rPr>
                <w:b/>
              </w:rPr>
            </w:pPr>
            <w:r w:rsidRPr="0076504F">
              <w:rPr>
                <w:rFonts w:hint="eastAsia"/>
                <w:b/>
              </w:rPr>
              <w:t>占基金资产净值比例（％）</w:t>
            </w:r>
          </w:p>
        </w:tc>
      </w:tr>
      <w:tr w:rsidR="0076504F" w:rsidTr="0076504F">
        <w:tc>
          <w:tcPr>
            <w:tcW w:w="652" w:type="dxa"/>
          </w:tcPr>
          <w:p w:rsidR="0076504F" w:rsidRDefault="0076504F" w:rsidP="0076504F">
            <w:pPr>
              <w:jc w:val="center"/>
            </w:pPr>
            <w:r>
              <w:t>1</w:t>
            </w:r>
          </w:p>
        </w:tc>
        <w:tc>
          <w:tcPr>
            <w:tcW w:w="1349" w:type="dxa"/>
          </w:tcPr>
          <w:p w:rsidR="0076504F" w:rsidRDefault="0076504F" w:rsidP="0076504F">
            <w:pPr>
              <w:jc w:val="left"/>
            </w:pPr>
            <w:r>
              <w:t>002558</w:t>
            </w:r>
          </w:p>
        </w:tc>
        <w:tc>
          <w:tcPr>
            <w:tcW w:w="1349" w:type="dxa"/>
          </w:tcPr>
          <w:p w:rsidR="0076504F" w:rsidRDefault="0076504F" w:rsidP="0076504F">
            <w:pPr>
              <w:jc w:val="left"/>
            </w:pPr>
            <w:r>
              <w:rPr>
                <w:rFonts w:hint="eastAsia"/>
              </w:rPr>
              <w:t>巨人网络</w:t>
            </w:r>
          </w:p>
        </w:tc>
        <w:tc>
          <w:tcPr>
            <w:tcW w:w="1718" w:type="dxa"/>
          </w:tcPr>
          <w:p w:rsidR="0076504F" w:rsidRDefault="0076504F" w:rsidP="0076504F">
            <w:pPr>
              <w:jc w:val="right"/>
            </w:pPr>
            <w:r>
              <w:t>16,900</w:t>
            </w:r>
          </w:p>
        </w:tc>
        <w:tc>
          <w:tcPr>
            <w:tcW w:w="1718" w:type="dxa"/>
          </w:tcPr>
          <w:p w:rsidR="0076504F" w:rsidRDefault="0076504F" w:rsidP="0076504F">
            <w:pPr>
              <w:jc w:val="right"/>
            </w:pPr>
            <w:r>
              <w:t>731,601.00</w:t>
            </w:r>
          </w:p>
        </w:tc>
        <w:tc>
          <w:tcPr>
            <w:tcW w:w="1718" w:type="dxa"/>
          </w:tcPr>
          <w:p w:rsidR="0076504F" w:rsidRDefault="0076504F" w:rsidP="0076504F">
            <w:pPr>
              <w:jc w:val="right"/>
            </w:pPr>
            <w:r>
              <w:t>0.87</w:t>
            </w:r>
          </w:p>
        </w:tc>
      </w:tr>
      <w:tr w:rsidR="0076504F" w:rsidTr="0076504F">
        <w:tc>
          <w:tcPr>
            <w:tcW w:w="652" w:type="dxa"/>
          </w:tcPr>
          <w:p w:rsidR="0076504F" w:rsidRDefault="0076504F" w:rsidP="0076504F">
            <w:pPr>
              <w:jc w:val="center"/>
            </w:pPr>
            <w:r>
              <w:t>2</w:t>
            </w:r>
          </w:p>
        </w:tc>
        <w:tc>
          <w:tcPr>
            <w:tcW w:w="1349" w:type="dxa"/>
          </w:tcPr>
          <w:p w:rsidR="0076504F" w:rsidRDefault="0076504F" w:rsidP="0076504F">
            <w:pPr>
              <w:jc w:val="left"/>
            </w:pPr>
            <w:r>
              <w:t>002532</w:t>
            </w:r>
          </w:p>
        </w:tc>
        <w:tc>
          <w:tcPr>
            <w:tcW w:w="1349" w:type="dxa"/>
          </w:tcPr>
          <w:p w:rsidR="0076504F" w:rsidRDefault="0076504F" w:rsidP="0076504F">
            <w:pPr>
              <w:jc w:val="left"/>
            </w:pPr>
            <w:r>
              <w:rPr>
                <w:rFonts w:hint="eastAsia"/>
              </w:rPr>
              <w:t>天山铝业</w:t>
            </w:r>
          </w:p>
        </w:tc>
        <w:tc>
          <w:tcPr>
            <w:tcW w:w="1718" w:type="dxa"/>
          </w:tcPr>
          <w:p w:rsidR="0076504F" w:rsidRDefault="0076504F" w:rsidP="0076504F">
            <w:pPr>
              <w:jc w:val="right"/>
            </w:pPr>
            <w:r>
              <w:t>38,800</w:t>
            </w:r>
          </w:p>
        </w:tc>
        <w:tc>
          <w:tcPr>
            <w:tcW w:w="1718" w:type="dxa"/>
          </w:tcPr>
          <w:p w:rsidR="0076504F" w:rsidRDefault="0076504F" w:rsidP="0076504F">
            <w:pPr>
              <w:jc w:val="right"/>
            </w:pPr>
            <w:r>
              <w:t>627,784.00</w:t>
            </w:r>
          </w:p>
        </w:tc>
        <w:tc>
          <w:tcPr>
            <w:tcW w:w="1718" w:type="dxa"/>
          </w:tcPr>
          <w:p w:rsidR="0076504F" w:rsidRDefault="0076504F" w:rsidP="0076504F">
            <w:pPr>
              <w:jc w:val="right"/>
            </w:pPr>
            <w:r>
              <w:t>0.75</w:t>
            </w:r>
          </w:p>
        </w:tc>
      </w:tr>
      <w:tr w:rsidR="0076504F" w:rsidTr="0076504F">
        <w:tc>
          <w:tcPr>
            <w:tcW w:w="652" w:type="dxa"/>
          </w:tcPr>
          <w:p w:rsidR="0076504F" w:rsidRDefault="0076504F" w:rsidP="0076504F">
            <w:pPr>
              <w:jc w:val="center"/>
            </w:pPr>
            <w:r>
              <w:t>3</w:t>
            </w:r>
          </w:p>
        </w:tc>
        <w:tc>
          <w:tcPr>
            <w:tcW w:w="1349" w:type="dxa"/>
          </w:tcPr>
          <w:p w:rsidR="0076504F" w:rsidRDefault="0076504F" w:rsidP="0076504F">
            <w:pPr>
              <w:jc w:val="left"/>
            </w:pPr>
            <w:r>
              <w:t>002738</w:t>
            </w:r>
          </w:p>
        </w:tc>
        <w:tc>
          <w:tcPr>
            <w:tcW w:w="1349" w:type="dxa"/>
          </w:tcPr>
          <w:p w:rsidR="0076504F" w:rsidRDefault="0076504F" w:rsidP="0076504F">
            <w:pPr>
              <w:jc w:val="left"/>
            </w:pPr>
            <w:r>
              <w:rPr>
                <w:rFonts w:hint="eastAsia"/>
              </w:rPr>
              <w:t>中矿资源</w:t>
            </w:r>
          </w:p>
        </w:tc>
        <w:tc>
          <w:tcPr>
            <w:tcW w:w="1718" w:type="dxa"/>
          </w:tcPr>
          <w:p w:rsidR="0076504F" w:rsidRDefault="0076504F" w:rsidP="0076504F">
            <w:pPr>
              <w:jc w:val="right"/>
            </w:pPr>
            <w:r>
              <w:t>7,800</w:t>
            </w:r>
          </w:p>
        </w:tc>
        <w:tc>
          <w:tcPr>
            <w:tcW w:w="1718" w:type="dxa"/>
          </w:tcPr>
          <w:p w:rsidR="0076504F" w:rsidRDefault="0076504F" w:rsidP="0076504F">
            <w:pPr>
              <w:jc w:val="right"/>
            </w:pPr>
            <w:r>
              <w:t>612,690.00</w:t>
            </w:r>
          </w:p>
        </w:tc>
        <w:tc>
          <w:tcPr>
            <w:tcW w:w="1718" w:type="dxa"/>
          </w:tcPr>
          <w:p w:rsidR="0076504F" w:rsidRDefault="0076504F" w:rsidP="0076504F">
            <w:pPr>
              <w:jc w:val="right"/>
            </w:pPr>
            <w:r>
              <w:t>0.73</w:t>
            </w:r>
          </w:p>
        </w:tc>
      </w:tr>
      <w:tr w:rsidR="0076504F" w:rsidTr="0076504F">
        <w:tc>
          <w:tcPr>
            <w:tcW w:w="652" w:type="dxa"/>
          </w:tcPr>
          <w:p w:rsidR="0076504F" w:rsidRDefault="0076504F" w:rsidP="0076504F">
            <w:pPr>
              <w:jc w:val="center"/>
            </w:pPr>
            <w:r>
              <w:t>4</w:t>
            </w:r>
          </w:p>
        </w:tc>
        <w:tc>
          <w:tcPr>
            <w:tcW w:w="1349" w:type="dxa"/>
          </w:tcPr>
          <w:p w:rsidR="0076504F" w:rsidRDefault="0076504F" w:rsidP="0076504F">
            <w:pPr>
              <w:jc w:val="left"/>
            </w:pPr>
            <w:r>
              <w:t>600143</w:t>
            </w:r>
          </w:p>
        </w:tc>
        <w:tc>
          <w:tcPr>
            <w:tcW w:w="1349" w:type="dxa"/>
          </w:tcPr>
          <w:p w:rsidR="0076504F" w:rsidRDefault="0076504F" w:rsidP="0076504F">
            <w:pPr>
              <w:jc w:val="left"/>
            </w:pPr>
            <w:r>
              <w:rPr>
                <w:rFonts w:hint="eastAsia"/>
              </w:rPr>
              <w:t>金发科技</w:t>
            </w:r>
          </w:p>
        </w:tc>
        <w:tc>
          <w:tcPr>
            <w:tcW w:w="1718" w:type="dxa"/>
          </w:tcPr>
          <w:p w:rsidR="0076504F" w:rsidRDefault="0076504F" w:rsidP="0076504F">
            <w:pPr>
              <w:jc w:val="right"/>
            </w:pPr>
            <w:r>
              <w:t>29,700</w:t>
            </w:r>
          </w:p>
        </w:tc>
        <w:tc>
          <w:tcPr>
            <w:tcW w:w="1718" w:type="dxa"/>
          </w:tcPr>
          <w:p w:rsidR="0076504F" w:rsidRDefault="0076504F" w:rsidP="0076504F">
            <w:pPr>
              <w:jc w:val="right"/>
            </w:pPr>
            <w:r>
              <w:t>580,338.00</w:t>
            </w:r>
          </w:p>
        </w:tc>
        <w:tc>
          <w:tcPr>
            <w:tcW w:w="1718" w:type="dxa"/>
          </w:tcPr>
          <w:p w:rsidR="0076504F" w:rsidRDefault="0076504F" w:rsidP="0076504F">
            <w:pPr>
              <w:jc w:val="right"/>
            </w:pPr>
            <w:r>
              <w:t>0.69</w:t>
            </w:r>
          </w:p>
        </w:tc>
      </w:tr>
      <w:tr w:rsidR="0076504F" w:rsidTr="0076504F">
        <w:tc>
          <w:tcPr>
            <w:tcW w:w="652" w:type="dxa"/>
          </w:tcPr>
          <w:p w:rsidR="0076504F" w:rsidRDefault="0076504F" w:rsidP="0076504F">
            <w:pPr>
              <w:jc w:val="center"/>
            </w:pPr>
            <w:r>
              <w:t>5</w:t>
            </w:r>
          </w:p>
        </w:tc>
        <w:tc>
          <w:tcPr>
            <w:tcW w:w="1349" w:type="dxa"/>
          </w:tcPr>
          <w:p w:rsidR="0076504F" w:rsidRDefault="0076504F" w:rsidP="0076504F">
            <w:pPr>
              <w:jc w:val="left"/>
            </w:pPr>
            <w:r>
              <w:t>300450</w:t>
            </w:r>
          </w:p>
        </w:tc>
        <w:tc>
          <w:tcPr>
            <w:tcW w:w="1349" w:type="dxa"/>
          </w:tcPr>
          <w:p w:rsidR="0076504F" w:rsidRDefault="0076504F" w:rsidP="0076504F">
            <w:pPr>
              <w:jc w:val="left"/>
            </w:pPr>
            <w:r>
              <w:rPr>
                <w:rFonts w:hint="eastAsia"/>
              </w:rPr>
              <w:t>先导智能</w:t>
            </w:r>
          </w:p>
        </w:tc>
        <w:tc>
          <w:tcPr>
            <w:tcW w:w="1718" w:type="dxa"/>
          </w:tcPr>
          <w:p w:rsidR="0076504F" w:rsidRDefault="0076504F" w:rsidP="0076504F">
            <w:pPr>
              <w:jc w:val="right"/>
            </w:pPr>
            <w:r>
              <w:t>11,600</w:t>
            </w:r>
          </w:p>
        </w:tc>
        <w:tc>
          <w:tcPr>
            <w:tcW w:w="1718" w:type="dxa"/>
          </w:tcPr>
          <w:p w:rsidR="0076504F" w:rsidRDefault="0076504F" w:rsidP="0076504F">
            <w:pPr>
              <w:jc w:val="right"/>
            </w:pPr>
            <w:r>
              <w:t>579,768.00</w:t>
            </w:r>
          </w:p>
        </w:tc>
        <w:tc>
          <w:tcPr>
            <w:tcW w:w="1718" w:type="dxa"/>
          </w:tcPr>
          <w:p w:rsidR="0076504F" w:rsidRDefault="0076504F" w:rsidP="0076504F">
            <w:pPr>
              <w:jc w:val="right"/>
            </w:pPr>
            <w:r>
              <w:t>0.69</w:t>
            </w:r>
          </w:p>
        </w:tc>
      </w:tr>
      <w:tr w:rsidR="0076504F" w:rsidTr="0076504F">
        <w:tc>
          <w:tcPr>
            <w:tcW w:w="652" w:type="dxa"/>
          </w:tcPr>
          <w:p w:rsidR="0076504F" w:rsidRDefault="0076504F" w:rsidP="0076504F">
            <w:pPr>
              <w:jc w:val="center"/>
            </w:pPr>
            <w:r>
              <w:t>6</w:t>
            </w:r>
          </w:p>
        </w:tc>
        <w:tc>
          <w:tcPr>
            <w:tcW w:w="1349" w:type="dxa"/>
          </w:tcPr>
          <w:p w:rsidR="0076504F" w:rsidRDefault="0076504F" w:rsidP="0076504F">
            <w:pPr>
              <w:jc w:val="left"/>
            </w:pPr>
            <w:r>
              <w:t>601168</w:t>
            </w:r>
          </w:p>
        </w:tc>
        <w:tc>
          <w:tcPr>
            <w:tcW w:w="1349" w:type="dxa"/>
          </w:tcPr>
          <w:p w:rsidR="0076504F" w:rsidRDefault="0076504F" w:rsidP="0076504F">
            <w:pPr>
              <w:jc w:val="left"/>
            </w:pPr>
            <w:r>
              <w:rPr>
                <w:rFonts w:hint="eastAsia"/>
              </w:rPr>
              <w:t>西部矿业</w:t>
            </w:r>
          </w:p>
        </w:tc>
        <w:tc>
          <w:tcPr>
            <w:tcW w:w="1718" w:type="dxa"/>
          </w:tcPr>
          <w:p w:rsidR="0076504F" w:rsidRDefault="0076504F" w:rsidP="0076504F">
            <w:pPr>
              <w:jc w:val="right"/>
            </w:pPr>
            <w:r>
              <w:t>20,600</w:t>
            </w:r>
          </w:p>
        </w:tc>
        <w:tc>
          <w:tcPr>
            <w:tcW w:w="1718" w:type="dxa"/>
          </w:tcPr>
          <w:p w:rsidR="0076504F" w:rsidRDefault="0076504F" w:rsidP="0076504F">
            <w:pPr>
              <w:jc w:val="right"/>
            </w:pPr>
            <w:r>
              <w:t>569,384.00</w:t>
            </w:r>
          </w:p>
        </w:tc>
        <w:tc>
          <w:tcPr>
            <w:tcW w:w="1718" w:type="dxa"/>
          </w:tcPr>
          <w:p w:rsidR="0076504F" w:rsidRDefault="0076504F" w:rsidP="0076504F">
            <w:pPr>
              <w:jc w:val="right"/>
            </w:pPr>
            <w:r>
              <w:t>0.68</w:t>
            </w:r>
          </w:p>
        </w:tc>
      </w:tr>
      <w:tr w:rsidR="0076504F" w:rsidTr="0076504F">
        <w:tc>
          <w:tcPr>
            <w:tcW w:w="652" w:type="dxa"/>
          </w:tcPr>
          <w:p w:rsidR="0076504F" w:rsidRDefault="0076504F" w:rsidP="0076504F">
            <w:pPr>
              <w:jc w:val="center"/>
            </w:pPr>
            <w:r>
              <w:t>7</w:t>
            </w:r>
          </w:p>
        </w:tc>
        <w:tc>
          <w:tcPr>
            <w:tcW w:w="1349" w:type="dxa"/>
          </w:tcPr>
          <w:p w:rsidR="0076504F" w:rsidRDefault="0076504F" w:rsidP="0076504F">
            <w:pPr>
              <w:jc w:val="left"/>
            </w:pPr>
            <w:r>
              <w:t>600118</w:t>
            </w:r>
          </w:p>
        </w:tc>
        <w:tc>
          <w:tcPr>
            <w:tcW w:w="1349" w:type="dxa"/>
          </w:tcPr>
          <w:p w:rsidR="0076504F" w:rsidRDefault="0076504F" w:rsidP="0076504F">
            <w:pPr>
              <w:jc w:val="left"/>
            </w:pPr>
            <w:r>
              <w:rPr>
                <w:rFonts w:hint="eastAsia"/>
              </w:rPr>
              <w:t>中国卫星</w:t>
            </w:r>
          </w:p>
        </w:tc>
        <w:tc>
          <w:tcPr>
            <w:tcW w:w="1718" w:type="dxa"/>
          </w:tcPr>
          <w:p w:rsidR="0076504F" w:rsidRDefault="0076504F" w:rsidP="0076504F">
            <w:pPr>
              <w:jc w:val="right"/>
            </w:pPr>
            <w:r>
              <w:t>5,800</w:t>
            </w:r>
          </w:p>
        </w:tc>
        <w:tc>
          <w:tcPr>
            <w:tcW w:w="1718" w:type="dxa"/>
          </w:tcPr>
          <w:p w:rsidR="0076504F" w:rsidRDefault="0076504F" w:rsidP="0076504F">
            <w:pPr>
              <w:jc w:val="right"/>
            </w:pPr>
            <w:r>
              <w:t>550,710.00</w:t>
            </w:r>
          </w:p>
        </w:tc>
        <w:tc>
          <w:tcPr>
            <w:tcW w:w="1718" w:type="dxa"/>
          </w:tcPr>
          <w:p w:rsidR="0076504F" w:rsidRDefault="0076504F" w:rsidP="0076504F">
            <w:pPr>
              <w:jc w:val="right"/>
            </w:pPr>
            <w:r>
              <w:t>0.66</w:t>
            </w:r>
          </w:p>
        </w:tc>
      </w:tr>
      <w:tr w:rsidR="0076504F" w:rsidTr="0076504F">
        <w:tc>
          <w:tcPr>
            <w:tcW w:w="652" w:type="dxa"/>
          </w:tcPr>
          <w:p w:rsidR="0076504F" w:rsidRDefault="0076504F" w:rsidP="0076504F">
            <w:pPr>
              <w:jc w:val="center"/>
            </w:pPr>
            <w:r>
              <w:t>8</w:t>
            </w:r>
          </w:p>
        </w:tc>
        <w:tc>
          <w:tcPr>
            <w:tcW w:w="1349" w:type="dxa"/>
          </w:tcPr>
          <w:p w:rsidR="0076504F" w:rsidRDefault="0076504F" w:rsidP="0076504F">
            <w:pPr>
              <w:jc w:val="left"/>
            </w:pPr>
            <w:r>
              <w:t>002202</w:t>
            </w:r>
          </w:p>
        </w:tc>
        <w:tc>
          <w:tcPr>
            <w:tcW w:w="1349" w:type="dxa"/>
          </w:tcPr>
          <w:p w:rsidR="0076504F" w:rsidRDefault="0076504F" w:rsidP="0076504F">
            <w:pPr>
              <w:jc w:val="left"/>
            </w:pPr>
            <w:r>
              <w:rPr>
                <w:rFonts w:hint="eastAsia"/>
              </w:rPr>
              <w:t>金风科技</w:t>
            </w:r>
          </w:p>
        </w:tc>
        <w:tc>
          <w:tcPr>
            <w:tcW w:w="1718" w:type="dxa"/>
          </w:tcPr>
          <w:p w:rsidR="0076504F" w:rsidRDefault="0076504F" w:rsidP="0076504F">
            <w:pPr>
              <w:jc w:val="right"/>
            </w:pPr>
            <w:r>
              <w:t>26,000</w:t>
            </w:r>
          </w:p>
        </w:tc>
        <w:tc>
          <w:tcPr>
            <w:tcW w:w="1718" w:type="dxa"/>
          </w:tcPr>
          <w:p w:rsidR="0076504F" w:rsidRDefault="0076504F" w:rsidP="0076504F">
            <w:pPr>
              <w:jc w:val="right"/>
            </w:pPr>
            <w:r>
              <w:t>530,400.00</w:t>
            </w:r>
          </w:p>
        </w:tc>
        <w:tc>
          <w:tcPr>
            <w:tcW w:w="1718" w:type="dxa"/>
          </w:tcPr>
          <w:p w:rsidR="0076504F" w:rsidRDefault="0076504F" w:rsidP="0076504F">
            <w:pPr>
              <w:jc w:val="right"/>
            </w:pPr>
            <w:r>
              <w:t>0.63</w:t>
            </w:r>
          </w:p>
        </w:tc>
      </w:tr>
      <w:tr w:rsidR="0076504F" w:rsidTr="0076504F">
        <w:tc>
          <w:tcPr>
            <w:tcW w:w="652" w:type="dxa"/>
          </w:tcPr>
          <w:p w:rsidR="0076504F" w:rsidRDefault="0076504F" w:rsidP="0076504F">
            <w:pPr>
              <w:jc w:val="center"/>
            </w:pPr>
            <w:r>
              <w:t>9</w:t>
            </w:r>
          </w:p>
        </w:tc>
        <w:tc>
          <w:tcPr>
            <w:tcW w:w="1349" w:type="dxa"/>
          </w:tcPr>
          <w:p w:rsidR="0076504F" w:rsidRDefault="0076504F" w:rsidP="0076504F">
            <w:pPr>
              <w:jc w:val="left"/>
            </w:pPr>
            <w:r>
              <w:t>002595</w:t>
            </w:r>
          </w:p>
        </w:tc>
        <w:tc>
          <w:tcPr>
            <w:tcW w:w="1349" w:type="dxa"/>
          </w:tcPr>
          <w:p w:rsidR="0076504F" w:rsidRDefault="0076504F" w:rsidP="0076504F">
            <w:pPr>
              <w:jc w:val="left"/>
            </w:pPr>
            <w:r>
              <w:rPr>
                <w:rFonts w:hint="eastAsia"/>
              </w:rPr>
              <w:t>豪迈科技</w:t>
            </w:r>
          </w:p>
        </w:tc>
        <w:tc>
          <w:tcPr>
            <w:tcW w:w="1718" w:type="dxa"/>
          </w:tcPr>
          <w:p w:rsidR="0076504F" w:rsidRDefault="0076504F" w:rsidP="0076504F">
            <w:pPr>
              <w:jc w:val="right"/>
            </w:pPr>
            <w:r>
              <w:t>6,200</w:t>
            </w:r>
          </w:p>
        </w:tc>
        <w:tc>
          <w:tcPr>
            <w:tcW w:w="1718" w:type="dxa"/>
          </w:tcPr>
          <w:p w:rsidR="0076504F" w:rsidRDefault="0076504F" w:rsidP="0076504F">
            <w:pPr>
              <w:jc w:val="right"/>
            </w:pPr>
            <w:r>
              <w:t>523,962.00</w:t>
            </w:r>
          </w:p>
        </w:tc>
        <w:tc>
          <w:tcPr>
            <w:tcW w:w="1718" w:type="dxa"/>
          </w:tcPr>
          <w:p w:rsidR="0076504F" w:rsidRDefault="0076504F" w:rsidP="0076504F">
            <w:pPr>
              <w:jc w:val="right"/>
            </w:pPr>
            <w:r>
              <w:t>0.63</w:t>
            </w:r>
          </w:p>
        </w:tc>
      </w:tr>
      <w:tr w:rsidR="0076504F" w:rsidTr="0076504F">
        <w:tc>
          <w:tcPr>
            <w:tcW w:w="652" w:type="dxa"/>
          </w:tcPr>
          <w:p w:rsidR="0076504F" w:rsidRDefault="0076504F" w:rsidP="0076504F">
            <w:pPr>
              <w:jc w:val="center"/>
            </w:pPr>
            <w:r>
              <w:t>10</w:t>
            </w:r>
          </w:p>
        </w:tc>
        <w:tc>
          <w:tcPr>
            <w:tcW w:w="1349" w:type="dxa"/>
          </w:tcPr>
          <w:p w:rsidR="0076504F" w:rsidRDefault="0076504F" w:rsidP="0076504F">
            <w:pPr>
              <w:jc w:val="left"/>
            </w:pPr>
            <w:r>
              <w:t>002436</w:t>
            </w:r>
          </w:p>
        </w:tc>
        <w:tc>
          <w:tcPr>
            <w:tcW w:w="1349" w:type="dxa"/>
          </w:tcPr>
          <w:p w:rsidR="0076504F" w:rsidRDefault="0076504F" w:rsidP="0076504F">
            <w:pPr>
              <w:jc w:val="left"/>
            </w:pPr>
            <w:r>
              <w:rPr>
                <w:rFonts w:hint="eastAsia"/>
              </w:rPr>
              <w:t>兴森科技</w:t>
            </w:r>
          </w:p>
        </w:tc>
        <w:tc>
          <w:tcPr>
            <w:tcW w:w="1718" w:type="dxa"/>
          </w:tcPr>
          <w:p w:rsidR="0076504F" w:rsidRDefault="0076504F" w:rsidP="0076504F">
            <w:pPr>
              <w:jc w:val="right"/>
            </w:pPr>
            <w:r>
              <w:t>24,700</w:t>
            </w:r>
          </w:p>
        </w:tc>
        <w:tc>
          <w:tcPr>
            <w:tcW w:w="1718" w:type="dxa"/>
          </w:tcPr>
          <w:p w:rsidR="0076504F" w:rsidRDefault="0076504F" w:rsidP="0076504F">
            <w:pPr>
              <w:jc w:val="right"/>
            </w:pPr>
            <w:r>
              <w:t>522,899.00</w:t>
            </w:r>
          </w:p>
        </w:tc>
        <w:tc>
          <w:tcPr>
            <w:tcW w:w="1718" w:type="dxa"/>
          </w:tcPr>
          <w:p w:rsidR="0076504F" w:rsidRDefault="0076504F" w:rsidP="0076504F">
            <w:pPr>
              <w:jc w:val="right"/>
            </w:pPr>
            <w:r>
              <w:t>0.62</w:t>
            </w:r>
          </w:p>
        </w:tc>
      </w:tr>
    </w:tbl>
    <w:p w:rsidR="0076504F" w:rsidRDefault="0076504F" w:rsidP="0076504F">
      <w:pPr>
        <w:pStyle w:val="-3"/>
        <w:spacing w:before="156" w:after="156"/>
        <w:rPr>
          <w:rFonts w:hint="eastAsia"/>
        </w:rPr>
      </w:pPr>
      <w:r>
        <w:rPr>
          <w:rFonts w:hint="eastAsia"/>
        </w:rPr>
        <w:t>报告期末积极投资按公允价值占基金资产净值比例大小排序的前五名股票投资明细</w:t>
      </w:r>
    </w:p>
    <w:p w:rsidR="0076504F" w:rsidRDefault="0076504F" w:rsidP="0076504F">
      <w:pPr>
        <w:pStyle w:val="-"/>
        <w:ind w:firstLine="420"/>
        <w:rPr>
          <w:rFonts w:hint="eastAsia"/>
        </w:rPr>
      </w:pPr>
      <w:r>
        <w:rPr>
          <w:rFonts w:hint="eastAsia"/>
        </w:rPr>
        <w:t>无。</w:t>
      </w:r>
    </w:p>
    <w:p w:rsidR="0076504F" w:rsidRDefault="0076504F" w:rsidP="0076504F">
      <w:pPr>
        <w:pStyle w:val="-2"/>
        <w:spacing w:before="312"/>
        <w:rPr>
          <w:rFonts w:hint="eastAsia"/>
        </w:rPr>
      </w:pPr>
      <w:r>
        <w:rPr>
          <w:rFonts w:hint="eastAsia"/>
        </w:rPr>
        <w:t>报告期末按债券品种分类的债券投资组合</w:t>
      </w:r>
    </w:p>
    <w:p w:rsidR="0076504F" w:rsidRDefault="0076504F" w:rsidP="0076504F">
      <w:pPr>
        <w:pStyle w:val="-"/>
        <w:ind w:firstLine="420"/>
        <w:rPr>
          <w:rFonts w:hint="eastAsia"/>
        </w:rPr>
      </w:pPr>
      <w:r>
        <w:rPr>
          <w:rFonts w:hint="eastAsia"/>
        </w:rPr>
        <w:t>无。</w:t>
      </w:r>
    </w:p>
    <w:p w:rsidR="0076504F" w:rsidRDefault="0076504F" w:rsidP="0076504F">
      <w:pPr>
        <w:pStyle w:val="-2"/>
        <w:spacing w:before="312"/>
        <w:rPr>
          <w:rFonts w:hint="eastAsia"/>
        </w:rPr>
      </w:pPr>
      <w:r>
        <w:rPr>
          <w:rFonts w:hint="eastAsia"/>
        </w:rPr>
        <w:t>报告期末按公允价值占基金资产净值比例大小排名的前五名债券投资明细</w:t>
      </w:r>
    </w:p>
    <w:p w:rsidR="0076504F" w:rsidRDefault="0076504F" w:rsidP="0076504F">
      <w:pPr>
        <w:pStyle w:val="-"/>
        <w:ind w:firstLine="420"/>
        <w:rPr>
          <w:rFonts w:hint="eastAsia"/>
        </w:rPr>
      </w:pPr>
      <w:r>
        <w:rPr>
          <w:rFonts w:hint="eastAsia"/>
        </w:rPr>
        <w:t>无。</w:t>
      </w:r>
    </w:p>
    <w:p w:rsidR="0076504F" w:rsidRDefault="0076504F" w:rsidP="0076504F">
      <w:pPr>
        <w:pStyle w:val="-2"/>
        <w:spacing w:before="312"/>
        <w:rPr>
          <w:rFonts w:hint="eastAsia"/>
        </w:rPr>
      </w:pPr>
      <w:r>
        <w:rPr>
          <w:rFonts w:hint="eastAsia"/>
        </w:rPr>
        <w:t>报告期末按公允价值占基金资产净值比例大小排名的前十名资产支持证券投资明细</w:t>
      </w:r>
    </w:p>
    <w:p w:rsidR="0076504F" w:rsidRDefault="0076504F" w:rsidP="0076504F">
      <w:pPr>
        <w:pStyle w:val="-"/>
        <w:ind w:firstLine="420"/>
        <w:rPr>
          <w:rFonts w:hint="eastAsia"/>
        </w:rPr>
      </w:pPr>
      <w:r>
        <w:rPr>
          <w:rFonts w:hint="eastAsia"/>
        </w:rPr>
        <w:t>本基金本报告期末未持有资产支持证券。</w:t>
      </w:r>
    </w:p>
    <w:p w:rsidR="0076504F" w:rsidRDefault="0076504F" w:rsidP="0076504F">
      <w:pPr>
        <w:pStyle w:val="-2"/>
        <w:spacing w:before="312"/>
        <w:rPr>
          <w:rFonts w:hint="eastAsia"/>
        </w:rPr>
      </w:pPr>
      <w:r>
        <w:rPr>
          <w:rFonts w:hint="eastAsia"/>
        </w:rPr>
        <w:t>报告期末按公允价值占基金资产净值比例大小排序的前五名贵金属投资明细</w:t>
      </w:r>
    </w:p>
    <w:p w:rsidR="0076504F" w:rsidRDefault="0076504F" w:rsidP="0076504F">
      <w:pPr>
        <w:pStyle w:val="-"/>
        <w:ind w:firstLine="420"/>
        <w:rPr>
          <w:rFonts w:hint="eastAsia"/>
        </w:rPr>
      </w:pPr>
      <w:r>
        <w:rPr>
          <w:rFonts w:hint="eastAsia"/>
        </w:rPr>
        <w:t>无。</w:t>
      </w:r>
    </w:p>
    <w:p w:rsidR="0076504F" w:rsidRDefault="0076504F" w:rsidP="0076504F">
      <w:pPr>
        <w:pStyle w:val="-2"/>
        <w:spacing w:before="312"/>
        <w:rPr>
          <w:rFonts w:hint="eastAsia"/>
        </w:rPr>
      </w:pPr>
      <w:r>
        <w:rPr>
          <w:rFonts w:hint="eastAsia"/>
        </w:rPr>
        <w:t>报告期末按公允价值占基金资产净值比例大小排名的前五名权证投资明细</w:t>
      </w:r>
    </w:p>
    <w:p w:rsidR="0076504F" w:rsidRDefault="0076504F" w:rsidP="0076504F">
      <w:pPr>
        <w:pStyle w:val="-"/>
        <w:ind w:firstLine="420"/>
        <w:rPr>
          <w:rFonts w:hint="eastAsia"/>
        </w:rPr>
      </w:pPr>
      <w:r>
        <w:rPr>
          <w:rFonts w:hint="eastAsia"/>
        </w:rPr>
        <w:t>无。</w:t>
      </w:r>
    </w:p>
    <w:p w:rsidR="0076504F" w:rsidRDefault="0076504F" w:rsidP="0076504F">
      <w:pPr>
        <w:pStyle w:val="-2"/>
        <w:spacing w:before="312"/>
        <w:rPr>
          <w:rFonts w:hint="eastAsia"/>
        </w:rPr>
      </w:pPr>
      <w:r>
        <w:rPr>
          <w:rFonts w:hint="eastAsia"/>
        </w:rPr>
        <w:t>报告期末本基金投资的股指期货交易情况说明</w:t>
      </w:r>
    </w:p>
    <w:p w:rsidR="0076504F" w:rsidRDefault="0076504F" w:rsidP="0076504F">
      <w:pPr>
        <w:pStyle w:val="-3"/>
        <w:spacing w:before="156" w:after="156"/>
        <w:rPr>
          <w:rFonts w:hint="eastAsia"/>
        </w:rPr>
      </w:pPr>
      <w:r>
        <w:rPr>
          <w:rFonts w:hint="eastAsia"/>
        </w:rPr>
        <w:lastRenderedPageBreak/>
        <w:t>报告期末本基金投资的股指期货持仓和损益明细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6504F" w:rsidTr="0076504F">
        <w:tc>
          <w:tcPr>
            <w:tcW w:w="8306" w:type="nil"/>
          </w:tcPr>
          <w:p w:rsidR="0076504F" w:rsidRDefault="0076504F" w:rsidP="0076504F">
            <w:pPr>
              <w:jc w:val="left"/>
            </w:pPr>
            <w:r>
              <w:rPr>
                <w:rFonts w:hint="eastAsia"/>
              </w:rPr>
              <w:t>代码</w:t>
            </w:r>
          </w:p>
        </w:tc>
        <w:tc>
          <w:tcPr>
            <w:tcW w:w="8306" w:type="nil"/>
          </w:tcPr>
          <w:p w:rsidR="0076504F" w:rsidRDefault="0076504F" w:rsidP="0076504F">
            <w:pPr>
              <w:jc w:val="left"/>
            </w:pPr>
            <w:r>
              <w:rPr>
                <w:rFonts w:hint="eastAsia"/>
              </w:rPr>
              <w:t>名称</w:t>
            </w:r>
          </w:p>
        </w:tc>
        <w:tc>
          <w:tcPr>
            <w:tcW w:w="8306" w:type="nil"/>
          </w:tcPr>
          <w:p w:rsidR="0076504F" w:rsidRDefault="0076504F" w:rsidP="0076504F">
            <w:pPr>
              <w:jc w:val="left"/>
            </w:pPr>
            <w:r>
              <w:rPr>
                <w:rFonts w:hint="eastAsia"/>
              </w:rPr>
              <w:t>持仓量（买</w:t>
            </w:r>
            <w:r>
              <w:rPr>
                <w:rFonts w:hint="eastAsia"/>
              </w:rPr>
              <w:t>/</w:t>
            </w:r>
            <w:r>
              <w:rPr>
                <w:rFonts w:hint="eastAsia"/>
              </w:rPr>
              <w:t>卖）</w:t>
            </w:r>
          </w:p>
        </w:tc>
        <w:tc>
          <w:tcPr>
            <w:tcW w:w="8306" w:type="nil"/>
          </w:tcPr>
          <w:p w:rsidR="0076504F" w:rsidRDefault="0076504F" w:rsidP="0076504F">
            <w:pPr>
              <w:jc w:val="left"/>
            </w:pPr>
            <w:r>
              <w:rPr>
                <w:rFonts w:hint="eastAsia"/>
              </w:rPr>
              <w:t>合约市值（元）</w:t>
            </w:r>
          </w:p>
        </w:tc>
        <w:tc>
          <w:tcPr>
            <w:tcW w:w="8306" w:type="nil"/>
          </w:tcPr>
          <w:p w:rsidR="0076504F" w:rsidRDefault="0076504F" w:rsidP="0076504F">
            <w:pPr>
              <w:jc w:val="left"/>
            </w:pPr>
            <w:r>
              <w:rPr>
                <w:rFonts w:hint="eastAsia"/>
              </w:rPr>
              <w:t>公允价值变动（元）</w:t>
            </w:r>
          </w:p>
        </w:tc>
        <w:tc>
          <w:tcPr>
            <w:tcW w:w="8306" w:type="nil"/>
          </w:tcPr>
          <w:p w:rsidR="0076504F" w:rsidRDefault="0076504F" w:rsidP="0076504F">
            <w:pPr>
              <w:jc w:val="left"/>
            </w:pPr>
            <w:r>
              <w:rPr>
                <w:rFonts w:hint="eastAsia"/>
              </w:rPr>
              <w:t>风险说明</w:t>
            </w:r>
          </w:p>
        </w:tc>
      </w:tr>
      <w:tr w:rsidR="0076504F" w:rsidTr="0076504F">
        <w:tc>
          <w:tcPr>
            <w:tcW w:w="8306" w:type="nil"/>
          </w:tcPr>
          <w:p w:rsidR="0076504F" w:rsidRDefault="0076504F" w:rsidP="0076504F">
            <w:pPr>
              <w:jc w:val="left"/>
            </w:pPr>
            <w:r>
              <w:t>IC2603</w:t>
            </w:r>
          </w:p>
        </w:tc>
        <w:tc>
          <w:tcPr>
            <w:tcW w:w="8306" w:type="nil"/>
          </w:tcPr>
          <w:p w:rsidR="0076504F" w:rsidRDefault="0076504F" w:rsidP="0076504F">
            <w:pPr>
              <w:jc w:val="left"/>
            </w:pPr>
            <w:r>
              <w:t>IC2603</w:t>
            </w:r>
          </w:p>
        </w:tc>
        <w:tc>
          <w:tcPr>
            <w:tcW w:w="8306" w:type="nil"/>
          </w:tcPr>
          <w:p w:rsidR="0076504F" w:rsidRDefault="0076504F" w:rsidP="0076504F">
            <w:pPr>
              <w:jc w:val="right"/>
            </w:pPr>
            <w:r>
              <w:t>5</w:t>
            </w:r>
          </w:p>
        </w:tc>
        <w:tc>
          <w:tcPr>
            <w:tcW w:w="8306" w:type="nil"/>
          </w:tcPr>
          <w:p w:rsidR="0076504F" w:rsidRDefault="0076504F" w:rsidP="0076504F">
            <w:pPr>
              <w:jc w:val="right"/>
            </w:pPr>
            <w:r>
              <w:t>7,366,600.00</w:t>
            </w:r>
          </w:p>
        </w:tc>
        <w:tc>
          <w:tcPr>
            <w:tcW w:w="8306" w:type="nil"/>
          </w:tcPr>
          <w:p w:rsidR="0076504F" w:rsidRDefault="0076504F" w:rsidP="0076504F">
            <w:pPr>
              <w:jc w:val="right"/>
            </w:pPr>
            <w:r>
              <w:t>361,240.00</w:t>
            </w:r>
          </w:p>
        </w:tc>
        <w:tc>
          <w:tcPr>
            <w:tcW w:w="8306" w:type="nil"/>
          </w:tcPr>
          <w:p w:rsidR="0076504F" w:rsidRDefault="0076504F" w:rsidP="0076504F">
            <w:pPr>
              <w:jc w:val="right"/>
            </w:pPr>
            <w:r>
              <w:t>-</w:t>
            </w:r>
          </w:p>
        </w:tc>
      </w:tr>
      <w:tr w:rsidR="0076504F" w:rsidTr="0076504F">
        <w:tc>
          <w:tcPr>
            <w:tcW w:w="8306" w:type="nil"/>
            <w:gridSpan w:val="5"/>
          </w:tcPr>
          <w:p w:rsidR="0076504F" w:rsidRDefault="0076504F" w:rsidP="0076504F">
            <w:pPr>
              <w:jc w:val="left"/>
            </w:pPr>
            <w:r>
              <w:rPr>
                <w:rFonts w:hint="eastAsia"/>
              </w:rPr>
              <w:t>公允价值变动总额合计（元）</w:t>
            </w:r>
          </w:p>
        </w:tc>
        <w:tc>
          <w:tcPr>
            <w:tcW w:w="8306" w:type="nil"/>
          </w:tcPr>
          <w:p w:rsidR="0076504F" w:rsidRDefault="0076504F" w:rsidP="0076504F">
            <w:pPr>
              <w:jc w:val="right"/>
            </w:pPr>
            <w:r>
              <w:t>361,240.00</w:t>
            </w:r>
          </w:p>
        </w:tc>
      </w:tr>
      <w:tr w:rsidR="0076504F" w:rsidTr="0076504F">
        <w:tc>
          <w:tcPr>
            <w:tcW w:w="8306" w:type="nil"/>
            <w:gridSpan w:val="5"/>
          </w:tcPr>
          <w:p w:rsidR="0076504F" w:rsidRDefault="0076504F" w:rsidP="0076504F">
            <w:pPr>
              <w:jc w:val="left"/>
            </w:pPr>
            <w:r>
              <w:rPr>
                <w:rFonts w:hint="eastAsia"/>
              </w:rPr>
              <w:t>股指期货投资本期收益（元）</w:t>
            </w:r>
          </w:p>
        </w:tc>
        <w:tc>
          <w:tcPr>
            <w:tcW w:w="8306" w:type="nil"/>
          </w:tcPr>
          <w:p w:rsidR="0076504F" w:rsidRDefault="0076504F" w:rsidP="0076504F">
            <w:pPr>
              <w:jc w:val="right"/>
            </w:pPr>
            <w:r>
              <w:t>109,766.28</w:t>
            </w:r>
          </w:p>
        </w:tc>
      </w:tr>
      <w:tr w:rsidR="0076504F" w:rsidTr="0076504F">
        <w:tc>
          <w:tcPr>
            <w:tcW w:w="8306" w:type="nil"/>
            <w:gridSpan w:val="5"/>
          </w:tcPr>
          <w:p w:rsidR="0076504F" w:rsidRDefault="0076504F" w:rsidP="0076504F">
            <w:pPr>
              <w:jc w:val="left"/>
            </w:pPr>
            <w:r>
              <w:rPr>
                <w:rFonts w:hint="eastAsia"/>
              </w:rPr>
              <w:t>股指期货投资本期公允价值变动（元）</w:t>
            </w:r>
          </w:p>
        </w:tc>
        <w:tc>
          <w:tcPr>
            <w:tcW w:w="8306" w:type="nil"/>
          </w:tcPr>
          <w:p w:rsidR="0076504F" w:rsidRDefault="0076504F" w:rsidP="0076504F">
            <w:pPr>
              <w:jc w:val="right"/>
            </w:pPr>
            <w:r>
              <w:t>132,560.00</w:t>
            </w:r>
          </w:p>
        </w:tc>
      </w:tr>
    </w:tbl>
    <w:p w:rsidR="0076504F" w:rsidRDefault="0076504F" w:rsidP="0076504F">
      <w:pPr>
        <w:pStyle w:val="-3"/>
        <w:spacing w:before="156" w:after="156"/>
        <w:rPr>
          <w:rFonts w:hint="eastAsia"/>
        </w:rPr>
      </w:pPr>
      <w:r>
        <w:rPr>
          <w:rFonts w:hint="eastAsia"/>
        </w:rPr>
        <w:t>本基金投资股指期货的投资政策</w:t>
      </w:r>
    </w:p>
    <w:p w:rsidR="0076504F" w:rsidRDefault="0076504F" w:rsidP="0076504F">
      <w:pPr>
        <w:pStyle w:val="-"/>
        <w:ind w:firstLine="420"/>
        <w:rPr>
          <w:rFonts w:hint="eastAsia"/>
        </w:rPr>
      </w:pPr>
      <w:r>
        <w:rPr>
          <w:rFonts w:hint="eastAsia"/>
        </w:rPr>
        <w:t>本基金投资股指期货将根据风险管理的原则，以套期保值为目的，主要选择流动性好、交易活跃的股指期货合约。通过对证券市场和期货市场运行趋势的研究，结合股指期货的定价模型寻求其合理的估值水平，与现货资产进行匹配，通过多头或空头套期保值等策略进行套期保值操作。</w:t>
      </w:r>
    </w:p>
    <w:p w:rsidR="0076504F" w:rsidRDefault="0076504F" w:rsidP="0076504F">
      <w:pPr>
        <w:pStyle w:val="-2"/>
        <w:spacing w:before="312"/>
        <w:rPr>
          <w:rFonts w:hint="eastAsia"/>
        </w:rPr>
      </w:pPr>
      <w:r>
        <w:rPr>
          <w:rFonts w:hint="eastAsia"/>
        </w:rPr>
        <w:t>报告期末本基金投资的国债期货交易情况说明</w:t>
      </w:r>
    </w:p>
    <w:p w:rsidR="0076504F" w:rsidRDefault="0076504F" w:rsidP="0076504F">
      <w:pPr>
        <w:pStyle w:val="-3"/>
        <w:spacing w:before="156" w:after="156"/>
        <w:rPr>
          <w:rFonts w:hint="eastAsia"/>
        </w:rPr>
      </w:pPr>
      <w:r>
        <w:rPr>
          <w:rFonts w:hint="eastAsia"/>
        </w:rPr>
        <w:t>本期国债期货投资政策</w:t>
      </w:r>
    </w:p>
    <w:p w:rsidR="0076504F" w:rsidRDefault="0076504F" w:rsidP="0076504F">
      <w:pPr>
        <w:pStyle w:val="-"/>
        <w:ind w:firstLine="420"/>
        <w:rPr>
          <w:rFonts w:hint="eastAsia"/>
        </w:rPr>
      </w:pPr>
      <w:r>
        <w:rPr>
          <w:rFonts w:hint="eastAsia"/>
        </w:rPr>
        <w:t>无。</w:t>
      </w:r>
    </w:p>
    <w:p w:rsidR="0076504F" w:rsidRDefault="0076504F" w:rsidP="0076504F">
      <w:pPr>
        <w:pStyle w:val="-3"/>
        <w:spacing w:before="156" w:after="156"/>
        <w:rPr>
          <w:rFonts w:hint="eastAsia"/>
        </w:rPr>
      </w:pPr>
      <w:r>
        <w:rPr>
          <w:rFonts w:hint="eastAsia"/>
        </w:rPr>
        <w:t>报告期末本基金投资的国债期货持仓和损益明细</w:t>
      </w:r>
    </w:p>
    <w:p w:rsidR="0076504F" w:rsidRDefault="0076504F" w:rsidP="0076504F">
      <w:pPr>
        <w:pStyle w:val="-"/>
        <w:ind w:firstLine="420"/>
        <w:rPr>
          <w:rFonts w:hint="eastAsia"/>
        </w:rPr>
      </w:pPr>
      <w:r>
        <w:rPr>
          <w:rFonts w:hint="eastAsia"/>
        </w:rPr>
        <w:t>无。</w:t>
      </w:r>
    </w:p>
    <w:p w:rsidR="0076504F" w:rsidRDefault="0076504F" w:rsidP="0076504F">
      <w:pPr>
        <w:pStyle w:val="-3"/>
        <w:spacing w:before="156" w:after="156"/>
        <w:rPr>
          <w:rFonts w:hint="eastAsia"/>
        </w:rPr>
      </w:pPr>
      <w:r>
        <w:rPr>
          <w:rFonts w:hint="eastAsia"/>
        </w:rPr>
        <w:t>本期国债期货投资评价</w:t>
      </w:r>
    </w:p>
    <w:p w:rsidR="0076504F" w:rsidRDefault="0076504F" w:rsidP="0076504F">
      <w:pPr>
        <w:pStyle w:val="-"/>
        <w:ind w:firstLine="420"/>
        <w:rPr>
          <w:rFonts w:hint="eastAsia"/>
        </w:rPr>
      </w:pPr>
      <w:r>
        <w:rPr>
          <w:rFonts w:hint="eastAsia"/>
        </w:rPr>
        <w:t>无。</w:t>
      </w:r>
    </w:p>
    <w:p w:rsidR="0076504F" w:rsidRDefault="0076504F" w:rsidP="0076504F">
      <w:pPr>
        <w:pStyle w:val="-2"/>
        <w:spacing w:before="312"/>
        <w:rPr>
          <w:rFonts w:hint="eastAsia"/>
        </w:rPr>
      </w:pPr>
      <w:r>
        <w:rPr>
          <w:rFonts w:hint="eastAsia"/>
        </w:rPr>
        <w:t>投资组合报告附注</w:t>
      </w:r>
    </w:p>
    <w:p w:rsidR="0076504F" w:rsidRDefault="0076504F" w:rsidP="0076504F">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6504F" w:rsidRDefault="0076504F" w:rsidP="0076504F">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76504F" w:rsidRDefault="0076504F" w:rsidP="0076504F">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76504F" w:rsidRDefault="0076504F" w:rsidP="0076504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6504F" w:rsidRDefault="0076504F" w:rsidP="0076504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6504F" w:rsidTr="0076504F">
        <w:trPr>
          <w:cnfStyle w:val="100000000000" w:firstRow="1" w:lastRow="0" w:firstColumn="0" w:lastColumn="0" w:oddVBand="0" w:evenVBand="0" w:oddHBand="0" w:evenHBand="0" w:firstRowFirstColumn="0" w:firstRowLastColumn="0" w:lastRowFirstColumn="0" w:lastRowLastColumn="0"/>
        </w:trPr>
        <w:tc>
          <w:tcPr>
            <w:tcW w:w="743" w:type="dxa"/>
          </w:tcPr>
          <w:p w:rsidR="0076504F" w:rsidRPr="0076504F" w:rsidRDefault="0076504F" w:rsidP="0076504F">
            <w:pPr>
              <w:jc w:val="center"/>
              <w:rPr>
                <w:b/>
              </w:rPr>
            </w:pPr>
            <w:r w:rsidRPr="0076504F">
              <w:rPr>
                <w:rFonts w:hint="eastAsia"/>
                <w:b/>
              </w:rPr>
              <w:t>序号</w:t>
            </w:r>
          </w:p>
        </w:tc>
        <w:tc>
          <w:tcPr>
            <w:tcW w:w="2977" w:type="dxa"/>
          </w:tcPr>
          <w:p w:rsidR="0076504F" w:rsidRPr="0076504F" w:rsidRDefault="0076504F" w:rsidP="0076504F">
            <w:pPr>
              <w:jc w:val="center"/>
              <w:rPr>
                <w:b/>
              </w:rPr>
            </w:pPr>
            <w:r w:rsidRPr="0076504F">
              <w:rPr>
                <w:rFonts w:hint="eastAsia"/>
                <w:b/>
              </w:rPr>
              <w:t>名称</w:t>
            </w:r>
          </w:p>
        </w:tc>
        <w:tc>
          <w:tcPr>
            <w:tcW w:w="4785" w:type="dxa"/>
          </w:tcPr>
          <w:p w:rsidR="0076504F" w:rsidRPr="0076504F" w:rsidRDefault="0076504F" w:rsidP="0076504F">
            <w:pPr>
              <w:jc w:val="center"/>
              <w:rPr>
                <w:b/>
              </w:rPr>
            </w:pPr>
            <w:r w:rsidRPr="0076504F">
              <w:rPr>
                <w:rFonts w:hint="eastAsia"/>
                <w:b/>
              </w:rPr>
              <w:t>金额（元）</w:t>
            </w:r>
          </w:p>
        </w:tc>
      </w:tr>
      <w:tr w:rsidR="0076504F" w:rsidTr="0076504F">
        <w:tc>
          <w:tcPr>
            <w:tcW w:w="743" w:type="dxa"/>
          </w:tcPr>
          <w:p w:rsidR="0076504F" w:rsidRDefault="0076504F" w:rsidP="0076504F">
            <w:pPr>
              <w:jc w:val="center"/>
            </w:pPr>
            <w:r>
              <w:lastRenderedPageBreak/>
              <w:t>1</w:t>
            </w:r>
          </w:p>
        </w:tc>
        <w:tc>
          <w:tcPr>
            <w:tcW w:w="2977" w:type="dxa"/>
          </w:tcPr>
          <w:p w:rsidR="0076504F" w:rsidRDefault="0076504F" w:rsidP="0076504F">
            <w:pPr>
              <w:jc w:val="left"/>
            </w:pPr>
            <w:r>
              <w:rPr>
                <w:rFonts w:hint="eastAsia"/>
              </w:rPr>
              <w:t>存出保证金</w:t>
            </w:r>
          </w:p>
        </w:tc>
        <w:tc>
          <w:tcPr>
            <w:tcW w:w="4785" w:type="dxa"/>
          </w:tcPr>
          <w:p w:rsidR="0076504F" w:rsidRDefault="0076504F" w:rsidP="0076504F">
            <w:pPr>
              <w:jc w:val="right"/>
            </w:pPr>
            <w:r>
              <w:t>906,798.56</w:t>
            </w:r>
          </w:p>
        </w:tc>
      </w:tr>
      <w:tr w:rsidR="0076504F" w:rsidTr="0076504F">
        <w:tc>
          <w:tcPr>
            <w:tcW w:w="743" w:type="dxa"/>
          </w:tcPr>
          <w:p w:rsidR="0076504F" w:rsidRDefault="0076504F" w:rsidP="0076504F">
            <w:pPr>
              <w:jc w:val="center"/>
            </w:pPr>
            <w:r>
              <w:t>2</w:t>
            </w:r>
          </w:p>
        </w:tc>
        <w:tc>
          <w:tcPr>
            <w:tcW w:w="2977" w:type="dxa"/>
          </w:tcPr>
          <w:p w:rsidR="0076504F" w:rsidRDefault="0076504F" w:rsidP="0076504F">
            <w:pPr>
              <w:jc w:val="left"/>
            </w:pPr>
            <w:r>
              <w:rPr>
                <w:rFonts w:hint="eastAsia"/>
              </w:rPr>
              <w:t>应收证券清算款</w:t>
            </w:r>
          </w:p>
        </w:tc>
        <w:tc>
          <w:tcPr>
            <w:tcW w:w="4785" w:type="dxa"/>
          </w:tcPr>
          <w:p w:rsidR="0076504F" w:rsidRDefault="0076504F" w:rsidP="0076504F">
            <w:pPr>
              <w:jc w:val="right"/>
            </w:pPr>
            <w:r>
              <w:t>344,545.59</w:t>
            </w:r>
          </w:p>
        </w:tc>
      </w:tr>
      <w:tr w:rsidR="0076504F" w:rsidTr="0076504F">
        <w:tc>
          <w:tcPr>
            <w:tcW w:w="743" w:type="dxa"/>
          </w:tcPr>
          <w:p w:rsidR="0076504F" w:rsidRDefault="0076504F" w:rsidP="0076504F">
            <w:pPr>
              <w:jc w:val="center"/>
            </w:pPr>
            <w:r>
              <w:t>3</w:t>
            </w:r>
          </w:p>
        </w:tc>
        <w:tc>
          <w:tcPr>
            <w:tcW w:w="2977" w:type="dxa"/>
          </w:tcPr>
          <w:p w:rsidR="0076504F" w:rsidRDefault="0076504F" w:rsidP="0076504F">
            <w:pPr>
              <w:jc w:val="left"/>
            </w:pPr>
            <w:r>
              <w:rPr>
                <w:rFonts w:hint="eastAsia"/>
              </w:rPr>
              <w:t>应收股利</w:t>
            </w:r>
          </w:p>
        </w:tc>
        <w:tc>
          <w:tcPr>
            <w:tcW w:w="4785" w:type="dxa"/>
          </w:tcPr>
          <w:p w:rsidR="0076504F" w:rsidRDefault="0076504F" w:rsidP="0076504F">
            <w:pPr>
              <w:jc w:val="right"/>
            </w:pPr>
            <w:r>
              <w:t>-</w:t>
            </w:r>
          </w:p>
        </w:tc>
      </w:tr>
      <w:tr w:rsidR="0076504F" w:rsidTr="0076504F">
        <w:tc>
          <w:tcPr>
            <w:tcW w:w="743" w:type="dxa"/>
          </w:tcPr>
          <w:p w:rsidR="0076504F" w:rsidRDefault="0076504F" w:rsidP="0076504F">
            <w:pPr>
              <w:jc w:val="center"/>
            </w:pPr>
            <w:r>
              <w:t>4</w:t>
            </w:r>
          </w:p>
        </w:tc>
        <w:tc>
          <w:tcPr>
            <w:tcW w:w="2977" w:type="dxa"/>
          </w:tcPr>
          <w:p w:rsidR="0076504F" w:rsidRDefault="0076504F" w:rsidP="0076504F">
            <w:pPr>
              <w:jc w:val="left"/>
            </w:pPr>
            <w:r>
              <w:rPr>
                <w:rFonts w:hint="eastAsia"/>
              </w:rPr>
              <w:t>应收利息</w:t>
            </w:r>
          </w:p>
        </w:tc>
        <w:tc>
          <w:tcPr>
            <w:tcW w:w="4785" w:type="dxa"/>
          </w:tcPr>
          <w:p w:rsidR="0076504F" w:rsidRDefault="0076504F" w:rsidP="0076504F">
            <w:pPr>
              <w:jc w:val="right"/>
            </w:pPr>
            <w:r>
              <w:t>-</w:t>
            </w:r>
          </w:p>
        </w:tc>
      </w:tr>
      <w:tr w:rsidR="0076504F" w:rsidTr="0076504F">
        <w:tc>
          <w:tcPr>
            <w:tcW w:w="743" w:type="dxa"/>
          </w:tcPr>
          <w:p w:rsidR="0076504F" w:rsidRDefault="0076504F" w:rsidP="0076504F">
            <w:pPr>
              <w:jc w:val="center"/>
            </w:pPr>
            <w:r>
              <w:t>5</w:t>
            </w:r>
          </w:p>
        </w:tc>
        <w:tc>
          <w:tcPr>
            <w:tcW w:w="2977" w:type="dxa"/>
          </w:tcPr>
          <w:p w:rsidR="0076504F" w:rsidRDefault="0076504F" w:rsidP="0076504F">
            <w:pPr>
              <w:jc w:val="left"/>
            </w:pPr>
            <w:r>
              <w:rPr>
                <w:rFonts w:hint="eastAsia"/>
              </w:rPr>
              <w:t>应收申购款</w:t>
            </w:r>
          </w:p>
        </w:tc>
        <w:tc>
          <w:tcPr>
            <w:tcW w:w="4785" w:type="dxa"/>
          </w:tcPr>
          <w:p w:rsidR="0076504F" w:rsidRDefault="0076504F" w:rsidP="0076504F">
            <w:pPr>
              <w:jc w:val="right"/>
            </w:pPr>
            <w:r>
              <w:t>-</w:t>
            </w:r>
          </w:p>
        </w:tc>
      </w:tr>
      <w:tr w:rsidR="0076504F" w:rsidTr="0076504F">
        <w:tc>
          <w:tcPr>
            <w:tcW w:w="743" w:type="dxa"/>
          </w:tcPr>
          <w:p w:rsidR="0076504F" w:rsidRDefault="0076504F" w:rsidP="0076504F">
            <w:pPr>
              <w:jc w:val="center"/>
            </w:pPr>
            <w:r>
              <w:t>6</w:t>
            </w:r>
          </w:p>
        </w:tc>
        <w:tc>
          <w:tcPr>
            <w:tcW w:w="2977" w:type="dxa"/>
          </w:tcPr>
          <w:p w:rsidR="0076504F" w:rsidRDefault="0076504F" w:rsidP="0076504F">
            <w:pPr>
              <w:jc w:val="left"/>
            </w:pPr>
            <w:r>
              <w:rPr>
                <w:rFonts w:hint="eastAsia"/>
              </w:rPr>
              <w:t>其他应收款</w:t>
            </w:r>
          </w:p>
        </w:tc>
        <w:tc>
          <w:tcPr>
            <w:tcW w:w="4785" w:type="dxa"/>
          </w:tcPr>
          <w:p w:rsidR="0076504F" w:rsidRDefault="0076504F" w:rsidP="0076504F">
            <w:pPr>
              <w:jc w:val="right"/>
            </w:pPr>
            <w:r>
              <w:t>-</w:t>
            </w:r>
          </w:p>
        </w:tc>
      </w:tr>
      <w:tr w:rsidR="0076504F" w:rsidTr="0076504F">
        <w:tc>
          <w:tcPr>
            <w:tcW w:w="743" w:type="dxa"/>
          </w:tcPr>
          <w:p w:rsidR="0076504F" w:rsidRDefault="0076504F" w:rsidP="0076504F">
            <w:pPr>
              <w:jc w:val="center"/>
            </w:pPr>
            <w:r>
              <w:t>7</w:t>
            </w:r>
          </w:p>
        </w:tc>
        <w:tc>
          <w:tcPr>
            <w:tcW w:w="2977" w:type="dxa"/>
          </w:tcPr>
          <w:p w:rsidR="0076504F" w:rsidRDefault="0076504F" w:rsidP="0076504F">
            <w:pPr>
              <w:jc w:val="left"/>
            </w:pPr>
            <w:r>
              <w:rPr>
                <w:rFonts w:hint="eastAsia"/>
              </w:rPr>
              <w:t>待摊费用</w:t>
            </w:r>
          </w:p>
        </w:tc>
        <w:tc>
          <w:tcPr>
            <w:tcW w:w="4785" w:type="dxa"/>
          </w:tcPr>
          <w:p w:rsidR="0076504F" w:rsidRDefault="0076504F" w:rsidP="0076504F">
            <w:pPr>
              <w:jc w:val="right"/>
            </w:pPr>
            <w:r>
              <w:t>-</w:t>
            </w:r>
          </w:p>
        </w:tc>
      </w:tr>
      <w:tr w:rsidR="0076504F" w:rsidTr="0076504F">
        <w:tc>
          <w:tcPr>
            <w:tcW w:w="743" w:type="dxa"/>
          </w:tcPr>
          <w:p w:rsidR="0076504F" w:rsidRDefault="0076504F" w:rsidP="0076504F">
            <w:pPr>
              <w:jc w:val="center"/>
            </w:pPr>
            <w:r>
              <w:t>8</w:t>
            </w:r>
          </w:p>
        </w:tc>
        <w:tc>
          <w:tcPr>
            <w:tcW w:w="2977" w:type="dxa"/>
          </w:tcPr>
          <w:p w:rsidR="0076504F" w:rsidRDefault="0076504F" w:rsidP="0076504F">
            <w:pPr>
              <w:jc w:val="left"/>
            </w:pPr>
            <w:r>
              <w:rPr>
                <w:rFonts w:hint="eastAsia"/>
              </w:rPr>
              <w:t>其他</w:t>
            </w:r>
          </w:p>
        </w:tc>
        <w:tc>
          <w:tcPr>
            <w:tcW w:w="4785" w:type="dxa"/>
          </w:tcPr>
          <w:p w:rsidR="0076504F" w:rsidRDefault="0076504F" w:rsidP="0076504F">
            <w:pPr>
              <w:jc w:val="right"/>
            </w:pPr>
            <w:r>
              <w:t>-</w:t>
            </w:r>
          </w:p>
        </w:tc>
      </w:tr>
      <w:tr w:rsidR="0076504F" w:rsidTr="0076504F">
        <w:tc>
          <w:tcPr>
            <w:tcW w:w="743" w:type="dxa"/>
          </w:tcPr>
          <w:p w:rsidR="0076504F" w:rsidRDefault="0076504F" w:rsidP="0076504F">
            <w:pPr>
              <w:jc w:val="center"/>
            </w:pPr>
            <w:r>
              <w:t>9</w:t>
            </w:r>
          </w:p>
        </w:tc>
        <w:tc>
          <w:tcPr>
            <w:tcW w:w="2977" w:type="dxa"/>
          </w:tcPr>
          <w:p w:rsidR="0076504F" w:rsidRDefault="0076504F" w:rsidP="0076504F">
            <w:pPr>
              <w:jc w:val="left"/>
            </w:pPr>
            <w:r>
              <w:rPr>
                <w:rFonts w:hint="eastAsia"/>
              </w:rPr>
              <w:t>合计</w:t>
            </w:r>
          </w:p>
        </w:tc>
        <w:tc>
          <w:tcPr>
            <w:tcW w:w="4785" w:type="dxa"/>
          </w:tcPr>
          <w:p w:rsidR="0076504F" w:rsidRDefault="0076504F" w:rsidP="0076504F">
            <w:pPr>
              <w:jc w:val="right"/>
            </w:pPr>
            <w:r>
              <w:t>1,251,344.15</w:t>
            </w:r>
          </w:p>
        </w:tc>
      </w:tr>
    </w:tbl>
    <w:p w:rsidR="0076504F" w:rsidRDefault="0076504F" w:rsidP="0076504F">
      <w:pPr>
        <w:pStyle w:val="-3"/>
        <w:spacing w:before="156" w:after="156"/>
        <w:rPr>
          <w:rFonts w:hint="eastAsia"/>
        </w:rPr>
      </w:pPr>
      <w:r>
        <w:rPr>
          <w:rFonts w:hint="eastAsia"/>
        </w:rPr>
        <w:t>报告期末持有的处于转股期的可转换债券明细</w:t>
      </w:r>
    </w:p>
    <w:p w:rsidR="0076504F" w:rsidRDefault="0076504F" w:rsidP="0076504F">
      <w:pPr>
        <w:pStyle w:val="-"/>
        <w:ind w:firstLine="420"/>
        <w:rPr>
          <w:rFonts w:hint="eastAsia"/>
        </w:rPr>
      </w:pPr>
      <w:r>
        <w:rPr>
          <w:rFonts w:hint="eastAsia"/>
        </w:rPr>
        <w:t>本基金本报告期末未持有处于转股期的可转换债券。</w:t>
      </w:r>
    </w:p>
    <w:p w:rsidR="0076504F" w:rsidRDefault="0076504F" w:rsidP="0076504F">
      <w:pPr>
        <w:pStyle w:val="-3"/>
        <w:spacing w:before="156" w:after="156"/>
        <w:rPr>
          <w:rFonts w:hint="eastAsia"/>
        </w:rPr>
      </w:pPr>
      <w:r>
        <w:rPr>
          <w:rFonts w:hint="eastAsia"/>
        </w:rPr>
        <w:t>报告期末前十名股票中存在流通受限情况的说明</w:t>
      </w:r>
    </w:p>
    <w:p w:rsidR="0076504F" w:rsidRDefault="0076504F" w:rsidP="0076504F">
      <w:pPr>
        <w:pStyle w:val="-4"/>
        <w:spacing w:before="156" w:after="156"/>
        <w:rPr>
          <w:rFonts w:hint="eastAsia"/>
        </w:rPr>
      </w:pPr>
      <w:r>
        <w:rPr>
          <w:rFonts w:hint="eastAsia"/>
        </w:rPr>
        <w:t>报告期末指数投资前十名股票中存在流通受限情况的说明</w:t>
      </w:r>
    </w:p>
    <w:p w:rsidR="0076504F" w:rsidRDefault="0076504F" w:rsidP="0076504F">
      <w:pPr>
        <w:pStyle w:val="-"/>
        <w:ind w:firstLine="420"/>
        <w:rPr>
          <w:rFonts w:hint="eastAsia"/>
        </w:rPr>
      </w:pPr>
      <w:r>
        <w:rPr>
          <w:rFonts w:hint="eastAsia"/>
        </w:rPr>
        <w:t>无。</w:t>
      </w:r>
    </w:p>
    <w:p w:rsidR="0076504F" w:rsidRDefault="0076504F" w:rsidP="0076504F">
      <w:pPr>
        <w:pStyle w:val="-4"/>
        <w:spacing w:before="156" w:after="156"/>
        <w:rPr>
          <w:rFonts w:hint="eastAsia"/>
        </w:rPr>
      </w:pPr>
      <w:r>
        <w:rPr>
          <w:rFonts w:hint="eastAsia"/>
        </w:rPr>
        <w:t>期末积极投资前五名股票中存在流通受限情况的说明</w:t>
      </w:r>
    </w:p>
    <w:p w:rsidR="0076504F" w:rsidRDefault="0076504F" w:rsidP="0076504F">
      <w:pPr>
        <w:pStyle w:val="-"/>
        <w:ind w:firstLine="420"/>
        <w:rPr>
          <w:rFonts w:hint="eastAsia"/>
        </w:rPr>
      </w:pPr>
      <w:r>
        <w:rPr>
          <w:rFonts w:hint="eastAsia"/>
        </w:rPr>
        <w:t>无。</w:t>
      </w:r>
    </w:p>
    <w:p w:rsidR="0076504F" w:rsidRDefault="0076504F" w:rsidP="0076504F">
      <w:pPr>
        <w:pStyle w:val="-1"/>
        <w:ind w:left="281" w:hanging="281"/>
        <w:rPr>
          <w:rFonts w:hint="eastAsia"/>
        </w:rPr>
      </w:pPr>
      <w:r>
        <w:rPr>
          <w:rFonts w:hint="eastAsia"/>
        </w:rPr>
        <w:t>开放式基金份额变动</w:t>
      </w:r>
    </w:p>
    <w:p w:rsidR="0076504F" w:rsidRDefault="0076504F" w:rsidP="0076504F">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76504F" w:rsidTr="0076504F">
        <w:tc>
          <w:tcPr>
            <w:tcW w:w="5670" w:type="dxa"/>
          </w:tcPr>
          <w:p w:rsidR="0076504F" w:rsidRDefault="0076504F" w:rsidP="0076504F">
            <w:pPr>
              <w:jc w:val="left"/>
            </w:pPr>
            <w:r>
              <w:rPr>
                <w:rFonts w:hint="eastAsia"/>
              </w:rPr>
              <w:t>报告期期初基金份额总额</w:t>
            </w:r>
          </w:p>
        </w:tc>
        <w:tc>
          <w:tcPr>
            <w:tcW w:w="2835" w:type="dxa"/>
          </w:tcPr>
          <w:p w:rsidR="0076504F" w:rsidRDefault="0076504F" w:rsidP="0076504F">
            <w:pPr>
              <w:jc w:val="right"/>
            </w:pPr>
            <w:r>
              <w:t>58,080,333.00</w:t>
            </w:r>
          </w:p>
        </w:tc>
      </w:tr>
      <w:tr w:rsidR="0076504F" w:rsidTr="0076504F">
        <w:tc>
          <w:tcPr>
            <w:tcW w:w="5670" w:type="dxa"/>
          </w:tcPr>
          <w:p w:rsidR="0076504F" w:rsidRDefault="0076504F" w:rsidP="0076504F">
            <w:pPr>
              <w:jc w:val="left"/>
            </w:pPr>
            <w:r>
              <w:rPr>
                <w:rFonts w:hint="eastAsia"/>
              </w:rPr>
              <w:t>报告期期间基金总申购份额</w:t>
            </w:r>
          </w:p>
        </w:tc>
        <w:tc>
          <w:tcPr>
            <w:tcW w:w="2835" w:type="dxa"/>
          </w:tcPr>
          <w:p w:rsidR="0076504F" w:rsidRDefault="0076504F" w:rsidP="0076504F">
            <w:pPr>
              <w:jc w:val="right"/>
            </w:pPr>
            <w:r>
              <w:t>57,000,000.00</w:t>
            </w:r>
          </w:p>
        </w:tc>
      </w:tr>
      <w:tr w:rsidR="0076504F" w:rsidTr="0076504F">
        <w:tc>
          <w:tcPr>
            <w:tcW w:w="5670" w:type="dxa"/>
          </w:tcPr>
          <w:p w:rsidR="0076504F" w:rsidRDefault="0076504F" w:rsidP="0076504F">
            <w:pPr>
              <w:jc w:val="left"/>
            </w:pPr>
            <w:r>
              <w:rPr>
                <w:rFonts w:hint="eastAsia"/>
              </w:rPr>
              <w:t>减：报告期期间基金总赎回份额</w:t>
            </w:r>
          </w:p>
        </w:tc>
        <w:tc>
          <w:tcPr>
            <w:tcW w:w="2835" w:type="dxa"/>
          </w:tcPr>
          <w:p w:rsidR="0076504F" w:rsidRDefault="0076504F" w:rsidP="0076504F">
            <w:pPr>
              <w:jc w:val="right"/>
            </w:pPr>
            <w:r>
              <w:t>48,000,000.00</w:t>
            </w:r>
          </w:p>
        </w:tc>
      </w:tr>
      <w:tr w:rsidR="0076504F" w:rsidTr="0076504F">
        <w:tc>
          <w:tcPr>
            <w:tcW w:w="5670" w:type="dxa"/>
          </w:tcPr>
          <w:p w:rsidR="0076504F" w:rsidRDefault="0076504F" w:rsidP="0076504F">
            <w:pPr>
              <w:jc w:val="left"/>
            </w:pPr>
            <w:r>
              <w:rPr>
                <w:rFonts w:hint="eastAsia"/>
              </w:rPr>
              <w:t>报告期期间基金拆分变动份额（份额减少以</w:t>
            </w:r>
            <w:r>
              <w:rPr>
                <w:rFonts w:hint="eastAsia"/>
              </w:rPr>
              <w:t>"-"</w:t>
            </w:r>
            <w:r>
              <w:rPr>
                <w:rFonts w:hint="eastAsia"/>
              </w:rPr>
              <w:t>填列）</w:t>
            </w:r>
          </w:p>
        </w:tc>
        <w:tc>
          <w:tcPr>
            <w:tcW w:w="2835" w:type="dxa"/>
          </w:tcPr>
          <w:p w:rsidR="0076504F" w:rsidRDefault="0076504F" w:rsidP="0076504F">
            <w:pPr>
              <w:jc w:val="right"/>
            </w:pPr>
            <w:r>
              <w:t>-</w:t>
            </w:r>
          </w:p>
        </w:tc>
      </w:tr>
      <w:tr w:rsidR="0076504F" w:rsidTr="0076504F">
        <w:tc>
          <w:tcPr>
            <w:tcW w:w="5670" w:type="dxa"/>
          </w:tcPr>
          <w:p w:rsidR="0076504F" w:rsidRDefault="0076504F" w:rsidP="0076504F">
            <w:pPr>
              <w:jc w:val="left"/>
            </w:pPr>
            <w:r>
              <w:rPr>
                <w:rFonts w:hint="eastAsia"/>
              </w:rPr>
              <w:t>报告期期末基金份额总额</w:t>
            </w:r>
          </w:p>
        </w:tc>
        <w:tc>
          <w:tcPr>
            <w:tcW w:w="2835" w:type="dxa"/>
          </w:tcPr>
          <w:p w:rsidR="0076504F" w:rsidRDefault="0076504F" w:rsidP="0076504F">
            <w:pPr>
              <w:jc w:val="right"/>
            </w:pPr>
            <w:r>
              <w:t>67,080,333.00</w:t>
            </w:r>
          </w:p>
        </w:tc>
      </w:tr>
    </w:tbl>
    <w:p w:rsidR="0076504F" w:rsidRDefault="0076504F" w:rsidP="0076504F">
      <w:pPr>
        <w:pStyle w:val="-1"/>
        <w:ind w:left="281" w:hanging="281"/>
        <w:rPr>
          <w:rFonts w:hint="eastAsia"/>
        </w:rPr>
      </w:pPr>
      <w:r>
        <w:rPr>
          <w:rFonts w:hint="eastAsia"/>
        </w:rPr>
        <w:t>基金管理人运用固有资金投资本基金情况</w:t>
      </w:r>
    </w:p>
    <w:p w:rsidR="0076504F" w:rsidRDefault="0076504F" w:rsidP="0076504F">
      <w:pPr>
        <w:pStyle w:val="-2"/>
        <w:spacing w:before="312"/>
        <w:rPr>
          <w:rFonts w:hint="eastAsia"/>
        </w:rPr>
      </w:pPr>
      <w:r>
        <w:rPr>
          <w:rFonts w:hint="eastAsia"/>
        </w:rPr>
        <w:t>基金管理人持有本基金份额变动情况</w:t>
      </w:r>
    </w:p>
    <w:p w:rsidR="0076504F" w:rsidRDefault="0076504F" w:rsidP="0076504F">
      <w:pPr>
        <w:pStyle w:val="-"/>
        <w:ind w:firstLine="420"/>
        <w:rPr>
          <w:rFonts w:hint="eastAsia"/>
        </w:rPr>
      </w:pPr>
      <w:r>
        <w:rPr>
          <w:rFonts w:hint="eastAsia"/>
        </w:rPr>
        <w:t>本报告期末，基金管理人未持有本基金份额。</w:t>
      </w:r>
    </w:p>
    <w:p w:rsidR="0076504F" w:rsidRDefault="0076504F" w:rsidP="0076504F">
      <w:pPr>
        <w:pStyle w:val="-2"/>
        <w:spacing w:before="312"/>
        <w:rPr>
          <w:rFonts w:hint="eastAsia"/>
        </w:rPr>
      </w:pPr>
      <w:r>
        <w:rPr>
          <w:rFonts w:hint="eastAsia"/>
        </w:rPr>
        <w:t>基金管理人运用固有资金投资本基金交易明细</w:t>
      </w:r>
    </w:p>
    <w:p w:rsidR="0076504F" w:rsidRDefault="0076504F" w:rsidP="0076504F">
      <w:pPr>
        <w:pStyle w:val="-"/>
        <w:ind w:firstLine="420"/>
        <w:rPr>
          <w:rFonts w:hint="eastAsia"/>
        </w:rPr>
      </w:pPr>
      <w:r>
        <w:rPr>
          <w:rFonts w:hint="eastAsia"/>
        </w:rPr>
        <w:t>本报告期内，基金管理人不存在申购、赎回或买卖本基金的情况。</w:t>
      </w:r>
    </w:p>
    <w:p w:rsidR="0076504F" w:rsidRDefault="0076504F" w:rsidP="0076504F">
      <w:pPr>
        <w:pStyle w:val="-1"/>
        <w:ind w:left="281" w:hanging="281"/>
        <w:rPr>
          <w:rFonts w:hint="eastAsia"/>
        </w:rPr>
      </w:pPr>
      <w:r>
        <w:rPr>
          <w:rFonts w:hint="eastAsia"/>
        </w:rPr>
        <w:t>影响投资者决策的其他重要信息</w:t>
      </w:r>
    </w:p>
    <w:p w:rsidR="0076504F" w:rsidRDefault="0076504F" w:rsidP="0076504F">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6504F" w:rsidTr="0076504F">
        <w:tc>
          <w:tcPr>
            <w:tcW w:w="11283" w:type="nil"/>
            <w:vMerge w:val="restart"/>
          </w:tcPr>
          <w:p w:rsidR="0076504F" w:rsidRDefault="0076504F" w:rsidP="0076504F">
            <w:pPr>
              <w:jc w:val="left"/>
            </w:pPr>
            <w:r>
              <w:rPr>
                <w:rFonts w:hint="eastAsia"/>
              </w:rPr>
              <w:t>投资者类别</w:t>
            </w:r>
          </w:p>
        </w:tc>
        <w:tc>
          <w:tcPr>
            <w:tcW w:w="11283" w:type="nil"/>
            <w:gridSpan w:val="5"/>
          </w:tcPr>
          <w:p w:rsidR="0076504F" w:rsidRDefault="0076504F" w:rsidP="0076504F">
            <w:pPr>
              <w:jc w:val="left"/>
            </w:pPr>
            <w:r>
              <w:rPr>
                <w:rFonts w:hint="eastAsia"/>
              </w:rPr>
              <w:t>报告期内持有基金份额变化情况</w:t>
            </w:r>
          </w:p>
        </w:tc>
        <w:tc>
          <w:tcPr>
            <w:tcW w:w="11283" w:type="nil"/>
            <w:gridSpan w:val="2"/>
          </w:tcPr>
          <w:p w:rsidR="0076504F" w:rsidRDefault="0076504F" w:rsidP="0076504F">
            <w:pPr>
              <w:jc w:val="left"/>
            </w:pPr>
            <w:r>
              <w:rPr>
                <w:rFonts w:hint="eastAsia"/>
              </w:rPr>
              <w:t>报告期末持有基金情况</w:t>
            </w:r>
          </w:p>
        </w:tc>
      </w:tr>
      <w:tr w:rsidR="0076504F" w:rsidTr="0076504F">
        <w:tc>
          <w:tcPr>
            <w:tcW w:w="11283" w:type="nil"/>
            <w:vMerge/>
          </w:tcPr>
          <w:p w:rsidR="0076504F" w:rsidRDefault="0076504F" w:rsidP="0076504F">
            <w:pPr>
              <w:jc w:val="left"/>
            </w:pPr>
          </w:p>
        </w:tc>
        <w:tc>
          <w:tcPr>
            <w:tcW w:w="11283" w:type="nil"/>
          </w:tcPr>
          <w:p w:rsidR="0076504F" w:rsidRDefault="0076504F" w:rsidP="0076504F">
            <w:pPr>
              <w:jc w:val="left"/>
            </w:pPr>
            <w:r>
              <w:rPr>
                <w:rFonts w:hint="eastAsia"/>
              </w:rPr>
              <w:t>序号</w:t>
            </w:r>
          </w:p>
        </w:tc>
        <w:tc>
          <w:tcPr>
            <w:tcW w:w="11283" w:type="nil"/>
          </w:tcPr>
          <w:p w:rsidR="0076504F" w:rsidRDefault="0076504F" w:rsidP="0076504F">
            <w:pPr>
              <w:jc w:val="left"/>
            </w:pPr>
            <w:r>
              <w:rPr>
                <w:rFonts w:hint="eastAsia"/>
              </w:rPr>
              <w:t>持有基金份额比例达到或者超过</w:t>
            </w:r>
            <w:r>
              <w:rPr>
                <w:rFonts w:hint="eastAsia"/>
              </w:rPr>
              <w:t>20%</w:t>
            </w:r>
            <w:r>
              <w:rPr>
                <w:rFonts w:hint="eastAsia"/>
              </w:rPr>
              <w:t>的时间区间</w:t>
            </w:r>
          </w:p>
        </w:tc>
        <w:tc>
          <w:tcPr>
            <w:tcW w:w="11283" w:type="nil"/>
          </w:tcPr>
          <w:p w:rsidR="0076504F" w:rsidRDefault="0076504F" w:rsidP="0076504F">
            <w:pPr>
              <w:jc w:val="left"/>
            </w:pPr>
            <w:r>
              <w:rPr>
                <w:rFonts w:hint="eastAsia"/>
              </w:rPr>
              <w:t>期初份额</w:t>
            </w:r>
          </w:p>
        </w:tc>
        <w:tc>
          <w:tcPr>
            <w:tcW w:w="11283" w:type="nil"/>
          </w:tcPr>
          <w:p w:rsidR="0076504F" w:rsidRDefault="0076504F" w:rsidP="0076504F">
            <w:pPr>
              <w:jc w:val="left"/>
            </w:pPr>
            <w:r>
              <w:rPr>
                <w:rFonts w:hint="eastAsia"/>
              </w:rPr>
              <w:t>申购份额</w:t>
            </w:r>
          </w:p>
        </w:tc>
        <w:tc>
          <w:tcPr>
            <w:tcW w:w="11283" w:type="nil"/>
          </w:tcPr>
          <w:p w:rsidR="0076504F" w:rsidRDefault="0076504F" w:rsidP="0076504F">
            <w:pPr>
              <w:jc w:val="left"/>
            </w:pPr>
            <w:r>
              <w:rPr>
                <w:rFonts w:hint="eastAsia"/>
              </w:rPr>
              <w:t>赎回份额</w:t>
            </w:r>
          </w:p>
        </w:tc>
        <w:tc>
          <w:tcPr>
            <w:tcW w:w="11283" w:type="nil"/>
          </w:tcPr>
          <w:p w:rsidR="0076504F" w:rsidRDefault="0076504F" w:rsidP="0076504F">
            <w:pPr>
              <w:jc w:val="left"/>
            </w:pPr>
            <w:r>
              <w:rPr>
                <w:rFonts w:hint="eastAsia"/>
              </w:rPr>
              <w:t>持有份额</w:t>
            </w:r>
          </w:p>
        </w:tc>
        <w:tc>
          <w:tcPr>
            <w:tcW w:w="11283" w:type="nil"/>
          </w:tcPr>
          <w:p w:rsidR="0076504F" w:rsidRDefault="0076504F" w:rsidP="0076504F">
            <w:pPr>
              <w:jc w:val="left"/>
            </w:pPr>
            <w:r>
              <w:rPr>
                <w:rFonts w:hint="eastAsia"/>
              </w:rPr>
              <w:t>份额占比</w:t>
            </w:r>
          </w:p>
        </w:tc>
      </w:tr>
      <w:tr w:rsidR="0076504F" w:rsidTr="0076504F">
        <w:tc>
          <w:tcPr>
            <w:tcW w:w="11283" w:type="nil"/>
          </w:tcPr>
          <w:p w:rsidR="0076504F" w:rsidRDefault="0076504F" w:rsidP="0076504F">
            <w:pPr>
              <w:jc w:val="left"/>
            </w:pPr>
            <w:r>
              <w:rPr>
                <w:rFonts w:hint="eastAsia"/>
              </w:rPr>
              <w:t>机构</w:t>
            </w:r>
          </w:p>
        </w:tc>
        <w:tc>
          <w:tcPr>
            <w:tcW w:w="11283" w:type="nil"/>
          </w:tcPr>
          <w:p w:rsidR="0076504F" w:rsidRDefault="0076504F" w:rsidP="0076504F">
            <w:pPr>
              <w:jc w:val="right"/>
            </w:pPr>
            <w:r>
              <w:t>1</w:t>
            </w:r>
          </w:p>
        </w:tc>
        <w:tc>
          <w:tcPr>
            <w:tcW w:w="11283" w:type="nil"/>
          </w:tcPr>
          <w:p w:rsidR="0076504F" w:rsidRDefault="0076504F" w:rsidP="0076504F">
            <w:pPr>
              <w:jc w:val="left"/>
            </w:pPr>
            <w:r>
              <w:t>20251124-20251126,20251208-20251209,20251211-20251231</w:t>
            </w:r>
          </w:p>
        </w:tc>
        <w:tc>
          <w:tcPr>
            <w:tcW w:w="11283" w:type="nil"/>
          </w:tcPr>
          <w:p w:rsidR="0076504F" w:rsidRDefault="0076504F" w:rsidP="0076504F">
            <w:pPr>
              <w:jc w:val="right"/>
            </w:pPr>
            <w:r>
              <w:t>4,961,000.00</w:t>
            </w:r>
          </w:p>
        </w:tc>
        <w:tc>
          <w:tcPr>
            <w:tcW w:w="11283" w:type="nil"/>
          </w:tcPr>
          <w:p w:rsidR="0076504F" w:rsidRDefault="0076504F" w:rsidP="0076504F">
            <w:pPr>
              <w:jc w:val="right"/>
            </w:pPr>
            <w:r>
              <w:t>62,394,300.00</w:t>
            </w:r>
          </w:p>
        </w:tc>
        <w:tc>
          <w:tcPr>
            <w:tcW w:w="11283" w:type="nil"/>
          </w:tcPr>
          <w:p w:rsidR="0076504F" w:rsidRDefault="0076504F" w:rsidP="0076504F">
            <w:pPr>
              <w:jc w:val="right"/>
            </w:pPr>
            <w:r>
              <w:t>49,383,400.00</w:t>
            </w:r>
          </w:p>
        </w:tc>
        <w:tc>
          <w:tcPr>
            <w:tcW w:w="11283" w:type="nil"/>
          </w:tcPr>
          <w:p w:rsidR="0076504F" w:rsidRDefault="0076504F" w:rsidP="0076504F">
            <w:pPr>
              <w:jc w:val="right"/>
            </w:pPr>
            <w:r>
              <w:t>17,971,900.00</w:t>
            </w:r>
          </w:p>
        </w:tc>
        <w:tc>
          <w:tcPr>
            <w:tcW w:w="11283" w:type="nil"/>
          </w:tcPr>
          <w:p w:rsidR="0076504F" w:rsidRDefault="0076504F" w:rsidP="0076504F">
            <w:pPr>
              <w:jc w:val="right"/>
            </w:pPr>
            <w:r>
              <w:t>26.79%</w:t>
            </w:r>
          </w:p>
        </w:tc>
      </w:tr>
      <w:tr w:rsidR="0076504F" w:rsidTr="0076504F">
        <w:tc>
          <w:tcPr>
            <w:tcW w:w="11283" w:type="nil"/>
            <w:gridSpan w:val="8"/>
          </w:tcPr>
          <w:p w:rsidR="0076504F" w:rsidRDefault="0076504F" w:rsidP="0076504F">
            <w:pPr>
              <w:jc w:val="left"/>
            </w:pPr>
            <w:r>
              <w:rPr>
                <w:rFonts w:hint="eastAsia"/>
              </w:rPr>
              <w:t>产品特有风险</w:t>
            </w:r>
          </w:p>
        </w:tc>
      </w:tr>
      <w:tr w:rsidR="0076504F" w:rsidTr="0076504F">
        <w:tc>
          <w:tcPr>
            <w:tcW w:w="11283" w:type="nil"/>
            <w:gridSpan w:val="8"/>
          </w:tcPr>
          <w:p w:rsidR="0076504F" w:rsidRDefault="0076504F" w:rsidP="0076504F">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6504F" w:rsidRDefault="0076504F" w:rsidP="0076504F">
      <w:pPr>
        <w:pStyle w:val="-2"/>
        <w:spacing w:before="312"/>
        <w:rPr>
          <w:rFonts w:hint="eastAsia"/>
        </w:rPr>
      </w:pPr>
      <w:r>
        <w:rPr>
          <w:rFonts w:hint="eastAsia"/>
        </w:rPr>
        <w:t>影响投资者决策的其他重要信息</w:t>
      </w:r>
    </w:p>
    <w:p w:rsidR="0076504F" w:rsidRDefault="0076504F" w:rsidP="0076504F">
      <w:pPr>
        <w:pStyle w:val="-"/>
        <w:ind w:firstLine="420"/>
        <w:rPr>
          <w:rFonts w:hint="eastAsia"/>
        </w:rPr>
      </w:pPr>
      <w:r>
        <w:rPr>
          <w:rFonts w:hint="eastAsia"/>
        </w:rPr>
        <w:t>无。</w:t>
      </w:r>
    </w:p>
    <w:p w:rsidR="0076504F" w:rsidRDefault="0076504F" w:rsidP="0076504F">
      <w:pPr>
        <w:pStyle w:val="-1"/>
        <w:ind w:left="281" w:hanging="281"/>
        <w:rPr>
          <w:rFonts w:hint="eastAsia"/>
        </w:rPr>
      </w:pPr>
      <w:r>
        <w:rPr>
          <w:rFonts w:hint="eastAsia"/>
        </w:rPr>
        <w:t>备查文件目录</w:t>
      </w:r>
    </w:p>
    <w:p w:rsidR="0076504F" w:rsidRDefault="0076504F" w:rsidP="0076504F">
      <w:pPr>
        <w:pStyle w:val="-2"/>
        <w:spacing w:before="312"/>
        <w:rPr>
          <w:rFonts w:hint="eastAsia"/>
        </w:rPr>
      </w:pPr>
      <w:r>
        <w:rPr>
          <w:rFonts w:hint="eastAsia"/>
        </w:rPr>
        <w:t>备查文件目录</w:t>
      </w:r>
    </w:p>
    <w:p w:rsidR="0076504F" w:rsidRDefault="0076504F" w:rsidP="0076504F">
      <w:pPr>
        <w:pStyle w:val="-"/>
        <w:ind w:firstLine="420"/>
        <w:rPr>
          <w:rFonts w:hint="eastAsia"/>
        </w:rPr>
      </w:pPr>
      <w:r>
        <w:rPr>
          <w:rFonts w:hint="eastAsia"/>
        </w:rPr>
        <w:t>1、《南方中证500增强策略交易型开放式指数证券投资基金基金合同》；</w:t>
      </w:r>
    </w:p>
    <w:p w:rsidR="0076504F" w:rsidRDefault="0076504F" w:rsidP="0076504F">
      <w:pPr>
        <w:pStyle w:val="-"/>
        <w:ind w:firstLine="420"/>
        <w:rPr>
          <w:rFonts w:hint="eastAsia"/>
        </w:rPr>
      </w:pPr>
      <w:r>
        <w:rPr>
          <w:rFonts w:hint="eastAsia"/>
        </w:rPr>
        <w:t>2、《南方中证500增强策略交易型开放式指数证券投资基金托管协议》；</w:t>
      </w:r>
    </w:p>
    <w:p w:rsidR="0076504F" w:rsidRDefault="0076504F" w:rsidP="0076504F">
      <w:pPr>
        <w:pStyle w:val="-"/>
        <w:ind w:firstLine="420"/>
        <w:rPr>
          <w:rFonts w:hint="eastAsia"/>
        </w:rPr>
      </w:pPr>
      <w:r>
        <w:rPr>
          <w:rFonts w:hint="eastAsia"/>
        </w:rPr>
        <w:t>3、南方中证500增强策略交易型开放式指数证券投资基金2025年4季度报告原文。</w:t>
      </w:r>
    </w:p>
    <w:p w:rsidR="0076504F" w:rsidRDefault="0076504F" w:rsidP="0076504F">
      <w:pPr>
        <w:pStyle w:val="-2"/>
        <w:spacing w:before="312"/>
        <w:rPr>
          <w:rFonts w:hint="eastAsia"/>
        </w:rPr>
      </w:pPr>
      <w:r>
        <w:rPr>
          <w:rFonts w:hint="eastAsia"/>
        </w:rPr>
        <w:t>存放地点</w:t>
      </w:r>
    </w:p>
    <w:p w:rsidR="0076504F" w:rsidRDefault="0076504F" w:rsidP="0076504F">
      <w:pPr>
        <w:pStyle w:val="-"/>
        <w:ind w:firstLine="420"/>
        <w:rPr>
          <w:rFonts w:hint="eastAsia"/>
        </w:rPr>
      </w:pPr>
      <w:r>
        <w:rPr>
          <w:rFonts w:hint="eastAsia"/>
        </w:rPr>
        <w:t>深圳市福田区莲花街道益田路5999号基金大厦32-42楼。</w:t>
      </w:r>
    </w:p>
    <w:p w:rsidR="0076504F" w:rsidRDefault="0076504F" w:rsidP="0076504F">
      <w:pPr>
        <w:pStyle w:val="-2"/>
        <w:spacing w:before="312"/>
        <w:rPr>
          <w:rFonts w:hint="eastAsia"/>
        </w:rPr>
      </w:pPr>
      <w:r>
        <w:rPr>
          <w:rFonts w:hint="eastAsia"/>
        </w:rPr>
        <w:t>查阅方式</w:t>
      </w:r>
    </w:p>
    <w:p w:rsidR="0076504F" w:rsidRDefault="0076504F" w:rsidP="0076504F">
      <w:pPr>
        <w:pStyle w:val="-"/>
        <w:ind w:firstLine="420"/>
        <w:rPr>
          <w:rFonts w:hint="eastAsia"/>
        </w:rPr>
      </w:pPr>
      <w:r>
        <w:rPr>
          <w:rFonts w:hint="eastAsia"/>
        </w:rPr>
        <w:t>网站：http://www.nffund.com</w:t>
      </w:r>
    </w:p>
    <w:p w:rsidR="003C7DC3" w:rsidRDefault="0076504F" w:rsidP="0076504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04F" w:rsidRDefault="0076504F" w:rsidP="00D17C56">
      <w:r>
        <w:separator/>
      </w:r>
    </w:p>
  </w:endnote>
  <w:endnote w:type="continuationSeparator" w:id="0">
    <w:p w:rsidR="0076504F" w:rsidRDefault="0076504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4F" w:rsidRDefault="0076504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6504F" w:rsidRPr="0076504F">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6504F">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6504F">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4F" w:rsidRDefault="0076504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04F" w:rsidRDefault="0076504F" w:rsidP="00D17C56">
      <w:r>
        <w:separator/>
      </w:r>
    </w:p>
  </w:footnote>
  <w:footnote w:type="continuationSeparator" w:id="0">
    <w:p w:rsidR="0076504F" w:rsidRDefault="0076504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04F" w:rsidRDefault="0076504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6504F" w:rsidP="00AE3F5B">
    <w:pPr>
      <w:pStyle w:val="a7"/>
      <w:pBdr>
        <w:bottom w:val="single" w:sz="4" w:space="1" w:color="auto"/>
      </w:pBdr>
      <w:jc w:val="right"/>
    </w:pPr>
    <w:r>
      <w:rPr>
        <w:rFonts w:hint="eastAsia"/>
      </w:rPr>
      <w:t>南方中证</w:t>
    </w:r>
    <w:r>
      <w:rPr>
        <w:rFonts w:hint="eastAsia"/>
      </w:rPr>
      <w:t>500</w:t>
    </w:r>
    <w:r>
      <w:rPr>
        <w:rFonts w:hint="eastAsia"/>
      </w:rPr>
      <w:t>增强策略交易型开放式指数证券投资基金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6504F"/>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8DA77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C4046-71F4-4CC4-BDD2-BA8505AF6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1024</Words>
  <Characters>5837</Characters>
  <Application>Microsoft Office Word</Application>
  <DocSecurity>0</DocSecurity>
  <Lines>48</Lines>
  <Paragraphs>13</Paragraphs>
  <ScaleCrop>false</ScaleCrop>
  <Company>MC SYSTEM</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2026-01-20T12:03:00Z</dcterms:created>
  <dcterms:modified xsi:type="dcterms:W3CDTF">2026-01-20T12:04:00Z</dcterms:modified>
</cp:coreProperties>
</file>