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35061">
        <w:rPr>
          <w:rFonts w:ascii="宋体" w:hAnsi="宋体" w:hint="eastAsia"/>
          <w:b/>
          <w:bCs/>
          <w:sz w:val="48"/>
          <w:szCs w:val="30"/>
        </w:rPr>
        <w:t>南方瑞合三年定期开放混合型发起式证券投资基金（</w:t>
      </w:r>
      <w:r w:rsidR="00D35061">
        <w:rPr>
          <w:rFonts w:ascii="宋体" w:hAnsi="宋体"/>
          <w:b/>
          <w:bCs/>
          <w:sz w:val="48"/>
          <w:szCs w:val="30"/>
        </w:rPr>
        <w:t>LOF）2025年第4季度报告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3506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3506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35061">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3506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35061" w:rsidRDefault="00D35061" w:rsidP="00D35061">
      <w:pPr>
        <w:pStyle w:val="-1"/>
        <w:ind w:left="281" w:hanging="281"/>
        <w:rPr>
          <w:rFonts w:hint="eastAsia"/>
        </w:rPr>
      </w:pPr>
      <w:r>
        <w:rPr>
          <w:rFonts w:hint="eastAsia"/>
        </w:rPr>
        <w:lastRenderedPageBreak/>
        <w:t>重要提示</w:t>
      </w:r>
    </w:p>
    <w:p w:rsidR="00D35061" w:rsidRDefault="00D35061" w:rsidP="00D3506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35061" w:rsidRDefault="00D35061" w:rsidP="00D35061">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D35061" w:rsidRDefault="00D35061" w:rsidP="00D35061">
      <w:pPr>
        <w:pStyle w:val="-"/>
        <w:ind w:firstLine="420"/>
        <w:rPr>
          <w:rFonts w:hint="eastAsia"/>
        </w:rPr>
      </w:pPr>
      <w:r>
        <w:rPr>
          <w:rFonts w:hint="eastAsia"/>
        </w:rPr>
        <w:t>基金管理人承诺以诚实信用、勤勉尽责的原则管理和运用基金资产，但不保证基金一定盈利。</w:t>
      </w:r>
    </w:p>
    <w:p w:rsidR="00D35061" w:rsidRDefault="00D35061" w:rsidP="00D35061">
      <w:pPr>
        <w:pStyle w:val="-"/>
        <w:ind w:firstLine="420"/>
        <w:rPr>
          <w:rFonts w:hint="eastAsia"/>
        </w:rPr>
      </w:pPr>
      <w:r>
        <w:rPr>
          <w:rFonts w:hint="eastAsia"/>
        </w:rPr>
        <w:t>基金的过往业绩并不代表其未来表现。投资有风险，投资者在作出投资决策前应仔细阅读本基金的招募说明书。</w:t>
      </w:r>
    </w:p>
    <w:p w:rsidR="00D35061" w:rsidRDefault="00D35061" w:rsidP="00D35061">
      <w:pPr>
        <w:pStyle w:val="-"/>
        <w:ind w:firstLine="420"/>
        <w:rPr>
          <w:rFonts w:hint="eastAsia"/>
        </w:rPr>
      </w:pPr>
      <w:r>
        <w:rPr>
          <w:rFonts w:hint="eastAsia"/>
        </w:rPr>
        <w:t>本报告中财务资料未经审计。</w:t>
      </w:r>
    </w:p>
    <w:p w:rsidR="00D35061" w:rsidRDefault="00D35061" w:rsidP="00D35061">
      <w:pPr>
        <w:pStyle w:val="-"/>
        <w:ind w:firstLine="420"/>
        <w:rPr>
          <w:rFonts w:hint="eastAsia"/>
        </w:rPr>
      </w:pPr>
      <w:r>
        <w:rPr>
          <w:rFonts w:hint="eastAsia"/>
        </w:rPr>
        <w:t>本报告期自2025年10月1日起至12月31日止。</w:t>
      </w:r>
    </w:p>
    <w:p w:rsidR="00D35061" w:rsidRDefault="00D35061" w:rsidP="00D35061">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D35061" w:rsidTr="00D35061">
        <w:tc>
          <w:tcPr>
            <w:tcW w:w="2552" w:type="dxa"/>
          </w:tcPr>
          <w:p w:rsidR="00D35061" w:rsidRDefault="00D35061" w:rsidP="00D35061">
            <w:pPr>
              <w:jc w:val="left"/>
            </w:pPr>
            <w:r>
              <w:rPr>
                <w:rFonts w:hint="eastAsia"/>
              </w:rPr>
              <w:t>基金简称</w:t>
            </w:r>
          </w:p>
        </w:tc>
        <w:tc>
          <w:tcPr>
            <w:tcW w:w="5954" w:type="dxa"/>
          </w:tcPr>
          <w:p w:rsidR="00D35061" w:rsidRDefault="00D35061" w:rsidP="00D35061">
            <w:pPr>
              <w:jc w:val="left"/>
            </w:pPr>
            <w:r>
              <w:rPr>
                <w:rFonts w:hint="eastAsia"/>
              </w:rPr>
              <w:t>南方瑞合三年定开混合发起（</w:t>
            </w:r>
            <w:r>
              <w:rPr>
                <w:rFonts w:hint="eastAsia"/>
              </w:rPr>
              <w:t>LOF</w:t>
            </w:r>
            <w:r>
              <w:rPr>
                <w:rFonts w:hint="eastAsia"/>
              </w:rPr>
              <w:t>）</w:t>
            </w:r>
          </w:p>
        </w:tc>
      </w:tr>
      <w:tr w:rsidR="00D35061" w:rsidTr="00D35061">
        <w:tc>
          <w:tcPr>
            <w:tcW w:w="2552" w:type="dxa"/>
          </w:tcPr>
          <w:p w:rsidR="00D35061" w:rsidRDefault="00D35061" w:rsidP="00D35061">
            <w:pPr>
              <w:jc w:val="left"/>
            </w:pPr>
            <w:r>
              <w:rPr>
                <w:rFonts w:hint="eastAsia"/>
              </w:rPr>
              <w:t>场内简称</w:t>
            </w:r>
          </w:p>
        </w:tc>
        <w:tc>
          <w:tcPr>
            <w:tcW w:w="5954" w:type="dxa"/>
          </w:tcPr>
          <w:p w:rsidR="00D35061" w:rsidRDefault="00D35061" w:rsidP="00D35061">
            <w:pPr>
              <w:jc w:val="left"/>
            </w:pPr>
            <w:r>
              <w:rPr>
                <w:rFonts w:hint="eastAsia"/>
              </w:rPr>
              <w:t>南方瑞合</w:t>
            </w:r>
            <w:r>
              <w:rPr>
                <w:rFonts w:hint="eastAsia"/>
              </w:rPr>
              <w:t>LOF</w:t>
            </w:r>
          </w:p>
        </w:tc>
      </w:tr>
      <w:tr w:rsidR="00D35061" w:rsidTr="00D35061">
        <w:tc>
          <w:tcPr>
            <w:tcW w:w="2552" w:type="dxa"/>
          </w:tcPr>
          <w:p w:rsidR="00D35061" w:rsidRDefault="00D35061" w:rsidP="00D35061">
            <w:pPr>
              <w:jc w:val="left"/>
            </w:pPr>
            <w:r>
              <w:rPr>
                <w:rFonts w:hint="eastAsia"/>
              </w:rPr>
              <w:t>基金主代码</w:t>
            </w:r>
          </w:p>
        </w:tc>
        <w:tc>
          <w:tcPr>
            <w:tcW w:w="5954" w:type="dxa"/>
          </w:tcPr>
          <w:p w:rsidR="00D35061" w:rsidRDefault="00D35061" w:rsidP="00D35061">
            <w:pPr>
              <w:jc w:val="left"/>
            </w:pPr>
            <w:r>
              <w:t>501062</w:t>
            </w:r>
          </w:p>
        </w:tc>
      </w:tr>
      <w:tr w:rsidR="00D35061" w:rsidTr="00D35061">
        <w:tc>
          <w:tcPr>
            <w:tcW w:w="2552" w:type="dxa"/>
          </w:tcPr>
          <w:p w:rsidR="00D35061" w:rsidRDefault="00D35061" w:rsidP="00D35061">
            <w:pPr>
              <w:jc w:val="left"/>
            </w:pPr>
            <w:r>
              <w:rPr>
                <w:rFonts w:hint="eastAsia"/>
              </w:rPr>
              <w:t>交易代码</w:t>
            </w:r>
          </w:p>
        </w:tc>
        <w:tc>
          <w:tcPr>
            <w:tcW w:w="5954" w:type="dxa"/>
          </w:tcPr>
          <w:p w:rsidR="00D35061" w:rsidRDefault="00D35061" w:rsidP="00D35061">
            <w:pPr>
              <w:jc w:val="left"/>
            </w:pPr>
            <w:r>
              <w:t>501062</w:t>
            </w:r>
          </w:p>
        </w:tc>
      </w:tr>
      <w:tr w:rsidR="00D35061" w:rsidTr="00D35061">
        <w:tc>
          <w:tcPr>
            <w:tcW w:w="2552" w:type="dxa"/>
          </w:tcPr>
          <w:p w:rsidR="00D35061" w:rsidRDefault="00D35061" w:rsidP="00D35061">
            <w:pPr>
              <w:jc w:val="left"/>
            </w:pPr>
            <w:r>
              <w:rPr>
                <w:rFonts w:hint="eastAsia"/>
              </w:rPr>
              <w:t>基金运作方式</w:t>
            </w:r>
          </w:p>
        </w:tc>
        <w:tc>
          <w:tcPr>
            <w:tcW w:w="5954" w:type="dxa"/>
          </w:tcPr>
          <w:p w:rsidR="00D35061" w:rsidRDefault="00D35061" w:rsidP="00D35061">
            <w:pPr>
              <w:jc w:val="left"/>
            </w:pPr>
            <w:r>
              <w:rPr>
                <w:rFonts w:hint="eastAsia"/>
              </w:rPr>
              <w:t>契约型开放式</w:t>
            </w:r>
          </w:p>
        </w:tc>
      </w:tr>
      <w:tr w:rsidR="00D35061" w:rsidTr="00D35061">
        <w:tc>
          <w:tcPr>
            <w:tcW w:w="2552" w:type="dxa"/>
          </w:tcPr>
          <w:p w:rsidR="00D35061" w:rsidRDefault="00D35061" w:rsidP="00D35061">
            <w:pPr>
              <w:jc w:val="left"/>
            </w:pPr>
            <w:r>
              <w:rPr>
                <w:rFonts w:hint="eastAsia"/>
              </w:rPr>
              <w:t>基金合同生效日</w:t>
            </w:r>
          </w:p>
        </w:tc>
        <w:tc>
          <w:tcPr>
            <w:tcW w:w="5954" w:type="dxa"/>
          </w:tcPr>
          <w:p w:rsidR="00D35061" w:rsidRDefault="00D35061" w:rsidP="00D35061">
            <w:pPr>
              <w:jc w:val="left"/>
            </w:pPr>
            <w:r>
              <w:rPr>
                <w:rFonts w:hint="eastAsia"/>
              </w:rPr>
              <w:t>2018</w:t>
            </w:r>
            <w:r>
              <w:rPr>
                <w:rFonts w:hint="eastAsia"/>
              </w:rPr>
              <w:t>年</w:t>
            </w:r>
            <w:r>
              <w:rPr>
                <w:rFonts w:hint="eastAsia"/>
              </w:rPr>
              <w:t>9</w:t>
            </w:r>
            <w:r>
              <w:rPr>
                <w:rFonts w:hint="eastAsia"/>
              </w:rPr>
              <w:t>月</w:t>
            </w:r>
            <w:r>
              <w:rPr>
                <w:rFonts w:hint="eastAsia"/>
              </w:rPr>
              <w:t>6</w:t>
            </w:r>
            <w:r>
              <w:rPr>
                <w:rFonts w:hint="eastAsia"/>
              </w:rPr>
              <w:t>日</w:t>
            </w:r>
          </w:p>
        </w:tc>
      </w:tr>
      <w:tr w:rsidR="00D35061" w:rsidTr="00D35061">
        <w:tc>
          <w:tcPr>
            <w:tcW w:w="2552" w:type="dxa"/>
          </w:tcPr>
          <w:p w:rsidR="00D35061" w:rsidRDefault="00D35061" w:rsidP="00D35061">
            <w:pPr>
              <w:jc w:val="left"/>
            </w:pPr>
            <w:r>
              <w:rPr>
                <w:rFonts w:hint="eastAsia"/>
              </w:rPr>
              <w:t>报告期末基金份额总额</w:t>
            </w:r>
          </w:p>
        </w:tc>
        <w:tc>
          <w:tcPr>
            <w:tcW w:w="5954" w:type="dxa"/>
          </w:tcPr>
          <w:p w:rsidR="00D35061" w:rsidRDefault="00D35061" w:rsidP="00D35061">
            <w:pPr>
              <w:jc w:val="left"/>
            </w:pPr>
            <w:r>
              <w:rPr>
                <w:rFonts w:hint="eastAsia"/>
              </w:rPr>
              <w:t>371,903,504.41</w:t>
            </w:r>
            <w:r>
              <w:rPr>
                <w:rFonts w:hint="eastAsia"/>
              </w:rPr>
              <w:t>份</w:t>
            </w:r>
          </w:p>
        </w:tc>
      </w:tr>
      <w:tr w:rsidR="00D35061" w:rsidTr="00D35061">
        <w:tc>
          <w:tcPr>
            <w:tcW w:w="2552" w:type="dxa"/>
          </w:tcPr>
          <w:p w:rsidR="00D35061" w:rsidRDefault="00D35061" w:rsidP="00D35061">
            <w:pPr>
              <w:jc w:val="left"/>
            </w:pPr>
            <w:r>
              <w:rPr>
                <w:rFonts w:hint="eastAsia"/>
              </w:rPr>
              <w:t>投资目标</w:t>
            </w:r>
          </w:p>
        </w:tc>
        <w:tc>
          <w:tcPr>
            <w:tcW w:w="5954" w:type="dxa"/>
          </w:tcPr>
          <w:p w:rsidR="00D35061" w:rsidRDefault="00D35061" w:rsidP="00D35061">
            <w:pPr>
              <w:jc w:val="left"/>
            </w:pPr>
            <w:r>
              <w:rPr>
                <w:rFonts w:hint="eastAsia"/>
              </w:rPr>
              <w:t>在严格控制风险的前提下，追求超越业绩比较基准的投资回报，力争实现基金资产的长期稳健增值。</w:t>
            </w:r>
          </w:p>
        </w:tc>
      </w:tr>
      <w:tr w:rsidR="00D35061" w:rsidTr="00D35061">
        <w:tc>
          <w:tcPr>
            <w:tcW w:w="2552" w:type="dxa"/>
          </w:tcPr>
          <w:p w:rsidR="00D35061" w:rsidRDefault="00D35061" w:rsidP="00D35061">
            <w:pPr>
              <w:jc w:val="left"/>
            </w:pPr>
            <w:r>
              <w:rPr>
                <w:rFonts w:hint="eastAsia"/>
              </w:rPr>
              <w:t>投资策略</w:t>
            </w:r>
          </w:p>
        </w:tc>
        <w:tc>
          <w:tcPr>
            <w:tcW w:w="5954" w:type="dxa"/>
          </w:tcPr>
          <w:p w:rsidR="00D35061" w:rsidRDefault="00D35061" w:rsidP="00D35061">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D35061" w:rsidTr="00D35061">
        <w:tc>
          <w:tcPr>
            <w:tcW w:w="2552" w:type="dxa"/>
          </w:tcPr>
          <w:p w:rsidR="00D35061" w:rsidRDefault="00D35061" w:rsidP="00D35061">
            <w:pPr>
              <w:jc w:val="left"/>
            </w:pPr>
            <w:r>
              <w:rPr>
                <w:rFonts w:hint="eastAsia"/>
              </w:rPr>
              <w:t>业绩比较基准</w:t>
            </w:r>
          </w:p>
        </w:tc>
        <w:tc>
          <w:tcPr>
            <w:tcW w:w="5954" w:type="dxa"/>
          </w:tcPr>
          <w:p w:rsidR="00D35061" w:rsidRDefault="00D35061" w:rsidP="00D35061">
            <w:pPr>
              <w:jc w:val="left"/>
            </w:pPr>
            <w:r>
              <w:rPr>
                <w:rFonts w:hint="eastAsia"/>
              </w:rPr>
              <w:t>沪深</w:t>
            </w:r>
            <w:r>
              <w:rPr>
                <w:rFonts w:hint="eastAsia"/>
              </w:rPr>
              <w:t>300</w:t>
            </w:r>
            <w:r>
              <w:rPr>
                <w:rFonts w:hint="eastAsia"/>
              </w:rPr>
              <w:t>指数收益率×</w:t>
            </w:r>
            <w:r>
              <w:rPr>
                <w:rFonts w:hint="eastAsia"/>
              </w:rPr>
              <w:t>40%+</w:t>
            </w:r>
            <w:r>
              <w:rPr>
                <w:rFonts w:hint="eastAsia"/>
              </w:rPr>
              <w:t>中证港股通综合指数（人民币）收益率×</w:t>
            </w:r>
            <w:r>
              <w:rPr>
                <w:rFonts w:hint="eastAsia"/>
              </w:rPr>
              <w:t>20%+</w:t>
            </w:r>
            <w:r>
              <w:rPr>
                <w:rFonts w:hint="eastAsia"/>
              </w:rPr>
              <w:t>上证国债指数收益率×</w:t>
            </w:r>
            <w:r>
              <w:rPr>
                <w:rFonts w:hint="eastAsia"/>
              </w:rPr>
              <w:t>40%</w:t>
            </w:r>
          </w:p>
        </w:tc>
      </w:tr>
      <w:tr w:rsidR="00D35061" w:rsidTr="00D35061">
        <w:tc>
          <w:tcPr>
            <w:tcW w:w="2552" w:type="dxa"/>
          </w:tcPr>
          <w:p w:rsidR="00D35061" w:rsidRDefault="00D35061" w:rsidP="00D35061">
            <w:pPr>
              <w:jc w:val="left"/>
            </w:pPr>
            <w:r>
              <w:rPr>
                <w:rFonts w:hint="eastAsia"/>
              </w:rPr>
              <w:t>风险收益特征</w:t>
            </w:r>
          </w:p>
        </w:tc>
        <w:tc>
          <w:tcPr>
            <w:tcW w:w="5954" w:type="dxa"/>
          </w:tcPr>
          <w:p w:rsidR="00D35061" w:rsidRDefault="00D35061" w:rsidP="00D35061">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D35061" w:rsidTr="00D35061">
        <w:tc>
          <w:tcPr>
            <w:tcW w:w="2552" w:type="dxa"/>
          </w:tcPr>
          <w:p w:rsidR="00D35061" w:rsidRDefault="00D35061" w:rsidP="00D35061">
            <w:pPr>
              <w:jc w:val="left"/>
            </w:pPr>
            <w:r>
              <w:rPr>
                <w:rFonts w:hint="eastAsia"/>
              </w:rPr>
              <w:lastRenderedPageBreak/>
              <w:t>基金管理人</w:t>
            </w:r>
          </w:p>
        </w:tc>
        <w:tc>
          <w:tcPr>
            <w:tcW w:w="5954" w:type="dxa"/>
          </w:tcPr>
          <w:p w:rsidR="00D35061" w:rsidRDefault="00D35061" w:rsidP="00D35061">
            <w:pPr>
              <w:jc w:val="left"/>
            </w:pPr>
            <w:r>
              <w:rPr>
                <w:rFonts w:hint="eastAsia"/>
              </w:rPr>
              <w:t>南方基金管理股份有限公司</w:t>
            </w:r>
          </w:p>
        </w:tc>
      </w:tr>
      <w:tr w:rsidR="00D35061" w:rsidTr="00D35061">
        <w:tc>
          <w:tcPr>
            <w:tcW w:w="2552" w:type="dxa"/>
          </w:tcPr>
          <w:p w:rsidR="00D35061" w:rsidRDefault="00D35061" w:rsidP="00D35061">
            <w:pPr>
              <w:jc w:val="left"/>
            </w:pPr>
            <w:r>
              <w:rPr>
                <w:rFonts w:hint="eastAsia"/>
              </w:rPr>
              <w:t>基金托管人</w:t>
            </w:r>
          </w:p>
        </w:tc>
        <w:tc>
          <w:tcPr>
            <w:tcW w:w="5954" w:type="dxa"/>
          </w:tcPr>
          <w:p w:rsidR="00D35061" w:rsidRDefault="00D35061" w:rsidP="00D35061">
            <w:pPr>
              <w:jc w:val="left"/>
            </w:pPr>
            <w:r>
              <w:rPr>
                <w:rFonts w:hint="eastAsia"/>
              </w:rPr>
              <w:t>中国建设银行股份有限公司</w:t>
            </w:r>
          </w:p>
        </w:tc>
      </w:tr>
    </w:tbl>
    <w:p w:rsidR="00D35061" w:rsidRDefault="00D35061" w:rsidP="00D35061">
      <w:pPr>
        <w:pStyle w:val="-1"/>
        <w:ind w:left="281" w:hanging="281"/>
        <w:rPr>
          <w:rFonts w:hint="eastAsia"/>
        </w:rPr>
      </w:pPr>
      <w:r>
        <w:rPr>
          <w:rFonts w:hint="eastAsia"/>
        </w:rPr>
        <w:t>主要财务指标和基金净值表现</w:t>
      </w:r>
    </w:p>
    <w:p w:rsidR="00D35061" w:rsidRDefault="00D35061" w:rsidP="00D35061">
      <w:pPr>
        <w:pStyle w:val="-2"/>
        <w:spacing w:before="312"/>
        <w:rPr>
          <w:rFonts w:hint="eastAsia"/>
        </w:rPr>
      </w:pPr>
      <w:r>
        <w:rPr>
          <w:rFonts w:hint="eastAsia"/>
        </w:rPr>
        <w:t>主要财务指标</w:t>
      </w:r>
    </w:p>
    <w:p w:rsidR="00D35061" w:rsidRDefault="00D35061" w:rsidP="00D35061">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D35061" w:rsidTr="00D35061">
        <w:trPr>
          <w:cnfStyle w:val="100000000000" w:firstRow="1" w:lastRow="0" w:firstColumn="0" w:lastColumn="0" w:oddVBand="0" w:evenVBand="0" w:oddHBand="0" w:evenHBand="0" w:firstRowFirstColumn="0" w:firstRowLastColumn="0" w:lastRowFirstColumn="0" w:lastRowLastColumn="0"/>
        </w:trPr>
        <w:tc>
          <w:tcPr>
            <w:tcW w:w="3345" w:type="dxa"/>
          </w:tcPr>
          <w:p w:rsidR="00D35061" w:rsidRPr="00D35061" w:rsidRDefault="00D35061" w:rsidP="00D35061">
            <w:pPr>
              <w:jc w:val="center"/>
              <w:rPr>
                <w:b/>
              </w:rPr>
            </w:pPr>
            <w:r w:rsidRPr="00D35061">
              <w:rPr>
                <w:rFonts w:hint="eastAsia"/>
                <w:b/>
              </w:rPr>
              <w:t>主要财务指标</w:t>
            </w:r>
          </w:p>
        </w:tc>
        <w:tc>
          <w:tcPr>
            <w:tcW w:w="5160" w:type="dxa"/>
          </w:tcPr>
          <w:p w:rsidR="00D35061" w:rsidRPr="00D35061" w:rsidRDefault="00D35061" w:rsidP="00D35061">
            <w:pPr>
              <w:jc w:val="center"/>
              <w:rPr>
                <w:b/>
              </w:rPr>
            </w:pPr>
            <w:r w:rsidRPr="00D35061">
              <w:rPr>
                <w:rFonts w:hint="eastAsia"/>
                <w:b/>
              </w:rPr>
              <w:t>报告期（</w:t>
            </w:r>
            <w:r w:rsidRPr="00D35061">
              <w:rPr>
                <w:rFonts w:hint="eastAsia"/>
                <w:b/>
              </w:rPr>
              <w:t>2025</w:t>
            </w:r>
            <w:r w:rsidRPr="00D35061">
              <w:rPr>
                <w:rFonts w:hint="eastAsia"/>
                <w:b/>
              </w:rPr>
              <w:t>年</w:t>
            </w:r>
            <w:r w:rsidRPr="00D35061">
              <w:rPr>
                <w:rFonts w:hint="eastAsia"/>
                <w:b/>
              </w:rPr>
              <w:t>10</w:t>
            </w:r>
            <w:r w:rsidRPr="00D35061">
              <w:rPr>
                <w:rFonts w:hint="eastAsia"/>
                <w:b/>
              </w:rPr>
              <w:t>月</w:t>
            </w:r>
            <w:r w:rsidRPr="00D35061">
              <w:rPr>
                <w:rFonts w:hint="eastAsia"/>
                <w:b/>
              </w:rPr>
              <w:t>1</w:t>
            </w:r>
            <w:r w:rsidRPr="00D35061">
              <w:rPr>
                <w:rFonts w:hint="eastAsia"/>
                <w:b/>
              </w:rPr>
              <w:t>日－</w:t>
            </w:r>
            <w:r w:rsidRPr="00D35061">
              <w:rPr>
                <w:rFonts w:hint="eastAsia"/>
                <w:b/>
              </w:rPr>
              <w:t>2025</w:t>
            </w:r>
            <w:r w:rsidRPr="00D35061">
              <w:rPr>
                <w:rFonts w:hint="eastAsia"/>
                <w:b/>
              </w:rPr>
              <w:t>年</w:t>
            </w:r>
            <w:r w:rsidRPr="00D35061">
              <w:rPr>
                <w:rFonts w:hint="eastAsia"/>
                <w:b/>
              </w:rPr>
              <w:t>12</w:t>
            </w:r>
            <w:r w:rsidRPr="00D35061">
              <w:rPr>
                <w:rFonts w:hint="eastAsia"/>
                <w:b/>
              </w:rPr>
              <w:t>月</w:t>
            </w:r>
            <w:r w:rsidRPr="00D35061">
              <w:rPr>
                <w:rFonts w:hint="eastAsia"/>
                <w:b/>
              </w:rPr>
              <w:t>31</w:t>
            </w:r>
            <w:r w:rsidRPr="00D35061">
              <w:rPr>
                <w:rFonts w:hint="eastAsia"/>
                <w:b/>
              </w:rPr>
              <w:t>日）</w:t>
            </w:r>
          </w:p>
        </w:tc>
      </w:tr>
      <w:tr w:rsidR="00D35061" w:rsidTr="00D35061">
        <w:tc>
          <w:tcPr>
            <w:tcW w:w="3345" w:type="dxa"/>
          </w:tcPr>
          <w:p w:rsidR="00D35061" w:rsidRDefault="00D35061" w:rsidP="00D35061">
            <w:pPr>
              <w:jc w:val="left"/>
            </w:pPr>
            <w:r>
              <w:rPr>
                <w:rFonts w:hint="eastAsia"/>
              </w:rPr>
              <w:t>1.</w:t>
            </w:r>
            <w:r>
              <w:rPr>
                <w:rFonts w:hint="eastAsia"/>
              </w:rPr>
              <w:t>本期已实现收益</w:t>
            </w:r>
          </w:p>
        </w:tc>
        <w:tc>
          <w:tcPr>
            <w:tcW w:w="5160" w:type="dxa"/>
          </w:tcPr>
          <w:p w:rsidR="00D35061" w:rsidRDefault="00D35061" w:rsidP="00D35061">
            <w:pPr>
              <w:jc w:val="right"/>
            </w:pPr>
            <w:r>
              <w:t>55,532,990.76</w:t>
            </w:r>
          </w:p>
        </w:tc>
      </w:tr>
      <w:tr w:rsidR="00D35061" w:rsidTr="00D35061">
        <w:tc>
          <w:tcPr>
            <w:tcW w:w="3345" w:type="dxa"/>
          </w:tcPr>
          <w:p w:rsidR="00D35061" w:rsidRDefault="00D35061" w:rsidP="00D35061">
            <w:pPr>
              <w:jc w:val="left"/>
            </w:pPr>
            <w:r>
              <w:rPr>
                <w:rFonts w:hint="eastAsia"/>
              </w:rPr>
              <w:t>2.</w:t>
            </w:r>
            <w:r>
              <w:rPr>
                <w:rFonts w:hint="eastAsia"/>
              </w:rPr>
              <w:t>本期利润</w:t>
            </w:r>
          </w:p>
        </w:tc>
        <w:tc>
          <w:tcPr>
            <w:tcW w:w="5160" w:type="dxa"/>
          </w:tcPr>
          <w:p w:rsidR="00D35061" w:rsidRDefault="00D35061" w:rsidP="00D35061">
            <w:pPr>
              <w:jc w:val="right"/>
            </w:pPr>
            <w:r>
              <w:t>-42,713,921.89</w:t>
            </w:r>
          </w:p>
        </w:tc>
      </w:tr>
      <w:tr w:rsidR="00D35061" w:rsidTr="00D35061">
        <w:tc>
          <w:tcPr>
            <w:tcW w:w="3345" w:type="dxa"/>
          </w:tcPr>
          <w:p w:rsidR="00D35061" w:rsidRDefault="00D35061" w:rsidP="00D35061">
            <w:pPr>
              <w:jc w:val="left"/>
            </w:pPr>
            <w:r>
              <w:rPr>
                <w:rFonts w:hint="eastAsia"/>
              </w:rPr>
              <w:t>3.</w:t>
            </w:r>
            <w:r>
              <w:rPr>
                <w:rFonts w:hint="eastAsia"/>
              </w:rPr>
              <w:t>加权平均基金份额本期利润</w:t>
            </w:r>
          </w:p>
        </w:tc>
        <w:tc>
          <w:tcPr>
            <w:tcW w:w="5160" w:type="dxa"/>
          </w:tcPr>
          <w:p w:rsidR="00D35061" w:rsidRDefault="00D35061" w:rsidP="00D35061">
            <w:pPr>
              <w:jc w:val="right"/>
            </w:pPr>
            <w:r>
              <w:t>-0.1149</w:t>
            </w:r>
          </w:p>
        </w:tc>
      </w:tr>
      <w:tr w:rsidR="00D35061" w:rsidTr="00D35061">
        <w:tc>
          <w:tcPr>
            <w:tcW w:w="3345" w:type="dxa"/>
          </w:tcPr>
          <w:p w:rsidR="00D35061" w:rsidRDefault="00D35061" w:rsidP="00D35061">
            <w:pPr>
              <w:jc w:val="left"/>
            </w:pPr>
            <w:r>
              <w:rPr>
                <w:rFonts w:hint="eastAsia"/>
              </w:rPr>
              <w:t>4.</w:t>
            </w:r>
            <w:r>
              <w:rPr>
                <w:rFonts w:hint="eastAsia"/>
              </w:rPr>
              <w:t>期末基金资产净值</w:t>
            </w:r>
          </w:p>
        </w:tc>
        <w:tc>
          <w:tcPr>
            <w:tcW w:w="5160" w:type="dxa"/>
          </w:tcPr>
          <w:p w:rsidR="00D35061" w:rsidRDefault="00D35061" w:rsidP="00D35061">
            <w:pPr>
              <w:jc w:val="right"/>
            </w:pPr>
            <w:r>
              <w:t>705,560,600.44</w:t>
            </w:r>
          </w:p>
        </w:tc>
      </w:tr>
      <w:tr w:rsidR="00D35061" w:rsidTr="00D35061">
        <w:tc>
          <w:tcPr>
            <w:tcW w:w="3345" w:type="dxa"/>
          </w:tcPr>
          <w:p w:rsidR="00D35061" w:rsidRDefault="00D35061" w:rsidP="00D35061">
            <w:pPr>
              <w:jc w:val="left"/>
            </w:pPr>
            <w:r>
              <w:rPr>
                <w:rFonts w:hint="eastAsia"/>
              </w:rPr>
              <w:t>5.</w:t>
            </w:r>
            <w:r>
              <w:rPr>
                <w:rFonts w:hint="eastAsia"/>
              </w:rPr>
              <w:t>期末基金份额净值</w:t>
            </w:r>
          </w:p>
        </w:tc>
        <w:tc>
          <w:tcPr>
            <w:tcW w:w="5160" w:type="dxa"/>
          </w:tcPr>
          <w:p w:rsidR="00D35061" w:rsidRDefault="00D35061" w:rsidP="00D35061">
            <w:pPr>
              <w:jc w:val="right"/>
            </w:pPr>
            <w:r>
              <w:t>1.8972</w:t>
            </w:r>
          </w:p>
        </w:tc>
      </w:tr>
    </w:tbl>
    <w:p w:rsidR="00D35061" w:rsidRDefault="00D35061" w:rsidP="00D35061">
      <w:pPr>
        <w:pStyle w:val="-8"/>
        <w:rPr>
          <w:rFonts w:hint="eastAsia"/>
        </w:rPr>
      </w:pPr>
      <w:r>
        <w:rPr>
          <w:rFonts w:hint="eastAsia"/>
        </w:rPr>
        <w:t>注：1、基金业绩指标不包括持有人认（申）购或交易基金的各项费用，计入费用后实际收益水平要低于所列数字；</w:t>
      </w:r>
    </w:p>
    <w:p w:rsidR="00D35061" w:rsidRDefault="00D35061" w:rsidP="00D3506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D35061" w:rsidRDefault="00D35061" w:rsidP="00D35061">
      <w:pPr>
        <w:pStyle w:val="-2"/>
        <w:spacing w:before="312"/>
        <w:rPr>
          <w:rFonts w:hint="eastAsia"/>
        </w:rPr>
      </w:pPr>
      <w:r>
        <w:rPr>
          <w:rFonts w:hint="eastAsia"/>
        </w:rPr>
        <w:t>基金净值表现</w:t>
      </w:r>
    </w:p>
    <w:p w:rsidR="00D35061" w:rsidRDefault="00D35061" w:rsidP="00D35061">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35061" w:rsidTr="00D35061">
        <w:trPr>
          <w:cnfStyle w:val="100000000000" w:firstRow="1" w:lastRow="0" w:firstColumn="0" w:lastColumn="0" w:oddVBand="0" w:evenVBand="0" w:oddHBand="0" w:evenHBand="0" w:firstRowFirstColumn="0" w:firstRowLastColumn="0" w:lastRowFirstColumn="0" w:lastRowLastColumn="0"/>
        </w:trPr>
        <w:tc>
          <w:tcPr>
            <w:tcW w:w="1429" w:type="dxa"/>
          </w:tcPr>
          <w:p w:rsidR="00D35061" w:rsidRPr="00D35061" w:rsidRDefault="00D35061" w:rsidP="00D35061">
            <w:pPr>
              <w:jc w:val="center"/>
              <w:rPr>
                <w:b/>
              </w:rPr>
            </w:pPr>
            <w:r w:rsidRPr="00D35061">
              <w:rPr>
                <w:rFonts w:hint="eastAsia"/>
                <w:b/>
              </w:rPr>
              <w:t>阶段</w:t>
            </w:r>
          </w:p>
        </w:tc>
        <w:tc>
          <w:tcPr>
            <w:tcW w:w="1315" w:type="dxa"/>
          </w:tcPr>
          <w:p w:rsidR="00D35061" w:rsidRPr="00D35061" w:rsidRDefault="00D35061" w:rsidP="00D35061">
            <w:pPr>
              <w:jc w:val="center"/>
              <w:rPr>
                <w:b/>
              </w:rPr>
            </w:pPr>
            <w:r w:rsidRPr="00D35061">
              <w:rPr>
                <w:rFonts w:hint="eastAsia"/>
                <w:b/>
              </w:rPr>
              <w:t>净值增长率①</w:t>
            </w:r>
          </w:p>
        </w:tc>
        <w:tc>
          <w:tcPr>
            <w:tcW w:w="1315" w:type="dxa"/>
          </w:tcPr>
          <w:p w:rsidR="00D35061" w:rsidRPr="00D35061" w:rsidRDefault="00D35061" w:rsidP="00D35061">
            <w:pPr>
              <w:jc w:val="center"/>
              <w:rPr>
                <w:b/>
              </w:rPr>
            </w:pPr>
            <w:r w:rsidRPr="00D35061">
              <w:rPr>
                <w:rFonts w:hint="eastAsia"/>
                <w:b/>
              </w:rPr>
              <w:t>净值增长率标准差②</w:t>
            </w:r>
          </w:p>
        </w:tc>
        <w:tc>
          <w:tcPr>
            <w:tcW w:w="1315" w:type="dxa"/>
          </w:tcPr>
          <w:p w:rsidR="00D35061" w:rsidRPr="00D35061" w:rsidRDefault="00D35061" w:rsidP="00D35061">
            <w:pPr>
              <w:jc w:val="center"/>
              <w:rPr>
                <w:b/>
              </w:rPr>
            </w:pPr>
            <w:r w:rsidRPr="00D35061">
              <w:rPr>
                <w:rFonts w:hint="eastAsia"/>
                <w:b/>
              </w:rPr>
              <w:t>业绩比较基准收益率③</w:t>
            </w:r>
          </w:p>
        </w:tc>
        <w:tc>
          <w:tcPr>
            <w:tcW w:w="1315" w:type="dxa"/>
          </w:tcPr>
          <w:p w:rsidR="00D35061" w:rsidRPr="00D35061" w:rsidRDefault="00D35061" w:rsidP="00D35061">
            <w:pPr>
              <w:jc w:val="center"/>
              <w:rPr>
                <w:b/>
              </w:rPr>
            </w:pPr>
            <w:r w:rsidRPr="00D35061">
              <w:rPr>
                <w:rFonts w:hint="eastAsia"/>
                <w:b/>
              </w:rPr>
              <w:t>业绩比较基准收益率标准差④</w:t>
            </w:r>
          </w:p>
        </w:tc>
        <w:tc>
          <w:tcPr>
            <w:tcW w:w="907" w:type="dxa"/>
          </w:tcPr>
          <w:p w:rsidR="00D35061" w:rsidRPr="00D35061" w:rsidRDefault="00D35061" w:rsidP="00D35061">
            <w:pPr>
              <w:jc w:val="center"/>
              <w:rPr>
                <w:b/>
              </w:rPr>
            </w:pPr>
            <w:r w:rsidRPr="00D35061">
              <w:rPr>
                <w:rFonts w:hint="eastAsia"/>
                <w:b/>
              </w:rPr>
              <w:t>①</w:t>
            </w:r>
            <w:r w:rsidRPr="00D35061">
              <w:rPr>
                <w:rFonts w:hint="eastAsia"/>
                <w:b/>
              </w:rPr>
              <w:t>-</w:t>
            </w:r>
            <w:r w:rsidRPr="00D35061">
              <w:rPr>
                <w:rFonts w:hint="eastAsia"/>
                <w:b/>
              </w:rPr>
              <w:t>③</w:t>
            </w:r>
          </w:p>
        </w:tc>
        <w:tc>
          <w:tcPr>
            <w:tcW w:w="907" w:type="dxa"/>
          </w:tcPr>
          <w:p w:rsidR="00D35061" w:rsidRPr="00D35061" w:rsidRDefault="00D35061" w:rsidP="00D35061">
            <w:pPr>
              <w:jc w:val="center"/>
              <w:rPr>
                <w:b/>
              </w:rPr>
            </w:pPr>
            <w:r w:rsidRPr="00D35061">
              <w:rPr>
                <w:rFonts w:hint="eastAsia"/>
                <w:b/>
              </w:rPr>
              <w:t>②</w:t>
            </w:r>
            <w:r w:rsidRPr="00D35061">
              <w:rPr>
                <w:rFonts w:hint="eastAsia"/>
                <w:b/>
              </w:rPr>
              <w:t>-</w:t>
            </w:r>
            <w:r w:rsidRPr="00D35061">
              <w:rPr>
                <w:rFonts w:hint="eastAsia"/>
                <w:b/>
              </w:rPr>
              <w:t>④</w:t>
            </w:r>
          </w:p>
        </w:tc>
      </w:tr>
      <w:tr w:rsidR="00D35061" w:rsidTr="00D35061">
        <w:tc>
          <w:tcPr>
            <w:tcW w:w="1429" w:type="dxa"/>
          </w:tcPr>
          <w:p w:rsidR="00D35061" w:rsidRDefault="00D35061" w:rsidP="00D35061">
            <w:pPr>
              <w:jc w:val="left"/>
            </w:pPr>
            <w:r>
              <w:rPr>
                <w:rFonts w:hint="eastAsia"/>
              </w:rPr>
              <w:t>过去三个月</w:t>
            </w:r>
          </w:p>
        </w:tc>
        <w:tc>
          <w:tcPr>
            <w:tcW w:w="1315" w:type="dxa"/>
          </w:tcPr>
          <w:p w:rsidR="00D35061" w:rsidRDefault="00D35061" w:rsidP="00D35061">
            <w:pPr>
              <w:jc w:val="right"/>
            </w:pPr>
            <w:r>
              <w:t>-5.71%</w:t>
            </w:r>
          </w:p>
        </w:tc>
        <w:tc>
          <w:tcPr>
            <w:tcW w:w="1315" w:type="dxa"/>
          </w:tcPr>
          <w:p w:rsidR="00D35061" w:rsidRDefault="00D35061" w:rsidP="00D35061">
            <w:pPr>
              <w:jc w:val="right"/>
            </w:pPr>
            <w:r>
              <w:t>1.19%</w:t>
            </w:r>
          </w:p>
        </w:tc>
        <w:tc>
          <w:tcPr>
            <w:tcW w:w="1315" w:type="dxa"/>
          </w:tcPr>
          <w:p w:rsidR="00D35061" w:rsidRDefault="00D35061" w:rsidP="00D35061">
            <w:pPr>
              <w:jc w:val="right"/>
            </w:pPr>
            <w:r>
              <w:t>-1.43%</w:t>
            </w:r>
          </w:p>
        </w:tc>
        <w:tc>
          <w:tcPr>
            <w:tcW w:w="1315" w:type="dxa"/>
          </w:tcPr>
          <w:p w:rsidR="00D35061" w:rsidRDefault="00D35061" w:rsidP="00D35061">
            <w:pPr>
              <w:jc w:val="right"/>
            </w:pPr>
            <w:r>
              <w:t>0.56%</w:t>
            </w:r>
          </w:p>
        </w:tc>
        <w:tc>
          <w:tcPr>
            <w:tcW w:w="907" w:type="dxa"/>
          </w:tcPr>
          <w:p w:rsidR="00D35061" w:rsidRDefault="00D35061" w:rsidP="00D35061">
            <w:pPr>
              <w:jc w:val="right"/>
            </w:pPr>
            <w:r>
              <w:t>-4.28%</w:t>
            </w:r>
          </w:p>
        </w:tc>
        <w:tc>
          <w:tcPr>
            <w:tcW w:w="907" w:type="dxa"/>
          </w:tcPr>
          <w:p w:rsidR="00D35061" w:rsidRDefault="00D35061" w:rsidP="00D35061">
            <w:pPr>
              <w:jc w:val="right"/>
            </w:pPr>
            <w:r>
              <w:t>0.63%</w:t>
            </w:r>
          </w:p>
        </w:tc>
      </w:tr>
      <w:tr w:rsidR="00D35061" w:rsidTr="00D35061">
        <w:tc>
          <w:tcPr>
            <w:tcW w:w="1429" w:type="dxa"/>
          </w:tcPr>
          <w:p w:rsidR="00D35061" w:rsidRDefault="00D35061" w:rsidP="00D35061">
            <w:pPr>
              <w:jc w:val="left"/>
            </w:pPr>
            <w:r>
              <w:rPr>
                <w:rFonts w:hint="eastAsia"/>
              </w:rPr>
              <w:t>过去六个月</w:t>
            </w:r>
          </w:p>
        </w:tc>
        <w:tc>
          <w:tcPr>
            <w:tcW w:w="1315" w:type="dxa"/>
          </w:tcPr>
          <w:p w:rsidR="00D35061" w:rsidRDefault="00D35061" w:rsidP="00D35061">
            <w:pPr>
              <w:jc w:val="right"/>
            </w:pPr>
            <w:r>
              <w:t>8.31%</w:t>
            </w:r>
          </w:p>
        </w:tc>
        <w:tc>
          <w:tcPr>
            <w:tcW w:w="1315" w:type="dxa"/>
          </w:tcPr>
          <w:p w:rsidR="00D35061" w:rsidRDefault="00D35061" w:rsidP="00D35061">
            <w:pPr>
              <w:jc w:val="right"/>
            </w:pPr>
            <w:r>
              <w:t>1.07%</w:t>
            </w:r>
          </w:p>
        </w:tc>
        <w:tc>
          <w:tcPr>
            <w:tcW w:w="1315" w:type="dxa"/>
          </w:tcPr>
          <w:p w:rsidR="00D35061" w:rsidRDefault="00D35061" w:rsidP="00D35061">
            <w:pPr>
              <w:jc w:val="right"/>
            </w:pPr>
            <w:r>
              <w:t>8.34%</w:t>
            </w:r>
          </w:p>
        </w:tc>
        <w:tc>
          <w:tcPr>
            <w:tcW w:w="1315" w:type="dxa"/>
          </w:tcPr>
          <w:p w:rsidR="00D35061" w:rsidRDefault="00D35061" w:rsidP="00D35061">
            <w:pPr>
              <w:jc w:val="right"/>
            </w:pPr>
            <w:r>
              <w:t>0.51%</w:t>
            </w:r>
          </w:p>
        </w:tc>
        <w:tc>
          <w:tcPr>
            <w:tcW w:w="907" w:type="dxa"/>
          </w:tcPr>
          <w:p w:rsidR="00D35061" w:rsidRDefault="00D35061" w:rsidP="00D35061">
            <w:pPr>
              <w:jc w:val="right"/>
            </w:pPr>
            <w:r>
              <w:t>-0.03%</w:t>
            </w:r>
          </w:p>
        </w:tc>
        <w:tc>
          <w:tcPr>
            <w:tcW w:w="907" w:type="dxa"/>
          </w:tcPr>
          <w:p w:rsidR="00D35061" w:rsidRDefault="00D35061" w:rsidP="00D35061">
            <w:pPr>
              <w:jc w:val="right"/>
            </w:pPr>
            <w:r>
              <w:t>0.56%</w:t>
            </w:r>
          </w:p>
        </w:tc>
      </w:tr>
      <w:tr w:rsidR="00D35061" w:rsidTr="00D35061">
        <w:tc>
          <w:tcPr>
            <w:tcW w:w="1429" w:type="dxa"/>
          </w:tcPr>
          <w:p w:rsidR="00D35061" w:rsidRDefault="00D35061" w:rsidP="00D35061">
            <w:pPr>
              <w:jc w:val="left"/>
            </w:pPr>
            <w:r>
              <w:rPr>
                <w:rFonts w:hint="eastAsia"/>
              </w:rPr>
              <w:t>过去一年</w:t>
            </w:r>
          </w:p>
        </w:tc>
        <w:tc>
          <w:tcPr>
            <w:tcW w:w="1315" w:type="dxa"/>
          </w:tcPr>
          <w:p w:rsidR="00D35061" w:rsidRDefault="00D35061" w:rsidP="00D35061">
            <w:pPr>
              <w:jc w:val="right"/>
            </w:pPr>
            <w:r>
              <w:t>38.54%</w:t>
            </w:r>
          </w:p>
        </w:tc>
        <w:tc>
          <w:tcPr>
            <w:tcW w:w="1315" w:type="dxa"/>
          </w:tcPr>
          <w:p w:rsidR="00D35061" w:rsidRDefault="00D35061" w:rsidP="00D35061">
            <w:pPr>
              <w:jc w:val="right"/>
            </w:pPr>
            <w:r>
              <w:t>1.32%</w:t>
            </w:r>
          </w:p>
        </w:tc>
        <w:tc>
          <w:tcPr>
            <w:tcW w:w="1315" w:type="dxa"/>
          </w:tcPr>
          <w:p w:rsidR="00D35061" w:rsidRDefault="00D35061" w:rsidP="00D35061">
            <w:pPr>
              <w:jc w:val="right"/>
            </w:pPr>
            <w:r>
              <w:t>12.84%</w:t>
            </w:r>
          </w:p>
        </w:tc>
        <w:tc>
          <w:tcPr>
            <w:tcW w:w="1315" w:type="dxa"/>
          </w:tcPr>
          <w:p w:rsidR="00D35061" w:rsidRDefault="00D35061" w:rsidP="00D35061">
            <w:pPr>
              <w:jc w:val="right"/>
            </w:pPr>
            <w:r>
              <w:t>0.63%</w:t>
            </w:r>
          </w:p>
        </w:tc>
        <w:tc>
          <w:tcPr>
            <w:tcW w:w="907" w:type="dxa"/>
          </w:tcPr>
          <w:p w:rsidR="00D35061" w:rsidRDefault="00D35061" w:rsidP="00D35061">
            <w:pPr>
              <w:jc w:val="right"/>
            </w:pPr>
            <w:r>
              <w:t>25.70%</w:t>
            </w:r>
          </w:p>
        </w:tc>
        <w:tc>
          <w:tcPr>
            <w:tcW w:w="907" w:type="dxa"/>
          </w:tcPr>
          <w:p w:rsidR="00D35061" w:rsidRDefault="00D35061" w:rsidP="00D35061">
            <w:pPr>
              <w:jc w:val="right"/>
            </w:pPr>
            <w:r>
              <w:t>0.69%</w:t>
            </w:r>
          </w:p>
        </w:tc>
      </w:tr>
      <w:tr w:rsidR="00D35061" w:rsidTr="00D35061">
        <w:tc>
          <w:tcPr>
            <w:tcW w:w="1429" w:type="dxa"/>
          </w:tcPr>
          <w:p w:rsidR="00D35061" w:rsidRDefault="00D35061" w:rsidP="00D35061">
            <w:pPr>
              <w:jc w:val="left"/>
            </w:pPr>
            <w:r>
              <w:rPr>
                <w:rFonts w:hint="eastAsia"/>
              </w:rPr>
              <w:t>过去三年</w:t>
            </w:r>
          </w:p>
        </w:tc>
        <w:tc>
          <w:tcPr>
            <w:tcW w:w="1315" w:type="dxa"/>
          </w:tcPr>
          <w:p w:rsidR="00D35061" w:rsidRDefault="00D35061" w:rsidP="00D35061">
            <w:pPr>
              <w:jc w:val="right"/>
            </w:pPr>
            <w:r>
              <w:t>50.54%</w:t>
            </w:r>
          </w:p>
        </w:tc>
        <w:tc>
          <w:tcPr>
            <w:tcW w:w="1315" w:type="dxa"/>
          </w:tcPr>
          <w:p w:rsidR="00D35061" w:rsidRDefault="00D35061" w:rsidP="00D35061">
            <w:pPr>
              <w:jc w:val="right"/>
            </w:pPr>
            <w:r>
              <w:t>1.08%</w:t>
            </w:r>
          </w:p>
        </w:tc>
        <w:tc>
          <w:tcPr>
            <w:tcW w:w="1315" w:type="dxa"/>
          </w:tcPr>
          <w:p w:rsidR="00D35061" w:rsidRDefault="00D35061" w:rsidP="00D35061">
            <w:pPr>
              <w:jc w:val="right"/>
            </w:pPr>
            <w:r>
              <w:t>20.89%</w:t>
            </w:r>
          </w:p>
        </w:tc>
        <w:tc>
          <w:tcPr>
            <w:tcW w:w="1315" w:type="dxa"/>
          </w:tcPr>
          <w:p w:rsidR="00D35061" w:rsidRDefault="00D35061" w:rsidP="00D35061">
            <w:pPr>
              <w:jc w:val="right"/>
            </w:pPr>
            <w:r>
              <w:t>0.63%</w:t>
            </w:r>
          </w:p>
        </w:tc>
        <w:tc>
          <w:tcPr>
            <w:tcW w:w="907" w:type="dxa"/>
          </w:tcPr>
          <w:p w:rsidR="00D35061" w:rsidRDefault="00D35061" w:rsidP="00D35061">
            <w:pPr>
              <w:jc w:val="right"/>
            </w:pPr>
            <w:r>
              <w:t>29.65%</w:t>
            </w:r>
          </w:p>
        </w:tc>
        <w:tc>
          <w:tcPr>
            <w:tcW w:w="907" w:type="dxa"/>
          </w:tcPr>
          <w:p w:rsidR="00D35061" w:rsidRDefault="00D35061" w:rsidP="00D35061">
            <w:pPr>
              <w:jc w:val="right"/>
            </w:pPr>
            <w:r>
              <w:t>0.45%</w:t>
            </w:r>
          </w:p>
        </w:tc>
      </w:tr>
      <w:tr w:rsidR="00D35061" w:rsidTr="00D35061">
        <w:tc>
          <w:tcPr>
            <w:tcW w:w="1429" w:type="dxa"/>
          </w:tcPr>
          <w:p w:rsidR="00D35061" w:rsidRDefault="00D35061" w:rsidP="00D35061">
            <w:pPr>
              <w:jc w:val="left"/>
            </w:pPr>
            <w:r>
              <w:rPr>
                <w:rFonts w:hint="eastAsia"/>
              </w:rPr>
              <w:t>过去五年</w:t>
            </w:r>
          </w:p>
        </w:tc>
        <w:tc>
          <w:tcPr>
            <w:tcW w:w="1315" w:type="dxa"/>
          </w:tcPr>
          <w:p w:rsidR="00D35061" w:rsidRDefault="00D35061" w:rsidP="00D35061">
            <w:pPr>
              <w:jc w:val="right"/>
            </w:pPr>
            <w:r>
              <w:t>57.97%</w:t>
            </w:r>
          </w:p>
        </w:tc>
        <w:tc>
          <w:tcPr>
            <w:tcW w:w="1315" w:type="dxa"/>
          </w:tcPr>
          <w:p w:rsidR="00D35061" w:rsidRDefault="00D35061" w:rsidP="00D35061">
            <w:pPr>
              <w:jc w:val="right"/>
            </w:pPr>
            <w:r>
              <w:t>1.12%</w:t>
            </w:r>
          </w:p>
        </w:tc>
        <w:tc>
          <w:tcPr>
            <w:tcW w:w="1315" w:type="dxa"/>
          </w:tcPr>
          <w:p w:rsidR="00D35061" w:rsidRDefault="00D35061" w:rsidP="00D35061">
            <w:pPr>
              <w:jc w:val="right"/>
            </w:pPr>
            <w:r>
              <w:t>6.24%</w:t>
            </w:r>
          </w:p>
        </w:tc>
        <w:tc>
          <w:tcPr>
            <w:tcW w:w="1315" w:type="dxa"/>
          </w:tcPr>
          <w:p w:rsidR="00D35061" w:rsidRDefault="00D35061" w:rsidP="00D35061">
            <w:pPr>
              <w:jc w:val="right"/>
            </w:pPr>
            <w:r>
              <w:t>0.68%</w:t>
            </w:r>
          </w:p>
        </w:tc>
        <w:tc>
          <w:tcPr>
            <w:tcW w:w="907" w:type="dxa"/>
          </w:tcPr>
          <w:p w:rsidR="00D35061" w:rsidRDefault="00D35061" w:rsidP="00D35061">
            <w:pPr>
              <w:jc w:val="right"/>
            </w:pPr>
            <w:r>
              <w:t>51.73%</w:t>
            </w:r>
          </w:p>
        </w:tc>
        <w:tc>
          <w:tcPr>
            <w:tcW w:w="907" w:type="dxa"/>
          </w:tcPr>
          <w:p w:rsidR="00D35061" w:rsidRDefault="00D35061" w:rsidP="00D35061">
            <w:pPr>
              <w:jc w:val="right"/>
            </w:pPr>
            <w:r>
              <w:t>0.44%</w:t>
            </w:r>
          </w:p>
        </w:tc>
      </w:tr>
      <w:tr w:rsidR="00D35061" w:rsidTr="00D35061">
        <w:tc>
          <w:tcPr>
            <w:tcW w:w="1429" w:type="dxa"/>
          </w:tcPr>
          <w:p w:rsidR="00D35061" w:rsidRDefault="00D35061" w:rsidP="00D35061">
            <w:pPr>
              <w:jc w:val="left"/>
            </w:pPr>
            <w:r>
              <w:rPr>
                <w:rFonts w:hint="eastAsia"/>
              </w:rPr>
              <w:t>自基金合同生效起至今</w:t>
            </w:r>
          </w:p>
        </w:tc>
        <w:tc>
          <w:tcPr>
            <w:tcW w:w="1315" w:type="dxa"/>
          </w:tcPr>
          <w:p w:rsidR="00D35061" w:rsidRDefault="00D35061" w:rsidP="00D35061">
            <w:pPr>
              <w:jc w:val="right"/>
            </w:pPr>
            <w:r>
              <w:t>167.62%</w:t>
            </w:r>
          </w:p>
        </w:tc>
        <w:tc>
          <w:tcPr>
            <w:tcW w:w="1315" w:type="dxa"/>
          </w:tcPr>
          <w:p w:rsidR="00D35061" w:rsidRDefault="00D35061" w:rsidP="00D35061">
            <w:pPr>
              <w:jc w:val="right"/>
            </w:pPr>
            <w:r>
              <w:t>1.12%</w:t>
            </w:r>
          </w:p>
        </w:tc>
        <w:tc>
          <w:tcPr>
            <w:tcW w:w="1315" w:type="dxa"/>
          </w:tcPr>
          <w:p w:rsidR="00D35061" w:rsidRDefault="00D35061" w:rsidP="00D35061">
            <w:pPr>
              <w:jc w:val="right"/>
            </w:pPr>
            <w:r>
              <w:t>37.95%</w:t>
            </w:r>
          </w:p>
        </w:tc>
        <w:tc>
          <w:tcPr>
            <w:tcW w:w="1315" w:type="dxa"/>
          </w:tcPr>
          <w:p w:rsidR="00D35061" w:rsidRDefault="00D35061" w:rsidP="00D35061">
            <w:pPr>
              <w:jc w:val="right"/>
            </w:pPr>
            <w:r>
              <w:t>0.70%</w:t>
            </w:r>
          </w:p>
        </w:tc>
        <w:tc>
          <w:tcPr>
            <w:tcW w:w="907" w:type="dxa"/>
          </w:tcPr>
          <w:p w:rsidR="00D35061" w:rsidRDefault="00D35061" w:rsidP="00D35061">
            <w:pPr>
              <w:jc w:val="right"/>
            </w:pPr>
            <w:r>
              <w:t>129.67%</w:t>
            </w:r>
          </w:p>
        </w:tc>
        <w:tc>
          <w:tcPr>
            <w:tcW w:w="907" w:type="dxa"/>
          </w:tcPr>
          <w:p w:rsidR="00D35061" w:rsidRDefault="00D35061" w:rsidP="00D35061">
            <w:pPr>
              <w:jc w:val="right"/>
            </w:pPr>
            <w:r>
              <w:t>0.42%</w:t>
            </w:r>
          </w:p>
        </w:tc>
      </w:tr>
    </w:tbl>
    <w:p w:rsidR="00D35061" w:rsidRDefault="00D35061" w:rsidP="00D35061">
      <w:pPr>
        <w:pStyle w:val="-3"/>
        <w:spacing w:before="156" w:after="156"/>
        <w:rPr>
          <w:rFonts w:hint="eastAsia"/>
        </w:rPr>
      </w:pPr>
      <w:r>
        <w:rPr>
          <w:rFonts w:hint="eastAsia"/>
        </w:rPr>
        <w:t>自基金合同生效以来基金份额累计净值增长率变动及其与同期业绩比较基准收益率变动的比较</w:t>
      </w:r>
    </w:p>
    <w:p w:rsidR="00D35061" w:rsidRDefault="00D35061" w:rsidP="00D35061">
      <w:r>
        <w:rPr>
          <w:noProof/>
        </w:rPr>
        <w:lastRenderedPageBreak/>
        <w:drawing>
          <wp:inline distT="0" distB="0" distL="0" distR="0">
            <wp:extent cx="5274310" cy="334010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40100"/>
                    </a:xfrm>
                    <a:prstGeom prst="rect">
                      <a:avLst/>
                    </a:prstGeom>
                  </pic:spPr>
                </pic:pic>
              </a:graphicData>
            </a:graphic>
          </wp:inline>
        </w:drawing>
      </w:r>
    </w:p>
    <w:p w:rsidR="00D35061" w:rsidRDefault="00D35061" w:rsidP="00D35061">
      <w:pPr>
        <w:pStyle w:val="-1"/>
        <w:ind w:left="281" w:hanging="281"/>
        <w:rPr>
          <w:rFonts w:hint="eastAsia"/>
        </w:rPr>
      </w:pPr>
      <w:r>
        <w:rPr>
          <w:rFonts w:hint="eastAsia"/>
        </w:rPr>
        <w:t>管理人报告</w:t>
      </w:r>
    </w:p>
    <w:p w:rsidR="00D35061" w:rsidRDefault="00D35061" w:rsidP="00D3506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35061" w:rsidTr="0060114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35061" w:rsidRPr="00D35061" w:rsidRDefault="00D35061" w:rsidP="00D35061">
            <w:pPr>
              <w:jc w:val="center"/>
              <w:rPr>
                <w:b/>
              </w:rPr>
            </w:pPr>
            <w:r w:rsidRPr="00D35061">
              <w:rPr>
                <w:rFonts w:hint="eastAsia"/>
                <w:b/>
              </w:rPr>
              <w:t>姓名</w:t>
            </w:r>
          </w:p>
        </w:tc>
        <w:tc>
          <w:tcPr>
            <w:tcW w:w="851" w:type="dxa"/>
            <w:vMerge w:val="restart"/>
          </w:tcPr>
          <w:p w:rsidR="00D35061" w:rsidRPr="00D35061" w:rsidRDefault="00D35061" w:rsidP="00D35061">
            <w:pPr>
              <w:jc w:val="center"/>
              <w:rPr>
                <w:b/>
              </w:rPr>
            </w:pPr>
            <w:r w:rsidRPr="00D35061">
              <w:rPr>
                <w:rFonts w:hint="eastAsia"/>
                <w:b/>
              </w:rPr>
              <w:t>职务</w:t>
            </w:r>
          </w:p>
        </w:tc>
        <w:tc>
          <w:tcPr>
            <w:tcW w:w="2234" w:type="dxa"/>
            <w:gridSpan w:val="2"/>
            <w:tcBorders>
              <w:bottom w:val="single" w:sz="4" w:space="0" w:color="auto"/>
            </w:tcBorders>
          </w:tcPr>
          <w:p w:rsidR="00D35061" w:rsidRPr="00D35061" w:rsidRDefault="00D35061" w:rsidP="00D35061">
            <w:pPr>
              <w:jc w:val="center"/>
              <w:rPr>
                <w:b/>
              </w:rPr>
            </w:pPr>
            <w:r w:rsidRPr="00D35061">
              <w:rPr>
                <w:rFonts w:hint="eastAsia"/>
                <w:b/>
              </w:rPr>
              <w:t>任本基金的基金经理期限</w:t>
            </w:r>
          </w:p>
        </w:tc>
        <w:tc>
          <w:tcPr>
            <w:tcW w:w="703" w:type="dxa"/>
            <w:vMerge w:val="restart"/>
          </w:tcPr>
          <w:p w:rsidR="00D35061" w:rsidRPr="00D35061" w:rsidRDefault="00D35061" w:rsidP="00D35061">
            <w:pPr>
              <w:jc w:val="center"/>
              <w:rPr>
                <w:b/>
              </w:rPr>
            </w:pPr>
            <w:r w:rsidRPr="00D35061">
              <w:rPr>
                <w:rFonts w:hint="eastAsia"/>
                <w:b/>
              </w:rPr>
              <w:t>证券从业年限</w:t>
            </w:r>
          </w:p>
        </w:tc>
        <w:tc>
          <w:tcPr>
            <w:tcW w:w="3856" w:type="dxa"/>
            <w:vMerge w:val="restart"/>
          </w:tcPr>
          <w:p w:rsidR="00D35061" w:rsidRPr="00D35061" w:rsidRDefault="00D35061" w:rsidP="00D35061">
            <w:pPr>
              <w:jc w:val="center"/>
              <w:rPr>
                <w:b/>
              </w:rPr>
            </w:pPr>
            <w:r w:rsidRPr="00D35061">
              <w:rPr>
                <w:rFonts w:hint="eastAsia"/>
                <w:b/>
              </w:rPr>
              <w:t>说明</w:t>
            </w:r>
          </w:p>
        </w:tc>
      </w:tr>
      <w:tr w:rsidR="00D35061" w:rsidTr="00D35061">
        <w:tc>
          <w:tcPr>
            <w:tcW w:w="862" w:type="dxa"/>
            <w:vMerge/>
          </w:tcPr>
          <w:p w:rsidR="00D35061" w:rsidRDefault="00D35061" w:rsidP="00D35061">
            <w:pPr>
              <w:jc w:val="left"/>
            </w:pPr>
          </w:p>
        </w:tc>
        <w:tc>
          <w:tcPr>
            <w:tcW w:w="851" w:type="dxa"/>
            <w:vMerge/>
          </w:tcPr>
          <w:p w:rsidR="00D35061" w:rsidRDefault="00D35061" w:rsidP="00D35061">
            <w:pPr>
              <w:jc w:val="left"/>
            </w:pPr>
          </w:p>
        </w:tc>
        <w:tc>
          <w:tcPr>
            <w:tcW w:w="1117" w:type="dxa"/>
            <w:shd w:val="clear" w:color="auto" w:fill="BFBFBF"/>
          </w:tcPr>
          <w:p w:rsidR="00D35061" w:rsidRPr="00D35061" w:rsidRDefault="00D35061" w:rsidP="00D35061">
            <w:pPr>
              <w:jc w:val="center"/>
              <w:rPr>
                <w:b/>
              </w:rPr>
            </w:pPr>
            <w:r w:rsidRPr="00D35061">
              <w:rPr>
                <w:rFonts w:hint="eastAsia"/>
                <w:b/>
              </w:rPr>
              <w:t>任职日期</w:t>
            </w:r>
          </w:p>
        </w:tc>
        <w:tc>
          <w:tcPr>
            <w:tcW w:w="1117" w:type="dxa"/>
            <w:shd w:val="clear" w:color="auto" w:fill="BFBFBF"/>
          </w:tcPr>
          <w:p w:rsidR="00D35061" w:rsidRPr="00D35061" w:rsidRDefault="00D35061" w:rsidP="00D35061">
            <w:pPr>
              <w:jc w:val="center"/>
              <w:rPr>
                <w:b/>
              </w:rPr>
            </w:pPr>
            <w:r w:rsidRPr="00D35061">
              <w:rPr>
                <w:rFonts w:hint="eastAsia"/>
                <w:b/>
              </w:rPr>
              <w:t>离任日期</w:t>
            </w:r>
          </w:p>
        </w:tc>
        <w:tc>
          <w:tcPr>
            <w:tcW w:w="703" w:type="dxa"/>
            <w:vMerge/>
          </w:tcPr>
          <w:p w:rsidR="00D35061" w:rsidRDefault="00D35061" w:rsidP="00D35061">
            <w:pPr>
              <w:jc w:val="left"/>
            </w:pPr>
          </w:p>
        </w:tc>
        <w:tc>
          <w:tcPr>
            <w:tcW w:w="3856" w:type="dxa"/>
            <w:vMerge/>
          </w:tcPr>
          <w:p w:rsidR="00D35061" w:rsidRDefault="00D35061" w:rsidP="00D35061">
            <w:pPr>
              <w:jc w:val="left"/>
            </w:pPr>
          </w:p>
        </w:tc>
      </w:tr>
      <w:tr w:rsidR="00D35061" w:rsidTr="00D35061">
        <w:tc>
          <w:tcPr>
            <w:tcW w:w="862" w:type="dxa"/>
          </w:tcPr>
          <w:p w:rsidR="00D35061" w:rsidRDefault="00D35061" w:rsidP="00D35061">
            <w:pPr>
              <w:jc w:val="left"/>
            </w:pPr>
            <w:r>
              <w:rPr>
                <w:rFonts w:hint="eastAsia"/>
              </w:rPr>
              <w:t>史博</w:t>
            </w:r>
          </w:p>
        </w:tc>
        <w:tc>
          <w:tcPr>
            <w:tcW w:w="851" w:type="dxa"/>
          </w:tcPr>
          <w:p w:rsidR="00D35061" w:rsidRDefault="00D35061" w:rsidP="00D35061">
            <w:pPr>
              <w:jc w:val="left"/>
            </w:pPr>
            <w:r>
              <w:rPr>
                <w:rFonts w:hint="eastAsia"/>
              </w:rPr>
              <w:t>本基金基金经理</w:t>
            </w:r>
          </w:p>
        </w:tc>
        <w:tc>
          <w:tcPr>
            <w:tcW w:w="1117" w:type="dxa"/>
          </w:tcPr>
          <w:p w:rsidR="00D35061" w:rsidRDefault="00D35061" w:rsidP="00D35061">
            <w:pPr>
              <w:jc w:val="left"/>
            </w:pPr>
            <w:r>
              <w:rPr>
                <w:rFonts w:hint="eastAsia"/>
              </w:rPr>
              <w:t>2018</w:t>
            </w:r>
            <w:r>
              <w:rPr>
                <w:rFonts w:hint="eastAsia"/>
              </w:rPr>
              <w:t>年</w:t>
            </w:r>
            <w:r>
              <w:rPr>
                <w:rFonts w:hint="eastAsia"/>
              </w:rPr>
              <w:t>9</w:t>
            </w:r>
            <w:r>
              <w:rPr>
                <w:rFonts w:hint="eastAsia"/>
              </w:rPr>
              <w:t>月</w:t>
            </w:r>
            <w:r>
              <w:rPr>
                <w:rFonts w:hint="eastAsia"/>
              </w:rPr>
              <w:t>6</w:t>
            </w:r>
            <w:r>
              <w:rPr>
                <w:rFonts w:hint="eastAsia"/>
              </w:rPr>
              <w:t>日</w:t>
            </w:r>
          </w:p>
        </w:tc>
        <w:tc>
          <w:tcPr>
            <w:tcW w:w="1117" w:type="dxa"/>
          </w:tcPr>
          <w:p w:rsidR="00D35061" w:rsidRDefault="00D35061" w:rsidP="00D35061">
            <w:pPr>
              <w:jc w:val="right"/>
            </w:pPr>
            <w:r>
              <w:t>-</w:t>
            </w:r>
          </w:p>
        </w:tc>
        <w:tc>
          <w:tcPr>
            <w:tcW w:w="703" w:type="dxa"/>
          </w:tcPr>
          <w:p w:rsidR="00D35061" w:rsidRDefault="00D35061" w:rsidP="00D35061">
            <w:pPr>
              <w:jc w:val="left"/>
            </w:pPr>
            <w:r>
              <w:rPr>
                <w:rFonts w:hint="eastAsia"/>
              </w:rPr>
              <w:t>27</w:t>
            </w:r>
            <w:r>
              <w:rPr>
                <w:rFonts w:hint="eastAsia"/>
              </w:rPr>
              <w:t>年</w:t>
            </w:r>
          </w:p>
        </w:tc>
        <w:tc>
          <w:tcPr>
            <w:tcW w:w="3856" w:type="dxa"/>
          </w:tcPr>
          <w:p w:rsidR="00D35061" w:rsidRDefault="00D35061" w:rsidP="00D35061">
            <w:r>
              <w:rPr>
                <w:rFonts w:hint="eastAsia"/>
              </w:rPr>
              <w:t>硕士研究生学历，特许金融分析师（</w:t>
            </w:r>
            <w:r>
              <w:rPr>
                <w:rFonts w:hint="eastAsia"/>
              </w:rPr>
              <w:t>CFA</w:t>
            </w:r>
            <w:r>
              <w:rPr>
                <w:rFonts w:hint="eastAsia"/>
              </w:rPr>
              <w:t>），具有基金从业资格。曾任职于博时基金管理有限公司、中国人寿资产管理有限公司、泰达宏利基金管理有限公司。</w:t>
            </w:r>
            <w:r>
              <w:rPr>
                <w:rFonts w:hint="eastAsia"/>
              </w:rPr>
              <w:t>2004</w:t>
            </w:r>
            <w:r>
              <w:rPr>
                <w:rFonts w:hint="eastAsia"/>
              </w:rPr>
              <w:t>年</w:t>
            </w:r>
            <w:r>
              <w:rPr>
                <w:rFonts w:hint="eastAsia"/>
              </w:rPr>
              <w:t>7</w:t>
            </w:r>
            <w:r>
              <w:rPr>
                <w:rFonts w:hint="eastAsia"/>
              </w:rPr>
              <w:t>月</w:t>
            </w:r>
            <w:r>
              <w:rPr>
                <w:rFonts w:hint="eastAsia"/>
              </w:rPr>
              <w:t>23</w:t>
            </w:r>
            <w:r>
              <w:rPr>
                <w:rFonts w:hint="eastAsia"/>
              </w:rPr>
              <w:t>日至</w:t>
            </w:r>
            <w:r>
              <w:rPr>
                <w:rFonts w:hint="eastAsia"/>
              </w:rPr>
              <w:t>2005</w:t>
            </w:r>
            <w:r>
              <w:rPr>
                <w:rFonts w:hint="eastAsia"/>
              </w:rPr>
              <w:t>年</w:t>
            </w:r>
            <w:r>
              <w:rPr>
                <w:rFonts w:hint="eastAsia"/>
              </w:rPr>
              <w:t>2</w:t>
            </w:r>
            <w:r>
              <w:rPr>
                <w:rFonts w:hint="eastAsia"/>
              </w:rPr>
              <w:t>月</w:t>
            </w:r>
            <w:r>
              <w:rPr>
                <w:rFonts w:hint="eastAsia"/>
              </w:rPr>
              <w:t>25</w:t>
            </w:r>
            <w:r>
              <w:rPr>
                <w:rFonts w:hint="eastAsia"/>
              </w:rPr>
              <w:t>日，任泰达周期基金经理；</w:t>
            </w:r>
            <w:r>
              <w:rPr>
                <w:rFonts w:hint="eastAsia"/>
              </w:rPr>
              <w:t>2007</w:t>
            </w:r>
            <w:r>
              <w:rPr>
                <w:rFonts w:hint="eastAsia"/>
              </w:rPr>
              <w:t>年</w:t>
            </w:r>
            <w:r>
              <w:rPr>
                <w:rFonts w:hint="eastAsia"/>
              </w:rPr>
              <w:t>7</w:t>
            </w:r>
            <w:r>
              <w:rPr>
                <w:rFonts w:hint="eastAsia"/>
              </w:rPr>
              <w:t>月</w:t>
            </w:r>
            <w:r>
              <w:rPr>
                <w:rFonts w:hint="eastAsia"/>
              </w:rPr>
              <w:t>26</w:t>
            </w:r>
            <w:r>
              <w:rPr>
                <w:rFonts w:hint="eastAsia"/>
              </w:rPr>
              <w:t>日至</w:t>
            </w:r>
            <w:r>
              <w:rPr>
                <w:rFonts w:hint="eastAsia"/>
              </w:rPr>
              <w:t>2009</w:t>
            </w:r>
            <w:r>
              <w:rPr>
                <w:rFonts w:hint="eastAsia"/>
              </w:rPr>
              <w:t>年</w:t>
            </w:r>
            <w:r>
              <w:rPr>
                <w:rFonts w:hint="eastAsia"/>
              </w:rPr>
              <w:t>5</w:t>
            </w:r>
            <w:r>
              <w:rPr>
                <w:rFonts w:hint="eastAsia"/>
              </w:rPr>
              <w:t>月</w:t>
            </w:r>
            <w:r>
              <w:rPr>
                <w:rFonts w:hint="eastAsia"/>
              </w:rPr>
              <w:t>23</w:t>
            </w:r>
            <w:r>
              <w:rPr>
                <w:rFonts w:hint="eastAsia"/>
              </w:rPr>
              <w:t>日，任泰达首选基金经理；</w:t>
            </w:r>
            <w:r>
              <w:rPr>
                <w:rFonts w:hint="eastAsia"/>
              </w:rPr>
              <w:t>2008</w:t>
            </w:r>
            <w:r>
              <w:rPr>
                <w:rFonts w:hint="eastAsia"/>
              </w:rPr>
              <w:t>年</w:t>
            </w:r>
            <w:r>
              <w:rPr>
                <w:rFonts w:hint="eastAsia"/>
              </w:rPr>
              <w:t>8</w:t>
            </w:r>
            <w:r>
              <w:rPr>
                <w:rFonts w:hint="eastAsia"/>
              </w:rPr>
              <w:t>月</w:t>
            </w:r>
            <w:r>
              <w:rPr>
                <w:rFonts w:hint="eastAsia"/>
              </w:rPr>
              <w:t>5</w:t>
            </w:r>
            <w:r>
              <w:rPr>
                <w:rFonts w:hint="eastAsia"/>
              </w:rPr>
              <w:t>日至</w:t>
            </w:r>
            <w:r>
              <w:rPr>
                <w:rFonts w:hint="eastAsia"/>
              </w:rPr>
              <w:t>2009</w:t>
            </w:r>
            <w:r>
              <w:rPr>
                <w:rFonts w:hint="eastAsia"/>
              </w:rPr>
              <w:t>年</w:t>
            </w:r>
            <w:r>
              <w:rPr>
                <w:rFonts w:hint="eastAsia"/>
              </w:rPr>
              <w:t>9</w:t>
            </w:r>
            <w:r>
              <w:rPr>
                <w:rFonts w:hint="eastAsia"/>
              </w:rPr>
              <w:t>月</w:t>
            </w:r>
            <w:r>
              <w:rPr>
                <w:rFonts w:hint="eastAsia"/>
              </w:rPr>
              <w:t>25</w:t>
            </w:r>
            <w:r>
              <w:rPr>
                <w:rFonts w:hint="eastAsia"/>
              </w:rPr>
              <w:t>日，任泰达市值基金经理；</w:t>
            </w:r>
            <w:r>
              <w:rPr>
                <w:rFonts w:hint="eastAsia"/>
              </w:rPr>
              <w:t>2009</w:t>
            </w:r>
            <w:r>
              <w:rPr>
                <w:rFonts w:hint="eastAsia"/>
              </w:rPr>
              <w:t>年</w:t>
            </w:r>
            <w:r>
              <w:rPr>
                <w:rFonts w:hint="eastAsia"/>
              </w:rPr>
              <w:t>4</w:t>
            </w:r>
            <w:r>
              <w:rPr>
                <w:rFonts w:hint="eastAsia"/>
              </w:rPr>
              <w:t>月</w:t>
            </w:r>
            <w:r>
              <w:rPr>
                <w:rFonts w:hint="eastAsia"/>
              </w:rPr>
              <w:t>9</w:t>
            </w:r>
            <w:r>
              <w:rPr>
                <w:rFonts w:hint="eastAsia"/>
              </w:rPr>
              <w:t>日至</w:t>
            </w:r>
            <w:r>
              <w:rPr>
                <w:rFonts w:hint="eastAsia"/>
              </w:rPr>
              <w:t>2009</w:t>
            </w:r>
            <w:r>
              <w:rPr>
                <w:rFonts w:hint="eastAsia"/>
              </w:rPr>
              <w:t>年</w:t>
            </w:r>
            <w:r>
              <w:rPr>
                <w:rFonts w:hint="eastAsia"/>
              </w:rPr>
              <w:t>9</w:t>
            </w:r>
            <w:r>
              <w:rPr>
                <w:rFonts w:hint="eastAsia"/>
              </w:rPr>
              <w:t>月</w:t>
            </w:r>
            <w:r>
              <w:rPr>
                <w:rFonts w:hint="eastAsia"/>
              </w:rPr>
              <w:t>25</w:t>
            </w:r>
            <w:r>
              <w:rPr>
                <w:rFonts w:hint="eastAsia"/>
              </w:rPr>
              <w:t>日，任泰达品质基金经理。</w:t>
            </w:r>
            <w:r>
              <w:rPr>
                <w:rFonts w:hint="eastAsia"/>
              </w:rPr>
              <w:t>2009</w:t>
            </w:r>
            <w:r>
              <w:rPr>
                <w:rFonts w:hint="eastAsia"/>
              </w:rPr>
              <w:t>年</w:t>
            </w:r>
            <w:r>
              <w:rPr>
                <w:rFonts w:hint="eastAsia"/>
              </w:rPr>
              <w:t>10</w:t>
            </w:r>
            <w:r>
              <w:rPr>
                <w:rFonts w:hint="eastAsia"/>
              </w:rPr>
              <w:t>月加入南方基金，曾任研究部总监、总裁助理、首席投资官（权益）、副总经理。</w:t>
            </w:r>
            <w:r>
              <w:rPr>
                <w:rFonts w:hint="eastAsia"/>
              </w:rPr>
              <w:t>2014</w:t>
            </w:r>
            <w:r>
              <w:rPr>
                <w:rFonts w:hint="eastAsia"/>
              </w:rPr>
              <w:t>年</w:t>
            </w:r>
            <w:r>
              <w:rPr>
                <w:rFonts w:hint="eastAsia"/>
              </w:rPr>
              <w:t>2</w:t>
            </w:r>
            <w:r>
              <w:rPr>
                <w:rFonts w:hint="eastAsia"/>
              </w:rPr>
              <w:t>月</w:t>
            </w:r>
            <w:r>
              <w:rPr>
                <w:rFonts w:hint="eastAsia"/>
              </w:rPr>
              <w:t>26</w:t>
            </w:r>
            <w:r>
              <w:rPr>
                <w:rFonts w:hint="eastAsia"/>
              </w:rPr>
              <w:t>日至</w:t>
            </w:r>
            <w:r>
              <w:rPr>
                <w:rFonts w:hint="eastAsia"/>
              </w:rPr>
              <w:t>2018</w:t>
            </w:r>
            <w:r>
              <w:rPr>
                <w:rFonts w:hint="eastAsia"/>
              </w:rPr>
              <w:t>年</w:t>
            </w:r>
            <w:r>
              <w:rPr>
                <w:rFonts w:hint="eastAsia"/>
              </w:rPr>
              <w:t>11</w:t>
            </w:r>
            <w:r>
              <w:rPr>
                <w:rFonts w:hint="eastAsia"/>
              </w:rPr>
              <w:t>月</w:t>
            </w:r>
            <w:r>
              <w:rPr>
                <w:rFonts w:hint="eastAsia"/>
              </w:rPr>
              <w:t>16</w:t>
            </w:r>
            <w:r>
              <w:rPr>
                <w:rFonts w:hint="eastAsia"/>
              </w:rPr>
              <w:t>日，任南方新优享基金经理；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2017</w:t>
            </w:r>
            <w:r>
              <w:rPr>
                <w:rFonts w:hint="eastAsia"/>
              </w:rPr>
              <w:t>年</w:t>
            </w:r>
            <w:r>
              <w:rPr>
                <w:rFonts w:hint="eastAsia"/>
              </w:rPr>
              <w:t>3</w:t>
            </w:r>
            <w:r>
              <w:rPr>
                <w:rFonts w:hint="eastAsia"/>
              </w:rPr>
              <w:t>月</w:t>
            </w:r>
            <w:r>
              <w:rPr>
                <w:rFonts w:hint="eastAsia"/>
              </w:rPr>
              <w:t>27</w:t>
            </w:r>
            <w:r>
              <w:rPr>
                <w:rFonts w:hint="eastAsia"/>
              </w:rPr>
              <w:t>日至</w:t>
            </w:r>
            <w:r>
              <w:rPr>
                <w:rFonts w:hint="eastAsia"/>
              </w:rPr>
              <w:t>2020</w:t>
            </w:r>
            <w:r>
              <w:rPr>
                <w:rFonts w:hint="eastAsia"/>
              </w:rPr>
              <w:t>年</w:t>
            </w:r>
            <w:r>
              <w:rPr>
                <w:rFonts w:hint="eastAsia"/>
              </w:rPr>
              <w:t>7</w:t>
            </w:r>
            <w:r>
              <w:rPr>
                <w:rFonts w:hint="eastAsia"/>
              </w:rPr>
              <w:t>月</w:t>
            </w:r>
            <w:r>
              <w:rPr>
                <w:rFonts w:hint="eastAsia"/>
              </w:rPr>
              <w:t>24</w:t>
            </w:r>
            <w:r>
              <w:rPr>
                <w:rFonts w:hint="eastAsia"/>
              </w:rPr>
              <w:t>日，任南方智慧混合基金经理；</w:t>
            </w:r>
            <w:r>
              <w:rPr>
                <w:rFonts w:hint="eastAsia"/>
              </w:rPr>
              <w:t>2018</w:t>
            </w:r>
            <w:r>
              <w:rPr>
                <w:rFonts w:hint="eastAsia"/>
              </w:rPr>
              <w:t>年</w:t>
            </w:r>
            <w:r>
              <w:rPr>
                <w:rFonts w:hint="eastAsia"/>
              </w:rPr>
              <w:lastRenderedPageBreak/>
              <w:t>5</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24</w:t>
            </w:r>
            <w:r>
              <w:rPr>
                <w:rFonts w:hint="eastAsia"/>
              </w:rPr>
              <w:t>日，任南方瑞祥一年混合基金经理；</w:t>
            </w:r>
            <w:r>
              <w:rPr>
                <w:rFonts w:hint="eastAsia"/>
              </w:rPr>
              <w:t>2019</w:t>
            </w:r>
            <w:r>
              <w:rPr>
                <w:rFonts w:hint="eastAsia"/>
              </w:rPr>
              <w:t>年</w:t>
            </w:r>
            <w:r>
              <w:rPr>
                <w:rFonts w:hint="eastAsia"/>
              </w:rPr>
              <w:t>3</w:t>
            </w:r>
            <w:r>
              <w:rPr>
                <w:rFonts w:hint="eastAsia"/>
              </w:rPr>
              <w:t>月</w:t>
            </w:r>
            <w:r>
              <w:rPr>
                <w:rFonts w:hint="eastAsia"/>
              </w:rPr>
              <w:t>12</w:t>
            </w:r>
            <w:r>
              <w:rPr>
                <w:rFonts w:hint="eastAsia"/>
              </w:rPr>
              <w:t>日至</w:t>
            </w:r>
            <w:r>
              <w:rPr>
                <w:rFonts w:hint="eastAsia"/>
              </w:rPr>
              <w:t>2020</w:t>
            </w:r>
            <w:r>
              <w:rPr>
                <w:rFonts w:hint="eastAsia"/>
              </w:rPr>
              <w:t>年</w:t>
            </w:r>
            <w:r>
              <w:rPr>
                <w:rFonts w:hint="eastAsia"/>
              </w:rPr>
              <w:t>11</w:t>
            </w:r>
            <w:r>
              <w:rPr>
                <w:rFonts w:hint="eastAsia"/>
              </w:rPr>
              <w:t>月</w:t>
            </w:r>
            <w:r>
              <w:rPr>
                <w:rFonts w:hint="eastAsia"/>
              </w:rPr>
              <w:t>20</w:t>
            </w:r>
            <w:r>
              <w:rPr>
                <w:rFonts w:hint="eastAsia"/>
              </w:rPr>
              <w:t>日，任南方智诚混合基金经理；</w:t>
            </w:r>
            <w:r>
              <w:rPr>
                <w:rFonts w:hint="eastAsia"/>
              </w:rPr>
              <w:t>2021</w:t>
            </w:r>
            <w:r>
              <w:rPr>
                <w:rFonts w:hint="eastAsia"/>
              </w:rPr>
              <w:t>年</w:t>
            </w:r>
            <w:r>
              <w:rPr>
                <w:rFonts w:hint="eastAsia"/>
              </w:rPr>
              <w:t>8</w:t>
            </w:r>
            <w:r>
              <w:rPr>
                <w:rFonts w:hint="eastAsia"/>
              </w:rPr>
              <w:t>月</w:t>
            </w:r>
            <w:r>
              <w:rPr>
                <w:rFonts w:hint="eastAsia"/>
              </w:rPr>
              <w:t>25</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日，任南方新能源产业趋势混合基金经理；</w:t>
            </w:r>
            <w:r>
              <w:rPr>
                <w:rFonts w:hint="eastAsia"/>
              </w:rPr>
              <w:t>2011</w:t>
            </w:r>
            <w:r>
              <w:rPr>
                <w:rFonts w:hint="eastAsia"/>
              </w:rPr>
              <w:t>年</w:t>
            </w:r>
            <w:r>
              <w:rPr>
                <w:rFonts w:hint="eastAsia"/>
              </w:rPr>
              <w:t>2</w:t>
            </w:r>
            <w:r>
              <w:rPr>
                <w:rFonts w:hint="eastAsia"/>
              </w:rPr>
              <w:t>月</w:t>
            </w:r>
            <w:r>
              <w:rPr>
                <w:rFonts w:hint="eastAsia"/>
              </w:rPr>
              <w:t>17</w:t>
            </w:r>
            <w:r>
              <w:rPr>
                <w:rFonts w:hint="eastAsia"/>
              </w:rPr>
              <w:t>日至今，任南方绩优基金经理；</w:t>
            </w:r>
            <w:r>
              <w:rPr>
                <w:rFonts w:hint="eastAsia"/>
              </w:rPr>
              <w:t>2018</w:t>
            </w:r>
            <w:r>
              <w:rPr>
                <w:rFonts w:hint="eastAsia"/>
              </w:rPr>
              <w:t>年</w:t>
            </w:r>
            <w:r>
              <w:rPr>
                <w:rFonts w:hint="eastAsia"/>
              </w:rPr>
              <w:t>9</w:t>
            </w:r>
            <w:r>
              <w:rPr>
                <w:rFonts w:hint="eastAsia"/>
              </w:rPr>
              <w:t>月</w:t>
            </w:r>
            <w:r>
              <w:rPr>
                <w:rFonts w:hint="eastAsia"/>
              </w:rPr>
              <w:t>6</w:t>
            </w:r>
            <w:r>
              <w:rPr>
                <w:rFonts w:hint="eastAsia"/>
              </w:rPr>
              <w:t>日至今，任南方瑞合基金经理；</w:t>
            </w:r>
            <w:r>
              <w:rPr>
                <w:rFonts w:hint="eastAsia"/>
              </w:rPr>
              <w:t>2021</w:t>
            </w:r>
            <w:r>
              <w:rPr>
                <w:rFonts w:hint="eastAsia"/>
              </w:rPr>
              <w:t>年</w:t>
            </w:r>
            <w:r>
              <w:rPr>
                <w:rFonts w:hint="eastAsia"/>
              </w:rPr>
              <w:t>2</w:t>
            </w:r>
            <w:r>
              <w:rPr>
                <w:rFonts w:hint="eastAsia"/>
              </w:rPr>
              <w:t>月</w:t>
            </w:r>
            <w:r>
              <w:rPr>
                <w:rFonts w:hint="eastAsia"/>
              </w:rPr>
              <w:t>3</w:t>
            </w:r>
            <w:r>
              <w:rPr>
                <w:rFonts w:hint="eastAsia"/>
              </w:rPr>
              <w:t>日至今，任南方兴润价值一年持有混合基金经理；</w:t>
            </w:r>
            <w:r>
              <w:rPr>
                <w:rFonts w:hint="eastAsia"/>
              </w:rPr>
              <w:t>2021</w:t>
            </w:r>
            <w:r>
              <w:rPr>
                <w:rFonts w:hint="eastAsia"/>
              </w:rPr>
              <w:t>年</w:t>
            </w:r>
            <w:r>
              <w:rPr>
                <w:rFonts w:hint="eastAsia"/>
              </w:rPr>
              <w:t>2</w:t>
            </w:r>
            <w:r>
              <w:rPr>
                <w:rFonts w:hint="eastAsia"/>
              </w:rPr>
              <w:t>月</w:t>
            </w:r>
            <w:r>
              <w:rPr>
                <w:rFonts w:hint="eastAsia"/>
              </w:rPr>
              <w:t>10</w:t>
            </w:r>
            <w:r>
              <w:rPr>
                <w:rFonts w:hint="eastAsia"/>
              </w:rPr>
              <w:t>日至今，兼任投资经理；</w:t>
            </w:r>
            <w:r>
              <w:rPr>
                <w:rFonts w:hint="eastAsia"/>
              </w:rPr>
              <w:t>2021</w:t>
            </w:r>
            <w:r>
              <w:rPr>
                <w:rFonts w:hint="eastAsia"/>
              </w:rPr>
              <w:t>年</w:t>
            </w:r>
            <w:r>
              <w:rPr>
                <w:rFonts w:hint="eastAsia"/>
              </w:rPr>
              <w:t>12</w:t>
            </w:r>
            <w:r>
              <w:rPr>
                <w:rFonts w:hint="eastAsia"/>
              </w:rPr>
              <w:t>月</w:t>
            </w:r>
            <w:r>
              <w:rPr>
                <w:rFonts w:hint="eastAsia"/>
              </w:rPr>
              <w:t>28</w:t>
            </w:r>
            <w:r>
              <w:rPr>
                <w:rFonts w:hint="eastAsia"/>
              </w:rPr>
              <w:t>日至今，任南方港股创新视野一年持有混合基金经理。</w:t>
            </w:r>
          </w:p>
        </w:tc>
      </w:tr>
    </w:tbl>
    <w:p w:rsidR="00D35061" w:rsidRDefault="00D35061" w:rsidP="00D3506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35061" w:rsidRDefault="00D35061" w:rsidP="00D3506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35061" w:rsidRDefault="00D35061" w:rsidP="00D35061">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D35061" w:rsidTr="00D35061">
        <w:tc>
          <w:tcPr>
            <w:tcW w:w="8306" w:type="nil"/>
          </w:tcPr>
          <w:p w:rsidR="00D35061" w:rsidRDefault="00D35061" w:rsidP="00D35061">
            <w:pPr>
              <w:jc w:val="left"/>
            </w:pPr>
            <w:r>
              <w:rPr>
                <w:rFonts w:hint="eastAsia"/>
              </w:rPr>
              <w:t>姓名</w:t>
            </w:r>
          </w:p>
        </w:tc>
        <w:tc>
          <w:tcPr>
            <w:tcW w:w="8306" w:type="nil"/>
          </w:tcPr>
          <w:p w:rsidR="00D35061" w:rsidRDefault="00D35061" w:rsidP="00D35061">
            <w:pPr>
              <w:jc w:val="left"/>
            </w:pPr>
            <w:r>
              <w:rPr>
                <w:rFonts w:hint="eastAsia"/>
              </w:rPr>
              <w:t>产品类型</w:t>
            </w:r>
          </w:p>
        </w:tc>
        <w:tc>
          <w:tcPr>
            <w:tcW w:w="8306" w:type="nil"/>
          </w:tcPr>
          <w:p w:rsidR="00D35061" w:rsidRDefault="00D35061" w:rsidP="00D35061">
            <w:pPr>
              <w:jc w:val="left"/>
            </w:pPr>
            <w:r>
              <w:rPr>
                <w:rFonts w:hint="eastAsia"/>
              </w:rPr>
              <w:t>产品数量（只）</w:t>
            </w:r>
          </w:p>
        </w:tc>
        <w:tc>
          <w:tcPr>
            <w:tcW w:w="8306" w:type="nil"/>
          </w:tcPr>
          <w:p w:rsidR="00D35061" w:rsidRDefault="00D35061" w:rsidP="00D35061">
            <w:pPr>
              <w:jc w:val="left"/>
            </w:pPr>
            <w:r>
              <w:rPr>
                <w:rFonts w:hint="eastAsia"/>
              </w:rPr>
              <w:t>资产净值</w:t>
            </w:r>
            <w:r>
              <w:rPr>
                <w:rFonts w:hint="eastAsia"/>
              </w:rPr>
              <w:t>(</w:t>
            </w:r>
            <w:r>
              <w:rPr>
                <w:rFonts w:hint="eastAsia"/>
              </w:rPr>
              <w:t>元</w:t>
            </w:r>
            <w:r>
              <w:rPr>
                <w:rFonts w:hint="eastAsia"/>
              </w:rPr>
              <w:t>)</w:t>
            </w:r>
          </w:p>
        </w:tc>
        <w:tc>
          <w:tcPr>
            <w:tcW w:w="8306" w:type="nil"/>
          </w:tcPr>
          <w:p w:rsidR="00D35061" w:rsidRDefault="00D35061" w:rsidP="00D35061">
            <w:pPr>
              <w:jc w:val="left"/>
            </w:pPr>
            <w:r>
              <w:rPr>
                <w:rFonts w:hint="eastAsia"/>
              </w:rPr>
              <w:t>任职时间</w:t>
            </w:r>
          </w:p>
        </w:tc>
      </w:tr>
      <w:tr w:rsidR="00D35061" w:rsidTr="00D35061">
        <w:tc>
          <w:tcPr>
            <w:tcW w:w="8306" w:type="nil"/>
            <w:vMerge w:val="restart"/>
          </w:tcPr>
          <w:p w:rsidR="00D35061" w:rsidRDefault="00D35061" w:rsidP="00D35061">
            <w:pPr>
              <w:jc w:val="left"/>
            </w:pPr>
            <w:r>
              <w:rPr>
                <w:rFonts w:hint="eastAsia"/>
              </w:rPr>
              <w:t>史博</w:t>
            </w:r>
          </w:p>
        </w:tc>
        <w:tc>
          <w:tcPr>
            <w:tcW w:w="8306" w:type="nil"/>
          </w:tcPr>
          <w:p w:rsidR="00D35061" w:rsidRDefault="00D35061" w:rsidP="00D35061">
            <w:pPr>
              <w:jc w:val="left"/>
            </w:pPr>
            <w:r>
              <w:rPr>
                <w:rFonts w:hint="eastAsia"/>
              </w:rPr>
              <w:t>公募基金</w:t>
            </w:r>
          </w:p>
        </w:tc>
        <w:tc>
          <w:tcPr>
            <w:tcW w:w="8306" w:type="nil"/>
          </w:tcPr>
          <w:p w:rsidR="00D35061" w:rsidRDefault="00D35061" w:rsidP="00D35061">
            <w:pPr>
              <w:jc w:val="right"/>
            </w:pPr>
            <w:r>
              <w:t>4</w:t>
            </w:r>
          </w:p>
        </w:tc>
        <w:tc>
          <w:tcPr>
            <w:tcW w:w="8306" w:type="nil"/>
          </w:tcPr>
          <w:p w:rsidR="00D35061" w:rsidRDefault="00D35061" w:rsidP="00D35061">
            <w:pPr>
              <w:jc w:val="right"/>
            </w:pPr>
            <w:r>
              <w:t>10,690,974,894.12</w:t>
            </w:r>
          </w:p>
        </w:tc>
        <w:tc>
          <w:tcPr>
            <w:tcW w:w="8306" w:type="nil"/>
          </w:tcPr>
          <w:p w:rsidR="00D35061" w:rsidRDefault="00D35061" w:rsidP="00D35061">
            <w:pPr>
              <w:jc w:val="left"/>
            </w:pPr>
            <w:r>
              <w:rPr>
                <w:rFonts w:hint="eastAsia"/>
              </w:rPr>
              <w:t>2004</w:t>
            </w:r>
            <w:r>
              <w:rPr>
                <w:rFonts w:hint="eastAsia"/>
              </w:rPr>
              <w:t>年</w:t>
            </w:r>
            <w:r>
              <w:rPr>
                <w:rFonts w:hint="eastAsia"/>
              </w:rPr>
              <w:t>07</w:t>
            </w:r>
            <w:r>
              <w:rPr>
                <w:rFonts w:hint="eastAsia"/>
              </w:rPr>
              <w:t>月</w:t>
            </w:r>
            <w:r>
              <w:rPr>
                <w:rFonts w:hint="eastAsia"/>
              </w:rPr>
              <w:t>23</w:t>
            </w:r>
            <w:r>
              <w:rPr>
                <w:rFonts w:hint="eastAsia"/>
              </w:rPr>
              <w:t>日</w:t>
            </w:r>
          </w:p>
        </w:tc>
      </w:tr>
      <w:tr w:rsidR="00D35061" w:rsidTr="00D35061">
        <w:tc>
          <w:tcPr>
            <w:tcW w:w="8306" w:type="nil"/>
            <w:vMerge/>
          </w:tcPr>
          <w:p w:rsidR="00D35061" w:rsidRDefault="00D35061" w:rsidP="00D35061">
            <w:pPr>
              <w:jc w:val="left"/>
            </w:pPr>
          </w:p>
        </w:tc>
        <w:tc>
          <w:tcPr>
            <w:tcW w:w="8306" w:type="nil"/>
          </w:tcPr>
          <w:p w:rsidR="00D35061" w:rsidRDefault="00D35061" w:rsidP="00D35061">
            <w:pPr>
              <w:jc w:val="left"/>
            </w:pPr>
            <w:r>
              <w:rPr>
                <w:rFonts w:hint="eastAsia"/>
              </w:rPr>
              <w:t>私募资产管理计划</w:t>
            </w:r>
          </w:p>
        </w:tc>
        <w:tc>
          <w:tcPr>
            <w:tcW w:w="8306" w:type="nil"/>
          </w:tcPr>
          <w:p w:rsidR="00D35061" w:rsidRDefault="00D35061" w:rsidP="00D35061">
            <w:pPr>
              <w:jc w:val="right"/>
            </w:pPr>
            <w:r>
              <w:t>-</w:t>
            </w:r>
          </w:p>
        </w:tc>
        <w:tc>
          <w:tcPr>
            <w:tcW w:w="8306" w:type="nil"/>
          </w:tcPr>
          <w:p w:rsidR="00D35061" w:rsidRDefault="00D35061" w:rsidP="00D35061">
            <w:pPr>
              <w:jc w:val="right"/>
            </w:pPr>
            <w:r>
              <w:t>-</w:t>
            </w:r>
          </w:p>
        </w:tc>
        <w:tc>
          <w:tcPr>
            <w:tcW w:w="8306" w:type="nil"/>
          </w:tcPr>
          <w:p w:rsidR="00D35061" w:rsidRDefault="00D35061" w:rsidP="00D35061">
            <w:pPr>
              <w:jc w:val="right"/>
            </w:pPr>
            <w:r>
              <w:t>-</w:t>
            </w:r>
          </w:p>
        </w:tc>
      </w:tr>
      <w:tr w:rsidR="00D35061" w:rsidTr="00D35061">
        <w:tc>
          <w:tcPr>
            <w:tcW w:w="8306" w:type="nil"/>
            <w:vMerge/>
          </w:tcPr>
          <w:p w:rsidR="00D35061" w:rsidRDefault="00D35061" w:rsidP="00D35061">
            <w:pPr>
              <w:jc w:val="left"/>
            </w:pPr>
          </w:p>
        </w:tc>
        <w:tc>
          <w:tcPr>
            <w:tcW w:w="8306" w:type="nil"/>
          </w:tcPr>
          <w:p w:rsidR="00D35061" w:rsidRDefault="00D35061" w:rsidP="00D35061">
            <w:pPr>
              <w:jc w:val="left"/>
            </w:pPr>
            <w:r>
              <w:rPr>
                <w:rFonts w:hint="eastAsia"/>
              </w:rPr>
              <w:t>其他组合</w:t>
            </w:r>
          </w:p>
        </w:tc>
        <w:tc>
          <w:tcPr>
            <w:tcW w:w="8306" w:type="nil"/>
          </w:tcPr>
          <w:p w:rsidR="00D35061" w:rsidRDefault="00D35061" w:rsidP="00D35061">
            <w:pPr>
              <w:jc w:val="right"/>
            </w:pPr>
            <w:r>
              <w:t>2</w:t>
            </w:r>
          </w:p>
        </w:tc>
        <w:tc>
          <w:tcPr>
            <w:tcW w:w="8306" w:type="nil"/>
          </w:tcPr>
          <w:p w:rsidR="00D35061" w:rsidRDefault="00D35061" w:rsidP="00D35061">
            <w:pPr>
              <w:jc w:val="right"/>
            </w:pPr>
            <w:r>
              <w:t>45,671,979,357.87</w:t>
            </w:r>
          </w:p>
        </w:tc>
        <w:tc>
          <w:tcPr>
            <w:tcW w:w="8306" w:type="nil"/>
          </w:tcPr>
          <w:p w:rsidR="00D35061" w:rsidRDefault="00D35061" w:rsidP="00D35061">
            <w:pPr>
              <w:jc w:val="left"/>
            </w:pPr>
            <w:r>
              <w:rPr>
                <w:rFonts w:hint="eastAsia"/>
              </w:rPr>
              <w:t>2018</w:t>
            </w:r>
            <w:r>
              <w:rPr>
                <w:rFonts w:hint="eastAsia"/>
              </w:rPr>
              <w:t>年</w:t>
            </w:r>
            <w:r>
              <w:rPr>
                <w:rFonts w:hint="eastAsia"/>
              </w:rPr>
              <w:t>08</w:t>
            </w:r>
            <w:r>
              <w:rPr>
                <w:rFonts w:hint="eastAsia"/>
              </w:rPr>
              <w:t>月</w:t>
            </w:r>
            <w:r>
              <w:rPr>
                <w:rFonts w:hint="eastAsia"/>
              </w:rPr>
              <w:t>24</w:t>
            </w:r>
            <w:r>
              <w:rPr>
                <w:rFonts w:hint="eastAsia"/>
              </w:rPr>
              <w:t>日</w:t>
            </w:r>
          </w:p>
        </w:tc>
      </w:tr>
      <w:tr w:rsidR="00D35061" w:rsidTr="00D35061">
        <w:tc>
          <w:tcPr>
            <w:tcW w:w="8306" w:type="nil"/>
            <w:vMerge/>
          </w:tcPr>
          <w:p w:rsidR="00D35061" w:rsidRDefault="00D35061" w:rsidP="00D35061">
            <w:pPr>
              <w:jc w:val="left"/>
            </w:pPr>
          </w:p>
        </w:tc>
        <w:tc>
          <w:tcPr>
            <w:tcW w:w="8306" w:type="nil"/>
          </w:tcPr>
          <w:p w:rsidR="00D35061" w:rsidRDefault="00D35061" w:rsidP="00D35061">
            <w:pPr>
              <w:jc w:val="left"/>
            </w:pPr>
            <w:r>
              <w:rPr>
                <w:rFonts w:hint="eastAsia"/>
              </w:rPr>
              <w:t>合计</w:t>
            </w:r>
          </w:p>
        </w:tc>
        <w:tc>
          <w:tcPr>
            <w:tcW w:w="8306" w:type="nil"/>
          </w:tcPr>
          <w:p w:rsidR="00D35061" w:rsidRDefault="00D35061" w:rsidP="00D35061">
            <w:pPr>
              <w:jc w:val="right"/>
            </w:pPr>
            <w:r>
              <w:t>6</w:t>
            </w:r>
          </w:p>
        </w:tc>
        <w:tc>
          <w:tcPr>
            <w:tcW w:w="8306" w:type="nil"/>
          </w:tcPr>
          <w:p w:rsidR="00D35061" w:rsidRDefault="00D35061" w:rsidP="00D35061">
            <w:pPr>
              <w:jc w:val="right"/>
            </w:pPr>
            <w:r>
              <w:t>56,362,954,251.99</w:t>
            </w:r>
          </w:p>
        </w:tc>
        <w:tc>
          <w:tcPr>
            <w:tcW w:w="8306" w:type="nil"/>
          </w:tcPr>
          <w:p w:rsidR="00D35061" w:rsidRDefault="00D35061" w:rsidP="00D35061">
            <w:pPr>
              <w:jc w:val="right"/>
            </w:pPr>
            <w:r>
              <w:t>-</w:t>
            </w:r>
          </w:p>
        </w:tc>
      </w:tr>
    </w:tbl>
    <w:p w:rsidR="00D35061" w:rsidRDefault="00D35061" w:rsidP="00D35061">
      <w:pPr>
        <w:pStyle w:val="-2"/>
        <w:spacing w:before="312"/>
        <w:rPr>
          <w:rFonts w:hint="eastAsia"/>
        </w:rPr>
      </w:pPr>
      <w:r>
        <w:rPr>
          <w:rFonts w:hint="eastAsia"/>
        </w:rPr>
        <w:t>管理人对报告期内本基金运作遵规守信情况的说明</w:t>
      </w:r>
    </w:p>
    <w:p w:rsidR="00D35061" w:rsidRDefault="00D35061" w:rsidP="00D3506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35061" w:rsidRDefault="00D35061" w:rsidP="00D35061">
      <w:pPr>
        <w:pStyle w:val="-2"/>
        <w:spacing w:before="312"/>
        <w:rPr>
          <w:rFonts w:hint="eastAsia"/>
        </w:rPr>
      </w:pPr>
      <w:r>
        <w:rPr>
          <w:rFonts w:hint="eastAsia"/>
        </w:rPr>
        <w:t>公平交易专项说明</w:t>
      </w:r>
    </w:p>
    <w:p w:rsidR="00D35061" w:rsidRDefault="00D35061" w:rsidP="00D35061">
      <w:pPr>
        <w:pStyle w:val="-3"/>
        <w:spacing w:before="156" w:after="156"/>
        <w:rPr>
          <w:rFonts w:hint="eastAsia"/>
        </w:rPr>
      </w:pPr>
      <w:r>
        <w:rPr>
          <w:rFonts w:hint="eastAsia"/>
        </w:rPr>
        <w:t>公平交易制度的执行情况</w:t>
      </w:r>
    </w:p>
    <w:p w:rsidR="00D35061" w:rsidRDefault="00D35061" w:rsidP="00D35061">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35061" w:rsidRDefault="00D35061" w:rsidP="00D35061">
      <w:pPr>
        <w:pStyle w:val="-3"/>
        <w:spacing w:before="156" w:after="156"/>
        <w:rPr>
          <w:rFonts w:hint="eastAsia"/>
        </w:rPr>
      </w:pPr>
      <w:r>
        <w:rPr>
          <w:rFonts w:hint="eastAsia"/>
        </w:rPr>
        <w:t>异常交易行为的专项说明</w:t>
      </w:r>
    </w:p>
    <w:p w:rsidR="00D35061" w:rsidRDefault="00D35061" w:rsidP="00D3506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D35061" w:rsidRDefault="00D35061" w:rsidP="00D35061">
      <w:pPr>
        <w:pStyle w:val="-2"/>
        <w:spacing w:before="312"/>
        <w:rPr>
          <w:rFonts w:hint="eastAsia"/>
        </w:rPr>
      </w:pPr>
      <w:r>
        <w:rPr>
          <w:rFonts w:hint="eastAsia"/>
        </w:rPr>
        <w:t>报告期内基金投资策略和运作分析</w:t>
      </w:r>
    </w:p>
    <w:p w:rsidR="00D35061" w:rsidRDefault="00D35061" w:rsidP="00D35061">
      <w:pPr>
        <w:pStyle w:val="-"/>
        <w:ind w:firstLine="420"/>
        <w:rPr>
          <w:rFonts w:hint="eastAsia"/>
        </w:rPr>
      </w:pPr>
      <w:r>
        <w:rPr>
          <w:rFonts w:hint="eastAsia"/>
        </w:rPr>
        <w:t>四季度A股市场高位震荡，风格再平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D35061" w:rsidRDefault="00D35061" w:rsidP="00D35061">
      <w:pPr>
        <w:pStyle w:val="-"/>
        <w:ind w:firstLine="420"/>
        <w:rPr>
          <w:rFonts w:hint="eastAsia"/>
        </w:rPr>
      </w:pPr>
      <w:r>
        <w:rPr>
          <w:rFonts w:hint="eastAsia"/>
        </w:rPr>
        <w:t>四季度港股震荡回落。具体来看，恒生指数、恒生科技、恒生国企表现分别为-4.56%、 -14.69%、-6.72%。行业层面，材料、能源、金融涨幅居前，分别上涨12.84%、10.91%、7.81%。另一方面，医疗保健、信息技术和可选消费表现欠佳，分别录得-15.85%、-12.84%、-10.79%。资金方面，四季度港股日均成交约2298亿港元，环比回落。南向资金净买入约2373亿元，环比大幅回落。四季度，本基金保持了对资源股的超配，加大了对科技股和制造业的配置。</w:t>
      </w:r>
    </w:p>
    <w:p w:rsidR="00D35061" w:rsidRDefault="00D35061" w:rsidP="00D35061">
      <w:pPr>
        <w:pStyle w:val="-"/>
        <w:ind w:firstLine="420"/>
        <w:rPr>
          <w:rFonts w:hint="eastAsia"/>
        </w:rPr>
      </w:pPr>
      <w:r>
        <w:rPr>
          <w:rFonts w:hint="eastAsia"/>
        </w:rPr>
        <w:t>2026年作为十五五起步之年，预计一季度宏观整体平稳开局，财政货币政策定调积极宽松，叠加流动性充裕的支撑，市场风险偏好水平预计维持在较高水平，春季行情有望有序展开。结构上，重点关注AI产业趋势和泛科技链、供需格局改善的材料和中游制造环节以及大消费等方面。</w:t>
      </w:r>
    </w:p>
    <w:p w:rsidR="00D35061" w:rsidRDefault="00D35061" w:rsidP="00D35061">
      <w:pPr>
        <w:pStyle w:val="-2"/>
        <w:spacing w:before="312"/>
        <w:rPr>
          <w:rFonts w:hint="eastAsia"/>
        </w:rPr>
      </w:pPr>
      <w:r>
        <w:rPr>
          <w:rFonts w:hint="eastAsia"/>
        </w:rPr>
        <w:t>报告期内基金的业绩表现</w:t>
      </w:r>
    </w:p>
    <w:p w:rsidR="00D35061" w:rsidRDefault="00D35061" w:rsidP="00D35061">
      <w:pPr>
        <w:pStyle w:val="-"/>
        <w:ind w:firstLine="420"/>
        <w:rPr>
          <w:rFonts w:hint="eastAsia"/>
        </w:rPr>
      </w:pPr>
      <w:r>
        <w:rPr>
          <w:rFonts w:hint="eastAsia"/>
        </w:rPr>
        <w:t>截至报告期末，本基金份额净值为1.8972元，报告期内，份额净值增长率为-5.71%，同期业绩基准增长率为-1.43%。</w:t>
      </w:r>
    </w:p>
    <w:p w:rsidR="00D35061" w:rsidRDefault="00D35061" w:rsidP="00D35061">
      <w:pPr>
        <w:pStyle w:val="-2"/>
        <w:spacing w:before="312"/>
        <w:rPr>
          <w:rFonts w:hint="eastAsia"/>
        </w:rPr>
      </w:pPr>
      <w:r>
        <w:rPr>
          <w:rFonts w:hint="eastAsia"/>
        </w:rPr>
        <w:t>报告期内基金持有人数或基金资产净值预警说明</w:t>
      </w:r>
    </w:p>
    <w:p w:rsidR="00D35061" w:rsidRDefault="00D35061" w:rsidP="00D3506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35061" w:rsidRDefault="00D35061" w:rsidP="00D35061">
      <w:pPr>
        <w:pStyle w:val="-1"/>
        <w:ind w:left="281" w:hanging="281"/>
        <w:rPr>
          <w:rFonts w:hint="eastAsia"/>
        </w:rPr>
      </w:pPr>
      <w:r>
        <w:rPr>
          <w:rFonts w:hint="eastAsia"/>
        </w:rPr>
        <w:lastRenderedPageBreak/>
        <w:t>投资组合报告</w:t>
      </w:r>
    </w:p>
    <w:p w:rsidR="00D35061" w:rsidRDefault="00D35061" w:rsidP="00D35061">
      <w:pPr>
        <w:pStyle w:val="-2"/>
        <w:spacing w:before="312"/>
        <w:rPr>
          <w:rFonts w:hint="eastAsia"/>
        </w:rPr>
      </w:pPr>
      <w:r>
        <w:rPr>
          <w:rFonts w:hint="eastAsia"/>
        </w:rPr>
        <w:t>报告期末基金资产组合情况</w:t>
      </w:r>
    </w:p>
    <w:p w:rsidR="00D35061" w:rsidRDefault="00D35061" w:rsidP="00D3506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35061" w:rsidTr="00D35061">
        <w:trPr>
          <w:cnfStyle w:val="100000000000" w:firstRow="1" w:lastRow="0" w:firstColumn="0" w:lastColumn="0" w:oddVBand="0" w:evenVBand="0" w:oddHBand="0" w:evenHBand="0" w:firstRowFirstColumn="0" w:firstRowLastColumn="0" w:lastRowFirstColumn="0" w:lastRowLastColumn="0"/>
        </w:trPr>
        <w:tc>
          <w:tcPr>
            <w:tcW w:w="646" w:type="dxa"/>
          </w:tcPr>
          <w:p w:rsidR="00D35061" w:rsidRPr="00D35061" w:rsidRDefault="00D35061" w:rsidP="00D35061">
            <w:pPr>
              <w:jc w:val="center"/>
              <w:rPr>
                <w:b/>
              </w:rPr>
            </w:pPr>
            <w:r w:rsidRPr="00D35061">
              <w:rPr>
                <w:rFonts w:hint="eastAsia"/>
                <w:b/>
              </w:rPr>
              <w:t>序号</w:t>
            </w:r>
          </w:p>
        </w:tc>
        <w:tc>
          <w:tcPr>
            <w:tcW w:w="2971" w:type="dxa"/>
          </w:tcPr>
          <w:p w:rsidR="00D35061" w:rsidRPr="00D35061" w:rsidRDefault="00D35061" w:rsidP="00D35061">
            <w:pPr>
              <w:jc w:val="center"/>
              <w:rPr>
                <w:b/>
              </w:rPr>
            </w:pPr>
            <w:r w:rsidRPr="00D35061">
              <w:rPr>
                <w:rFonts w:hint="eastAsia"/>
                <w:b/>
              </w:rPr>
              <w:t>项目</w:t>
            </w:r>
          </w:p>
        </w:tc>
        <w:tc>
          <w:tcPr>
            <w:tcW w:w="2381" w:type="dxa"/>
          </w:tcPr>
          <w:p w:rsidR="00D35061" w:rsidRPr="00D35061" w:rsidRDefault="00D35061" w:rsidP="00D35061">
            <w:pPr>
              <w:jc w:val="center"/>
              <w:rPr>
                <w:b/>
              </w:rPr>
            </w:pPr>
            <w:r w:rsidRPr="00D35061">
              <w:rPr>
                <w:rFonts w:hint="eastAsia"/>
                <w:b/>
              </w:rPr>
              <w:t>金额（元）</w:t>
            </w:r>
          </w:p>
        </w:tc>
        <w:tc>
          <w:tcPr>
            <w:tcW w:w="2506" w:type="dxa"/>
          </w:tcPr>
          <w:p w:rsidR="00D35061" w:rsidRPr="00D35061" w:rsidRDefault="00D35061" w:rsidP="00D35061">
            <w:pPr>
              <w:jc w:val="center"/>
              <w:rPr>
                <w:b/>
              </w:rPr>
            </w:pPr>
            <w:r w:rsidRPr="00D35061">
              <w:rPr>
                <w:rFonts w:hint="eastAsia"/>
                <w:b/>
              </w:rPr>
              <w:t>占基金总资产的比例（</w:t>
            </w:r>
            <w:r w:rsidRPr="00D35061">
              <w:rPr>
                <w:rFonts w:hint="eastAsia"/>
                <w:b/>
              </w:rPr>
              <w:t>%</w:t>
            </w:r>
            <w:r w:rsidRPr="00D35061">
              <w:rPr>
                <w:rFonts w:hint="eastAsia"/>
                <w:b/>
              </w:rPr>
              <w:t>）</w:t>
            </w:r>
          </w:p>
        </w:tc>
      </w:tr>
      <w:tr w:rsidR="00D35061" w:rsidTr="00D35061">
        <w:tc>
          <w:tcPr>
            <w:tcW w:w="646" w:type="dxa"/>
          </w:tcPr>
          <w:p w:rsidR="00D35061" w:rsidRDefault="00D35061" w:rsidP="00D35061">
            <w:pPr>
              <w:jc w:val="center"/>
            </w:pPr>
            <w:r>
              <w:t>1</w:t>
            </w:r>
          </w:p>
        </w:tc>
        <w:tc>
          <w:tcPr>
            <w:tcW w:w="2971" w:type="dxa"/>
          </w:tcPr>
          <w:p w:rsidR="00D35061" w:rsidRDefault="00D35061" w:rsidP="00D35061">
            <w:pPr>
              <w:jc w:val="left"/>
            </w:pPr>
            <w:r>
              <w:rPr>
                <w:rFonts w:hint="eastAsia"/>
              </w:rPr>
              <w:t>权益投资</w:t>
            </w:r>
          </w:p>
        </w:tc>
        <w:tc>
          <w:tcPr>
            <w:tcW w:w="2381" w:type="dxa"/>
          </w:tcPr>
          <w:p w:rsidR="00D35061" w:rsidRDefault="00D35061" w:rsidP="00D35061">
            <w:pPr>
              <w:jc w:val="right"/>
            </w:pPr>
            <w:r>
              <w:t>619,872,415.87</w:t>
            </w:r>
          </w:p>
        </w:tc>
        <w:tc>
          <w:tcPr>
            <w:tcW w:w="2506" w:type="dxa"/>
          </w:tcPr>
          <w:p w:rsidR="00D35061" w:rsidRDefault="00D35061" w:rsidP="00D35061">
            <w:pPr>
              <w:jc w:val="right"/>
            </w:pPr>
            <w:r>
              <w:t>84.84</w:t>
            </w:r>
          </w:p>
        </w:tc>
      </w:tr>
      <w:tr w:rsidR="00D35061" w:rsidTr="00D35061">
        <w:tc>
          <w:tcPr>
            <w:tcW w:w="646" w:type="dxa"/>
          </w:tcPr>
          <w:p w:rsidR="00D35061" w:rsidRDefault="00D35061" w:rsidP="00D35061">
            <w:pPr>
              <w:jc w:val="center"/>
            </w:pPr>
          </w:p>
        </w:tc>
        <w:tc>
          <w:tcPr>
            <w:tcW w:w="2971" w:type="dxa"/>
          </w:tcPr>
          <w:p w:rsidR="00D35061" w:rsidRDefault="00D35061" w:rsidP="00D35061">
            <w:pPr>
              <w:jc w:val="left"/>
            </w:pPr>
            <w:r>
              <w:rPr>
                <w:rFonts w:hint="eastAsia"/>
              </w:rPr>
              <w:t>其中：股票</w:t>
            </w:r>
          </w:p>
        </w:tc>
        <w:tc>
          <w:tcPr>
            <w:tcW w:w="2381" w:type="dxa"/>
          </w:tcPr>
          <w:p w:rsidR="00D35061" w:rsidRDefault="00D35061" w:rsidP="00D35061">
            <w:pPr>
              <w:jc w:val="right"/>
            </w:pPr>
            <w:r>
              <w:t>619,872,415.87</w:t>
            </w:r>
          </w:p>
        </w:tc>
        <w:tc>
          <w:tcPr>
            <w:tcW w:w="2506" w:type="dxa"/>
          </w:tcPr>
          <w:p w:rsidR="00D35061" w:rsidRDefault="00D35061" w:rsidP="00D35061">
            <w:pPr>
              <w:jc w:val="right"/>
            </w:pPr>
            <w:r>
              <w:t>84.84</w:t>
            </w:r>
          </w:p>
        </w:tc>
      </w:tr>
      <w:tr w:rsidR="00D35061" w:rsidTr="00D35061">
        <w:tc>
          <w:tcPr>
            <w:tcW w:w="646" w:type="dxa"/>
          </w:tcPr>
          <w:p w:rsidR="00D35061" w:rsidRDefault="00D35061" w:rsidP="00D35061">
            <w:pPr>
              <w:jc w:val="center"/>
            </w:pPr>
            <w:r>
              <w:t>2</w:t>
            </w:r>
          </w:p>
        </w:tc>
        <w:tc>
          <w:tcPr>
            <w:tcW w:w="2971" w:type="dxa"/>
          </w:tcPr>
          <w:p w:rsidR="00D35061" w:rsidRDefault="00D35061" w:rsidP="00D35061">
            <w:pPr>
              <w:jc w:val="left"/>
            </w:pPr>
            <w:r>
              <w:rPr>
                <w:rFonts w:hint="eastAsia"/>
              </w:rPr>
              <w:t>基金投资</w:t>
            </w:r>
          </w:p>
        </w:tc>
        <w:tc>
          <w:tcPr>
            <w:tcW w:w="2381" w:type="dxa"/>
          </w:tcPr>
          <w:p w:rsidR="00D35061" w:rsidRDefault="00D35061" w:rsidP="00D35061">
            <w:pPr>
              <w:jc w:val="right"/>
            </w:pPr>
            <w:r>
              <w:t>-</w:t>
            </w:r>
          </w:p>
        </w:tc>
        <w:tc>
          <w:tcPr>
            <w:tcW w:w="2506" w:type="dxa"/>
          </w:tcPr>
          <w:p w:rsidR="00D35061" w:rsidRDefault="00D35061" w:rsidP="00D35061">
            <w:pPr>
              <w:jc w:val="right"/>
            </w:pPr>
            <w:r>
              <w:t>-</w:t>
            </w:r>
          </w:p>
        </w:tc>
      </w:tr>
      <w:tr w:rsidR="00D35061" w:rsidTr="00D35061">
        <w:tc>
          <w:tcPr>
            <w:tcW w:w="646" w:type="dxa"/>
          </w:tcPr>
          <w:p w:rsidR="00D35061" w:rsidRDefault="00D35061" w:rsidP="00D35061">
            <w:pPr>
              <w:jc w:val="center"/>
            </w:pPr>
            <w:r>
              <w:t>3</w:t>
            </w:r>
          </w:p>
        </w:tc>
        <w:tc>
          <w:tcPr>
            <w:tcW w:w="2971" w:type="dxa"/>
          </w:tcPr>
          <w:p w:rsidR="00D35061" w:rsidRDefault="00D35061" w:rsidP="00D35061">
            <w:pPr>
              <w:jc w:val="left"/>
            </w:pPr>
            <w:r>
              <w:rPr>
                <w:rFonts w:hint="eastAsia"/>
              </w:rPr>
              <w:t>固定收益投资</w:t>
            </w:r>
          </w:p>
        </w:tc>
        <w:tc>
          <w:tcPr>
            <w:tcW w:w="2381" w:type="dxa"/>
          </w:tcPr>
          <w:p w:rsidR="00D35061" w:rsidRDefault="00D35061" w:rsidP="00D35061">
            <w:pPr>
              <w:jc w:val="right"/>
            </w:pPr>
            <w:r>
              <w:t>-</w:t>
            </w:r>
          </w:p>
        </w:tc>
        <w:tc>
          <w:tcPr>
            <w:tcW w:w="2506" w:type="dxa"/>
          </w:tcPr>
          <w:p w:rsidR="00D35061" w:rsidRDefault="00D35061" w:rsidP="00D35061">
            <w:pPr>
              <w:jc w:val="right"/>
            </w:pPr>
            <w:r>
              <w:t>-</w:t>
            </w:r>
          </w:p>
        </w:tc>
      </w:tr>
      <w:tr w:rsidR="00D35061" w:rsidTr="00D35061">
        <w:tc>
          <w:tcPr>
            <w:tcW w:w="646" w:type="dxa"/>
          </w:tcPr>
          <w:p w:rsidR="00D35061" w:rsidRDefault="00D35061" w:rsidP="00D35061">
            <w:pPr>
              <w:jc w:val="center"/>
            </w:pPr>
          </w:p>
        </w:tc>
        <w:tc>
          <w:tcPr>
            <w:tcW w:w="2971" w:type="dxa"/>
          </w:tcPr>
          <w:p w:rsidR="00D35061" w:rsidRDefault="00D35061" w:rsidP="00D35061">
            <w:pPr>
              <w:jc w:val="left"/>
            </w:pPr>
            <w:r>
              <w:rPr>
                <w:rFonts w:hint="eastAsia"/>
              </w:rPr>
              <w:t>其中：债券</w:t>
            </w:r>
          </w:p>
        </w:tc>
        <w:tc>
          <w:tcPr>
            <w:tcW w:w="2381" w:type="dxa"/>
          </w:tcPr>
          <w:p w:rsidR="00D35061" w:rsidRDefault="00D35061" w:rsidP="00D35061">
            <w:pPr>
              <w:jc w:val="right"/>
            </w:pPr>
            <w:r>
              <w:t>-</w:t>
            </w:r>
          </w:p>
        </w:tc>
        <w:tc>
          <w:tcPr>
            <w:tcW w:w="2506" w:type="dxa"/>
          </w:tcPr>
          <w:p w:rsidR="00D35061" w:rsidRDefault="00D35061" w:rsidP="00D35061">
            <w:pPr>
              <w:jc w:val="right"/>
            </w:pPr>
            <w:r>
              <w:t>-</w:t>
            </w:r>
          </w:p>
        </w:tc>
      </w:tr>
      <w:tr w:rsidR="00D35061" w:rsidTr="00D35061">
        <w:tc>
          <w:tcPr>
            <w:tcW w:w="646" w:type="dxa"/>
          </w:tcPr>
          <w:p w:rsidR="00D35061" w:rsidRDefault="00D35061" w:rsidP="00D35061">
            <w:pPr>
              <w:jc w:val="center"/>
            </w:pPr>
          </w:p>
        </w:tc>
        <w:tc>
          <w:tcPr>
            <w:tcW w:w="2971" w:type="dxa"/>
          </w:tcPr>
          <w:p w:rsidR="00D35061" w:rsidRDefault="00D35061" w:rsidP="00D35061">
            <w:pPr>
              <w:jc w:val="left"/>
            </w:pPr>
            <w:r>
              <w:rPr>
                <w:rFonts w:hint="eastAsia"/>
              </w:rPr>
              <w:t xml:space="preserve">      </w:t>
            </w:r>
            <w:r>
              <w:rPr>
                <w:rFonts w:hint="eastAsia"/>
              </w:rPr>
              <w:t>资产支持证券</w:t>
            </w:r>
          </w:p>
        </w:tc>
        <w:tc>
          <w:tcPr>
            <w:tcW w:w="2381" w:type="dxa"/>
          </w:tcPr>
          <w:p w:rsidR="00D35061" w:rsidRDefault="00D35061" w:rsidP="00D35061">
            <w:pPr>
              <w:jc w:val="right"/>
            </w:pPr>
            <w:r>
              <w:t>-</w:t>
            </w:r>
          </w:p>
        </w:tc>
        <w:tc>
          <w:tcPr>
            <w:tcW w:w="2506" w:type="dxa"/>
          </w:tcPr>
          <w:p w:rsidR="00D35061" w:rsidRDefault="00D35061" w:rsidP="00D35061">
            <w:pPr>
              <w:jc w:val="right"/>
            </w:pPr>
            <w:r>
              <w:t>-</w:t>
            </w:r>
          </w:p>
        </w:tc>
      </w:tr>
      <w:tr w:rsidR="00D35061" w:rsidTr="00D35061">
        <w:tc>
          <w:tcPr>
            <w:tcW w:w="646" w:type="dxa"/>
          </w:tcPr>
          <w:p w:rsidR="00D35061" w:rsidRDefault="00D35061" w:rsidP="00D35061">
            <w:pPr>
              <w:jc w:val="center"/>
            </w:pPr>
            <w:r>
              <w:t>4</w:t>
            </w:r>
          </w:p>
        </w:tc>
        <w:tc>
          <w:tcPr>
            <w:tcW w:w="2971" w:type="dxa"/>
          </w:tcPr>
          <w:p w:rsidR="00D35061" w:rsidRDefault="00D35061" w:rsidP="00D35061">
            <w:pPr>
              <w:jc w:val="left"/>
            </w:pPr>
            <w:r>
              <w:rPr>
                <w:rFonts w:hint="eastAsia"/>
              </w:rPr>
              <w:t>贵金属投资</w:t>
            </w:r>
          </w:p>
        </w:tc>
        <w:tc>
          <w:tcPr>
            <w:tcW w:w="2381" w:type="dxa"/>
          </w:tcPr>
          <w:p w:rsidR="00D35061" w:rsidRDefault="00D35061" w:rsidP="00D35061">
            <w:pPr>
              <w:jc w:val="right"/>
            </w:pPr>
            <w:r>
              <w:t>-</w:t>
            </w:r>
          </w:p>
        </w:tc>
        <w:tc>
          <w:tcPr>
            <w:tcW w:w="2506" w:type="dxa"/>
          </w:tcPr>
          <w:p w:rsidR="00D35061" w:rsidRDefault="00D35061" w:rsidP="00D35061">
            <w:pPr>
              <w:jc w:val="right"/>
            </w:pPr>
            <w:r>
              <w:t>-</w:t>
            </w:r>
          </w:p>
        </w:tc>
      </w:tr>
      <w:tr w:rsidR="00D35061" w:rsidTr="00D35061">
        <w:tc>
          <w:tcPr>
            <w:tcW w:w="646" w:type="dxa"/>
          </w:tcPr>
          <w:p w:rsidR="00D35061" w:rsidRDefault="00D35061" w:rsidP="00D35061">
            <w:pPr>
              <w:jc w:val="center"/>
            </w:pPr>
            <w:r>
              <w:t>5</w:t>
            </w:r>
          </w:p>
        </w:tc>
        <w:tc>
          <w:tcPr>
            <w:tcW w:w="2971" w:type="dxa"/>
          </w:tcPr>
          <w:p w:rsidR="00D35061" w:rsidRDefault="00D35061" w:rsidP="00D35061">
            <w:pPr>
              <w:jc w:val="left"/>
            </w:pPr>
            <w:r>
              <w:rPr>
                <w:rFonts w:hint="eastAsia"/>
              </w:rPr>
              <w:t>金融衍生品投资</w:t>
            </w:r>
          </w:p>
        </w:tc>
        <w:tc>
          <w:tcPr>
            <w:tcW w:w="2381" w:type="dxa"/>
          </w:tcPr>
          <w:p w:rsidR="00D35061" w:rsidRDefault="00D35061" w:rsidP="00D35061">
            <w:pPr>
              <w:jc w:val="right"/>
            </w:pPr>
            <w:r>
              <w:t>-</w:t>
            </w:r>
          </w:p>
        </w:tc>
        <w:tc>
          <w:tcPr>
            <w:tcW w:w="2506" w:type="dxa"/>
          </w:tcPr>
          <w:p w:rsidR="00D35061" w:rsidRDefault="00D35061" w:rsidP="00D35061">
            <w:pPr>
              <w:jc w:val="right"/>
            </w:pPr>
            <w:r>
              <w:t>-</w:t>
            </w:r>
          </w:p>
        </w:tc>
      </w:tr>
      <w:tr w:rsidR="00D35061" w:rsidTr="00D35061">
        <w:tc>
          <w:tcPr>
            <w:tcW w:w="646" w:type="dxa"/>
          </w:tcPr>
          <w:p w:rsidR="00D35061" w:rsidRDefault="00D35061" w:rsidP="00D35061">
            <w:pPr>
              <w:jc w:val="center"/>
            </w:pPr>
            <w:r>
              <w:t>6</w:t>
            </w:r>
          </w:p>
        </w:tc>
        <w:tc>
          <w:tcPr>
            <w:tcW w:w="2971" w:type="dxa"/>
          </w:tcPr>
          <w:p w:rsidR="00D35061" w:rsidRDefault="00D35061" w:rsidP="00D35061">
            <w:pPr>
              <w:jc w:val="left"/>
            </w:pPr>
            <w:r>
              <w:rPr>
                <w:rFonts w:hint="eastAsia"/>
              </w:rPr>
              <w:t>买入返售金融资产</w:t>
            </w:r>
          </w:p>
        </w:tc>
        <w:tc>
          <w:tcPr>
            <w:tcW w:w="2381" w:type="dxa"/>
          </w:tcPr>
          <w:p w:rsidR="00D35061" w:rsidRDefault="00D35061" w:rsidP="00D35061">
            <w:pPr>
              <w:jc w:val="right"/>
            </w:pPr>
            <w:r>
              <w:t>54,991,011.41</w:t>
            </w:r>
          </w:p>
        </w:tc>
        <w:tc>
          <w:tcPr>
            <w:tcW w:w="2506" w:type="dxa"/>
          </w:tcPr>
          <w:p w:rsidR="00D35061" w:rsidRDefault="00D35061" w:rsidP="00D35061">
            <w:pPr>
              <w:jc w:val="right"/>
            </w:pPr>
            <w:r>
              <w:t>7.53</w:t>
            </w:r>
          </w:p>
        </w:tc>
      </w:tr>
      <w:tr w:rsidR="00D35061" w:rsidTr="00D35061">
        <w:tc>
          <w:tcPr>
            <w:tcW w:w="646" w:type="dxa"/>
          </w:tcPr>
          <w:p w:rsidR="00D35061" w:rsidRDefault="00D35061" w:rsidP="00D35061">
            <w:pPr>
              <w:jc w:val="center"/>
            </w:pPr>
          </w:p>
        </w:tc>
        <w:tc>
          <w:tcPr>
            <w:tcW w:w="2971" w:type="dxa"/>
          </w:tcPr>
          <w:p w:rsidR="00D35061" w:rsidRDefault="00D35061" w:rsidP="00D35061">
            <w:pPr>
              <w:jc w:val="left"/>
            </w:pPr>
            <w:r>
              <w:rPr>
                <w:rFonts w:hint="eastAsia"/>
              </w:rPr>
              <w:t>其中：买断式回购的买入返售金融资产</w:t>
            </w:r>
          </w:p>
        </w:tc>
        <w:tc>
          <w:tcPr>
            <w:tcW w:w="2381" w:type="dxa"/>
          </w:tcPr>
          <w:p w:rsidR="00D35061" w:rsidRDefault="00D35061" w:rsidP="00D35061">
            <w:pPr>
              <w:jc w:val="right"/>
            </w:pPr>
            <w:r>
              <w:t>-</w:t>
            </w:r>
          </w:p>
        </w:tc>
        <w:tc>
          <w:tcPr>
            <w:tcW w:w="2506" w:type="dxa"/>
          </w:tcPr>
          <w:p w:rsidR="00D35061" w:rsidRDefault="00D35061" w:rsidP="00D35061">
            <w:pPr>
              <w:jc w:val="right"/>
            </w:pPr>
            <w:r>
              <w:t>-</w:t>
            </w:r>
          </w:p>
        </w:tc>
      </w:tr>
      <w:tr w:rsidR="00D35061" w:rsidTr="00D35061">
        <w:tc>
          <w:tcPr>
            <w:tcW w:w="646" w:type="dxa"/>
          </w:tcPr>
          <w:p w:rsidR="00D35061" w:rsidRDefault="00D35061" w:rsidP="00D35061">
            <w:pPr>
              <w:jc w:val="center"/>
            </w:pPr>
            <w:r>
              <w:t>7</w:t>
            </w:r>
          </w:p>
        </w:tc>
        <w:tc>
          <w:tcPr>
            <w:tcW w:w="2971" w:type="dxa"/>
          </w:tcPr>
          <w:p w:rsidR="00D35061" w:rsidRDefault="00D35061" w:rsidP="00D35061">
            <w:pPr>
              <w:jc w:val="left"/>
            </w:pPr>
            <w:r>
              <w:rPr>
                <w:rFonts w:hint="eastAsia"/>
              </w:rPr>
              <w:t>银行存款和结算备付金合计</w:t>
            </w:r>
          </w:p>
        </w:tc>
        <w:tc>
          <w:tcPr>
            <w:tcW w:w="2381" w:type="dxa"/>
          </w:tcPr>
          <w:p w:rsidR="00D35061" w:rsidRDefault="00D35061" w:rsidP="00D35061">
            <w:pPr>
              <w:jc w:val="right"/>
            </w:pPr>
            <w:r>
              <w:t>37,690,050.27</w:t>
            </w:r>
          </w:p>
        </w:tc>
        <w:tc>
          <w:tcPr>
            <w:tcW w:w="2506" w:type="dxa"/>
          </w:tcPr>
          <w:p w:rsidR="00D35061" w:rsidRDefault="00D35061" w:rsidP="00D35061">
            <w:pPr>
              <w:jc w:val="right"/>
            </w:pPr>
            <w:r>
              <w:t>5.16</w:t>
            </w:r>
          </w:p>
        </w:tc>
      </w:tr>
      <w:tr w:rsidR="00D35061" w:rsidTr="00D35061">
        <w:tc>
          <w:tcPr>
            <w:tcW w:w="646" w:type="dxa"/>
          </w:tcPr>
          <w:p w:rsidR="00D35061" w:rsidRDefault="00D35061" w:rsidP="00D35061">
            <w:pPr>
              <w:jc w:val="center"/>
            </w:pPr>
            <w:r>
              <w:t>8</w:t>
            </w:r>
          </w:p>
        </w:tc>
        <w:tc>
          <w:tcPr>
            <w:tcW w:w="2971" w:type="dxa"/>
          </w:tcPr>
          <w:p w:rsidR="00D35061" w:rsidRDefault="00D35061" w:rsidP="00D35061">
            <w:pPr>
              <w:jc w:val="left"/>
            </w:pPr>
            <w:r>
              <w:rPr>
                <w:rFonts w:hint="eastAsia"/>
              </w:rPr>
              <w:t>其他资产</w:t>
            </w:r>
          </w:p>
        </w:tc>
        <w:tc>
          <w:tcPr>
            <w:tcW w:w="2381" w:type="dxa"/>
          </w:tcPr>
          <w:p w:rsidR="00D35061" w:rsidRDefault="00D35061" w:rsidP="00D35061">
            <w:pPr>
              <w:jc w:val="right"/>
            </w:pPr>
            <w:r>
              <w:t>18,045,550.69</w:t>
            </w:r>
          </w:p>
        </w:tc>
        <w:tc>
          <w:tcPr>
            <w:tcW w:w="2506" w:type="dxa"/>
          </w:tcPr>
          <w:p w:rsidR="00D35061" w:rsidRDefault="00D35061" w:rsidP="00D35061">
            <w:pPr>
              <w:jc w:val="right"/>
            </w:pPr>
            <w:r>
              <w:t>2.47</w:t>
            </w:r>
          </w:p>
        </w:tc>
      </w:tr>
      <w:tr w:rsidR="00D35061" w:rsidTr="00D35061">
        <w:tc>
          <w:tcPr>
            <w:tcW w:w="646" w:type="dxa"/>
          </w:tcPr>
          <w:p w:rsidR="00D35061" w:rsidRDefault="00D35061" w:rsidP="00D35061">
            <w:pPr>
              <w:jc w:val="center"/>
            </w:pPr>
            <w:r>
              <w:t>9</w:t>
            </w:r>
          </w:p>
        </w:tc>
        <w:tc>
          <w:tcPr>
            <w:tcW w:w="2971" w:type="dxa"/>
          </w:tcPr>
          <w:p w:rsidR="00D35061" w:rsidRDefault="00D35061" w:rsidP="00D35061">
            <w:pPr>
              <w:jc w:val="left"/>
            </w:pPr>
            <w:r>
              <w:rPr>
                <w:rFonts w:hint="eastAsia"/>
              </w:rPr>
              <w:t>合计</w:t>
            </w:r>
          </w:p>
        </w:tc>
        <w:tc>
          <w:tcPr>
            <w:tcW w:w="2381" w:type="dxa"/>
          </w:tcPr>
          <w:p w:rsidR="00D35061" w:rsidRDefault="00D35061" w:rsidP="00D35061">
            <w:pPr>
              <w:jc w:val="right"/>
            </w:pPr>
            <w:r>
              <w:t>730,599,028.24</w:t>
            </w:r>
          </w:p>
        </w:tc>
        <w:tc>
          <w:tcPr>
            <w:tcW w:w="2506" w:type="dxa"/>
          </w:tcPr>
          <w:p w:rsidR="00D35061" w:rsidRDefault="00D35061" w:rsidP="00D35061">
            <w:pPr>
              <w:jc w:val="right"/>
            </w:pPr>
            <w:r>
              <w:t>100.00</w:t>
            </w:r>
          </w:p>
        </w:tc>
      </w:tr>
    </w:tbl>
    <w:p w:rsidR="00D35061" w:rsidRDefault="00D35061" w:rsidP="00D35061">
      <w:pPr>
        <w:pStyle w:val="-8"/>
        <w:rPr>
          <w:rFonts w:hint="eastAsia"/>
        </w:rPr>
      </w:pPr>
      <w:r>
        <w:rPr>
          <w:rFonts w:hint="eastAsia"/>
        </w:rPr>
        <w:t>注：本基金本报告期末通过深港通交易机制投资的港股市值为人民币267,005,504.93元，占基金资产净值比例37.84%。</w:t>
      </w:r>
    </w:p>
    <w:p w:rsidR="00D35061" w:rsidRDefault="00D35061" w:rsidP="00D35061">
      <w:pPr>
        <w:pStyle w:val="-2"/>
        <w:spacing w:before="312"/>
        <w:rPr>
          <w:rFonts w:hint="eastAsia"/>
        </w:rPr>
      </w:pPr>
      <w:r>
        <w:rPr>
          <w:rFonts w:hint="eastAsia"/>
        </w:rPr>
        <w:t>报告期末按行业分类的股票投资组合</w:t>
      </w:r>
    </w:p>
    <w:p w:rsidR="00D35061" w:rsidRDefault="00D35061" w:rsidP="00D3506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D35061" w:rsidTr="00D35061">
        <w:trPr>
          <w:cnfStyle w:val="100000000000" w:firstRow="1" w:lastRow="0" w:firstColumn="0" w:lastColumn="0" w:oddVBand="0" w:evenVBand="0" w:oddHBand="0" w:evenHBand="0" w:firstRowFirstColumn="0" w:firstRowLastColumn="0" w:lastRowFirstColumn="0" w:lastRowLastColumn="0"/>
        </w:trPr>
        <w:tc>
          <w:tcPr>
            <w:tcW w:w="646" w:type="dxa"/>
          </w:tcPr>
          <w:p w:rsidR="00D35061" w:rsidRPr="00D35061" w:rsidRDefault="00D35061" w:rsidP="00D35061">
            <w:pPr>
              <w:jc w:val="center"/>
              <w:rPr>
                <w:b/>
              </w:rPr>
            </w:pPr>
            <w:r w:rsidRPr="00D35061">
              <w:rPr>
                <w:rFonts w:hint="eastAsia"/>
                <w:b/>
              </w:rPr>
              <w:t>代码</w:t>
            </w:r>
          </w:p>
        </w:tc>
        <w:tc>
          <w:tcPr>
            <w:tcW w:w="3595" w:type="dxa"/>
          </w:tcPr>
          <w:p w:rsidR="00D35061" w:rsidRPr="00D35061" w:rsidRDefault="00D35061" w:rsidP="00D35061">
            <w:pPr>
              <w:jc w:val="center"/>
              <w:rPr>
                <w:b/>
              </w:rPr>
            </w:pPr>
            <w:r w:rsidRPr="00D35061">
              <w:rPr>
                <w:rFonts w:hint="eastAsia"/>
                <w:b/>
              </w:rPr>
              <w:t>行业类别</w:t>
            </w:r>
          </w:p>
        </w:tc>
        <w:tc>
          <w:tcPr>
            <w:tcW w:w="1769" w:type="dxa"/>
          </w:tcPr>
          <w:p w:rsidR="00D35061" w:rsidRPr="00D35061" w:rsidRDefault="00D35061" w:rsidP="00D35061">
            <w:pPr>
              <w:jc w:val="center"/>
              <w:rPr>
                <w:b/>
              </w:rPr>
            </w:pPr>
            <w:r w:rsidRPr="00D35061">
              <w:rPr>
                <w:rFonts w:hint="eastAsia"/>
                <w:b/>
              </w:rPr>
              <w:t>公允价值（元）</w:t>
            </w:r>
          </w:p>
        </w:tc>
        <w:tc>
          <w:tcPr>
            <w:tcW w:w="2495" w:type="dxa"/>
          </w:tcPr>
          <w:p w:rsidR="00D35061" w:rsidRPr="00D35061" w:rsidRDefault="00D35061" w:rsidP="00D35061">
            <w:pPr>
              <w:jc w:val="center"/>
              <w:rPr>
                <w:b/>
              </w:rPr>
            </w:pPr>
            <w:r w:rsidRPr="00D35061">
              <w:rPr>
                <w:rFonts w:hint="eastAsia"/>
                <w:b/>
              </w:rPr>
              <w:t>占基金资产净值比例（％）</w:t>
            </w:r>
          </w:p>
        </w:tc>
      </w:tr>
      <w:tr w:rsidR="00D35061" w:rsidTr="00D35061">
        <w:tc>
          <w:tcPr>
            <w:tcW w:w="646" w:type="dxa"/>
          </w:tcPr>
          <w:p w:rsidR="00D35061" w:rsidRDefault="00D35061" w:rsidP="00D35061">
            <w:pPr>
              <w:jc w:val="left"/>
            </w:pPr>
            <w:r>
              <w:t>A</w:t>
            </w:r>
          </w:p>
        </w:tc>
        <w:tc>
          <w:tcPr>
            <w:tcW w:w="3595" w:type="dxa"/>
          </w:tcPr>
          <w:p w:rsidR="00D35061" w:rsidRDefault="00D35061" w:rsidP="00D35061">
            <w:pPr>
              <w:jc w:val="left"/>
            </w:pPr>
            <w:r>
              <w:rPr>
                <w:rFonts w:hint="eastAsia"/>
              </w:rPr>
              <w:t>农、林、牧、渔业</w:t>
            </w:r>
          </w:p>
        </w:tc>
        <w:tc>
          <w:tcPr>
            <w:tcW w:w="1769" w:type="dxa"/>
          </w:tcPr>
          <w:p w:rsidR="00D35061" w:rsidRDefault="00D35061" w:rsidP="00D35061">
            <w:pPr>
              <w:jc w:val="right"/>
            </w:pPr>
            <w:r>
              <w:t>-</w:t>
            </w:r>
          </w:p>
        </w:tc>
        <w:tc>
          <w:tcPr>
            <w:tcW w:w="2495" w:type="dxa"/>
          </w:tcPr>
          <w:p w:rsidR="00D35061" w:rsidRDefault="00D35061" w:rsidP="00D35061">
            <w:pPr>
              <w:jc w:val="right"/>
            </w:pPr>
            <w:r>
              <w:t>-</w:t>
            </w:r>
          </w:p>
        </w:tc>
      </w:tr>
      <w:tr w:rsidR="00D35061" w:rsidTr="00D35061">
        <w:tc>
          <w:tcPr>
            <w:tcW w:w="646" w:type="dxa"/>
          </w:tcPr>
          <w:p w:rsidR="00D35061" w:rsidRDefault="00D35061" w:rsidP="00D35061">
            <w:pPr>
              <w:jc w:val="left"/>
            </w:pPr>
            <w:r>
              <w:t>B</w:t>
            </w:r>
          </w:p>
        </w:tc>
        <w:tc>
          <w:tcPr>
            <w:tcW w:w="3595" w:type="dxa"/>
          </w:tcPr>
          <w:p w:rsidR="00D35061" w:rsidRDefault="00D35061" w:rsidP="00D35061">
            <w:pPr>
              <w:jc w:val="left"/>
            </w:pPr>
            <w:r>
              <w:rPr>
                <w:rFonts w:hint="eastAsia"/>
              </w:rPr>
              <w:t>采矿业</w:t>
            </w:r>
          </w:p>
        </w:tc>
        <w:tc>
          <w:tcPr>
            <w:tcW w:w="1769" w:type="dxa"/>
          </w:tcPr>
          <w:p w:rsidR="00D35061" w:rsidRDefault="00D35061" w:rsidP="00D35061">
            <w:pPr>
              <w:jc w:val="right"/>
            </w:pPr>
            <w:r>
              <w:t>48,000,443.62</w:t>
            </w:r>
          </w:p>
        </w:tc>
        <w:tc>
          <w:tcPr>
            <w:tcW w:w="2495" w:type="dxa"/>
          </w:tcPr>
          <w:p w:rsidR="00D35061" w:rsidRDefault="00D35061" w:rsidP="00D35061">
            <w:pPr>
              <w:jc w:val="right"/>
            </w:pPr>
            <w:r>
              <w:t>6.80</w:t>
            </w:r>
          </w:p>
        </w:tc>
      </w:tr>
      <w:tr w:rsidR="00D35061" w:rsidTr="00D35061">
        <w:tc>
          <w:tcPr>
            <w:tcW w:w="646" w:type="dxa"/>
          </w:tcPr>
          <w:p w:rsidR="00D35061" w:rsidRDefault="00D35061" w:rsidP="00D35061">
            <w:pPr>
              <w:jc w:val="left"/>
            </w:pPr>
            <w:r>
              <w:t>C</w:t>
            </w:r>
          </w:p>
        </w:tc>
        <w:tc>
          <w:tcPr>
            <w:tcW w:w="3595" w:type="dxa"/>
          </w:tcPr>
          <w:p w:rsidR="00D35061" w:rsidRDefault="00D35061" w:rsidP="00D35061">
            <w:pPr>
              <w:jc w:val="left"/>
            </w:pPr>
            <w:r>
              <w:rPr>
                <w:rFonts w:hint="eastAsia"/>
              </w:rPr>
              <w:t>制造业</w:t>
            </w:r>
          </w:p>
        </w:tc>
        <w:tc>
          <w:tcPr>
            <w:tcW w:w="1769" w:type="dxa"/>
          </w:tcPr>
          <w:p w:rsidR="00D35061" w:rsidRDefault="00D35061" w:rsidP="00D35061">
            <w:pPr>
              <w:jc w:val="right"/>
            </w:pPr>
            <w:r>
              <w:t>233,747,335.83</w:t>
            </w:r>
          </w:p>
        </w:tc>
        <w:tc>
          <w:tcPr>
            <w:tcW w:w="2495" w:type="dxa"/>
          </w:tcPr>
          <w:p w:rsidR="00D35061" w:rsidRDefault="00D35061" w:rsidP="00D35061">
            <w:pPr>
              <w:jc w:val="right"/>
            </w:pPr>
            <w:r>
              <w:t>33.13</w:t>
            </w:r>
          </w:p>
        </w:tc>
      </w:tr>
      <w:tr w:rsidR="00D35061" w:rsidTr="00D35061">
        <w:tc>
          <w:tcPr>
            <w:tcW w:w="646" w:type="dxa"/>
          </w:tcPr>
          <w:p w:rsidR="00D35061" w:rsidRDefault="00D35061" w:rsidP="00D35061">
            <w:pPr>
              <w:jc w:val="left"/>
            </w:pPr>
            <w:r>
              <w:t>D</w:t>
            </w:r>
          </w:p>
        </w:tc>
        <w:tc>
          <w:tcPr>
            <w:tcW w:w="3595" w:type="dxa"/>
          </w:tcPr>
          <w:p w:rsidR="00D35061" w:rsidRDefault="00D35061" w:rsidP="00D35061">
            <w:pPr>
              <w:jc w:val="left"/>
            </w:pPr>
            <w:r>
              <w:rPr>
                <w:rFonts w:hint="eastAsia"/>
              </w:rPr>
              <w:t>电力、热力、燃气及水生产和供应业</w:t>
            </w:r>
          </w:p>
        </w:tc>
        <w:tc>
          <w:tcPr>
            <w:tcW w:w="1769" w:type="dxa"/>
          </w:tcPr>
          <w:p w:rsidR="00D35061" w:rsidRDefault="00D35061" w:rsidP="00D35061">
            <w:pPr>
              <w:jc w:val="right"/>
            </w:pPr>
            <w:r>
              <w:t>761,535.84</w:t>
            </w:r>
          </w:p>
        </w:tc>
        <w:tc>
          <w:tcPr>
            <w:tcW w:w="2495" w:type="dxa"/>
          </w:tcPr>
          <w:p w:rsidR="00D35061" w:rsidRDefault="00D35061" w:rsidP="00D35061">
            <w:pPr>
              <w:jc w:val="right"/>
            </w:pPr>
            <w:r>
              <w:t>0.11</w:t>
            </w:r>
          </w:p>
        </w:tc>
      </w:tr>
      <w:tr w:rsidR="00D35061" w:rsidTr="00D35061">
        <w:tc>
          <w:tcPr>
            <w:tcW w:w="646" w:type="dxa"/>
          </w:tcPr>
          <w:p w:rsidR="00D35061" w:rsidRDefault="00D35061" w:rsidP="00D35061">
            <w:pPr>
              <w:jc w:val="left"/>
            </w:pPr>
            <w:r>
              <w:t>E</w:t>
            </w:r>
          </w:p>
        </w:tc>
        <w:tc>
          <w:tcPr>
            <w:tcW w:w="3595" w:type="dxa"/>
          </w:tcPr>
          <w:p w:rsidR="00D35061" w:rsidRDefault="00D35061" w:rsidP="00D35061">
            <w:pPr>
              <w:jc w:val="left"/>
            </w:pPr>
            <w:r>
              <w:rPr>
                <w:rFonts w:hint="eastAsia"/>
              </w:rPr>
              <w:t>建筑业</w:t>
            </w:r>
          </w:p>
        </w:tc>
        <w:tc>
          <w:tcPr>
            <w:tcW w:w="1769" w:type="dxa"/>
          </w:tcPr>
          <w:p w:rsidR="00D35061" w:rsidRDefault="00D35061" w:rsidP="00D35061">
            <w:pPr>
              <w:jc w:val="right"/>
            </w:pPr>
            <w:r>
              <w:t>-</w:t>
            </w:r>
          </w:p>
        </w:tc>
        <w:tc>
          <w:tcPr>
            <w:tcW w:w="2495" w:type="dxa"/>
          </w:tcPr>
          <w:p w:rsidR="00D35061" w:rsidRDefault="00D35061" w:rsidP="00D35061">
            <w:pPr>
              <w:jc w:val="right"/>
            </w:pPr>
            <w:r>
              <w:t>-</w:t>
            </w:r>
          </w:p>
        </w:tc>
      </w:tr>
      <w:tr w:rsidR="00D35061" w:rsidTr="00D35061">
        <w:tc>
          <w:tcPr>
            <w:tcW w:w="646" w:type="dxa"/>
          </w:tcPr>
          <w:p w:rsidR="00D35061" w:rsidRDefault="00D35061" w:rsidP="00D35061">
            <w:pPr>
              <w:jc w:val="left"/>
            </w:pPr>
            <w:r>
              <w:t>F</w:t>
            </w:r>
          </w:p>
        </w:tc>
        <w:tc>
          <w:tcPr>
            <w:tcW w:w="3595" w:type="dxa"/>
          </w:tcPr>
          <w:p w:rsidR="00D35061" w:rsidRDefault="00D35061" w:rsidP="00D35061">
            <w:pPr>
              <w:jc w:val="left"/>
            </w:pPr>
            <w:r>
              <w:rPr>
                <w:rFonts w:hint="eastAsia"/>
              </w:rPr>
              <w:t>批发和零售业</w:t>
            </w:r>
          </w:p>
        </w:tc>
        <w:tc>
          <w:tcPr>
            <w:tcW w:w="1769" w:type="dxa"/>
          </w:tcPr>
          <w:p w:rsidR="00D35061" w:rsidRDefault="00D35061" w:rsidP="00D35061">
            <w:pPr>
              <w:jc w:val="right"/>
            </w:pPr>
            <w:r>
              <w:t>10,080,194.44</w:t>
            </w:r>
          </w:p>
        </w:tc>
        <w:tc>
          <w:tcPr>
            <w:tcW w:w="2495" w:type="dxa"/>
          </w:tcPr>
          <w:p w:rsidR="00D35061" w:rsidRDefault="00D35061" w:rsidP="00D35061">
            <w:pPr>
              <w:jc w:val="right"/>
            </w:pPr>
            <w:r>
              <w:t>1.43</w:t>
            </w:r>
          </w:p>
        </w:tc>
      </w:tr>
      <w:tr w:rsidR="00D35061" w:rsidTr="00D35061">
        <w:tc>
          <w:tcPr>
            <w:tcW w:w="646" w:type="dxa"/>
          </w:tcPr>
          <w:p w:rsidR="00D35061" w:rsidRDefault="00D35061" w:rsidP="00D35061">
            <w:pPr>
              <w:jc w:val="left"/>
            </w:pPr>
            <w:r>
              <w:t>G</w:t>
            </w:r>
          </w:p>
        </w:tc>
        <w:tc>
          <w:tcPr>
            <w:tcW w:w="3595" w:type="dxa"/>
          </w:tcPr>
          <w:p w:rsidR="00D35061" w:rsidRDefault="00D35061" w:rsidP="00D35061">
            <w:pPr>
              <w:jc w:val="left"/>
            </w:pPr>
            <w:r>
              <w:rPr>
                <w:rFonts w:hint="eastAsia"/>
              </w:rPr>
              <w:t>交通运输、仓储和邮政业</w:t>
            </w:r>
          </w:p>
        </w:tc>
        <w:tc>
          <w:tcPr>
            <w:tcW w:w="1769" w:type="dxa"/>
          </w:tcPr>
          <w:p w:rsidR="00D35061" w:rsidRDefault="00D35061" w:rsidP="00D35061">
            <w:pPr>
              <w:jc w:val="right"/>
            </w:pPr>
            <w:r>
              <w:t>-</w:t>
            </w:r>
          </w:p>
        </w:tc>
        <w:tc>
          <w:tcPr>
            <w:tcW w:w="2495" w:type="dxa"/>
          </w:tcPr>
          <w:p w:rsidR="00D35061" w:rsidRDefault="00D35061" w:rsidP="00D35061">
            <w:pPr>
              <w:jc w:val="right"/>
            </w:pPr>
            <w:r>
              <w:t>-</w:t>
            </w:r>
          </w:p>
        </w:tc>
      </w:tr>
      <w:tr w:rsidR="00D35061" w:rsidTr="00D35061">
        <w:tc>
          <w:tcPr>
            <w:tcW w:w="646" w:type="dxa"/>
          </w:tcPr>
          <w:p w:rsidR="00D35061" w:rsidRDefault="00D35061" w:rsidP="00D35061">
            <w:pPr>
              <w:jc w:val="left"/>
            </w:pPr>
            <w:r>
              <w:t>H</w:t>
            </w:r>
          </w:p>
        </w:tc>
        <w:tc>
          <w:tcPr>
            <w:tcW w:w="3595" w:type="dxa"/>
          </w:tcPr>
          <w:p w:rsidR="00D35061" w:rsidRDefault="00D35061" w:rsidP="00D35061">
            <w:pPr>
              <w:jc w:val="left"/>
            </w:pPr>
            <w:r>
              <w:rPr>
                <w:rFonts w:hint="eastAsia"/>
              </w:rPr>
              <w:t>住宿和餐饮业</w:t>
            </w:r>
          </w:p>
        </w:tc>
        <w:tc>
          <w:tcPr>
            <w:tcW w:w="1769" w:type="dxa"/>
          </w:tcPr>
          <w:p w:rsidR="00D35061" w:rsidRDefault="00D35061" w:rsidP="00D35061">
            <w:pPr>
              <w:jc w:val="right"/>
            </w:pPr>
            <w:r>
              <w:t>-</w:t>
            </w:r>
          </w:p>
        </w:tc>
        <w:tc>
          <w:tcPr>
            <w:tcW w:w="2495" w:type="dxa"/>
          </w:tcPr>
          <w:p w:rsidR="00D35061" w:rsidRDefault="00D35061" w:rsidP="00D35061">
            <w:pPr>
              <w:jc w:val="right"/>
            </w:pPr>
            <w:r>
              <w:t>-</w:t>
            </w:r>
          </w:p>
        </w:tc>
      </w:tr>
      <w:tr w:rsidR="00D35061" w:rsidTr="00D35061">
        <w:tc>
          <w:tcPr>
            <w:tcW w:w="646" w:type="dxa"/>
          </w:tcPr>
          <w:p w:rsidR="00D35061" w:rsidRDefault="00D35061" w:rsidP="00D35061">
            <w:pPr>
              <w:jc w:val="left"/>
            </w:pPr>
            <w:r>
              <w:t>I</w:t>
            </w:r>
          </w:p>
        </w:tc>
        <w:tc>
          <w:tcPr>
            <w:tcW w:w="3595" w:type="dxa"/>
          </w:tcPr>
          <w:p w:rsidR="00D35061" w:rsidRDefault="00D35061" w:rsidP="00D35061">
            <w:pPr>
              <w:jc w:val="left"/>
            </w:pPr>
            <w:r>
              <w:rPr>
                <w:rFonts w:hint="eastAsia"/>
              </w:rPr>
              <w:t>信息传输、软件和信息技术服务业</w:t>
            </w:r>
          </w:p>
        </w:tc>
        <w:tc>
          <w:tcPr>
            <w:tcW w:w="1769" w:type="dxa"/>
          </w:tcPr>
          <w:p w:rsidR="00D35061" w:rsidRDefault="00D35061" w:rsidP="00D35061">
            <w:pPr>
              <w:jc w:val="right"/>
            </w:pPr>
            <w:r>
              <w:t>48,492,689.62</w:t>
            </w:r>
          </w:p>
        </w:tc>
        <w:tc>
          <w:tcPr>
            <w:tcW w:w="2495" w:type="dxa"/>
          </w:tcPr>
          <w:p w:rsidR="00D35061" w:rsidRDefault="00D35061" w:rsidP="00D35061">
            <w:pPr>
              <w:jc w:val="right"/>
            </w:pPr>
            <w:r>
              <w:t>6.87</w:t>
            </w:r>
          </w:p>
        </w:tc>
      </w:tr>
      <w:tr w:rsidR="00D35061" w:rsidTr="00D35061">
        <w:tc>
          <w:tcPr>
            <w:tcW w:w="646" w:type="dxa"/>
          </w:tcPr>
          <w:p w:rsidR="00D35061" w:rsidRDefault="00D35061" w:rsidP="00D35061">
            <w:pPr>
              <w:jc w:val="left"/>
            </w:pPr>
            <w:r>
              <w:t>J</w:t>
            </w:r>
          </w:p>
        </w:tc>
        <w:tc>
          <w:tcPr>
            <w:tcW w:w="3595" w:type="dxa"/>
          </w:tcPr>
          <w:p w:rsidR="00D35061" w:rsidRDefault="00D35061" w:rsidP="00D35061">
            <w:pPr>
              <w:jc w:val="left"/>
            </w:pPr>
            <w:r>
              <w:rPr>
                <w:rFonts w:hint="eastAsia"/>
              </w:rPr>
              <w:t>金融业</w:t>
            </w:r>
          </w:p>
        </w:tc>
        <w:tc>
          <w:tcPr>
            <w:tcW w:w="1769" w:type="dxa"/>
          </w:tcPr>
          <w:p w:rsidR="00D35061" w:rsidRDefault="00D35061" w:rsidP="00D35061">
            <w:pPr>
              <w:jc w:val="right"/>
            </w:pPr>
            <w:r>
              <w:t>11,744,000.00</w:t>
            </w:r>
          </w:p>
        </w:tc>
        <w:tc>
          <w:tcPr>
            <w:tcW w:w="2495" w:type="dxa"/>
          </w:tcPr>
          <w:p w:rsidR="00D35061" w:rsidRDefault="00D35061" w:rsidP="00D35061">
            <w:pPr>
              <w:jc w:val="right"/>
            </w:pPr>
            <w:r>
              <w:t>1.66</w:t>
            </w:r>
          </w:p>
        </w:tc>
      </w:tr>
      <w:tr w:rsidR="00D35061" w:rsidTr="00D35061">
        <w:tc>
          <w:tcPr>
            <w:tcW w:w="646" w:type="dxa"/>
          </w:tcPr>
          <w:p w:rsidR="00D35061" w:rsidRDefault="00D35061" w:rsidP="00D35061">
            <w:pPr>
              <w:jc w:val="left"/>
            </w:pPr>
            <w:r>
              <w:t>K</w:t>
            </w:r>
          </w:p>
        </w:tc>
        <w:tc>
          <w:tcPr>
            <w:tcW w:w="3595" w:type="dxa"/>
          </w:tcPr>
          <w:p w:rsidR="00D35061" w:rsidRDefault="00D35061" w:rsidP="00D35061">
            <w:pPr>
              <w:jc w:val="left"/>
            </w:pPr>
            <w:r>
              <w:rPr>
                <w:rFonts w:hint="eastAsia"/>
              </w:rPr>
              <w:t>房地产业</w:t>
            </w:r>
          </w:p>
        </w:tc>
        <w:tc>
          <w:tcPr>
            <w:tcW w:w="1769" w:type="dxa"/>
          </w:tcPr>
          <w:p w:rsidR="00D35061" w:rsidRDefault="00D35061" w:rsidP="00D35061">
            <w:pPr>
              <w:jc w:val="right"/>
            </w:pPr>
            <w:r>
              <w:t>-</w:t>
            </w:r>
          </w:p>
        </w:tc>
        <w:tc>
          <w:tcPr>
            <w:tcW w:w="2495" w:type="dxa"/>
          </w:tcPr>
          <w:p w:rsidR="00D35061" w:rsidRDefault="00D35061" w:rsidP="00D35061">
            <w:pPr>
              <w:jc w:val="right"/>
            </w:pPr>
            <w:r>
              <w:t>-</w:t>
            </w:r>
          </w:p>
        </w:tc>
      </w:tr>
      <w:tr w:rsidR="00D35061" w:rsidTr="00D35061">
        <w:tc>
          <w:tcPr>
            <w:tcW w:w="646" w:type="dxa"/>
          </w:tcPr>
          <w:p w:rsidR="00D35061" w:rsidRDefault="00D35061" w:rsidP="00D35061">
            <w:pPr>
              <w:jc w:val="left"/>
            </w:pPr>
            <w:r>
              <w:t>L</w:t>
            </w:r>
          </w:p>
        </w:tc>
        <w:tc>
          <w:tcPr>
            <w:tcW w:w="3595" w:type="dxa"/>
          </w:tcPr>
          <w:p w:rsidR="00D35061" w:rsidRDefault="00D35061" w:rsidP="00D35061">
            <w:pPr>
              <w:jc w:val="left"/>
            </w:pPr>
            <w:r>
              <w:rPr>
                <w:rFonts w:hint="eastAsia"/>
              </w:rPr>
              <w:t>租赁和商务服务业</w:t>
            </w:r>
          </w:p>
        </w:tc>
        <w:tc>
          <w:tcPr>
            <w:tcW w:w="1769" w:type="dxa"/>
          </w:tcPr>
          <w:p w:rsidR="00D35061" w:rsidRDefault="00D35061" w:rsidP="00D35061">
            <w:pPr>
              <w:jc w:val="right"/>
            </w:pPr>
            <w:r>
              <w:t>-</w:t>
            </w:r>
          </w:p>
        </w:tc>
        <w:tc>
          <w:tcPr>
            <w:tcW w:w="2495" w:type="dxa"/>
          </w:tcPr>
          <w:p w:rsidR="00D35061" w:rsidRDefault="00D35061" w:rsidP="00D35061">
            <w:pPr>
              <w:jc w:val="right"/>
            </w:pPr>
            <w:r>
              <w:t>-</w:t>
            </w:r>
          </w:p>
        </w:tc>
      </w:tr>
      <w:tr w:rsidR="00D35061" w:rsidTr="00D35061">
        <w:tc>
          <w:tcPr>
            <w:tcW w:w="646" w:type="dxa"/>
          </w:tcPr>
          <w:p w:rsidR="00D35061" w:rsidRDefault="00D35061" w:rsidP="00D35061">
            <w:pPr>
              <w:jc w:val="left"/>
            </w:pPr>
            <w:r>
              <w:t>M</w:t>
            </w:r>
          </w:p>
        </w:tc>
        <w:tc>
          <w:tcPr>
            <w:tcW w:w="3595" w:type="dxa"/>
          </w:tcPr>
          <w:p w:rsidR="00D35061" w:rsidRDefault="00D35061" w:rsidP="00D35061">
            <w:pPr>
              <w:jc w:val="left"/>
            </w:pPr>
            <w:r>
              <w:rPr>
                <w:rFonts w:hint="eastAsia"/>
              </w:rPr>
              <w:t>科学研究和技术服务业</w:t>
            </w:r>
          </w:p>
        </w:tc>
        <w:tc>
          <w:tcPr>
            <w:tcW w:w="1769" w:type="dxa"/>
          </w:tcPr>
          <w:p w:rsidR="00D35061" w:rsidRDefault="00D35061" w:rsidP="00D35061">
            <w:pPr>
              <w:jc w:val="right"/>
            </w:pPr>
            <w:r>
              <w:t>40,711.59</w:t>
            </w:r>
          </w:p>
        </w:tc>
        <w:tc>
          <w:tcPr>
            <w:tcW w:w="2495" w:type="dxa"/>
          </w:tcPr>
          <w:p w:rsidR="00D35061" w:rsidRDefault="00D35061" w:rsidP="00D35061">
            <w:pPr>
              <w:jc w:val="right"/>
            </w:pPr>
            <w:r>
              <w:t>0.01</w:t>
            </w:r>
          </w:p>
        </w:tc>
      </w:tr>
      <w:tr w:rsidR="00D35061" w:rsidTr="00D35061">
        <w:tc>
          <w:tcPr>
            <w:tcW w:w="646" w:type="dxa"/>
          </w:tcPr>
          <w:p w:rsidR="00D35061" w:rsidRDefault="00D35061" w:rsidP="00D35061">
            <w:pPr>
              <w:jc w:val="left"/>
            </w:pPr>
            <w:r>
              <w:lastRenderedPageBreak/>
              <w:t>N</w:t>
            </w:r>
          </w:p>
        </w:tc>
        <w:tc>
          <w:tcPr>
            <w:tcW w:w="3595" w:type="dxa"/>
          </w:tcPr>
          <w:p w:rsidR="00D35061" w:rsidRDefault="00D35061" w:rsidP="00D35061">
            <w:pPr>
              <w:jc w:val="left"/>
            </w:pPr>
            <w:r>
              <w:rPr>
                <w:rFonts w:hint="eastAsia"/>
              </w:rPr>
              <w:t>水利、环境和公共设施管理业</w:t>
            </w:r>
          </w:p>
        </w:tc>
        <w:tc>
          <w:tcPr>
            <w:tcW w:w="1769" w:type="dxa"/>
          </w:tcPr>
          <w:p w:rsidR="00D35061" w:rsidRDefault="00D35061" w:rsidP="00D35061">
            <w:pPr>
              <w:jc w:val="right"/>
            </w:pPr>
            <w:r>
              <w:t>-</w:t>
            </w:r>
          </w:p>
        </w:tc>
        <w:tc>
          <w:tcPr>
            <w:tcW w:w="2495" w:type="dxa"/>
          </w:tcPr>
          <w:p w:rsidR="00D35061" w:rsidRDefault="00D35061" w:rsidP="00D35061">
            <w:pPr>
              <w:jc w:val="right"/>
            </w:pPr>
            <w:r>
              <w:t>-</w:t>
            </w:r>
          </w:p>
        </w:tc>
      </w:tr>
      <w:tr w:rsidR="00D35061" w:rsidTr="00D35061">
        <w:tc>
          <w:tcPr>
            <w:tcW w:w="646" w:type="dxa"/>
          </w:tcPr>
          <w:p w:rsidR="00D35061" w:rsidRDefault="00D35061" w:rsidP="00D35061">
            <w:pPr>
              <w:jc w:val="left"/>
            </w:pPr>
            <w:r>
              <w:t>O</w:t>
            </w:r>
          </w:p>
        </w:tc>
        <w:tc>
          <w:tcPr>
            <w:tcW w:w="3595" w:type="dxa"/>
          </w:tcPr>
          <w:p w:rsidR="00D35061" w:rsidRDefault="00D35061" w:rsidP="00D35061">
            <w:pPr>
              <w:jc w:val="left"/>
            </w:pPr>
            <w:r>
              <w:rPr>
                <w:rFonts w:hint="eastAsia"/>
              </w:rPr>
              <w:t>居民服务、修理和其他服务业</w:t>
            </w:r>
          </w:p>
        </w:tc>
        <w:tc>
          <w:tcPr>
            <w:tcW w:w="1769" w:type="dxa"/>
          </w:tcPr>
          <w:p w:rsidR="00D35061" w:rsidRDefault="00D35061" w:rsidP="00D35061">
            <w:pPr>
              <w:jc w:val="right"/>
            </w:pPr>
            <w:r>
              <w:t>-</w:t>
            </w:r>
          </w:p>
        </w:tc>
        <w:tc>
          <w:tcPr>
            <w:tcW w:w="2495" w:type="dxa"/>
          </w:tcPr>
          <w:p w:rsidR="00D35061" w:rsidRDefault="00D35061" w:rsidP="00D35061">
            <w:pPr>
              <w:jc w:val="right"/>
            </w:pPr>
            <w:r>
              <w:t>-</w:t>
            </w:r>
          </w:p>
        </w:tc>
      </w:tr>
      <w:tr w:rsidR="00D35061" w:rsidTr="00D35061">
        <w:tc>
          <w:tcPr>
            <w:tcW w:w="646" w:type="dxa"/>
          </w:tcPr>
          <w:p w:rsidR="00D35061" w:rsidRDefault="00D35061" w:rsidP="00D35061">
            <w:pPr>
              <w:jc w:val="left"/>
            </w:pPr>
            <w:r>
              <w:t>P</w:t>
            </w:r>
          </w:p>
        </w:tc>
        <w:tc>
          <w:tcPr>
            <w:tcW w:w="3595" w:type="dxa"/>
          </w:tcPr>
          <w:p w:rsidR="00D35061" w:rsidRDefault="00D35061" w:rsidP="00D35061">
            <w:pPr>
              <w:jc w:val="left"/>
            </w:pPr>
            <w:r>
              <w:rPr>
                <w:rFonts w:hint="eastAsia"/>
              </w:rPr>
              <w:t>教育</w:t>
            </w:r>
          </w:p>
        </w:tc>
        <w:tc>
          <w:tcPr>
            <w:tcW w:w="1769" w:type="dxa"/>
          </w:tcPr>
          <w:p w:rsidR="00D35061" w:rsidRDefault="00D35061" w:rsidP="00D35061">
            <w:pPr>
              <w:jc w:val="right"/>
            </w:pPr>
            <w:r>
              <w:t>-</w:t>
            </w:r>
          </w:p>
        </w:tc>
        <w:tc>
          <w:tcPr>
            <w:tcW w:w="2495" w:type="dxa"/>
          </w:tcPr>
          <w:p w:rsidR="00D35061" w:rsidRDefault="00D35061" w:rsidP="00D35061">
            <w:pPr>
              <w:jc w:val="right"/>
            </w:pPr>
            <w:r>
              <w:t>-</w:t>
            </w:r>
          </w:p>
        </w:tc>
      </w:tr>
      <w:tr w:rsidR="00D35061" w:rsidTr="00D35061">
        <w:tc>
          <w:tcPr>
            <w:tcW w:w="646" w:type="dxa"/>
          </w:tcPr>
          <w:p w:rsidR="00D35061" w:rsidRDefault="00D35061" w:rsidP="00D35061">
            <w:pPr>
              <w:jc w:val="left"/>
            </w:pPr>
            <w:r>
              <w:t>Q</w:t>
            </w:r>
          </w:p>
        </w:tc>
        <w:tc>
          <w:tcPr>
            <w:tcW w:w="3595" w:type="dxa"/>
          </w:tcPr>
          <w:p w:rsidR="00D35061" w:rsidRDefault="00D35061" w:rsidP="00D35061">
            <w:pPr>
              <w:jc w:val="left"/>
            </w:pPr>
            <w:r>
              <w:rPr>
                <w:rFonts w:hint="eastAsia"/>
              </w:rPr>
              <w:t>卫生和社会工作</w:t>
            </w:r>
          </w:p>
        </w:tc>
        <w:tc>
          <w:tcPr>
            <w:tcW w:w="1769" w:type="dxa"/>
          </w:tcPr>
          <w:p w:rsidR="00D35061" w:rsidRDefault="00D35061" w:rsidP="00D35061">
            <w:pPr>
              <w:jc w:val="right"/>
            </w:pPr>
            <w:r>
              <w:t>-</w:t>
            </w:r>
          </w:p>
        </w:tc>
        <w:tc>
          <w:tcPr>
            <w:tcW w:w="2495" w:type="dxa"/>
          </w:tcPr>
          <w:p w:rsidR="00D35061" w:rsidRDefault="00D35061" w:rsidP="00D35061">
            <w:pPr>
              <w:jc w:val="right"/>
            </w:pPr>
            <w:r>
              <w:t>-</w:t>
            </w:r>
          </w:p>
        </w:tc>
      </w:tr>
      <w:tr w:rsidR="00D35061" w:rsidTr="00D35061">
        <w:tc>
          <w:tcPr>
            <w:tcW w:w="646" w:type="dxa"/>
          </w:tcPr>
          <w:p w:rsidR="00D35061" w:rsidRDefault="00D35061" w:rsidP="00D35061">
            <w:pPr>
              <w:jc w:val="left"/>
            </w:pPr>
            <w:r>
              <w:t>R</w:t>
            </w:r>
          </w:p>
        </w:tc>
        <w:tc>
          <w:tcPr>
            <w:tcW w:w="3595" w:type="dxa"/>
          </w:tcPr>
          <w:p w:rsidR="00D35061" w:rsidRDefault="00D35061" w:rsidP="00D35061">
            <w:pPr>
              <w:jc w:val="left"/>
            </w:pPr>
            <w:r>
              <w:rPr>
                <w:rFonts w:hint="eastAsia"/>
              </w:rPr>
              <w:t>文化、体育和娱乐业</w:t>
            </w:r>
          </w:p>
        </w:tc>
        <w:tc>
          <w:tcPr>
            <w:tcW w:w="1769" w:type="dxa"/>
          </w:tcPr>
          <w:p w:rsidR="00D35061" w:rsidRDefault="00D35061" w:rsidP="00D35061">
            <w:pPr>
              <w:jc w:val="right"/>
            </w:pPr>
            <w:r>
              <w:t>-</w:t>
            </w:r>
          </w:p>
        </w:tc>
        <w:tc>
          <w:tcPr>
            <w:tcW w:w="2495" w:type="dxa"/>
          </w:tcPr>
          <w:p w:rsidR="00D35061" w:rsidRDefault="00D35061" w:rsidP="00D35061">
            <w:pPr>
              <w:jc w:val="right"/>
            </w:pPr>
            <w:r>
              <w:t>-</w:t>
            </w:r>
          </w:p>
        </w:tc>
      </w:tr>
      <w:tr w:rsidR="00D35061" w:rsidTr="00D35061">
        <w:tc>
          <w:tcPr>
            <w:tcW w:w="646" w:type="dxa"/>
          </w:tcPr>
          <w:p w:rsidR="00D35061" w:rsidRDefault="00D35061" w:rsidP="00D35061">
            <w:pPr>
              <w:jc w:val="left"/>
            </w:pPr>
            <w:r>
              <w:t>S</w:t>
            </w:r>
          </w:p>
        </w:tc>
        <w:tc>
          <w:tcPr>
            <w:tcW w:w="3595" w:type="dxa"/>
          </w:tcPr>
          <w:p w:rsidR="00D35061" w:rsidRDefault="00D35061" w:rsidP="00D35061">
            <w:pPr>
              <w:jc w:val="left"/>
            </w:pPr>
            <w:r>
              <w:rPr>
                <w:rFonts w:hint="eastAsia"/>
              </w:rPr>
              <w:t>综合</w:t>
            </w:r>
          </w:p>
        </w:tc>
        <w:tc>
          <w:tcPr>
            <w:tcW w:w="1769" w:type="dxa"/>
          </w:tcPr>
          <w:p w:rsidR="00D35061" w:rsidRDefault="00D35061" w:rsidP="00D35061">
            <w:pPr>
              <w:jc w:val="right"/>
            </w:pPr>
            <w:r>
              <w:t>-</w:t>
            </w:r>
          </w:p>
        </w:tc>
        <w:tc>
          <w:tcPr>
            <w:tcW w:w="2495" w:type="dxa"/>
          </w:tcPr>
          <w:p w:rsidR="00D35061" w:rsidRDefault="00D35061" w:rsidP="00D35061">
            <w:pPr>
              <w:jc w:val="right"/>
            </w:pPr>
            <w:r>
              <w:t>-</w:t>
            </w:r>
          </w:p>
        </w:tc>
      </w:tr>
      <w:tr w:rsidR="00D35061" w:rsidTr="00D35061">
        <w:tc>
          <w:tcPr>
            <w:tcW w:w="646" w:type="dxa"/>
          </w:tcPr>
          <w:p w:rsidR="00D35061" w:rsidRDefault="00D35061" w:rsidP="00D35061">
            <w:pPr>
              <w:jc w:val="left"/>
            </w:pPr>
          </w:p>
        </w:tc>
        <w:tc>
          <w:tcPr>
            <w:tcW w:w="3595" w:type="dxa"/>
          </w:tcPr>
          <w:p w:rsidR="00D35061" w:rsidRDefault="00D35061" w:rsidP="00D35061">
            <w:pPr>
              <w:jc w:val="left"/>
            </w:pPr>
            <w:r>
              <w:rPr>
                <w:rFonts w:hint="eastAsia"/>
              </w:rPr>
              <w:t>合计</w:t>
            </w:r>
          </w:p>
        </w:tc>
        <w:tc>
          <w:tcPr>
            <w:tcW w:w="1769" w:type="dxa"/>
          </w:tcPr>
          <w:p w:rsidR="00D35061" w:rsidRDefault="00D35061" w:rsidP="00D35061">
            <w:pPr>
              <w:jc w:val="right"/>
            </w:pPr>
            <w:r>
              <w:t>352,866,910.94</w:t>
            </w:r>
          </w:p>
        </w:tc>
        <w:tc>
          <w:tcPr>
            <w:tcW w:w="2495" w:type="dxa"/>
          </w:tcPr>
          <w:p w:rsidR="00D35061" w:rsidRDefault="00D35061" w:rsidP="00D35061">
            <w:pPr>
              <w:jc w:val="right"/>
            </w:pPr>
            <w:r>
              <w:t>50.01</w:t>
            </w:r>
          </w:p>
        </w:tc>
      </w:tr>
    </w:tbl>
    <w:p w:rsidR="00D35061" w:rsidRDefault="00D35061" w:rsidP="00D35061">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D35061" w:rsidTr="00D35061">
        <w:trPr>
          <w:cnfStyle w:val="100000000000" w:firstRow="1" w:lastRow="0" w:firstColumn="0" w:lastColumn="0" w:oddVBand="0" w:evenVBand="0" w:oddHBand="0" w:evenHBand="0" w:firstRowFirstColumn="0" w:firstRowLastColumn="0" w:lastRowFirstColumn="0" w:lastRowLastColumn="0"/>
        </w:trPr>
        <w:tc>
          <w:tcPr>
            <w:tcW w:w="2768" w:type="dxa"/>
          </w:tcPr>
          <w:p w:rsidR="00D35061" w:rsidRPr="00D35061" w:rsidRDefault="00D35061" w:rsidP="00D35061">
            <w:pPr>
              <w:jc w:val="center"/>
              <w:rPr>
                <w:b/>
              </w:rPr>
            </w:pPr>
            <w:r w:rsidRPr="00D35061">
              <w:rPr>
                <w:rFonts w:hint="eastAsia"/>
                <w:b/>
              </w:rPr>
              <w:t>行业类别</w:t>
            </w:r>
          </w:p>
        </w:tc>
        <w:tc>
          <w:tcPr>
            <w:tcW w:w="2769" w:type="dxa"/>
          </w:tcPr>
          <w:p w:rsidR="00D35061" w:rsidRPr="00D35061" w:rsidRDefault="00D35061" w:rsidP="00D35061">
            <w:pPr>
              <w:jc w:val="center"/>
              <w:rPr>
                <w:b/>
              </w:rPr>
            </w:pPr>
            <w:r w:rsidRPr="00D35061">
              <w:rPr>
                <w:rFonts w:hint="eastAsia"/>
                <w:b/>
              </w:rPr>
              <w:t>公允价值（人民币）</w:t>
            </w:r>
          </w:p>
        </w:tc>
        <w:tc>
          <w:tcPr>
            <w:tcW w:w="2769" w:type="dxa"/>
          </w:tcPr>
          <w:p w:rsidR="00D35061" w:rsidRPr="00D35061" w:rsidRDefault="00D35061" w:rsidP="00D35061">
            <w:pPr>
              <w:jc w:val="center"/>
              <w:rPr>
                <w:b/>
              </w:rPr>
            </w:pPr>
            <w:r w:rsidRPr="00D35061">
              <w:rPr>
                <w:rFonts w:hint="eastAsia"/>
                <w:b/>
              </w:rPr>
              <w:t>占基金资产净值比例（</w:t>
            </w:r>
            <w:r w:rsidRPr="00D35061">
              <w:rPr>
                <w:rFonts w:hint="eastAsia"/>
                <w:b/>
              </w:rPr>
              <w:t>%</w:t>
            </w:r>
            <w:r w:rsidRPr="00D35061">
              <w:rPr>
                <w:rFonts w:hint="eastAsia"/>
                <w:b/>
              </w:rPr>
              <w:t>）</w:t>
            </w:r>
          </w:p>
        </w:tc>
      </w:tr>
      <w:tr w:rsidR="00D35061" w:rsidTr="00D35061">
        <w:tc>
          <w:tcPr>
            <w:tcW w:w="2768" w:type="dxa"/>
          </w:tcPr>
          <w:p w:rsidR="00D35061" w:rsidRDefault="00D35061" w:rsidP="00D35061">
            <w:pPr>
              <w:jc w:val="left"/>
            </w:pPr>
            <w:r>
              <w:rPr>
                <w:rFonts w:hint="eastAsia"/>
              </w:rPr>
              <w:t>能源</w:t>
            </w:r>
          </w:p>
        </w:tc>
        <w:tc>
          <w:tcPr>
            <w:tcW w:w="2769" w:type="dxa"/>
          </w:tcPr>
          <w:p w:rsidR="00D35061" w:rsidRDefault="00D35061" w:rsidP="00D35061">
            <w:pPr>
              <w:jc w:val="right"/>
            </w:pPr>
            <w:r>
              <w:t>-</w:t>
            </w:r>
          </w:p>
        </w:tc>
        <w:tc>
          <w:tcPr>
            <w:tcW w:w="2769" w:type="dxa"/>
          </w:tcPr>
          <w:p w:rsidR="00D35061" w:rsidRDefault="00D35061" w:rsidP="00D35061">
            <w:pPr>
              <w:jc w:val="right"/>
            </w:pPr>
            <w:r>
              <w:t>-</w:t>
            </w:r>
          </w:p>
        </w:tc>
      </w:tr>
      <w:tr w:rsidR="00D35061" w:rsidTr="00D35061">
        <w:tc>
          <w:tcPr>
            <w:tcW w:w="2768" w:type="dxa"/>
          </w:tcPr>
          <w:p w:rsidR="00D35061" w:rsidRDefault="00D35061" w:rsidP="00D35061">
            <w:pPr>
              <w:jc w:val="left"/>
            </w:pPr>
            <w:r>
              <w:rPr>
                <w:rFonts w:hint="eastAsia"/>
              </w:rPr>
              <w:t>材料</w:t>
            </w:r>
          </w:p>
        </w:tc>
        <w:tc>
          <w:tcPr>
            <w:tcW w:w="2769" w:type="dxa"/>
          </w:tcPr>
          <w:p w:rsidR="00D35061" w:rsidRDefault="00D35061" w:rsidP="00D35061">
            <w:pPr>
              <w:jc w:val="right"/>
            </w:pPr>
            <w:r>
              <w:t>45,863,678.07</w:t>
            </w:r>
          </w:p>
        </w:tc>
        <w:tc>
          <w:tcPr>
            <w:tcW w:w="2769" w:type="dxa"/>
          </w:tcPr>
          <w:p w:rsidR="00D35061" w:rsidRDefault="00D35061" w:rsidP="00D35061">
            <w:pPr>
              <w:jc w:val="right"/>
            </w:pPr>
            <w:r>
              <w:t>6.50</w:t>
            </w:r>
          </w:p>
        </w:tc>
      </w:tr>
      <w:tr w:rsidR="00D35061" w:rsidTr="00D35061">
        <w:tc>
          <w:tcPr>
            <w:tcW w:w="2768" w:type="dxa"/>
          </w:tcPr>
          <w:p w:rsidR="00D35061" w:rsidRDefault="00D35061" w:rsidP="00D35061">
            <w:pPr>
              <w:jc w:val="left"/>
            </w:pPr>
            <w:r>
              <w:rPr>
                <w:rFonts w:hint="eastAsia"/>
              </w:rPr>
              <w:t>工业</w:t>
            </w:r>
          </w:p>
        </w:tc>
        <w:tc>
          <w:tcPr>
            <w:tcW w:w="2769" w:type="dxa"/>
          </w:tcPr>
          <w:p w:rsidR="00D35061" w:rsidRDefault="00D35061" w:rsidP="00D35061">
            <w:pPr>
              <w:jc w:val="right"/>
            </w:pPr>
            <w:r>
              <w:t>-</w:t>
            </w:r>
          </w:p>
        </w:tc>
        <w:tc>
          <w:tcPr>
            <w:tcW w:w="2769" w:type="dxa"/>
          </w:tcPr>
          <w:p w:rsidR="00D35061" w:rsidRDefault="00D35061" w:rsidP="00D35061">
            <w:pPr>
              <w:jc w:val="right"/>
            </w:pPr>
            <w:r>
              <w:t>-</w:t>
            </w:r>
          </w:p>
        </w:tc>
      </w:tr>
      <w:tr w:rsidR="00D35061" w:rsidTr="00D35061">
        <w:tc>
          <w:tcPr>
            <w:tcW w:w="2768" w:type="dxa"/>
          </w:tcPr>
          <w:p w:rsidR="00D35061" w:rsidRDefault="00D35061" w:rsidP="00D35061">
            <w:pPr>
              <w:jc w:val="left"/>
            </w:pPr>
            <w:r>
              <w:rPr>
                <w:rFonts w:hint="eastAsia"/>
              </w:rPr>
              <w:t>非必需消费品</w:t>
            </w:r>
          </w:p>
        </w:tc>
        <w:tc>
          <w:tcPr>
            <w:tcW w:w="2769" w:type="dxa"/>
          </w:tcPr>
          <w:p w:rsidR="00D35061" w:rsidRDefault="00D35061" w:rsidP="00D35061">
            <w:pPr>
              <w:jc w:val="right"/>
            </w:pPr>
            <w:r>
              <w:t>46,454,826.52</w:t>
            </w:r>
          </w:p>
        </w:tc>
        <w:tc>
          <w:tcPr>
            <w:tcW w:w="2769" w:type="dxa"/>
          </w:tcPr>
          <w:p w:rsidR="00D35061" w:rsidRDefault="00D35061" w:rsidP="00D35061">
            <w:pPr>
              <w:jc w:val="right"/>
            </w:pPr>
            <w:r>
              <w:t>6.58</w:t>
            </w:r>
          </w:p>
        </w:tc>
      </w:tr>
      <w:tr w:rsidR="00D35061" w:rsidTr="00D35061">
        <w:tc>
          <w:tcPr>
            <w:tcW w:w="2768" w:type="dxa"/>
          </w:tcPr>
          <w:p w:rsidR="00D35061" w:rsidRDefault="00D35061" w:rsidP="00D35061">
            <w:pPr>
              <w:jc w:val="left"/>
            </w:pPr>
            <w:r>
              <w:rPr>
                <w:rFonts w:hint="eastAsia"/>
              </w:rPr>
              <w:t>必需消费品</w:t>
            </w:r>
          </w:p>
        </w:tc>
        <w:tc>
          <w:tcPr>
            <w:tcW w:w="2769" w:type="dxa"/>
          </w:tcPr>
          <w:p w:rsidR="00D35061" w:rsidRDefault="00D35061" w:rsidP="00D35061">
            <w:pPr>
              <w:jc w:val="right"/>
            </w:pPr>
            <w:r>
              <w:t>72,762,308.48</w:t>
            </w:r>
          </w:p>
        </w:tc>
        <w:tc>
          <w:tcPr>
            <w:tcW w:w="2769" w:type="dxa"/>
          </w:tcPr>
          <w:p w:rsidR="00D35061" w:rsidRDefault="00D35061" w:rsidP="00D35061">
            <w:pPr>
              <w:jc w:val="right"/>
            </w:pPr>
            <w:r>
              <w:t>10.31</w:t>
            </w:r>
          </w:p>
        </w:tc>
      </w:tr>
      <w:tr w:rsidR="00D35061" w:rsidTr="00D35061">
        <w:tc>
          <w:tcPr>
            <w:tcW w:w="2768" w:type="dxa"/>
          </w:tcPr>
          <w:p w:rsidR="00D35061" w:rsidRDefault="00D35061" w:rsidP="00D35061">
            <w:pPr>
              <w:jc w:val="left"/>
            </w:pPr>
            <w:r>
              <w:rPr>
                <w:rFonts w:hint="eastAsia"/>
              </w:rPr>
              <w:t>医疗保健</w:t>
            </w:r>
          </w:p>
        </w:tc>
        <w:tc>
          <w:tcPr>
            <w:tcW w:w="2769" w:type="dxa"/>
          </w:tcPr>
          <w:p w:rsidR="00D35061" w:rsidRDefault="00D35061" w:rsidP="00D35061">
            <w:pPr>
              <w:jc w:val="right"/>
            </w:pPr>
            <w:r>
              <w:t>-</w:t>
            </w:r>
          </w:p>
        </w:tc>
        <w:tc>
          <w:tcPr>
            <w:tcW w:w="2769" w:type="dxa"/>
          </w:tcPr>
          <w:p w:rsidR="00D35061" w:rsidRDefault="00D35061" w:rsidP="00D35061">
            <w:pPr>
              <w:jc w:val="right"/>
            </w:pPr>
            <w:r>
              <w:t>-</w:t>
            </w:r>
          </w:p>
        </w:tc>
      </w:tr>
      <w:tr w:rsidR="00D35061" w:rsidTr="00D35061">
        <w:tc>
          <w:tcPr>
            <w:tcW w:w="2768" w:type="dxa"/>
          </w:tcPr>
          <w:p w:rsidR="00D35061" w:rsidRDefault="00D35061" w:rsidP="00D35061">
            <w:pPr>
              <w:jc w:val="left"/>
            </w:pPr>
            <w:r>
              <w:rPr>
                <w:rFonts w:hint="eastAsia"/>
              </w:rPr>
              <w:t>金融</w:t>
            </w:r>
          </w:p>
        </w:tc>
        <w:tc>
          <w:tcPr>
            <w:tcW w:w="2769" w:type="dxa"/>
          </w:tcPr>
          <w:p w:rsidR="00D35061" w:rsidRDefault="00D35061" w:rsidP="00D35061">
            <w:pPr>
              <w:jc w:val="right"/>
            </w:pPr>
            <w:r>
              <w:t>45,462,747.74</w:t>
            </w:r>
          </w:p>
        </w:tc>
        <w:tc>
          <w:tcPr>
            <w:tcW w:w="2769" w:type="dxa"/>
          </w:tcPr>
          <w:p w:rsidR="00D35061" w:rsidRDefault="00D35061" w:rsidP="00D35061">
            <w:pPr>
              <w:jc w:val="right"/>
            </w:pPr>
            <w:r>
              <w:t>6.44</w:t>
            </w:r>
          </w:p>
        </w:tc>
      </w:tr>
      <w:tr w:rsidR="00D35061" w:rsidTr="00D35061">
        <w:tc>
          <w:tcPr>
            <w:tcW w:w="2768" w:type="dxa"/>
          </w:tcPr>
          <w:p w:rsidR="00D35061" w:rsidRDefault="00D35061" w:rsidP="00D35061">
            <w:pPr>
              <w:jc w:val="left"/>
            </w:pPr>
            <w:r>
              <w:rPr>
                <w:rFonts w:hint="eastAsia"/>
              </w:rPr>
              <w:t>科技</w:t>
            </w:r>
          </w:p>
        </w:tc>
        <w:tc>
          <w:tcPr>
            <w:tcW w:w="2769" w:type="dxa"/>
          </w:tcPr>
          <w:p w:rsidR="00D35061" w:rsidRDefault="00D35061" w:rsidP="00D35061">
            <w:pPr>
              <w:jc w:val="right"/>
            </w:pPr>
            <w:r>
              <w:t>42,112,000.24</w:t>
            </w:r>
          </w:p>
        </w:tc>
        <w:tc>
          <w:tcPr>
            <w:tcW w:w="2769" w:type="dxa"/>
          </w:tcPr>
          <w:p w:rsidR="00D35061" w:rsidRDefault="00D35061" w:rsidP="00D35061">
            <w:pPr>
              <w:jc w:val="right"/>
            </w:pPr>
            <w:r>
              <w:t>5.97</w:t>
            </w:r>
          </w:p>
        </w:tc>
      </w:tr>
      <w:tr w:rsidR="00D35061" w:rsidTr="00D35061">
        <w:tc>
          <w:tcPr>
            <w:tcW w:w="2768" w:type="dxa"/>
          </w:tcPr>
          <w:p w:rsidR="00D35061" w:rsidRDefault="00D35061" w:rsidP="00D35061">
            <w:pPr>
              <w:jc w:val="left"/>
            </w:pPr>
            <w:r>
              <w:rPr>
                <w:rFonts w:hint="eastAsia"/>
              </w:rPr>
              <w:t>通讯</w:t>
            </w:r>
          </w:p>
        </w:tc>
        <w:tc>
          <w:tcPr>
            <w:tcW w:w="2769" w:type="dxa"/>
          </w:tcPr>
          <w:p w:rsidR="00D35061" w:rsidRDefault="00D35061" w:rsidP="00D35061">
            <w:pPr>
              <w:jc w:val="right"/>
            </w:pPr>
            <w:r>
              <w:t>14,349,943.88</w:t>
            </w:r>
          </w:p>
        </w:tc>
        <w:tc>
          <w:tcPr>
            <w:tcW w:w="2769" w:type="dxa"/>
          </w:tcPr>
          <w:p w:rsidR="00D35061" w:rsidRDefault="00D35061" w:rsidP="00D35061">
            <w:pPr>
              <w:jc w:val="right"/>
            </w:pPr>
            <w:r>
              <w:t>2.03</w:t>
            </w:r>
          </w:p>
        </w:tc>
      </w:tr>
      <w:tr w:rsidR="00D35061" w:rsidTr="00D35061">
        <w:tc>
          <w:tcPr>
            <w:tcW w:w="2768" w:type="dxa"/>
          </w:tcPr>
          <w:p w:rsidR="00D35061" w:rsidRDefault="00D35061" w:rsidP="00D35061">
            <w:pPr>
              <w:jc w:val="left"/>
            </w:pPr>
            <w:r>
              <w:rPr>
                <w:rFonts w:hint="eastAsia"/>
              </w:rPr>
              <w:t>公用事业</w:t>
            </w:r>
          </w:p>
        </w:tc>
        <w:tc>
          <w:tcPr>
            <w:tcW w:w="2769" w:type="dxa"/>
          </w:tcPr>
          <w:p w:rsidR="00D35061" w:rsidRDefault="00D35061" w:rsidP="00D35061">
            <w:pPr>
              <w:jc w:val="right"/>
            </w:pPr>
            <w:r>
              <w:t>-</w:t>
            </w:r>
          </w:p>
        </w:tc>
        <w:tc>
          <w:tcPr>
            <w:tcW w:w="2769" w:type="dxa"/>
          </w:tcPr>
          <w:p w:rsidR="00D35061" w:rsidRDefault="00D35061" w:rsidP="00D35061">
            <w:pPr>
              <w:jc w:val="right"/>
            </w:pPr>
            <w:r>
              <w:t>-</w:t>
            </w:r>
          </w:p>
        </w:tc>
      </w:tr>
      <w:tr w:rsidR="00D35061" w:rsidTr="00D35061">
        <w:tc>
          <w:tcPr>
            <w:tcW w:w="2768" w:type="dxa"/>
          </w:tcPr>
          <w:p w:rsidR="00D35061" w:rsidRDefault="00D35061" w:rsidP="00D35061">
            <w:pPr>
              <w:jc w:val="left"/>
            </w:pPr>
            <w:r>
              <w:rPr>
                <w:rFonts w:hint="eastAsia"/>
              </w:rPr>
              <w:t>房地产</w:t>
            </w:r>
          </w:p>
        </w:tc>
        <w:tc>
          <w:tcPr>
            <w:tcW w:w="2769" w:type="dxa"/>
          </w:tcPr>
          <w:p w:rsidR="00D35061" w:rsidRDefault="00D35061" w:rsidP="00D35061">
            <w:pPr>
              <w:jc w:val="right"/>
            </w:pPr>
            <w:r>
              <w:t>-</w:t>
            </w:r>
          </w:p>
        </w:tc>
        <w:tc>
          <w:tcPr>
            <w:tcW w:w="2769" w:type="dxa"/>
          </w:tcPr>
          <w:p w:rsidR="00D35061" w:rsidRDefault="00D35061" w:rsidP="00D35061">
            <w:pPr>
              <w:jc w:val="right"/>
            </w:pPr>
            <w:r>
              <w:t>-</w:t>
            </w:r>
          </w:p>
        </w:tc>
      </w:tr>
      <w:tr w:rsidR="00D35061" w:rsidTr="00D35061">
        <w:tc>
          <w:tcPr>
            <w:tcW w:w="2768" w:type="dxa"/>
          </w:tcPr>
          <w:p w:rsidR="00D35061" w:rsidRDefault="00D35061" w:rsidP="00D35061">
            <w:pPr>
              <w:jc w:val="left"/>
            </w:pPr>
            <w:r>
              <w:rPr>
                <w:rFonts w:hint="eastAsia"/>
              </w:rPr>
              <w:t>政府</w:t>
            </w:r>
          </w:p>
        </w:tc>
        <w:tc>
          <w:tcPr>
            <w:tcW w:w="2769" w:type="dxa"/>
          </w:tcPr>
          <w:p w:rsidR="00D35061" w:rsidRDefault="00D35061" w:rsidP="00D35061">
            <w:pPr>
              <w:jc w:val="right"/>
            </w:pPr>
            <w:r>
              <w:t>-</w:t>
            </w:r>
          </w:p>
        </w:tc>
        <w:tc>
          <w:tcPr>
            <w:tcW w:w="2769" w:type="dxa"/>
          </w:tcPr>
          <w:p w:rsidR="00D35061" w:rsidRDefault="00D35061" w:rsidP="00D35061">
            <w:pPr>
              <w:jc w:val="right"/>
            </w:pPr>
            <w:r>
              <w:t>-</w:t>
            </w:r>
          </w:p>
        </w:tc>
      </w:tr>
      <w:tr w:rsidR="00D35061" w:rsidTr="00D35061">
        <w:tc>
          <w:tcPr>
            <w:tcW w:w="2768" w:type="dxa"/>
          </w:tcPr>
          <w:p w:rsidR="00D35061" w:rsidRDefault="00D35061" w:rsidP="00D35061">
            <w:pPr>
              <w:jc w:val="left"/>
            </w:pPr>
            <w:r>
              <w:rPr>
                <w:rFonts w:hint="eastAsia"/>
              </w:rPr>
              <w:t>合计</w:t>
            </w:r>
          </w:p>
        </w:tc>
        <w:tc>
          <w:tcPr>
            <w:tcW w:w="2769" w:type="dxa"/>
          </w:tcPr>
          <w:p w:rsidR="00D35061" w:rsidRDefault="00D35061" w:rsidP="00D35061">
            <w:pPr>
              <w:jc w:val="right"/>
            </w:pPr>
            <w:r>
              <w:t>267,005,504.93</w:t>
            </w:r>
          </w:p>
        </w:tc>
        <w:tc>
          <w:tcPr>
            <w:tcW w:w="2769" w:type="dxa"/>
          </w:tcPr>
          <w:p w:rsidR="00D35061" w:rsidRDefault="00D35061" w:rsidP="00D35061">
            <w:pPr>
              <w:jc w:val="right"/>
            </w:pPr>
            <w:r>
              <w:t>37.84</w:t>
            </w:r>
          </w:p>
        </w:tc>
      </w:tr>
    </w:tbl>
    <w:p w:rsidR="00D35061" w:rsidRDefault="00D35061" w:rsidP="00D35061">
      <w:pPr>
        <w:pStyle w:val="-8"/>
        <w:rPr>
          <w:rFonts w:hint="eastAsia"/>
        </w:rPr>
      </w:pPr>
      <w:r>
        <w:rPr>
          <w:rFonts w:hint="eastAsia"/>
        </w:rPr>
        <w:t>注：以上分类采用彭博行业分类标准（BICS）。</w:t>
      </w:r>
    </w:p>
    <w:p w:rsidR="00D35061" w:rsidRDefault="00D35061" w:rsidP="00D35061">
      <w:pPr>
        <w:pStyle w:val="-2"/>
        <w:spacing w:before="312"/>
        <w:rPr>
          <w:rFonts w:hint="eastAsia"/>
        </w:rPr>
      </w:pPr>
      <w:r>
        <w:rPr>
          <w:rFonts w:hint="eastAsia"/>
        </w:rPr>
        <w:t>期末按公允价值占基金资产净值比例大小排序的股票投资明细</w:t>
      </w:r>
    </w:p>
    <w:p w:rsidR="00D35061" w:rsidRDefault="00D35061" w:rsidP="00D3506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35061" w:rsidTr="00D35061">
        <w:trPr>
          <w:cnfStyle w:val="100000000000" w:firstRow="1" w:lastRow="0" w:firstColumn="0" w:lastColumn="0" w:oddVBand="0" w:evenVBand="0" w:oddHBand="0" w:evenHBand="0" w:firstRowFirstColumn="0" w:firstRowLastColumn="0" w:lastRowFirstColumn="0" w:lastRowLastColumn="0"/>
        </w:trPr>
        <w:tc>
          <w:tcPr>
            <w:tcW w:w="652" w:type="dxa"/>
          </w:tcPr>
          <w:p w:rsidR="00D35061" w:rsidRPr="00D35061" w:rsidRDefault="00D35061" w:rsidP="00D35061">
            <w:pPr>
              <w:jc w:val="center"/>
              <w:rPr>
                <w:b/>
              </w:rPr>
            </w:pPr>
            <w:r w:rsidRPr="00D35061">
              <w:rPr>
                <w:rFonts w:hint="eastAsia"/>
                <w:b/>
              </w:rPr>
              <w:t>序号</w:t>
            </w:r>
          </w:p>
        </w:tc>
        <w:tc>
          <w:tcPr>
            <w:tcW w:w="1349" w:type="dxa"/>
          </w:tcPr>
          <w:p w:rsidR="00D35061" w:rsidRPr="00D35061" w:rsidRDefault="00D35061" w:rsidP="00D35061">
            <w:pPr>
              <w:jc w:val="center"/>
              <w:rPr>
                <w:b/>
              </w:rPr>
            </w:pPr>
            <w:r w:rsidRPr="00D35061">
              <w:rPr>
                <w:rFonts w:hint="eastAsia"/>
                <w:b/>
              </w:rPr>
              <w:t>股票代码</w:t>
            </w:r>
          </w:p>
        </w:tc>
        <w:tc>
          <w:tcPr>
            <w:tcW w:w="1349" w:type="dxa"/>
          </w:tcPr>
          <w:p w:rsidR="00D35061" w:rsidRPr="00D35061" w:rsidRDefault="00D35061" w:rsidP="00D35061">
            <w:pPr>
              <w:jc w:val="center"/>
              <w:rPr>
                <w:b/>
              </w:rPr>
            </w:pPr>
            <w:r w:rsidRPr="00D35061">
              <w:rPr>
                <w:rFonts w:hint="eastAsia"/>
                <w:b/>
              </w:rPr>
              <w:t>股票名称</w:t>
            </w:r>
          </w:p>
        </w:tc>
        <w:tc>
          <w:tcPr>
            <w:tcW w:w="1718" w:type="dxa"/>
          </w:tcPr>
          <w:p w:rsidR="00D35061" w:rsidRPr="00D35061" w:rsidRDefault="00D35061" w:rsidP="00D35061">
            <w:pPr>
              <w:jc w:val="center"/>
              <w:rPr>
                <w:b/>
              </w:rPr>
            </w:pPr>
            <w:r w:rsidRPr="00D35061">
              <w:rPr>
                <w:rFonts w:hint="eastAsia"/>
                <w:b/>
              </w:rPr>
              <w:t>数量（股）</w:t>
            </w:r>
          </w:p>
        </w:tc>
        <w:tc>
          <w:tcPr>
            <w:tcW w:w="1718" w:type="dxa"/>
          </w:tcPr>
          <w:p w:rsidR="00D35061" w:rsidRPr="00D35061" w:rsidRDefault="00D35061" w:rsidP="00D35061">
            <w:pPr>
              <w:jc w:val="center"/>
              <w:rPr>
                <w:b/>
              </w:rPr>
            </w:pPr>
            <w:r w:rsidRPr="00D35061">
              <w:rPr>
                <w:rFonts w:hint="eastAsia"/>
                <w:b/>
              </w:rPr>
              <w:t>公允价值（元）</w:t>
            </w:r>
          </w:p>
        </w:tc>
        <w:tc>
          <w:tcPr>
            <w:tcW w:w="1718" w:type="dxa"/>
          </w:tcPr>
          <w:p w:rsidR="00D35061" w:rsidRPr="00D35061" w:rsidRDefault="00D35061" w:rsidP="00D35061">
            <w:pPr>
              <w:jc w:val="center"/>
              <w:rPr>
                <w:b/>
              </w:rPr>
            </w:pPr>
            <w:r w:rsidRPr="00D35061">
              <w:rPr>
                <w:rFonts w:hint="eastAsia"/>
                <w:b/>
              </w:rPr>
              <w:t>占基金资产净值比例（％）</w:t>
            </w:r>
          </w:p>
        </w:tc>
      </w:tr>
      <w:tr w:rsidR="00D35061" w:rsidTr="00D35061">
        <w:tc>
          <w:tcPr>
            <w:tcW w:w="652" w:type="dxa"/>
          </w:tcPr>
          <w:p w:rsidR="00D35061" w:rsidRDefault="00D35061" w:rsidP="00D35061">
            <w:pPr>
              <w:jc w:val="center"/>
            </w:pPr>
            <w:r>
              <w:t>1</w:t>
            </w:r>
          </w:p>
        </w:tc>
        <w:tc>
          <w:tcPr>
            <w:tcW w:w="1349" w:type="dxa"/>
          </w:tcPr>
          <w:p w:rsidR="00D35061" w:rsidRDefault="00D35061" w:rsidP="00D35061">
            <w:pPr>
              <w:jc w:val="left"/>
            </w:pPr>
            <w:r>
              <w:t>000893</w:t>
            </w:r>
          </w:p>
        </w:tc>
        <w:tc>
          <w:tcPr>
            <w:tcW w:w="1349" w:type="dxa"/>
          </w:tcPr>
          <w:p w:rsidR="00D35061" w:rsidRDefault="00D35061" w:rsidP="00D35061">
            <w:pPr>
              <w:jc w:val="left"/>
            </w:pPr>
            <w:r>
              <w:rPr>
                <w:rFonts w:hint="eastAsia"/>
              </w:rPr>
              <w:t>亚钾国际</w:t>
            </w:r>
          </w:p>
        </w:tc>
        <w:tc>
          <w:tcPr>
            <w:tcW w:w="1718" w:type="dxa"/>
          </w:tcPr>
          <w:p w:rsidR="00D35061" w:rsidRDefault="00D35061" w:rsidP="00D35061">
            <w:pPr>
              <w:jc w:val="right"/>
            </w:pPr>
            <w:r>
              <w:t>1,049,000</w:t>
            </w:r>
          </w:p>
        </w:tc>
        <w:tc>
          <w:tcPr>
            <w:tcW w:w="1718" w:type="dxa"/>
          </w:tcPr>
          <w:p w:rsidR="00D35061" w:rsidRDefault="00D35061" w:rsidP="00D35061">
            <w:pPr>
              <w:jc w:val="right"/>
            </w:pPr>
            <w:r>
              <w:t>50,320,530.00</w:t>
            </w:r>
          </w:p>
        </w:tc>
        <w:tc>
          <w:tcPr>
            <w:tcW w:w="1718" w:type="dxa"/>
          </w:tcPr>
          <w:p w:rsidR="00D35061" w:rsidRDefault="00D35061" w:rsidP="00D35061">
            <w:pPr>
              <w:jc w:val="right"/>
            </w:pPr>
            <w:r>
              <w:t>7.13</w:t>
            </w:r>
          </w:p>
        </w:tc>
      </w:tr>
      <w:tr w:rsidR="00D35061" w:rsidTr="00D35061">
        <w:tc>
          <w:tcPr>
            <w:tcW w:w="652" w:type="dxa"/>
          </w:tcPr>
          <w:p w:rsidR="00D35061" w:rsidRDefault="00D35061" w:rsidP="00D35061">
            <w:pPr>
              <w:jc w:val="center"/>
            </w:pPr>
            <w:r>
              <w:t>2</w:t>
            </w:r>
          </w:p>
        </w:tc>
        <w:tc>
          <w:tcPr>
            <w:tcW w:w="1349" w:type="dxa"/>
          </w:tcPr>
          <w:p w:rsidR="00D35061" w:rsidRDefault="00D35061" w:rsidP="00D35061">
            <w:pPr>
              <w:jc w:val="left"/>
            </w:pPr>
            <w:r>
              <w:t>02888</w:t>
            </w:r>
          </w:p>
        </w:tc>
        <w:tc>
          <w:tcPr>
            <w:tcW w:w="1349" w:type="dxa"/>
          </w:tcPr>
          <w:p w:rsidR="00D35061" w:rsidRDefault="00D35061" w:rsidP="00D35061">
            <w:pPr>
              <w:jc w:val="left"/>
            </w:pPr>
            <w:r>
              <w:rPr>
                <w:rFonts w:hint="eastAsia"/>
              </w:rPr>
              <w:t>渣打集团</w:t>
            </w:r>
          </w:p>
        </w:tc>
        <w:tc>
          <w:tcPr>
            <w:tcW w:w="1718" w:type="dxa"/>
          </w:tcPr>
          <w:p w:rsidR="00D35061" w:rsidRDefault="00D35061" w:rsidP="00D35061">
            <w:pPr>
              <w:jc w:val="right"/>
            </w:pPr>
            <w:r>
              <w:t>266,600</w:t>
            </w:r>
          </w:p>
        </w:tc>
        <w:tc>
          <w:tcPr>
            <w:tcW w:w="1718" w:type="dxa"/>
          </w:tcPr>
          <w:p w:rsidR="00D35061" w:rsidRDefault="00D35061" w:rsidP="00D35061">
            <w:pPr>
              <w:jc w:val="right"/>
            </w:pPr>
            <w:r>
              <w:t>45,462,747.74</w:t>
            </w:r>
          </w:p>
        </w:tc>
        <w:tc>
          <w:tcPr>
            <w:tcW w:w="1718" w:type="dxa"/>
          </w:tcPr>
          <w:p w:rsidR="00D35061" w:rsidRDefault="00D35061" w:rsidP="00D35061">
            <w:pPr>
              <w:jc w:val="right"/>
            </w:pPr>
            <w:r>
              <w:t>6.44</w:t>
            </w:r>
          </w:p>
        </w:tc>
      </w:tr>
      <w:tr w:rsidR="00D35061" w:rsidTr="00D35061">
        <w:tc>
          <w:tcPr>
            <w:tcW w:w="652" w:type="dxa"/>
          </w:tcPr>
          <w:p w:rsidR="00D35061" w:rsidRDefault="00D35061" w:rsidP="00D35061">
            <w:pPr>
              <w:jc w:val="center"/>
            </w:pPr>
            <w:r>
              <w:t>3</w:t>
            </w:r>
          </w:p>
        </w:tc>
        <w:tc>
          <w:tcPr>
            <w:tcW w:w="1349" w:type="dxa"/>
          </w:tcPr>
          <w:p w:rsidR="00D35061" w:rsidRDefault="00D35061" w:rsidP="00D35061">
            <w:pPr>
              <w:jc w:val="left"/>
            </w:pPr>
            <w:r>
              <w:t>002602</w:t>
            </w:r>
          </w:p>
        </w:tc>
        <w:tc>
          <w:tcPr>
            <w:tcW w:w="1349" w:type="dxa"/>
          </w:tcPr>
          <w:p w:rsidR="00D35061" w:rsidRDefault="00D35061" w:rsidP="00D35061">
            <w:pPr>
              <w:jc w:val="left"/>
            </w:pPr>
            <w:r>
              <w:rPr>
                <w:rFonts w:hint="eastAsia"/>
              </w:rPr>
              <w:t>世纪华通</w:t>
            </w:r>
          </w:p>
        </w:tc>
        <w:tc>
          <w:tcPr>
            <w:tcW w:w="1718" w:type="dxa"/>
          </w:tcPr>
          <w:p w:rsidR="00D35061" w:rsidRDefault="00D35061" w:rsidP="00D35061">
            <w:pPr>
              <w:jc w:val="right"/>
            </w:pPr>
            <w:r>
              <w:t>1,900,000</w:t>
            </w:r>
          </w:p>
        </w:tc>
        <w:tc>
          <w:tcPr>
            <w:tcW w:w="1718" w:type="dxa"/>
          </w:tcPr>
          <w:p w:rsidR="00D35061" w:rsidRDefault="00D35061" w:rsidP="00D35061">
            <w:pPr>
              <w:jc w:val="right"/>
            </w:pPr>
            <w:r>
              <w:t>32,414,000.00</w:t>
            </w:r>
          </w:p>
        </w:tc>
        <w:tc>
          <w:tcPr>
            <w:tcW w:w="1718" w:type="dxa"/>
          </w:tcPr>
          <w:p w:rsidR="00D35061" w:rsidRDefault="00D35061" w:rsidP="00D35061">
            <w:pPr>
              <w:jc w:val="right"/>
            </w:pPr>
            <w:r>
              <w:t>4.59</w:t>
            </w:r>
          </w:p>
        </w:tc>
      </w:tr>
      <w:tr w:rsidR="00D35061" w:rsidTr="00D35061">
        <w:tc>
          <w:tcPr>
            <w:tcW w:w="652" w:type="dxa"/>
          </w:tcPr>
          <w:p w:rsidR="00D35061" w:rsidRDefault="00D35061" w:rsidP="00D35061">
            <w:pPr>
              <w:jc w:val="center"/>
            </w:pPr>
            <w:r>
              <w:t>4</w:t>
            </w:r>
          </w:p>
        </w:tc>
        <w:tc>
          <w:tcPr>
            <w:tcW w:w="1349" w:type="dxa"/>
          </w:tcPr>
          <w:p w:rsidR="00D35061" w:rsidRDefault="00D35061" w:rsidP="00D35061">
            <w:pPr>
              <w:jc w:val="left"/>
            </w:pPr>
            <w:r>
              <w:t>603993</w:t>
            </w:r>
          </w:p>
        </w:tc>
        <w:tc>
          <w:tcPr>
            <w:tcW w:w="1349" w:type="dxa"/>
          </w:tcPr>
          <w:p w:rsidR="00D35061" w:rsidRDefault="00D35061" w:rsidP="00D35061">
            <w:pPr>
              <w:jc w:val="left"/>
            </w:pPr>
            <w:r>
              <w:rPr>
                <w:rFonts w:hint="eastAsia"/>
              </w:rPr>
              <w:t>洛阳钼业</w:t>
            </w:r>
          </w:p>
        </w:tc>
        <w:tc>
          <w:tcPr>
            <w:tcW w:w="1718" w:type="dxa"/>
          </w:tcPr>
          <w:p w:rsidR="00D35061" w:rsidRDefault="00D35061" w:rsidP="00D35061">
            <w:pPr>
              <w:jc w:val="right"/>
            </w:pPr>
            <w:r>
              <w:t>1,500,000</w:t>
            </w:r>
          </w:p>
        </w:tc>
        <w:tc>
          <w:tcPr>
            <w:tcW w:w="1718" w:type="dxa"/>
          </w:tcPr>
          <w:p w:rsidR="00D35061" w:rsidRDefault="00D35061" w:rsidP="00D35061">
            <w:pPr>
              <w:jc w:val="right"/>
            </w:pPr>
            <w:r>
              <w:t>30,000,000.00</w:t>
            </w:r>
          </w:p>
        </w:tc>
        <w:tc>
          <w:tcPr>
            <w:tcW w:w="1718" w:type="dxa"/>
          </w:tcPr>
          <w:p w:rsidR="00D35061" w:rsidRDefault="00D35061" w:rsidP="00D35061">
            <w:pPr>
              <w:jc w:val="right"/>
            </w:pPr>
            <w:r>
              <w:t>4.25</w:t>
            </w:r>
          </w:p>
        </w:tc>
      </w:tr>
      <w:tr w:rsidR="00D35061" w:rsidTr="00D35061">
        <w:tc>
          <w:tcPr>
            <w:tcW w:w="652" w:type="dxa"/>
          </w:tcPr>
          <w:p w:rsidR="00D35061" w:rsidRDefault="00D35061" w:rsidP="00D35061">
            <w:pPr>
              <w:jc w:val="center"/>
            </w:pPr>
            <w:r>
              <w:t>5</w:t>
            </w:r>
          </w:p>
        </w:tc>
        <w:tc>
          <w:tcPr>
            <w:tcW w:w="1349" w:type="dxa"/>
          </w:tcPr>
          <w:p w:rsidR="00D35061" w:rsidRDefault="00D35061" w:rsidP="00D35061">
            <w:pPr>
              <w:jc w:val="left"/>
            </w:pPr>
            <w:r>
              <w:t>300502</w:t>
            </w:r>
          </w:p>
        </w:tc>
        <w:tc>
          <w:tcPr>
            <w:tcW w:w="1349" w:type="dxa"/>
          </w:tcPr>
          <w:p w:rsidR="00D35061" w:rsidRDefault="00D35061" w:rsidP="00D35061">
            <w:pPr>
              <w:jc w:val="left"/>
            </w:pPr>
            <w:r>
              <w:rPr>
                <w:rFonts w:hint="eastAsia"/>
              </w:rPr>
              <w:t>新易盛</w:t>
            </w:r>
          </w:p>
        </w:tc>
        <w:tc>
          <w:tcPr>
            <w:tcW w:w="1718" w:type="dxa"/>
          </w:tcPr>
          <w:p w:rsidR="00D35061" w:rsidRDefault="00D35061" w:rsidP="00D35061">
            <w:pPr>
              <w:jc w:val="right"/>
            </w:pPr>
            <w:r>
              <w:t>68,800</w:t>
            </w:r>
          </w:p>
        </w:tc>
        <w:tc>
          <w:tcPr>
            <w:tcW w:w="1718" w:type="dxa"/>
          </w:tcPr>
          <w:p w:rsidR="00D35061" w:rsidRDefault="00D35061" w:rsidP="00D35061">
            <w:pPr>
              <w:jc w:val="right"/>
            </w:pPr>
            <w:r>
              <w:t>29,644,544.00</w:t>
            </w:r>
          </w:p>
        </w:tc>
        <w:tc>
          <w:tcPr>
            <w:tcW w:w="1718" w:type="dxa"/>
          </w:tcPr>
          <w:p w:rsidR="00D35061" w:rsidRDefault="00D35061" w:rsidP="00D35061">
            <w:pPr>
              <w:jc w:val="right"/>
            </w:pPr>
            <w:r>
              <w:t>4.20</w:t>
            </w:r>
          </w:p>
        </w:tc>
      </w:tr>
      <w:tr w:rsidR="00D35061" w:rsidTr="00D35061">
        <w:tc>
          <w:tcPr>
            <w:tcW w:w="652" w:type="dxa"/>
          </w:tcPr>
          <w:p w:rsidR="00D35061" w:rsidRDefault="00D35061" w:rsidP="00D35061">
            <w:pPr>
              <w:jc w:val="center"/>
            </w:pPr>
            <w:r>
              <w:t>6</w:t>
            </w:r>
          </w:p>
        </w:tc>
        <w:tc>
          <w:tcPr>
            <w:tcW w:w="1349" w:type="dxa"/>
          </w:tcPr>
          <w:p w:rsidR="00D35061" w:rsidRDefault="00D35061" w:rsidP="00D35061">
            <w:pPr>
              <w:jc w:val="left"/>
            </w:pPr>
            <w:r>
              <w:t>06869</w:t>
            </w:r>
          </w:p>
        </w:tc>
        <w:tc>
          <w:tcPr>
            <w:tcW w:w="1349" w:type="dxa"/>
          </w:tcPr>
          <w:p w:rsidR="00D35061" w:rsidRDefault="00D35061" w:rsidP="00D35061">
            <w:pPr>
              <w:jc w:val="left"/>
            </w:pPr>
            <w:r>
              <w:rPr>
                <w:rFonts w:hint="eastAsia"/>
              </w:rPr>
              <w:t>长飞光纤光缆</w:t>
            </w:r>
          </w:p>
        </w:tc>
        <w:tc>
          <w:tcPr>
            <w:tcW w:w="1718" w:type="dxa"/>
          </w:tcPr>
          <w:p w:rsidR="00D35061" w:rsidRDefault="00D35061" w:rsidP="00D35061">
            <w:pPr>
              <w:jc w:val="right"/>
            </w:pPr>
            <w:r>
              <w:t>623,000</w:t>
            </w:r>
          </w:p>
        </w:tc>
        <w:tc>
          <w:tcPr>
            <w:tcW w:w="1718" w:type="dxa"/>
          </w:tcPr>
          <w:p w:rsidR="00D35061" w:rsidRDefault="00D35061" w:rsidP="00D35061">
            <w:pPr>
              <w:jc w:val="right"/>
            </w:pPr>
            <w:r>
              <w:t>29,091,903.30</w:t>
            </w:r>
          </w:p>
        </w:tc>
        <w:tc>
          <w:tcPr>
            <w:tcW w:w="1718" w:type="dxa"/>
          </w:tcPr>
          <w:p w:rsidR="00D35061" w:rsidRDefault="00D35061" w:rsidP="00D35061">
            <w:pPr>
              <w:jc w:val="right"/>
            </w:pPr>
            <w:r>
              <w:t>4.12</w:t>
            </w:r>
          </w:p>
        </w:tc>
      </w:tr>
      <w:tr w:rsidR="00D35061" w:rsidTr="00D35061">
        <w:tc>
          <w:tcPr>
            <w:tcW w:w="652" w:type="dxa"/>
          </w:tcPr>
          <w:p w:rsidR="00D35061" w:rsidRDefault="00D35061" w:rsidP="00D35061">
            <w:pPr>
              <w:jc w:val="center"/>
            </w:pPr>
            <w:r>
              <w:t>7</w:t>
            </w:r>
          </w:p>
        </w:tc>
        <w:tc>
          <w:tcPr>
            <w:tcW w:w="1349" w:type="dxa"/>
          </w:tcPr>
          <w:p w:rsidR="00D35061" w:rsidRDefault="00D35061" w:rsidP="00D35061">
            <w:pPr>
              <w:jc w:val="left"/>
            </w:pPr>
            <w:r>
              <w:t>600066</w:t>
            </w:r>
          </w:p>
        </w:tc>
        <w:tc>
          <w:tcPr>
            <w:tcW w:w="1349" w:type="dxa"/>
          </w:tcPr>
          <w:p w:rsidR="00D35061" w:rsidRDefault="00D35061" w:rsidP="00D35061">
            <w:pPr>
              <w:jc w:val="left"/>
            </w:pPr>
            <w:r>
              <w:rPr>
                <w:rFonts w:hint="eastAsia"/>
              </w:rPr>
              <w:t>宇通客车</w:t>
            </w:r>
          </w:p>
        </w:tc>
        <w:tc>
          <w:tcPr>
            <w:tcW w:w="1718" w:type="dxa"/>
          </w:tcPr>
          <w:p w:rsidR="00D35061" w:rsidRDefault="00D35061" w:rsidP="00D35061">
            <w:pPr>
              <w:jc w:val="right"/>
            </w:pPr>
            <w:r>
              <w:t>800,000</w:t>
            </w:r>
          </w:p>
        </w:tc>
        <w:tc>
          <w:tcPr>
            <w:tcW w:w="1718" w:type="dxa"/>
          </w:tcPr>
          <w:p w:rsidR="00D35061" w:rsidRDefault="00D35061" w:rsidP="00D35061">
            <w:pPr>
              <w:jc w:val="right"/>
            </w:pPr>
            <w:r>
              <w:t>26,160,000.00</w:t>
            </w:r>
          </w:p>
        </w:tc>
        <w:tc>
          <w:tcPr>
            <w:tcW w:w="1718" w:type="dxa"/>
          </w:tcPr>
          <w:p w:rsidR="00D35061" w:rsidRDefault="00D35061" w:rsidP="00D35061">
            <w:pPr>
              <w:jc w:val="right"/>
            </w:pPr>
            <w:r>
              <w:t>3.71</w:t>
            </w:r>
          </w:p>
        </w:tc>
      </w:tr>
      <w:tr w:rsidR="00D35061" w:rsidTr="00D35061">
        <w:tc>
          <w:tcPr>
            <w:tcW w:w="652" w:type="dxa"/>
          </w:tcPr>
          <w:p w:rsidR="00D35061" w:rsidRDefault="00D35061" w:rsidP="00D35061">
            <w:pPr>
              <w:jc w:val="center"/>
            </w:pPr>
            <w:r>
              <w:t>8</w:t>
            </w:r>
          </w:p>
        </w:tc>
        <w:tc>
          <w:tcPr>
            <w:tcW w:w="1349" w:type="dxa"/>
          </w:tcPr>
          <w:p w:rsidR="00D35061" w:rsidRDefault="00D35061" w:rsidP="00D35061">
            <w:pPr>
              <w:jc w:val="left"/>
            </w:pPr>
            <w:r>
              <w:t>09988</w:t>
            </w:r>
          </w:p>
        </w:tc>
        <w:tc>
          <w:tcPr>
            <w:tcW w:w="1349" w:type="dxa"/>
          </w:tcPr>
          <w:p w:rsidR="00D35061" w:rsidRDefault="00D35061" w:rsidP="00D35061">
            <w:pPr>
              <w:jc w:val="left"/>
            </w:pPr>
            <w:r>
              <w:rPr>
                <w:rFonts w:hint="eastAsia"/>
              </w:rPr>
              <w:t>阿里巴巴</w:t>
            </w:r>
            <w:r>
              <w:rPr>
                <w:rFonts w:hint="eastAsia"/>
              </w:rPr>
              <w:t>-W</w:t>
            </w:r>
          </w:p>
        </w:tc>
        <w:tc>
          <w:tcPr>
            <w:tcW w:w="1718" w:type="dxa"/>
          </w:tcPr>
          <w:p w:rsidR="00D35061" w:rsidRDefault="00D35061" w:rsidP="00D35061">
            <w:pPr>
              <w:jc w:val="right"/>
            </w:pPr>
            <w:r>
              <w:t>200,600</w:t>
            </w:r>
          </w:p>
        </w:tc>
        <w:tc>
          <w:tcPr>
            <w:tcW w:w="1718" w:type="dxa"/>
          </w:tcPr>
          <w:p w:rsidR="00D35061" w:rsidRDefault="00D35061" w:rsidP="00D35061">
            <w:pPr>
              <w:jc w:val="right"/>
            </w:pPr>
            <w:r>
              <w:t>25,873,351.09</w:t>
            </w:r>
          </w:p>
        </w:tc>
        <w:tc>
          <w:tcPr>
            <w:tcW w:w="1718" w:type="dxa"/>
          </w:tcPr>
          <w:p w:rsidR="00D35061" w:rsidRDefault="00D35061" w:rsidP="00D35061">
            <w:pPr>
              <w:jc w:val="right"/>
            </w:pPr>
            <w:r>
              <w:t>3.67</w:t>
            </w:r>
          </w:p>
        </w:tc>
      </w:tr>
      <w:tr w:rsidR="00D35061" w:rsidTr="00D35061">
        <w:tc>
          <w:tcPr>
            <w:tcW w:w="652" w:type="dxa"/>
          </w:tcPr>
          <w:p w:rsidR="00D35061" w:rsidRDefault="00D35061" w:rsidP="00D35061">
            <w:pPr>
              <w:jc w:val="center"/>
            </w:pPr>
            <w:r>
              <w:t>9</w:t>
            </w:r>
          </w:p>
        </w:tc>
        <w:tc>
          <w:tcPr>
            <w:tcW w:w="1349" w:type="dxa"/>
          </w:tcPr>
          <w:p w:rsidR="00D35061" w:rsidRDefault="00D35061" w:rsidP="00D35061">
            <w:pPr>
              <w:jc w:val="left"/>
            </w:pPr>
            <w:r>
              <w:t>920037</w:t>
            </w:r>
          </w:p>
        </w:tc>
        <w:tc>
          <w:tcPr>
            <w:tcW w:w="1349" w:type="dxa"/>
          </w:tcPr>
          <w:p w:rsidR="00D35061" w:rsidRDefault="00D35061" w:rsidP="00D35061">
            <w:pPr>
              <w:jc w:val="left"/>
            </w:pPr>
            <w:r>
              <w:rPr>
                <w:rFonts w:hint="eastAsia"/>
              </w:rPr>
              <w:t>广信科技</w:t>
            </w:r>
          </w:p>
        </w:tc>
        <w:tc>
          <w:tcPr>
            <w:tcW w:w="1718" w:type="dxa"/>
          </w:tcPr>
          <w:p w:rsidR="00D35061" w:rsidRDefault="00D35061" w:rsidP="00D35061">
            <w:pPr>
              <w:jc w:val="right"/>
            </w:pPr>
            <w:r>
              <w:t>278,106</w:t>
            </w:r>
          </w:p>
        </w:tc>
        <w:tc>
          <w:tcPr>
            <w:tcW w:w="1718" w:type="dxa"/>
          </w:tcPr>
          <w:p w:rsidR="00D35061" w:rsidRDefault="00D35061" w:rsidP="00D35061">
            <w:pPr>
              <w:jc w:val="right"/>
            </w:pPr>
            <w:r>
              <w:t>23,360,904.00</w:t>
            </w:r>
          </w:p>
        </w:tc>
        <w:tc>
          <w:tcPr>
            <w:tcW w:w="1718" w:type="dxa"/>
          </w:tcPr>
          <w:p w:rsidR="00D35061" w:rsidRDefault="00D35061" w:rsidP="00D35061">
            <w:pPr>
              <w:jc w:val="right"/>
            </w:pPr>
            <w:r>
              <w:t>3.31</w:t>
            </w:r>
          </w:p>
        </w:tc>
      </w:tr>
      <w:tr w:rsidR="00D35061" w:rsidTr="00D35061">
        <w:tc>
          <w:tcPr>
            <w:tcW w:w="652" w:type="dxa"/>
          </w:tcPr>
          <w:p w:rsidR="00D35061" w:rsidRDefault="00D35061" w:rsidP="00D35061">
            <w:pPr>
              <w:jc w:val="center"/>
            </w:pPr>
            <w:r>
              <w:t>10</w:t>
            </w:r>
          </w:p>
        </w:tc>
        <w:tc>
          <w:tcPr>
            <w:tcW w:w="1349" w:type="dxa"/>
          </w:tcPr>
          <w:p w:rsidR="00D35061" w:rsidRDefault="00D35061" w:rsidP="00D35061">
            <w:pPr>
              <w:jc w:val="left"/>
            </w:pPr>
            <w:r>
              <w:t>02419</w:t>
            </w:r>
          </w:p>
        </w:tc>
        <w:tc>
          <w:tcPr>
            <w:tcW w:w="1349" w:type="dxa"/>
          </w:tcPr>
          <w:p w:rsidR="00D35061" w:rsidRDefault="00D35061" w:rsidP="00D35061">
            <w:pPr>
              <w:jc w:val="left"/>
            </w:pPr>
            <w:r>
              <w:rPr>
                <w:rFonts w:hint="eastAsia"/>
              </w:rPr>
              <w:t>德康农牧</w:t>
            </w:r>
          </w:p>
        </w:tc>
        <w:tc>
          <w:tcPr>
            <w:tcW w:w="1718" w:type="dxa"/>
          </w:tcPr>
          <w:p w:rsidR="00D35061" w:rsidRDefault="00D35061" w:rsidP="00D35061">
            <w:pPr>
              <w:jc w:val="right"/>
            </w:pPr>
            <w:r>
              <w:t>345,600</w:t>
            </w:r>
          </w:p>
        </w:tc>
        <w:tc>
          <w:tcPr>
            <w:tcW w:w="1718" w:type="dxa"/>
          </w:tcPr>
          <w:p w:rsidR="00D35061" w:rsidRDefault="00D35061" w:rsidP="00D35061">
            <w:pPr>
              <w:jc w:val="right"/>
            </w:pPr>
            <w:r>
              <w:t>21,897,521.16</w:t>
            </w:r>
          </w:p>
        </w:tc>
        <w:tc>
          <w:tcPr>
            <w:tcW w:w="1718" w:type="dxa"/>
          </w:tcPr>
          <w:p w:rsidR="00D35061" w:rsidRDefault="00D35061" w:rsidP="00D35061">
            <w:pPr>
              <w:jc w:val="right"/>
            </w:pPr>
            <w:r>
              <w:t>3.10</w:t>
            </w:r>
          </w:p>
        </w:tc>
      </w:tr>
    </w:tbl>
    <w:p w:rsidR="00D35061" w:rsidRDefault="00D35061" w:rsidP="00D35061">
      <w:pPr>
        <w:pStyle w:val="-8"/>
        <w:rPr>
          <w:rFonts w:hint="eastAsia"/>
        </w:rPr>
      </w:pPr>
      <w:r>
        <w:rPr>
          <w:rFonts w:hint="eastAsia"/>
        </w:rPr>
        <w:t>注：对于同时在A+H股上市的股票，合并计算公允价值参与排序，并按照不同股票分别披露。</w:t>
      </w:r>
    </w:p>
    <w:p w:rsidR="00D35061" w:rsidRDefault="00D35061" w:rsidP="00D35061">
      <w:pPr>
        <w:pStyle w:val="-2"/>
        <w:spacing w:before="312"/>
        <w:rPr>
          <w:rFonts w:hint="eastAsia"/>
        </w:rPr>
      </w:pPr>
      <w:r>
        <w:rPr>
          <w:rFonts w:hint="eastAsia"/>
        </w:rPr>
        <w:lastRenderedPageBreak/>
        <w:t>报告期末按债券品种分类的债券投资组合</w:t>
      </w:r>
    </w:p>
    <w:p w:rsidR="00D35061" w:rsidRDefault="00D35061" w:rsidP="00D35061">
      <w:pPr>
        <w:pStyle w:val="-"/>
        <w:ind w:firstLine="420"/>
        <w:rPr>
          <w:rFonts w:hint="eastAsia"/>
        </w:rPr>
      </w:pPr>
      <w:r>
        <w:rPr>
          <w:rFonts w:hint="eastAsia"/>
        </w:rPr>
        <w:t>无。</w:t>
      </w:r>
    </w:p>
    <w:p w:rsidR="00D35061" w:rsidRDefault="00D35061" w:rsidP="00D35061">
      <w:pPr>
        <w:pStyle w:val="-2"/>
        <w:spacing w:before="312"/>
        <w:rPr>
          <w:rFonts w:hint="eastAsia"/>
        </w:rPr>
      </w:pPr>
      <w:r>
        <w:rPr>
          <w:rFonts w:hint="eastAsia"/>
        </w:rPr>
        <w:t>报告期末按公允价值占基金资产净值比例大小排名的前五名债券投资明细</w:t>
      </w:r>
    </w:p>
    <w:p w:rsidR="00D35061" w:rsidRDefault="00D35061" w:rsidP="00D35061">
      <w:pPr>
        <w:pStyle w:val="-"/>
        <w:ind w:firstLine="420"/>
        <w:rPr>
          <w:rFonts w:hint="eastAsia"/>
        </w:rPr>
      </w:pPr>
      <w:r>
        <w:rPr>
          <w:rFonts w:hint="eastAsia"/>
        </w:rPr>
        <w:t>无。</w:t>
      </w:r>
    </w:p>
    <w:p w:rsidR="00D35061" w:rsidRDefault="00D35061" w:rsidP="00D35061">
      <w:pPr>
        <w:pStyle w:val="-2"/>
        <w:spacing w:before="312"/>
        <w:rPr>
          <w:rFonts w:hint="eastAsia"/>
        </w:rPr>
      </w:pPr>
      <w:r>
        <w:rPr>
          <w:rFonts w:hint="eastAsia"/>
        </w:rPr>
        <w:t>报告期末按公允价值占基金资产净值比例大小排名的前十名资产支持证券投资明细</w:t>
      </w:r>
    </w:p>
    <w:p w:rsidR="00D35061" w:rsidRDefault="00D35061" w:rsidP="00D35061">
      <w:pPr>
        <w:pStyle w:val="-"/>
        <w:ind w:firstLine="420"/>
        <w:rPr>
          <w:rFonts w:hint="eastAsia"/>
        </w:rPr>
      </w:pPr>
      <w:r>
        <w:rPr>
          <w:rFonts w:hint="eastAsia"/>
        </w:rPr>
        <w:t>本基金本报告期末未持有资产支持证券。</w:t>
      </w:r>
    </w:p>
    <w:p w:rsidR="00D35061" w:rsidRDefault="00D35061" w:rsidP="00D35061">
      <w:pPr>
        <w:pStyle w:val="-2"/>
        <w:spacing w:before="312"/>
        <w:rPr>
          <w:rFonts w:hint="eastAsia"/>
        </w:rPr>
      </w:pPr>
      <w:r>
        <w:rPr>
          <w:rFonts w:hint="eastAsia"/>
        </w:rPr>
        <w:t>报告期末按公允价值占基金资产净值比例大小排序的前五名贵金属投资明细</w:t>
      </w:r>
    </w:p>
    <w:p w:rsidR="00D35061" w:rsidRDefault="00D35061" w:rsidP="00D35061">
      <w:pPr>
        <w:pStyle w:val="-"/>
        <w:ind w:firstLine="420"/>
        <w:rPr>
          <w:rFonts w:hint="eastAsia"/>
        </w:rPr>
      </w:pPr>
      <w:r>
        <w:rPr>
          <w:rFonts w:hint="eastAsia"/>
        </w:rPr>
        <w:t>无。</w:t>
      </w:r>
    </w:p>
    <w:p w:rsidR="00D35061" w:rsidRDefault="00D35061" w:rsidP="00D35061">
      <w:pPr>
        <w:pStyle w:val="-2"/>
        <w:spacing w:before="312"/>
        <w:rPr>
          <w:rFonts w:hint="eastAsia"/>
        </w:rPr>
      </w:pPr>
      <w:r>
        <w:rPr>
          <w:rFonts w:hint="eastAsia"/>
        </w:rPr>
        <w:t>报告期末按公允价值占基金资产净值比例大小排名的前五名权证投资明细</w:t>
      </w:r>
    </w:p>
    <w:p w:rsidR="00D35061" w:rsidRDefault="00D35061" w:rsidP="00D35061">
      <w:pPr>
        <w:pStyle w:val="-"/>
        <w:ind w:firstLine="420"/>
        <w:rPr>
          <w:rFonts w:hint="eastAsia"/>
        </w:rPr>
      </w:pPr>
      <w:r>
        <w:rPr>
          <w:rFonts w:hint="eastAsia"/>
        </w:rPr>
        <w:t>无。</w:t>
      </w:r>
    </w:p>
    <w:p w:rsidR="00D35061" w:rsidRDefault="00D35061" w:rsidP="00D35061">
      <w:pPr>
        <w:pStyle w:val="-2"/>
        <w:spacing w:before="312"/>
        <w:rPr>
          <w:rFonts w:hint="eastAsia"/>
        </w:rPr>
      </w:pPr>
      <w:r>
        <w:rPr>
          <w:rFonts w:hint="eastAsia"/>
        </w:rPr>
        <w:t>报告期末本基金投资的股指期货交易情况说明</w:t>
      </w:r>
    </w:p>
    <w:p w:rsidR="00D35061" w:rsidRDefault="00D35061" w:rsidP="00D35061">
      <w:pPr>
        <w:pStyle w:val="-3"/>
        <w:spacing w:before="156" w:after="156"/>
        <w:rPr>
          <w:rFonts w:hint="eastAsia"/>
        </w:rPr>
      </w:pPr>
      <w:r>
        <w:rPr>
          <w:rFonts w:hint="eastAsia"/>
        </w:rPr>
        <w:t>报告期末本基金投资的股指期货持仓和损益明细</w:t>
      </w:r>
    </w:p>
    <w:p w:rsidR="00D35061" w:rsidRDefault="00D35061" w:rsidP="00D35061">
      <w:pPr>
        <w:pStyle w:val="-"/>
        <w:ind w:firstLine="420"/>
        <w:rPr>
          <w:rFonts w:hint="eastAsia"/>
        </w:rPr>
      </w:pPr>
      <w:r>
        <w:rPr>
          <w:rFonts w:hint="eastAsia"/>
        </w:rPr>
        <w:t>无。</w:t>
      </w:r>
    </w:p>
    <w:p w:rsidR="00D35061" w:rsidRDefault="00D35061" w:rsidP="00D35061">
      <w:pPr>
        <w:pStyle w:val="-3"/>
        <w:spacing w:before="156" w:after="156"/>
        <w:rPr>
          <w:rFonts w:hint="eastAsia"/>
        </w:rPr>
      </w:pPr>
      <w:r>
        <w:rPr>
          <w:rFonts w:hint="eastAsia"/>
        </w:rPr>
        <w:t>本基金投资股指期货的投资政策</w:t>
      </w:r>
    </w:p>
    <w:p w:rsidR="00D35061" w:rsidRDefault="00D35061" w:rsidP="00D35061">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D35061" w:rsidRDefault="00D35061" w:rsidP="00D35061">
      <w:pPr>
        <w:pStyle w:val="-2"/>
        <w:spacing w:before="312"/>
        <w:rPr>
          <w:rFonts w:hint="eastAsia"/>
        </w:rPr>
      </w:pPr>
      <w:r>
        <w:rPr>
          <w:rFonts w:hint="eastAsia"/>
        </w:rPr>
        <w:t>报告期末本基金投资的国债期货交易情况说明</w:t>
      </w:r>
    </w:p>
    <w:p w:rsidR="00D35061" w:rsidRDefault="00D35061" w:rsidP="00D35061">
      <w:pPr>
        <w:pStyle w:val="-3"/>
        <w:spacing w:before="156" w:after="156"/>
        <w:rPr>
          <w:rFonts w:hint="eastAsia"/>
        </w:rPr>
      </w:pPr>
      <w:r>
        <w:rPr>
          <w:rFonts w:hint="eastAsia"/>
        </w:rPr>
        <w:t>本期国债期货投资政策</w:t>
      </w:r>
    </w:p>
    <w:p w:rsidR="00D35061" w:rsidRDefault="00D35061" w:rsidP="00D35061">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w:t>
      </w:r>
      <w:r>
        <w:rPr>
          <w:rFonts w:hint="eastAsia"/>
        </w:rPr>
        <w:lastRenderedPageBreak/>
        <w:t>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D35061" w:rsidRDefault="00D35061" w:rsidP="00D35061">
      <w:pPr>
        <w:pStyle w:val="-3"/>
        <w:spacing w:before="156" w:after="156"/>
        <w:rPr>
          <w:rFonts w:hint="eastAsia"/>
        </w:rPr>
      </w:pPr>
      <w:r>
        <w:rPr>
          <w:rFonts w:hint="eastAsia"/>
        </w:rPr>
        <w:t>报告期末本基金投资的国债期货持仓和损益明细</w:t>
      </w:r>
    </w:p>
    <w:p w:rsidR="00D35061" w:rsidRDefault="00D35061" w:rsidP="00D35061">
      <w:pPr>
        <w:pStyle w:val="-"/>
        <w:ind w:firstLine="420"/>
        <w:rPr>
          <w:rFonts w:hint="eastAsia"/>
        </w:rPr>
      </w:pPr>
      <w:r>
        <w:rPr>
          <w:rFonts w:hint="eastAsia"/>
        </w:rPr>
        <w:t>无。</w:t>
      </w:r>
    </w:p>
    <w:p w:rsidR="00D35061" w:rsidRDefault="00D35061" w:rsidP="00D35061">
      <w:pPr>
        <w:pStyle w:val="-3"/>
        <w:spacing w:before="156" w:after="156"/>
        <w:rPr>
          <w:rFonts w:hint="eastAsia"/>
        </w:rPr>
      </w:pPr>
      <w:r>
        <w:rPr>
          <w:rFonts w:hint="eastAsia"/>
        </w:rPr>
        <w:t>本期国债期货投资评价</w:t>
      </w:r>
    </w:p>
    <w:p w:rsidR="00D35061" w:rsidRDefault="00D35061" w:rsidP="00D35061">
      <w:pPr>
        <w:pStyle w:val="-"/>
        <w:ind w:firstLine="420"/>
        <w:rPr>
          <w:rFonts w:hint="eastAsia"/>
        </w:rPr>
      </w:pPr>
      <w:r>
        <w:rPr>
          <w:rFonts w:hint="eastAsia"/>
        </w:rPr>
        <w:t>无。</w:t>
      </w:r>
    </w:p>
    <w:p w:rsidR="00D35061" w:rsidRDefault="00D35061" w:rsidP="00D35061">
      <w:pPr>
        <w:pStyle w:val="-2"/>
        <w:spacing w:before="312"/>
        <w:rPr>
          <w:rFonts w:hint="eastAsia"/>
        </w:rPr>
      </w:pPr>
      <w:r>
        <w:rPr>
          <w:rFonts w:hint="eastAsia"/>
        </w:rPr>
        <w:t>投资组合报告附注</w:t>
      </w:r>
    </w:p>
    <w:p w:rsidR="00D35061" w:rsidRDefault="00D35061" w:rsidP="00D3506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35061" w:rsidRDefault="00D35061" w:rsidP="00D35061">
      <w:pPr>
        <w:pStyle w:val="-"/>
        <w:ind w:firstLine="420"/>
        <w:rPr>
          <w:rFonts w:hint="eastAsia"/>
        </w:rPr>
      </w:pPr>
      <w:r>
        <w:rPr>
          <w:rFonts w:hint="eastAsia"/>
        </w:rPr>
        <w:t>本基金投资的前十名证券的发行主体中，浙江世纪华通集团股份有限公司在报告编制日前一年内曾受到中国证券监督管理委员会的处罚。除上述证券的发行主体外，本基金投资的前十名证券的发行主体本期未有被监管部门立案调查，不存在报告编制日前一年内受到公开谴责、处罚的情形。</w:t>
      </w:r>
    </w:p>
    <w:p w:rsidR="00D35061" w:rsidRDefault="00D35061" w:rsidP="00D35061">
      <w:pPr>
        <w:pStyle w:val="-"/>
        <w:ind w:firstLine="420"/>
        <w:rPr>
          <w:rFonts w:hint="eastAsia"/>
        </w:rPr>
      </w:pPr>
      <w:r>
        <w:rPr>
          <w:rFonts w:hint="eastAsia"/>
        </w:rPr>
        <w:t>对上述证券的投资决策程序的说明：本基金投资上述证券的投资决策程序符合相关法律法规和公司制度的要求。</w:t>
      </w:r>
    </w:p>
    <w:p w:rsidR="00D35061" w:rsidRDefault="00D35061" w:rsidP="00D3506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D35061" w:rsidRDefault="00D35061" w:rsidP="00D3506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35061" w:rsidRDefault="00D35061" w:rsidP="00D3506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35061" w:rsidTr="00D35061">
        <w:trPr>
          <w:cnfStyle w:val="100000000000" w:firstRow="1" w:lastRow="0" w:firstColumn="0" w:lastColumn="0" w:oddVBand="0" w:evenVBand="0" w:oddHBand="0" w:evenHBand="0" w:firstRowFirstColumn="0" w:firstRowLastColumn="0" w:lastRowFirstColumn="0" w:lastRowLastColumn="0"/>
        </w:trPr>
        <w:tc>
          <w:tcPr>
            <w:tcW w:w="743" w:type="dxa"/>
          </w:tcPr>
          <w:p w:rsidR="00D35061" w:rsidRPr="00D35061" w:rsidRDefault="00D35061" w:rsidP="00D35061">
            <w:pPr>
              <w:jc w:val="center"/>
              <w:rPr>
                <w:b/>
              </w:rPr>
            </w:pPr>
            <w:r w:rsidRPr="00D35061">
              <w:rPr>
                <w:rFonts w:hint="eastAsia"/>
                <w:b/>
              </w:rPr>
              <w:t>序号</w:t>
            </w:r>
          </w:p>
        </w:tc>
        <w:tc>
          <w:tcPr>
            <w:tcW w:w="2977" w:type="dxa"/>
          </w:tcPr>
          <w:p w:rsidR="00D35061" w:rsidRPr="00D35061" w:rsidRDefault="00D35061" w:rsidP="00D35061">
            <w:pPr>
              <w:jc w:val="center"/>
              <w:rPr>
                <w:b/>
              </w:rPr>
            </w:pPr>
            <w:r w:rsidRPr="00D35061">
              <w:rPr>
                <w:rFonts w:hint="eastAsia"/>
                <w:b/>
              </w:rPr>
              <w:t>名称</w:t>
            </w:r>
          </w:p>
        </w:tc>
        <w:tc>
          <w:tcPr>
            <w:tcW w:w="4785" w:type="dxa"/>
          </w:tcPr>
          <w:p w:rsidR="00D35061" w:rsidRPr="00D35061" w:rsidRDefault="00D35061" w:rsidP="00D35061">
            <w:pPr>
              <w:jc w:val="center"/>
              <w:rPr>
                <w:b/>
              </w:rPr>
            </w:pPr>
            <w:r w:rsidRPr="00D35061">
              <w:rPr>
                <w:rFonts w:hint="eastAsia"/>
                <w:b/>
              </w:rPr>
              <w:t>金额（元）</w:t>
            </w:r>
          </w:p>
        </w:tc>
      </w:tr>
      <w:tr w:rsidR="00D35061" w:rsidTr="00D35061">
        <w:tc>
          <w:tcPr>
            <w:tcW w:w="743" w:type="dxa"/>
          </w:tcPr>
          <w:p w:rsidR="00D35061" w:rsidRDefault="00D35061" w:rsidP="00D35061">
            <w:pPr>
              <w:jc w:val="center"/>
            </w:pPr>
            <w:r>
              <w:t>1</w:t>
            </w:r>
          </w:p>
        </w:tc>
        <w:tc>
          <w:tcPr>
            <w:tcW w:w="2977" w:type="dxa"/>
          </w:tcPr>
          <w:p w:rsidR="00D35061" w:rsidRDefault="00D35061" w:rsidP="00D35061">
            <w:pPr>
              <w:jc w:val="left"/>
            </w:pPr>
            <w:r>
              <w:rPr>
                <w:rFonts w:hint="eastAsia"/>
              </w:rPr>
              <w:t>存出保证金</w:t>
            </w:r>
          </w:p>
        </w:tc>
        <w:tc>
          <w:tcPr>
            <w:tcW w:w="4785" w:type="dxa"/>
          </w:tcPr>
          <w:p w:rsidR="00D35061" w:rsidRDefault="00D35061" w:rsidP="00D35061">
            <w:pPr>
              <w:jc w:val="right"/>
            </w:pPr>
            <w:r>
              <w:t>140,253.31</w:t>
            </w:r>
          </w:p>
        </w:tc>
      </w:tr>
      <w:tr w:rsidR="00D35061" w:rsidTr="00D35061">
        <w:tc>
          <w:tcPr>
            <w:tcW w:w="743" w:type="dxa"/>
          </w:tcPr>
          <w:p w:rsidR="00D35061" w:rsidRDefault="00D35061" w:rsidP="00D35061">
            <w:pPr>
              <w:jc w:val="center"/>
            </w:pPr>
            <w:r>
              <w:t>2</w:t>
            </w:r>
          </w:p>
        </w:tc>
        <w:tc>
          <w:tcPr>
            <w:tcW w:w="2977" w:type="dxa"/>
          </w:tcPr>
          <w:p w:rsidR="00D35061" w:rsidRDefault="00D35061" w:rsidP="00D35061">
            <w:pPr>
              <w:jc w:val="left"/>
            </w:pPr>
            <w:r>
              <w:rPr>
                <w:rFonts w:hint="eastAsia"/>
              </w:rPr>
              <w:t>应收证券清算款</w:t>
            </w:r>
          </w:p>
        </w:tc>
        <w:tc>
          <w:tcPr>
            <w:tcW w:w="4785" w:type="dxa"/>
          </w:tcPr>
          <w:p w:rsidR="00D35061" w:rsidRDefault="00D35061" w:rsidP="00D35061">
            <w:pPr>
              <w:jc w:val="right"/>
            </w:pPr>
            <w:r>
              <w:t>17,905,297.38</w:t>
            </w:r>
          </w:p>
        </w:tc>
      </w:tr>
      <w:tr w:rsidR="00D35061" w:rsidTr="00D35061">
        <w:tc>
          <w:tcPr>
            <w:tcW w:w="743" w:type="dxa"/>
          </w:tcPr>
          <w:p w:rsidR="00D35061" w:rsidRDefault="00D35061" w:rsidP="00D35061">
            <w:pPr>
              <w:jc w:val="center"/>
            </w:pPr>
            <w:r>
              <w:t>3</w:t>
            </w:r>
          </w:p>
        </w:tc>
        <w:tc>
          <w:tcPr>
            <w:tcW w:w="2977" w:type="dxa"/>
          </w:tcPr>
          <w:p w:rsidR="00D35061" w:rsidRDefault="00D35061" w:rsidP="00D35061">
            <w:pPr>
              <w:jc w:val="left"/>
            </w:pPr>
            <w:r>
              <w:rPr>
                <w:rFonts w:hint="eastAsia"/>
              </w:rPr>
              <w:t>应收股利</w:t>
            </w:r>
          </w:p>
        </w:tc>
        <w:tc>
          <w:tcPr>
            <w:tcW w:w="4785" w:type="dxa"/>
          </w:tcPr>
          <w:p w:rsidR="00D35061" w:rsidRDefault="00D35061" w:rsidP="00D35061">
            <w:pPr>
              <w:jc w:val="right"/>
            </w:pPr>
            <w:r>
              <w:t>-</w:t>
            </w:r>
          </w:p>
        </w:tc>
      </w:tr>
      <w:tr w:rsidR="00D35061" w:rsidTr="00D35061">
        <w:tc>
          <w:tcPr>
            <w:tcW w:w="743" w:type="dxa"/>
          </w:tcPr>
          <w:p w:rsidR="00D35061" w:rsidRDefault="00D35061" w:rsidP="00D35061">
            <w:pPr>
              <w:jc w:val="center"/>
            </w:pPr>
            <w:r>
              <w:t>4</w:t>
            </w:r>
          </w:p>
        </w:tc>
        <w:tc>
          <w:tcPr>
            <w:tcW w:w="2977" w:type="dxa"/>
          </w:tcPr>
          <w:p w:rsidR="00D35061" w:rsidRDefault="00D35061" w:rsidP="00D35061">
            <w:pPr>
              <w:jc w:val="left"/>
            </w:pPr>
            <w:r>
              <w:rPr>
                <w:rFonts w:hint="eastAsia"/>
              </w:rPr>
              <w:t>应收利息</w:t>
            </w:r>
          </w:p>
        </w:tc>
        <w:tc>
          <w:tcPr>
            <w:tcW w:w="4785" w:type="dxa"/>
          </w:tcPr>
          <w:p w:rsidR="00D35061" w:rsidRDefault="00D35061" w:rsidP="00D35061">
            <w:pPr>
              <w:jc w:val="right"/>
            </w:pPr>
            <w:r>
              <w:t>-</w:t>
            </w:r>
          </w:p>
        </w:tc>
      </w:tr>
      <w:tr w:rsidR="00D35061" w:rsidTr="00D35061">
        <w:tc>
          <w:tcPr>
            <w:tcW w:w="743" w:type="dxa"/>
          </w:tcPr>
          <w:p w:rsidR="00D35061" w:rsidRDefault="00D35061" w:rsidP="00D35061">
            <w:pPr>
              <w:jc w:val="center"/>
            </w:pPr>
            <w:r>
              <w:t>5</w:t>
            </w:r>
          </w:p>
        </w:tc>
        <w:tc>
          <w:tcPr>
            <w:tcW w:w="2977" w:type="dxa"/>
          </w:tcPr>
          <w:p w:rsidR="00D35061" w:rsidRDefault="00D35061" w:rsidP="00D35061">
            <w:pPr>
              <w:jc w:val="left"/>
            </w:pPr>
            <w:r>
              <w:rPr>
                <w:rFonts w:hint="eastAsia"/>
              </w:rPr>
              <w:t>应收申购款</w:t>
            </w:r>
          </w:p>
        </w:tc>
        <w:tc>
          <w:tcPr>
            <w:tcW w:w="4785" w:type="dxa"/>
          </w:tcPr>
          <w:p w:rsidR="00D35061" w:rsidRDefault="00D35061" w:rsidP="00D35061">
            <w:pPr>
              <w:jc w:val="right"/>
            </w:pPr>
            <w:r>
              <w:t>-</w:t>
            </w:r>
          </w:p>
        </w:tc>
      </w:tr>
      <w:tr w:rsidR="00D35061" w:rsidTr="00D35061">
        <w:tc>
          <w:tcPr>
            <w:tcW w:w="743" w:type="dxa"/>
          </w:tcPr>
          <w:p w:rsidR="00D35061" w:rsidRDefault="00D35061" w:rsidP="00D35061">
            <w:pPr>
              <w:jc w:val="center"/>
            </w:pPr>
            <w:r>
              <w:t>6</w:t>
            </w:r>
          </w:p>
        </w:tc>
        <w:tc>
          <w:tcPr>
            <w:tcW w:w="2977" w:type="dxa"/>
          </w:tcPr>
          <w:p w:rsidR="00D35061" w:rsidRDefault="00D35061" w:rsidP="00D35061">
            <w:pPr>
              <w:jc w:val="left"/>
            </w:pPr>
            <w:r>
              <w:rPr>
                <w:rFonts w:hint="eastAsia"/>
              </w:rPr>
              <w:t>其他应收款</w:t>
            </w:r>
          </w:p>
        </w:tc>
        <w:tc>
          <w:tcPr>
            <w:tcW w:w="4785" w:type="dxa"/>
          </w:tcPr>
          <w:p w:rsidR="00D35061" w:rsidRDefault="00D35061" w:rsidP="00D35061">
            <w:pPr>
              <w:jc w:val="right"/>
            </w:pPr>
            <w:r>
              <w:t>-</w:t>
            </w:r>
          </w:p>
        </w:tc>
      </w:tr>
      <w:tr w:rsidR="00D35061" w:rsidTr="00D35061">
        <w:tc>
          <w:tcPr>
            <w:tcW w:w="743" w:type="dxa"/>
          </w:tcPr>
          <w:p w:rsidR="00D35061" w:rsidRDefault="00D35061" w:rsidP="00D35061">
            <w:pPr>
              <w:jc w:val="center"/>
            </w:pPr>
            <w:r>
              <w:t>7</w:t>
            </w:r>
          </w:p>
        </w:tc>
        <w:tc>
          <w:tcPr>
            <w:tcW w:w="2977" w:type="dxa"/>
          </w:tcPr>
          <w:p w:rsidR="00D35061" w:rsidRDefault="00D35061" w:rsidP="00D35061">
            <w:pPr>
              <w:jc w:val="left"/>
            </w:pPr>
            <w:r>
              <w:rPr>
                <w:rFonts w:hint="eastAsia"/>
              </w:rPr>
              <w:t>待摊费用</w:t>
            </w:r>
          </w:p>
        </w:tc>
        <w:tc>
          <w:tcPr>
            <w:tcW w:w="4785" w:type="dxa"/>
          </w:tcPr>
          <w:p w:rsidR="00D35061" w:rsidRDefault="00D35061" w:rsidP="00D35061">
            <w:pPr>
              <w:jc w:val="right"/>
            </w:pPr>
            <w:r>
              <w:t>-</w:t>
            </w:r>
          </w:p>
        </w:tc>
      </w:tr>
      <w:tr w:rsidR="00D35061" w:rsidTr="00D35061">
        <w:tc>
          <w:tcPr>
            <w:tcW w:w="743" w:type="dxa"/>
          </w:tcPr>
          <w:p w:rsidR="00D35061" w:rsidRDefault="00D35061" w:rsidP="00D35061">
            <w:pPr>
              <w:jc w:val="center"/>
            </w:pPr>
            <w:r>
              <w:t>8</w:t>
            </w:r>
          </w:p>
        </w:tc>
        <w:tc>
          <w:tcPr>
            <w:tcW w:w="2977" w:type="dxa"/>
          </w:tcPr>
          <w:p w:rsidR="00D35061" w:rsidRDefault="00D35061" w:rsidP="00D35061">
            <w:pPr>
              <w:jc w:val="left"/>
            </w:pPr>
            <w:r>
              <w:rPr>
                <w:rFonts w:hint="eastAsia"/>
              </w:rPr>
              <w:t>其他</w:t>
            </w:r>
          </w:p>
        </w:tc>
        <w:tc>
          <w:tcPr>
            <w:tcW w:w="4785" w:type="dxa"/>
          </w:tcPr>
          <w:p w:rsidR="00D35061" w:rsidRDefault="00D35061" w:rsidP="00D35061">
            <w:pPr>
              <w:jc w:val="right"/>
            </w:pPr>
            <w:r>
              <w:t>-</w:t>
            </w:r>
          </w:p>
        </w:tc>
      </w:tr>
      <w:tr w:rsidR="00D35061" w:rsidTr="00D35061">
        <w:tc>
          <w:tcPr>
            <w:tcW w:w="743" w:type="dxa"/>
          </w:tcPr>
          <w:p w:rsidR="00D35061" w:rsidRDefault="00D35061" w:rsidP="00D35061">
            <w:pPr>
              <w:jc w:val="center"/>
            </w:pPr>
            <w:r>
              <w:t>9</w:t>
            </w:r>
          </w:p>
        </w:tc>
        <w:tc>
          <w:tcPr>
            <w:tcW w:w="2977" w:type="dxa"/>
          </w:tcPr>
          <w:p w:rsidR="00D35061" w:rsidRDefault="00D35061" w:rsidP="00D35061">
            <w:pPr>
              <w:jc w:val="left"/>
            </w:pPr>
            <w:r>
              <w:rPr>
                <w:rFonts w:hint="eastAsia"/>
              </w:rPr>
              <w:t>合计</w:t>
            </w:r>
          </w:p>
        </w:tc>
        <w:tc>
          <w:tcPr>
            <w:tcW w:w="4785" w:type="dxa"/>
          </w:tcPr>
          <w:p w:rsidR="00D35061" w:rsidRDefault="00D35061" w:rsidP="00D35061">
            <w:pPr>
              <w:jc w:val="right"/>
            </w:pPr>
            <w:r>
              <w:t>18,045,550.69</w:t>
            </w:r>
          </w:p>
        </w:tc>
      </w:tr>
    </w:tbl>
    <w:p w:rsidR="00D35061" w:rsidRDefault="00D35061" w:rsidP="00D35061">
      <w:pPr>
        <w:pStyle w:val="-3"/>
        <w:spacing w:before="156" w:after="156"/>
        <w:rPr>
          <w:rFonts w:hint="eastAsia"/>
        </w:rPr>
      </w:pPr>
      <w:r>
        <w:rPr>
          <w:rFonts w:hint="eastAsia"/>
        </w:rPr>
        <w:t>报告期末持有的处于转股期的可转换债券明细</w:t>
      </w:r>
    </w:p>
    <w:p w:rsidR="00D35061" w:rsidRDefault="00D35061" w:rsidP="00D35061">
      <w:pPr>
        <w:pStyle w:val="-"/>
        <w:ind w:firstLine="420"/>
        <w:rPr>
          <w:rFonts w:hint="eastAsia"/>
        </w:rPr>
      </w:pPr>
      <w:r>
        <w:rPr>
          <w:rFonts w:hint="eastAsia"/>
        </w:rPr>
        <w:lastRenderedPageBreak/>
        <w:t>本基金本报告期末未持有处于转股期的可转换债券。</w:t>
      </w:r>
    </w:p>
    <w:p w:rsidR="00D35061" w:rsidRDefault="00D35061" w:rsidP="00D35061">
      <w:pPr>
        <w:pStyle w:val="-3"/>
        <w:spacing w:before="156" w:after="156"/>
        <w:rPr>
          <w:rFonts w:hint="eastAsia"/>
        </w:rPr>
      </w:pPr>
      <w:r>
        <w:rPr>
          <w:rFonts w:hint="eastAsia"/>
        </w:rPr>
        <w:t>报告期末前十名股票中存在流通受限情况的说明</w:t>
      </w:r>
    </w:p>
    <w:p w:rsidR="00D35061" w:rsidRDefault="00D35061" w:rsidP="00D35061">
      <w:pPr>
        <w:pStyle w:val="-"/>
        <w:ind w:firstLine="420"/>
        <w:rPr>
          <w:rFonts w:hint="eastAsia"/>
        </w:rPr>
      </w:pPr>
      <w:r>
        <w:rPr>
          <w:rFonts w:hint="eastAsia"/>
        </w:rPr>
        <w:t>无。</w:t>
      </w:r>
    </w:p>
    <w:p w:rsidR="00D35061" w:rsidRDefault="00D35061" w:rsidP="00D35061">
      <w:pPr>
        <w:pStyle w:val="-1"/>
        <w:ind w:left="281" w:hanging="281"/>
        <w:rPr>
          <w:rFonts w:hint="eastAsia"/>
        </w:rPr>
      </w:pPr>
      <w:r>
        <w:rPr>
          <w:rFonts w:hint="eastAsia"/>
        </w:rPr>
        <w:t>开放式基金份额变动</w:t>
      </w:r>
    </w:p>
    <w:p w:rsidR="00D35061" w:rsidRDefault="00D35061" w:rsidP="00D35061">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D35061" w:rsidTr="00D35061">
        <w:tc>
          <w:tcPr>
            <w:tcW w:w="5670" w:type="dxa"/>
          </w:tcPr>
          <w:p w:rsidR="00D35061" w:rsidRDefault="00D35061" w:rsidP="00D35061">
            <w:pPr>
              <w:jc w:val="left"/>
            </w:pPr>
            <w:r>
              <w:rPr>
                <w:rFonts w:hint="eastAsia"/>
              </w:rPr>
              <w:t>报告期期初基金份额总额</w:t>
            </w:r>
          </w:p>
        </w:tc>
        <w:tc>
          <w:tcPr>
            <w:tcW w:w="2835" w:type="dxa"/>
          </w:tcPr>
          <w:p w:rsidR="00D35061" w:rsidRDefault="00D35061" w:rsidP="00D35061">
            <w:pPr>
              <w:jc w:val="right"/>
            </w:pPr>
            <w:r>
              <w:t>371,903,504.41</w:t>
            </w:r>
          </w:p>
        </w:tc>
      </w:tr>
      <w:tr w:rsidR="00D35061" w:rsidTr="00D35061">
        <w:tc>
          <w:tcPr>
            <w:tcW w:w="5670" w:type="dxa"/>
          </w:tcPr>
          <w:p w:rsidR="00D35061" w:rsidRDefault="00D35061" w:rsidP="00D35061">
            <w:pPr>
              <w:jc w:val="left"/>
            </w:pPr>
            <w:r>
              <w:rPr>
                <w:rFonts w:hint="eastAsia"/>
              </w:rPr>
              <w:t>报告期期间基金总申购份额</w:t>
            </w:r>
          </w:p>
        </w:tc>
        <w:tc>
          <w:tcPr>
            <w:tcW w:w="2835" w:type="dxa"/>
          </w:tcPr>
          <w:p w:rsidR="00D35061" w:rsidRDefault="00D35061" w:rsidP="00D35061">
            <w:pPr>
              <w:jc w:val="right"/>
            </w:pPr>
            <w:r>
              <w:t>-</w:t>
            </w:r>
          </w:p>
        </w:tc>
      </w:tr>
      <w:tr w:rsidR="00D35061" w:rsidTr="00D35061">
        <w:tc>
          <w:tcPr>
            <w:tcW w:w="5670" w:type="dxa"/>
          </w:tcPr>
          <w:p w:rsidR="00D35061" w:rsidRDefault="00D35061" w:rsidP="00D35061">
            <w:pPr>
              <w:jc w:val="left"/>
            </w:pPr>
            <w:r>
              <w:rPr>
                <w:rFonts w:hint="eastAsia"/>
              </w:rPr>
              <w:t>减：报告期期间基金总赎回份额</w:t>
            </w:r>
          </w:p>
        </w:tc>
        <w:tc>
          <w:tcPr>
            <w:tcW w:w="2835" w:type="dxa"/>
          </w:tcPr>
          <w:p w:rsidR="00D35061" w:rsidRDefault="00D35061" w:rsidP="00D35061">
            <w:pPr>
              <w:jc w:val="right"/>
            </w:pPr>
            <w:r>
              <w:t>-</w:t>
            </w:r>
          </w:p>
        </w:tc>
      </w:tr>
      <w:tr w:rsidR="00D35061" w:rsidTr="00D35061">
        <w:tc>
          <w:tcPr>
            <w:tcW w:w="5670" w:type="dxa"/>
          </w:tcPr>
          <w:p w:rsidR="00D35061" w:rsidRDefault="00D35061" w:rsidP="00D35061">
            <w:pPr>
              <w:jc w:val="left"/>
            </w:pPr>
            <w:r>
              <w:rPr>
                <w:rFonts w:hint="eastAsia"/>
              </w:rPr>
              <w:t>报告期期间基金拆分变动份额（份额减少以</w:t>
            </w:r>
            <w:r>
              <w:rPr>
                <w:rFonts w:hint="eastAsia"/>
              </w:rPr>
              <w:t>"-"</w:t>
            </w:r>
            <w:r>
              <w:rPr>
                <w:rFonts w:hint="eastAsia"/>
              </w:rPr>
              <w:t>填列）</w:t>
            </w:r>
          </w:p>
        </w:tc>
        <w:tc>
          <w:tcPr>
            <w:tcW w:w="2835" w:type="dxa"/>
          </w:tcPr>
          <w:p w:rsidR="00D35061" w:rsidRDefault="00D35061" w:rsidP="00D35061">
            <w:pPr>
              <w:jc w:val="right"/>
            </w:pPr>
            <w:r>
              <w:t>-</w:t>
            </w:r>
          </w:p>
        </w:tc>
      </w:tr>
      <w:tr w:rsidR="00D35061" w:rsidTr="00D35061">
        <w:tc>
          <w:tcPr>
            <w:tcW w:w="5670" w:type="dxa"/>
          </w:tcPr>
          <w:p w:rsidR="00D35061" w:rsidRDefault="00D35061" w:rsidP="00D35061">
            <w:pPr>
              <w:jc w:val="left"/>
            </w:pPr>
            <w:r>
              <w:rPr>
                <w:rFonts w:hint="eastAsia"/>
              </w:rPr>
              <w:t>报告期期末基金份额总额</w:t>
            </w:r>
          </w:p>
        </w:tc>
        <w:tc>
          <w:tcPr>
            <w:tcW w:w="2835" w:type="dxa"/>
          </w:tcPr>
          <w:p w:rsidR="00D35061" w:rsidRDefault="00D35061" w:rsidP="00D35061">
            <w:pPr>
              <w:jc w:val="right"/>
            </w:pPr>
            <w:r>
              <w:t>371,903,504.41</w:t>
            </w:r>
          </w:p>
        </w:tc>
      </w:tr>
    </w:tbl>
    <w:p w:rsidR="00D35061" w:rsidRDefault="00D35061" w:rsidP="00D35061">
      <w:pPr>
        <w:pStyle w:val="-1"/>
        <w:ind w:left="281" w:hanging="281"/>
        <w:rPr>
          <w:rFonts w:hint="eastAsia"/>
        </w:rPr>
      </w:pPr>
      <w:r>
        <w:rPr>
          <w:rFonts w:hint="eastAsia"/>
        </w:rPr>
        <w:t>基金管理人运用固有资金投资本基金情况</w:t>
      </w:r>
    </w:p>
    <w:p w:rsidR="00D35061" w:rsidRDefault="00D35061" w:rsidP="00D35061">
      <w:pPr>
        <w:pStyle w:val="-2"/>
        <w:spacing w:before="312"/>
        <w:rPr>
          <w:rFonts w:hint="eastAsia"/>
        </w:rPr>
      </w:pPr>
      <w:r>
        <w:rPr>
          <w:rFonts w:hint="eastAsia"/>
        </w:rPr>
        <w:t>基金管理人持有本基金份额变动情况</w:t>
      </w:r>
    </w:p>
    <w:p w:rsidR="00D35061" w:rsidRDefault="00D35061" w:rsidP="00D35061">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D35061" w:rsidTr="00D35061">
        <w:trPr>
          <w:cnfStyle w:val="100000000000" w:firstRow="1" w:lastRow="0" w:firstColumn="0" w:lastColumn="0" w:oddVBand="0" w:evenVBand="0" w:oddHBand="0" w:evenHBand="0" w:firstRowFirstColumn="0" w:firstRowLastColumn="0" w:lastRowFirstColumn="0" w:lastRowLastColumn="0"/>
        </w:trPr>
        <w:tc>
          <w:tcPr>
            <w:tcW w:w="5352" w:type="dxa"/>
          </w:tcPr>
          <w:p w:rsidR="00D35061" w:rsidRPr="00D35061" w:rsidRDefault="00D35061" w:rsidP="00D35061">
            <w:pPr>
              <w:jc w:val="center"/>
              <w:rPr>
                <w:b/>
              </w:rPr>
            </w:pPr>
            <w:r w:rsidRPr="00D35061">
              <w:rPr>
                <w:rFonts w:hint="eastAsia"/>
                <w:b/>
              </w:rPr>
              <w:t>项目</w:t>
            </w:r>
          </w:p>
        </w:tc>
        <w:tc>
          <w:tcPr>
            <w:tcW w:w="3153" w:type="dxa"/>
          </w:tcPr>
          <w:p w:rsidR="00D35061" w:rsidRPr="00D35061" w:rsidRDefault="00D35061" w:rsidP="00D35061">
            <w:pPr>
              <w:jc w:val="center"/>
              <w:rPr>
                <w:b/>
              </w:rPr>
            </w:pPr>
            <w:r w:rsidRPr="00D35061">
              <w:rPr>
                <w:rFonts w:hint="eastAsia"/>
                <w:b/>
              </w:rPr>
              <w:t>份额</w:t>
            </w:r>
          </w:p>
        </w:tc>
      </w:tr>
      <w:tr w:rsidR="00D35061" w:rsidTr="00D35061">
        <w:tc>
          <w:tcPr>
            <w:tcW w:w="5352" w:type="dxa"/>
          </w:tcPr>
          <w:p w:rsidR="00D35061" w:rsidRDefault="00D35061" w:rsidP="00D35061">
            <w:pPr>
              <w:jc w:val="left"/>
            </w:pPr>
            <w:r>
              <w:rPr>
                <w:rFonts w:hint="eastAsia"/>
              </w:rPr>
              <w:t>报告期期初管理人持有的本基金份额</w:t>
            </w:r>
          </w:p>
        </w:tc>
        <w:tc>
          <w:tcPr>
            <w:tcW w:w="3153" w:type="dxa"/>
          </w:tcPr>
          <w:p w:rsidR="00D35061" w:rsidRDefault="00D35061" w:rsidP="00D35061">
            <w:pPr>
              <w:jc w:val="right"/>
            </w:pPr>
            <w:r>
              <w:t>10,002,700.27</w:t>
            </w:r>
          </w:p>
        </w:tc>
      </w:tr>
      <w:tr w:rsidR="00D35061" w:rsidTr="00D35061">
        <w:tc>
          <w:tcPr>
            <w:tcW w:w="5352" w:type="dxa"/>
          </w:tcPr>
          <w:p w:rsidR="00D35061" w:rsidRDefault="00D35061" w:rsidP="00D35061">
            <w:pPr>
              <w:jc w:val="left"/>
            </w:pPr>
            <w:r>
              <w:rPr>
                <w:rFonts w:hint="eastAsia"/>
              </w:rPr>
              <w:t>报告期期间买入</w:t>
            </w:r>
            <w:r>
              <w:rPr>
                <w:rFonts w:hint="eastAsia"/>
              </w:rPr>
              <w:t>/</w:t>
            </w:r>
            <w:r>
              <w:rPr>
                <w:rFonts w:hint="eastAsia"/>
              </w:rPr>
              <w:t>申购总份额</w:t>
            </w:r>
          </w:p>
        </w:tc>
        <w:tc>
          <w:tcPr>
            <w:tcW w:w="3153" w:type="dxa"/>
          </w:tcPr>
          <w:p w:rsidR="00D35061" w:rsidRDefault="00D35061" w:rsidP="00D35061">
            <w:pPr>
              <w:jc w:val="right"/>
            </w:pPr>
            <w:r>
              <w:t>-</w:t>
            </w:r>
          </w:p>
        </w:tc>
      </w:tr>
      <w:tr w:rsidR="00D35061" w:rsidTr="00D35061">
        <w:tc>
          <w:tcPr>
            <w:tcW w:w="5352" w:type="dxa"/>
          </w:tcPr>
          <w:p w:rsidR="00D35061" w:rsidRDefault="00D35061" w:rsidP="00D35061">
            <w:pPr>
              <w:jc w:val="left"/>
            </w:pPr>
            <w:r>
              <w:rPr>
                <w:rFonts w:hint="eastAsia"/>
              </w:rPr>
              <w:t>报告期期间卖出</w:t>
            </w:r>
            <w:r>
              <w:rPr>
                <w:rFonts w:hint="eastAsia"/>
              </w:rPr>
              <w:t>/</w:t>
            </w:r>
            <w:r>
              <w:rPr>
                <w:rFonts w:hint="eastAsia"/>
              </w:rPr>
              <w:t>赎回总份额</w:t>
            </w:r>
          </w:p>
        </w:tc>
        <w:tc>
          <w:tcPr>
            <w:tcW w:w="3153" w:type="dxa"/>
          </w:tcPr>
          <w:p w:rsidR="00D35061" w:rsidRDefault="00D35061" w:rsidP="00D35061">
            <w:pPr>
              <w:jc w:val="right"/>
            </w:pPr>
            <w:r>
              <w:t>-</w:t>
            </w:r>
          </w:p>
        </w:tc>
      </w:tr>
      <w:tr w:rsidR="00D35061" w:rsidTr="00D35061">
        <w:tc>
          <w:tcPr>
            <w:tcW w:w="5352" w:type="dxa"/>
          </w:tcPr>
          <w:p w:rsidR="00D35061" w:rsidRDefault="00D35061" w:rsidP="00D35061">
            <w:pPr>
              <w:jc w:val="left"/>
            </w:pPr>
            <w:r>
              <w:rPr>
                <w:rFonts w:hint="eastAsia"/>
              </w:rPr>
              <w:t>报告期期末管理人持有的本基金份额</w:t>
            </w:r>
          </w:p>
        </w:tc>
        <w:tc>
          <w:tcPr>
            <w:tcW w:w="3153" w:type="dxa"/>
          </w:tcPr>
          <w:p w:rsidR="00D35061" w:rsidRDefault="00D35061" w:rsidP="00D35061">
            <w:pPr>
              <w:jc w:val="right"/>
            </w:pPr>
            <w:r>
              <w:t>10,002,700.27</w:t>
            </w:r>
          </w:p>
        </w:tc>
      </w:tr>
      <w:tr w:rsidR="00D35061" w:rsidTr="00D35061">
        <w:tc>
          <w:tcPr>
            <w:tcW w:w="5352" w:type="dxa"/>
          </w:tcPr>
          <w:p w:rsidR="00D35061" w:rsidRDefault="00D35061" w:rsidP="00D35061">
            <w:pPr>
              <w:jc w:val="left"/>
            </w:pPr>
            <w:r>
              <w:rPr>
                <w:rFonts w:hint="eastAsia"/>
              </w:rPr>
              <w:t>报告期期末持有的本基金份额占基金总份额比例（</w:t>
            </w:r>
            <w:r>
              <w:rPr>
                <w:rFonts w:hint="eastAsia"/>
              </w:rPr>
              <w:t>%</w:t>
            </w:r>
            <w:r>
              <w:rPr>
                <w:rFonts w:hint="eastAsia"/>
              </w:rPr>
              <w:t>）</w:t>
            </w:r>
          </w:p>
        </w:tc>
        <w:tc>
          <w:tcPr>
            <w:tcW w:w="3153" w:type="dxa"/>
          </w:tcPr>
          <w:p w:rsidR="00D35061" w:rsidRDefault="00D35061" w:rsidP="00D35061">
            <w:pPr>
              <w:jc w:val="right"/>
            </w:pPr>
            <w:r>
              <w:t>2.69</w:t>
            </w:r>
          </w:p>
        </w:tc>
      </w:tr>
    </w:tbl>
    <w:p w:rsidR="00D35061" w:rsidRDefault="00D35061" w:rsidP="00D35061">
      <w:pPr>
        <w:pStyle w:val="-2"/>
        <w:spacing w:before="312"/>
        <w:rPr>
          <w:rFonts w:hint="eastAsia"/>
        </w:rPr>
      </w:pPr>
      <w:r>
        <w:rPr>
          <w:rFonts w:hint="eastAsia"/>
        </w:rPr>
        <w:t>基金管理人运用固有资金投资本基金交易明细</w:t>
      </w:r>
    </w:p>
    <w:p w:rsidR="00D35061" w:rsidRDefault="00D35061" w:rsidP="00D35061">
      <w:pPr>
        <w:pStyle w:val="-"/>
        <w:ind w:firstLine="420"/>
        <w:rPr>
          <w:rFonts w:hint="eastAsia"/>
        </w:rPr>
      </w:pPr>
      <w:r>
        <w:rPr>
          <w:rFonts w:hint="eastAsia"/>
        </w:rPr>
        <w:t>本报告期内，基金管理人不存在申购、赎回或买卖本基金的情况。</w:t>
      </w:r>
    </w:p>
    <w:p w:rsidR="00D35061" w:rsidRDefault="00D35061" w:rsidP="00D35061">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D35061" w:rsidTr="00D35061">
        <w:trPr>
          <w:cnfStyle w:val="100000000000" w:firstRow="1" w:lastRow="0" w:firstColumn="0" w:lastColumn="0" w:oddVBand="0" w:evenVBand="0" w:oddHBand="0" w:evenHBand="0" w:firstRowFirstColumn="0" w:firstRowLastColumn="0" w:lastRowFirstColumn="0" w:lastRowLastColumn="0"/>
        </w:trPr>
        <w:tc>
          <w:tcPr>
            <w:tcW w:w="1361" w:type="dxa"/>
          </w:tcPr>
          <w:p w:rsidR="00D35061" w:rsidRPr="00D35061" w:rsidRDefault="00D35061" w:rsidP="00D35061">
            <w:pPr>
              <w:jc w:val="center"/>
              <w:rPr>
                <w:b/>
              </w:rPr>
            </w:pPr>
            <w:r w:rsidRPr="00D35061">
              <w:rPr>
                <w:rFonts w:hint="eastAsia"/>
                <w:b/>
              </w:rPr>
              <w:t>项目</w:t>
            </w:r>
          </w:p>
        </w:tc>
        <w:tc>
          <w:tcPr>
            <w:tcW w:w="1588" w:type="dxa"/>
          </w:tcPr>
          <w:p w:rsidR="00D35061" w:rsidRPr="00D35061" w:rsidRDefault="00D35061" w:rsidP="00D35061">
            <w:pPr>
              <w:jc w:val="center"/>
              <w:rPr>
                <w:b/>
              </w:rPr>
            </w:pPr>
            <w:r w:rsidRPr="00D35061">
              <w:rPr>
                <w:rFonts w:hint="eastAsia"/>
                <w:b/>
              </w:rPr>
              <w:t>持有份额总数</w:t>
            </w:r>
          </w:p>
        </w:tc>
        <w:tc>
          <w:tcPr>
            <w:tcW w:w="1361" w:type="dxa"/>
          </w:tcPr>
          <w:p w:rsidR="00D35061" w:rsidRPr="00D35061" w:rsidRDefault="00D35061" w:rsidP="00D35061">
            <w:pPr>
              <w:jc w:val="center"/>
              <w:rPr>
                <w:b/>
              </w:rPr>
            </w:pPr>
            <w:r w:rsidRPr="00D35061">
              <w:rPr>
                <w:rFonts w:hint="eastAsia"/>
                <w:b/>
              </w:rPr>
              <w:t>持有份额占基金总份额比例（</w:t>
            </w:r>
            <w:r w:rsidRPr="00D35061">
              <w:rPr>
                <w:rFonts w:hint="eastAsia"/>
                <w:b/>
              </w:rPr>
              <w:t>%</w:t>
            </w:r>
            <w:r w:rsidRPr="00D35061">
              <w:rPr>
                <w:rFonts w:hint="eastAsia"/>
                <w:b/>
              </w:rPr>
              <w:t>）</w:t>
            </w:r>
          </w:p>
        </w:tc>
        <w:tc>
          <w:tcPr>
            <w:tcW w:w="1588" w:type="dxa"/>
          </w:tcPr>
          <w:p w:rsidR="00D35061" w:rsidRPr="00D35061" w:rsidRDefault="00D35061" w:rsidP="00D35061">
            <w:pPr>
              <w:jc w:val="center"/>
              <w:rPr>
                <w:b/>
              </w:rPr>
            </w:pPr>
            <w:r w:rsidRPr="00D35061">
              <w:rPr>
                <w:rFonts w:hint="eastAsia"/>
                <w:b/>
              </w:rPr>
              <w:t>发起份额总数</w:t>
            </w:r>
          </w:p>
        </w:tc>
        <w:tc>
          <w:tcPr>
            <w:tcW w:w="1304" w:type="dxa"/>
          </w:tcPr>
          <w:p w:rsidR="00D35061" w:rsidRPr="00D35061" w:rsidRDefault="00D35061" w:rsidP="00D35061">
            <w:pPr>
              <w:jc w:val="center"/>
              <w:rPr>
                <w:b/>
              </w:rPr>
            </w:pPr>
            <w:r w:rsidRPr="00D35061">
              <w:rPr>
                <w:rFonts w:hint="eastAsia"/>
                <w:b/>
              </w:rPr>
              <w:t>发起份额占基金总份额比例（</w:t>
            </w:r>
            <w:r w:rsidRPr="00D35061">
              <w:rPr>
                <w:rFonts w:hint="eastAsia"/>
                <w:b/>
              </w:rPr>
              <w:t>%</w:t>
            </w:r>
            <w:r w:rsidRPr="00D35061">
              <w:rPr>
                <w:rFonts w:hint="eastAsia"/>
                <w:b/>
              </w:rPr>
              <w:t>）</w:t>
            </w:r>
          </w:p>
        </w:tc>
        <w:tc>
          <w:tcPr>
            <w:tcW w:w="1304" w:type="dxa"/>
          </w:tcPr>
          <w:p w:rsidR="00D35061" w:rsidRPr="00D35061" w:rsidRDefault="00D35061" w:rsidP="00D35061">
            <w:pPr>
              <w:jc w:val="center"/>
              <w:rPr>
                <w:b/>
              </w:rPr>
            </w:pPr>
            <w:r w:rsidRPr="00D35061">
              <w:rPr>
                <w:rFonts w:hint="eastAsia"/>
                <w:b/>
              </w:rPr>
              <w:t>发起份额承诺持有期限</w:t>
            </w:r>
          </w:p>
        </w:tc>
      </w:tr>
      <w:tr w:rsidR="00D35061" w:rsidTr="00D35061">
        <w:tc>
          <w:tcPr>
            <w:tcW w:w="1361" w:type="dxa"/>
          </w:tcPr>
          <w:p w:rsidR="00D35061" w:rsidRDefault="00D35061" w:rsidP="00D35061">
            <w:pPr>
              <w:jc w:val="left"/>
            </w:pPr>
            <w:r>
              <w:rPr>
                <w:rFonts w:hint="eastAsia"/>
              </w:rPr>
              <w:t>基金管理人固有资金</w:t>
            </w:r>
          </w:p>
        </w:tc>
        <w:tc>
          <w:tcPr>
            <w:tcW w:w="1588" w:type="dxa"/>
          </w:tcPr>
          <w:p w:rsidR="00D35061" w:rsidRDefault="00D35061" w:rsidP="00D35061">
            <w:pPr>
              <w:jc w:val="right"/>
            </w:pPr>
            <w:r>
              <w:t>10,002,700.27</w:t>
            </w:r>
          </w:p>
        </w:tc>
        <w:tc>
          <w:tcPr>
            <w:tcW w:w="1361" w:type="dxa"/>
          </w:tcPr>
          <w:p w:rsidR="00D35061" w:rsidRDefault="00D35061" w:rsidP="00D35061">
            <w:pPr>
              <w:jc w:val="right"/>
            </w:pPr>
            <w:r>
              <w:t>2.69</w:t>
            </w:r>
          </w:p>
        </w:tc>
        <w:tc>
          <w:tcPr>
            <w:tcW w:w="1588" w:type="dxa"/>
          </w:tcPr>
          <w:p w:rsidR="00D35061" w:rsidRDefault="00D35061" w:rsidP="00D35061">
            <w:pPr>
              <w:jc w:val="right"/>
            </w:pPr>
            <w:r>
              <w:t>10,002,700.27</w:t>
            </w:r>
          </w:p>
        </w:tc>
        <w:tc>
          <w:tcPr>
            <w:tcW w:w="1304" w:type="dxa"/>
          </w:tcPr>
          <w:p w:rsidR="00D35061" w:rsidRDefault="00D35061" w:rsidP="00D35061">
            <w:pPr>
              <w:jc w:val="right"/>
            </w:pPr>
            <w:r>
              <w:t>2.69</w:t>
            </w:r>
          </w:p>
        </w:tc>
        <w:tc>
          <w:tcPr>
            <w:tcW w:w="1304" w:type="dxa"/>
          </w:tcPr>
          <w:p w:rsidR="00D35061" w:rsidRDefault="00D35061" w:rsidP="00D35061">
            <w:pPr>
              <w:jc w:val="left"/>
            </w:pPr>
            <w:r>
              <w:rPr>
                <w:rFonts w:hint="eastAsia"/>
              </w:rPr>
              <w:t>自合同生效之日起不少于</w:t>
            </w:r>
            <w:r>
              <w:rPr>
                <w:rFonts w:hint="eastAsia"/>
              </w:rPr>
              <w:t>3</w:t>
            </w:r>
            <w:r>
              <w:rPr>
                <w:rFonts w:hint="eastAsia"/>
              </w:rPr>
              <w:t>年</w:t>
            </w:r>
          </w:p>
        </w:tc>
      </w:tr>
      <w:tr w:rsidR="00D35061" w:rsidTr="00D35061">
        <w:tc>
          <w:tcPr>
            <w:tcW w:w="1361" w:type="dxa"/>
          </w:tcPr>
          <w:p w:rsidR="00D35061" w:rsidRDefault="00D35061" w:rsidP="00D35061">
            <w:pPr>
              <w:jc w:val="left"/>
            </w:pPr>
            <w:r>
              <w:rPr>
                <w:rFonts w:hint="eastAsia"/>
              </w:rPr>
              <w:t>基金管理人高级管理人</w:t>
            </w:r>
            <w:r>
              <w:rPr>
                <w:rFonts w:hint="eastAsia"/>
              </w:rPr>
              <w:lastRenderedPageBreak/>
              <w:t>员</w:t>
            </w:r>
          </w:p>
        </w:tc>
        <w:tc>
          <w:tcPr>
            <w:tcW w:w="1588" w:type="dxa"/>
          </w:tcPr>
          <w:p w:rsidR="00D35061" w:rsidRDefault="00D35061" w:rsidP="00D35061">
            <w:pPr>
              <w:jc w:val="right"/>
            </w:pPr>
            <w:r>
              <w:lastRenderedPageBreak/>
              <w:t>1,027,430.33</w:t>
            </w:r>
          </w:p>
        </w:tc>
        <w:tc>
          <w:tcPr>
            <w:tcW w:w="1361" w:type="dxa"/>
          </w:tcPr>
          <w:p w:rsidR="00D35061" w:rsidRDefault="00D35061" w:rsidP="00D35061">
            <w:pPr>
              <w:jc w:val="right"/>
            </w:pPr>
            <w:r>
              <w:t>0.28</w:t>
            </w:r>
          </w:p>
        </w:tc>
        <w:tc>
          <w:tcPr>
            <w:tcW w:w="1588" w:type="dxa"/>
          </w:tcPr>
          <w:p w:rsidR="00D35061" w:rsidRDefault="00D35061" w:rsidP="00D35061">
            <w:pPr>
              <w:jc w:val="right"/>
            </w:pPr>
            <w:r>
              <w:t>5,944,931.78</w:t>
            </w:r>
          </w:p>
        </w:tc>
        <w:tc>
          <w:tcPr>
            <w:tcW w:w="1304" w:type="dxa"/>
          </w:tcPr>
          <w:p w:rsidR="00D35061" w:rsidRDefault="00D35061" w:rsidP="00D35061">
            <w:pPr>
              <w:jc w:val="right"/>
            </w:pPr>
            <w:r>
              <w:t>1.60</w:t>
            </w:r>
          </w:p>
        </w:tc>
        <w:tc>
          <w:tcPr>
            <w:tcW w:w="1304" w:type="dxa"/>
          </w:tcPr>
          <w:p w:rsidR="00D35061" w:rsidRDefault="00D35061" w:rsidP="00D35061">
            <w:pPr>
              <w:jc w:val="left"/>
            </w:pPr>
            <w:r>
              <w:rPr>
                <w:rFonts w:hint="eastAsia"/>
              </w:rPr>
              <w:t>自合同生效之日起不少</w:t>
            </w:r>
            <w:r>
              <w:rPr>
                <w:rFonts w:hint="eastAsia"/>
              </w:rPr>
              <w:lastRenderedPageBreak/>
              <w:t>于</w:t>
            </w:r>
            <w:r>
              <w:rPr>
                <w:rFonts w:hint="eastAsia"/>
              </w:rPr>
              <w:t>3</w:t>
            </w:r>
            <w:r>
              <w:rPr>
                <w:rFonts w:hint="eastAsia"/>
              </w:rPr>
              <w:t>年</w:t>
            </w:r>
          </w:p>
        </w:tc>
      </w:tr>
      <w:tr w:rsidR="00D35061" w:rsidTr="00D35061">
        <w:tc>
          <w:tcPr>
            <w:tcW w:w="1361" w:type="dxa"/>
          </w:tcPr>
          <w:p w:rsidR="00D35061" w:rsidRDefault="00D35061" w:rsidP="00D35061">
            <w:pPr>
              <w:jc w:val="left"/>
            </w:pPr>
            <w:r>
              <w:rPr>
                <w:rFonts w:hint="eastAsia"/>
              </w:rPr>
              <w:lastRenderedPageBreak/>
              <w:t>基金经理等人员</w:t>
            </w:r>
          </w:p>
        </w:tc>
        <w:tc>
          <w:tcPr>
            <w:tcW w:w="1588" w:type="dxa"/>
          </w:tcPr>
          <w:p w:rsidR="00D35061" w:rsidRDefault="00D35061" w:rsidP="00D35061">
            <w:pPr>
              <w:jc w:val="right"/>
            </w:pPr>
            <w:r>
              <w:t>1,008,726.73</w:t>
            </w:r>
          </w:p>
        </w:tc>
        <w:tc>
          <w:tcPr>
            <w:tcW w:w="1361" w:type="dxa"/>
          </w:tcPr>
          <w:p w:rsidR="00D35061" w:rsidRDefault="00D35061" w:rsidP="00D35061">
            <w:pPr>
              <w:jc w:val="right"/>
            </w:pPr>
            <w:r>
              <w:t>0.27</w:t>
            </w:r>
          </w:p>
        </w:tc>
        <w:tc>
          <w:tcPr>
            <w:tcW w:w="1588" w:type="dxa"/>
          </w:tcPr>
          <w:p w:rsidR="00D35061" w:rsidRDefault="00D35061" w:rsidP="00D35061">
            <w:pPr>
              <w:jc w:val="right"/>
            </w:pPr>
            <w:r>
              <w:t>1,008,726.73</w:t>
            </w:r>
          </w:p>
        </w:tc>
        <w:tc>
          <w:tcPr>
            <w:tcW w:w="1304" w:type="dxa"/>
          </w:tcPr>
          <w:p w:rsidR="00D35061" w:rsidRDefault="00D35061" w:rsidP="00D35061">
            <w:pPr>
              <w:jc w:val="right"/>
            </w:pPr>
            <w:r>
              <w:t>0.27</w:t>
            </w:r>
          </w:p>
        </w:tc>
        <w:tc>
          <w:tcPr>
            <w:tcW w:w="1304" w:type="dxa"/>
          </w:tcPr>
          <w:p w:rsidR="00D35061" w:rsidRDefault="00D35061" w:rsidP="00D35061">
            <w:pPr>
              <w:jc w:val="left"/>
            </w:pPr>
            <w:r>
              <w:rPr>
                <w:rFonts w:hint="eastAsia"/>
              </w:rPr>
              <w:t>自合同生效之日起不少于</w:t>
            </w:r>
            <w:r>
              <w:rPr>
                <w:rFonts w:hint="eastAsia"/>
              </w:rPr>
              <w:t>3</w:t>
            </w:r>
            <w:r>
              <w:rPr>
                <w:rFonts w:hint="eastAsia"/>
              </w:rPr>
              <w:t>年</w:t>
            </w:r>
          </w:p>
        </w:tc>
      </w:tr>
      <w:tr w:rsidR="00D35061" w:rsidTr="00D35061">
        <w:tc>
          <w:tcPr>
            <w:tcW w:w="1361" w:type="dxa"/>
          </w:tcPr>
          <w:p w:rsidR="00D35061" w:rsidRDefault="00D35061" w:rsidP="00D35061">
            <w:pPr>
              <w:jc w:val="left"/>
            </w:pPr>
            <w:r>
              <w:rPr>
                <w:rFonts w:hint="eastAsia"/>
              </w:rPr>
              <w:t>基金管理人股东</w:t>
            </w:r>
          </w:p>
        </w:tc>
        <w:tc>
          <w:tcPr>
            <w:tcW w:w="1588" w:type="dxa"/>
          </w:tcPr>
          <w:p w:rsidR="00D35061" w:rsidRDefault="00D35061" w:rsidP="00D35061">
            <w:pPr>
              <w:jc w:val="right"/>
            </w:pPr>
            <w:r>
              <w:t>-</w:t>
            </w:r>
          </w:p>
        </w:tc>
        <w:tc>
          <w:tcPr>
            <w:tcW w:w="1361" w:type="dxa"/>
          </w:tcPr>
          <w:p w:rsidR="00D35061" w:rsidRDefault="00D35061" w:rsidP="00D35061">
            <w:pPr>
              <w:jc w:val="right"/>
            </w:pPr>
            <w:r>
              <w:t>-</w:t>
            </w:r>
          </w:p>
        </w:tc>
        <w:tc>
          <w:tcPr>
            <w:tcW w:w="1588" w:type="dxa"/>
          </w:tcPr>
          <w:p w:rsidR="00D35061" w:rsidRDefault="00D35061" w:rsidP="00D35061">
            <w:pPr>
              <w:jc w:val="right"/>
            </w:pPr>
            <w:r>
              <w:t>-</w:t>
            </w:r>
          </w:p>
        </w:tc>
        <w:tc>
          <w:tcPr>
            <w:tcW w:w="1304" w:type="dxa"/>
          </w:tcPr>
          <w:p w:rsidR="00D35061" w:rsidRDefault="00D35061" w:rsidP="00D35061">
            <w:pPr>
              <w:jc w:val="right"/>
            </w:pPr>
            <w:r>
              <w:t>-</w:t>
            </w:r>
          </w:p>
        </w:tc>
        <w:tc>
          <w:tcPr>
            <w:tcW w:w="1304" w:type="dxa"/>
          </w:tcPr>
          <w:p w:rsidR="00D35061" w:rsidRDefault="00D35061" w:rsidP="00D35061">
            <w:pPr>
              <w:jc w:val="right"/>
            </w:pPr>
            <w:r>
              <w:t>-</w:t>
            </w:r>
          </w:p>
        </w:tc>
      </w:tr>
      <w:tr w:rsidR="00D35061" w:rsidTr="00D35061">
        <w:tc>
          <w:tcPr>
            <w:tcW w:w="1361" w:type="dxa"/>
          </w:tcPr>
          <w:p w:rsidR="00D35061" w:rsidRDefault="00D35061" w:rsidP="00D35061">
            <w:pPr>
              <w:jc w:val="left"/>
            </w:pPr>
            <w:r>
              <w:rPr>
                <w:rFonts w:hint="eastAsia"/>
              </w:rPr>
              <w:t>其他</w:t>
            </w:r>
          </w:p>
        </w:tc>
        <w:tc>
          <w:tcPr>
            <w:tcW w:w="1588" w:type="dxa"/>
          </w:tcPr>
          <w:p w:rsidR="00D35061" w:rsidRDefault="00D35061" w:rsidP="00D35061">
            <w:pPr>
              <w:jc w:val="right"/>
            </w:pPr>
            <w:r>
              <w:t>-</w:t>
            </w:r>
          </w:p>
        </w:tc>
        <w:tc>
          <w:tcPr>
            <w:tcW w:w="1361" w:type="dxa"/>
          </w:tcPr>
          <w:p w:rsidR="00D35061" w:rsidRDefault="00D35061" w:rsidP="00D35061">
            <w:pPr>
              <w:jc w:val="right"/>
            </w:pPr>
            <w:r>
              <w:t>-</w:t>
            </w:r>
          </w:p>
        </w:tc>
        <w:tc>
          <w:tcPr>
            <w:tcW w:w="1588" w:type="dxa"/>
          </w:tcPr>
          <w:p w:rsidR="00D35061" w:rsidRDefault="00D35061" w:rsidP="00D35061">
            <w:pPr>
              <w:jc w:val="right"/>
            </w:pPr>
            <w:r>
              <w:t>-</w:t>
            </w:r>
          </w:p>
        </w:tc>
        <w:tc>
          <w:tcPr>
            <w:tcW w:w="1304" w:type="dxa"/>
          </w:tcPr>
          <w:p w:rsidR="00D35061" w:rsidRDefault="00D35061" w:rsidP="00D35061">
            <w:pPr>
              <w:jc w:val="right"/>
            </w:pPr>
            <w:r>
              <w:t>-</w:t>
            </w:r>
          </w:p>
        </w:tc>
        <w:tc>
          <w:tcPr>
            <w:tcW w:w="1304" w:type="dxa"/>
          </w:tcPr>
          <w:p w:rsidR="00D35061" w:rsidRDefault="00D35061" w:rsidP="00D35061">
            <w:pPr>
              <w:jc w:val="right"/>
            </w:pPr>
            <w:r>
              <w:t>-</w:t>
            </w:r>
          </w:p>
        </w:tc>
      </w:tr>
      <w:tr w:rsidR="00D35061" w:rsidTr="00D35061">
        <w:tc>
          <w:tcPr>
            <w:tcW w:w="1361" w:type="dxa"/>
          </w:tcPr>
          <w:p w:rsidR="00D35061" w:rsidRDefault="00D35061" w:rsidP="00D35061">
            <w:pPr>
              <w:jc w:val="left"/>
            </w:pPr>
            <w:r>
              <w:rPr>
                <w:rFonts w:hint="eastAsia"/>
              </w:rPr>
              <w:t>合计</w:t>
            </w:r>
          </w:p>
        </w:tc>
        <w:tc>
          <w:tcPr>
            <w:tcW w:w="1588" w:type="dxa"/>
          </w:tcPr>
          <w:p w:rsidR="00D35061" w:rsidRDefault="00D35061" w:rsidP="00D35061">
            <w:pPr>
              <w:jc w:val="right"/>
            </w:pPr>
            <w:r>
              <w:t>12,038,857.33</w:t>
            </w:r>
          </w:p>
        </w:tc>
        <w:tc>
          <w:tcPr>
            <w:tcW w:w="1361" w:type="dxa"/>
          </w:tcPr>
          <w:p w:rsidR="00D35061" w:rsidRDefault="00D35061" w:rsidP="00D35061">
            <w:pPr>
              <w:jc w:val="right"/>
            </w:pPr>
            <w:r>
              <w:t>3.24</w:t>
            </w:r>
          </w:p>
        </w:tc>
        <w:tc>
          <w:tcPr>
            <w:tcW w:w="1588" w:type="dxa"/>
          </w:tcPr>
          <w:p w:rsidR="00D35061" w:rsidRDefault="00D35061" w:rsidP="00D35061">
            <w:pPr>
              <w:jc w:val="right"/>
            </w:pPr>
            <w:r>
              <w:t>16,956,358.78</w:t>
            </w:r>
          </w:p>
        </w:tc>
        <w:tc>
          <w:tcPr>
            <w:tcW w:w="1304" w:type="dxa"/>
          </w:tcPr>
          <w:p w:rsidR="00D35061" w:rsidRDefault="00D35061" w:rsidP="00D35061">
            <w:pPr>
              <w:jc w:val="right"/>
            </w:pPr>
            <w:r>
              <w:t>4.56</w:t>
            </w:r>
          </w:p>
        </w:tc>
        <w:tc>
          <w:tcPr>
            <w:tcW w:w="1304" w:type="dxa"/>
          </w:tcPr>
          <w:p w:rsidR="00D35061" w:rsidRDefault="00D35061" w:rsidP="00D35061">
            <w:pPr>
              <w:jc w:val="right"/>
            </w:pPr>
            <w:r>
              <w:t>-</w:t>
            </w:r>
          </w:p>
        </w:tc>
      </w:tr>
    </w:tbl>
    <w:p w:rsidR="00D35061" w:rsidRDefault="00D35061" w:rsidP="00D35061">
      <w:pPr>
        <w:pStyle w:val="-1"/>
        <w:ind w:left="281" w:hanging="281"/>
        <w:rPr>
          <w:rFonts w:hint="eastAsia"/>
        </w:rPr>
      </w:pPr>
      <w:r>
        <w:rPr>
          <w:rFonts w:hint="eastAsia"/>
        </w:rPr>
        <w:t>影响投资者决策的其他重要信息</w:t>
      </w:r>
    </w:p>
    <w:p w:rsidR="00D35061" w:rsidRDefault="00D35061" w:rsidP="00D35061">
      <w:pPr>
        <w:pStyle w:val="-2"/>
        <w:spacing w:before="312"/>
        <w:rPr>
          <w:rFonts w:hint="eastAsia"/>
        </w:rPr>
      </w:pPr>
      <w:r>
        <w:rPr>
          <w:rFonts w:hint="eastAsia"/>
        </w:rPr>
        <w:t>报告期内单一投资者持有基金份额比例达到或超过20%的情况</w:t>
      </w:r>
    </w:p>
    <w:p w:rsidR="00D35061" w:rsidRDefault="00D35061" w:rsidP="00D35061">
      <w:pPr>
        <w:pStyle w:val="-"/>
        <w:ind w:firstLine="420"/>
        <w:rPr>
          <w:rFonts w:hint="eastAsia"/>
        </w:rPr>
      </w:pPr>
      <w:r>
        <w:rPr>
          <w:rFonts w:hint="eastAsia"/>
        </w:rPr>
        <w:t>报告期内单一投资者持有基金份额比例不存在达到或超过20%的情况。</w:t>
      </w:r>
    </w:p>
    <w:p w:rsidR="00D35061" w:rsidRDefault="00D35061" w:rsidP="00D35061">
      <w:pPr>
        <w:pStyle w:val="-2"/>
        <w:spacing w:before="312"/>
        <w:rPr>
          <w:rFonts w:hint="eastAsia"/>
        </w:rPr>
      </w:pPr>
      <w:r>
        <w:rPr>
          <w:rFonts w:hint="eastAsia"/>
        </w:rPr>
        <w:t>影响投资者决策的其他重要信息</w:t>
      </w:r>
    </w:p>
    <w:p w:rsidR="00D35061" w:rsidRDefault="00D35061" w:rsidP="00D35061">
      <w:pPr>
        <w:pStyle w:val="-"/>
        <w:ind w:firstLine="420"/>
        <w:rPr>
          <w:rFonts w:hint="eastAsia"/>
        </w:rPr>
      </w:pPr>
      <w:r>
        <w:rPr>
          <w:rFonts w:hint="eastAsia"/>
        </w:rPr>
        <w:t>无。</w:t>
      </w:r>
    </w:p>
    <w:p w:rsidR="00D35061" w:rsidRDefault="00D35061" w:rsidP="00D35061">
      <w:pPr>
        <w:pStyle w:val="-1"/>
        <w:ind w:left="281" w:hanging="281"/>
        <w:rPr>
          <w:rFonts w:hint="eastAsia"/>
        </w:rPr>
      </w:pPr>
      <w:r>
        <w:rPr>
          <w:rFonts w:hint="eastAsia"/>
        </w:rPr>
        <w:t>备查文件目录</w:t>
      </w:r>
    </w:p>
    <w:p w:rsidR="00D35061" w:rsidRDefault="00D35061" w:rsidP="00D35061">
      <w:pPr>
        <w:pStyle w:val="-2"/>
        <w:spacing w:before="312"/>
        <w:rPr>
          <w:rFonts w:hint="eastAsia"/>
        </w:rPr>
      </w:pPr>
      <w:r>
        <w:rPr>
          <w:rFonts w:hint="eastAsia"/>
        </w:rPr>
        <w:t>备查文件目录</w:t>
      </w:r>
    </w:p>
    <w:p w:rsidR="00D35061" w:rsidRDefault="00D35061" w:rsidP="00D35061">
      <w:pPr>
        <w:pStyle w:val="-"/>
        <w:ind w:firstLine="420"/>
        <w:rPr>
          <w:rFonts w:hint="eastAsia"/>
        </w:rPr>
      </w:pPr>
      <w:r>
        <w:rPr>
          <w:rFonts w:hint="eastAsia"/>
        </w:rPr>
        <w:t>1、《南方瑞合三年定期开放混合型发起式证券投资基金（LOF）基金合同》；</w:t>
      </w:r>
    </w:p>
    <w:p w:rsidR="00D35061" w:rsidRDefault="00D35061" w:rsidP="00D35061">
      <w:pPr>
        <w:pStyle w:val="-"/>
        <w:ind w:firstLine="420"/>
        <w:rPr>
          <w:rFonts w:hint="eastAsia"/>
        </w:rPr>
      </w:pPr>
      <w:r>
        <w:rPr>
          <w:rFonts w:hint="eastAsia"/>
        </w:rPr>
        <w:t>2、《南方瑞合三年定期开放混合型发起式证券投资基金（LOF）托管协议》；</w:t>
      </w:r>
    </w:p>
    <w:p w:rsidR="00D35061" w:rsidRDefault="00D35061" w:rsidP="00D35061">
      <w:pPr>
        <w:pStyle w:val="-"/>
        <w:ind w:firstLine="420"/>
        <w:rPr>
          <w:rFonts w:hint="eastAsia"/>
        </w:rPr>
      </w:pPr>
      <w:r>
        <w:rPr>
          <w:rFonts w:hint="eastAsia"/>
        </w:rPr>
        <w:t>3、南方瑞合三年定期开放混合型发起式证券投资基金（LOF）2025年4季度报告原文。</w:t>
      </w:r>
    </w:p>
    <w:p w:rsidR="00D35061" w:rsidRDefault="00D35061" w:rsidP="00D35061">
      <w:pPr>
        <w:pStyle w:val="-2"/>
        <w:spacing w:before="312"/>
        <w:rPr>
          <w:rFonts w:hint="eastAsia"/>
        </w:rPr>
      </w:pPr>
      <w:r>
        <w:rPr>
          <w:rFonts w:hint="eastAsia"/>
        </w:rPr>
        <w:t>存放地点</w:t>
      </w:r>
    </w:p>
    <w:p w:rsidR="00D35061" w:rsidRDefault="00D35061" w:rsidP="00D35061">
      <w:pPr>
        <w:pStyle w:val="-"/>
        <w:ind w:firstLine="420"/>
        <w:rPr>
          <w:rFonts w:hint="eastAsia"/>
        </w:rPr>
      </w:pPr>
      <w:r>
        <w:rPr>
          <w:rFonts w:hint="eastAsia"/>
        </w:rPr>
        <w:t>深圳市福田区莲花街道益田路5999号基金大厦32-42楼。</w:t>
      </w:r>
    </w:p>
    <w:p w:rsidR="00D35061" w:rsidRDefault="00D35061" w:rsidP="00D35061">
      <w:pPr>
        <w:pStyle w:val="-2"/>
        <w:spacing w:before="312"/>
        <w:rPr>
          <w:rFonts w:hint="eastAsia"/>
        </w:rPr>
      </w:pPr>
      <w:r>
        <w:rPr>
          <w:rFonts w:hint="eastAsia"/>
        </w:rPr>
        <w:t>查阅方式</w:t>
      </w:r>
    </w:p>
    <w:p w:rsidR="00D35061" w:rsidRDefault="00D35061" w:rsidP="00D35061">
      <w:pPr>
        <w:pStyle w:val="-"/>
        <w:ind w:firstLine="420"/>
        <w:rPr>
          <w:rFonts w:hint="eastAsia"/>
        </w:rPr>
      </w:pPr>
      <w:r>
        <w:rPr>
          <w:rFonts w:hint="eastAsia"/>
        </w:rPr>
        <w:t>网站：http://www.nffund.com</w:t>
      </w:r>
    </w:p>
    <w:p w:rsidR="003C7DC3" w:rsidRDefault="00D35061" w:rsidP="00D35061">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061" w:rsidRDefault="00D35061" w:rsidP="00D17C56">
      <w:r>
        <w:separator/>
      </w:r>
    </w:p>
  </w:endnote>
  <w:endnote w:type="continuationSeparator" w:id="0">
    <w:p w:rsidR="00D35061" w:rsidRDefault="00D3506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061" w:rsidRDefault="00D3506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35061" w:rsidRPr="00D35061">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35061">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35061">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061" w:rsidRDefault="00D3506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061" w:rsidRDefault="00D35061" w:rsidP="00D17C56">
      <w:r>
        <w:separator/>
      </w:r>
    </w:p>
  </w:footnote>
  <w:footnote w:type="continuationSeparator" w:id="0">
    <w:p w:rsidR="00D35061" w:rsidRDefault="00D3506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061" w:rsidRDefault="00D3506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35061" w:rsidP="00AE3F5B">
    <w:pPr>
      <w:pStyle w:val="a7"/>
      <w:pBdr>
        <w:bottom w:val="single" w:sz="4" w:space="1" w:color="auto"/>
      </w:pBdr>
      <w:jc w:val="right"/>
    </w:pPr>
    <w:r>
      <w:rPr>
        <w:rFonts w:hint="eastAsia"/>
      </w:rPr>
      <w:t>南方瑞合三年定期开放混合型发起式证券投资基金（</w:t>
    </w:r>
    <w:r>
      <w:rPr>
        <w:rFonts w:hint="eastAsia"/>
      </w:rPr>
      <w:t>LOF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35061"/>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AA5DC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452BD-5AF4-45C5-AF86-CB95C4153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1212</Words>
  <Characters>6914</Characters>
  <Application>Microsoft Office Word</Application>
  <DocSecurity>0</DocSecurity>
  <Lines>57</Lines>
  <Paragraphs>16</Paragraphs>
  <ScaleCrop>false</ScaleCrop>
  <Company>MC SYSTEM</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2026-01-20T10:31:00Z</dcterms:created>
  <dcterms:modified xsi:type="dcterms:W3CDTF">2026-01-20T10:31:00Z</dcterms:modified>
</cp:coreProperties>
</file>