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57E42">
        <w:rPr>
          <w:rFonts w:ascii="宋体" w:hAnsi="宋体" w:hint="eastAsia"/>
          <w:b/>
          <w:bCs/>
          <w:sz w:val="48"/>
          <w:szCs w:val="30"/>
        </w:rPr>
        <w:t>南方平衡配置混合型证券投资基金</w:t>
      </w:r>
      <w:r w:rsidR="00B57E4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57E4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57E4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57E42">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57E4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57E42" w:rsidRDefault="00B57E42" w:rsidP="00B57E42">
      <w:pPr>
        <w:pStyle w:val="-1"/>
        <w:ind w:left="281" w:hanging="281"/>
        <w:rPr>
          <w:rFonts w:hint="eastAsia"/>
        </w:rPr>
      </w:pPr>
      <w:r>
        <w:rPr>
          <w:rFonts w:hint="eastAsia"/>
        </w:rPr>
        <w:lastRenderedPageBreak/>
        <w:t>重要提示</w:t>
      </w:r>
    </w:p>
    <w:p w:rsidR="00B57E42" w:rsidRDefault="00B57E42" w:rsidP="00B57E4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57E42" w:rsidRDefault="00B57E42" w:rsidP="00B57E42">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B57E42" w:rsidRDefault="00B57E42" w:rsidP="00B57E42">
      <w:pPr>
        <w:pStyle w:val="-"/>
        <w:ind w:firstLine="420"/>
        <w:rPr>
          <w:rFonts w:hint="eastAsia"/>
        </w:rPr>
      </w:pPr>
      <w:r>
        <w:rPr>
          <w:rFonts w:hint="eastAsia"/>
        </w:rPr>
        <w:t>基金管理人承诺以诚实信用、勤勉尽责的原则管理和运用基金资产，但不保证基金一定盈利。</w:t>
      </w:r>
    </w:p>
    <w:p w:rsidR="00B57E42" w:rsidRDefault="00B57E42" w:rsidP="00B57E42">
      <w:pPr>
        <w:pStyle w:val="-"/>
        <w:ind w:firstLine="420"/>
        <w:rPr>
          <w:rFonts w:hint="eastAsia"/>
        </w:rPr>
      </w:pPr>
      <w:r>
        <w:rPr>
          <w:rFonts w:hint="eastAsia"/>
        </w:rPr>
        <w:t>基金的过往业绩并不代表其未来表现。投资有风险，投资者在作出投资决策前应仔细阅读本基金的招募说明书。</w:t>
      </w:r>
    </w:p>
    <w:p w:rsidR="00B57E42" w:rsidRDefault="00B57E42" w:rsidP="00B57E42">
      <w:pPr>
        <w:pStyle w:val="-"/>
        <w:ind w:firstLine="420"/>
        <w:rPr>
          <w:rFonts w:hint="eastAsia"/>
        </w:rPr>
      </w:pPr>
      <w:r>
        <w:rPr>
          <w:rFonts w:hint="eastAsia"/>
        </w:rPr>
        <w:t>本报告中财务资料未经审计。</w:t>
      </w:r>
    </w:p>
    <w:p w:rsidR="00B57E42" w:rsidRDefault="00B57E42" w:rsidP="00B57E42">
      <w:pPr>
        <w:pStyle w:val="-"/>
        <w:ind w:firstLine="420"/>
        <w:rPr>
          <w:rFonts w:hint="eastAsia"/>
        </w:rPr>
      </w:pPr>
      <w:r>
        <w:rPr>
          <w:rFonts w:hint="eastAsia"/>
        </w:rPr>
        <w:t>本报告期自2025年10月1日起至12月31日止。</w:t>
      </w:r>
    </w:p>
    <w:p w:rsidR="00B57E42" w:rsidRDefault="00B57E42" w:rsidP="00B57E42">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57E42" w:rsidTr="00B57E42">
        <w:tc>
          <w:tcPr>
            <w:tcW w:w="2552" w:type="dxa"/>
          </w:tcPr>
          <w:p w:rsidR="00B57E42" w:rsidRDefault="00B57E42" w:rsidP="00B57E42">
            <w:pPr>
              <w:jc w:val="left"/>
            </w:pPr>
            <w:r>
              <w:rPr>
                <w:rFonts w:hint="eastAsia"/>
              </w:rPr>
              <w:t>基金简称</w:t>
            </w:r>
          </w:p>
        </w:tc>
        <w:tc>
          <w:tcPr>
            <w:tcW w:w="5954" w:type="dxa"/>
          </w:tcPr>
          <w:p w:rsidR="00B57E42" w:rsidRDefault="00B57E42" w:rsidP="00B57E42">
            <w:pPr>
              <w:jc w:val="left"/>
            </w:pPr>
            <w:r>
              <w:rPr>
                <w:rFonts w:hint="eastAsia"/>
              </w:rPr>
              <w:t>南方平衡配置混合</w:t>
            </w:r>
          </w:p>
        </w:tc>
      </w:tr>
      <w:tr w:rsidR="00B57E42" w:rsidTr="00B57E42">
        <w:tc>
          <w:tcPr>
            <w:tcW w:w="2552" w:type="dxa"/>
          </w:tcPr>
          <w:p w:rsidR="00B57E42" w:rsidRDefault="00B57E42" w:rsidP="00B57E42">
            <w:pPr>
              <w:jc w:val="left"/>
            </w:pPr>
            <w:r>
              <w:rPr>
                <w:rFonts w:hint="eastAsia"/>
              </w:rPr>
              <w:t>基金主代码</w:t>
            </w:r>
          </w:p>
        </w:tc>
        <w:tc>
          <w:tcPr>
            <w:tcW w:w="5954" w:type="dxa"/>
          </w:tcPr>
          <w:p w:rsidR="00B57E42" w:rsidRDefault="00B57E42" w:rsidP="00B57E42">
            <w:pPr>
              <w:jc w:val="left"/>
            </w:pPr>
            <w:r>
              <w:t>202212</w:t>
            </w:r>
          </w:p>
        </w:tc>
      </w:tr>
      <w:tr w:rsidR="00B57E42" w:rsidTr="00B57E42">
        <w:tc>
          <w:tcPr>
            <w:tcW w:w="2552" w:type="dxa"/>
          </w:tcPr>
          <w:p w:rsidR="00B57E42" w:rsidRDefault="00B57E42" w:rsidP="00B57E42">
            <w:pPr>
              <w:jc w:val="left"/>
            </w:pPr>
            <w:r>
              <w:rPr>
                <w:rFonts w:hint="eastAsia"/>
              </w:rPr>
              <w:t>交易代码</w:t>
            </w:r>
          </w:p>
        </w:tc>
        <w:tc>
          <w:tcPr>
            <w:tcW w:w="5954" w:type="dxa"/>
          </w:tcPr>
          <w:p w:rsidR="00B57E42" w:rsidRDefault="00B57E42" w:rsidP="00B57E42">
            <w:pPr>
              <w:jc w:val="left"/>
            </w:pPr>
            <w:r>
              <w:t>202212</w:t>
            </w:r>
          </w:p>
        </w:tc>
      </w:tr>
      <w:tr w:rsidR="00B57E42" w:rsidTr="00B57E42">
        <w:tc>
          <w:tcPr>
            <w:tcW w:w="2552" w:type="dxa"/>
          </w:tcPr>
          <w:p w:rsidR="00B57E42" w:rsidRDefault="00B57E42" w:rsidP="00B57E42">
            <w:pPr>
              <w:jc w:val="left"/>
            </w:pPr>
            <w:r>
              <w:rPr>
                <w:rFonts w:hint="eastAsia"/>
              </w:rPr>
              <w:t>基金运作方式</w:t>
            </w:r>
          </w:p>
        </w:tc>
        <w:tc>
          <w:tcPr>
            <w:tcW w:w="5954" w:type="dxa"/>
          </w:tcPr>
          <w:p w:rsidR="00B57E42" w:rsidRDefault="00B57E42" w:rsidP="00B57E42">
            <w:pPr>
              <w:jc w:val="left"/>
            </w:pPr>
            <w:r>
              <w:rPr>
                <w:rFonts w:hint="eastAsia"/>
              </w:rPr>
              <w:t>契约型开放式</w:t>
            </w:r>
          </w:p>
        </w:tc>
      </w:tr>
      <w:tr w:rsidR="00B57E42" w:rsidTr="00B57E42">
        <w:tc>
          <w:tcPr>
            <w:tcW w:w="2552" w:type="dxa"/>
          </w:tcPr>
          <w:p w:rsidR="00B57E42" w:rsidRDefault="00B57E42" w:rsidP="00B57E42">
            <w:pPr>
              <w:jc w:val="left"/>
            </w:pPr>
            <w:r>
              <w:rPr>
                <w:rFonts w:hint="eastAsia"/>
              </w:rPr>
              <w:t>基金合同生效日</w:t>
            </w:r>
          </w:p>
        </w:tc>
        <w:tc>
          <w:tcPr>
            <w:tcW w:w="5954" w:type="dxa"/>
          </w:tcPr>
          <w:p w:rsidR="00B57E42" w:rsidRDefault="00B57E42" w:rsidP="00B57E42">
            <w:pPr>
              <w:jc w:val="left"/>
            </w:pPr>
            <w:r>
              <w:rPr>
                <w:rFonts w:hint="eastAsia"/>
              </w:rPr>
              <w:t>2017</w:t>
            </w:r>
            <w:r>
              <w:rPr>
                <w:rFonts w:hint="eastAsia"/>
              </w:rPr>
              <w:t>年</w:t>
            </w:r>
            <w:r>
              <w:rPr>
                <w:rFonts w:hint="eastAsia"/>
              </w:rPr>
              <w:t>7</w:t>
            </w:r>
            <w:r>
              <w:rPr>
                <w:rFonts w:hint="eastAsia"/>
              </w:rPr>
              <w:t>月</w:t>
            </w:r>
            <w:r>
              <w:rPr>
                <w:rFonts w:hint="eastAsia"/>
              </w:rPr>
              <w:t>15</w:t>
            </w:r>
            <w:r>
              <w:rPr>
                <w:rFonts w:hint="eastAsia"/>
              </w:rPr>
              <w:t>日</w:t>
            </w:r>
          </w:p>
        </w:tc>
      </w:tr>
      <w:tr w:rsidR="00B57E42" w:rsidTr="00B57E42">
        <w:tc>
          <w:tcPr>
            <w:tcW w:w="2552" w:type="dxa"/>
          </w:tcPr>
          <w:p w:rsidR="00B57E42" w:rsidRDefault="00B57E42" w:rsidP="00B57E42">
            <w:pPr>
              <w:jc w:val="left"/>
            </w:pPr>
            <w:r>
              <w:rPr>
                <w:rFonts w:hint="eastAsia"/>
              </w:rPr>
              <w:t>报告期末基金份额总额</w:t>
            </w:r>
          </w:p>
        </w:tc>
        <w:tc>
          <w:tcPr>
            <w:tcW w:w="5954" w:type="dxa"/>
          </w:tcPr>
          <w:p w:rsidR="00B57E42" w:rsidRDefault="00B57E42" w:rsidP="00B57E42">
            <w:pPr>
              <w:jc w:val="left"/>
            </w:pPr>
            <w:r>
              <w:rPr>
                <w:rFonts w:hint="eastAsia"/>
              </w:rPr>
              <w:t>96,192,689.57</w:t>
            </w:r>
            <w:r>
              <w:rPr>
                <w:rFonts w:hint="eastAsia"/>
              </w:rPr>
              <w:t>份</w:t>
            </w:r>
          </w:p>
        </w:tc>
      </w:tr>
      <w:tr w:rsidR="00B57E42" w:rsidTr="00B57E42">
        <w:tc>
          <w:tcPr>
            <w:tcW w:w="2552" w:type="dxa"/>
          </w:tcPr>
          <w:p w:rsidR="00B57E42" w:rsidRDefault="00B57E42" w:rsidP="00B57E42">
            <w:pPr>
              <w:jc w:val="left"/>
            </w:pPr>
            <w:r>
              <w:rPr>
                <w:rFonts w:hint="eastAsia"/>
              </w:rPr>
              <w:t>投资目标</w:t>
            </w:r>
          </w:p>
        </w:tc>
        <w:tc>
          <w:tcPr>
            <w:tcW w:w="5954" w:type="dxa"/>
          </w:tcPr>
          <w:p w:rsidR="00B57E42" w:rsidRDefault="00B57E42" w:rsidP="00B57E42">
            <w:r>
              <w:rPr>
                <w:rFonts w:hint="eastAsia"/>
              </w:rPr>
              <w:t>根据对宏观经济形势的研究，判断经济所处的经济周期阶段、景气循环状况和未来运行趋势，积极把握股票、债券等市场发展趋势，重点挖掘企业的核心竞争力，在适度控制风险的前提下，追求基金资产的长期稳定增值。</w:t>
            </w:r>
          </w:p>
        </w:tc>
      </w:tr>
      <w:tr w:rsidR="00B57E42" w:rsidTr="00B57E42">
        <w:tc>
          <w:tcPr>
            <w:tcW w:w="2552" w:type="dxa"/>
          </w:tcPr>
          <w:p w:rsidR="00B57E42" w:rsidRDefault="00B57E42" w:rsidP="00B57E42">
            <w:pPr>
              <w:jc w:val="left"/>
            </w:pPr>
            <w:r>
              <w:rPr>
                <w:rFonts w:hint="eastAsia"/>
              </w:rPr>
              <w:t>投资策略</w:t>
            </w:r>
          </w:p>
        </w:tc>
        <w:tc>
          <w:tcPr>
            <w:tcW w:w="5954" w:type="dxa"/>
          </w:tcPr>
          <w:p w:rsidR="00B57E42" w:rsidRDefault="00B57E42" w:rsidP="00B57E42">
            <w:r>
              <w:rPr>
                <w:rFonts w:hint="eastAsia"/>
              </w:rPr>
              <w:t>本基金将通过对资本市场发展趋势的积极把握，实现主动资产配置策略，并且在资产配置基础上，精选出具有核心竞争力的企业进行投资。本基金债券投资将以优化流动性管理、分散投资风险为主要目标，同时根据需要进行积极操作，以提高基金收益。</w:t>
            </w:r>
          </w:p>
        </w:tc>
      </w:tr>
      <w:tr w:rsidR="00B57E42" w:rsidTr="00B57E42">
        <w:tc>
          <w:tcPr>
            <w:tcW w:w="2552" w:type="dxa"/>
          </w:tcPr>
          <w:p w:rsidR="00B57E42" w:rsidRDefault="00B57E42" w:rsidP="00B57E42">
            <w:pPr>
              <w:jc w:val="left"/>
            </w:pPr>
            <w:r>
              <w:rPr>
                <w:rFonts w:hint="eastAsia"/>
              </w:rPr>
              <w:t>业绩比较基准</w:t>
            </w:r>
          </w:p>
        </w:tc>
        <w:tc>
          <w:tcPr>
            <w:tcW w:w="5954" w:type="dxa"/>
          </w:tcPr>
          <w:p w:rsidR="00B57E42" w:rsidRDefault="00B57E42" w:rsidP="00B57E42">
            <w:pPr>
              <w:jc w:val="left"/>
            </w:pPr>
            <w:r>
              <w:rPr>
                <w:rFonts w:hint="eastAsia"/>
              </w:rPr>
              <w:t>沪深</w:t>
            </w:r>
            <w:r>
              <w:rPr>
                <w:rFonts w:hint="eastAsia"/>
              </w:rPr>
              <w:t>300</w:t>
            </w:r>
            <w:r>
              <w:rPr>
                <w:rFonts w:hint="eastAsia"/>
              </w:rPr>
              <w:t>指数收益率×</w:t>
            </w:r>
            <w:r>
              <w:rPr>
                <w:rFonts w:hint="eastAsia"/>
              </w:rPr>
              <w:t>50%+</w:t>
            </w:r>
            <w:r>
              <w:rPr>
                <w:rFonts w:hint="eastAsia"/>
              </w:rPr>
              <w:t>中证全债指数收益率×</w:t>
            </w:r>
            <w:r>
              <w:rPr>
                <w:rFonts w:hint="eastAsia"/>
              </w:rPr>
              <w:t>50%</w:t>
            </w:r>
          </w:p>
        </w:tc>
      </w:tr>
      <w:tr w:rsidR="00B57E42" w:rsidTr="00B57E42">
        <w:tc>
          <w:tcPr>
            <w:tcW w:w="2552" w:type="dxa"/>
          </w:tcPr>
          <w:p w:rsidR="00B57E42" w:rsidRDefault="00B57E42" w:rsidP="00B57E42">
            <w:pPr>
              <w:jc w:val="left"/>
            </w:pPr>
            <w:r>
              <w:rPr>
                <w:rFonts w:hint="eastAsia"/>
              </w:rPr>
              <w:t>风险收益特征</w:t>
            </w:r>
          </w:p>
        </w:tc>
        <w:tc>
          <w:tcPr>
            <w:tcW w:w="5954" w:type="dxa"/>
          </w:tcPr>
          <w:p w:rsidR="00B57E42" w:rsidRDefault="00B57E42" w:rsidP="00B57E42">
            <w:pPr>
              <w:jc w:val="left"/>
            </w:pPr>
            <w:r>
              <w:rPr>
                <w:rFonts w:hint="eastAsia"/>
              </w:rPr>
              <w:t>该基金为混合型证券投资基金，其预期收益和风险高于货币市场基金、债券型基金，而低于股票型基金。</w:t>
            </w:r>
          </w:p>
        </w:tc>
      </w:tr>
      <w:tr w:rsidR="00B57E42" w:rsidTr="00B57E42">
        <w:tc>
          <w:tcPr>
            <w:tcW w:w="2552" w:type="dxa"/>
          </w:tcPr>
          <w:p w:rsidR="00B57E42" w:rsidRDefault="00B57E42" w:rsidP="00B57E42">
            <w:pPr>
              <w:jc w:val="left"/>
            </w:pPr>
            <w:r>
              <w:rPr>
                <w:rFonts w:hint="eastAsia"/>
              </w:rPr>
              <w:t>基金管理人</w:t>
            </w:r>
          </w:p>
        </w:tc>
        <w:tc>
          <w:tcPr>
            <w:tcW w:w="5954" w:type="dxa"/>
          </w:tcPr>
          <w:p w:rsidR="00B57E42" w:rsidRDefault="00B57E42" w:rsidP="00B57E42">
            <w:pPr>
              <w:jc w:val="left"/>
            </w:pPr>
            <w:r>
              <w:rPr>
                <w:rFonts w:hint="eastAsia"/>
              </w:rPr>
              <w:t>南方基金管理股份有限公司</w:t>
            </w:r>
          </w:p>
        </w:tc>
      </w:tr>
      <w:tr w:rsidR="00B57E42" w:rsidTr="00B57E42">
        <w:tc>
          <w:tcPr>
            <w:tcW w:w="2552" w:type="dxa"/>
          </w:tcPr>
          <w:p w:rsidR="00B57E42" w:rsidRDefault="00B57E42" w:rsidP="00B57E42">
            <w:pPr>
              <w:jc w:val="left"/>
            </w:pPr>
            <w:r>
              <w:rPr>
                <w:rFonts w:hint="eastAsia"/>
              </w:rPr>
              <w:t>基金托管人</w:t>
            </w:r>
          </w:p>
        </w:tc>
        <w:tc>
          <w:tcPr>
            <w:tcW w:w="5954" w:type="dxa"/>
          </w:tcPr>
          <w:p w:rsidR="00B57E42" w:rsidRDefault="00B57E42" w:rsidP="00B57E42">
            <w:pPr>
              <w:jc w:val="left"/>
            </w:pPr>
            <w:r>
              <w:rPr>
                <w:rFonts w:hint="eastAsia"/>
              </w:rPr>
              <w:t>中国农业银行股份有限公司</w:t>
            </w:r>
          </w:p>
        </w:tc>
      </w:tr>
    </w:tbl>
    <w:p w:rsidR="00B57E42" w:rsidRDefault="00B57E42" w:rsidP="00B57E42">
      <w:pPr>
        <w:pStyle w:val="-8"/>
        <w:rPr>
          <w:rFonts w:hint="eastAsia"/>
        </w:rPr>
      </w:pPr>
      <w:r>
        <w:rPr>
          <w:rFonts w:hint="eastAsia"/>
        </w:rPr>
        <w:t>注：本基金转型日期为2017年7月15日，该日起原南方保本混合型证券投资基金正式变更为南方平衡配置混合型证券投资基金。</w:t>
      </w:r>
    </w:p>
    <w:p w:rsidR="00B57E42" w:rsidRDefault="00B57E42" w:rsidP="00B57E42">
      <w:pPr>
        <w:pStyle w:val="-1"/>
        <w:ind w:left="281" w:hanging="281"/>
        <w:rPr>
          <w:rFonts w:hint="eastAsia"/>
        </w:rPr>
      </w:pPr>
      <w:r>
        <w:rPr>
          <w:rFonts w:hint="eastAsia"/>
        </w:rPr>
        <w:lastRenderedPageBreak/>
        <w:t>主要财务指标和基金净值表现</w:t>
      </w:r>
    </w:p>
    <w:p w:rsidR="00B57E42" w:rsidRDefault="00B57E42" w:rsidP="00B57E42">
      <w:pPr>
        <w:pStyle w:val="-2"/>
        <w:spacing w:before="312"/>
        <w:rPr>
          <w:rFonts w:hint="eastAsia"/>
        </w:rPr>
      </w:pPr>
      <w:r>
        <w:rPr>
          <w:rFonts w:hint="eastAsia"/>
        </w:rPr>
        <w:t>主要财务指标</w:t>
      </w:r>
    </w:p>
    <w:p w:rsidR="00B57E42" w:rsidRDefault="00B57E42" w:rsidP="00B57E42">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B57E42" w:rsidTr="00B57E42">
        <w:trPr>
          <w:cnfStyle w:val="100000000000" w:firstRow="1" w:lastRow="0" w:firstColumn="0" w:lastColumn="0" w:oddVBand="0" w:evenVBand="0" w:oddHBand="0" w:evenHBand="0" w:firstRowFirstColumn="0" w:firstRowLastColumn="0" w:lastRowFirstColumn="0" w:lastRowLastColumn="0"/>
        </w:trPr>
        <w:tc>
          <w:tcPr>
            <w:tcW w:w="3345" w:type="dxa"/>
          </w:tcPr>
          <w:p w:rsidR="00B57E42" w:rsidRPr="00B57E42" w:rsidRDefault="00B57E42" w:rsidP="00B57E42">
            <w:pPr>
              <w:jc w:val="center"/>
              <w:rPr>
                <w:b/>
              </w:rPr>
            </w:pPr>
            <w:r w:rsidRPr="00B57E42">
              <w:rPr>
                <w:rFonts w:hint="eastAsia"/>
                <w:b/>
              </w:rPr>
              <w:t>主要财务指标</w:t>
            </w:r>
          </w:p>
        </w:tc>
        <w:tc>
          <w:tcPr>
            <w:tcW w:w="5160" w:type="dxa"/>
          </w:tcPr>
          <w:p w:rsidR="00B57E42" w:rsidRPr="00B57E42" w:rsidRDefault="00B57E42" w:rsidP="00B57E42">
            <w:pPr>
              <w:jc w:val="center"/>
              <w:rPr>
                <w:b/>
              </w:rPr>
            </w:pPr>
            <w:r w:rsidRPr="00B57E42">
              <w:rPr>
                <w:rFonts w:hint="eastAsia"/>
                <w:b/>
              </w:rPr>
              <w:t>报告期（</w:t>
            </w:r>
            <w:r w:rsidRPr="00B57E42">
              <w:rPr>
                <w:rFonts w:hint="eastAsia"/>
                <w:b/>
              </w:rPr>
              <w:t>2025</w:t>
            </w:r>
            <w:r w:rsidRPr="00B57E42">
              <w:rPr>
                <w:rFonts w:hint="eastAsia"/>
                <w:b/>
              </w:rPr>
              <w:t>年</w:t>
            </w:r>
            <w:r w:rsidRPr="00B57E42">
              <w:rPr>
                <w:rFonts w:hint="eastAsia"/>
                <w:b/>
              </w:rPr>
              <w:t>10</w:t>
            </w:r>
            <w:r w:rsidRPr="00B57E42">
              <w:rPr>
                <w:rFonts w:hint="eastAsia"/>
                <w:b/>
              </w:rPr>
              <w:t>月</w:t>
            </w:r>
            <w:r w:rsidRPr="00B57E42">
              <w:rPr>
                <w:rFonts w:hint="eastAsia"/>
                <w:b/>
              </w:rPr>
              <w:t>1</w:t>
            </w:r>
            <w:r w:rsidRPr="00B57E42">
              <w:rPr>
                <w:rFonts w:hint="eastAsia"/>
                <w:b/>
              </w:rPr>
              <w:t>日－</w:t>
            </w:r>
            <w:r w:rsidRPr="00B57E42">
              <w:rPr>
                <w:rFonts w:hint="eastAsia"/>
                <w:b/>
              </w:rPr>
              <w:t>2025</w:t>
            </w:r>
            <w:r w:rsidRPr="00B57E42">
              <w:rPr>
                <w:rFonts w:hint="eastAsia"/>
                <w:b/>
              </w:rPr>
              <w:t>年</w:t>
            </w:r>
            <w:r w:rsidRPr="00B57E42">
              <w:rPr>
                <w:rFonts w:hint="eastAsia"/>
                <w:b/>
              </w:rPr>
              <w:t>12</w:t>
            </w:r>
            <w:r w:rsidRPr="00B57E42">
              <w:rPr>
                <w:rFonts w:hint="eastAsia"/>
                <w:b/>
              </w:rPr>
              <w:t>月</w:t>
            </w:r>
            <w:r w:rsidRPr="00B57E42">
              <w:rPr>
                <w:rFonts w:hint="eastAsia"/>
                <w:b/>
              </w:rPr>
              <w:t>31</w:t>
            </w:r>
            <w:r w:rsidRPr="00B57E42">
              <w:rPr>
                <w:rFonts w:hint="eastAsia"/>
                <w:b/>
              </w:rPr>
              <w:t>日）</w:t>
            </w:r>
          </w:p>
        </w:tc>
      </w:tr>
      <w:tr w:rsidR="00B57E42" w:rsidTr="00B57E42">
        <w:tc>
          <w:tcPr>
            <w:tcW w:w="3345" w:type="dxa"/>
          </w:tcPr>
          <w:p w:rsidR="00B57E42" w:rsidRDefault="00B57E42" w:rsidP="00B57E42">
            <w:pPr>
              <w:jc w:val="left"/>
            </w:pPr>
            <w:r>
              <w:rPr>
                <w:rFonts w:hint="eastAsia"/>
              </w:rPr>
              <w:t>1.</w:t>
            </w:r>
            <w:r>
              <w:rPr>
                <w:rFonts w:hint="eastAsia"/>
              </w:rPr>
              <w:t>本期已实现收益</w:t>
            </w:r>
          </w:p>
        </w:tc>
        <w:tc>
          <w:tcPr>
            <w:tcW w:w="5160" w:type="dxa"/>
          </w:tcPr>
          <w:p w:rsidR="00B57E42" w:rsidRDefault="00B57E42" w:rsidP="00B57E42">
            <w:pPr>
              <w:jc w:val="right"/>
            </w:pPr>
            <w:r>
              <w:t>28,040,645.99</w:t>
            </w:r>
          </w:p>
        </w:tc>
      </w:tr>
      <w:tr w:rsidR="00B57E42" w:rsidTr="00B57E42">
        <w:tc>
          <w:tcPr>
            <w:tcW w:w="3345" w:type="dxa"/>
          </w:tcPr>
          <w:p w:rsidR="00B57E42" w:rsidRDefault="00B57E42" w:rsidP="00B57E42">
            <w:pPr>
              <w:jc w:val="left"/>
            </w:pPr>
            <w:r>
              <w:rPr>
                <w:rFonts w:hint="eastAsia"/>
              </w:rPr>
              <w:t>2.</w:t>
            </w:r>
            <w:r>
              <w:rPr>
                <w:rFonts w:hint="eastAsia"/>
              </w:rPr>
              <w:t>本期利润</w:t>
            </w:r>
          </w:p>
        </w:tc>
        <w:tc>
          <w:tcPr>
            <w:tcW w:w="5160" w:type="dxa"/>
          </w:tcPr>
          <w:p w:rsidR="00B57E42" w:rsidRDefault="00B57E42" w:rsidP="00B57E42">
            <w:pPr>
              <w:jc w:val="right"/>
            </w:pPr>
            <w:r>
              <w:t>7,248,394.94</w:t>
            </w:r>
          </w:p>
        </w:tc>
      </w:tr>
      <w:tr w:rsidR="00B57E42" w:rsidTr="00B57E42">
        <w:tc>
          <w:tcPr>
            <w:tcW w:w="3345" w:type="dxa"/>
          </w:tcPr>
          <w:p w:rsidR="00B57E42" w:rsidRDefault="00B57E42" w:rsidP="00B57E42">
            <w:pPr>
              <w:jc w:val="left"/>
            </w:pPr>
            <w:r>
              <w:rPr>
                <w:rFonts w:hint="eastAsia"/>
              </w:rPr>
              <w:t>3.</w:t>
            </w:r>
            <w:r>
              <w:rPr>
                <w:rFonts w:hint="eastAsia"/>
              </w:rPr>
              <w:t>加权平均基金份额本期利润</w:t>
            </w:r>
          </w:p>
        </w:tc>
        <w:tc>
          <w:tcPr>
            <w:tcW w:w="5160" w:type="dxa"/>
          </w:tcPr>
          <w:p w:rsidR="00B57E42" w:rsidRDefault="00B57E42" w:rsidP="00B57E42">
            <w:pPr>
              <w:jc w:val="right"/>
            </w:pPr>
            <w:r>
              <w:t>0.0816</w:t>
            </w:r>
          </w:p>
        </w:tc>
      </w:tr>
      <w:tr w:rsidR="00B57E42" w:rsidTr="00B57E42">
        <w:tc>
          <w:tcPr>
            <w:tcW w:w="3345" w:type="dxa"/>
          </w:tcPr>
          <w:p w:rsidR="00B57E42" w:rsidRDefault="00B57E42" w:rsidP="00B57E42">
            <w:pPr>
              <w:jc w:val="left"/>
            </w:pPr>
            <w:r>
              <w:rPr>
                <w:rFonts w:hint="eastAsia"/>
              </w:rPr>
              <w:t>4.</w:t>
            </w:r>
            <w:r>
              <w:rPr>
                <w:rFonts w:hint="eastAsia"/>
              </w:rPr>
              <w:t>期末基金资产净值</w:t>
            </w:r>
          </w:p>
        </w:tc>
        <w:tc>
          <w:tcPr>
            <w:tcW w:w="5160" w:type="dxa"/>
          </w:tcPr>
          <w:p w:rsidR="00B57E42" w:rsidRDefault="00B57E42" w:rsidP="00B57E42">
            <w:pPr>
              <w:jc w:val="right"/>
            </w:pPr>
            <w:r>
              <w:t>297,346,457.40</w:t>
            </w:r>
          </w:p>
        </w:tc>
      </w:tr>
      <w:tr w:rsidR="00B57E42" w:rsidTr="00B57E42">
        <w:tc>
          <w:tcPr>
            <w:tcW w:w="3345" w:type="dxa"/>
          </w:tcPr>
          <w:p w:rsidR="00B57E42" w:rsidRDefault="00B57E42" w:rsidP="00B57E42">
            <w:pPr>
              <w:jc w:val="left"/>
            </w:pPr>
            <w:r>
              <w:rPr>
                <w:rFonts w:hint="eastAsia"/>
              </w:rPr>
              <w:t>5.</w:t>
            </w:r>
            <w:r>
              <w:rPr>
                <w:rFonts w:hint="eastAsia"/>
              </w:rPr>
              <w:t>期末基金份额净值</w:t>
            </w:r>
          </w:p>
        </w:tc>
        <w:tc>
          <w:tcPr>
            <w:tcW w:w="5160" w:type="dxa"/>
          </w:tcPr>
          <w:p w:rsidR="00B57E42" w:rsidRDefault="00B57E42" w:rsidP="00B57E42">
            <w:pPr>
              <w:jc w:val="right"/>
            </w:pPr>
            <w:r>
              <w:t>3.0912</w:t>
            </w:r>
          </w:p>
        </w:tc>
      </w:tr>
    </w:tbl>
    <w:p w:rsidR="00B57E42" w:rsidRDefault="00B57E42" w:rsidP="00B57E42">
      <w:pPr>
        <w:pStyle w:val="-8"/>
        <w:rPr>
          <w:rFonts w:hint="eastAsia"/>
        </w:rPr>
      </w:pPr>
      <w:r>
        <w:rPr>
          <w:rFonts w:hint="eastAsia"/>
        </w:rPr>
        <w:t>注：1、基金业绩指标不包括持有人认（申）购或交易基金的各项费用，计入费用后实际收益水平要低于所列数字；</w:t>
      </w:r>
    </w:p>
    <w:p w:rsidR="00B57E42" w:rsidRDefault="00B57E42" w:rsidP="00B57E4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57E42" w:rsidRDefault="00B57E42" w:rsidP="00B57E42">
      <w:pPr>
        <w:pStyle w:val="-2"/>
        <w:spacing w:before="312"/>
        <w:rPr>
          <w:rFonts w:hint="eastAsia"/>
        </w:rPr>
      </w:pPr>
      <w:r>
        <w:rPr>
          <w:rFonts w:hint="eastAsia"/>
        </w:rPr>
        <w:t>基金净值表现</w:t>
      </w:r>
    </w:p>
    <w:p w:rsidR="00B57E42" w:rsidRDefault="00B57E42" w:rsidP="00B57E42">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57E42" w:rsidTr="00B57E42">
        <w:trPr>
          <w:cnfStyle w:val="100000000000" w:firstRow="1" w:lastRow="0" w:firstColumn="0" w:lastColumn="0" w:oddVBand="0" w:evenVBand="0" w:oddHBand="0" w:evenHBand="0" w:firstRowFirstColumn="0" w:firstRowLastColumn="0" w:lastRowFirstColumn="0" w:lastRowLastColumn="0"/>
        </w:trPr>
        <w:tc>
          <w:tcPr>
            <w:tcW w:w="1429" w:type="dxa"/>
          </w:tcPr>
          <w:p w:rsidR="00B57E42" w:rsidRPr="00B57E42" w:rsidRDefault="00B57E42" w:rsidP="00B57E42">
            <w:pPr>
              <w:jc w:val="center"/>
              <w:rPr>
                <w:b/>
              </w:rPr>
            </w:pPr>
            <w:r w:rsidRPr="00B57E42">
              <w:rPr>
                <w:rFonts w:hint="eastAsia"/>
                <w:b/>
              </w:rPr>
              <w:t>阶段</w:t>
            </w:r>
          </w:p>
        </w:tc>
        <w:tc>
          <w:tcPr>
            <w:tcW w:w="1315" w:type="dxa"/>
          </w:tcPr>
          <w:p w:rsidR="00B57E42" w:rsidRPr="00B57E42" w:rsidRDefault="00B57E42" w:rsidP="00B57E42">
            <w:pPr>
              <w:jc w:val="center"/>
              <w:rPr>
                <w:b/>
              </w:rPr>
            </w:pPr>
            <w:r w:rsidRPr="00B57E42">
              <w:rPr>
                <w:rFonts w:hint="eastAsia"/>
                <w:b/>
              </w:rPr>
              <w:t>净值增长率①</w:t>
            </w:r>
          </w:p>
        </w:tc>
        <w:tc>
          <w:tcPr>
            <w:tcW w:w="1315" w:type="dxa"/>
          </w:tcPr>
          <w:p w:rsidR="00B57E42" w:rsidRPr="00B57E42" w:rsidRDefault="00B57E42" w:rsidP="00B57E42">
            <w:pPr>
              <w:jc w:val="center"/>
              <w:rPr>
                <w:b/>
              </w:rPr>
            </w:pPr>
            <w:r w:rsidRPr="00B57E42">
              <w:rPr>
                <w:rFonts w:hint="eastAsia"/>
                <w:b/>
              </w:rPr>
              <w:t>净值增长率标准差②</w:t>
            </w:r>
          </w:p>
        </w:tc>
        <w:tc>
          <w:tcPr>
            <w:tcW w:w="1315" w:type="dxa"/>
          </w:tcPr>
          <w:p w:rsidR="00B57E42" w:rsidRPr="00B57E42" w:rsidRDefault="00B57E42" w:rsidP="00B57E42">
            <w:pPr>
              <w:jc w:val="center"/>
              <w:rPr>
                <w:b/>
              </w:rPr>
            </w:pPr>
            <w:r w:rsidRPr="00B57E42">
              <w:rPr>
                <w:rFonts w:hint="eastAsia"/>
                <w:b/>
              </w:rPr>
              <w:t>业绩比较基准收益率③</w:t>
            </w:r>
          </w:p>
        </w:tc>
        <w:tc>
          <w:tcPr>
            <w:tcW w:w="1315" w:type="dxa"/>
          </w:tcPr>
          <w:p w:rsidR="00B57E42" w:rsidRPr="00B57E42" w:rsidRDefault="00B57E42" w:rsidP="00B57E42">
            <w:pPr>
              <w:jc w:val="center"/>
              <w:rPr>
                <w:b/>
              </w:rPr>
            </w:pPr>
            <w:r w:rsidRPr="00B57E42">
              <w:rPr>
                <w:rFonts w:hint="eastAsia"/>
                <w:b/>
              </w:rPr>
              <w:t>业绩比较基准收益率标准差④</w:t>
            </w:r>
          </w:p>
        </w:tc>
        <w:tc>
          <w:tcPr>
            <w:tcW w:w="907" w:type="dxa"/>
          </w:tcPr>
          <w:p w:rsidR="00B57E42" w:rsidRPr="00B57E42" w:rsidRDefault="00B57E42" w:rsidP="00B57E42">
            <w:pPr>
              <w:jc w:val="center"/>
              <w:rPr>
                <w:b/>
              </w:rPr>
            </w:pPr>
            <w:r w:rsidRPr="00B57E42">
              <w:rPr>
                <w:rFonts w:hint="eastAsia"/>
                <w:b/>
              </w:rPr>
              <w:t>①</w:t>
            </w:r>
            <w:r w:rsidRPr="00B57E42">
              <w:rPr>
                <w:rFonts w:hint="eastAsia"/>
                <w:b/>
              </w:rPr>
              <w:t>-</w:t>
            </w:r>
            <w:r w:rsidRPr="00B57E42">
              <w:rPr>
                <w:rFonts w:hint="eastAsia"/>
                <w:b/>
              </w:rPr>
              <w:t>③</w:t>
            </w:r>
          </w:p>
        </w:tc>
        <w:tc>
          <w:tcPr>
            <w:tcW w:w="907" w:type="dxa"/>
          </w:tcPr>
          <w:p w:rsidR="00B57E42" w:rsidRPr="00B57E42" w:rsidRDefault="00B57E42" w:rsidP="00B57E42">
            <w:pPr>
              <w:jc w:val="center"/>
              <w:rPr>
                <w:b/>
              </w:rPr>
            </w:pPr>
            <w:r w:rsidRPr="00B57E42">
              <w:rPr>
                <w:rFonts w:hint="eastAsia"/>
                <w:b/>
              </w:rPr>
              <w:t>②</w:t>
            </w:r>
            <w:r w:rsidRPr="00B57E42">
              <w:rPr>
                <w:rFonts w:hint="eastAsia"/>
                <w:b/>
              </w:rPr>
              <w:t>-</w:t>
            </w:r>
            <w:r w:rsidRPr="00B57E42">
              <w:rPr>
                <w:rFonts w:hint="eastAsia"/>
                <w:b/>
              </w:rPr>
              <w:t>④</w:t>
            </w:r>
          </w:p>
        </w:tc>
      </w:tr>
      <w:tr w:rsidR="00B57E42" w:rsidTr="00B57E42">
        <w:tc>
          <w:tcPr>
            <w:tcW w:w="1429" w:type="dxa"/>
          </w:tcPr>
          <w:p w:rsidR="00B57E42" w:rsidRDefault="00B57E42" w:rsidP="00B57E42">
            <w:pPr>
              <w:jc w:val="left"/>
            </w:pPr>
            <w:r>
              <w:rPr>
                <w:rFonts w:hint="eastAsia"/>
              </w:rPr>
              <w:t>过去三个月</w:t>
            </w:r>
          </w:p>
        </w:tc>
        <w:tc>
          <w:tcPr>
            <w:tcW w:w="1315" w:type="dxa"/>
          </w:tcPr>
          <w:p w:rsidR="00B57E42" w:rsidRDefault="00B57E42" w:rsidP="00B57E42">
            <w:pPr>
              <w:jc w:val="right"/>
            </w:pPr>
            <w:r>
              <w:t>2.55%</w:t>
            </w:r>
          </w:p>
        </w:tc>
        <w:tc>
          <w:tcPr>
            <w:tcW w:w="1315" w:type="dxa"/>
          </w:tcPr>
          <w:p w:rsidR="00B57E42" w:rsidRDefault="00B57E42" w:rsidP="00B57E42">
            <w:pPr>
              <w:jc w:val="right"/>
            </w:pPr>
            <w:r>
              <w:t>1.28%</w:t>
            </w:r>
          </w:p>
        </w:tc>
        <w:tc>
          <w:tcPr>
            <w:tcW w:w="1315" w:type="dxa"/>
          </w:tcPr>
          <w:p w:rsidR="00B57E42" w:rsidRDefault="00B57E42" w:rsidP="00B57E42">
            <w:pPr>
              <w:jc w:val="right"/>
            </w:pPr>
            <w:r>
              <w:t>0.24%</w:t>
            </w:r>
          </w:p>
        </w:tc>
        <w:tc>
          <w:tcPr>
            <w:tcW w:w="1315" w:type="dxa"/>
          </w:tcPr>
          <w:p w:rsidR="00B57E42" w:rsidRDefault="00B57E42" w:rsidP="00B57E42">
            <w:pPr>
              <w:jc w:val="right"/>
            </w:pPr>
            <w:r>
              <w:t>0.47%</w:t>
            </w:r>
          </w:p>
        </w:tc>
        <w:tc>
          <w:tcPr>
            <w:tcW w:w="907" w:type="dxa"/>
          </w:tcPr>
          <w:p w:rsidR="00B57E42" w:rsidRDefault="00B57E42" w:rsidP="00B57E42">
            <w:pPr>
              <w:jc w:val="right"/>
            </w:pPr>
            <w:r>
              <w:t>2.31%</w:t>
            </w:r>
          </w:p>
        </w:tc>
        <w:tc>
          <w:tcPr>
            <w:tcW w:w="907" w:type="dxa"/>
          </w:tcPr>
          <w:p w:rsidR="00B57E42" w:rsidRDefault="00B57E42" w:rsidP="00B57E42">
            <w:pPr>
              <w:jc w:val="right"/>
            </w:pPr>
            <w:r>
              <w:t>0.81%</w:t>
            </w:r>
          </w:p>
        </w:tc>
      </w:tr>
      <w:tr w:rsidR="00B57E42" w:rsidTr="00B57E42">
        <w:tc>
          <w:tcPr>
            <w:tcW w:w="1429" w:type="dxa"/>
          </w:tcPr>
          <w:p w:rsidR="00B57E42" w:rsidRDefault="00B57E42" w:rsidP="00B57E42">
            <w:pPr>
              <w:jc w:val="left"/>
            </w:pPr>
            <w:r>
              <w:rPr>
                <w:rFonts w:hint="eastAsia"/>
              </w:rPr>
              <w:t>过去六个月</w:t>
            </w:r>
          </w:p>
        </w:tc>
        <w:tc>
          <w:tcPr>
            <w:tcW w:w="1315" w:type="dxa"/>
          </w:tcPr>
          <w:p w:rsidR="00B57E42" w:rsidRDefault="00B57E42" w:rsidP="00B57E42">
            <w:pPr>
              <w:jc w:val="right"/>
            </w:pPr>
            <w:r>
              <w:t>38.01%</w:t>
            </w:r>
          </w:p>
        </w:tc>
        <w:tc>
          <w:tcPr>
            <w:tcW w:w="1315" w:type="dxa"/>
          </w:tcPr>
          <w:p w:rsidR="00B57E42" w:rsidRDefault="00B57E42" w:rsidP="00B57E42">
            <w:pPr>
              <w:jc w:val="right"/>
            </w:pPr>
            <w:r>
              <w:t>1.19%</w:t>
            </w:r>
          </w:p>
        </w:tc>
        <w:tc>
          <w:tcPr>
            <w:tcW w:w="1315" w:type="dxa"/>
          </w:tcPr>
          <w:p w:rsidR="00B57E42" w:rsidRDefault="00B57E42" w:rsidP="00B57E42">
            <w:pPr>
              <w:jc w:val="right"/>
            </w:pPr>
            <w:r>
              <w:t>8.30%</w:t>
            </w:r>
          </w:p>
        </w:tc>
        <w:tc>
          <w:tcPr>
            <w:tcW w:w="1315" w:type="dxa"/>
          </w:tcPr>
          <w:p w:rsidR="00B57E42" w:rsidRDefault="00B57E42" w:rsidP="00B57E42">
            <w:pPr>
              <w:jc w:val="right"/>
            </w:pPr>
            <w:r>
              <w:t>0.45%</w:t>
            </w:r>
          </w:p>
        </w:tc>
        <w:tc>
          <w:tcPr>
            <w:tcW w:w="907" w:type="dxa"/>
          </w:tcPr>
          <w:p w:rsidR="00B57E42" w:rsidRDefault="00B57E42" w:rsidP="00B57E42">
            <w:pPr>
              <w:jc w:val="right"/>
            </w:pPr>
            <w:r>
              <w:t>29.71%</w:t>
            </w:r>
          </w:p>
        </w:tc>
        <w:tc>
          <w:tcPr>
            <w:tcW w:w="907" w:type="dxa"/>
          </w:tcPr>
          <w:p w:rsidR="00B57E42" w:rsidRDefault="00B57E42" w:rsidP="00B57E42">
            <w:pPr>
              <w:jc w:val="right"/>
            </w:pPr>
            <w:r>
              <w:t>0.74%</w:t>
            </w:r>
          </w:p>
        </w:tc>
      </w:tr>
      <w:tr w:rsidR="00B57E42" w:rsidTr="00B57E42">
        <w:tc>
          <w:tcPr>
            <w:tcW w:w="1429" w:type="dxa"/>
          </w:tcPr>
          <w:p w:rsidR="00B57E42" w:rsidRDefault="00B57E42" w:rsidP="00B57E42">
            <w:pPr>
              <w:jc w:val="left"/>
            </w:pPr>
            <w:r>
              <w:rPr>
                <w:rFonts w:hint="eastAsia"/>
              </w:rPr>
              <w:t>过去一年</w:t>
            </w:r>
          </w:p>
        </w:tc>
        <w:tc>
          <w:tcPr>
            <w:tcW w:w="1315" w:type="dxa"/>
          </w:tcPr>
          <w:p w:rsidR="00B57E42" w:rsidRDefault="00B57E42" w:rsidP="00B57E42">
            <w:pPr>
              <w:jc w:val="right"/>
            </w:pPr>
            <w:r>
              <w:t>53.46%</w:t>
            </w:r>
          </w:p>
        </w:tc>
        <w:tc>
          <w:tcPr>
            <w:tcW w:w="1315" w:type="dxa"/>
          </w:tcPr>
          <w:p w:rsidR="00B57E42" w:rsidRDefault="00B57E42" w:rsidP="00B57E42">
            <w:pPr>
              <w:jc w:val="right"/>
            </w:pPr>
            <w:r>
              <w:t>1.30%</w:t>
            </w:r>
          </w:p>
        </w:tc>
        <w:tc>
          <w:tcPr>
            <w:tcW w:w="1315" w:type="dxa"/>
          </w:tcPr>
          <w:p w:rsidR="00B57E42" w:rsidRDefault="00B57E42" w:rsidP="00B57E42">
            <w:pPr>
              <w:jc w:val="right"/>
            </w:pPr>
            <w:r>
              <w:t>9.12%</w:t>
            </w:r>
          </w:p>
        </w:tc>
        <w:tc>
          <w:tcPr>
            <w:tcW w:w="1315" w:type="dxa"/>
          </w:tcPr>
          <w:p w:rsidR="00B57E42" w:rsidRDefault="00B57E42" w:rsidP="00B57E42">
            <w:pPr>
              <w:jc w:val="right"/>
            </w:pPr>
            <w:r>
              <w:t>0.46%</w:t>
            </w:r>
          </w:p>
        </w:tc>
        <w:tc>
          <w:tcPr>
            <w:tcW w:w="907" w:type="dxa"/>
          </w:tcPr>
          <w:p w:rsidR="00B57E42" w:rsidRDefault="00B57E42" w:rsidP="00B57E42">
            <w:pPr>
              <w:jc w:val="right"/>
            </w:pPr>
            <w:r>
              <w:t>44.34%</w:t>
            </w:r>
          </w:p>
        </w:tc>
        <w:tc>
          <w:tcPr>
            <w:tcW w:w="907" w:type="dxa"/>
          </w:tcPr>
          <w:p w:rsidR="00B57E42" w:rsidRDefault="00B57E42" w:rsidP="00B57E42">
            <w:pPr>
              <w:jc w:val="right"/>
            </w:pPr>
            <w:r>
              <w:t>0.84%</w:t>
            </w:r>
          </w:p>
        </w:tc>
      </w:tr>
      <w:tr w:rsidR="00B57E42" w:rsidTr="00B57E42">
        <w:tc>
          <w:tcPr>
            <w:tcW w:w="1429" w:type="dxa"/>
          </w:tcPr>
          <w:p w:rsidR="00B57E42" w:rsidRDefault="00B57E42" w:rsidP="00B57E42">
            <w:pPr>
              <w:jc w:val="left"/>
            </w:pPr>
            <w:r>
              <w:rPr>
                <w:rFonts w:hint="eastAsia"/>
              </w:rPr>
              <w:t>过去三年</w:t>
            </w:r>
          </w:p>
        </w:tc>
        <w:tc>
          <w:tcPr>
            <w:tcW w:w="1315" w:type="dxa"/>
          </w:tcPr>
          <w:p w:rsidR="00B57E42" w:rsidRDefault="00B57E42" w:rsidP="00B57E42">
            <w:pPr>
              <w:jc w:val="right"/>
            </w:pPr>
            <w:r>
              <w:t>33.55%</w:t>
            </w:r>
          </w:p>
        </w:tc>
        <w:tc>
          <w:tcPr>
            <w:tcW w:w="1315" w:type="dxa"/>
          </w:tcPr>
          <w:p w:rsidR="00B57E42" w:rsidRDefault="00B57E42" w:rsidP="00B57E42">
            <w:pPr>
              <w:jc w:val="right"/>
            </w:pPr>
            <w:r>
              <w:t>1.32%</w:t>
            </w:r>
          </w:p>
        </w:tc>
        <w:tc>
          <w:tcPr>
            <w:tcW w:w="1315" w:type="dxa"/>
          </w:tcPr>
          <w:p w:rsidR="00B57E42" w:rsidRDefault="00B57E42" w:rsidP="00B57E42">
            <w:pPr>
              <w:jc w:val="right"/>
            </w:pPr>
            <w:r>
              <w:t>18.66%</w:t>
            </w:r>
          </w:p>
        </w:tc>
        <w:tc>
          <w:tcPr>
            <w:tcW w:w="1315" w:type="dxa"/>
          </w:tcPr>
          <w:p w:rsidR="00B57E42" w:rsidRDefault="00B57E42" w:rsidP="00B57E42">
            <w:pPr>
              <w:jc w:val="right"/>
            </w:pPr>
            <w:r>
              <w:t>0.52%</w:t>
            </w:r>
          </w:p>
        </w:tc>
        <w:tc>
          <w:tcPr>
            <w:tcW w:w="907" w:type="dxa"/>
          </w:tcPr>
          <w:p w:rsidR="00B57E42" w:rsidRDefault="00B57E42" w:rsidP="00B57E42">
            <w:pPr>
              <w:jc w:val="right"/>
            </w:pPr>
            <w:r>
              <w:t>14.89%</w:t>
            </w:r>
          </w:p>
        </w:tc>
        <w:tc>
          <w:tcPr>
            <w:tcW w:w="907" w:type="dxa"/>
          </w:tcPr>
          <w:p w:rsidR="00B57E42" w:rsidRDefault="00B57E42" w:rsidP="00B57E42">
            <w:pPr>
              <w:jc w:val="right"/>
            </w:pPr>
            <w:r>
              <w:t>0.80%</w:t>
            </w:r>
          </w:p>
        </w:tc>
      </w:tr>
      <w:tr w:rsidR="00B57E42" w:rsidTr="00B57E42">
        <w:tc>
          <w:tcPr>
            <w:tcW w:w="1429" w:type="dxa"/>
          </w:tcPr>
          <w:p w:rsidR="00B57E42" w:rsidRDefault="00B57E42" w:rsidP="00B57E42">
            <w:pPr>
              <w:jc w:val="left"/>
            </w:pPr>
            <w:r>
              <w:rPr>
                <w:rFonts w:hint="eastAsia"/>
              </w:rPr>
              <w:t>过去五年</w:t>
            </w:r>
          </w:p>
        </w:tc>
        <w:tc>
          <w:tcPr>
            <w:tcW w:w="1315" w:type="dxa"/>
          </w:tcPr>
          <w:p w:rsidR="00B57E42" w:rsidRDefault="00B57E42" w:rsidP="00B57E42">
            <w:pPr>
              <w:jc w:val="right"/>
            </w:pPr>
            <w:r>
              <w:t>9.30%</w:t>
            </w:r>
          </w:p>
        </w:tc>
        <w:tc>
          <w:tcPr>
            <w:tcW w:w="1315" w:type="dxa"/>
          </w:tcPr>
          <w:p w:rsidR="00B57E42" w:rsidRDefault="00B57E42" w:rsidP="00B57E42">
            <w:pPr>
              <w:jc w:val="right"/>
            </w:pPr>
            <w:r>
              <w:t>1.31%</w:t>
            </w:r>
          </w:p>
        </w:tc>
        <w:tc>
          <w:tcPr>
            <w:tcW w:w="1315" w:type="dxa"/>
          </w:tcPr>
          <w:p w:rsidR="00B57E42" w:rsidRDefault="00B57E42" w:rsidP="00B57E42">
            <w:pPr>
              <w:jc w:val="right"/>
            </w:pPr>
            <w:r>
              <w:t>7.94%</w:t>
            </w:r>
          </w:p>
        </w:tc>
        <w:tc>
          <w:tcPr>
            <w:tcW w:w="1315" w:type="dxa"/>
          </w:tcPr>
          <w:p w:rsidR="00B57E42" w:rsidRDefault="00B57E42" w:rsidP="00B57E42">
            <w:pPr>
              <w:jc w:val="right"/>
            </w:pPr>
            <w:r>
              <w:t>0.56%</w:t>
            </w:r>
          </w:p>
        </w:tc>
        <w:tc>
          <w:tcPr>
            <w:tcW w:w="907" w:type="dxa"/>
          </w:tcPr>
          <w:p w:rsidR="00B57E42" w:rsidRDefault="00B57E42" w:rsidP="00B57E42">
            <w:pPr>
              <w:jc w:val="right"/>
            </w:pPr>
            <w:r>
              <w:t>1.36%</w:t>
            </w:r>
          </w:p>
        </w:tc>
        <w:tc>
          <w:tcPr>
            <w:tcW w:w="907" w:type="dxa"/>
          </w:tcPr>
          <w:p w:rsidR="00B57E42" w:rsidRDefault="00B57E42" w:rsidP="00B57E42">
            <w:pPr>
              <w:jc w:val="right"/>
            </w:pPr>
            <w:r>
              <w:t>0.75%</w:t>
            </w:r>
          </w:p>
        </w:tc>
      </w:tr>
      <w:tr w:rsidR="00B57E42" w:rsidTr="00B57E42">
        <w:tc>
          <w:tcPr>
            <w:tcW w:w="1429" w:type="dxa"/>
          </w:tcPr>
          <w:p w:rsidR="00B57E42" w:rsidRDefault="00B57E42" w:rsidP="00B57E42">
            <w:pPr>
              <w:jc w:val="left"/>
            </w:pPr>
            <w:r>
              <w:rPr>
                <w:rFonts w:hint="eastAsia"/>
              </w:rPr>
              <w:t>自基金合同生效起至今</w:t>
            </w:r>
          </w:p>
        </w:tc>
        <w:tc>
          <w:tcPr>
            <w:tcW w:w="1315" w:type="dxa"/>
          </w:tcPr>
          <w:p w:rsidR="00B57E42" w:rsidRDefault="00B57E42" w:rsidP="00B57E42">
            <w:pPr>
              <w:jc w:val="right"/>
            </w:pPr>
            <w:r>
              <w:t>106.67%</w:t>
            </w:r>
          </w:p>
        </w:tc>
        <w:tc>
          <w:tcPr>
            <w:tcW w:w="1315" w:type="dxa"/>
          </w:tcPr>
          <w:p w:rsidR="00B57E42" w:rsidRDefault="00B57E42" w:rsidP="00B57E42">
            <w:pPr>
              <w:jc w:val="right"/>
            </w:pPr>
            <w:r>
              <w:t>1.25%</w:t>
            </w:r>
          </w:p>
        </w:tc>
        <w:tc>
          <w:tcPr>
            <w:tcW w:w="1315" w:type="dxa"/>
          </w:tcPr>
          <w:p w:rsidR="00B57E42" w:rsidRDefault="00B57E42" w:rsidP="00B57E42">
            <w:pPr>
              <w:jc w:val="right"/>
            </w:pPr>
            <w:r>
              <w:t>41.17%</w:t>
            </w:r>
          </w:p>
        </w:tc>
        <w:tc>
          <w:tcPr>
            <w:tcW w:w="1315" w:type="dxa"/>
          </w:tcPr>
          <w:p w:rsidR="00B57E42" w:rsidRDefault="00B57E42" w:rsidP="00B57E42">
            <w:pPr>
              <w:jc w:val="right"/>
            </w:pPr>
            <w:r>
              <w:t>0.59%</w:t>
            </w:r>
          </w:p>
        </w:tc>
        <w:tc>
          <w:tcPr>
            <w:tcW w:w="907" w:type="dxa"/>
          </w:tcPr>
          <w:p w:rsidR="00B57E42" w:rsidRDefault="00B57E42" w:rsidP="00B57E42">
            <w:pPr>
              <w:jc w:val="right"/>
            </w:pPr>
            <w:r>
              <w:t>65.50%</w:t>
            </w:r>
          </w:p>
        </w:tc>
        <w:tc>
          <w:tcPr>
            <w:tcW w:w="907" w:type="dxa"/>
          </w:tcPr>
          <w:p w:rsidR="00B57E42" w:rsidRDefault="00B57E42" w:rsidP="00B57E42">
            <w:pPr>
              <w:jc w:val="right"/>
            </w:pPr>
            <w:r>
              <w:t>0.66%</w:t>
            </w:r>
          </w:p>
        </w:tc>
      </w:tr>
    </w:tbl>
    <w:p w:rsidR="00B57E42" w:rsidRDefault="00B57E42" w:rsidP="00B57E42">
      <w:pPr>
        <w:pStyle w:val="-3"/>
        <w:spacing w:before="156" w:after="156"/>
        <w:rPr>
          <w:rFonts w:hint="eastAsia"/>
        </w:rPr>
      </w:pPr>
      <w:r>
        <w:rPr>
          <w:rFonts w:hint="eastAsia"/>
        </w:rPr>
        <w:t>自基金转型以来基金份额累计净值增长率变动及其与同期业绩比较基准收益率变动的比较</w:t>
      </w:r>
    </w:p>
    <w:p w:rsidR="00B57E42" w:rsidRDefault="00B57E42" w:rsidP="00B57E42">
      <w:r>
        <w:rPr>
          <w:noProof/>
        </w:rPr>
        <w:lastRenderedPageBreak/>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B57E42" w:rsidRDefault="00B57E42" w:rsidP="00B57E42">
      <w:pPr>
        <w:pStyle w:val="-1"/>
        <w:ind w:left="281" w:hanging="281"/>
        <w:rPr>
          <w:rFonts w:hint="eastAsia"/>
        </w:rPr>
      </w:pPr>
      <w:r>
        <w:rPr>
          <w:rFonts w:hint="eastAsia"/>
        </w:rPr>
        <w:t>管理人报告</w:t>
      </w:r>
    </w:p>
    <w:p w:rsidR="00B57E42" w:rsidRDefault="00B57E42" w:rsidP="00B57E4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57E42" w:rsidTr="00BF3B3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57E42" w:rsidRPr="00B57E42" w:rsidRDefault="00B57E42" w:rsidP="00B57E42">
            <w:pPr>
              <w:jc w:val="center"/>
              <w:rPr>
                <w:b/>
              </w:rPr>
            </w:pPr>
            <w:r w:rsidRPr="00B57E42">
              <w:rPr>
                <w:rFonts w:hint="eastAsia"/>
                <w:b/>
              </w:rPr>
              <w:t>姓名</w:t>
            </w:r>
          </w:p>
        </w:tc>
        <w:tc>
          <w:tcPr>
            <w:tcW w:w="851" w:type="dxa"/>
            <w:vMerge w:val="restart"/>
          </w:tcPr>
          <w:p w:rsidR="00B57E42" w:rsidRPr="00B57E42" w:rsidRDefault="00B57E42" w:rsidP="00B57E42">
            <w:pPr>
              <w:jc w:val="center"/>
              <w:rPr>
                <w:b/>
              </w:rPr>
            </w:pPr>
            <w:r w:rsidRPr="00B57E42">
              <w:rPr>
                <w:rFonts w:hint="eastAsia"/>
                <w:b/>
              </w:rPr>
              <w:t>职务</w:t>
            </w:r>
          </w:p>
        </w:tc>
        <w:tc>
          <w:tcPr>
            <w:tcW w:w="2234" w:type="dxa"/>
            <w:gridSpan w:val="2"/>
            <w:tcBorders>
              <w:bottom w:val="single" w:sz="4" w:space="0" w:color="auto"/>
            </w:tcBorders>
          </w:tcPr>
          <w:p w:rsidR="00B57E42" w:rsidRPr="00B57E42" w:rsidRDefault="00B57E42" w:rsidP="00B57E42">
            <w:pPr>
              <w:jc w:val="center"/>
              <w:rPr>
                <w:b/>
              </w:rPr>
            </w:pPr>
            <w:r w:rsidRPr="00B57E42">
              <w:rPr>
                <w:rFonts w:hint="eastAsia"/>
                <w:b/>
              </w:rPr>
              <w:t>任本基金的基金经理期限</w:t>
            </w:r>
          </w:p>
        </w:tc>
        <w:tc>
          <w:tcPr>
            <w:tcW w:w="703" w:type="dxa"/>
            <w:vMerge w:val="restart"/>
          </w:tcPr>
          <w:p w:rsidR="00B57E42" w:rsidRPr="00B57E42" w:rsidRDefault="00B57E42" w:rsidP="00B57E42">
            <w:pPr>
              <w:jc w:val="center"/>
              <w:rPr>
                <w:b/>
              </w:rPr>
            </w:pPr>
            <w:r w:rsidRPr="00B57E42">
              <w:rPr>
                <w:rFonts w:hint="eastAsia"/>
                <w:b/>
              </w:rPr>
              <w:t>证券从业年限</w:t>
            </w:r>
          </w:p>
        </w:tc>
        <w:tc>
          <w:tcPr>
            <w:tcW w:w="3856" w:type="dxa"/>
            <w:vMerge w:val="restart"/>
          </w:tcPr>
          <w:p w:rsidR="00B57E42" w:rsidRPr="00B57E42" w:rsidRDefault="00B57E42" w:rsidP="00B57E42">
            <w:pPr>
              <w:jc w:val="center"/>
              <w:rPr>
                <w:b/>
              </w:rPr>
            </w:pPr>
            <w:r w:rsidRPr="00B57E42">
              <w:rPr>
                <w:rFonts w:hint="eastAsia"/>
                <w:b/>
              </w:rPr>
              <w:t>说明</w:t>
            </w:r>
          </w:p>
        </w:tc>
      </w:tr>
      <w:tr w:rsidR="00B57E42" w:rsidTr="00B57E42">
        <w:tc>
          <w:tcPr>
            <w:tcW w:w="862" w:type="dxa"/>
            <w:vMerge/>
          </w:tcPr>
          <w:p w:rsidR="00B57E42" w:rsidRDefault="00B57E42" w:rsidP="00B57E42">
            <w:pPr>
              <w:jc w:val="left"/>
            </w:pPr>
          </w:p>
        </w:tc>
        <w:tc>
          <w:tcPr>
            <w:tcW w:w="851" w:type="dxa"/>
            <w:vMerge/>
          </w:tcPr>
          <w:p w:rsidR="00B57E42" w:rsidRDefault="00B57E42" w:rsidP="00B57E42">
            <w:pPr>
              <w:jc w:val="left"/>
            </w:pPr>
          </w:p>
        </w:tc>
        <w:tc>
          <w:tcPr>
            <w:tcW w:w="1117" w:type="dxa"/>
            <w:shd w:val="clear" w:color="auto" w:fill="BFBFBF"/>
          </w:tcPr>
          <w:p w:rsidR="00B57E42" w:rsidRPr="00B57E42" w:rsidRDefault="00B57E42" w:rsidP="00B57E42">
            <w:pPr>
              <w:jc w:val="center"/>
              <w:rPr>
                <w:b/>
              </w:rPr>
            </w:pPr>
            <w:r w:rsidRPr="00B57E42">
              <w:rPr>
                <w:rFonts w:hint="eastAsia"/>
                <w:b/>
              </w:rPr>
              <w:t>任职日期</w:t>
            </w:r>
          </w:p>
        </w:tc>
        <w:tc>
          <w:tcPr>
            <w:tcW w:w="1117" w:type="dxa"/>
            <w:shd w:val="clear" w:color="auto" w:fill="BFBFBF"/>
          </w:tcPr>
          <w:p w:rsidR="00B57E42" w:rsidRPr="00B57E42" w:rsidRDefault="00B57E42" w:rsidP="00B57E42">
            <w:pPr>
              <w:jc w:val="center"/>
              <w:rPr>
                <w:b/>
              </w:rPr>
            </w:pPr>
            <w:r w:rsidRPr="00B57E42">
              <w:rPr>
                <w:rFonts w:hint="eastAsia"/>
                <w:b/>
              </w:rPr>
              <w:t>离任日期</w:t>
            </w:r>
          </w:p>
        </w:tc>
        <w:tc>
          <w:tcPr>
            <w:tcW w:w="703" w:type="dxa"/>
            <w:vMerge/>
          </w:tcPr>
          <w:p w:rsidR="00B57E42" w:rsidRDefault="00B57E42" w:rsidP="00B57E42">
            <w:pPr>
              <w:jc w:val="left"/>
            </w:pPr>
          </w:p>
        </w:tc>
        <w:tc>
          <w:tcPr>
            <w:tcW w:w="3856" w:type="dxa"/>
            <w:vMerge/>
          </w:tcPr>
          <w:p w:rsidR="00B57E42" w:rsidRDefault="00B57E42" w:rsidP="00B57E42">
            <w:pPr>
              <w:jc w:val="left"/>
            </w:pPr>
          </w:p>
        </w:tc>
      </w:tr>
      <w:tr w:rsidR="00B57E42" w:rsidTr="00B57E42">
        <w:tc>
          <w:tcPr>
            <w:tcW w:w="862" w:type="dxa"/>
          </w:tcPr>
          <w:p w:rsidR="00B57E42" w:rsidRDefault="00B57E42" w:rsidP="00B57E42">
            <w:pPr>
              <w:jc w:val="left"/>
            </w:pPr>
            <w:r>
              <w:rPr>
                <w:rFonts w:hint="eastAsia"/>
              </w:rPr>
              <w:t>万朝辉</w:t>
            </w:r>
          </w:p>
        </w:tc>
        <w:tc>
          <w:tcPr>
            <w:tcW w:w="851" w:type="dxa"/>
          </w:tcPr>
          <w:p w:rsidR="00B57E42" w:rsidRDefault="00B57E42" w:rsidP="00B57E42">
            <w:pPr>
              <w:jc w:val="left"/>
            </w:pPr>
            <w:r>
              <w:rPr>
                <w:rFonts w:hint="eastAsia"/>
              </w:rPr>
              <w:t>本基金基金经理</w:t>
            </w:r>
          </w:p>
        </w:tc>
        <w:tc>
          <w:tcPr>
            <w:tcW w:w="1117" w:type="dxa"/>
          </w:tcPr>
          <w:p w:rsidR="00B57E42" w:rsidRDefault="00B57E42" w:rsidP="00B57E42">
            <w:pPr>
              <w:jc w:val="left"/>
            </w:pPr>
            <w:r>
              <w:rPr>
                <w:rFonts w:hint="eastAsia"/>
              </w:rPr>
              <w:t>2025</w:t>
            </w:r>
            <w:r>
              <w:rPr>
                <w:rFonts w:hint="eastAsia"/>
              </w:rPr>
              <w:t>年</w:t>
            </w:r>
            <w:r>
              <w:rPr>
                <w:rFonts w:hint="eastAsia"/>
              </w:rPr>
              <w:t>4</w:t>
            </w:r>
            <w:r>
              <w:rPr>
                <w:rFonts w:hint="eastAsia"/>
              </w:rPr>
              <w:t>月</w:t>
            </w:r>
            <w:r>
              <w:rPr>
                <w:rFonts w:hint="eastAsia"/>
              </w:rPr>
              <w:t>25</w:t>
            </w:r>
            <w:r>
              <w:rPr>
                <w:rFonts w:hint="eastAsia"/>
              </w:rPr>
              <w:t>日</w:t>
            </w:r>
          </w:p>
        </w:tc>
        <w:tc>
          <w:tcPr>
            <w:tcW w:w="1117" w:type="dxa"/>
          </w:tcPr>
          <w:p w:rsidR="00B57E42" w:rsidRDefault="00B57E42" w:rsidP="00B57E42">
            <w:pPr>
              <w:jc w:val="right"/>
            </w:pPr>
            <w:r>
              <w:t>-</w:t>
            </w:r>
          </w:p>
        </w:tc>
        <w:tc>
          <w:tcPr>
            <w:tcW w:w="703" w:type="dxa"/>
          </w:tcPr>
          <w:p w:rsidR="00B57E42" w:rsidRDefault="00B57E42" w:rsidP="00B57E42">
            <w:pPr>
              <w:jc w:val="left"/>
            </w:pPr>
            <w:r>
              <w:rPr>
                <w:rFonts w:hint="eastAsia"/>
              </w:rPr>
              <w:t>10</w:t>
            </w:r>
            <w:r>
              <w:rPr>
                <w:rFonts w:hint="eastAsia"/>
              </w:rPr>
              <w:t>年</w:t>
            </w:r>
          </w:p>
        </w:tc>
        <w:tc>
          <w:tcPr>
            <w:tcW w:w="3856" w:type="dxa"/>
          </w:tcPr>
          <w:p w:rsidR="00B57E42" w:rsidRDefault="00B57E42" w:rsidP="00B57E42">
            <w:r>
              <w:rPr>
                <w:rFonts w:hint="eastAsia"/>
              </w:rPr>
              <w:t>武汉大学金融工程硕士，具有基金从业资格。</w:t>
            </w:r>
            <w:r>
              <w:rPr>
                <w:rFonts w:hint="eastAsia"/>
              </w:rPr>
              <w:t>2015</w:t>
            </w:r>
            <w:r>
              <w:rPr>
                <w:rFonts w:hint="eastAsia"/>
              </w:rPr>
              <w:t>年</w:t>
            </w:r>
            <w:r>
              <w:rPr>
                <w:rFonts w:hint="eastAsia"/>
              </w:rPr>
              <w:t>6</w:t>
            </w:r>
            <w:r>
              <w:rPr>
                <w:rFonts w:hint="eastAsia"/>
              </w:rPr>
              <w:t>月加入南方基金，历任办公室职员、权益研究部研究员；</w:t>
            </w:r>
            <w:r>
              <w:rPr>
                <w:rFonts w:hint="eastAsia"/>
              </w:rPr>
              <w:t>2022</w:t>
            </w:r>
            <w:r>
              <w:rPr>
                <w:rFonts w:hint="eastAsia"/>
              </w:rPr>
              <w:t>年</w:t>
            </w:r>
            <w:r>
              <w:rPr>
                <w:rFonts w:hint="eastAsia"/>
              </w:rPr>
              <w:t>2</w:t>
            </w:r>
            <w:r>
              <w:rPr>
                <w:rFonts w:hint="eastAsia"/>
              </w:rPr>
              <w:t>月</w:t>
            </w:r>
            <w:r>
              <w:rPr>
                <w:rFonts w:hint="eastAsia"/>
              </w:rPr>
              <w:t>11</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日，任南方港股创新视野一年持有混合基金经理助理；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w:t>
            </w:r>
            <w:r>
              <w:rPr>
                <w:rFonts w:hint="eastAsia"/>
              </w:rPr>
              <w:t>2025</w:t>
            </w:r>
            <w:r>
              <w:rPr>
                <w:rFonts w:hint="eastAsia"/>
              </w:rPr>
              <w:t>年</w:t>
            </w:r>
            <w:r>
              <w:rPr>
                <w:rFonts w:hint="eastAsia"/>
              </w:rPr>
              <w:t>4</w:t>
            </w:r>
            <w:r>
              <w:rPr>
                <w:rFonts w:hint="eastAsia"/>
              </w:rPr>
              <w:t>月</w:t>
            </w:r>
            <w:r>
              <w:rPr>
                <w:rFonts w:hint="eastAsia"/>
              </w:rPr>
              <w:t>25</w:t>
            </w:r>
            <w:r>
              <w:rPr>
                <w:rFonts w:hint="eastAsia"/>
              </w:rPr>
              <w:t>日，任南方绩优成长混合基金经理助理；</w:t>
            </w:r>
            <w:r>
              <w:rPr>
                <w:rFonts w:hint="eastAsia"/>
              </w:rPr>
              <w:t>2025</w:t>
            </w:r>
            <w:r>
              <w:rPr>
                <w:rFonts w:hint="eastAsia"/>
              </w:rPr>
              <w:t>年</w:t>
            </w:r>
            <w:r>
              <w:rPr>
                <w:rFonts w:hint="eastAsia"/>
              </w:rPr>
              <w:t>4</w:t>
            </w:r>
            <w:r>
              <w:rPr>
                <w:rFonts w:hint="eastAsia"/>
              </w:rPr>
              <w:t>月</w:t>
            </w:r>
            <w:r>
              <w:rPr>
                <w:rFonts w:hint="eastAsia"/>
              </w:rPr>
              <w:t>25</w:t>
            </w:r>
            <w:r>
              <w:rPr>
                <w:rFonts w:hint="eastAsia"/>
              </w:rPr>
              <w:t>日至今，任南方平衡配置混合基金经理。</w:t>
            </w:r>
          </w:p>
        </w:tc>
      </w:tr>
    </w:tbl>
    <w:p w:rsidR="00B57E42" w:rsidRDefault="00B57E42" w:rsidP="00B57E42">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57E42" w:rsidRDefault="00B57E42" w:rsidP="00B57E4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57E42" w:rsidRDefault="00B57E42" w:rsidP="00B57E42">
      <w:pPr>
        <w:pStyle w:val="-2"/>
        <w:spacing w:before="312"/>
        <w:rPr>
          <w:rFonts w:hint="eastAsia"/>
        </w:rPr>
      </w:pPr>
      <w:r>
        <w:rPr>
          <w:rFonts w:hint="eastAsia"/>
        </w:rPr>
        <w:lastRenderedPageBreak/>
        <w:t>管理人对报告期内本基金运作遵规守信情况的说明</w:t>
      </w:r>
    </w:p>
    <w:p w:rsidR="00B57E42" w:rsidRDefault="00B57E42" w:rsidP="00B57E4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57E42" w:rsidRDefault="00B57E42" w:rsidP="00B57E42">
      <w:pPr>
        <w:pStyle w:val="-2"/>
        <w:spacing w:before="312"/>
        <w:rPr>
          <w:rFonts w:hint="eastAsia"/>
        </w:rPr>
      </w:pPr>
      <w:r>
        <w:rPr>
          <w:rFonts w:hint="eastAsia"/>
        </w:rPr>
        <w:t>公平交易专项说明</w:t>
      </w:r>
    </w:p>
    <w:p w:rsidR="00B57E42" w:rsidRDefault="00B57E42" w:rsidP="00B57E42">
      <w:pPr>
        <w:pStyle w:val="-3"/>
        <w:spacing w:before="156" w:after="156"/>
        <w:rPr>
          <w:rFonts w:hint="eastAsia"/>
        </w:rPr>
      </w:pPr>
      <w:r>
        <w:rPr>
          <w:rFonts w:hint="eastAsia"/>
        </w:rPr>
        <w:t>公平交易制度的执行情况</w:t>
      </w:r>
    </w:p>
    <w:p w:rsidR="00B57E42" w:rsidRDefault="00B57E42" w:rsidP="00B57E4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57E42" w:rsidRDefault="00B57E42" w:rsidP="00B57E42">
      <w:pPr>
        <w:pStyle w:val="-3"/>
        <w:spacing w:before="156" w:after="156"/>
        <w:rPr>
          <w:rFonts w:hint="eastAsia"/>
        </w:rPr>
      </w:pPr>
      <w:r>
        <w:rPr>
          <w:rFonts w:hint="eastAsia"/>
        </w:rPr>
        <w:t>异常交易行为的专项说明</w:t>
      </w:r>
    </w:p>
    <w:p w:rsidR="00B57E42" w:rsidRDefault="00B57E42" w:rsidP="00B57E4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57E42" w:rsidRDefault="00B57E42" w:rsidP="00B57E42">
      <w:pPr>
        <w:pStyle w:val="-2"/>
        <w:spacing w:before="312"/>
        <w:rPr>
          <w:rFonts w:hint="eastAsia"/>
        </w:rPr>
      </w:pPr>
      <w:r>
        <w:rPr>
          <w:rFonts w:hint="eastAsia"/>
        </w:rPr>
        <w:t>报告期内基金投资策略和运作分析</w:t>
      </w:r>
    </w:p>
    <w:p w:rsidR="00B57E42" w:rsidRDefault="00B57E42" w:rsidP="00B57E42">
      <w:pPr>
        <w:pStyle w:val="-"/>
        <w:ind w:firstLine="420"/>
        <w:rPr>
          <w:rFonts w:hint="eastAsia"/>
        </w:rPr>
      </w:pPr>
      <w:r>
        <w:rPr>
          <w:rFonts w:hint="eastAsia"/>
        </w:rPr>
        <w:t>2025年第四季度，国内权益市场整体呈现震荡和结构分化格局。指数方面，上证指数、沪深300、创业板指涨跌幅分别为2.22%、-0.23%、-1.08%；风格方面，价值风格相对占优，周期品、能源、资源等板块表现突出，成长风格整体承压，TMT与新能源延续震荡整理态势；行业方面，有色金属、石油石化、通信涨幅居前，分别上涨16.25%、15.31%、13.61%，主要受益于全球资源品价格回升和算力基础设施投资持续拉动，医药生物、房地产、美容护理相对跑输，分别下跌9.25%、8.88%、8.84%。</w:t>
      </w:r>
    </w:p>
    <w:p w:rsidR="00B57E42" w:rsidRDefault="00B57E42" w:rsidP="00B57E42">
      <w:pPr>
        <w:pStyle w:val="-"/>
        <w:ind w:firstLine="420"/>
        <w:rPr>
          <w:rFonts w:hint="eastAsia"/>
        </w:rPr>
      </w:pPr>
      <w:r>
        <w:rPr>
          <w:rFonts w:hint="eastAsia"/>
        </w:rPr>
        <w:t>我们认为泛科技制造业仍然是中周期主导产业，其背后是宏观经济周期和产业结构升级过程中的优势产业贝塔体现。在此背景下，2025年第四季度，南方平衡配置基金在整体风险可控的基础上保持较高权益仓位，重点关注具有长期成长潜力的新兴产业，深入挖掘在全球产业竞争中占据优势地位的龙头企业，把握产业升级带来的长期机遇，同时结合宏观经济周期和产业政策的线索，适当提高对供需格局有望改善板块的配置。报告期内基金份额净值增长率为2.55%，同期业绩基准增长率为0.24%，跑赢业绩基准2.31%。</w:t>
      </w:r>
    </w:p>
    <w:p w:rsidR="00B57E42" w:rsidRDefault="00B57E42" w:rsidP="00B57E42">
      <w:pPr>
        <w:pStyle w:val="-2"/>
        <w:spacing w:before="312"/>
        <w:rPr>
          <w:rFonts w:hint="eastAsia"/>
        </w:rPr>
      </w:pPr>
      <w:r>
        <w:rPr>
          <w:rFonts w:hint="eastAsia"/>
        </w:rPr>
        <w:t>报告期内基金的业绩表现</w:t>
      </w:r>
    </w:p>
    <w:p w:rsidR="00B57E42" w:rsidRDefault="00B57E42" w:rsidP="00B57E42">
      <w:pPr>
        <w:pStyle w:val="-"/>
        <w:ind w:firstLine="420"/>
        <w:rPr>
          <w:rFonts w:hint="eastAsia"/>
        </w:rPr>
      </w:pPr>
      <w:r>
        <w:rPr>
          <w:rFonts w:hint="eastAsia"/>
        </w:rPr>
        <w:lastRenderedPageBreak/>
        <w:t>截至报告期末，本基金份额净值为3.0912元，报告期内，份额净值增长率为2.55%，同期业绩基准增长率为0.24%。</w:t>
      </w:r>
    </w:p>
    <w:p w:rsidR="00B57E42" w:rsidRDefault="00B57E42" w:rsidP="00B57E42">
      <w:pPr>
        <w:pStyle w:val="-2"/>
        <w:spacing w:before="312"/>
        <w:rPr>
          <w:rFonts w:hint="eastAsia"/>
        </w:rPr>
      </w:pPr>
      <w:r>
        <w:rPr>
          <w:rFonts w:hint="eastAsia"/>
        </w:rPr>
        <w:t>报告期内基金持有人数或基金资产净值预警说明</w:t>
      </w:r>
    </w:p>
    <w:p w:rsidR="00B57E42" w:rsidRDefault="00B57E42" w:rsidP="00B57E4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57E42" w:rsidRDefault="00B57E42" w:rsidP="00B57E42">
      <w:pPr>
        <w:pStyle w:val="-1"/>
        <w:ind w:left="281" w:hanging="281"/>
        <w:rPr>
          <w:rFonts w:hint="eastAsia"/>
        </w:rPr>
      </w:pPr>
      <w:r>
        <w:rPr>
          <w:rFonts w:hint="eastAsia"/>
        </w:rPr>
        <w:t>投资组合报告</w:t>
      </w:r>
    </w:p>
    <w:p w:rsidR="00B57E42" w:rsidRDefault="00B57E42" w:rsidP="00B57E42">
      <w:pPr>
        <w:pStyle w:val="-2"/>
        <w:spacing w:before="312"/>
        <w:rPr>
          <w:rFonts w:hint="eastAsia"/>
        </w:rPr>
      </w:pPr>
      <w:r>
        <w:rPr>
          <w:rFonts w:hint="eastAsia"/>
        </w:rPr>
        <w:t>报告期末基金资产组合情况</w:t>
      </w:r>
    </w:p>
    <w:p w:rsidR="00B57E42" w:rsidRDefault="00B57E42" w:rsidP="00B57E4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57E42" w:rsidTr="00B57E42">
        <w:trPr>
          <w:cnfStyle w:val="100000000000" w:firstRow="1" w:lastRow="0" w:firstColumn="0" w:lastColumn="0" w:oddVBand="0" w:evenVBand="0" w:oddHBand="0" w:evenHBand="0" w:firstRowFirstColumn="0" w:firstRowLastColumn="0" w:lastRowFirstColumn="0" w:lastRowLastColumn="0"/>
        </w:trPr>
        <w:tc>
          <w:tcPr>
            <w:tcW w:w="646" w:type="dxa"/>
          </w:tcPr>
          <w:p w:rsidR="00B57E42" w:rsidRPr="00B57E42" w:rsidRDefault="00B57E42" w:rsidP="00B57E42">
            <w:pPr>
              <w:jc w:val="center"/>
              <w:rPr>
                <w:b/>
              </w:rPr>
            </w:pPr>
            <w:r w:rsidRPr="00B57E42">
              <w:rPr>
                <w:rFonts w:hint="eastAsia"/>
                <w:b/>
              </w:rPr>
              <w:t>序号</w:t>
            </w:r>
          </w:p>
        </w:tc>
        <w:tc>
          <w:tcPr>
            <w:tcW w:w="2971" w:type="dxa"/>
          </w:tcPr>
          <w:p w:rsidR="00B57E42" w:rsidRPr="00B57E42" w:rsidRDefault="00B57E42" w:rsidP="00B57E42">
            <w:pPr>
              <w:jc w:val="center"/>
              <w:rPr>
                <w:b/>
              </w:rPr>
            </w:pPr>
            <w:r w:rsidRPr="00B57E42">
              <w:rPr>
                <w:rFonts w:hint="eastAsia"/>
                <w:b/>
              </w:rPr>
              <w:t>项目</w:t>
            </w:r>
          </w:p>
        </w:tc>
        <w:tc>
          <w:tcPr>
            <w:tcW w:w="2381" w:type="dxa"/>
          </w:tcPr>
          <w:p w:rsidR="00B57E42" w:rsidRPr="00B57E42" w:rsidRDefault="00B57E42" w:rsidP="00B57E42">
            <w:pPr>
              <w:jc w:val="center"/>
              <w:rPr>
                <w:b/>
              </w:rPr>
            </w:pPr>
            <w:r w:rsidRPr="00B57E42">
              <w:rPr>
                <w:rFonts w:hint="eastAsia"/>
                <w:b/>
              </w:rPr>
              <w:t>金额（元）</w:t>
            </w:r>
          </w:p>
        </w:tc>
        <w:tc>
          <w:tcPr>
            <w:tcW w:w="2506" w:type="dxa"/>
          </w:tcPr>
          <w:p w:rsidR="00B57E42" w:rsidRPr="00B57E42" w:rsidRDefault="00B57E42" w:rsidP="00B57E42">
            <w:pPr>
              <w:jc w:val="center"/>
              <w:rPr>
                <w:b/>
              </w:rPr>
            </w:pPr>
            <w:r w:rsidRPr="00B57E42">
              <w:rPr>
                <w:rFonts w:hint="eastAsia"/>
                <w:b/>
              </w:rPr>
              <w:t>占基金总资产的比例（</w:t>
            </w:r>
            <w:r w:rsidRPr="00B57E42">
              <w:rPr>
                <w:rFonts w:hint="eastAsia"/>
                <w:b/>
              </w:rPr>
              <w:t>%</w:t>
            </w:r>
            <w:r w:rsidRPr="00B57E42">
              <w:rPr>
                <w:rFonts w:hint="eastAsia"/>
                <w:b/>
              </w:rPr>
              <w:t>）</w:t>
            </w:r>
          </w:p>
        </w:tc>
      </w:tr>
      <w:tr w:rsidR="00B57E42" w:rsidTr="00B57E42">
        <w:tc>
          <w:tcPr>
            <w:tcW w:w="646" w:type="dxa"/>
          </w:tcPr>
          <w:p w:rsidR="00B57E42" w:rsidRDefault="00B57E42" w:rsidP="00B57E42">
            <w:pPr>
              <w:jc w:val="center"/>
            </w:pPr>
            <w:r>
              <w:t>1</w:t>
            </w:r>
          </w:p>
        </w:tc>
        <w:tc>
          <w:tcPr>
            <w:tcW w:w="2971" w:type="dxa"/>
          </w:tcPr>
          <w:p w:rsidR="00B57E42" w:rsidRDefault="00B57E42" w:rsidP="00B57E42">
            <w:pPr>
              <w:jc w:val="left"/>
            </w:pPr>
            <w:r>
              <w:rPr>
                <w:rFonts w:hint="eastAsia"/>
              </w:rPr>
              <w:t>权益投资</w:t>
            </w:r>
          </w:p>
        </w:tc>
        <w:tc>
          <w:tcPr>
            <w:tcW w:w="2381" w:type="dxa"/>
          </w:tcPr>
          <w:p w:rsidR="00B57E42" w:rsidRDefault="00B57E42" w:rsidP="00B57E42">
            <w:pPr>
              <w:jc w:val="right"/>
            </w:pPr>
            <w:r>
              <w:t>208,921,404.94</w:t>
            </w:r>
          </w:p>
        </w:tc>
        <w:tc>
          <w:tcPr>
            <w:tcW w:w="2506" w:type="dxa"/>
          </w:tcPr>
          <w:p w:rsidR="00B57E42" w:rsidRDefault="00B57E42" w:rsidP="00B57E42">
            <w:pPr>
              <w:jc w:val="right"/>
            </w:pPr>
            <w:r>
              <w:t>69.27</w:t>
            </w:r>
          </w:p>
        </w:tc>
      </w:tr>
      <w:tr w:rsidR="00B57E42" w:rsidTr="00B57E42">
        <w:tc>
          <w:tcPr>
            <w:tcW w:w="646" w:type="dxa"/>
          </w:tcPr>
          <w:p w:rsidR="00B57E42" w:rsidRDefault="00B57E42" w:rsidP="00B57E42">
            <w:pPr>
              <w:jc w:val="center"/>
            </w:pPr>
          </w:p>
        </w:tc>
        <w:tc>
          <w:tcPr>
            <w:tcW w:w="2971" w:type="dxa"/>
          </w:tcPr>
          <w:p w:rsidR="00B57E42" w:rsidRDefault="00B57E42" w:rsidP="00B57E42">
            <w:pPr>
              <w:jc w:val="left"/>
            </w:pPr>
            <w:r>
              <w:rPr>
                <w:rFonts w:hint="eastAsia"/>
              </w:rPr>
              <w:t>其中：股票</w:t>
            </w:r>
          </w:p>
        </w:tc>
        <w:tc>
          <w:tcPr>
            <w:tcW w:w="2381" w:type="dxa"/>
          </w:tcPr>
          <w:p w:rsidR="00B57E42" w:rsidRDefault="00B57E42" w:rsidP="00B57E42">
            <w:pPr>
              <w:jc w:val="right"/>
            </w:pPr>
            <w:r>
              <w:t>208,921,404.94</w:t>
            </w:r>
          </w:p>
        </w:tc>
        <w:tc>
          <w:tcPr>
            <w:tcW w:w="2506" w:type="dxa"/>
          </w:tcPr>
          <w:p w:rsidR="00B57E42" w:rsidRDefault="00B57E42" w:rsidP="00B57E42">
            <w:pPr>
              <w:jc w:val="right"/>
            </w:pPr>
            <w:r>
              <w:t>69.27</w:t>
            </w:r>
          </w:p>
        </w:tc>
      </w:tr>
      <w:tr w:rsidR="00B57E42" w:rsidTr="00B57E42">
        <w:tc>
          <w:tcPr>
            <w:tcW w:w="646" w:type="dxa"/>
          </w:tcPr>
          <w:p w:rsidR="00B57E42" w:rsidRDefault="00B57E42" w:rsidP="00B57E42">
            <w:pPr>
              <w:jc w:val="center"/>
            </w:pPr>
            <w:r>
              <w:t>2</w:t>
            </w:r>
          </w:p>
        </w:tc>
        <w:tc>
          <w:tcPr>
            <w:tcW w:w="2971" w:type="dxa"/>
          </w:tcPr>
          <w:p w:rsidR="00B57E42" w:rsidRDefault="00B57E42" w:rsidP="00B57E42">
            <w:pPr>
              <w:jc w:val="left"/>
            </w:pPr>
            <w:r>
              <w:rPr>
                <w:rFonts w:hint="eastAsia"/>
              </w:rPr>
              <w:t>基金投资</w:t>
            </w:r>
          </w:p>
        </w:tc>
        <w:tc>
          <w:tcPr>
            <w:tcW w:w="2381" w:type="dxa"/>
          </w:tcPr>
          <w:p w:rsidR="00B57E42" w:rsidRDefault="00B57E42" w:rsidP="00B57E42">
            <w:pPr>
              <w:jc w:val="right"/>
            </w:pPr>
            <w:r>
              <w:t>-</w:t>
            </w:r>
          </w:p>
        </w:tc>
        <w:tc>
          <w:tcPr>
            <w:tcW w:w="2506" w:type="dxa"/>
          </w:tcPr>
          <w:p w:rsidR="00B57E42" w:rsidRDefault="00B57E42" w:rsidP="00B57E42">
            <w:pPr>
              <w:jc w:val="right"/>
            </w:pPr>
            <w:r>
              <w:t>-</w:t>
            </w:r>
          </w:p>
        </w:tc>
      </w:tr>
      <w:tr w:rsidR="00B57E42" w:rsidTr="00B57E42">
        <w:tc>
          <w:tcPr>
            <w:tcW w:w="646" w:type="dxa"/>
          </w:tcPr>
          <w:p w:rsidR="00B57E42" w:rsidRDefault="00B57E42" w:rsidP="00B57E42">
            <w:pPr>
              <w:jc w:val="center"/>
            </w:pPr>
            <w:r>
              <w:t>3</w:t>
            </w:r>
          </w:p>
        </w:tc>
        <w:tc>
          <w:tcPr>
            <w:tcW w:w="2971" w:type="dxa"/>
          </w:tcPr>
          <w:p w:rsidR="00B57E42" w:rsidRDefault="00B57E42" w:rsidP="00B57E42">
            <w:pPr>
              <w:jc w:val="left"/>
            </w:pPr>
            <w:r>
              <w:rPr>
                <w:rFonts w:hint="eastAsia"/>
              </w:rPr>
              <w:t>固定收益投资</w:t>
            </w:r>
          </w:p>
        </w:tc>
        <w:tc>
          <w:tcPr>
            <w:tcW w:w="2381" w:type="dxa"/>
          </w:tcPr>
          <w:p w:rsidR="00B57E42" w:rsidRDefault="00B57E42" w:rsidP="00B57E42">
            <w:pPr>
              <w:jc w:val="right"/>
            </w:pPr>
            <w:r>
              <w:t>66,153,932.59</w:t>
            </w:r>
          </w:p>
        </w:tc>
        <w:tc>
          <w:tcPr>
            <w:tcW w:w="2506" w:type="dxa"/>
          </w:tcPr>
          <w:p w:rsidR="00B57E42" w:rsidRDefault="00B57E42" w:rsidP="00B57E42">
            <w:pPr>
              <w:jc w:val="right"/>
            </w:pPr>
            <w:r>
              <w:t>21.94</w:t>
            </w:r>
          </w:p>
        </w:tc>
      </w:tr>
      <w:tr w:rsidR="00B57E42" w:rsidTr="00B57E42">
        <w:tc>
          <w:tcPr>
            <w:tcW w:w="646" w:type="dxa"/>
          </w:tcPr>
          <w:p w:rsidR="00B57E42" w:rsidRDefault="00B57E42" w:rsidP="00B57E42">
            <w:pPr>
              <w:jc w:val="center"/>
            </w:pPr>
          </w:p>
        </w:tc>
        <w:tc>
          <w:tcPr>
            <w:tcW w:w="2971" w:type="dxa"/>
          </w:tcPr>
          <w:p w:rsidR="00B57E42" w:rsidRDefault="00B57E42" w:rsidP="00B57E42">
            <w:pPr>
              <w:jc w:val="left"/>
            </w:pPr>
            <w:r>
              <w:rPr>
                <w:rFonts w:hint="eastAsia"/>
              </w:rPr>
              <w:t>其中：债券</w:t>
            </w:r>
          </w:p>
        </w:tc>
        <w:tc>
          <w:tcPr>
            <w:tcW w:w="2381" w:type="dxa"/>
          </w:tcPr>
          <w:p w:rsidR="00B57E42" w:rsidRDefault="00B57E42" w:rsidP="00B57E42">
            <w:pPr>
              <w:jc w:val="right"/>
            </w:pPr>
            <w:r>
              <w:t>66,153,932.59</w:t>
            </w:r>
          </w:p>
        </w:tc>
        <w:tc>
          <w:tcPr>
            <w:tcW w:w="2506" w:type="dxa"/>
          </w:tcPr>
          <w:p w:rsidR="00B57E42" w:rsidRDefault="00B57E42" w:rsidP="00B57E42">
            <w:pPr>
              <w:jc w:val="right"/>
            </w:pPr>
            <w:r>
              <w:t>21.94</w:t>
            </w:r>
          </w:p>
        </w:tc>
      </w:tr>
      <w:tr w:rsidR="00B57E42" w:rsidTr="00B57E42">
        <w:tc>
          <w:tcPr>
            <w:tcW w:w="646" w:type="dxa"/>
          </w:tcPr>
          <w:p w:rsidR="00B57E42" w:rsidRDefault="00B57E42" w:rsidP="00B57E42">
            <w:pPr>
              <w:jc w:val="center"/>
            </w:pPr>
          </w:p>
        </w:tc>
        <w:tc>
          <w:tcPr>
            <w:tcW w:w="2971" w:type="dxa"/>
          </w:tcPr>
          <w:p w:rsidR="00B57E42" w:rsidRDefault="00B57E42" w:rsidP="00B57E42">
            <w:pPr>
              <w:jc w:val="left"/>
            </w:pPr>
            <w:r>
              <w:rPr>
                <w:rFonts w:hint="eastAsia"/>
              </w:rPr>
              <w:t xml:space="preserve">      </w:t>
            </w:r>
            <w:r>
              <w:rPr>
                <w:rFonts w:hint="eastAsia"/>
              </w:rPr>
              <w:t>资产支持证券</w:t>
            </w:r>
          </w:p>
        </w:tc>
        <w:tc>
          <w:tcPr>
            <w:tcW w:w="2381" w:type="dxa"/>
          </w:tcPr>
          <w:p w:rsidR="00B57E42" w:rsidRDefault="00B57E42" w:rsidP="00B57E42">
            <w:pPr>
              <w:jc w:val="right"/>
            </w:pPr>
            <w:r>
              <w:t>-</w:t>
            </w:r>
          </w:p>
        </w:tc>
        <w:tc>
          <w:tcPr>
            <w:tcW w:w="2506" w:type="dxa"/>
          </w:tcPr>
          <w:p w:rsidR="00B57E42" w:rsidRDefault="00B57E42" w:rsidP="00B57E42">
            <w:pPr>
              <w:jc w:val="right"/>
            </w:pPr>
            <w:r>
              <w:t>-</w:t>
            </w:r>
          </w:p>
        </w:tc>
      </w:tr>
      <w:tr w:rsidR="00B57E42" w:rsidTr="00B57E42">
        <w:tc>
          <w:tcPr>
            <w:tcW w:w="646" w:type="dxa"/>
          </w:tcPr>
          <w:p w:rsidR="00B57E42" w:rsidRDefault="00B57E42" w:rsidP="00B57E42">
            <w:pPr>
              <w:jc w:val="center"/>
            </w:pPr>
            <w:r>
              <w:t>4</w:t>
            </w:r>
          </w:p>
        </w:tc>
        <w:tc>
          <w:tcPr>
            <w:tcW w:w="2971" w:type="dxa"/>
          </w:tcPr>
          <w:p w:rsidR="00B57E42" w:rsidRDefault="00B57E42" w:rsidP="00B57E42">
            <w:pPr>
              <w:jc w:val="left"/>
            </w:pPr>
            <w:r>
              <w:rPr>
                <w:rFonts w:hint="eastAsia"/>
              </w:rPr>
              <w:t>贵金属投资</w:t>
            </w:r>
          </w:p>
        </w:tc>
        <w:tc>
          <w:tcPr>
            <w:tcW w:w="2381" w:type="dxa"/>
          </w:tcPr>
          <w:p w:rsidR="00B57E42" w:rsidRDefault="00B57E42" w:rsidP="00B57E42">
            <w:pPr>
              <w:jc w:val="right"/>
            </w:pPr>
            <w:r>
              <w:t>-</w:t>
            </w:r>
          </w:p>
        </w:tc>
        <w:tc>
          <w:tcPr>
            <w:tcW w:w="2506" w:type="dxa"/>
          </w:tcPr>
          <w:p w:rsidR="00B57E42" w:rsidRDefault="00B57E42" w:rsidP="00B57E42">
            <w:pPr>
              <w:jc w:val="right"/>
            </w:pPr>
            <w:r>
              <w:t>-</w:t>
            </w:r>
          </w:p>
        </w:tc>
      </w:tr>
      <w:tr w:rsidR="00B57E42" w:rsidTr="00B57E42">
        <w:tc>
          <w:tcPr>
            <w:tcW w:w="646" w:type="dxa"/>
          </w:tcPr>
          <w:p w:rsidR="00B57E42" w:rsidRDefault="00B57E42" w:rsidP="00B57E42">
            <w:pPr>
              <w:jc w:val="center"/>
            </w:pPr>
            <w:r>
              <w:t>5</w:t>
            </w:r>
          </w:p>
        </w:tc>
        <w:tc>
          <w:tcPr>
            <w:tcW w:w="2971" w:type="dxa"/>
          </w:tcPr>
          <w:p w:rsidR="00B57E42" w:rsidRDefault="00B57E42" w:rsidP="00B57E42">
            <w:pPr>
              <w:jc w:val="left"/>
            </w:pPr>
            <w:r>
              <w:rPr>
                <w:rFonts w:hint="eastAsia"/>
              </w:rPr>
              <w:t>金融衍生品投资</w:t>
            </w:r>
          </w:p>
        </w:tc>
        <w:tc>
          <w:tcPr>
            <w:tcW w:w="2381" w:type="dxa"/>
          </w:tcPr>
          <w:p w:rsidR="00B57E42" w:rsidRDefault="00B57E42" w:rsidP="00B57E42">
            <w:pPr>
              <w:jc w:val="right"/>
            </w:pPr>
            <w:r>
              <w:t>-</w:t>
            </w:r>
          </w:p>
        </w:tc>
        <w:tc>
          <w:tcPr>
            <w:tcW w:w="2506" w:type="dxa"/>
          </w:tcPr>
          <w:p w:rsidR="00B57E42" w:rsidRDefault="00B57E42" w:rsidP="00B57E42">
            <w:pPr>
              <w:jc w:val="right"/>
            </w:pPr>
            <w:r>
              <w:t>-</w:t>
            </w:r>
          </w:p>
        </w:tc>
      </w:tr>
      <w:tr w:rsidR="00B57E42" w:rsidTr="00B57E42">
        <w:tc>
          <w:tcPr>
            <w:tcW w:w="646" w:type="dxa"/>
          </w:tcPr>
          <w:p w:rsidR="00B57E42" w:rsidRDefault="00B57E42" w:rsidP="00B57E42">
            <w:pPr>
              <w:jc w:val="center"/>
            </w:pPr>
            <w:r>
              <w:t>6</w:t>
            </w:r>
          </w:p>
        </w:tc>
        <w:tc>
          <w:tcPr>
            <w:tcW w:w="2971" w:type="dxa"/>
          </w:tcPr>
          <w:p w:rsidR="00B57E42" w:rsidRDefault="00B57E42" w:rsidP="00B57E42">
            <w:pPr>
              <w:jc w:val="left"/>
            </w:pPr>
            <w:r>
              <w:rPr>
                <w:rFonts w:hint="eastAsia"/>
              </w:rPr>
              <w:t>买入返售金融资产</w:t>
            </w:r>
          </w:p>
        </w:tc>
        <w:tc>
          <w:tcPr>
            <w:tcW w:w="2381" w:type="dxa"/>
          </w:tcPr>
          <w:p w:rsidR="00B57E42" w:rsidRDefault="00B57E42" w:rsidP="00B57E42">
            <w:pPr>
              <w:jc w:val="right"/>
            </w:pPr>
            <w:r>
              <w:t>-</w:t>
            </w:r>
          </w:p>
        </w:tc>
        <w:tc>
          <w:tcPr>
            <w:tcW w:w="2506" w:type="dxa"/>
          </w:tcPr>
          <w:p w:rsidR="00B57E42" w:rsidRDefault="00B57E42" w:rsidP="00B57E42">
            <w:pPr>
              <w:jc w:val="right"/>
            </w:pPr>
            <w:r>
              <w:t>-</w:t>
            </w:r>
          </w:p>
        </w:tc>
      </w:tr>
      <w:tr w:rsidR="00B57E42" w:rsidTr="00B57E42">
        <w:tc>
          <w:tcPr>
            <w:tcW w:w="646" w:type="dxa"/>
          </w:tcPr>
          <w:p w:rsidR="00B57E42" w:rsidRDefault="00B57E42" w:rsidP="00B57E42">
            <w:pPr>
              <w:jc w:val="center"/>
            </w:pPr>
          </w:p>
        </w:tc>
        <w:tc>
          <w:tcPr>
            <w:tcW w:w="2971" w:type="dxa"/>
          </w:tcPr>
          <w:p w:rsidR="00B57E42" w:rsidRDefault="00B57E42" w:rsidP="00B57E42">
            <w:pPr>
              <w:jc w:val="left"/>
            </w:pPr>
            <w:r>
              <w:rPr>
                <w:rFonts w:hint="eastAsia"/>
              </w:rPr>
              <w:t>其中：买断式回购的买入返售金融资产</w:t>
            </w:r>
          </w:p>
        </w:tc>
        <w:tc>
          <w:tcPr>
            <w:tcW w:w="2381" w:type="dxa"/>
          </w:tcPr>
          <w:p w:rsidR="00B57E42" w:rsidRDefault="00B57E42" w:rsidP="00B57E42">
            <w:pPr>
              <w:jc w:val="right"/>
            </w:pPr>
            <w:r>
              <w:t>-</w:t>
            </w:r>
          </w:p>
        </w:tc>
        <w:tc>
          <w:tcPr>
            <w:tcW w:w="2506" w:type="dxa"/>
          </w:tcPr>
          <w:p w:rsidR="00B57E42" w:rsidRDefault="00B57E42" w:rsidP="00B57E42">
            <w:pPr>
              <w:jc w:val="right"/>
            </w:pPr>
            <w:r>
              <w:t>-</w:t>
            </w:r>
          </w:p>
        </w:tc>
      </w:tr>
      <w:tr w:rsidR="00B57E42" w:rsidTr="00B57E42">
        <w:tc>
          <w:tcPr>
            <w:tcW w:w="646" w:type="dxa"/>
          </w:tcPr>
          <w:p w:rsidR="00B57E42" w:rsidRDefault="00B57E42" w:rsidP="00B57E42">
            <w:pPr>
              <w:jc w:val="center"/>
            </w:pPr>
            <w:r>
              <w:t>7</w:t>
            </w:r>
          </w:p>
        </w:tc>
        <w:tc>
          <w:tcPr>
            <w:tcW w:w="2971" w:type="dxa"/>
          </w:tcPr>
          <w:p w:rsidR="00B57E42" w:rsidRDefault="00B57E42" w:rsidP="00B57E42">
            <w:pPr>
              <w:jc w:val="left"/>
            </w:pPr>
            <w:r>
              <w:rPr>
                <w:rFonts w:hint="eastAsia"/>
              </w:rPr>
              <w:t>银行存款和结算备付金合计</w:t>
            </w:r>
          </w:p>
        </w:tc>
        <w:tc>
          <w:tcPr>
            <w:tcW w:w="2381" w:type="dxa"/>
          </w:tcPr>
          <w:p w:rsidR="00B57E42" w:rsidRDefault="00B57E42" w:rsidP="00B57E42">
            <w:pPr>
              <w:jc w:val="right"/>
            </w:pPr>
            <w:r>
              <w:t>19,185,702.97</w:t>
            </w:r>
          </w:p>
        </w:tc>
        <w:tc>
          <w:tcPr>
            <w:tcW w:w="2506" w:type="dxa"/>
          </w:tcPr>
          <w:p w:rsidR="00B57E42" w:rsidRDefault="00B57E42" w:rsidP="00B57E42">
            <w:pPr>
              <w:jc w:val="right"/>
            </w:pPr>
            <w:r>
              <w:t>6.36</w:t>
            </w:r>
          </w:p>
        </w:tc>
      </w:tr>
      <w:tr w:rsidR="00B57E42" w:rsidTr="00B57E42">
        <w:tc>
          <w:tcPr>
            <w:tcW w:w="646" w:type="dxa"/>
          </w:tcPr>
          <w:p w:rsidR="00B57E42" w:rsidRDefault="00B57E42" w:rsidP="00B57E42">
            <w:pPr>
              <w:jc w:val="center"/>
            </w:pPr>
            <w:r>
              <w:t>8</w:t>
            </w:r>
          </w:p>
        </w:tc>
        <w:tc>
          <w:tcPr>
            <w:tcW w:w="2971" w:type="dxa"/>
          </w:tcPr>
          <w:p w:rsidR="00B57E42" w:rsidRDefault="00B57E42" w:rsidP="00B57E42">
            <w:pPr>
              <w:jc w:val="left"/>
            </w:pPr>
            <w:r>
              <w:rPr>
                <w:rFonts w:hint="eastAsia"/>
              </w:rPr>
              <w:t>其他资产</w:t>
            </w:r>
          </w:p>
        </w:tc>
        <w:tc>
          <w:tcPr>
            <w:tcW w:w="2381" w:type="dxa"/>
          </w:tcPr>
          <w:p w:rsidR="00B57E42" w:rsidRDefault="00B57E42" w:rsidP="00B57E42">
            <w:pPr>
              <w:jc w:val="right"/>
            </w:pPr>
            <w:r>
              <w:t>7,323,353.03</w:t>
            </w:r>
          </w:p>
        </w:tc>
        <w:tc>
          <w:tcPr>
            <w:tcW w:w="2506" w:type="dxa"/>
          </w:tcPr>
          <w:p w:rsidR="00B57E42" w:rsidRDefault="00B57E42" w:rsidP="00B57E42">
            <w:pPr>
              <w:jc w:val="right"/>
            </w:pPr>
            <w:r>
              <w:t>2.43</w:t>
            </w:r>
          </w:p>
        </w:tc>
      </w:tr>
      <w:tr w:rsidR="00B57E42" w:rsidTr="00B57E42">
        <w:tc>
          <w:tcPr>
            <w:tcW w:w="646" w:type="dxa"/>
          </w:tcPr>
          <w:p w:rsidR="00B57E42" w:rsidRDefault="00B57E42" w:rsidP="00B57E42">
            <w:pPr>
              <w:jc w:val="center"/>
            </w:pPr>
            <w:r>
              <w:t>9</w:t>
            </w:r>
          </w:p>
        </w:tc>
        <w:tc>
          <w:tcPr>
            <w:tcW w:w="2971" w:type="dxa"/>
          </w:tcPr>
          <w:p w:rsidR="00B57E42" w:rsidRDefault="00B57E42" w:rsidP="00B57E42">
            <w:pPr>
              <w:jc w:val="left"/>
            </w:pPr>
            <w:r>
              <w:rPr>
                <w:rFonts w:hint="eastAsia"/>
              </w:rPr>
              <w:t>合计</w:t>
            </w:r>
          </w:p>
        </w:tc>
        <w:tc>
          <w:tcPr>
            <w:tcW w:w="2381" w:type="dxa"/>
          </w:tcPr>
          <w:p w:rsidR="00B57E42" w:rsidRDefault="00B57E42" w:rsidP="00B57E42">
            <w:pPr>
              <w:jc w:val="right"/>
            </w:pPr>
            <w:r>
              <w:t>301,584,393.53</w:t>
            </w:r>
          </w:p>
        </w:tc>
        <w:tc>
          <w:tcPr>
            <w:tcW w:w="2506" w:type="dxa"/>
          </w:tcPr>
          <w:p w:rsidR="00B57E42" w:rsidRDefault="00B57E42" w:rsidP="00B57E42">
            <w:pPr>
              <w:jc w:val="right"/>
            </w:pPr>
            <w:r>
              <w:t>100.00</w:t>
            </w:r>
          </w:p>
        </w:tc>
      </w:tr>
    </w:tbl>
    <w:p w:rsidR="00B57E42" w:rsidRDefault="00B57E42" w:rsidP="00B57E42">
      <w:pPr>
        <w:pStyle w:val="-2"/>
        <w:spacing w:before="312"/>
        <w:rPr>
          <w:rFonts w:hint="eastAsia"/>
        </w:rPr>
      </w:pPr>
      <w:r>
        <w:rPr>
          <w:rFonts w:hint="eastAsia"/>
        </w:rPr>
        <w:t>报告期末按行业分类的股票投资组合</w:t>
      </w:r>
    </w:p>
    <w:p w:rsidR="00B57E42" w:rsidRDefault="00B57E42" w:rsidP="00B57E4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57E42" w:rsidTr="00B57E42">
        <w:trPr>
          <w:cnfStyle w:val="100000000000" w:firstRow="1" w:lastRow="0" w:firstColumn="0" w:lastColumn="0" w:oddVBand="0" w:evenVBand="0" w:oddHBand="0" w:evenHBand="0" w:firstRowFirstColumn="0" w:firstRowLastColumn="0" w:lastRowFirstColumn="0" w:lastRowLastColumn="0"/>
        </w:trPr>
        <w:tc>
          <w:tcPr>
            <w:tcW w:w="646" w:type="dxa"/>
          </w:tcPr>
          <w:p w:rsidR="00B57E42" w:rsidRPr="00B57E42" w:rsidRDefault="00B57E42" w:rsidP="00B57E42">
            <w:pPr>
              <w:jc w:val="center"/>
              <w:rPr>
                <w:b/>
              </w:rPr>
            </w:pPr>
            <w:r w:rsidRPr="00B57E42">
              <w:rPr>
                <w:rFonts w:hint="eastAsia"/>
                <w:b/>
              </w:rPr>
              <w:t>代码</w:t>
            </w:r>
          </w:p>
        </w:tc>
        <w:tc>
          <w:tcPr>
            <w:tcW w:w="3595" w:type="dxa"/>
          </w:tcPr>
          <w:p w:rsidR="00B57E42" w:rsidRPr="00B57E42" w:rsidRDefault="00B57E42" w:rsidP="00B57E42">
            <w:pPr>
              <w:jc w:val="center"/>
              <w:rPr>
                <w:b/>
              </w:rPr>
            </w:pPr>
            <w:r w:rsidRPr="00B57E42">
              <w:rPr>
                <w:rFonts w:hint="eastAsia"/>
                <w:b/>
              </w:rPr>
              <w:t>行业类别</w:t>
            </w:r>
          </w:p>
        </w:tc>
        <w:tc>
          <w:tcPr>
            <w:tcW w:w="1769" w:type="dxa"/>
          </w:tcPr>
          <w:p w:rsidR="00B57E42" w:rsidRPr="00B57E42" w:rsidRDefault="00B57E42" w:rsidP="00B57E42">
            <w:pPr>
              <w:jc w:val="center"/>
              <w:rPr>
                <w:b/>
              </w:rPr>
            </w:pPr>
            <w:r w:rsidRPr="00B57E42">
              <w:rPr>
                <w:rFonts w:hint="eastAsia"/>
                <w:b/>
              </w:rPr>
              <w:t>公允价值（元）</w:t>
            </w:r>
          </w:p>
        </w:tc>
        <w:tc>
          <w:tcPr>
            <w:tcW w:w="2495" w:type="dxa"/>
          </w:tcPr>
          <w:p w:rsidR="00B57E42" w:rsidRPr="00B57E42" w:rsidRDefault="00B57E42" w:rsidP="00B57E42">
            <w:pPr>
              <w:jc w:val="center"/>
              <w:rPr>
                <w:b/>
              </w:rPr>
            </w:pPr>
            <w:r w:rsidRPr="00B57E42">
              <w:rPr>
                <w:rFonts w:hint="eastAsia"/>
                <w:b/>
              </w:rPr>
              <w:t>占基金资产净值比例（％）</w:t>
            </w:r>
          </w:p>
        </w:tc>
      </w:tr>
      <w:tr w:rsidR="00B57E42" w:rsidTr="00B57E42">
        <w:tc>
          <w:tcPr>
            <w:tcW w:w="646" w:type="dxa"/>
          </w:tcPr>
          <w:p w:rsidR="00B57E42" w:rsidRDefault="00B57E42" w:rsidP="00B57E42">
            <w:pPr>
              <w:jc w:val="left"/>
            </w:pPr>
            <w:r>
              <w:t>A</w:t>
            </w:r>
          </w:p>
        </w:tc>
        <w:tc>
          <w:tcPr>
            <w:tcW w:w="3595" w:type="dxa"/>
          </w:tcPr>
          <w:p w:rsidR="00B57E42" w:rsidRDefault="00B57E42" w:rsidP="00B57E42">
            <w:pPr>
              <w:jc w:val="left"/>
            </w:pPr>
            <w:r>
              <w:rPr>
                <w:rFonts w:hint="eastAsia"/>
              </w:rPr>
              <w:t>农、林、牧、渔业</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B</w:t>
            </w:r>
          </w:p>
        </w:tc>
        <w:tc>
          <w:tcPr>
            <w:tcW w:w="3595" w:type="dxa"/>
          </w:tcPr>
          <w:p w:rsidR="00B57E42" w:rsidRDefault="00B57E42" w:rsidP="00B57E42">
            <w:pPr>
              <w:jc w:val="left"/>
            </w:pPr>
            <w:r>
              <w:rPr>
                <w:rFonts w:hint="eastAsia"/>
              </w:rPr>
              <w:t>采矿业</w:t>
            </w:r>
          </w:p>
        </w:tc>
        <w:tc>
          <w:tcPr>
            <w:tcW w:w="1769" w:type="dxa"/>
          </w:tcPr>
          <w:p w:rsidR="00B57E42" w:rsidRDefault="00B57E42" w:rsidP="00B57E42">
            <w:pPr>
              <w:jc w:val="right"/>
            </w:pPr>
            <w:r>
              <w:t>10,918,227.04</w:t>
            </w:r>
          </w:p>
        </w:tc>
        <w:tc>
          <w:tcPr>
            <w:tcW w:w="2495" w:type="dxa"/>
          </w:tcPr>
          <w:p w:rsidR="00B57E42" w:rsidRDefault="00B57E42" w:rsidP="00B57E42">
            <w:pPr>
              <w:jc w:val="right"/>
            </w:pPr>
            <w:r>
              <w:t>3.67</w:t>
            </w:r>
          </w:p>
        </w:tc>
      </w:tr>
      <w:tr w:rsidR="00B57E42" w:rsidTr="00B57E42">
        <w:tc>
          <w:tcPr>
            <w:tcW w:w="646" w:type="dxa"/>
          </w:tcPr>
          <w:p w:rsidR="00B57E42" w:rsidRDefault="00B57E42" w:rsidP="00B57E42">
            <w:pPr>
              <w:jc w:val="left"/>
            </w:pPr>
            <w:r>
              <w:t>C</w:t>
            </w:r>
          </w:p>
        </w:tc>
        <w:tc>
          <w:tcPr>
            <w:tcW w:w="3595" w:type="dxa"/>
          </w:tcPr>
          <w:p w:rsidR="00B57E42" w:rsidRDefault="00B57E42" w:rsidP="00B57E42">
            <w:pPr>
              <w:jc w:val="left"/>
            </w:pPr>
            <w:r>
              <w:rPr>
                <w:rFonts w:hint="eastAsia"/>
              </w:rPr>
              <w:t>制造业</w:t>
            </w:r>
          </w:p>
        </w:tc>
        <w:tc>
          <w:tcPr>
            <w:tcW w:w="1769" w:type="dxa"/>
          </w:tcPr>
          <w:p w:rsidR="00B57E42" w:rsidRDefault="00B57E42" w:rsidP="00B57E42">
            <w:pPr>
              <w:jc w:val="right"/>
            </w:pPr>
            <w:r>
              <w:t>191,549,773.82</w:t>
            </w:r>
          </w:p>
        </w:tc>
        <w:tc>
          <w:tcPr>
            <w:tcW w:w="2495" w:type="dxa"/>
          </w:tcPr>
          <w:p w:rsidR="00B57E42" w:rsidRDefault="00B57E42" w:rsidP="00B57E42">
            <w:pPr>
              <w:jc w:val="right"/>
            </w:pPr>
            <w:r>
              <w:t>64.42</w:t>
            </w:r>
          </w:p>
        </w:tc>
      </w:tr>
      <w:tr w:rsidR="00B57E42" w:rsidTr="00B57E42">
        <w:tc>
          <w:tcPr>
            <w:tcW w:w="646" w:type="dxa"/>
          </w:tcPr>
          <w:p w:rsidR="00B57E42" w:rsidRDefault="00B57E42" w:rsidP="00B57E42">
            <w:pPr>
              <w:jc w:val="left"/>
            </w:pPr>
            <w:r>
              <w:t>D</w:t>
            </w:r>
          </w:p>
        </w:tc>
        <w:tc>
          <w:tcPr>
            <w:tcW w:w="3595" w:type="dxa"/>
          </w:tcPr>
          <w:p w:rsidR="00B57E42" w:rsidRDefault="00B57E42" w:rsidP="00B57E42">
            <w:pPr>
              <w:jc w:val="left"/>
            </w:pPr>
            <w:r>
              <w:rPr>
                <w:rFonts w:hint="eastAsia"/>
              </w:rPr>
              <w:t>电力、热力、燃气及水生产和供应业</w:t>
            </w:r>
          </w:p>
        </w:tc>
        <w:tc>
          <w:tcPr>
            <w:tcW w:w="1769" w:type="dxa"/>
          </w:tcPr>
          <w:p w:rsidR="00B57E42" w:rsidRDefault="00B57E42" w:rsidP="00B57E42">
            <w:pPr>
              <w:jc w:val="right"/>
            </w:pPr>
            <w:r>
              <w:t>216,933.60</w:t>
            </w:r>
          </w:p>
        </w:tc>
        <w:tc>
          <w:tcPr>
            <w:tcW w:w="2495" w:type="dxa"/>
          </w:tcPr>
          <w:p w:rsidR="00B57E42" w:rsidRDefault="00B57E42" w:rsidP="00B57E42">
            <w:pPr>
              <w:jc w:val="right"/>
            </w:pPr>
            <w:r>
              <w:t>0.07</w:t>
            </w:r>
          </w:p>
        </w:tc>
      </w:tr>
      <w:tr w:rsidR="00B57E42" w:rsidTr="00B57E42">
        <w:tc>
          <w:tcPr>
            <w:tcW w:w="646" w:type="dxa"/>
          </w:tcPr>
          <w:p w:rsidR="00B57E42" w:rsidRDefault="00B57E42" w:rsidP="00B57E42">
            <w:pPr>
              <w:jc w:val="left"/>
            </w:pPr>
            <w:r>
              <w:t>E</w:t>
            </w:r>
          </w:p>
        </w:tc>
        <w:tc>
          <w:tcPr>
            <w:tcW w:w="3595" w:type="dxa"/>
          </w:tcPr>
          <w:p w:rsidR="00B57E42" w:rsidRDefault="00B57E42" w:rsidP="00B57E42">
            <w:pPr>
              <w:jc w:val="left"/>
            </w:pPr>
            <w:r>
              <w:rPr>
                <w:rFonts w:hint="eastAsia"/>
              </w:rPr>
              <w:t>建筑业</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F</w:t>
            </w:r>
          </w:p>
        </w:tc>
        <w:tc>
          <w:tcPr>
            <w:tcW w:w="3595" w:type="dxa"/>
          </w:tcPr>
          <w:p w:rsidR="00B57E42" w:rsidRDefault="00B57E42" w:rsidP="00B57E42">
            <w:pPr>
              <w:jc w:val="left"/>
            </w:pPr>
            <w:r>
              <w:rPr>
                <w:rFonts w:hint="eastAsia"/>
              </w:rPr>
              <w:t>批发和零售业</w:t>
            </w:r>
          </w:p>
        </w:tc>
        <w:tc>
          <w:tcPr>
            <w:tcW w:w="1769" w:type="dxa"/>
          </w:tcPr>
          <w:p w:rsidR="00B57E42" w:rsidRDefault="00B57E42" w:rsidP="00B57E42">
            <w:pPr>
              <w:jc w:val="right"/>
            </w:pPr>
            <w:r>
              <w:t>11,988.54</w:t>
            </w:r>
          </w:p>
        </w:tc>
        <w:tc>
          <w:tcPr>
            <w:tcW w:w="2495" w:type="dxa"/>
          </w:tcPr>
          <w:p w:rsidR="00B57E42" w:rsidRDefault="00B57E42" w:rsidP="00B57E42">
            <w:pPr>
              <w:jc w:val="right"/>
            </w:pPr>
            <w:r>
              <w:t>0.00</w:t>
            </w:r>
          </w:p>
        </w:tc>
      </w:tr>
      <w:tr w:rsidR="00B57E42" w:rsidTr="00B57E42">
        <w:tc>
          <w:tcPr>
            <w:tcW w:w="646" w:type="dxa"/>
          </w:tcPr>
          <w:p w:rsidR="00B57E42" w:rsidRDefault="00B57E42" w:rsidP="00B57E42">
            <w:pPr>
              <w:jc w:val="left"/>
            </w:pPr>
            <w:r>
              <w:t>G</w:t>
            </w:r>
          </w:p>
        </w:tc>
        <w:tc>
          <w:tcPr>
            <w:tcW w:w="3595" w:type="dxa"/>
          </w:tcPr>
          <w:p w:rsidR="00B57E42" w:rsidRDefault="00B57E42" w:rsidP="00B57E42">
            <w:pPr>
              <w:jc w:val="left"/>
            </w:pPr>
            <w:r>
              <w:rPr>
                <w:rFonts w:hint="eastAsia"/>
              </w:rPr>
              <w:t>交通运输、仓储和邮政业</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lastRenderedPageBreak/>
              <w:t>H</w:t>
            </w:r>
          </w:p>
        </w:tc>
        <w:tc>
          <w:tcPr>
            <w:tcW w:w="3595" w:type="dxa"/>
          </w:tcPr>
          <w:p w:rsidR="00B57E42" w:rsidRDefault="00B57E42" w:rsidP="00B57E42">
            <w:pPr>
              <w:jc w:val="left"/>
            </w:pPr>
            <w:r>
              <w:rPr>
                <w:rFonts w:hint="eastAsia"/>
              </w:rPr>
              <w:t>住宿和餐饮业</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I</w:t>
            </w:r>
          </w:p>
        </w:tc>
        <w:tc>
          <w:tcPr>
            <w:tcW w:w="3595" w:type="dxa"/>
          </w:tcPr>
          <w:p w:rsidR="00B57E42" w:rsidRDefault="00B57E42" w:rsidP="00B57E42">
            <w:pPr>
              <w:jc w:val="left"/>
            </w:pPr>
            <w:r>
              <w:rPr>
                <w:rFonts w:hint="eastAsia"/>
              </w:rPr>
              <w:t>信息传输、软件和信息技术服务业</w:t>
            </w:r>
          </w:p>
        </w:tc>
        <w:tc>
          <w:tcPr>
            <w:tcW w:w="1769" w:type="dxa"/>
          </w:tcPr>
          <w:p w:rsidR="00B57E42" w:rsidRDefault="00B57E42" w:rsidP="00B57E42">
            <w:pPr>
              <w:jc w:val="right"/>
            </w:pPr>
            <w:r>
              <w:t>6,195,299.25</w:t>
            </w:r>
          </w:p>
        </w:tc>
        <w:tc>
          <w:tcPr>
            <w:tcW w:w="2495" w:type="dxa"/>
          </w:tcPr>
          <w:p w:rsidR="00B57E42" w:rsidRDefault="00B57E42" w:rsidP="00B57E42">
            <w:pPr>
              <w:jc w:val="right"/>
            </w:pPr>
            <w:r>
              <w:t>2.08</w:t>
            </w:r>
          </w:p>
        </w:tc>
      </w:tr>
      <w:tr w:rsidR="00B57E42" w:rsidTr="00B57E42">
        <w:tc>
          <w:tcPr>
            <w:tcW w:w="646" w:type="dxa"/>
          </w:tcPr>
          <w:p w:rsidR="00B57E42" w:rsidRDefault="00B57E42" w:rsidP="00B57E42">
            <w:pPr>
              <w:jc w:val="left"/>
            </w:pPr>
            <w:r>
              <w:t>J</w:t>
            </w:r>
          </w:p>
        </w:tc>
        <w:tc>
          <w:tcPr>
            <w:tcW w:w="3595" w:type="dxa"/>
          </w:tcPr>
          <w:p w:rsidR="00B57E42" w:rsidRDefault="00B57E42" w:rsidP="00B57E42">
            <w:pPr>
              <w:jc w:val="left"/>
            </w:pPr>
            <w:r>
              <w:rPr>
                <w:rFonts w:hint="eastAsia"/>
              </w:rPr>
              <w:t>金融业</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K</w:t>
            </w:r>
          </w:p>
        </w:tc>
        <w:tc>
          <w:tcPr>
            <w:tcW w:w="3595" w:type="dxa"/>
          </w:tcPr>
          <w:p w:rsidR="00B57E42" w:rsidRDefault="00B57E42" w:rsidP="00B57E42">
            <w:pPr>
              <w:jc w:val="left"/>
            </w:pPr>
            <w:r>
              <w:rPr>
                <w:rFonts w:hint="eastAsia"/>
              </w:rPr>
              <w:t>房地产业</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L</w:t>
            </w:r>
          </w:p>
        </w:tc>
        <w:tc>
          <w:tcPr>
            <w:tcW w:w="3595" w:type="dxa"/>
          </w:tcPr>
          <w:p w:rsidR="00B57E42" w:rsidRDefault="00B57E42" w:rsidP="00B57E42">
            <w:pPr>
              <w:jc w:val="left"/>
            </w:pPr>
            <w:r>
              <w:rPr>
                <w:rFonts w:hint="eastAsia"/>
              </w:rPr>
              <w:t>租赁和商务服务业</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M</w:t>
            </w:r>
          </w:p>
        </w:tc>
        <w:tc>
          <w:tcPr>
            <w:tcW w:w="3595" w:type="dxa"/>
          </w:tcPr>
          <w:p w:rsidR="00B57E42" w:rsidRDefault="00B57E42" w:rsidP="00B57E42">
            <w:pPr>
              <w:jc w:val="left"/>
            </w:pPr>
            <w:r>
              <w:rPr>
                <w:rFonts w:hint="eastAsia"/>
              </w:rPr>
              <w:t>科学研究和技术服务业</w:t>
            </w:r>
          </w:p>
        </w:tc>
        <w:tc>
          <w:tcPr>
            <w:tcW w:w="1769" w:type="dxa"/>
          </w:tcPr>
          <w:p w:rsidR="00B57E42" w:rsidRDefault="00B57E42" w:rsidP="00B57E42">
            <w:pPr>
              <w:jc w:val="right"/>
            </w:pPr>
            <w:r>
              <w:t>29,182.69</w:t>
            </w:r>
          </w:p>
        </w:tc>
        <w:tc>
          <w:tcPr>
            <w:tcW w:w="2495" w:type="dxa"/>
          </w:tcPr>
          <w:p w:rsidR="00B57E42" w:rsidRDefault="00B57E42" w:rsidP="00B57E42">
            <w:pPr>
              <w:jc w:val="right"/>
            </w:pPr>
            <w:r>
              <w:t>0.01</w:t>
            </w:r>
          </w:p>
        </w:tc>
      </w:tr>
      <w:tr w:rsidR="00B57E42" w:rsidTr="00B57E42">
        <w:tc>
          <w:tcPr>
            <w:tcW w:w="646" w:type="dxa"/>
          </w:tcPr>
          <w:p w:rsidR="00B57E42" w:rsidRDefault="00B57E42" w:rsidP="00B57E42">
            <w:pPr>
              <w:jc w:val="left"/>
            </w:pPr>
            <w:r>
              <w:t>N</w:t>
            </w:r>
          </w:p>
        </w:tc>
        <w:tc>
          <w:tcPr>
            <w:tcW w:w="3595" w:type="dxa"/>
          </w:tcPr>
          <w:p w:rsidR="00B57E42" w:rsidRDefault="00B57E42" w:rsidP="00B57E42">
            <w:pPr>
              <w:jc w:val="left"/>
            </w:pPr>
            <w:r>
              <w:rPr>
                <w:rFonts w:hint="eastAsia"/>
              </w:rPr>
              <w:t>水利、环境和公共设施管理业</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O</w:t>
            </w:r>
          </w:p>
        </w:tc>
        <w:tc>
          <w:tcPr>
            <w:tcW w:w="3595" w:type="dxa"/>
          </w:tcPr>
          <w:p w:rsidR="00B57E42" w:rsidRDefault="00B57E42" w:rsidP="00B57E42">
            <w:pPr>
              <w:jc w:val="left"/>
            </w:pPr>
            <w:r>
              <w:rPr>
                <w:rFonts w:hint="eastAsia"/>
              </w:rPr>
              <w:t>居民服务、修理和其他服务业</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P</w:t>
            </w:r>
          </w:p>
        </w:tc>
        <w:tc>
          <w:tcPr>
            <w:tcW w:w="3595" w:type="dxa"/>
          </w:tcPr>
          <w:p w:rsidR="00B57E42" w:rsidRDefault="00B57E42" w:rsidP="00B57E42">
            <w:pPr>
              <w:jc w:val="left"/>
            </w:pPr>
            <w:r>
              <w:rPr>
                <w:rFonts w:hint="eastAsia"/>
              </w:rPr>
              <w:t>教育</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Q</w:t>
            </w:r>
          </w:p>
        </w:tc>
        <w:tc>
          <w:tcPr>
            <w:tcW w:w="3595" w:type="dxa"/>
          </w:tcPr>
          <w:p w:rsidR="00B57E42" w:rsidRDefault="00B57E42" w:rsidP="00B57E42">
            <w:pPr>
              <w:jc w:val="left"/>
            </w:pPr>
            <w:r>
              <w:rPr>
                <w:rFonts w:hint="eastAsia"/>
              </w:rPr>
              <w:t>卫生和社会工作</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R</w:t>
            </w:r>
          </w:p>
        </w:tc>
        <w:tc>
          <w:tcPr>
            <w:tcW w:w="3595" w:type="dxa"/>
          </w:tcPr>
          <w:p w:rsidR="00B57E42" w:rsidRDefault="00B57E42" w:rsidP="00B57E42">
            <w:pPr>
              <w:jc w:val="left"/>
            </w:pPr>
            <w:r>
              <w:rPr>
                <w:rFonts w:hint="eastAsia"/>
              </w:rPr>
              <w:t>文化、体育和娱乐业</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r>
              <w:t>S</w:t>
            </w:r>
          </w:p>
        </w:tc>
        <w:tc>
          <w:tcPr>
            <w:tcW w:w="3595" w:type="dxa"/>
          </w:tcPr>
          <w:p w:rsidR="00B57E42" w:rsidRDefault="00B57E42" w:rsidP="00B57E42">
            <w:pPr>
              <w:jc w:val="left"/>
            </w:pPr>
            <w:r>
              <w:rPr>
                <w:rFonts w:hint="eastAsia"/>
              </w:rPr>
              <w:t>综合</w:t>
            </w:r>
          </w:p>
        </w:tc>
        <w:tc>
          <w:tcPr>
            <w:tcW w:w="1769" w:type="dxa"/>
          </w:tcPr>
          <w:p w:rsidR="00B57E42" w:rsidRDefault="00B57E42" w:rsidP="00B57E42">
            <w:pPr>
              <w:jc w:val="right"/>
            </w:pPr>
            <w:r>
              <w:t>-</w:t>
            </w:r>
          </w:p>
        </w:tc>
        <w:tc>
          <w:tcPr>
            <w:tcW w:w="2495" w:type="dxa"/>
          </w:tcPr>
          <w:p w:rsidR="00B57E42" w:rsidRDefault="00B57E42" w:rsidP="00B57E42">
            <w:pPr>
              <w:jc w:val="right"/>
            </w:pPr>
            <w:r>
              <w:t>-</w:t>
            </w:r>
          </w:p>
        </w:tc>
      </w:tr>
      <w:tr w:rsidR="00B57E42" w:rsidTr="00B57E42">
        <w:tc>
          <w:tcPr>
            <w:tcW w:w="646" w:type="dxa"/>
          </w:tcPr>
          <w:p w:rsidR="00B57E42" w:rsidRDefault="00B57E42" w:rsidP="00B57E42">
            <w:pPr>
              <w:jc w:val="left"/>
            </w:pPr>
          </w:p>
        </w:tc>
        <w:tc>
          <w:tcPr>
            <w:tcW w:w="3595" w:type="dxa"/>
          </w:tcPr>
          <w:p w:rsidR="00B57E42" w:rsidRDefault="00B57E42" w:rsidP="00B57E42">
            <w:pPr>
              <w:jc w:val="left"/>
            </w:pPr>
            <w:r>
              <w:rPr>
                <w:rFonts w:hint="eastAsia"/>
              </w:rPr>
              <w:t>合计</w:t>
            </w:r>
          </w:p>
        </w:tc>
        <w:tc>
          <w:tcPr>
            <w:tcW w:w="1769" w:type="dxa"/>
          </w:tcPr>
          <w:p w:rsidR="00B57E42" w:rsidRDefault="00B57E42" w:rsidP="00B57E42">
            <w:pPr>
              <w:jc w:val="right"/>
            </w:pPr>
            <w:r>
              <w:t>208,921,404.94</w:t>
            </w:r>
          </w:p>
        </w:tc>
        <w:tc>
          <w:tcPr>
            <w:tcW w:w="2495" w:type="dxa"/>
          </w:tcPr>
          <w:p w:rsidR="00B57E42" w:rsidRDefault="00B57E42" w:rsidP="00B57E42">
            <w:pPr>
              <w:jc w:val="right"/>
            </w:pPr>
            <w:r>
              <w:t>70.26</w:t>
            </w:r>
          </w:p>
        </w:tc>
      </w:tr>
    </w:tbl>
    <w:p w:rsidR="00B57E42" w:rsidRDefault="00B57E42" w:rsidP="00B57E42">
      <w:pPr>
        <w:pStyle w:val="-3"/>
        <w:spacing w:before="156" w:after="156"/>
        <w:rPr>
          <w:rFonts w:hint="eastAsia"/>
        </w:rPr>
      </w:pPr>
      <w:r>
        <w:rPr>
          <w:rFonts w:hint="eastAsia"/>
        </w:rPr>
        <w:t>报告期末按行业分类的港股通投资股票投资组合</w:t>
      </w:r>
    </w:p>
    <w:p w:rsidR="00B57E42" w:rsidRDefault="00B57E42" w:rsidP="00B57E42">
      <w:pPr>
        <w:pStyle w:val="-"/>
        <w:ind w:firstLine="420"/>
        <w:rPr>
          <w:rFonts w:hint="eastAsia"/>
        </w:rPr>
      </w:pPr>
      <w:r>
        <w:rPr>
          <w:rFonts w:hint="eastAsia"/>
        </w:rPr>
        <w:t>无。</w:t>
      </w:r>
    </w:p>
    <w:p w:rsidR="00B57E42" w:rsidRDefault="00B57E42" w:rsidP="00B57E42">
      <w:pPr>
        <w:pStyle w:val="-2"/>
        <w:spacing w:before="312"/>
        <w:rPr>
          <w:rFonts w:hint="eastAsia"/>
        </w:rPr>
      </w:pPr>
      <w:r>
        <w:rPr>
          <w:rFonts w:hint="eastAsia"/>
        </w:rPr>
        <w:t>期末按公允价值占基金资产净值比例大小排序的股票投资明细</w:t>
      </w:r>
    </w:p>
    <w:p w:rsidR="00B57E42" w:rsidRDefault="00B57E42" w:rsidP="00B57E4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57E42" w:rsidTr="00B57E42">
        <w:trPr>
          <w:cnfStyle w:val="100000000000" w:firstRow="1" w:lastRow="0" w:firstColumn="0" w:lastColumn="0" w:oddVBand="0" w:evenVBand="0" w:oddHBand="0" w:evenHBand="0" w:firstRowFirstColumn="0" w:firstRowLastColumn="0" w:lastRowFirstColumn="0" w:lastRowLastColumn="0"/>
        </w:trPr>
        <w:tc>
          <w:tcPr>
            <w:tcW w:w="652" w:type="dxa"/>
          </w:tcPr>
          <w:p w:rsidR="00B57E42" w:rsidRPr="00B57E42" w:rsidRDefault="00B57E42" w:rsidP="00B57E42">
            <w:pPr>
              <w:jc w:val="center"/>
              <w:rPr>
                <w:b/>
              </w:rPr>
            </w:pPr>
            <w:r w:rsidRPr="00B57E42">
              <w:rPr>
                <w:rFonts w:hint="eastAsia"/>
                <w:b/>
              </w:rPr>
              <w:t>序号</w:t>
            </w:r>
          </w:p>
        </w:tc>
        <w:tc>
          <w:tcPr>
            <w:tcW w:w="1349" w:type="dxa"/>
          </w:tcPr>
          <w:p w:rsidR="00B57E42" w:rsidRPr="00B57E42" w:rsidRDefault="00B57E42" w:rsidP="00B57E42">
            <w:pPr>
              <w:jc w:val="center"/>
              <w:rPr>
                <w:b/>
              </w:rPr>
            </w:pPr>
            <w:r w:rsidRPr="00B57E42">
              <w:rPr>
                <w:rFonts w:hint="eastAsia"/>
                <w:b/>
              </w:rPr>
              <w:t>股票代码</w:t>
            </w:r>
          </w:p>
        </w:tc>
        <w:tc>
          <w:tcPr>
            <w:tcW w:w="1349" w:type="dxa"/>
          </w:tcPr>
          <w:p w:rsidR="00B57E42" w:rsidRPr="00B57E42" w:rsidRDefault="00B57E42" w:rsidP="00B57E42">
            <w:pPr>
              <w:jc w:val="center"/>
              <w:rPr>
                <w:b/>
              </w:rPr>
            </w:pPr>
            <w:r w:rsidRPr="00B57E42">
              <w:rPr>
                <w:rFonts w:hint="eastAsia"/>
                <w:b/>
              </w:rPr>
              <w:t>股票名称</w:t>
            </w:r>
          </w:p>
        </w:tc>
        <w:tc>
          <w:tcPr>
            <w:tcW w:w="1718" w:type="dxa"/>
          </w:tcPr>
          <w:p w:rsidR="00B57E42" w:rsidRPr="00B57E42" w:rsidRDefault="00B57E42" w:rsidP="00B57E42">
            <w:pPr>
              <w:jc w:val="center"/>
              <w:rPr>
                <w:b/>
              </w:rPr>
            </w:pPr>
            <w:r w:rsidRPr="00B57E42">
              <w:rPr>
                <w:rFonts w:hint="eastAsia"/>
                <w:b/>
              </w:rPr>
              <w:t>数量（股）</w:t>
            </w:r>
          </w:p>
        </w:tc>
        <w:tc>
          <w:tcPr>
            <w:tcW w:w="1718" w:type="dxa"/>
          </w:tcPr>
          <w:p w:rsidR="00B57E42" w:rsidRPr="00B57E42" w:rsidRDefault="00B57E42" w:rsidP="00B57E42">
            <w:pPr>
              <w:jc w:val="center"/>
              <w:rPr>
                <w:b/>
              </w:rPr>
            </w:pPr>
            <w:r w:rsidRPr="00B57E42">
              <w:rPr>
                <w:rFonts w:hint="eastAsia"/>
                <w:b/>
              </w:rPr>
              <w:t>公允价值（元）</w:t>
            </w:r>
          </w:p>
        </w:tc>
        <w:tc>
          <w:tcPr>
            <w:tcW w:w="1718" w:type="dxa"/>
          </w:tcPr>
          <w:p w:rsidR="00B57E42" w:rsidRPr="00B57E42" w:rsidRDefault="00B57E42" w:rsidP="00B57E42">
            <w:pPr>
              <w:jc w:val="center"/>
              <w:rPr>
                <w:b/>
              </w:rPr>
            </w:pPr>
            <w:r w:rsidRPr="00B57E42">
              <w:rPr>
                <w:rFonts w:hint="eastAsia"/>
                <w:b/>
              </w:rPr>
              <w:t>占基金资产净值比例（％）</w:t>
            </w:r>
          </w:p>
        </w:tc>
      </w:tr>
      <w:tr w:rsidR="00B57E42" w:rsidTr="00B57E42">
        <w:tc>
          <w:tcPr>
            <w:tcW w:w="652" w:type="dxa"/>
          </w:tcPr>
          <w:p w:rsidR="00B57E42" w:rsidRDefault="00B57E42" w:rsidP="00B57E42">
            <w:pPr>
              <w:jc w:val="center"/>
            </w:pPr>
            <w:r>
              <w:t>1</w:t>
            </w:r>
          </w:p>
        </w:tc>
        <w:tc>
          <w:tcPr>
            <w:tcW w:w="1349" w:type="dxa"/>
          </w:tcPr>
          <w:p w:rsidR="00B57E42" w:rsidRDefault="00B57E42" w:rsidP="00B57E42">
            <w:pPr>
              <w:jc w:val="left"/>
            </w:pPr>
            <w:r>
              <w:t>688072</w:t>
            </w:r>
          </w:p>
        </w:tc>
        <w:tc>
          <w:tcPr>
            <w:tcW w:w="1349" w:type="dxa"/>
          </w:tcPr>
          <w:p w:rsidR="00B57E42" w:rsidRDefault="00B57E42" w:rsidP="00B57E42">
            <w:pPr>
              <w:jc w:val="left"/>
            </w:pPr>
            <w:r>
              <w:rPr>
                <w:rFonts w:hint="eastAsia"/>
              </w:rPr>
              <w:t>拓荆科技</w:t>
            </w:r>
          </w:p>
        </w:tc>
        <w:tc>
          <w:tcPr>
            <w:tcW w:w="1718" w:type="dxa"/>
          </w:tcPr>
          <w:p w:rsidR="00B57E42" w:rsidRDefault="00B57E42" w:rsidP="00B57E42">
            <w:pPr>
              <w:jc w:val="right"/>
            </w:pPr>
            <w:r>
              <w:t>38,257</w:t>
            </w:r>
          </w:p>
        </w:tc>
        <w:tc>
          <w:tcPr>
            <w:tcW w:w="1718" w:type="dxa"/>
          </w:tcPr>
          <w:p w:rsidR="00B57E42" w:rsidRDefault="00B57E42" w:rsidP="00B57E42">
            <w:pPr>
              <w:jc w:val="right"/>
            </w:pPr>
            <w:r>
              <w:t>12,624,810.00</w:t>
            </w:r>
          </w:p>
        </w:tc>
        <w:tc>
          <w:tcPr>
            <w:tcW w:w="1718" w:type="dxa"/>
          </w:tcPr>
          <w:p w:rsidR="00B57E42" w:rsidRDefault="00B57E42" w:rsidP="00B57E42">
            <w:pPr>
              <w:jc w:val="right"/>
            </w:pPr>
            <w:r>
              <w:t>4.25</w:t>
            </w:r>
          </w:p>
        </w:tc>
      </w:tr>
      <w:tr w:rsidR="00B57E42" w:rsidTr="00B57E42">
        <w:tc>
          <w:tcPr>
            <w:tcW w:w="652" w:type="dxa"/>
          </w:tcPr>
          <w:p w:rsidR="00B57E42" w:rsidRDefault="00B57E42" w:rsidP="00B57E42">
            <w:pPr>
              <w:jc w:val="center"/>
            </w:pPr>
            <w:r>
              <w:t>2</w:t>
            </w:r>
          </w:p>
        </w:tc>
        <w:tc>
          <w:tcPr>
            <w:tcW w:w="1349" w:type="dxa"/>
          </w:tcPr>
          <w:p w:rsidR="00B57E42" w:rsidRDefault="00B57E42" w:rsidP="00B57E42">
            <w:pPr>
              <w:jc w:val="left"/>
            </w:pPr>
            <w:r>
              <w:t>000893</w:t>
            </w:r>
          </w:p>
        </w:tc>
        <w:tc>
          <w:tcPr>
            <w:tcW w:w="1349" w:type="dxa"/>
          </w:tcPr>
          <w:p w:rsidR="00B57E42" w:rsidRDefault="00B57E42" w:rsidP="00B57E42">
            <w:pPr>
              <w:jc w:val="left"/>
            </w:pPr>
            <w:r>
              <w:rPr>
                <w:rFonts w:hint="eastAsia"/>
              </w:rPr>
              <w:t>亚钾国际</w:t>
            </w:r>
          </w:p>
        </w:tc>
        <w:tc>
          <w:tcPr>
            <w:tcW w:w="1718" w:type="dxa"/>
          </w:tcPr>
          <w:p w:rsidR="00B57E42" w:rsidRDefault="00B57E42" w:rsidP="00B57E42">
            <w:pPr>
              <w:jc w:val="right"/>
            </w:pPr>
            <w:r>
              <w:t>251,500</w:t>
            </w:r>
          </w:p>
        </w:tc>
        <w:tc>
          <w:tcPr>
            <w:tcW w:w="1718" w:type="dxa"/>
          </w:tcPr>
          <w:p w:rsidR="00B57E42" w:rsidRDefault="00B57E42" w:rsidP="00B57E42">
            <w:pPr>
              <w:jc w:val="right"/>
            </w:pPr>
            <w:r>
              <w:t>12,064,455.00</w:t>
            </w:r>
          </w:p>
        </w:tc>
        <w:tc>
          <w:tcPr>
            <w:tcW w:w="1718" w:type="dxa"/>
          </w:tcPr>
          <w:p w:rsidR="00B57E42" w:rsidRDefault="00B57E42" w:rsidP="00B57E42">
            <w:pPr>
              <w:jc w:val="right"/>
            </w:pPr>
            <w:r>
              <w:t>4.06</w:t>
            </w:r>
          </w:p>
        </w:tc>
      </w:tr>
      <w:tr w:rsidR="00B57E42" w:rsidTr="00B57E42">
        <w:tc>
          <w:tcPr>
            <w:tcW w:w="652" w:type="dxa"/>
          </w:tcPr>
          <w:p w:rsidR="00B57E42" w:rsidRDefault="00B57E42" w:rsidP="00B57E42">
            <w:pPr>
              <w:jc w:val="center"/>
            </w:pPr>
            <w:r>
              <w:t>3</w:t>
            </w:r>
          </w:p>
        </w:tc>
        <w:tc>
          <w:tcPr>
            <w:tcW w:w="1349" w:type="dxa"/>
          </w:tcPr>
          <w:p w:rsidR="00B57E42" w:rsidRDefault="00B57E42" w:rsidP="00B57E42">
            <w:pPr>
              <w:jc w:val="left"/>
            </w:pPr>
            <w:r>
              <w:t>300750</w:t>
            </w:r>
          </w:p>
        </w:tc>
        <w:tc>
          <w:tcPr>
            <w:tcW w:w="1349" w:type="dxa"/>
          </w:tcPr>
          <w:p w:rsidR="00B57E42" w:rsidRDefault="00B57E42" w:rsidP="00B57E42">
            <w:pPr>
              <w:jc w:val="left"/>
            </w:pPr>
            <w:r>
              <w:rPr>
                <w:rFonts w:hint="eastAsia"/>
              </w:rPr>
              <w:t>宁德时代</w:t>
            </w:r>
          </w:p>
        </w:tc>
        <w:tc>
          <w:tcPr>
            <w:tcW w:w="1718" w:type="dxa"/>
          </w:tcPr>
          <w:p w:rsidR="00B57E42" w:rsidRDefault="00B57E42" w:rsidP="00B57E42">
            <w:pPr>
              <w:jc w:val="right"/>
            </w:pPr>
            <w:r>
              <w:t>32,400</w:t>
            </w:r>
          </w:p>
        </w:tc>
        <w:tc>
          <w:tcPr>
            <w:tcW w:w="1718" w:type="dxa"/>
          </w:tcPr>
          <w:p w:rsidR="00B57E42" w:rsidRDefault="00B57E42" w:rsidP="00B57E42">
            <w:pPr>
              <w:jc w:val="right"/>
            </w:pPr>
            <w:r>
              <w:t>11,899,224.00</w:t>
            </w:r>
          </w:p>
        </w:tc>
        <w:tc>
          <w:tcPr>
            <w:tcW w:w="1718" w:type="dxa"/>
          </w:tcPr>
          <w:p w:rsidR="00B57E42" w:rsidRDefault="00B57E42" w:rsidP="00B57E42">
            <w:pPr>
              <w:jc w:val="right"/>
            </w:pPr>
            <w:r>
              <w:t>4.00</w:t>
            </w:r>
          </w:p>
        </w:tc>
      </w:tr>
      <w:tr w:rsidR="00B57E42" w:rsidTr="00B57E42">
        <w:tc>
          <w:tcPr>
            <w:tcW w:w="652" w:type="dxa"/>
          </w:tcPr>
          <w:p w:rsidR="00B57E42" w:rsidRDefault="00B57E42" w:rsidP="00B57E42">
            <w:pPr>
              <w:jc w:val="center"/>
            </w:pPr>
            <w:r>
              <w:t>4</w:t>
            </w:r>
          </w:p>
        </w:tc>
        <w:tc>
          <w:tcPr>
            <w:tcW w:w="1349" w:type="dxa"/>
          </w:tcPr>
          <w:p w:rsidR="00B57E42" w:rsidRDefault="00B57E42" w:rsidP="00B57E42">
            <w:pPr>
              <w:jc w:val="left"/>
            </w:pPr>
            <w:r>
              <w:t>300274</w:t>
            </w:r>
          </w:p>
        </w:tc>
        <w:tc>
          <w:tcPr>
            <w:tcW w:w="1349" w:type="dxa"/>
          </w:tcPr>
          <w:p w:rsidR="00B57E42" w:rsidRDefault="00B57E42" w:rsidP="00B57E42">
            <w:pPr>
              <w:jc w:val="left"/>
            </w:pPr>
            <w:r>
              <w:rPr>
                <w:rFonts w:hint="eastAsia"/>
              </w:rPr>
              <w:t>阳光电源</w:t>
            </w:r>
          </w:p>
        </w:tc>
        <w:tc>
          <w:tcPr>
            <w:tcW w:w="1718" w:type="dxa"/>
          </w:tcPr>
          <w:p w:rsidR="00B57E42" w:rsidRDefault="00B57E42" w:rsidP="00B57E42">
            <w:pPr>
              <w:jc w:val="right"/>
            </w:pPr>
            <w:r>
              <w:t>67,000</w:t>
            </w:r>
          </w:p>
        </w:tc>
        <w:tc>
          <w:tcPr>
            <w:tcW w:w="1718" w:type="dxa"/>
          </w:tcPr>
          <w:p w:rsidR="00B57E42" w:rsidRDefault="00B57E42" w:rsidP="00B57E42">
            <w:pPr>
              <w:jc w:val="right"/>
            </w:pPr>
            <w:r>
              <w:t>11,459,680.00</w:t>
            </w:r>
          </w:p>
        </w:tc>
        <w:tc>
          <w:tcPr>
            <w:tcW w:w="1718" w:type="dxa"/>
          </w:tcPr>
          <w:p w:rsidR="00B57E42" w:rsidRDefault="00B57E42" w:rsidP="00B57E42">
            <w:pPr>
              <w:jc w:val="right"/>
            </w:pPr>
            <w:r>
              <w:t>3.85</w:t>
            </w:r>
          </w:p>
        </w:tc>
      </w:tr>
      <w:tr w:rsidR="00B57E42" w:rsidTr="00B57E42">
        <w:tc>
          <w:tcPr>
            <w:tcW w:w="652" w:type="dxa"/>
          </w:tcPr>
          <w:p w:rsidR="00B57E42" w:rsidRDefault="00B57E42" w:rsidP="00B57E42">
            <w:pPr>
              <w:jc w:val="center"/>
            </w:pPr>
            <w:r>
              <w:t>5</w:t>
            </w:r>
          </w:p>
        </w:tc>
        <w:tc>
          <w:tcPr>
            <w:tcW w:w="1349" w:type="dxa"/>
          </w:tcPr>
          <w:p w:rsidR="00B57E42" w:rsidRDefault="00B57E42" w:rsidP="00B57E42">
            <w:pPr>
              <w:jc w:val="left"/>
            </w:pPr>
            <w:r>
              <w:t>301489</w:t>
            </w:r>
          </w:p>
        </w:tc>
        <w:tc>
          <w:tcPr>
            <w:tcW w:w="1349" w:type="dxa"/>
          </w:tcPr>
          <w:p w:rsidR="00B57E42" w:rsidRDefault="00B57E42" w:rsidP="00B57E42">
            <w:pPr>
              <w:jc w:val="left"/>
            </w:pPr>
            <w:r>
              <w:rPr>
                <w:rFonts w:hint="eastAsia"/>
              </w:rPr>
              <w:t>思泉新材</w:t>
            </w:r>
          </w:p>
        </w:tc>
        <w:tc>
          <w:tcPr>
            <w:tcW w:w="1718" w:type="dxa"/>
          </w:tcPr>
          <w:p w:rsidR="00B57E42" w:rsidRDefault="00B57E42" w:rsidP="00B57E42">
            <w:pPr>
              <w:jc w:val="right"/>
            </w:pPr>
            <w:r>
              <w:t>57,240</w:t>
            </w:r>
          </w:p>
        </w:tc>
        <w:tc>
          <w:tcPr>
            <w:tcW w:w="1718" w:type="dxa"/>
          </w:tcPr>
          <w:p w:rsidR="00B57E42" w:rsidRDefault="00B57E42" w:rsidP="00B57E42">
            <w:pPr>
              <w:jc w:val="right"/>
            </w:pPr>
            <w:r>
              <w:t>11,390,760.00</w:t>
            </w:r>
          </w:p>
        </w:tc>
        <w:tc>
          <w:tcPr>
            <w:tcW w:w="1718" w:type="dxa"/>
          </w:tcPr>
          <w:p w:rsidR="00B57E42" w:rsidRDefault="00B57E42" w:rsidP="00B57E42">
            <w:pPr>
              <w:jc w:val="right"/>
            </w:pPr>
            <w:r>
              <w:t>3.83</w:t>
            </w:r>
          </w:p>
        </w:tc>
      </w:tr>
      <w:tr w:rsidR="00B57E42" w:rsidTr="00B57E42">
        <w:tc>
          <w:tcPr>
            <w:tcW w:w="652" w:type="dxa"/>
          </w:tcPr>
          <w:p w:rsidR="00B57E42" w:rsidRDefault="00B57E42" w:rsidP="00B57E42">
            <w:pPr>
              <w:jc w:val="center"/>
            </w:pPr>
            <w:r>
              <w:t>6</w:t>
            </w:r>
          </w:p>
        </w:tc>
        <w:tc>
          <w:tcPr>
            <w:tcW w:w="1349" w:type="dxa"/>
          </w:tcPr>
          <w:p w:rsidR="00B57E42" w:rsidRDefault="00B57E42" w:rsidP="00B57E42">
            <w:pPr>
              <w:jc w:val="left"/>
            </w:pPr>
            <w:r>
              <w:t>002683</w:t>
            </w:r>
          </w:p>
        </w:tc>
        <w:tc>
          <w:tcPr>
            <w:tcW w:w="1349" w:type="dxa"/>
          </w:tcPr>
          <w:p w:rsidR="00B57E42" w:rsidRDefault="00B57E42" w:rsidP="00B57E42">
            <w:pPr>
              <w:jc w:val="left"/>
            </w:pPr>
            <w:r>
              <w:rPr>
                <w:rFonts w:hint="eastAsia"/>
              </w:rPr>
              <w:t>广东宏大</w:t>
            </w:r>
          </w:p>
        </w:tc>
        <w:tc>
          <w:tcPr>
            <w:tcW w:w="1718" w:type="dxa"/>
          </w:tcPr>
          <w:p w:rsidR="00B57E42" w:rsidRDefault="00B57E42" w:rsidP="00B57E42">
            <w:pPr>
              <w:jc w:val="right"/>
            </w:pPr>
            <w:r>
              <w:t>227,500</w:t>
            </w:r>
          </w:p>
        </w:tc>
        <w:tc>
          <w:tcPr>
            <w:tcW w:w="1718" w:type="dxa"/>
          </w:tcPr>
          <w:p w:rsidR="00B57E42" w:rsidRDefault="00B57E42" w:rsidP="00B57E42">
            <w:pPr>
              <w:jc w:val="right"/>
            </w:pPr>
            <w:r>
              <w:t>10,874,500.00</w:t>
            </w:r>
          </w:p>
        </w:tc>
        <w:tc>
          <w:tcPr>
            <w:tcW w:w="1718" w:type="dxa"/>
          </w:tcPr>
          <w:p w:rsidR="00B57E42" w:rsidRDefault="00B57E42" w:rsidP="00B57E42">
            <w:pPr>
              <w:jc w:val="right"/>
            </w:pPr>
            <w:r>
              <w:t>3.66</w:t>
            </w:r>
          </w:p>
        </w:tc>
      </w:tr>
      <w:tr w:rsidR="00B57E42" w:rsidTr="00B57E42">
        <w:tc>
          <w:tcPr>
            <w:tcW w:w="652" w:type="dxa"/>
          </w:tcPr>
          <w:p w:rsidR="00B57E42" w:rsidRDefault="00B57E42" w:rsidP="00B57E42">
            <w:pPr>
              <w:jc w:val="center"/>
            </w:pPr>
            <w:r>
              <w:t>7</w:t>
            </w:r>
          </w:p>
        </w:tc>
        <w:tc>
          <w:tcPr>
            <w:tcW w:w="1349" w:type="dxa"/>
          </w:tcPr>
          <w:p w:rsidR="00B57E42" w:rsidRDefault="00B57E42" w:rsidP="00B57E42">
            <w:pPr>
              <w:jc w:val="left"/>
            </w:pPr>
            <w:r>
              <w:t>300395</w:t>
            </w:r>
          </w:p>
        </w:tc>
        <w:tc>
          <w:tcPr>
            <w:tcW w:w="1349" w:type="dxa"/>
          </w:tcPr>
          <w:p w:rsidR="00B57E42" w:rsidRDefault="00B57E42" w:rsidP="00B57E42">
            <w:pPr>
              <w:jc w:val="left"/>
            </w:pPr>
            <w:r>
              <w:rPr>
                <w:rFonts w:hint="eastAsia"/>
              </w:rPr>
              <w:t>菲利华</w:t>
            </w:r>
          </w:p>
        </w:tc>
        <w:tc>
          <w:tcPr>
            <w:tcW w:w="1718" w:type="dxa"/>
          </w:tcPr>
          <w:p w:rsidR="00B57E42" w:rsidRDefault="00B57E42" w:rsidP="00B57E42">
            <w:pPr>
              <w:jc w:val="right"/>
            </w:pPr>
            <w:r>
              <w:t>98,400</w:t>
            </w:r>
          </w:p>
        </w:tc>
        <w:tc>
          <w:tcPr>
            <w:tcW w:w="1718" w:type="dxa"/>
          </w:tcPr>
          <w:p w:rsidR="00B57E42" w:rsidRDefault="00B57E42" w:rsidP="00B57E42">
            <w:pPr>
              <w:jc w:val="right"/>
            </w:pPr>
            <w:r>
              <w:t>9,869,520.00</w:t>
            </w:r>
          </w:p>
        </w:tc>
        <w:tc>
          <w:tcPr>
            <w:tcW w:w="1718" w:type="dxa"/>
          </w:tcPr>
          <w:p w:rsidR="00B57E42" w:rsidRDefault="00B57E42" w:rsidP="00B57E42">
            <w:pPr>
              <w:jc w:val="right"/>
            </w:pPr>
            <w:r>
              <w:t>3.32</w:t>
            </w:r>
          </w:p>
        </w:tc>
      </w:tr>
      <w:tr w:rsidR="00B57E42" w:rsidTr="00B57E42">
        <w:tc>
          <w:tcPr>
            <w:tcW w:w="652" w:type="dxa"/>
          </w:tcPr>
          <w:p w:rsidR="00B57E42" w:rsidRDefault="00B57E42" w:rsidP="00B57E42">
            <w:pPr>
              <w:jc w:val="center"/>
            </w:pPr>
            <w:r>
              <w:t>8</w:t>
            </w:r>
          </w:p>
        </w:tc>
        <w:tc>
          <w:tcPr>
            <w:tcW w:w="1349" w:type="dxa"/>
          </w:tcPr>
          <w:p w:rsidR="00B57E42" w:rsidRDefault="00B57E42" w:rsidP="00B57E42">
            <w:pPr>
              <w:jc w:val="left"/>
            </w:pPr>
            <w:r>
              <w:t>300567</w:t>
            </w:r>
          </w:p>
        </w:tc>
        <w:tc>
          <w:tcPr>
            <w:tcW w:w="1349" w:type="dxa"/>
          </w:tcPr>
          <w:p w:rsidR="00B57E42" w:rsidRDefault="00B57E42" w:rsidP="00B57E42">
            <w:pPr>
              <w:jc w:val="left"/>
            </w:pPr>
            <w:r>
              <w:rPr>
                <w:rFonts w:hint="eastAsia"/>
              </w:rPr>
              <w:t>精测电子</w:t>
            </w:r>
          </w:p>
        </w:tc>
        <w:tc>
          <w:tcPr>
            <w:tcW w:w="1718" w:type="dxa"/>
          </w:tcPr>
          <w:p w:rsidR="00B57E42" w:rsidRDefault="00B57E42" w:rsidP="00B57E42">
            <w:pPr>
              <w:jc w:val="right"/>
            </w:pPr>
            <w:r>
              <w:t>107,300</w:t>
            </w:r>
          </w:p>
        </w:tc>
        <w:tc>
          <w:tcPr>
            <w:tcW w:w="1718" w:type="dxa"/>
          </w:tcPr>
          <w:p w:rsidR="00B57E42" w:rsidRDefault="00B57E42" w:rsidP="00B57E42">
            <w:pPr>
              <w:jc w:val="right"/>
            </w:pPr>
            <w:r>
              <w:t>9,785,760.00</w:t>
            </w:r>
          </w:p>
        </w:tc>
        <w:tc>
          <w:tcPr>
            <w:tcW w:w="1718" w:type="dxa"/>
          </w:tcPr>
          <w:p w:rsidR="00B57E42" w:rsidRDefault="00B57E42" w:rsidP="00B57E42">
            <w:pPr>
              <w:jc w:val="right"/>
            </w:pPr>
            <w:r>
              <w:t>3.29</w:t>
            </w:r>
          </w:p>
        </w:tc>
      </w:tr>
      <w:tr w:rsidR="00B57E42" w:rsidTr="00B57E42">
        <w:tc>
          <w:tcPr>
            <w:tcW w:w="652" w:type="dxa"/>
          </w:tcPr>
          <w:p w:rsidR="00B57E42" w:rsidRDefault="00B57E42" w:rsidP="00B57E42">
            <w:pPr>
              <w:jc w:val="center"/>
            </w:pPr>
            <w:r>
              <w:t>9</w:t>
            </w:r>
          </w:p>
        </w:tc>
        <w:tc>
          <w:tcPr>
            <w:tcW w:w="1349" w:type="dxa"/>
          </w:tcPr>
          <w:p w:rsidR="00B57E42" w:rsidRDefault="00B57E42" w:rsidP="00B57E42">
            <w:pPr>
              <w:jc w:val="left"/>
            </w:pPr>
            <w:r>
              <w:t>300990</w:t>
            </w:r>
          </w:p>
        </w:tc>
        <w:tc>
          <w:tcPr>
            <w:tcW w:w="1349" w:type="dxa"/>
          </w:tcPr>
          <w:p w:rsidR="00B57E42" w:rsidRDefault="00B57E42" w:rsidP="00B57E42">
            <w:pPr>
              <w:jc w:val="left"/>
            </w:pPr>
            <w:r>
              <w:rPr>
                <w:rFonts w:hint="eastAsia"/>
              </w:rPr>
              <w:t>同飞股份</w:t>
            </w:r>
          </w:p>
        </w:tc>
        <w:tc>
          <w:tcPr>
            <w:tcW w:w="1718" w:type="dxa"/>
          </w:tcPr>
          <w:p w:rsidR="00B57E42" w:rsidRDefault="00B57E42" w:rsidP="00B57E42">
            <w:pPr>
              <w:jc w:val="right"/>
            </w:pPr>
            <w:r>
              <w:t>93,520</w:t>
            </w:r>
          </w:p>
        </w:tc>
        <w:tc>
          <w:tcPr>
            <w:tcW w:w="1718" w:type="dxa"/>
          </w:tcPr>
          <w:p w:rsidR="00B57E42" w:rsidRDefault="00B57E42" w:rsidP="00B57E42">
            <w:pPr>
              <w:jc w:val="right"/>
            </w:pPr>
            <w:r>
              <w:t>8,430,828.00</w:t>
            </w:r>
          </w:p>
        </w:tc>
        <w:tc>
          <w:tcPr>
            <w:tcW w:w="1718" w:type="dxa"/>
          </w:tcPr>
          <w:p w:rsidR="00B57E42" w:rsidRDefault="00B57E42" w:rsidP="00B57E42">
            <w:pPr>
              <w:jc w:val="right"/>
            </w:pPr>
            <w:r>
              <w:t>2.84</w:t>
            </w:r>
          </w:p>
        </w:tc>
      </w:tr>
      <w:tr w:rsidR="00B57E42" w:rsidTr="00B57E42">
        <w:tc>
          <w:tcPr>
            <w:tcW w:w="652" w:type="dxa"/>
          </w:tcPr>
          <w:p w:rsidR="00B57E42" w:rsidRDefault="00B57E42" w:rsidP="00B57E42">
            <w:pPr>
              <w:jc w:val="center"/>
            </w:pPr>
            <w:r>
              <w:t>10</w:t>
            </w:r>
          </w:p>
        </w:tc>
        <w:tc>
          <w:tcPr>
            <w:tcW w:w="1349" w:type="dxa"/>
          </w:tcPr>
          <w:p w:rsidR="00B57E42" w:rsidRDefault="00B57E42" w:rsidP="00B57E42">
            <w:pPr>
              <w:jc w:val="left"/>
            </w:pPr>
            <w:r>
              <w:t>002138</w:t>
            </w:r>
          </w:p>
        </w:tc>
        <w:tc>
          <w:tcPr>
            <w:tcW w:w="1349" w:type="dxa"/>
          </w:tcPr>
          <w:p w:rsidR="00B57E42" w:rsidRDefault="00B57E42" w:rsidP="00B57E42">
            <w:pPr>
              <w:jc w:val="left"/>
            </w:pPr>
            <w:r>
              <w:rPr>
                <w:rFonts w:hint="eastAsia"/>
              </w:rPr>
              <w:t>顺络电子</w:t>
            </w:r>
          </w:p>
        </w:tc>
        <w:tc>
          <w:tcPr>
            <w:tcW w:w="1718" w:type="dxa"/>
          </w:tcPr>
          <w:p w:rsidR="00B57E42" w:rsidRDefault="00B57E42" w:rsidP="00B57E42">
            <w:pPr>
              <w:jc w:val="right"/>
            </w:pPr>
            <w:r>
              <w:t>213,200</w:t>
            </w:r>
          </w:p>
        </w:tc>
        <w:tc>
          <w:tcPr>
            <w:tcW w:w="1718" w:type="dxa"/>
          </w:tcPr>
          <w:p w:rsidR="00B57E42" w:rsidRDefault="00B57E42" w:rsidP="00B57E42">
            <w:pPr>
              <w:jc w:val="right"/>
            </w:pPr>
            <w:r>
              <w:t>7,574,996.00</w:t>
            </w:r>
          </w:p>
        </w:tc>
        <w:tc>
          <w:tcPr>
            <w:tcW w:w="1718" w:type="dxa"/>
          </w:tcPr>
          <w:p w:rsidR="00B57E42" w:rsidRDefault="00B57E42" w:rsidP="00B57E42">
            <w:pPr>
              <w:jc w:val="right"/>
            </w:pPr>
            <w:r>
              <w:t>2.55</w:t>
            </w:r>
          </w:p>
        </w:tc>
      </w:tr>
    </w:tbl>
    <w:p w:rsidR="00B57E42" w:rsidRDefault="00B57E42" w:rsidP="00B57E4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57E42" w:rsidTr="00B57E42">
        <w:trPr>
          <w:cnfStyle w:val="100000000000" w:firstRow="1" w:lastRow="0" w:firstColumn="0" w:lastColumn="0" w:oddVBand="0" w:evenVBand="0" w:oddHBand="0" w:evenHBand="0" w:firstRowFirstColumn="0" w:firstRowLastColumn="0" w:lastRowFirstColumn="0" w:lastRowLastColumn="0"/>
        </w:trPr>
        <w:tc>
          <w:tcPr>
            <w:tcW w:w="646" w:type="dxa"/>
          </w:tcPr>
          <w:p w:rsidR="00B57E42" w:rsidRPr="00B57E42" w:rsidRDefault="00B57E42" w:rsidP="00B57E42">
            <w:pPr>
              <w:jc w:val="center"/>
              <w:rPr>
                <w:b/>
              </w:rPr>
            </w:pPr>
            <w:r w:rsidRPr="00B57E42">
              <w:rPr>
                <w:rFonts w:hint="eastAsia"/>
                <w:b/>
              </w:rPr>
              <w:t>序号</w:t>
            </w:r>
          </w:p>
        </w:tc>
        <w:tc>
          <w:tcPr>
            <w:tcW w:w="2835" w:type="dxa"/>
          </w:tcPr>
          <w:p w:rsidR="00B57E42" w:rsidRPr="00B57E42" w:rsidRDefault="00B57E42" w:rsidP="00B57E42">
            <w:pPr>
              <w:jc w:val="center"/>
              <w:rPr>
                <w:b/>
              </w:rPr>
            </w:pPr>
            <w:r w:rsidRPr="00B57E42">
              <w:rPr>
                <w:rFonts w:hint="eastAsia"/>
                <w:b/>
              </w:rPr>
              <w:t>债券品种</w:t>
            </w:r>
          </w:p>
        </w:tc>
        <w:tc>
          <w:tcPr>
            <w:tcW w:w="2466" w:type="dxa"/>
          </w:tcPr>
          <w:p w:rsidR="00B57E42" w:rsidRPr="00B57E42" w:rsidRDefault="00B57E42" w:rsidP="00B57E42">
            <w:pPr>
              <w:jc w:val="center"/>
              <w:rPr>
                <w:b/>
              </w:rPr>
            </w:pPr>
            <w:r w:rsidRPr="00B57E42">
              <w:rPr>
                <w:rFonts w:hint="eastAsia"/>
                <w:b/>
              </w:rPr>
              <w:t>公允价值（元）</w:t>
            </w:r>
          </w:p>
        </w:tc>
        <w:tc>
          <w:tcPr>
            <w:tcW w:w="2557" w:type="dxa"/>
          </w:tcPr>
          <w:p w:rsidR="00B57E42" w:rsidRPr="00B57E42" w:rsidRDefault="00B57E42" w:rsidP="00B57E42">
            <w:pPr>
              <w:jc w:val="center"/>
              <w:rPr>
                <w:b/>
              </w:rPr>
            </w:pPr>
            <w:r w:rsidRPr="00B57E42">
              <w:rPr>
                <w:rFonts w:hint="eastAsia"/>
                <w:b/>
              </w:rPr>
              <w:t>占基金资产净值比例（％）</w:t>
            </w:r>
          </w:p>
        </w:tc>
      </w:tr>
      <w:tr w:rsidR="00B57E42" w:rsidTr="00B57E42">
        <w:tc>
          <w:tcPr>
            <w:tcW w:w="646" w:type="dxa"/>
          </w:tcPr>
          <w:p w:rsidR="00B57E42" w:rsidRDefault="00B57E42" w:rsidP="00B57E42">
            <w:pPr>
              <w:jc w:val="center"/>
            </w:pPr>
            <w:r>
              <w:t>1</w:t>
            </w:r>
          </w:p>
        </w:tc>
        <w:tc>
          <w:tcPr>
            <w:tcW w:w="2835" w:type="dxa"/>
          </w:tcPr>
          <w:p w:rsidR="00B57E42" w:rsidRDefault="00B57E42" w:rsidP="00B57E42">
            <w:pPr>
              <w:jc w:val="left"/>
            </w:pPr>
            <w:r>
              <w:rPr>
                <w:rFonts w:hint="eastAsia"/>
              </w:rPr>
              <w:t>国家债券</w:t>
            </w:r>
          </w:p>
        </w:tc>
        <w:tc>
          <w:tcPr>
            <w:tcW w:w="2466" w:type="dxa"/>
          </w:tcPr>
          <w:p w:rsidR="00B57E42" w:rsidRDefault="00B57E42" w:rsidP="00B57E42">
            <w:pPr>
              <w:jc w:val="right"/>
            </w:pPr>
            <w:r>
              <w:t>39,062,326.65</w:t>
            </w:r>
          </w:p>
        </w:tc>
        <w:tc>
          <w:tcPr>
            <w:tcW w:w="2557" w:type="dxa"/>
          </w:tcPr>
          <w:p w:rsidR="00B57E42" w:rsidRDefault="00B57E42" w:rsidP="00B57E42">
            <w:pPr>
              <w:jc w:val="right"/>
            </w:pPr>
            <w:r>
              <w:t>13.14</w:t>
            </w:r>
          </w:p>
        </w:tc>
      </w:tr>
      <w:tr w:rsidR="00B57E42" w:rsidTr="00B57E42">
        <w:tc>
          <w:tcPr>
            <w:tcW w:w="646" w:type="dxa"/>
          </w:tcPr>
          <w:p w:rsidR="00B57E42" w:rsidRDefault="00B57E42" w:rsidP="00B57E42">
            <w:pPr>
              <w:jc w:val="center"/>
            </w:pPr>
            <w:r>
              <w:t>2</w:t>
            </w:r>
          </w:p>
        </w:tc>
        <w:tc>
          <w:tcPr>
            <w:tcW w:w="2835" w:type="dxa"/>
          </w:tcPr>
          <w:p w:rsidR="00B57E42" w:rsidRDefault="00B57E42" w:rsidP="00B57E42">
            <w:pPr>
              <w:jc w:val="left"/>
            </w:pPr>
            <w:r>
              <w:rPr>
                <w:rFonts w:hint="eastAsia"/>
              </w:rPr>
              <w:t>央行票据</w:t>
            </w:r>
          </w:p>
        </w:tc>
        <w:tc>
          <w:tcPr>
            <w:tcW w:w="2466" w:type="dxa"/>
          </w:tcPr>
          <w:p w:rsidR="00B57E42" w:rsidRDefault="00B57E42" w:rsidP="00B57E42">
            <w:pPr>
              <w:jc w:val="right"/>
            </w:pPr>
            <w:r>
              <w:t>-</w:t>
            </w:r>
          </w:p>
        </w:tc>
        <w:tc>
          <w:tcPr>
            <w:tcW w:w="2557" w:type="dxa"/>
          </w:tcPr>
          <w:p w:rsidR="00B57E42" w:rsidRDefault="00B57E42" w:rsidP="00B57E42">
            <w:pPr>
              <w:jc w:val="right"/>
            </w:pPr>
            <w:r>
              <w:t>-</w:t>
            </w:r>
          </w:p>
        </w:tc>
      </w:tr>
      <w:tr w:rsidR="00B57E42" w:rsidTr="00B57E42">
        <w:tc>
          <w:tcPr>
            <w:tcW w:w="646" w:type="dxa"/>
          </w:tcPr>
          <w:p w:rsidR="00B57E42" w:rsidRDefault="00B57E42" w:rsidP="00B57E42">
            <w:pPr>
              <w:jc w:val="center"/>
            </w:pPr>
            <w:r>
              <w:t>3</w:t>
            </w:r>
          </w:p>
        </w:tc>
        <w:tc>
          <w:tcPr>
            <w:tcW w:w="2835" w:type="dxa"/>
          </w:tcPr>
          <w:p w:rsidR="00B57E42" w:rsidRDefault="00B57E42" w:rsidP="00B57E42">
            <w:pPr>
              <w:jc w:val="left"/>
            </w:pPr>
            <w:r>
              <w:rPr>
                <w:rFonts w:hint="eastAsia"/>
              </w:rPr>
              <w:t>金融债券</w:t>
            </w:r>
          </w:p>
        </w:tc>
        <w:tc>
          <w:tcPr>
            <w:tcW w:w="2466" w:type="dxa"/>
          </w:tcPr>
          <w:p w:rsidR="00B57E42" w:rsidRDefault="00B57E42" w:rsidP="00B57E42">
            <w:pPr>
              <w:jc w:val="right"/>
            </w:pPr>
            <w:r>
              <w:t>-</w:t>
            </w:r>
          </w:p>
        </w:tc>
        <w:tc>
          <w:tcPr>
            <w:tcW w:w="2557" w:type="dxa"/>
          </w:tcPr>
          <w:p w:rsidR="00B57E42" w:rsidRDefault="00B57E42" w:rsidP="00B57E42">
            <w:pPr>
              <w:jc w:val="right"/>
            </w:pPr>
            <w:r>
              <w:t>-</w:t>
            </w:r>
          </w:p>
        </w:tc>
      </w:tr>
      <w:tr w:rsidR="00B57E42" w:rsidTr="00B57E42">
        <w:tc>
          <w:tcPr>
            <w:tcW w:w="646" w:type="dxa"/>
          </w:tcPr>
          <w:p w:rsidR="00B57E42" w:rsidRDefault="00B57E42" w:rsidP="00B57E42">
            <w:pPr>
              <w:jc w:val="center"/>
            </w:pPr>
          </w:p>
        </w:tc>
        <w:tc>
          <w:tcPr>
            <w:tcW w:w="2835" w:type="dxa"/>
          </w:tcPr>
          <w:p w:rsidR="00B57E42" w:rsidRDefault="00B57E42" w:rsidP="00B57E42">
            <w:pPr>
              <w:jc w:val="left"/>
            </w:pPr>
            <w:r>
              <w:rPr>
                <w:rFonts w:hint="eastAsia"/>
              </w:rPr>
              <w:t>其中：政策性金融债</w:t>
            </w:r>
          </w:p>
        </w:tc>
        <w:tc>
          <w:tcPr>
            <w:tcW w:w="2466" w:type="dxa"/>
          </w:tcPr>
          <w:p w:rsidR="00B57E42" w:rsidRDefault="00B57E42" w:rsidP="00B57E42">
            <w:pPr>
              <w:jc w:val="right"/>
            </w:pPr>
            <w:r>
              <w:t>-</w:t>
            </w:r>
          </w:p>
        </w:tc>
        <w:tc>
          <w:tcPr>
            <w:tcW w:w="2557" w:type="dxa"/>
          </w:tcPr>
          <w:p w:rsidR="00B57E42" w:rsidRDefault="00B57E42" w:rsidP="00B57E42">
            <w:pPr>
              <w:jc w:val="right"/>
            </w:pPr>
            <w:r>
              <w:t>-</w:t>
            </w:r>
          </w:p>
        </w:tc>
      </w:tr>
      <w:tr w:rsidR="00B57E42" w:rsidTr="00B57E42">
        <w:tc>
          <w:tcPr>
            <w:tcW w:w="646" w:type="dxa"/>
          </w:tcPr>
          <w:p w:rsidR="00B57E42" w:rsidRDefault="00B57E42" w:rsidP="00B57E42">
            <w:pPr>
              <w:jc w:val="center"/>
            </w:pPr>
            <w:r>
              <w:t>4</w:t>
            </w:r>
          </w:p>
        </w:tc>
        <w:tc>
          <w:tcPr>
            <w:tcW w:w="2835" w:type="dxa"/>
          </w:tcPr>
          <w:p w:rsidR="00B57E42" w:rsidRDefault="00B57E42" w:rsidP="00B57E42">
            <w:pPr>
              <w:jc w:val="left"/>
            </w:pPr>
            <w:r>
              <w:rPr>
                <w:rFonts w:hint="eastAsia"/>
              </w:rPr>
              <w:t>企业债券</w:t>
            </w:r>
          </w:p>
        </w:tc>
        <w:tc>
          <w:tcPr>
            <w:tcW w:w="2466" w:type="dxa"/>
          </w:tcPr>
          <w:p w:rsidR="00B57E42" w:rsidRDefault="00B57E42" w:rsidP="00B57E42">
            <w:pPr>
              <w:jc w:val="right"/>
            </w:pPr>
            <w:r>
              <w:t>-</w:t>
            </w:r>
          </w:p>
        </w:tc>
        <w:tc>
          <w:tcPr>
            <w:tcW w:w="2557" w:type="dxa"/>
          </w:tcPr>
          <w:p w:rsidR="00B57E42" w:rsidRDefault="00B57E42" w:rsidP="00B57E42">
            <w:pPr>
              <w:jc w:val="right"/>
            </w:pPr>
            <w:r>
              <w:t>-</w:t>
            </w:r>
          </w:p>
        </w:tc>
      </w:tr>
      <w:tr w:rsidR="00B57E42" w:rsidTr="00B57E42">
        <w:tc>
          <w:tcPr>
            <w:tcW w:w="646" w:type="dxa"/>
          </w:tcPr>
          <w:p w:rsidR="00B57E42" w:rsidRDefault="00B57E42" w:rsidP="00B57E42">
            <w:pPr>
              <w:jc w:val="center"/>
            </w:pPr>
            <w:r>
              <w:t>5</w:t>
            </w:r>
          </w:p>
        </w:tc>
        <w:tc>
          <w:tcPr>
            <w:tcW w:w="2835" w:type="dxa"/>
          </w:tcPr>
          <w:p w:rsidR="00B57E42" w:rsidRDefault="00B57E42" w:rsidP="00B57E42">
            <w:pPr>
              <w:jc w:val="left"/>
            </w:pPr>
            <w:r>
              <w:rPr>
                <w:rFonts w:hint="eastAsia"/>
              </w:rPr>
              <w:t>企业短期融资券</w:t>
            </w:r>
          </w:p>
        </w:tc>
        <w:tc>
          <w:tcPr>
            <w:tcW w:w="2466" w:type="dxa"/>
          </w:tcPr>
          <w:p w:rsidR="00B57E42" w:rsidRDefault="00B57E42" w:rsidP="00B57E42">
            <w:pPr>
              <w:jc w:val="right"/>
            </w:pPr>
            <w:r>
              <w:t>-</w:t>
            </w:r>
          </w:p>
        </w:tc>
        <w:tc>
          <w:tcPr>
            <w:tcW w:w="2557" w:type="dxa"/>
          </w:tcPr>
          <w:p w:rsidR="00B57E42" w:rsidRDefault="00B57E42" w:rsidP="00B57E42">
            <w:pPr>
              <w:jc w:val="right"/>
            </w:pPr>
            <w:r>
              <w:t>-</w:t>
            </w:r>
          </w:p>
        </w:tc>
      </w:tr>
      <w:tr w:rsidR="00B57E42" w:rsidTr="00B57E42">
        <w:tc>
          <w:tcPr>
            <w:tcW w:w="646" w:type="dxa"/>
          </w:tcPr>
          <w:p w:rsidR="00B57E42" w:rsidRDefault="00B57E42" w:rsidP="00B57E42">
            <w:pPr>
              <w:jc w:val="center"/>
            </w:pPr>
            <w:r>
              <w:lastRenderedPageBreak/>
              <w:t>6</w:t>
            </w:r>
          </w:p>
        </w:tc>
        <w:tc>
          <w:tcPr>
            <w:tcW w:w="2835" w:type="dxa"/>
          </w:tcPr>
          <w:p w:rsidR="00B57E42" w:rsidRDefault="00B57E42" w:rsidP="00B57E42">
            <w:pPr>
              <w:jc w:val="left"/>
            </w:pPr>
            <w:r>
              <w:rPr>
                <w:rFonts w:hint="eastAsia"/>
              </w:rPr>
              <w:t>中期票据</w:t>
            </w:r>
          </w:p>
        </w:tc>
        <w:tc>
          <w:tcPr>
            <w:tcW w:w="2466" w:type="dxa"/>
          </w:tcPr>
          <w:p w:rsidR="00B57E42" w:rsidRDefault="00B57E42" w:rsidP="00B57E42">
            <w:pPr>
              <w:jc w:val="right"/>
            </w:pPr>
            <w:r>
              <w:t>-</w:t>
            </w:r>
          </w:p>
        </w:tc>
        <w:tc>
          <w:tcPr>
            <w:tcW w:w="2557" w:type="dxa"/>
          </w:tcPr>
          <w:p w:rsidR="00B57E42" w:rsidRDefault="00B57E42" w:rsidP="00B57E42">
            <w:pPr>
              <w:jc w:val="right"/>
            </w:pPr>
            <w:r>
              <w:t>-</w:t>
            </w:r>
          </w:p>
        </w:tc>
      </w:tr>
      <w:tr w:rsidR="00B57E42" w:rsidTr="00B57E42">
        <w:tc>
          <w:tcPr>
            <w:tcW w:w="646" w:type="dxa"/>
          </w:tcPr>
          <w:p w:rsidR="00B57E42" w:rsidRDefault="00B57E42" w:rsidP="00B57E42">
            <w:pPr>
              <w:jc w:val="center"/>
            </w:pPr>
            <w:r>
              <w:t>7</w:t>
            </w:r>
          </w:p>
        </w:tc>
        <w:tc>
          <w:tcPr>
            <w:tcW w:w="2835" w:type="dxa"/>
          </w:tcPr>
          <w:p w:rsidR="00B57E42" w:rsidRDefault="00B57E42" w:rsidP="00B57E42">
            <w:pPr>
              <w:jc w:val="left"/>
            </w:pPr>
            <w:r>
              <w:rPr>
                <w:rFonts w:hint="eastAsia"/>
              </w:rPr>
              <w:t>可转债（可交换债）</w:t>
            </w:r>
          </w:p>
        </w:tc>
        <w:tc>
          <w:tcPr>
            <w:tcW w:w="2466" w:type="dxa"/>
          </w:tcPr>
          <w:p w:rsidR="00B57E42" w:rsidRDefault="00B57E42" w:rsidP="00B57E42">
            <w:pPr>
              <w:jc w:val="right"/>
            </w:pPr>
            <w:r>
              <w:t>27,091,605.94</w:t>
            </w:r>
          </w:p>
        </w:tc>
        <w:tc>
          <w:tcPr>
            <w:tcW w:w="2557" w:type="dxa"/>
          </w:tcPr>
          <w:p w:rsidR="00B57E42" w:rsidRDefault="00B57E42" w:rsidP="00B57E42">
            <w:pPr>
              <w:jc w:val="right"/>
            </w:pPr>
            <w:r>
              <w:t>9.11</w:t>
            </w:r>
          </w:p>
        </w:tc>
      </w:tr>
      <w:tr w:rsidR="00B57E42" w:rsidTr="00B57E42">
        <w:tc>
          <w:tcPr>
            <w:tcW w:w="646" w:type="dxa"/>
          </w:tcPr>
          <w:p w:rsidR="00B57E42" w:rsidRDefault="00B57E42" w:rsidP="00B57E42">
            <w:pPr>
              <w:jc w:val="center"/>
            </w:pPr>
            <w:r>
              <w:t>8</w:t>
            </w:r>
          </w:p>
        </w:tc>
        <w:tc>
          <w:tcPr>
            <w:tcW w:w="2835" w:type="dxa"/>
          </w:tcPr>
          <w:p w:rsidR="00B57E42" w:rsidRDefault="00B57E42" w:rsidP="00B57E42">
            <w:pPr>
              <w:jc w:val="left"/>
            </w:pPr>
            <w:r>
              <w:rPr>
                <w:rFonts w:hint="eastAsia"/>
              </w:rPr>
              <w:t>同业存单</w:t>
            </w:r>
          </w:p>
        </w:tc>
        <w:tc>
          <w:tcPr>
            <w:tcW w:w="2466" w:type="dxa"/>
          </w:tcPr>
          <w:p w:rsidR="00B57E42" w:rsidRDefault="00B57E42" w:rsidP="00B57E42">
            <w:pPr>
              <w:jc w:val="right"/>
            </w:pPr>
            <w:r>
              <w:t>-</w:t>
            </w:r>
          </w:p>
        </w:tc>
        <w:tc>
          <w:tcPr>
            <w:tcW w:w="2557" w:type="dxa"/>
          </w:tcPr>
          <w:p w:rsidR="00B57E42" w:rsidRDefault="00B57E42" w:rsidP="00B57E42">
            <w:pPr>
              <w:jc w:val="right"/>
            </w:pPr>
            <w:r>
              <w:t>-</w:t>
            </w:r>
          </w:p>
        </w:tc>
      </w:tr>
      <w:tr w:rsidR="00B57E42" w:rsidTr="00B57E42">
        <w:tc>
          <w:tcPr>
            <w:tcW w:w="646" w:type="dxa"/>
          </w:tcPr>
          <w:p w:rsidR="00B57E42" w:rsidRDefault="00B57E42" w:rsidP="00B57E42">
            <w:pPr>
              <w:jc w:val="center"/>
            </w:pPr>
            <w:r>
              <w:t>9</w:t>
            </w:r>
          </w:p>
        </w:tc>
        <w:tc>
          <w:tcPr>
            <w:tcW w:w="2835" w:type="dxa"/>
          </w:tcPr>
          <w:p w:rsidR="00B57E42" w:rsidRDefault="00B57E42" w:rsidP="00B57E42">
            <w:pPr>
              <w:jc w:val="left"/>
            </w:pPr>
            <w:r>
              <w:rPr>
                <w:rFonts w:hint="eastAsia"/>
              </w:rPr>
              <w:t>其他</w:t>
            </w:r>
          </w:p>
        </w:tc>
        <w:tc>
          <w:tcPr>
            <w:tcW w:w="2466" w:type="dxa"/>
          </w:tcPr>
          <w:p w:rsidR="00B57E42" w:rsidRDefault="00B57E42" w:rsidP="00B57E42">
            <w:pPr>
              <w:jc w:val="right"/>
            </w:pPr>
            <w:r>
              <w:t>-</w:t>
            </w:r>
          </w:p>
        </w:tc>
        <w:tc>
          <w:tcPr>
            <w:tcW w:w="2557" w:type="dxa"/>
          </w:tcPr>
          <w:p w:rsidR="00B57E42" w:rsidRDefault="00B57E42" w:rsidP="00B57E42">
            <w:pPr>
              <w:jc w:val="right"/>
            </w:pPr>
            <w:r>
              <w:t>-</w:t>
            </w:r>
          </w:p>
        </w:tc>
      </w:tr>
      <w:tr w:rsidR="00B57E42" w:rsidTr="00B57E42">
        <w:tc>
          <w:tcPr>
            <w:tcW w:w="646" w:type="dxa"/>
          </w:tcPr>
          <w:p w:rsidR="00B57E42" w:rsidRDefault="00B57E42" w:rsidP="00B57E42">
            <w:pPr>
              <w:jc w:val="center"/>
            </w:pPr>
            <w:r>
              <w:t>10</w:t>
            </w:r>
          </w:p>
        </w:tc>
        <w:tc>
          <w:tcPr>
            <w:tcW w:w="2835" w:type="dxa"/>
          </w:tcPr>
          <w:p w:rsidR="00B57E42" w:rsidRDefault="00B57E42" w:rsidP="00B57E42">
            <w:pPr>
              <w:jc w:val="left"/>
            </w:pPr>
            <w:r>
              <w:rPr>
                <w:rFonts w:hint="eastAsia"/>
              </w:rPr>
              <w:t>合计</w:t>
            </w:r>
          </w:p>
        </w:tc>
        <w:tc>
          <w:tcPr>
            <w:tcW w:w="2466" w:type="dxa"/>
          </w:tcPr>
          <w:p w:rsidR="00B57E42" w:rsidRDefault="00B57E42" w:rsidP="00B57E42">
            <w:pPr>
              <w:jc w:val="right"/>
            </w:pPr>
            <w:r>
              <w:t>66,153,932.59</w:t>
            </w:r>
          </w:p>
        </w:tc>
        <w:tc>
          <w:tcPr>
            <w:tcW w:w="2557" w:type="dxa"/>
          </w:tcPr>
          <w:p w:rsidR="00B57E42" w:rsidRDefault="00B57E42" w:rsidP="00B57E42">
            <w:pPr>
              <w:jc w:val="right"/>
            </w:pPr>
            <w:r>
              <w:t>22.25</w:t>
            </w:r>
          </w:p>
        </w:tc>
      </w:tr>
    </w:tbl>
    <w:p w:rsidR="00B57E42" w:rsidRDefault="00B57E42" w:rsidP="00B57E4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57E42" w:rsidTr="00B57E42">
        <w:trPr>
          <w:cnfStyle w:val="100000000000" w:firstRow="1" w:lastRow="0" w:firstColumn="0" w:lastColumn="0" w:oddVBand="0" w:evenVBand="0" w:oddHBand="0" w:evenHBand="0" w:firstRowFirstColumn="0" w:firstRowLastColumn="0" w:lastRowFirstColumn="0" w:lastRowLastColumn="0"/>
        </w:trPr>
        <w:tc>
          <w:tcPr>
            <w:tcW w:w="646" w:type="dxa"/>
          </w:tcPr>
          <w:p w:rsidR="00B57E42" w:rsidRPr="00B57E42" w:rsidRDefault="00B57E42" w:rsidP="00B57E42">
            <w:pPr>
              <w:jc w:val="center"/>
              <w:rPr>
                <w:b/>
              </w:rPr>
            </w:pPr>
            <w:r w:rsidRPr="00B57E42">
              <w:rPr>
                <w:rFonts w:hint="eastAsia"/>
                <w:b/>
              </w:rPr>
              <w:t>序号</w:t>
            </w:r>
          </w:p>
        </w:tc>
        <w:tc>
          <w:tcPr>
            <w:tcW w:w="1162" w:type="dxa"/>
          </w:tcPr>
          <w:p w:rsidR="00B57E42" w:rsidRPr="00B57E42" w:rsidRDefault="00B57E42" w:rsidP="00B57E42">
            <w:pPr>
              <w:jc w:val="center"/>
              <w:rPr>
                <w:b/>
              </w:rPr>
            </w:pPr>
            <w:r w:rsidRPr="00B57E42">
              <w:rPr>
                <w:rFonts w:hint="eastAsia"/>
                <w:b/>
              </w:rPr>
              <w:t>债券代码</w:t>
            </w:r>
          </w:p>
        </w:tc>
        <w:tc>
          <w:tcPr>
            <w:tcW w:w="1928" w:type="dxa"/>
          </w:tcPr>
          <w:p w:rsidR="00B57E42" w:rsidRPr="00B57E42" w:rsidRDefault="00B57E42" w:rsidP="00B57E42">
            <w:pPr>
              <w:jc w:val="center"/>
              <w:rPr>
                <w:b/>
              </w:rPr>
            </w:pPr>
            <w:r w:rsidRPr="00B57E42">
              <w:rPr>
                <w:rFonts w:hint="eastAsia"/>
                <w:b/>
              </w:rPr>
              <w:t>债券名称</w:t>
            </w:r>
          </w:p>
        </w:tc>
        <w:tc>
          <w:tcPr>
            <w:tcW w:w="1140" w:type="dxa"/>
          </w:tcPr>
          <w:p w:rsidR="00B57E42" w:rsidRPr="00B57E42" w:rsidRDefault="00B57E42" w:rsidP="00B57E42">
            <w:pPr>
              <w:jc w:val="center"/>
              <w:rPr>
                <w:b/>
              </w:rPr>
            </w:pPr>
            <w:r w:rsidRPr="00B57E42">
              <w:rPr>
                <w:rFonts w:hint="eastAsia"/>
                <w:b/>
              </w:rPr>
              <w:t>数量（张）</w:t>
            </w:r>
          </w:p>
        </w:tc>
        <w:tc>
          <w:tcPr>
            <w:tcW w:w="1814" w:type="dxa"/>
          </w:tcPr>
          <w:p w:rsidR="00B57E42" w:rsidRPr="00B57E42" w:rsidRDefault="00B57E42" w:rsidP="00B57E42">
            <w:pPr>
              <w:jc w:val="center"/>
              <w:rPr>
                <w:b/>
              </w:rPr>
            </w:pPr>
            <w:r w:rsidRPr="00B57E42">
              <w:rPr>
                <w:rFonts w:hint="eastAsia"/>
                <w:b/>
              </w:rPr>
              <w:t>公允价值（元）</w:t>
            </w:r>
          </w:p>
        </w:tc>
        <w:tc>
          <w:tcPr>
            <w:tcW w:w="1814" w:type="dxa"/>
          </w:tcPr>
          <w:p w:rsidR="00B57E42" w:rsidRPr="00B57E42" w:rsidRDefault="00B57E42" w:rsidP="00B57E42">
            <w:pPr>
              <w:jc w:val="center"/>
              <w:rPr>
                <w:b/>
              </w:rPr>
            </w:pPr>
            <w:r w:rsidRPr="00B57E42">
              <w:rPr>
                <w:rFonts w:hint="eastAsia"/>
                <w:b/>
              </w:rPr>
              <w:t>占基金资产净值比例（％）</w:t>
            </w:r>
          </w:p>
        </w:tc>
      </w:tr>
      <w:tr w:rsidR="00B57E42" w:rsidTr="00B57E42">
        <w:tc>
          <w:tcPr>
            <w:tcW w:w="646" w:type="dxa"/>
          </w:tcPr>
          <w:p w:rsidR="00B57E42" w:rsidRDefault="00B57E42" w:rsidP="00B57E42">
            <w:pPr>
              <w:jc w:val="center"/>
            </w:pPr>
            <w:r>
              <w:t>1</w:t>
            </w:r>
          </w:p>
        </w:tc>
        <w:tc>
          <w:tcPr>
            <w:tcW w:w="1162" w:type="dxa"/>
          </w:tcPr>
          <w:p w:rsidR="00B57E42" w:rsidRDefault="00B57E42" w:rsidP="00B57E42">
            <w:pPr>
              <w:jc w:val="left"/>
            </w:pPr>
            <w:r>
              <w:t>019773</w:t>
            </w:r>
          </w:p>
        </w:tc>
        <w:tc>
          <w:tcPr>
            <w:tcW w:w="1928" w:type="dxa"/>
          </w:tcPr>
          <w:p w:rsidR="00B57E42" w:rsidRDefault="00B57E42" w:rsidP="00B57E42">
            <w:pPr>
              <w:jc w:val="left"/>
            </w:pPr>
            <w:r>
              <w:rPr>
                <w:rFonts w:hint="eastAsia"/>
              </w:rPr>
              <w:t>25</w:t>
            </w:r>
            <w:r>
              <w:rPr>
                <w:rFonts w:hint="eastAsia"/>
              </w:rPr>
              <w:t>国债</w:t>
            </w:r>
            <w:r>
              <w:rPr>
                <w:rFonts w:hint="eastAsia"/>
              </w:rPr>
              <w:t>08</w:t>
            </w:r>
          </w:p>
        </w:tc>
        <w:tc>
          <w:tcPr>
            <w:tcW w:w="1140" w:type="dxa"/>
          </w:tcPr>
          <w:p w:rsidR="00B57E42" w:rsidRDefault="00B57E42" w:rsidP="00B57E42">
            <w:pPr>
              <w:jc w:val="right"/>
            </w:pPr>
            <w:r>
              <w:t>172,000</w:t>
            </w:r>
          </w:p>
        </w:tc>
        <w:tc>
          <w:tcPr>
            <w:tcW w:w="1814" w:type="dxa"/>
          </w:tcPr>
          <w:p w:rsidR="00B57E42" w:rsidRDefault="00B57E42" w:rsidP="00B57E42">
            <w:pPr>
              <w:jc w:val="right"/>
            </w:pPr>
            <w:r>
              <w:t>17,373,658.74</w:t>
            </w:r>
          </w:p>
        </w:tc>
        <w:tc>
          <w:tcPr>
            <w:tcW w:w="1814" w:type="dxa"/>
          </w:tcPr>
          <w:p w:rsidR="00B57E42" w:rsidRDefault="00B57E42" w:rsidP="00B57E42">
            <w:pPr>
              <w:jc w:val="right"/>
            </w:pPr>
            <w:r>
              <w:t>5.84</w:t>
            </w:r>
          </w:p>
        </w:tc>
      </w:tr>
      <w:tr w:rsidR="00B57E42" w:rsidTr="00B57E42">
        <w:tc>
          <w:tcPr>
            <w:tcW w:w="646" w:type="dxa"/>
          </w:tcPr>
          <w:p w:rsidR="00B57E42" w:rsidRDefault="00B57E42" w:rsidP="00B57E42">
            <w:pPr>
              <w:jc w:val="center"/>
            </w:pPr>
            <w:r>
              <w:t>2</w:t>
            </w:r>
          </w:p>
        </w:tc>
        <w:tc>
          <w:tcPr>
            <w:tcW w:w="1162" w:type="dxa"/>
          </w:tcPr>
          <w:p w:rsidR="00B57E42" w:rsidRDefault="00B57E42" w:rsidP="00B57E42">
            <w:pPr>
              <w:jc w:val="left"/>
            </w:pPr>
            <w:r>
              <w:t>019766</w:t>
            </w:r>
          </w:p>
        </w:tc>
        <w:tc>
          <w:tcPr>
            <w:tcW w:w="1928" w:type="dxa"/>
          </w:tcPr>
          <w:p w:rsidR="00B57E42" w:rsidRDefault="00B57E42" w:rsidP="00B57E42">
            <w:pPr>
              <w:jc w:val="left"/>
            </w:pPr>
            <w:r>
              <w:rPr>
                <w:rFonts w:hint="eastAsia"/>
              </w:rPr>
              <w:t>25</w:t>
            </w:r>
            <w:r>
              <w:rPr>
                <w:rFonts w:hint="eastAsia"/>
              </w:rPr>
              <w:t>国债</w:t>
            </w:r>
            <w:r>
              <w:rPr>
                <w:rFonts w:hint="eastAsia"/>
              </w:rPr>
              <w:t>01</w:t>
            </w:r>
          </w:p>
        </w:tc>
        <w:tc>
          <w:tcPr>
            <w:tcW w:w="1140" w:type="dxa"/>
          </w:tcPr>
          <w:p w:rsidR="00B57E42" w:rsidRDefault="00B57E42" w:rsidP="00B57E42">
            <w:pPr>
              <w:jc w:val="right"/>
            </w:pPr>
            <w:r>
              <w:t>151,000</w:t>
            </w:r>
          </w:p>
        </w:tc>
        <w:tc>
          <w:tcPr>
            <w:tcW w:w="1814" w:type="dxa"/>
          </w:tcPr>
          <w:p w:rsidR="00B57E42" w:rsidRDefault="00B57E42" w:rsidP="00B57E42">
            <w:pPr>
              <w:jc w:val="right"/>
            </w:pPr>
            <w:r>
              <w:t>15,268,441.53</w:t>
            </w:r>
          </w:p>
        </w:tc>
        <w:tc>
          <w:tcPr>
            <w:tcW w:w="1814" w:type="dxa"/>
          </w:tcPr>
          <w:p w:rsidR="00B57E42" w:rsidRDefault="00B57E42" w:rsidP="00B57E42">
            <w:pPr>
              <w:jc w:val="right"/>
            </w:pPr>
            <w:r>
              <w:t>5.13</w:t>
            </w:r>
          </w:p>
        </w:tc>
      </w:tr>
      <w:tr w:rsidR="00B57E42" w:rsidTr="00B57E42">
        <w:tc>
          <w:tcPr>
            <w:tcW w:w="646" w:type="dxa"/>
          </w:tcPr>
          <w:p w:rsidR="00B57E42" w:rsidRDefault="00B57E42" w:rsidP="00B57E42">
            <w:pPr>
              <w:jc w:val="center"/>
            </w:pPr>
            <w:r>
              <w:t>3</w:t>
            </w:r>
          </w:p>
        </w:tc>
        <w:tc>
          <w:tcPr>
            <w:tcW w:w="1162" w:type="dxa"/>
          </w:tcPr>
          <w:p w:rsidR="00B57E42" w:rsidRDefault="00B57E42" w:rsidP="00B57E42">
            <w:pPr>
              <w:jc w:val="left"/>
            </w:pPr>
            <w:r>
              <w:t>127045</w:t>
            </w:r>
          </w:p>
        </w:tc>
        <w:tc>
          <w:tcPr>
            <w:tcW w:w="1928" w:type="dxa"/>
          </w:tcPr>
          <w:p w:rsidR="00B57E42" w:rsidRDefault="00B57E42" w:rsidP="00B57E42">
            <w:pPr>
              <w:jc w:val="left"/>
            </w:pPr>
            <w:r>
              <w:rPr>
                <w:rFonts w:hint="eastAsia"/>
              </w:rPr>
              <w:t>牧原转债</w:t>
            </w:r>
          </w:p>
        </w:tc>
        <w:tc>
          <w:tcPr>
            <w:tcW w:w="1140" w:type="dxa"/>
          </w:tcPr>
          <w:p w:rsidR="00B57E42" w:rsidRDefault="00B57E42" w:rsidP="00B57E42">
            <w:pPr>
              <w:jc w:val="right"/>
            </w:pPr>
            <w:r>
              <w:t>74,250</w:t>
            </w:r>
          </w:p>
        </w:tc>
        <w:tc>
          <w:tcPr>
            <w:tcW w:w="1814" w:type="dxa"/>
          </w:tcPr>
          <w:p w:rsidR="00B57E42" w:rsidRDefault="00B57E42" w:rsidP="00B57E42">
            <w:pPr>
              <w:jc w:val="right"/>
            </w:pPr>
            <w:r>
              <w:t>10,099,759.62</w:t>
            </w:r>
          </w:p>
        </w:tc>
        <w:tc>
          <w:tcPr>
            <w:tcW w:w="1814" w:type="dxa"/>
          </w:tcPr>
          <w:p w:rsidR="00B57E42" w:rsidRDefault="00B57E42" w:rsidP="00B57E42">
            <w:pPr>
              <w:jc w:val="right"/>
            </w:pPr>
            <w:r>
              <w:t>3.40</w:t>
            </w:r>
          </w:p>
        </w:tc>
      </w:tr>
      <w:tr w:rsidR="00B57E42" w:rsidTr="00B57E42">
        <w:tc>
          <w:tcPr>
            <w:tcW w:w="646" w:type="dxa"/>
          </w:tcPr>
          <w:p w:rsidR="00B57E42" w:rsidRDefault="00B57E42" w:rsidP="00B57E42">
            <w:pPr>
              <w:jc w:val="center"/>
            </w:pPr>
            <w:r>
              <w:t>4</w:t>
            </w:r>
          </w:p>
        </w:tc>
        <w:tc>
          <w:tcPr>
            <w:tcW w:w="1162" w:type="dxa"/>
          </w:tcPr>
          <w:p w:rsidR="00B57E42" w:rsidRDefault="00B57E42" w:rsidP="00B57E42">
            <w:pPr>
              <w:jc w:val="left"/>
            </w:pPr>
            <w:r>
              <w:t>113052</w:t>
            </w:r>
          </w:p>
        </w:tc>
        <w:tc>
          <w:tcPr>
            <w:tcW w:w="1928" w:type="dxa"/>
          </w:tcPr>
          <w:p w:rsidR="00B57E42" w:rsidRDefault="00B57E42" w:rsidP="00B57E42">
            <w:pPr>
              <w:jc w:val="left"/>
            </w:pPr>
            <w:r>
              <w:rPr>
                <w:rFonts w:hint="eastAsia"/>
              </w:rPr>
              <w:t>兴业转债</w:t>
            </w:r>
          </w:p>
        </w:tc>
        <w:tc>
          <w:tcPr>
            <w:tcW w:w="1140" w:type="dxa"/>
          </w:tcPr>
          <w:p w:rsidR="00B57E42" w:rsidRDefault="00B57E42" w:rsidP="00B57E42">
            <w:pPr>
              <w:jc w:val="right"/>
            </w:pPr>
            <w:r>
              <w:t>72,060</w:t>
            </w:r>
          </w:p>
        </w:tc>
        <w:tc>
          <w:tcPr>
            <w:tcW w:w="1814" w:type="dxa"/>
          </w:tcPr>
          <w:p w:rsidR="00B57E42" w:rsidRDefault="00B57E42" w:rsidP="00B57E42">
            <w:pPr>
              <w:jc w:val="right"/>
            </w:pPr>
            <w:r>
              <w:t>8,700,178.91</w:t>
            </w:r>
          </w:p>
        </w:tc>
        <w:tc>
          <w:tcPr>
            <w:tcW w:w="1814" w:type="dxa"/>
          </w:tcPr>
          <w:p w:rsidR="00B57E42" w:rsidRDefault="00B57E42" w:rsidP="00B57E42">
            <w:pPr>
              <w:jc w:val="right"/>
            </w:pPr>
            <w:r>
              <w:t>2.93</w:t>
            </w:r>
          </w:p>
        </w:tc>
      </w:tr>
      <w:tr w:rsidR="00B57E42" w:rsidTr="00B57E42">
        <w:tc>
          <w:tcPr>
            <w:tcW w:w="646" w:type="dxa"/>
          </w:tcPr>
          <w:p w:rsidR="00B57E42" w:rsidRDefault="00B57E42" w:rsidP="00B57E42">
            <w:pPr>
              <w:jc w:val="center"/>
            </w:pPr>
            <w:r>
              <w:t>5</w:t>
            </w:r>
          </w:p>
        </w:tc>
        <w:tc>
          <w:tcPr>
            <w:tcW w:w="1162" w:type="dxa"/>
          </w:tcPr>
          <w:p w:rsidR="00B57E42" w:rsidRDefault="00B57E42" w:rsidP="00B57E42">
            <w:pPr>
              <w:jc w:val="left"/>
            </w:pPr>
            <w:r>
              <w:t>113042</w:t>
            </w:r>
          </w:p>
        </w:tc>
        <w:tc>
          <w:tcPr>
            <w:tcW w:w="1928" w:type="dxa"/>
          </w:tcPr>
          <w:p w:rsidR="00B57E42" w:rsidRDefault="00B57E42" w:rsidP="00B57E42">
            <w:pPr>
              <w:jc w:val="left"/>
            </w:pPr>
            <w:r>
              <w:rPr>
                <w:rFonts w:hint="eastAsia"/>
              </w:rPr>
              <w:t>上银转债</w:t>
            </w:r>
          </w:p>
        </w:tc>
        <w:tc>
          <w:tcPr>
            <w:tcW w:w="1140" w:type="dxa"/>
          </w:tcPr>
          <w:p w:rsidR="00B57E42" w:rsidRDefault="00B57E42" w:rsidP="00B57E42">
            <w:pPr>
              <w:jc w:val="right"/>
            </w:pPr>
            <w:r>
              <w:t>65,260</w:t>
            </w:r>
          </w:p>
        </w:tc>
        <w:tc>
          <w:tcPr>
            <w:tcW w:w="1814" w:type="dxa"/>
          </w:tcPr>
          <w:p w:rsidR="00B57E42" w:rsidRDefault="00B57E42" w:rsidP="00B57E42">
            <w:pPr>
              <w:jc w:val="right"/>
            </w:pPr>
            <w:r>
              <w:t>8,291,667.41</w:t>
            </w:r>
          </w:p>
        </w:tc>
        <w:tc>
          <w:tcPr>
            <w:tcW w:w="1814" w:type="dxa"/>
          </w:tcPr>
          <w:p w:rsidR="00B57E42" w:rsidRDefault="00B57E42" w:rsidP="00B57E42">
            <w:pPr>
              <w:jc w:val="right"/>
            </w:pPr>
            <w:r>
              <w:t>2.79</w:t>
            </w:r>
          </w:p>
        </w:tc>
      </w:tr>
    </w:tbl>
    <w:p w:rsidR="00B57E42" w:rsidRDefault="00B57E42" w:rsidP="00B57E42">
      <w:pPr>
        <w:pStyle w:val="-2"/>
        <w:spacing w:before="312"/>
        <w:rPr>
          <w:rFonts w:hint="eastAsia"/>
        </w:rPr>
      </w:pPr>
      <w:r>
        <w:rPr>
          <w:rFonts w:hint="eastAsia"/>
        </w:rPr>
        <w:t>报告期末按公允价值占基金资产净值比例大小排名的前十名资产支持证券投资明细</w:t>
      </w:r>
    </w:p>
    <w:p w:rsidR="00B57E42" w:rsidRDefault="00B57E42" w:rsidP="00B57E42">
      <w:pPr>
        <w:pStyle w:val="-"/>
        <w:ind w:firstLine="420"/>
        <w:rPr>
          <w:rFonts w:hint="eastAsia"/>
        </w:rPr>
      </w:pPr>
      <w:r>
        <w:rPr>
          <w:rFonts w:hint="eastAsia"/>
        </w:rPr>
        <w:t>本基金本报告期末未持有资产支持证券。</w:t>
      </w:r>
    </w:p>
    <w:p w:rsidR="00B57E42" w:rsidRDefault="00B57E42" w:rsidP="00B57E42">
      <w:pPr>
        <w:pStyle w:val="-2"/>
        <w:spacing w:before="312"/>
        <w:rPr>
          <w:rFonts w:hint="eastAsia"/>
        </w:rPr>
      </w:pPr>
      <w:r>
        <w:rPr>
          <w:rFonts w:hint="eastAsia"/>
        </w:rPr>
        <w:t>报告期末按公允价值占基金资产净值比例大小排序的前五名贵金属投资明细</w:t>
      </w:r>
    </w:p>
    <w:p w:rsidR="00B57E42" w:rsidRDefault="00B57E42" w:rsidP="00B57E42">
      <w:pPr>
        <w:pStyle w:val="-"/>
        <w:ind w:firstLine="420"/>
        <w:rPr>
          <w:rFonts w:hint="eastAsia"/>
        </w:rPr>
      </w:pPr>
      <w:r>
        <w:rPr>
          <w:rFonts w:hint="eastAsia"/>
        </w:rPr>
        <w:t>无。</w:t>
      </w:r>
    </w:p>
    <w:p w:rsidR="00B57E42" w:rsidRDefault="00B57E42" w:rsidP="00B57E42">
      <w:pPr>
        <w:pStyle w:val="-2"/>
        <w:spacing w:before="312"/>
        <w:rPr>
          <w:rFonts w:hint="eastAsia"/>
        </w:rPr>
      </w:pPr>
      <w:r>
        <w:rPr>
          <w:rFonts w:hint="eastAsia"/>
        </w:rPr>
        <w:t>报告期末按公允价值占基金资产净值比例大小排名的前五名权证投资明细</w:t>
      </w:r>
    </w:p>
    <w:p w:rsidR="00B57E42" w:rsidRDefault="00B57E42" w:rsidP="00B57E42">
      <w:pPr>
        <w:pStyle w:val="-"/>
        <w:ind w:firstLine="420"/>
        <w:rPr>
          <w:rFonts w:hint="eastAsia"/>
        </w:rPr>
      </w:pPr>
      <w:r>
        <w:rPr>
          <w:rFonts w:hint="eastAsia"/>
        </w:rPr>
        <w:t>无。</w:t>
      </w:r>
    </w:p>
    <w:p w:rsidR="00B57E42" w:rsidRDefault="00B57E42" w:rsidP="00B57E42">
      <w:pPr>
        <w:pStyle w:val="-2"/>
        <w:spacing w:before="312"/>
        <w:rPr>
          <w:rFonts w:hint="eastAsia"/>
        </w:rPr>
      </w:pPr>
      <w:r>
        <w:rPr>
          <w:rFonts w:hint="eastAsia"/>
        </w:rPr>
        <w:t>报告期末本基金投资的股指期货交易情况说明</w:t>
      </w:r>
    </w:p>
    <w:p w:rsidR="00B57E42" w:rsidRDefault="00B57E42" w:rsidP="00B57E42">
      <w:pPr>
        <w:pStyle w:val="-3"/>
        <w:spacing w:before="156" w:after="156"/>
        <w:rPr>
          <w:rFonts w:hint="eastAsia"/>
        </w:rPr>
      </w:pPr>
      <w:r>
        <w:rPr>
          <w:rFonts w:hint="eastAsia"/>
        </w:rPr>
        <w:t>报告期末本基金投资的股指期货持仓和损益明细</w:t>
      </w:r>
    </w:p>
    <w:p w:rsidR="00B57E42" w:rsidRDefault="00B57E42" w:rsidP="00B57E42">
      <w:pPr>
        <w:pStyle w:val="-"/>
        <w:ind w:firstLine="420"/>
        <w:rPr>
          <w:rFonts w:hint="eastAsia"/>
        </w:rPr>
      </w:pPr>
      <w:r>
        <w:rPr>
          <w:rFonts w:hint="eastAsia"/>
        </w:rPr>
        <w:t>无。</w:t>
      </w:r>
    </w:p>
    <w:p w:rsidR="00B57E42" w:rsidRDefault="00B57E42" w:rsidP="00B57E42">
      <w:pPr>
        <w:pStyle w:val="-3"/>
        <w:spacing w:before="156" w:after="156"/>
        <w:rPr>
          <w:rFonts w:hint="eastAsia"/>
        </w:rPr>
      </w:pPr>
      <w:r>
        <w:rPr>
          <w:rFonts w:hint="eastAsia"/>
        </w:rPr>
        <w:t>本基金投资股指期货的投资政策</w:t>
      </w:r>
    </w:p>
    <w:p w:rsidR="00B57E42" w:rsidRDefault="00B57E42" w:rsidP="00B57E42">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B57E42" w:rsidRDefault="00B57E42" w:rsidP="00B57E42">
      <w:pPr>
        <w:pStyle w:val="-"/>
        <w:ind w:firstLine="420"/>
        <w:rPr>
          <w:rFonts w:hint="eastAsia"/>
        </w:rPr>
      </w:pPr>
      <w:r>
        <w:rPr>
          <w:rFonts w:hint="eastAsia"/>
        </w:rPr>
        <w:lastRenderedPageBreak/>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B57E42" w:rsidRDefault="00B57E42" w:rsidP="00B57E42">
      <w:pPr>
        <w:pStyle w:val="-2"/>
        <w:spacing w:before="312"/>
        <w:rPr>
          <w:rFonts w:hint="eastAsia"/>
        </w:rPr>
      </w:pPr>
      <w:r>
        <w:rPr>
          <w:rFonts w:hint="eastAsia"/>
        </w:rPr>
        <w:t>报告期末本基金投资的国债期货交易情况说明</w:t>
      </w:r>
    </w:p>
    <w:p w:rsidR="00B57E42" w:rsidRDefault="00B57E42" w:rsidP="00B57E42">
      <w:pPr>
        <w:pStyle w:val="-3"/>
        <w:spacing w:before="156" w:after="156"/>
        <w:rPr>
          <w:rFonts w:hint="eastAsia"/>
        </w:rPr>
      </w:pPr>
      <w:r>
        <w:rPr>
          <w:rFonts w:hint="eastAsia"/>
        </w:rPr>
        <w:t>本期国债期货投资政策</w:t>
      </w:r>
    </w:p>
    <w:p w:rsidR="00B57E42" w:rsidRDefault="00B57E42" w:rsidP="00B57E42">
      <w:pPr>
        <w:pStyle w:val="-"/>
        <w:ind w:firstLine="420"/>
        <w:rPr>
          <w:rFonts w:hint="eastAsia"/>
        </w:rPr>
      </w:pPr>
      <w:r>
        <w:rPr>
          <w:rFonts w:hint="eastAsia"/>
        </w:rPr>
        <w:t>无。</w:t>
      </w:r>
    </w:p>
    <w:p w:rsidR="00B57E42" w:rsidRDefault="00B57E42" w:rsidP="00B57E42">
      <w:pPr>
        <w:pStyle w:val="-3"/>
        <w:spacing w:before="156" w:after="156"/>
        <w:rPr>
          <w:rFonts w:hint="eastAsia"/>
        </w:rPr>
      </w:pPr>
      <w:r>
        <w:rPr>
          <w:rFonts w:hint="eastAsia"/>
        </w:rPr>
        <w:t>报告期末本基金投资的国债期货持仓和损益明细</w:t>
      </w:r>
    </w:p>
    <w:p w:rsidR="00B57E42" w:rsidRDefault="00B57E42" w:rsidP="00B57E42">
      <w:pPr>
        <w:pStyle w:val="-"/>
        <w:ind w:firstLine="420"/>
        <w:rPr>
          <w:rFonts w:hint="eastAsia"/>
        </w:rPr>
      </w:pPr>
      <w:r>
        <w:rPr>
          <w:rFonts w:hint="eastAsia"/>
        </w:rPr>
        <w:t>无。</w:t>
      </w:r>
    </w:p>
    <w:p w:rsidR="00B57E42" w:rsidRDefault="00B57E42" w:rsidP="00B57E42">
      <w:pPr>
        <w:pStyle w:val="-3"/>
        <w:spacing w:before="156" w:after="156"/>
        <w:rPr>
          <w:rFonts w:hint="eastAsia"/>
        </w:rPr>
      </w:pPr>
      <w:r>
        <w:rPr>
          <w:rFonts w:hint="eastAsia"/>
        </w:rPr>
        <w:t>本期国债期货投资评价</w:t>
      </w:r>
    </w:p>
    <w:p w:rsidR="00B57E42" w:rsidRDefault="00B57E42" w:rsidP="00B57E42">
      <w:pPr>
        <w:pStyle w:val="-"/>
        <w:ind w:firstLine="420"/>
        <w:rPr>
          <w:rFonts w:hint="eastAsia"/>
        </w:rPr>
      </w:pPr>
      <w:r>
        <w:rPr>
          <w:rFonts w:hint="eastAsia"/>
        </w:rPr>
        <w:t>无。</w:t>
      </w:r>
    </w:p>
    <w:p w:rsidR="00B57E42" w:rsidRDefault="00B57E42" w:rsidP="00B57E42">
      <w:pPr>
        <w:pStyle w:val="-2"/>
        <w:spacing w:before="312"/>
        <w:rPr>
          <w:rFonts w:hint="eastAsia"/>
        </w:rPr>
      </w:pPr>
      <w:r>
        <w:rPr>
          <w:rFonts w:hint="eastAsia"/>
        </w:rPr>
        <w:t>投资组合报告附注</w:t>
      </w:r>
    </w:p>
    <w:p w:rsidR="00B57E42" w:rsidRDefault="00B57E42" w:rsidP="00B57E4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57E42" w:rsidRDefault="00B57E42" w:rsidP="00B57E4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57E42" w:rsidRDefault="00B57E42" w:rsidP="00B57E4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57E42" w:rsidRDefault="00B57E42" w:rsidP="00B57E4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57E42" w:rsidRDefault="00B57E42" w:rsidP="00B57E4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57E42" w:rsidTr="00B57E42">
        <w:trPr>
          <w:cnfStyle w:val="100000000000" w:firstRow="1" w:lastRow="0" w:firstColumn="0" w:lastColumn="0" w:oddVBand="0" w:evenVBand="0" w:oddHBand="0" w:evenHBand="0" w:firstRowFirstColumn="0" w:firstRowLastColumn="0" w:lastRowFirstColumn="0" w:lastRowLastColumn="0"/>
        </w:trPr>
        <w:tc>
          <w:tcPr>
            <w:tcW w:w="743" w:type="dxa"/>
          </w:tcPr>
          <w:p w:rsidR="00B57E42" w:rsidRPr="00B57E42" w:rsidRDefault="00B57E42" w:rsidP="00B57E42">
            <w:pPr>
              <w:jc w:val="center"/>
              <w:rPr>
                <w:b/>
              </w:rPr>
            </w:pPr>
            <w:r w:rsidRPr="00B57E42">
              <w:rPr>
                <w:rFonts w:hint="eastAsia"/>
                <w:b/>
              </w:rPr>
              <w:t>序号</w:t>
            </w:r>
          </w:p>
        </w:tc>
        <w:tc>
          <w:tcPr>
            <w:tcW w:w="2977" w:type="dxa"/>
          </w:tcPr>
          <w:p w:rsidR="00B57E42" w:rsidRPr="00B57E42" w:rsidRDefault="00B57E42" w:rsidP="00B57E42">
            <w:pPr>
              <w:jc w:val="center"/>
              <w:rPr>
                <w:b/>
              </w:rPr>
            </w:pPr>
            <w:r w:rsidRPr="00B57E42">
              <w:rPr>
                <w:rFonts w:hint="eastAsia"/>
                <w:b/>
              </w:rPr>
              <w:t>名称</w:t>
            </w:r>
          </w:p>
        </w:tc>
        <w:tc>
          <w:tcPr>
            <w:tcW w:w="4785" w:type="dxa"/>
          </w:tcPr>
          <w:p w:rsidR="00B57E42" w:rsidRPr="00B57E42" w:rsidRDefault="00B57E42" w:rsidP="00B57E42">
            <w:pPr>
              <w:jc w:val="center"/>
              <w:rPr>
                <w:b/>
              </w:rPr>
            </w:pPr>
            <w:r w:rsidRPr="00B57E42">
              <w:rPr>
                <w:rFonts w:hint="eastAsia"/>
                <w:b/>
              </w:rPr>
              <w:t>金额（元）</w:t>
            </w:r>
          </w:p>
        </w:tc>
      </w:tr>
      <w:tr w:rsidR="00B57E42" w:rsidTr="00B57E42">
        <w:tc>
          <w:tcPr>
            <w:tcW w:w="743" w:type="dxa"/>
          </w:tcPr>
          <w:p w:rsidR="00B57E42" w:rsidRDefault="00B57E42" w:rsidP="00B57E42">
            <w:pPr>
              <w:jc w:val="center"/>
            </w:pPr>
            <w:r>
              <w:t>1</w:t>
            </w:r>
          </w:p>
        </w:tc>
        <w:tc>
          <w:tcPr>
            <w:tcW w:w="2977" w:type="dxa"/>
          </w:tcPr>
          <w:p w:rsidR="00B57E42" w:rsidRDefault="00B57E42" w:rsidP="00B57E42">
            <w:pPr>
              <w:jc w:val="left"/>
            </w:pPr>
            <w:r>
              <w:rPr>
                <w:rFonts w:hint="eastAsia"/>
              </w:rPr>
              <w:t>存出保证金</w:t>
            </w:r>
          </w:p>
        </w:tc>
        <w:tc>
          <w:tcPr>
            <w:tcW w:w="4785" w:type="dxa"/>
          </w:tcPr>
          <w:p w:rsidR="00B57E42" w:rsidRDefault="00B57E42" w:rsidP="00B57E42">
            <w:pPr>
              <w:jc w:val="right"/>
            </w:pPr>
            <w:r>
              <w:t>190,276.55</w:t>
            </w:r>
          </w:p>
        </w:tc>
      </w:tr>
      <w:tr w:rsidR="00B57E42" w:rsidTr="00B57E42">
        <w:tc>
          <w:tcPr>
            <w:tcW w:w="743" w:type="dxa"/>
          </w:tcPr>
          <w:p w:rsidR="00B57E42" w:rsidRDefault="00B57E42" w:rsidP="00B57E42">
            <w:pPr>
              <w:jc w:val="center"/>
            </w:pPr>
            <w:r>
              <w:t>2</w:t>
            </w:r>
          </w:p>
        </w:tc>
        <w:tc>
          <w:tcPr>
            <w:tcW w:w="2977" w:type="dxa"/>
          </w:tcPr>
          <w:p w:rsidR="00B57E42" w:rsidRDefault="00B57E42" w:rsidP="00B57E42">
            <w:pPr>
              <w:jc w:val="left"/>
            </w:pPr>
            <w:r>
              <w:rPr>
                <w:rFonts w:hint="eastAsia"/>
              </w:rPr>
              <w:t>应收证券清算款</w:t>
            </w:r>
          </w:p>
        </w:tc>
        <w:tc>
          <w:tcPr>
            <w:tcW w:w="4785" w:type="dxa"/>
          </w:tcPr>
          <w:p w:rsidR="00B57E42" w:rsidRDefault="00B57E42" w:rsidP="00B57E42">
            <w:pPr>
              <w:jc w:val="right"/>
            </w:pPr>
            <w:r>
              <w:t>7,027,381.71</w:t>
            </w:r>
          </w:p>
        </w:tc>
      </w:tr>
      <w:tr w:rsidR="00B57E42" w:rsidTr="00B57E42">
        <w:tc>
          <w:tcPr>
            <w:tcW w:w="743" w:type="dxa"/>
          </w:tcPr>
          <w:p w:rsidR="00B57E42" w:rsidRDefault="00B57E42" w:rsidP="00B57E42">
            <w:pPr>
              <w:jc w:val="center"/>
            </w:pPr>
            <w:r>
              <w:t>3</w:t>
            </w:r>
          </w:p>
        </w:tc>
        <w:tc>
          <w:tcPr>
            <w:tcW w:w="2977" w:type="dxa"/>
          </w:tcPr>
          <w:p w:rsidR="00B57E42" w:rsidRDefault="00B57E42" w:rsidP="00B57E42">
            <w:pPr>
              <w:jc w:val="left"/>
            </w:pPr>
            <w:r>
              <w:rPr>
                <w:rFonts w:hint="eastAsia"/>
              </w:rPr>
              <w:t>应收股利</w:t>
            </w:r>
          </w:p>
        </w:tc>
        <w:tc>
          <w:tcPr>
            <w:tcW w:w="4785" w:type="dxa"/>
          </w:tcPr>
          <w:p w:rsidR="00B57E42" w:rsidRDefault="00B57E42" w:rsidP="00B57E42">
            <w:pPr>
              <w:jc w:val="right"/>
            </w:pPr>
            <w:r>
              <w:t>-</w:t>
            </w:r>
          </w:p>
        </w:tc>
      </w:tr>
      <w:tr w:rsidR="00B57E42" w:rsidTr="00B57E42">
        <w:tc>
          <w:tcPr>
            <w:tcW w:w="743" w:type="dxa"/>
          </w:tcPr>
          <w:p w:rsidR="00B57E42" w:rsidRDefault="00B57E42" w:rsidP="00B57E42">
            <w:pPr>
              <w:jc w:val="center"/>
            </w:pPr>
            <w:r>
              <w:t>4</w:t>
            </w:r>
          </w:p>
        </w:tc>
        <w:tc>
          <w:tcPr>
            <w:tcW w:w="2977" w:type="dxa"/>
          </w:tcPr>
          <w:p w:rsidR="00B57E42" w:rsidRDefault="00B57E42" w:rsidP="00B57E42">
            <w:pPr>
              <w:jc w:val="left"/>
            </w:pPr>
            <w:r>
              <w:rPr>
                <w:rFonts w:hint="eastAsia"/>
              </w:rPr>
              <w:t>应收利息</w:t>
            </w:r>
          </w:p>
        </w:tc>
        <w:tc>
          <w:tcPr>
            <w:tcW w:w="4785" w:type="dxa"/>
          </w:tcPr>
          <w:p w:rsidR="00B57E42" w:rsidRDefault="00B57E42" w:rsidP="00B57E42">
            <w:pPr>
              <w:jc w:val="right"/>
            </w:pPr>
            <w:r>
              <w:t>-</w:t>
            </w:r>
          </w:p>
        </w:tc>
      </w:tr>
      <w:tr w:rsidR="00B57E42" w:rsidTr="00B57E42">
        <w:tc>
          <w:tcPr>
            <w:tcW w:w="743" w:type="dxa"/>
          </w:tcPr>
          <w:p w:rsidR="00B57E42" w:rsidRDefault="00B57E42" w:rsidP="00B57E42">
            <w:pPr>
              <w:jc w:val="center"/>
            </w:pPr>
            <w:r>
              <w:t>5</w:t>
            </w:r>
          </w:p>
        </w:tc>
        <w:tc>
          <w:tcPr>
            <w:tcW w:w="2977" w:type="dxa"/>
          </w:tcPr>
          <w:p w:rsidR="00B57E42" w:rsidRDefault="00B57E42" w:rsidP="00B57E42">
            <w:pPr>
              <w:jc w:val="left"/>
            </w:pPr>
            <w:r>
              <w:rPr>
                <w:rFonts w:hint="eastAsia"/>
              </w:rPr>
              <w:t>应收申购款</w:t>
            </w:r>
          </w:p>
        </w:tc>
        <w:tc>
          <w:tcPr>
            <w:tcW w:w="4785" w:type="dxa"/>
          </w:tcPr>
          <w:p w:rsidR="00B57E42" w:rsidRDefault="00B57E42" w:rsidP="00B57E42">
            <w:pPr>
              <w:jc w:val="right"/>
            </w:pPr>
            <w:r>
              <w:t>105,694.77</w:t>
            </w:r>
          </w:p>
        </w:tc>
      </w:tr>
      <w:tr w:rsidR="00B57E42" w:rsidTr="00B57E42">
        <w:tc>
          <w:tcPr>
            <w:tcW w:w="743" w:type="dxa"/>
          </w:tcPr>
          <w:p w:rsidR="00B57E42" w:rsidRDefault="00B57E42" w:rsidP="00B57E42">
            <w:pPr>
              <w:jc w:val="center"/>
            </w:pPr>
            <w:r>
              <w:t>6</w:t>
            </w:r>
          </w:p>
        </w:tc>
        <w:tc>
          <w:tcPr>
            <w:tcW w:w="2977" w:type="dxa"/>
          </w:tcPr>
          <w:p w:rsidR="00B57E42" w:rsidRDefault="00B57E42" w:rsidP="00B57E42">
            <w:pPr>
              <w:jc w:val="left"/>
            </w:pPr>
            <w:r>
              <w:rPr>
                <w:rFonts w:hint="eastAsia"/>
              </w:rPr>
              <w:t>其他应收款</w:t>
            </w:r>
          </w:p>
        </w:tc>
        <w:tc>
          <w:tcPr>
            <w:tcW w:w="4785" w:type="dxa"/>
          </w:tcPr>
          <w:p w:rsidR="00B57E42" w:rsidRDefault="00B57E42" w:rsidP="00B57E42">
            <w:pPr>
              <w:jc w:val="right"/>
            </w:pPr>
            <w:r>
              <w:t>-</w:t>
            </w:r>
          </w:p>
        </w:tc>
      </w:tr>
      <w:tr w:rsidR="00B57E42" w:rsidTr="00B57E42">
        <w:tc>
          <w:tcPr>
            <w:tcW w:w="743" w:type="dxa"/>
          </w:tcPr>
          <w:p w:rsidR="00B57E42" w:rsidRDefault="00B57E42" w:rsidP="00B57E42">
            <w:pPr>
              <w:jc w:val="center"/>
            </w:pPr>
            <w:r>
              <w:t>7</w:t>
            </w:r>
          </w:p>
        </w:tc>
        <w:tc>
          <w:tcPr>
            <w:tcW w:w="2977" w:type="dxa"/>
          </w:tcPr>
          <w:p w:rsidR="00B57E42" w:rsidRDefault="00B57E42" w:rsidP="00B57E42">
            <w:pPr>
              <w:jc w:val="left"/>
            </w:pPr>
            <w:r>
              <w:rPr>
                <w:rFonts w:hint="eastAsia"/>
              </w:rPr>
              <w:t>待摊费用</w:t>
            </w:r>
          </w:p>
        </w:tc>
        <w:tc>
          <w:tcPr>
            <w:tcW w:w="4785" w:type="dxa"/>
          </w:tcPr>
          <w:p w:rsidR="00B57E42" w:rsidRDefault="00B57E42" w:rsidP="00B57E42">
            <w:pPr>
              <w:jc w:val="right"/>
            </w:pPr>
            <w:r>
              <w:t>-</w:t>
            </w:r>
          </w:p>
        </w:tc>
      </w:tr>
      <w:tr w:rsidR="00B57E42" w:rsidTr="00B57E42">
        <w:tc>
          <w:tcPr>
            <w:tcW w:w="743" w:type="dxa"/>
          </w:tcPr>
          <w:p w:rsidR="00B57E42" w:rsidRDefault="00B57E42" w:rsidP="00B57E42">
            <w:pPr>
              <w:jc w:val="center"/>
            </w:pPr>
            <w:r>
              <w:t>8</w:t>
            </w:r>
          </w:p>
        </w:tc>
        <w:tc>
          <w:tcPr>
            <w:tcW w:w="2977" w:type="dxa"/>
          </w:tcPr>
          <w:p w:rsidR="00B57E42" w:rsidRDefault="00B57E42" w:rsidP="00B57E42">
            <w:pPr>
              <w:jc w:val="left"/>
            </w:pPr>
            <w:r>
              <w:rPr>
                <w:rFonts w:hint="eastAsia"/>
              </w:rPr>
              <w:t>其他</w:t>
            </w:r>
          </w:p>
        </w:tc>
        <w:tc>
          <w:tcPr>
            <w:tcW w:w="4785" w:type="dxa"/>
          </w:tcPr>
          <w:p w:rsidR="00B57E42" w:rsidRDefault="00B57E42" w:rsidP="00B57E42">
            <w:pPr>
              <w:jc w:val="right"/>
            </w:pPr>
            <w:r>
              <w:t>-</w:t>
            </w:r>
          </w:p>
        </w:tc>
      </w:tr>
      <w:tr w:rsidR="00B57E42" w:rsidTr="00B57E42">
        <w:tc>
          <w:tcPr>
            <w:tcW w:w="743" w:type="dxa"/>
          </w:tcPr>
          <w:p w:rsidR="00B57E42" w:rsidRDefault="00B57E42" w:rsidP="00B57E42">
            <w:pPr>
              <w:jc w:val="center"/>
            </w:pPr>
            <w:r>
              <w:t>9</w:t>
            </w:r>
          </w:p>
        </w:tc>
        <w:tc>
          <w:tcPr>
            <w:tcW w:w="2977" w:type="dxa"/>
          </w:tcPr>
          <w:p w:rsidR="00B57E42" w:rsidRDefault="00B57E42" w:rsidP="00B57E42">
            <w:pPr>
              <w:jc w:val="left"/>
            </w:pPr>
            <w:r>
              <w:rPr>
                <w:rFonts w:hint="eastAsia"/>
              </w:rPr>
              <w:t>合计</w:t>
            </w:r>
          </w:p>
        </w:tc>
        <w:tc>
          <w:tcPr>
            <w:tcW w:w="4785" w:type="dxa"/>
          </w:tcPr>
          <w:p w:rsidR="00B57E42" w:rsidRDefault="00B57E42" w:rsidP="00B57E42">
            <w:pPr>
              <w:jc w:val="right"/>
            </w:pPr>
            <w:r>
              <w:t>7,323,353.03</w:t>
            </w:r>
          </w:p>
        </w:tc>
      </w:tr>
    </w:tbl>
    <w:p w:rsidR="00B57E42" w:rsidRDefault="00B57E42" w:rsidP="00B57E42">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B57E42" w:rsidTr="00B57E42">
        <w:trPr>
          <w:cnfStyle w:val="100000000000" w:firstRow="1" w:lastRow="0" w:firstColumn="0" w:lastColumn="0" w:oddVBand="0" w:evenVBand="0" w:oddHBand="0" w:evenHBand="0" w:firstRowFirstColumn="0" w:firstRowLastColumn="0" w:lastRowFirstColumn="0" w:lastRowLastColumn="0"/>
        </w:trPr>
        <w:tc>
          <w:tcPr>
            <w:tcW w:w="680" w:type="dxa"/>
          </w:tcPr>
          <w:p w:rsidR="00B57E42" w:rsidRPr="00B57E42" w:rsidRDefault="00B57E42" w:rsidP="00B57E42">
            <w:pPr>
              <w:jc w:val="center"/>
              <w:rPr>
                <w:b/>
              </w:rPr>
            </w:pPr>
            <w:r w:rsidRPr="00B57E42">
              <w:rPr>
                <w:rFonts w:hint="eastAsia"/>
                <w:b/>
              </w:rPr>
              <w:lastRenderedPageBreak/>
              <w:t>序号</w:t>
            </w:r>
          </w:p>
        </w:tc>
        <w:tc>
          <w:tcPr>
            <w:tcW w:w="1644" w:type="dxa"/>
          </w:tcPr>
          <w:p w:rsidR="00B57E42" w:rsidRPr="00B57E42" w:rsidRDefault="00B57E42" w:rsidP="00B57E42">
            <w:pPr>
              <w:jc w:val="center"/>
              <w:rPr>
                <w:b/>
              </w:rPr>
            </w:pPr>
            <w:r w:rsidRPr="00B57E42">
              <w:rPr>
                <w:rFonts w:hint="eastAsia"/>
                <w:b/>
              </w:rPr>
              <w:t>债券代码</w:t>
            </w:r>
          </w:p>
        </w:tc>
        <w:tc>
          <w:tcPr>
            <w:tcW w:w="1814" w:type="dxa"/>
          </w:tcPr>
          <w:p w:rsidR="00B57E42" w:rsidRPr="00B57E42" w:rsidRDefault="00B57E42" w:rsidP="00B57E42">
            <w:pPr>
              <w:jc w:val="center"/>
              <w:rPr>
                <w:b/>
              </w:rPr>
            </w:pPr>
            <w:r w:rsidRPr="00B57E42">
              <w:rPr>
                <w:rFonts w:hint="eastAsia"/>
                <w:b/>
              </w:rPr>
              <w:t>债券名称</w:t>
            </w:r>
          </w:p>
        </w:tc>
        <w:tc>
          <w:tcPr>
            <w:tcW w:w="1814" w:type="dxa"/>
          </w:tcPr>
          <w:p w:rsidR="00B57E42" w:rsidRPr="00B57E42" w:rsidRDefault="00B57E42" w:rsidP="00B57E42">
            <w:pPr>
              <w:jc w:val="center"/>
              <w:rPr>
                <w:b/>
              </w:rPr>
            </w:pPr>
            <w:r w:rsidRPr="00B57E42">
              <w:rPr>
                <w:rFonts w:hint="eastAsia"/>
                <w:b/>
              </w:rPr>
              <w:t>公允价值（元）</w:t>
            </w:r>
          </w:p>
        </w:tc>
        <w:tc>
          <w:tcPr>
            <w:tcW w:w="2552" w:type="dxa"/>
          </w:tcPr>
          <w:p w:rsidR="00B57E42" w:rsidRPr="00B57E42" w:rsidRDefault="00B57E42" w:rsidP="00B57E42">
            <w:pPr>
              <w:jc w:val="center"/>
              <w:rPr>
                <w:b/>
              </w:rPr>
            </w:pPr>
            <w:r w:rsidRPr="00B57E42">
              <w:rPr>
                <w:rFonts w:hint="eastAsia"/>
                <w:b/>
              </w:rPr>
              <w:t>占基金资产净值比例（％）</w:t>
            </w:r>
          </w:p>
        </w:tc>
      </w:tr>
      <w:tr w:rsidR="00B57E42" w:rsidTr="00B57E42">
        <w:tc>
          <w:tcPr>
            <w:tcW w:w="680" w:type="dxa"/>
          </w:tcPr>
          <w:p w:rsidR="00B57E42" w:rsidRDefault="00B57E42" w:rsidP="00B57E42">
            <w:pPr>
              <w:jc w:val="center"/>
            </w:pPr>
            <w:r>
              <w:t>1</w:t>
            </w:r>
          </w:p>
        </w:tc>
        <w:tc>
          <w:tcPr>
            <w:tcW w:w="1644" w:type="dxa"/>
          </w:tcPr>
          <w:p w:rsidR="00B57E42" w:rsidRDefault="00B57E42" w:rsidP="00B57E42">
            <w:pPr>
              <w:jc w:val="left"/>
            </w:pPr>
            <w:r>
              <w:t>127045</w:t>
            </w:r>
          </w:p>
        </w:tc>
        <w:tc>
          <w:tcPr>
            <w:tcW w:w="1814" w:type="dxa"/>
          </w:tcPr>
          <w:p w:rsidR="00B57E42" w:rsidRDefault="00B57E42" w:rsidP="00B57E42">
            <w:pPr>
              <w:jc w:val="left"/>
            </w:pPr>
            <w:r>
              <w:rPr>
                <w:rFonts w:hint="eastAsia"/>
              </w:rPr>
              <w:t>牧原转债</w:t>
            </w:r>
          </w:p>
        </w:tc>
        <w:tc>
          <w:tcPr>
            <w:tcW w:w="1814" w:type="dxa"/>
          </w:tcPr>
          <w:p w:rsidR="00B57E42" w:rsidRDefault="00B57E42" w:rsidP="00B57E42">
            <w:pPr>
              <w:jc w:val="right"/>
            </w:pPr>
            <w:r>
              <w:t>10,099,759.62</w:t>
            </w:r>
          </w:p>
        </w:tc>
        <w:tc>
          <w:tcPr>
            <w:tcW w:w="2552" w:type="dxa"/>
          </w:tcPr>
          <w:p w:rsidR="00B57E42" w:rsidRDefault="00B57E42" w:rsidP="00B57E42">
            <w:pPr>
              <w:jc w:val="right"/>
            </w:pPr>
            <w:r>
              <w:t>3.40</w:t>
            </w:r>
          </w:p>
        </w:tc>
      </w:tr>
      <w:tr w:rsidR="00B57E42" w:rsidTr="00B57E42">
        <w:tc>
          <w:tcPr>
            <w:tcW w:w="680" w:type="dxa"/>
          </w:tcPr>
          <w:p w:rsidR="00B57E42" w:rsidRDefault="00B57E42" w:rsidP="00B57E42">
            <w:pPr>
              <w:jc w:val="center"/>
            </w:pPr>
            <w:r>
              <w:t>2</w:t>
            </w:r>
          </w:p>
        </w:tc>
        <w:tc>
          <w:tcPr>
            <w:tcW w:w="1644" w:type="dxa"/>
          </w:tcPr>
          <w:p w:rsidR="00B57E42" w:rsidRDefault="00B57E42" w:rsidP="00B57E42">
            <w:pPr>
              <w:jc w:val="left"/>
            </w:pPr>
            <w:r>
              <w:t>113052</w:t>
            </w:r>
          </w:p>
        </w:tc>
        <w:tc>
          <w:tcPr>
            <w:tcW w:w="1814" w:type="dxa"/>
          </w:tcPr>
          <w:p w:rsidR="00B57E42" w:rsidRDefault="00B57E42" w:rsidP="00B57E42">
            <w:pPr>
              <w:jc w:val="left"/>
            </w:pPr>
            <w:r>
              <w:rPr>
                <w:rFonts w:hint="eastAsia"/>
              </w:rPr>
              <w:t>兴业转债</w:t>
            </w:r>
          </w:p>
        </w:tc>
        <w:tc>
          <w:tcPr>
            <w:tcW w:w="1814" w:type="dxa"/>
          </w:tcPr>
          <w:p w:rsidR="00B57E42" w:rsidRDefault="00B57E42" w:rsidP="00B57E42">
            <w:pPr>
              <w:jc w:val="right"/>
            </w:pPr>
            <w:r>
              <w:t>8,700,178.91</w:t>
            </w:r>
          </w:p>
        </w:tc>
        <w:tc>
          <w:tcPr>
            <w:tcW w:w="2552" w:type="dxa"/>
          </w:tcPr>
          <w:p w:rsidR="00B57E42" w:rsidRDefault="00B57E42" w:rsidP="00B57E42">
            <w:pPr>
              <w:jc w:val="right"/>
            </w:pPr>
            <w:r>
              <w:t>2.93</w:t>
            </w:r>
          </w:p>
        </w:tc>
      </w:tr>
      <w:tr w:rsidR="00B57E42" w:rsidTr="00B57E42">
        <w:tc>
          <w:tcPr>
            <w:tcW w:w="680" w:type="dxa"/>
          </w:tcPr>
          <w:p w:rsidR="00B57E42" w:rsidRDefault="00B57E42" w:rsidP="00B57E42">
            <w:pPr>
              <w:jc w:val="center"/>
            </w:pPr>
            <w:r>
              <w:t>3</w:t>
            </w:r>
          </w:p>
        </w:tc>
        <w:tc>
          <w:tcPr>
            <w:tcW w:w="1644" w:type="dxa"/>
          </w:tcPr>
          <w:p w:rsidR="00B57E42" w:rsidRDefault="00B57E42" w:rsidP="00B57E42">
            <w:pPr>
              <w:jc w:val="left"/>
            </w:pPr>
            <w:r>
              <w:t>113042</w:t>
            </w:r>
          </w:p>
        </w:tc>
        <w:tc>
          <w:tcPr>
            <w:tcW w:w="1814" w:type="dxa"/>
          </w:tcPr>
          <w:p w:rsidR="00B57E42" w:rsidRDefault="00B57E42" w:rsidP="00B57E42">
            <w:pPr>
              <w:jc w:val="left"/>
            </w:pPr>
            <w:r>
              <w:rPr>
                <w:rFonts w:hint="eastAsia"/>
              </w:rPr>
              <w:t>上银转债</w:t>
            </w:r>
          </w:p>
        </w:tc>
        <w:tc>
          <w:tcPr>
            <w:tcW w:w="1814" w:type="dxa"/>
          </w:tcPr>
          <w:p w:rsidR="00B57E42" w:rsidRDefault="00B57E42" w:rsidP="00B57E42">
            <w:pPr>
              <w:jc w:val="right"/>
            </w:pPr>
            <w:r>
              <w:t>8,291,667.41</w:t>
            </w:r>
          </w:p>
        </w:tc>
        <w:tc>
          <w:tcPr>
            <w:tcW w:w="2552" w:type="dxa"/>
          </w:tcPr>
          <w:p w:rsidR="00B57E42" w:rsidRDefault="00B57E42" w:rsidP="00B57E42">
            <w:pPr>
              <w:jc w:val="right"/>
            </w:pPr>
            <w:r>
              <w:t>2.79</w:t>
            </w:r>
          </w:p>
        </w:tc>
      </w:tr>
    </w:tbl>
    <w:p w:rsidR="00B57E42" w:rsidRDefault="00B57E42" w:rsidP="00B57E42">
      <w:pPr>
        <w:pStyle w:val="-3"/>
        <w:spacing w:before="156" w:after="156"/>
        <w:rPr>
          <w:rFonts w:hint="eastAsia"/>
        </w:rPr>
      </w:pPr>
      <w:r>
        <w:rPr>
          <w:rFonts w:hint="eastAsia"/>
        </w:rPr>
        <w:t>报告期末前十名股票中存在流通受限情况的说明</w:t>
      </w:r>
    </w:p>
    <w:p w:rsidR="00B57E42" w:rsidRDefault="00B57E42" w:rsidP="00B57E42">
      <w:pPr>
        <w:pStyle w:val="-"/>
        <w:ind w:firstLine="420"/>
        <w:rPr>
          <w:rFonts w:hint="eastAsia"/>
        </w:rPr>
      </w:pPr>
      <w:r>
        <w:rPr>
          <w:rFonts w:hint="eastAsia"/>
        </w:rPr>
        <w:t>无。</w:t>
      </w:r>
    </w:p>
    <w:p w:rsidR="00B57E42" w:rsidRDefault="00B57E42" w:rsidP="00B57E42">
      <w:pPr>
        <w:pStyle w:val="-1"/>
        <w:ind w:left="281" w:hanging="281"/>
        <w:rPr>
          <w:rFonts w:hint="eastAsia"/>
        </w:rPr>
      </w:pPr>
      <w:r>
        <w:rPr>
          <w:rFonts w:hint="eastAsia"/>
        </w:rPr>
        <w:t>开放式基金份额变动</w:t>
      </w:r>
    </w:p>
    <w:p w:rsidR="00B57E42" w:rsidRDefault="00B57E42" w:rsidP="00B57E42">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B57E42" w:rsidTr="00B57E42">
        <w:tc>
          <w:tcPr>
            <w:tcW w:w="5670" w:type="dxa"/>
          </w:tcPr>
          <w:p w:rsidR="00B57E42" w:rsidRDefault="00B57E42" w:rsidP="00B57E42">
            <w:pPr>
              <w:jc w:val="left"/>
            </w:pPr>
            <w:r>
              <w:rPr>
                <w:rFonts w:hint="eastAsia"/>
              </w:rPr>
              <w:t>报告期期初基金份额总额</w:t>
            </w:r>
          </w:p>
        </w:tc>
        <w:tc>
          <w:tcPr>
            <w:tcW w:w="2835" w:type="dxa"/>
          </w:tcPr>
          <w:p w:rsidR="00B57E42" w:rsidRDefault="00B57E42" w:rsidP="00B57E42">
            <w:pPr>
              <w:jc w:val="right"/>
            </w:pPr>
            <w:r>
              <w:t>88,733,894.55</w:t>
            </w:r>
          </w:p>
        </w:tc>
      </w:tr>
      <w:tr w:rsidR="00B57E42" w:rsidTr="00B57E42">
        <w:tc>
          <w:tcPr>
            <w:tcW w:w="5670" w:type="dxa"/>
          </w:tcPr>
          <w:p w:rsidR="00B57E42" w:rsidRDefault="00B57E42" w:rsidP="00B57E42">
            <w:pPr>
              <w:jc w:val="left"/>
            </w:pPr>
            <w:r>
              <w:rPr>
                <w:rFonts w:hint="eastAsia"/>
              </w:rPr>
              <w:t>报告期期间基金总申购份额</w:t>
            </w:r>
          </w:p>
        </w:tc>
        <w:tc>
          <w:tcPr>
            <w:tcW w:w="2835" w:type="dxa"/>
          </w:tcPr>
          <w:p w:rsidR="00B57E42" w:rsidRDefault="00B57E42" w:rsidP="00B57E42">
            <w:pPr>
              <w:jc w:val="right"/>
            </w:pPr>
            <w:r>
              <w:t>13,611,318.46</w:t>
            </w:r>
          </w:p>
        </w:tc>
      </w:tr>
      <w:tr w:rsidR="00B57E42" w:rsidTr="00B57E42">
        <w:tc>
          <w:tcPr>
            <w:tcW w:w="5670" w:type="dxa"/>
          </w:tcPr>
          <w:p w:rsidR="00B57E42" w:rsidRDefault="00B57E42" w:rsidP="00B57E42">
            <w:pPr>
              <w:jc w:val="left"/>
            </w:pPr>
            <w:r>
              <w:rPr>
                <w:rFonts w:hint="eastAsia"/>
              </w:rPr>
              <w:t>减：报告期期间基金总赎回份额</w:t>
            </w:r>
          </w:p>
        </w:tc>
        <w:tc>
          <w:tcPr>
            <w:tcW w:w="2835" w:type="dxa"/>
          </w:tcPr>
          <w:p w:rsidR="00B57E42" w:rsidRDefault="00B57E42" w:rsidP="00B57E42">
            <w:pPr>
              <w:jc w:val="right"/>
            </w:pPr>
            <w:r>
              <w:t>6,152,523.44</w:t>
            </w:r>
          </w:p>
        </w:tc>
      </w:tr>
      <w:tr w:rsidR="00B57E42" w:rsidTr="00B57E42">
        <w:tc>
          <w:tcPr>
            <w:tcW w:w="5670" w:type="dxa"/>
          </w:tcPr>
          <w:p w:rsidR="00B57E42" w:rsidRDefault="00B57E42" w:rsidP="00B57E42">
            <w:pPr>
              <w:jc w:val="left"/>
            </w:pPr>
            <w:r>
              <w:rPr>
                <w:rFonts w:hint="eastAsia"/>
              </w:rPr>
              <w:t>报告期期间基金拆分变动份额（份额减少以</w:t>
            </w:r>
            <w:r>
              <w:rPr>
                <w:rFonts w:hint="eastAsia"/>
              </w:rPr>
              <w:t>"-"</w:t>
            </w:r>
            <w:r>
              <w:rPr>
                <w:rFonts w:hint="eastAsia"/>
              </w:rPr>
              <w:t>填列）</w:t>
            </w:r>
          </w:p>
        </w:tc>
        <w:tc>
          <w:tcPr>
            <w:tcW w:w="2835" w:type="dxa"/>
          </w:tcPr>
          <w:p w:rsidR="00B57E42" w:rsidRDefault="00B57E42" w:rsidP="00B57E42">
            <w:pPr>
              <w:jc w:val="right"/>
            </w:pPr>
            <w:r>
              <w:t>-</w:t>
            </w:r>
          </w:p>
        </w:tc>
      </w:tr>
      <w:tr w:rsidR="00B57E42" w:rsidTr="00B57E42">
        <w:tc>
          <w:tcPr>
            <w:tcW w:w="5670" w:type="dxa"/>
          </w:tcPr>
          <w:p w:rsidR="00B57E42" w:rsidRDefault="00B57E42" w:rsidP="00B57E42">
            <w:pPr>
              <w:jc w:val="left"/>
            </w:pPr>
            <w:r>
              <w:rPr>
                <w:rFonts w:hint="eastAsia"/>
              </w:rPr>
              <w:t>报告期期末基金份额总额</w:t>
            </w:r>
          </w:p>
        </w:tc>
        <w:tc>
          <w:tcPr>
            <w:tcW w:w="2835" w:type="dxa"/>
          </w:tcPr>
          <w:p w:rsidR="00B57E42" w:rsidRDefault="00B57E42" w:rsidP="00B57E42">
            <w:pPr>
              <w:jc w:val="right"/>
            </w:pPr>
            <w:r>
              <w:t>96,192,689.57</w:t>
            </w:r>
          </w:p>
        </w:tc>
      </w:tr>
    </w:tbl>
    <w:p w:rsidR="00B57E42" w:rsidRDefault="00B57E42" w:rsidP="00B57E42">
      <w:pPr>
        <w:pStyle w:val="-1"/>
        <w:ind w:left="281" w:hanging="281"/>
        <w:rPr>
          <w:rFonts w:hint="eastAsia"/>
        </w:rPr>
      </w:pPr>
      <w:r>
        <w:rPr>
          <w:rFonts w:hint="eastAsia"/>
        </w:rPr>
        <w:t>基金管理人运用固有资金投资本基金情况</w:t>
      </w:r>
    </w:p>
    <w:p w:rsidR="00B57E42" w:rsidRDefault="00B57E42" w:rsidP="00B57E42">
      <w:pPr>
        <w:pStyle w:val="-2"/>
        <w:spacing w:before="312"/>
        <w:rPr>
          <w:rFonts w:hint="eastAsia"/>
        </w:rPr>
      </w:pPr>
      <w:r>
        <w:rPr>
          <w:rFonts w:hint="eastAsia"/>
        </w:rPr>
        <w:t>基金管理人持有本基金份额变动情况</w:t>
      </w:r>
    </w:p>
    <w:p w:rsidR="00B57E42" w:rsidRDefault="00B57E42" w:rsidP="00B57E42">
      <w:pPr>
        <w:pStyle w:val="-"/>
        <w:ind w:firstLine="420"/>
        <w:rPr>
          <w:rFonts w:hint="eastAsia"/>
        </w:rPr>
      </w:pPr>
      <w:r>
        <w:rPr>
          <w:rFonts w:hint="eastAsia"/>
        </w:rPr>
        <w:t>本报告期末，基金管理人未持有本基金份额。</w:t>
      </w:r>
    </w:p>
    <w:p w:rsidR="00B57E42" w:rsidRDefault="00B57E42" w:rsidP="00B57E42">
      <w:pPr>
        <w:pStyle w:val="-2"/>
        <w:spacing w:before="312"/>
        <w:rPr>
          <w:rFonts w:hint="eastAsia"/>
        </w:rPr>
      </w:pPr>
      <w:r>
        <w:rPr>
          <w:rFonts w:hint="eastAsia"/>
        </w:rPr>
        <w:t>基金管理人运用固有资金投资本基金交易明细</w:t>
      </w:r>
    </w:p>
    <w:p w:rsidR="00B57E42" w:rsidRDefault="00B57E42" w:rsidP="00B57E42">
      <w:pPr>
        <w:pStyle w:val="-"/>
        <w:ind w:firstLine="420"/>
        <w:rPr>
          <w:rFonts w:hint="eastAsia"/>
        </w:rPr>
      </w:pPr>
      <w:r>
        <w:rPr>
          <w:rFonts w:hint="eastAsia"/>
        </w:rPr>
        <w:t>本报告期内，基金管理人不存在申购、赎回或买卖本基金的情况。</w:t>
      </w:r>
    </w:p>
    <w:p w:rsidR="00B57E42" w:rsidRDefault="00B57E42" w:rsidP="00B57E42">
      <w:pPr>
        <w:pStyle w:val="-1"/>
        <w:ind w:left="281" w:hanging="281"/>
        <w:rPr>
          <w:rFonts w:hint="eastAsia"/>
        </w:rPr>
      </w:pPr>
      <w:r>
        <w:rPr>
          <w:rFonts w:hint="eastAsia"/>
        </w:rPr>
        <w:t>影响投资者决策的其他重要信息</w:t>
      </w:r>
    </w:p>
    <w:p w:rsidR="00B57E42" w:rsidRDefault="00B57E42" w:rsidP="00B57E42">
      <w:pPr>
        <w:pStyle w:val="-2"/>
        <w:spacing w:before="312"/>
        <w:rPr>
          <w:rFonts w:hint="eastAsia"/>
        </w:rPr>
      </w:pPr>
      <w:r>
        <w:rPr>
          <w:rFonts w:hint="eastAsia"/>
        </w:rPr>
        <w:t>报告期内单一投资者持有基金份额比例达到或超过20%的情况</w:t>
      </w:r>
    </w:p>
    <w:p w:rsidR="00B57E42" w:rsidRDefault="00B57E42" w:rsidP="00B57E42">
      <w:pPr>
        <w:pStyle w:val="-"/>
        <w:ind w:firstLine="420"/>
        <w:rPr>
          <w:rFonts w:hint="eastAsia"/>
        </w:rPr>
      </w:pPr>
      <w:r>
        <w:rPr>
          <w:rFonts w:hint="eastAsia"/>
        </w:rPr>
        <w:t>报告期内单一投资者持有基金份额比例不存在达到或超过20%的情况。</w:t>
      </w:r>
    </w:p>
    <w:p w:rsidR="00B57E42" w:rsidRDefault="00B57E42" w:rsidP="00B57E42">
      <w:pPr>
        <w:pStyle w:val="-2"/>
        <w:spacing w:before="312"/>
        <w:rPr>
          <w:rFonts w:hint="eastAsia"/>
        </w:rPr>
      </w:pPr>
      <w:r>
        <w:rPr>
          <w:rFonts w:hint="eastAsia"/>
        </w:rPr>
        <w:t>影响投资者决策的其他重要信息</w:t>
      </w:r>
    </w:p>
    <w:p w:rsidR="00B57E42" w:rsidRDefault="00B57E42" w:rsidP="00B57E42">
      <w:pPr>
        <w:pStyle w:val="-"/>
        <w:ind w:firstLine="420"/>
        <w:rPr>
          <w:rFonts w:hint="eastAsia"/>
        </w:rPr>
      </w:pPr>
      <w:r>
        <w:rPr>
          <w:rFonts w:hint="eastAsia"/>
        </w:rPr>
        <w:t>无。</w:t>
      </w:r>
    </w:p>
    <w:p w:rsidR="00B57E42" w:rsidRDefault="00B57E42" w:rsidP="00B57E42">
      <w:pPr>
        <w:pStyle w:val="-1"/>
        <w:ind w:left="281" w:hanging="281"/>
        <w:rPr>
          <w:rFonts w:hint="eastAsia"/>
        </w:rPr>
      </w:pPr>
      <w:r>
        <w:rPr>
          <w:rFonts w:hint="eastAsia"/>
        </w:rPr>
        <w:t>备查文件目录</w:t>
      </w:r>
    </w:p>
    <w:p w:rsidR="00B57E42" w:rsidRDefault="00B57E42" w:rsidP="00B57E42">
      <w:pPr>
        <w:pStyle w:val="-2"/>
        <w:spacing w:before="312"/>
        <w:rPr>
          <w:rFonts w:hint="eastAsia"/>
        </w:rPr>
      </w:pPr>
      <w:r>
        <w:rPr>
          <w:rFonts w:hint="eastAsia"/>
        </w:rPr>
        <w:lastRenderedPageBreak/>
        <w:t>备查文件目录</w:t>
      </w:r>
    </w:p>
    <w:p w:rsidR="00B57E42" w:rsidRDefault="00B57E42" w:rsidP="00B57E42">
      <w:pPr>
        <w:pStyle w:val="-"/>
        <w:ind w:firstLine="420"/>
        <w:rPr>
          <w:rFonts w:hint="eastAsia"/>
        </w:rPr>
      </w:pPr>
      <w:r>
        <w:rPr>
          <w:rFonts w:hint="eastAsia"/>
        </w:rPr>
        <w:t>1、《南方平衡配置混合型证券投资基金基金合同》；</w:t>
      </w:r>
    </w:p>
    <w:p w:rsidR="00B57E42" w:rsidRDefault="00B57E42" w:rsidP="00B57E42">
      <w:pPr>
        <w:pStyle w:val="-"/>
        <w:ind w:firstLine="420"/>
        <w:rPr>
          <w:rFonts w:hint="eastAsia"/>
        </w:rPr>
      </w:pPr>
      <w:r>
        <w:rPr>
          <w:rFonts w:hint="eastAsia"/>
        </w:rPr>
        <w:t>2、《南方平衡配置混合型证券投资基金托管协议》；</w:t>
      </w:r>
    </w:p>
    <w:p w:rsidR="00B57E42" w:rsidRDefault="00B57E42" w:rsidP="00B57E42">
      <w:pPr>
        <w:pStyle w:val="-"/>
        <w:ind w:firstLine="420"/>
        <w:rPr>
          <w:rFonts w:hint="eastAsia"/>
        </w:rPr>
      </w:pPr>
      <w:r>
        <w:rPr>
          <w:rFonts w:hint="eastAsia"/>
        </w:rPr>
        <w:t>3、南方平衡配置混合型证券投资基金2025年4季度报告原文。</w:t>
      </w:r>
    </w:p>
    <w:p w:rsidR="00B57E42" w:rsidRDefault="00B57E42" w:rsidP="00B57E42">
      <w:pPr>
        <w:pStyle w:val="-2"/>
        <w:spacing w:before="312"/>
        <w:rPr>
          <w:rFonts w:hint="eastAsia"/>
        </w:rPr>
      </w:pPr>
      <w:r>
        <w:rPr>
          <w:rFonts w:hint="eastAsia"/>
        </w:rPr>
        <w:t>存放地点</w:t>
      </w:r>
    </w:p>
    <w:p w:rsidR="00B57E42" w:rsidRDefault="00B57E42" w:rsidP="00B57E42">
      <w:pPr>
        <w:pStyle w:val="-"/>
        <w:ind w:firstLine="420"/>
        <w:rPr>
          <w:rFonts w:hint="eastAsia"/>
        </w:rPr>
      </w:pPr>
      <w:r>
        <w:rPr>
          <w:rFonts w:hint="eastAsia"/>
        </w:rPr>
        <w:t>深圳市福田区莲花街道益田路5999号基金大厦32-42楼。</w:t>
      </w:r>
    </w:p>
    <w:p w:rsidR="00B57E42" w:rsidRDefault="00B57E42" w:rsidP="00B57E42">
      <w:pPr>
        <w:pStyle w:val="-2"/>
        <w:spacing w:before="312"/>
        <w:rPr>
          <w:rFonts w:hint="eastAsia"/>
        </w:rPr>
      </w:pPr>
      <w:r>
        <w:rPr>
          <w:rFonts w:hint="eastAsia"/>
        </w:rPr>
        <w:t>查阅方式</w:t>
      </w:r>
    </w:p>
    <w:p w:rsidR="00B57E42" w:rsidRDefault="00B57E42" w:rsidP="00B57E42">
      <w:pPr>
        <w:pStyle w:val="-"/>
        <w:ind w:firstLine="420"/>
        <w:rPr>
          <w:rFonts w:hint="eastAsia"/>
        </w:rPr>
      </w:pPr>
      <w:r>
        <w:rPr>
          <w:rFonts w:hint="eastAsia"/>
        </w:rPr>
        <w:t>网站：http://www.nffund.com</w:t>
      </w:r>
    </w:p>
    <w:p w:rsidR="003C7DC3" w:rsidRDefault="00B57E42" w:rsidP="00B57E42">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E42" w:rsidRDefault="00B57E42" w:rsidP="00D17C56">
      <w:r>
        <w:separator/>
      </w:r>
    </w:p>
  </w:endnote>
  <w:endnote w:type="continuationSeparator" w:id="0">
    <w:p w:rsidR="00B57E42" w:rsidRDefault="00B57E4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42" w:rsidRDefault="00B57E4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57E42" w:rsidRPr="00B57E42">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57E42">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57E42">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42" w:rsidRDefault="00B57E4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E42" w:rsidRDefault="00B57E42" w:rsidP="00D17C56">
      <w:r>
        <w:separator/>
      </w:r>
    </w:p>
  </w:footnote>
  <w:footnote w:type="continuationSeparator" w:id="0">
    <w:p w:rsidR="00B57E42" w:rsidRDefault="00B57E4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42" w:rsidRDefault="00B57E4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57E42" w:rsidP="00AE3F5B">
    <w:pPr>
      <w:pStyle w:val="a7"/>
      <w:pBdr>
        <w:bottom w:val="single" w:sz="4" w:space="1" w:color="auto"/>
      </w:pBdr>
      <w:jc w:val="right"/>
    </w:pPr>
    <w:r>
      <w:rPr>
        <w:rFonts w:hint="eastAsia"/>
      </w:rPr>
      <w:t>南方平衡配置混合型证券投资基金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57E4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190C0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6261D-F86F-4B50-A7C4-14C7431B3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988</Words>
  <Characters>5637</Characters>
  <Application>Microsoft Office Word</Application>
  <DocSecurity>0</DocSecurity>
  <Lines>46</Lines>
  <Paragraphs>13</Paragraphs>
  <ScaleCrop>false</ScaleCrop>
  <Company>MC SYSTEM</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2026-01-20T02:45:00Z</dcterms:created>
  <dcterms:modified xsi:type="dcterms:W3CDTF">2026-01-20T02:45:00Z</dcterms:modified>
</cp:coreProperties>
</file>