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5F07">
        <w:rPr>
          <w:rFonts w:ascii="宋体" w:hAnsi="宋体" w:hint="eastAsia"/>
          <w:b/>
          <w:bCs/>
          <w:sz w:val="48"/>
          <w:szCs w:val="30"/>
        </w:rPr>
        <w:t>南方盛元红利混合型证券投资基金</w:t>
      </w:r>
      <w:r w:rsidR="00355F0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5F0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5F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5F07">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5F0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5F07" w:rsidRDefault="00355F07" w:rsidP="00355F07">
      <w:pPr>
        <w:pStyle w:val="-1"/>
        <w:ind w:left="281" w:hanging="281"/>
        <w:rPr>
          <w:rFonts w:hint="eastAsia"/>
        </w:rPr>
      </w:pPr>
      <w:r>
        <w:rPr>
          <w:rFonts w:hint="eastAsia"/>
        </w:rPr>
        <w:lastRenderedPageBreak/>
        <w:t>重要提示</w:t>
      </w:r>
    </w:p>
    <w:p w:rsidR="00355F07" w:rsidRDefault="00355F07" w:rsidP="00355F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5F07" w:rsidRDefault="00355F07" w:rsidP="00355F07">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355F07" w:rsidRDefault="00355F07" w:rsidP="00355F07">
      <w:pPr>
        <w:pStyle w:val="-"/>
        <w:ind w:firstLine="420"/>
        <w:rPr>
          <w:rFonts w:hint="eastAsia"/>
        </w:rPr>
      </w:pPr>
      <w:r>
        <w:rPr>
          <w:rFonts w:hint="eastAsia"/>
        </w:rPr>
        <w:t>基金管理人承诺以诚实信用、勤勉尽责的原则管理和运用基金资产，但不保证基金一定盈利。</w:t>
      </w:r>
    </w:p>
    <w:p w:rsidR="00355F07" w:rsidRDefault="00355F07" w:rsidP="00355F07">
      <w:pPr>
        <w:pStyle w:val="-"/>
        <w:ind w:firstLine="420"/>
        <w:rPr>
          <w:rFonts w:hint="eastAsia"/>
        </w:rPr>
      </w:pPr>
      <w:r>
        <w:rPr>
          <w:rFonts w:hint="eastAsia"/>
        </w:rPr>
        <w:t>基金的过往业绩并不代表其未来表现。投资有风险，投资者在作出投资决策前应仔细阅读本基金的招募说明书。</w:t>
      </w:r>
    </w:p>
    <w:p w:rsidR="00355F07" w:rsidRDefault="00355F07" w:rsidP="00355F07">
      <w:pPr>
        <w:pStyle w:val="-"/>
        <w:ind w:firstLine="420"/>
        <w:rPr>
          <w:rFonts w:hint="eastAsia"/>
        </w:rPr>
      </w:pPr>
      <w:r>
        <w:rPr>
          <w:rFonts w:hint="eastAsia"/>
        </w:rPr>
        <w:t>本报告中财务资料未经审计。</w:t>
      </w:r>
    </w:p>
    <w:p w:rsidR="00355F07" w:rsidRDefault="00355F07" w:rsidP="00355F07">
      <w:pPr>
        <w:pStyle w:val="-"/>
        <w:ind w:firstLine="420"/>
        <w:rPr>
          <w:rFonts w:hint="eastAsia"/>
        </w:rPr>
      </w:pPr>
      <w:r>
        <w:rPr>
          <w:rFonts w:hint="eastAsia"/>
        </w:rPr>
        <w:t>本报告期自2025年10月1日起至12月31日止。</w:t>
      </w:r>
    </w:p>
    <w:p w:rsidR="00355F07" w:rsidRDefault="00355F07" w:rsidP="00355F0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55F07" w:rsidTr="00355F07">
        <w:tc>
          <w:tcPr>
            <w:tcW w:w="2552" w:type="dxa"/>
          </w:tcPr>
          <w:p w:rsidR="00355F07" w:rsidRDefault="00355F07" w:rsidP="00355F07">
            <w:pPr>
              <w:jc w:val="left"/>
            </w:pPr>
            <w:r>
              <w:rPr>
                <w:rFonts w:hint="eastAsia"/>
              </w:rPr>
              <w:t>基金简称</w:t>
            </w:r>
          </w:p>
        </w:tc>
        <w:tc>
          <w:tcPr>
            <w:tcW w:w="5954" w:type="dxa"/>
          </w:tcPr>
          <w:p w:rsidR="00355F07" w:rsidRDefault="00355F07" w:rsidP="00355F07">
            <w:pPr>
              <w:jc w:val="left"/>
            </w:pPr>
            <w:r>
              <w:rPr>
                <w:rFonts w:hint="eastAsia"/>
              </w:rPr>
              <w:t>南方盛元红利混合</w:t>
            </w:r>
          </w:p>
        </w:tc>
      </w:tr>
      <w:tr w:rsidR="00355F07" w:rsidTr="00355F07">
        <w:tc>
          <w:tcPr>
            <w:tcW w:w="2552" w:type="dxa"/>
          </w:tcPr>
          <w:p w:rsidR="00355F07" w:rsidRDefault="00355F07" w:rsidP="00355F07">
            <w:pPr>
              <w:jc w:val="left"/>
            </w:pPr>
            <w:r>
              <w:rPr>
                <w:rFonts w:hint="eastAsia"/>
              </w:rPr>
              <w:t>基金主代码</w:t>
            </w:r>
          </w:p>
        </w:tc>
        <w:tc>
          <w:tcPr>
            <w:tcW w:w="5954" w:type="dxa"/>
          </w:tcPr>
          <w:p w:rsidR="00355F07" w:rsidRDefault="00355F07" w:rsidP="00355F07">
            <w:pPr>
              <w:jc w:val="left"/>
            </w:pPr>
            <w:r>
              <w:t>202009</w:t>
            </w:r>
          </w:p>
        </w:tc>
      </w:tr>
      <w:tr w:rsidR="00355F07" w:rsidTr="00355F07">
        <w:tc>
          <w:tcPr>
            <w:tcW w:w="2552" w:type="dxa"/>
          </w:tcPr>
          <w:p w:rsidR="00355F07" w:rsidRDefault="00355F07" w:rsidP="00355F07">
            <w:pPr>
              <w:jc w:val="left"/>
            </w:pPr>
            <w:r>
              <w:rPr>
                <w:rFonts w:hint="eastAsia"/>
              </w:rPr>
              <w:t>前端交易代码</w:t>
            </w:r>
          </w:p>
        </w:tc>
        <w:tc>
          <w:tcPr>
            <w:tcW w:w="5954" w:type="dxa"/>
          </w:tcPr>
          <w:p w:rsidR="00355F07" w:rsidRDefault="00355F07" w:rsidP="00355F07">
            <w:pPr>
              <w:jc w:val="left"/>
            </w:pPr>
            <w:r>
              <w:t>202009</w:t>
            </w:r>
          </w:p>
        </w:tc>
      </w:tr>
      <w:tr w:rsidR="00355F07" w:rsidTr="00355F07">
        <w:tc>
          <w:tcPr>
            <w:tcW w:w="2552" w:type="dxa"/>
          </w:tcPr>
          <w:p w:rsidR="00355F07" w:rsidRDefault="00355F07" w:rsidP="00355F07">
            <w:pPr>
              <w:jc w:val="left"/>
            </w:pPr>
            <w:r>
              <w:rPr>
                <w:rFonts w:hint="eastAsia"/>
              </w:rPr>
              <w:t>后端交易代码</w:t>
            </w:r>
          </w:p>
        </w:tc>
        <w:tc>
          <w:tcPr>
            <w:tcW w:w="5954" w:type="dxa"/>
          </w:tcPr>
          <w:p w:rsidR="00355F07" w:rsidRDefault="00355F07" w:rsidP="00355F07">
            <w:pPr>
              <w:jc w:val="left"/>
            </w:pPr>
            <w:r>
              <w:t>202010</w:t>
            </w:r>
          </w:p>
        </w:tc>
      </w:tr>
      <w:tr w:rsidR="00355F07" w:rsidTr="00355F07">
        <w:tc>
          <w:tcPr>
            <w:tcW w:w="2552" w:type="dxa"/>
          </w:tcPr>
          <w:p w:rsidR="00355F07" w:rsidRDefault="00355F07" w:rsidP="00355F07">
            <w:pPr>
              <w:jc w:val="left"/>
            </w:pPr>
            <w:r>
              <w:rPr>
                <w:rFonts w:hint="eastAsia"/>
              </w:rPr>
              <w:t>基金运作方式</w:t>
            </w:r>
          </w:p>
        </w:tc>
        <w:tc>
          <w:tcPr>
            <w:tcW w:w="5954" w:type="dxa"/>
          </w:tcPr>
          <w:p w:rsidR="00355F07" w:rsidRDefault="00355F07" w:rsidP="00355F07">
            <w:pPr>
              <w:jc w:val="left"/>
            </w:pPr>
            <w:r>
              <w:rPr>
                <w:rFonts w:hint="eastAsia"/>
              </w:rPr>
              <w:t>契约型开放式</w:t>
            </w:r>
          </w:p>
        </w:tc>
      </w:tr>
      <w:tr w:rsidR="00355F07" w:rsidTr="00355F07">
        <w:tc>
          <w:tcPr>
            <w:tcW w:w="2552" w:type="dxa"/>
          </w:tcPr>
          <w:p w:rsidR="00355F07" w:rsidRDefault="00355F07" w:rsidP="00355F07">
            <w:pPr>
              <w:jc w:val="left"/>
            </w:pPr>
            <w:r>
              <w:rPr>
                <w:rFonts w:hint="eastAsia"/>
              </w:rPr>
              <w:t>基金合同生效日</w:t>
            </w:r>
          </w:p>
        </w:tc>
        <w:tc>
          <w:tcPr>
            <w:tcW w:w="5954" w:type="dxa"/>
          </w:tcPr>
          <w:p w:rsidR="00355F07" w:rsidRDefault="00355F07" w:rsidP="00355F07">
            <w:pPr>
              <w:jc w:val="left"/>
            </w:pPr>
            <w:r>
              <w:rPr>
                <w:rFonts w:hint="eastAsia"/>
              </w:rPr>
              <w:t>2008</w:t>
            </w:r>
            <w:r>
              <w:rPr>
                <w:rFonts w:hint="eastAsia"/>
              </w:rPr>
              <w:t>年</w:t>
            </w:r>
            <w:r>
              <w:rPr>
                <w:rFonts w:hint="eastAsia"/>
              </w:rPr>
              <w:t>3</w:t>
            </w:r>
            <w:r>
              <w:rPr>
                <w:rFonts w:hint="eastAsia"/>
              </w:rPr>
              <w:t>月</w:t>
            </w:r>
            <w:r>
              <w:rPr>
                <w:rFonts w:hint="eastAsia"/>
              </w:rPr>
              <w:t>21</w:t>
            </w:r>
            <w:r>
              <w:rPr>
                <w:rFonts w:hint="eastAsia"/>
              </w:rPr>
              <w:t>日</w:t>
            </w:r>
          </w:p>
        </w:tc>
      </w:tr>
      <w:tr w:rsidR="00355F07" w:rsidTr="00355F07">
        <w:tc>
          <w:tcPr>
            <w:tcW w:w="2552" w:type="dxa"/>
          </w:tcPr>
          <w:p w:rsidR="00355F07" w:rsidRDefault="00355F07" w:rsidP="00355F07">
            <w:pPr>
              <w:jc w:val="left"/>
            </w:pPr>
            <w:r>
              <w:rPr>
                <w:rFonts w:hint="eastAsia"/>
              </w:rPr>
              <w:t>报告期末基金份额总额</w:t>
            </w:r>
          </w:p>
        </w:tc>
        <w:tc>
          <w:tcPr>
            <w:tcW w:w="5954" w:type="dxa"/>
          </w:tcPr>
          <w:p w:rsidR="00355F07" w:rsidRDefault="00355F07" w:rsidP="00355F07">
            <w:pPr>
              <w:jc w:val="left"/>
            </w:pPr>
            <w:r>
              <w:rPr>
                <w:rFonts w:hint="eastAsia"/>
              </w:rPr>
              <w:t>498,900,354.74</w:t>
            </w:r>
            <w:r>
              <w:rPr>
                <w:rFonts w:hint="eastAsia"/>
              </w:rPr>
              <w:t>份</w:t>
            </w:r>
          </w:p>
        </w:tc>
      </w:tr>
      <w:tr w:rsidR="00355F07" w:rsidTr="00355F07">
        <w:tc>
          <w:tcPr>
            <w:tcW w:w="2552" w:type="dxa"/>
          </w:tcPr>
          <w:p w:rsidR="00355F07" w:rsidRDefault="00355F07" w:rsidP="00355F07">
            <w:pPr>
              <w:jc w:val="left"/>
            </w:pPr>
            <w:r>
              <w:rPr>
                <w:rFonts w:hint="eastAsia"/>
              </w:rPr>
              <w:t>投资目标</w:t>
            </w:r>
          </w:p>
        </w:tc>
        <w:tc>
          <w:tcPr>
            <w:tcW w:w="5954" w:type="dxa"/>
          </w:tcPr>
          <w:p w:rsidR="00355F07" w:rsidRDefault="00355F07" w:rsidP="00355F07">
            <w:r>
              <w:rPr>
                <w:rFonts w:hint="eastAsia"/>
              </w:rPr>
              <w:t>本基金为混合型基金，重点投资于具备持续良好盈利和分红能力、分红政策稳定的上市公司，以及高债息固定收益类投资品种。同时积极把握资本利得机会以拓展收益空间，力争为投资者谋求超越基准的投资回报与长期稳健的资产增值。</w:t>
            </w:r>
          </w:p>
        </w:tc>
      </w:tr>
      <w:tr w:rsidR="00355F07" w:rsidTr="00355F07">
        <w:tc>
          <w:tcPr>
            <w:tcW w:w="2552" w:type="dxa"/>
          </w:tcPr>
          <w:p w:rsidR="00355F07" w:rsidRDefault="00355F07" w:rsidP="00355F07">
            <w:pPr>
              <w:jc w:val="left"/>
            </w:pPr>
            <w:r>
              <w:rPr>
                <w:rFonts w:hint="eastAsia"/>
              </w:rPr>
              <w:t>投资策略</w:t>
            </w:r>
          </w:p>
        </w:tc>
        <w:tc>
          <w:tcPr>
            <w:tcW w:w="5954" w:type="dxa"/>
          </w:tcPr>
          <w:p w:rsidR="00355F07" w:rsidRDefault="00355F07" w:rsidP="00355F07">
            <w:r>
              <w:rPr>
                <w:rFonts w:hint="eastAsia"/>
              </w:rPr>
              <w:t>本基金管理人将综合运用定量分析和定性分析手段，对证券市场当期的系统性风险以及可预见的未来时期内各大类资产的预期风险和预期收益率进行分析评估，并据此制定本基金在股票、债券、现金等资产之间的配置比例、调整原则和调整范围，定期或不定期地进行调整，以达到规避风险及提高收益的目的。</w:t>
            </w:r>
          </w:p>
        </w:tc>
      </w:tr>
      <w:tr w:rsidR="00355F07" w:rsidTr="00355F07">
        <w:tc>
          <w:tcPr>
            <w:tcW w:w="2552" w:type="dxa"/>
          </w:tcPr>
          <w:p w:rsidR="00355F07" w:rsidRDefault="00355F07" w:rsidP="00355F07">
            <w:pPr>
              <w:jc w:val="left"/>
            </w:pPr>
            <w:r>
              <w:rPr>
                <w:rFonts w:hint="eastAsia"/>
              </w:rPr>
              <w:t>业绩比较基准</w:t>
            </w:r>
          </w:p>
        </w:tc>
        <w:tc>
          <w:tcPr>
            <w:tcW w:w="5954" w:type="dxa"/>
          </w:tcPr>
          <w:p w:rsidR="00355F07" w:rsidRDefault="00355F07" w:rsidP="00355F07">
            <w:pPr>
              <w:jc w:val="left"/>
            </w:pPr>
            <w:r>
              <w:rPr>
                <w:rFonts w:hint="eastAsia"/>
              </w:rPr>
              <w:t>90</w:t>
            </w:r>
            <w:r>
              <w:rPr>
                <w:rFonts w:hint="eastAsia"/>
              </w:rPr>
              <w:t>％×上证红利指数＋</w:t>
            </w:r>
            <w:r>
              <w:rPr>
                <w:rFonts w:hint="eastAsia"/>
              </w:rPr>
              <w:t>10</w:t>
            </w:r>
            <w:r>
              <w:rPr>
                <w:rFonts w:hint="eastAsia"/>
              </w:rPr>
              <w:t>％×上证国债指数</w:t>
            </w:r>
          </w:p>
        </w:tc>
      </w:tr>
      <w:tr w:rsidR="00355F07" w:rsidTr="00355F07">
        <w:tc>
          <w:tcPr>
            <w:tcW w:w="2552" w:type="dxa"/>
          </w:tcPr>
          <w:p w:rsidR="00355F07" w:rsidRDefault="00355F07" w:rsidP="00355F07">
            <w:pPr>
              <w:jc w:val="left"/>
            </w:pPr>
            <w:r>
              <w:rPr>
                <w:rFonts w:hint="eastAsia"/>
              </w:rPr>
              <w:t>风险收益特征</w:t>
            </w:r>
          </w:p>
        </w:tc>
        <w:tc>
          <w:tcPr>
            <w:tcW w:w="5954" w:type="dxa"/>
          </w:tcPr>
          <w:p w:rsidR="00355F07" w:rsidRDefault="00355F07" w:rsidP="00355F07">
            <w:pPr>
              <w:jc w:val="left"/>
            </w:pPr>
            <w:r>
              <w:rPr>
                <w:rFonts w:hint="eastAsia"/>
              </w:rPr>
              <w:t>本基金为混合型基金，其长期平均风险和预期收益水平低于股票型基金，高于债券型基金及货币市场基金。</w:t>
            </w:r>
          </w:p>
        </w:tc>
      </w:tr>
      <w:tr w:rsidR="00355F07" w:rsidTr="00355F07">
        <w:tc>
          <w:tcPr>
            <w:tcW w:w="2552" w:type="dxa"/>
          </w:tcPr>
          <w:p w:rsidR="00355F07" w:rsidRDefault="00355F07" w:rsidP="00355F07">
            <w:pPr>
              <w:jc w:val="left"/>
            </w:pPr>
            <w:r>
              <w:rPr>
                <w:rFonts w:hint="eastAsia"/>
              </w:rPr>
              <w:t>基金管理人</w:t>
            </w:r>
          </w:p>
        </w:tc>
        <w:tc>
          <w:tcPr>
            <w:tcW w:w="5954" w:type="dxa"/>
          </w:tcPr>
          <w:p w:rsidR="00355F07" w:rsidRDefault="00355F07" w:rsidP="00355F07">
            <w:pPr>
              <w:jc w:val="left"/>
            </w:pPr>
            <w:r>
              <w:rPr>
                <w:rFonts w:hint="eastAsia"/>
              </w:rPr>
              <w:t>南方基金管理股份有限公司</w:t>
            </w:r>
          </w:p>
        </w:tc>
      </w:tr>
      <w:tr w:rsidR="00355F07" w:rsidTr="00355F07">
        <w:tc>
          <w:tcPr>
            <w:tcW w:w="2552" w:type="dxa"/>
          </w:tcPr>
          <w:p w:rsidR="00355F07" w:rsidRDefault="00355F07" w:rsidP="00355F07">
            <w:pPr>
              <w:jc w:val="left"/>
            </w:pPr>
            <w:r>
              <w:rPr>
                <w:rFonts w:hint="eastAsia"/>
              </w:rPr>
              <w:t>基金托管人</w:t>
            </w:r>
          </w:p>
        </w:tc>
        <w:tc>
          <w:tcPr>
            <w:tcW w:w="5954" w:type="dxa"/>
          </w:tcPr>
          <w:p w:rsidR="00355F07" w:rsidRDefault="00355F07" w:rsidP="00355F07">
            <w:pPr>
              <w:jc w:val="left"/>
            </w:pPr>
            <w:r>
              <w:rPr>
                <w:rFonts w:hint="eastAsia"/>
              </w:rPr>
              <w:t>中国建设银行股份有限公司</w:t>
            </w:r>
          </w:p>
        </w:tc>
      </w:tr>
    </w:tbl>
    <w:p w:rsidR="00355F07" w:rsidRDefault="00355F07" w:rsidP="00355F07">
      <w:pPr>
        <w:pStyle w:val="-1"/>
        <w:ind w:left="281" w:hanging="281"/>
        <w:rPr>
          <w:rFonts w:hint="eastAsia"/>
        </w:rPr>
      </w:pPr>
      <w:r>
        <w:rPr>
          <w:rFonts w:hint="eastAsia"/>
        </w:rPr>
        <w:lastRenderedPageBreak/>
        <w:t>主要财务指标和基金净值表现</w:t>
      </w:r>
    </w:p>
    <w:p w:rsidR="00355F07" w:rsidRDefault="00355F07" w:rsidP="00355F07">
      <w:pPr>
        <w:pStyle w:val="-2"/>
        <w:spacing w:before="312"/>
        <w:rPr>
          <w:rFonts w:hint="eastAsia"/>
        </w:rPr>
      </w:pPr>
      <w:r>
        <w:rPr>
          <w:rFonts w:hint="eastAsia"/>
        </w:rPr>
        <w:t>主要财务指标</w:t>
      </w:r>
    </w:p>
    <w:p w:rsidR="00355F07" w:rsidRDefault="00355F07" w:rsidP="00355F0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55F07" w:rsidTr="00355F07">
        <w:trPr>
          <w:cnfStyle w:val="100000000000" w:firstRow="1" w:lastRow="0" w:firstColumn="0" w:lastColumn="0" w:oddVBand="0" w:evenVBand="0" w:oddHBand="0" w:evenHBand="0" w:firstRowFirstColumn="0" w:firstRowLastColumn="0" w:lastRowFirstColumn="0" w:lastRowLastColumn="0"/>
        </w:trPr>
        <w:tc>
          <w:tcPr>
            <w:tcW w:w="3345" w:type="dxa"/>
          </w:tcPr>
          <w:p w:rsidR="00355F07" w:rsidRPr="00355F07" w:rsidRDefault="00355F07" w:rsidP="00355F07">
            <w:pPr>
              <w:jc w:val="center"/>
              <w:rPr>
                <w:b/>
              </w:rPr>
            </w:pPr>
            <w:r w:rsidRPr="00355F07">
              <w:rPr>
                <w:rFonts w:hint="eastAsia"/>
                <w:b/>
              </w:rPr>
              <w:t>主要财务指标</w:t>
            </w:r>
          </w:p>
        </w:tc>
        <w:tc>
          <w:tcPr>
            <w:tcW w:w="5160" w:type="dxa"/>
          </w:tcPr>
          <w:p w:rsidR="00355F07" w:rsidRPr="00355F07" w:rsidRDefault="00355F07" w:rsidP="00355F07">
            <w:pPr>
              <w:jc w:val="center"/>
              <w:rPr>
                <w:b/>
              </w:rPr>
            </w:pPr>
            <w:r w:rsidRPr="00355F07">
              <w:rPr>
                <w:rFonts w:hint="eastAsia"/>
                <w:b/>
              </w:rPr>
              <w:t>报告期（</w:t>
            </w:r>
            <w:r w:rsidRPr="00355F07">
              <w:rPr>
                <w:rFonts w:hint="eastAsia"/>
                <w:b/>
              </w:rPr>
              <w:t>2025</w:t>
            </w:r>
            <w:r w:rsidRPr="00355F07">
              <w:rPr>
                <w:rFonts w:hint="eastAsia"/>
                <w:b/>
              </w:rPr>
              <w:t>年</w:t>
            </w:r>
            <w:r w:rsidRPr="00355F07">
              <w:rPr>
                <w:rFonts w:hint="eastAsia"/>
                <w:b/>
              </w:rPr>
              <w:t>10</w:t>
            </w:r>
            <w:r w:rsidRPr="00355F07">
              <w:rPr>
                <w:rFonts w:hint="eastAsia"/>
                <w:b/>
              </w:rPr>
              <w:t>月</w:t>
            </w:r>
            <w:r w:rsidRPr="00355F07">
              <w:rPr>
                <w:rFonts w:hint="eastAsia"/>
                <w:b/>
              </w:rPr>
              <w:t>1</w:t>
            </w:r>
            <w:r w:rsidRPr="00355F07">
              <w:rPr>
                <w:rFonts w:hint="eastAsia"/>
                <w:b/>
              </w:rPr>
              <w:t>日－</w:t>
            </w:r>
            <w:r w:rsidRPr="00355F07">
              <w:rPr>
                <w:rFonts w:hint="eastAsia"/>
                <w:b/>
              </w:rPr>
              <w:t>2025</w:t>
            </w:r>
            <w:r w:rsidRPr="00355F07">
              <w:rPr>
                <w:rFonts w:hint="eastAsia"/>
                <w:b/>
              </w:rPr>
              <w:t>年</w:t>
            </w:r>
            <w:r w:rsidRPr="00355F07">
              <w:rPr>
                <w:rFonts w:hint="eastAsia"/>
                <w:b/>
              </w:rPr>
              <w:t>12</w:t>
            </w:r>
            <w:r w:rsidRPr="00355F07">
              <w:rPr>
                <w:rFonts w:hint="eastAsia"/>
                <w:b/>
              </w:rPr>
              <w:t>月</w:t>
            </w:r>
            <w:r w:rsidRPr="00355F07">
              <w:rPr>
                <w:rFonts w:hint="eastAsia"/>
                <w:b/>
              </w:rPr>
              <w:t>31</w:t>
            </w:r>
            <w:r w:rsidRPr="00355F07">
              <w:rPr>
                <w:rFonts w:hint="eastAsia"/>
                <w:b/>
              </w:rPr>
              <w:t>日）</w:t>
            </w:r>
          </w:p>
        </w:tc>
      </w:tr>
      <w:tr w:rsidR="00355F07" w:rsidTr="00355F07">
        <w:tc>
          <w:tcPr>
            <w:tcW w:w="3345" w:type="dxa"/>
          </w:tcPr>
          <w:p w:rsidR="00355F07" w:rsidRDefault="00355F07" w:rsidP="00355F07">
            <w:pPr>
              <w:jc w:val="left"/>
            </w:pPr>
            <w:r>
              <w:rPr>
                <w:rFonts w:hint="eastAsia"/>
              </w:rPr>
              <w:t>1.</w:t>
            </w:r>
            <w:r>
              <w:rPr>
                <w:rFonts w:hint="eastAsia"/>
              </w:rPr>
              <w:t>本期已实现收益</w:t>
            </w:r>
          </w:p>
        </w:tc>
        <w:tc>
          <w:tcPr>
            <w:tcW w:w="5160" w:type="dxa"/>
          </w:tcPr>
          <w:p w:rsidR="00355F07" w:rsidRDefault="00355F07" w:rsidP="00355F07">
            <w:pPr>
              <w:jc w:val="right"/>
            </w:pPr>
            <w:r>
              <w:t>7,490,925.17</w:t>
            </w:r>
          </w:p>
        </w:tc>
      </w:tr>
      <w:tr w:rsidR="00355F07" w:rsidTr="00355F07">
        <w:tc>
          <w:tcPr>
            <w:tcW w:w="3345" w:type="dxa"/>
          </w:tcPr>
          <w:p w:rsidR="00355F07" w:rsidRDefault="00355F07" w:rsidP="00355F07">
            <w:pPr>
              <w:jc w:val="left"/>
            </w:pPr>
            <w:r>
              <w:rPr>
                <w:rFonts w:hint="eastAsia"/>
              </w:rPr>
              <w:t>2.</w:t>
            </w:r>
            <w:r>
              <w:rPr>
                <w:rFonts w:hint="eastAsia"/>
              </w:rPr>
              <w:t>本期利润</w:t>
            </w:r>
          </w:p>
        </w:tc>
        <w:tc>
          <w:tcPr>
            <w:tcW w:w="5160" w:type="dxa"/>
          </w:tcPr>
          <w:p w:rsidR="00355F07" w:rsidRDefault="00355F07" w:rsidP="00355F07">
            <w:pPr>
              <w:jc w:val="right"/>
            </w:pPr>
            <w:r>
              <w:t>-25,756,602.95</w:t>
            </w:r>
          </w:p>
        </w:tc>
      </w:tr>
      <w:tr w:rsidR="00355F07" w:rsidTr="00355F07">
        <w:tc>
          <w:tcPr>
            <w:tcW w:w="3345" w:type="dxa"/>
          </w:tcPr>
          <w:p w:rsidR="00355F07" w:rsidRDefault="00355F07" w:rsidP="00355F07">
            <w:pPr>
              <w:jc w:val="left"/>
            </w:pPr>
            <w:r>
              <w:rPr>
                <w:rFonts w:hint="eastAsia"/>
              </w:rPr>
              <w:t>3.</w:t>
            </w:r>
            <w:r>
              <w:rPr>
                <w:rFonts w:hint="eastAsia"/>
              </w:rPr>
              <w:t>加权平均基金份额本期利润</w:t>
            </w:r>
          </w:p>
        </w:tc>
        <w:tc>
          <w:tcPr>
            <w:tcW w:w="5160" w:type="dxa"/>
          </w:tcPr>
          <w:p w:rsidR="00355F07" w:rsidRDefault="00355F07" w:rsidP="00355F07">
            <w:pPr>
              <w:jc w:val="right"/>
            </w:pPr>
            <w:r>
              <w:t>-0.0512</w:t>
            </w:r>
          </w:p>
        </w:tc>
      </w:tr>
      <w:tr w:rsidR="00355F07" w:rsidTr="00355F07">
        <w:tc>
          <w:tcPr>
            <w:tcW w:w="3345" w:type="dxa"/>
          </w:tcPr>
          <w:p w:rsidR="00355F07" w:rsidRDefault="00355F07" w:rsidP="00355F07">
            <w:pPr>
              <w:jc w:val="left"/>
            </w:pPr>
            <w:r>
              <w:rPr>
                <w:rFonts w:hint="eastAsia"/>
              </w:rPr>
              <w:t>4.</w:t>
            </w:r>
            <w:r>
              <w:rPr>
                <w:rFonts w:hint="eastAsia"/>
              </w:rPr>
              <w:t>期末基金资产净值</w:t>
            </w:r>
          </w:p>
        </w:tc>
        <w:tc>
          <w:tcPr>
            <w:tcW w:w="5160" w:type="dxa"/>
          </w:tcPr>
          <w:p w:rsidR="00355F07" w:rsidRDefault="00355F07" w:rsidP="00355F07">
            <w:pPr>
              <w:jc w:val="right"/>
            </w:pPr>
            <w:r>
              <w:t>579,909,859.13</w:t>
            </w:r>
          </w:p>
        </w:tc>
      </w:tr>
      <w:tr w:rsidR="00355F07" w:rsidTr="00355F07">
        <w:tc>
          <w:tcPr>
            <w:tcW w:w="3345" w:type="dxa"/>
          </w:tcPr>
          <w:p w:rsidR="00355F07" w:rsidRDefault="00355F07" w:rsidP="00355F07">
            <w:pPr>
              <w:jc w:val="left"/>
            </w:pPr>
            <w:r>
              <w:rPr>
                <w:rFonts w:hint="eastAsia"/>
              </w:rPr>
              <w:t>5.</w:t>
            </w:r>
            <w:r>
              <w:rPr>
                <w:rFonts w:hint="eastAsia"/>
              </w:rPr>
              <w:t>期末基金份额净值</w:t>
            </w:r>
          </w:p>
        </w:tc>
        <w:tc>
          <w:tcPr>
            <w:tcW w:w="5160" w:type="dxa"/>
          </w:tcPr>
          <w:p w:rsidR="00355F07" w:rsidRDefault="00355F07" w:rsidP="00355F07">
            <w:pPr>
              <w:jc w:val="right"/>
            </w:pPr>
            <w:r>
              <w:t>1.1624</w:t>
            </w:r>
          </w:p>
        </w:tc>
      </w:tr>
    </w:tbl>
    <w:p w:rsidR="00355F07" w:rsidRDefault="00355F07" w:rsidP="00355F07">
      <w:pPr>
        <w:pStyle w:val="-8"/>
        <w:rPr>
          <w:rFonts w:hint="eastAsia"/>
        </w:rPr>
      </w:pPr>
      <w:r>
        <w:rPr>
          <w:rFonts w:hint="eastAsia"/>
        </w:rPr>
        <w:t>注：1、基金业绩指标不包括持有人认（申）购或交易基金的各项费用，计入费用后实际收益水平要低于所列数字；</w:t>
      </w:r>
    </w:p>
    <w:p w:rsidR="00355F07" w:rsidRDefault="00355F07" w:rsidP="00355F0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5F07" w:rsidRDefault="00355F07" w:rsidP="00355F07">
      <w:pPr>
        <w:pStyle w:val="-2"/>
        <w:spacing w:before="312"/>
        <w:rPr>
          <w:rFonts w:hint="eastAsia"/>
        </w:rPr>
      </w:pPr>
      <w:r>
        <w:rPr>
          <w:rFonts w:hint="eastAsia"/>
        </w:rPr>
        <w:t>基金净值表现</w:t>
      </w:r>
    </w:p>
    <w:p w:rsidR="00355F07" w:rsidRDefault="00355F07" w:rsidP="00355F0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5F07" w:rsidTr="00355F07">
        <w:trPr>
          <w:cnfStyle w:val="100000000000" w:firstRow="1" w:lastRow="0" w:firstColumn="0" w:lastColumn="0" w:oddVBand="0" w:evenVBand="0" w:oddHBand="0" w:evenHBand="0" w:firstRowFirstColumn="0" w:firstRowLastColumn="0" w:lastRowFirstColumn="0" w:lastRowLastColumn="0"/>
        </w:trPr>
        <w:tc>
          <w:tcPr>
            <w:tcW w:w="1429" w:type="dxa"/>
          </w:tcPr>
          <w:p w:rsidR="00355F07" w:rsidRPr="00355F07" w:rsidRDefault="00355F07" w:rsidP="00355F07">
            <w:pPr>
              <w:jc w:val="center"/>
              <w:rPr>
                <w:b/>
              </w:rPr>
            </w:pPr>
            <w:r w:rsidRPr="00355F07">
              <w:rPr>
                <w:rFonts w:hint="eastAsia"/>
                <w:b/>
              </w:rPr>
              <w:t>阶段</w:t>
            </w:r>
          </w:p>
        </w:tc>
        <w:tc>
          <w:tcPr>
            <w:tcW w:w="1315" w:type="dxa"/>
          </w:tcPr>
          <w:p w:rsidR="00355F07" w:rsidRPr="00355F07" w:rsidRDefault="00355F07" w:rsidP="00355F07">
            <w:pPr>
              <w:jc w:val="center"/>
              <w:rPr>
                <w:b/>
              </w:rPr>
            </w:pPr>
            <w:r w:rsidRPr="00355F07">
              <w:rPr>
                <w:rFonts w:hint="eastAsia"/>
                <w:b/>
              </w:rPr>
              <w:t>净值增长率①</w:t>
            </w:r>
          </w:p>
        </w:tc>
        <w:tc>
          <w:tcPr>
            <w:tcW w:w="1315" w:type="dxa"/>
          </w:tcPr>
          <w:p w:rsidR="00355F07" w:rsidRPr="00355F07" w:rsidRDefault="00355F07" w:rsidP="00355F07">
            <w:pPr>
              <w:jc w:val="center"/>
              <w:rPr>
                <w:b/>
              </w:rPr>
            </w:pPr>
            <w:r w:rsidRPr="00355F07">
              <w:rPr>
                <w:rFonts w:hint="eastAsia"/>
                <w:b/>
              </w:rPr>
              <w:t>净值增长率标准差②</w:t>
            </w:r>
          </w:p>
        </w:tc>
        <w:tc>
          <w:tcPr>
            <w:tcW w:w="1315" w:type="dxa"/>
          </w:tcPr>
          <w:p w:rsidR="00355F07" w:rsidRPr="00355F07" w:rsidRDefault="00355F07" w:rsidP="00355F07">
            <w:pPr>
              <w:jc w:val="center"/>
              <w:rPr>
                <w:b/>
              </w:rPr>
            </w:pPr>
            <w:r w:rsidRPr="00355F07">
              <w:rPr>
                <w:rFonts w:hint="eastAsia"/>
                <w:b/>
              </w:rPr>
              <w:t>业绩比较基准收益率③</w:t>
            </w:r>
          </w:p>
        </w:tc>
        <w:tc>
          <w:tcPr>
            <w:tcW w:w="1315" w:type="dxa"/>
          </w:tcPr>
          <w:p w:rsidR="00355F07" w:rsidRPr="00355F07" w:rsidRDefault="00355F07" w:rsidP="00355F07">
            <w:pPr>
              <w:jc w:val="center"/>
              <w:rPr>
                <w:b/>
              </w:rPr>
            </w:pPr>
            <w:r w:rsidRPr="00355F07">
              <w:rPr>
                <w:rFonts w:hint="eastAsia"/>
                <w:b/>
              </w:rPr>
              <w:t>业绩比较基准收益率标准差④</w:t>
            </w:r>
          </w:p>
        </w:tc>
        <w:tc>
          <w:tcPr>
            <w:tcW w:w="907" w:type="dxa"/>
          </w:tcPr>
          <w:p w:rsidR="00355F07" w:rsidRPr="00355F07" w:rsidRDefault="00355F07" w:rsidP="00355F07">
            <w:pPr>
              <w:jc w:val="center"/>
              <w:rPr>
                <w:b/>
              </w:rPr>
            </w:pPr>
            <w:r w:rsidRPr="00355F07">
              <w:rPr>
                <w:rFonts w:hint="eastAsia"/>
                <w:b/>
              </w:rPr>
              <w:t>①</w:t>
            </w:r>
            <w:r w:rsidRPr="00355F07">
              <w:rPr>
                <w:rFonts w:hint="eastAsia"/>
                <w:b/>
              </w:rPr>
              <w:t>-</w:t>
            </w:r>
            <w:r w:rsidRPr="00355F07">
              <w:rPr>
                <w:rFonts w:hint="eastAsia"/>
                <w:b/>
              </w:rPr>
              <w:t>③</w:t>
            </w:r>
          </w:p>
        </w:tc>
        <w:tc>
          <w:tcPr>
            <w:tcW w:w="907" w:type="dxa"/>
          </w:tcPr>
          <w:p w:rsidR="00355F07" w:rsidRPr="00355F07" w:rsidRDefault="00355F07" w:rsidP="00355F07">
            <w:pPr>
              <w:jc w:val="center"/>
              <w:rPr>
                <w:b/>
              </w:rPr>
            </w:pPr>
            <w:r w:rsidRPr="00355F07">
              <w:rPr>
                <w:rFonts w:hint="eastAsia"/>
                <w:b/>
              </w:rPr>
              <w:t>②</w:t>
            </w:r>
            <w:r w:rsidRPr="00355F07">
              <w:rPr>
                <w:rFonts w:hint="eastAsia"/>
                <w:b/>
              </w:rPr>
              <w:t>-</w:t>
            </w:r>
            <w:r w:rsidRPr="00355F07">
              <w:rPr>
                <w:rFonts w:hint="eastAsia"/>
                <w:b/>
              </w:rPr>
              <w:t>④</w:t>
            </w:r>
          </w:p>
        </w:tc>
      </w:tr>
      <w:tr w:rsidR="00355F07" w:rsidTr="00355F07">
        <w:tc>
          <w:tcPr>
            <w:tcW w:w="1429" w:type="dxa"/>
          </w:tcPr>
          <w:p w:rsidR="00355F07" w:rsidRDefault="00355F07" w:rsidP="00355F07">
            <w:pPr>
              <w:jc w:val="left"/>
            </w:pPr>
            <w:r>
              <w:rPr>
                <w:rFonts w:hint="eastAsia"/>
              </w:rPr>
              <w:t>过去三个月</w:t>
            </w:r>
          </w:p>
        </w:tc>
        <w:tc>
          <w:tcPr>
            <w:tcW w:w="1315" w:type="dxa"/>
          </w:tcPr>
          <w:p w:rsidR="00355F07" w:rsidRDefault="00355F07" w:rsidP="00355F07">
            <w:pPr>
              <w:jc w:val="right"/>
            </w:pPr>
            <w:r>
              <w:t>-4.12%</w:t>
            </w:r>
          </w:p>
        </w:tc>
        <w:tc>
          <w:tcPr>
            <w:tcW w:w="1315" w:type="dxa"/>
          </w:tcPr>
          <w:p w:rsidR="00355F07" w:rsidRDefault="00355F07" w:rsidP="00355F07">
            <w:pPr>
              <w:jc w:val="right"/>
            </w:pPr>
            <w:r>
              <w:t>1.29%</w:t>
            </w:r>
          </w:p>
        </w:tc>
        <w:tc>
          <w:tcPr>
            <w:tcW w:w="1315" w:type="dxa"/>
          </w:tcPr>
          <w:p w:rsidR="00355F07" w:rsidRDefault="00355F07" w:rsidP="00355F07">
            <w:pPr>
              <w:jc w:val="right"/>
            </w:pPr>
            <w:r>
              <w:t>2.61%</w:t>
            </w:r>
          </w:p>
        </w:tc>
        <w:tc>
          <w:tcPr>
            <w:tcW w:w="1315" w:type="dxa"/>
          </w:tcPr>
          <w:p w:rsidR="00355F07" w:rsidRDefault="00355F07" w:rsidP="00355F07">
            <w:pPr>
              <w:jc w:val="right"/>
            </w:pPr>
            <w:r>
              <w:t>0.58%</w:t>
            </w:r>
          </w:p>
        </w:tc>
        <w:tc>
          <w:tcPr>
            <w:tcW w:w="907" w:type="dxa"/>
          </w:tcPr>
          <w:p w:rsidR="00355F07" w:rsidRDefault="00355F07" w:rsidP="00355F07">
            <w:pPr>
              <w:jc w:val="right"/>
            </w:pPr>
            <w:r>
              <w:t>-6.73%</w:t>
            </w:r>
          </w:p>
        </w:tc>
        <w:tc>
          <w:tcPr>
            <w:tcW w:w="907" w:type="dxa"/>
          </w:tcPr>
          <w:p w:rsidR="00355F07" w:rsidRDefault="00355F07" w:rsidP="00355F07">
            <w:pPr>
              <w:jc w:val="right"/>
            </w:pPr>
            <w:r>
              <w:t>0.71%</w:t>
            </w:r>
          </w:p>
        </w:tc>
      </w:tr>
      <w:tr w:rsidR="00355F07" w:rsidTr="00355F07">
        <w:tc>
          <w:tcPr>
            <w:tcW w:w="1429" w:type="dxa"/>
          </w:tcPr>
          <w:p w:rsidR="00355F07" w:rsidRDefault="00355F07" w:rsidP="00355F07">
            <w:pPr>
              <w:jc w:val="left"/>
            </w:pPr>
            <w:r>
              <w:rPr>
                <w:rFonts w:hint="eastAsia"/>
              </w:rPr>
              <w:t>过去六个月</w:t>
            </w:r>
          </w:p>
        </w:tc>
        <w:tc>
          <w:tcPr>
            <w:tcW w:w="1315" w:type="dxa"/>
          </w:tcPr>
          <w:p w:rsidR="00355F07" w:rsidRDefault="00355F07" w:rsidP="00355F07">
            <w:pPr>
              <w:jc w:val="right"/>
            </w:pPr>
            <w:r>
              <w:t>21.18%</w:t>
            </w:r>
          </w:p>
        </w:tc>
        <w:tc>
          <w:tcPr>
            <w:tcW w:w="1315" w:type="dxa"/>
          </w:tcPr>
          <w:p w:rsidR="00355F07" w:rsidRDefault="00355F07" w:rsidP="00355F07">
            <w:pPr>
              <w:jc w:val="right"/>
            </w:pPr>
            <w:r>
              <w:t>1.20%</w:t>
            </w:r>
          </w:p>
        </w:tc>
        <w:tc>
          <w:tcPr>
            <w:tcW w:w="1315" w:type="dxa"/>
          </w:tcPr>
          <w:p w:rsidR="00355F07" w:rsidRDefault="00355F07" w:rsidP="00355F07">
            <w:pPr>
              <w:jc w:val="right"/>
            </w:pPr>
            <w:r>
              <w:t>-0.62%</w:t>
            </w:r>
          </w:p>
        </w:tc>
        <w:tc>
          <w:tcPr>
            <w:tcW w:w="1315" w:type="dxa"/>
          </w:tcPr>
          <w:p w:rsidR="00355F07" w:rsidRDefault="00355F07" w:rsidP="00355F07">
            <w:pPr>
              <w:jc w:val="right"/>
            </w:pPr>
            <w:r>
              <w:t>0.60%</w:t>
            </w:r>
          </w:p>
        </w:tc>
        <w:tc>
          <w:tcPr>
            <w:tcW w:w="907" w:type="dxa"/>
          </w:tcPr>
          <w:p w:rsidR="00355F07" w:rsidRDefault="00355F07" w:rsidP="00355F07">
            <w:pPr>
              <w:jc w:val="right"/>
            </w:pPr>
            <w:r>
              <w:t>21.80%</w:t>
            </w:r>
          </w:p>
        </w:tc>
        <w:tc>
          <w:tcPr>
            <w:tcW w:w="907" w:type="dxa"/>
          </w:tcPr>
          <w:p w:rsidR="00355F07" w:rsidRDefault="00355F07" w:rsidP="00355F07">
            <w:pPr>
              <w:jc w:val="right"/>
            </w:pPr>
            <w:r>
              <w:t>0.60%</w:t>
            </w:r>
          </w:p>
        </w:tc>
      </w:tr>
      <w:tr w:rsidR="00355F07" w:rsidTr="00355F07">
        <w:tc>
          <w:tcPr>
            <w:tcW w:w="1429" w:type="dxa"/>
          </w:tcPr>
          <w:p w:rsidR="00355F07" w:rsidRDefault="00355F07" w:rsidP="00355F07">
            <w:pPr>
              <w:jc w:val="left"/>
            </w:pPr>
            <w:r>
              <w:rPr>
                <w:rFonts w:hint="eastAsia"/>
              </w:rPr>
              <w:t>过去一年</w:t>
            </w:r>
          </w:p>
        </w:tc>
        <w:tc>
          <w:tcPr>
            <w:tcW w:w="1315" w:type="dxa"/>
          </w:tcPr>
          <w:p w:rsidR="00355F07" w:rsidRDefault="00355F07" w:rsidP="00355F07">
            <w:pPr>
              <w:jc w:val="right"/>
            </w:pPr>
            <w:r>
              <w:t>21.75%</w:t>
            </w:r>
          </w:p>
        </w:tc>
        <w:tc>
          <w:tcPr>
            <w:tcW w:w="1315" w:type="dxa"/>
          </w:tcPr>
          <w:p w:rsidR="00355F07" w:rsidRDefault="00355F07" w:rsidP="00355F07">
            <w:pPr>
              <w:jc w:val="right"/>
            </w:pPr>
            <w:r>
              <w:t>1.16%</w:t>
            </w:r>
          </w:p>
        </w:tc>
        <w:tc>
          <w:tcPr>
            <w:tcW w:w="1315" w:type="dxa"/>
          </w:tcPr>
          <w:p w:rsidR="00355F07" w:rsidRDefault="00355F07" w:rsidP="00355F07">
            <w:pPr>
              <w:jc w:val="right"/>
            </w:pPr>
            <w:r>
              <w:t>-4.48%</w:t>
            </w:r>
          </w:p>
        </w:tc>
        <w:tc>
          <w:tcPr>
            <w:tcW w:w="1315" w:type="dxa"/>
          </w:tcPr>
          <w:p w:rsidR="00355F07" w:rsidRDefault="00355F07" w:rsidP="00355F07">
            <w:pPr>
              <w:jc w:val="right"/>
            </w:pPr>
            <w:r>
              <w:t>0.71%</w:t>
            </w:r>
          </w:p>
        </w:tc>
        <w:tc>
          <w:tcPr>
            <w:tcW w:w="907" w:type="dxa"/>
          </w:tcPr>
          <w:p w:rsidR="00355F07" w:rsidRDefault="00355F07" w:rsidP="00355F07">
            <w:pPr>
              <w:jc w:val="right"/>
            </w:pPr>
            <w:r>
              <w:t>26.23%</w:t>
            </w:r>
          </w:p>
        </w:tc>
        <w:tc>
          <w:tcPr>
            <w:tcW w:w="907" w:type="dxa"/>
          </w:tcPr>
          <w:p w:rsidR="00355F07" w:rsidRDefault="00355F07" w:rsidP="00355F07">
            <w:pPr>
              <w:jc w:val="right"/>
            </w:pPr>
            <w:r>
              <w:t>0.45%</w:t>
            </w:r>
          </w:p>
        </w:tc>
      </w:tr>
      <w:tr w:rsidR="00355F07" w:rsidTr="00355F07">
        <w:tc>
          <w:tcPr>
            <w:tcW w:w="1429" w:type="dxa"/>
          </w:tcPr>
          <w:p w:rsidR="00355F07" w:rsidRDefault="00355F07" w:rsidP="00355F07">
            <w:pPr>
              <w:jc w:val="left"/>
            </w:pPr>
            <w:r>
              <w:rPr>
                <w:rFonts w:hint="eastAsia"/>
              </w:rPr>
              <w:t>过去三年</w:t>
            </w:r>
          </w:p>
        </w:tc>
        <w:tc>
          <w:tcPr>
            <w:tcW w:w="1315" w:type="dxa"/>
          </w:tcPr>
          <w:p w:rsidR="00355F07" w:rsidRDefault="00355F07" w:rsidP="00355F07">
            <w:pPr>
              <w:jc w:val="right"/>
            </w:pPr>
            <w:r>
              <w:t>13.20%</w:t>
            </w:r>
          </w:p>
        </w:tc>
        <w:tc>
          <w:tcPr>
            <w:tcW w:w="1315" w:type="dxa"/>
          </w:tcPr>
          <w:p w:rsidR="00355F07" w:rsidRDefault="00355F07" w:rsidP="00355F07">
            <w:pPr>
              <w:jc w:val="right"/>
            </w:pPr>
            <w:r>
              <w:t>1.10%</w:t>
            </w:r>
          </w:p>
        </w:tc>
        <w:tc>
          <w:tcPr>
            <w:tcW w:w="1315" w:type="dxa"/>
          </w:tcPr>
          <w:p w:rsidR="00355F07" w:rsidRDefault="00355F07" w:rsidP="00355F07">
            <w:pPr>
              <w:jc w:val="right"/>
            </w:pPr>
            <w:r>
              <w:t>11.97%</w:t>
            </w:r>
          </w:p>
        </w:tc>
        <w:tc>
          <w:tcPr>
            <w:tcW w:w="1315" w:type="dxa"/>
          </w:tcPr>
          <w:p w:rsidR="00355F07" w:rsidRDefault="00355F07" w:rsidP="00355F07">
            <w:pPr>
              <w:jc w:val="right"/>
            </w:pPr>
            <w:r>
              <w:t>0.84%</w:t>
            </w:r>
          </w:p>
        </w:tc>
        <w:tc>
          <w:tcPr>
            <w:tcW w:w="907" w:type="dxa"/>
          </w:tcPr>
          <w:p w:rsidR="00355F07" w:rsidRDefault="00355F07" w:rsidP="00355F07">
            <w:pPr>
              <w:jc w:val="right"/>
            </w:pPr>
            <w:r>
              <w:t>1.23%</w:t>
            </w:r>
          </w:p>
        </w:tc>
        <w:tc>
          <w:tcPr>
            <w:tcW w:w="907" w:type="dxa"/>
          </w:tcPr>
          <w:p w:rsidR="00355F07" w:rsidRDefault="00355F07" w:rsidP="00355F07">
            <w:pPr>
              <w:jc w:val="right"/>
            </w:pPr>
            <w:r>
              <w:t>0.26%</w:t>
            </w:r>
          </w:p>
        </w:tc>
      </w:tr>
      <w:tr w:rsidR="00355F07" w:rsidTr="00355F07">
        <w:tc>
          <w:tcPr>
            <w:tcW w:w="1429" w:type="dxa"/>
          </w:tcPr>
          <w:p w:rsidR="00355F07" w:rsidRDefault="00355F07" w:rsidP="00355F07">
            <w:pPr>
              <w:jc w:val="left"/>
            </w:pPr>
            <w:r>
              <w:rPr>
                <w:rFonts w:hint="eastAsia"/>
              </w:rPr>
              <w:t>过去五年</w:t>
            </w:r>
          </w:p>
        </w:tc>
        <w:tc>
          <w:tcPr>
            <w:tcW w:w="1315" w:type="dxa"/>
          </w:tcPr>
          <w:p w:rsidR="00355F07" w:rsidRDefault="00355F07" w:rsidP="00355F07">
            <w:pPr>
              <w:jc w:val="right"/>
            </w:pPr>
            <w:r>
              <w:t>0.09%</w:t>
            </w:r>
          </w:p>
        </w:tc>
        <w:tc>
          <w:tcPr>
            <w:tcW w:w="1315" w:type="dxa"/>
          </w:tcPr>
          <w:p w:rsidR="00355F07" w:rsidRDefault="00355F07" w:rsidP="00355F07">
            <w:pPr>
              <w:jc w:val="right"/>
            </w:pPr>
            <w:r>
              <w:t>1.12%</w:t>
            </w:r>
          </w:p>
        </w:tc>
        <w:tc>
          <w:tcPr>
            <w:tcW w:w="1315" w:type="dxa"/>
          </w:tcPr>
          <w:p w:rsidR="00355F07" w:rsidRDefault="00355F07" w:rsidP="00355F07">
            <w:pPr>
              <w:jc w:val="right"/>
            </w:pPr>
            <w:r>
              <w:t>18.29%</w:t>
            </w:r>
          </w:p>
        </w:tc>
        <w:tc>
          <w:tcPr>
            <w:tcW w:w="1315" w:type="dxa"/>
          </w:tcPr>
          <w:p w:rsidR="00355F07" w:rsidRDefault="00355F07" w:rsidP="00355F07">
            <w:pPr>
              <w:jc w:val="right"/>
            </w:pPr>
            <w:r>
              <w:t>0.95%</w:t>
            </w:r>
          </w:p>
        </w:tc>
        <w:tc>
          <w:tcPr>
            <w:tcW w:w="907" w:type="dxa"/>
          </w:tcPr>
          <w:p w:rsidR="00355F07" w:rsidRDefault="00355F07" w:rsidP="00355F07">
            <w:pPr>
              <w:jc w:val="right"/>
            </w:pPr>
            <w:r>
              <w:t>-18.20%</w:t>
            </w:r>
          </w:p>
        </w:tc>
        <w:tc>
          <w:tcPr>
            <w:tcW w:w="907" w:type="dxa"/>
          </w:tcPr>
          <w:p w:rsidR="00355F07" w:rsidRDefault="00355F07" w:rsidP="00355F07">
            <w:pPr>
              <w:jc w:val="right"/>
            </w:pPr>
            <w:r>
              <w:t>0.17%</w:t>
            </w:r>
          </w:p>
        </w:tc>
      </w:tr>
      <w:tr w:rsidR="00355F07" w:rsidTr="00355F07">
        <w:tc>
          <w:tcPr>
            <w:tcW w:w="1429" w:type="dxa"/>
          </w:tcPr>
          <w:p w:rsidR="00355F07" w:rsidRDefault="00355F07" w:rsidP="00355F07">
            <w:pPr>
              <w:jc w:val="left"/>
            </w:pPr>
            <w:r>
              <w:rPr>
                <w:rFonts w:hint="eastAsia"/>
              </w:rPr>
              <w:t>自基金合同生效起至今</w:t>
            </w:r>
          </w:p>
        </w:tc>
        <w:tc>
          <w:tcPr>
            <w:tcW w:w="1315" w:type="dxa"/>
          </w:tcPr>
          <w:p w:rsidR="00355F07" w:rsidRDefault="00355F07" w:rsidP="00355F07">
            <w:pPr>
              <w:jc w:val="right"/>
            </w:pPr>
            <w:r>
              <w:t>163.72%</w:t>
            </w:r>
          </w:p>
        </w:tc>
        <w:tc>
          <w:tcPr>
            <w:tcW w:w="1315" w:type="dxa"/>
          </w:tcPr>
          <w:p w:rsidR="00355F07" w:rsidRDefault="00355F07" w:rsidP="00355F07">
            <w:pPr>
              <w:jc w:val="right"/>
            </w:pPr>
            <w:r>
              <w:t>1.50%</w:t>
            </w:r>
          </w:p>
        </w:tc>
        <w:tc>
          <w:tcPr>
            <w:tcW w:w="1315" w:type="dxa"/>
          </w:tcPr>
          <w:p w:rsidR="00355F07" w:rsidRDefault="00355F07" w:rsidP="00355F07">
            <w:pPr>
              <w:jc w:val="right"/>
            </w:pPr>
            <w:r>
              <w:t>0.44%</w:t>
            </w:r>
          </w:p>
        </w:tc>
        <w:tc>
          <w:tcPr>
            <w:tcW w:w="1315" w:type="dxa"/>
          </w:tcPr>
          <w:p w:rsidR="00355F07" w:rsidRDefault="00355F07" w:rsidP="00355F07">
            <w:pPr>
              <w:jc w:val="right"/>
            </w:pPr>
            <w:r>
              <w:t>1.35%</w:t>
            </w:r>
          </w:p>
        </w:tc>
        <w:tc>
          <w:tcPr>
            <w:tcW w:w="907" w:type="dxa"/>
          </w:tcPr>
          <w:p w:rsidR="00355F07" w:rsidRDefault="00355F07" w:rsidP="00355F07">
            <w:pPr>
              <w:jc w:val="right"/>
            </w:pPr>
            <w:r>
              <w:t>163.28%</w:t>
            </w:r>
          </w:p>
        </w:tc>
        <w:tc>
          <w:tcPr>
            <w:tcW w:w="907" w:type="dxa"/>
          </w:tcPr>
          <w:p w:rsidR="00355F07" w:rsidRDefault="00355F07" w:rsidP="00355F07">
            <w:pPr>
              <w:jc w:val="right"/>
            </w:pPr>
            <w:r>
              <w:t>0.15%</w:t>
            </w:r>
          </w:p>
        </w:tc>
      </w:tr>
    </w:tbl>
    <w:p w:rsidR="00355F07" w:rsidRDefault="00355F07" w:rsidP="00355F07">
      <w:pPr>
        <w:pStyle w:val="-3"/>
        <w:spacing w:before="156" w:after="156"/>
        <w:rPr>
          <w:rFonts w:hint="eastAsia"/>
        </w:rPr>
      </w:pPr>
      <w:r>
        <w:rPr>
          <w:rFonts w:hint="eastAsia"/>
        </w:rPr>
        <w:t>自基金合同生效以来基金份额累计净值增长率变动及其与同期业绩比较基准收益率变动的比较</w:t>
      </w:r>
    </w:p>
    <w:p w:rsidR="00355F07" w:rsidRDefault="00355F07" w:rsidP="00355F07">
      <w:r>
        <w:rPr>
          <w:noProof/>
        </w:rPr>
        <w:lastRenderedPageBreak/>
        <w:drawing>
          <wp:inline distT="0" distB="0" distL="0" distR="0">
            <wp:extent cx="5274310" cy="39744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74465"/>
                    </a:xfrm>
                    <a:prstGeom prst="rect">
                      <a:avLst/>
                    </a:prstGeom>
                  </pic:spPr>
                </pic:pic>
              </a:graphicData>
            </a:graphic>
          </wp:inline>
        </w:drawing>
      </w:r>
    </w:p>
    <w:p w:rsidR="00355F07" w:rsidRDefault="00355F07" w:rsidP="00355F07">
      <w:pPr>
        <w:pStyle w:val="-1"/>
        <w:ind w:left="281" w:hanging="281"/>
        <w:rPr>
          <w:rFonts w:hint="eastAsia"/>
        </w:rPr>
      </w:pPr>
      <w:r>
        <w:rPr>
          <w:rFonts w:hint="eastAsia"/>
        </w:rPr>
        <w:t>管理人报告</w:t>
      </w:r>
    </w:p>
    <w:p w:rsidR="00355F07" w:rsidRDefault="00355F07" w:rsidP="00355F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5F07" w:rsidTr="00DA1BA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5F07" w:rsidRPr="00355F07" w:rsidRDefault="00355F07" w:rsidP="00355F07">
            <w:pPr>
              <w:jc w:val="center"/>
              <w:rPr>
                <w:b/>
              </w:rPr>
            </w:pPr>
            <w:r w:rsidRPr="00355F07">
              <w:rPr>
                <w:rFonts w:hint="eastAsia"/>
                <w:b/>
              </w:rPr>
              <w:t>姓名</w:t>
            </w:r>
          </w:p>
        </w:tc>
        <w:tc>
          <w:tcPr>
            <w:tcW w:w="851" w:type="dxa"/>
            <w:vMerge w:val="restart"/>
          </w:tcPr>
          <w:p w:rsidR="00355F07" w:rsidRPr="00355F07" w:rsidRDefault="00355F07" w:rsidP="00355F07">
            <w:pPr>
              <w:jc w:val="center"/>
              <w:rPr>
                <w:b/>
              </w:rPr>
            </w:pPr>
            <w:r w:rsidRPr="00355F07">
              <w:rPr>
                <w:rFonts w:hint="eastAsia"/>
                <w:b/>
              </w:rPr>
              <w:t>职务</w:t>
            </w:r>
          </w:p>
        </w:tc>
        <w:tc>
          <w:tcPr>
            <w:tcW w:w="2234" w:type="dxa"/>
            <w:gridSpan w:val="2"/>
            <w:tcBorders>
              <w:bottom w:val="single" w:sz="4" w:space="0" w:color="auto"/>
            </w:tcBorders>
          </w:tcPr>
          <w:p w:rsidR="00355F07" w:rsidRPr="00355F07" w:rsidRDefault="00355F07" w:rsidP="00355F07">
            <w:pPr>
              <w:jc w:val="center"/>
              <w:rPr>
                <w:b/>
              </w:rPr>
            </w:pPr>
            <w:r w:rsidRPr="00355F07">
              <w:rPr>
                <w:rFonts w:hint="eastAsia"/>
                <w:b/>
              </w:rPr>
              <w:t>任本基金的基金经理期限</w:t>
            </w:r>
          </w:p>
        </w:tc>
        <w:tc>
          <w:tcPr>
            <w:tcW w:w="703" w:type="dxa"/>
            <w:vMerge w:val="restart"/>
          </w:tcPr>
          <w:p w:rsidR="00355F07" w:rsidRPr="00355F07" w:rsidRDefault="00355F07" w:rsidP="00355F07">
            <w:pPr>
              <w:jc w:val="center"/>
              <w:rPr>
                <w:b/>
              </w:rPr>
            </w:pPr>
            <w:r w:rsidRPr="00355F07">
              <w:rPr>
                <w:rFonts w:hint="eastAsia"/>
                <w:b/>
              </w:rPr>
              <w:t>证券从业年限</w:t>
            </w:r>
          </w:p>
        </w:tc>
        <w:tc>
          <w:tcPr>
            <w:tcW w:w="3856" w:type="dxa"/>
            <w:vMerge w:val="restart"/>
          </w:tcPr>
          <w:p w:rsidR="00355F07" w:rsidRPr="00355F07" w:rsidRDefault="00355F07" w:rsidP="00355F07">
            <w:pPr>
              <w:jc w:val="center"/>
              <w:rPr>
                <w:b/>
              </w:rPr>
            </w:pPr>
            <w:r w:rsidRPr="00355F07">
              <w:rPr>
                <w:rFonts w:hint="eastAsia"/>
                <w:b/>
              </w:rPr>
              <w:t>说明</w:t>
            </w:r>
          </w:p>
        </w:tc>
      </w:tr>
      <w:tr w:rsidR="00355F07" w:rsidTr="00355F07">
        <w:tc>
          <w:tcPr>
            <w:tcW w:w="862" w:type="dxa"/>
            <w:vMerge/>
          </w:tcPr>
          <w:p w:rsidR="00355F07" w:rsidRDefault="00355F07" w:rsidP="00355F07">
            <w:pPr>
              <w:jc w:val="left"/>
            </w:pPr>
          </w:p>
        </w:tc>
        <w:tc>
          <w:tcPr>
            <w:tcW w:w="851" w:type="dxa"/>
            <w:vMerge/>
          </w:tcPr>
          <w:p w:rsidR="00355F07" w:rsidRDefault="00355F07" w:rsidP="00355F07">
            <w:pPr>
              <w:jc w:val="left"/>
            </w:pPr>
          </w:p>
        </w:tc>
        <w:tc>
          <w:tcPr>
            <w:tcW w:w="1117" w:type="dxa"/>
            <w:shd w:val="clear" w:color="auto" w:fill="BFBFBF"/>
          </w:tcPr>
          <w:p w:rsidR="00355F07" w:rsidRPr="00355F07" w:rsidRDefault="00355F07" w:rsidP="00355F07">
            <w:pPr>
              <w:jc w:val="center"/>
              <w:rPr>
                <w:b/>
              </w:rPr>
            </w:pPr>
            <w:r w:rsidRPr="00355F07">
              <w:rPr>
                <w:rFonts w:hint="eastAsia"/>
                <w:b/>
              </w:rPr>
              <w:t>任职日期</w:t>
            </w:r>
          </w:p>
        </w:tc>
        <w:tc>
          <w:tcPr>
            <w:tcW w:w="1117" w:type="dxa"/>
            <w:shd w:val="clear" w:color="auto" w:fill="BFBFBF"/>
          </w:tcPr>
          <w:p w:rsidR="00355F07" w:rsidRPr="00355F07" w:rsidRDefault="00355F07" w:rsidP="00355F07">
            <w:pPr>
              <w:jc w:val="center"/>
              <w:rPr>
                <w:b/>
              </w:rPr>
            </w:pPr>
            <w:r w:rsidRPr="00355F07">
              <w:rPr>
                <w:rFonts w:hint="eastAsia"/>
                <w:b/>
              </w:rPr>
              <w:t>离任日期</w:t>
            </w:r>
          </w:p>
        </w:tc>
        <w:tc>
          <w:tcPr>
            <w:tcW w:w="703" w:type="dxa"/>
            <w:vMerge/>
          </w:tcPr>
          <w:p w:rsidR="00355F07" w:rsidRDefault="00355F07" w:rsidP="00355F07">
            <w:pPr>
              <w:jc w:val="left"/>
            </w:pPr>
          </w:p>
        </w:tc>
        <w:tc>
          <w:tcPr>
            <w:tcW w:w="3856" w:type="dxa"/>
            <w:vMerge/>
          </w:tcPr>
          <w:p w:rsidR="00355F07" w:rsidRDefault="00355F07" w:rsidP="00355F07">
            <w:pPr>
              <w:jc w:val="left"/>
            </w:pPr>
          </w:p>
        </w:tc>
      </w:tr>
      <w:tr w:rsidR="00355F07" w:rsidTr="00355F07">
        <w:tc>
          <w:tcPr>
            <w:tcW w:w="862" w:type="dxa"/>
          </w:tcPr>
          <w:p w:rsidR="00355F07" w:rsidRDefault="00355F07" w:rsidP="00355F07">
            <w:pPr>
              <w:jc w:val="left"/>
            </w:pPr>
            <w:r>
              <w:rPr>
                <w:rFonts w:hint="eastAsia"/>
              </w:rPr>
              <w:t>吴冉劼</w:t>
            </w:r>
          </w:p>
        </w:tc>
        <w:tc>
          <w:tcPr>
            <w:tcW w:w="851" w:type="dxa"/>
          </w:tcPr>
          <w:p w:rsidR="00355F07" w:rsidRDefault="00355F07" w:rsidP="00355F07">
            <w:pPr>
              <w:jc w:val="left"/>
            </w:pPr>
            <w:r>
              <w:rPr>
                <w:rFonts w:hint="eastAsia"/>
              </w:rPr>
              <w:t>本基金基金经理</w:t>
            </w:r>
          </w:p>
        </w:tc>
        <w:tc>
          <w:tcPr>
            <w:tcW w:w="1117" w:type="dxa"/>
          </w:tcPr>
          <w:p w:rsidR="00355F07" w:rsidRDefault="00355F07" w:rsidP="00355F07">
            <w:pPr>
              <w:jc w:val="left"/>
            </w:pPr>
            <w:r>
              <w:rPr>
                <w:rFonts w:hint="eastAsia"/>
              </w:rPr>
              <w:t>2022</w:t>
            </w:r>
            <w:r>
              <w:rPr>
                <w:rFonts w:hint="eastAsia"/>
              </w:rPr>
              <w:t>年</w:t>
            </w:r>
            <w:r>
              <w:rPr>
                <w:rFonts w:hint="eastAsia"/>
              </w:rPr>
              <w:t>7</w:t>
            </w:r>
            <w:r>
              <w:rPr>
                <w:rFonts w:hint="eastAsia"/>
              </w:rPr>
              <w:t>月</w:t>
            </w:r>
            <w:r>
              <w:rPr>
                <w:rFonts w:hint="eastAsia"/>
              </w:rPr>
              <w:t>8</w:t>
            </w:r>
            <w:r>
              <w:rPr>
                <w:rFonts w:hint="eastAsia"/>
              </w:rPr>
              <w:t>日</w:t>
            </w:r>
          </w:p>
        </w:tc>
        <w:tc>
          <w:tcPr>
            <w:tcW w:w="1117" w:type="dxa"/>
          </w:tcPr>
          <w:p w:rsidR="00355F07" w:rsidRDefault="00355F07" w:rsidP="00355F07">
            <w:pPr>
              <w:jc w:val="right"/>
            </w:pPr>
            <w:r>
              <w:t>-</w:t>
            </w:r>
          </w:p>
        </w:tc>
        <w:tc>
          <w:tcPr>
            <w:tcW w:w="703" w:type="dxa"/>
          </w:tcPr>
          <w:p w:rsidR="00355F07" w:rsidRDefault="00355F07" w:rsidP="00355F07">
            <w:pPr>
              <w:jc w:val="left"/>
            </w:pPr>
            <w:r>
              <w:rPr>
                <w:rFonts w:hint="eastAsia"/>
              </w:rPr>
              <w:t>13</w:t>
            </w:r>
            <w:r>
              <w:rPr>
                <w:rFonts w:hint="eastAsia"/>
              </w:rPr>
              <w:t>年</w:t>
            </w:r>
          </w:p>
        </w:tc>
        <w:tc>
          <w:tcPr>
            <w:tcW w:w="3856" w:type="dxa"/>
          </w:tcPr>
          <w:p w:rsidR="00355F07" w:rsidRDefault="00355F07" w:rsidP="00355F07">
            <w:r>
              <w:rPr>
                <w:rFonts w:hint="eastAsia"/>
              </w:rPr>
              <w:t>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日至今，任南方宝升混合基金经理；</w:t>
            </w:r>
            <w:r>
              <w:rPr>
                <w:rFonts w:hint="eastAsia"/>
              </w:rPr>
              <w:t>2023</w:t>
            </w:r>
            <w:r>
              <w:rPr>
                <w:rFonts w:hint="eastAsia"/>
              </w:rPr>
              <w:t>年</w:t>
            </w:r>
            <w:r>
              <w:rPr>
                <w:rFonts w:hint="eastAsia"/>
              </w:rPr>
              <w:t>6</w:t>
            </w:r>
            <w:r>
              <w:rPr>
                <w:rFonts w:hint="eastAsia"/>
              </w:rPr>
              <w:t>月</w:t>
            </w:r>
            <w:r>
              <w:rPr>
                <w:rFonts w:hint="eastAsia"/>
              </w:rPr>
              <w:t>20</w:t>
            </w:r>
            <w:r>
              <w:rPr>
                <w:rFonts w:hint="eastAsia"/>
              </w:rPr>
              <w:t>日至</w:t>
            </w:r>
            <w:r>
              <w:rPr>
                <w:rFonts w:hint="eastAsia"/>
              </w:rPr>
              <w:lastRenderedPageBreak/>
              <w:t>今，任南方津享稳健添利债券基金经理。</w:t>
            </w:r>
          </w:p>
        </w:tc>
      </w:tr>
    </w:tbl>
    <w:p w:rsidR="00355F07" w:rsidRDefault="00355F07" w:rsidP="00355F0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55F07" w:rsidRDefault="00355F07" w:rsidP="00355F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55F07" w:rsidRDefault="00355F07" w:rsidP="00355F0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55F07" w:rsidTr="00355F07">
        <w:tc>
          <w:tcPr>
            <w:tcW w:w="8306" w:type="nil"/>
          </w:tcPr>
          <w:p w:rsidR="00355F07" w:rsidRDefault="00355F07" w:rsidP="00355F07">
            <w:pPr>
              <w:jc w:val="left"/>
            </w:pPr>
            <w:r>
              <w:rPr>
                <w:rFonts w:hint="eastAsia"/>
              </w:rPr>
              <w:t>姓名</w:t>
            </w:r>
          </w:p>
        </w:tc>
        <w:tc>
          <w:tcPr>
            <w:tcW w:w="8306" w:type="nil"/>
          </w:tcPr>
          <w:p w:rsidR="00355F07" w:rsidRDefault="00355F07" w:rsidP="00355F07">
            <w:pPr>
              <w:jc w:val="left"/>
            </w:pPr>
            <w:r>
              <w:rPr>
                <w:rFonts w:hint="eastAsia"/>
              </w:rPr>
              <w:t>产品类型</w:t>
            </w:r>
          </w:p>
        </w:tc>
        <w:tc>
          <w:tcPr>
            <w:tcW w:w="8306" w:type="nil"/>
          </w:tcPr>
          <w:p w:rsidR="00355F07" w:rsidRDefault="00355F07" w:rsidP="00355F07">
            <w:pPr>
              <w:jc w:val="left"/>
            </w:pPr>
            <w:r>
              <w:rPr>
                <w:rFonts w:hint="eastAsia"/>
              </w:rPr>
              <w:t>产品数量（只）</w:t>
            </w:r>
          </w:p>
        </w:tc>
        <w:tc>
          <w:tcPr>
            <w:tcW w:w="8306" w:type="nil"/>
          </w:tcPr>
          <w:p w:rsidR="00355F07" w:rsidRDefault="00355F07" w:rsidP="00355F07">
            <w:pPr>
              <w:jc w:val="left"/>
            </w:pPr>
            <w:r>
              <w:rPr>
                <w:rFonts w:hint="eastAsia"/>
              </w:rPr>
              <w:t>资产净值</w:t>
            </w:r>
            <w:r>
              <w:rPr>
                <w:rFonts w:hint="eastAsia"/>
              </w:rPr>
              <w:t>(</w:t>
            </w:r>
            <w:r>
              <w:rPr>
                <w:rFonts w:hint="eastAsia"/>
              </w:rPr>
              <w:t>元</w:t>
            </w:r>
            <w:r>
              <w:rPr>
                <w:rFonts w:hint="eastAsia"/>
              </w:rPr>
              <w:t>)</w:t>
            </w:r>
          </w:p>
        </w:tc>
        <w:tc>
          <w:tcPr>
            <w:tcW w:w="8306" w:type="nil"/>
          </w:tcPr>
          <w:p w:rsidR="00355F07" w:rsidRDefault="00355F07" w:rsidP="00355F07">
            <w:pPr>
              <w:jc w:val="left"/>
            </w:pPr>
            <w:r>
              <w:rPr>
                <w:rFonts w:hint="eastAsia"/>
              </w:rPr>
              <w:t>任职时间</w:t>
            </w:r>
          </w:p>
        </w:tc>
      </w:tr>
      <w:tr w:rsidR="00355F07" w:rsidTr="00355F07">
        <w:tc>
          <w:tcPr>
            <w:tcW w:w="8306" w:type="nil"/>
            <w:vMerge w:val="restart"/>
          </w:tcPr>
          <w:p w:rsidR="00355F07" w:rsidRDefault="00355F07" w:rsidP="00355F07">
            <w:pPr>
              <w:jc w:val="left"/>
            </w:pPr>
            <w:r>
              <w:rPr>
                <w:rFonts w:hint="eastAsia"/>
              </w:rPr>
              <w:t>吴冉劼</w:t>
            </w:r>
          </w:p>
        </w:tc>
        <w:tc>
          <w:tcPr>
            <w:tcW w:w="8306" w:type="nil"/>
          </w:tcPr>
          <w:p w:rsidR="00355F07" w:rsidRDefault="00355F07" w:rsidP="00355F07">
            <w:pPr>
              <w:jc w:val="left"/>
            </w:pPr>
            <w:r>
              <w:rPr>
                <w:rFonts w:hint="eastAsia"/>
              </w:rPr>
              <w:t>公募基金</w:t>
            </w:r>
          </w:p>
        </w:tc>
        <w:tc>
          <w:tcPr>
            <w:tcW w:w="8306" w:type="nil"/>
          </w:tcPr>
          <w:p w:rsidR="00355F07" w:rsidRDefault="00355F07" w:rsidP="00355F07">
            <w:pPr>
              <w:jc w:val="right"/>
            </w:pPr>
            <w:r>
              <w:t>4</w:t>
            </w:r>
          </w:p>
        </w:tc>
        <w:tc>
          <w:tcPr>
            <w:tcW w:w="8306" w:type="nil"/>
          </w:tcPr>
          <w:p w:rsidR="00355F07" w:rsidRDefault="00355F07" w:rsidP="00355F07">
            <w:pPr>
              <w:jc w:val="right"/>
            </w:pPr>
            <w:r>
              <w:t>9,916,997,716.09</w:t>
            </w:r>
          </w:p>
        </w:tc>
        <w:tc>
          <w:tcPr>
            <w:tcW w:w="8306" w:type="nil"/>
          </w:tcPr>
          <w:p w:rsidR="00355F07" w:rsidRDefault="00355F07" w:rsidP="00355F07">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355F07" w:rsidTr="00355F07">
        <w:tc>
          <w:tcPr>
            <w:tcW w:w="8306" w:type="nil"/>
            <w:vMerge/>
          </w:tcPr>
          <w:p w:rsidR="00355F07" w:rsidRDefault="00355F07" w:rsidP="00355F07">
            <w:pPr>
              <w:jc w:val="left"/>
            </w:pPr>
          </w:p>
        </w:tc>
        <w:tc>
          <w:tcPr>
            <w:tcW w:w="8306" w:type="nil"/>
          </w:tcPr>
          <w:p w:rsidR="00355F07" w:rsidRDefault="00355F07" w:rsidP="00355F07">
            <w:pPr>
              <w:jc w:val="left"/>
            </w:pPr>
            <w:r>
              <w:rPr>
                <w:rFonts w:hint="eastAsia"/>
              </w:rPr>
              <w:t>私募资产管理计划</w:t>
            </w:r>
          </w:p>
        </w:tc>
        <w:tc>
          <w:tcPr>
            <w:tcW w:w="8306" w:type="nil"/>
          </w:tcPr>
          <w:p w:rsidR="00355F07" w:rsidRDefault="00355F07" w:rsidP="00355F07">
            <w:pPr>
              <w:jc w:val="right"/>
            </w:pPr>
            <w:r>
              <w:t>2</w:t>
            </w:r>
          </w:p>
        </w:tc>
        <w:tc>
          <w:tcPr>
            <w:tcW w:w="8306" w:type="nil"/>
          </w:tcPr>
          <w:p w:rsidR="00355F07" w:rsidRDefault="00355F07" w:rsidP="00355F07">
            <w:pPr>
              <w:jc w:val="right"/>
            </w:pPr>
            <w:r>
              <w:t>387,911,638.31</w:t>
            </w:r>
          </w:p>
        </w:tc>
        <w:tc>
          <w:tcPr>
            <w:tcW w:w="8306" w:type="nil"/>
          </w:tcPr>
          <w:p w:rsidR="00355F07" w:rsidRDefault="00355F07" w:rsidP="00355F07">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355F07" w:rsidTr="00355F07">
        <w:tc>
          <w:tcPr>
            <w:tcW w:w="8306" w:type="nil"/>
            <w:vMerge/>
          </w:tcPr>
          <w:p w:rsidR="00355F07" w:rsidRDefault="00355F07" w:rsidP="00355F07">
            <w:pPr>
              <w:jc w:val="left"/>
            </w:pPr>
          </w:p>
        </w:tc>
        <w:tc>
          <w:tcPr>
            <w:tcW w:w="8306" w:type="nil"/>
          </w:tcPr>
          <w:p w:rsidR="00355F07" w:rsidRDefault="00355F07" w:rsidP="00355F07">
            <w:pPr>
              <w:jc w:val="left"/>
            </w:pPr>
            <w:r>
              <w:rPr>
                <w:rFonts w:hint="eastAsia"/>
              </w:rPr>
              <w:t>其他组合</w:t>
            </w:r>
          </w:p>
        </w:tc>
        <w:tc>
          <w:tcPr>
            <w:tcW w:w="8306" w:type="nil"/>
          </w:tcPr>
          <w:p w:rsidR="00355F07" w:rsidRDefault="00355F07" w:rsidP="00355F07">
            <w:pPr>
              <w:jc w:val="right"/>
            </w:pPr>
            <w:r>
              <w:t>45</w:t>
            </w:r>
          </w:p>
        </w:tc>
        <w:tc>
          <w:tcPr>
            <w:tcW w:w="8306" w:type="nil"/>
          </w:tcPr>
          <w:p w:rsidR="00355F07" w:rsidRDefault="00355F07" w:rsidP="00355F07">
            <w:pPr>
              <w:jc w:val="right"/>
            </w:pPr>
            <w:r>
              <w:t>80,618,211,891.19</w:t>
            </w:r>
          </w:p>
        </w:tc>
        <w:tc>
          <w:tcPr>
            <w:tcW w:w="8306" w:type="nil"/>
          </w:tcPr>
          <w:p w:rsidR="00355F07" w:rsidRDefault="00355F07" w:rsidP="00355F07">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355F07" w:rsidTr="00355F07">
        <w:tc>
          <w:tcPr>
            <w:tcW w:w="8306" w:type="nil"/>
            <w:vMerge/>
          </w:tcPr>
          <w:p w:rsidR="00355F07" w:rsidRDefault="00355F07" w:rsidP="00355F07">
            <w:pPr>
              <w:jc w:val="left"/>
            </w:pPr>
          </w:p>
        </w:tc>
        <w:tc>
          <w:tcPr>
            <w:tcW w:w="8306" w:type="nil"/>
          </w:tcPr>
          <w:p w:rsidR="00355F07" w:rsidRDefault="00355F07" w:rsidP="00355F07">
            <w:pPr>
              <w:jc w:val="left"/>
            </w:pPr>
            <w:r>
              <w:rPr>
                <w:rFonts w:hint="eastAsia"/>
              </w:rPr>
              <w:t>合计</w:t>
            </w:r>
          </w:p>
        </w:tc>
        <w:tc>
          <w:tcPr>
            <w:tcW w:w="8306" w:type="nil"/>
          </w:tcPr>
          <w:p w:rsidR="00355F07" w:rsidRDefault="00355F07" w:rsidP="00355F07">
            <w:pPr>
              <w:jc w:val="right"/>
            </w:pPr>
            <w:r>
              <w:t>51</w:t>
            </w:r>
          </w:p>
        </w:tc>
        <w:tc>
          <w:tcPr>
            <w:tcW w:w="8306" w:type="nil"/>
          </w:tcPr>
          <w:p w:rsidR="00355F07" w:rsidRDefault="00355F07" w:rsidP="00355F07">
            <w:pPr>
              <w:jc w:val="right"/>
            </w:pPr>
            <w:r>
              <w:t>90,923,121,245.59</w:t>
            </w:r>
          </w:p>
        </w:tc>
        <w:tc>
          <w:tcPr>
            <w:tcW w:w="8306" w:type="nil"/>
          </w:tcPr>
          <w:p w:rsidR="00355F07" w:rsidRDefault="00355F07" w:rsidP="00355F07">
            <w:pPr>
              <w:jc w:val="right"/>
            </w:pPr>
            <w:r>
              <w:t>-</w:t>
            </w:r>
          </w:p>
        </w:tc>
      </w:tr>
    </w:tbl>
    <w:p w:rsidR="00355F07" w:rsidRDefault="00355F07" w:rsidP="00355F07">
      <w:pPr>
        <w:pStyle w:val="-8"/>
        <w:rPr>
          <w:rFonts w:hint="eastAsia"/>
        </w:rPr>
      </w:pPr>
      <w:r>
        <w:rPr>
          <w:rFonts w:hint="eastAsia"/>
        </w:rPr>
        <w:t>注：报告期内，基金经理（吴冉劼）不再担任1个其他组合的投资经理职务，离任日期为2025年12月23日。</w:t>
      </w:r>
    </w:p>
    <w:p w:rsidR="00355F07" w:rsidRDefault="00355F07" w:rsidP="00355F07">
      <w:pPr>
        <w:pStyle w:val="-2"/>
        <w:spacing w:before="312"/>
        <w:rPr>
          <w:rFonts w:hint="eastAsia"/>
        </w:rPr>
      </w:pPr>
      <w:r>
        <w:rPr>
          <w:rFonts w:hint="eastAsia"/>
        </w:rPr>
        <w:t>管理人对报告期内本基金运作遵规守信情况的说明</w:t>
      </w:r>
    </w:p>
    <w:p w:rsidR="00355F07" w:rsidRDefault="00355F07" w:rsidP="00355F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55F07" w:rsidRDefault="00355F07" w:rsidP="00355F07">
      <w:pPr>
        <w:pStyle w:val="-2"/>
        <w:spacing w:before="312"/>
        <w:rPr>
          <w:rFonts w:hint="eastAsia"/>
        </w:rPr>
      </w:pPr>
      <w:r>
        <w:rPr>
          <w:rFonts w:hint="eastAsia"/>
        </w:rPr>
        <w:t>公平交易专项说明</w:t>
      </w:r>
    </w:p>
    <w:p w:rsidR="00355F07" w:rsidRDefault="00355F07" w:rsidP="00355F07">
      <w:pPr>
        <w:pStyle w:val="-3"/>
        <w:spacing w:before="156" w:after="156"/>
        <w:rPr>
          <w:rFonts w:hint="eastAsia"/>
        </w:rPr>
      </w:pPr>
      <w:r>
        <w:rPr>
          <w:rFonts w:hint="eastAsia"/>
        </w:rPr>
        <w:t>公平交易制度的执行情况</w:t>
      </w:r>
    </w:p>
    <w:p w:rsidR="00355F07" w:rsidRDefault="00355F07" w:rsidP="00355F0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5F07" w:rsidRDefault="00355F07" w:rsidP="00355F07">
      <w:pPr>
        <w:pStyle w:val="-3"/>
        <w:spacing w:before="156" w:after="156"/>
        <w:rPr>
          <w:rFonts w:hint="eastAsia"/>
        </w:rPr>
      </w:pPr>
      <w:r>
        <w:rPr>
          <w:rFonts w:hint="eastAsia"/>
        </w:rPr>
        <w:t>异常交易行为的专项说明</w:t>
      </w:r>
    </w:p>
    <w:p w:rsidR="00355F07" w:rsidRDefault="00355F07" w:rsidP="00355F0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5F07" w:rsidRDefault="00355F07" w:rsidP="00355F07">
      <w:pPr>
        <w:pStyle w:val="-2"/>
        <w:spacing w:before="312"/>
        <w:rPr>
          <w:rFonts w:hint="eastAsia"/>
        </w:rPr>
      </w:pPr>
      <w:r>
        <w:rPr>
          <w:rFonts w:hint="eastAsia"/>
        </w:rPr>
        <w:lastRenderedPageBreak/>
        <w:t>报告期内基金投资策略和运作分析</w:t>
      </w:r>
    </w:p>
    <w:p w:rsidR="00355F07" w:rsidRDefault="00355F07" w:rsidP="00355F07">
      <w:pPr>
        <w:pStyle w:val="-"/>
        <w:ind w:firstLine="420"/>
        <w:rPr>
          <w:rFonts w:hint="eastAsia"/>
        </w:rPr>
      </w:pPr>
      <w:r>
        <w:rPr>
          <w:rFonts w:hint="eastAsia"/>
        </w:rPr>
        <w:t>四季度A股呈现震荡格局，上证指数小幅上涨，但行业结构性分化仍然延续。其中，国防军工、石油石化、有色金属等行业涨幅超过20%，而美容护理、医药生物、房地产等行业跌幅靠前；市场风格基本延续了前三季度的框架，弱经济环境下的结构性牛市。四季度我们保持稳健运作，一方面对今年涨幅较大的个股进行了止盈，同时也增加化工、消费、制造业等行业，为2026年做好布局。展望2026年，我们对市场整体仍然保持乐观态度，但是波动也将进一步加大，机会与风险并存；我们将继续保持稳健的投资风格，坚持投资于具备长期竞争壁垒的优质公司。</w:t>
      </w:r>
    </w:p>
    <w:p w:rsidR="00355F07" w:rsidRDefault="00355F07" w:rsidP="00355F07">
      <w:pPr>
        <w:pStyle w:val="-2"/>
        <w:spacing w:before="312"/>
        <w:rPr>
          <w:rFonts w:hint="eastAsia"/>
        </w:rPr>
      </w:pPr>
      <w:r>
        <w:rPr>
          <w:rFonts w:hint="eastAsia"/>
        </w:rPr>
        <w:t>报告期内基金的业绩表现</w:t>
      </w:r>
    </w:p>
    <w:p w:rsidR="00355F07" w:rsidRDefault="00355F07" w:rsidP="00355F07">
      <w:pPr>
        <w:pStyle w:val="-"/>
        <w:ind w:firstLine="420"/>
        <w:rPr>
          <w:rFonts w:hint="eastAsia"/>
        </w:rPr>
      </w:pPr>
      <w:r>
        <w:rPr>
          <w:rFonts w:hint="eastAsia"/>
        </w:rPr>
        <w:t>截至报告期末，本基金份额净值为1.1624元，报告期内，份额净值增长率为-4.12%，同期业绩基准增长率为2.61%。</w:t>
      </w:r>
    </w:p>
    <w:p w:rsidR="00355F07" w:rsidRDefault="00355F07" w:rsidP="00355F07">
      <w:pPr>
        <w:pStyle w:val="-2"/>
        <w:spacing w:before="312"/>
        <w:rPr>
          <w:rFonts w:hint="eastAsia"/>
        </w:rPr>
      </w:pPr>
      <w:r>
        <w:rPr>
          <w:rFonts w:hint="eastAsia"/>
        </w:rPr>
        <w:t>报告期内基金持有人数或基金资产净值预警说明</w:t>
      </w:r>
    </w:p>
    <w:p w:rsidR="00355F07" w:rsidRDefault="00355F07" w:rsidP="00355F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55F07" w:rsidRDefault="00355F07" w:rsidP="00355F07">
      <w:pPr>
        <w:pStyle w:val="-1"/>
        <w:ind w:left="281" w:hanging="281"/>
        <w:rPr>
          <w:rFonts w:hint="eastAsia"/>
        </w:rPr>
      </w:pPr>
      <w:r>
        <w:rPr>
          <w:rFonts w:hint="eastAsia"/>
        </w:rPr>
        <w:t>投资组合报告</w:t>
      </w:r>
    </w:p>
    <w:p w:rsidR="00355F07" w:rsidRDefault="00355F07" w:rsidP="00355F07">
      <w:pPr>
        <w:pStyle w:val="-2"/>
        <w:spacing w:before="312"/>
        <w:rPr>
          <w:rFonts w:hint="eastAsia"/>
        </w:rPr>
      </w:pPr>
      <w:r>
        <w:rPr>
          <w:rFonts w:hint="eastAsia"/>
        </w:rPr>
        <w:t>报告期末基金资产组合情况</w:t>
      </w:r>
    </w:p>
    <w:p w:rsidR="00355F07" w:rsidRDefault="00355F07" w:rsidP="00355F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5F07" w:rsidTr="00355F07">
        <w:trPr>
          <w:cnfStyle w:val="100000000000" w:firstRow="1" w:lastRow="0" w:firstColumn="0" w:lastColumn="0" w:oddVBand="0" w:evenVBand="0" w:oddHBand="0" w:evenHBand="0" w:firstRowFirstColumn="0" w:firstRowLastColumn="0" w:lastRowFirstColumn="0" w:lastRowLastColumn="0"/>
        </w:trPr>
        <w:tc>
          <w:tcPr>
            <w:tcW w:w="646" w:type="dxa"/>
          </w:tcPr>
          <w:p w:rsidR="00355F07" w:rsidRPr="00355F07" w:rsidRDefault="00355F07" w:rsidP="00355F07">
            <w:pPr>
              <w:jc w:val="center"/>
              <w:rPr>
                <w:b/>
              </w:rPr>
            </w:pPr>
            <w:r w:rsidRPr="00355F07">
              <w:rPr>
                <w:rFonts w:hint="eastAsia"/>
                <w:b/>
              </w:rPr>
              <w:t>序号</w:t>
            </w:r>
          </w:p>
        </w:tc>
        <w:tc>
          <w:tcPr>
            <w:tcW w:w="2971" w:type="dxa"/>
          </w:tcPr>
          <w:p w:rsidR="00355F07" w:rsidRPr="00355F07" w:rsidRDefault="00355F07" w:rsidP="00355F07">
            <w:pPr>
              <w:jc w:val="center"/>
              <w:rPr>
                <w:b/>
              </w:rPr>
            </w:pPr>
            <w:r w:rsidRPr="00355F07">
              <w:rPr>
                <w:rFonts w:hint="eastAsia"/>
                <w:b/>
              </w:rPr>
              <w:t>项目</w:t>
            </w:r>
          </w:p>
        </w:tc>
        <w:tc>
          <w:tcPr>
            <w:tcW w:w="2381" w:type="dxa"/>
          </w:tcPr>
          <w:p w:rsidR="00355F07" w:rsidRPr="00355F07" w:rsidRDefault="00355F07" w:rsidP="00355F07">
            <w:pPr>
              <w:jc w:val="center"/>
              <w:rPr>
                <w:b/>
              </w:rPr>
            </w:pPr>
            <w:r w:rsidRPr="00355F07">
              <w:rPr>
                <w:rFonts w:hint="eastAsia"/>
                <w:b/>
              </w:rPr>
              <w:t>金额（元）</w:t>
            </w:r>
          </w:p>
        </w:tc>
        <w:tc>
          <w:tcPr>
            <w:tcW w:w="2506" w:type="dxa"/>
          </w:tcPr>
          <w:p w:rsidR="00355F07" w:rsidRPr="00355F07" w:rsidRDefault="00355F07" w:rsidP="00355F07">
            <w:pPr>
              <w:jc w:val="center"/>
              <w:rPr>
                <w:b/>
              </w:rPr>
            </w:pPr>
            <w:r w:rsidRPr="00355F07">
              <w:rPr>
                <w:rFonts w:hint="eastAsia"/>
                <w:b/>
              </w:rPr>
              <w:t>占基金总资产的比例（</w:t>
            </w:r>
            <w:r w:rsidRPr="00355F07">
              <w:rPr>
                <w:rFonts w:hint="eastAsia"/>
                <w:b/>
              </w:rPr>
              <w:t>%</w:t>
            </w:r>
            <w:r w:rsidRPr="00355F07">
              <w:rPr>
                <w:rFonts w:hint="eastAsia"/>
                <w:b/>
              </w:rPr>
              <w:t>）</w:t>
            </w:r>
          </w:p>
        </w:tc>
      </w:tr>
      <w:tr w:rsidR="00355F07" w:rsidTr="00355F07">
        <w:tc>
          <w:tcPr>
            <w:tcW w:w="646" w:type="dxa"/>
          </w:tcPr>
          <w:p w:rsidR="00355F07" w:rsidRDefault="00355F07" w:rsidP="00355F07">
            <w:pPr>
              <w:jc w:val="center"/>
            </w:pPr>
            <w:r>
              <w:t>1</w:t>
            </w:r>
          </w:p>
        </w:tc>
        <w:tc>
          <w:tcPr>
            <w:tcW w:w="2971" w:type="dxa"/>
          </w:tcPr>
          <w:p w:rsidR="00355F07" w:rsidRDefault="00355F07" w:rsidP="00355F07">
            <w:pPr>
              <w:jc w:val="left"/>
            </w:pPr>
            <w:r>
              <w:rPr>
                <w:rFonts w:hint="eastAsia"/>
              </w:rPr>
              <w:t>权益投资</w:t>
            </w:r>
          </w:p>
        </w:tc>
        <w:tc>
          <w:tcPr>
            <w:tcW w:w="2381" w:type="dxa"/>
          </w:tcPr>
          <w:p w:rsidR="00355F07" w:rsidRDefault="00355F07" w:rsidP="00355F07">
            <w:pPr>
              <w:jc w:val="right"/>
            </w:pPr>
            <w:r>
              <w:t>522,385,253.33</w:t>
            </w:r>
          </w:p>
        </w:tc>
        <w:tc>
          <w:tcPr>
            <w:tcW w:w="2506" w:type="dxa"/>
          </w:tcPr>
          <w:p w:rsidR="00355F07" w:rsidRDefault="00355F07" w:rsidP="00355F07">
            <w:pPr>
              <w:jc w:val="right"/>
            </w:pPr>
            <w:r>
              <w:t>89.59</w:t>
            </w:r>
          </w:p>
        </w:tc>
      </w:tr>
      <w:tr w:rsidR="00355F07" w:rsidTr="00355F07">
        <w:tc>
          <w:tcPr>
            <w:tcW w:w="646" w:type="dxa"/>
          </w:tcPr>
          <w:p w:rsidR="00355F07" w:rsidRDefault="00355F07" w:rsidP="00355F07">
            <w:pPr>
              <w:jc w:val="center"/>
            </w:pPr>
          </w:p>
        </w:tc>
        <w:tc>
          <w:tcPr>
            <w:tcW w:w="2971" w:type="dxa"/>
          </w:tcPr>
          <w:p w:rsidR="00355F07" w:rsidRDefault="00355F07" w:rsidP="00355F07">
            <w:pPr>
              <w:jc w:val="left"/>
            </w:pPr>
            <w:r>
              <w:rPr>
                <w:rFonts w:hint="eastAsia"/>
              </w:rPr>
              <w:t>其中：股票</w:t>
            </w:r>
          </w:p>
        </w:tc>
        <w:tc>
          <w:tcPr>
            <w:tcW w:w="2381" w:type="dxa"/>
          </w:tcPr>
          <w:p w:rsidR="00355F07" w:rsidRDefault="00355F07" w:rsidP="00355F07">
            <w:pPr>
              <w:jc w:val="right"/>
            </w:pPr>
            <w:r>
              <w:t>522,385,253.33</w:t>
            </w:r>
          </w:p>
        </w:tc>
        <w:tc>
          <w:tcPr>
            <w:tcW w:w="2506" w:type="dxa"/>
          </w:tcPr>
          <w:p w:rsidR="00355F07" w:rsidRDefault="00355F07" w:rsidP="00355F07">
            <w:pPr>
              <w:jc w:val="right"/>
            </w:pPr>
            <w:r>
              <w:t>89.59</w:t>
            </w:r>
          </w:p>
        </w:tc>
      </w:tr>
      <w:tr w:rsidR="00355F07" w:rsidTr="00355F07">
        <w:tc>
          <w:tcPr>
            <w:tcW w:w="646" w:type="dxa"/>
          </w:tcPr>
          <w:p w:rsidR="00355F07" w:rsidRDefault="00355F07" w:rsidP="00355F07">
            <w:pPr>
              <w:jc w:val="center"/>
            </w:pPr>
            <w:r>
              <w:t>2</w:t>
            </w:r>
          </w:p>
        </w:tc>
        <w:tc>
          <w:tcPr>
            <w:tcW w:w="2971" w:type="dxa"/>
          </w:tcPr>
          <w:p w:rsidR="00355F07" w:rsidRDefault="00355F07" w:rsidP="00355F07">
            <w:pPr>
              <w:jc w:val="left"/>
            </w:pPr>
            <w:r>
              <w:rPr>
                <w:rFonts w:hint="eastAsia"/>
              </w:rPr>
              <w:t>基金投资</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r>
              <w:t>3</w:t>
            </w:r>
          </w:p>
        </w:tc>
        <w:tc>
          <w:tcPr>
            <w:tcW w:w="2971" w:type="dxa"/>
          </w:tcPr>
          <w:p w:rsidR="00355F07" w:rsidRDefault="00355F07" w:rsidP="00355F07">
            <w:pPr>
              <w:jc w:val="left"/>
            </w:pPr>
            <w:r>
              <w:rPr>
                <w:rFonts w:hint="eastAsia"/>
              </w:rPr>
              <w:t>固定收益投资</w:t>
            </w:r>
          </w:p>
        </w:tc>
        <w:tc>
          <w:tcPr>
            <w:tcW w:w="2381" w:type="dxa"/>
          </w:tcPr>
          <w:p w:rsidR="00355F07" w:rsidRDefault="00355F07" w:rsidP="00355F07">
            <w:pPr>
              <w:jc w:val="right"/>
            </w:pPr>
            <w:r>
              <w:t>30,264,440.50</w:t>
            </w:r>
          </w:p>
        </w:tc>
        <w:tc>
          <w:tcPr>
            <w:tcW w:w="2506" w:type="dxa"/>
          </w:tcPr>
          <w:p w:rsidR="00355F07" w:rsidRDefault="00355F07" w:rsidP="00355F07">
            <w:pPr>
              <w:jc w:val="right"/>
            </w:pPr>
            <w:r>
              <w:t>5.19</w:t>
            </w:r>
          </w:p>
        </w:tc>
      </w:tr>
      <w:tr w:rsidR="00355F07" w:rsidTr="00355F07">
        <w:tc>
          <w:tcPr>
            <w:tcW w:w="646" w:type="dxa"/>
          </w:tcPr>
          <w:p w:rsidR="00355F07" w:rsidRDefault="00355F07" w:rsidP="00355F07">
            <w:pPr>
              <w:jc w:val="center"/>
            </w:pPr>
          </w:p>
        </w:tc>
        <w:tc>
          <w:tcPr>
            <w:tcW w:w="2971" w:type="dxa"/>
          </w:tcPr>
          <w:p w:rsidR="00355F07" w:rsidRDefault="00355F07" w:rsidP="00355F07">
            <w:pPr>
              <w:jc w:val="left"/>
            </w:pPr>
            <w:r>
              <w:rPr>
                <w:rFonts w:hint="eastAsia"/>
              </w:rPr>
              <w:t>其中：债券</w:t>
            </w:r>
          </w:p>
        </w:tc>
        <w:tc>
          <w:tcPr>
            <w:tcW w:w="2381" w:type="dxa"/>
          </w:tcPr>
          <w:p w:rsidR="00355F07" w:rsidRDefault="00355F07" w:rsidP="00355F07">
            <w:pPr>
              <w:jc w:val="right"/>
            </w:pPr>
            <w:r>
              <w:t>30,264,440.50</w:t>
            </w:r>
          </w:p>
        </w:tc>
        <w:tc>
          <w:tcPr>
            <w:tcW w:w="2506" w:type="dxa"/>
          </w:tcPr>
          <w:p w:rsidR="00355F07" w:rsidRDefault="00355F07" w:rsidP="00355F07">
            <w:pPr>
              <w:jc w:val="right"/>
            </w:pPr>
            <w:r>
              <w:t>5.19</w:t>
            </w:r>
          </w:p>
        </w:tc>
      </w:tr>
      <w:tr w:rsidR="00355F07" w:rsidTr="00355F07">
        <w:tc>
          <w:tcPr>
            <w:tcW w:w="646" w:type="dxa"/>
          </w:tcPr>
          <w:p w:rsidR="00355F07" w:rsidRDefault="00355F07" w:rsidP="00355F07">
            <w:pPr>
              <w:jc w:val="center"/>
            </w:pPr>
          </w:p>
        </w:tc>
        <w:tc>
          <w:tcPr>
            <w:tcW w:w="2971" w:type="dxa"/>
          </w:tcPr>
          <w:p w:rsidR="00355F07" w:rsidRDefault="00355F07" w:rsidP="00355F07">
            <w:pPr>
              <w:jc w:val="left"/>
            </w:pPr>
            <w:r>
              <w:rPr>
                <w:rFonts w:hint="eastAsia"/>
              </w:rPr>
              <w:t xml:space="preserve">      </w:t>
            </w:r>
            <w:r>
              <w:rPr>
                <w:rFonts w:hint="eastAsia"/>
              </w:rPr>
              <w:t>资产支持证券</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r>
              <w:t>4</w:t>
            </w:r>
          </w:p>
        </w:tc>
        <w:tc>
          <w:tcPr>
            <w:tcW w:w="2971" w:type="dxa"/>
          </w:tcPr>
          <w:p w:rsidR="00355F07" w:rsidRDefault="00355F07" w:rsidP="00355F07">
            <w:pPr>
              <w:jc w:val="left"/>
            </w:pPr>
            <w:r>
              <w:rPr>
                <w:rFonts w:hint="eastAsia"/>
              </w:rPr>
              <w:t>贵金属投资</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r>
              <w:t>5</w:t>
            </w:r>
          </w:p>
        </w:tc>
        <w:tc>
          <w:tcPr>
            <w:tcW w:w="2971" w:type="dxa"/>
          </w:tcPr>
          <w:p w:rsidR="00355F07" w:rsidRDefault="00355F07" w:rsidP="00355F07">
            <w:pPr>
              <w:jc w:val="left"/>
            </w:pPr>
            <w:r>
              <w:rPr>
                <w:rFonts w:hint="eastAsia"/>
              </w:rPr>
              <w:t>金融衍生品投资</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r>
              <w:t>6</w:t>
            </w:r>
          </w:p>
        </w:tc>
        <w:tc>
          <w:tcPr>
            <w:tcW w:w="2971" w:type="dxa"/>
          </w:tcPr>
          <w:p w:rsidR="00355F07" w:rsidRDefault="00355F07" w:rsidP="00355F07">
            <w:pPr>
              <w:jc w:val="left"/>
            </w:pPr>
            <w:r>
              <w:rPr>
                <w:rFonts w:hint="eastAsia"/>
              </w:rPr>
              <w:t>买入返售金融资产</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p>
        </w:tc>
        <w:tc>
          <w:tcPr>
            <w:tcW w:w="2971" w:type="dxa"/>
          </w:tcPr>
          <w:p w:rsidR="00355F07" w:rsidRDefault="00355F07" w:rsidP="00355F07">
            <w:pPr>
              <w:jc w:val="left"/>
            </w:pPr>
            <w:r>
              <w:rPr>
                <w:rFonts w:hint="eastAsia"/>
              </w:rPr>
              <w:t>其中：买断式回购的买入返售金融资产</w:t>
            </w:r>
          </w:p>
        </w:tc>
        <w:tc>
          <w:tcPr>
            <w:tcW w:w="2381" w:type="dxa"/>
          </w:tcPr>
          <w:p w:rsidR="00355F07" w:rsidRDefault="00355F07" w:rsidP="00355F07">
            <w:pPr>
              <w:jc w:val="right"/>
            </w:pPr>
            <w:r>
              <w:t>-</w:t>
            </w:r>
          </w:p>
        </w:tc>
        <w:tc>
          <w:tcPr>
            <w:tcW w:w="2506" w:type="dxa"/>
          </w:tcPr>
          <w:p w:rsidR="00355F07" w:rsidRDefault="00355F07" w:rsidP="00355F07">
            <w:pPr>
              <w:jc w:val="right"/>
            </w:pPr>
            <w:r>
              <w:t>-</w:t>
            </w:r>
          </w:p>
        </w:tc>
      </w:tr>
      <w:tr w:rsidR="00355F07" w:rsidTr="00355F07">
        <w:tc>
          <w:tcPr>
            <w:tcW w:w="646" w:type="dxa"/>
          </w:tcPr>
          <w:p w:rsidR="00355F07" w:rsidRDefault="00355F07" w:rsidP="00355F07">
            <w:pPr>
              <w:jc w:val="center"/>
            </w:pPr>
            <w:r>
              <w:t>7</w:t>
            </w:r>
          </w:p>
        </w:tc>
        <w:tc>
          <w:tcPr>
            <w:tcW w:w="2971" w:type="dxa"/>
          </w:tcPr>
          <w:p w:rsidR="00355F07" w:rsidRDefault="00355F07" w:rsidP="00355F07">
            <w:pPr>
              <w:jc w:val="left"/>
            </w:pPr>
            <w:r>
              <w:rPr>
                <w:rFonts w:hint="eastAsia"/>
              </w:rPr>
              <w:t>银行存款和结算备付金合计</w:t>
            </w:r>
          </w:p>
        </w:tc>
        <w:tc>
          <w:tcPr>
            <w:tcW w:w="2381" w:type="dxa"/>
          </w:tcPr>
          <w:p w:rsidR="00355F07" w:rsidRDefault="00355F07" w:rsidP="00355F07">
            <w:pPr>
              <w:jc w:val="right"/>
            </w:pPr>
            <w:r>
              <w:t>25,289,904.43</w:t>
            </w:r>
          </w:p>
        </w:tc>
        <w:tc>
          <w:tcPr>
            <w:tcW w:w="2506" w:type="dxa"/>
          </w:tcPr>
          <w:p w:rsidR="00355F07" w:rsidRDefault="00355F07" w:rsidP="00355F07">
            <w:pPr>
              <w:jc w:val="right"/>
            </w:pPr>
            <w:r>
              <w:t>4.34</w:t>
            </w:r>
          </w:p>
        </w:tc>
      </w:tr>
      <w:tr w:rsidR="00355F07" w:rsidTr="00355F07">
        <w:tc>
          <w:tcPr>
            <w:tcW w:w="646" w:type="dxa"/>
          </w:tcPr>
          <w:p w:rsidR="00355F07" w:rsidRDefault="00355F07" w:rsidP="00355F07">
            <w:pPr>
              <w:jc w:val="center"/>
            </w:pPr>
            <w:r>
              <w:t>8</w:t>
            </w:r>
          </w:p>
        </w:tc>
        <w:tc>
          <w:tcPr>
            <w:tcW w:w="2971" w:type="dxa"/>
          </w:tcPr>
          <w:p w:rsidR="00355F07" w:rsidRDefault="00355F07" w:rsidP="00355F07">
            <w:pPr>
              <w:jc w:val="left"/>
            </w:pPr>
            <w:r>
              <w:rPr>
                <w:rFonts w:hint="eastAsia"/>
              </w:rPr>
              <w:t>其他资产</w:t>
            </w:r>
          </w:p>
        </w:tc>
        <w:tc>
          <w:tcPr>
            <w:tcW w:w="2381" w:type="dxa"/>
          </w:tcPr>
          <w:p w:rsidR="00355F07" w:rsidRDefault="00355F07" w:rsidP="00355F07">
            <w:pPr>
              <w:jc w:val="right"/>
            </w:pPr>
            <w:r>
              <w:t>5,137,221.68</w:t>
            </w:r>
          </w:p>
        </w:tc>
        <w:tc>
          <w:tcPr>
            <w:tcW w:w="2506" w:type="dxa"/>
          </w:tcPr>
          <w:p w:rsidR="00355F07" w:rsidRDefault="00355F07" w:rsidP="00355F07">
            <w:pPr>
              <w:jc w:val="right"/>
            </w:pPr>
            <w:r>
              <w:t>0.88</w:t>
            </w:r>
          </w:p>
        </w:tc>
      </w:tr>
      <w:tr w:rsidR="00355F07" w:rsidTr="00355F07">
        <w:tc>
          <w:tcPr>
            <w:tcW w:w="646" w:type="dxa"/>
          </w:tcPr>
          <w:p w:rsidR="00355F07" w:rsidRDefault="00355F07" w:rsidP="00355F07">
            <w:pPr>
              <w:jc w:val="center"/>
            </w:pPr>
            <w:r>
              <w:lastRenderedPageBreak/>
              <w:t>9</w:t>
            </w:r>
          </w:p>
        </w:tc>
        <w:tc>
          <w:tcPr>
            <w:tcW w:w="2971" w:type="dxa"/>
          </w:tcPr>
          <w:p w:rsidR="00355F07" w:rsidRDefault="00355F07" w:rsidP="00355F07">
            <w:pPr>
              <w:jc w:val="left"/>
            </w:pPr>
            <w:r>
              <w:rPr>
                <w:rFonts w:hint="eastAsia"/>
              </w:rPr>
              <w:t>合计</w:t>
            </w:r>
          </w:p>
        </w:tc>
        <w:tc>
          <w:tcPr>
            <w:tcW w:w="2381" w:type="dxa"/>
          </w:tcPr>
          <w:p w:rsidR="00355F07" w:rsidRDefault="00355F07" w:rsidP="00355F07">
            <w:pPr>
              <w:jc w:val="right"/>
            </w:pPr>
            <w:r>
              <w:t>583,076,819.94</w:t>
            </w:r>
          </w:p>
        </w:tc>
        <w:tc>
          <w:tcPr>
            <w:tcW w:w="2506" w:type="dxa"/>
          </w:tcPr>
          <w:p w:rsidR="00355F07" w:rsidRDefault="00355F07" w:rsidP="00355F07">
            <w:pPr>
              <w:jc w:val="right"/>
            </w:pPr>
            <w:r>
              <w:t>100.00</w:t>
            </w:r>
          </w:p>
        </w:tc>
      </w:tr>
    </w:tbl>
    <w:p w:rsidR="00355F07" w:rsidRDefault="00355F07" w:rsidP="00355F07">
      <w:pPr>
        <w:pStyle w:val="-2"/>
        <w:spacing w:before="312"/>
        <w:rPr>
          <w:rFonts w:hint="eastAsia"/>
        </w:rPr>
      </w:pPr>
      <w:r>
        <w:rPr>
          <w:rFonts w:hint="eastAsia"/>
        </w:rPr>
        <w:t>报告期末按行业分类的股票投资组合</w:t>
      </w:r>
    </w:p>
    <w:p w:rsidR="00355F07" w:rsidRDefault="00355F07" w:rsidP="00355F0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55F07" w:rsidTr="00355F07">
        <w:trPr>
          <w:cnfStyle w:val="100000000000" w:firstRow="1" w:lastRow="0" w:firstColumn="0" w:lastColumn="0" w:oddVBand="0" w:evenVBand="0" w:oddHBand="0" w:evenHBand="0" w:firstRowFirstColumn="0" w:firstRowLastColumn="0" w:lastRowFirstColumn="0" w:lastRowLastColumn="0"/>
        </w:trPr>
        <w:tc>
          <w:tcPr>
            <w:tcW w:w="646" w:type="dxa"/>
          </w:tcPr>
          <w:p w:rsidR="00355F07" w:rsidRPr="00355F07" w:rsidRDefault="00355F07" w:rsidP="00355F07">
            <w:pPr>
              <w:jc w:val="center"/>
              <w:rPr>
                <w:b/>
              </w:rPr>
            </w:pPr>
            <w:r w:rsidRPr="00355F07">
              <w:rPr>
                <w:rFonts w:hint="eastAsia"/>
                <w:b/>
              </w:rPr>
              <w:t>代码</w:t>
            </w:r>
          </w:p>
        </w:tc>
        <w:tc>
          <w:tcPr>
            <w:tcW w:w="3595" w:type="dxa"/>
          </w:tcPr>
          <w:p w:rsidR="00355F07" w:rsidRPr="00355F07" w:rsidRDefault="00355F07" w:rsidP="00355F07">
            <w:pPr>
              <w:jc w:val="center"/>
              <w:rPr>
                <w:b/>
              </w:rPr>
            </w:pPr>
            <w:r w:rsidRPr="00355F07">
              <w:rPr>
                <w:rFonts w:hint="eastAsia"/>
                <w:b/>
              </w:rPr>
              <w:t>行业类别</w:t>
            </w:r>
          </w:p>
        </w:tc>
        <w:tc>
          <w:tcPr>
            <w:tcW w:w="1769" w:type="dxa"/>
          </w:tcPr>
          <w:p w:rsidR="00355F07" w:rsidRPr="00355F07" w:rsidRDefault="00355F07" w:rsidP="00355F07">
            <w:pPr>
              <w:jc w:val="center"/>
              <w:rPr>
                <w:b/>
              </w:rPr>
            </w:pPr>
            <w:r w:rsidRPr="00355F07">
              <w:rPr>
                <w:rFonts w:hint="eastAsia"/>
                <w:b/>
              </w:rPr>
              <w:t>公允价值（元）</w:t>
            </w:r>
          </w:p>
        </w:tc>
        <w:tc>
          <w:tcPr>
            <w:tcW w:w="2495" w:type="dxa"/>
          </w:tcPr>
          <w:p w:rsidR="00355F07" w:rsidRPr="00355F07" w:rsidRDefault="00355F07" w:rsidP="00355F07">
            <w:pPr>
              <w:jc w:val="center"/>
              <w:rPr>
                <w:b/>
              </w:rPr>
            </w:pPr>
            <w:r w:rsidRPr="00355F07">
              <w:rPr>
                <w:rFonts w:hint="eastAsia"/>
                <w:b/>
              </w:rPr>
              <w:t>占基金资产净值比例（％）</w:t>
            </w:r>
          </w:p>
        </w:tc>
      </w:tr>
      <w:tr w:rsidR="00355F07" w:rsidTr="00355F07">
        <w:tc>
          <w:tcPr>
            <w:tcW w:w="646" w:type="dxa"/>
          </w:tcPr>
          <w:p w:rsidR="00355F07" w:rsidRDefault="00355F07" w:rsidP="00355F07">
            <w:pPr>
              <w:jc w:val="left"/>
            </w:pPr>
            <w:r>
              <w:t>A</w:t>
            </w:r>
          </w:p>
        </w:tc>
        <w:tc>
          <w:tcPr>
            <w:tcW w:w="3595" w:type="dxa"/>
          </w:tcPr>
          <w:p w:rsidR="00355F07" w:rsidRDefault="00355F07" w:rsidP="00355F07">
            <w:pPr>
              <w:jc w:val="left"/>
            </w:pPr>
            <w:r>
              <w:rPr>
                <w:rFonts w:hint="eastAsia"/>
              </w:rPr>
              <w:t>农、林、牧、渔业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B</w:t>
            </w:r>
          </w:p>
        </w:tc>
        <w:tc>
          <w:tcPr>
            <w:tcW w:w="3595" w:type="dxa"/>
          </w:tcPr>
          <w:p w:rsidR="00355F07" w:rsidRDefault="00355F07" w:rsidP="00355F07">
            <w:pPr>
              <w:jc w:val="left"/>
            </w:pPr>
            <w:r>
              <w:rPr>
                <w:rFonts w:hint="eastAsia"/>
              </w:rPr>
              <w:t>采矿业</w:t>
            </w:r>
          </w:p>
        </w:tc>
        <w:tc>
          <w:tcPr>
            <w:tcW w:w="1769" w:type="dxa"/>
          </w:tcPr>
          <w:p w:rsidR="00355F07" w:rsidRDefault="00355F07" w:rsidP="00355F07">
            <w:pPr>
              <w:jc w:val="right"/>
            </w:pPr>
            <w:r>
              <w:t>46,065,695.48</w:t>
            </w:r>
          </w:p>
        </w:tc>
        <w:tc>
          <w:tcPr>
            <w:tcW w:w="2495" w:type="dxa"/>
          </w:tcPr>
          <w:p w:rsidR="00355F07" w:rsidRDefault="00355F07" w:rsidP="00355F07">
            <w:pPr>
              <w:jc w:val="right"/>
            </w:pPr>
            <w:r>
              <w:t>7.94</w:t>
            </w:r>
          </w:p>
        </w:tc>
      </w:tr>
      <w:tr w:rsidR="00355F07" w:rsidTr="00355F07">
        <w:tc>
          <w:tcPr>
            <w:tcW w:w="646" w:type="dxa"/>
          </w:tcPr>
          <w:p w:rsidR="00355F07" w:rsidRDefault="00355F07" w:rsidP="00355F07">
            <w:pPr>
              <w:jc w:val="left"/>
            </w:pPr>
            <w:r>
              <w:t>C</w:t>
            </w:r>
          </w:p>
        </w:tc>
        <w:tc>
          <w:tcPr>
            <w:tcW w:w="3595" w:type="dxa"/>
          </w:tcPr>
          <w:p w:rsidR="00355F07" w:rsidRDefault="00355F07" w:rsidP="00355F07">
            <w:pPr>
              <w:jc w:val="left"/>
            </w:pPr>
            <w:r>
              <w:rPr>
                <w:rFonts w:hint="eastAsia"/>
              </w:rPr>
              <w:t>制造业</w:t>
            </w:r>
          </w:p>
        </w:tc>
        <w:tc>
          <w:tcPr>
            <w:tcW w:w="1769" w:type="dxa"/>
          </w:tcPr>
          <w:p w:rsidR="00355F07" w:rsidRDefault="00355F07" w:rsidP="00355F07">
            <w:pPr>
              <w:jc w:val="right"/>
            </w:pPr>
            <w:r>
              <w:t>413,104,038.56</w:t>
            </w:r>
          </w:p>
        </w:tc>
        <w:tc>
          <w:tcPr>
            <w:tcW w:w="2495" w:type="dxa"/>
          </w:tcPr>
          <w:p w:rsidR="00355F07" w:rsidRDefault="00355F07" w:rsidP="00355F07">
            <w:pPr>
              <w:jc w:val="right"/>
            </w:pPr>
            <w:r>
              <w:t>71.24</w:t>
            </w:r>
          </w:p>
        </w:tc>
      </w:tr>
      <w:tr w:rsidR="00355F07" w:rsidTr="00355F07">
        <w:tc>
          <w:tcPr>
            <w:tcW w:w="646" w:type="dxa"/>
          </w:tcPr>
          <w:p w:rsidR="00355F07" w:rsidRDefault="00355F07" w:rsidP="00355F07">
            <w:pPr>
              <w:jc w:val="left"/>
            </w:pPr>
            <w:r>
              <w:t>D</w:t>
            </w:r>
          </w:p>
        </w:tc>
        <w:tc>
          <w:tcPr>
            <w:tcW w:w="3595" w:type="dxa"/>
          </w:tcPr>
          <w:p w:rsidR="00355F07" w:rsidRDefault="00355F07" w:rsidP="00355F07">
            <w:pPr>
              <w:jc w:val="left"/>
            </w:pPr>
            <w:r>
              <w:rPr>
                <w:rFonts w:hint="eastAsia"/>
              </w:rPr>
              <w:t>电力、热力、燃气及水生产和供应业</w:t>
            </w:r>
          </w:p>
        </w:tc>
        <w:tc>
          <w:tcPr>
            <w:tcW w:w="1769" w:type="dxa"/>
          </w:tcPr>
          <w:p w:rsidR="00355F07" w:rsidRDefault="00355F07" w:rsidP="00355F07">
            <w:pPr>
              <w:jc w:val="right"/>
            </w:pPr>
            <w:r>
              <w:t>609,498.24</w:t>
            </w:r>
          </w:p>
        </w:tc>
        <w:tc>
          <w:tcPr>
            <w:tcW w:w="2495" w:type="dxa"/>
          </w:tcPr>
          <w:p w:rsidR="00355F07" w:rsidRDefault="00355F07" w:rsidP="00355F07">
            <w:pPr>
              <w:jc w:val="right"/>
            </w:pPr>
            <w:r>
              <w:t>0.11</w:t>
            </w:r>
          </w:p>
        </w:tc>
      </w:tr>
      <w:tr w:rsidR="00355F07" w:rsidTr="00355F07">
        <w:tc>
          <w:tcPr>
            <w:tcW w:w="646" w:type="dxa"/>
          </w:tcPr>
          <w:p w:rsidR="00355F07" w:rsidRDefault="00355F07" w:rsidP="00355F07">
            <w:pPr>
              <w:jc w:val="left"/>
            </w:pPr>
            <w:r>
              <w:t>E</w:t>
            </w:r>
          </w:p>
        </w:tc>
        <w:tc>
          <w:tcPr>
            <w:tcW w:w="3595" w:type="dxa"/>
          </w:tcPr>
          <w:p w:rsidR="00355F07" w:rsidRDefault="00355F07" w:rsidP="00355F07">
            <w:pPr>
              <w:jc w:val="left"/>
            </w:pPr>
            <w:r>
              <w:rPr>
                <w:rFonts w:hint="eastAsia"/>
              </w:rPr>
              <w:t>建筑业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F</w:t>
            </w:r>
          </w:p>
        </w:tc>
        <w:tc>
          <w:tcPr>
            <w:tcW w:w="3595" w:type="dxa"/>
          </w:tcPr>
          <w:p w:rsidR="00355F07" w:rsidRDefault="00355F07" w:rsidP="00355F07">
            <w:pPr>
              <w:jc w:val="left"/>
            </w:pPr>
            <w:r>
              <w:rPr>
                <w:rFonts w:hint="eastAsia"/>
              </w:rPr>
              <w:t>批发和零售业</w:t>
            </w:r>
          </w:p>
        </w:tc>
        <w:tc>
          <w:tcPr>
            <w:tcW w:w="1769" w:type="dxa"/>
          </w:tcPr>
          <w:p w:rsidR="00355F07" w:rsidRDefault="00355F07" w:rsidP="00355F07">
            <w:pPr>
              <w:jc w:val="right"/>
            </w:pPr>
            <w:r>
              <w:t>26,694.44</w:t>
            </w:r>
          </w:p>
        </w:tc>
        <w:tc>
          <w:tcPr>
            <w:tcW w:w="2495" w:type="dxa"/>
          </w:tcPr>
          <w:p w:rsidR="00355F07" w:rsidRDefault="00355F07" w:rsidP="00355F07">
            <w:pPr>
              <w:jc w:val="right"/>
            </w:pPr>
            <w:r>
              <w:t>0.00</w:t>
            </w:r>
          </w:p>
        </w:tc>
      </w:tr>
      <w:tr w:rsidR="00355F07" w:rsidTr="00355F07">
        <w:tc>
          <w:tcPr>
            <w:tcW w:w="646" w:type="dxa"/>
          </w:tcPr>
          <w:p w:rsidR="00355F07" w:rsidRDefault="00355F07" w:rsidP="00355F07">
            <w:pPr>
              <w:jc w:val="left"/>
            </w:pPr>
            <w:r>
              <w:t>G</w:t>
            </w:r>
          </w:p>
        </w:tc>
        <w:tc>
          <w:tcPr>
            <w:tcW w:w="3595" w:type="dxa"/>
          </w:tcPr>
          <w:p w:rsidR="00355F07" w:rsidRDefault="00355F07" w:rsidP="00355F07">
            <w:pPr>
              <w:jc w:val="left"/>
            </w:pPr>
            <w:r>
              <w:rPr>
                <w:rFonts w:hint="eastAsia"/>
              </w:rPr>
              <w:t>交通运输、仓储和邮政业</w:t>
            </w:r>
          </w:p>
        </w:tc>
        <w:tc>
          <w:tcPr>
            <w:tcW w:w="1769" w:type="dxa"/>
          </w:tcPr>
          <w:p w:rsidR="00355F07" w:rsidRDefault="00355F07" w:rsidP="00355F07">
            <w:pPr>
              <w:jc w:val="right"/>
            </w:pPr>
            <w:r>
              <w:t>3,797,512.00</w:t>
            </w:r>
          </w:p>
        </w:tc>
        <w:tc>
          <w:tcPr>
            <w:tcW w:w="2495" w:type="dxa"/>
          </w:tcPr>
          <w:p w:rsidR="00355F07" w:rsidRDefault="00355F07" w:rsidP="00355F07">
            <w:pPr>
              <w:jc w:val="right"/>
            </w:pPr>
            <w:r>
              <w:t>0.65</w:t>
            </w:r>
          </w:p>
        </w:tc>
      </w:tr>
      <w:tr w:rsidR="00355F07" w:rsidTr="00355F07">
        <w:tc>
          <w:tcPr>
            <w:tcW w:w="646" w:type="dxa"/>
          </w:tcPr>
          <w:p w:rsidR="00355F07" w:rsidRDefault="00355F07" w:rsidP="00355F07">
            <w:pPr>
              <w:jc w:val="left"/>
            </w:pPr>
            <w:r>
              <w:t>H</w:t>
            </w:r>
          </w:p>
        </w:tc>
        <w:tc>
          <w:tcPr>
            <w:tcW w:w="3595" w:type="dxa"/>
          </w:tcPr>
          <w:p w:rsidR="00355F07" w:rsidRDefault="00355F07" w:rsidP="00355F07">
            <w:pPr>
              <w:jc w:val="left"/>
            </w:pPr>
            <w:r>
              <w:rPr>
                <w:rFonts w:hint="eastAsia"/>
              </w:rPr>
              <w:t>住宿和餐饮业</w:t>
            </w:r>
          </w:p>
        </w:tc>
        <w:tc>
          <w:tcPr>
            <w:tcW w:w="1769" w:type="dxa"/>
          </w:tcPr>
          <w:p w:rsidR="00355F07" w:rsidRDefault="00355F07" w:rsidP="00355F07">
            <w:pPr>
              <w:jc w:val="right"/>
            </w:pPr>
            <w:r>
              <w:t>281,400.00</w:t>
            </w:r>
          </w:p>
        </w:tc>
        <w:tc>
          <w:tcPr>
            <w:tcW w:w="2495" w:type="dxa"/>
          </w:tcPr>
          <w:p w:rsidR="00355F07" w:rsidRDefault="00355F07" w:rsidP="00355F07">
            <w:pPr>
              <w:jc w:val="right"/>
            </w:pPr>
            <w:r>
              <w:t>0.05</w:t>
            </w:r>
          </w:p>
        </w:tc>
      </w:tr>
      <w:tr w:rsidR="00355F07" w:rsidTr="00355F07">
        <w:tc>
          <w:tcPr>
            <w:tcW w:w="646" w:type="dxa"/>
          </w:tcPr>
          <w:p w:rsidR="00355F07" w:rsidRDefault="00355F07" w:rsidP="00355F07">
            <w:pPr>
              <w:jc w:val="left"/>
            </w:pPr>
            <w:r>
              <w:t>I</w:t>
            </w:r>
          </w:p>
        </w:tc>
        <w:tc>
          <w:tcPr>
            <w:tcW w:w="3595" w:type="dxa"/>
          </w:tcPr>
          <w:p w:rsidR="00355F07" w:rsidRDefault="00355F07" w:rsidP="00355F07">
            <w:pPr>
              <w:jc w:val="left"/>
            </w:pPr>
            <w:r>
              <w:rPr>
                <w:rFonts w:hint="eastAsia"/>
              </w:rPr>
              <w:t>信息传输、软件和信息技术服务业</w:t>
            </w:r>
          </w:p>
        </w:tc>
        <w:tc>
          <w:tcPr>
            <w:tcW w:w="1769" w:type="dxa"/>
          </w:tcPr>
          <w:p w:rsidR="00355F07" w:rsidRDefault="00355F07" w:rsidP="00355F07">
            <w:pPr>
              <w:jc w:val="right"/>
            </w:pPr>
            <w:r>
              <w:t>19,042,418.71</w:t>
            </w:r>
          </w:p>
        </w:tc>
        <w:tc>
          <w:tcPr>
            <w:tcW w:w="2495" w:type="dxa"/>
          </w:tcPr>
          <w:p w:rsidR="00355F07" w:rsidRDefault="00355F07" w:rsidP="00355F07">
            <w:pPr>
              <w:jc w:val="right"/>
            </w:pPr>
            <w:r>
              <w:t>3.28</w:t>
            </w:r>
          </w:p>
        </w:tc>
      </w:tr>
      <w:tr w:rsidR="00355F07" w:rsidTr="00355F07">
        <w:tc>
          <w:tcPr>
            <w:tcW w:w="646" w:type="dxa"/>
          </w:tcPr>
          <w:p w:rsidR="00355F07" w:rsidRDefault="00355F07" w:rsidP="00355F07">
            <w:pPr>
              <w:jc w:val="left"/>
            </w:pPr>
            <w:r>
              <w:t>J</w:t>
            </w:r>
          </w:p>
        </w:tc>
        <w:tc>
          <w:tcPr>
            <w:tcW w:w="3595" w:type="dxa"/>
          </w:tcPr>
          <w:p w:rsidR="00355F07" w:rsidRDefault="00355F07" w:rsidP="00355F07">
            <w:pPr>
              <w:jc w:val="left"/>
            </w:pPr>
            <w:r>
              <w:rPr>
                <w:rFonts w:hint="eastAsia"/>
              </w:rPr>
              <w:t>金融业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K</w:t>
            </w:r>
          </w:p>
        </w:tc>
        <w:tc>
          <w:tcPr>
            <w:tcW w:w="3595" w:type="dxa"/>
          </w:tcPr>
          <w:p w:rsidR="00355F07" w:rsidRDefault="00355F07" w:rsidP="00355F07">
            <w:pPr>
              <w:jc w:val="left"/>
            </w:pPr>
            <w:r>
              <w:rPr>
                <w:rFonts w:hint="eastAsia"/>
              </w:rPr>
              <w:t>房地产业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L</w:t>
            </w:r>
          </w:p>
        </w:tc>
        <w:tc>
          <w:tcPr>
            <w:tcW w:w="3595" w:type="dxa"/>
          </w:tcPr>
          <w:p w:rsidR="00355F07" w:rsidRDefault="00355F07" w:rsidP="00355F07">
            <w:pPr>
              <w:jc w:val="left"/>
            </w:pPr>
            <w:r>
              <w:rPr>
                <w:rFonts w:hint="eastAsia"/>
              </w:rPr>
              <w:t>租赁和商务服务业</w:t>
            </w:r>
          </w:p>
        </w:tc>
        <w:tc>
          <w:tcPr>
            <w:tcW w:w="1769" w:type="dxa"/>
          </w:tcPr>
          <w:p w:rsidR="00355F07" w:rsidRDefault="00355F07" w:rsidP="00355F07">
            <w:pPr>
              <w:jc w:val="right"/>
            </w:pPr>
            <w:r>
              <w:t>39,347,881.81</w:t>
            </w:r>
          </w:p>
        </w:tc>
        <w:tc>
          <w:tcPr>
            <w:tcW w:w="2495" w:type="dxa"/>
          </w:tcPr>
          <w:p w:rsidR="00355F07" w:rsidRDefault="00355F07" w:rsidP="00355F07">
            <w:pPr>
              <w:jc w:val="right"/>
            </w:pPr>
            <w:r>
              <w:t>6.79</w:t>
            </w:r>
          </w:p>
        </w:tc>
      </w:tr>
      <w:tr w:rsidR="00355F07" w:rsidTr="00355F07">
        <w:tc>
          <w:tcPr>
            <w:tcW w:w="646" w:type="dxa"/>
          </w:tcPr>
          <w:p w:rsidR="00355F07" w:rsidRDefault="00355F07" w:rsidP="00355F07">
            <w:pPr>
              <w:jc w:val="left"/>
            </w:pPr>
            <w:r>
              <w:t>M</w:t>
            </w:r>
          </w:p>
        </w:tc>
        <w:tc>
          <w:tcPr>
            <w:tcW w:w="3595" w:type="dxa"/>
          </w:tcPr>
          <w:p w:rsidR="00355F07" w:rsidRDefault="00355F07" w:rsidP="00355F07">
            <w:pPr>
              <w:jc w:val="left"/>
            </w:pPr>
            <w:r>
              <w:rPr>
                <w:rFonts w:hint="eastAsia"/>
              </w:rPr>
              <w:t>科学研究和技术服务业</w:t>
            </w:r>
          </w:p>
        </w:tc>
        <w:tc>
          <w:tcPr>
            <w:tcW w:w="1769" w:type="dxa"/>
          </w:tcPr>
          <w:p w:rsidR="00355F07" w:rsidRDefault="00355F07" w:rsidP="00355F07">
            <w:pPr>
              <w:jc w:val="right"/>
            </w:pPr>
            <w:r>
              <w:t>110,114.09</w:t>
            </w:r>
          </w:p>
        </w:tc>
        <w:tc>
          <w:tcPr>
            <w:tcW w:w="2495" w:type="dxa"/>
          </w:tcPr>
          <w:p w:rsidR="00355F07" w:rsidRDefault="00355F07" w:rsidP="00355F07">
            <w:pPr>
              <w:jc w:val="right"/>
            </w:pPr>
            <w:r>
              <w:t>0.02</w:t>
            </w:r>
          </w:p>
        </w:tc>
      </w:tr>
      <w:tr w:rsidR="00355F07" w:rsidTr="00355F07">
        <w:tc>
          <w:tcPr>
            <w:tcW w:w="646" w:type="dxa"/>
          </w:tcPr>
          <w:p w:rsidR="00355F07" w:rsidRDefault="00355F07" w:rsidP="00355F07">
            <w:pPr>
              <w:jc w:val="left"/>
            </w:pPr>
            <w:r>
              <w:t>N</w:t>
            </w:r>
          </w:p>
        </w:tc>
        <w:tc>
          <w:tcPr>
            <w:tcW w:w="3595" w:type="dxa"/>
          </w:tcPr>
          <w:p w:rsidR="00355F07" w:rsidRDefault="00355F07" w:rsidP="00355F07">
            <w:pPr>
              <w:jc w:val="left"/>
            </w:pPr>
            <w:r>
              <w:rPr>
                <w:rFonts w:hint="eastAsia"/>
              </w:rPr>
              <w:t>水利、环境和公共设施管理业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O</w:t>
            </w:r>
          </w:p>
        </w:tc>
        <w:tc>
          <w:tcPr>
            <w:tcW w:w="3595" w:type="dxa"/>
          </w:tcPr>
          <w:p w:rsidR="00355F07" w:rsidRDefault="00355F07" w:rsidP="00355F07">
            <w:pPr>
              <w:jc w:val="left"/>
            </w:pPr>
            <w:r>
              <w:rPr>
                <w:rFonts w:hint="eastAsia"/>
              </w:rPr>
              <w:t>居民服务、修理和其他服务业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P</w:t>
            </w:r>
          </w:p>
        </w:tc>
        <w:tc>
          <w:tcPr>
            <w:tcW w:w="3595" w:type="dxa"/>
          </w:tcPr>
          <w:p w:rsidR="00355F07" w:rsidRDefault="00355F07" w:rsidP="00355F07">
            <w:pPr>
              <w:jc w:val="left"/>
            </w:pPr>
            <w:r>
              <w:rPr>
                <w:rFonts w:hint="eastAsia"/>
              </w:rPr>
              <w:t>教育</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Q</w:t>
            </w:r>
          </w:p>
        </w:tc>
        <w:tc>
          <w:tcPr>
            <w:tcW w:w="3595" w:type="dxa"/>
          </w:tcPr>
          <w:p w:rsidR="00355F07" w:rsidRDefault="00355F07" w:rsidP="00355F07">
            <w:pPr>
              <w:jc w:val="left"/>
            </w:pPr>
            <w:r>
              <w:rPr>
                <w:rFonts w:hint="eastAsia"/>
              </w:rPr>
              <w:t>卫生和社会工作</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R</w:t>
            </w:r>
          </w:p>
        </w:tc>
        <w:tc>
          <w:tcPr>
            <w:tcW w:w="3595" w:type="dxa"/>
          </w:tcPr>
          <w:p w:rsidR="00355F07" w:rsidRDefault="00355F07" w:rsidP="00355F07">
            <w:pPr>
              <w:jc w:val="left"/>
            </w:pPr>
            <w:r>
              <w:rPr>
                <w:rFonts w:hint="eastAsia"/>
              </w:rPr>
              <w:t>文化、体育和娱乐业</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r>
              <w:t>S</w:t>
            </w:r>
          </w:p>
        </w:tc>
        <w:tc>
          <w:tcPr>
            <w:tcW w:w="3595" w:type="dxa"/>
          </w:tcPr>
          <w:p w:rsidR="00355F07" w:rsidRDefault="00355F07" w:rsidP="00355F07">
            <w:pPr>
              <w:jc w:val="left"/>
            </w:pPr>
            <w:r>
              <w:rPr>
                <w:rFonts w:hint="eastAsia"/>
              </w:rPr>
              <w:t>综合</w:t>
            </w:r>
          </w:p>
        </w:tc>
        <w:tc>
          <w:tcPr>
            <w:tcW w:w="1769" w:type="dxa"/>
          </w:tcPr>
          <w:p w:rsidR="00355F07" w:rsidRDefault="00355F07" w:rsidP="00355F07">
            <w:pPr>
              <w:jc w:val="right"/>
            </w:pPr>
            <w:r>
              <w:t>-</w:t>
            </w:r>
          </w:p>
        </w:tc>
        <w:tc>
          <w:tcPr>
            <w:tcW w:w="2495" w:type="dxa"/>
          </w:tcPr>
          <w:p w:rsidR="00355F07" w:rsidRDefault="00355F07" w:rsidP="00355F07">
            <w:pPr>
              <w:jc w:val="right"/>
            </w:pPr>
            <w:r>
              <w:t>-</w:t>
            </w:r>
          </w:p>
        </w:tc>
      </w:tr>
      <w:tr w:rsidR="00355F07" w:rsidTr="00355F07">
        <w:tc>
          <w:tcPr>
            <w:tcW w:w="646" w:type="dxa"/>
          </w:tcPr>
          <w:p w:rsidR="00355F07" w:rsidRDefault="00355F07" w:rsidP="00355F07">
            <w:pPr>
              <w:jc w:val="left"/>
            </w:pPr>
          </w:p>
        </w:tc>
        <w:tc>
          <w:tcPr>
            <w:tcW w:w="3595" w:type="dxa"/>
          </w:tcPr>
          <w:p w:rsidR="00355F07" w:rsidRDefault="00355F07" w:rsidP="00355F07">
            <w:pPr>
              <w:jc w:val="left"/>
            </w:pPr>
            <w:r>
              <w:rPr>
                <w:rFonts w:hint="eastAsia"/>
              </w:rPr>
              <w:t>合计</w:t>
            </w:r>
          </w:p>
        </w:tc>
        <w:tc>
          <w:tcPr>
            <w:tcW w:w="1769" w:type="dxa"/>
          </w:tcPr>
          <w:p w:rsidR="00355F07" w:rsidRDefault="00355F07" w:rsidP="00355F07">
            <w:pPr>
              <w:jc w:val="right"/>
            </w:pPr>
            <w:r>
              <w:t>522,385,253.33</w:t>
            </w:r>
          </w:p>
        </w:tc>
        <w:tc>
          <w:tcPr>
            <w:tcW w:w="2495" w:type="dxa"/>
          </w:tcPr>
          <w:p w:rsidR="00355F07" w:rsidRDefault="00355F07" w:rsidP="00355F07">
            <w:pPr>
              <w:jc w:val="right"/>
            </w:pPr>
            <w:r>
              <w:t>90.08</w:t>
            </w:r>
          </w:p>
        </w:tc>
      </w:tr>
    </w:tbl>
    <w:p w:rsidR="00355F07" w:rsidRDefault="00355F07" w:rsidP="00355F07">
      <w:pPr>
        <w:pStyle w:val="-3"/>
        <w:spacing w:before="156" w:after="156"/>
        <w:rPr>
          <w:rFonts w:hint="eastAsia"/>
        </w:rPr>
      </w:pPr>
      <w:r>
        <w:rPr>
          <w:rFonts w:hint="eastAsia"/>
        </w:rPr>
        <w:t>报告期末按行业分类的港股通投资股票投资组合</w:t>
      </w:r>
    </w:p>
    <w:p w:rsidR="00355F07" w:rsidRDefault="00355F07" w:rsidP="00355F07">
      <w:pPr>
        <w:pStyle w:val="-"/>
        <w:ind w:firstLine="420"/>
        <w:rPr>
          <w:rFonts w:hint="eastAsia"/>
        </w:rPr>
      </w:pPr>
      <w:r>
        <w:rPr>
          <w:rFonts w:hint="eastAsia"/>
        </w:rPr>
        <w:t>无。</w:t>
      </w:r>
    </w:p>
    <w:p w:rsidR="00355F07" w:rsidRDefault="00355F07" w:rsidP="00355F07">
      <w:pPr>
        <w:pStyle w:val="-2"/>
        <w:spacing w:before="312"/>
        <w:rPr>
          <w:rFonts w:hint="eastAsia"/>
        </w:rPr>
      </w:pPr>
      <w:r>
        <w:rPr>
          <w:rFonts w:hint="eastAsia"/>
        </w:rPr>
        <w:t>期末按公允价值占基金资产净值比例大小排序的股票投资明细</w:t>
      </w:r>
    </w:p>
    <w:p w:rsidR="00355F07" w:rsidRDefault="00355F07" w:rsidP="00355F0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55F07" w:rsidTr="00355F07">
        <w:trPr>
          <w:cnfStyle w:val="100000000000" w:firstRow="1" w:lastRow="0" w:firstColumn="0" w:lastColumn="0" w:oddVBand="0" w:evenVBand="0" w:oddHBand="0" w:evenHBand="0" w:firstRowFirstColumn="0" w:firstRowLastColumn="0" w:lastRowFirstColumn="0" w:lastRowLastColumn="0"/>
        </w:trPr>
        <w:tc>
          <w:tcPr>
            <w:tcW w:w="652" w:type="dxa"/>
          </w:tcPr>
          <w:p w:rsidR="00355F07" w:rsidRPr="00355F07" w:rsidRDefault="00355F07" w:rsidP="00355F07">
            <w:pPr>
              <w:jc w:val="center"/>
              <w:rPr>
                <w:b/>
              </w:rPr>
            </w:pPr>
            <w:r w:rsidRPr="00355F07">
              <w:rPr>
                <w:rFonts w:hint="eastAsia"/>
                <w:b/>
              </w:rPr>
              <w:t>序号</w:t>
            </w:r>
          </w:p>
        </w:tc>
        <w:tc>
          <w:tcPr>
            <w:tcW w:w="1349" w:type="dxa"/>
          </w:tcPr>
          <w:p w:rsidR="00355F07" w:rsidRPr="00355F07" w:rsidRDefault="00355F07" w:rsidP="00355F07">
            <w:pPr>
              <w:jc w:val="center"/>
              <w:rPr>
                <w:b/>
              </w:rPr>
            </w:pPr>
            <w:r w:rsidRPr="00355F07">
              <w:rPr>
                <w:rFonts w:hint="eastAsia"/>
                <w:b/>
              </w:rPr>
              <w:t>股票代码</w:t>
            </w:r>
          </w:p>
        </w:tc>
        <w:tc>
          <w:tcPr>
            <w:tcW w:w="1349" w:type="dxa"/>
          </w:tcPr>
          <w:p w:rsidR="00355F07" w:rsidRPr="00355F07" w:rsidRDefault="00355F07" w:rsidP="00355F07">
            <w:pPr>
              <w:jc w:val="center"/>
              <w:rPr>
                <w:b/>
              </w:rPr>
            </w:pPr>
            <w:r w:rsidRPr="00355F07">
              <w:rPr>
                <w:rFonts w:hint="eastAsia"/>
                <w:b/>
              </w:rPr>
              <w:t>股票名称</w:t>
            </w:r>
          </w:p>
        </w:tc>
        <w:tc>
          <w:tcPr>
            <w:tcW w:w="1718" w:type="dxa"/>
          </w:tcPr>
          <w:p w:rsidR="00355F07" w:rsidRPr="00355F07" w:rsidRDefault="00355F07" w:rsidP="00355F07">
            <w:pPr>
              <w:jc w:val="center"/>
              <w:rPr>
                <w:b/>
              </w:rPr>
            </w:pPr>
            <w:r w:rsidRPr="00355F07">
              <w:rPr>
                <w:rFonts w:hint="eastAsia"/>
                <w:b/>
              </w:rPr>
              <w:t>数量（股）</w:t>
            </w:r>
          </w:p>
        </w:tc>
        <w:tc>
          <w:tcPr>
            <w:tcW w:w="1718" w:type="dxa"/>
          </w:tcPr>
          <w:p w:rsidR="00355F07" w:rsidRPr="00355F07" w:rsidRDefault="00355F07" w:rsidP="00355F07">
            <w:pPr>
              <w:jc w:val="center"/>
              <w:rPr>
                <w:b/>
              </w:rPr>
            </w:pPr>
            <w:r w:rsidRPr="00355F07">
              <w:rPr>
                <w:rFonts w:hint="eastAsia"/>
                <w:b/>
              </w:rPr>
              <w:t>公允价值（元）</w:t>
            </w:r>
          </w:p>
        </w:tc>
        <w:tc>
          <w:tcPr>
            <w:tcW w:w="1718" w:type="dxa"/>
          </w:tcPr>
          <w:p w:rsidR="00355F07" w:rsidRPr="00355F07" w:rsidRDefault="00355F07" w:rsidP="00355F07">
            <w:pPr>
              <w:jc w:val="center"/>
              <w:rPr>
                <w:b/>
              </w:rPr>
            </w:pPr>
            <w:r w:rsidRPr="00355F07">
              <w:rPr>
                <w:rFonts w:hint="eastAsia"/>
                <w:b/>
              </w:rPr>
              <w:t>占基金资产净值比例（％）</w:t>
            </w:r>
          </w:p>
        </w:tc>
      </w:tr>
      <w:tr w:rsidR="00355F07" w:rsidTr="00355F07">
        <w:tc>
          <w:tcPr>
            <w:tcW w:w="652" w:type="dxa"/>
          </w:tcPr>
          <w:p w:rsidR="00355F07" w:rsidRDefault="00355F07" w:rsidP="00355F07">
            <w:pPr>
              <w:jc w:val="center"/>
            </w:pPr>
            <w:r>
              <w:t>1</w:t>
            </w:r>
          </w:p>
        </w:tc>
        <w:tc>
          <w:tcPr>
            <w:tcW w:w="1349" w:type="dxa"/>
          </w:tcPr>
          <w:p w:rsidR="00355F07" w:rsidRDefault="00355F07" w:rsidP="00355F07">
            <w:pPr>
              <w:jc w:val="left"/>
            </w:pPr>
            <w:r>
              <w:t>300750</w:t>
            </w:r>
          </w:p>
        </w:tc>
        <w:tc>
          <w:tcPr>
            <w:tcW w:w="1349" w:type="dxa"/>
          </w:tcPr>
          <w:p w:rsidR="00355F07" w:rsidRDefault="00355F07" w:rsidP="00355F07">
            <w:pPr>
              <w:jc w:val="left"/>
            </w:pPr>
            <w:r>
              <w:rPr>
                <w:rFonts w:hint="eastAsia"/>
              </w:rPr>
              <w:t>宁德时代</w:t>
            </w:r>
          </w:p>
        </w:tc>
        <w:tc>
          <w:tcPr>
            <w:tcW w:w="1718" w:type="dxa"/>
          </w:tcPr>
          <w:p w:rsidR="00355F07" w:rsidRDefault="00355F07" w:rsidP="00355F07">
            <w:pPr>
              <w:jc w:val="right"/>
            </w:pPr>
            <w:r>
              <w:t>106,029</w:t>
            </w:r>
          </w:p>
        </w:tc>
        <w:tc>
          <w:tcPr>
            <w:tcW w:w="1718" w:type="dxa"/>
          </w:tcPr>
          <w:p w:rsidR="00355F07" w:rsidRDefault="00355F07" w:rsidP="00355F07">
            <w:pPr>
              <w:jc w:val="right"/>
            </w:pPr>
            <w:r>
              <w:t>38,940,210.54</w:t>
            </w:r>
          </w:p>
        </w:tc>
        <w:tc>
          <w:tcPr>
            <w:tcW w:w="1718" w:type="dxa"/>
          </w:tcPr>
          <w:p w:rsidR="00355F07" w:rsidRDefault="00355F07" w:rsidP="00355F07">
            <w:pPr>
              <w:jc w:val="right"/>
            </w:pPr>
            <w:r>
              <w:t>6.71</w:t>
            </w:r>
          </w:p>
        </w:tc>
      </w:tr>
      <w:tr w:rsidR="00355F07" w:rsidTr="00355F07">
        <w:tc>
          <w:tcPr>
            <w:tcW w:w="652" w:type="dxa"/>
          </w:tcPr>
          <w:p w:rsidR="00355F07" w:rsidRDefault="00355F07" w:rsidP="00355F07">
            <w:pPr>
              <w:jc w:val="center"/>
            </w:pPr>
            <w:r>
              <w:t>2</w:t>
            </w:r>
          </w:p>
        </w:tc>
        <w:tc>
          <w:tcPr>
            <w:tcW w:w="1349" w:type="dxa"/>
          </w:tcPr>
          <w:p w:rsidR="00355F07" w:rsidRDefault="00355F07" w:rsidP="00355F07">
            <w:pPr>
              <w:jc w:val="left"/>
            </w:pPr>
            <w:r>
              <w:t>002126</w:t>
            </w:r>
          </w:p>
        </w:tc>
        <w:tc>
          <w:tcPr>
            <w:tcW w:w="1349" w:type="dxa"/>
          </w:tcPr>
          <w:p w:rsidR="00355F07" w:rsidRDefault="00355F07" w:rsidP="00355F07">
            <w:pPr>
              <w:jc w:val="left"/>
            </w:pPr>
            <w:r>
              <w:rPr>
                <w:rFonts w:hint="eastAsia"/>
              </w:rPr>
              <w:t>银轮股份</w:t>
            </w:r>
          </w:p>
        </w:tc>
        <w:tc>
          <w:tcPr>
            <w:tcW w:w="1718" w:type="dxa"/>
          </w:tcPr>
          <w:p w:rsidR="00355F07" w:rsidRDefault="00355F07" w:rsidP="00355F07">
            <w:pPr>
              <w:jc w:val="right"/>
            </w:pPr>
            <w:r>
              <w:t>616,061</w:t>
            </w:r>
          </w:p>
        </w:tc>
        <w:tc>
          <w:tcPr>
            <w:tcW w:w="1718" w:type="dxa"/>
          </w:tcPr>
          <w:p w:rsidR="00355F07" w:rsidRDefault="00355F07" w:rsidP="00355F07">
            <w:pPr>
              <w:jc w:val="right"/>
            </w:pPr>
            <w:r>
              <w:t>23,287,105.80</w:t>
            </w:r>
          </w:p>
        </w:tc>
        <w:tc>
          <w:tcPr>
            <w:tcW w:w="1718" w:type="dxa"/>
          </w:tcPr>
          <w:p w:rsidR="00355F07" w:rsidRDefault="00355F07" w:rsidP="00355F07">
            <w:pPr>
              <w:jc w:val="right"/>
            </w:pPr>
            <w:r>
              <w:t>4.02</w:t>
            </w:r>
          </w:p>
        </w:tc>
      </w:tr>
      <w:tr w:rsidR="00355F07" w:rsidTr="00355F07">
        <w:tc>
          <w:tcPr>
            <w:tcW w:w="652" w:type="dxa"/>
          </w:tcPr>
          <w:p w:rsidR="00355F07" w:rsidRDefault="00355F07" w:rsidP="00355F07">
            <w:pPr>
              <w:jc w:val="center"/>
            </w:pPr>
            <w:r>
              <w:t>3</w:t>
            </w:r>
          </w:p>
        </w:tc>
        <w:tc>
          <w:tcPr>
            <w:tcW w:w="1349" w:type="dxa"/>
          </w:tcPr>
          <w:p w:rsidR="00355F07" w:rsidRDefault="00355F07" w:rsidP="00355F07">
            <w:pPr>
              <w:jc w:val="left"/>
            </w:pPr>
            <w:r>
              <w:t>002027</w:t>
            </w:r>
          </w:p>
        </w:tc>
        <w:tc>
          <w:tcPr>
            <w:tcW w:w="1349" w:type="dxa"/>
          </w:tcPr>
          <w:p w:rsidR="00355F07" w:rsidRDefault="00355F07" w:rsidP="00355F07">
            <w:pPr>
              <w:jc w:val="left"/>
            </w:pPr>
            <w:r>
              <w:rPr>
                <w:rFonts w:hint="eastAsia"/>
              </w:rPr>
              <w:t>分众传媒</w:t>
            </w:r>
          </w:p>
        </w:tc>
        <w:tc>
          <w:tcPr>
            <w:tcW w:w="1718" w:type="dxa"/>
          </w:tcPr>
          <w:p w:rsidR="00355F07" w:rsidRDefault="00355F07" w:rsidP="00355F07">
            <w:pPr>
              <w:jc w:val="right"/>
            </w:pPr>
            <w:r>
              <w:t>2,803,163</w:t>
            </w:r>
          </w:p>
        </w:tc>
        <w:tc>
          <w:tcPr>
            <w:tcW w:w="1718" w:type="dxa"/>
          </w:tcPr>
          <w:p w:rsidR="00355F07" w:rsidRDefault="00355F07" w:rsidP="00355F07">
            <w:pPr>
              <w:jc w:val="right"/>
            </w:pPr>
            <w:r>
              <w:t>20,659,311.31</w:t>
            </w:r>
          </w:p>
        </w:tc>
        <w:tc>
          <w:tcPr>
            <w:tcW w:w="1718" w:type="dxa"/>
          </w:tcPr>
          <w:p w:rsidR="00355F07" w:rsidRDefault="00355F07" w:rsidP="00355F07">
            <w:pPr>
              <w:jc w:val="right"/>
            </w:pPr>
            <w:r>
              <w:t>3.56</w:t>
            </w:r>
          </w:p>
        </w:tc>
      </w:tr>
      <w:tr w:rsidR="00355F07" w:rsidTr="00355F07">
        <w:tc>
          <w:tcPr>
            <w:tcW w:w="652" w:type="dxa"/>
          </w:tcPr>
          <w:p w:rsidR="00355F07" w:rsidRDefault="00355F07" w:rsidP="00355F07">
            <w:pPr>
              <w:jc w:val="center"/>
            </w:pPr>
            <w:r>
              <w:t>4</w:t>
            </w:r>
          </w:p>
        </w:tc>
        <w:tc>
          <w:tcPr>
            <w:tcW w:w="1349" w:type="dxa"/>
          </w:tcPr>
          <w:p w:rsidR="00355F07" w:rsidRDefault="00355F07" w:rsidP="00355F07">
            <w:pPr>
              <w:jc w:val="left"/>
            </w:pPr>
            <w:r>
              <w:t>600153</w:t>
            </w:r>
          </w:p>
        </w:tc>
        <w:tc>
          <w:tcPr>
            <w:tcW w:w="1349" w:type="dxa"/>
          </w:tcPr>
          <w:p w:rsidR="00355F07" w:rsidRDefault="00355F07" w:rsidP="00355F07">
            <w:pPr>
              <w:jc w:val="left"/>
            </w:pPr>
            <w:r>
              <w:rPr>
                <w:rFonts w:hint="eastAsia"/>
              </w:rPr>
              <w:t>建发股份</w:t>
            </w:r>
          </w:p>
        </w:tc>
        <w:tc>
          <w:tcPr>
            <w:tcW w:w="1718" w:type="dxa"/>
          </w:tcPr>
          <w:p w:rsidR="00355F07" w:rsidRDefault="00355F07" w:rsidP="00355F07">
            <w:pPr>
              <w:jc w:val="right"/>
            </w:pPr>
            <w:r>
              <w:t>2,020,386</w:t>
            </w:r>
          </w:p>
        </w:tc>
        <w:tc>
          <w:tcPr>
            <w:tcW w:w="1718" w:type="dxa"/>
          </w:tcPr>
          <w:p w:rsidR="00355F07" w:rsidRDefault="00355F07" w:rsidP="00355F07">
            <w:pPr>
              <w:jc w:val="right"/>
            </w:pPr>
            <w:r>
              <w:t>18,688,570.50</w:t>
            </w:r>
          </w:p>
        </w:tc>
        <w:tc>
          <w:tcPr>
            <w:tcW w:w="1718" w:type="dxa"/>
          </w:tcPr>
          <w:p w:rsidR="00355F07" w:rsidRDefault="00355F07" w:rsidP="00355F07">
            <w:pPr>
              <w:jc w:val="right"/>
            </w:pPr>
            <w:r>
              <w:t>3.22</w:t>
            </w:r>
          </w:p>
        </w:tc>
      </w:tr>
      <w:tr w:rsidR="00355F07" w:rsidTr="00355F07">
        <w:tc>
          <w:tcPr>
            <w:tcW w:w="652" w:type="dxa"/>
          </w:tcPr>
          <w:p w:rsidR="00355F07" w:rsidRDefault="00355F07" w:rsidP="00355F07">
            <w:pPr>
              <w:jc w:val="center"/>
            </w:pPr>
            <w:r>
              <w:t>5</w:t>
            </w:r>
          </w:p>
        </w:tc>
        <w:tc>
          <w:tcPr>
            <w:tcW w:w="1349" w:type="dxa"/>
          </w:tcPr>
          <w:p w:rsidR="00355F07" w:rsidRDefault="00355F07" w:rsidP="00355F07">
            <w:pPr>
              <w:jc w:val="left"/>
            </w:pPr>
            <w:r>
              <w:t>600989</w:t>
            </w:r>
          </w:p>
        </w:tc>
        <w:tc>
          <w:tcPr>
            <w:tcW w:w="1349" w:type="dxa"/>
          </w:tcPr>
          <w:p w:rsidR="00355F07" w:rsidRDefault="00355F07" w:rsidP="00355F07">
            <w:pPr>
              <w:jc w:val="left"/>
            </w:pPr>
            <w:r>
              <w:rPr>
                <w:rFonts w:hint="eastAsia"/>
              </w:rPr>
              <w:t>宝丰能源</w:t>
            </w:r>
          </w:p>
        </w:tc>
        <w:tc>
          <w:tcPr>
            <w:tcW w:w="1718" w:type="dxa"/>
          </w:tcPr>
          <w:p w:rsidR="00355F07" w:rsidRDefault="00355F07" w:rsidP="00355F07">
            <w:pPr>
              <w:jc w:val="right"/>
            </w:pPr>
            <w:r>
              <w:t>943,300</w:t>
            </w:r>
          </w:p>
        </w:tc>
        <w:tc>
          <w:tcPr>
            <w:tcW w:w="1718" w:type="dxa"/>
          </w:tcPr>
          <w:p w:rsidR="00355F07" w:rsidRDefault="00355F07" w:rsidP="00355F07">
            <w:pPr>
              <w:jc w:val="right"/>
            </w:pPr>
            <w:r>
              <w:t>18,516,979.00</w:t>
            </w:r>
          </w:p>
        </w:tc>
        <w:tc>
          <w:tcPr>
            <w:tcW w:w="1718" w:type="dxa"/>
          </w:tcPr>
          <w:p w:rsidR="00355F07" w:rsidRDefault="00355F07" w:rsidP="00355F07">
            <w:pPr>
              <w:jc w:val="right"/>
            </w:pPr>
            <w:r>
              <w:t>3.19</w:t>
            </w:r>
          </w:p>
        </w:tc>
      </w:tr>
      <w:tr w:rsidR="00355F07" w:rsidTr="00355F07">
        <w:tc>
          <w:tcPr>
            <w:tcW w:w="652" w:type="dxa"/>
          </w:tcPr>
          <w:p w:rsidR="00355F07" w:rsidRDefault="00355F07" w:rsidP="00355F07">
            <w:pPr>
              <w:jc w:val="center"/>
            </w:pPr>
            <w:r>
              <w:t>6</w:t>
            </w:r>
          </w:p>
        </w:tc>
        <w:tc>
          <w:tcPr>
            <w:tcW w:w="1349" w:type="dxa"/>
          </w:tcPr>
          <w:p w:rsidR="00355F07" w:rsidRDefault="00355F07" w:rsidP="00355F07">
            <w:pPr>
              <w:jc w:val="left"/>
            </w:pPr>
            <w:r>
              <w:t>600519</w:t>
            </w:r>
          </w:p>
        </w:tc>
        <w:tc>
          <w:tcPr>
            <w:tcW w:w="1349" w:type="dxa"/>
          </w:tcPr>
          <w:p w:rsidR="00355F07" w:rsidRDefault="00355F07" w:rsidP="00355F07">
            <w:pPr>
              <w:jc w:val="left"/>
            </w:pPr>
            <w:r>
              <w:rPr>
                <w:rFonts w:hint="eastAsia"/>
              </w:rPr>
              <w:t>贵州茅台</w:t>
            </w:r>
          </w:p>
        </w:tc>
        <w:tc>
          <w:tcPr>
            <w:tcW w:w="1718" w:type="dxa"/>
          </w:tcPr>
          <w:p w:rsidR="00355F07" w:rsidRDefault="00355F07" w:rsidP="00355F07">
            <w:pPr>
              <w:jc w:val="right"/>
            </w:pPr>
            <w:r>
              <w:t>12,610</w:t>
            </w:r>
          </w:p>
        </w:tc>
        <w:tc>
          <w:tcPr>
            <w:tcW w:w="1718" w:type="dxa"/>
          </w:tcPr>
          <w:p w:rsidR="00355F07" w:rsidRDefault="00355F07" w:rsidP="00355F07">
            <w:pPr>
              <w:jc w:val="right"/>
            </w:pPr>
            <w:r>
              <w:t>17,366,239.80</w:t>
            </w:r>
          </w:p>
        </w:tc>
        <w:tc>
          <w:tcPr>
            <w:tcW w:w="1718" w:type="dxa"/>
          </w:tcPr>
          <w:p w:rsidR="00355F07" w:rsidRDefault="00355F07" w:rsidP="00355F07">
            <w:pPr>
              <w:jc w:val="right"/>
            </w:pPr>
            <w:r>
              <w:t>2.99</w:t>
            </w:r>
          </w:p>
        </w:tc>
      </w:tr>
      <w:tr w:rsidR="00355F07" w:rsidTr="00355F07">
        <w:tc>
          <w:tcPr>
            <w:tcW w:w="652" w:type="dxa"/>
          </w:tcPr>
          <w:p w:rsidR="00355F07" w:rsidRDefault="00355F07" w:rsidP="00355F07">
            <w:pPr>
              <w:jc w:val="center"/>
            </w:pPr>
            <w:r>
              <w:t>7</w:t>
            </w:r>
          </w:p>
        </w:tc>
        <w:tc>
          <w:tcPr>
            <w:tcW w:w="1349" w:type="dxa"/>
          </w:tcPr>
          <w:p w:rsidR="00355F07" w:rsidRDefault="00355F07" w:rsidP="00355F07">
            <w:pPr>
              <w:jc w:val="left"/>
            </w:pPr>
            <w:r>
              <w:t>000063</w:t>
            </w:r>
          </w:p>
        </w:tc>
        <w:tc>
          <w:tcPr>
            <w:tcW w:w="1349" w:type="dxa"/>
          </w:tcPr>
          <w:p w:rsidR="00355F07" w:rsidRDefault="00355F07" w:rsidP="00355F07">
            <w:pPr>
              <w:jc w:val="left"/>
            </w:pPr>
            <w:r>
              <w:rPr>
                <w:rFonts w:hint="eastAsia"/>
              </w:rPr>
              <w:t>中兴通讯</w:t>
            </w:r>
          </w:p>
        </w:tc>
        <w:tc>
          <w:tcPr>
            <w:tcW w:w="1718" w:type="dxa"/>
          </w:tcPr>
          <w:p w:rsidR="00355F07" w:rsidRDefault="00355F07" w:rsidP="00355F07">
            <w:pPr>
              <w:jc w:val="right"/>
            </w:pPr>
            <w:r>
              <w:t>416,200</w:t>
            </w:r>
          </w:p>
        </w:tc>
        <w:tc>
          <w:tcPr>
            <w:tcW w:w="1718" w:type="dxa"/>
          </w:tcPr>
          <w:p w:rsidR="00355F07" w:rsidRDefault="00355F07" w:rsidP="00355F07">
            <w:pPr>
              <w:jc w:val="right"/>
            </w:pPr>
            <w:r>
              <w:t>15,749,008.00</w:t>
            </w:r>
          </w:p>
        </w:tc>
        <w:tc>
          <w:tcPr>
            <w:tcW w:w="1718" w:type="dxa"/>
          </w:tcPr>
          <w:p w:rsidR="00355F07" w:rsidRDefault="00355F07" w:rsidP="00355F07">
            <w:pPr>
              <w:jc w:val="right"/>
            </w:pPr>
            <w:r>
              <w:t>2.72</w:t>
            </w:r>
          </w:p>
        </w:tc>
      </w:tr>
      <w:tr w:rsidR="00355F07" w:rsidTr="00355F07">
        <w:tc>
          <w:tcPr>
            <w:tcW w:w="652" w:type="dxa"/>
          </w:tcPr>
          <w:p w:rsidR="00355F07" w:rsidRDefault="00355F07" w:rsidP="00355F07">
            <w:pPr>
              <w:jc w:val="center"/>
            </w:pPr>
            <w:r>
              <w:lastRenderedPageBreak/>
              <w:t>8</w:t>
            </w:r>
          </w:p>
        </w:tc>
        <w:tc>
          <w:tcPr>
            <w:tcW w:w="1349" w:type="dxa"/>
          </w:tcPr>
          <w:p w:rsidR="00355F07" w:rsidRDefault="00355F07" w:rsidP="00355F07">
            <w:pPr>
              <w:jc w:val="left"/>
            </w:pPr>
            <w:r>
              <w:t>002475</w:t>
            </w:r>
          </w:p>
        </w:tc>
        <w:tc>
          <w:tcPr>
            <w:tcW w:w="1349" w:type="dxa"/>
          </w:tcPr>
          <w:p w:rsidR="00355F07" w:rsidRDefault="00355F07" w:rsidP="00355F07">
            <w:pPr>
              <w:jc w:val="left"/>
            </w:pPr>
            <w:r>
              <w:rPr>
                <w:rFonts w:hint="eastAsia"/>
              </w:rPr>
              <w:t>立讯精密</w:t>
            </w:r>
          </w:p>
        </w:tc>
        <w:tc>
          <w:tcPr>
            <w:tcW w:w="1718" w:type="dxa"/>
          </w:tcPr>
          <w:p w:rsidR="00355F07" w:rsidRDefault="00355F07" w:rsidP="00355F07">
            <w:pPr>
              <w:jc w:val="right"/>
            </w:pPr>
            <w:r>
              <w:t>246,400</w:t>
            </w:r>
          </w:p>
        </w:tc>
        <w:tc>
          <w:tcPr>
            <w:tcW w:w="1718" w:type="dxa"/>
          </w:tcPr>
          <w:p w:rsidR="00355F07" w:rsidRDefault="00355F07" w:rsidP="00355F07">
            <w:pPr>
              <w:jc w:val="right"/>
            </w:pPr>
            <w:r>
              <w:t>13,973,344.00</w:t>
            </w:r>
          </w:p>
        </w:tc>
        <w:tc>
          <w:tcPr>
            <w:tcW w:w="1718" w:type="dxa"/>
          </w:tcPr>
          <w:p w:rsidR="00355F07" w:rsidRDefault="00355F07" w:rsidP="00355F07">
            <w:pPr>
              <w:jc w:val="right"/>
            </w:pPr>
            <w:r>
              <w:t>2.41</w:t>
            </w:r>
          </w:p>
        </w:tc>
      </w:tr>
      <w:tr w:rsidR="00355F07" w:rsidTr="00355F07">
        <w:tc>
          <w:tcPr>
            <w:tcW w:w="652" w:type="dxa"/>
          </w:tcPr>
          <w:p w:rsidR="00355F07" w:rsidRDefault="00355F07" w:rsidP="00355F07">
            <w:pPr>
              <w:jc w:val="center"/>
            </w:pPr>
            <w:r>
              <w:t>9</w:t>
            </w:r>
          </w:p>
        </w:tc>
        <w:tc>
          <w:tcPr>
            <w:tcW w:w="1349" w:type="dxa"/>
          </w:tcPr>
          <w:p w:rsidR="00355F07" w:rsidRDefault="00355F07" w:rsidP="00355F07">
            <w:pPr>
              <w:jc w:val="left"/>
            </w:pPr>
            <w:r>
              <w:t>002353</w:t>
            </w:r>
          </w:p>
        </w:tc>
        <w:tc>
          <w:tcPr>
            <w:tcW w:w="1349" w:type="dxa"/>
          </w:tcPr>
          <w:p w:rsidR="00355F07" w:rsidRDefault="00355F07" w:rsidP="00355F07">
            <w:pPr>
              <w:jc w:val="left"/>
            </w:pPr>
            <w:r>
              <w:rPr>
                <w:rFonts w:hint="eastAsia"/>
              </w:rPr>
              <w:t>杰瑞股份</w:t>
            </w:r>
          </w:p>
        </w:tc>
        <w:tc>
          <w:tcPr>
            <w:tcW w:w="1718" w:type="dxa"/>
          </w:tcPr>
          <w:p w:rsidR="00355F07" w:rsidRDefault="00355F07" w:rsidP="00355F07">
            <w:pPr>
              <w:jc w:val="right"/>
            </w:pPr>
            <w:r>
              <w:t>182,000</w:t>
            </w:r>
          </w:p>
        </w:tc>
        <w:tc>
          <w:tcPr>
            <w:tcW w:w="1718" w:type="dxa"/>
          </w:tcPr>
          <w:p w:rsidR="00355F07" w:rsidRDefault="00355F07" w:rsidP="00355F07">
            <w:pPr>
              <w:jc w:val="right"/>
            </w:pPr>
            <w:r>
              <w:t>12,891,060.00</w:t>
            </w:r>
          </w:p>
        </w:tc>
        <w:tc>
          <w:tcPr>
            <w:tcW w:w="1718" w:type="dxa"/>
          </w:tcPr>
          <w:p w:rsidR="00355F07" w:rsidRDefault="00355F07" w:rsidP="00355F07">
            <w:pPr>
              <w:jc w:val="right"/>
            </w:pPr>
            <w:r>
              <w:t>2.22</w:t>
            </w:r>
          </w:p>
        </w:tc>
      </w:tr>
      <w:tr w:rsidR="00355F07" w:rsidTr="00355F07">
        <w:tc>
          <w:tcPr>
            <w:tcW w:w="652" w:type="dxa"/>
          </w:tcPr>
          <w:p w:rsidR="00355F07" w:rsidRDefault="00355F07" w:rsidP="00355F07">
            <w:pPr>
              <w:jc w:val="center"/>
            </w:pPr>
            <w:r>
              <w:t>10</w:t>
            </w:r>
          </w:p>
        </w:tc>
        <w:tc>
          <w:tcPr>
            <w:tcW w:w="1349" w:type="dxa"/>
          </w:tcPr>
          <w:p w:rsidR="00355F07" w:rsidRDefault="00355F07" w:rsidP="00355F07">
            <w:pPr>
              <w:jc w:val="left"/>
            </w:pPr>
            <w:r>
              <w:t>600938</w:t>
            </w:r>
          </w:p>
        </w:tc>
        <w:tc>
          <w:tcPr>
            <w:tcW w:w="1349" w:type="dxa"/>
          </w:tcPr>
          <w:p w:rsidR="00355F07" w:rsidRDefault="00355F07" w:rsidP="00355F07">
            <w:pPr>
              <w:jc w:val="left"/>
            </w:pPr>
            <w:r>
              <w:rPr>
                <w:rFonts w:hint="eastAsia"/>
              </w:rPr>
              <w:t>中国海油</w:t>
            </w:r>
          </w:p>
        </w:tc>
        <w:tc>
          <w:tcPr>
            <w:tcW w:w="1718" w:type="dxa"/>
          </w:tcPr>
          <w:p w:rsidR="00355F07" w:rsidRDefault="00355F07" w:rsidP="00355F07">
            <w:pPr>
              <w:jc w:val="right"/>
            </w:pPr>
            <w:r>
              <w:t>423,200</w:t>
            </w:r>
          </w:p>
        </w:tc>
        <w:tc>
          <w:tcPr>
            <w:tcW w:w="1718" w:type="dxa"/>
          </w:tcPr>
          <w:p w:rsidR="00355F07" w:rsidRDefault="00355F07" w:rsidP="00355F07">
            <w:pPr>
              <w:jc w:val="right"/>
            </w:pPr>
            <w:r>
              <w:t>12,772,176.00</w:t>
            </w:r>
          </w:p>
        </w:tc>
        <w:tc>
          <w:tcPr>
            <w:tcW w:w="1718" w:type="dxa"/>
          </w:tcPr>
          <w:p w:rsidR="00355F07" w:rsidRDefault="00355F07" w:rsidP="00355F07">
            <w:pPr>
              <w:jc w:val="right"/>
            </w:pPr>
            <w:r>
              <w:t>2.20</w:t>
            </w:r>
          </w:p>
        </w:tc>
      </w:tr>
    </w:tbl>
    <w:p w:rsidR="00355F07" w:rsidRDefault="00355F07" w:rsidP="00355F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55F07" w:rsidTr="00355F07">
        <w:trPr>
          <w:cnfStyle w:val="100000000000" w:firstRow="1" w:lastRow="0" w:firstColumn="0" w:lastColumn="0" w:oddVBand="0" w:evenVBand="0" w:oddHBand="0" w:evenHBand="0" w:firstRowFirstColumn="0" w:firstRowLastColumn="0" w:lastRowFirstColumn="0" w:lastRowLastColumn="0"/>
        </w:trPr>
        <w:tc>
          <w:tcPr>
            <w:tcW w:w="646" w:type="dxa"/>
          </w:tcPr>
          <w:p w:rsidR="00355F07" w:rsidRPr="00355F07" w:rsidRDefault="00355F07" w:rsidP="00355F07">
            <w:pPr>
              <w:jc w:val="center"/>
              <w:rPr>
                <w:b/>
              </w:rPr>
            </w:pPr>
            <w:r w:rsidRPr="00355F07">
              <w:rPr>
                <w:rFonts w:hint="eastAsia"/>
                <w:b/>
              </w:rPr>
              <w:t>序号</w:t>
            </w:r>
          </w:p>
        </w:tc>
        <w:tc>
          <w:tcPr>
            <w:tcW w:w="2835" w:type="dxa"/>
          </w:tcPr>
          <w:p w:rsidR="00355F07" w:rsidRPr="00355F07" w:rsidRDefault="00355F07" w:rsidP="00355F07">
            <w:pPr>
              <w:jc w:val="center"/>
              <w:rPr>
                <w:b/>
              </w:rPr>
            </w:pPr>
            <w:r w:rsidRPr="00355F07">
              <w:rPr>
                <w:rFonts w:hint="eastAsia"/>
                <w:b/>
              </w:rPr>
              <w:t>债券品种</w:t>
            </w:r>
          </w:p>
        </w:tc>
        <w:tc>
          <w:tcPr>
            <w:tcW w:w="2466" w:type="dxa"/>
          </w:tcPr>
          <w:p w:rsidR="00355F07" w:rsidRPr="00355F07" w:rsidRDefault="00355F07" w:rsidP="00355F07">
            <w:pPr>
              <w:jc w:val="center"/>
              <w:rPr>
                <w:b/>
              </w:rPr>
            </w:pPr>
            <w:r w:rsidRPr="00355F07">
              <w:rPr>
                <w:rFonts w:hint="eastAsia"/>
                <w:b/>
              </w:rPr>
              <w:t>公允价值（元）</w:t>
            </w:r>
          </w:p>
        </w:tc>
        <w:tc>
          <w:tcPr>
            <w:tcW w:w="2557" w:type="dxa"/>
          </w:tcPr>
          <w:p w:rsidR="00355F07" w:rsidRPr="00355F07" w:rsidRDefault="00355F07" w:rsidP="00355F07">
            <w:pPr>
              <w:jc w:val="center"/>
              <w:rPr>
                <w:b/>
              </w:rPr>
            </w:pPr>
            <w:r w:rsidRPr="00355F07">
              <w:rPr>
                <w:rFonts w:hint="eastAsia"/>
                <w:b/>
              </w:rPr>
              <w:t>占基金资产净值比例（％）</w:t>
            </w:r>
          </w:p>
        </w:tc>
      </w:tr>
      <w:tr w:rsidR="00355F07" w:rsidTr="00355F07">
        <w:tc>
          <w:tcPr>
            <w:tcW w:w="646" w:type="dxa"/>
          </w:tcPr>
          <w:p w:rsidR="00355F07" w:rsidRDefault="00355F07" w:rsidP="00355F07">
            <w:pPr>
              <w:jc w:val="center"/>
            </w:pPr>
            <w:r>
              <w:t>1</w:t>
            </w:r>
          </w:p>
        </w:tc>
        <w:tc>
          <w:tcPr>
            <w:tcW w:w="2835" w:type="dxa"/>
          </w:tcPr>
          <w:p w:rsidR="00355F07" w:rsidRDefault="00355F07" w:rsidP="00355F07">
            <w:pPr>
              <w:jc w:val="left"/>
            </w:pPr>
            <w:r>
              <w:rPr>
                <w:rFonts w:hint="eastAsia"/>
              </w:rPr>
              <w:t>国家债券</w:t>
            </w:r>
          </w:p>
        </w:tc>
        <w:tc>
          <w:tcPr>
            <w:tcW w:w="2466" w:type="dxa"/>
          </w:tcPr>
          <w:p w:rsidR="00355F07" w:rsidRDefault="00355F07" w:rsidP="00355F07">
            <w:pPr>
              <w:jc w:val="right"/>
            </w:pPr>
            <w:r>
              <w:t>30,264,440.50</w:t>
            </w:r>
          </w:p>
        </w:tc>
        <w:tc>
          <w:tcPr>
            <w:tcW w:w="2557" w:type="dxa"/>
          </w:tcPr>
          <w:p w:rsidR="00355F07" w:rsidRDefault="00355F07" w:rsidP="00355F07">
            <w:pPr>
              <w:jc w:val="right"/>
            </w:pPr>
            <w:r>
              <w:t>5.22</w:t>
            </w:r>
          </w:p>
        </w:tc>
      </w:tr>
      <w:tr w:rsidR="00355F07" w:rsidTr="00355F07">
        <w:tc>
          <w:tcPr>
            <w:tcW w:w="646" w:type="dxa"/>
          </w:tcPr>
          <w:p w:rsidR="00355F07" w:rsidRDefault="00355F07" w:rsidP="00355F07">
            <w:pPr>
              <w:jc w:val="center"/>
            </w:pPr>
            <w:r>
              <w:t>2</w:t>
            </w:r>
          </w:p>
        </w:tc>
        <w:tc>
          <w:tcPr>
            <w:tcW w:w="2835" w:type="dxa"/>
          </w:tcPr>
          <w:p w:rsidR="00355F07" w:rsidRDefault="00355F07" w:rsidP="00355F07">
            <w:pPr>
              <w:jc w:val="left"/>
            </w:pPr>
            <w:r>
              <w:rPr>
                <w:rFonts w:hint="eastAsia"/>
              </w:rPr>
              <w:t>央行票据</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3</w:t>
            </w:r>
          </w:p>
        </w:tc>
        <w:tc>
          <w:tcPr>
            <w:tcW w:w="2835" w:type="dxa"/>
          </w:tcPr>
          <w:p w:rsidR="00355F07" w:rsidRDefault="00355F07" w:rsidP="00355F07">
            <w:pPr>
              <w:jc w:val="left"/>
            </w:pPr>
            <w:r>
              <w:rPr>
                <w:rFonts w:hint="eastAsia"/>
              </w:rPr>
              <w:t>金融债券</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p>
        </w:tc>
        <w:tc>
          <w:tcPr>
            <w:tcW w:w="2835" w:type="dxa"/>
          </w:tcPr>
          <w:p w:rsidR="00355F07" w:rsidRDefault="00355F07" w:rsidP="00355F07">
            <w:pPr>
              <w:jc w:val="left"/>
            </w:pPr>
            <w:r>
              <w:rPr>
                <w:rFonts w:hint="eastAsia"/>
              </w:rPr>
              <w:t>其中：政策性金融债</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4</w:t>
            </w:r>
          </w:p>
        </w:tc>
        <w:tc>
          <w:tcPr>
            <w:tcW w:w="2835" w:type="dxa"/>
          </w:tcPr>
          <w:p w:rsidR="00355F07" w:rsidRDefault="00355F07" w:rsidP="00355F07">
            <w:pPr>
              <w:jc w:val="left"/>
            </w:pPr>
            <w:r>
              <w:rPr>
                <w:rFonts w:hint="eastAsia"/>
              </w:rPr>
              <w:t>企业债券</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5</w:t>
            </w:r>
          </w:p>
        </w:tc>
        <w:tc>
          <w:tcPr>
            <w:tcW w:w="2835" w:type="dxa"/>
          </w:tcPr>
          <w:p w:rsidR="00355F07" w:rsidRDefault="00355F07" w:rsidP="00355F07">
            <w:pPr>
              <w:jc w:val="left"/>
            </w:pPr>
            <w:r>
              <w:rPr>
                <w:rFonts w:hint="eastAsia"/>
              </w:rPr>
              <w:t>企业短期融资券</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6</w:t>
            </w:r>
          </w:p>
        </w:tc>
        <w:tc>
          <w:tcPr>
            <w:tcW w:w="2835" w:type="dxa"/>
          </w:tcPr>
          <w:p w:rsidR="00355F07" w:rsidRDefault="00355F07" w:rsidP="00355F07">
            <w:pPr>
              <w:jc w:val="left"/>
            </w:pPr>
            <w:r>
              <w:rPr>
                <w:rFonts w:hint="eastAsia"/>
              </w:rPr>
              <w:t>中期票据</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7</w:t>
            </w:r>
          </w:p>
        </w:tc>
        <w:tc>
          <w:tcPr>
            <w:tcW w:w="2835" w:type="dxa"/>
          </w:tcPr>
          <w:p w:rsidR="00355F07" w:rsidRDefault="00355F07" w:rsidP="00355F07">
            <w:pPr>
              <w:jc w:val="left"/>
            </w:pPr>
            <w:r>
              <w:rPr>
                <w:rFonts w:hint="eastAsia"/>
              </w:rPr>
              <w:t>可转债（可交换债）</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8</w:t>
            </w:r>
          </w:p>
        </w:tc>
        <w:tc>
          <w:tcPr>
            <w:tcW w:w="2835" w:type="dxa"/>
          </w:tcPr>
          <w:p w:rsidR="00355F07" w:rsidRDefault="00355F07" w:rsidP="00355F07">
            <w:pPr>
              <w:jc w:val="left"/>
            </w:pPr>
            <w:r>
              <w:rPr>
                <w:rFonts w:hint="eastAsia"/>
              </w:rPr>
              <w:t>同业存单</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9</w:t>
            </w:r>
          </w:p>
        </w:tc>
        <w:tc>
          <w:tcPr>
            <w:tcW w:w="2835" w:type="dxa"/>
          </w:tcPr>
          <w:p w:rsidR="00355F07" w:rsidRDefault="00355F07" w:rsidP="00355F07">
            <w:pPr>
              <w:jc w:val="left"/>
            </w:pPr>
            <w:r>
              <w:rPr>
                <w:rFonts w:hint="eastAsia"/>
              </w:rPr>
              <w:t>其他</w:t>
            </w:r>
          </w:p>
        </w:tc>
        <w:tc>
          <w:tcPr>
            <w:tcW w:w="2466" w:type="dxa"/>
          </w:tcPr>
          <w:p w:rsidR="00355F07" w:rsidRDefault="00355F07" w:rsidP="00355F07">
            <w:pPr>
              <w:jc w:val="right"/>
            </w:pPr>
            <w:r>
              <w:t>-</w:t>
            </w:r>
          </w:p>
        </w:tc>
        <w:tc>
          <w:tcPr>
            <w:tcW w:w="2557" w:type="dxa"/>
          </w:tcPr>
          <w:p w:rsidR="00355F07" w:rsidRDefault="00355F07" w:rsidP="00355F07">
            <w:pPr>
              <w:jc w:val="right"/>
            </w:pPr>
            <w:r>
              <w:t>-</w:t>
            </w:r>
          </w:p>
        </w:tc>
      </w:tr>
      <w:tr w:rsidR="00355F07" w:rsidTr="00355F07">
        <w:tc>
          <w:tcPr>
            <w:tcW w:w="646" w:type="dxa"/>
          </w:tcPr>
          <w:p w:rsidR="00355F07" w:rsidRDefault="00355F07" w:rsidP="00355F07">
            <w:pPr>
              <w:jc w:val="center"/>
            </w:pPr>
            <w:r>
              <w:t>10</w:t>
            </w:r>
          </w:p>
        </w:tc>
        <w:tc>
          <w:tcPr>
            <w:tcW w:w="2835" w:type="dxa"/>
          </w:tcPr>
          <w:p w:rsidR="00355F07" w:rsidRDefault="00355F07" w:rsidP="00355F07">
            <w:pPr>
              <w:jc w:val="left"/>
            </w:pPr>
            <w:r>
              <w:rPr>
                <w:rFonts w:hint="eastAsia"/>
              </w:rPr>
              <w:t>合计</w:t>
            </w:r>
          </w:p>
        </w:tc>
        <w:tc>
          <w:tcPr>
            <w:tcW w:w="2466" w:type="dxa"/>
          </w:tcPr>
          <w:p w:rsidR="00355F07" w:rsidRDefault="00355F07" w:rsidP="00355F07">
            <w:pPr>
              <w:jc w:val="right"/>
            </w:pPr>
            <w:r>
              <w:t>30,264,440.50</w:t>
            </w:r>
          </w:p>
        </w:tc>
        <w:tc>
          <w:tcPr>
            <w:tcW w:w="2557" w:type="dxa"/>
          </w:tcPr>
          <w:p w:rsidR="00355F07" w:rsidRDefault="00355F07" w:rsidP="00355F07">
            <w:pPr>
              <w:jc w:val="right"/>
            </w:pPr>
            <w:r>
              <w:t>5.22</w:t>
            </w:r>
          </w:p>
        </w:tc>
      </w:tr>
    </w:tbl>
    <w:p w:rsidR="00355F07" w:rsidRDefault="00355F07" w:rsidP="00355F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55F07" w:rsidTr="00355F07">
        <w:trPr>
          <w:cnfStyle w:val="100000000000" w:firstRow="1" w:lastRow="0" w:firstColumn="0" w:lastColumn="0" w:oddVBand="0" w:evenVBand="0" w:oddHBand="0" w:evenHBand="0" w:firstRowFirstColumn="0" w:firstRowLastColumn="0" w:lastRowFirstColumn="0" w:lastRowLastColumn="0"/>
        </w:trPr>
        <w:tc>
          <w:tcPr>
            <w:tcW w:w="646" w:type="dxa"/>
          </w:tcPr>
          <w:p w:rsidR="00355F07" w:rsidRPr="00355F07" w:rsidRDefault="00355F07" w:rsidP="00355F07">
            <w:pPr>
              <w:jc w:val="center"/>
              <w:rPr>
                <w:b/>
              </w:rPr>
            </w:pPr>
            <w:r w:rsidRPr="00355F07">
              <w:rPr>
                <w:rFonts w:hint="eastAsia"/>
                <w:b/>
              </w:rPr>
              <w:t>序号</w:t>
            </w:r>
          </w:p>
        </w:tc>
        <w:tc>
          <w:tcPr>
            <w:tcW w:w="1162" w:type="dxa"/>
          </w:tcPr>
          <w:p w:rsidR="00355F07" w:rsidRPr="00355F07" w:rsidRDefault="00355F07" w:rsidP="00355F07">
            <w:pPr>
              <w:jc w:val="center"/>
              <w:rPr>
                <w:b/>
              </w:rPr>
            </w:pPr>
            <w:r w:rsidRPr="00355F07">
              <w:rPr>
                <w:rFonts w:hint="eastAsia"/>
                <w:b/>
              </w:rPr>
              <w:t>债券代码</w:t>
            </w:r>
          </w:p>
        </w:tc>
        <w:tc>
          <w:tcPr>
            <w:tcW w:w="1928" w:type="dxa"/>
          </w:tcPr>
          <w:p w:rsidR="00355F07" w:rsidRPr="00355F07" w:rsidRDefault="00355F07" w:rsidP="00355F07">
            <w:pPr>
              <w:jc w:val="center"/>
              <w:rPr>
                <w:b/>
              </w:rPr>
            </w:pPr>
            <w:r w:rsidRPr="00355F07">
              <w:rPr>
                <w:rFonts w:hint="eastAsia"/>
                <w:b/>
              </w:rPr>
              <w:t>债券名称</w:t>
            </w:r>
          </w:p>
        </w:tc>
        <w:tc>
          <w:tcPr>
            <w:tcW w:w="1140" w:type="dxa"/>
          </w:tcPr>
          <w:p w:rsidR="00355F07" w:rsidRPr="00355F07" w:rsidRDefault="00355F07" w:rsidP="00355F07">
            <w:pPr>
              <w:jc w:val="center"/>
              <w:rPr>
                <w:b/>
              </w:rPr>
            </w:pPr>
            <w:r w:rsidRPr="00355F07">
              <w:rPr>
                <w:rFonts w:hint="eastAsia"/>
                <w:b/>
              </w:rPr>
              <w:t>数量（张）</w:t>
            </w:r>
          </w:p>
        </w:tc>
        <w:tc>
          <w:tcPr>
            <w:tcW w:w="1814" w:type="dxa"/>
          </w:tcPr>
          <w:p w:rsidR="00355F07" w:rsidRPr="00355F07" w:rsidRDefault="00355F07" w:rsidP="00355F07">
            <w:pPr>
              <w:jc w:val="center"/>
              <w:rPr>
                <w:b/>
              </w:rPr>
            </w:pPr>
            <w:r w:rsidRPr="00355F07">
              <w:rPr>
                <w:rFonts w:hint="eastAsia"/>
                <w:b/>
              </w:rPr>
              <w:t>公允价值（元）</w:t>
            </w:r>
          </w:p>
        </w:tc>
        <w:tc>
          <w:tcPr>
            <w:tcW w:w="1814" w:type="dxa"/>
          </w:tcPr>
          <w:p w:rsidR="00355F07" w:rsidRPr="00355F07" w:rsidRDefault="00355F07" w:rsidP="00355F07">
            <w:pPr>
              <w:jc w:val="center"/>
              <w:rPr>
                <w:b/>
              </w:rPr>
            </w:pPr>
            <w:r w:rsidRPr="00355F07">
              <w:rPr>
                <w:rFonts w:hint="eastAsia"/>
                <w:b/>
              </w:rPr>
              <w:t>占基金资产净值比例（％）</w:t>
            </w:r>
          </w:p>
        </w:tc>
      </w:tr>
      <w:tr w:rsidR="00355F07" w:rsidTr="00355F07">
        <w:tc>
          <w:tcPr>
            <w:tcW w:w="646" w:type="dxa"/>
          </w:tcPr>
          <w:p w:rsidR="00355F07" w:rsidRDefault="00355F07" w:rsidP="00355F07">
            <w:pPr>
              <w:jc w:val="center"/>
            </w:pPr>
            <w:r>
              <w:t>1</w:t>
            </w:r>
          </w:p>
        </w:tc>
        <w:tc>
          <w:tcPr>
            <w:tcW w:w="1162" w:type="dxa"/>
          </w:tcPr>
          <w:p w:rsidR="00355F07" w:rsidRDefault="00355F07" w:rsidP="00355F07">
            <w:pPr>
              <w:jc w:val="left"/>
            </w:pPr>
            <w:r>
              <w:t>019766</w:t>
            </w:r>
          </w:p>
        </w:tc>
        <w:tc>
          <w:tcPr>
            <w:tcW w:w="1928" w:type="dxa"/>
          </w:tcPr>
          <w:p w:rsidR="00355F07" w:rsidRDefault="00355F07" w:rsidP="00355F07">
            <w:pPr>
              <w:jc w:val="left"/>
            </w:pPr>
            <w:r>
              <w:rPr>
                <w:rFonts w:hint="eastAsia"/>
              </w:rPr>
              <w:t>25</w:t>
            </w:r>
            <w:r>
              <w:rPr>
                <w:rFonts w:hint="eastAsia"/>
              </w:rPr>
              <w:t>国债</w:t>
            </w:r>
            <w:r>
              <w:rPr>
                <w:rFonts w:hint="eastAsia"/>
              </w:rPr>
              <w:t>01</w:t>
            </w:r>
          </w:p>
        </w:tc>
        <w:tc>
          <w:tcPr>
            <w:tcW w:w="1140" w:type="dxa"/>
          </w:tcPr>
          <w:p w:rsidR="00355F07" w:rsidRDefault="00355F07" w:rsidP="00355F07">
            <w:pPr>
              <w:jc w:val="right"/>
            </w:pPr>
            <w:r>
              <w:t>163,000</w:t>
            </w:r>
          </w:p>
        </w:tc>
        <w:tc>
          <w:tcPr>
            <w:tcW w:w="1814" w:type="dxa"/>
          </w:tcPr>
          <w:p w:rsidR="00355F07" w:rsidRDefault="00355F07" w:rsidP="00355F07">
            <w:pPr>
              <w:jc w:val="right"/>
            </w:pPr>
            <w:r>
              <w:t>16,481,827.62</w:t>
            </w:r>
          </w:p>
        </w:tc>
        <w:tc>
          <w:tcPr>
            <w:tcW w:w="1814" w:type="dxa"/>
          </w:tcPr>
          <w:p w:rsidR="00355F07" w:rsidRDefault="00355F07" w:rsidP="00355F07">
            <w:pPr>
              <w:jc w:val="right"/>
            </w:pPr>
            <w:r>
              <w:t>2.84</w:t>
            </w:r>
          </w:p>
        </w:tc>
      </w:tr>
      <w:tr w:rsidR="00355F07" w:rsidTr="00355F07">
        <w:tc>
          <w:tcPr>
            <w:tcW w:w="646" w:type="dxa"/>
          </w:tcPr>
          <w:p w:rsidR="00355F07" w:rsidRDefault="00355F07" w:rsidP="00355F07">
            <w:pPr>
              <w:jc w:val="center"/>
            </w:pPr>
            <w:r>
              <w:t>2</w:t>
            </w:r>
          </w:p>
        </w:tc>
        <w:tc>
          <w:tcPr>
            <w:tcW w:w="1162" w:type="dxa"/>
          </w:tcPr>
          <w:p w:rsidR="00355F07" w:rsidRDefault="00355F07" w:rsidP="00355F07">
            <w:pPr>
              <w:jc w:val="left"/>
            </w:pPr>
            <w:r>
              <w:t>019785</w:t>
            </w:r>
          </w:p>
        </w:tc>
        <w:tc>
          <w:tcPr>
            <w:tcW w:w="1928" w:type="dxa"/>
          </w:tcPr>
          <w:p w:rsidR="00355F07" w:rsidRDefault="00355F07" w:rsidP="00355F07">
            <w:pPr>
              <w:jc w:val="left"/>
            </w:pPr>
            <w:r>
              <w:rPr>
                <w:rFonts w:hint="eastAsia"/>
              </w:rPr>
              <w:t>25</w:t>
            </w:r>
            <w:r>
              <w:rPr>
                <w:rFonts w:hint="eastAsia"/>
              </w:rPr>
              <w:t>国债</w:t>
            </w:r>
            <w:r>
              <w:rPr>
                <w:rFonts w:hint="eastAsia"/>
              </w:rPr>
              <w:t>13</w:t>
            </w:r>
          </w:p>
        </w:tc>
        <w:tc>
          <w:tcPr>
            <w:tcW w:w="1140" w:type="dxa"/>
          </w:tcPr>
          <w:p w:rsidR="00355F07" w:rsidRDefault="00355F07" w:rsidP="00355F07">
            <w:pPr>
              <w:jc w:val="right"/>
            </w:pPr>
            <w:r>
              <w:t>137,000</w:t>
            </w:r>
          </w:p>
        </w:tc>
        <w:tc>
          <w:tcPr>
            <w:tcW w:w="1814" w:type="dxa"/>
          </w:tcPr>
          <w:p w:rsidR="00355F07" w:rsidRDefault="00355F07" w:rsidP="00355F07">
            <w:pPr>
              <w:jc w:val="right"/>
            </w:pPr>
            <w:r>
              <w:t>13,782,612.88</w:t>
            </w:r>
          </w:p>
        </w:tc>
        <w:tc>
          <w:tcPr>
            <w:tcW w:w="1814" w:type="dxa"/>
          </w:tcPr>
          <w:p w:rsidR="00355F07" w:rsidRDefault="00355F07" w:rsidP="00355F07">
            <w:pPr>
              <w:jc w:val="right"/>
            </w:pPr>
            <w:r>
              <w:t>2.38</w:t>
            </w:r>
          </w:p>
        </w:tc>
      </w:tr>
    </w:tbl>
    <w:p w:rsidR="00355F07" w:rsidRDefault="00355F07" w:rsidP="00355F07">
      <w:pPr>
        <w:pStyle w:val="-2"/>
        <w:spacing w:before="312"/>
        <w:rPr>
          <w:rFonts w:hint="eastAsia"/>
        </w:rPr>
      </w:pPr>
      <w:r>
        <w:rPr>
          <w:rFonts w:hint="eastAsia"/>
        </w:rPr>
        <w:t>报告期末按公允价值占基金资产净值比例大小排名的前十名资产支持证券投资明细</w:t>
      </w:r>
    </w:p>
    <w:p w:rsidR="00355F07" w:rsidRDefault="00355F07" w:rsidP="00355F07">
      <w:pPr>
        <w:pStyle w:val="-"/>
        <w:ind w:firstLine="420"/>
        <w:rPr>
          <w:rFonts w:hint="eastAsia"/>
        </w:rPr>
      </w:pPr>
      <w:r>
        <w:rPr>
          <w:rFonts w:hint="eastAsia"/>
        </w:rPr>
        <w:t>本基金本报告期末未持有资产支持证券。</w:t>
      </w:r>
    </w:p>
    <w:p w:rsidR="00355F07" w:rsidRDefault="00355F07" w:rsidP="00355F07">
      <w:pPr>
        <w:pStyle w:val="-2"/>
        <w:spacing w:before="312"/>
        <w:rPr>
          <w:rFonts w:hint="eastAsia"/>
        </w:rPr>
      </w:pPr>
      <w:r>
        <w:rPr>
          <w:rFonts w:hint="eastAsia"/>
        </w:rPr>
        <w:t>报告期末按公允价值占基金资产净值比例大小排序的前五名贵金属投资明细</w:t>
      </w:r>
    </w:p>
    <w:p w:rsidR="00355F07" w:rsidRDefault="00355F07" w:rsidP="00355F07">
      <w:pPr>
        <w:pStyle w:val="-"/>
        <w:ind w:firstLine="420"/>
        <w:rPr>
          <w:rFonts w:hint="eastAsia"/>
        </w:rPr>
      </w:pPr>
      <w:r>
        <w:rPr>
          <w:rFonts w:hint="eastAsia"/>
        </w:rPr>
        <w:t>无。</w:t>
      </w:r>
    </w:p>
    <w:p w:rsidR="00355F07" w:rsidRDefault="00355F07" w:rsidP="00355F07">
      <w:pPr>
        <w:pStyle w:val="-2"/>
        <w:spacing w:before="312"/>
        <w:rPr>
          <w:rFonts w:hint="eastAsia"/>
        </w:rPr>
      </w:pPr>
      <w:r>
        <w:rPr>
          <w:rFonts w:hint="eastAsia"/>
        </w:rPr>
        <w:t>报告期末按公允价值占基金资产净值比例大小排名的前五名权证投资明细</w:t>
      </w:r>
    </w:p>
    <w:p w:rsidR="00355F07" w:rsidRDefault="00355F07" w:rsidP="00355F07">
      <w:pPr>
        <w:pStyle w:val="-"/>
        <w:ind w:firstLine="420"/>
        <w:rPr>
          <w:rFonts w:hint="eastAsia"/>
        </w:rPr>
      </w:pPr>
      <w:r>
        <w:rPr>
          <w:rFonts w:hint="eastAsia"/>
        </w:rPr>
        <w:t>无。</w:t>
      </w:r>
    </w:p>
    <w:p w:rsidR="00355F07" w:rsidRDefault="00355F07" w:rsidP="00355F07">
      <w:pPr>
        <w:pStyle w:val="-2"/>
        <w:spacing w:before="312"/>
        <w:rPr>
          <w:rFonts w:hint="eastAsia"/>
        </w:rPr>
      </w:pPr>
      <w:r>
        <w:rPr>
          <w:rFonts w:hint="eastAsia"/>
        </w:rPr>
        <w:t>报告期末本基金投资的股指期货交易情况说明</w:t>
      </w:r>
    </w:p>
    <w:p w:rsidR="00355F07" w:rsidRDefault="00355F07" w:rsidP="00355F07">
      <w:pPr>
        <w:pStyle w:val="-3"/>
        <w:spacing w:before="156" w:after="156"/>
        <w:rPr>
          <w:rFonts w:hint="eastAsia"/>
        </w:rPr>
      </w:pPr>
      <w:r>
        <w:rPr>
          <w:rFonts w:hint="eastAsia"/>
        </w:rPr>
        <w:t>报告期末本基金投资的股指期货持仓和损益明细</w:t>
      </w:r>
    </w:p>
    <w:p w:rsidR="00355F07" w:rsidRDefault="00355F07" w:rsidP="00355F07">
      <w:pPr>
        <w:pStyle w:val="-"/>
        <w:ind w:firstLine="420"/>
        <w:rPr>
          <w:rFonts w:hint="eastAsia"/>
        </w:rPr>
      </w:pPr>
      <w:r>
        <w:rPr>
          <w:rFonts w:hint="eastAsia"/>
        </w:rPr>
        <w:lastRenderedPageBreak/>
        <w:t>无。</w:t>
      </w:r>
    </w:p>
    <w:p w:rsidR="00355F07" w:rsidRDefault="00355F07" w:rsidP="00355F07">
      <w:pPr>
        <w:pStyle w:val="-3"/>
        <w:spacing w:before="156" w:after="156"/>
        <w:rPr>
          <w:rFonts w:hint="eastAsia"/>
        </w:rPr>
      </w:pPr>
      <w:r>
        <w:rPr>
          <w:rFonts w:hint="eastAsia"/>
        </w:rPr>
        <w:t>本基金投资股指期货的投资政策</w:t>
      </w:r>
    </w:p>
    <w:p w:rsidR="00355F07" w:rsidRDefault="00355F07" w:rsidP="00355F07">
      <w:pPr>
        <w:pStyle w:val="-"/>
        <w:ind w:firstLine="420"/>
        <w:rPr>
          <w:rFonts w:hint="eastAsia"/>
        </w:rPr>
      </w:pPr>
      <w:r>
        <w:rPr>
          <w:rFonts w:hint="eastAsia"/>
        </w:rPr>
        <w:t>无。</w:t>
      </w:r>
    </w:p>
    <w:p w:rsidR="00355F07" w:rsidRDefault="00355F07" w:rsidP="00355F07">
      <w:pPr>
        <w:pStyle w:val="-2"/>
        <w:spacing w:before="312"/>
        <w:rPr>
          <w:rFonts w:hint="eastAsia"/>
        </w:rPr>
      </w:pPr>
      <w:r>
        <w:rPr>
          <w:rFonts w:hint="eastAsia"/>
        </w:rPr>
        <w:t>报告期末本基金投资的国债期货交易情况说明</w:t>
      </w:r>
    </w:p>
    <w:p w:rsidR="00355F07" w:rsidRDefault="00355F07" w:rsidP="00355F07">
      <w:pPr>
        <w:pStyle w:val="-3"/>
        <w:spacing w:before="156" w:after="156"/>
        <w:rPr>
          <w:rFonts w:hint="eastAsia"/>
        </w:rPr>
      </w:pPr>
      <w:r>
        <w:rPr>
          <w:rFonts w:hint="eastAsia"/>
        </w:rPr>
        <w:t>本期国债期货投资政策</w:t>
      </w:r>
    </w:p>
    <w:p w:rsidR="00355F07" w:rsidRDefault="00355F07" w:rsidP="00355F07">
      <w:pPr>
        <w:pStyle w:val="-"/>
        <w:ind w:firstLine="420"/>
        <w:rPr>
          <w:rFonts w:hint="eastAsia"/>
        </w:rPr>
      </w:pPr>
      <w:r>
        <w:rPr>
          <w:rFonts w:hint="eastAsia"/>
        </w:rPr>
        <w:t>无。</w:t>
      </w:r>
    </w:p>
    <w:p w:rsidR="00355F07" w:rsidRDefault="00355F07" w:rsidP="00355F07">
      <w:pPr>
        <w:pStyle w:val="-3"/>
        <w:spacing w:before="156" w:after="156"/>
        <w:rPr>
          <w:rFonts w:hint="eastAsia"/>
        </w:rPr>
      </w:pPr>
      <w:r>
        <w:rPr>
          <w:rFonts w:hint="eastAsia"/>
        </w:rPr>
        <w:t>报告期末本基金投资的国债期货持仓和损益明细</w:t>
      </w:r>
    </w:p>
    <w:p w:rsidR="00355F07" w:rsidRDefault="00355F07" w:rsidP="00355F07">
      <w:pPr>
        <w:pStyle w:val="-"/>
        <w:ind w:firstLine="420"/>
        <w:rPr>
          <w:rFonts w:hint="eastAsia"/>
        </w:rPr>
      </w:pPr>
      <w:r>
        <w:rPr>
          <w:rFonts w:hint="eastAsia"/>
        </w:rPr>
        <w:t>无。</w:t>
      </w:r>
    </w:p>
    <w:p w:rsidR="00355F07" w:rsidRDefault="00355F07" w:rsidP="00355F07">
      <w:pPr>
        <w:pStyle w:val="-3"/>
        <w:spacing w:before="156" w:after="156"/>
        <w:rPr>
          <w:rFonts w:hint="eastAsia"/>
        </w:rPr>
      </w:pPr>
      <w:r>
        <w:rPr>
          <w:rFonts w:hint="eastAsia"/>
        </w:rPr>
        <w:t>本期国债期货投资评价</w:t>
      </w:r>
    </w:p>
    <w:p w:rsidR="00355F07" w:rsidRDefault="00355F07" w:rsidP="00355F07">
      <w:pPr>
        <w:pStyle w:val="-"/>
        <w:ind w:firstLine="420"/>
        <w:rPr>
          <w:rFonts w:hint="eastAsia"/>
        </w:rPr>
      </w:pPr>
      <w:r>
        <w:rPr>
          <w:rFonts w:hint="eastAsia"/>
        </w:rPr>
        <w:t>无。</w:t>
      </w:r>
    </w:p>
    <w:p w:rsidR="00355F07" w:rsidRDefault="00355F07" w:rsidP="00355F07">
      <w:pPr>
        <w:pStyle w:val="-2"/>
        <w:spacing w:before="312"/>
        <w:rPr>
          <w:rFonts w:hint="eastAsia"/>
        </w:rPr>
      </w:pPr>
      <w:r>
        <w:rPr>
          <w:rFonts w:hint="eastAsia"/>
        </w:rPr>
        <w:t>投资组合报告附注</w:t>
      </w:r>
    </w:p>
    <w:p w:rsidR="00355F07" w:rsidRDefault="00355F07" w:rsidP="00355F0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5F07" w:rsidRDefault="00355F07" w:rsidP="00355F0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55F07" w:rsidRDefault="00355F07" w:rsidP="00355F0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55F07" w:rsidRDefault="00355F07" w:rsidP="00355F0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55F07" w:rsidRDefault="00355F07" w:rsidP="00355F0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5F07" w:rsidTr="00355F07">
        <w:trPr>
          <w:cnfStyle w:val="100000000000" w:firstRow="1" w:lastRow="0" w:firstColumn="0" w:lastColumn="0" w:oddVBand="0" w:evenVBand="0" w:oddHBand="0" w:evenHBand="0" w:firstRowFirstColumn="0" w:firstRowLastColumn="0" w:lastRowFirstColumn="0" w:lastRowLastColumn="0"/>
        </w:trPr>
        <w:tc>
          <w:tcPr>
            <w:tcW w:w="743" w:type="dxa"/>
          </w:tcPr>
          <w:p w:rsidR="00355F07" w:rsidRPr="00355F07" w:rsidRDefault="00355F07" w:rsidP="00355F07">
            <w:pPr>
              <w:jc w:val="center"/>
              <w:rPr>
                <w:b/>
              </w:rPr>
            </w:pPr>
            <w:r w:rsidRPr="00355F07">
              <w:rPr>
                <w:rFonts w:hint="eastAsia"/>
                <w:b/>
              </w:rPr>
              <w:t>序号</w:t>
            </w:r>
          </w:p>
        </w:tc>
        <w:tc>
          <w:tcPr>
            <w:tcW w:w="2977" w:type="dxa"/>
          </w:tcPr>
          <w:p w:rsidR="00355F07" w:rsidRPr="00355F07" w:rsidRDefault="00355F07" w:rsidP="00355F07">
            <w:pPr>
              <w:jc w:val="center"/>
              <w:rPr>
                <w:b/>
              </w:rPr>
            </w:pPr>
            <w:r w:rsidRPr="00355F07">
              <w:rPr>
                <w:rFonts w:hint="eastAsia"/>
                <w:b/>
              </w:rPr>
              <w:t>名称</w:t>
            </w:r>
          </w:p>
        </w:tc>
        <w:tc>
          <w:tcPr>
            <w:tcW w:w="4785" w:type="dxa"/>
          </w:tcPr>
          <w:p w:rsidR="00355F07" w:rsidRPr="00355F07" w:rsidRDefault="00355F07" w:rsidP="00355F07">
            <w:pPr>
              <w:jc w:val="center"/>
              <w:rPr>
                <w:b/>
              </w:rPr>
            </w:pPr>
            <w:r w:rsidRPr="00355F07">
              <w:rPr>
                <w:rFonts w:hint="eastAsia"/>
                <w:b/>
              </w:rPr>
              <w:t>金额（元）</w:t>
            </w:r>
          </w:p>
        </w:tc>
      </w:tr>
      <w:tr w:rsidR="00355F07" w:rsidTr="00355F07">
        <w:tc>
          <w:tcPr>
            <w:tcW w:w="743" w:type="dxa"/>
          </w:tcPr>
          <w:p w:rsidR="00355F07" w:rsidRDefault="00355F07" w:rsidP="00355F07">
            <w:pPr>
              <w:jc w:val="center"/>
            </w:pPr>
            <w:r>
              <w:t>1</w:t>
            </w:r>
          </w:p>
        </w:tc>
        <w:tc>
          <w:tcPr>
            <w:tcW w:w="2977" w:type="dxa"/>
          </w:tcPr>
          <w:p w:rsidR="00355F07" w:rsidRDefault="00355F07" w:rsidP="00355F07">
            <w:pPr>
              <w:jc w:val="left"/>
            </w:pPr>
            <w:r>
              <w:rPr>
                <w:rFonts w:hint="eastAsia"/>
              </w:rPr>
              <w:t>存出保证金</w:t>
            </w:r>
          </w:p>
        </w:tc>
        <w:tc>
          <w:tcPr>
            <w:tcW w:w="4785" w:type="dxa"/>
          </w:tcPr>
          <w:p w:rsidR="00355F07" w:rsidRDefault="00355F07" w:rsidP="00355F07">
            <w:pPr>
              <w:jc w:val="right"/>
            </w:pPr>
            <w:r>
              <w:t>166,522.47</w:t>
            </w:r>
          </w:p>
        </w:tc>
      </w:tr>
      <w:tr w:rsidR="00355F07" w:rsidTr="00355F07">
        <w:tc>
          <w:tcPr>
            <w:tcW w:w="743" w:type="dxa"/>
          </w:tcPr>
          <w:p w:rsidR="00355F07" w:rsidRDefault="00355F07" w:rsidP="00355F07">
            <w:pPr>
              <w:jc w:val="center"/>
            </w:pPr>
            <w:r>
              <w:t>2</w:t>
            </w:r>
          </w:p>
        </w:tc>
        <w:tc>
          <w:tcPr>
            <w:tcW w:w="2977" w:type="dxa"/>
          </w:tcPr>
          <w:p w:rsidR="00355F07" w:rsidRDefault="00355F07" w:rsidP="00355F07">
            <w:pPr>
              <w:jc w:val="left"/>
            </w:pPr>
            <w:r>
              <w:rPr>
                <w:rFonts w:hint="eastAsia"/>
              </w:rPr>
              <w:t>应收证券清算款</w:t>
            </w:r>
          </w:p>
        </w:tc>
        <w:tc>
          <w:tcPr>
            <w:tcW w:w="4785" w:type="dxa"/>
          </w:tcPr>
          <w:p w:rsidR="00355F07" w:rsidRDefault="00355F07" w:rsidP="00355F07">
            <w:pPr>
              <w:jc w:val="right"/>
            </w:pPr>
            <w:r>
              <w:t>4,941,707.00</w:t>
            </w:r>
          </w:p>
        </w:tc>
      </w:tr>
      <w:tr w:rsidR="00355F07" w:rsidTr="00355F07">
        <w:tc>
          <w:tcPr>
            <w:tcW w:w="743" w:type="dxa"/>
          </w:tcPr>
          <w:p w:rsidR="00355F07" w:rsidRDefault="00355F07" w:rsidP="00355F07">
            <w:pPr>
              <w:jc w:val="center"/>
            </w:pPr>
            <w:r>
              <w:t>3</w:t>
            </w:r>
          </w:p>
        </w:tc>
        <w:tc>
          <w:tcPr>
            <w:tcW w:w="2977" w:type="dxa"/>
          </w:tcPr>
          <w:p w:rsidR="00355F07" w:rsidRDefault="00355F07" w:rsidP="00355F07">
            <w:pPr>
              <w:jc w:val="left"/>
            </w:pPr>
            <w:r>
              <w:rPr>
                <w:rFonts w:hint="eastAsia"/>
              </w:rPr>
              <w:t>应收股利</w:t>
            </w:r>
          </w:p>
        </w:tc>
        <w:tc>
          <w:tcPr>
            <w:tcW w:w="4785" w:type="dxa"/>
          </w:tcPr>
          <w:p w:rsidR="00355F07" w:rsidRDefault="00355F07" w:rsidP="00355F07">
            <w:pPr>
              <w:jc w:val="right"/>
            </w:pPr>
            <w:r>
              <w:t>-</w:t>
            </w:r>
          </w:p>
        </w:tc>
      </w:tr>
      <w:tr w:rsidR="00355F07" w:rsidTr="00355F07">
        <w:tc>
          <w:tcPr>
            <w:tcW w:w="743" w:type="dxa"/>
          </w:tcPr>
          <w:p w:rsidR="00355F07" w:rsidRDefault="00355F07" w:rsidP="00355F07">
            <w:pPr>
              <w:jc w:val="center"/>
            </w:pPr>
            <w:r>
              <w:t>4</w:t>
            </w:r>
          </w:p>
        </w:tc>
        <w:tc>
          <w:tcPr>
            <w:tcW w:w="2977" w:type="dxa"/>
          </w:tcPr>
          <w:p w:rsidR="00355F07" w:rsidRDefault="00355F07" w:rsidP="00355F07">
            <w:pPr>
              <w:jc w:val="left"/>
            </w:pPr>
            <w:r>
              <w:rPr>
                <w:rFonts w:hint="eastAsia"/>
              </w:rPr>
              <w:t>应收利息</w:t>
            </w:r>
          </w:p>
        </w:tc>
        <w:tc>
          <w:tcPr>
            <w:tcW w:w="4785" w:type="dxa"/>
          </w:tcPr>
          <w:p w:rsidR="00355F07" w:rsidRDefault="00355F07" w:rsidP="00355F07">
            <w:pPr>
              <w:jc w:val="right"/>
            </w:pPr>
            <w:r>
              <w:t>-</w:t>
            </w:r>
          </w:p>
        </w:tc>
      </w:tr>
      <w:tr w:rsidR="00355F07" w:rsidTr="00355F07">
        <w:tc>
          <w:tcPr>
            <w:tcW w:w="743" w:type="dxa"/>
          </w:tcPr>
          <w:p w:rsidR="00355F07" w:rsidRDefault="00355F07" w:rsidP="00355F07">
            <w:pPr>
              <w:jc w:val="center"/>
            </w:pPr>
            <w:r>
              <w:t>5</w:t>
            </w:r>
          </w:p>
        </w:tc>
        <w:tc>
          <w:tcPr>
            <w:tcW w:w="2977" w:type="dxa"/>
          </w:tcPr>
          <w:p w:rsidR="00355F07" w:rsidRDefault="00355F07" w:rsidP="00355F07">
            <w:pPr>
              <w:jc w:val="left"/>
            </w:pPr>
            <w:r>
              <w:rPr>
                <w:rFonts w:hint="eastAsia"/>
              </w:rPr>
              <w:t>应收申购款</w:t>
            </w:r>
          </w:p>
        </w:tc>
        <w:tc>
          <w:tcPr>
            <w:tcW w:w="4785" w:type="dxa"/>
          </w:tcPr>
          <w:p w:rsidR="00355F07" w:rsidRDefault="00355F07" w:rsidP="00355F07">
            <w:pPr>
              <w:jc w:val="right"/>
            </w:pPr>
            <w:r>
              <w:t>28,992.21</w:t>
            </w:r>
          </w:p>
        </w:tc>
      </w:tr>
      <w:tr w:rsidR="00355F07" w:rsidTr="00355F07">
        <w:tc>
          <w:tcPr>
            <w:tcW w:w="743" w:type="dxa"/>
          </w:tcPr>
          <w:p w:rsidR="00355F07" w:rsidRDefault="00355F07" w:rsidP="00355F07">
            <w:pPr>
              <w:jc w:val="center"/>
            </w:pPr>
            <w:r>
              <w:t>6</w:t>
            </w:r>
          </w:p>
        </w:tc>
        <w:tc>
          <w:tcPr>
            <w:tcW w:w="2977" w:type="dxa"/>
          </w:tcPr>
          <w:p w:rsidR="00355F07" w:rsidRDefault="00355F07" w:rsidP="00355F07">
            <w:pPr>
              <w:jc w:val="left"/>
            </w:pPr>
            <w:r>
              <w:rPr>
                <w:rFonts w:hint="eastAsia"/>
              </w:rPr>
              <w:t>其他应收款</w:t>
            </w:r>
          </w:p>
        </w:tc>
        <w:tc>
          <w:tcPr>
            <w:tcW w:w="4785" w:type="dxa"/>
          </w:tcPr>
          <w:p w:rsidR="00355F07" w:rsidRDefault="00355F07" w:rsidP="00355F07">
            <w:pPr>
              <w:jc w:val="right"/>
            </w:pPr>
            <w:r>
              <w:t>-</w:t>
            </w:r>
          </w:p>
        </w:tc>
      </w:tr>
      <w:tr w:rsidR="00355F07" w:rsidTr="00355F07">
        <w:tc>
          <w:tcPr>
            <w:tcW w:w="743" w:type="dxa"/>
          </w:tcPr>
          <w:p w:rsidR="00355F07" w:rsidRDefault="00355F07" w:rsidP="00355F07">
            <w:pPr>
              <w:jc w:val="center"/>
            </w:pPr>
            <w:r>
              <w:t>7</w:t>
            </w:r>
          </w:p>
        </w:tc>
        <w:tc>
          <w:tcPr>
            <w:tcW w:w="2977" w:type="dxa"/>
          </w:tcPr>
          <w:p w:rsidR="00355F07" w:rsidRDefault="00355F07" w:rsidP="00355F07">
            <w:pPr>
              <w:jc w:val="left"/>
            </w:pPr>
            <w:r>
              <w:rPr>
                <w:rFonts w:hint="eastAsia"/>
              </w:rPr>
              <w:t>待摊费用</w:t>
            </w:r>
          </w:p>
        </w:tc>
        <w:tc>
          <w:tcPr>
            <w:tcW w:w="4785" w:type="dxa"/>
          </w:tcPr>
          <w:p w:rsidR="00355F07" w:rsidRDefault="00355F07" w:rsidP="00355F07">
            <w:pPr>
              <w:jc w:val="right"/>
            </w:pPr>
            <w:r>
              <w:t>-</w:t>
            </w:r>
          </w:p>
        </w:tc>
      </w:tr>
      <w:tr w:rsidR="00355F07" w:rsidTr="00355F07">
        <w:tc>
          <w:tcPr>
            <w:tcW w:w="743" w:type="dxa"/>
          </w:tcPr>
          <w:p w:rsidR="00355F07" w:rsidRDefault="00355F07" w:rsidP="00355F07">
            <w:pPr>
              <w:jc w:val="center"/>
            </w:pPr>
            <w:r>
              <w:t>8</w:t>
            </w:r>
          </w:p>
        </w:tc>
        <w:tc>
          <w:tcPr>
            <w:tcW w:w="2977" w:type="dxa"/>
          </w:tcPr>
          <w:p w:rsidR="00355F07" w:rsidRDefault="00355F07" w:rsidP="00355F07">
            <w:pPr>
              <w:jc w:val="left"/>
            </w:pPr>
            <w:r>
              <w:rPr>
                <w:rFonts w:hint="eastAsia"/>
              </w:rPr>
              <w:t>其他</w:t>
            </w:r>
          </w:p>
        </w:tc>
        <w:tc>
          <w:tcPr>
            <w:tcW w:w="4785" w:type="dxa"/>
          </w:tcPr>
          <w:p w:rsidR="00355F07" w:rsidRDefault="00355F07" w:rsidP="00355F07">
            <w:pPr>
              <w:jc w:val="right"/>
            </w:pPr>
            <w:r>
              <w:t>-</w:t>
            </w:r>
          </w:p>
        </w:tc>
      </w:tr>
      <w:tr w:rsidR="00355F07" w:rsidTr="00355F07">
        <w:tc>
          <w:tcPr>
            <w:tcW w:w="743" w:type="dxa"/>
          </w:tcPr>
          <w:p w:rsidR="00355F07" w:rsidRDefault="00355F07" w:rsidP="00355F07">
            <w:pPr>
              <w:jc w:val="center"/>
            </w:pPr>
            <w:r>
              <w:t>9</w:t>
            </w:r>
          </w:p>
        </w:tc>
        <w:tc>
          <w:tcPr>
            <w:tcW w:w="2977" w:type="dxa"/>
          </w:tcPr>
          <w:p w:rsidR="00355F07" w:rsidRDefault="00355F07" w:rsidP="00355F07">
            <w:pPr>
              <w:jc w:val="left"/>
            </w:pPr>
            <w:r>
              <w:rPr>
                <w:rFonts w:hint="eastAsia"/>
              </w:rPr>
              <w:t>合计</w:t>
            </w:r>
          </w:p>
        </w:tc>
        <w:tc>
          <w:tcPr>
            <w:tcW w:w="4785" w:type="dxa"/>
          </w:tcPr>
          <w:p w:rsidR="00355F07" w:rsidRDefault="00355F07" w:rsidP="00355F07">
            <w:pPr>
              <w:jc w:val="right"/>
            </w:pPr>
            <w:r>
              <w:t>5,137,221.68</w:t>
            </w:r>
          </w:p>
        </w:tc>
      </w:tr>
    </w:tbl>
    <w:p w:rsidR="00355F07" w:rsidRDefault="00355F07" w:rsidP="00355F07">
      <w:pPr>
        <w:pStyle w:val="-3"/>
        <w:spacing w:before="156" w:after="156"/>
        <w:rPr>
          <w:rFonts w:hint="eastAsia"/>
        </w:rPr>
      </w:pPr>
      <w:r>
        <w:rPr>
          <w:rFonts w:hint="eastAsia"/>
        </w:rPr>
        <w:t>报告期末持有的处于转股期的可转换债券明细</w:t>
      </w:r>
    </w:p>
    <w:p w:rsidR="00355F07" w:rsidRDefault="00355F07" w:rsidP="00355F07">
      <w:pPr>
        <w:pStyle w:val="-"/>
        <w:ind w:firstLine="420"/>
        <w:rPr>
          <w:rFonts w:hint="eastAsia"/>
        </w:rPr>
      </w:pPr>
      <w:r>
        <w:rPr>
          <w:rFonts w:hint="eastAsia"/>
        </w:rPr>
        <w:lastRenderedPageBreak/>
        <w:t>本基金本报告期末未持有处于转股期的可转换债券。</w:t>
      </w:r>
    </w:p>
    <w:p w:rsidR="00355F07" w:rsidRDefault="00355F07" w:rsidP="00355F07">
      <w:pPr>
        <w:pStyle w:val="-3"/>
        <w:spacing w:before="156" w:after="156"/>
        <w:rPr>
          <w:rFonts w:hint="eastAsia"/>
        </w:rPr>
      </w:pPr>
      <w:r>
        <w:rPr>
          <w:rFonts w:hint="eastAsia"/>
        </w:rPr>
        <w:t>报告期末前十名股票中存在流通受限情况的说明</w:t>
      </w:r>
    </w:p>
    <w:p w:rsidR="00355F07" w:rsidRDefault="00355F07" w:rsidP="00355F07">
      <w:pPr>
        <w:pStyle w:val="-"/>
        <w:ind w:firstLine="420"/>
        <w:rPr>
          <w:rFonts w:hint="eastAsia"/>
        </w:rPr>
      </w:pPr>
      <w:r>
        <w:rPr>
          <w:rFonts w:hint="eastAsia"/>
        </w:rPr>
        <w:t>无。</w:t>
      </w:r>
    </w:p>
    <w:p w:rsidR="00355F07" w:rsidRDefault="00355F07" w:rsidP="00355F07">
      <w:pPr>
        <w:pStyle w:val="-1"/>
        <w:ind w:left="281" w:hanging="281"/>
        <w:rPr>
          <w:rFonts w:hint="eastAsia"/>
        </w:rPr>
      </w:pPr>
      <w:r>
        <w:rPr>
          <w:rFonts w:hint="eastAsia"/>
        </w:rPr>
        <w:t>开放式基金份额变动</w:t>
      </w:r>
    </w:p>
    <w:p w:rsidR="00355F07" w:rsidRDefault="00355F07" w:rsidP="00355F0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55F07" w:rsidTr="00355F07">
        <w:tc>
          <w:tcPr>
            <w:tcW w:w="5670" w:type="dxa"/>
          </w:tcPr>
          <w:p w:rsidR="00355F07" w:rsidRDefault="00355F07" w:rsidP="00355F07">
            <w:pPr>
              <w:jc w:val="left"/>
            </w:pPr>
            <w:r>
              <w:rPr>
                <w:rFonts w:hint="eastAsia"/>
              </w:rPr>
              <w:t>报告期期初基金份额总额</w:t>
            </w:r>
          </w:p>
        </w:tc>
        <w:tc>
          <w:tcPr>
            <w:tcW w:w="2835" w:type="dxa"/>
          </w:tcPr>
          <w:p w:rsidR="00355F07" w:rsidRDefault="00355F07" w:rsidP="00355F07">
            <w:pPr>
              <w:jc w:val="right"/>
            </w:pPr>
            <w:r>
              <w:t>502,609,081.11</w:t>
            </w:r>
          </w:p>
        </w:tc>
      </w:tr>
      <w:tr w:rsidR="00355F07" w:rsidTr="00355F07">
        <w:tc>
          <w:tcPr>
            <w:tcW w:w="5670" w:type="dxa"/>
          </w:tcPr>
          <w:p w:rsidR="00355F07" w:rsidRDefault="00355F07" w:rsidP="00355F07">
            <w:pPr>
              <w:jc w:val="left"/>
            </w:pPr>
            <w:r>
              <w:rPr>
                <w:rFonts w:hint="eastAsia"/>
              </w:rPr>
              <w:t>报告期期间基金总申购份额</w:t>
            </w:r>
          </w:p>
        </w:tc>
        <w:tc>
          <w:tcPr>
            <w:tcW w:w="2835" w:type="dxa"/>
          </w:tcPr>
          <w:p w:rsidR="00355F07" w:rsidRDefault="00355F07" w:rsidP="00355F07">
            <w:pPr>
              <w:jc w:val="right"/>
            </w:pPr>
            <w:r>
              <w:t>17,647,788.63</w:t>
            </w:r>
          </w:p>
        </w:tc>
      </w:tr>
      <w:tr w:rsidR="00355F07" w:rsidTr="00355F07">
        <w:tc>
          <w:tcPr>
            <w:tcW w:w="5670" w:type="dxa"/>
          </w:tcPr>
          <w:p w:rsidR="00355F07" w:rsidRDefault="00355F07" w:rsidP="00355F07">
            <w:pPr>
              <w:jc w:val="left"/>
            </w:pPr>
            <w:r>
              <w:rPr>
                <w:rFonts w:hint="eastAsia"/>
              </w:rPr>
              <w:t>减：报告期期间基金总赎回份额</w:t>
            </w:r>
          </w:p>
        </w:tc>
        <w:tc>
          <w:tcPr>
            <w:tcW w:w="2835" w:type="dxa"/>
          </w:tcPr>
          <w:p w:rsidR="00355F07" w:rsidRDefault="00355F07" w:rsidP="00355F07">
            <w:pPr>
              <w:jc w:val="right"/>
            </w:pPr>
            <w:r>
              <w:t>21,356,515.00</w:t>
            </w:r>
          </w:p>
        </w:tc>
      </w:tr>
      <w:tr w:rsidR="00355F07" w:rsidTr="00355F07">
        <w:tc>
          <w:tcPr>
            <w:tcW w:w="5670" w:type="dxa"/>
          </w:tcPr>
          <w:p w:rsidR="00355F07" w:rsidRDefault="00355F07" w:rsidP="00355F07">
            <w:pPr>
              <w:jc w:val="left"/>
            </w:pPr>
            <w:r>
              <w:rPr>
                <w:rFonts w:hint="eastAsia"/>
              </w:rPr>
              <w:t>报告期期间基金拆分变动份额（份额减少以</w:t>
            </w:r>
            <w:r>
              <w:rPr>
                <w:rFonts w:hint="eastAsia"/>
              </w:rPr>
              <w:t>"-"</w:t>
            </w:r>
            <w:r>
              <w:rPr>
                <w:rFonts w:hint="eastAsia"/>
              </w:rPr>
              <w:t>填列）</w:t>
            </w:r>
          </w:p>
        </w:tc>
        <w:tc>
          <w:tcPr>
            <w:tcW w:w="2835" w:type="dxa"/>
          </w:tcPr>
          <w:p w:rsidR="00355F07" w:rsidRDefault="00355F07" w:rsidP="00355F07">
            <w:pPr>
              <w:jc w:val="right"/>
            </w:pPr>
            <w:r>
              <w:t>-</w:t>
            </w:r>
          </w:p>
        </w:tc>
      </w:tr>
      <w:tr w:rsidR="00355F07" w:rsidTr="00355F07">
        <w:tc>
          <w:tcPr>
            <w:tcW w:w="5670" w:type="dxa"/>
          </w:tcPr>
          <w:p w:rsidR="00355F07" w:rsidRDefault="00355F07" w:rsidP="00355F07">
            <w:pPr>
              <w:jc w:val="left"/>
            </w:pPr>
            <w:r>
              <w:rPr>
                <w:rFonts w:hint="eastAsia"/>
              </w:rPr>
              <w:t>报告期期末基金份额总额</w:t>
            </w:r>
          </w:p>
        </w:tc>
        <w:tc>
          <w:tcPr>
            <w:tcW w:w="2835" w:type="dxa"/>
          </w:tcPr>
          <w:p w:rsidR="00355F07" w:rsidRDefault="00355F07" w:rsidP="00355F07">
            <w:pPr>
              <w:jc w:val="right"/>
            </w:pPr>
            <w:r>
              <w:t>498,900,354.74</w:t>
            </w:r>
          </w:p>
        </w:tc>
      </w:tr>
    </w:tbl>
    <w:p w:rsidR="00355F07" w:rsidRDefault="00355F07" w:rsidP="00355F07">
      <w:pPr>
        <w:pStyle w:val="-1"/>
        <w:ind w:left="281" w:hanging="281"/>
        <w:rPr>
          <w:rFonts w:hint="eastAsia"/>
        </w:rPr>
      </w:pPr>
      <w:r>
        <w:rPr>
          <w:rFonts w:hint="eastAsia"/>
        </w:rPr>
        <w:t>基金管理人运用固有资金投资本基金情况</w:t>
      </w:r>
    </w:p>
    <w:p w:rsidR="00355F07" w:rsidRDefault="00355F07" w:rsidP="00355F07">
      <w:pPr>
        <w:pStyle w:val="-2"/>
        <w:spacing w:before="312"/>
        <w:rPr>
          <w:rFonts w:hint="eastAsia"/>
        </w:rPr>
      </w:pPr>
      <w:r>
        <w:rPr>
          <w:rFonts w:hint="eastAsia"/>
        </w:rPr>
        <w:t>基金管理人持有本基金份额变动情况</w:t>
      </w:r>
    </w:p>
    <w:p w:rsidR="00355F07" w:rsidRDefault="00355F07" w:rsidP="00355F07">
      <w:pPr>
        <w:pStyle w:val="-"/>
        <w:ind w:firstLine="420"/>
        <w:rPr>
          <w:rFonts w:hint="eastAsia"/>
        </w:rPr>
      </w:pPr>
      <w:r>
        <w:rPr>
          <w:rFonts w:hint="eastAsia"/>
        </w:rPr>
        <w:t>本报告期末，基金管理人未持有本基金份额。</w:t>
      </w:r>
    </w:p>
    <w:p w:rsidR="00355F07" w:rsidRDefault="00355F07" w:rsidP="00355F07">
      <w:pPr>
        <w:pStyle w:val="-2"/>
        <w:spacing w:before="312"/>
        <w:rPr>
          <w:rFonts w:hint="eastAsia"/>
        </w:rPr>
      </w:pPr>
      <w:r>
        <w:rPr>
          <w:rFonts w:hint="eastAsia"/>
        </w:rPr>
        <w:t>基金管理人运用固有资金投资本基金交易明细</w:t>
      </w:r>
    </w:p>
    <w:p w:rsidR="00355F07" w:rsidRDefault="00355F07" w:rsidP="00355F07">
      <w:pPr>
        <w:pStyle w:val="-"/>
        <w:ind w:firstLine="420"/>
        <w:rPr>
          <w:rFonts w:hint="eastAsia"/>
        </w:rPr>
      </w:pPr>
      <w:r>
        <w:rPr>
          <w:rFonts w:hint="eastAsia"/>
        </w:rPr>
        <w:t>本报告期内，基金管理人不存在申购、赎回或买卖本基金的情况。</w:t>
      </w:r>
    </w:p>
    <w:p w:rsidR="00355F07" w:rsidRDefault="00355F07" w:rsidP="00355F07">
      <w:pPr>
        <w:pStyle w:val="-1"/>
        <w:ind w:left="281" w:hanging="281"/>
        <w:rPr>
          <w:rFonts w:hint="eastAsia"/>
        </w:rPr>
      </w:pPr>
      <w:r>
        <w:rPr>
          <w:rFonts w:hint="eastAsia"/>
        </w:rPr>
        <w:t>影响投资者决策的其他重要信息</w:t>
      </w:r>
    </w:p>
    <w:p w:rsidR="00355F07" w:rsidRDefault="00355F07" w:rsidP="00355F07">
      <w:pPr>
        <w:pStyle w:val="-2"/>
        <w:spacing w:before="312"/>
        <w:rPr>
          <w:rFonts w:hint="eastAsia"/>
        </w:rPr>
      </w:pPr>
      <w:r>
        <w:rPr>
          <w:rFonts w:hint="eastAsia"/>
        </w:rPr>
        <w:t>报告期内单一投资者持有基金份额比例达到或超过20%的情况</w:t>
      </w:r>
    </w:p>
    <w:p w:rsidR="00355F07" w:rsidRDefault="00355F07" w:rsidP="00355F07">
      <w:pPr>
        <w:pStyle w:val="-"/>
        <w:ind w:firstLine="420"/>
        <w:rPr>
          <w:rFonts w:hint="eastAsia"/>
        </w:rPr>
      </w:pPr>
      <w:r>
        <w:rPr>
          <w:rFonts w:hint="eastAsia"/>
        </w:rPr>
        <w:t>报告期内单一投资者持有基金份额比例不存在达到或超过20%的情况。</w:t>
      </w:r>
    </w:p>
    <w:p w:rsidR="00355F07" w:rsidRDefault="00355F07" w:rsidP="00355F07">
      <w:pPr>
        <w:pStyle w:val="-2"/>
        <w:spacing w:before="312"/>
        <w:rPr>
          <w:rFonts w:hint="eastAsia"/>
        </w:rPr>
      </w:pPr>
      <w:r>
        <w:rPr>
          <w:rFonts w:hint="eastAsia"/>
        </w:rPr>
        <w:t>影响投资者决策的其他重要信息</w:t>
      </w:r>
    </w:p>
    <w:p w:rsidR="00355F07" w:rsidRDefault="00355F07" w:rsidP="00355F07">
      <w:pPr>
        <w:pStyle w:val="-"/>
        <w:ind w:firstLine="420"/>
        <w:rPr>
          <w:rFonts w:hint="eastAsia"/>
        </w:rPr>
      </w:pPr>
      <w:r>
        <w:rPr>
          <w:rFonts w:hint="eastAsia"/>
        </w:rPr>
        <w:t>无。</w:t>
      </w:r>
    </w:p>
    <w:p w:rsidR="00355F07" w:rsidRDefault="00355F07" w:rsidP="00355F07">
      <w:pPr>
        <w:pStyle w:val="-1"/>
        <w:ind w:left="281" w:hanging="281"/>
        <w:rPr>
          <w:rFonts w:hint="eastAsia"/>
        </w:rPr>
      </w:pPr>
      <w:r>
        <w:rPr>
          <w:rFonts w:hint="eastAsia"/>
        </w:rPr>
        <w:t>备查文件目录</w:t>
      </w:r>
    </w:p>
    <w:p w:rsidR="00355F07" w:rsidRDefault="00355F07" w:rsidP="00355F07">
      <w:pPr>
        <w:pStyle w:val="-2"/>
        <w:spacing w:before="312"/>
        <w:rPr>
          <w:rFonts w:hint="eastAsia"/>
        </w:rPr>
      </w:pPr>
      <w:r>
        <w:rPr>
          <w:rFonts w:hint="eastAsia"/>
        </w:rPr>
        <w:t>备查文件目录</w:t>
      </w:r>
    </w:p>
    <w:p w:rsidR="00355F07" w:rsidRDefault="00355F07" w:rsidP="00355F07">
      <w:pPr>
        <w:pStyle w:val="-"/>
        <w:ind w:firstLine="420"/>
        <w:rPr>
          <w:rFonts w:hint="eastAsia"/>
        </w:rPr>
      </w:pPr>
      <w:r>
        <w:rPr>
          <w:rFonts w:hint="eastAsia"/>
        </w:rPr>
        <w:t>1、《南方盛元红利混合型证券投资基金基金合同》；</w:t>
      </w:r>
    </w:p>
    <w:p w:rsidR="00355F07" w:rsidRDefault="00355F07" w:rsidP="00355F07">
      <w:pPr>
        <w:pStyle w:val="-"/>
        <w:ind w:firstLine="420"/>
        <w:rPr>
          <w:rFonts w:hint="eastAsia"/>
        </w:rPr>
      </w:pPr>
      <w:r>
        <w:rPr>
          <w:rFonts w:hint="eastAsia"/>
        </w:rPr>
        <w:lastRenderedPageBreak/>
        <w:t>2、《南方盛元红利混合型证券投资基金托管协议》；</w:t>
      </w:r>
    </w:p>
    <w:p w:rsidR="00355F07" w:rsidRDefault="00355F07" w:rsidP="00355F07">
      <w:pPr>
        <w:pStyle w:val="-"/>
        <w:ind w:firstLine="420"/>
        <w:rPr>
          <w:rFonts w:hint="eastAsia"/>
        </w:rPr>
      </w:pPr>
      <w:r>
        <w:rPr>
          <w:rFonts w:hint="eastAsia"/>
        </w:rPr>
        <w:t>3、南方盛元红利混合型证券投资基金2025年4季度报告原文。</w:t>
      </w:r>
    </w:p>
    <w:p w:rsidR="00355F07" w:rsidRDefault="00355F07" w:rsidP="00355F07">
      <w:pPr>
        <w:pStyle w:val="-2"/>
        <w:spacing w:before="312"/>
        <w:rPr>
          <w:rFonts w:hint="eastAsia"/>
        </w:rPr>
      </w:pPr>
      <w:r>
        <w:rPr>
          <w:rFonts w:hint="eastAsia"/>
        </w:rPr>
        <w:t>存放地点</w:t>
      </w:r>
    </w:p>
    <w:p w:rsidR="00355F07" w:rsidRDefault="00355F07" w:rsidP="00355F07">
      <w:pPr>
        <w:pStyle w:val="-"/>
        <w:ind w:firstLine="420"/>
        <w:rPr>
          <w:rFonts w:hint="eastAsia"/>
        </w:rPr>
      </w:pPr>
      <w:r>
        <w:rPr>
          <w:rFonts w:hint="eastAsia"/>
        </w:rPr>
        <w:t>深圳市福田区莲花街道益田路5999号基金大厦32-42楼。</w:t>
      </w:r>
    </w:p>
    <w:p w:rsidR="00355F07" w:rsidRDefault="00355F07" w:rsidP="00355F07">
      <w:pPr>
        <w:pStyle w:val="-2"/>
        <w:spacing w:before="312"/>
        <w:rPr>
          <w:rFonts w:hint="eastAsia"/>
        </w:rPr>
      </w:pPr>
      <w:r>
        <w:rPr>
          <w:rFonts w:hint="eastAsia"/>
        </w:rPr>
        <w:t>查阅方式</w:t>
      </w:r>
    </w:p>
    <w:p w:rsidR="00355F07" w:rsidRDefault="00355F07" w:rsidP="00355F07">
      <w:pPr>
        <w:pStyle w:val="-"/>
        <w:ind w:firstLine="420"/>
        <w:rPr>
          <w:rFonts w:hint="eastAsia"/>
        </w:rPr>
      </w:pPr>
      <w:r>
        <w:rPr>
          <w:rFonts w:hint="eastAsia"/>
        </w:rPr>
        <w:t>网站：http://www.nffund.com</w:t>
      </w:r>
    </w:p>
    <w:p w:rsidR="003C7DC3" w:rsidRDefault="00355F07" w:rsidP="00355F0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F07" w:rsidRDefault="00355F07" w:rsidP="00D17C56">
      <w:r>
        <w:separator/>
      </w:r>
    </w:p>
  </w:endnote>
  <w:endnote w:type="continuationSeparator" w:id="0">
    <w:p w:rsidR="00355F07" w:rsidRDefault="00355F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07" w:rsidRDefault="00355F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5F07" w:rsidRPr="00355F07">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5F07">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5F07">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07" w:rsidRDefault="00355F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F07" w:rsidRDefault="00355F07" w:rsidP="00D17C56">
      <w:r>
        <w:separator/>
      </w:r>
    </w:p>
  </w:footnote>
  <w:footnote w:type="continuationSeparator" w:id="0">
    <w:p w:rsidR="00355F07" w:rsidRDefault="00355F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07" w:rsidRDefault="00355F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5F07" w:rsidP="00AE3F5B">
    <w:pPr>
      <w:pStyle w:val="a7"/>
      <w:pBdr>
        <w:bottom w:val="single" w:sz="4" w:space="1" w:color="auto"/>
      </w:pBdr>
      <w:jc w:val="right"/>
    </w:pPr>
    <w:r>
      <w:rPr>
        <w:rFonts w:hint="eastAsia"/>
      </w:rPr>
      <w:t>南方盛元红利混合型证券投资基金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5F07"/>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A59B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4392B-9F9C-4E07-A552-A8F425ED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949</Words>
  <Characters>5411</Characters>
  <Application>Microsoft Office Word</Application>
  <DocSecurity>0</DocSecurity>
  <Lines>45</Lines>
  <Paragraphs>12</Paragraphs>
  <ScaleCrop>false</ScaleCrop>
  <Company>MC SYSTEM</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