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F3EF8">
        <w:rPr>
          <w:rFonts w:ascii="宋体" w:hAnsi="宋体" w:hint="eastAsia"/>
          <w:b/>
          <w:bCs/>
          <w:sz w:val="48"/>
          <w:szCs w:val="30"/>
        </w:rPr>
        <w:t>南方优势产业灵活配置混合型证券投资基金（</w:t>
      </w:r>
      <w:r w:rsidR="000F3EF8">
        <w:rPr>
          <w:rFonts w:ascii="宋体" w:hAnsi="宋体"/>
          <w:b/>
          <w:bCs/>
          <w:sz w:val="48"/>
          <w:szCs w:val="30"/>
        </w:rPr>
        <w:t>LOF）2025年第4季度报告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F3EF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F3EF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F3EF8">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F3EF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F3EF8" w:rsidRDefault="000F3EF8" w:rsidP="000F3EF8">
      <w:pPr>
        <w:pStyle w:val="-1"/>
        <w:ind w:left="281" w:hanging="281"/>
        <w:rPr>
          <w:rFonts w:hint="eastAsia"/>
        </w:rPr>
      </w:pPr>
      <w:r>
        <w:rPr>
          <w:rFonts w:hint="eastAsia"/>
        </w:rPr>
        <w:lastRenderedPageBreak/>
        <w:t>重要提示</w:t>
      </w:r>
    </w:p>
    <w:p w:rsidR="000F3EF8" w:rsidRDefault="000F3EF8" w:rsidP="000F3EF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F3EF8" w:rsidRDefault="000F3EF8" w:rsidP="000F3EF8">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F3EF8" w:rsidRDefault="000F3EF8" w:rsidP="000F3EF8">
      <w:pPr>
        <w:pStyle w:val="-"/>
        <w:ind w:firstLine="420"/>
        <w:rPr>
          <w:rFonts w:hint="eastAsia"/>
        </w:rPr>
      </w:pPr>
      <w:r>
        <w:rPr>
          <w:rFonts w:hint="eastAsia"/>
        </w:rPr>
        <w:t>基金管理人承诺以诚实信用、勤勉尽责的原则管理和运用基金资产，但不保证基金一定盈利。</w:t>
      </w:r>
    </w:p>
    <w:p w:rsidR="000F3EF8" w:rsidRDefault="000F3EF8" w:rsidP="000F3EF8">
      <w:pPr>
        <w:pStyle w:val="-"/>
        <w:ind w:firstLine="420"/>
        <w:rPr>
          <w:rFonts w:hint="eastAsia"/>
        </w:rPr>
      </w:pPr>
      <w:r>
        <w:rPr>
          <w:rFonts w:hint="eastAsia"/>
        </w:rPr>
        <w:t>基金的过往业绩并不代表其未来表现。投资有风险，投资者在作出投资决策前应仔细阅读本基金的招募说明书。</w:t>
      </w:r>
    </w:p>
    <w:p w:rsidR="000F3EF8" w:rsidRDefault="000F3EF8" w:rsidP="000F3EF8">
      <w:pPr>
        <w:pStyle w:val="-"/>
        <w:ind w:firstLine="420"/>
        <w:rPr>
          <w:rFonts w:hint="eastAsia"/>
        </w:rPr>
      </w:pPr>
      <w:r>
        <w:rPr>
          <w:rFonts w:hint="eastAsia"/>
        </w:rPr>
        <w:t>本报告中财务资料未经审计。</w:t>
      </w:r>
    </w:p>
    <w:p w:rsidR="000F3EF8" w:rsidRDefault="000F3EF8" w:rsidP="000F3EF8">
      <w:pPr>
        <w:pStyle w:val="-"/>
        <w:ind w:firstLine="420"/>
        <w:rPr>
          <w:rFonts w:hint="eastAsia"/>
        </w:rPr>
      </w:pPr>
      <w:r>
        <w:rPr>
          <w:rFonts w:hint="eastAsia"/>
        </w:rPr>
        <w:t>本报告期自2025年10月1日起至12月31日止。</w:t>
      </w:r>
    </w:p>
    <w:p w:rsidR="000F3EF8" w:rsidRDefault="000F3EF8" w:rsidP="000F3EF8">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F3EF8" w:rsidTr="000F3EF8">
        <w:tc>
          <w:tcPr>
            <w:tcW w:w="2552" w:type="dxa"/>
          </w:tcPr>
          <w:p w:rsidR="000F3EF8" w:rsidRDefault="000F3EF8" w:rsidP="000F3EF8">
            <w:pPr>
              <w:jc w:val="left"/>
            </w:pPr>
            <w:r>
              <w:rPr>
                <w:rFonts w:hint="eastAsia"/>
              </w:rPr>
              <w:t>基金简称</w:t>
            </w:r>
          </w:p>
        </w:tc>
        <w:tc>
          <w:tcPr>
            <w:tcW w:w="5954" w:type="dxa"/>
          </w:tcPr>
          <w:p w:rsidR="000F3EF8" w:rsidRDefault="000F3EF8" w:rsidP="000F3EF8">
            <w:pPr>
              <w:jc w:val="left"/>
            </w:pPr>
            <w:r>
              <w:rPr>
                <w:rFonts w:hint="eastAsia"/>
              </w:rPr>
              <w:t>南方优势产业灵活配置混合（</w:t>
            </w:r>
            <w:r>
              <w:rPr>
                <w:rFonts w:hint="eastAsia"/>
              </w:rPr>
              <w:t>LOF</w:t>
            </w:r>
            <w:r>
              <w:rPr>
                <w:rFonts w:hint="eastAsia"/>
              </w:rPr>
              <w:t>）</w:t>
            </w:r>
          </w:p>
        </w:tc>
      </w:tr>
      <w:tr w:rsidR="000F3EF8" w:rsidTr="000F3EF8">
        <w:tc>
          <w:tcPr>
            <w:tcW w:w="2552" w:type="dxa"/>
          </w:tcPr>
          <w:p w:rsidR="000F3EF8" w:rsidRDefault="000F3EF8" w:rsidP="000F3EF8">
            <w:pPr>
              <w:jc w:val="left"/>
            </w:pPr>
            <w:r>
              <w:rPr>
                <w:rFonts w:hint="eastAsia"/>
              </w:rPr>
              <w:t>场内简称</w:t>
            </w:r>
          </w:p>
        </w:tc>
        <w:tc>
          <w:tcPr>
            <w:tcW w:w="5954" w:type="dxa"/>
          </w:tcPr>
          <w:p w:rsidR="000F3EF8" w:rsidRDefault="000F3EF8" w:rsidP="000F3EF8">
            <w:pPr>
              <w:jc w:val="left"/>
            </w:pPr>
            <w:r>
              <w:rPr>
                <w:rFonts w:hint="eastAsia"/>
              </w:rPr>
              <w:t>南方优势产业</w:t>
            </w:r>
            <w:r>
              <w:rPr>
                <w:rFonts w:hint="eastAsia"/>
              </w:rPr>
              <w:t>LOF</w:t>
            </w:r>
          </w:p>
        </w:tc>
      </w:tr>
      <w:tr w:rsidR="000F3EF8" w:rsidTr="000F3EF8">
        <w:tc>
          <w:tcPr>
            <w:tcW w:w="2552" w:type="dxa"/>
          </w:tcPr>
          <w:p w:rsidR="000F3EF8" w:rsidRDefault="000F3EF8" w:rsidP="000F3EF8">
            <w:pPr>
              <w:jc w:val="left"/>
            </w:pPr>
            <w:r>
              <w:rPr>
                <w:rFonts w:hint="eastAsia"/>
              </w:rPr>
              <w:t>基金主代码</w:t>
            </w:r>
          </w:p>
        </w:tc>
        <w:tc>
          <w:tcPr>
            <w:tcW w:w="5954" w:type="dxa"/>
          </w:tcPr>
          <w:p w:rsidR="000F3EF8" w:rsidRDefault="000F3EF8" w:rsidP="000F3EF8">
            <w:pPr>
              <w:jc w:val="left"/>
            </w:pPr>
            <w:r>
              <w:t>160142</w:t>
            </w:r>
          </w:p>
        </w:tc>
      </w:tr>
      <w:tr w:rsidR="000F3EF8" w:rsidTr="000F3EF8">
        <w:tc>
          <w:tcPr>
            <w:tcW w:w="2552" w:type="dxa"/>
          </w:tcPr>
          <w:p w:rsidR="000F3EF8" w:rsidRDefault="000F3EF8" w:rsidP="000F3EF8">
            <w:pPr>
              <w:jc w:val="left"/>
            </w:pPr>
            <w:r>
              <w:rPr>
                <w:rFonts w:hint="eastAsia"/>
              </w:rPr>
              <w:t>交易代码</w:t>
            </w:r>
          </w:p>
        </w:tc>
        <w:tc>
          <w:tcPr>
            <w:tcW w:w="5954" w:type="dxa"/>
          </w:tcPr>
          <w:p w:rsidR="000F3EF8" w:rsidRDefault="000F3EF8" w:rsidP="000F3EF8">
            <w:pPr>
              <w:jc w:val="left"/>
            </w:pPr>
            <w:r>
              <w:t>160142</w:t>
            </w:r>
          </w:p>
        </w:tc>
      </w:tr>
      <w:tr w:rsidR="000F3EF8" w:rsidTr="000F3EF8">
        <w:tc>
          <w:tcPr>
            <w:tcW w:w="2552" w:type="dxa"/>
          </w:tcPr>
          <w:p w:rsidR="000F3EF8" w:rsidRDefault="000F3EF8" w:rsidP="000F3EF8">
            <w:pPr>
              <w:jc w:val="left"/>
            </w:pPr>
            <w:r>
              <w:rPr>
                <w:rFonts w:hint="eastAsia"/>
              </w:rPr>
              <w:t>基金运作方式</w:t>
            </w:r>
          </w:p>
        </w:tc>
        <w:tc>
          <w:tcPr>
            <w:tcW w:w="5954" w:type="dxa"/>
          </w:tcPr>
          <w:p w:rsidR="000F3EF8" w:rsidRDefault="000F3EF8" w:rsidP="000F3EF8">
            <w:pPr>
              <w:jc w:val="left"/>
            </w:pPr>
            <w:r>
              <w:rPr>
                <w:rFonts w:hint="eastAsia"/>
              </w:rPr>
              <w:t>上市型开放式（</w:t>
            </w:r>
            <w:r>
              <w:rPr>
                <w:rFonts w:hint="eastAsia"/>
              </w:rPr>
              <w:t>LOF</w:t>
            </w:r>
            <w:r>
              <w:rPr>
                <w:rFonts w:hint="eastAsia"/>
              </w:rPr>
              <w:t>）</w:t>
            </w:r>
          </w:p>
        </w:tc>
      </w:tr>
      <w:tr w:rsidR="000F3EF8" w:rsidTr="000F3EF8">
        <w:tc>
          <w:tcPr>
            <w:tcW w:w="2552" w:type="dxa"/>
          </w:tcPr>
          <w:p w:rsidR="000F3EF8" w:rsidRDefault="000F3EF8" w:rsidP="000F3EF8">
            <w:pPr>
              <w:jc w:val="left"/>
            </w:pPr>
            <w:r>
              <w:rPr>
                <w:rFonts w:hint="eastAsia"/>
              </w:rPr>
              <w:t>基金合同生效日</w:t>
            </w:r>
          </w:p>
        </w:tc>
        <w:tc>
          <w:tcPr>
            <w:tcW w:w="5954" w:type="dxa"/>
          </w:tcPr>
          <w:p w:rsidR="000F3EF8" w:rsidRDefault="000F3EF8" w:rsidP="000F3EF8">
            <w:pPr>
              <w:jc w:val="left"/>
            </w:pPr>
            <w:r>
              <w:rPr>
                <w:rFonts w:hint="eastAsia"/>
              </w:rPr>
              <w:t>2021</w:t>
            </w:r>
            <w:r>
              <w:rPr>
                <w:rFonts w:hint="eastAsia"/>
              </w:rPr>
              <w:t>年</w:t>
            </w:r>
            <w:r>
              <w:rPr>
                <w:rFonts w:hint="eastAsia"/>
              </w:rPr>
              <w:t>8</w:t>
            </w:r>
            <w:r>
              <w:rPr>
                <w:rFonts w:hint="eastAsia"/>
              </w:rPr>
              <w:t>月</w:t>
            </w:r>
            <w:r>
              <w:rPr>
                <w:rFonts w:hint="eastAsia"/>
              </w:rPr>
              <w:t>3</w:t>
            </w:r>
            <w:r>
              <w:rPr>
                <w:rFonts w:hint="eastAsia"/>
              </w:rPr>
              <w:t>日</w:t>
            </w:r>
          </w:p>
        </w:tc>
      </w:tr>
      <w:tr w:rsidR="000F3EF8" w:rsidTr="000F3EF8">
        <w:tc>
          <w:tcPr>
            <w:tcW w:w="2552" w:type="dxa"/>
          </w:tcPr>
          <w:p w:rsidR="000F3EF8" w:rsidRDefault="000F3EF8" w:rsidP="000F3EF8">
            <w:pPr>
              <w:jc w:val="left"/>
            </w:pPr>
            <w:r>
              <w:rPr>
                <w:rFonts w:hint="eastAsia"/>
              </w:rPr>
              <w:t>报告期末基金份额总额</w:t>
            </w:r>
          </w:p>
        </w:tc>
        <w:tc>
          <w:tcPr>
            <w:tcW w:w="5954" w:type="dxa"/>
          </w:tcPr>
          <w:p w:rsidR="000F3EF8" w:rsidRDefault="000F3EF8" w:rsidP="000F3EF8">
            <w:pPr>
              <w:jc w:val="left"/>
            </w:pPr>
            <w:r>
              <w:rPr>
                <w:rFonts w:hint="eastAsia"/>
              </w:rPr>
              <w:t>825,678,352.32</w:t>
            </w:r>
            <w:r>
              <w:rPr>
                <w:rFonts w:hint="eastAsia"/>
              </w:rPr>
              <w:t>份</w:t>
            </w:r>
          </w:p>
        </w:tc>
      </w:tr>
      <w:tr w:rsidR="000F3EF8" w:rsidTr="000F3EF8">
        <w:tc>
          <w:tcPr>
            <w:tcW w:w="2552" w:type="dxa"/>
          </w:tcPr>
          <w:p w:rsidR="000F3EF8" w:rsidRDefault="000F3EF8" w:rsidP="000F3EF8">
            <w:pPr>
              <w:jc w:val="left"/>
            </w:pPr>
            <w:r>
              <w:rPr>
                <w:rFonts w:hint="eastAsia"/>
              </w:rPr>
              <w:t>投资目标</w:t>
            </w:r>
          </w:p>
        </w:tc>
        <w:tc>
          <w:tcPr>
            <w:tcW w:w="5954" w:type="dxa"/>
          </w:tcPr>
          <w:p w:rsidR="000F3EF8" w:rsidRDefault="000F3EF8" w:rsidP="000F3EF8">
            <w:pPr>
              <w:jc w:val="left"/>
            </w:pPr>
            <w:r>
              <w:rPr>
                <w:rFonts w:hint="eastAsia"/>
              </w:rPr>
              <w:t>在严格控制风险的前提下，追求超越业绩比较基准的投资回报，力争实现基金资产的长期稳健增值。</w:t>
            </w:r>
          </w:p>
        </w:tc>
      </w:tr>
      <w:tr w:rsidR="000F3EF8" w:rsidTr="000F3EF8">
        <w:tc>
          <w:tcPr>
            <w:tcW w:w="2552" w:type="dxa"/>
          </w:tcPr>
          <w:p w:rsidR="000F3EF8" w:rsidRDefault="000F3EF8" w:rsidP="000F3EF8">
            <w:pPr>
              <w:jc w:val="left"/>
            </w:pPr>
            <w:r>
              <w:rPr>
                <w:rFonts w:hint="eastAsia"/>
              </w:rPr>
              <w:t>投资策略</w:t>
            </w:r>
          </w:p>
        </w:tc>
        <w:tc>
          <w:tcPr>
            <w:tcW w:w="5954" w:type="dxa"/>
          </w:tcPr>
          <w:p w:rsidR="000F3EF8" w:rsidRDefault="000F3EF8" w:rsidP="000F3EF8">
            <w:r>
              <w:rPr>
                <w:rFonts w:hint="eastAsia"/>
              </w:rPr>
              <w:t>本基金立足于分享国家优势产业的长期成长空间。国家优势产业包括但不限于互联网、云计算、大数据、人工智能、创新药、新兴消费等。主要投资策略包括：资产配置策略、股票投资策略、债券投资策略、金融衍生品投资策略、资产支持证券投资策略。</w:t>
            </w:r>
          </w:p>
        </w:tc>
      </w:tr>
      <w:tr w:rsidR="000F3EF8" w:rsidTr="000F3EF8">
        <w:tc>
          <w:tcPr>
            <w:tcW w:w="2552" w:type="dxa"/>
          </w:tcPr>
          <w:p w:rsidR="000F3EF8" w:rsidRDefault="000F3EF8" w:rsidP="000F3EF8">
            <w:pPr>
              <w:jc w:val="left"/>
            </w:pPr>
            <w:r>
              <w:rPr>
                <w:rFonts w:hint="eastAsia"/>
              </w:rPr>
              <w:t>业绩比较基准</w:t>
            </w:r>
          </w:p>
        </w:tc>
        <w:tc>
          <w:tcPr>
            <w:tcW w:w="5954" w:type="dxa"/>
          </w:tcPr>
          <w:p w:rsidR="000F3EF8" w:rsidRDefault="000F3EF8" w:rsidP="000F3EF8">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0F3EF8" w:rsidTr="000F3EF8">
        <w:tc>
          <w:tcPr>
            <w:tcW w:w="2552" w:type="dxa"/>
          </w:tcPr>
          <w:p w:rsidR="000F3EF8" w:rsidRDefault="000F3EF8" w:rsidP="000F3EF8">
            <w:pPr>
              <w:jc w:val="left"/>
            </w:pPr>
            <w:r>
              <w:rPr>
                <w:rFonts w:hint="eastAsia"/>
              </w:rPr>
              <w:t>风险收益特征</w:t>
            </w:r>
          </w:p>
        </w:tc>
        <w:tc>
          <w:tcPr>
            <w:tcW w:w="5954" w:type="dxa"/>
          </w:tcPr>
          <w:p w:rsidR="000F3EF8" w:rsidRDefault="000F3EF8" w:rsidP="000F3EF8">
            <w:r>
              <w:rPr>
                <w:rFonts w:hint="eastAsia"/>
              </w:rPr>
              <w:t>本基金为混合型基金，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r w:rsidR="000F3EF8" w:rsidTr="000F3EF8">
        <w:tc>
          <w:tcPr>
            <w:tcW w:w="2552" w:type="dxa"/>
          </w:tcPr>
          <w:p w:rsidR="000F3EF8" w:rsidRDefault="000F3EF8" w:rsidP="000F3EF8">
            <w:pPr>
              <w:jc w:val="left"/>
            </w:pPr>
            <w:r>
              <w:rPr>
                <w:rFonts w:hint="eastAsia"/>
              </w:rPr>
              <w:t>基金管理人</w:t>
            </w:r>
          </w:p>
        </w:tc>
        <w:tc>
          <w:tcPr>
            <w:tcW w:w="5954" w:type="dxa"/>
          </w:tcPr>
          <w:p w:rsidR="000F3EF8" w:rsidRDefault="000F3EF8" w:rsidP="000F3EF8">
            <w:pPr>
              <w:jc w:val="left"/>
            </w:pPr>
            <w:r>
              <w:rPr>
                <w:rFonts w:hint="eastAsia"/>
              </w:rPr>
              <w:t>南方基金管理股份有限公司</w:t>
            </w:r>
          </w:p>
        </w:tc>
      </w:tr>
      <w:tr w:rsidR="000F3EF8" w:rsidTr="000F3EF8">
        <w:tc>
          <w:tcPr>
            <w:tcW w:w="2552" w:type="dxa"/>
          </w:tcPr>
          <w:p w:rsidR="000F3EF8" w:rsidRDefault="000F3EF8" w:rsidP="000F3EF8">
            <w:pPr>
              <w:jc w:val="left"/>
            </w:pPr>
            <w:r>
              <w:rPr>
                <w:rFonts w:hint="eastAsia"/>
              </w:rPr>
              <w:t>基金托管人</w:t>
            </w:r>
          </w:p>
        </w:tc>
        <w:tc>
          <w:tcPr>
            <w:tcW w:w="5954" w:type="dxa"/>
          </w:tcPr>
          <w:p w:rsidR="000F3EF8" w:rsidRDefault="000F3EF8" w:rsidP="000F3EF8">
            <w:pPr>
              <w:jc w:val="left"/>
            </w:pPr>
            <w:r>
              <w:rPr>
                <w:rFonts w:hint="eastAsia"/>
              </w:rPr>
              <w:t>中国工商银行股份有限公司</w:t>
            </w:r>
          </w:p>
        </w:tc>
      </w:tr>
    </w:tbl>
    <w:p w:rsidR="000F3EF8" w:rsidRDefault="000F3EF8" w:rsidP="000F3EF8">
      <w:pPr>
        <w:pStyle w:val="-8"/>
        <w:rPr>
          <w:rFonts w:hint="eastAsia"/>
        </w:rPr>
      </w:pPr>
      <w:r>
        <w:rPr>
          <w:rFonts w:hint="eastAsia"/>
        </w:rPr>
        <w:lastRenderedPageBreak/>
        <w:t>注：本基金于2021年8月3日由南方3年封闭运作战略配售灵活配置混合型证券投资基金（LOF）转型而来。</w:t>
      </w:r>
    </w:p>
    <w:p w:rsidR="000F3EF8" w:rsidRDefault="000F3EF8" w:rsidP="000F3EF8">
      <w:pPr>
        <w:pStyle w:val="-1"/>
        <w:ind w:left="281" w:hanging="281"/>
        <w:rPr>
          <w:rFonts w:hint="eastAsia"/>
        </w:rPr>
      </w:pPr>
      <w:r>
        <w:rPr>
          <w:rFonts w:hint="eastAsia"/>
        </w:rPr>
        <w:t>主要财务指标和基金净值表现</w:t>
      </w:r>
    </w:p>
    <w:p w:rsidR="000F3EF8" w:rsidRDefault="000F3EF8" w:rsidP="000F3EF8">
      <w:pPr>
        <w:pStyle w:val="-2"/>
        <w:spacing w:before="312"/>
        <w:rPr>
          <w:rFonts w:hint="eastAsia"/>
        </w:rPr>
      </w:pPr>
      <w:r>
        <w:rPr>
          <w:rFonts w:hint="eastAsia"/>
        </w:rPr>
        <w:t>主要财务指标</w:t>
      </w:r>
    </w:p>
    <w:p w:rsidR="000F3EF8" w:rsidRDefault="000F3EF8" w:rsidP="000F3EF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F3EF8" w:rsidTr="000F3EF8">
        <w:trPr>
          <w:cnfStyle w:val="100000000000" w:firstRow="1" w:lastRow="0" w:firstColumn="0" w:lastColumn="0" w:oddVBand="0" w:evenVBand="0" w:oddHBand="0" w:evenHBand="0" w:firstRowFirstColumn="0" w:firstRowLastColumn="0" w:lastRowFirstColumn="0" w:lastRowLastColumn="0"/>
        </w:trPr>
        <w:tc>
          <w:tcPr>
            <w:tcW w:w="3345" w:type="dxa"/>
          </w:tcPr>
          <w:p w:rsidR="000F3EF8" w:rsidRPr="000F3EF8" w:rsidRDefault="000F3EF8" w:rsidP="000F3EF8">
            <w:pPr>
              <w:jc w:val="center"/>
              <w:rPr>
                <w:b/>
              </w:rPr>
            </w:pPr>
            <w:r w:rsidRPr="000F3EF8">
              <w:rPr>
                <w:rFonts w:hint="eastAsia"/>
                <w:b/>
              </w:rPr>
              <w:t>主要财务指标</w:t>
            </w:r>
          </w:p>
        </w:tc>
        <w:tc>
          <w:tcPr>
            <w:tcW w:w="5160" w:type="dxa"/>
          </w:tcPr>
          <w:p w:rsidR="000F3EF8" w:rsidRPr="000F3EF8" w:rsidRDefault="000F3EF8" w:rsidP="000F3EF8">
            <w:pPr>
              <w:jc w:val="center"/>
              <w:rPr>
                <w:b/>
              </w:rPr>
            </w:pPr>
            <w:r w:rsidRPr="000F3EF8">
              <w:rPr>
                <w:rFonts w:hint="eastAsia"/>
                <w:b/>
              </w:rPr>
              <w:t>报告期（</w:t>
            </w:r>
            <w:r w:rsidRPr="000F3EF8">
              <w:rPr>
                <w:rFonts w:hint="eastAsia"/>
                <w:b/>
              </w:rPr>
              <w:t>2025</w:t>
            </w:r>
            <w:r w:rsidRPr="000F3EF8">
              <w:rPr>
                <w:rFonts w:hint="eastAsia"/>
                <w:b/>
              </w:rPr>
              <w:t>年</w:t>
            </w:r>
            <w:r w:rsidRPr="000F3EF8">
              <w:rPr>
                <w:rFonts w:hint="eastAsia"/>
                <w:b/>
              </w:rPr>
              <w:t>10</w:t>
            </w:r>
            <w:r w:rsidRPr="000F3EF8">
              <w:rPr>
                <w:rFonts w:hint="eastAsia"/>
                <w:b/>
              </w:rPr>
              <w:t>月</w:t>
            </w:r>
            <w:r w:rsidRPr="000F3EF8">
              <w:rPr>
                <w:rFonts w:hint="eastAsia"/>
                <w:b/>
              </w:rPr>
              <w:t>1</w:t>
            </w:r>
            <w:r w:rsidRPr="000F3EF8">
              <w:rPr>
                <w:rFonts w:hint="eastAsia"/>
                <w:b/>
              </w:rPr>
              <w:t>日－</w:t>
            </w:r>
            <w:r w:rsidRPr="000F3EF8">
              <w:rPr>
                <w:rFonts w:hint="eastAsia"/>
                <w:b/>
              </w:rPr>
              <w:t>2025</w:t>
            </w:r>
            <w:r w:rsidRPr="000F3EF8">
              <w:rPr>
                <w:rFonts w:hint="eastAsia"/>
                <w:b/>
              </w:rPr>
              <w:t>年</w:t>
            </w:r>
            <w:r w:rsidRPr="000F3EF8">
              <w:rPr>
                <w:rFonts w:hint="eastAsia"/>
                <w:b/>
              </w:rPr>
              <w:t>12</w:t>
            </w:r>
            <w:r w:rsidRPr="000F3EF8">
              <w:rPr>
                <w:rFonts w:hint="eastAsia"/>
                <w:b/>
              </w:rPr>
              <w:t>月</w:t>
            </w:r>
            <w:r w:rsidRPr="000F3EF8">
              <w:rPr>
                <w:rFonts w:hint="eastAsia"/>
                <w:b/>
              </w:rPr>
              <w:t>31</w:t>
            </w:r>
            <w:r w:rsidRPr="000F3EF8">
              <w:rPr>
                <w:rFonts w:hint="eastAsia"/>
                <w:b/>
              </w:rPr>
              <w:t>日）</w:t>
            </w:r>
          </w:p>
        </w:tc>
      </w:tr>
      <w:tr w:rsidR="000F3EF8" w:rsidTr="000F3EF8">
        <w:tc>
          <w:tcPr>
            <w:tcW w:w="3345" w:type="dxa"/>
          </w:tcPr>
          <w:p w:rsidR="000F3EF8" w:rsidRDefault="000F3EF8" w:rsidP="000F3EF8">
            <w:pPr>
              <w:jc w:val="left"/>
            </w:pPr>
            <w:r>
              <w:rPr>
                <w:rFonts w:hint="eastAsia"/>
              </w:rPr>
              <w:t>1.</w:t>
            </w:r>
            <w:r>
              <w:rPr>
                <w:rFonts w:hint="eastAsia"/>
              </w:rPr>
              <w:t>本期已实现收益</w:t>
            </w:r>
          </w:p>
        </w:tc>
        <w:tc>
          <w:tcPr>
            <w:tcW w:w="5160" w:type="dxa"/>
          </w:tcPr>
          <w:p w:rsidR="000F3EF8" w:rsidRDefault="000F3EF8" w:rsidP="000F3EF8">
            <w:pPr>
              <w:jc w:val="right"/>
            </w:pPr>
            <w:r>
              <w:t>30,093,489.98</w:t>
            </w:r>
          </w:p>
        </w:tc>
      </w:tr>
      <w:tr w:rsidR="000F3EF8" w:rsidTr="000F3EF8">
        <w:tc>
          <w:tcPr>
            <w:tcW w:w="3345" w:type="dxa"/>
          </w:tcPr>
          <w:p w:rsidR="000F3EF8" w:rsidRDefault="000F3EF8" w:rsidP="000F3EF8">
            <w:pPr>
              <w:jc w:val="left"/>
            </w:pPr>
            <w:r>
              <w:rPr>
                <w:rFonts w:hint="eastAsia"/>
              </w:rPr>
              <w:t>2.</w:t>
            </w:r>
            <w:r>
              <w:rPr>
                <w:rFonts w:hint="eastAsia"/>
              </w:rPr>
              <w:t>本期利润</w:t>
            </w:r>
          </w:p>
        </w:tc>
        <w:tc>
          <w:tcPr>
            <w:tcW w:w="5160" w:type="dxa"/>
          </w:tcPr>
          <w:p w:rsidR="000F3EF8" w:rsidRDefault="000F3EF8" w:rsidP="000F3EF8">
            <w:pPr>
              <w:jc w:val="right"/>
            </w:pPr>
            <w:r>
              <w:t>-164,581,594.65</w:t>
            </w:r>
          </w:p>
        </w:tc>
      </w:tr>
      <w:tr w:rsidR="000F3EF8" w:rsidTr="000F3EF8">
        <w:tc>
          <w:tcPr>
            <w:tcW w:w="3345" w:type="dxa"/>
          </w:tcPr>
          <w:p w:rsidR="000F3EF8" w:rsidRDefault="000F3EF8" w:rsidP="000F3EF8">
            <w:pPr>
              <w:jc w:val="left"/>
            </w:pPr>
            <w:r>
              <w:rPr>
                <w:rFonts w:hint="eastAsia"/>
              </w:rPr>
              <w:t>3.</w:t>
            </w:r>
            <w:r>
              <w:rPr>
                <w:rFonts w:hint="eastAsia"/>
              </w:rPr>
              <w:t>加权平均基金份额本期利润</w:t>
            </w:r>
          </w:p>
        </w:tc>
        <w:tc>
          <w:tcPr>
            <w:tcW w:w="5160" w:type="dxa"/>
          </w:tcPr>
          <w:p w:rsidR="000F3EF8" w:rsidRDefault="000F3EF8" w:rsidP="000F3EF8">
            <w:pPr>
              <w:jc w:val="right"/>
            </w:pPr>
            <w:r>
              <w:t>-0.1906</w:t>
            </w:r>
          </w:p>
        </w:tc>
      </w:tr>
      <w:tr w:rsidR="000F3EF8" w:rsidTr="000F3EF8">
        <w:tc>
          <w:tcPr>
            <w:tcW w:w="3345" w:type="dxa"/>
          </w:tcPr>
          <w:p w:rsidR="000F3EF8" w:rsidRDefault="000F3EF8" w:rsidP="000F3EF8">
            <w:pPr>
              <w:jc w:val="left"/>
            </w:pPr>
            <w:r>
              <w:rPr>
                <w:rFonts w:hint="eastAsia"/>
              </w:rPr>
              <w:t>4.</w:t>
            </w:r>
            <w:r>
              <w:rPr>
                <w:rFonts w:hint="eastAsia"/>
              </w:rPr>
              <w:t>期末基金资产净值</w:t>
            </w:r>
          </w:p>
        </w:tc>
        <w:tc>
          <w:tcPr>
            <w:tcW w:w="5160" w:type="dxa"/>
          </w:tcPr>
          <w:p w:rsidR="000F3EF8" w:rsidRDefault="000F3EF8" w:rsidP="000F3EF8">
            <w:pPr>
              <w:jc w:val="right"/>
            </w:pPr>
            <w:r>
              <w:t>960,468,246.76</w:t>
            </w:r>
          </w:p>
        </w:tc>
      </w:tr>
      <w:tr w:rsidR="000F3EF8" w:rsidTr="000F3EF8">
        <w:tc>
          <w:tcPr>
            <w:tcW w:w="3345" w:type="dxa"/>
          </w:tcPr>
          <w:p w:rsidR="000F3EF8" w:rsidRDefault="000F3EF8" w:rsidP="000F3EF8">
            <w:pPr>
              <w:jc w:val="left"/>
            </w:pPr>
            <w:r>
              <w:rPr>
                <w:rFonts w:hint="eastAsia"/>
              </w:rPr>
              <w:t>5.</w:t>
            </w:r>
            <w:r>
              <w:rPr>
                <w:rFonts w:hint="eastAsia"/>
              </w:rPr>
              <w:t>期末基金份额净值</w:t>
            </w:r>
          </w:p>
        </w:tc>
        <w:tc>
          <w:tcPr>
            <w:tcW w:w="5160" w:type="dxa"/>
          </w:tcPr>
          <w:p w:rsidR="000F3EF8" w:rsidRDefault="000F3EF8" w:rsidP="000F3EF8">
            <w:pPr>
              <w:jc w:val="right"/>
            </w:pPr>
            <w:r>
              <w:t>1.1632</w:t>
            </w:r>
          </w:p>
        </w:tc>
      </w:tr>
    </w:tbl>
    <w:p w:rsidR="000F3EF8" w:rsidRDefault="000F3EF8" w:rsidP="000F3EF8">
      <w:pPr>
        <w:pStyle w:val="-8"/>
        <w:rPr>
          <w:rFonts w:hint="eastAsia"/>
        </w:rPr>
      </w:pPr>
      <w:r>
        <w:rPr>
          <w:rFonts w:hint="eastAsia"/>
        </w:rPr>
        <w:t>注：1、基金业绩指标不包括持有人认（申）购或交易基金的各项费用，计入费用后实际收益水平要低于所列数字；</w:t>
      </w:r>
    </w:p>
    <w:p w:rsidR="000F3EF8" w:rsidRDefault="000F3EF8" w:rsidP="000F3EF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F3EF8" w:rsidRDefault="000F3EF8" w:rsidP="000F3EF8">
      <w:pPr>
        <w:pStyle w:val="-2"/>
        <w:spacing w:before="312"/>
        <w:rPr>
          <w:rFonts w:hint="eastAsia"/>
        </w:rPr>
      </w:pPr>
      <w:r>
        <w:rPr>
          <w:rFonts w:hint="eastAsia"/>
        </w:rPr>
        <w:t>基金净值表现</w:t>
      </w:r>
    </w:p>
    <w:p w:rsidR="000F3EF8" w:rsidRDefault="000F3EF8" w:rsidP="000F3EF8">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3EF8" w:rsidTr="000F3EF8">
        <w:trPr>
          <w:cnfStyle w:val="100000000000" w:firstRow="1" w:lastRow="0" w:firstColumn="0" w:lastColumn="0" w:oddVBand="0" w:evenVBand="0" w:oddHBand="0" w:evenHBand="0" w:firstRowFirstColumn="0" w:firstRowLastColumn="0" w:lastRowFirstColumn="0" w:lastRowLastColumn="0"/>
        </w:trPr>
        <w:tc>
          <w:tcPr>
            <w:tcW w:w="1429" w:type="dxa"/>
          </w:tcPr>
          <w:p w:rsidR="000F3EF8" w:rsidRPr="000F3EF8" w:rsidRDefault="000F3EF8" w:rsidP="000F3EF8">
            <w:pPr>
              <w:jc w:val="center"/>
              <w:rPr>
                <w:b/>
              </w:rPr>
            </w:pPr>
            <w:r w:rsidRPr="000F3EF8">
              <w:rPr>
                <w:rFonts w:hint="eastAsia"/>
                <w:b/>
              </w:rPr>
              <w:t>阶段</w:t>
            </w:r>
          </w:p>
        </w:tc>
        <w:tc>
          <w:tcPr>
            <w:tcW w:w="1315" w:type="dxa"/>
          </w:tcPr>
          <w:p w:rsidR="000F3EF8" w:rsidRPr="000F3EF8" w:rsidRDefault="000F3EF8" w:rsidP="000F3EF8">
            <w:pPr>
              <w:jc w:val="center"/>
              <w:rPr>
                <w:b/>
              </w:rPr>
            </w:pPr>
            <w:r w:rsidRPr="000F3EF8">
              <w:rPr>
                <w:rFonts w:hint="eastAsia"/>
                <w:b/>
              </w:rPr>
              <w:t>净值增长率①</w:t>
            </w:r>
          </w:p>
        </w:tc>
        <w:tc>
          <w:tcPr>
            <w:tcW w:w="1315" w:type="dxa"/>
          </w:tcPr>
          <w:p w:rsidR="000F3EF8" w:rsidRPr="000F3EF8" w:rsidRDefault="000F3EF8" w:rsidP="000F3EF8">
            <w:pPr>
              <w:jc w:val="center"/>
              <w:rPr>
                <w:b/>
              </w:rPr>
            </w:pPr>
            <w:r w:rsidRPr="000F3EF8">
              <w:rPr>
                <w:rFonts w:hint="eastAsia"/>
                <w:b/>
              </w:rPr>
              <w:t>净值增长率标准差②</w:t>
            </w:r>
          </w:p>
        </w:tc>
        <w:tc>
          <w:tcPr>
            <w:tcW w:w="1315" w:type="dxa"/>
          </w:tcPr>
          <w:p w:rsidR="000F3EF8" w:rsidRPr="000F3EF8" w:rsidRDefault="000F3EF8" w:rsidP="000F3EF8">
            <w:pPr>
              <w:jc w:val="center"/>
              <w:rPr>
                <w:b/>
              </w:rPr>
            </w:pPr>
            <w:r w:rsidRPr="000F3EF8">
              <w:rPr>
                <w:rFonts w:hint="eastAsia"/>
                <w:b/>
              </w:rPr>
              <w:t>业绩比较基准收益率③</w:t>
            </w:r>
          </w:p>
        </w:tc>
        <w:tc>
          <w:tcPr>
            <w:tcW w:w="1315" w:type="dxa"/>
          </w:tcPr>
          <w:p w:rsidR="000F3EF8" w:rsidRPr="000F3EF8" w:rsidRDefault="000F3EF8" w:rsidP="000F3EF8">
            <w:pPr>
              <w:jc w:val="center"/>
              <w:rPr>
                <w:b/>
              </w:rPr>
            </w:pPr>
            <w:r w:rsidRPr="000F3EF8">
              <w:rPr>
                <w:rFonts w:hint="eastAsia"/>
                <w:b/>
              </w:rPr>
              <w:t>业绩比较基准收益率标准差④</w:t>
            </w:r>
          </w:p>
        </w:tc>
        <w:tc>
          <w:tcPr>
            <w:tcW w:w="907" w:type="dxa"/>
          </w:tcPr>
          <w:p w:rsidR="000F3EF8" w:rsidRPr="000F3EF8" w:rsidRDefault="000F3EF8" w:rsidP="000F3EF8">
            <w:pPr>
              <w:jc w:val="center"/>
              <w:rPr>
                <w:b/>
              </w:rPr>
            </w:pPr>
            <w:r w:rsidRPr="000F3EF8">
              <w:rPr>
                <w:rFonts w:hint="eastAsia"/>
                <w:b/>
              </w:rPr>
              <w:t>①</w:t>
            </w:r>
            <w:r w:rsidRPr="000F3EF8">
              <w:rPr>
                <w:rFonts w:hint="eastAsia"/>
                <w:b/>
              </w:rPr>
              <w:t>-</w:t>
            </w:r>
            <w:r w:rsidRPr="000F3EF8">
              <w:rPr>
                <w:rFonts w:hint="eastAsia"/>
                <w:b/>
              </w:rPr>
              <w:t>③</w:t>
            </w:r>
          </w:p>
        </w:tc>
        <w:tc>
          <w:tcPr>
            <w:tcW w:w="907" w:type="dxa"/>
          </w:tcPr>
          <w:p w:rsidR="000F3EF8" w:rsidRPr="000F3EF8" w:rsidRDefault="000F3EF8" w:rsidP="000F3EF8">
            <w:pPr>
              <w:jc w:val="center"/>
              <w:rPr>
                <w:b/>
              </w:rPr>
            </w:pPr>
            <w:r w:rsidRPr="000F3EF8">
              <w:rPr>
                <w:rFonts w:hint="eastAsia"/>
                <w:b/>
              </w:rPr>
              <w:t>②</w:t>
            </w:r>
            <w:r w:rsidRPr="000F3EF8">
              <w:rPr>
                <w:rFonts w:hint="eastAsia"/>
                <w:b/>
              </w:rPr>
              <w:t>-</w:t>
            </w:r>
            <w:r w:rsidRPr="000F3EF8">
              <w:rPr>
                <w:rFonts w:hint="eastAsia"/>
                <w:b/>
              </w:rPr>
              <w:t>④</w:t>
            </w:r>
          </w:p>
        </w:tc>
      </w:tr>
      <w:tr w:rsidR="000F3EF8" w:rsidTr="000F3EF8">
        <w:tc>
          <w:tcPr>
            <w:tcW w:w="1429" w:type="dxa"/>
          </w:tcPr>
          <w:p w:rsidR="000F3EF8" w:rsidRDefault="000F3EF8" w:rsidP="000F3EF8">
            <w:pPr>
              <w:jc w:val="left"/>
            </w:pPr>
            <w:r>
              <w:rPr>
                <w:rFonts w:hint="eastAsia"/>
              </w:rPr>
              <w:t>过去三个月</w:t>
            </w:r>
          </w:p>
        </w:tc>
        <w:tc>
          <w:tcPr>
            <w:tcW w:w="1315" w:type="dxa"/>
          </w:tcPr>
          <w:p w:rsidR="000F3EF8" w:rsidRDefault="000F3EF8" w:rsidP="000F3EF8">
            <w:pPr>
              <w:jc w:val="right"/>
            </w:pPr>
            <w:r>
              <w:t>-13.95%</w:t>
            </w:r>
          </w:p>
        </w:tc>
        <w:tc>
          <w:tcPr>
            <w:tcW w:w="1315" w:type="dxa"/>
          </w:tcPr>
          <w:p w:rsidR="000F3EF8" w:rsidRDefault="000F3EF8" w:rsidP="000F3EF8">
            <w:pPr>
              <w:jc w:val="right"/>
            </w:pPr>
            <w:r>
              <w:t>1.53%</w:t>
            </w:r>
          </w:p>
        </w:tc>
        <w:tc>
          <w:tcPr>
            <w:tcW w:w="1315" w:type="dxa"/>
          </w:tcPr>
          <w:p w:rsidR="000F3EF8" w:rsidRDefault="000F3EF8" w:rsidP="000F3EF8">
            <w:pPr>
              <w:jc w:val="right"/>
            </w:pPr>
            <w:r>
              <w:t>-1.47%</w:t>
            </w:r>
          </w:p>
        </w:tc>
        <w:tc>
          <w:tcPr>
            <w:tcW w:w="1315" w:type="dxa"/>
          </w:tcPr>
          <w:p w:rsidR="000F3EF8" w:rsidRDefault="000F3EF8" w:rsidP="000F3EF8">
            <w:pPr>
              <w:jc w:val="right"/>
            </w:pPr>
            <w:r>
              <w:t>0.65%</w:t>
            </w:r>
          </w:p>
        </w:tc>
        <w:tc>
          <w:tcPr>
            <w:tcW w:w="907" w:type="dxa"/>
          </w:tcPr>
          <w:p w:rsidR="000F3EF8" w:rsidRDefault="000F3EF8" w:rsidP="000F3EF8">
            <w:pPr>
              <w:jc w:val="right"/>
            </w:pPr>
            <w:r>
              <w:t>-12.48%</w:t>
            </w:r>
          </w:p>
        </w:tc>
        <w:tc>
          <w:tcPr>
            <w:tcW w:w="907" w:type="dxa"/>
          </w:tcPr>
          <w:p w:rsidR="000F3EF8" w:rsidRDefault="000F3EF8" w:rsidP="000F3EF8">
            <w:pPr>
              <w:jc w:val="right"/>
            </w:pPr>
            <w:r>
              <w:t>0.88%</w:t>
            </w:r>
          </w:p>
        </w:tc>
      </w:tr>
      <w:tr w:rsidR="000F3EF8" w:rsidTr="000F3EF8">
        <w:tc>
          <w:tcPr>
            <w:tcW w:w="1429" w:type="dxa"/>
          </w:tcPr>
          <w:p w:rsidR="000F3EF8" w:rsidRDefault="000F3EF8" w:rsidP="000F3EF8">
            <w:pPr>
              <w:jc w:val="left"/>
            </w:pPr>
            <w:r>
              <w:rPr>
                <w:rFonts w:hint="eastAsia"/>
              </w:rPr>
              <w:t>过去六个月</w:t>
            </w:r>
          </w:p>
        </w:tc>
        <w:tc>
          <w:tcPr>
            <w:tcW w:w="1315" w:type="dxa"/>
          </w:tcPr>
          <w:p w:rsidR="000F3EF8" w:rsidRDefault="000F3EF8" w:rsidP="000F3EF8">
            <w:pPr>
              <w:jc w:val="right"/>
            </w:pPr>
            <w:r>
              <w:t>15.37%</w:t>
            </w:r>
          </w:p>
        </w:tc>
        <w:tc>
          <w:tcPr>
            <w:tcW w:w="1315" w:type="dxa"/>
          </w:tcPr>
          <w:p w:rsidR="000F3EF8" w:rsidRDefault="000F3EF8" w:rsidP="000F3EF8">
            <w:pPr>
              <w:jc w:val="right"/>
            </w:pPr>
            <w:r>
              <w:t>1.44%</w:t>
            </w:r>
          </w:p>
        </w:tc>
        <w:tc>
          <w:tcPr>
            <w:tcW w:w="1315" w:type="dxa"/>
          </w:tcPr>
          <w:p w:rsidR="000F3EF8" w:rsidRDefault="000F3EF8" w:rsidP="000F3EF8">
            <w:pPr>
              <w:jc w:val="right"/>
            </w:pPr>
            <w:r>
              <w:t>10.14%</w:t>
            </w:r>
          </w:p>
        </w:tc>
        <w:tc>
          <w:tcPr>
            <w:tcW w:w="1315" w:type="dxa"/>
          </w:tcPr>
          <w:p w:rsidR="000F3EF8" w:rsidRDefault="000F3EF8" w:rsidP="000F3EF8">
            <w:pPr>
              <w:jc w:val="right"/>
            </w:pPr>
            <w:r>
              <w:t>0.60%</w:t>
            </w:r>
          </w:p>
        </w:tc>
        <w:tc>
          <w:tcPr>
            <w:tcW w:w="907" w:type="dxa"/>
          </w:tcPr>
          <w:p w:rsidR="000F3EF8" w:rsidRDefault="000F3EF8" w:rsidP="000F3EF8">
            <w:pPr>
              <w:jc w:val="right"/>
            </w:pPr>
            <w:r>
              <w:t>5.23%</w:t>
            </w:r>
          </w:p>
        </w:tc>
        <w:tc>
          <w:tcPr>
            <w:tcW w:w="907" w:type="dxa"/>
          </w:tcPr>
          <w:p w:rsidR="000F3EF8" w:rsidRDefault="000F3EF8" w:rsidP="000F3EF8">
            <w:pPr>
              <w:jc w:val="right"/>
            </w:pPr>
            <w:r>
              <w:t>0.84%</w:t>
            </w:r>
          </w:p>
        </w:tc>
      </w:tr>
      <w:tr w:rsidR="000F3EF8" w:rsidTr="000F3EF8">
        <w:tc>
          <w:tcPr>
            <w:tcW w:w="1429" w:type="dxa"/>
          </w:tcPr>
          <w:p w:rsidR="000F3EF8" w:rsidRDefault="000F3EF8" w:rsidP="000F3EF8">
            <w:pPr>
              <w:jc w:val="left"/>
            </w:pPr>
            <w:r>
              <w:rPr>
                <w:rFonts w:hint="eastAsia"/>
              </w:rPr>
              <w:t>过去一年</w:t>
            </w:r>
          </w:p>
        </w:tc>
        <w:tc>
          <w:tcPr>
            <w:tcW w:w="1315" w:type="dxa"/>
          </w:tcPr>
          <w:p w:rsidR="000F3EF8" w:rsidRDefault="000F3EF8" w:rsidP="000F3EF8">
            <w:pPr>
              <w:jc w:val="right"/>
            </w:pPr>
            <w:r>
              <w:t>25.26%</w:t>
            </w:r>
          </w:p>
        </w:tc>
        <w:tc>
          <w:tcPr>
            <w:tcW w:w="1315" w:type="dxa"/>
          </w:tcPr>
          <w:p w:rsidR="000F3EF8" w:rsidRDefault="000F3EF8" w:rsidP="000F3EF8">
            <w:pPr>
              <w:jc w:val="right"/>
            </w:pPr>
            <w:r>
              <w:t>1.41%</w:t>
            </w:r>
          </w:p>
        </w:tc>
        <w:tc>
          <w:tcPr>
            <w:tcW w:w="1315" w:type="dxa"/>
          </w:tcPr>
          <w:p w:rsidR="000F3EF8" w:rsidRDefault="000F3EF8" w:rsidP="000F3EF8">
            <w:pPr>
              <w:jc w:val="right"/>
            </w:pPr>
            <w:r>
              <w:t>14.54%</w:t>
            </w:r>
          </w:p>
        </w:tc>
        <w:tc>
          <w:tcPr>
            <w:tcW w:w="1315" w:type="dxa"/>
          </w:tcPr>
          <w:p w:rsidR="000F3EF8" w:rsidRDefault="000F3EF8" w:rsidP="000F3EF8">
            <w:pPr>
              <w:jc w:val="right"/>
            </w:pPr>
            <w:r>
              <w:t>0.72%</w:t>
            </w:r>
          </w:p>
        </w:tc>
        <w:tc>
          <w:tcPr>
            <w:tcW w:w="907" w:type="dxa"/>
          </w:tcPr>
          <w:p w:rsidR="000F3EF8" w:rsidRDefault="000F3EF8" w:rsidP="000F3EF8">
            <w:pPr>
              <w:jc w:val="right"/>
            </w:pPr>
            <w:r>
              <w:t>10.72%</w:t>
            </w:r>
          </w:p>
        </w:tc>
        <w:tc>
          <w:tcPr>
            <w:tcW w:w="907" w:type="dxa"/>
          </w:tcPr>
          <w:p w:rsidR="000F3EF8" w:rsidRDefault="000F3EF8" w:rsidP="000F3EF8">
            <w:pPr>
              <w:jc w:val="right"/>
            </w:pPr>
            <w:r>
              <w:t>0.69%</w:t>
            </w:r>
          </w:p>
        </w:tc>
      </w:tr>
      <w:tr w:rsidR="000F3EF8" w:rsidTr="000F3EF8">
        <w:tc>
          <w:tcPr>
            <w:tcW w:w="1429" w:type="dxa"/>
          </w:tcPr>
          <w:p w:rsidR="000F3EF8" w:rsidRDefault="000F3EF8" w:rsidP="000F3EF8">
            <w:pPr>
              <w:jc w:val="left"/>
            </w:pPr>
            <w:r>
              <w:rPr>
                <w:rFonts w:hint="eastAsia"/>
              </w:rPr>
              <w:t>过去三年</w:t>
            </w:r>
          </w:p>
        </w:tc>
        <w:tc>
          <w:tcPr>
            <w:tcW w:w="1315" w:type="dxa"/>
          </w:tcPr>
          <w:p w:rsidR="000F3EF8" w:rsidRDefault="000F3EF8" w:rsidP="000F3EF8">
            <w:pPr>
              <w:jc w:val="right"/>
            </w:pPr>
            <w:r>
              <w:t>16.80%</w:t>
            </w:r>
          </w:p>
        </w:tc>
        <w:tc>
          <w:tcPr>
            <w:tcW w:w="1315" w:type="dxa"/>
          </w:tcPr>
          <w:p w:rsidR="000F3EF8" w:rsidRDefault="000F3EF8" w:rsidP="000F3EF8">
            <w:pPr>
              <w:jc w:val="right"/>
            </w:pPr>
            <w:r>
              <w:t>1.23%</w:t>
            </w:r>
          </w:p>
        </w:tc>
        <w:tc>
          <w:tcPr>
            <w:tcW w:w="1315" w:type="dxa"/>
          </w:tcPr>
          <w:p w:rsidR="000F3EF8" w:rsidRDefault="000F3EF8" w:rsidP="000F3EF8">
            <w:pPr>
              <w:jc w:val="right"/>
            </w:pPr>
            <w:r>
              <w:t>21.43%</w:t>
            </w:r>
          </w:p>
        </w:tc>
        <w:tc>
          <w:tcPr>
            <w:tcW w:w="1315" w:type="dxa"/>
          </w:tcPr>
          <w:p w:rsidR="000F3EF8" w:rsidRDefault="000F3EF8" w:rsidP="000F3EF8">
            <w:pPr>
              <w:jc w:val="right"/>
            </w:pPr>
            <w:r>
              <w:t>0.73%</w:t>
            </w:r>
          </w:p>
        </w:tc>
        <w:tc>
          <w:tcPr>
            <w:tcW w:w="907" w:type="dxa"/>
          </w:tcPr>
          <w:p w:rsidR="000F3EF8" w:rsidRDefault="000F3EF8" w:rsidP="000F3EF8">
            <w:pPr>
              <w:jc w:val="right"/>
            </w:pPr>
            <w:r>
              <w:t>-4.63%</w:t>
            </w:r>
          </w:p>
        </w:tc>
        <w:tc>
          <w:tcPr>
            <w:tcW w:w="907" w:type="dxa"/>
          </w:tcPr>
          <w:p w:rsidR="000F3EF8" w:rsidRDefault="000F3EF8" w:rsidP="000F3EF8">
            <w:pPr>
              <w:jc w:val="right"/>
            </w:pPr>
            <w:r>
              <w:t>0.50%</w:t>
            </w:r>
          </w:p>
        </w:tc>
      </w:tr>
      <w:tr w:rsidR="000F3EF8" w:rsidTr="000F3EF8">
        <w:tc>
          <w:tcPr>
            <w:tcW w:w="1429" w:type="dxa"/>
          </w:tcPr>
          <w:p w:rsidR="000F3EF8" w:rsidRDefault="000F3EF8" w:rsidP="000F3EF8">
            <w:pPr>
              <w:jc w:val="left"/>
            </w:pPr>
            <w:r>
              <w:rPr>
                <w:rFonts w:hint="eastAsia"/>
              </w:rPr>
              <w:t>自基金合同生效起至今</w:t>
            </w:r>
          </w:p>
        </w:tc>
        <w:tc>
          <w:tcPr>
            <w:tcW w:w="1315" w:type="dxa"/>
          </w:tcPr>
          <w:p w:rsidR="000F3EF8" w:rsidRDefault="000F3EF8" w:rsidP="000F3EF8">
            <w:pPr>
              <w:jc w:val="right"/>
            </w:pPr>
            <w:r>
              <w:t>-1.65%</w:t>
            </w:r>
          </w:p>
        </w:tc>
        <w:tc>
          <w:tcPr>
            <w:tcW w:w="1315" w:type="dxa"/>
          </w:tcPr>
          <w:p w:rsidR="000F3EF8" w:rsidRDefault="000F3EF8" w:rsidP="000F3EF8">
            <w:pPr>
              <w:jc w:val="right"/>
            </w:pPr>
            <w:r>
              <w:t>1.09%</w:t>
            </w:r>
          </w:p>
        </w:tc>
        <w:tc>
          <w:tcPr>
            <w:tcW w:w="1315" w:type="dxa"/>
          </w:tcPr>
          <w:p w:rsidR="000F3EF8" w:rsidRDefault="000F3EF8" w:rsidP="000F3EF8">
            <w:pPr>
              <w:jc w:val="right"/>
            </w:pPr>
            <w:r>
              <w:t>5.54%</w:t>
            </w:r>
          </w:p>
        </w:tc>
        <w:tc>
          <w:tcPr>
            <w:tcW w:w="1315" w:type="dxa"/>
          </w:tcPr>
          <w:p w:rsidR="000F3EF8" w:rsidRDefault="000F3EF8" w:rsidP="000F3EF8">
            <w:pPr>
              <w:jc w:val="right"/>
            </w:pPr>
            <w:r>
              <w:t>0.77%</w:t>
            </w:r>
          </w:p>
        </w:tc>
        <w:tc>
          <w:tcPr>
            <w:tcW w:w="907" w:type="dxa"/>
          </w:tcPr>
          <w:p w:rsidR="000F3EF8" w:rsidRDefault="000F3EF8" w:rsidP="000F3EF8">
            <w:pPr>
              <w:jc w:val="right"/>
            </w:pPr>
            <w:r>
              <w:t>-7.19%</w:t>
            </w:r>
          </w:p>
        </w:tc>
        <w:tc>
          <w:tcPr>
            <w:tcW w:w="907" w:type="dxa"/>
          </w:tcPr>
          <w:p w:rsidR="000F3EF8" w:rsidRDefault="000F3EF8" w:rsidP="000F3EF8">
            <w:pPr>
              <w:jc w:val="right"/>
            </w:pPr>
            <w:r>
              <w:t>0.32%</w:t>
            </w:r>
          </w:p>
        </w:tc>
      </w:tr>
    </w:tbl>
    <w:p w:rsidR="000F3EF8" w:rsidRDefault="000F3EF8" w:rsidP="000F3EF8">
      <w:pPr>
        <w:pStyle w:val="-3"/>
        <w:spacing w:before="156" w:after="156"/>
        <w:rPr>
          <w:rFonts w:hint="eastAsia"/>
        </w:rPr>
      </w:pPr>
      <w:r>
        <w:rPr>
          <w:rFonts w:hint="eastAsia"/>
        </w:rPr>
        <w:t>自基金转型以来基金份额累计净值增长率变动及其与同期业绩比较基准收益率变动的比较</w:t>
      </w:r>
    </w:p>
    <w:p w:rsidR="000F3EF8" w:rsidRDefault="000F3EF8" w:rsidP="000F3EF8">
      <w:r>
        <w:rPr>
          <w:noProof/>
        </w:rPr>
        <w:lastRenderedPageBreak/>
        <w:drawing>
          <wp:inline distT="0" distB="0" distL="0" distR="0">
            <wp:extent cx="5274310" cy="33401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0F3EF8" w:rsidRDefault="000F3EF8" w:rsidP="000F3EF8">
      <w:pPr>
        <w:pStyle w:val="-1"/>
        <w:ind w:left="281" w:hanging="281"/>
        <w:rPr>
          <w:rFonts w:hint="eastAsia"/>
        </w:rPr>
      </w:pPr>
      <w:r>
        <w:rPr>
          <w:rFonts w:hint="eastAsia"/>
        </w:rPr>
        <w:t>管理人报告</w:t>
      </w:r>
    </w:p>
    <w:p w:rsidR="000F3EF8" w:rsidRDefault="000F3EF8" w:rsidP="000F3EF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F3EF8" w:rsidTr="00466A8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F3EF8" w:rsidRPr="000F3EF8" w:rsidRDefault="000F3EF8" w:rsidP="000F3EF8">
            <w:pPr>
              <w:jc w:val="center"/>
              <w:rPr>
                <w:b/>
              </w:rPr>
            </w:pPr>
            <w:r w:rsidRPr="000F3EF8">
              <w:rPr>
                <w:rFonts w:hint="eastAsia"/>
                <w:b/>
              </w:rPr>
              <w:t>姓名</w:t>
            </w:r>
          </w:p>
        </w:tc>
        <w:tc>
          <w:tcPr>
            <w:tcW w:w="851" w:type="dxa"/>
            <w:vMerge w:val="restart"/>
          </w:tcPr>
          <w:p w:rsidR="000F3EF8" w:rsidRPr="000F3EF8" w:rsidRDefault="000F3EF8" w:rsidP="000F3EF8">
            <w:pPr>
              <w:jc w:val="center"/>
              <w:rPr>
                <w:b/>
              </w:rPr>
            </w:pPr>
            <w:r w:rsidRPr="000F3EF8">
              <w:rPr>
                <w:rFonts w:hint="eastAsia"/>
                <w:b/>
              </w:rPr>
              <w:t>职务</w:t>
            </w:r>
          </w:p>
        </w:tc>
        <w:tc>
          <w:tcPr>
            <w:tcW w:w="2234" w:type="dxa"/>
            <w:gridSpan w:val="2"/>
            <w:tcBorders>
              <w:bottom w:val="single" w:sz="4" w:space="0" w:color="auto"/>
            </w:tcBorders>
          </w:tcPr>
          <w:p w:rsidR="000F3EF8" w:rsidRPr="000F3EF8" w:rsidRDefault="000F3EF8" w:rsidP="000F3EF8">
            <w:pPr>
              <w:jc w:val="center"/>
              <w:rPr>
                <w:b/>
              </w:rPr>
            </w:pPr>
            <w:r w:rsidRPr="000F3EF8">
              <w:rPr>
                <w:rFonts w:hint="eastAsia"/>
                <w:b/>
              </w:rPr>
              <w:t>任本基金的基金经理期限</w:t>
            </w:r>
          </w:p>
        </w:tc>
        <w:tc>
          <w:tcPr>
            <w:tcW w:w="703" w:type="dxa"/>
            <w:vMerge w:val="restart"/>
          </w:tcPr>
          <w:p w:rsidR="000F3EF8" w:rsidRPr="000F3EF8" w:rsidRDefault="000F3EF8" w:rsidP="000F3EF8">
            <w:pPr>
              <w:jc w:val="center"/>
              <w:rPr>
                <w:b/>
              </w:rPr>
            </w:pPr>
            <w:r w:rsidRPr="000F3EF8">
              <w:rPr>
                <w:rFonts w:hint="eastAsia"/>
                <w:b/>
              </w:rPr>
              <w:t>证券从业年限</w:t>
            </w:r>
          </w:p>
        </w:tc>
        <w:tc>
          <w:tcPr>
            <w:tcW w:w="3856" w:type="dxa"/>
            <w:vMerge w:val="restart"/>
          </w:tcPr>
          <w:p w:rsidR="000F3EF8" w:rsidRPr="000F3EF8" w:rsidRDefault="000F3EF8" w:rsidP="000F3EF8">
            <w:pPr>
              <w:jc w:val="center"/>
              <w:rPr>
                <w:b/>
              </w:rPr>
            </w:pPr>
            <w:r w:rsidRPr="000F3EF8">
              <w:rPr>
                <w:rFonts w:hint="eastAsia"/>
                <w:b/>
              </w:rPr>
              <w:t>说明</w:t>
            </w:r>
          </w:p>
        </w:tc>
      </w:tr>
      <w:tr w:rsidR="000F3EF8" w:rsidTr="000F3EF8">
        <w:tc>
          <w:tcPr>
            <w:tcW w:w="862" w:type="dxa"/>
            <w:vMerge/>
          </w:tcPr>
          <w:p w:rsidR="000F3EF8" w:rsidRDefault="000F3EF8" w:rsidP="000F3EF8">
            <w:pPr>
              <w:jc w:val="left"/>
            </w:pPr>
          </w:p>
        </w:tc>
        <w:tc>
          <w:tcPr>
            <w:tcW w:w="851" w:type="dxa"/>
            <w:vMerge/>
          </w:tcPr>
          <w:p w:rsidR="000F3EF8" w:rsidRDefault="000F3EF8" w:rsidP="000F3EF8">
            <w:pPr>
              <w:jc w:val="left"/>
            </w:pPr>
          </w:p>
        </w:tc>
        <w:tc>
          <w:tcPr>
            <w:tcW w:w="1117" w:type="dxa"/>
            <w:shd w:val="clear" w:color="auto" w:fill="BFBFBF"/>
          </w:tcPr>
          <w:p w:rsidR="000F3EF8" w:rsidRPr="000F3EF8" w:rsidRDefault="000F3EF8" w:rsidP="000F3EF8">
            <w:pPr>
              <w:jc w:val="center"/>
              <w:rPr>
                <w:b/>
              </w:rPr>
            </w:pPr>
            <w:r w:rsidRPr="000F3EF8">
              <w:rPr>
                <w:rFonts w:hint="eastAsia"/>
                <w:b/>
              </w:rPr>
              <w:t>任职日期</w:t>
            </w:r>
          </w:p>
        </w:tc>
        <w:tc>
          <w:tcPr>
            <w:tcW w:w="1117" w:type="dxa"/>
            <w:shd w:val="clear" w:color="auto" w:fill="BFBFBF"/>
          </w:tcPr>
          <w:p w:rsidR="000F3EF8" w:rsidRPr="000F3EF8" w:rsidRDefault="000F3EF8" w:rsidP="000F3EF8">
            <w:pPr>
              <w:jc w:val="center"/>
              <w:rPr>
                <w:b/>
              </w:rPr>
            </w:pPr>
            <w:r w:rsidRPr="000F3EF8">
              <w:rPr>
                <w:rFonts w:hint="eastAsia"/>
                <w:b/>
              </w:rPr>
              <w:t>离任日期</w:t>
            </w:r>
          </w:p>
        </w:tc>
        <w:tc>
          <w:tcPr>
            <w:tcW w:w="703" w:type="dxa"/>
            <w:vMerge/>
          </w:tcPr>
          <w:p w:rsidR="000F3EF8" w:rsidRDefault="000F3EF8" w:rsidP="000F3EF8">
            <w:pPr>
              <w:jc w:val="left"/>
            </w:pPr>
          </w:p>
        </w:tc>
        <w:tc>
          <w:tcPr>
            <w:tcW w:w="3856" w:type="dxa"/>
            <w:vMerge/>
          </w:tcPr>
          <w:p w:rsidR="000F3EF8" w:rsidRDefault="000F3EF8" w:rsidP="000F3EF8">
            <w:pPr>
              <w:jc w:val="left"/>
            </w:pPr>
          </w:p>
        </w:tc>
      </w:tr>
      <w:tr w:rsidR="000F3EF8" w:rsidTr="000F3EF8">
        <w:tc>
          <w:tcPr>
            <w:tcW w:w="862" w:type="dxa"/>
          </w:tcPr>
          <w:p w:rsidR="000F3EF8" w:rsidRDefault="000F3EF8" w:rsidP="000F3EF8">
            <w:pPr>
              <w:jc w:val="left"/>
            </w:pPr>
            <w:r>
              <w:rPr>
                <w:rFonts w:hint="eastAsia"/>
              </w:rPr>
              <w:t>张延闽</w:t>
            </w:r>
          </w:p>
        </w:tc>
        <w:tc>
          <w:tcPr>
            <w:tcW w:w="851" w:type="dxa"/>
          </w:tcPr>
          <w:p w:rsidR="000F3EF8" w:rsidRDefault="000F3EF8" w:rsidP="000F3EF8">
            <w:pPr>
              <w:jc w:val="left"/>
            </w:pPr>
            <w:r>
              <w:rPr>
                <w:rFonts w:hint="eastAsia"/>
              </w:rPr>
              <w:t>本基金基金经理</w:t>
            </w:r>
          </w:p>
        </w:tc>
        <w:tc>
          <w:tcPr>
            <w:tcW w:w="1117" w:type="dxa"/>
          </w:tcPr>
          <w:p w:rsidR="000F3EF8" w:rsidRDefault="000F3EF8" w:rsidP="000F3EF8">
            <w:pPr>
              <w:jc w:val="left"/>
            </w:pPr>
            <w:r>
              <w:rPr>
                <w:rFonts w:hint="eastAsia"/>
              </w:rPr>
              <w:t>2022</w:t>
            </w:r>
            <w:r>
              <w:rPr>
                <w:rFonts w:hint="eastAsia"/>
              </w:rPr>
              <w:t>年</w:t>
            </w:r>
            <w:r>
              <w:rPr>
                <w:rFonts w:hint="eastAsia"/>
              </w:rPr>
              <w:t>11</w:t>
            </w:r>
            <w:r>
              <w:rPr>
                <w:rFonts w:hint="eastAsia"/>
              </w:rPr>
              <w:t>月</w:t>
            </w:r>
            <w:r>
              <w:rPr>
                <w:rFonts w:hint="eastAsia"/>
              </w:rPr>
              <w:t>11</w:t>
            </w:r>
            <w:r>
              <w:rPr>
                <w:rFonts w:hint="eastAsia"/>
              </w:rPr>
              <w:t>日</w:t>
            </w:r>
          </w:p>
        </w:tc>
        <w:tc>
          <w:tcPr>
            <w:tcW w:w="1117" w:type="dxa"/>
          </w:tcPr>
          <w:p w:rsidR="000F3EF8" w:rsidRDefault="000F3EF8" w:rsidP="000F3EF8">
            <w:pPr>
              <w:jc w:val="right"/>
            </w:pPr>
            <w:r>
              <w:t>-</w:t>
            </w:r>
          </w:p>
        </w:tc>
        <w:tc>
          <w:tcPr>
            <w:tcW w:w="703" w:type="dxa"/>
          </w:tcPr>
          <w:p w:rsidR="000F3EF8" w:rsidRDefault="000F3EF8" w:rsidP="000F3EF8">
            <w:pPr>
              <w:jc w:val="left"/>
            </w:pPr>
            <w:r>
              <w:rPr>
                <w:rFonts w:hint="eastAsia"/>
              </w:rPr>
              <w:t>15</w:t>
            </w:r>
            <w:r>
              <w:rPr>
                <w:rFonts w:hint="eastAsia"/>
              </w:rPr>
              <w:t>年</w:t>
            </w:r>
          </w:p>
        </w:tc>
        <w:tc>
          <w:tcPr>
            <w:tcW w:w="3856" w:type="dxa"/>
          </w:tcPr>
          <w:p w:rsidR="000F3EF8" w:rsidRDefault="000F3EF8" w:rsidP="000F3EF8">
            <w:r>
              <w:rPr>
                <w:rFonts w:hint="eastAsia"/>
              </w:rPr>
              <w:t>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11</w:t>
            </w:r>
            <w:r>
              <w:rPr>
                <w:rFonts w:hint="eastAsia"/>
              </w:rPr>
              <w:t>日，任融通研究优选混合基金经理。</w:t>
            </w:r>
            <w:r>
              <w:rPr>
                <w:rFonts w:hint="eastAsia"/>
              </w:rPr>
              <w:t>2020</w:t>
            </w:r>
            <w:r>
              <w:rPr>
                <w:rFonts w:hint="eastAsia"/>
              </w:rPr>
              <w:t>年</w:t>
            </w:r>
            <w:r>
              <w:rPr>
                <w:rFonts w:hint="eastAsia"/>
              </w:rPr>
              <w:t>1</w:t>
            </w:r>
            <w:r>
              <w:rPr>
                <w:rFonts w:hint="eastAsia"/>
              </w:rPr>
              <w:t>月加入南方基金，现任权益投资部总经理；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lastRenderedPageBreak/>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0F3EF8" w:rsidRDefault="000F3EF8" w:rsidP="000F3EF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F3EF8" w:rsidRDefault="000F3EF8" w:rsidP="000F3EF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F3EF8" w:rsidRDefault="000F3EF8" w:rsidP="000F3EF8">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F3EF8" w:rsidTr="000F3EF8">
        <w:tc>
          <w:tcPr>
            <w:tcW w:w="1661" w:type="dxa"/>
          </w:tcPr>
          <w:p w:rsidR="000F3EF8" w:rsidRDefault="000F3EF8" w:rsidP="000F3EF8">
            <w:pPr>
              <w:jc w:val="left"/>
            </w:pPr>
            <w:r>
              <w:rPr>
                <w:rFonts w:hint="eastAsia"/>
              </w:rPr>
              <w:t>姓名</w:t>
            </w:r>
          </w:p>
        </w:tc>
        <w:tc>
          <w:tcPr>
            <w:tcW w:w="1661" w:type="dxa"/>
          </w:tcPr>
          <w:p w:rsidR="000F3EF8" w:rsidRDefault="000F3EF8" w:rsidP="000F3EF8">
            <w:pPr>
              <w:jc w:val="left"/>
            </w:pPr>
            <w:r>
              <w:rPr>
                <w:rFonts w:hint="eastAsia"/>
              </w:rPr>
              <w:t>产品类型</w:t>
            </w:r>
          </w:p>
        </w:tc>
        <w:tc>
          <w:tcPr>
            <w:tcW w:w="1661" w:type="dxa"/>
          </w:tcPr>
          <w:p w:rsidR="000F3EF8" w:rsidRDefault="000F3EF8" w:rsidP="000F3EF8">
            <w:pPr>
              <w:jc w:val="left"/>
            </w:pPr>
            <w:r>
              <w:rPr>
                <w:rFonts w:hint="eastAsia"/>
              </w:rPr>
              <w:t>产品数量（只）</w:t>
            </w:r>
          </w:p>
        </w:tc>
        <w:tc>
          <w:tcPr>
            <w:tcW w:w="1661" w:type="dxa"/>
          </w:tcPr>
          <w:p w:rsidR="000F3EF8" w:rsidRDefault="000F3EF8" w:rsidP="000F3EF8">
            <w:pPr>
              <w:jc w:val="left"/>
            </w:pPr>
            <w:r>
              <w:rPr>
                <w:rFonts w:hint="eastAsia"/>
              </w:rPr>
              <w:t>资产净值</w:t>
            </w:r>
            <w:r>
              <w:rPr>
                <w:rFonts w:hint="eastAsia"/>
              </w:rPr>
              <w:t>(</w:t>
            </w:r>
            <w:r>
              <w:rPr>
                <w:rFonts w:hint="eastAsia"/>
              </w:rPr>
              <w:t>元</w:t>
            </w:r>
            <w:r>
              <w:rPr>
                <w:rFonts w:hint="eastAsia"/>
              </w:rPr>
              <w:t>)</w:t>
            </w:r>
          </w:p>
        </w:tc>
        <w:tc>
          <w:tcPr>
            <w:tcW w:w="1662" w:type="dxa"/>
          </w:tcPr>
          <w:p w:rsidR="000F3EF8" w:rsidRDefault="000F3EF8" w:rsidP="000F3EF8">
            <w:pPr>
              <w:jc w:val="left"/>
            </w:pPr>
            <w:r>
              <w:rPr>
                <w:rFonts w:hint="eastAsia"/>
              </w:rPr>
              <w:t>任职时间</w:t>
            </w:r>
          </w:p>
        </w:tc>
      </w:tr>
      <w:tr w:rsidR="000F3EF8" w:rsidTr="000F3EF8">
        <w:tc>
          <w:tcPr>
            <w:tcW w:w="1661" w:type="dxa"/>
            <w:vMerge w:val="restart"/>
          </w:tcPr>
          <w:p w:rsidR="000F3EF8" w:rsidRDefault="000F3EF8" w:rsidP="000F3EF8">
            <w:pPr>
              <w:jc w:val="left"/>
            </w:pPr>
            <w:r>
              <w:rPr>
                <w:rFonts w:hint="eastAsia"/>
              </w:rPr>
              <w:t>张延闽</w:t>
            </w:r>
          </w:p>
        </w:tc>
        <w:tc>
          <w:tcPr>
            <w:tcW w:w="1661" w:type="dxa"/>
          </w:tcPr>
          <w:p w:rsidR="000F3EF8" w:rsidRDefault="000F3EF8" w:rsidP="000F3EF8">
            <w:pPr>
              <w:jc w:val="left"/>
            </w:pPr>
            <w:r>
              <w:rPr>
                <w:rFonts w:hint="eastAsia"/>
              </w:rPr>
              <w:t>公募基金</w:t>
            </w:r>
          </w:p>
        </w:tc>
        <w:tc>
          <w:tcPr>
            <w:tcW w:w="1661" w:type="dxa"/>
          </w:tcPr>
          <w:p w:rsidR="000F3EF8" w:rsidRDefault="000F3EF8" w:rsidP="000F3EF8">
            <w:pPr>
              <w:jc w:val="right"/>
            </w:pPr>
            <w:r>
              <w:t>7</w:t>
            </w:r>
          </w:p>
        </w:tc>
        <w:tc>
          <w:tcPr>
            <w:tcW w:w="1661" w:type="dxa"/>
          </w:tcPr>
          <w:p w:rsidR="000F3EF8" w:rsidRDefault="000F3EF8" w:rsidP="000F3EF8">
            <w:pPr>
              <w:jc w:val="right"/>
            </w:pPr>
            <w:r>
              <w:t>7,384,733,961.60</w:t>
            </w:r>
          </w:p>
        </w:tc>
        <w:tc>
          <w:tcPr>
            <w:tcW w:w="1662" w:type="dxa"/>
          </w:tcPr>
          <w:p w:rsidR="000F3EF8" w:rsidRDefault="000F3EF8" w:rsidP="000F3EF8">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0F3EF8" w:rsidTr="000F3EF8">
        <w:tc>
          <w:tcPr>
            <w:tcW w:w="1661" w:type="dxa"/>
            <w:vMerge/>
          </w:tcPr>
          <w:p w:rsidR="000F3EF8" w:rsidRDefault="000F3EF8" w:rsidP="000F3EF8">
            <w:pPr>
              <w:jc w:val="left"/>
            </w:pPr>
          </w:p>
        </w:tc>
        <w:tc>
          <w:tcPr>
            <w:tcW w:w="1661" w:type="dxa"/>
          </w:tcPr>
          <w:p w:rsidR="000F3EF8" w:rsidRDefault="000F3EF8" w:rsidP="000F3EF8">
            <w:pPr>
              <w:jc w:val="left"/>
            </w:pPr>
            <w:r>
              <w:rPr>
                <w:rFonts w:hint="eastAsia"/>
              </w:rPr>
              <w:t>私募资产管理计划</w:t>
            </w:r>
          </w:p>
        </w:tc>
        <w:tc>
          <w:tcPr>
            <w:tcW w:w="1661" w:type="dxa"/>
          </w:tcPr>
          <w:p w:rsidR="000F3EF8" w:rsidRDefault="000F3EF8" w:rsidP="000F3EF8">
            <w:pPr>
              <w:jc w:val="right"/>
            </w:pPr>
            <w:r>
              <w:t>1</w:t>
            </w:r>
          </w:p>
        </w:tc>
        <w:tc>
          <w:tcPr>
            <w:tcW w:w="1661" w:type="dxa"/>
          </w:tcPr>
          <w:p w:rsidR="000F3EF8" w:rsidRDefault="000F3EF8" w:rsidP="000F3EF8">
            <w:pPr>
              <w:jc w:val="right"/>
            </w:pPr>
            <w:r>
              <w:t>3,782,522,211.54</w:t>
            </w:r>
          </w:p>
        </w:tc>
        <w:tc>
          <w:tcPr>
            <w:tcW w:w="1662" w:type="dxa"/>
          </w:tcPr>
          <w:p w:rsidR="000F3EF8" w:rsidRDefault="000F3EF8" w:rsidP="000F3EF8">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0F3EF8" w:rsidTr="000F3EF8">
        <w:tc>
          <w:tcPr>
            <w:tcW w:w="1661" w:type="dxa"/>
            <w:vMerge/>
          </w:tcPr>
          <w:p w:rsidR="000F3EF8" w:rsidRDefault="000F3EF8" w:rsidP="000F3EF8">
            <w:pPr>
              <w:jc w:val="left"/>
            </w:pPr>
          </w:p>
        </w:tc>
        <w:tc>
          <w:tcPr>
            <w:tcW w:w="1661" w:type="dxa"/>
          </w:tcPr>
          <w:p w:rsidR="000F3EF8" w:rsidRDefault="000F3EF8" w:rsidP="000F3EF8">
            <w:pPr>
              <w:jc w:val="left"/>
            </w:pPr>
            <w:r>
              <w:rPr>
                <w:rFonts w:hint="eastAsia"/>
              </w:rPr>
              <w:t>其他组合</w:t>
            </w:r>
          </w:p>
        </w:tc>
        <w:tc>
          <w:tcPr>
            <w:tcW w:w="1661" w:type="dxa"/>
          </w:tcPr>
          <w:p w:rsidR="000F3EF8" w:rsidRDefault="000F3EF8" w:rsidP="000F3EF8">
            <w:pPr>
              <w:jc w:val="right"/>
            </w:pPr>
            <w:r>
              <w:t>17</w:t>
            </w:r>
          </w:p>
        </w:tc>
        <w:tc>
          <w:tcPr>
            <w:tcW w:w="1661" w:type="dxa"/>
          </w:tcPr>
          <w:p w:rsidR="000F3EF8" w:rsidRDefault="000F3EF8" w:rsidP="000F3EF8">
            <w:pPr>
              <w:jc w:val="right"/>
            </w:pPr>
            <w:r>
              <w:t>23,990,281,564.57</w:t>
            </w:r>
          </w:p>
        </w:tc>
        <w:tc>
          <w:tcPr>
            <w:tcW w:w="1662" w:type="dxa"/>
          </w:tcPr>
          <w:p w:rsidR="000F3EF8" w:rsidRDefault="000F3EF8" w:rsidP="000F3EF8">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0F3EF8" w:rsidTr="000F3EF8">
        <w:tc>
          <w:tcPr>
            <w:tcW w:w="1661" w:type="dxa"/>
            <w:vMerge/>
          </w:tcPr>
          <w:p w:rsidR="000F3EF8" w:rsidRDefault="000F3EF8" w:rsidP="000F3EF8">
            <w:pPr>
              <w:jc w:val="left"/>
            </w:pPr>
          </w:p>
        </w:tc>
        <w:tc>
          <w:tcPr>
            <w:tcW w:w="1661" w:type="dxa"/>
          </w:tcPr>
          <w:p w:rsidR="000F3EF8" w:rsidRDefault="000F3EF8" w:rsidP="000F3EF8">
            <w:pPr>
              <w:jc w:val="left"/>
            </w:pPr>
            <w:r>
              <w:rPr>
                <w:rFonts w:hint="eastAsia"/>
              </w:rPr>
              <w:t>合计</w:t>
            </w:r>
          </w:p>
        </w:tc>
        <w:tc>
          <w:tcPr>
            <w:tcW w:w="1661" w:type="dxa"/>
          </w:tcPr>
          <w:p w:rsidR="000F3EF8" w:rsidRDefault="000F3EF8" w:rsidP="000F3EF8">
            <w:pPr>
              <w:jc w:val="right"/>
            </w:pPr>
            <w:r>
              <w:t>25</w:t>
            </w:r>
          </w:p>
        </w:tc>
        <w:tc>
          <w:tcPr>
            <w:tcW w:w="1661" w:type="dxa"/>
          </w:tcPr>
          <w:p w:rsidR="000F3EF8" w:rsidRDefault="000F3EF8" w:rsidP="000F3EF8">
            <w:pPr>
              <w:jc w:val="right"/>
            </w:pPr>
            <w:r>
              <w:t>35,157,537,737.71</w:t>
            </w:r>
          </w:p>
        </w:tc>
        <w:tc>
          <w:tcPr>
            <w:tcW w:w="1662" w:type="dxa"/>
          </w:tcPr>
          <w:p w:rsidR="000F3EF8" w:rsidRDefault="000F3EF8" w:rsidP="000F3EF8">
            <w:pPr>
              <w:jc w:val="right"/>
            </w:pPr>
            <w:r>
              <w:t>-</w:t>
            </w:r>
          </w:p>
        </w:tc>
      </w:tr>
    </w:tbl>
    <w:p w:rsidR="000F3EF8" w:rsidRDefault="000F3EF8" w:rsidP="000F3EF8">
      <w:pPr>
        <w:pStyle w:val="-2"/>
        <w:spacing w:before="312"/>
        <w:rPr>
          <w:rFonts w:hint="eastAsia"/>
        </w:rPr>
      </w:pPr>
      <w:r>
        <w:rPr>
          <w:rFonts w:hint="eastAsia"/>
        </w:rPr>
        <w:t>管理人对报告期内本基金运作遵规守信情况的说明</w:t>
      </w:r>
    </w:p>
    <w:p w:rsidR="000F3EF8" w:rsidRDefault="000F3EF8" w:rsidP="000F3EF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F3EF8" w:rsidRDefault="000F3EF8" w:rsidP="000F3EF8">
      <w:pPr>
        <w:pStyle w:val="-2"/>
        <w:spacing w:before="312"/>
        <w:rPr>
          <w:rFonts w:hint="eastAsia"/>
        </w:rPr>
      </w:pPr>
      <w:r>
        <w:rPr>
          <w:rFonts w:hint="eastAsia"/>
        </w:rPr>
        <w:t>公平交易专项说明</w:t>
      </w:r>
    </w:p>
    <w:p w:rsidR="000F3EF8" w:rsidRDefault="000F3EF8" w:rsidP="000F3EF8">
      <w:pPr>
        <w:pStyle w:val="-3"/>
        <w:spacing w:before="156" w:after="156"/>
        <w:rPr>
          <w:rFonts w:hint="eastAsia"/>
        </w:rPr>
      </w:pPr>
      <w:r>
        <w:rPr>
          <w:rFonts w:hint="eastAsia"/>
        </w:rPr>
        <w:t>公平交易制度的执行情况</w:t>
      </w:r>
    </w:p>
    <w:p w:rsidR="000F3EF8" w:rsidRDefault="000F3EF8" w:rsidP="000F3EF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F3EF8" w:rsidRDefault="000F3EF8" w:rsidP="000F3EF8">
      <w:pPr>
        <w:pStyle w:val="-3"/>
        <w:spacing w:before="156" w:after="156"/>
        <w:rPr>
          <w:rFonts w:hint="eastAsia"/>
        </w:rPr>
      </w:pPr>
      <w:r>
        <w:rPr>
          <w:rFonts w:hint="eastAsia"/>
        </w:rPr>
        <w:t>异常交易行为的专项说明</w:t>
      </w:r>
    </w:p>
    <w:p w:rsidR="000F3EF8" w:rsidRDefault="000F3EF8" w:rsidP="000F3EF8">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F3EF8" w:rsidRDefault="000F3EF8" w:rsidP="000F3EF8">
      <w:pPr>
        <w:pStyle w:val="-2"/>
        <w:spacing w:before="312"/>
        <w:rPr>
          <w:rFonts w:hint="eastAsia"/>
        </w:rPr>
      </w:pPr>
      <w:r>
        <w:rPr>
          <w:rFonts w:hint="eastAsia"/>
        </w:rPr>
        <w:t>报告期内基金投资策略和运作分析</w:t>
      </w:r>
    </w:p>
    <w:p w:rsidR="000F3EF8" w:rsidRDefault="000F3EF8" w:rsidP="000F3EF8">
      <w:pPr>
        <w:pStyle w:val="-"/>
        <w:ind w:firstLine="420"/>
        <w:rPr>
          <w:rFonts w:hint="eastAsia"/>
        </w:rPr>
      </w:pPr>
      <w:r>
        <w:rPr>
          <w:rFonts w:hint="eastAsia"/>
        </w:rPr>
        <w:t>2025年第四季度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4季度全A日均成交约1.97万亿，环比小幅回落。两融余额约2.6万亿，较三季度明显上行，融资买入占比小幅回落。同期港股市场震荡回落。恒生指数、恒生科技、恒生国企表现分别为-4.56%、 -14.69%、-6.72%。行业层面，材料、能源、金融涨幅居前，分别上涨12.84%、10.91%、7.81%。另一方面，医疗保健、信息技术和可选消费表现欠佳，分别录得-15.85%、-12.84%、-10.79%。资金方面，4季度港股日均成交约2298亿港元，环比回落。南向资金净买入约2373亿元，环比大幅回落。</w:t>
      </w:r>
    </w:p>
    <w:p w:rsidR="000F3EF8" w:rsidRDefault="000F3EF8" w:rsidP="000F3EF8">
      <w:pPr>
        <w:pStyle w:val="-"/>
        <w:ind w:firstLine="420"/>
        <w:rPr>
          <w:rFonts w:hint="eastAsia"/>
        </w:rPr>
      </w:pPr>
      <w:r>
        <w:rPr>
          <w:rFonts w:hint="eastAsia"/>
        </w:rPr>
        <w:t>4季度本基金收益率-13.95%，本基金在报告期内跑输主要的宽基指数。结合前两个季度有显著的正超额，本季度的“均值回归”似乎也在预期之中。在当期对组合冲击较大的个股来自于TMT、医药、消费。盈亏同源，这些个股同样又是8、9月份对组合正贡献最多的品种。4季度A股继续呈现出结构性牛市，虽然全A的涨幅平均数和中位数分别是2.6%和-2.2%，但细分行业中军工、有色、化工表现亮眼。因为本组合的整体方向偏向成长，在热门方向的配置几乎没有，因此存量持仓回撤过程中缺少有效的对冲资产去平衡波动。面对市场来之不易的回暖，抢收益是第一原则，但是阶段性的大幅波动仍然会给持有人造成不好的体验。</w:t>
      </w:r>
    </w:p>
    <w:p w:rsidR="000F3EF8" w:rsidRDefault="000F3EF8" w:rsidP="000F3EF8">
      <w:pPr>
        <w:pStyle w:val="-"/>
        <w:ind w:firstLine="420"/>
        <w:rPr>
          <w:rFonts w:hint="eastAsia"/>
        </w:rPr>
      </w:pPr>
      <w:r>
        <w:rPr>
          <w:rFonts w:hint="eastAsia"/>
        </w:rPr>
        <w:t>今年以来市场机会不断，每个季度都会演绎一个精彩纷呈的叙事。人形机器人、创新药、人工智能，商业航天，就像远处穿透朦胧的晨光照耀着情绪的潮汐，让人心潮澎湃。我们理解在这个高度复杂竞争的时代，个人的力量微不足道，人们对“可被相信的强者、可被想象的未来、可被证明的成功“具有强烈的追求冲动。这种环境下，投资着实需要一些想象力和创造力。然而投资不是找偶像，而是管理不确定性。仅凭叙事不可能让树木长到天空，单纯的按图索骥最后大概率是东施效颦。我们现实中的投资是一趟过程充满颠簸，结果异常残酷的旅程。统计显示2000年以来A股所有股票年内平均最大回撤约为37%，这也意味着持仓的股票在年内回撤30%以上似乎是常态。并且以10年时间滚动计算，能最终穿越周期的上市公司大概只有5‰。因此一个周期下来，绝大部分公司的价值只体现在阶段性股价的波动率，并没有产生真正的经营趋势。短期我们没有办法回避叙事，同样也无法避免波动。那么，怎么识别叙事，并且驾驭波动，是当下组合面临非常现实的挑战。相</w:t>
      </w:r>
      <w:r>
        <w:rPr>
          <w:rFonts w:hint="eastAsia"/>
        </w:rPr>
        <w:lastRenderedPageBreak/>
        <w:t>对于预判叙事，我们可能更擅长于分析价值。基于有底线的价值判断，走在叙事前，通过更多元的资产配置，更灵活的交易手段，或许是未来熨平组合波动的一种尝试。下一阶段，我们也将总结经验教训，努力去优化和迭代投资策略，希望给持有人更好的感受。</w:t>
      </w:r>
    </w:p>
    <w:p w:rsidR="000F3EF8" w:rsidRDefault="000F3EF8" w:rsidP="000F3EF8">
      <w:pPr>
        <w:pStyle w:val="-2"/>
        <w:spacing w:before="312"/>
        <w:rPr>
          <w:rFonts w:hint="eastAsia"/>
        </w:rPr>
      </w:pPr>
      <w:r>
        <w:rPr>
          <w:rFonts w:hint="eastAsia"/>
        </w:rPr>
        <w:t>报告期内基金的业绩表现</w:t>
      </w:r>
    </w:p>
    <w:p w:rsidR="000F3EF8" w:rsidRDefault="000F3EF8" w:rsidP="000F3EF8">
      <w:pPr>
        <w:pStyle w:val="-"/>
        <w:ind w:firstLine="420"/>
        <w:rPr>
          <w:rFonts w:hint="eastAsia"/>
        </w:rPr>
      </w:pPr>
      <w:r>
        <w:rPr>
          <w:rFonts w:hint="eastAsia"/>
        </w:rPr>
        <w:t>截至报告期末，本基金份额净值为1.1632元，报告期内，份额净值增长率为-13.95%，同期业绩基准增长率为-1.47%。</w:t>
      </w:r>
    </w:p>
    <w:p w:rsidR="000F3EF8" w:rsidRDefault="000F3EF8" w:rsidP="000F3EF8">
      <w:pPr>
        <w:pStyle w:val="-2"/>
        <w:spacing w:before="312"/>
        <w:rPr>
          <w:rFonts w:hint="eastAsia"/>
        </w:rPr>
      </w:pPr>
      <w:r>
        <w:rPr>
          <w:rFonts w:hint="eastAsia"/>
        </w:rPr>
        <w:t>报告期内基金持有人数或基金资产净值预警说明</w:t>
      </w:r>
    </w:p>
    <w:p w:rsidR="000F3EF8" w:rsidRDefault="000F3EF8" w:rsidP="000F3EF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F3EF8" w:rsidRDefault="000F3EF8" w:rsidP="000F3EF8">
      <w:pPr>
        <w:pStyle w:val="-1"/>
        <w:ind w:left="281" w:hanging="281"/>
        <w:rPr>
          <w:rFonts w:hint="eastAsia"/>
        </w:rPr>
      </w:pPr>
      <w:r>
        <w:rPr>
          <w:rFonts w:hint="eastAsia"/>
        </w:rPr>
        <w:t>投资组合报告</w:t>
      </w:r>
    </w:p>
    <w:p w:rsidR="000F3EF8" w:rsidRDefault="000F3EF8" w:rsidP="000F3EF8">
      <w:pPr>
        <w:pStyle w:val="-2"/>
        <w:spacing w:before="312"/>
        <w:rPr>
          <w:rFonts w:hint="eastAsia"/>
        </w:rPr>
      </w:pPr>
      <w:r>
        <w:rPr>
          <w:rFonts w:hint="eastAsia"/>
        </w:rPr>
        <w:t>报告期末基金资产组合情况</w:t>
      </w:r>
    </w:p>
    <w:p w:rsidR="000F3EF8" w:rsidRDefault="000F3EF8" w:rsidP="000F3EF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F3EF8" w:rsidTr="000F3EF8">
        <w:trPr>
          <w:cnfStyle w:val="100000000000" w:firstRow="1" w:lastRow="0" w:firstColumn="0" w:lastColumn="0" w:oddVBand="0" w:evenVBand="0" w:oddHBand="0" w:evenHBand="0" w:firstRowFirstColumn="0" w:firstRowLastColumn="0" w:lastRowFirstColumn="0" w:lastRowLastColumn="0"/>
        </w:trPr>
        <w:tc>
          <w:tcPr>
            <w:tcW w:w="646" w:type="dxa"/>
          </w:tcPr>
          <w:p w:rsidR="000F3EF8" w:rsidRPr="000F3EF8" w:rsidRDefault="000F3EF8" w:rsidP="000F3EF8">
            <w:pPr>
              <w:jc w:val="center"/>
              <w:rPr>
                <w:b/>
              </w:rPr>
            </w:pPr>
            <w:r w:rsidRPr="000F3EF8">
              <w:rPr>
                <w:rFonts w:hint="eastAsia"/>
                <w:b/>
              </w:rPr>
              <w:t>序号</w:t>
            </w:r>
          </w:p>
        </w:tc>
        <w:tc>
          <w:tcPr>
            <w:tcW w:w="2971" w:type="dxa"/>
          </w:tcPr>
          <w:p w:rsidR="000F3EF8" w:rsidRPr="000F3EF8" w:rsidRDefault="000F3EF8" w:rsidP="000F3EF8">
            <w:pPr>
              <w:jc w:val="center"/>
              <w:rPr>
                <w:b/>
              </w:rPr>
            </w:pPr>
            <w:r w:rsidRPr="000F3EF8">
              <w:rPr>
                <w:rFonts w:hint="eastAsia"/>
                <w:b/>
              </w:rPr>
              <w:t>项目</w:t>
            </w:r>
          </w:p>
        </w:tc>
        <w:tc>
          <w:tcPr>
            <w:tcW w:w="2381" w:type="dxa"/>
          </w:tcPr>
          <w:p w:rsidR="000F3EF8" w:rsidRPr="000F3EF8" w:rsidRDefault="000F3EF8" w:rsidP="000F3EF8">
            <w:pPr>
              <w:jc w:val="center"/>
              <w:rPr>
                <w:b/>
              </w:rPr>
            </w:pPr>
            <w:r w:rsidRPr="000F3EF8">
              <w:rPr>
                <w:rFonts w:hint="eastAsia"/>
                <w:b/>
              </w:rPr>
              <w:t>金额（元）</w:t>
            </w:r>
          </w:p>
        </w:tc>
        <w:tc>
          <w:tcPr>
            <w:tcW w:w="2506" w:type="dxa"/>
          </w:tcPr>
          <w:p w:rsidR="000F3EF8" w:rsidRPr="000F3EF8" w:rsidRDefault="000F3EF8" w:rsidP="000F3EF8">
            <w:pPr>
              <w:jc w:val="center"/>
              <w:rPr>
                <w:b/>
              </w:rPr>
            </w:pPr>
            <w:r w:rsidRPr="000F3EF8">
              <w:rPr>
                <w:rFonts w:hint="eastAsia"/>
                <w:b/>
              </w:rPr>
              <w:t>占基金总资产的比例（</w:t>
            </w:r>
            <w:r w:rsidRPr="000F3EF8">
              <w:rPr>
                <w:rFonts w:hint="eastAsia"/>
                <w:b/>
              </w:rPr>
              <w:t>%</w:t>
            </w:r>
            <w:r w:rsidRPr="000F3EF8">
              <w:rPr>
                <w:rFonts w:hint="eastAsia"/>
                <w:b/>
              </w:rPr>
              <w:t>）</w:t>
            </w:r>
          </w:p>
        </w:tc>
      </w:tr>
      <w:tr w:rsidR="000F3EF8" w:rsidTr="000F3EF8">
        <w:tc>
          <w:tcPr>
            <w:tcW w:w="646" w:type="dxa"/>
          </w:tcPr>
          <w:p w:rsidR="000F3EF8" w:rsidRDefault="000F3EF8" w:rsidP="000F3EF8">
            <w:pPr>
              <w:jc w:val="center"/>
            </w:pPr>
            <w:r>
              <w:t>1</w:t>
            </w:r>
          </w:p>
        </w:tc>
        <w:tc>
          <w:tcPr>
            <w:tcW w:w="2971" w:type="dxa"/>
          </w:tcPr>
          <w:p w:rsidR="000F3EF8" w:rsidRDefault="000F3EF8" w:rsidP="000F3EF8">
            <w:pPr>
              <w:jc w:val="left"/>
            </w:pPr>
            <w:r>
              <w:rPr>
                <w:rFonts w:hint="eastAsia"/>
              </w:rPr>
              <w:t>权益投资</w:t>
            </w:r>
          </w:p>
        </w:tc>
        <w:tc>
          <w:tcPr>
            <w:tcW w:w="2381" w:type="dxa"/>
          </w:tcPr>
          <w:p w:rsidR="000F3EF8" w:rsidRDefault="000F3EF8" w:rsidP="000F3EF8">
            <w:pPr>
              <w:jc w:val="right"/>
            </w:pPr>
            <w:r>
              <w:t>859,954,908.81</w:t>
            </w:r>
          </w:p>
        </w:tc>
        <w:tc>
          <w:tcPr>
            <w:tcW w:w="2506" w:type="dxa"/>
          </w:tcPr>
          <w:p w:rsidR="000F3EF8" w:rsidRDefault="000F3EF8" w:rsidP="000F3EF8">
            <w:pPr>
              <w:jc w:val="right"/>
            </w:pPr>
            <w:r>
              <w:t>88.98</w:t>
            </w:r>
          </w:p>
        </w:tc>
      </w:tr>
      <w:tr w:rsidR="000F3EF8" w:rsidTr="000F3EF8">
        <w:tc>
          <w:tcPr>
            <w:tcW w:w="646" w:type="dxa"/>
          </w:tcPr>
          <w:p w:rsidR="000F3EF8" w:rsidRDefault="000F3EF8" w:rsidP="000F3EF8">
            <w:pPr>
              <w:jc w:val="center"/>
            </w:pPr>
          </w:p>
        </w:tc>
        <w:tc>
          <w:tcPr>
            <w:tcW w:w="2971" w:type="dxa"/>
          </w:tcPr>
          <w:p w:rsidR="000F3EF8" w:rsidRDefault="000F3EF8" w:rsidP="000F3EF8">
            <w:pPr>
              <w:jc w:val="left"/>
            </w:pPr>
            <w:r>
              <w:rPr>
                <w:rFonts w:hint="eastAsia"/>
              </w:rPr>
              <w:t>其中：股票</w:t>
            </w:r>
          </w:p>
        </w:tc>
        <w:tc>
          <w:tcPr>
            <w:tcW w:w="2381" w:type="dxa"/>
          </w:tcPr>
          <w:p w:rsidR="000F3EF8" w:rsidRDefault="000F3EF8" w:rsidP="000F3EF8">
            <w:pPr>
              <w:jc w:val="right"/>
            </w:pPr>
            <w:r>
              <w:t>859,954,908.81</w:t>
            </w:r>
          </w:p>
        </w:tc>
        <w:tc>
          <w:tcPr>
            <w:tcW w:w="2506" w:type="dxa"/>
          </w:tcPr>
          <w:p w:rsidR="000F3EF8" w:rsidRDefault="000F3EF8" w:rsidP="000F3EF8">
            <w:pPr>
              <w:jc w:val="right"/>
            </w:pPr>
            <w:r>
              <w:t>88.98</w:t>
            </w:r>
          </w:p>
        </w:tc>
      </w:tr>
      <w:tr w:rsidR="000F3EF8" w:rsidTr="000F3EF8">
        <w:tc>
          <w:tcPr>
            <w:tcW w:w="646" w:type="dxa"/>
          </w:tcPr>
          <w:p w:rsidR="000F3EF8" w:rsidRDefault="000F3EF8" w:rsidP="000F3EF8">
            <w:pPr>
              <w:jc w:val="center"/>
            </w:pPr>
            <w:r>
              <w:t>2</w:t>
            </w:r>
          </w:p>
        </w:tc>
        <w:tc>
          <w:tcPr>
            <w:tcW w:w="2971" w:type="dxa"/>
          </w:tcPr>
          <w:p w:rsidR="000F3EF8" w:rsidRDefault="000F3EF8" w:rsidP="000F3EF8">
            <w:pPr>
              <w:jc w:val="left"/>
            </w:pPr>
            <w:r>
              <w:rPr>
                <w:rFonts w:hint="eastAsia"/>
              </w:rPr>
              <w:t>基金投资</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r>
              <w:t>3</w:t>
            </w:r>
          </w:p>
        </w:tc>
        <w:tc>
          <w:tcPr>
            <w:tcW w:w="2971" w:type="dxa"/>
          </w:tcPr>
          <w:p w:rsidR="000F3EF8" w:rsidRDefault="000F3EF8" w:rsidP="000F3EF8">
            <w:pPr>
              <w:jc w:val="left"/>
            </w:pPr>
            <w:r>
              <w:rPr>
                <w:rFonts w:hint="eastAsia"/>
              </w:rPr>
              <w:t>固定收益投资</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p>
        </w:tc>
        <w:tc>
          <w:tcPr>
            <w:tcW w:w="2971" w:type="dxa"/>
          </w:tcPr>
          <w:p w:rsidR="000F3EF8" w:rsidRDefault="000F3EF8" w:rsidP="000F3EF8">
            <w:pPr>
              <w:jc w:val="left"/>
            </w:pPr>
            <w:r>
              <w:rPr>
                <w:rFonts w:hint="eastAsia"/>
              </w:rPr>
              <w:t>其中：债券</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p>
        </w:tc>
        <w:tc>
          <w:tcPr>
            <w:tcW w:w="2971" w:type="dxa"/>
          </w:tcPr>
          <w:p w:rsidR="000F3EF8" w:rsidRDefault="000F3EF8" w:rsidP="000F3EF8">
            <w:pPr>
              <w:jc w:val="left"/>
            </w:pPr>
            <w:r>
              <w:rPr>
                <w:rFonts w:hint="eastAsia"/>
              </w:rPr>
              <w:t xml:space="preserve">      </w:t>
            </w:r>
            <w:r>
              <w:rPr>
                <w:rFonts w:hint="eastAsia"/>
              </w:rPr>
              <w:t>资产支持证券</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r>
              <w:t>4</w:t>
            </w:r>
          </w:p>
        </w:tc>
        <w:tc>
          <w:tcPr>
            <w:tcW w:w="2971" w:type="dxa"/>
          </w:tcPr>
          <w:p w:rsidR="000F3EF8" w:rsidRDefault="000F3EF8" w:rsidP="000F3EF8">
            <w:pPr>
              <w:jc w:val="left"/>
            </w:pPr>
            <w:r>
              <w:rPr>
                <w:rFonts w:hint="eastAsia"/>
              </w:rPr>
              <w:t>贵金属投资</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r>
              <w:t>5</w:t>
            </w:r>
          </w:p>
        </w:tc>
        <w:tc>
          <w:tcPr>
            <w:tcW w:w="2971" w:type="dxa"/>
          </w:tcPr>
          <w:p w:rsidR="000F3EF8" w:rsidRDefault="000F3EF8" w:rsidP="000F3EF8">
            <w:pPr>
              <w:jc w:val="left"/>
            </w:pPr>
            <w:r>
              <w:rPr>
                <w:rFonts w:hint="eastAsia"/>
              </w:rPr>
              <w:t>金融衍生品投资</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r>
              <w:t>6</w:t>
            </w:r>
          </w:p>
        </w:tc>
        <w:tc>
          <w:tcPr>
            <w:tcW w:w="2971" w:type="dxa"/>
          </w:tcPr>
          <w:p w:rsidR="000F3EF8" w:rsidRDefault="000F3EF8" w:rsidP="000F3EF8">
            <w:pPr>
              <w:jc w:val="left"/>
            </w:pPr>
            <w:r>
              <w:rPr>
                <w:rFonts w:hint="eastAsia"/>
              </w:rPr>
              <w:t>买入返售金融资产</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p>
        </w:tc>
        <w:tc>
          <w:tcPr>
            <w:tcW w:w="2971" w:type="dxa"/>
          </w:tcPr>
          <w:p w:rsidR="000F3EF8" w:rsidRDefault="000F3EF8" w:rsidP="000F3EF8">
            <w:pPr>
              <w:jc w:val="left"/>
            </w:pPr>
            <w:r>
              <w:rPr>
                <w:rFonts w:hint="eastAsia"/>
              </w:rPr>
              <w:t>其中：买断式回购的买入返售金融资产</w:t>
            </w:r>
          </w:p>
        </w:tc>
        <w:tc>
          <w:tcPr>
            <w:tcW w:w="2381" w:type="dxa"/>
          </w:tcPr>
          <w:p w:rsidR="000F3EF8" w:rsidRDefault="000F3EF8" w:rsidP="000F3EF8">
            <w:pPr>
              <w:jc w:val="right"/>
            </w:pPr>
            <w:r>
              <w:t>-</w:t>
            </w:r>
          </w:p>
        </w:tc>
        <w:tc>
          <w:tcPr>
            <w:tcW w:w="2506" w:type="dxa"/>
          </w:tcPr>
          <w:p w:rsidR="000F3EF8" w:rsidRDefault="000F3EF8" w:rsidP="000F3EF8">
            <w:pPr>
              <w:jc w:val="right"/>
            </w:pPr>
            <w:r>
              <w:t>-</w:t>
            </w:r>
          </w:p>
        </w:tc>
      </w:tr>
      <w:tr w:rsidR="000F3EF8" w:rsidTr="000F3EF8">
        <w:tc>
          <w:tcPr>
            <w:tcW w:w="646" w:type="dxa"/>
          </w:tcPr>
          <w:p w:rsidR="000F3EF8" w:rsidRDefault="000F3EF8" w:rsidP="000F3EF8">
            <w:pPr>
              <w:jc w:val="center"/>
            </w:pPr>
            <w:r>
              <w:t>7</w:t>
            </w:r>
          </w:p>
        </w:tc>
        <w:tc>
          <w:tcPr>
            <w:tcW w:w="2971" w:type="dxa"/>
          </w:tcPr>
          <w:p w:rsidR="000F3EF8" w:rsidRDefault="000F3EF8" w:rsidP="000F3EF8">
            <w:pPr>
              <w:jc w:val="left"/>
            </w:pPr>
            <w:r>
              <w:rPr>
                <w:rFonts w:hint="eastAsia"/>
              </w:rPr>
              <w:t>银行存款和结算备付金合计</w:t>
            </w:r>
          </w:p>
        </w:tc>
        <w:tc>
          <w:tcPr>
            <w:tcW w:w="2381" w:type="dxa"/>
          </w:tcPr>
          <w:p w:rsidR="000F3EF8" w:rsidRDefault="000F3EF8" w:rsidP="000F3EF8">
            <w:pPr>
              <w:jc w:val="right"/>
            </w:pPr>
            <w:r>
              <w:t>101,431,819.35</w:t>
            </w:r>
          </w:p>
        </w:tc>
        <w:tc>
          <w:tcPr>
            <w:tcW w:w="2506" w:type="dxa"/>
          </w:tcPr>
          <w:p w:rsidR="000F3EF8" w:rsidRDefault="000F3EF8" w:rsidP="000F3EF8">
            <w:pPr>
              <w:jc w:val="right"/>
            </w:pPr>
            <w:r>
              <w:t>10.50</w:t>
            </w:r>
          </w:p>
        </w:tc>
      </w:tr>
      <w:tr w:rsidR="000F3EF8" w:rsidTr="000F3EF8">
        <w:tc>
          <w:tcPr>
            <w:tcW w:w="646" w:type="dxa"/>
          </w:tcPr>
          <w:p w:rsidR="000F3EF8" w:rsidRDefault="000F3EF8" w:rsidP="000F3EF8">
            <w:pPr>
              <w:jc w:val="center"/>
            </w:pPr>
            <w:r>
              <w:t>8</w:t>
            </w:r>
          </w:p>
        </w:tc>
        <w:tc>
          <w:tcPr>
            <w:tcW w:w="2971" w:type="dxa"/>
          </w:tcPr>
          <w:p w:rsidR="000F3EF8" w:rsidRDefault="000F3EF8" w:rsidP="000F3EF8">
            <w:pPr>
              <w:jc w:val="left"/>
            </w:pPr>
            <w:r>
              <w:rPr>
                <w:rFonts w:hint="eastAsia"/>
              </w:rPr>
              <w:t>其他资产</w:t>
            </w:r>
          </w:p>
        </w:tc>
        <w:tc>
          <w:tcPr>
            <w:tcW w:w="2381" w:type="dxa"/>
          </w:tcPr>
          <w:p w:rsidR="000F3EF8" w:rsidRDefault="000F3EF8" w:rsidP="000F3EF8">
            <w:pPr>
              <w:jc w:val="right"/>
            </w:pPr>
            <w:r>
              <w:t>5,026,122.27</w:t>
            </w:r>
          </w:p>
        </w:tc>
        <w:tc>
          <w:tcPr>
            <w:tcW w:w="2506" w:type="dxa"/>
          </w:tcPr>
          <w:p w:rsidR="000F3EF8" w:rsidRDefault="000F3EF8" w:rsidP="000F3EF8">
            <w:pPr>
              <w:jc w:val="right"/>
            </w:pPr>
            <w:r>
              <w:t>0.52</w:t>
            </w:r>
          </w:p>
        </w:tc>
      </w:tr>
      <w:tr w:rsidR="000F3EF8" w:rsidTr="000F3EF8">
        <w:tc>
          <w:tcPr>
            <w:tcW w:w="646" w:type="dxa"/>
          </w:tcPr>
          <w:p w:rsidR="000F3EF8" w:rsidRDefault="000F3EF8" w:rsidP="000F3EF8">
            <w:pPr>
              <w:jc w:val="center"/>
            </w:pPr>
            <w:r>
              <w:t>9</w:t>
            </w:r>
          </w:p>
        </w:tc>
        <w:tc>
          <w:tcPr>
            <w:tcW w:w="2971" w:type="dxa"/>
          </w:tcPr>
          <w:p w:rsidR="000F3EF8" w:rsidRDefault="000F3EF8" w:rsidP="000F3EF8">
            <w:pPr>
              <w:jc w:val="left"/>
            </w:pPr>
            <w:r>
              <w:rPr>
                <w:rFonts w:hint="eastAsia"/>
              </w:rPr>
              <w:t>合计</w:t>
            </w:r>
          </w:p>
        </w:tc>
        <w:tc>
          <w:tcPr>
            <w:tcW w:w="2381" w:type="dxa"/>
          </w:tcPr>
          <w:p w:rsidR="000F3EF8" w:rsidRDefault="000F3EF8" w:rsidP="000F3EF8">
            <w:pPr>
              <w:jc w:val="right"/>
            </w:pPr>
            <w:r>
              <w:t>966,412,850.43</w:t>
            </w:r>
          </w:p>
        </w:tc>
        <w:tc>
          <w:tcPr>
            <w:tcW w:w="2506" w:type="dxa"/>
          </w:tcPr>
          <w:p w:rsidR="000F3EF8" w:rsidRDefault="000F3EF8" w:rsidP="000F3EF8">
            <w:pPr>
              <w:jc w:val="right"/>
            </w:pPr>
            <w:r>
              <w:t>100.00</w:t>
            </w:r>
          </w:p>
        </w:tc>
      </w:tr>
    </w:tbl>
    <w:p w:rsidR="000F3EF8" w:rsidRDefault="000F3EF8" w:rsidP="000F3EF8">
      <w:pPr>
        <w:pStyle w:val="-8"/>
        <w:rPr>
          <w:rFonts w:hint="eastAsia"/>
        </w:rPr>
      </w:pPr>
      <w:r>
        <w:rPr>
          <w:rFonts w:hint="eastAsia"/>
        </w:rPr>
        <w:t>注：本基金本报告期末通过沪港通交易机制投资的港股市值为人民币242,987,738.05元，占基金资产净值比例25.30%。</w:t>
      </w:r>
    </w:p>
    <w:p w:rsidR="000F3EF8" w:rsidRDefault="000F3EF8" w:rsidP="000F3EF8">
      <w:pPr>
        <w:pStyle w:val="-2"/>
        <w:spacing w:before="312"/>
        <w:rPr>
          <w:rFonts w:hint="eastAsia"/>
        </w:rPr>
      </w:pPr>
      <w:r>
        <w:rPr>
          <w:rFonts w:hint="eastAsia"/>
        </w:rPr>
        <w:t>报告期末按行业分类的股票投资组合</w:t>
      </w:r>
    </w:p>
    <w:p w:rsidR="000F3EF8" w:rsidRDefault="000F3EF8" w:rsidP="000F3EF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F3EF8" w:rsidTr="000F3EF8">
        <w:trPr>
          <w:cnfStyle w:val="100000000000" w:firstRow="1" w:lastRow="0" w:firstColumn="0" w:lastColumn="0" w:oddVBand="0" w:evenVBand="0" w:oddHBand="0" w:evenHBand="0" w:firstRowFirstColumn="0" w:firstRowLastColumn="0" w:lastRowFirstColumn="0" w:lastRowLastColumn="0"/>
        </w:trPr>
        <w:tc>
          <w:tcPr>
            <w:tcW w:w="646" w:type="dxa"/>
          </w:tcPr>
          <w:p w:rsidR="000F3EF8" w:rsidRPr="000F3EF8" w:rsidRDefault="000F3EF8" w:rsidP="000F3EF8">
            <w:pPr>
              <w:jc w:val="center"/>
              <w:rPr>
                <w:b/>
              </w:rPr>
            </w:pPr>
            <w:r w:rsidRPr="000F3EF8">
              <w:rPr>
                <w:rFonts w:hint="eastAsia"/>
                <w:b/>
              </w:rPr>
              <w:lastRenderedPageBreak/>
              <w:t>代码</w:t>
            </w:r>
          </w:p>
        </w:tc>
        <w:tc>
          <w:tcPr>
            <w:tcW w:w="3595" w:type="dxa"/>
          </w:tcPr>
          <w:p w:rsidR="000F3EF8" w:rsidRPr="000F3EF8" w:rsidRDefault="000F3EF8" w:rsidP="000F3EF8">
            <w:pPr>
              <w:jc w:val="center"/>
              <w:rPr>
                <w:b/>
              </w:rPr>
            </w:pPr>
            <w:r w:rsidRPr="000F3EF8">
              <w:rPr>
                <w:rFonts w:hint="eastAsia"/>
                <w:b/>
              </w:rPr>
              <w:t>行业类别</w:t>
            </w:r>
          </w:p>
        </w:tc>
        <w:tc>
          <w:tcPr>
            <w:tcW w:w="1769" w:type="dxa"/>
          </w:tcPr>
          <w:p w:rsidR="000F3EF8" w:rsidRPr="000F3EF8" w:rsidRDefault="000F3EF8" w:rsidP="000F3EF8">
            <w:pPr>
              <w:jc w:val="center"/>
              <w:rPr>
                <w:b/>
              </w:rPr>
            </w:pPr>
            <w:r w:rsidRPr="000F3EF8">
              <w:rPr>
                <w:rFonts w:hint="eastAsia"/>
                <w:b/>
              </w:rPr>
              <w:t>公允价值（元）</w:t>
            </w:r>
          </w:p>
        </w:tc>
        <w:tc>
          <w:tcPr>
            <w:tcW w:w="2495" w:type="dxa"/>
          </w:tcPr>
          <w:p w:rsidR="000F3EF8" w:rsidRPr="000F3EF8" w:rsidRDefault="000F3EF8" w:rsidP="000F3EF8">
            <w:pPr>
              <w:jc w:val="center"/>
              <w:rPr>
                <w:b/>
              </w:rPr>
            </w:pPr>
            <w:r w:rsidRPr="000F3EF8">
              <w:rPr>
                <w:rFonts w:hint="eastAsia"/>
                <w:b/>
              </w:rPr>
              <w:t>占基金资产净值比例（％）</w:t>
            </w:r>
          </w:p>
        </w:tc>
      </w:tr>
      <w:tr w:rsidR="000F3EF8" w:rsidTr="000F3EF8">
        <w:tc>
          <w:tcPr>
            <w:tcW w:w="646" w:type="dxa"/>
          </w:tcPr>
          <w:p w:rsidR="000F3EF8" w:rsidRDefault="000F3EF8" w:rsidP="000F3EF8">
            <w:pPr>
              <w:jc w:val="left"/>
            </w:pPr>
            <w:r>
              <w:t>A</w:t>
            </w:r>
          </w:p>
        </w:tc>
        <w:tc>
          <w:tcPr>
            <w:tcW w:w="3595" w:type="dxa"/>
          </w:tcPr>
          <w:p w:rsidR="000F3EF8" w:rsidRDefault="000F3EF8" w:rsidP="000F3EF8">
            <w:pPr>
              <w:jc w:val="left"/>
            </w:pPr>
            <w:r>
              <w:rPr>
                <w:rFonts w:hint="eastAsia"/>
              </w:rPr>
              <w:t>农、林、牧、渔业</w:t>
            </w:r>
          </w:p>
        </w:tc>
        <w:tc>
          <w:tcPr>
            <w:tcW w:w="1769" w:type="dxa"/>
          </w:tcPr>
          <w:p w:rsidR="000F3EF8" w:rsidRDefault="000F3EF8" w:rsidP="000F3EF8">
            <w:pPr>
              <w:jc w:val="right"/>
            </w:pPr>
            <w:r>
              <w:t>9,533,824.00</w:t>
            </w:r>
          </w:p>
        </w:tc>
        <w:tc>
          <w:tcPr>
            <w:tcW w:w="2495" w:type="dxa"/>
          </w:tcPr>
          <w:p w:rsidR="000F3EF8" w:rsidRDefault="000F3EF8" w:rsidP="000F3EF8">
            <w:pPr>
              <w:jc w:val="right"/>
            </w:pPr>
            <w:r>
              <w:t>0.99</w:t>
            </w:r>
          </w:p>
        </w:tc>
      </w:tr>
      <w:tr w:rsidR="000F3EF8" w:rsidTr="000F3EF8">
        <w:tc>
          <w:tcPr>
            <w:tcW w:w="646" w:type="dxa"/>
          </w:tcPr>
          <w:p w:rsidR="000F3EF8" w:rsidRDefault="000F3EF8" w:rsidP="000F3EF8">
            <w:pPr>
              <w:jc w:val="left"/>
            </w:pPr>
            <w:r>
              <w:t>B</w:t>
            </w:r>
          </w:p>
        </w:tc>
        <w:tc>
          <w:tcPr>
            <w:tcW w:w="3595" w:type="dxa"/>
          </w:tcPr>
          <w:p w:rsidR="000F3EF8" w:rsidRDefault="000F3EF8" w:rsidP="000F3EF8">
            <w:pPr>
              <w:jc w:val="left"/>
            </w:pPr>
            <w:r>
              <w:rPr>
                <w:rFonts w:hint="eastAsia"/>
              </w:rPr>
              <w:t>采矿业</w:t>
            </w:r>
          </w:p>
        </w:tc>
        <w:tc>
          <w:tcPr>
            <w:tcW w:w="1769" w:type="dxa"/>
          </w:tcPr>
          <w:p w:rsidR="000F3EF8" w:rsidRDefault="000F3EF8" w:rsidP="000F3EF8">
            <w:pPr>
              <w:jc w:val="right"/>
            </w:pPr>
            <w:r>
              <w:t>2,010,512.72</w:t>
            </w:r>
          </w:p>
        </w:tc>
        <w:tc>
          <w:tcPr>
            <w:tcW w:w="2495" w:type="dxa"/>
          </w:tcPr>
          <w:p w:rsidR="000F3EF8" w:rsidRDefault="000F3EF8" w:rsidP="000F3EF8">
            <w:pPr>
              <w:jc w:val="right"/>
            </w:pPr>
            <w:r>
              <w:t>0.21</w:t>
            </w:r>
          </w:p>
        </w:tc>
      </w:tr>
      <w:tr w:rsidR="000F3EF8" w:rsidTr="000F3EF8">
        <w:tc>
          <w:tcPr>
            <w:tcW w:w="646" w:type="dxa"/>
          </w:tcPr>
          <w:p w:rsidR="000F3EF8" w:rsidRDefault="000F3EF8" w:rsidP="000F3EF8">
            <w:pPr>
              <w:jc w:val="left"/>
            </w:pPr>
            <w:r>
              <w:t>C</w:t>
            </w:r>
          </w:p>
        </w:tc>
        <w:tc>
          <w:tcPr>
            <w:tcW w:w="3595" w:type="dxa"/>
          </w:tcPr>
          <w:p w:rsidR="000F3EF8" w:rsidRDefault="000F3EF8" w:rsidP="000F3EF8">
            <w:pPr>
              <w:jc w:val="left"/>
            </w:pPr>
            <w:r>
              <w:rPr>
                <w:rFonts w:hint="eastAsia"/>
              </w:rPr>
              <w:t>制造业</w:t>
            </w:r>
          </w:p>
        </w:tc>
        <w:tc>
          <w:tcPr>
            <w:tcW w:w="1769" w:type="dxa"/>
          </w:tcPr>
          <w:p w:rsidR="000F3EF8" w:rsidRDefault="000F3EF8" w:rsidP="000F3EF8">
            <w:pPr>
              <w:jc w:val="right"/>
            </w:pPr>
            <w:r>
              <w:t>489,249,976.87</w:t>
            </w:r>
          </w:p>
        </w:tc>
        <w:tc>
          <w:tcPr>
            <w:tcW w:w="2495" w:type="dxa"/>
          </w:tcPr>
          <w:p w:rsidR="000F3EF8" w:rsidRDefault="000F3EF8" w:rsidP="000F3EF8">
            <w:pPr>
              <w:jc w:val="right"/>
            </w:pPr>
            <w:r>
              <w:t>50.94</w:t>
            </w:r>
          </w:p>
        </w:tc>
      </w:tr>
      <w:tr w:rsidR="000F3EF8" w:rsidTr="000F3EF8">
        <w:tc>
          <w:tcPr>
            <w:tcW w:w="646" w:type="dxa"/>
          </w:tcPr>
          <w:p w:rsidR="000F3EF8" w:rsidRDefault="000F3EF8" w:rsidP="000F3EF8">
            <w:pPr>
              <w:jc w:val="left"/>
            </w:pPr>
            <w:r>
              <w:t>D</w:t>
            </w:r>
          </w:p>
        </w:tc>
        <w:tc>
          <w:tcPr>
            <w:tcW w:w="3595" w:type="dxa"/>
          </w:tcPr>
          <w:p w:rsidR="000F3EF8" w:rsidRDefault="000F3EF8" w:rsidP="000F3EF8">
            <w:pPr>
              <w:jc w:val="left"/>
            </w:pPr>
            <w:r>
              <w:rPr>
                <w:rFonts w:hint="eastAsia"/>
              </w:rPr>
              <w:t>电力、热力、燃气及水生产和供应业</w:t>
            </w:r>
          </w:p>
        </w:tc>
        <w:tc>
          <w:tcPr>
            <w:tcW w:w="1769" w:type="dxa"/>
          </w:tcPr>
          <w:p w:rsidR="000F3EF8" w:rsidRDefault="000F3EF8" w:rsidP="000F3EF8">
            <w:pPr>
              <w:jc w:val="right"/>
            </w:pPr>
            <w:r>
              <w:t>1,280,728.80</w:t>
            </w:r>
          </w:p>
        </w:tc>
        <w:tc>
          <w:tcPr>
            <w:tcW w:w="2495" w:type="dxa"/>
          </w:tcPr>
          <w:p w:rsidR="000F3EF8" w:rsidRDefault="000F3EF8" w:rsidP="000F3EF8">
            <w:pPr>
              <w:jc w:val="right"/>
            </w:pPr>
            <w:r>
              <w:t>0.13</w:t>
            </w:r>
          </w:p>
        </w:tc>
      </w:tr>
      <w:tr w:rsidR="000F3EF8" w:rsidTr="000F3EF8">
        <w:tc>
          <w:tcPr>
            <w:tcW w:w="646" w:type="dxa"/>
          </w:tcPr>
          <w:p w:rsidR="000F3EF8" w:rsidRDefault="000F3EF8" w:rsidP="000F3EF8">
            <w:pPr>
              <w:jc w:val="left"/>
            </w:pPr>
            <w:r>
              <w:t>E</w:t>
            </w:r>
          </w:p>
        </w:tc>
        <w:tc>
          <w:tcPr>
            <w:tcW w:w="3595" w:type="dxa"/>
          </w:tcPr>
          <w:p w:rsidR="000F3EF8" w:rsidRDefault="000F3EF8" w:rsidP="000F3EF8">
            <w:pPr>
              <w:jc w:val="left"/>
            </w:pPr>
            <w:r>
              <w:rPr>
                <w:rFonts w:hint="eastAsia"/>
              </w:rPr>
              <w:t>建筑业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F</w:t>
            </w:r>
          </w:p>
        </w:tc>
        <w:tc>
          <w:tcPr>
            <w:tcW w:w="3595" w:type="dxa"/>
          </w:tcPr>
          <w:p w:rsidR="000F3EF8" w:rsidRDefault="000F3EF8" w:rsidP="000F3EF8">
            <w:pPr>
              <w:jc w:val="left"/>
            </w:pPr>
            <w:r>
              <w:rPr>
                <w:rFonts w:hint="eastAsia"/>
              </w:rPr>
              <w:t>批发和零售业</w:t>
            </w:r>
          </w:p>
        </w:tc>
        <w:tc>
          <w:tcPr>
            <w:tcW w:w="1769" w:type="dxa"/>
          </w:tcPr>
          <w:p w:rsidR="000F3EF8" w:rsidRDefault="000F3EF8" w:rsidP="000F3EF8">
            <w:pPr>
              <w:jc w:val="right"/>
            </w:pPr>
            <w:r>
              <w:t>14,705.90</w:t>
            </w:r>
          </w:p>
        </w:tc>
        <w:tc>
          <w:tcPr>
            <w:tcW w:w="2495" w:type="dxa"/>
          </w:tcPr>
          <w:p w:rsidR="000F3EF8" w:rsidRDefault="000F3EF8" w:rsidP="000F3EF8">
            <w:pPr>
              <w:jc w:val="right"/>
            </w:pPr>
            <w:r>
              <w:t>0.00</w:t>
            </w:r>
          </w:p>
        </w:tc>
      </w:tr>
      <w:tr w:rsidR="000F3EF8" w:rsidTr="000F3EF8">
        <w:tc>
          <w:tcPr>
            <w:tcW w:w="646" w:type="dxa"/>
          </w:tcPr>
          <w:p w:rsidR="000F3EF8" w:rsidRDefault="000F3EF8" w:rsidP="000F3EF8">
            <w:pPr>
              <w:jc w:val="left"/>
            </w:pPr>
            <w:r>
              <w:t>G</w:t>
            </w:r>
          </w:p>
        </w:tc>
        <w:tc>
          <w:tcPr>
            <w:tcW w:w="3595" w:type="dxa"/>
          </w:tcPr>
          <w:p w:rsidR="000F3EF8" w:rsidRDefault="000F3EF8" w:rsidP="000F3EF8">
            <w:pPr>
              <w:jc w:val="left"/>
            </w:pPr>
            <w:r>
              <w:rPr>
                <w:rFonts w:hint="eastAsia"/>
              </w:rPr>
              <w:t>交通运输、仓储和邮政业</w:t>
            </w:r>
          </w:p>
        </w:tc>
        <w:tc>
          <w:tcPr>
            <w:tcW w:w="1769" w:type="dxa"/>
          </w:tcPr>
          <w:p w:rsidR="000F3EF8" w:rsidRDefault="000F3EF8" w:rsidP="000F3EF8">
            <w:pPr>
              <w:jc w:val="right"/>
            </w:pPr>
            <w:r>
              <w:t>2,687,122.00</w:t>
            </w:r>
          </w:p>
        </w:tc>
        <w:tc>
          <w:tcPr>
            <w:tcW w:w="2495" w:type="dxa"/>
          </w:tcPr>
          <w:p w:rsidR="000F3EF8" w:rsidRDefault="000F3EF8" w:rsidP="000F3EF8">
            <w:pPr>
              <w:jc w:val="right"/>
            </w:pPr>
            <w:r>
              <w:t>0.28</w:t>
            </w:r>
          </w:p>
        </w:tc>
      </w:tr>
      <w:tr w:rsidR="000F3EF8" w:rsidTr="000F3EF8">
        <w:tc>
          <w:tcPr>
            <w:tcW w:w="646" w:type="dxa"/>
          </w:tcPr>
          <w:p w:rsidR="000F3EF8" w:rsidRDefault="000F3EF8" w:rsidP="000F3EF8">
            <w:pPr>
              <w:jc w:val="left"/>
            </w:pPr>
            <w:r>
              <w:t>H</w:t>
            </w:r>
          </w:p>
        </w:tc>
        <w:tc>
          <w:tcPr>
            <w:tcW w:w="3595" w:type="dxa"/>
          </w:tcPr>
          <w:p w:rsidR="000F3EF8" w:rsidRDefault="000F3EF8" w:rsidP="000F3EF8">
            <w:pPr>
              <w:jc w:val="left"/>
            </w:pPr>
            <w:r>
              <w:rPr>
                <w:rFonts w:hint="eastAsia"/>
              </w:rPr>
              <w:t>住宿和餐饮业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I</w:t>
            </w:r>
          </w:p>
        </w:tc>
        <w:tc>
          <w:tcPr>
            <w:tcW w:w="3595" w:type="dxa"/>
          </w:tcPr>
          <w:p w:rsidR="000F3EF8" w:rsidRDefault="000F3EF8" w:rsidP="000F3EF8">
            <w:pPr>
              <w:jc w:val="left"/>
            </w:pPr>
            <w:r>
              <w:rPr>
                <w:rFonts w:hint="eastAsia"/>
              </w:rPr>
              <w:t>信息传输、软件和信息技术服务业</w:t>
            </w:r>
          </w:p>
        </w:tc>
        <w:tc>
          <w:tcPr>
            <w:tcW w:w="1769" w:type="dxa"/>
          </w:tcPr>
          <w:p w:rsidR="000F3EF8" w:rsidRDefault="000F3EF8" w:rsidP="000F3EF8">
            <w:pPr>
              <w:jc w:val="right"/>
            </w:pPr>
            <w:r>
              <w:t>51,382,575.92</w:t>
            </w:r>
          </w:p>
        </w:tc>
        <w:tc>
          <w:tcPr>
            <w:tcW w:w="2495" w:type="dxa"/>
          </w:tcPr>
          <w:p w:rsidR="000F3EF8" w:rsidRDefault="000F3EF8" w:rsidP="000F3EF8">
            <w:pPr>
              <w:jc w:val="right"/>
            </w:pPr>
            <w:r>
              <w:t>5.35</w:t>
            </w:r>
          </w:p>
        </w:tc>
      </w:tr>
      <w:tr w:rsidR="000F3EF8" w:rsidTr="000F3EF8">
        <w:tc>
          <w:tcPr>
            <w:tcW w:w="646" w:type="dxa"/>
          </w:tcPr>
          <w:p w:rsidR="000F3EF8" w:rsidRDefault="000F3EF8" w:rsidP="000F3EF8">
            <w:pPr>
              <w:jc w:val="left"/>
            </w:pPr>
            <w:r>
              <w:t>J</w:t>
            </w:r>
          </w:p>
        </w:tc>
        <w:tc>
          <w:tcPr>
            <w:tcW w:w="3595" w:type="dxa"/>
          </w:tcPr>
          <w:p w:rsidR="000F3EF8" w:rsidRDefault="000F3EF8" w:rsidP="000F3EF8">
            <w:pPr>
              <w:jc w:val="left"/>
            </w:pPr>
            <w:r>
              <w:rPr>
                <w:rFonts w:hint="eastAsia"/>
              </w:rPr>
              <w:t>金融业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K</w:t>
            </w:r>
          </w:p>
        </w:tc>
        <w:tc>
          <w:tcPr>
            <w:tcW w:w="3595" w:type="dxa"/>
          </w:tcPr>
          <w:p w:rsidR="000F3EF8" w:rsidRDefault="000F3EF8" w:rsidP="000F3EF8">
            <w:pPr>
              <w:jc w:val="left"/>
            </w:pPr>
            <w:r>
              <w:rPr>
                <w:rFonts w:hint="eastAsia"/>
              </w:rPr>
              <w:t>房地产业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L</w:t>
            </w:r>
          </w:p>
        </w:tc>
        <w:tc>
          <w:tcPr>
            <w:tcW w:w="3595" w:type="dxa"/>
          </w:tcPr>
          <w:p w:rsidR="000F3EF8" w:rsidRDefault="000F3EF8" w:rsidP="000F3EF8">
            <w:pPr>
              <w:jc w:val="left"/>
            </w:pPr>
            <w:r>
              <w:rPr>
                <w:rFonts w:hint="eastAsia"/>
              </w:rPr>
              <w:t>租赁和商务服务业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M</w:t>
            </w:r>
          </w:p>
        </w:tc>
        <w:tc>
          <w:tcPr>
            <w:tcW w:w="3595" w:type="dxa"/>
          </w:tcPr>
          <w:p w:rsidR="000F3EF8" w:rsidRDefault="000F3EF8" w:rsidP="000F3EF8">
            <w:pPr>
              <w:jc w:val="left"/>
            </w:pPr>
            <w:r>
              <w:rPr>
                <w:rFonts w:hint="eastAsia"/>
              </w:rPr>
              <w:t>科学研究和技术服务业</w:t>
            </w:r>
          </w:p>
        </w:tc>
        <w:tc>
          <w:tcPr>
            <w:tcW w:w="1769" w:type="dxa"/>
          </w:tcPr>
          <w:p w:rsidR="000F3EF8" w:rsidRDefault="000F3EF8" w:rsidP="000F3EF8">
            <w:pPr>
              <w:jc w:val="right"/>
            </w:pPr>
            <w:r>
              <w:t>60,807,724.55</w:t>
            </w:r>
          </w:p>
        </w:tc>
        <w:tc>
          <w:tcPr>
            <w:tcW w:w="2495" w:type="dxa"/>
          </w:tcPr>
          <w:p w:rsidR="000F3EF8" w:rsidRDefault="000F3EF8" w:rsidP="000F3EF8">
            <w:pPr>
              <w:jc w:val="right"/>
            </w:pPr>
            <w:r>
              <w:t>6.33</w:t>
            </w:r>
          </w:p>
        </w:tc>
      </w:tr>
      <w:tr w:rsidR="000F3EF8" w:rsidTr="000F3EF8">
        <w:tc>
          <w:tcPr>
            <w:tcW w:w="646" w:type="dxa"/>
          </w:tcPr>
          <w:p w:rsidR="000F3EF8" w:rsidRDefault="000F3EF8" w:rsidP="000F3EF8">
            <w:pPr>
              <w:jc w:val="left"/>
            </w:pPr>
            <w:r>
              <w:t>N</w:t>
            </w:r>
          </w:p>
        </w:tc>
        <w:tc>
          <w:tcPr>
            <w:tcW w:w="3595" w:type="dxa"/>
          </w:tcPr>
          <w:p w:rsidR="000F3EF8" w:rsidRDefault="000F3EF8" w:rsidP="000F3EF8">
            <w:pPr>
              <w:jc w:val="left"/>
            </w:pPr>
            <w:r>
              <w:rPr>
                <w:rFonts w:hint="eastAsia"/>
              </w:rPr>
              <w:t>水利、环境和公共设施管理业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O</w:t>
            </w:r>
          </w:p>
        </w:tc>
        <w:tc>
          <w:tcPr>
            <w:tcW w:w="3595" w:type="dxa"/>
          </w:tcPr>
          <w:p w:rsidR="000F3EF8" w:rsidRDefault="000F3EF8" w:rsidP="000F3EF8">
            <w:pPr>
              <w:jc w:val="left"/>
            </w:pPr>
            <w:r>
              <w:rPr>
                <w:rFonts w:hint="eastAsia"/>
              </w:rPr>
              <w:t>居民服务、修理和其他服务业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P</w:t>
            </w:r>
          </w:p>
        </w:tc>
        <w:tc>
          <w:tcPr>
            <w:tcW w:w="3595" w:type="dxa"/>
          </w:tcPr>
          <w:p w:rsidR="000F3EF8" w:rsidRDefault="000F3EF8" w:rsidP="000F3EF8">
            <w:pPr>
              <w:jc w:val="left"/>
            </w:pPr>
            <w:r>
              <w:rPr>
                <w:rFonts w:hint="eastAsia"/>
              </w:rPr>
              <w:t>教育</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Q</w:t>
            </w:r>
          </w:p>
        </w:tc>
        <w:tc>
          <w:tcPr>
            <w:tcW w:w="3595" w:type="dxa"/>
          </w:tcPr>
          <w:p w:rsidR="000F3EF8" w:rsidRDefault="000F3EF8" w:rsidP="000F3EF8">
            <w:pPr>
              <w:jc w:val="left"/>
            </w:pPr>
            <w:r>
              <w:rPr>
                <w:rFonts w:hint="eastAsia"/>
              </w:rPr>
              <w:t>卫生和社会工作</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R</w:t>
            </w:r>
          </w:p>
        </w:tc>
        <w:tc>
          <w:tcPr>
            <w:tcW w:w="3595" w:type="dxa"/>
          </w:tcPr>
          <w:p w:rsidR="000F3EF8" w:rsidRDefault="000F3EF8" w:rsidP="000F3EF8">
            <w:pPr>
              <w:jc w:val="left"/>
            </w:pPr>
            <w:r>
              <w:rPr>
                <w:rFonts w:hint="eastAsia"/>
              </w:rPr>
              <w:t>文化、体育和娱乐业</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r>
              <w:t>S</w:t>
            </w:r>
          </w:p>
        </w:tc>
        <w:tc>
          <w:tcPr>
            <w:tcW w:w="3595" w:type="dxa"/>
          </w:tcPr>
          <w:p w:rsidR="000F3EF8" w:rsidRDefault="000F3EF8" w:rsidP="000F3EF8">
            <w:pPr>
              <w:jc w:val="left"/>
            </w:pPr>
            <w:r>
              <w:rPr>
                <w:rFonts w:hint="eastAsia"/>
              </w:rPr>
              <w:t>综合</w:t>
            </w:r>
          </w:p>
        </w:tc>
        <w:tc>
          <w:tcPr>
            <w:tcW w:w="1769" w:type="dxa"/>
          </w:tcPr>
          <w:p w:rsidR="000F3EF8" w:rsidRDefault="000F3EF8" w:rsidP="000F3EF8">
            <w:pPr>
              <w:jc w:val="right"/>
            </w:pPr>
            <w:r>
              <w:t>-</w:t>
            </w:r>
          </w:p>
        </w:tc>
        <w:tc>
          <w:tcPr>
            <w:tcW w:w="2495" w:type="dxa"/>
          </w:tcPr>
          <w:p w:rsidR="000F3EF8" w:rsidRDefault="000F3EF8" w:rsidP="000F3EF8">
            <w:pPr>
              <w:jc w:val="right"/>
            </w:pPr>
            <w:r>
              <w:t>-</w:t>
            </w:r>
          </w:p>
        </w:tc>
      </w:tr>
      <w:tr w:rsidR="000F3EF8" w:rsidTr="000F3EF8">
        <w:tc>
          <w:tcPr>
            <w:tcW w:w="646" w:type="dxa"/>
          </w:tcPr>
          <w:p w:rsidR="000F3EF8" w:rsidRDefault="000F3EF8" w:rsidP="000F3EF8">
            <w:pPr>
              <w:jc w:val="left"/>
            </w:pPr>
          </w:p>
        </w:tc>
        <w:tc>
          <w:tcPr>
            <w:tcW w:w="3595" w:type="dxa"/>
          </w:tcPr>
          <w:p w:rsidR="000F3EF8" w:rsidRDefault="000F3EF8" w:rsidP="000F3EF8">
            <w:pPr>
              <w:jc w:val="left"/>
            </w:pPr>
            <w:r>
              <w:rPr>
                <w:rFonts w:hint="eastAsia"/>
              </w:rPr>
              <w:t>合计</w:t>
            </w:r>
          </w:p>
        </w:tc>
        <w:tc>
          <w:tcPr>
            <w:tcW w:w="1769" w:type="dxa"/>
          </w:tcPr>
          <w:p w:rsidR="000F3EF8" w:rsidRDefault="000F3EF8" w:rsidP="000F3EF8">
            <w:pPr>
              <w:jc w:val="right"/>
            </w:pPr>
            <w:r>
              <w:t>616,967,170.76</w:t>
            </w:r>
          </w:p>
        </w:tc>
        <w:tc>
          <w:tcPr>
            <w:tcW w:w="2495" w:type="dxa"/>
          </w:tcPr>
          <w:p w:rsidR="000F3EF8" w:rsidRDefault="000F3EF8" w:rsidP="000F3EF8">
            <w:pPr>
              <w:jc w:val="right"/>
            </w:pPr>
            <w:r>
              <w:t>64.24</w:t>
            </w:r>
          </w:p>
        </w:tc>
      </w:tr>
    </w:tbl>
    <w:p w:rsidR="000F3EF8" w:rsidRDefault="000F3EF8" w:rsidP="000F3EF8">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F3EF8" w:rsidTr="000F3EF8">
        <w:trPr>
          <w:cnfStyle w:val="100000000000" w:firstRow="1" w:lastRow="0" w:firstColumn="0" w:lastColumn="0" w:oddVBand="0" w:evenVBand="0" w:oddHBand="0" w:evenHBand="0" w:firstRowFirstColumn="0" w:firstRowLastColumn="0" w:lastRowFirstColumn="0" w:lastRowLastColumn="0"/>
        </w:trPr>
        <w:tc>
          <w:tcPr>
            <w:tcW w:w="2768" w:type="dxa"/>
          </w:tcPr>
          <w:p w:rsidR="000F3EF8" w:rsidRPr="000F3EF8" w:rsidRDefault="000F3EF8" w:rsidP="000F3EF8">
            <w:pPr>
              <w:jc w:val="center"/>
              <w:rPr>
                <w:b/>
              </w:rPr>
            </w:pPr>
            <w:r w:rsidRPr="000F3EF8">
              <w:rPr>
                <w:rFonts w:hint="eastAsia"/>
                <w:b/>
              </w:rPr>
              <w:t>行业类别</w:t>
            </w:r>
          </w:p>
        </w:tc>
        <w:tc>
          <w:tcPr>
            <w:tcW w:w="2769" w:type="dxa"/>
          </w:tcPr>
          <w:p w:rsidR="000F3EF8" w:rsidRPr="000F3EF8" w:rsidRDefault="000F3EF8" w:rsidP="000F3EF8">
            <w:pPr>
              <w:jc w:val="center"/>
              <w:rPr>
                <w:b/>
              </w:rPr>
            </w:pPr>
            <w:r w:rsidRPr="000F3EF8">
              <w:rPr>
                <w:rFonts w:hint="eastAsia"/>
                <w:b/>
              </w:rPr>
              <w:t>公允价值（人民币）</w:t>
            </w:r>
          </w:p>
        </w:tc>
        <w:tc>
          <w:tcPr>
            <w:tcW w:w="2769" w:type="dxa"/>
          </w:tcPr>
          <w:p w:rsidR="000F3EF8" w:rsidRPr="000F3EF8" w:rsidRDefault="000F3EF8" w:rsidP="000F3EF8">
            <w:pPr>
              <w:jc w:val="center"/>
              <w:rPr>
                <w:b/>
              </w:rPr>
            </w:pPr>
            <w:r w:rsidRPr="000F3EF8">
              <w:rPr>
                <w:rFonts w:hint="eastAsia"/>
                <w:b/>
              </w:rPr>
              <w:t>占基金资产净值比例（</w:t>
            </w:r>
            <w:r w:rsidRPr="000F3EF8">
              <w:rPr>
                <w:rFonts w:hint="eastAsia"/>
                <w:b/>
              </w:rPr>
              <w:t>%</w:t>
            </w:r>
            <w:r w:rsidRPr="000F3EF8">
              <w:rPr>
                <w:rFonts w:hint="eastAsia"/>
                <w:b/>
              </w:rPr>
              <w:t>）</w:t>
            </w:r>
          </w:p>
        </w:tc>
      </w:tr>
      <w:tr w:rsidR="000F3EF8" w:rsidTr="000F3EF8">
        <w:tc>
          <w:tcPr>
            <w:tcW w:w="2768" w:type="dxa"/>
          </w:tcPr>
          <w:p w:rsidR="000F3EF8" w:rsidRDefault="000F3EF8" w:rsidP="000F3EF8">
            <w:pPr>
              <w:jc w:val="left"/>
            </w:pPr>
            <w:r>
              <w:rPr>
                <w:rFonts w:hint="eastAsia"/>
              </w:rPr>
              <w:t>能源</w:t>
            </w:r>
          </w:p>
        </w:tc>
        <w:tc>
          <w:tcPr>
            <w:tcW w:w="2769" w:type="dxa"/>
          </w:tcPr>
          <w:p w:rsidR="000F3EF8" w:rsidRDefault="000F3EF8" w:rsidP="000F3EF8">
            <w:pPr>
              <w:jc w:val="right"/>
            </w:pPr>
            <w:r>
              <w:t>-</w:t>
            </w:r>
          </w:p>
        </w:tc>
        <w:tc>
          <w:tcPr>
            <w:tcW w:w="2769" w:type="dxa"/>
          </w:tcPr>
          <w:p w:rsidR="000F3EF8" w:rsidRDefault="000F3EF8" w:rsidP="000F3EF8">
            <w:pPr>
              <w:jc w:val="right"/>
            </w:pPr>
            <w:r>
              <w:t>-</w:t>
            </w:r>
          </w:p>
        </w:tc>
      </w:tr>
      <w:tr w:rsidR="000F3EF8" w:rsidTr="000F3EF8">
        <w:tc>
          <w:tcPr>
            <w:tcW w:w="2768" w:type="dxa"/>
          </w:tcPr>
          <w:p w:rsidR="000F3EF8" w:rsidRDefault="000F3EF8" w:rsidP="000F3EF8">
            <w:pPr>
              <w:jc w:val="left"/>
            </w:pPr>
            <w:r>
              <w:rPr>
                <w:rFonts w:hint="eastAsia"/>
              </w:rPr>
              <w:t>材料</w:t>
            </w:r>
          </w:p>
        </w:tc>
        <w:tc>
          <w:tcPr>
            <w:tcW w:w="2769" w:type="dxa"/>
          </w:tcPr>
          <w:p w:rsidR="000F3EF8" w:rsidRDefault="000F3EF8" w:rsidP="000F3EF8">
            <w:pPr>
              <w:jc w:val="right"/>
            </w:pPr>
            <w:r>
              <w:t>-</w:t>
            </w:r>
          </w:p>
        </w:tc>
        <w:tc>
          <w:tcPr>
            <w:tcW w:w="2769" w:type="dxa"/>
          </w:tcPr>
          <w:p w:rsidR="000F3EF8" w:rsidRDefault="000F3EF8" w:rsidP="000F3EF8">
            <w:pPr>
              <w:jc w:val="right"/>
            </w:pPr>
            <w:r>
              <w:t>-</w:t>
            </w:r>
          </w:p>
        </w:tc>
      </w:tr>
      <w:tr w:rsidR="000F3EF8" w:rsidTr="000F3EF8">
        <w:tc>
          <w:tcPr>
            <w:tcW w:w="2768" w:type="dxa"/>
          </w:tcPr>
          <w:p w:rsidR="000F3EF8" w:rsidRDefault="000F3EF8" w:rsidP="000F3EF8">
            <w:pPr>
              <w:jc w:val="left"/>
            </w:pPr>
            <w:r>
              <w:rPr>
                <w:rFonts w:hint="eastAsia"/>
              </w:rPr>
              <w:t>工业</w:t>
            </w:r>
          </w:p>
        </w:tc>
        <w:tc>
          <w:tcPr>
            <w:tcW w:w="2769" w:type="dxa"/>
          </w:tcPr>
          <w:p w:rsidR="000F3EF8" w:rsidRDefault="000F3EF8" w:rsidP="000F3EF8">
            <w:pPr>
              <w:jc w:val="right"/>
            </w:pPr>
            <w:r>
              <w:t>1,920,661.20</w:t>
            </w:r>
          </w:p>
        </w:tc>
        <w:tc>
          <w:tcPr>
            <w:tcW w:w="2769" w:type="dxa"/>
          </w:tcPr>
          <w:p w:rsidR="000F3EF8" w:rsidRDefault="000F3EF8" w:rsidP="000F3EF8">
            <w:pPr>
              <w:jc w:val="right"/>
            </w:pPr>
            <w:r>
              <w:t>0.20</w:t>
            </w:r>
          </w:p>
        </w:tc>
      </w:tr>
      <w:tr w:rsidR="000F3EF8" w:rsidTr="000F3EF8">
        <w:tc>
          <w:tcPr>
            <w:tcW w:w="2768" w:type="dxa"/>
          </w:tcPr>
          <w:p w:rsidR="000F3EF8" w:rsidRDefault="000F3EF8" w:rsidP="000F3EF8">
            <w:pPr>
              <w:jc w:val="left"/>
            </w:pPr>
            <w:r>
              <w:rPr>
                <w:rFonts w:hint="eastAsia"/>
              </w:rPr>
              <w:t>非必需消费品</w:t>
            </w:r>
          </w:p>
        </w:tc>
        <w:tc>
          <w:tcPr>
            <w:tcW w:w="2769" w:type="dxa"/>
          </w:tcPr>
          <w:p w:rsidR="000F3EF8" w:rsidRDefault="000F3EF8" w:rsidP="000F3EF8">
            <w:pPr>
              <w:jc w:val="right"/>
            </w:pPr>
            <w:r>
              <w:t>12,897,981.60</w:t>
            </w:r>
          </w:p>
        </w:tc>
        <w:tc>
          <w:tcPr>
            <w:tcW w:w="2769" w:type="dxa"/>
          </w:tcPr>
          <w:p w:rsidR="000F3EF8" w:rsidRDefault="000F3EF8" w:rsidP="000F3EF8">
            <w:pPr>
              <w:jc w:val="right"/>
            </w:pPr>
            <w:r>
              <w:t>1.34</w:t>
            </w:r>
          </w:p>
        </w:tc>
      </w:tr>
      <w:tr w:rsidR="000F3EF8" w:rsidTr="000F3EF8">
        <w:tc>
          <w:tcPr>
            <w:tcW w:w="2768" w:type="dxa"/>
          </w:tcPr>
          <w:p w:rsidR="000F3EF8" w:rsidRDefault="000F3EF8" w:rsidP="000F3EF8">
            <w:pPr>
              <w:jc w:val="left"/>
            </w:pPr>
            <w:r>
              <w:rPr>
                <w:rFonts w:hint="eastAsia"/>
              </w:rPr>
              <w:t>必需消费品</w:t>
            </w:r>
          </w:p>
        </w:tc>
        <w:tc>
          <w:tcPr>
            <w:tcW w:w="2769" w:type="dxa"/>
          </w:tcPr>
          <w:p w:rsidR="000F3EF8" w:rsidRDefault="000F3EF8" w:rsidP="000F3EF8">
            <w:pPr>
              <w:jc w:val="right"/>
            </w:pPr>
            <w:r>
              <w:t>-</w:t>
            </w:r>
          </w:p>
        </w:tc>
        <w:tc>
          <w:tcPr>
            <w:tcW w:w="2769" w:type="dxa"/>
          </w:tcPr>
          <w:p w:rsidR="000F3EF8" w:rsidRDefault="000F3EF8" w:rsidP="000F3EF8">
            <w:pPr>
              <w:jc w:val="right"/>
            </w:pPr>
            <w:r>
              <w:t>-</w:t>
            </w:r>
          </w:p>
        </w:tc>
      </w:tr>
      <w:tr w:rsidR="000F3EF8" w:rsidTr="000F3EF8">
        <w:tc>
          <w:tcPr>
            <w:tcW w:w="2768" w:type="dxa"/>
          </w:tcPr>
          <w:p w:rsidR="000F3EF8" w:rsidRDefault="000F3EF8" w:rsidP="000F3EF8">
            <w:pPr>
              <w:jc w:val="left"/>
            </w:pPr>
            <w:r>
              <w:rPr>
                <w:rFonts w:hint="eastAsia"/>
              </w:rPr>
              <w:t>医疗保健</w:t>
            </w:r>
          </w:p>
        </w:tc>
        <w:tc>
          <w:tcPr>
            <w:tcW w:w="2769" w:type="dxa"/>
          </w:tcPr>
          <w:p w:rsidR="000F3EF8" w:rsidRDefault="000F3EF8" w:rsidP="000F3EF8">
            <w:pPr>
              <w:jc w:val="right"/>
            </w:pPr>
            <w:r>
              <w:t>185,146,054.93</w:t>
            </w:r>
          </w:p>
        </w:tc>
        <w:tc>
          <w:tcPr>
            <w:tcW w:w="2769" w:type="dxa"/>
          </w:tcPr>
          <w:p w:rsidR="000F3EF8" w:rsidRDefault="000F3EF8" w:rsidP="000F3EF8">
            <w:pPr>
              <w:jc w:val="right"/>
            </w:pPr>
            <w:r>
              <w:t>19.28</w:t>
            </w:r>
          </w:p>
        </w:tc>
      </w:tr>
      <w:tr w:rsidR="000F3EF8" w:rsidTr="000F3EF8">
        <w:tc>
          <w:tcPr>
            <w:tcW w:w="2768" w:type="dxa"/>
          </w:tcPr>
          <w:p w:rsidR="000F3EF8" w:rsidRDefault="000F3EF8" w:rsidP="000F3EF8">
            <w:pPr>
              <w:jc w:val="left"/>
            </w:pPr>
            <w:r>
              <w:rPr>
                <w:rFonts w:hint="eastAsia"/>
              </w:rPr>
              <w:t>金融</w:t>
            </w:r>
          </w:p>
        </w:tc>
        <w:tc>
          <w:tcPr>
            <w:tcW w:w="2769" w:type="dxa"/>
          </w:tcPr>
          <w:p w:rsidR="000F3EF8" w:rsidRDefault="000F3EF8" w:rsidP="000F3EF8">
            <w:pPr>
              <w:jc w:val="right"/>
            </w:pPr>
            <w:r>
              <w:t>-</w:t>
            </w:r>
          </w:p>
        </w:tc>
        <w:tc>
          <w:tcPr>
            <w:tcW w:w="2769" w:type="dxa"/>
          </w:tcPr>
          <w:p w:rsidR="000F3EF8" w:rsidRDefault="000F3EF8" w:rsidP="000F3EF8">
            <w:pPr>
              <w:jc w:val="right"/>
            </w:pPr>
            <w:r>
              <w:t>-</w:t>
            </w:r>
          </w:p>
        </w:tc>
      </w:tr>
      <w:tr w:rsidR="000F3EF8" w:rsidTr="000F3EF8">
        <w:tc>
          <w:tcPr>
            <w:tcW w:w="2768" w:type="dxa"/>
          </w:tcPr>
          <w:p w:rsidR="000F3EF8" w:rsidRDefault="000F3EF8" w:rsidP="000F3EF8">
            <w:pPr>
              <w:jc w:val="left"/>
            </w:pPr>
            <w:r>
              <w:rPr>
                <w:rFonts w:hint="eastAsia"/>
              </w:rPr>
              <w:t>科技</w:t>
            </w:r>
          </w:p>
        </w:tc>
        <w:tc>
          <w:tcPr>
            <w:tcW w:w="2769" w:type="dxa"/>
          </w:tcPr>
          <w:p w:rsidR="000F3EF8" w:rsidRDefault="000F3EF8" w:rsidP="000F3EF8">
            <w:pPr>
              <w:jc w:val="right"/>
            </w:pPr>
            <w:r>
              <w:t>22,135,528.67</w:t>
            </w:r>
          </w:p>
        </w:tc>
        <w:tc>
          <w:tcPr>
            <w:tcW w:w="2769" w:type="dxa"/>
          </w:tcPr>
          <w:p w:rsidR="000F3EF8" w:rsidRDefault="000F3EF8" w:rsidP="000F3EF8">
            <w:pPr>
              <w:jc w:val="right"/>
            </w:pPr>
            <w:r>
              <w:t>2.30</w:t>
            </w:r>
          </w:p>
        </w:tc>
      </w:tr>
      <w:tr w:rsidR="000F3EF8" w:rsidTr="000F3EF8">
        <w:tc>
          <w:tcPr>
            <w:tcW w:w="2768" w:type="dxa"/>
          </w:tcPr>
          <w:p w:rsidR="000F3EF8" w:rsidRDefault="000F3EF8" w:rsidP="000F3EF8">
            <w:pPr>
              <w:jc w:val="left"/>
            </w:pPr>
            <w:r>
              <w:rPr>
                <w:rFonts w:hint="eastAsia"/>
              </w:rPr>
              <w:t>通讯</w:t>
            </w:r>
          </w:p>
        </w:tc>
        <w:tc>
          <w:tcPr>
            <w:tcW w:w="2769" w:type="dxa"/>
          </w:tcPr>
          <w:p w:rsidR="000F3EF8" w:rsidRDefault="000F3EF8" w:rsidP="000F3EF8">
            <w:pPr>
              <w:jc w:val="right"/>
            </w:pPr>
            <w:r>
              <w:t>14,489,056.01</w:t>
            </w:r>
          </w:p>
        </w:tc>
        <w:tc>
          <w:tcPr>
            <w:tcW w:w="2769" w:type="dxa"/>
          </w:tcPr>
          <w:p w:rsidR="000F3EF8" w:rsidRDefault="000F3EF8" w:rsidP="000F3EF8">
            <w:pPr>
              <w:jc w:val="right"/>
            </w:pPr>
            <w:r>
              <w:t>1.51</w:t>
            </w:r>
          </w:p>
        </w:tc>
      </w:tr>
      <w:tr w:rsidR="000F3EF8" w:rsidTr="000F3EF8">
        <w:tc>
          <w:tcPr>
            <w:tcW w:w="2768" w:type="dxa"/>
          </w:tcPr>
          <w:p w:rsidR="000F3EF8" w:rsidRDefault="000F3EF8" w:rsidP="000F3EF8">
            <w:pPr>
              <w:jc w:val="left"/>
            </w:pPr>
            <w:r>
              <w:rPr>
                <w:rFonts w:hint="eastAsia"/>
              </w:rPr>
              <w:t>公用事业</w:t>
            </w:r>
          </w:p>
        </w:tc>
        <w:tc>
          <w:tcPr>
            <w:tcW w:w="2769" w:type="dxa"/>
          </w:tcPr>
          <w:p w:rsidR="000F3EF8" w:rsidRDefault="000F3EF8" w:rsidP="000F3EF8">
            <w:pPr>
              <w:jc w:val="right"/>
            </w:pPr>
            <w:r>
              <w:t>-</w:t>
            </w:r>
          </w:p>
        </w:tc>
        <w:tc>
          <w:tcPr>
            <w:tcW w:w="2769" w:type="dxa"/>
          </w:tcPr>
          <w:p w:rsidR="000F3EF8" w:rsidRDefault="000F3EF8" w:rsidP="000F3EF8">
            <w:pPr>
              <w:jc w:val="right"/>
            </w:pPr>
            <w:r>
              <w:t>-</w:t>
            </w:r>
          </w:p>
        </w:tc>
      </w:tr>
      <w:tr w:rsidR="000F3EF8" w:rsidTr="000F3EF8">
        <w:tc>
          <w:tcPr>
            <w:tcW w:w="2768" w:type="dxa"/>
          </w:tcPr>
          <w:p w:rsidR="000F3EF8" w:rsidRDefault="000F3EF8" w:rsidP="000F3EF8">
            <w:pPr>
              <w:jc w:val="left"/>
            </w:pPr>
            <w:r>
              <w:rPr>
                <w:rFonts w:hint="eastAsia"/>
              </w:rPr>
              <w:t>房地产</w:t>
            </w:r>
          </w:p>
        </w:tc>
        <w:tc>
          <w:tcPr>
            <w:tcW w:w="2769" w:type="dxa"/>
          </w:tcPr>
          <w:p w:rsidR="000F3EF8" w:rsidRDefault="000F3EF8" w:rsidP="000F3EF8">
            <w:pPr>
              <w:jc w:val="right"/>
            </w:pPr>
            <w:r>
              <w:t>6,398,455.64</w:t>
            </w:r>
          </w:p>
        </w:tc>
        <w:tc>
          <w:tcPr>
            <w:tcW w:w="2769" w:type="dxa"/>
          </w:tcPr>
          <w:p w:rsidR="000F3EF8" w:rsidRDefault="000F3EF8" w:rsidP="000F3EF8">
            <w:pPr>
              <w:jc w:val="right"/>
            </w:pPr>
            <w:r>
              <w:t>0.67</w:t>
            </w:r>
          </w:p>
        </w:tc>
      </w:tr>
      <w:tr w:rsidR="000F3EF8" w:rsidTr="000F3EF8">
        <w:tc>
          <w:tcPr>
            <w:tcW w:w="2768" w:type="dxa"/>
          </w:tcPr>
          <w:p w:rsidR="000F3EF8" w:rsidRDefault="000F3EF8" w:rsidP="000F3EF8">
            <w:pPr>
              <w:jc w:val="left"/>
            </w:pPr>
            <w:r>
              <w:rPr>
                <w:rFonts w:hint="eastAsia"/>
              </w:rPr>
              <w:t>政府</w:t>
            </w:r>
          </w:p>
        </w:tc>
        <w:tc>
          <w:tcPr>
            <w:tcW w:w="2769" w:type="dxa"/>
          </w:tcPr>
          <w:p w:rsidR="000F3EF8" w:rsidRDefault="000F3EF8" w:rsidP="000F3EF8">
            <w:pPr>
              <w:jc w:val="right"/>
            </w:pPr>
            <w:r>
              <w:t>-</w:t>
            </w:r>
          </w:p>
        </w:tc>
        <w:tc>
          <w:tcPr>
            <w:tcW w:w="2769" w:type="dxa"/>
          </w:tcPr>
          <w:p w:rsidR="000F3EF8" w:rsidRDefault="000F3EF8" w:rsidP="000F3EF8">
            <w:pPr>
              <w:jc w:val="right"/>
            </w:pPr>
            <w:r>
              <w:t>-</w:t>
            </w:r>
          </w:p>
        </w:tc>
      </w:tr>
      <w:tr w:rsidR="000F3EF8" w:rsidTr="000F3EF8">
        <w:tc>
          <w:tcPr>
            <w:tcW w:w="2768" w:type="dxa"/>
          </w:tcPr>
          <w:p w:rsidR="000F3EF8" w:rsidRDefault="000F3EF8" w:rsidP="000F3EF8">
            <w:pPr>
              <w:jc w:val="left"/>
            </w:pPr>
            <w:r>
              <w:rPr>
                <w:rFonts w:hint="eastAsia"/>
              </w:rPr>
              <w:t>合计</w:t>
            </w:r>
          </w:p>
        </w:tc>
        <w:tc>
          <w:tcPr>
            <w:tcW w:w="2769" w:type="dxa"/>
          </w:tcPr>
          <w:p w:rsidR="000F3EF8" w:rsidRDefault="000F3EF8" w:rsidP="000F3EF8">
            <w:pPr>
              <w:jc w:val="right"/>
            </w:pPr>
            <w:r>
              <w:t>242,987,738.05</w:t>
            </w:r>
          </w:p>
        </w:tc>
        <w:tc>
          <w:tcPr>
            <w:tcW w:w="2769" w:type="dxa"/>
          </w:tcPr>
          <w:p w:rsidR="000F3EF8" w:rsidRDefault="000F3EF8" w:rsidP="000F3EF8">
            <w:pPr>
              <w:jc w:val="right"/>
            </w:pPr>
            <w:r>
              <w:t>25.30</w:t>
            </w:r>
          </w:p>
        </w:tc>
      </w:tr>
    </w:tbl>
    <w:p w:rsidR="000F3EF8" w:rsidRDefault="000F3EF8" w:rsidP="000F3EF8">
      <w:pPr>
        <w:pStyle w:val="-8"/>
        <w:rPr>
          <w:rFonts w:hint="eastAsia"/>
        </w:rPr>
      </w:pPr>
      <w:r>
        <w:rPr>
          <w:rFonts w:hint="eastAsia"/>
        </w:rPr>
        <w:t>注：以上分类采用彭博行业分类标准（BICS）。</w:t>
      </w:r>
    </w:p>
    <w:p w:rsidR="000F3EF8" w:rsidRDefault="000F3EF8" w:rsidP="000F3EF8">
      <w:pPr>
        <w:pStyle w:val="-2"/>
        <w:spacing w:before="312"/>
        <w:rPr>
          <w:rFonts w:hint="eastAsia"/>
        </w:rPr>
      </w:pPr>
      <w:r>
        <w:rPr>
          <w:rFonts w:hint="eastAsia"/>
        </w:rPr>
        <w:t>期末按公允价值占基金资产净值比例大小排序的股票投资明细</w:t>
      </w:r>
    </w:p>
    <w:p w:rsidR="000F3EF8" w:rsidRDefault="000F3EF8" w:rsidP="000F3EF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F3EF8" w:rsidTr="000F3EF8">
        <w:trPr>
          <w:cnfStyle w:val="100000000000" w:firstRow="1" w:lastRow="0" w:firstColumn="0" w:lastColumn="0" w:oddVBand="0" w:evenVBand="0" w:oddHBand="0" w:evenHBand="0" w:firstRowFirstColumn="0" w:firstRowLastColumn="0" w:lastRowFirstColumn="0" w:lastRowLastColumn="0"/>
        </w:trPr>
        <w:tc>
          <w:tcPr>
            <w:tcW w:w="652" w:type="dxa"/>
          </w:tcPr>
          <w:p w:rsidR="000F3EF8" w:rsidRPr="000F3EF8" w:rsidRDefault="000F3EF8" w:rsidP="000F3EF8">
            <w:pPr>
              <w:jc w:val="center"/>
              <w:rPr>
                <w:b/>
              </w:rPr>
            </w:pPr>
            <w:r w:rsidRPr="000F3EF8">
              <w:rPr>
                <w:rFonts w:hint="eastAsia"/>
                <w:b/>
              </w:rPr>
              <w:lastRenderedPageBreak/>
              <w:t>序号</w:t>
            </w:r>
          </w:p>
        </w:tc>
        <w:tc>
          <w:tcPr>
            <w:tcW w:w="1349" w:type="dxa"/>
          </w:tcPr>
          <w:p w:rsidR="000F3EF8" w:rsidRPr="000F3EF8" w:rsidRDefault="000F3EF8" w:rsidP="000F3EF8">
            <w:pPr>
              <w:jc w:val="center"/>
              <w:rPr>
                <w:b/>
              </w:rPr>
            </w:pPr>
            <w:r w:rsidRPr="000F3EF8">
              <w:rPr>
                <w:rFonts w:hint="eastAsia"/>
                <w:b/>
              </w:rPr>
              <w:t>股票代码</w:t>
            </w:r>
          </w:p>
        </w:tc>
        <w:tc>
          <w:tcPr>
            <w:tcW w:w="1349" w:type="dxa"/>
          </w:tcPr>
          <w:p w:rsidR="000F3EF8" w:rsidRPr="000F3EF8" w:rsidRDefault="000F3EF8" w:rsidP="000F3EF8">
            <w:pPr>
              <w:jc w:val="center"/>
              <w:rPr>
                <w:b/>
              </w:rPr>
            </w:pPr>
            <w:r w:rsidRPr="000F3EF8">
              <w:rPr>
                <w:rFonts w:hint="eastAsia"/>
                <w:b/>
              </w:rPr>
              <w:t>股票名称</w:t>
            </w:r>
          </w:p>
        </w:tc>
        <w:tc>
          <w:tcPr>
            <w:tcW w:w="1718" w:type="dxa"/>
          </w:tcPr>
          <w:p w:rsidR="000F3EF8" w:rsidRPr="000F3EF8" w:rsidRDefault="000F3EF8" w:rsidP="000F3EF8">
            <w:pPr>
              <w:jc w:val="center"/>
              <w:rPr>
                <w:b/>
              </w:rPr>
            </w:pPr>
            <w:r w:rsidRPr="000F3EF8">
              <w:rPr>
                <w:rFonts w:hint="eastAsia"/>
                <w:b/>
              </w:rPr>
              <w:t>数量（股）</w:t>
            </w:r>
          </w:p>
        </w:tc>
        <w:tc>
          <w:tcPr>
            <w:tcW w:w="1718" w:type="dxa"/>
          </w:tcPr>
          <w:p w:rsidR="000F3EF8" w:rsidRPr="000F3EF8" w:rsidRDefault="000F3EF8" w:rsidP="000F3EF8">
            <w:pPr>
              <w:jc w:val="center"/>
              <w:rPr>
                <w:b/>
              </w:rPr>
            </w:pPr>
            <w:r w:rsidRPr="000F3EF8">
              <w:rPr>
                <w:rFonts w:hint="eastAsia"/>
                <w:b/>
              </w:rPr>
              <w:t>公允价值（元）</w:t>
            </w:r>
          </w:p>
        </w:tc>
        <w:tc>
          <w:tcPr>
            <w:tcW w:w="1718" w:type="dxa"/>
          </w:tcPr>
          <w:p w:rsidR="000F3EF8" w:rsidRPr="000F3EF8" w:rsidRDefault="000F3EF8" w:rsidP="000F3EF8">
            <w:pPr>
              <w:jc w:val="center"/>
              <w:rPr>
                <w:b/>
              </w:rPr>
            </w:pPr>
            <w:r w:rsidRPr="000F3EF8">
              <w:rPr>
                <w:rFonts w:hint="eastAsia"/>
                <w:b/>
              </w:rPr>
              <w:t>占基金资产净值比例（％）</w:t>
            </w:r>
          </w:p>
        </w:tc>
      </w:tr>
      <w:tr w:rsidR="000F3EF8" w:rsidTr="000F3EF8">
        <w:tc>
          <w:tcPr>
            <w:tcW w:w="652" w:type="dxa"/>
          </w:tcPr>
          <w:p w:rsidR="000F3EF8" w:rsidRDefault="000F3EF8" w:rsidP="000F3EF8">
            <w:pPr>
              <w:jc w:val="center"/>
            </w:pPr>
            <w:r>
              <w:t>1</w:t>
            </w:r>
          </w:p>
        </w:tc>
        <w:tc>
          <w:tcPr>
            <w:tcW w:w="1349" w:type="dxa"/>
          </w:tcPr>
          <w:p w:rsidR="000F3EF8" w:rsidRDefault="000F3EF8" w:rsidP="000F3EF8">
            <w:pPr>
              <w:jc w:val="left"/>
            </w:pPr>
            <w:r>
              <w:t>02269</w:t>
            </w:r>
          </w:p>
        </w:tc>
        <w:tc>
          <w:tcPr>
            <w:tcW w:w="1349" w:type="dxa"/>
          </w:tcPr>
          <w:p w:rsidR="000F3EF8" w:rsidRDefault="000F3EF8" w:rsidP="000F3EF8">
            <w:pPr>
              <w:jc w:val="left"/>
            </w:pPr>
            <w:r>
              <w:rPr>
                <w:rFonts w:hint="eastAsia"/>
              </w:rPr>
              <w:t>药明生物</w:t>
            </w:r>
          </w:p>
        </w:tc>
        <w:tc>
          <w:tcPr>
            <w:tcW w:w="1718" w:type="dxa"/>
          </w:tcPr>
          <w:p w:rsidR="000F3EF8" w:rsidRDefault="000F3EF8" w:rsidP="000F3EF8">
            <w:pPr>
              <w:jc w:val="right"/>
            </w:pPr>
            <w:r>
              <w:t>3,150,500</w:t>
            </w:r>
          </w:p>
        </w:tc>
        <w:tc>
          <w:tcPr>
            <w:tcW w:w="1718" w:type="dxa"/>
          </w:tcPr>
          <w:p w:rsidR="000F3EF8" w:rsidRDefault="000F3EF8" w:rsidP="000F3EF8">
            <w:pPr>
              <w:jc w:val="right"/>
            </w:pPr>
            <w:r>
              <w:t>89,465,494.54</w:t>
            </w:r>
          </w:p>
        </w:tc>
        <w:tc>
          <w:tcPr>
            <w:tcW w:w="1718" w:type="dxa"/>
          </w:tcPr>
          <w:p w:rsidR="000F3EF8" w:rsidRDefault="000F3EF8" w:rsidP="000F3EF8">
            <w:pPr>
              <w:jc w:val="right"/>
            </w:pPr>
            <w:r>
              <w:t>9.31</w:t>
            </w:r>
          </w:p>
        </w:tc>
      </w:tr>
      <w:tr w:rsidR="000F3EF8" w:rsidTr="000F3EF8">
        <w:tc>
          <w:tcPr>
            <w:tcW w:w="652" w:type="dxa"/>
          </w:tcPr>
          <w:p w:rsidR="000F3EF8" w:rsidRDefault="000F3EF8" w:rsidP="000F3EF8">
            <w:pPr>
              <w:jc w:val="center"/>
            </w:pPr>
            <w:r>
              <w:t>2</w:t>
            </w:r>
          </w:p>
        </w:tc>
        <w:tc>
          <w:tcPr>
            <w:tcW w:w="1349" w:type="dxa"/>
          </w:tcPr>
          <w:p w:rsidR="000F3EF8" w:rsidRDefault="000F3EF8" w:rsidP="000F3EF8">
            <w:pPr>
              <w:jc w:val="left"/>
            </w:pPr>
            <w:r>
              <w:t>603486</w:t>
            </w:r>
          </w:p>
        </w:tc>
        <w:tc>
          <w:tcPr>
            <w:tcW w:w="1349" w:type="dxa"/>
          </w:tcPr>
          <w:p w:rsidR="000F3EF8" w:rsidRDefault="000F3EF8" w:rsidP="000F3EF8">
            <w:pPr>
              <w:jc w:val="left"/>
            </w:pPr>
            <w:r>
              <w:rPr>
                <w:rFonts w:hint="eastAsia"/>
              </w:rPr>
              <w:t>科沃斯</w:t>
            </w:r>
          </w:p>
        </w:tc>
        <w:tc>
          <w:tcPr>
            <w:tcW w:w="1718" w:type="dxa"/>
          </w:tcPr>
          <w:p w:rsidR="000F3EF8" w:rsidRDefault="000F3EF8" w:rsidP="000F3EF8">
            <w:pPr>
              <w:jc w:val="right"/>
            </w:pPr>
            <w:r>
              <w:t>922,100</w:t>
            </w:r>
          </w:p>
        </w:tc>
        <w:tc>
          <w:tcPr>
            <w:tcW w:w="1718" w:type="dxa"/>
          </w:tcPr>
          <w:p w:rsidR="000F3EF8" w:rsidRDefault="000F3EF8" w:rsidP="000F3EF8">
            <w:pPr>
              <w:jc w:val="right"/>
            </w:pPr>
            <w:r>
              <w:t>74,395,028.00</w:t>
            </w:r>
          </w:p>
        </w:tc>
        <w:tc>
          <w:tcPr>
            <w:tcW w:w="1718" w:type="dxa"/>
          </w:tcPr>
          <w:p w:rsidR="000F3EF8" w:rsidRDefault="000F3EF8" w:rsidP="000F3EF8">
            <w:pPr>
              <w:jc w:val="right"/>
            </w:pPr>
            <w:r>
              <w:t>7.75</w:t>
            </w:r>
          </w:p>
        </w:tc>
      </w:tr>
      <w:tr w:rsidR="000F3EF8" w:rsidTr="000F3EF8">
        <w:tc>
          <w:tcPr>
            <w:tcW w:w="652" w:type="dxa"/>
          </w:tcPr>
          <w:p w:rsidR="000F3EF8" w:rsidRDefault="000F3EF8" w:rsidP="000F3EF8">
            <w:pPr>
              <w:jc w:val="center"/>
            </w:pPr>
            <w:r>
              <w:t>3</w:t>
            </w:r>
          </w:p>
        </w:tc>
        <w:tc>
          <w:tcPr>
            <w:tcW w:w="1349" w:type="dxa"/>
          </w:tcPr>
          <w:p w:rsidR="000F3EF8" w:rsidRDefault="000F3EF8" w:rsidP="000F3EF8">
            <w:pPr>
              <w:jc w:val="left"/>
            </w:pPr>
            <w:r>
              <w:t>603259</w:t>
            </w:r>
          </w:p>
        </w:tc>
        <w:tc>
          <w:tcPr>
            <w:tcW w:w="1349" w:type="dxa"/>
          </w:tcPr>
          <w:p w:rsidR="000F3EF8" w:rsidRDefault="000F3EF8" w:rsidP="000F3EF8">
            <w:pPr>
              <w:jc w:val="left"/>
            </w:pPr>
            <w:r>
              <w:rPr>
                <w:rFonts w:hint="eastAsia"/>
              </w:rPr>
              <w:t>药明康德</w:t>
            </w:r>
          </w:p>
        </w:tc>
        <w:tc>
          <w:tcPr>
            <w:tcW w:w="1718" w:type="dxa"/>
          </w:tcPr>
          <w:p w:rsidR="000F3EF8" w:rsidRDefault="000F3EF8" w:rsidP="000F3EF8">
            <w:pPr>
              <w:jc w:val="right"/>
            </w:pPr>
            <w:r>
              <w:t>670,420</w:t>
            </w:r>
          </w:p>
        </w:tc>
        <w:tc>
          <w:tcPr>
            <w:tcW w:w="1718" w:type="dxa"/>
          </w:tcPr>
          <w:p w:rsidR="000F3EF8" w:rsidRDefault="000F3EF8" w:rsidP="000F3EF8">
            <w:pPr>
              <w:jc w:val="right"/>
            </w:pPr>
            <w:r>
              <w:t>60,766,868.80</w:t>
            </w:r>
          </w:p>
        </w:tc>
        <w:tc>
          <w:tcPr>
            <w:tcW w:w="1718" w:type="dxa"/>
          </w:tcPr>
          <w:p w:rsidR="000F3EF8" w:rsidRDefault="000F3EF8" w:rsidP="000F3EF8">
            <w:pPr>
              <w:jc w:val="right"/>
            </w:pPr>
            <w:r>
              <w:t>6.33</w:t>
            </w:r>
          </w:p>
        </w:tc>
      </w:tr>
      <w:tr w:rsidR="000F3EF8" w:rsidTr="000F3EF8">
        <w:tc>
          <w:tcPr>
            <w:tcW w:w="652" w:type="dxa"/>
          </w:tcPr>
          <w:p w:rsidR="000F3EF8" w:rsidRDefault="000F3EF8" w:rsidP="000F3EF8">
            <w:pPr>
              <w:jc w:val="center"/>
            </w:pPr>
            <w:r>
              <w:t>4</w:t>
            </w:r>
          </w:p>
        </w:tc>
        <w:tc>
          <w:tcPr>
            <w:tcW w:w="1349" w:type="dxa"/>
          </w:tcPr>
          <w:p w:rsidR="000F3EF8" w:rsidRDefault="000F3EF8" w:rsidP="000F3EF8">
            <w:pPr>
              <w:jc w:val="left"/>
            </w:pPr>
            <w:r>
              <w:t>02359</w:t>
            </w:r>
          </w:p>
        </w:tc>
        <w:tc>
          <w:tcPr>
            <w:tcW w:w="1349" w:type="dxa"/>
          </w:tcPr>
          <w:p w:rsidR="000F3EF8" w:rsidRDefault="000F3EF8" w:rsidP="000F3EF8">
            <w:pPr>
              <w:jc w:val="left"/>
            </w:pPr>
            <w:r>
              <w:rPr>
                <w:rFonts w:hint="eastAsia"/>
              </w:rPr>
              <w:t>药明康德</w:t>
            </w:r>
          </w:p>
        </w:tc>
        <w:tc>
          <w:tcPr>
            <w:tcW w:w="1718" w:type="dxa"/>
          </w:tcPr>
          <w:p w:rsidR="000F3EF8" w:rsidRDefault="000F3EF8" w:rsidP="000F3EF8">
            <w:pPr>
              <w:jc w:val="right"/>
            </w:pPr>
            <w:r>
              <w:t>151,500</w:t>
            </w:r>
          </w:p>
        </w:tc>
        <w:tc>
          <w:tcPr>
            <w:tcW w:w="1718" w:type="dxa"/>
          </w:tcPr>
          <w:p w:rsidR="000F3EF8" w:rsidRDefault="000F3EF8" w:rsidP="000F3EF8">
            <w:pPr>
              <w:jc w:val="right"/>
            </w:pPr>
            <w:r>
              <w:t>13,505,893.82</w:t>
            </w:r>
          </w:p>
        </w:tc>
        <w:tc>
          <w:tcPr>
            <w:tcW w:w="1718" w:type="dxa"/>
          </w:tcPr>
          <w:p w:rsidR="000F3EF8" w:rsidRDefault="000F3EF8" w:rsidP="000F3EF8">
            <w:pPr>
              <w:jc w:val="right"/>
            </w:pPr>
            <w:r>
              <w:t>1.41</w:t>
            </w:r>
          </w:p>
        </w:tc>
      </w:tr>
      <w:tr w:rsidR="000F3EF8" w:rsidTr="000F3EF8">
        <w:tc>
          <w:tcPr>
            <w:tcW w:w="652" w:type="dxa"/>
          </w:tcPr>
          <w:p w:rsidR="000F3EF8" w:rsidRDefault="000F3EF8" w:rsidP="000F3EF8">
            <w:pPr>
              <w:jc w:val="center"/>
            </w:pPr>
            <w:r>
              <w:t>5</w:t>
            </w:r>
          </w:p>
        </w:tc>
        <w:tc>
          <w:tcPr>
            <w:tcW w:w="1349" w:type="dxa"/>
          </w:tcPr>
          <w:p w:rsidR="000F3EF8" w:rsidRDefault="000F3EF8" w:rsidP="000F3EF8">
            <w:pPr>
              <w:jc w:val="left"/>
            </w:pPr>
            <w:r>
              <w:t>02268</w:t>
            </w:r>
          </w:p>
        </w:tc>
        <w:tc>
          <w:tcPr>
            <w:tcW w:w="1349" w:type="dxa"/>
          </w:tcPr>
          <w:p w:rsidR="000F3EF8" w:rsidRDefault="000F3EF8" w:rsidP="000F3EF8">
            <w:pPr>
              <w:jc w:val="left"/>
            </w:pPr>
            <w:r>
              <w:rPr>
                <w:rFonts w:hint="eastAsia"/>
              </w:rPr>
              <w:t>药明合联</w:t>
            </w:r>
          </w:p>
        </w:tc>
        <w:tc>
          <w:tcPr>
            <w:tcW w:w="1718" w:type="dxa"/>
          </w:tcPr>
          <w:p w:rsidR="000F3EF8" w:rsidRDefault="000F3EF8" w:rsidP="000F3EF8">
            <w:pPr>
              <w:jc w:val="right"/>
            </w:pPr>
            <w:r>
              <w:t>1,350,000</w:t>
            </w:r>
          </w:p>
        </w:tc>
        <w:tc>
          <w:tcPr>
            <w:tcW w:w="1718" w:type="dxa"/>
          </w:tcPr>
          <w:p w:rsidR="000F3EF8" w:rsidRDefault="000F3EF8" w:rsidP="000F3EF8">
            <w:pPr>
              <w:jc w:val="right"/>
            </w:pPr>
            <w:r>
              <w:t>74,075,330.25</w:t>
            </w:r>
          </w:p>
        </w:tc>
        <w:tc>
          <w:tcPr>
            <w:tcW w:w="1718" w:type="dxa"/>
          </w:tcPr>
          <w:p w:rsidR="000F3EF8" w:rsidRDefault="000F3EF8" w:rsidP="000F3EF8">
            <w:pPr>
              <w:jc w:val="right"/>
            </w:pPr>
            <w:r>
              <w:t>7.71</w:t>
            </w:r>
          </w:p>
        </w:tc>
      </w:tr>
      <w:tr w:rsidR="000F3EF8" w:rsidTr="000F3EF8">
        <w:tc>
          <w:tcPr>
            <w:tcW w:w="652" w:type="dxa"/>
          </w:tcPr>
          <w:p w:rsidR="000F3EF8" w:rsidRDefault="000F3EF8" w:rsidP="000F3EF8">
            <w:pPr>
              <w:jc w:val="center"/>
            </w:pPr>
            <w:r>
              <w:t>6</w:t>
            </w:r>
          </w:p>
        </w:tc>
        <w:tc>
          <w:tcPr>
            <w:tcW w:w="1349" w:type="dxa"/>
          </w:tcPr>
          <w:p w:rsidR="000F3EF8" w:rsidRDefault="000F3EF8" w:rsidP="000F3EF8">
            <w:pPr>
              <w:jc w:val="left"/>
            </w:pPr>
            <w:r>
              <w:t>689009</w:t>
            </w:r>
          </w:p>
        </w:tc>
        <w:tc>
          <w:tcPr>
            <w:tcW w:w="1349" w:type="dxa"/>
          </w:tcPr>
          <w:p w:rsidR="000F3EF8" w:rsidRDefault="000F3EF8" w:rsidP="000F3EF8">
            <w:pPr>
              <w:jc w:val="left"/>
            </w:pPr>
            <w:r>
              <w:rPr>
                <w:rFonts w:hint="eastAsia"/>
              </w:rPr>
              <w:t>九号公司</w:t>
            </w:r>
          </w:p>
        </w:tc>
        <w:tc>
          <w:tcPr>
            <w:tcW w:w="1718" w:type="dxa"/>
          </w:tcPr>
          <w:p w:rsidR="000F3EF8" w:rsidRDefault="000F3EF8" w:rsidP="000F3EF8">
            <w:pPr>
              <w:jc w:val="right"/>
            </w:pPr>
            <w:r>
              <w:t>1,274,858</w:t>
            </w:r>
          </w:p>
        </w:tc>
        <w:tc>
          <w:tcPr>
            <w:tcW w:w="1718" w:type="dxa"/>
          </w:tcPr>
          <w:p w:rsidR="000F3EF8" w:rsidRDefault="000F3EF8" w:rsidP="000F3EF8">
            <w:pPr>
              <w:jc w:val="right"/>
            </w:pPr>
            <w:r>
              <w:t>70,869,356.22</w:t>
            </w:r>
          </w:p>
        </w:tc>
        <w:tc>
          <w:tcPr>
            <w:tcW w:w="1718" w:type="dxa"/>
          </w:tcPr>
          <w:p w:rsidR="000F3EF8" w:rsidRDefault="000F3EF8" w:rsidP="000F3EF8">
            <w:pPr>
              <w:jc w:val="right"/>
            </w:pPr>
            <w:r>
              <w:t>7.38</w:t>
            </w:r>
          </w:p>
        </w:tc>
      </w:tr>
      <w:tr w:rsidR="000F3EF8" w:rsidTr="000F3EF8">
        <w:tc>
          <w:tcPr>
            <w:tcW w:w="652" w:type="dxa"/>
          </w:tcPr>
          <w:p w:rsidR="000F3EF8" w:rsidRDefault="000F3EF8" w:rsidP="000F3EF8">
            <w:pPr>
              <w:jc w:val="center"/>
            </w:pPr>
            <w:r>
              <w:t>7</w:t>
            </w:r>
          </w:p>
        </w:tc>
        <w:tc>
          <w:tcPr>
            <w:tcW w:w="1349" w:type="dxa"/>
          </w:tcPr>
          <w:p w:rsidR="000F3EF8" w:rsidRDefault="000F3EF8" w:rsidP="000F3EF8">
            <w:pPr>
              <w:jc w:val="left"/>
            </w:pPr>
            <w:r>
              <w:t>603087</w:t>
            </w:r>
          </w:p>
        </w:tc>
        <w:tc>
          <w:tcPr>
            <w:tcW w:w="1349" w:type="dxa"/>
          </w:tcPr>
          <w:p w:rsidR="000F3EF8" w:rsidRDefault="000F3EF8" w:rsidP="000F3EF8">
            <w:pPr>
              <w:jc w:val="left"/>
            </w:pPr>
            <w:r>
              <w:rPr>
                <w:rFonts w:hint="eastAsia"/>
              </w:rPr>
              <w:t>甘李药业</w:t>
            </w:r>
          </w:p>
        </w:tc>
        <w:tc>
          <w:tcPr>
            <w:tcW w:w="1718" w:type="dxa"/>
          </w:tcPr>
          <w:p w:rsidR="000F3EF8" w:rsidRDefault="000F3EF8" w:rsidP="000F3EF8">
            <w:pPr>
              <w:jc w:val="right"/>
            </w:pPr>
            <w:r>
              <w:t>1,008,275</w:t>
            </w:r>
          </w:p>
        </w:tc>
        <w:tc>
          <w:tcPr>
            <w:tcW w:w="1718" w:type="dxa"/>
          </w:tcPr>
          <w:p w:rsidR="000F3EF8" w:rsidRDefault="000F3EF8" w:rsidP="000F3EF8">
            <w:pPr>
              <w:jc w:val="right"/>
            </w:pPr>
            <w:r>
              <w:t>68,633,279.25</w:t>
            </w:r>
          </w:p>
        </w:tc>
        <w:tc>
          <w:tcPr>
            <w:tcW w:w="1718" w:type="dxa"/>
          </w:tcPr>
          <w:p w:rsidR="000F3EF8" w:rsidRDefault="000F3EF8" w:rsidP="000F3EF8">
            <w:pPr>
              <w:jc w:val="right"/>
            </w:pPr>
            <w:r>
              <w:t>7.15</w:t>
            </w:r>
          </w:p>
        </w:tc>
      </w:tr>
      <w:tr w:rsidR="000F3EF8" w:rsidTr="000F3EF8">
        <w:tc>
          <w:tcPr>
            <w:tcW w:w="652" w:type="dxa"/>
          </w:tcPr>
          <w:p w:rsidR="000F3EF8" w:rsidRDefault="000F3EF8" w:rsidP="000F3EF8">
            <w:pPr>
              <w:jc w:val="center"/>
            </w:pPr>
            <w:r>
              <w:t>8</w:t>
            </w:r>
          </w:p>
        </w:tc>
        <w:tc>
          <w:tcPr>
            <w:tcW w:w="1349" w:type="dxa"/>
          </w:tcPr>
          <w:p w:rsidR="000F3EF8" w:rsidRDefault="000F3EF8" w:rsidP="000F3EF8">
            <w:pPr>
              <w:jc w:val="left"/>
            </w:pPr>
            <w:r>
              <w:t>688772</w:t>
            </w:r>
          </w:p>
        </w:tc>
        <w:tc>
          <w:tcPr>
            <w:tcW w:w="1349" w:type="dxa"/>
          </w:tcPr>
          <w:p w:rsidR="000F3EF8" w:rsidRDefault="000F3EF8" w:rsidP="000F3EF8">
            <w:pPr>
              <w:jc w:val="left"/>
            </w:pPr>
            <w:r>
              <w:rPr>
                <w:rFonts w:hint="eastAsia"/>
              </w:rPr>
              <w:t>珠海冠宇</w:t>
            </w:r>
          </w:p>
        </w:tc>
        <w:tc>
          <w:tcPr>
            <w:tcW w:w="1718" w:type="dxa"/>
          </w:tcPr>
          <w:p w:rsidR="000F3EF8" w:rsidRDefault="000F3EF8" w:rsidP="000F3EF8">
            <w:pPr>
              <w:jc w:val="right"/>
            </w:pPr>
            <w:r>
              <w:t>2,793,481</w:t>
            </w:r>
          </w:p>
        </w:tc>
        <w:tc>
          <w:tcPr>
            <w:tcW w:w="1718" w:type="dxa"/>
          </w:tcPr>
          <w:p w:rsidR="000F3EF8" w:rsidRDefault="000F3EF8" w:rsidP="000F3EF8">
            <w:pPr>
              <w:jc w:val="right"/>
            </w:pPr>
            <w:r>
              <w:t>60,143,645.93</w:t>
            </w:r>
          </w:p>
        </w:tc>
        <w:tc>
          <w:tcPr>
            <w:tcW w:w="1718" w:type="dxa"/>
          </w:tcPr>
          <w:p w:rsidR="000F3EF8" w:rsidRDefault="000F3EF8" w:rsidP="000F3EF8">
            <w:pPr>
              <w:jc w:val="right"/>
            </w:pPr>
            <w:r>
              <w:t>6.26</w:t>
            </w:r>
          </w:p>
        </w:tc>
      </w:tr>
      <w:tr w:rsidR="000F3EF8" w:rsidTr="000F3EF8">
        <w:tc>
          <w:tcPr>
            <w:tcW w:w="652" w:type="dxa"/>
          </w:tcPr>
          <w:p w:rsidR="000F3EF8" w:rsidRDefault="000F3EF8" w:rsidP="000F3EF8">
            <w:pPr>
              <w:jc w:val="center"/>
            </w:pPr>
            <w:r>
              <w:t>9</w:t>
            </w:r>
          </w:p>
        </w:tc>
        <w:tc>
          <w:tcPr>
            <w:tcW w:w="1349" w:type="dxa"/>
          </w:tcPr>
          <w:p w:rsidR="000F3EF8" w:rsidRDefault="000F3EF8" w:rsidP="000F3EF8">
            <w:pPr>
              <w:jc w:val="left"/>
            </w:pPr>
            <w:r>
              <w:t>600150</w:t>
            </w:r>
          </w:p>
        </w:tc>
        <w:tc>
          <w:tcPr>
            <w:tcW w:w="1349" w:type="dxa"/>
          </w:tcPr>
          <w:p w:rsidR="000F3EF8" w:rsidRDefault="000F3EF8" w:rsidP="000F3EF8">
            <w:pPr>
              <w:jc w:val="left"/>
            </w:pPr>
            <w:r>
              <w:rPr>
                <w:rFonts w:hint="eastAsia"/>
              </w:rPr>
              <w:t>中国船舶</w:t>
            </w:r>
          </w:p>
        </w:tc>
        <w:tc>
          <w:tcPr>
            <w:tcW w:w="1718" w:type="dxa"/>
          </w:tcPr>
          <w:p w:rsidR="000F3EF8" w:rsidRDefault="000F3EF8" w:rsidP="000F3EF8">
            <w:pPr>
              <w:jc w:val="right"/>
            </w:pPr>
            <w:r>
              <w:t>1,283,817</w:t>
            </w:r>
          </w:p>
        </w:tc>
        <w:tc>
          <w:tcPr>
            <w:tcW w:w="1718" w:type="dxa"/>
          </w:tcPr>
          <w:p w:rsidR="000F3EF8" w:rsidRDefault="000F3EF8" w:rsidP="000F3EF8">
            <w:pPr>
              <w:jc w:val="right"/>
            </w:pPr>
            <w:r>
              <w:t>42,699,753.42</w:t>
            </w:r>
          </w:p>
        </w:tc>
        <w:tc>
          <w:tcPr>
            <w:tcW w:w="1718" w:type="dxa"/>
          </w:tcPr>
          <w:p w:rsidR="000F3EF8" w:rsidRDefault="000F3EF8" w:rsidP="000F3EF8">
            <w:pPr>
              <w:jc w:val="right"/>
            </w:pPr>
            <w:r>
              <w:t>4.45</w:t>
            </w:r>
          </w:p>
        </w:tc>
      </w:tr>
      <w:tr w:rsidR="000F3EF8" w:rsidTr="000F3EF8">
        <w:tc>
          <w:tcPr>
            <w:tcW w:w="652" w:type="dxa"/>
          </w:tcPr>
          <w:p w:rsidR="000F3EF8" w:rsidRDefault="000F3EF8" w:rsidP="000F3EF8">
            <w:pPr>
              <w:jc w:val="center"/>
            </w:pPr>
            <w:r>
              <w:t>10</w:t>
            </w:r>
          </w:p>
        </w:tc>
        <w:tc>
          <w:tcPr>
            <w:tcW w:w="1349" w:type="dxa"/>
          </w:tcPr>
          <w:p w:rsidR="000F3EF8" w:rsidRDefault="000F3EF8" w:rsidP="000F3EF8">
            <w:pPr>
              <w:jc w:val="left"/>
            </w:pPr>
            <w:r>
              <w:t>603986</w:t>
            </w:r>
          </w:p>
        </w:tc>
        <w:tc>
          <w:tcPr>
            <w:tcW w:w="1349" w:type="dxa"/>
          </w:tcPr>
          <w:p w:rsidR="000F3EF8" w:rsidRDefault="000F3EF8" w:rsidP="000F3EF8">
            <w:pPr>
              <w:jc w:val="left"/>
            </w:pPr>
            <w:r>
              <w:rPr>
                <w:rFonts w:hint="eastAsia"/>
              </w:rPr>
              <w:t>兆易创新</w:t>
            </w:r>
          </w:p>
        </w:tc>
        <w:tc>
          <w:tcPr>
            <w:tcW w:w="1718" w:type="dxa"/>
          </w:tcPr>
          <w:p w:rsidR="000F3EF8" w:rsidRDefault="000F3EF8" w:rsidP="000F3EF8">
            <w:pPr>
              <w:jc w:val="right"/>
            </w:pPr>
            <w:r>
              <w:t>185,612</w:t>
            </w:r>
          </w:p>
        </w:tc>
        <w:tc>
          <w:tcPr>
            <w:tcW w:w="1718" w:type="dxa"/>
          </w:tcPr>
          <w:p w:rsidR="000F3EF8" w:rsidRDefault="000F3EF8" w:rsidP="000F3EF8">
            <w:pPr>
              <w:jc w:val="right"/>
            </w:pPr>
            <w:r>
              <w:t>39,767,371.00</w:t>
            </w:r>
          </w:p>
        </w:tc>
        <w:tc>
          <w:tcPr>
            <w:tcW w:w="1718" w:type="dxa"/>
          </w:tcPr>
          <w:p w:rsidR="000F3EF8" w:rsidRDefault="000F3EF8" w:rsidP="000F3EF8">
            <w:pPr>
              <w:jc w:val="right"/>
            </w:pPr>
            <w:r>
              <w:t>4.14</w:t>
            </w:r>
          </w:p>
        </w:tc>
      </w:tr>
      <w:tr w:rsidR="000F3EF8" w:rsidTr="000F3EF8">
        <w:tc>
          <w:tcPr>
            <w:tcW w:w="652" w:type="dxa"/>
          </w:tcPr>
          <w:p w:rsidR="000F3EF8" w:rsidRDefault="000F3EF8" w:rsidP="000F3EF8">
            <w:pPr>
              <w:jc w:val="center"/>
            </w:pPr>
            <w:r>
              <w:t>11</w:t>
            </w:r>
          </w:p>
        </w:tc>
        <w:tc>
          <w:tcPr>
            <w:tcW w:w="1349" w:type="dxa"/>
          </w:tcPr>
          <w:p w:rsidR="000F3EF8" w:rsidRDefault="000F3EF8" w:rsidP="000F3EF8">
            <w:pPr>
              <w:jc w:val="left"/>
            </w:pPr>
            <w:r>
              <w:t>002299</w:t>
            </w:r>
          </w:p>
        </w:tc>
        <w:tc>
          <w:tcPr>
            <w:tcW w:w="1349" w:type="dxa"/>
          </w:tcPr>
          <w:p w:rsidR="000F3EF8" w:rsidRDefault="000F3EF8" w:rsidP="000F3EF8">
            <w:pPr>
              <w:jc w:val="left"/>
            </w:pPr>
            <w:r>
              <w:rPr>
                <w:rFonts w:hint="eastAsia"/>
              </w:rPr>
              <w:t>圣农发展</w:t>
            </w:r>
          </w:p>
        </w:tc>
        <w:tc>
          <w:tcPr>
            <w:tcW w:w="1718" w:type="dxa"/>
          </w:tcPr>
          <w:p w:rsidR="000F3EF8" w:rsidRDefault="000F3EF8" w:rsidP="000F3EF8">
            <w:pPr>
              <w:jc w:val="right"/>
            </w:pPr>
            <w:r>
              <w:t>2,079,880</w:t>
            </w:r>
          </w:p>
        </w:tc>
        <w:tc>
          <w:tcPr>
            <w:tcW w:w="1718" w:type="dxa"/>
          </w:tcPr>
          <w:p w:rsidR="000F3EF8" w:rsidRDefault="000F3EF8" w:rsidP="000F3EF8">
            <w:pPr>
              <w:jc w:val="right"/>
            </w:pPr>
            <w:r>
              <w:t>34,401,215.20</w:t>
            </w:r>
          </w:p>
        </w:tc>
        <w:tc>
          <w:tcPr>
            <w:tcW w:w="1718" w:type="dxa"/>
          </w:tcPr>
          <w:p w:rsidR="000F3EF8" w:rsidRDefault="000F3EF8" w:rsidP="000F3EF8">
            <w:pPr>
              <w:jc w:val="right"/>
            </w:pPr>
            <w:r>
              <w:t>3.58</w:t>
            </w:r>
          </w:p>
        </w:tc>
      </w:tr>
    </w:tbl>
    <w:p w:rsidR="000F3EF8" w:rsidRDefault="000F3EF8" w:rsidP="000F3EF8">
      <w:pPr>
        <w:pStyle w:val="-8"/>
        <w:rPr>
          <w:rFonts w:hint="eastAsia"/>
        </w:rPr>
      </w:pPr>
      <w:r>
        <w:rPr>
          <w:rFonts w:hint="eastAsia"/>
        </w:rPr>
        <w:t>注：对于同时在A+H股上市的股票，合并计算公允价值参与排序，并按照不同股票分别披露。</w:t>
      </w:r>
    </w:p>
    <w:p w:rsidR="000F3EF8" w:rsidRDefault="000F3EF8" w:rsidP="000F3EF8">
      <w:pPr>
        <w:pStyle w:val="-2"/>
        <w:spacing w:before="312"/>
        <w:rPr>
          <w:rFonts w:hint="eastAsia"/>
        </w:rPr>
      </w:pPr>
      <w:r>
        <w:rPr>
          <w:rFonts w:hint="eastAsia"/>
        </w:rPr>
        <w:t>报告期末按债券品种分类的债券投资组合</w:t>
      </w:r>
    </w:p>
    <w:p w:rsidR="000F3EF8" w:rsidRDefault="000F3EF8" w:rsidP="000F3EF8">
      <w:pPr>
        <w:pStyle w:val="-"/>
        <w:ind w:firstLine="420"/>
        <w:rPr>
          <w:rFonts w:hint="eastAsia"/>
        </w:rPr>
      </w:pPr>
      <w:r>
        <w:rPr>
          <w:rFonts w:hint="eastAsia"/>
        </w:rPr>
        <w:t>无。</w:t>
      </w:r>
    </w:p>
    <w:p w:rsidR="000F3EF8" w:rsidRDefault="000F3EF8" w:rsidP="000F3EF8">
      <w:pPr>
        <w:pStyle w:val="-2"/>
        <w:spacing w:before="312"/>
        <w:rPr>
          <w:rFonts w:hint="eastAsia"/>
        </w:rPr>
      </w:pPr>
      <w:r>
        <w:rPr>
          <w:rFonts w:hint="eastAsia"/>
        </w:rPr>
        <w:t>报告期末按公允价值占基金资产净值比例大小排名的前五名债券投资明细</w:t>
      </w:r>
    </w:p>
    <w:p w:rsidR="000F3EF8" w:rsidRDefault="000F3EF8" w:rsidP="000F3EF8">
      <w:pPr>
        <w:pStyle w:val="-"/>
        <w:ind w:firstLine="420"/>
        <w:rPr>
          <w:rFonts w:hint="eastAsia"/>
        </w:rPr>
      </w:pPr>
      <w:r>
        <w:rPr>
          <w:rFonts w:hint="eastAsia"/>
        </w:rPr>
        <w:t>无。</w:t>
      </w:r>
    </w:p>
    <w:p w:rsidR="000F3EF8" w:rsidRDefault="000F3EF8" w:rsidP="000F3EF8">
      <w:pPr>
        <w:pStyle w:val="-2"/>
        <w:spacing w:before="312"/>
        <w:rPr>
          <w:rFonts w:hint="eastAsia"/>
        </w:rPr>
      </w:pPr>
      <w:r>
        <w:rPr>
          <w:rFonts w:hint="eastAsia"/>
        </w:rPr>
        <w:t>报告期末按公允价值占基金资产净值比例大小排名的前十名资产支持证券投资明细</w:t>
      </w:r>
    </w:p>
    <w:p w:rsidR="000F3EF8" w:rsidRDefault="000F3EF8" w:rsidP="000F3EF8">
      <w:pPr>
        <w:pStyle w:val="-"/>
        <w:ind w:firstLine="420"/>
        <w:rPr>
          <w:rFonts w:hint="eastAsia"/>
        </w:rPr>
      </w:pPr>
      <w:r>
        <w:rPr>
          <w:rFonts w:hint="eastAsia"/>
        </w:rPr>
        <w:t>本基金本报告期末未持有资产支持证券。</w:t>
      </w:r>
    </w:p>
    <w:p w:rsidR="000F3EF8" w:rsidRDefault="000F3EF8" w:rsidP="000F3EF8">
      <w:pPr>
        <w:pStyle w:val="-2"/>
        <w:spacing w:before="312"/>
        <w:rPr>
          <w:rFonts w:hint="eastAsia"/>
        </w:rPr>
      </w:pPr>
      <w:r>
        <w:rPr>
          <w:rFonts w:hint="eastAsia"/>
        </w:rPr>
        <w:t>报告期末按公允价值占基金资产净值比例大小排序的前五名贵金属投资明细</w:t>
      </w:r>
    </w:p>
    <w:p w:rsidR="000F3EF8" w:rsidRDefault="000F3EF8" w:rsidP="000F3EF8">
      <w:pPr>
        <w:pStyle w:val="-"/>
        <w:ind w:firstLine="420"/>
        <w:rPr>
          <w:rFonts w:hint="eastAsia"/>
        </w:rPr>
      </w:pPr>
      <w:r>
        <w:rPr>
          <w:rFonts w:hint="eastAsia"/>
        </w:rPr>
        <w:t>无。</w:t>
      </w:r>
    </w:p>
    <w:p w:rsidR="000F3EF8" w:rsidRDefault="000F3EF8" w:rsidP="000F3EF8">
      <w:pPr>
        <w:pStyle w:val="-2"/>
        <w:spacing w:before="312"/>
        <w:rPr>
          <w:rFonts w:hint="eastAsia"/>
        </w:rPr>
      </w:pPr>
      <w:r>
        <w:rPr>
          <w:rFonts w:hint="eastAsia"/>
        </w:rPr>
        <w:t>报告期末按公允价值占基金资产净值比例大小排名的前五名权证投资明细</w:t>
      </w:r>
    </w:p>
    <w:p w:rsidR="000F3EF8" w:rsidRDefault="000F3EF8" w:rsidP="000F3EF8">
      <w:pPr>
        <w:pStyle w:val="-"/>
        <w:ind w:firstLine="420"/>
        <w:rPr>
          <w:rFonts w:hint="eastAsia"/>
        </w:rPr>
      </w:pPr>
      <w:r>
        <w:rPr>
          <w:rFonts w:hint="eastAsia"/>
        </w:rPr>
        <w:t>无。</w:t>
      </w:r>
    </w:p>
    <w:p w:rsidR="000F3EF8" w:rsidRDefault="000F3EF8" w:rsidP="000F3EF8">
      <w:pPr>
        <w:pStyle w:val="-2"/>
        <w:spacing w:before="312"/>
        <w:rPr>
          <w:rFonts w:hint="eastAsia"/>
        </w:rPr>
      </w:pPr>
      <w:r>
        <w:rPr>
          <w:rFonts w:hint="eastAsia"/>
        </w:rPr>
        <w:t>报告期末本基金投资的股指期货交易情况说明</w:t>
      </w:r>
    </w:p>
    <w:p w:rsidR="000F3EF8" w:rsidRDefault="000F3EF8" w:rsidP="000F3EF8">
      <w:pPr>
        <w:pStyle w:val="-3"/>
        <w:spacing w:before="156" w:after="156"/>
        <w:rPr>
          <w:rFonts w:hint="eastAsia"/>
        </w:rPr>
      </w:pPr>
      <w:r>
        <w:rPr>
          <w:rFonts w:hint="eastAsia"/>
        </w:rPr>
        <w:t>报告期末本基金投资的股指期货持仓和损益明细</w:t>
      </w:r>
    </w:p>
    <w:p w:rsidR="000F3EF8" w:rsidRDefault="000F3EF8" w:rsidP="000F3EF8">
      <w:pPr>
        <w:pStyle w:val="-"/>
        <w:ind w:firstLine="420"/>
        <w:rPr>
          <w:rFonts w:hint="eastAsia"/>
        </w:rPr>
      </w:pPr>
      <w:r>
        <w:rPr>
          <w:rFonts w:hint="eastAsia"/>
        </w:rPr>
        <w:t>无。</w:t>
      </w:r>
    </w:p>
    <w:p w:rsidR="000F3EF8" w:rsidRDefault="000F3EF8" w:rsidP="000F3EF8">
      <w:pPr>
        <w:pStyle w:val="-3"/>
        <w:spacing w:before="156" w:after="156"/>
        <w:rPr>
          <w:rFonts w:hint="eastAsia"/>
        </w:rPr>
      </w:pPr>
      <w:r>
        <w:rPr>
          <w:rFonts w:hint="eastAsia"/>
        </w:rPr>
        <w:lastRenderedPageBreak/>
        <w:t>本基金投资股指期货的投资政策</w:t>
      </w:r>
    </w:p>
    <w:p w:rsidR="000F3EF8" w:rsidRDefault="000F3EF8" w:rsidP="000F3EF8">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F3EF8" w:rsidRDefault="000F3EF8" w:rsidP="000F3EF8">
      <w:pPr>
        <w:pStyle w:val="-2"/>
        <w:spacing w:before="312"/>
        <w:rPr>
          <w:rFonts w:hint="eastAsia"/>
        </w:rPr>
      </w:pPr>
      <w:r>
        <w:rPr>
          <w:rFonts w:hint="eastAsia"/>
        </w:rPr>
        <w:t>报告期末本基金投资的国债期货交易情况说明</w:t>
      </w:r>
    </w:p>
    <w:p w:rsidR="000F3EF8" w:rsidRDefault="000F3EF8" w:rsidP="000F3EF8">
      <w:pPr>
        <w:pStyle w:val="-3"/>
        <w:spacing w:before="156" w:after="156"/>
        <w:rPr>
          <w:rFonts w:hint="eastAsia"/>
        </w:rPr>
      </w:pPr>
      <w:r>
        <w:rPr>
          <w:rFonts w:hint="eastAsia"/>
        </w:rPr>
        <w:t>本期国债期货投资政策</w:t>
      </w:r>
    </w:p>
    <w:p w:rsidR="000F3EF8" w:rsidRDefault="000F3EF8" w:rsidP="000F3EF8">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0F3EF8" w:rsidRDefault="000F3EF8" w:rsidP="000F3EF8">
      <w:pPr>
        <w:pStyle w:val="-3"/>
        <w:spacing w:before="156" w:after="156"/>
        <w:rPr>
          <w:rFonts w:hint="eastAsia"/>
        </w:rPr>
      </w:pPr>
      <w:r>
        <w:rPr>
          <w:rFonts w:hint="eastAsia"/>
        </w:rPr>
        <w:t>报告期末本基金投资的国债期货持仓和损益明细</w:t>
      </w:r>
    </w:p>
    <w:p w:rsidR="000F3EF8" w:rsidRDefault="000F3EF8" w:rsidP="000F3EF8">
      <w:pPr>
        <w:pStyle w:val="-"/>
        <w:ind w:firstLine="420"/>
        <w:rPr>
          <w:rFonts w:hint="eastAsia"/>
        </w:rPr>
      </w:pPr>
      <w:r>
        <w:rPr>
          <w:rFonts w:hint="eastAsia"/>
        </w:rPr>
        <w:t>无。</w:t>
      </w:r>
    </w:p>
    <w:p w:rsidR="000F3EF8" w:rsidRDefault="000F3EF8" w:rsidP="000F3EF8">
      <w:pPr>
        <w:pStyle w:val="-3"/>
        <w:spacing w:before="156" w:after="156"/>
        <w:rPr>
          <w:rFonts w:hint="eastAsia"/>
        </w:rPr>
      </w:pPr>
      <w:r>
        <w:rPr>
          <w:rFonts w:hint="eastAsia"/>
        </w:rPr>
        <w:t>本期国债期货投资评价</w:t>
      </w:r>
    </w:p>
    <w:p w:rsidR="000F3EF8" w:rsidRDefault="000F3EF8" w:rsidP="000F3EF8">
      <w:pPr>
        <w:pStyle w:val="-"/>
        <w:ind w:firstLine="420"/>
        <w:rPr>
          <w:rFonts w:hint="eastAsia"/>
        </w:rPr>
      </w:pPr>
      <w:r>
        <w:rPr>
          <w:rFonts w:hint="eastAsia"/>
        </w:rPr>
        <w:t>无。</w:t>
      </w:r>
    </w:p>
    <w:p w:rsidR="000F3EF8" w:rsidRDefault="000F3EF8" w:rsidP="000F3EF8">
      <w:pPr>
        <w:pStyle w:val="-2"/>
        <w:spacing w:before="312"/>
        <w:rPr>
          <w:rFonts w:hint="eastAsia"/>
        </w:rPr>
      </w:pPr>
      <w:r>
        <w:rPr>
          <w:rFonts w:hint="eastAsia"/>
        </w:rPr>
        <w:t>投资组合报告附注</w:t>
      </w:r>
    </w:p>
    <w:p w:rsidR="000F3EF8" w:rsidRDefault="000F3EF8" w:rsidP="000F3EF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F3EF8" w:rsidRDefault="000F3EF8" w:rsidP="000F3EF8">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F3EF8" w:rsidRDefault="000F3EF8" w:rsidP="000F3EF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F3EF8" w:rsidRDefault="000F3EF8" w:rsidP="000F3EF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F3EF8" w:rsidRDefault="000F3EF8" w:rsidP="000F3EF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F3EF8" w:rsidTr="000F3EF8">
        <w:trPr>
          <w:cnfStyle w:val="100000000000" w:firstRow="1" w:lastRow="0" w:firstColumn="0" w:lastColumn="0" w:oddVBand="0" w:evenVBand="0" w:oddHBand="0" w:evenHBand="0" w:firstRowFirstColumn="0" w:firstRowLastColumn="0" w:lastRowFirstColumn="0" w:lastRowLastColumn="0"/>
        </w:trPr>
        <w:tc>
          <w:tcPr>
            <w:tcW w:w="743" w:type="dxa"/>
          </w:tcPr>
          <w:p w:rsidR="000F3EF8" w:rsidRPr="000F3EF8" w:rsidRDefault="000F3EF8" w:rsidP="000F3EF8">
            <w:pPr>
              <w:jc w:val="center"/>
              <w:rPr>
                <w:b/>
              </w:rPr>
            </w:pPr>
            <w:r w:rsidRPr="000F3EF8">
              <w:rPr>
                <w:rFonts w:hint="eastAsia"/>
                <w:b/>
              </w:rPr>
              <w:lastRenderedPageBreak/>
              <w:t>序号</w:t>
            </w:r>
          </w:p>
        </w:tc>
        <w:tc>
          <w:tcPr>
            <w:tcW w:w="2977" w:type="dxa"/>
          </w:tcPr>
          <w:p w:rsidR="000F3EF8" w:rsidRPr="000F3EF8" w:rsidRDefault="000F3EF8" w:rsidP="000F3EF8">
            <w:pPr>
              <w:jc w:val="center"/>
              <w:rPr>
                <w:b/>
              </w:rPr>
            </w:pPr>
            <w:r w:rsidRPr="000F3EF8">
              <w:rPr>
                <w:rFonts w:hint="eastAsia"/>
                <w:b/>
              </w:rPr>
              <w:t>名称</w:t>
            </w:r>
          </w:p>
        </w:tc>
        <w:tc>
          <w:tcPr>
            <w:tcW w:w="4785" w:type="dxa"/>
          </w:tcPr>
          <w:p w:rsidR="000F3EF8" w:rsidRPr="000F3EF8" w:rsidRDefault="000F3EF8" w:rsidP="000F3EF8">
            <w:pPr>
              <w:jc w:val="center"/>
              <w:rPr>
                <w:b/>
              </w:rPr>
            </w:pPr>
            <w:r w:rsidRPr="000F3EF8">
              <w:rPr>
                <w:rFonts w:hint="eastAsia"/>
                <w:b/>
              </w:rPr>
              <w:t>金额（元）</w:t>
            </w:r>
          </w:p>
        </w:tc>
      </w:tr>
      <w:tr w:rsidR="000F3EF8" w:rsidTr="000F3EF8">
        <w:tc>
          <w:tcPr>
            <w:tcW w:w="743" w:type="dxa"/>
          </w:tcPr>
          <w:p w:rsidR="000F3EF8" w:rsidRDefault="000F3EF8" w:rsidP="000F3EF8">
            <w:pPr>
              <w:jc w:val="center"/>
            </w:pPr>
            <w:r>
              <w:t>1</w:t>
            </w:r>
          </w:p>
        </w:tc>
        <w:tc>
          <w:tcPr>
            <w:tcW w:w="2977" w:type="dxa"/>
          </w:tcPr>
          <w:p w:rsidR="000F3EF8" w:rsidRDefault="000F3EF8" w:rsidP="000F3EF8">
            <w:pPr>
              <w:jc w:val="left"/>
            </w:pPr>
            <w:r>
              <w:rPr>
                <w:rFonts w:hint="eastAsia"/>
              </w:rPr>
              <w:t>存出保证金</w:t>
            </w:r>
          </w:p>
        </w:tc>
        <w:tc>
          <w:tcPr>
            <w:tcW w:w="4785" w:type="dxa"/>
          </w:tcPr>
          <w:p w:rsidR="000F3EF8" w:rsidRDefault="000F3EF8" w:rsidP="000F3EF8">
            <w:pPr>
              <w:jc w:val="right"/>
            </w:pPr>
            <w:r>
              <w:t>167,908.40</w:t>
            </w:r>
          </w:p>
        </w:tc>
      </w:tr>
      <w:tr w:rsidR="000F3EF8" w:rsidTr="000F3EF8">
        <w:tc>
          <w:tcPr>
            <w:tcW w:w="743" w:type="dxa"/>
          </w:tcPr>
          <w:p w:rsidR="000F3EF8" w:rsidRDefault="000F3EF8" w:rsidP="000F3EF8">
            <w:pPr>
              <w:jc w:val="center"/>
            </w:pPr>
            <w:r>
              <w:t>2</w:t>
            </w:r>
          </w:p>
        </w:tc>
        <w:tc>
          <w:tcPr>
            <w:tcW w:w="2977" w:type="dxa"/>
          </w:tcPr>
          <w:p w:rsidR="000F3EF8" w:rsidRDefault="000F3EF8" w:rsidP="000F3EF8">
            <w:pPr>
              <w:jc w:val="left"/>
            </w:pPr>
            <w:r>
              <w:rPr>
                <w:rFonts w:hint="eastAsia"/>
              </w:rPr>
              <w:t>应收证券清算款</w:t>
            </w:r>
          </w:p>
        </w:tc>
        <w:tc>
          <w:tcPr>
            <w:tcW w:w="4785" w:type="dxa"/>
          </w:tcPr>
          <w:p w:rsidR="000F3EF8" w:rsidRDefault="000F3EF8" w:rsidP="000F3EF8">
            <w:pPr>
              <w:jc w:val="right"/>
            </w:pPr>
            <w:r>
              <w:t>4,843,555.97</w:t>
            </w:r>
          </w:p>
        </w:tc>
      </w:tr>
      <w:tr w:rsidR="000F3EF8" w:rsidTr="000F3EF8">
        <w:tc>
          <w:tcPr>
            <w:tcW w:w="743" w:type="dxa"/>
          </w:tcPr>
          <w:p w:rsidR="000F3EF8" w:rsidRDefault="000F3EF8" w:rsidP="000F3EF8">
            <w:pPr>
              <w:jc w:val="center"/>
            </w:pPr>
            <w:r>
              <w:t>3</w:t>
            </w:r>
          </w:p>
        </w:tc>
        <w:tc>
          <w:tcPr>
            <w:tcW w:w="2977" w:type="dxa"/>
          </w:tcPr>
          <w:p w:rsidR="000F3EF8" w:rsidRDefault="000F3EF8" w:rsidP="000F3EF8">
            <w:pPr>
              <w:jc w:val="left"/>
            </w:pPr>
            <w:r>
              <w:rPr>
                <w:rFonts w:hint="eastAsia"/>
              </w:rPr>
              <w:t>应收股利</w:t>
            </w:r>
          </w:p>
        </w:tc>
        <w:tc>
          <w:tcPr>
            <w:tcW w:w="4785" w:type="dxa"/>
          </w:tcPr>
          <w:p w:rsidR="000F3EF8" w:rsidRDefault="000F3EF8" w:rsidP="000F3EF8">
            <w:pPr>
              <w:jc w:val="right"/>
            </w:pPr>
            <w:r>
              <w:t>-</w:t>
            </w:r>
          </w:p>
        </w:tc>
      </w:tr>
      <w:tr w:rsidR="000F3EF8" w:rsidTr="000F3EF8">
        <w:tc>
          <w:tcPr>
            <w:tcW w:w="743" w:type="dxa"/>
          </w:tcPr>
          <w:p w:rsidR="000F3EF8" w:rsidRDefault="000F3EF8" w:rsidP="000F3EF8">
            <w:pPr>
              <w:jc w:val="center"/>
            </w:pPr>
            <w:r>
              <w:t>4</w:t>
            </w:r>
          </w:p>
        </w:tc>
        <w:tc>
          <w:tcPr>
            <w:tcW w:w="2977" w:type="dxa"/>
          </w:tcPr>
          <w:p w:rsidR="000F3EF8" w:rsidRDefault="000F3EF8" w:rsidP="000F3EF8">
            <w:pPr>
              <w:jc w:val="left"/>
            </w:pPr>
            <w:r>
              <w:rPr>
                <w:rFonts w:hint="eastAsia"/>
              </w:rPr>
              <w:t>应收利息</w:t>
            </w:r>
          </w:p>
        </w:tc>
        <w:tc>
          <w:tcPr>
            <w:tcW w:w="4785" w:type="dxa"/>
          </w:tcPr>
          <w:p w:rsidR="000F3EF8" w:rsidRDefault="000F3EF8" w:rsidP="000F3EF8">
            <w:pPr>
              <w:jc w:val="right"/>
            </w:pPr>
            <w:r>
              <w:t>-</w:t>
            </w:r>
          </w:p>
        </w:tc>
      </w:tr>
      <w:tr w:rsidR="000F3EF8" w:rsidTr="000F3EF8">
        <w:tc>
          <w:tcPr>
            <w:tcW w:w="743" w:type="dxa"/>
          </w:tcPr>
          <w:p w:rsidR="000F3EF8" w:rsidRDefault="000F3EF8" w:rsidP="000F3EF8">
            <w:pPr>
              <w:jc w:val="center"/>
            </w:pPr>
            <w:r>
              <w:t>5</w:t>
            </w:r>
          </w:p>
        </w:tc>
        <w:tc>
          <w:tcPr>
            <w:tcW w:w="2977" w:type="dxa"/>
          </w:tcPr>
          <w:p w:rsidR="000F3EF8" w:rsidRDefault="000F3EF8" w:rsidP="000F3EF8">
            <w:pPr>
              <w:jc w:val="left"/>
            </w:pPr>
            <w:r>
              <w:rPr>
                <w:rFonts w:hint="eastAsia"/>
              </w:rPr>
              <w:t>应收申购款</w:t>
            </w:r>
          </w:p>
        </w:tc>
        <w:tc>
          <w:tcPr>
            <w:tcW w:w="4785" w:type="dxa"/>
          </w:tcPr>
          <w:p w:rsidR="000F3EF8" w:rsidRDefault="000F3EF8" w:rsidP="000F3EF8">
            <w:pPr>
              <w:jc w:val="right"/>
            </w:pPr>
            <w:r>
              <w:t>14,657.90</w:t>
            </w:r>
          </w:p>
        </w:tc>
      </w:tr>
      <w:tr w:rsidR="000F3EF8" w:rsidTr="000F3EF8">
        <w:tc>
          <w:tcPr>
            <w:tcW w:w="743" w:type="dxa"/>
          </w:tcPr>
          <w:p w:rsidR="000F3EF8" w:rsidRDefault="000F3EF8" w:rsidP="000F3EF8">
            <w:pPr>
              <w:jc w:val="center"/>
            </w:pPr>
            <w:r>
              <w:t>6</w:t>
            </w:r>
          </w:p>
        </w:tc>
        <w:tc>
          <w:tcPr>
            <w:tcW w:w="2977" w:type="dxa"/>
          </w:tcPr>
          <w:p w:rsidR="000F3EF8" w:rsidRDefault="000F3EF8" w:rsidP="000F3EF8">
            <w:pPr>
              <w:jc w:val="left"/>
            </w:pPr>
            <w:r>
              <w:rPr>
                <w:rFonts w:hint="eastAsia"/>
              </w:rPr>
              <w:t>其他应收款</w:t>
            </w:r>
          </w:p>
        </w:tc>
        <w:tc>
          <w:tcPr>
            <w:tcW w:w="4785" w:type="dxa"/>
          </w:tcPr>
          <w:p w:rsidR="000F3EF8" w:rsidRDefault="000F3EF8" w:rsidP="000F3EF8">
            <w:pPr>
              <w:jc w:val="right"/>
            </w:pPr>
            <w:r>
              <w:t>-</w:t>
            </w:r>
          </w:p>
        </w:tc>
      </w:tr>
      <w:tr w:rsidR="000F3EF8" w:rsidTr="000F3EF8">
        <w:tc>
          <w:tcPr>
            <w:tcW w:w="743" w:type="dxa"/>
          </w:tcPr>
          <w:p w:rsidR="000F3EF8" w:rsidRDefault="000F3EF8" w:rsidP="000F3EF8">
            <w:pPr>
              <w:jc w:val="center"/>
            </w:pPr>
            <w:r>
              <w:t>7</w:t>
            </w:r>
          </w:p>
        </w:tc>
        <w:tc>
          <w:tcPr>
            <w:tcW w:w="2977" w:type="dxa"/>
          </w:tcPr>
          <w:p w:rsidR="000F3EF8" w:rsidRDefault="000F3EF8" w:rsidP="000F3EF8">
            <w:pPr>
              <w:jc w:val="left"/>
            </w:pPr>
            <w:r>
              <w:rPr>
                <w:rFonts w:hint="eastAsia"/>
              </w:rPr>
              <w:t>待摊费用</w:t>
            </w:r>
          </w:p>
        </w:tc>
        <w:tc>
          <w:tcPr>
            <w:tcW w:w="4785" w:type="dxa"/>
          </w:tcPr>
          <w:p w:rsidR="000F3EF8" w:rsidRDefault="000F3EF8" w:rsidP="000F3EF8">
            <w:pPr>
              <w:jc w:val="right"/>
            </w:pPr>
            <w:r>
              <w:t>-</w:t>
            </w:r>
          </w:p>
        </w:tc>
      </w:tr>
      <w:tr w:rsidR="000F3EF8" w:rsidTr="000F3EF8">
        <w:tc>
          <w:tcPr>
            <w:tcW w:w="743" w:type="dxa"/>
          </w:tcPr>
          <w:p w:rsidR="000F3EF8" w:rsidRDefault="000F3EF8" w:rsidP="000F3EF8">
            <w:pPr>
              <w:jc w:val="center"/>
            </w:pPr>
            <w:r>
              <w:t>8</w:t>
            </w:r>
          </w:p>
        </w:tc>
        <w:tc>
          <w:tcPr>
            <w:tcW w:w="2977" w:type="dxa"/>
          </w:tcPr>
          <w:p w:rsidR="000F3EF8" w:rsidRDefault="000F3EF8" w:rsidP="000F3EF8">
            <w:pPr>
              <w:jc w:val="left"/>
            </w:pPr>
            <w:r>
              <w:rPr>
                <w:rFonts w:hint="eastAsia"/>
              </w:rPr>
              <w:t>其他</w:t>
            </w:r>
          </w:p>
        </w:tc>
        <w:tc>
          <w:tcPr>
            <w:tcW w:w="4785" w:type="dxa"/>
          </w:tcPr>
          <w:p w:rsidR="000F3EF8" w:rsidRDefault="000F3EF8" w:rsidP="000F3EF8">
            <w:pPr>
              <w:jc w:val="right"/>
            </w:pPr>
            <w:r>
              <w:t>-</w:t>
            </w:r>
          </w:p>
        </w:tc>
      </w:tr>
      <w:tr w:rsidR="000F3EF8" w:rsidTr="000F3EF8">
        <w:tc>
          <w:tcPr>
            <w:tcW w:w="743" w:type="dxa"/>
          </w:tcPr>
          <w:p w:rsidR="000F3EF8" w:rsidRDefault="000F3EF8" w:rsidP="000F3EF8">
            <w:pPr>
              <w:jc w:val="center"/>
            </w:pPr>
            <w:r>
              <w:t>9</w:t>
            </w:r>
          </w:p>
        </w:tc>
        <w:tc>
          <w:tcPr>
            <w:tcW w:w="2977" w:type="dxa"/>
          </w:tcPr>
          <w:p w:rsidR="000F3EF8" w:rsidRDefault="000F3EF8" w:rsidP="000F3EF8">
            <w:pPr>
              <w:jc w:val="left"/>
            </w:pPr>
            <w:r>
              <w:rPr>
                <w:rFonts w:hint="eastAsia"/>
              </w:rPr>
              <w:t>合计</w:t>
            </w:r>
          </w:p>
        </w:tc>
        <w:tc>
          <w:tcPr>
            <w:tcW w:w="4785" w:type="dxa"/>
          </w:tcPr>
          <w:p w:rsidR="000F3EF8" w:rsidRDefault="000F3EF8" w:rsidP="000F3EF8">
            <w:pPr>
              <w:jc w:val="right"/>
            </w:pPr>
            <w:r>
              <w:t>5,026,122.27</w:t>
            </w:r>
          </w:p>
        </w:tc>
      </w:tr>
    </w:tbl>
    <w:p w:rsidR="000F3EF8" w:rsidRDefault="000F3EF8" w:rsidP="000F3EF8">
      <w:pPr>
        <w:pStyle w:val="-3"/>
        <w:spacing w:before="156" w:after="156"/>
        <w:rPr>
          <w:rFonts w:hint="eastAsia"/>
        </w:rPr>
      </w:pPr>
      <w:r>
        <w:rPr>
          <w:rFonts w:hint="eastAsia"/>
        </w:rPr>
        <w:t>报告期末持有的处于转股期的可转换债券明细</w:t>
      </w:r>
    </w:p>
    <w:p w:rsidR="000F3EF8" w:rsidRDefault="000F3EF8" w:rsidP="000F3EF8">
      <w:pPr>
        <w:pStyle w:val="-"/>
        <w:ind w:firstLine="420"/>
        <w:rPr>
          <w:rFonts w:hint="eastAsia"/>
        </w:rPr>
      </w:pPr>
      <w:r>
        <w:rPr>
          <w:rFonts w:hint="eastAsia"/>
        </w:rPr>
        <w:t>本基金本报告期末未持有处于转股期的可转换债券。</w:t>
      </w:r>
    </w:p>
    <w:p w:rsidR="000F3EF8" w:rsidRDefault="000F3EF8" w:rsidP="000F3EF8">
      <w:pPr>
        <w:pStyle w:val="-3"/>
        <w:spacing w:before="156" w:after="156"/>
        <w:rPr>
          <w:rFonts w:hint="eastAsia"/>
        </w:rPr>
      </w:pPr>
      <w:r>
        <w:rPr>
          <w:rFonts w:hint="eastAsia"/>
        </w:rPr>
        <w:t>报告期末前十名股票中存在流通受限情况的说明</w:t>
      </w:r>
    </w:p>
    <w:p w:rsidR="000F3EF8" w:rsidRDefault="000F3EF8" w:rsidP="000F3EF8">
      <w:pPr>
        <w:pStyle w:val="-"/>
        <w:ind w:firstLine="420"/>
        <w:rPr>
          <w:rFonts w:hint="eastAsia"/>
        </w:rPr>
      </w:pPr>
      <w:r>
        <w:rPr>
          <w:rFonts w:hint="eastAsia"/>
        </w:rPr>
        <w:t>无。</w:t>
      </w:r>
    </w:p>
    <w:p w:rsidR="000F3EF8" w:rsidRDefault="000F3EF8" w:rsidP="000F3EF8">
      <w:pPr>
        <w:pStyle w:val="-1"/>
        <w:ind w:left="281" w:hanging="281"/>
        <w:rPr>
          <w:rFonts w:hint="eastAsia"/>
        </w:rPr>
      </w:pPr>
      <w:r>
        <w:rPr>
          <w:rFonts w:hint="eastAsia"/>
        </w:rPr>
        <w:t>开放式基金份额变动</w:t>
      </w:r>
    </w:p>
    <w:p w:rsidR="000F3EF8" w:rsidRDefault="000F3EF8" w:rsidP="000F3EF8">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F3EF8" w:rsidTr="000F3EF8">
        <w:tc>
          <w:tcPr>
            <w:tcW w:w="5670" w:type="dxa"/>
          </w:tcPr>
          <w:p w:rsidR="000F3EF8" w:rsidRDefault="000F3EF8" w:rsidP="000F3EF8">
            <w:pPr>
              <w:jc w:val="left"/>
            </w:pPr>
            <w:r>
              <w:rPr>
                <w:rFonts w:hint="eastAsia"/>
              </w:rPr>
              <w:t>报告期期初基金份额总额</w:t>
            </w:r>
          </w:p>
        </w:tc>
        <w:tc>
          <w:tcPr>
            <w:tcW w:w="2835" w:type="dxa"/>
          </w:tcPr>
          <w:p w:rsidR="000F3EF8" w:rsidRDefault="000F3EF8" w:rsidP="000F3EF8">
            <w:pPr>
              <w:jc w:val="right"/>
            </w:pPr>
            <w:r>
              <w:t>941,612,073.44</w:t>
            </w:r>
          </w:p>
        </w:tc>
      </w:tr>
      <w:tr w:rsidR="000F3EF8" w:rsidTr="000F3EF8">
        <w:tc>
          <w:tcPr>
            <w:tcW w:w="5670" w:type="dxa"/>
          </w:tcPr>
          <w:p w:rsidR="000F3EF8" w:rsidRDefault="000F3EF8" w:rsidP="000F3EF8">
            <w:pPr>
              <w:jc w:val="left"/>
            </w:pPr>
            <w:r>
              <w:rPr>
                <w:rFonts w:hint="eastAsia"/>
              </w:rPr>
              <w:t>报告期期间基金总申购份额</w:t>
            </w:r>
          </w:p>
        </w:tc>
        <w:tc>
          <w:tcPr>
            <w:tcW w:w="2835" w:type="dxa"/>
          </w:tcPr>
          <w:p w:rsidR="000F3EF8" w:rsidRDefault="000F3EF8" w:rsidP="000F3EF8">
            <w:pPr>
              <w:jc w:val="right"/>
            </w:pPr>
            <w:r>
              <w:t>6,913,764.14</w:t>
            </w:r>
          </w:p>
        </w:tc>
      </w:tr>
      <w:tr w:rsidR="000F3EF8" w:rsidTr="000F3EF8">
        <w:tc>
          <w:tcPr>
            <w:tcW w:w="5670" w:type="dxa"/>
          </w:tcPr>
          <w:p w:rsidR="000F3EF8" w:rsidRDefault="000F3EF8" w:rsidP="000F3EF8">
            <w:pPr>
              <w:jc w:val="left"/>
            </w:pPr>
            <w:r>
              <w:rPr>
                <w:rFonts w:hint="eastAsia"/>
              </w:rPr>
              <w:t>减：报告期期间基金总赎回份额</w:t>
            </w:r>
          </w:p>
        </w:tc>
        <w:tc>
          <w:tcPr>
            <w:tcW w:w="2835" w:type="dxa"/>
          </w:tcPr>
          <w:p w:rsidR="000F3EF8" w:rsidRDefault="000F3EF8" w:rsidP="000F3EF8">
            <w:pPr>
              <w:jc w:val="right"/>
            </w:pPr>
            <w:r>
              <w:t>122,847,485.26</w:t>
            </w:r>
          </w:p>
        </w:tc>
      </w:tr>
      <w:tr w:rsidR="000F3EF8" w:rsidTr="000F3EF8">
        <w:tc>
          <w:tcPr>
            <w:tcW w:w="5670" w:type="dxa"/>
          </w:tcPr>
          <w:p w:rsidR="000F3EF8" w:rsidRDefault="000F3EF8" w:rsidP="000F3EF8">
            <w:pPr>
              <w:jc w:val="left"/>
            </w:pPr>
            <w:r>
              <w:rPr>
                <w:rFonts w:hint="eastAsia"/>
              </w:rPr>
              <w:t>报告期期间基金拆分变动份额（份额减少以</w:t>
            </w:r>
            <w:r>
              <w:rPr>
                <w:rFonts w:hint="eastAsia"/>
              </w:rPr>
              <w:t>"-"</w:t>
            </w:r>
            <w:r>
              <w:rPr>
                <w:rFonts w:hint="eastAsia"/>
              </w:rPr>
              <w:t>填列）</w:t>
            </w:r>
          </w:p>
        </w:tc>
        <w:tc>
          <w:tcPr>
            <w:tcW w:w="2835" w:type="dxa"/>
          </w:tcPr>
          <w:p w:rsidR="000F3EF8" w:rsidRDefault="000F3EF8" w:rsidP="000F3EF8">
            <w:pPr>
              <w:jc w:val="right"/>
            </w:pPr>
            <w:r>
              <w:t>-</w:t>
            </w:r>
          </w:p>
        </w:tc>
      </w:tr>
      <w:tr w:rsidR="000F3EF8" w:rsidTr="000F3EF8">
        <w:tc>
          <w:tcPr>
            <w:tcW w:w="5670" w:type="dxa"/>
          </w:tcPr>
          <w:p w:rsidR="000F3EF8" w:rsidRDefault="000F3EF8" w:rsidP="000F3EF8">
            <w:pPr>
              <w:jc w:val="left"/>
            </w:pPr>
            <w:r>
              <w:rPr>
                <w:rFonts w:hint="eastAsia"/>
              </w:rPr>
              <w:t>报告期期末基金份额总额</w:t>
            </w:r>
          </w:p>
        </w:tc>
        <w:tc>
          <w:tcPr>
            <w:tcW w:w="2835" w:type="dxa"/>
          </w:tcPr>
          <w:p w:rsidR="000F3EF8" w:rsidRDefault="000F3EF8" w:rsidP="000F3EF8">
            <w:pPr>
              <w:jc w:val="right"/>
            </w:pPr>
            <w:r>
              <w:t>825,678,352.32</w:t>
            </w:r>
          </w:p>
        </w:tc>
      </w:tr>
    </w:tbl>
    <w:p w:rsidR="000F3EF8" w:rsidRDefault="000F3EF8" w:rsidP="000F3EF8">
      <w:pPr>
        <w:pStyle w:val="-1"/>
        <w:ind w:left="281" w:hanging="281"/>
        <w:rPr>
          <w:rFonts w:hint="eastAsia"/>
        </w:rPr>
      </w:pPr>
      <w:r>
        <w:rPr>
          <w:rFonts w:hint="eastAsia"/>
        </w:rPr>
        <w:t>基金管理人运用固有资金投资本基金情况</w:t>
      </w:r>
    </w:p>
    <w:p w:rsidR="000F3EF8" w:rsidRDefault="000F3EF8" w:rsidP="000F3EF8">
      <w:pPr>
        <w:pStyle w:val="-2"/>
        <w:spacing w:before="312"/>
        <w:rPr>
          <w:rFonts w:hint="eastAsia"/>
        </w:rPr>
      </w:pPr>
      <w:r>
        <w:rPr>
          <w:rFonts w:hint="eastAsia"/>
        </w:rPr>
        <w:t>基金管理人持有本基金份额变动情况</w:t>
      </w:r>
    </w:p>
    <w:p w:rsidR="000F3EF8" w:rsidRDefault="000F3EF8" w:rsidP="000F3EF8">
      <w:pPr>
        <w:pStyle w:val="-"/>
        <w:ind w:firstLine="420"/>
        <w:rPr>
          <w:rFonts w:hint="eastAsia"/>
        </w:rPr>
      </w:pPr>
      <w:r>
        <w:rPr>
          <w:rFonts w:hint="eastAsia"/>
        </w:rPr>
        <w:t>本报告期末，基金管理人未持有本基金份额。</w:t>
      </w:r>
    </w:p>
    <w:p w:rsidR="000F3EF8" w:rsidRDefault="000F3EF8" w:rsidP="000F3EF8">
      <w:pPr>
        <w:pStyle w:val="-2"/>
        <w:spacing w:before="312"/>
        <w:rPr>
          <w:rFonts w:hint="eastAsia"/>
        </w:rPr>
      </w:pPr>
      <w:r>
        <w:rPr>
          <w:rFonts w:hint="eastAsia"/>
        </w:rPr>
        <w:t>基金管理人运用固有资金投资本基金交易明细</w:t>
      </w:r>
    </w:p>
    <w:p w:rsidR="000F3EF8" w:rsidRDefault="000F3EF8" w:rsidP="000F3EF8">
      <w:pPr>
        <w:pStyle w:val="-"/>
        <w:ind w:firstLine="420"/>
        <w:rPr>
          <w:rFonts w:hint="eastAsia"/>
        </w:rPr>
      </w:pPr>
      <w:r>
        <w:rPr>
          <w:rFonts w:hint="eastAsia"/>
        </w:rPr>
        <w:t>本报告期内，基金管理人不存在申购、赎回或买卖本基金的情况。</w:t>
      </w:r>
    </w:p>
    <w:p w:rsidR="000F3EF8" w:rsidRDefault="000F3EF8" w:rsidP="000F3EF8">
      <w:pPr>
        <w:pStyle w:val="-1"/>
        <w:ind w:left="281" w:hanging="281"/>
        <w:rPr>
          <w:rFonts w:hint="eastAsia"/>
        </w:rPr>
      </w:pPr>
      <w:r>
        <w:rPr>
          <w:rFonts w:hint="eastAsia"/>
        </w:rPr>
        <w:t>影响投资者决策的其他重要信息</w:t>
      </w:r>
    </w:p>
    <w:p w:rsidR="000F3EF8" w:rsidRDefault="000F3EF8" w:rsidP="000F3EF8">
      <w:pPr>
        <w:pStyle w:val="-2"/>
        <w:spacing w:before="312"/>
        <w:rPr>
          <w:rFonts w:hint="eastAsia"/>
        </w:rPr>
      </w:pPr>
      <w:r>
        <w:rPr>
          <w:rFonts w:hint="eastAsia"/>
        </w:rPr>
        <w:t>报告期内单一投资者持有基金份额比例达到或超过20%的情况</w:t>
      </w:r>
    </w:p>
    <w:p w:rsidR="000F3EF8" w:rsidRDefault="000F3EF8" w:rsidP="000F3EF8">
      <w:pPr>
        <w:pStyle w:val="-"/>
        <w:ind w:firstLine="420"/>
        <w:rPr>
          <w:rFonts w:hint="eastAsia"/>
        </w:rPr>
      </w:pPr>
      <w:r>
        <w:rPr>
          <w:rFonts w:hint="eastAsia"/>
        </w:rPr>
        <w:lastRenderedPageBreak/>
        <w:t>报告期内单一投资者持有基金份额比例不存在达到或超过20%的情况。</w:t>
      </w:r>
    </w:p>
    <w:p w:rsidR="000F3EF8" w:rsidRDefault="000F3EF8" w:rsidP="000F3EF8">
      <w:pPr>
        <w:pStyle w:val="-2"/>
        <w:spacing w:before="312"/>
        <w:rPr>
          <w:rFonts w:hint="eastAsia"/>
        </w:rPr>
      </w:pPr>
      <w:r>
        <w:rPr>
          <w:rFonts w:hint="eastAsia"/>
        </w:rPr>
        <w:t>影响投资者决策的其他重要信息</w:t>
      </w:r>
    </w:p>
    <w:p w:rsidR="000F3EF8" w:rsidRDefault="000F3EF8" w:rsidP="000F3EF8">
      <w:pPr>
        <w:pStyle w:val="-"/>
        <w:ind w:firstLine="420"/>
        <w:rPr>
          <w:rFonts w:hint="eastAsia"/>
        </w:rPr>
      </w:pPr>
      <w:r>
        <w:rPr>
          <w:rFonts w:hint="eastAsia"/>
        </w:rPr>
        <w:t>无。</w:t>
      </w:r>
    </w:p>
    <w:p w:rsidR="000F3EF8" w:rsidRDefault="000F3EF8" w:rsidP="000F3EF8">
      <w:pPr>
        <w:pStyle w:val="-1"/>
        <w:ind w:left="281" w:hanging="281"/>
        <w:rPr>
          <w:rFonts w:hint="eastAsia"/>
        </w:rPr>
      </w:pPr>
      <w:r>
        <w:rPr>
          <w:rFonts w:hint="eastAsia"/>
        </w:rPr>
        <w:t>备查文件目录</w:t>
      </w:r>
    </w:p>
    <w:p w:rsidR="000F3EF8" w:rsidRDefault="000F3EF8" w:rsidP="000F3EF8">
      <w:pPr>
        <w:pStyle w:val="-2"/>
        <w:spacing w:before="312"/>
        <w:rPr>
          <w:rFonts w:hint="eastAsia"/>
        </w:rPr>
      </w:pPr>
      <w:r>
        <w:rPr>
          <w:rFonts w:hint="eastAsia"/>
        </w:rPr>
        <w:t>备查文件目录</w:t>
      </w:r>
    </w:p>
    <w:p w:rsidR="000F3EF8" w:rsidRDefault="000F3EF8" w:rsidP="000F3EF8">
      <w:pPr>
        <w:pStyle w:val="-"/>
        <w:ind w:firstLine="420"/>
        <w:rPr>
          <w:rFonts w:hint="eastAsia"/>
        </w:rPr>
      </w:pPr>
      <w:r>
        <w:rPr>
          <w:rFonts w:hint="eastAsia"/>
        </w:rPr>
        <w:t>1、《南方优势产业灵活配置混合型证券投资基金（LOF）基金合同》；</w:t>
      </w:r>
    </w:p>
    <w:p w:rsidR="000F3EF8" w:rsidRDefault="000F3EF8" w:rsidP="000F3EF8">
      <w:pPr>
        <w:pStyle w:val="-"/>
        <w:ind w:firstLine="420"/>
        <w:rPr>
          <w:rFonts w:hint="eastAsia"/>
        </w:rPr>
      </w:pPr>
      <w:r>
        <w:rPr>
          <w:rFonts w:hint="eastAsia"/>
        </w:rPr>
        <w:t>2、《南方优势产业灵活配置混合型证券投资基金（LOF）托管协议》；</w:t>
      </w:r>
    </w:p>
    <w:p w:rsidR="000F3EF8" w:rsidRDefault="000F3EF8" w:rsidP="000F3EF8">
      <w:pPr>
        <w:pStyle w:val="-"/>
        <w:ind w:firstLine="420"/>
        <w:rPr>
          <w:rFonts w:hint="eastAsia"/>
        </w:rPr>
      </w:pPr>
      <w:r>
        <w:rPr>
          <w:rFonts w:hint="eastAsia"/>
        </w:rPr>
        <w:t>3、南方优势产业灵活配置混合型证券投资基金（LOF）2025年4季度报告原文。</w:t>
      </w:r>
    </w:p>
    <w:p w:rsidR="000F3EF8" w:rsidRDefault="000F3EF8" w:rsidP="000F3EF8">
      <w:pPr>
        <w:pStyle w:val="-2"/>
        <w:spacing w:before="312"/>
        <w:rPr>
          <w:rFonts w:hint="eastAsia"/>
        </w:rPr>
      </w:pPr>
      <w:r>
        <w:rPr>
          <w:rFonts w:hint="eastAsia"/>
        </w:rPr>
        <w:t>存放地点</w:t>
      </w:r>
    </w:p>
    <w:p w:rsidR="000F3EF8" w:rsidRDefault="000F3EF8" w:rsidP="000F3EF8">
      <w:pPr>
        <w:pStyle w:val="-"/>
        <w:ind w:firstLine="420"/>
        <w:rPr>
          <w:rFonts w:hint="eastAsia"/>
        </w:rPr>
      </w:pPr>
      <w:r>
        <w:rPr>
          <w:rFonts w:hint="eastAsia"/>
        </w:rPr>
        <w:t>深圳市福田区莲花街道益田路5999号基金大厦32-42楼。</w:t>
      </w:r>
    </w:p>
    <w:p w:rsidR="000F3EF8" w:rsidRDefault="000F3EF8" w:rsidP="000F3EF8">
      <w:pPr>
        <w:pStyle w:val="-2"/>
        <w:spacing w:before="312"/>
        <w:rPr>
          <w:rFonts w:hint="eastAsia"/>
        </w:rPr>
      </w:pPr>
      <w:r>
        <w:rPr>
          <w:rFonts w:hint="eastAsia"/>
        </w:rPr>
        <w:t>查阅方式</w:t>
      </w:r>
    </w:p>
    <w:p w:rsidR="000F3EF8" w:rsidRDefault="000F3EF8" w:rsidP="000F3EF8">
      <w:pPr>
        <w:pStyle w:val="-"/>
        <w:ind w:firstLine="420"/>
        <w:rPr>
          <w:rFonts w:hint="eastAsia"/>
        </w:rPr>
      </w:pPr>
      <w:r>
        <w:rPr>
          <w:rFonts w:hint="eastAsia"/>
        </w:rPr>
        <w:t>网站：http://www.nffund.com</w:t>
      </w:r>
    </w:p>
    <w:p w:rsidR="003C7DC3" w:rsidRDefault="000F3EF8" w:rsidP="000F3EF8">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EF8" w:rsidRDefault="000F3EF8" w:rsidP="00D17C56">
      <w:r>
        <w:separator/>
      </w:r>
    </w:p>
  </w:endnote>
  <w:endnote w:type="continuationSeparator" w:id="0">
    <w:p w:rsidR="000F3EF8" w:rsidRDefault="000F3EF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EF8" w:rsidRDefault="000F3EF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3EF8" w:rsidRPr="000F3EF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3EF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3EF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EF8" w:rsidRDefault="000F3EF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EF8" w:rsidRDefault="000F3EF8" w:rsidP="00D17C56">
      <w:r>
        <w:separator/>
      </w:r>
    </w:p>
  </w:footnote>
  <w:footnote w:type="continuationSeparator" w:id="0">
    <w:p w:rsidR="000F3EF8" w:rsidRDefault="000F3EF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EF8" w:rsidRDefault="000F3EF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F3EF8" w:rsidP="00AE3F5B">
    <w:pPr>
      <w:pStyle w:val="a7"/>
      <w:pBdr>
        <w:bottom w:val="single" w:sz="4" w:space="1" w:color="auto"/>
      </w:pBdr>
      <w:jc w:val="right"/>
    </w:pPr>
    <w:r>
      <w:rPr>
        <w:rFonts w:hint="eastAsia"/>
      </w:rPr>
      <w:t>南方优势产业灵活配置混合型证券投资基金（</w:t>
    </w:r>
    <w:r>
      <w:rPr>
        <w:rFonts w:hint="eastAsia"/>
      </w:rPr>
      <w:t>LOF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3EF8"/>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D72C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CCA5F-769D-4EF9-B62F-01D8F02B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1217</Words>
  <Characters>6937</Characters>
  <Application>Microsoft Office Word</Application>
  <DocSecurity>0</DocSecurity>
  <Lines>57</Lines>
  <Paragraphs>16</Paragraphs>
  <ScaleCrop>false</ScaleCrop>
  <Company>MC SYSTEM</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