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10D04">
        <w:rPr>
          <w:rFonts w:ascii="宋体" w:hAnsi="宋体" w:hint="eastAsia"/>
          <w:b/>
          <w:bCs/>
          <w:sz w:val="48"/>
          <w:szCs w:val="30"/>
        </w:rPr>
        <w:t>南方国证在线消费交易型开放式指数证券投资基金</w:t>
      </w:r>
      <w:r w:rsidR="00010D0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10D0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10D0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10D0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10D0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10D04" w:rsidRDefault="00010D04" w:rsidP="00010D04">
      <w:pPr>
        <w:pStyle w:val="-1"/>
        <w:ind w:left="281" w:hanging="281"/>
        <w:rPr>
          <w:rFonts w:hint="eastAsia"/>
        </w:rPr>
      </w:pPr>
      <w:r>
        <w:rPr>
          <w:rFonts w:hint="eastAsia"/>
        </w:rPr>
        <w:lastRenderedPageBreak/>
        <w:t>重要提示</w:t>
      </w:r>
    </w:p>
    <w:p w:rsidR="00010D04" w:rsidRDefault="00010D04" w:rsidP="00010D0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10D04" w:rsidRDefault="00010D04" w:rsidP="00010D0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10D04" w:rsidRDefault="00010D04" w:rsidP="00010D04">
      <w:pPr>
        <w:pStyle w:val="-"/>
        <w:ind w:firstLine="420"/>
        <w:rPr>
          <w:rFonts w:hint="eastAsia"/>
        </w:rPr>
      </w:pPr>
      <w:r>
        <w:rPr>
          <w:rFonts w:hint="eastAsia"/>
        </w:rPr>
        <w:t>基金管理人承诺以诚实信用、勤勉尽责的原则管理和运用基金资产，但不保证基金一定盈利。</w:t>
      </w:r>
    </w:p>
    <w:p w:rsidR="00010D04" w:rsidRDefault="00010D04" w:rsidP="00010D04">
      <w:pPr>
        <w:pStyle w:val="-"/>
        <w:ind w:firstLine="420"/>
        <w:rPr>
          <w:rFonts w:hint="eastAsia"/>
        </w:rPr>
      </w:pPr>
      <w:r>
        <w:rPr>
          <w:rFonts w:hint="eastAsia"/>
        </w:rPr>
        <w:t>基金的过往业绩并不代表其未来表现。投资有风险，投资者在作出投资决策前应仔细阅读本基金的招募说明书。</w:t>
      </w:r>
    </w:p>
    <w:p w:rsidR="00010D04" w:rsidRDefault="00010D04" w:rsidP="00010D04">
      <w:pPr>
        <w:pStyle w:val="-"/>
        <w:ind w:firstLine="420"/>
        <w:rPr>
          <w:rFonts w:hint="eastAsia"/>
        </w:rPr>
      </w:pPr>
      <w:r>
        <w:rPr>
          <w:rFonts w:hint="eastAsia"/>
        </w:rPr>
        <w:t>本报告中财务资料未经审计。</w:t>
      </w:r>
    </w:p>
    <w:p w:rsidR="00010D04" w:rsidRDefault="00010D04" w:rsidP="00010D04">
      <w:pPr>
        <w:pStyle w:val="-"/>
        <w:ind w:firstLine="420"/>
        <w:rPr>
          <w:rFonts w:hint="eastAsia"/>
        </w:rPr>
      </w:pPr>
      <w:r>
        <w:rPr>
          <w:rFonts w:hint="eastAsia"/>
        </w:rPr>
        <w:t>本报告期自2025年10月1日起至12月31日止。</w:t>
      </w:r>
    </w:p>
    <w:p w:rsidR="00010D04" w:rsidRDefault="00010D04" w:rsidP="00010D0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10D04" w:rsidTr="00010D04">
        <w:tc>
          <w:tcPr>
            <w:tcW w:w="2552" w:type="dxa"/>
          </w:tcPr>
          <w:p w:rsidR="00010D04" w:rsidRDefault="00010D04" w:rsidP="00010D04">
            <w:pPr>
              <w:jc w:val="left"/>
            </w:pPr>
            <w:r>
              <w:rPr>
                <w:rFonts w:hint="eastAsia"/>
              </w:rPr>
              <w:t>基金简称</w:t>
            </w:r>
          </w:p>
        </w:tc>
        <w:tc>
          <w:tcPr>
            <w:tcW w:w="5954" w:type="dxa"/>
          </w:tcPr>
          <w:p w:rsidR="00010D04" w:rsidRDefault="00010D04" w:rsidP="00010D04">
            <w:pPr>
              <w:jc w:val="left"/>
            </w:pPr>
            <w:r>
              <w:rPr>
                <w:rFonts w:hint="eastAsia"/>
              </w:rPr>
              <w:t>南方国证在线消费</w:t>
            </w:r>
            <w:r>
              <w:rPr>
                <w:rFonts w:hint="eastAsia"/>
              </w:rPr>
              <w:t>ETF</w:t>
            </w:r>
          </w:p>
        </w:tc>
      </w:tr>
      <w:tr w:rsidR="00010D04" w:rsidTr="00010D04">
        <w:tc>
          <w:tcPr>
            <w:tcW w:w="2552" w:type="dxa"/>
          </w:tcPr>
          <w:p w:rsidR="00010D04" w:rsidRDefault="00010D04" w:rsidP="00010D04">
            <w:pPr>
              <w:jc w:val="left"/>
            </w:pPr>
            <w:r>
              <w:rPr>
                <w:rFonts w:hint="eastAsia"/>
              </w:rPr>
              <w:t>场内简称</w:t>
            </w:r>
          </w:p>
        </w:tc>
        <w:tc>
          <w:tcPr>
            <w:tcW w:w="5954" w:type="dxa"/>
          </w:tcPr>
          <w:p w:rsidR="00010D04" w:rsidRDefault="00010D04" w:rsidP="00010D04">
            <w:pPr>
              <w:jc w:val="left"/>
            </w:pPr>
            <w:r>
              <w:rPr>
                <w:rFonts w:hint="eastAsia"/>
              </w:rPr>
              <w:t>在线消费</w:t>
            </w:r>
            <w:r>
              <w:rPr>
                <w:rFonts w:hint="eastAsia"/>
              </w:rPr>
              <w:t>ETF</w:t>
            </w:r>
            <w:r>
              <w:rPr>
                <w:rFonts w:hint="eastAsia"/>
              </w:rPr>
              <w:t>南方</w:t>
            </w:r>
          </w:p>
        </w:tc>
      </w:tr>
      <w:tr w:rsidR="00010D04" w:rsidTr="00010D04">
        <w:tc>
          <w:tcPr>
            <w:tcW w:w="2552" w:type="dxa"/>
          </w:tcPr>
          <w:p w:rsidR="00010D04" w:rsidRDefault="00010D04" w:rsidP="00010D04">
            <w:pPr>
              <w:jc w:val="left"/>
            </w:pPr>
            <w:r>
              <w:rPr>
                <w:rFonts w:hint="eastAsia"/>
              </w:rPr>
              <w:t>基金主代码</w:t>
            </w:r>
          </w:p>
        </w:tc>
        <w:tc>
          <w:tcPr>
            <w:tcW w:w="5954" w:type="dxa"/>
          </w:tcPr>
          <w:p w:rsidR="00010D04" w:rsidRDefault="00010D04" w:rsidP="00010D04">
            <w:pPr>
              <w:jc w:val="left"/>
            </w:pPr>
            <w:r>
              <w:t>159728</w:t>
            </w:r>
          </w:p>
        </w:tc>
      </w:tr>
      <w:tr w:rsidR="00010D04" w:rsidTr="00010D04">
        <w:tc>
          <w:tcPr>
            <w:tcW w:w="2552" w:type="dxa"/>
          </w:tcPr>
          <w:p w:rsidR="00010D04" w:rsidRDefault="00010D04" w:rsidP="00010D04">
            <w:pPr>
              <w:jc w:val="left"/>
            </w:pPr>
            <w:r>
              <w:rPr>
                <w:rFonts w:hint="eastAsia"/>
              </w:rPr>
              <w:t>交易代码</w:t>
            </w:r>
          </w:p>
        </w:tc>
        <w:tc>
          <w:tcPr>
            <w:tcW w:w="5954" w:type="dxa"/>
          </w:tcPr>
          <w:p w:rsidR="00010D04" w:rsidRDefault="00010D04" w:rsidP="00010D04">
            <w:pPr>
              <w:jc w:val="left"/>
            </w:pPr>
            <w:r>
              <w:t>159728</w:t>
            </w:r>
          </w:p>
        </w:tc>
      </w:tr>
      <w:tr w:rsidR="00010D04" w:rsidTr="00010D04">
        <w:tc>
          <w:tcPr>
            <w:tcW w:w="2552" w:type="dxa"/>
          </w:tcPr>
          <w:p w:rsidR="00010D04" w:rsidRDefault="00010D04" w:rsidP="00010D04">
            <w:pPr>
              <w:jc w:val="left"/>
            </w:pPr>
            <w:r>
              <w:rPr>
                <w:rFonts w:hint="eastAsia"/>
              </w:rPr>
              <w:t>基金运作方式</w:t>
            </w:r>
          </w:p>
        </w:tc>
        <w:tc>
          <w:tcPr>
            <w:tcW w:w="5954" w:type="dxa"/>
          </w:tcPr>
          <w:p w:rsidR="00010D04" w:rsidRDefault="00010D04" w:rsidP="00010D04">
            <w:pPr>
              <w:jc w:val="left"/>
            </w:pPr>
            <w:r>
              <w:rPr>
                <w:rFonts w:hint="eastAsia"/>
              </w:rPr>
              <w:t>交易型开放式</w:t>
            </w:r>
          </w:p>
        </w:tc>
      </w:tr>
      <w:tr w:rsidR="00010D04" w:rsidTr="00010D04">
        <w:tc>
          <w:tcPr>
            <w:tcW w:w="2552" w:type="dxa"/>
          </w:tcPr>
          <w:p w:rsidR="00010D04" w:rsidRDefault="00010D04" w:rsidP="00010D04">
            <w:pPr>
              <w:jc w:val="left"/>
            </w:pPr>
            <w:r>
              <w:rPr>
                <w:rFonts w:hint="eastAsia"/>
              </w:rPr>
              <w:t>基金合同生效日</w:t>
            </w:r>
          </w:p>
        </w:tc>
        <w:tc>
          <w:tcPr>
            <w:tcW w:w="5954" w:type="dxa"/>
          </w:tcPr>
          <w:p w:rsidR="00010D04" w:rsidRDefault="00010D04" w:rsidP="00010D04">
            <w:pPr>
              <w:jc w:val="left"/>
            </w:pPr>
            <w:r>
              <w:rPr>
                <w:rFonts w:hint="eastAsia"/>
              </w:rPr>
              <w:t>2021</w:t>
            </w:r>
            <w:r>
              <w:rPr>
                <w:rFonts w:hint="eastAsia"/>
              </w:rPr>
              <w:t>年</w:t>
            </w:r>
            <w:r>
              <w:rPr>
                <w:rFonts w:hint="eastAsia"/>
              </w:rPr>
              <w:t>12</w:t>
            </w:r>
            <w:r>
              <w:rPr>
                <w:rFonts w:hint="eastAsia"/>
              </w:rPr>
              <w:t>月</w:t>
            </w:r>
            <w:r>
              <w:rPr>
                <w:rFonts w:hint="eastAsia"/>
              </w:rPr>
              <w:t>29</w:t>
            </w:r>
            <w:r>
              <w:rPr>
                <w:rFonts w:hint="eastAsia"/>
              </w:rPr>
              <w:t>日</w:t>
            </w:r>
          </w:p>
        </w:tc>
      </w:tr>
      <w:tr w:rsidR="00010D04" w:rsidTr="00010D04">
        <w:tc>
          <w:tcPr>
            <w:tcW w:w="2552" w:type="dxa"/>
          </w:tcPr>
          <w:p w:rsidR="00010D04" w:rsidRDefault="00010D04" w:rsidP="00010D04">
            <w:pPr>
              <w:jc w:val="left"/>
            </w:pPr>
            <w:r>
              <w:rPr>
                <w:rFonts w:hint="eastAsia"/>
              </w:rPr>
              <w:t>报告期末基金份额总额</w:t>
            </w:r>
          </w:p>
        </w:tc>
        <w:tc>
          <w:tcPr>
            <w:tcW w:w="5954" w:type="dxa"/>
          </w:tcPr>
          <w:p w:rsidR="00010D04" w:rsidRDefault="00010D04" w:rsidP="00010D04">
            <w:pPr>
              <w:jc w:val="left"/>
            </w:pPr>
            <w:r>
              <w:rPr>
                <w:rFonts w:hint="eastAsia"/>
              </w:rPr>
              <w:t>52,410,129.00</w:t>
            </w:r>
            <w:r>
              <w:rPr>
                <w:rFonts w:hint="eastAsia"/>
              </w:rPr>
              <w:t>份</w:t>
            </w:r>
          </w:p>
        </w:tc>
      </w:tr>
      <w:tr w:rsidR="00010D04" w:rsidTr="00010D04">
        <w:tc>
          <w:tcPr>
            <w:tcW w:w="2552" w:type="dxa"/>
          </w:tcPr>
          <w:p w:rsidR="00010D04" w:rsidRDefault="00010D04" w:rsidP="00010D04">
            <w:pPr>
              <w:jc w:val="left"/>
            </w:pPr>
            <w:r>
              <w:rPr>
                <w:rFonts w:hint="eastAsia"/>
              </w:rPr>
              <w:t>投资目标</w:t>
            </w:r>
          </w:p>
        </w:tc>
        <w:tc>
          <w:tcPr>
            <w:tcW w:w="5954" w:type="dxa"/>
          </w:tcPr>
          <w:p w:rsidR="00010D04" w:rsidRDefault="00010D04" w:rsidP="00010D04">
            <w:pPr>
              <w:jc w:val="left"/>
            </w:pPr>
            <w:r>
              <w:rPr>
                <w:rFonts w:hint="eastAsia"/>
              </w:rPr>
              <w:t>紧密跟踪标的指数，追求跟踪偏离度和跟踪误差最小化。</w:t>
            </w:r>
          </w:p>
        </w:tc>
      </w:tr>
      <w:tr w:rsidR="00010D04" w:rsidTr="00010D04">
        <w:tc>
          <w:tcPr>
            <w:tcW w:w="2552" w:type="dxa"/>
          </w:tcPr>
          <w:p w:rsidR="00010D04" w:rsidRDefault="00010D04" w:rsidP="00010D04">
            <w:pPr>
              <w:jc w:val="left"/>
            </w:pPr>
            <w:r>
              <w:rPr>
                <w:rFonts w:hint="eastAsia"/>
              </w:rPr>
              <w:t>投资策略</w:t>
            </w:r>
          </w:p>
        </w:tc>
        <w:tc>
          <w:tcPr>
            <w:tcW w:w="5954" w:type="dxa"/>
          </w:tcPr>
          <w:p w:rsidR="00010D04" w:rsidRDefault="00010D04" w:rsidP="00010D04">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。主要投资策略包括：复制策略、替代策略、金融衍生品投资策略、债券投资策略、资产支持证券投资策略、融资及转融通证券出借业务投资策略、存托凭证投资策略、可转换债券及可交换债券投资策略等。</w:t>
            </w:r>
          </w:p>
        </w:tc>
      </w:tr>
      <w:tr w:rsidR="00010D04" w:rsidTr="00010D04">
        <w:tc>
          <w:tcPr>
            <w:tcW w:w="2552" w:type="dxa"/>
          </w:tcPr>
          <w:p w:rsidR="00010D04" w:rsidRDefault="00010D04" w:rsidP="00010D04">
            <w:pPr>
              <w:jc w:val="left"/>
            </w:pPr>
            <w:r>
              <w:rPr>
                <w:rFonts w:hint="eastAsia"/>
              </w:rPr>
              <w:t>业绩比较基准</w:t>
            </w:r>
          </w:p>
        </w:tc>
        <w:tc>
          <w:tcPr>
            <w:tcW w:w="5954" w:type="dxa"/>
          </w:tcPr>
          <w:p w:rsidR="00010D04" w:rsidRDefault="00010D04" w:rsidP="00010D04">
            <w:pPr>
              <w:jc w:val="left"/>
            </w:pPr>
            <w:r>
              <w:rPr>
                <w:rFonts w:hint="eastAsia"/>
              </w:rPr>
              <w:t>本基金的业绩比较基准为标的指数收益率。本基金标的指数为国证在线消费指数，及其未来可能发生的变更。</w:t>
            </w:r>
          </w:p>
        </w:tc>
      </w:tr>
      <w:tr w:rsidR="00010D04" w:rsidTr="00010D04">
        <w:tc>
          <w:tcPr>
            <w:tcW w:w="2552" w:type="dxa"/>
          </w:tcPr>
          <w:p w:rsidR="00010D04" w:rsidRDefault="00010D04" w:rsidP="00010D04">
            <w:pPr>
              <w:jc w:val="left"/>
            </w:pPr>
            <w:r>
              <w:rPr>
                <w:rFonts w:hint="eastAsia"/>
              </w:rPr>
              <w:t>风险收益特征</w:t>
            </w:r>
          </w:p>
        </w:tc>
        <w:tc>
          <w:tcPr>
            <w:tcW w:w="5954" w:type="dxa"/>
          </w:tcPr>
          <w:p w:rsidR="00010D04" w:rsidRDefault="00010D04" w:rsidP="00010D04">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010D04" w:rsidTr="00010D04">
        <w:tc>
          <w:tcPr>
            <w:tcW w:w="2552" w:type="dxa"/>
          </w:tcPr>
          <w:p w:rsidR="00010D04" w:rsidRDefault="00010D04" w:rsidP="00010D04">
            <w:pPr>
              <w:jc w:val="left"/>
            </w:pPr>
            <w:r>
              <w:rPr>
                <w:rFonts w:hint="eastAsia"/>
              </w:rPr>
              <w:t>基金管理人</w:t>
            </w:r>
          </w:p>
        </w:tc>
        <w:tc>
          <w:tcPr>
            <w:tcW w:w="5954" w:type="dxa"/>
          </w:tcPr>
          <w:p w:rsidR="00010D04" w:rsidRDefault="00010D04" w:rsidP="00010D04">
            <w:pPr>
              <w:jc w:val="left"/>
            </w:pPr>
            <w:r>
              <w:rPr>
                <w:rFonts w:hint="eastAsia"/>
              </w:rPr>
              <w:t>南方基金管理股份有限公司</w:t>
            </w:r>
          </w:p>
        </w:tc>
      </w:tr>
      <w:tr w:rsidR="00010D04" w:rsidTr="00010D04">
        <w:tc>
          <w:tcPr>
            <w:tcW w:w="2552" w:type="dxa"/>
          </w:tcPr>
          <w:p w:rsidR="00010D04" w:rsidRDefault="00010D04" w:rsidP="00010D04">
            <w:pPr>
              <w:jc w:val="left"/>
            </w:pPr>
            <w:r>
              <w:rPr>
                <w:rFonts w:hint="eastAsia"/>
              </w:rPr>
              <w:t>基金托管人</w:t>
            </w:r>
          </w:p>
        </w:tc>
        <w:tc>
          <w:tcPr>
            <w:tcW w:w="5954" w:type="dxa"/>
          </w:tcPr>
          <w:p w:rsidR="00010D04" w:rsidRDefault="00010D04" w:rsidP="00010D04">
            <w:pPr>
              <w:jc w:val="left"/>
            </w:pPr>
            <w:r>
              <w:rPr>
                <w:rFonts w:hint="eastAsia"/>
              </w:rPr>
              <w:t>中国工商银行股份有限公司</w:t>
            </w:r>
          </w:p>
        </w:tc>
      </w:tr>
    </w:tbl>
    <w:p w:rsidR="00010D04" w:rsidRDefault="00010D04" w:rsidP="00010D04">
      <w:pPr>
        <w:pStyle w:val="-1"/>
        <w:ind w:left="281" w:hanging="281"/>
        <w:rPr>
          <w:rFonts w:hint="eastAsia"/>
        </w:rPr>
      </w:pPr>
      <w:r>
        <w:rPr>
          <w:rFonts w:hint="eastAsia"/>
        </w:rPr>
        <w:lastRenderedPageBreak/>
        <w:t>主要财务指标和基金净值表现</w:t>
      </w:r>
    </w:p>
    <w:p w:rsidR="00010D04" w:rsidRDefault="00010D04" w:rsidP="00010D04">
      <w:pPr>
        <w:pStyle w:val="-2"/>
        <w:spacing w:before="312"/>
        <w:rPr>
          <w:rFonts w:hint="eastAsia"/>
        </w:rPr>
      </w:pPr>
      <w:r>
        <w:rPr>
          <w:rFonts w:hint="eastAsia"/>
        </w:rPr>
        <w:t>主要财务指标</w:t>
      </w:r>
    </w:p>
    <w:p w:rsidR="00010D04" w:rsidRDefault="00010D04" w:rsidP="00010D0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10D04" w:rsidTr="00010D04">
        <w:trPr>
          <w:cnfStyle w:val="100000000000" w:firstRow="1" w:lastRow="0" w:firstColumn="0" w:lastColumn="0" w:oddVBand="0" w:evenVBand="0" w:oddHBand="0" w:evenHBand="0" w:firstRowFirstColumn="0" w:firstRowLastColumn="0" w:lastRowFirstColumn="0" w:lastRowLastColumn="0"/>
        </w:trPr>
        <w:tc>
          <w:tcPr>
            <w:tcW w:w="3345" w:type="dxa"/>
          </w:tcPr>
          <w:p w:rsidR="00010D04" w:rsidRPr="00010D04" w:rsidRDefault="00010D04" w:rsidP="00010D04">
            <w:pPr>
              <w:jc w:val="center"/>
              <w:rPr>
                <w:b/>
              </w:rPr>
            </w:pPr>
            <w:r w:rsidRPr="00010D04">
              <w:rPr>
                <w:rFonts w:hint="eastAsia"/>
                <w:b/>
              </w:rPr>
              <w:t>主要财务指标</w:t>
            </w:r>
          </w:p>
        </w:tc>
        <w:tc>
          <w:tcPr>
            <w:tcW w:w="5160" w:type="dxa"/>
          </w:tcPr>
          <w:p w:rsidR="00010D04" w:rsidRPr="00010D04" w:rsidRDefault="00010D04" w:rsidP="00010D04">
            <w:pPr>
              <w:jc w:val="center"/>
              <w:rPr>
                <w:b/>
              </w:rPr>
            </w:pPr>
            <w:r w:rsidRPr="00010D04">
              <w:rPr>
                <w:rFonts w:hint="eastAsia"/>
                <w:b/>
              </w:rPr>
              <w:t>报告期（</w:t>
            </w:r>
            <w:r w:rsidRPr="00010D04">
              <w:rPr>
                <w:rFonts w:hint="eastAsia"/>
                <w:b/>
              </w:rPr>
              <w:t>2025</w:t>
            </w:r>
            <w:r w:rsidRPr="00010D04">
              <w:rPr>
                <w:rFonts w:hint="eastAsia"/>
                <w:b/>
              </w:rPr>
              <w:t>年</w:t>
            </w:r>
            <w:r w:rsidRPr="00010D04">
              <w:rPr>
                <w:rFonts w:hint="eastAsia"/>
                <w:b/>
              </w:rPr>
              <w:t>10</w:t>
            </w:r>
            <w:r w:rsidRPr="00010D04">
              <w:rPr>
                <w:rFonts w:hint="eastAsia"/>
                <w:b/>
              </w:rPr>
              <w:t>月</w:t>
            </w:r>
            <w:r w:rsidRPr="00010D04">
              <w:rPr>
                <w:rFonts w:hint="eastAsia"/>
                <w:b/>
              </w:rPr>
              <w:t>1</w:t>
            </w:r>
            <w:r w:rsidRPr="00010D04">
              <w:rPr>
                <w:rFonts w:hint="eastAsia"/>
                <w:b/>
              </w:rPr>
              <w:t>日－</w:t>
            </w:r>
            <w:r w:rsidRPr="00010D04">
              <w:rPr>
                <w:rFonts w:hint="eastAsia"/>
                <w:b/>
              </w:rPr>
              <w:t>2025</w:t>
            </w:r>
            <w:r w:rsidRPr="00010D04">
              <w:rPr>
                <w:rFonts w:hint="eastAsia"/>
                <w:b/>
              </w:rPr>
              <w:t>年</w:t>
            </w:r>
            <w:r w:rsidRPr="00010D04">
              <w:rPr>
                <w:rFonts w:hint="eastAsia"/>
                <w:b/>
              </w:rPr>
              <w:t>12</w:t>
            </w:r>
            <w:r w:rsidRPr="00010D04">
              <w:rPr>
                <w:rFonts w:hint="eastAsia"/>
                <w:b/>
              </w:rPr>
              <w:t>月</w:t>
            </w:r>
            <w:r w:rsidRPr="00010D04">
              <w:rPr>
                <w:rFonts w:hint="eastAsia"/>
                <w:b/>
              </w:rPr>
              <w:t>31</w:t>
            </w:r>
            <w:r w:rsidRPr="00010D04">
              <w:rPr>
                <w:rFonts w:hint="eastAsia"/>
                <w:b/>
              </w:rPr>
              <w:t>日）</w:t>
            </w:r>
          </w:p>
        </w:tc>
      </w:tr>
      <w:tr w:rsidR="00010D04" w:rsidTr="00010D04">
        <w:tc>
          <w:tcPr>
            <w:tcW w:w="3345" w:type="dxa"/>
          </w:tcPr>
          <w:p w:rsidR="00010D04" w:rsidRDefault="00010D04" w:rsidP="00010D04">
            <w:pPr>
              <w:jc w:val="left"/>
            </w:pPr>
            <w:r>
              <w:rPr>
                <w:rFonts w:hint="eastAsia"/>
              </w:rPr>
              <w:t>1.</w:t>
            </w:r>
            <w:r>
              <w:rPr>
                <w:rFonts w:hint="eastAsia"/>
              </w:rPr>
              <w:t>本期已实现收益</w:t>
            </w:r>
          </w:p>
        </w:tc>
        <w:tc>
          <w:tcPr>
            <w:tcW w:w="5160" w:type="dxa"/>
          </w:tcPr>
          <w:p w:rsidR="00010D04" w:rsidRDefault="00010D04" w:rsidP="00010D04">
            <w:pPr>
              <w:jc w:val="right"/>
            </w:pPr>
            <w:r>
              <w:t>-719,248.63</w:t>
            </w:r>
          </w:p>
        </w:tc>
      </w:tr>
      <w:tr w:rsidR="00010D04" w:rsidTr="00010D04">
        <w:tc>
          <w:tcPr>
            <w:tcW w:w="3345" w:type="dxa"/>
          </w:tcPr>
          <w:p w:rsidR="00010D04" w:rsidRDefault="00010D04" w:rsidP="00010D04">
            <w:pPr>
              <w:jc w:val="left"/>
            </w:pPr>
            <w:r>
              <w:rPr>
                <w:rFonts w:hint="eastAsia"/>
              </w:rPr>
              <w:t>2.</w:t>
            </w:r>
            <w:r>
              <w:rPr>
                <w:rFonts w:hint="eastAsia"/>
              </w:rPr>
              <w:t>本期利润</w:t>
            </w:r>
          </w:p>
        </w:tc>
        <w:tc>
          <w:tcPr>
            <w:tcW w:w="5160" w:type="dxa"/>
          </w:tcPr>
          <w:p w:rsidR="00010D04" w:rsidRDefault="00010D04" w:rsidP="00010D04">
            <w:pPr>
              <w:jc w:val="right"/>
            </w:pPr>
            <w:r>
              <w:t>-4,988,396.40</w:t>
            </w:r>
          </w:p>
        </w:tc>
      </w:tr>
      <w:tr w:rsidR="00010D04" w:rsidTr="00010D04">
        <w:tc>
          <w:tcPr>
            <w:tcW w:w="3345" w:type="dxa"/>
          </w:tcPr>
          <w:p w:rsidR="00010D04" w:rsidRDefault="00010D04" w:rsidP="00010D04">
            <w:pPr>
              <w:jc w:val="left"/>
            </w:pPr>
            <w:r>
              <w:rPr>
                <w:rFonts w:hint="eastAsia"/>
              </w:rPr>
              <w:t>3.</w:t>
            </w:r>
            <w:r>
              <w:rPr>
                <w:rFonts w:hint="eastAsia"/>
              </w:rPr>
              <w:t>加权平均基金份额本期利润</w:t>
            </w:r>
          </w:p>
        </w:tc>
        <w:tc>
          <w:tcPr>
            <w:tcW w:w="5160" w:type="dxa"/>
          </w:tcPr>
          <w:p w:rsidR="00010D04" w:rsidRDefault="00010D04" w:rsidP="00010D04">
            <w:pPr>
              <w:jc w:val="right"/>
            </w:pPr>
            <w:r>
              <w:t>-0.0934</w:t>
            </w:r>
          </w:p>
        </w:tc>
      </w:tr>
      <w:tr w:rsidR="00010D04" w:rsidTr="00010D04">
        <w:tc>
          <w:tcPr>
            <w:tcW w:w="3345" w:type="dxa"/>
          </w:tcPr>
          <w:p w:rsidR="00010D04" w:rsidRDefault="00010D04" w:rsidP="00010D04">
            <w:pPr>
              <w:jc w:val="left"/>
            </w:pPr>
            <w:r>
              <w:rPr>
                <w:rFonts w:hint="eastAsia"/>
              </w:rPr>
              <w:t>4.</w:t>
            </w:r>
            <w:r>
              <w:rPr>
                <w:rFonts w:hint="eastAsia"/>
              </w:rPr>
              <w:t>期末基金资产净值</w:t>
            </w:r>
          </w:p>
        </w:tc>
        <w:tc>
          <w:tcPr>
            <w:tcW w:w="5160" w:type="dxa"/>
          </w:tcPr>
          <w:p w:rsidR="00010D04" w:rsidRDefault="00010D04" w:rsidP="00010D04">
            <w:pPr>
              <w:jc w:val="right"/>
            </w:pPr>
            <w:r>
              <w:t>49,256,440.87</w:t>
            </w:r>
          </w:p>
        </w:tc>
      </w:tr>
      <w:tr w:rsidR="00010D04" w:rsidTr="00010D04">
        <w:tc>
          <w:tcPr>
            <w:tcW w:w="3345" w:type="dxa"/>
          </w:tcPr>
          <w:p w:rsidR="00010D04" w:rsidRDefault="00010D04" w:rsidP="00010D04">
            <w:pPr>
              <w:jc w:val="left"/>
            </w:pPr>
            <w:r>
              <w:rPr>
                <w:rFonts w:hint="eastAsia"/>
              </w:rPr>
              <w:t>5.</w:t>
            </w:r>
            <w:r>
              <w:rPr>
                <w:rFonts w:hint="eastAsia"/>
              </w:rPr>
              <w:t>期末基金份额净值</w:t>
            </w:r>
          </w:p>
        </w:tc>
        <w:tc>
          <w:tcPr>
            <w:tcW w:w="5160" w:type="dxa"/>
          </w:tcPr>
          <w:p w:rsidR="00010D04" w:rsidRDefault="00010D04" w:rsidP="00010D04">
            <w:pPr>
              <w:jc w:val="right"/>
            </w:pPr>
            <w:r>
              <w:t>0.9398</w:t>
            </w:r>
          </w:p>
        </w:tc>
      </w:tr>
    </w:tbl>
    <w:p w:rsidR="00010D04" w:rsidRDefault="00010D04" w:rsidP="00010D04">
      <w:pPr>
        <w:pStyle w:val="-8"/>
        <w:rPr>
          <w:rFonts w:hint="eastAsia"/>
        </w:rPr>
      </w:pPr>
      <w:r>
        <w:rPr>
          <w:rFonts w:hint="eastAsia"/>
        </w:rPr>
        <w:t>注：1、基金业绩指标不包括持有人认（申）购或交易基金的各项费用，计入费用后实际收益水平要低于所列数字；</w:t>
      </w:r>
    </w:p>
    <w:p w:rsidR="00010D04" w:rsidRDefault="00010D04" w:rsidP="00010D0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10D04" w:rsidRDefault="00010D04" w:rsidP="00010D04">
      <w:pPr>
        <w:pStyle w:val="-2"/>
        <w:spacing w:before="312"/>
        <w:rPr>
          <w:rFonts w:hint="eastAsia"/>
        </w:rPr>
      </w:pPr>
      <w:r>
        <w:rPr>
          <w:rFonts w:hint="eastAsia"/>
        </w:rPr>
        <w:t>基金净值表现</w:t>
      </w:r>
    </w:p>
    <w:p w:rsidR="00010D04" w:rsidRDefault="00010D04" w:rsidP="00010D0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10D04" w:rsidTr="00010D04">
        <w:trPr>
          <w:cnfStyle w:val="100000000000" w:firstRow="1" w:lastRow="0" w:firstColumn="0" w:lastColumn="0" w:oddVBand="0" w:evenVBand="0" w:oddHBand="0" w:evenHBand="0" w:firstRowFirstColumn="0" w:firstRowLastColumn="0" w:lastRowFirstColumn="0" w:lastRowLastColumn="0"/>
        </w:trPr>
        <w:tc>
          <w:tcPr>
            <w:tcW w:w="1429" w:type="dxa"/>
          </w:tcPr>
          <w:p w:rsidR="00010D04" w:rsidRPr="00010D04" w:rsidRDefault="00010D04" w:rsidP="00010D04">
            <w:pPr>
              <w:jc w:val="center"/>
              <w:rPr>
                <w:b/>
              </w:rPr>
            </w:pPr>
            <w:r w:rsidRPr="00010D04">
              <w:rPr>
                <w:rFonts w:hint="eastAsia"/>
                <w:b/>
              </w:rPr>
              <w:t>阶段</w:t>
            </w:r>
          </w:p>
        </w:tc>
        <w:tc>
          <w:tcPr>
            <w:tcW w:w="1315" w:type="dxa"/>
          </w:tcPr>
          <w:p w:rsidR="00010D04" w:rsidRPr="00010D04" w:rsidRDefault="00010D04" w:rsidP="00010D04">
            <w:pPr>
              <w:jc w:val="center"/>
              <w:rPr>
                <w:b/>
              </w:rPr>
            </w:pPr>
            <w:r w:rsidRPr="00010D04">
              <w:rPr>
                <w:rFonts w:hint="eastAsia"/>
                <w:b/>
              </w:rPr>
              <w:t>净值增长率①</w:t>
            </w:r>
          </w:p>
        </w:tc>
        <w:tc>
          <w:tcPr>
            <w:tcW w:w="1315" w:type="dxa"/>
          </w:tcPr>
          <w:p w:rsidR="00010D04" w:rsidRPr="00010D04" w:rsidRDefault="00010D04" w:rsidP="00010D04">
            <w:pPr>
              <w:jc w:val="center"/>
              <w:rPr>
                <w:b/>
              </w:rPr>
            </w:pPr>
            <w:r w:rsidRPr="00010D04">
              <w:rPr>
                <w:rFonts w:hint="eastAsia"/>
                <w:b/>
              </w:rPr>
              <w:t>净值增长率标准差②</w:t>
            </w:r>
          </w:p>
        </w:tc>
        <w:tc>
          <w:tcPr>
            <w:tcW w:w="1315" w:type="dxa"/>
          </w:tcPr>
          <w:p w:rsidR="00010D04" w:rsidRPr="00010D04" w:rsidRDefault="00010D04" w:rsidP="00010D04">
            <w:pPr>
              <w:jc w:val="center"/>
              <w:rPr>
                <w:b/>
              </w:rPr>
            </w:pPr>
            <w:r w:rsidRPr="00010D04">
              <w:rPr>
                <w:rFonts w:hint="eastAsia"/>
                <w:b/>
              </w:rPr>
              <w:t>业绩比较基准收益率③</w:t>
            </w:r>
          </w:p>
        </w:tc>
        <w:tc>
          <w:tcPr>
            <w:tcW w:w="1315" w:type="dxa"/>
          </w:tcPr>
          <w:p w:rsidR="00010D04" w:rsidRPr="00010D04" w:rsidRDefault="00010D04" w:rsidP="00010D04">
            <w:pPr>
              <w:jc w:val="center"/>
              <w:rPr>
                <w:b/>
              </w:rPr>
            </w:pPr>
            <w:r w:rsidRPr="00010D04">
              <w:rPr>
                <w:rFonts w:hint="eastAsia"/>
                <w:b/>
              </w:rPr>
              <w:t>业绩比较基准收益率标准差④</w:t>
            </w:r>
          </w:p>
        </w:tc>
        <w:tc>
          <w:tcPr>
            <w:tcW w:w="907" w:type="dxa"/>
          </w:tcPr>
          <w:p w:rsidR="00010D04" w:rsidRPr="00010D04" w:rsidRDefault="00010D04" w:rsidP="00010D04">
            <w:pPr>
              <w:jc w:val="center"/>
              <w:rPr>
                <w:b/>
              </w:rPr>
            </w:pPr>
            <w:r w:rsidRPr="00010D04">
              <w:rPr>
                <w:rFonts w:hint="eastAsia"/>
                <w:b/>
              </w:rPr>
              <w:t>①</w:t>
            </w:r>
            <w:r w:rsidRPr="00010D04">
              <w:rPr>
                <w:rFonts w:hint="eastAsia"/>
                <w:b/>
              </w:rPr>
              <w:t>-</w:t>
            </w:r>
            <w:r w:rsidRPr="00010D04">
              <w:rPr>
                <w:rFonts w:hint="eastAsia"/>
                <w:b/>
              </w:rPr>
              <w:t>③</w:t>
            </w:r>
          </w:p>
        </w:tc>
        <w:tc>
          <w:tcPr>
            <w:tcW w:w="907" w:type="dxa"/>
          </w:tcPr>
          <w:p w:rsidR="00010D04" w:rsidRPr="00010D04" w:rsidRDefault="00010D04" w:rsidP="00010D04">
            <w:pPr>
              <w:jc w:val="center"/>
              <w:rPr>
                <w:b/>
              </w:rPr>
            </w:pPr>
            <w:r w:rsidRPr="00010D04">
              <w:rPr>
                <w:rFonts w:hint="eastAsia"/>
                <w:b/>
              </w:rPr>
              <w:t>②</w:t>
            </w:r>
            <w:r w:rsidRPr="00010D04">
              <w:rPr>
                <w:rFonts w:hint="eastAsia"/>
                <w:b/>
              </w:rPr>
              <w:t>-</w:t>
            </w:r>
            <w:r w:rsidRPr="00010D04">
              <w:rPr>
                <w:rFonts w:hint="eastAsia"/>
                <w:b/>
              </w:rPr>
              <w:t>④</w:t>
            </w:r>
          </w:p>
        </w:tc>
      </w:tr>
      <w:tr w:rsidR="00010D04" w:rsidTr="00010D04">
        <w:tc>
          <w:tcPr>
            <w:tcW w:w="1429" w:type="dxa"/>
          </w:tcPr>
          <w:p w:rsidR="00010D04" w:rsidRDefault="00010D04" w:rsidP="00010D04">
            <w:pPr>
              <w:jc w:val="left"/>
            </w:pPr>
            <w:r>
              <w:rPr>
                <w:rFonts w:hint="eastAsia"/>
              </w:rPr>
              <w:t>过去三个月</w:t>
            </w:r>
          </w:p>
        </w:tc>
        <w:tc>
          <w:tcPr>
            <w:tcW w:w="1315" w:type="dxa"/>
          </w:tcPr>
          <w:p w:rsidR="00010D04" w:rsidRDefault="00010D04" w:rsidP="00010D04">
            <w:pPr>
              <w:jc w:val="right"/>
            </w:pPr>
            <w:r>
              <w:t>-9.14%</w:t>
            </w:r>
          </w:p>
        </w:tc>
        <w:tc>
          <w:tcPr>
            <w:tcW w:w="1315" w:type="dxa"/>
          </w:tcPr>
          <w:p w:rsidR="00010D04" w:rsidRDefault="00010D04" w:rsidP="00010D04">
            <w:pPr>
              <w:jc w:val="right"/>
            </w:pPr>
            <w:r>
              <w:t>1.49%</w:t>
            </w:r>
          </w:p>
        </w:tc>
        <w:tc>
          <w:tcPr>
            <w:tcW w:w="1315" w:type="dxa"/>
          </w:tcPr>
          <w:p w:rsidR="00010D04" w:rsidRDefault="00010D04" w:rsidP="00010D04">
            <w:pPr>
              <w:jc w:val="right"/>
            </w:pPr>
            <w:r>
              <w:t>-9.05%</w:t>
            </w:r>
          </w:p>
        </w:tc>
        <w:tc>
          <w:tcPr>
            <w:tcW w:w="1315" w:type="dxa"/>
          </w:tcPr>
          <w:p w:rsidR="00010D04" w:rsidRDefault="00010D04" w:rsidP="00010D04">
            <w:pPr>
              <w:jc w:val="right"/>
            </w:pPr>
            <w:r>
              <w:t>1.49%</w:t>
            </w:r>
          </w:p>
        </w:tc>
        <w:tc>
          <w:tcPr>
            <w:tcW w:w="907" w:type="dxa"/>
          </w:tcPr>
          <w:p w:rsidR="00010D04" w:rsidRDefault="00010D04" w:rsidP="00010D04">
            <w:pPr>
              <w:jc w:val="right"/>
            </w:pPr>
            <w:r>
              <w:t>-0.09%</w:t>
            </w:r>
          </w:p>
        </w:tc>
        <w:tc>
          <w:tcPr>
            <w:tcW w:w="907" w:type="dxa"/>
          </w:tcPr>
          <w:p w:rsidR="00010D04" w:rsidRDefault="00010D04" w:rsidP="00010D04">
            <w:pPr>
              <w:jc w:val="right"/>
            </w:pPr>
            <w:r>
              <w:t>0.00%</w:t>
            </w:r>
          </w:p>
        </w:tc>
      </w:tr>
      <w:tr w:rsidR="00010D04" w:rsidTr="00010D04">
        <w:tc>
          <w:tcPr>
            <w:tcW w:w="1429" w:type="dxa"/>
          </w:tcPr>
          <w:p w:rsidR="00010D04" w:rsidRDefault="00010D04" w:rsidP="00010D04">
            <w:pPr>
              <w:jc w:val="left"/>
            </w:pPr>
            <w:r>
              <w:rPr>
                <w:rFonts w:hint="eastAsia"/>
              </w:rPr>
              <w:t>过去六个月</w:t>
            </w:r>
          </w:p>
        </w:tc>
        <w:tc>
          <w:tcPr>
            <w:tcW w:w="1315" w:type="dxa"/>
          </w:tcPr>
          <w:p w:rsidR="00010D04" w:rsidRDefault="00010D04" w:rsidP="00010D04">
            <w:pPr>
              <w:jc w:val="right"/>
            </w:pPr>
            <w:r>
              <w:t>9.51%</w:t>
            </w:r>
          </w:p>
        </w:tc>
        <w:tc>
          <w:tcPr>
            <w:tcW w:w="1315" w:type="dxa"/>
          </w:tcPr>
          <w:p w:rsidR="00010D04" w:rsidRDefault="00010D04" w:rsidP="00010D04">
            <w:pPr>
              <w:jc w:val="right"/>
            </w:pPr>
            <w:r>
              <w:t>1.42%</w:t>
            </w:r>
          </w:p>
        </w:tc>
        <w:tc>
          <w:tcPr>
            <w:tcW w:w="1315" w:type="dxa"/>
          </w:tcPr>
          <w:p w:rsidR="00010D04" w:rsidRDefault="00010D04" w:rsidP="00010D04">
            <w:pPr>
              <w:jc w:val="right"/>
            </w:pPr>
            <w:r>
              <w:t>9.57%</w:t>
            </w:r>
          </w:p>
        </w:tc>
        <w:tc>
          <w:tcPr>
            <w:tcW w:w="1315" w:type="dxa"/>
          </w:tcPr>
          <w:p w:rsidR="00010D04" w:rsidRDefault="00010D04" w:rsidP="00010D04">
            <w:pPr>
              <w:jc w:val="right"/>
            </w:pPr>
            <w:r>
              <w:t>1.42%</w:t>
            </w:r>
          </w:p>
        </w:tc>
        <w:tc>
          <w:tcPr>
            <w:tcW w:w="907" w:type="dxa"/>
          </w:tcPr>
          <w:p w:rsidR="00010D04" w:rsidRDefault="00010D04" w:rsidP="00010D04">
            <w:pPr>
              <w:jc w:val="right"/>
            </w:pPr>
            <w:r>
              <w:t>-0.06%</w:t>
            </w:r>
          </w:p>
        </w:tc>
        <w:tc>
          <w:tcPr>
            <w:tcW w:w="907" w:type="dxa"/>
          </w:tcPr>
          <w:p w:rsidR="00010D04" w:rsidRDefault="00010D04" w:rsidP="00010D04">
            <w:pPr>
              <w:jc w:val="right"/>
            </w:pPr>
            <w:r>
              <w:t>0.00%</w:t>
            </w:r>
          </w:p>
        </w:tc>
      </w:tr>
      <w:tr w:rsidR="00010D04" w:rsidTr="00010D04">
        <w:tc>
          <w:tcPr>
            <w:tcW w:w="1429" w:type="dxa"/>
          </w:tcPr>
          <w:p w:rsidR="00010D04" w:rsidRDefault="00010D04" w:rsidP="00010D04">
            <w:pPr>
              <w:jc w:val="left"/>
            </w:pPr>
            <w:r>
              <w:rPr>
                <w:rFonts w:hint="eastAsia"/>
              </w:rPr>
              <w:t>过去一年</w:t>
            </w:r>
          </w:p>
        </w:tc>
        <w:tc>
          <w:tcPr>
            <w:tcW w:w="1315" w:type="dxa"/>
          </w:tcPr>
          <w:p w:rsidR="00010D04" w:rsidRDefault="00010D04" w:rsidP="00010D04">
            <w:pPr>
              <w:jc w:val="right"/>
            </w:pPr>
            <w:r>
              <w:t>19.43%</w:t>
            </w:r>
          </w:p>
        </w:tc>
        <w:tc>
          <w:tcPr>
            <w:tcW w:w="1315" w:type="dxa"/>
          </w:tcPr>
          <w:p w:rsidR="00010D04" w:rsidRDefault="00010D04" w:rsidP="00010D04">
            <w:pPr>
              <w:jc w:val="right"/>
            </w:pPr>
            <w:r>
              <w:t>1.84%</w:t>
            </w:r>
          </w:p>
        </w:tc>
        <w:tc>
          <w:tcPr>
            <w:tcW w:w="1315" w:type="dxa"/>
          </w:tcPr>
          <w:p w:rsidR="00010D04" w:rsidRDefault="00010D04" w:rsidP="00010D04">
            <w:pPr>
              <w:jc w:val="right"/>
            </w:pPr>
            <w:r>
              <w:t>19.30%</w:t>
            </w:r>
          </w:p>
        </w:tc>
        <w:tc>
          <w:tcPr>
            <w:tcW w:w="1315" w:type="dxa"/>
          </w:tcPr>
          <w:p w:rsidR="00010D04" w:rsidRDefault="00010D04" w:rsidP="00010D04">
            <w:pPr>
              <w:jc w:val="right"/>
            </w:pPr>
            <w:r>
              <w:t>1.84%</w:t>
            </w:r>
          </w:p>
        </w:tc>
        <w:tc>
          <w:tcPr>
            <w:tcW w:w="907" w:type="dxa"/>
          </w:tcPr>
          <w:p w:rsidR="00010D04" w:rsidRDefault="00010D04" w:rsidP="00010D04">
            <w:pPr>
              <w:jc w:val="right"/>
            </w:pPr>
            <w:r>
              <w:t>0.13%</w:t>
            </w:r>
          </w:p>
        </w:tc>
        <w:tc>
          <w:tcPr>
            <w:tcW w:w="907" w:type="dxa"/>
          </w:tcPr>
          <w:p w:rsidR="00010D04" w:rsidRDefault="00010D04" w:rsidP="00010D04">
            <w:pPr>
              <w:jc w:val="right"/>
            </w:pPr>
            <w:r>
              <w:t>0.00%</w:t>
            </w:r>
          </w:p>
        </w:tc>
      </w:tr>
      <w:tr w:rsidR="00010D04" w:rsidTr="00010D04">
        <w:tc>
          <w:tcPr>
            <w:tcW w:w="1429" w:type="dxa"/>
          </w:tcPr>
          <w:p w:rsidR="00010D04" w:rsidRDefault="00010D04" w:rsidP="00010D04">
            <w:pPr>
              <w:jc w:val="left"/>
            </w:pPr>
            <w:r>
              <w:rPr>
                <w:rFonts w:hint="eastAsia"/>
              </w:rPr>
              <w:t>过去三年</w:t>
            </w:r>
          </w:p>
        </w:tc>
        <w:tc>
          <w:tcPr>
            <w:tcW w:w="1315" w:type="dxa"/>
          </w:tcPr>
          <w:p w:rsidR="00010D04" w:rsidRDefault="00010D04" w:rsidP="00010D04">
            <w:pPr>
              <w:jc w:val="right"/>
            </w:pPr>
            <w:r>
              <w:t>39.46%</w:t>
            </w:r>
          </w:p>
        </w:tc>
        <w:tc>
          <w:tcPr>
            <w:tcW w:w="1315" w:type="dxa"/>
          </w:tcPr>
          <w:p w:rsidR="00010D04" w:rsidRDefault="00010D04" w:rsidP="00010D04">
            <w:pPr>
              <w:jc w:val="right"/>
            </w:pPr>
            <w:r>
              <w:t>2.16%</w:t>
            </w:r>
          </w:p>
        </w:tc>
        <w:tc>
          <w:tcPr>
            <w:tcW w:w="1315" w:type="dxa"/>
          </w:tcPr>
          <w:p w:rsidR="00010D04" w:rsidRDefault="00010D04" w:rsidP="00010D04">
            <w:pPr>
              <w:jc w:val="right"/>
            </w:pPr>
            <w:r>
              <w:t>38.86%</w:t>
            </w:r>
          </w:p>
        </w:tc>
        <w:tc>
          <w:tcPr>
            <w:tcW w:w="1315" w:type="dxa"/>
          </w:tcPr>
          <w:p w:rsidR="00010D04" w:rsidRDefault="00010D04" w:rsidP="00010D04">
            <w:pPr>
              <w:jc w:val="right"/>
            </w:pPr>
            <w:r>
              <w:t>2.16%</w:t>
            </w:r>
          </w:p>
        </w:tc>
        <w:tc>
          <w:tcPr>
            <w:tcW w:w="907" w:type="dxa"/>
          </w:tcPr>
          <w:p w:rsidR="00010D04" w:rsidRDefault="00010D04" w:rsidP="00010D04">
            <w:pPr>
              <w:jc w:val="right"/>
            </w:pPr>
            <w:r>
              <w:t>0.60%</w:t>
            </w:r>
          </w:p>
        </w:tc>
        <w:tc>
          <w:tcPr>
            <w:tcW w:w="907" w:type="dxa"/>
          </w:tcPr>
          <w:p w:rsidR="00010D04" w:rsidRDefault="00010D04" w:rsidP="00010D04">
            <w:pPr>
              <w:jc w:val="right"/>
            </w:pPr>
            <w:r>
              <w:t>0.00%</w:t>
            </w:r>
          </w:p>
        </w:tc>
      </w:tr>
      <w:tr w:rsidR="00010D04" w:rsidTr="00010D04">
        <w:tc>
          <w:tcPr>
            <w:tcW w:w="1429" w:type="dxa"/>
          </w:tcPr>
          <w:p w:rsidR="00010D04" w:rsidRDefault="00010D04" w:rsidP="00010D04">
            <w:pPr>
              <w:jc w:val="left"/>
            </w:pPr>
            <w:r>
              <w:rPr>
                <w:rFonts w:hint="eastAsia"/>
              </w:rPr>
              <w:t>自基金合同生效起至今</w:t>
            </w:r>
          </w:p>
        </w:tc>
        <w:tc>
          <w:tcPr>
            <w:tcW w:w="1315" w:type="dxa"/>
          </w:tcPr>
          <w:p w:rsidR="00010D04" w:rsidRDefault="00010D04" w:rsidP="00010D04">
            <w:pPr>
              <w:jc w:val="right"/>
            </w:pPr>
            <w:r>
              <w:t>-6.02%</w:t>
            </w:r>
          </w:p>
        </w:tc>
        <w:tc>
          <w:tcPr>
            <w:tcW w:w="1315" w:type="dxa"/>
          </w:tcPr>
          <w:p w:rsidR="00010D04" w:rsidRDefault="00010D04" w:rsidP="00010D04">
            <w:pPr>
              <w:jc w:val="right"/>
            </w:pPr>
            <w:r>
              <w:t>2.05%</w:t>
            </w:r>
          </w:p>
        </w:tc>
        <w:tc>
          <w:tcPr>
            <w:tcW w:w="1315" w:type="dxa"/>
          </w:tcPr>
          <w:p w:rsidR="00010D04" w:rsidRDefault="00010D04" w:rsidP="00010D04">
            <w:pPr>
              <w:jc w:val="right"/>
            </w:pPr>
            <w:r>
              <w:t>-4.15%</w:t>
            </w:r>
          </w:p>
        </w:tc>
        <w:tc>
          <w:tcPr>
            <w:tcW w:w="1315" w:type="dxa"/>
          </w:tcPr>
          <w:p w:rsidR="00010D04" w:rsidRDefault="00010D04" w:rsidP="00010D04">
            <w:pPr>
              <w:jc w:val="right"/>
            </w:pPr>
            <w:r>
              <w:t>2.06%</w:t>
            </w:r>
          </w:p>
        </w:tc>
        <w:tc>
          <w:tcPr>
            <w:tcW w:w="907" w:type="dxa"/>
          </w:tcPr>
          <w:p w:rsidR="00010D04" w:rsidRDefault="00010D04" w:rsidP="00010D04">
            <w:pPr>
              <w:jc w:val="right"/>
            </w:pPr>
            <w:r>
              <w:t>-1.87%</w:t>
            </w:r>
          </w:p>
        </w:tc>
        <w:tc>
          <w:tcPr>
            <w:tcW w:w="907" w:type="dxa"/>
          </w:tcPr>
          <w:p w:rsidR="00010D04" w:rsidRDefault="00010D04" w:rsidP="00010D04">
            <w:pPr>
              <w:jc w:val="right"/>
            </w:pPr>
            <w:r>
              <w:t>-0.01%</w:t>
            </w:r>
          </w:p>
        </w:tc>
      </w:tr>
    </w:tbl>
    <w:p w:rsidR="00010D04" w:rsidRDefault="00010D04" w:rsidP="00010D04">
      <w:pPr>
        <w:pStyle w:val="-3"/>
        <w:spacing w:before="156" w:after="156"/>
        <w:rPr>
          <w:rFonts w:hint="eastAsia"/>
        </w:rPr>
      </w:pPr>
      <w:r>
        <w:rPr>
          <w:rFonts w:hint="eastAsia"/>
        </w:rPr>
        <w:t>自基金合同生效以来基金份额累计净值增长率变动及其与同期业绩比较基准收益率变动的比较</w:t>
      </w:r>
    </w:p>
    <w:p w:rsidR="00010D04" w:rsidRDefault="00010D04" w:rsidP="00010D04">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10D04" w:rsidRDefault="00010D04" w:rsidP="00010D04">
      <w:pPr>
        <w:pStyle w:val="-1"/>
        <w:ind w:left="281" w:hanging="281"/>
        <w:rPr>
          <w:rFonts w:hint="eastAsia"/>
        </w:rPr>
      </w:pPr>
      <w:r>
        <w:rPr>
          <w:rFonts w:hint="eastAsia"/>
        </w:rPr>
        <w:t>管理人报告</w:t>
      </w:r>
    </w:p>
    <w:p w:rsidR="00010D04" w:rsidRDefault="00010D04" w:rsidP="00010D0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10D04" w:rsidTr="003C3C4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10D04" w:rsidRPr="00010D04" w:rsidRDefault="00010D04" w:rsidP="00010D04">
            <w:pPr>
              <w:jc w:val="center"/>
              <w:rPr>
                <w:b/>
              </w:rPr>
            </w:pPr>
            <w:r w:rsidRPr="00010D04">
              <w:rPr>
                <w:rFonts w:hint="eastAsia"/>
                <w:b/>
              </w:rPr>
              <w:t>姓名</w:t>
            </w:r>
          </w:p>
        </w:tc>
        <w:tc>
          <w:tcPr>
            <w:tcW w:w="851" w:type="dxa"/>
            <w:vMerge w:val="restart"/>
          </w:tcPr>
          <w:p w:rsidR="00010D04" w:rsidRPr="00010D04" w:rsidRDefault="00010D04" w:rsidP="00010D04">
            <w:pPr>
              <w:jc w:val="center"/>
              <w:rPr>
                <w:b/>
              </w:rPr>
            </w:pPr>
            <w:r w:rsidRPr="00010D04">
              <w:rPr>
                <w:rFonts w:hint="eastAsia"/>
                <w:b/>
              </w:rPr>
              <w:t>职务</w:t>
            </w:r>
          </w:p>
        </w:tc>
        <w:tc>
          <w:tcPr>
            <w:tcW w:w="2234" w:type="dxa"/>
            <w:gridSpan w:val="2"/>
            <w:tcBorders>
              <w:bottom w:val="single" w:sz="4" w:space="0" w:color="auto"/>
            </w:tcBorders>
          </w:tcPr>
          <w:p w:rsidR="00010D04" w:rsidRPr="00010D04" w:rsidRDefault="00010D04" w:rsidP="00010D04">
            <w:pPr>
              <w:jc w:val="center"/>
              <w:rPr>
                <w:b/>
              </w:rPr>
            </w:pPr>
            <w:r w:rsidRPr="00010D04">
              <w:rPr>
                <w:rFonts w:hint="eastAsia"/>
                <w:b/>
              </w:rPr>
              <w:t>任本基金的基金经理期限</w:t>
            </w:r>
          </w:p>
        </w:tc>
        <w:tc>
          <w:tcPr>
            <w:tcW w:w="703" w:type="dxa"/>
            <w:vMerge w:val="restart"/>
          </w:tcPr>
          <w:p w:rsidR="00010D04" w:rsidRPr="00010D04" w:rsidRDefault="00010D04" w:rsidP="00010D04">
            <w:pPr>
              <w:jc w:val="center"/>
              <w:rPr>
                <w:b/>
              </w:rPr>
            </w:pPr>
            <w:r w:rsidRPr="00010D04">
              <w:rPr>
                <w:rFonts w:hint="eastAsia"/>
                <w:b/>
              </w:rPr>
              <w:t>证券从业年限</w:t>
            </w:r>
          </w:p>
        </w:tc>
        <w:tc>
          <w:tcPr>
            <w:tcW w:w="3856" w:type="dxa"/>
            <w:vMerge w:val="restart"/>
          </w:tcPr>
          <w:p w:rsidR="00010D04" w:rsidRPr="00010D04" w:rsidRDefault="00010D04" w:rsidP="00010D04">
            <w:pPr>
              <w:jc w:val="center"/>
              <w:rPr>
                <w:b/>
              </w:rPr>
            </w:pPr>
            <w:r w:rsidRPr="00010D04">
              <w:rPr>
                <w:rFonts w:hint="eastAsia"/>
                <w:b/>
              </w:rPr>
              <w:t>说明</w:t>
            </w:r>
          </w:p>
        </w:tc>
      </w:tr>
      <w:tr w:rsidR="00010D04" w:rsidTr="00010D04">
        <w:tc>
          <w:tcPr>
            <w:tcW w:w="862" w:type="dxa"/>
            <w:vMerge/>
          </w:tcPr>
          <w:p w:rsidR="00010D04" w:rsidRDefault="00010D04" w:rsidP="00010D04">
            <w:pPr>
              <w:jc w:val="left"/>
            </w:pPr>
          </w:p>
        </w:tc>
        <w:tc>
          <w:tcPr>
            <w:tcW w:w="851" w:type="dxa"/>
            <w:vMerge/>
          </w:tcPr>
          <w:p w:rsidR="00010D04" w:rsidRDefault="00010D04" w:rsidP="00010D04">
            <w:pPr>
              <w:jc w:val="left"/>
            </w:pPr>
          </w:p>
        </w:tc>
        <w:tc>
          <w:tcPr>
            <w:tcW w:w="1117" w:type="dxa"/>
            <w:shd w:val="clear" w:color="auto" w:fill="BFBFBF"/>
          </w:tcPr>
          <w:p w:rsidR="00010D04" w:rsidRPr="00010D04" w:rsidRDefault="00010D04" w:rsidP="00010D04">
            <w:pPr>
              <w:jc w:val="center"/>
              <w:rPr>
                <w:b/>
              </w:rPr>
            </w:pPr>
            <w:r w:rsidRPr="00010D04">
              <w:rPr>
                <w:rFonts w:hint="eastAsia"/>
                <w:b/>
              </w:rPr>
              <w:t>任职日期</w:t>
            </w:r>
          </w:p>
        </w:tc>
        <w:tc>
          <w:tcPr>
            <w:tcW w:w="1117" w:type="dxa"/>
            <w:shd w:val="clear" w:color="auto" w:fill="BFBFBF"/>
          </w:tcPr>
          <w:p w:rsidR="00010D04" w:rsidRPr="00010D04" w:rsidRDefault="00010D04" w:rsidP="00010D04">
            <w:pPr>
              <w:jc w:val="center"/>
              <w:rPr>
                <w:b/>
              </w:rPr>
            </w:pPr>
            <w:r w:rsidRPr="00010D04">
              <w:rPr>
                <w:rFonts w:hint="eastAsia"/>
                <w:b/>
              </w:rPr>
              <w:t>离任日期</w:t>
            </w:r>
          </w:p>
        </w:tc>
        <w:tc>
          <w:tcPr>
            <w:tcW w:w="703" w:type="dxa"/>
            <w:vMerge/>
          </w:tcPr>
          <w:p w:rsidR="00010D04" w:rsidRDefault="00010D04" w:rsidP="00010D04">
            <w:pPr>
              <w:jc w:val="left"/>
            </w:pPr>
          </w:p>
        </w:tc>
        <w:tc>
          <w:tcPr>
            <w:tcW w:w="3856" w:type="dxa"/>
            <w:vMerge/>
          </w:tcPr>
          <w:p w:rsidR="00010D04" w:rsidRDefault="00010D04" w:rsidP="00010D04">
            <w:pPr>
              <w:jc w:val="left"/>
            </w:pPr>
          </w:p>
        </w:tc>
      </w:tr>
      <w:tr w:rsidR="00010D04" w:rsidTr="00010D04">
        <w:tc>
          <w:tcPr>
            <w:tcW w:w="862" w:type="dxa"/>
          </w:tcPr>
          <w:p w:rsidR="00010D04" w:rsidRDefault="00010D04" w:rsidP="00010D04">
            <w:pPr>
              <w:jc w:val="left"/>
            </w:pPr>
            <w:r>
              <w:rPr>
                <w:rFonts w:hint="eastAsia"/>
              </w:rPr>
              <w:t>崔蕾</w:t>
            </w:r>
          </w:p>
        </w:tc>
        <w:tc>
          <w:tcPr>
            <w:tcW w:w="851" w:type="dxa"/>
          </w:tcPr>
          <w:p w:rsidR="00010D04" w:rsidRDefault="00010D04" w:rsidP="00010D04">
            <w:pPr>
              <w:jc w:val="left"/>
            </w:pPr>
            <w:r>
              <w:rPr>
                <w:rFonts w:hint="eastAsia"/>
              </w:rPr>
              <w:t>本基金基金经理</w:t>
            </w:r>
          </w:p>
        </w:tc>
        <w:tc>
          <w:tcPr>
            <w:tcW w:w="1117" w:type="dxa"/>
          </w:tcPr>
          <w:p w:rsidR="00010D04" w:rsidRDefault="00010D04" w:rsidP="00010D04">
            <w:pPr>
              <w:jc w:val="left"/>
            </w:pPr>
            <w:r>
              <w:rPr>
                <w:rFonts w:hint="eastAsia"/>
              </w:rPr>
              <w:t>2021</w:t>
            </w:r>
            <w:r>
              <w:rPr>
                <w:rFonts w:hint="eastAsia"/>
              </w:rPr>
              <w:t>年</w:t>
            </w:r>
            <w:r>
              <w:rPr>
                <w:rFonts w:hint="eastAsia"/>
              </w:rPr>
              <w:t>12</w:t>
            </w:r>
            <w:r>
              <w:rPr>
                <w:rFonts w:hint="eastAsia"/>
              </w:rPr>
              <w:t>月</w:t>
            </w:r>
            <w:r>
              <w:rPr>
                <w:rFonts w:hint="eastAsia"/>
              </w:rPr>
              <w:t>29</w:t>
            </w:r>
            <w:r>
              <w:rPr>
                <w:rFonts w:hint="eastAsia"/>
              </w:rPr>
              <w:t>日</w:t>
            </w:r>
          </w:p>
        </w:tc>
        <w:tc>
          <w:tcPr>
            <w:tcW w:w="1117" w:type="dxa"/>
          </w:tcPr>
          <w:p w:rsidR="00010D04" w:rsidRDefault="00010D04" w:rsidP="00010D04">
            <w:pPr>
              <w:jc w:val="right"/>
            </w:pPr>
            <w:r>
              <w:t>-</w:t>
            </w:r>
          </w:p>
        </w:tc>
        <w:tc>
          <w:tcPr>
            <w:tcW w:w="703" w:type="dxa"/>
          </w:tcPr>
          <w:p w:rsidR="00010D04" w:rsidRDefault="00010D04" w:rsidP="00010D04">
            <w:pPr>
              <w:jc w:val="left"/>
            </w:pPr>
            <w:r>
              <w:rPr>
                <w:rFonts w:hint="eastAsia"/>
              </w:rPr>
              <w:t>10</w:t>
            </w:r>
            <w:r>
              <w:rPr>
                <w:rFonts w:hint="eastAsia"/>
              </w:rPr>
              <w:t>年</w:t>
            </w:r>
          </w:p>
        </w:tc>
        <w:tc>
          <w:tcPr>
            <w:tcW w:w="3856" w:type="dxa"/>
          </w:tcPr>
          <w:p w:rsidR="00010D04" w:rsidRDefault="00010D04" w:rsidP="00010D04">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lastRenderedPageBreak/>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010D04" w:rsidRDefault="00010D04" w:rsidP="00010D0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10D04" w:rsidRDefault="00010D04" w:rsidP="00010D0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10D04" w:rsidRDefault="00010D04" w:rsidP="00010D04">
      <w:pPr>
        <w:pStyle w:val="-2"/>
        <w:spacing w:before="312"/>
        <w:rPr>
          <w:rFonts w:hint="eastAsia"/>
        </w:rPr>
      </w:pPr>
      <w:r>
        <w:rPr>
          <w:rFonts w:hint="eastAsia"/>
        </w:rPr>
        <w:t>管理人对报告期内本基金运作遵规守信情况的说明</w:t>
      </w:r>
    </w:p>
    <w:p w:rsidR="00010D04" w:rsidRDefault="00010D04" w:rsidP="00010D0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10D04" w:rsidRDefault="00010D04" w:rsidP="00010D04">
      <w:pPr>
        <w:pStyle w:val="-2"/>
        <w:spacing w:before="312"/>
        <w:rPr>
          <w:rFonts w:hint="eastAsia"/>
        </w:rPr>
      </w:pPr>
      <w:r>
        <w:rPr>
          <w:rFonts w:hint="eastAsia"/>
        </w:rPr>
        <w:t>公平交易专项说明</w:t>
      </w:r>
    </w:p>
    <w:p w:rsidR="00010D04" w:rsidRDefault="00010D04" w:rsidP="00010D04">
      <w:pPr>
        <w:pStyle w:val="-3"/>
        <w:spacing w:before="156" w:after="156"/>
        <w:rPr>
          <w:rFonts w:hint="eastAsia"/>
        </w:rPr>
      </w:pPr>
      <w:r>
        <w:rPr>
          <w:rFonts w:hint="eastAsia"/>
        </w:rPr>
        <w:t>公平交易制度的执行情况</w:t>
      </w:r>
    </w:p>
    <w:p w:rsidR="00010D04" w:rsidRDefault="00010D04" w:rsidP="00010D0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10D04" w:rsidRDefault="00010D04" w:rsidP="00010D04">
      <w:pPr>
        <w:pStyle w:val="-3"/>
        <w:spacing w:before="156" w:after="156"/>
        <w:rPr>
          <w:rFonts w:hint="eastAsia"/>
        </w:rPr>
      </w:pPr>
      <w:r>
        <w:rPr>
          <w:rFonts w:hint="eastAsia"/>
        </w:rPr>
        <w:lastRenderedPageBreak/>
        <w:t>异常交易行为的专项说明</w:t>
      </w:r>
    </w:p>
    <w:p w:rsidR="00010D04" w:rsidRDefault="00010D04" w:rsidP="00010D0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10D04" w:rsidRDefault="00010D04" w:rsidP="00010D04">
      <w:pPr>
        <w:pStyle w:val="-2"/>
        <w:spacing w:before="312"/>
        <w:rPr>
          <w:rFonts w:hint="eastAsia"/>
        </w:rPr>
      </w:pPr>
      <w:r>
        <w:rPr>
          <w:rFonts w:hint="eastAsia"/>
        </w:rPr>
        <w:t>报告期内基金投资策略和运作分析</w:t>
      </w:r>
    </w:p>
    <w:p w:rsidR="00010D04" w:rsidRDefault="00010D04" w:rsidP="00010D04">
      <w:pPr>
        <w:pStyle w:val="-"/>
        <w:ind w:firstLine="420"/>
        <w:rPr>
          <w:rFonts w:hint="eastAsia"/>
        </w:rPr>
      </w:pPr>
      <w:r>
        <w:rPr>
          <w:rFonts w:hint="eastAsia"/>
        </w:rPr>
        <w:t>报告期内，国证在线消费指数下跌9.05%。</w:t>
      </w:r>
    </w:p>
    <w:p w:rsidR="00010D04" w:rsidRDefault="00010D04" w:rsidP="00010D04">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010D04" w:rsidRDefault="00010D04" w:rsidP="00010D04">
      <w:pPr>
        <w:pStyle w:val="-"/>
        <w:ind w:firstLine="420"/>
        <w:rPr>
          <w:rFonts w:hint="eastAsia"/>
        </w:rPr>
      </w:pPr>
      <w:r>
        <w:rPr>
          <w:rFonts w:hint="eastAsia"/>
        </w:rPr>
        <w:t>我们对本基金报告期内跟踪误差归因分析如下：</w:t>
      </w:r>
    </w:p>
    <w:p w:rsidR="00010D04" w:rsidRDefault="00010D04" w:rsidP="00010D04">
      <w:pPr>
        <w:pStyle w:val="-"/>
        <w:ind w:firstLine="420"/>
        <w:rPr>
          <w:rFonts w:hint="eastAsia"/>
        </w:rPr>
      </w:pPr>
      <w:r>
        <w:rPr>
          <w:rFonts w:hint="eastAsia"/>
        </w:rPr>
        <w:t>（1）大额申购赎回带来的成份股权重偏差，对此我们通过日内择时交易争取跟踪误差最小化；</w:t>
      </w:r>
    </w:p>
    <w:p w:rsidR="00010D04" w:rsidRDefault="00010D04" w:rsidP="00010D04">
      <w:pPr>
        <w:pStyle w:val="-"/>
        <w:ind w:firstLine="420"/>
        <w:rPr>
          <w:rFonts w:hint="eastAsia"/>
        </w:rPr>
      </w:pPr>
      <w:r>
        <w:rPr>
          <w:rFonts w:hint="eastAsia"/>
        </w:rPr>
        <w:t>（2）报告期内赎回带来的分红税影响；</w:t>
      </w:r>
    </w:p>
    <w:p w:rsidR="00010D04" w:rsidRDefault="00010D04" w:rsidP="00010D04">
      <w:pPr>
        <w:pStyle w:val="-"/>
        <w:ind w:firstLine="420"/>
        <w:rPr>
          <w:rFonts w:hint="eastAsia"/>
        </w:rPr>
      </w:pPr>
      <w:r>
        <w:rPr>
          <w:rFonts w:hint="eastAsia"/>
        </w:rPr>
        <w:t>(3) 根据指数成份股调整进行的基金调仓引起的偏离，对此我们事前制定了详细的调仓方案，在实施过程中引入多方校验机制防范风险发生，将跟踪误差控制在理想范围内。</w:t>
      </w:r>
    </w:p>
    <w:p w:rsidR="00010D04" w:rsidRDefault="00010D04" w:rsidP="00010D04">
      <w:pPr>
        <w:pStyle w:val="-"/>
        <w:ind w:firstLine="420"/>
        <w:rPr>
          <w:rFonts w:hint="eastAsia"/>
        </w:rPr>
      </w:pPr>
      <w:r>
        <w:rPr>
          <w:rFonts w:hint="eastAsia"/>
        </w:rPr>
        <w:t>2025年四季度在线消费指数震荡修复为主，展望后市，分板块来看，游戏方面，2025年游戏版号发放力度持续提升，保障优质供给扩容，前三季度中国游戏市场展现出较好韧性，龙头公司表现出强者恒强和特色突围的特征，基本面同比高增，在AI主线驱动未改的背景下，新品类突破和出海将是板块未来发展的核心；消费电子方面，四季度受存储涨价担忧影响，市场对终端需求预期减弱，但在AI浪潮下终端已完成硬件升级+软件生态初步搭建，未来AI端侧加速创新趋势明确。</w:t>
      </w:r>
    </w:p>
    <w:p w:rsidR="00010D04" w:rsidRDefault="00010D04" w:rsidP="00010D04">
      <w:pPr>
        <w:pStyle w:val="-2"/>
        <w:spacing w:before="312"/>
        <w:rPr>
          <w:rFonts w:hint="eastAsia"/>
        </w:rPr>
      </w:pPr>
      <w:r>
        <w:rPr>
          <w:rFonts w:hint="eastAsia"/>
        </w:rPr>
        <w:t>报告期内基金的业绩表现</w:t>
      </w:r>
    </w:p>
    <w:p w:rsidR="00010D04" w:rsidRDefault="00010D04" w:rsidP="00010D04">
      <w:pPr>
        <w:pStyle w:val="-"/>
        <w:ind w:firstLine="420"/>
        <w:rPr>
          <w:rFonts w:hint="eastAsia"/>
        </w:rPr>
      </w:pPr>
      <w:r>
        <w:rPr>
          <w:rFonts w:hint="eastAsia"/>
        </w:rPr>
        <w:t>截至报告期末，本基金份额净值为0.9398元，报告期内，份额净值增长率为-9.14%，同期业绩基准增长率为-9.05%。</w:t>
      </w:r>
    </w:p>
    <w:p w:rsidR="00010D04" w:rsidRDefault="00010D04" w:rsidP="00010D04">
      <w:pPr>
        <w:pStyle w:val="-2"/>
        <w:spacing w:before="312"/>
        <w:rPr>
          <w:rFonts w:hint="eastAsia"/>
        </w:rPr>
      </w:pPr>
      <w:r>
        <w:rPr>
          <w:rFonts w:hint="eastAsia"/>
        </w:rPr>
        <w:t>报告期内基金持有人数或基金资产净值预警说明</w:t>
      </w:r>
    </w:p>
    <w:p w:rsidR="00010D04" w:rsidRDefault="00010D04" w:rsidP="00010D0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10D04" w:rsidRDefault="00010D04" w:rsidP="00010D04">
      <w:pPr>
        <w:pStyle w:val="-1"/>
        <w:ind w:left="281" w:hanging="281"/>
        <w:rPr>
          <w:rFonts w:hint="eastAsia"/>
        </w:rPr>
      </w:pPr>
      <w:r>
        <w:rPr>
          <w:rFonts w:hint="eastAsia"/>
        </w:rPr>
        <w:t>投资组合报告</w:t>
      </w:r>
    </w:p>
    <w:p w:rsidR="00010D04" w:rsidRDefault="00010D04" w:rsidP="00010D04">
      <w:pPr>
        <w:pStyle w:val="-2"/>
        <w:spacing w:before="312"/>
        <w:rPr>
          <w:rFonts w:hint="eastAsia"/>
        </w:rPr>
      </w:pPr>
      <w:r>
        <w:rPr>
          <w:rFonts w:hint="eastAsia"/>
        </w:rPr>
        <w:lastRenderedPageBreak/>
        <w:t>报告期末基金资产组合情况</w:t>
      </w:r>
    </w:p>
    <w:p w:rsidR="00010D04" w:rsidRDefault="00010D04" w:rsidP="00010D0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10D04" w:rsidTr="00010D04">
        <w:trPr>
          <w:cnfStyle w:val="100000000000" w:firstRow="1" w:lastRow="0" w:firstColumn="0" w:lastColumn="0" w:oddVBand="0" w:evenVBand="0" w:oddHBand="0" w:evenHBand="0" w:firstRowFirstColumn="0" w:firstRowLastColumn="0" w:lastRowFirstColumn="0" w:lastRowLastColumn="0"/>
        </w:trPr>
        <w:tc>
          <w:tcPr>
            <w:tcW w:w="646" w:type="dxa"/>
          </w:tcPr>
          <w:p w:rsidR="00010D04" w:rsidRPr="00010D04" w:rsidRDefault="00010D04" w:rsidP="00010D04">
            <w:pPr>
              <w:jc w:val="center"/>
              <w:rPr>
                <w:b/>
              </w:rPr>
            </w:pPr>
            <w:r w:rsidRPr="00010D04">
              <w:rPr>
                <w:rFonts w:hint="eastAsia"/>
                <w:b/>
              </w:rPr>
              <w:t>序号</w:t>
            </w:r>
          </w:p>
        </w:tc>
        <w:tc>
          <w:tcPr>
            <w:tcW w:w="2971" w:type="dxa"/>
          </w:tcPr>
          <w:p w:rsidR="00010D04" w:rsidRPr="00010D04" w:rsidRDefault="00010D04" w:rsidP="00010D04">
            <w:pPr>
              <w:jc w:val="center"/>
              <w:rPr>
                <w:b/>
              </w:rPr>
            </w:pPr>
            <w:r w:rsidRPr="00010D04">
              <w:rPr>
                <w:rFonts w:hint="eastAsia"/>
                <w:b/>
              </w:rPr>
              <w:t>项目</w:t>
            </w:r>
          </w:p>
        </w:tc>
        <w:tc>
          <w:tcPr>
            <w:tcW w:w="2381" w:type="dxa"/>
          </w:tcPr>
          <w:p w:rsidR="00010D04" w:rsidRPr="00010D04" w:rsidRDefault="00010D04" w:rsidP="00010D04">
            <w:pPr>
              <w:jc w:val="center"/>
              <w:rPr>
                <w:b/>
              </w:rPr>
            </w:pPr>
            <w:r w:rsidRPr="00010D04">
              <w:rPr>
                <w:rFonts w:hint="eastAsia"/>
                <w:b/>
              </w:rPr>
              <w:t>金额（元）</w:t>
            </w:r>
          </w:p>
        </w:tc>
        <w:tc>
          <w:tcPr>
            <w:tcW w:w="2506" w:type="dxa"/>
          </w:tcPr>
          <w:p w:rsidR="00010D04" w:rsidRPr="00010D04" w:rsidRDefault="00010D04" w:rsidP="00010D04">
            <w:pPr>
              <w:jc w:val="center"/>
              <w:rPr>
                <w:b/>
              </w:rPr>
            </w:pPr>
            <w:r w:rsidRPr="00010D04">
              <w:rPr>
                <w:rFonts w:hint="eastAsia"/>
                <w:b/>
              </w:rPr>
              <w:t>占基金总资产的比例（</w:t>
            </w:r>
            <w:r w:rsidRPr="00010D04">
              <w:rPr>
                <w:rFonts w:hint="eastAsia"/>
                <w:b/>
              </w:rPr>
              <w:t>%</w:t>
            </w:r>
            <w:r w:rsidRPr="00010D04">
              <w:rPr>
                <w:rFonts w:hint="eastAsia"/>
                <w:b/>
              </w:rPr>
              <w:t>）</w:t>
            </w:r>
          </w:p>
        </w:tc>
      </w:tr>
      <w:tr w:rsidR="00010D04" w:rsidTr="00010D04">
        <w:tc>
          <w:tcPr>
            <w:tcW w:w="646" w:type="dxa"/>
          </w:tcPr>
          <w:p w:rsidR="00010D04" w:rsidRDefault="00010D04" w:rsidP="00010D04">
            <w:pPr>
              <w:jc w:val="center"/>
            </w:pPr>
            <w:r>
              <w:t>1</w:t>
            </w:r>
          </w:p>
        </w:tc>
        <w:tc>
          <w:tcPr>
            <w:tcW w:w="2971" w:type="dxa"/>
          </w:tcPr>
          <w:p w:rsidR="00010D04" w:rsidRDefault="00010D04" w:rsidP="00010D04">
            <w:pPr>
              <w:jc w:val="left"/>
            </w:pPr>
            <w:r>
              <w:rPr>
                <w:rFonts w:hint="eastAsia"/>
              </w:rPr>
              <w:t>权益投资</w:t>
            </w:r>
          </w:p>
        </w:tc>
        <w:tc>
          <w:tcPr>
            <w:tcW w:w="2381" w:type="dxa"/>
          </w:tcPr>
          <w:p w:rsidR="00010D04" w:rsidRDefault="00010D04" w:rsidP="00010D04">
            <w:pPr>
              <w:jc w:val="right"/>
            </w:pPr>
            <w:r>
              <w:t>49,221,434.48</w:t>
            </w:r>
          </w:p>
        </w:tc>
        <w:tc>
          <w:tcPr>
            <w:tcW w:w="2506" w:type="dxa"/>
          </w:tcPr>
          <w:p w:rsidR="00010D04" w:rsidRDefault="00010D04" w:rsidP="00010D04">
            <w:pPr>
              <w:jc w:val="right"/>
            </w:pPr>
            <w:r>
              <w:t>99.57</w:t>
            </w:r>
          </w:p>
        </w:tc>
      </w:tr>
      <w:tr w:rsidR="00010D04" w:rsidTr="00010D04">
        <w:tc>
          <w:tcPr>
            <w:tcW w:w="646" w:type="dxa"/>
          </w:tcPr>
          <w:p w:rsidR="00010D04" w:rsidRDefault="00010D04" w:rsidP="00010D04">
            <w:pPr>
              <w:jc w:val="center"/>
            </w:pPr>
          </w:p>
        </w:tc>
        <w:tc>
          <w:tcPr>
            <w:tcW w:w="2971" w:type="dxa"/>
          </w:tcPr>
          <w:p w:rsidR="00010D04" w:rsidRDefault="00010D04" w:rsidP="00010D04">
            <w:pPr>
              <w:jc w:val="left"/>
            </w:pPr>
            <w:r>
              <w:rPr>
                <w:rFonts w:hint="eastAsia"/>
              </w:rPr>
              <w:t>其中：股票</w:t>
            </w:r>
          </w:p>
        </w:tc>
        <w:tc>
          <w:tcPr>
            <w:tcW w:w="2381" w:type="dxa"/>
          </w:tcPr>
          <w:p w:rsidR="00010D04" w:rsidRDefault="00010D04" w:rsidP="00010D04">
            <w:pPr>
              <w:jc w:val="right"/>
            </w:pPr>
            <w:r>
              <w:t>49,221,434.48</w:t>
            </w:r>
          </w:p>
        </w:tc>
        <w:tc>
          <w:tcPr>
            <w:tcW w:w="2506" w:type="dxa"/>
          </w:tcPr>
          <w:p w:rsidR="00010D04" w:rsidRDefault="00010D04" w:rsidP="00010D04">
            <w:pPr>
              <w:jc w:val="right"/>
            </w:pPr>
            <w:r>
              <w:t>99.57</w:t>
            </w:r>
          </w:p>
        </w:tc>
      </w:tr>
      <w:tr w:rsidR="00010D04" w:rsidTr="00010D04">
        <w:tc>
          <w:tcPr>
            <w:tcW w:w="646" w:type="dxa"/>
          </w:tcPr>
          <w:p w:rsidR="00010D04" w:rsidRDefault="00010D04" w:rsidP="00010D04">
            <w:pPr>
              <w:jc w:val="center"/>
            </w:pPr>
            <w:r>
              <w:t>2</w:t>
            </w:r>
          </w:p>
        </w:tc>
        <w:tc>
          <w:tcPr>
            <w:tcW w:w="2971" w:type="dxa"/>
          </w:tcPr>
          <w:p w:rsidR="00010D04" w:rsidRDefault="00010D04" w:rsidP="00010D04">
            <w:pPr>
              <w:jc w:val="left"/>
            </w:pPr>
            <w:r>
              <w:rPr>
                <w:rFonts w:hint="eastAsia"/>
              </w:rPr>
              <w:t>基金投资</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r>
              <w:t>3</w:t>
            </w:r>
          </w:p>
        </w:tc>
        <w:tc>
          <w:tcPr>
            <w:tcW w:w="2971" w:type="dxa"/>
          </w:tcPr>
          <w:p w:rsidR="00010D04" w:rsidRDefault="00010D04" w:rsidP="00010D04">
            <w:pPr>
              <w:jc w:val="left"/>
            </w:pPr>
            <w:r>
              <w:rPr>
                <w:rFonts w:hint="eastAsia"/>
              </w:rPr>
              <w:t>固定收益投资</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p>
        </w:tc>
        <w:tc>
          <w:tcPr>
            <w:tcW w:w="2971" w:type="dxa"/>
          </w:tcPr>
          <w:p w:rsidR="00010D04" w:rsidRDefault="00010D04" w:rsidP="00010D04">
            <w:pPr>
              <w:jc w:val="left"/>
            </w:pPr>
            <w:r>
              <w:rPr>
                <w:rFonts w:hint="eastAsia"/>
              </w:rPr>
              <w:t>其中：债券</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p>
        </w:tc>
        <w:tc>
          <w:tcPr>
            <w:tcW w:w="2971" w:type="dxa"/>
          </w:tcPr>
          <w:p w:rsidR="00010D04" w:rsidRDefault="00010D04" w:rsidP="00010D04">
            <w:pPr>
              <w:jc w:val="left"/>
            </w:pPr>
            <w:r>
              <w:rPr>
                <w:rFonts w:hint="eastAsia"/>
              </w:rPr>
              <w:t xml:space="preserve">      </w:t>
            </w:r>
            <w:r>
              <w:rPr>
                <w:rFonts w:hint="eastAsia"/>
              </w:rPr>
              <w:t>资产支持证券</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r>
              <w:t>4</w:t>
            </w:r>
          </w:p>
        </w:tc>
        <w:tc>
          <w:tcPr>
            <w:tcW w:w="2971" w:type="dxa"/>
          </w:tcPr>
          <w:p w:rsidR="00010D04" w:rsidRDefault="00010D04" w:rsidP="00010D04">
            <w:pPr>
              <w:jc w:val="left"/>
            </w:pPr>
            <w:r>
              <w:rPr>
                <w:rFonts w:hint="eastAsia"/>
              </w:rPr>
              <w:t>贵金属投资</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r>
              <w:t>5</w:t>
            </w:r>
          </w:p>
        </w:tc>
        <w:tc>
          <w:tcPr>
            <w:tcW w:w="2971" w:type="dxa"/>
          </w:tcPr>
          <w:p w:rsidR="00010D04" w:rsidRDefault="00010D04" w:rsidP="00010D04">
            <w:pPr>
              <w:jc w:val="left"/>
            </w:pPr>
            <w:r>
              <w:rPr>
                <w:rFonts w:hint="eastAsia"/>
              </w:rPr>
              <w:t>金融衍生品投资</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r>
              <w:t>6</w:t>
            </w:r>
          </w:p>
        </w:tc>
        <w:tc>
          <w:tcPr>
            <w:tcW w:w="2971" w:type="dxa"/>
          </w:tcPr>
          <w:p w:rsidR="00010D04" w:rsidRDefault="00010D04" w:rsidP="00010D04">
            <w:pPr>
              <w:jc w:val="left"/>
            </w:pPr>
            <w:r>
              <w:rPr>
                <w:rFonts w:hint="eastAsia"/>
              </w:rPr>
              <w:t>买入返售金融资产</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p>
        </w:tc>
        <w:tc>
          <w:tcPr>
            <w:tcW w:w="2971" w:type="dxa"/>
          </w:tcPr>
          <w:p w:rsidR="00010D04" w:rsidRDefault="00010D04" w:rsidP="00010D04">
            <w:pPr>
              <w:jc w:val="left"/>
            </w:pPr>
            <w:r>
              <w:rPr>
                <w:rFonts w:hint="eastAsia"/>
              </w:rPr>
              <w:t>其中：买断式回购的买入返售金融资产</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center"/>
            </w:pPr>
            <w:r>
              <w:t>7</w:t>
            </w:r>
          </w:p>
        </w:tc>
        <w:tc>
          <w:tcPr>
            <w:tcW w:w="2971" w:type="dxa"/>
          </w:tcPr>
          <w:p w:rsidR="00010D04" w:rsidRDefault="00010D04" w:rsidP="00010D04">
            <w:pPr>
              <w:jc w:val="left"/>
            </w:pPr>
            <w:r>
              <w:rPr>
                <w:rFonts w:hint="eastAsia"/>
              </w:rPr>
              <w:t>银行存款和结算备付金合计</w:t>
            </w:r>
          </w:p>
        </w:tc>
        <w:tc>
          <w:tcPr>
            <w:tcW w:w="2381" w:type="dxa"/>
          </w:tcPr>
          <w:p w:rsidR="00010D04" w:rsidRDefault="00010D04" w:rsidP="00010D04">
            <w:pPr>
              <w:jc w:val="right"/>
            </w:pPr>
            <w:r>
              <w:t>180,505.54</w:t>
            </w:r>
          </w:p>
        </w:tc>
        <w:tc>
          <w:tcPr>
            <w:tcW w:w="2506" w:type="dxa"/>
          </w:tcPr>
          <w:p w:rsidR="00010D04" w:rsidRDefault="00010D04" w:rsidP="00010D04">
            <w:pPr>
              <w:jc w:val="right"/>
            </w:pPr>
            <w:r>
              <w:t>0.37</w:t>
            </w:r>
          </w:p>
        </w:tc>
      </w:tr>
      <w:tr w:rsidR="00010D04" w:rsidTr="00010D04">
        <w:tc>
          <w:tcPr>
            <w:tcW w:w="646" w:type="dxa"/>
          </w:tcPr>
          <w:p w:rsidR="00010D04" w:rsidRDefault="00010D04" w:rsidP="00010D04">
            <w:pPr>
              <w:jc w:val="center"/>
            </w:pPr>
            <w:r>
              <w:t>8</w:t>
            </w:r>
          </w:p>
        </w:tc>
        <w:tc>
          <w:tcPr>
            <w:tcW w:w="2971" w:type="dxa"/>
          </w:tcPr>
          <w:p w:rsidR="00010D04" w:rsidRDefault="00010D04" w:rsidP="00010D04">
            <w:pPr>
              <w:jc w:val="left"/>
            </w:pPr>
            <w:r>
              <w:rPr>
                <w:rFonts w:hint="eastAsia"/>
              </w:rPr>
              <w:t>其他资产</w:t>
            </w:r>
          </w:p>
        </w:tc>
        <w:tc>
          <w:tcPr>
            <w:tcW w:w="2381" w:type="dxa"/>
          </w:tcPr>
          <w:p w:rsidR="00010D04" w:rsidRDefault="00010D04" w:rsidP="00010D04">
            <w:pPr>
              <w:jc w:val="right"/>
            </w:pPr>
            <w:r>
              <w:t>29,614.64</w:t>
            </w:r>
          </w:p>
        </w:tc>
        <w:tc>
          <w:tcPr>
            <w:tcW w:w="2506" w:type="dxa"/>
          </w:tcPr>
          <w:p w:rsidR="00010D04" w:rsidRDefault="00010D04" w:rsidP="00010D04">
            <w:pPr>
              <w:jc w:val="right"/>
            </w:pPr>
            <w:r>
              <w:t>0.06</w:t>
            </w:r>
          </w:p>
        </w:tc>
      </w:tr>
      <w:tr w:rsidR="00010D04" w:rsidTr="00010D04">
        <w:tc>
          <w:tcPr>
            <w:tcW w:w="646" w:type="dxa"/>
          </w:tcPr>
          <w:p w:rsidR="00010D04" w:rsidRDefault="00010D04" w:rsidP="00010D04">
            <w:pPr>
              <w:jc w:val="center"/>
            </w:pPr>
            <w:r>
              <w:t>9</w:t>
            </w:r>
          </w:p>
        </w:tc>
        <w:tc>
          <w:tcPr>
            <w:tcW w:w="2971" w:type="dxa"/>
          </w:tcPr>
          <w:p w:rsidR="00010D04" w:rsidRDefault="00010D04" w:rsidP="00010D04">
            <w:pPr>
              <w:jc w:val="left"/>
            </w:pPr>
            <w:r>
              <w:rPr>
                <w:rFonts w:hint="eastAsia"/>
              </w:rPr>
              <w:t>合计</w:t>
            </w:r>
          </w:p>
        </w:tc>
        <w:tc>
          <w:tcPr>
            <w:tcW w:w="2381" w:type="dxa"/>
          </w:tcPr>
          <w:p w:rsidR="00010D04" w:rsidRDefault="00010D04" w:rsidP="00010D04">
            <w:pPr>
              <w:jc w:val="right"/>
            </w:pPr>
            <w:r>
              <w:t>49,431,554.66</w:t>
            </w:r>
          </w:p>
        </w:tc>
        <w:tc>
          <w:tcPr>
            <w:tcW w:w="2506" w:type="dxa"/>
          </w:tcPr>
          <w:p w:rsidR="00010D04" w:rsidRDefault="00010D04" w:rsidP="00010D04">
            <w:pPr>
              <w:jc w:val="right"/>
            </w:pPr>
            <w:r>
              <w:t>100.00</w:t>
            </w:r>
          </w:p>
        </w:tc>
      </w:tr>
    </w:tbl>
    <w:p w:rsidR="00010D04" w:rsidRDefault="00010D04" w:rsidP="00010D04">
      <w:pPr>
        <w:pStyle w:val="-8"/>
        <w:rPr>
          <w:rFonts w:hint="eastAsia"/>
        </w:rPr>
      </w:pPr>
      <w:r>
        <w:rPr>
          <w:rFonts w:hint="eastAsia"/>
        </w:rPr>
        <w:t>注：上表中的股票投资项含可退替代款估值增值，而行业分类的合计项中不含可退替代款估值增值。</w:t>
      </w:r>
    </w:p>
    <w:p w:rsidR="00010D04" w:rsidRDefault="00010D04" w:rsidP="00010D04">
      <w:pPr>
        <w:pStyle w:val="-2"/>
        <w:spacing w:before="312"/>
        <w:rPr>
          <w:rFonts w:hint="eastAsia"/>
        </w:rPr>
      </w:pPr>
      <w:r>
        <w:rPr>
          <w:rFonts w:hint="eastAsia"/>
        </w:rPr>
        <w:t>报告期末按行业分类的股票投资组合</w:t>
      </w:r>
    </w:p>
    <w:p w:rsidR="00010D04" w:rsidRDefault="00010D04" w:rsidP="00010D04">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10D04" w:rsidTr="00010D04">
        <w:trPr>
          <w:cnfStyle w:val="100000000000" w:firstRow="1" w:lastRow="0" w:firstColumn="0" w:lastColumn="0" w:oddVBand="0" w:evenVBand="0" w:oddHBand="0" w:evenHBand="0" w:firstRowFirstColumn="0" w:firstRowLastColumn="0" w:lastRowFirstColumn="0" w:lastRowLastColumn="0"/>
        </w:trPr>
        <w:tc>
          <w:tcPr>
            <w:tcW w:w="646" w:type="dxa"/>
          </w:tcPr>
          <w:p w:rsidR="00010D04" w:rsidRPr="00010D04" w:rsidRDefault="00010D04" w:rsidP="00010D04">
            <w:pPr>
              <w:jc w:val="center"/>
              <w:rPr>
                <w:b/>
              </w:rPr>
            </w:pPr>
            <w:r w:rsidRPr="00010D04">
              <w:rPr>
                <w:rFonts w:hint="eastAsia"/>
                <w:b/>
              </w:rPr>
              <w:t>代码</w:t>
            </w:r>
          </w:p>
        </w:tc>
        <w:tc>
          <w:tcPr>
            <w:tcW w:w="2971" w:type="dxa"/>
          </w:tcPr>
          <w:p w:rsidR="00010D04" w:rsidRPr="00010D04" w:rsidRDefault="00010D04" w:rsidP="00010D04">
            <w:pPr>
              <w:jc w:val="center"/>
              <w:rPr>
                <w:b/>
              </w:rPr>
            </w:pPr>
            <w:r w:rsidRPr="00010D04">
              <w:rPr>
                <w:rFonts w:hint="eastAsia"/>
                <w:b/>
              </w:rPr>
              <w:t>行业类别</w:t>
            </w:r>
          </w:p>
        </w:tc>
        <w:tc>
          <w:tcPr>
            <w:tcW w:w="2381" w:type="dxa"/>
          </w:tcPr>
          <w:p w:rsidR="00010D04" w:rsidRPr="00010D04" w:rsidRDefault="00010D04" w:rsidP="00010D04">
            <w:pPr>
              <w:jc w:val="center"/>
              <w:rPr>
                <w:b/>
              </w:rPr>
            </w:pPr>
            <w:r w:rsidRPr="00010D04">
              <w:rPr>
                <w:rFonts w:hint="eastAsia"/>
                <w:b/>
              </w:rPr>
              <w:t>公允价值（元）</w:t>
            </w:r>
          </w:p>
        </w:tc>
        <w:tc>
          <w:tcPr>
            <w:tcW w:w="2506" w:type="dxa"/>
          </w:tcPr>
          <w:p w:rsidR="00010D04" w:rsidRPr="00010D04" w:rsidRDefault="00010D04" w:rsidP="00010D04">
            <w:pPr>
              <w:jc w:val="center"/>
              <w:rPr>
                <w:b/>
              </w:rPr>
            </w:pPr>
            <w:r w:rsidRPr="00010D04">
              <w:rPr>
                <w:rFonts w:hint="eastAsia"/>
                <w:b/>
              </w:rPr>
              <w:t>占基金资产净值比例</w:t>
            </w:r>
            <w:r w:rsidRPr="00010D04">
              <w:rPr>
                <w:rFonts w:hint="eastAsia"/>
                <w:b/>
              </w:rPr>
              <w:t>(%)</w:t>
            </w:r>
          </w:p>
        </w:tc>
      </w:tr>
      <w:tr w:rsidR="00010D04" w:rsidTr="00010D04">
        <w:tc>
          <w:tcPr>
            <w:tcW w:w="646" w:type="dxa"/>
          </w:tcPr>
          <w:p w:rsidR="00010D04" w:rsidRDefault="00010D04" w:rsidP="00010D04">
            <w:pPr>
              <w:jc w:val="left"/>
            </w:pPr>
            <w:r>
              <w:t>A</w:t>
            </w:r>
          </w:p>
        </w:tc>
        <w:tc>
          <w:tcPr>
            <w:tcW w:w="2971" w:type="dxa"/>
          </w:tcPr>
          <w:p w:rsidR="00010D04" w:rsidRDefault="00010D04" w:rsidP="00010D04">
            <w:pPr>
              <w:jc w:val="left"/>
            </w:pPr>
            <w:r>
              <w:rPr>
                <w:rFonts w:hint="eastAsia"/>
              </w:rPr>
              <w:t>农、林、牧、渔业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B</w:t>
            </w:r>
          </w:p>
        </w:tc>
        <w:tc>
          <w:tcPr>
            <w:tcW w:w="2971" w:type="dxa"/>
          </w:tcPr>
          <w:p w:rsidR="00010D04" w:rsidRDefault="00010D04" w:rsidP="00010D04">
            <w:pPr>
              <w:jc w:val="left"/>
            </w:pPr>
            <w:r>
              <w:rPr>
                <w:rFonts w:hint="eastAsia"/>
              </w:rPr>
              <w:t>采矿业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C</w:t>
            </w:r>
          </w:p>
        </w:tc>
        <w:tc>
          <w:tcPr>
            <w:tcW w:w="2971" w:type="dxa"/>
          </w:tcPr>
          <w:p w:rsidR="00010D04" w:rsidRDefault="00010D04" w:rsidP="00010D04">
            <w:pPr>
              <w:jc w:val="left"/>
            </w:pPr>
            <w:r>
              <w:rPr>
                <w:rFonts w:hint="eastAsia"/>
              </w:rPr>
              <w:t>制造业</w:t>
            </w:r>
          </w:p>
        </w:tc>
        <w:tc>
          <w:tcPr>
            <w:tcW w:w="2381" w:type="dxa"/>
          </w:tcPr>
          <w:p w:rsidR="00010D04" w:rsidRDefault="00010D04" w:rsidP="00010D04">
            <w:pPr>
              <w:jc w:val="right"/>
            </w:pPr>
            <w:r>
              <w:t>7,088,593.83</w:t>
            </w:r>
          </w:p>
        </w:tc>
        <w:tc>
          <w:tcPr>
            <w:tcW w:w="2506" w:type="dxa"/>
          </w:tcPr>
          <w:p w:rsidR="00010D04" w:rsidRDefault="00010D04" w:rsidP="00010D04">
            <w:pPr>
              <w:jc w:val="right"/>
            </w:pPr>
            <w:r>
              <w:t>14.39</w:t>
            </w:r>
          </w:p>
        </w:tc>
      </w:tr>
      <w:tr w:rsidR="00010D04" w:rsidTr="00010D04">
        <w:tc>
          <w:tcPr>
            <w:tcW w:w="646" w:type="dxa"/>
          </w:tcPr>
          <w:p w:rsidR="00010D04" w:rsidRDefault="00010D04" w:rsidP="00010D04">
            <w:pPr>
              <w:jc w:val="left"/>
            </w:pPr>
            <w:r>
              <w:t>D</w:t>
            </w:r>
          </w:p>
        </w:tc>
        <w:tc>
          <w:tcPr>
            <w:tcW w:w="2971" w:type="dxa"/>
          </w:tcPr>
          <w:p w:rsidR="00010D04" w:rsidRDefault="00010D04" w:rsidP="00010D04">
            <w:pPr>
              <w:jc w:val="left"/>
            </w:pPr>
            <w:r>
              <w:rPr>
                <w:rFonts w:hint="eastAsia"/>
              </w:rPr>
              <w:t>电力、热力、燃气及水生产和供应业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E</w:t>
            </w:r>
          </w:p>
        </w:tc>
        <w:tc>
          <w:tcPr>
            <w:tcW w:w="2971" w:type="dxa"/>
          </w:tcPr>
          <w:p w:rsidR="00010D04" w:rsidRDefault="00010D04" w:rsidP="00010D04">
            <w:pPr>
              <w:jc w:val="left"/>
            </w:pPr>
            <w:r>
              <w:rPr>
                <w:rFonts w:hint="eastAsia"/>
              </w:rPr>
              <w:t>建筑业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F</w:t>
            </w:r>
          </w:p>
        </w:tc>
        <w:tc>
          <w:tcPr>
            <w:tcW w:w="2971" w:type="dxa"/>
          </w:tcPr>
          <w:p w:rsidR="00010D04" w:rsidRDefault="00010D04" w:rsidP="00010D04">
            <w:pPr>
              <w:jc w:val="left"/>
            </w:pPr>
            <w:r>
              <w:rPr>
                <w:rFonts w:hint="eastAsia"/>
              </w:rPr>
              <w:t>批发和零售业</w:t>
            </w:r>
          </w:p>
        </w:tc>
        <w:tc>
          <w:tcPr>
            <w:tcW w:w="2381" w:type="dxa"/>
          </w:tcPr>
          <w:p w:rsidR="00010D04" w:rsidRDefault="00010D04" w:rsidP="00010D04">
            <w:pPr>
              <w:jc w:val="right"/>
            </w:pPr>
            <w:r>
              <w:t>310,140.55</w:t>
            </w:r>
          </w:p>
        </w:tc>
        <w:tc>
          <w:tcPr>
            <w:tcW w:w="2506" w:type="dxa"/>
          </w:tcPr>
          <w:p w:rsidR="00010D04" w:rsidRDefault="00010D04" w:rsidP="00010D04">
            <w:pPr>
              <w:jc w:val="right"/>
            </w:pPr>
            <w:r>
              <w:t>0.63</w:t>
            </w:r>
          </w:p>
        </w:tc>
      </w:tr>
      <w:tr w:rsidR="00010D04" w:rsidTr="00010D04">
        <w:tc>
          <w:tcPr>
            <w:tcW w:w="646" w:type="dxa"/>
          </w:tcPr>
          <w:p w:rsidR="00010D04" w:rsidRDefault="00010D04" w:rsidP="00010D04">
            <w:pPr>
              <w:jc w:val="left"/>
            </w:pPr>
            <w:r>
              <w:t>G</w:t>
            </w:r>
          </w:p>
        </w:tc>
        <w:tc>
          <w:tcPr>
            <w:tcW w:w="2971" w:type="dxa"/>
          </w:tcPr>
          <w:p w:rsidR="00010D04" w:rsidRDefault="00010D04" w:rsidP="00010D04">
            <w:pPr>
              <w:jc w:val="left"/>
            </w:pPr>
            <w:r>
              <w:rPr>
                <w:rFonts w:hint="eastAsia"/>
              </w:rPr>
              <w:t>交通运输、仓储和邮政业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H</w:t>
            </w:r>
          </w:p>
        </w:tc>
        <w:tc>
          <w:tcPr>
            <w:tcW w:w="2971" w:type="dxa"/>
          </w:tcPr>
          <w:p w:rsidR="00010D04" w:rsidRDefault="00010D04" w:rsidP="00010D04">
            <w:pPr>
              <w:jc w:val="left"/>
            </w:pPr>
            <w:r>
              <w:rPr>
                <w:rFonts w:hint="eastAsia"/>
              </w:rPr>
              <w:t>住宿和餐饮业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I</w:t>
            </w:r>
          </w:p>
        </w:tc>
        <w:tc>
          <w:tcPr>
            <w:tcW w:w="2971" w:type="dxa"/>
          </w:tcPr>
          <w:p w:rsidR="00010D04" w:rsidRDefault="00010D04" w:rsidP="00010D04">
            <w:pPr>
              <w:jc w:val="left"/>
            </w:pPr>
            <w:r>
              <w:rPr>
                <w:rFonts w:hint="eastAsia"/>
              </w:rPr>
              <w:t>信息传输、软件和信息技术服务业</w:t>
            </w:r>
          </w:p>
        </w:tc>
        <w:tc>
          <w:tcPr>
            <w:tcW w:w="2381" w:type="dxa"/>
          </w:tcPr>
          <w:p w:rsidR="00010D04" w:rsidRDefault="00010D04" w:rsidP="00010D04">
            <w:pPr>
              <w:jc w:val="right"/>
            </w:pPr>
            <w:r>
              <w:t>33,632,199.71</w:t>
            </w:r>
          </w:p>
        </w:tc>
        <w:tc>
          <w:tcPr>
            <w:tcW w:w="2506" w:type="dxa"/>
          </w:tcPr>
          <w:p w:rsidR="00010D04" w:rsidRDefault="00010D04" w:rsidP="00010D04">
            <w:pPr>
              <w:jc w:val="right"/>
            </w:pPr>
            <w:r>
              <w:t>68.28</w:t>
            </w:r>
          </w:p>
        </w:tc>
      </w:tr>
      <w:tr w:rsidR="00010D04" w:rsidTr="00010D04">
        <w:tc>
          <w:tcPr>
            <w:tcW w:w="646" w:type="dxa"/>
          </w:tcPr>
          <w:p w:rsidR="00010D04" w:rsidRDefault="00010D04" w:rsidP="00010D04">
            <w:pPr>
              <w:jc w:val="left"/>
            </w:pPr>
            <w:r>
              <w:t>J</w:t>
            </w:r>
          </w:p>
        </w:tc>
        <w:tc>
          <w:tcPr>
            <w:tcW w:w="2971" w:type="dxa"/>
          </w:tcPr>
          <w:p w:rsidR="00010D04" w:rsidRDefault="00010D04" w:rsidP="00010D04">
            <w:pPr>
              <w:jc w:val="left"/>
            </w:pPr>
            <w:r>
              <w:rPr>
                <w:rFonts w:hint="eastAsia"/>
              </w:rPr>
              <w:t>金融业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K</w:t>
            </w:r>
          </w:p>
        </w:tc>
        <w:tc>
          <w:tcPr>
            <w:tcW w:w="2971" w:type="dxa"/>
          </w:tcPr>
          <w:p w:rsidR="00010D04" w:rsidRDefault="00010D04" w:rsidP="00010D04">
            <w:pPr>
              <w:jc w:val="left"/>
            </w:pPr>
            <w:r>
              <w:rPr>
                <w:rFonts w:hint="eastAsia"/>
              </w:rPr>
              <w:t>房地产业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L</w:t>
            </w:r>
          </w:p>
        </w:tc>
        <w:tc>
          <w:tcPr>
            <w:tcW w:w="2971" w:type="dxa"/>
          </w:tcPr>
          <w:p w:rsidR="00010D04" w:rsidRDefault="00010D04" w:rsidP="00010D04">
            <w:pPr>
              <w:jc w:val="left"/>
            </w:pPr>
            <w:r>
              <w:rPr>
                <w:rFonts w:hint="eastAsia"/>
              </w:rPr>
              <w:t>租赁和商务服务业</w:t>
            </w:r>
          </w:p>
        </w:tc>
        <w:tc>
          <w:tcPr>
            <w:tcW w:w="2381" w:type="dxa"/>
          </w:tcPr>
          <w:p w:rsidR="00010D04" w:rsidRDefault="00010D04" w:rsidP="00010D04">
            <w:pPr>
              <w:jc w:val="right"/>
            </w:pPr>
            <w:r>
              <w:t>3,595,253.38</w:t>
            </w:r>
          </w:p>
        </w:tc>
        <w:tc>
          <w:tcPr>
            <w:tcW w:w="2506" w:type="dxa"/>
          </w:tcPr>
          <w:p w:rsidR="00010D04" w:rsidRDefault="00010D04" w:rsidP="00010D04">
            <w:pPr>
              <w:jc w:val="right"/>
            </w:pPr>
            <w:r>
              <w:t>7.30</w:t>
            </w:r>
          </w:p>
        </w:tc>
      </w:tr>
      <w:tr w:rsidR="00010D04" w:rsidTr="00010D04">
        <w:tc>
          <w:tcPr>
            <w:tcW w:w="646" w:type="dxa"/>
          </w:tcPr>
          <w:p w:rsidR="00010D04" w:rsidRDefault="00010D04" w:rsidP="00010D04">
            <w:pPr>
              <w:jc w:val="left"/>
            </w:pPr>
            <w:r>
              <w:t>M</w:t>
            </w:r>
          </w:p>
        </w:tc>
        <w:tc>
          <w:tcPr>
            <w:tcW w:w="2971" w:type="dxa"/>
          </w:tcPr>
          <w:p w:rsidR="00010D04" w:rsidRDefault="00010D04" w:rsidP="00010D04">
            <w:pPr>
              <w:jc w:val="left"/>
            </w:pPr>
            <w:r>
              <w:rPr>
                <w:rFonts w:hint="eastAsia"/>
              </w:rPr>
              <w:t>科学研究和技术服务业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N</w:t>
            </w:r>
          </w:p>
        </w:tc>
        <w:tc>
          <w:tcPr>
            <w:tcW w:w="2971" w:type="dxa"/>
          </w:tcPr>
          <w:p w:rsidR="00010D04" w:rsidRDefault="00010D04" w:rsidP="00010D04">
            <w:pPr>
              <w:jc w:val="left"/>
            </w:pPr>
            <w:r>
              <w:rPr>
                <w:rFonts w:hint="eastAsia"/>
              </w:rPr>
              <w:t>水利、环境和公共设施管理业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O</w:t>
            </w:r>
          </w:p>
        </w:tc>
        <w:tc>
          <w:tcPr>
            <w:tcW w:w="2971" w:type="dxa"/>
          </w:tcPr>
          <w:p w:rsidR="00010D04" w:rsidRDefault="00010D04" w:rsidP="00010D04">
            <w:pPr>
              <w:jc w:val="left"/>
            </w:pPr>
            <w:r>
              <w:rPr>
                <w:rFonts w:hint="eastAsia"/>
              </w:rPr>
              <w:t>居民服务、修理和其他服务业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lastRenderedPageBreak/>
              <w:t>P</w:t>
            </w:r>
          </w:p>
        </w:tc>
        <w:tc>
          <w:tcPr>
            <w:tcW w:w="2971" w:type="dxa"/>
          </w:tcPr>
          <w:p w:rsidR="00010D04" w:rsidRDefault="00010D04" w:rsidP="00010D04">
            <w:pPr>
              <w:jc w:val="left"/>
            </w:pPr>
            <w:r>
              <w:rPr>
                <w:rFonts w:hint="eastAsia"/>
              </w:rPr>
              <w:t>教育</w:t>
            </w:r>
          </w:p>
        </w:tc>
        <w:tc>
          <w:tcPr>
            <w:tcW w:w="2381" w:type="dxa"/>
          </w:tcPr>
          <w:p w:rsidR="00010D04" w:rsidRDefault="00010D04" w:rsidP="00010D04">
            <w:pPr>
              <w:jc w:val="right"/>
            </w:pPr>
            <w:r>
              <w:t>743,362.00</w:t>
            </w:r>
          </w:p>
        </w:tc>
        <w:tc>
          <w:tcPr>
            <w:tcW w:w="2506" w:type="dxa"/>
          </w:tcPr>
          <w:p w:rsidR="00010D04" w:rsidRDefault="00010D04" w:rsidP="00010D04">
            <w:pPr>
              <w:jc w:val="right"/>
            </w:pPr>
            <w:r>
              <w:t>1.51</w:t>
            </w:r>
          </w:p>
        </w:tc>
      </w:tr>
      <w:tr w:rsidR="00010D04" w:rsidTr="00010D04">
        <w:tc>
          <w:tcPr>
            <w:tcW w:w="646" w:type="dxa"/>
          </w:tcPr>
          <w:p w:rsidR="00010D04" w:rsidRDefault="00010D04" w:rsidP="00010D04">
            <w:pPr>
              <w:jc w:val="left"/>
            </w:pPr>
            <w:r>
              <w:t>Q</w:t>
            </w:r>
          </w:p>
        </w:tc>
        <w:tc>
          <w:tcPr>
            <w:tcW w:w="2971" w:type="dxa"/>
          </w:tcPr>
          <w:p w:rsidR="00010D04" w:rsidRDefault="00010D04" w:rsidP="00010D04">
            <w:pPr>
              <w:jc w:val="left"/>
            </w:pPr>
            <w:r>
              <w:rPr>
                <w:rFonts w:hint="eastAsia"/>
              </w:rPr>
              <w:t>卫生和社会工作</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R</w:t>
            </w:r>
          </w:p>
        </w:tc>
        <w:tc>
          <w:tcPr>
            <w:tcW w:w="2971" w:type="dxa"/>
          </w:tcPr>
          <w:p w:rsidR="00010D04" w:rsidRDefault="00010D04" w:rsidP="00010D04">
            <w:pPr>
              <w:jc w:val="left"/>
            </w:pPr>
            <w:r>
              <w:rPr>
                <w:rFonts w:hint="eastAsia"/>
              </w:rPr>
              <w:t>文化、体育和娱乐业</w:t>
            </w:r>
          </w:p>
        </w:tc>
        <w:tc>
          <w:tcPr>
            <w:tcW w:w="2381" w:type="dxa"/>
          </w:tcPr>
          <w:p w:rsidR="00010D04" w:rsidRDefault="00010D04" w:rsidP="00010D04">
            <w:pPr>
              <w:jc w:val="right"/>
            </w:pPr>
            <w:r>
              <w:t>3,851,099.89</w:t>
            </w:r>
          </w:p>
        </w:tc>
        <w:tc>
          <w:tcPr>
            <w:tcW w:w="2506" w:type="dxa"/>
          </w:tcPr>
          <w:p w:rsidR="00010D04" w:rsidRDefault="00010D04" w:rsidP="00010D04">
            <w:pPr>
              <w:jc w:val="right"/>
            </w:pPr>
            <w:r>
              <w:t>7.82</w:t>
            </w:r>
          </w:p>
        </w:tc>
      </w:tr>
      <w:tr w:rsidR="00010D04" w:rsidTr="00010D04">
        <w:tc>
          <w:tcPr>
            <w:tcW w:w="646" w:type="dxa"/>
          </w:tcPr>
          <w:p w:rsidR="00010D04" w:rsidRDefault="00010D04" w:rsidP="00010D04">
            <w:pPr>
              <w:jc w:val="left"/>
            </w:pPr>
            <w:r>
              <w:t>S</w:t>
            </w:r>
          </w:p>
        </w:tc>
        <w:tc>
          <w:tcPr>
            <w:tcW w:w="2971" w:type="dxa"/>
          </w:tcPr>
          <w:p w:rsidR="00010D04" w:rsidRDefault="00010D04" w:rsidP="00010D04">
            <w:pPr>
              <w:jc w:val="left"/>
            </w:pPr>
            <w:r>
              <w:rPr>
                <w:rFonts w:hint="eastAsia"/>
              </w:rPr>
              <w:t>综合</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p>
        </w:tc>
        <w:tc>
          <w:tcPr>
            <w:tcW w:w="2971" w:type="dxa"/>
          </w:tcPr>
          <w:p w:rsidR="00010D04" w:rsidRDefault="00010D04" w:rsidP="00010D04">
            <w:pPr>
              <w:jc w:val="left"/>
            </w:pPr>
            <w:r>
              <w:rPr>
                <w:rFonts w:hint="eastAsia"/>
              </w:rPr>
              <w:t>合计</w:t>
            </w:r>
          </w:p>
        </w:tc>
        <w:tc>
          <w:tcPr>
            <w:tcW w:w="2381" w:type="dxa"/>
          </w:tcPr>
          <w:p w:rsidR="00010D04" w:rsidRDefault="00010D04" w:rsidP="00010D04">
            <w:pPr>
              <w:jc w:val="right"/>
            </w:pPr>
            <w:r>
              <w:t>49,220,649.36</w:t>
            </w:r>
          </w:p>
        </w:tc>
        <w:tc>
          <w:tcPr>
            <w:tcW w:w="2506" w:type="dxa"/>
          </w:tcPr>
          <w:p w:rsidR="00010D04" w:rsidRDefault="00010D04" w:rsidP="00010D04">
            <w:pPr>
              <w:jc w:val="right"/>
            </w:pPr>
            <w:r>
              <w:t>99.93</w:t>
            </w:r>
          </w:p>
        </w:tc>
      </w:tr>
    </w:tbl>
    <w:p w:rsidR="00010D04" w:rsidRDefault="00010D04" w:rsidP="00010D04">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10D04" w:rsidTr="00010D04">
        <w:trPr>
          <w:cnfStyle w:val="100000000000" w:firstRow="1" w:lastRow="0" w:firstColumn="0" w:lastColumn="0" w:oddVBand="0" w:evenVBand="0" w:oddHBand="0" w:evenHBand="0" w:firstRowFirstColumn="0" w:firstRowLastColumn="0" w:lastRowFirstColumn="0" w:lastRowLastColumn="0"/>
        </w:trPr>
        <w:tc>
          <w:tcPr>
            <w:tcW w:w="646" w:type="dxa"/>
          </w:tcPr>
          <w:p w:rsidR="00010D04" w:rsidRPr="00010D04" w:rsidRDefault="00010D04" w:rsidP="00010D04">
            <w:pPr>
              <w:jc w:val="center"/>
              <w:rPr>
                <w:b/>
              </w:rPr>
            </w:pPr>
            <w:r w:rsidRPr="00010D04">
              <w:rPr>
                <w:rFonts w:hint="eastAsia"/>
                <w:b/>
              </w:rPr>
              <w:t>代码</w:t>
            </w:r>
          </w:p>
        </w:tc>
        <w:tc>
          <w:tcPr>
            <w:tcW w:w="2971" w:type="dxa"/>
          </w:tcPr>
          <w:p w:rsidR="00010D04" w:rsidRPr="00010D04" w:rsidRDefault="00010D04" w:rsidP="00010D04">
            <w:pPr>
              <w:jc w:val="center"/>
              <w:rPr>
                <w:b/>
              </w:rPr>
            </w:pPr>
            <w:r w:rsidRPr="00010D04">
              <w:rPr>
                <w:rFonts w:hint="eastAsia"/>
                <w:b/>
              </w:rPr>
              <w:t>行业类别</w:t>
            </w:r>
          </w:p>
        </w:tc>
        <w:tc>
          <w:tcPr>
            <w:tcW w:w="2381" w:type="dxa"/>
          </w:tcPr>
          <w:p w:rsidR="00010D04" w:rsidRPr="00010D04" w:rsidRDefault="00010D04" w:rsidP="00010D04">
            <w:pPr>
              <w:jc w:val="center"/>
              <w:rPr>
                <w:b/>
              </w:rPr>
            </w:pPr>
            <w:r w:rsidRPr="00010D04">
              <w:rPr>
                <w:rFonts w:hint="eastAsia"/>
                <w:b/>
              </w:rPr>
              <w:t>公允价值（元）</w:t>
            </w:r>
          </w:p>
        </w:tc>
        <w:tc>
          <w:tcPr>
            <w:tcW w:w="2506" w:type="dxa"/>
          </w:tcPr>
          <w:p w:rsidR="00010D04" w:rsidRPr="00010D04" w:rsidRDefault="00010D04" w:rsidP="00010D04">
            <w:pPr>
              <w:jc w:val="center"/>
              <w:rPr>
                <w:b/>
              </w:rPr>
            </w:pPr>
            <w:r w:rsidRPr="00010D04">
              <w:rPr>
                <w:rFonts w:hint="eastAsia"/>
                <w:b/>
              </w:rPr>
              <w:t>占基金资产净值比例</w:t>
            </w:r>
            <w:r w:rsidRPr="00010D04">
              <w:rPr>
                <w:rFonts w:hint="eastAsia"/>
                <w:b/>
              </w:rPr>
              <w:t>(%)</w:t>
            </w:r>
          </w:p>
        </w:tc>
      </w:tr>
      <w:tr w:rsidR="00010D04" w:rsidTr="00010D04">
        <w:tc>
          <w:tcPr>
            <w:tcW w:w="646" w:type="dxa"/>
          </w:tcPr>
          <w:p w:rsidR="00010D04" w:rsidRDefault="00010D04" w:rsidP="00010D04">
            <w:pPr>
              <w:jc w:val="left"/>
            </w:pPr>
            <w:r>
              <w:t>A</w:t>
            </w:r>
          </w:p>
        </w:tc>
        <w:tc>
          <w:tcPr>
            <w:tcW w:w="2971" w:type="dxa"/>
          </w:tcPr>
          <w:p w:rsidR="00010D04" w:rsidRDefault="00010D04" w:rsidP="00010D04">
            <w:pPr>
              <w:jc w:val="left"/>
            </w:pPr>
            <w:r>
              <w:rPr>
                <w:rFonts w:hint="eastAsia"/>
              </w:rPr>
              <w:t>农、林、牧、渔业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B</w:t>
            </w:r>
          </w:p>
        </w:tc>
        <w:tc>
          <w:tcPr>
            <w:tcW w:w="2971" w:type="dxa"/>
          </w:tcPr>
          <w:p w:rsidR="00010D04" w:rsidRDefault="00010D04" w:rsidP="00010D04">
            <w:pPr>
              <w:jc w:val="left"/>
            </w:pPr>
            <w:r>
              <w:rPr>
                <w:rFonts w:hint="eastAsia"/>
              </w:rPr>
              <w:t>采矿业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C</w:t>
            </w:r>
          </w:p>
        </w:tc>
        <w:tc>
          <w:tcPr>
            <w:tcW w:w="2971" w:type="dxa"/>
          </w:tcPr>
          <w:p w:rsidR="00010D04" w:rsidRDefault="00010D04" w:rsidP="00010D04">
            <w:pPr>
              <w:jc w:val="left"/>
            </w:pPr>
            <w:r>
              <w:rPr>
                <w:rFonts w:hint="eastAsia"/>
              </w:rPr>
              <w:t>制造业</w:t>
            </w:r>
          </w:p>
        </w:tc>
        <w:tc>
          <w:tcPr>
            <w:tcW w:w="2381" w:type="dxa"/>
          </w:tcPr>
          <w:p w:rsidR="00010D04" w:rsidRDefault="00010D04" w:rsidP="00010D04">
            <w:pPr>
              <w:jc w:val="right"/>
            </w:pPr>
            <w:r>
              <w:t>785.12</w:t>
            </w:r>
          </w:p>
        </w:tc>
        <w:tc>
          <w:tcPr>
            <w:tcW w:w="2506" w:type="dxa"/>
          </w:tcPr>
          <w:p w:rsidR="00010D04" w:rsidRDefault="00010D04" w:rsidP="00010D04">
            <w:pPr>
              <w:jc w:val="right"/>
            </w:pPr>
            <w:r>
              <w:t>0.00</w:t>
            </w:r>
          </w:p>
        </w:tc>
      </w:tr>
      <w:tr w:rsidR="00010D04" w:rsidTr="00010D04">
        <w:tc>
          <w:tcPr>
            <w:tcW w:w="646" w:type="dxa"/>
          </w:tcPr>
          <w:p w:rsidR="00010D04" w:rsidRDefault="00010D04" w:rsidP="00010D04">
            <w:pPr>
              <w:jc w:val="left"/>
            </w:pPr>
            <w:r>
              <w:t>D</w:t>
            </w:r>
          </w:p>
        </w:tc>
        <w:tc>
          <w:tcPr>
            <w:tcW w:w="2971" w:type="dxa"/>
          </w:tcPr>
          <w:p w:rsidR="00010D04" w:rsidRDefault="00010D04" w:rsidP="00010D04">
            <w:pPr>
              <w:jc w:val="left"/>
            </w:pPr>
            <w:r>
              <w:rPr>
                <w:rFonts w:hint="eastAsia"/>
              </w:rPr>
              <w:t>电力、热力、燃气及水生产和供应业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E</w:t>
            </w:r>
          </w:p>
        </w:tc>
        <w:tc>
          <w:tcPr>
            <w:tcW w:w="2971" w:type="dxa"/>
          </w:tcPr>
          <w:p w:rsidR="00010D04" w:rsidRDefault="00010D04" w:rsidP="00010D04">
            <w:pPr>
              <w:jc w:val="left"/>
            </w:pPr>
            <w:r>
              <w:rPr>
                <w:rFonts w:hint="eastAsia"/>
              </w:rPr>
              <w:t>建筑业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F</w:t>
            </w:r>
          </w:p>
        </w:tc>
        <w:tc>
          <w:tcPr>
            <w:tcW w:w="2971" w:type="dxa"/>
          </w:tcPr>
          <w:p w:rsidR="00010D04" w:rsidRDefault="00010D04" w:rsidP="00010D04">
            <w:pPr>
              <w:jc w:val="left"/>
            </w:pPr>
            <w:r>
              <w:rPr>
                <w:rFonts w:hint="eastAsia"/>
              </w:rPr>
              <w:t>批发和零售业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G</w:t>
            </w:r>
          </w:p>
        </w:tc>
        <w:tc>
          <w:tcPr>
            <w:tcW w:w="2971" w:type="dxa"/>
          </w:tcPr>
          <w:p w:rsidR="00010D04" w:rsidRDefault="00010D04" w:rsidP="00010D04">
            <w:pPr>
              <w:jc w:val="left"/>
            </w:pPr>
            <w:r>
              <w:rPr>
                <w:rFonts w:hint="eastAsia"/>
              </w:rPr>
              <w:t>交通运输、仓储和邮政业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H</w:t>
            </w:r>
          </w:p>
        </w:tc>
        <w:tc>
          <w:tcPr>
            <w:tcW w:w="2971" w:type="dxa"/>
          </w:tcPr>
          <w:p w:rsidR="00010D04" w:rsidRDefault="00010D04" w:rsidP="00010D04">
            <w:pPr>
              <w:jc w:val="left"/>
            </w:pPr>
            <w:r>
              <w:rPr>
                <w:rFonts w:hint="eastAsia"/>
              </w:rPr>
              <w:t>住宿和餐饮业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I</w:t>
            </w:r>
          </w:p>
        </w:tc>
        <w:tc>
          <w:tcPr>
            <w:tcW w:w="2971" w:type="dxa"/>
          </w:tcPr>
          <w:p w:rsidR="00010D04" w:rsidRDefault="00010D04" w:rsidP="00010D04">
            <w:pPr>
              <w:jc w:val="left"/>
            </w:pPr>
            <w:r>
              <w:rPr>
                <w:rFonts w:hint="eastAsia"/>
              </w:rPr>
              <w:t>信息传输、软件和信息技术服务业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J</w:t>
            </w:r>
          </w:p>
        </w:tc>
        <w:tc>
          <w:tcPr>
            <w:tcW w:w="2971" w:type="dxa"/>
          </w:tcPr>
          <w:p w:rsidR="00010D04" w:rsidRDefault="00010D04" w:rsidP="00010D04">
            <w:pPr>
              <w:jc w:val="left"/>
            </w:pPr>
            <w:r>
              <w:rPr>
                <w:rFonts w:hint="eastAsia"/>
              </w:rPr>
              <w:t>金融业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K</w:t>
            </w:r>
          </w:p>
        </w:tc>
        <w:tc>
          <w:tcPr>
            <w:tcW w:w="2971" w:type="dxa"/>
          </w:tcPr>
          <w:p w:rsidR="00010D04" w:rsidRDefault="00010D04" w:rsidP="00010D04">
            <w:pPr>
              <w:jc w:val="left"/>
            </w:pPr>
            <w:r>
              <w:rPr>
                <w:rFonts w:hint="eastAsia"/>
              </w:rPr>
              <w:t>房地产业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L</w:t>
            </w:r>
          </w:p>
        </w:tc>
        <w:tc>
          <w:tcPr>
            <w:tcW w:w="2971" w:type="dxa"/>
          </w:tcPr>
          <w:p w:rsidR="00010D04" w:rsidRDefault="00010D04" w:rsidP="00010D04">
            <w:pPr>
              <w:jc w:val="left"/>
            </w:pPr>
            <w:r>
              <w:rPr>
                <w:rFonts w:hint="eastAsia"/>
              </w:rPr>
              <w:t>租赁和商务服务业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M</w:t>
            </w:r>
          </w:p>
        </w:tc>
        <w:tc>
          <w:tcPr>
            <w:tcW w:w="2971" w:type="dxa"/>
          </w:tcPr>
          <w:p w:rsidR="00010D04" w:rsidRDefault="00010D04" w:rsidP="00010D04">
            <w:pPr>
              <w:jc w:val="left"/>
            </w:pPr>
            <w:r>
              <w:rPr>
                <w:rFonts w:hint="eastAsia"/>
              </w:rPr>
              <w:t>科学研究和技术服务业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N</w:t>
            </w:r>
          </w:p>
        </w:tc>
        <w:tc>
          <w:tcPr>
            <w:tcW w:w="2971" w:type="dxa"/>
          </w:tcPr>
          <w:p w:rsidR="00010D04" w:rsidRDefault="00010D04" w:rsidP="00010D04">
            <w:pPr>
              <w:jc w:val="left"/>
            </w:pPr>
            <w:r>
              <w:rPr>
                <w:rFonts w:hint="eastAsia"/>
              </w:rPr>
              <w:t>水利、环境和公共设施管理业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O</w:t>
            </w:r>
          </w:p>
        </w:tc>
        <w:tc>
          <w:tcPr>
            <w:tcW w:w="2971" w:type="dxa"/>
          </w:tcPr>
          <w:p w:rsidR="00010D04" w:rsidRDefault="00010D04" w:rsidP="00010D04">
            <w:pPr>
              <w:jc w:val="left"/>
            </w:pPr>
            <w:r>
              <w:rPr>
                <w:rFonts w:hint="eastAsia"/>
              </w:rPr>
              <w:t>居民服务、修理和其他服务业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P</w:t>
            </w:r>
          </w:p>
        </w:tc>
        <w:tc>
          <w:tcPr>
            <w:tcW w:w="2971" w:type="dxa"/>
          </w:tcPr>
          <w:p w:rsidR="00010D04" w:rsidRDefault="00010D04" w:rsidP="00010D04">
            <w:pPr>
              <w:jc w:val="left"/>
            </w:pPr>
            <w:r>
              <w:rPr>
                <w:rFonts w:hint="eastAsia"/>
              </w:rPr>
              <w:t>教育</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Q</w:t>
            </w:r>
          </w:p>
        </w:tc>
        <w:tc>
          <w:tcPr>
            <w:tcW w:w="2971" w:type="dxa"/>
          </w:tcPr>
          <w:p w:rsidR="00010D04" w:rsidRDefault="00010D04" w:rsidP="00010D04">
            <w:pPr>
              <w:jc w:val="left"/>
            </w:pPr>
            <w:r>
              <w:rPr>
                <w:rFonts w:hint="eastAsia"/>
              </w:rPr>
              <w:t>卫生和社会工作</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R</w:t>
            </w:r>
          </w:p>
        </w:tc>
        <w:tc>
          <w:tcPr>
            <w:tcW w:w="2971" w:type="dxa"/>
          </w:tcPr>
          <w:p w:rsidR="00010D04" w:rsidRDefault="00010D04" w:rsidP="00010D04">
            <w:pPr>
              <w:jc w:val="left"/>
            </w:pPr>
            <w:r>
              <w:rPr>
                <w:rFonts w:hint="eastAsia"/>
              </w:rPr>
              <w:t>文化、体育和娱乐业</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r>
              <w:t>S</w:t>
            </w:r>
          </w:p>
        </w:tc>
        <w:tc>
          <w:tcPr>
            <w:tcW w:w="2971" w:type="dxa"/>
          </w:tcPr>
          <w:p w:rsidR="00010D04" w:rsidRDefault="00010D04" w:rsidP="00010D04">
            <w:pPr>
              <w:jc w:val="left"/>
            </w:pPr>
            <w:r>
              <w:rPr>
                <w:rFonts w:hint="eastAsia"/>
              </w:rPr>
              <w:t>综合</w:t>
            </w:r>
          </w:p>
        </w:tc>
        <w:tc>
          <w:tcPr>
            <w:tcW w:w="2381" w:type="dxa"/>
          </w:tcPr>
          <w:p w:rsidR="00010D04" w:rsidRDefault="00010D04" w:rsidP="00010D04">
            <w:pPr>
              <w:jc w:val="right"/>
            </w:pPr>
            <w:r>
              <w:t>-</w:t>
            </w:r>
          </w:p>
        </w:tc>
        <w:tc>
          <w:tcPr>
            <w:tcW w:w="2506" w:type="dxa"/>
          </w:tcPr>
          <w:p w:rsidR="00010D04" w:rsidRDefault="00010D04" w:rsidP="00010D04">
            <w:pPr>
              <w:jc w:val="right"/>
            </w:pPr>
            <w:r>
              <w:t>-</w:t>
            </w:r>
          </w:p>
        </w:tc>
      </w:tr>
      <w:tr w:rsidR="00010D04" w:rsidTr="00010D04">
        <w:tc>
          <w:tcPr>
            <w:tcW w:w="646" w:type="dxa"/>
          </w:tcPr>
          <w:p w:rsidR="00010D04" w:rsidRDefault="00010D04" w:rsidP="00010D04">
            <w:pPr>
              <w:jc w:val="left"/>
            </w:pPr>
          </w:p>
        </w:tc>
        <w:tc>
          <w:tcPr>
            <w:tcW w:w="2971" w:type="dxa"/>
          </w:tcPr>
          <w:p w:rsidR="00010D04" w:rsidRDefault="00010D04" w:rsidP="00010D04">
            <w:pPr>
              <w:jc w:val="left"/>
            </w:pPr>
            <w:r>
              <w:rPr>
                <w:rFonts w:hint="eastAsia"/>
              </w:rPr>
              <w:t>合计</w:t>
            </w:r>
          </w:p>
        </w:tc>
        <w:tc>
          <w:tcPr>
            <w:tcW w:w="2381" w:type="dxa"/>
          </w:tcPr>
          <w:p w:rsidR="00010D04" w:rsidRDefault="00010D04" w:rsidP="00010D04">
            <w:pPr>
              <w:jc w:val="right"/>
            </w:pPr>
            <w:r>
              <w:t>785.12</w:t>
            </w:r>
          </w:p>
        </w:tc>
        <w:tc>
          <w:tcPr>
            <w:tcW w:w="2506" w:type="dxa"/>
          </w:tcPr>
          <w:p w:rsidR="00010D04" w:rsidRDefault="00010D04" w:rsidP="00010D04">
            <w:pPr>
              <w:jc w:val="right"/>
            </w:pPr>
            <w:r>
              <w:t>0.00</w:t>
            </w:r>
          </w:p>
        </w:tc>
      </w:tr>
    </w:tbl>
    <w:p w:rsidR="00010D04" w:rsidRDefault="00010D04" w:rsidP="00010D04">
      <w:pPr>
        <w:pStyle w:val="-3"/>
        <w:spacing w:before="156" w:after="156"/>
        <w:rPr>
          <w:rFonts w:hint="eastAsia"/>
        </w:rPr>
      </w:pPr>
      <w:r>
        <w:rPr>
          <w:rFonts w:hint="eastAsia"/>
        </w:rPr>
        <w:t>报告期末按行业分类的港股通投资股票投资组合</w:t>
      </w:r>
    </w:p>
    <w:p w:rsidR="00010D04" w:rsidRDefault="00010D04" w:rsidP="00010D04">
      <w:pPr>
        <w:pStyle w:val="-"/>
        <w:ind w:firstLine="420"/>
        <w:rPr>
          <w:rFonts w:hint="eastAsia"/>
        </w:rPr>
      </w:pPr>
      <w:r>
        <w:rPr>
          <w:rFonts w:hint="eastAsia"/>
        </w:rPr>
        <w:t>无。</w:t>
      </w:r>
    </w:p>
    <w:p w:rsidR="00010D04" w:rsidRDefault="00010D04" w:rsidP="00010D04">
      <w:pPr>
        <w:pStyle w:val="-2"/>
        <w:spacing w:before="312"/>
        <w:rPr>
          <w:rFonts w:hint="eastAsia"/>
        </w:rPr>
      </w:pPr>
      <w:r>
        <w:rPr>
          <w:rFonts w:hint="eastAsia"/>
        </w:rPr>
        <w:t>报告期末按公允价值占基金资产净值比例大小排序的前十名股票投资明细</w:t>
      </w:r>
    </w:p>
    <w:p w:rsidR="00010D04" w:rsidRDefault="00010D04" w:rsidP="00010D04">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10D04" w:rsidTr="00010D04">
        <w:trPr>
          <w:cnfStyle w:val="100000000000" w:firstRow="1" w:lastRow="0" w:firstColumn="0" w:lastColumn="0" w:oddVBand="0" w:evenVBand="0" w:oddHBand="0" w:evenHBand="0" w:firstRowFirstColumn="0" w:firstRowLastColumn="0" w:lastRowFirstColumn="0" w:lastRowLastColumn="0"/>
        </w:trPr>
        <w:tc>
          <w:tcPr>
            <w:tcW w:w="652" w:type="dxa"/>
          </w:tcPr>
          <w:p w:rsidR="00010D04" w:rsidRPr="00010D04" w:rsidRDefault="00010D04" w:rsidP="00010D04">
            <w:pPr>
              <w:jc w:val="center"/>
              <w:rPr>
                <w:b/>
              </w:rPr>
            </w:pPr>
            <w:r w:rsidRPr="00010D04">
              <w:rPr>
                <w:rFonts w:hint="eastAsia"/>
                <w:b/>
              </w:rPr>
              <w:t>序号</w:t>
            </w:r>
          </w:p>
        </w:tc>
        <w:tc>
          <w:tcPr>
            <w:tcW w:w="1349" w:type="dxa"/>
          </w:tcPr>
          <w:p w:rsidR="00010D04" w:rsidRPr="00010D04" w:rsidRDefault="00010D04" w:rsidP="00010D04">
            <w:pPr>
              <w:jc w:val="center"/>
              <w:rPr>
                <w:b/>
              </w:rPr>
            </w:pPr>
            <w:r w:rsidRPr="00010D04">
              <w:rPr>
                <w:rFonts w:hint="eastAsia"/>
                <w:b/>
              </w:rPr>
              <w:t>股票代码</w:t>
            </w:r>
          </w:p>
        </w:tc>
        <w:tc>
          <w:tcPr>
            <w:tcW w:w="1349" w:type="dxa"/>
          </w:tcPr>
          <w:p w:rsidR="00010D04" w:rsidRPr="00010D04" w:rsidRDefault="00010D04" w:rsidP="00010D04">
            <w:pPr>
              <w:jc w:val="center"/>
              <w:rPr>
                <w:b/>
              </w:rPr>
            </w:pPr>
            <w:r w:rsidRPr="00010D04">
              <w:rPr>
                <w:rFonts w:hint="eastAsia"/>
                <w:b/>
              </w:rPr>
              <w:t>股票名称</w:t>
            </w:r>
          </w:p>
        </w:tc>
        <w:tc>
          <w:tcPr>
            <w:tcW w:w="1718" w:type="dxa"/>
          </w:tcPr>
          <w:p w:rsidR="00010D04" w:rsidRPr="00010D04" w:rsidRDefault="00010D04" w:rsidP="00010D04">
            <w:pPr>
              <w:jc w:val="center"/>
              <w:rPr>
                <w:b/>
              </w:rPr>
            </w:pPr>
            <w:r w:rsidRPr="00010D04">
              <w:rPr>
                <w:rFonts w:hint="eastAsia"/>
                <w:b/>
              </w:rPr>
              <w:t>数量（股）</w:t>
            </w:r>
          </w:p>
        </w:tc>
        <w:tc>
          <w:tcPr>
            <w:tcW w:w="1718" w:type="dxa"/>
          </w:tcPr>
          <w:p w:rsidR="00010D04" w:rsidRPr="00010D04" w:rsidRDefault="00010D04" w:rsidP="00010D04">
            <w:pPr>
              <w:jc w:val="center"/>
              <w:rPr>
                <w:b/>
              </w:rPr>
            </w:pPr>
            <w:r w:rsidRPr="00010D04">
              <w:rPr>
                <w:rFonts w:hint="eastAsia"/>
                <w:b/>
              </w:rPr>
              <w:t>公允价值（元）</w:t>
            </w:r>
          </w:p>
        </w:tc>
        <w:tc>
          <w:tcPr>
            <w:tcW w:w="1718" w:type="dxa"/>
          </w:tcPr>
          <w:p w:rsidR="00010D04" w:rsidRPr="00010D04" w:rsidRDefault="00010D04" w:rsidP="00010D04">
            <w:pPr>
              <w:jc w:val="center"/>
              <w:rPr>
                <w:b/>
              </w:rPr>
            </w:pPr>
            <w:r w:rsidRPr="00010D04">
              <w:rPr>
                <w:rFonts w:hint="eastAsia"/>
                <w:b/>
              </w:rPr>
              <w:t>占基金资产净值比例（％）</w:t>
            </w:r>
          </w:p>
        </w:tc>
      </w:tr>
      <w:tr w:rsidR="00010D04" w:rsidTr="00010D04">
        <w:tc>
          <w:tcPr>
            <w:tcW w:w="652" w:type="dxa"/>
          </w:tcPr>
          <w:p w:rsidR="00010D04" w:rsidRDefault="00010D04" w:rsidP="00010D04">
            <w:pPr>
              <w:jc w:val="center"/>
            </w:pPr>
            <w:r>
              <w:t>1</w:t>
            </w:r>
          </w:p>
        </w:tc>
        <w:tc>
          <w:tcPr>
            <w:tcW w:w="1349" w:type="dxa"/>
          </w:tcPr>
          <w:p w:rsidR="00010D04" w:rsidRDefault="00010D04" w:rsidP="00010D04">
            <w:pPr>
              <w:jc w:val="left"/>
            </w:pPr>
            <w:r>
              <w:t>002230</w:t>
            </w:r>
          </w:p>
        </w:tc>
        <w:tc>
          <w:tcPr>
            <w:tcW w:w="1349" w:type="dxa"/>
          </w:tcPr>
          <w:p w:rsidR="00010D04" w:rsidRDefault="00010D04" w:rsidP="00010D04">
            <w:pPr>
              <w:jc w:val="left"/>
            </w:pPr>
            <w:r>
              <w:rPr>
                <w:rFonts w:hint="eastAsia"/>
              </w:rPr>
              <w:t>科大讯飞</w:t>
            </w:r>
          </w:p>
        </w:tc>
        <w:tc>
          <w:tcPr>
            <w:tcW w:w="1718" w:type="dxa"/>
          </w:tcPr>
          <w:p w:rsidR="00010D04" w:rsidRDefault="00010D04" w:rsidP="00010D04">
            <w:pPr>
              <w:jc w:val="right"/>
            </w:pPr>
            <w:r>
              <w:t>98,383</w:t>
            </w:r>
          </w:p>
        </w:tc>
        <w:tc>
          <w:tcPr>
            <w:tcW w:w="1718" w:type="dxa"/>
          </w:tcPr>
          <w:p w:rsidR="00010D04" w:rsidRDefault="00010D04" w:rsidP="00010D04">
            <w:pPr>
              <w:jc w:val="right"/>
            </w:pPr>
            <w:r>
              <w:t>4,947,681.07</w:t>
            </w:r>
          </w:p>
        </w:tc>
        <w:tc>
          <w:tcPr>
            <w:tcW w:w="1718" w:type="dxa"/>
          </w:tcPr>
          <w:p w:rsidR="00010D04" w:rsidRDefault="00010D04" w:rsidP="00010D04">
            <w:pPr>
              <w:jc w:val="right"/>
            </w:pPr>
            <w:r>
              <w:t>10.04</w:t>
            </w:r>
          </w:p>
        </w:tc>
      </w:tr>
      <w:tr w:rsidR="00010D04" w:rsidTr="00010D04">
        <w:tc>
          <w:tcPr>
            <w:tcW w:w="652" w:type="dxa"/>
          </w:tcPr>
          <w:p w:rsidR="00010D04" w:rsidRDefault="00010D04" w:rsidP="00010D04">
            <w:pPr>
              <w:jc w:val="center"/>
            </w:pPr>
            <w:r>
              <w:t>2</w:t>
            </w:r>
          </w:p>
        </w:tc>
        <w:tc>
          <w:tcPr>
            <w:tcW w:w="1349" w:type="dxa"/>
          </w:tcPr>
          <w:p w:rsidR="00010D04" w:rsidRDefault="00010D04" w:rsidP="00010D04">
            <w:pPr>
              <w:jc w:val="left"/>
            </w:pPr>
            <w:r>
              <w:t>002241</w:t>
            </w:r>
          </w:p>
        </w:tc>
        <w:tc>
          <w:tcPr>
            <w:tcW w:w="1349" w:type="dxa"/>
          </w:tcPr>
          <w:p w:rsidR="00010D04" w:rsidRDefault="00010D04" w:rsidP="00010D04">
            <w:pPr>
              <w:jc w:val="left"/>
            </w:pPr>
            <w:r>
              <w:rPr>
                <w:rFonts w:hint="eastAsia"/>
              </w:rPr>
              <w:t>歌尔股份</w:t>
            </w:r>
          </w:p>
        </w:tc>
        <w:tc>
          <w:tcPr>
            <w:tcW w:w="1718" w:type="dxa"/>
          </w:tcPr>
          <w:p w:rsidR="00010D04" w:rsidRDefault="00010D04" w:rsidP="00010D04">
            <w:pPr>
              <w:jc w:val="right"/>
            </w:pPr>
            <w:r>
              <w:t>138,137</w:t>
            </w:r>
          </w:p>
        </w:tc>
        <w:tc>
          <w:tcPr>
            <w:tcW w:w="1718" w:type="dxa"/>
          </w:tcPr>
          <w:p w:rsidR="00010D04" w:rsidRDefault="00010D04" w:rsidP="00010D04">
            <w:pPr>
              <w:jc w:val="right"/>
            </w:pPr>
            <w:r>
              <w:t>3,968,676.01</w:t>
            </w:r>
          </w:p>
        </w:tc>
        <w:tc>
          <w:tcPr>
            <w:tcW w:w="1718" w:type="dxa"/>
          </w:tcPr>
          <w:p w:rsidR="00010D04" w:rsidRDefault="00010D04" w:rsidP="00010D04">
            <w:pPr>
              <w:jc w:val="right"/>
            </w:pPr>
            <w:r>
              <w:t>8.06</w:t>
            </w:r>
          </w:p>
        </w:tc>
      </w:tr>
      <w:tr w:rsidR="00010D04" w:rsidTr="00010D04">
        <w:tc>
          <w:tcPr>
            <w:tcW w:w="652" w:type="dxa"/>
          </w:tcPr>
          <w:p w:rsidR="00010D04" w:rsidRDefault="00010D04" w:rsidP="00010D04">
            <w:pPr>
              <w:jc w:val="center"/>
            </w:pPr>
            <w:r>
              <w:t>3</w:t>
            </w:r>
          </w:p>
        </w:tc>
        <w:tc>
          <w:tcPr>
            <w:tcW w:w="1349" w:type="dxa"/>
          </w:tcPr>
          <w:p w:rsidR="00010D04" w:rsidRDefault="00010D04" w:rsidP="00010D04">
            <w:pPr>
              <w:jc w:val="left"/>
            </w:pPr>
            <w:r>
              <w:t>002558</w:t>
            </w:r>
          </w:p>
        </w:tc>
        <w:tc>
          <w:tcPr>
            <w:tcW w:w="1349" w:type="dxa"/>
          </w:tcPr>
          <w:p w:rsidR="00010D04" w:rsidRDefault="00010D04" w:rsidP="00010D04">
            <w:pPr>
              <w:jc w:val="left"/>
            </w:pPr>
            <w:r>
              <w:rPr>
                <w:rFonts w:hint="eastAsia"/>
              </w:rPr>
              <w:t>巨人网络</w:t>
            </w:r>
          </w:p>
        </w:tc>
        <w:tc>
          <w:tcPr>
            <w:tcW w:w="1718" w:type="dxa"/>
          </w:tcPr>
          <w:p w:rsidR="00010D04" w:rsidRDefault="00010D04" w:rsidP="00010D04">
            <w:pPr>
              <w:jc w:val="right"/>
            </w:pPr>
            <w:r>
              <w:t>67,800</w:t>
            </w:r>
          </w:p>
        </w:tc>
        <w:tc>
          <w:tcPr>
            <w:tcW w:w="1718" w:type="dxa"/>
          </w:tcPr>
          <w:p w:rsidR="00010D04" w:rsidRDefault="00010D04" w:rsidP="00010D04">
            <w:pPr>
              <w:jc w:val="right"/>
            </w:pPr>
            <w:r>
              <w:t>2,935,062.00</w:t>
            </w:r>
          </w:p>
        </w:tc>
        <w:tc>
          <w:tcPr>
            <w:tcW w:w="1718" w:type="dxa"/>
          </w:tcPr>
          <w:p w:rsidR="00010D04" w:rsidRDefault="00010D04" w:rsidP="00010D04">
            <w:pPr>
              <w:jc w:val="right"/>
            </w:pPr>
            <w:r>
              <w:t>5.96</w:t>
            </w:r>
          </w:p>
        </w:tc>
      </w:tr>
      <w:tr w:rsidR="00010D04" w:rsidTr="00010D04">
        <w:tc>
          <w:tcPr>
            <w:tcW w:w="652" w:type="dxa"/>
          </w:tcPr>
          <w:p w:rsidR="00010D04" w:rsidRDefault="00010D04" w:rsidP="00010D04">
            <w:pPr>
              <w:jc w:val="center"/>
            </w:pPr>
            <w:r>
              <w:lastRenderedPageBreak/>
              <w:t>4</w:t>
            </w:r>
          </w:p>
        </w:tc>
        <w:tc>
          <w:tcPr>
            <w:tcW w:w="1349" w:type="dxa"/>
          </w:tcPr>
          <w:p w:rsidR="00010D04" w:rsidRDefault="00010D04" w:rsidP="00010D04">
            <w:pPr>
              <w:jc w:val="left"/>
            </w:pPr>
            <w:r>
              <w:t>300058</w:t>
            </w:r>
          </w:p>
        </w:tc>
        <w:tc>
          <w:tcPr>
            <w:tcW w:w="1349" w:type="dxa"/>
          </w:tcPr>
          <w:p w:rsidR="00010D04" w:rsidRDefault="00010D04" w:rsidP="00010D04">
            <w:pPr>
              <w:jc w:val="left"/>
            </w:pPr>
            <w:r>
              <w:rPr>
                <w:rFonts w:hint="eastAsia"/>
              </w:rPr>
              <w:t>蓝色光标</w:t>
            </w:r>
          </w:p>
        </w:tc>
        <w:tc>
          <w:tcPr>
            <w:tcW w:w="1718" w:type="dxa"/>
          </w:tcPr>
          <w:p w:rsidR="00010D04" w:rsidRDefault="00010D04" w:rsidP="00010D04">
            <w:pPr>
              <w:jc w:val="right"/>
            </w:pPr>
            <w:r>
              <w:t>200,780</w:t>
            </w:r>
          </w:p>
        </w:tc>
        <w:tc>
          <w:tcPr>
            <w:tcW w:w="1718" w:type="dxa"/>
          </w:tcPr>
          <w:p w:rsidR="00010D04" w:rsidRDefault="00010D04" w:rsidP="00010D04">
            <w:pPr>
              <w:jc w:val="right"/>
            </w:pPr>
            <w:r>
              <w:t>2,312,985.60</w:t>
            </w:r>
          </w:p>
        </w:tc>
        <w:tc>
          <w:tcPr>
            <w:tcW w:w="1718" w:type="dxa"/>
          </w:tcPr>
          <w:p w:rsidR="00010D04" w:rsidRDefault="00010D04" w:rsidP="00010D04">
            <w:pPr>
              <w:jc w:val="right"/>
            </w:pPr>
            <w:r>
              <w:t>4.70</w:t>
            </w:r>
          </w:p>
        </w:tc>
      </w:tr>
      <w:tr w:rsidR="00010D04" w:rsidTr="00010D04">
        <w:tc>
          <w:tcPr>
            <w:tcW w:w="652" w:type="dxa"/>
          </w:tcPr>
          <w:p w:rsidR="00010D04" w:rsidRDefault="00010D04" w:rsidP="00010D04">
            <w:pPr>
              <w:jc w:val="center"/>
            </w:pPr>
            <w:r>
              <w:t>5</w:t>
            </w:r>
          </w:p>
        </w:tc>
        <w:tc>
          <w:tcPr>
            <w:tcW w:w="1349" w:type="dxa"/>
          </w:tcPr>
          <w:p w:rsidR="00010D04" w:rsidRDefault="00010D04" w:rsidP="00010D04">
            <w:pPr>
              <w:jc w:val="left"/>
            </w:pPr>
            <w:r>
              <w:t>002517</w:t>
            </w:r>
          </w:p>
        </w:tc>
        <w:tc>
          <w:tcPr>
            <w:tcW w:w="1349" w:type="dxa"/>
          </w:tcPr>
          <w:p w:rsidR="00010D04" w:rsidRDefault="00010D04" w:rsidP="00010D04">
            <w:pPr>
              <w:jc w:val="left"/>
            </w:pPr>
            <w:r>
              <w:rPr>
                <w:rFonts w:hint="eastAsia"/>
              </w:rPr>
              <w:t>恺英网络</w:t>
            </w:r>
          </w:p>
        </w:tc>
        <w:tc>
          <w:tcPr>
            <w:tcW w:w="1718" w:type="dxa"/>
          </w:tcPr>
          <w:p w:rsidR="00010D04" w:rsidRDefault="00010D04" w:rsidP="00010D04">
            <w:pPr>
              <w:jc w:val="right"/>
            </w:pPr>
            <w:r>
              <w:t>97,800</w:t>
            </w:r>
          </w:p>
        </w:tc>
        <w:tc>
          <w:tcPr>
            <w:tcW w:w="1718" w:type="dxa"/>
          </w:tcPr>
          <w:p w:rsidR="00010D04" w:rsidRDefault="00010D04" w:rsidP="00010D04">
            <w:pPr>
              <w:jc w:val="right"/>
            </w:pPr>
            <w:r>
              <w:t>2,138,886.00</w:t>
            </w:r>
          </w:p>
        </w:tc>
        <w:tc>
          <w:tcPr>
            <w:tcW w:w="1718" w:type="dxa"/>
          </w:tcPr>
          <w:p w:rsidR="00010D04" w:rsidRDefault="00010D04" w:rsidP="00010D04">
            <w:pPr>
              <w:jc w:val="right"/>
            </w:pPr>
            <w:r>
              <w:t>4.34</w:t>
            </w:r>
          </w:p>
        </w:tc>
      </w:tr>
      <w:tr w:rsidR="00010D04" w:rsidTr="00010D04">
        <w:tc>
          <w:tcPr>
            <w:tcW w:w="652" w:type="dxa"/>
          </w:tcPr>
          <w:p w:rsidR="00010D04" w:rsidRDefault="00010D04" w:rsidP="00010D04">
            <w:pPr>
              <w:jc w:val="center"/>
            </w:pPr>
            <w:r>
              <w:t>6</w:t>
            </w:r>
          </w:p>
        </w:tc>
        <w:tc>
          <w:tcPr>
            <w:tcW w:w="1349" w:type="dxa"/>
          </w:tcPr>
          <w:p w:rsidR="00010D04" w:rsidRDefault="00010D04" w:rsidP="00010D04">
            <w:pPr>
              <w:jc w:val="left"/>
            </w:pPr>
            <w:r>
              <w:t>300418</w:t>
            </w:r>
          </w:p>
        </w:tc>
        <w:tc>
          <w:tcPr>
            <w:tcW w:w="1349" w:type="dxa"/>
          </w:tcPr>
          <w:p w:rsidR="00010D04" w:rsidRDefault="00010D04" w:rsidP="00010D04">
            <w:pPr>
              <w:jc w:val="left"/>
            </w:pPr>
            <w:r>
              <w:rPr>
                <w:rFonts w:hint="eastAsia"/>
              </w:rPr>
              <w:t>昆仑万维</w:t>
            </w:r>
          </w:p>
        </w:tc>
        <w:tc>
          <w:tcPr>
            <w:tcW w:w="1718" w:type="dxa"/>
          </w:tcPr>
          <w:p w:rsidR="00010D04" w:rsidRDefault="00010D04" w:rsidP="00010D04">
            <w:pPr>
              <w:jc w:val="right"/>
            </w:pPr>
            <w:r>
              <w:t>47,415</w:t>
            </w:r>
          </w:p>
        </w:tc>
        <w:tc>
          <w:tcPr>
            <w:tcW w:w="1718" w:type="dxa"/>
          </w:tcPr>
          <w:p w:rsidR="00010D04" w:rsidRDefault="00010D04" w:rsidP="00010D04">
            <w:pPr>
              <w:jc w:val="right"/>
            </w:pPr>
            <w:r>
              <w:t>1,977,205.50</w:t>
            </w:r>
          </w:p>
        </w:tc>
        <w:tc>
          <w:tcPr>
            <w:tcW w:w="1718" w:type="dxa"/>
          </w:tcPr>
          <w:p w:rsidR="00010D04" w:rsidRDefault="00010D04" w:rsidP="00010D04">
            <w:pPr>
              <w:jc w:val="right"/>
            </w:pPr>
            <w:r>
              <w:t>4.01</w:t>
            </w:r>
          </w:p>
        </w:tc>
      </w:tr>
      <w:tr w:rsidR="00010D04" w:rsidTr="00010D04">
        <w:tc>
          <w:tcPr>
            <w:tcW w:w="652" w:type="dxa"/>
          </w:tcPr>
          <w:p w:rsidR="00010D04" w:rsidRDefault="00010D04" w:rsidP="00010D04">
            <w:pPr>
              <w:jc w:val="center"/>
            </w:pPr>
            <w:r>
              <w:t>7</w:t>
            </w:r>
          </w:p>
        </w:tc>
        <w:tc>
          <w:tcPr>
            <w:tcW w:w="1349" w:type="dxa"/>
          </w:tcPr>
          <w:p w:rsidR="00010D04" w:rsidRDefault="00010D04" w:rsidP="00010D04">
            <w:pPr>
              <w:jc w:val="left"/>
            </w:pPr>
            <w:r>
              <w:t>002261</w:t>
            </w:r>
          </w:p>
        </w:tc>
        <w:tc>
          <w:tcPr>
            <w:tcW w:w="1349" w:type="dxa"/>
          </w:tcPr>
          <w:p w:rsidR="00010D04" w:rsidRDefault="00010D04" w:rsidP="00010D04">
            <w:pPr>
              <w:jc w:val="left"/>
            </w:pPr>
            <w:r>
              <w:rPr>
                <w:rFonts w:hint="eastAsia"/>
              </w:rPr>
              <w:t>拓维信息</w:t>
            </w:r>
          </w:p>
        </w:tc>
        <w:tc>
          <w:tcPr>
            <w:tcW w:w="1718" w:type="dxa"/>
          </w:tcPr>
          <w:p w:rsidR="00010D04" w:rsidRDefault="00010D04" w:rsidP="00010D04">
            <w:pPr>
              <w:jc w:val="right"/>
            </w:pPr>
            <w:r>
              <w:t>58,891</w:t>
            </w:r>
          </w:p>
        </w:tc>
        <w:tc>
          <w:tcPr>
            <w:tcW w:w="1718" w:type="dxa"/>
          </w:tcPr>
          <w:p w:rsidR="00010D04" w:rsidRDefault="00010D04" w:rsidP="00010D04">
            <w:pPr>
              <w:jc w:val="right"/>
            </w:pPr>
            <w:r>
              <w:t>1,949,292.10</w:t>
            </w:r>
          </w:p>
        </w:tc>
        <w:tc>
          <w:tcPr>
            <w:tcW w:w="1718" w:type="dxa"/>
          </w:tcPr>
          <w:p w:rsidR="00010D04" w:rsidRDefault="00010D04" w:rsidP="00010D04">
            <w:pPr>
              <w:jc w:val="right"/>
            </w:pPr>
            <w:r>
              <w:t>3.96</w:t>
            </w:r>
          </w:p>
        </w:tc>
      </w:tr>
      <w:tr w:rsidR="00010D04" w:rsidTr="00010D04">
        <w:tc>
          <w:tcPr>
            <w:tcW w:w="652" w:type="dxa"/>
          </w:tcPr>
          <w:p w:rsidR="00010D04" w:rsidRDefault="00010D04" w:rsidP="00010D04">
            <w:pPr>
              <w:jc w:val="center"/>
            </w:pPr>
            <w:r>
              <w:t>8</w:t>
            </w:r>
          </w:p>
        </w:tc>
        <w:tc>
          <w:tcPr>
            <w:tcW w:w="1349" w:type="dxa"/>
          </w:tcPr>
          <w:p w:rsidR="00010D04" w:rsidRDefault="00010D04" w:rsidP="00010D04">
            <w:pPr>
              <w:jc w:val="left"/>
            </w:pPr>
            <w:r>
              <w:t>002555</w:t>
            </w:r>
          </w:p>
        </w:tc>
        <w:tc>
          <w:tcPr>
            <w:tcW w:w="1349" w:type="dxa"/>
          </w:tcPr>
          <w:p w:rsidR="00010D04" w:rsidRDefault="00010D04" w:rsidP="00010D04">
            <w:pPr>
              <w:jc w:val="left"/>
            </w:pPr>
            <w:r>
              <w:rPr>
                <w:rFonts w:hint="eastAsia"/>
              </w:rPr>
              <w:t>三七互娱</w:t>
            </w:r>
          </w:p>
        </w:tc>
        <w:tc>
          <w:tcPr>
            <w:tcW w:w="1718" w:type="dxa"/>
          </w:tcPr>
          <w:p w:rsidR="00010D04" w:rsidRDefault="00010D04" w:rsidP="00010D04">
            <w:pPr>
              <w:jc w:val="right"/>
            </w:pPr>
            <w:r>
              <w:t>81,100</w:t>
            </w:r>
          </w:p>
        </w:tc>
        <w:tc>
          <w:tcPr>
            <w:tcW w:w="1718" w:type="dxa"/>
          </w:tcPr>
          <w:p w:rsidR="00010D04" w:rsidRDefault="00010D04" w:rsidP="00010D04">
            <w:pPr>
              <w:jc w:val="right"/>
            </w:pPr>
            <w:r>
              <w:t>1,913,960.00</w:t>
            </w:r>
          </w:p>
        </w:tc>
        <w:tc>
          <w:tcPr>
            <w:tcW w:w="1718" w:type="dxa"/>
          </w:tcPr>
          <w:p w:rsidR="00010D04" w:rsidRDefault="00010D04" w:rsidP="00010D04">
            <w:pPr>
              <w:jc w:val="right"/>
            </w:pPr>
            <w:r>
              <w:t>3.89</w:t>
            </w:r>
          </w:p>
        </w:tc>
      </w:tr>
      <w:tr w:rsidR="00010D04" w:rsidTr="00010D04">
        <w:tc>
          <w:tcPr>
            <w:tcW w:w="652" w:type="dxa"/>
          </w:tcPr>
          <w:p w:rsidR="00010D04" w:rsidRDefault="00010D04" w:rsidP="00010D04">
            <w:pPr>
              <w:jc w:val="center"/>
            </w:pPr>
            <w:r>
              <w:t>9</w:t>
            </w:r>
          </w:p>
        </w:tc>
        <w:tc>
          <w:tcPr>
            <w:tcW w:w="1349" w:type="dxa"/>
          </w:tcPr>
          <w:p w:rsidR="00010D04" w:rsidRDefault="00010D04" w:rsidP="00010D04">
            <w:pPr>
              <w:jc w:val="left"/>
            </w:pPr>
            <w:r>
              <w:t>300866</w:t>
            </w:r>
          </w:p>
        </w:tc>
        <w:tc>
          <w:tcPr>
            <w:tcW w:w="1349" w:type="dxa"/>
          </w:tcPr>
          <w:p w:rsidR="00010D04" w:rsidRDefault="00010D04" w:rsidP="00010D04">
            <w:pPr>
              <w:jc w:val="left"/>
            </w:pPr>
            <w:r>
              <w:rPr>
                <w:rFonts w:hint="eastAsia"/>
              </w:rPr>
              <w:t>安克创新</w:t>
            </w:r>
          </w:p>
        </w:tc>
        <w:tc>
          <w:tcPr>
            <w:tcW w:w="1718" w:type="dxa"/>
          </w:tcPr>
          <w:p w:rsidR="00010D04" w:rsidRDefault="00010D04" w:rsidP="00010D04">
            <w:pPr>
              <w:jc w:val="right"/>
            </w:pPr>
            <w:r>
              <w:t>12,048</w:t>
            </w:r>
          </w:p>
        </w:tc>
        <w:tc>
          <w:tcPr>
            <w:tcW w:w="1718" w:type="dxa"/>
          </w:tcPr>
          <w:p w:rsidR="00010D04" w:rsidRDefault="00010D04" w:rsidP="00010D04">
            <w:pPr>
              <w:jc w:val="right"/>
            </w:pPr>
            <w:r>
              <w:t>1,378,170.72</w:t>
            </w:r>
          </w:p>
        </w:tc>
        <w:tc>
          <w:tcPr>
            <w:tcW w:w="1718" w:type="dxa"/>
          </w:tcPr>
          <w:p w:rsidR="00010D04" w:rsidRDefault="00010D04" w:rsidP="00010D04">
            <w:pPr>
              <w:jc w:val="right"/>
            </w:pPr>
            <w:r>
              <w:t>2.80</w:t>
            </w:r>
          </w:p>
        </w:tc>
      </w:tr>
      <w:tr w:rsidR="00010D04" w:rsidTr="00010D04">
        <w:tc>
          <w:tcPr>
            <w:tcW w:w="652" w:type="dxa"/>
          </w:tcPr>
          <w:p w:rsidR="00010D04" w:rsidRDefault="00010D04" w:rsidP="00010D04">
            <w:pPr>
              <w:jc w:val="center"/>
            </w:pPr>
            <w:r>
              <w:t>10</w:t>
            </w:r>
          </w:p>
        </w:tc>
        <w:tc>
          <w:tcPr>
            <w:tcW w:w="1349" w:type="dxa"/>
          </w:tcPr>
          <w:p w:rsidR="00010D04" w:rsidRDefault="00010D04" w:rsidP="00010D04">
            <w:pPr>
              <w:jc w:val="left"/>
            </w:pPr>
            <w:r>
              <w:t>300251</w:t>
            </w:r>
          </w:p>
        </w:tc>
        <w:tc>
          <w:tcPr>
            <w:tcW w:w="1349" w:type="dxa"/>
          </w:tcPr>
          <w:p w:rsidR="00010D04" w:rsidRDefault="00010D04" w:rsidP="00010D04">
            <w:pPr>
              <w:jc w:val="left"/>
            </w:pPr>
            <w:r>
              <w:rPr>
                <w:rFonts w:hint="eastAsia"/>
              </w:rPr>
              <w:t>光线传媒</w:t>
            </w:r>
          </w:p>
        </w:tc>
        <w:tc>
          <w:tcPr>
            <w:tcW w:w="1718" w:type="dxa"/>
          </w:tcPr>
          <w:p w:rsidR="00010D04" w:rsidRDefault="00010D04" w:rsidP="00010D04">
            <w:pPr>
              <w:jc w:val="right"/>
            </w:pPr>
            <w:r>
              <w:t>79,000</w:t>
            </w:r>
          </w:p>
        </w:tc>
        <w:tc>
          <w:tcPr>
            <w:tcW w:w="1718" w:type="dxa"/>
          </w:tcPr>
          <w:p w:rsidR="00010D04" w:rsidRDefault="00010D04" w:rsidP="00010D04">
            <w:pPr>
              <w:jc w:val="right"/>
            </w:pPr>
            <w:r>
              <w:t>1,294,020.00</w:t>
            </w:r>
          </w:p>
        </w:tc>
        <w:tc>
          <w:tcPr>
            <w:tcW w:w="1718" w:type="dxa"/>
          </w:tcPr>
          <w:p w:rsidR="00010D04" w:rsidRDefault="00010D04" w:rsidP="00010D04">
            <w:pPr>
              <w:jc w:val="right"/>
            </w:pPr>
            <w:r>
              <w:t>2.63</w:t>
            </w:r>
          </w:p>
        </w:tc>
      </w:tr>
    </w:tbl>
    <w:p w:rsidR="00010D04" w:rsidRDefault="00010D04" w:rsidP="00010D04">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10D04" w:rsidTr="00010D04">
        <w:trPr>
          <w:cnfStyle w:val="100000000000" w:firstRow="1" w:lastRow="0" w:firstColumn="0" w:lastColumn="0" w:oddVBand="0" w:evenVBand="0" w:oddHBand="0" w:evenHBand="0" w:firstRowFirstColumn="0" w:firstRowLastColumn="0" w:lastRowFirstColumn="0" w:lastRowLastColumn="0"/>
        </w:trPr>
        <w:tc>
          <w:tcPr>
            <w:tcW w:w="652" w:type="dxa"/>
          </w:tcPr>
          <w:p w:rsidR="00010D04" w:rsidRPr="00010D04" w:rsidRDefault="00010D04" w:rsidP="00010D04">
            <w:pPr>
              <w:jc w:val="center"/>
              <w:rPr>
                <w:b/>
              </w:rPr>
            </w:pPr>
            <w:r w:rsidRPr="00010D04">
              <w:rPr>
                <w:rFonts w:hint="eastAsia"/>
                <w:b/>
              </w:rPr>
              <w:t>序号</w:t>
            </w:r>
          </w:p>
        </w:tc>
        <w:tc>
          <w:tcPr>
            <w:tcW w:w="1349" w:type="dxa"/>
          </w:tcPr>
          <w:p w:rsidR="00010D04" w:rsidRPr="00010D04" w:rsidRDefault="00010D04" w:rsidP="00010D04">
            <w:pPr>
              <w:jc w:val="center"/>
              <w:rPr>
                <w:b/>
              </w:rPr>
            </w:pPr>
            <w:r w:rsidRPr="00010D04">
              <w:rPr>
                <w:rFonts w:hint="eastAsia"/>
                <w:b/>
              </w:rPr>
              <w:t>股票代码</w:t>
            </w:r>
          </w:p>
        </w:tc>
        <w:tc>
          <w:tcPr>
            <w:tcW w:w="1349" w:type="dxa"/>
          </w:tcPr>
          <w:p w:rsidR="00010D04" w:rsidRPr="00010D04" w:rsidRDefault="00010D04" w:rsidP="00010D04">
            <w:pPr>
              <w:jc w:val="center"/>
              <w:rPr>
                <w:b/>
              </w:rPr>
            </w:pPr>
            <w:r w:rsidRPr="00010D04">
              <w:rPr>
                <w:rFonts w:hint="eastAsia"/>
                <w:b/>
              </w:rPr>
              <w:t>股票名称</w:t>
            </w:r>
          </w:p>
        </w:tc>
        <w:tc>
          <w:tcPr>
            <w:tcW w:w="1718" w:type="dxa"/>
          </w:tcPr>
          <w:p w:rsidR="00010D04" w:rsidRPr="00010D04" w:rsidRDefault="00010D04" w:rsidP="00010D04">
            <w:pPr>
              <w:jc w:val="center"/>
              <w:rPr>
                <w:b/>
              </w:rPr>
            </w:pPr>
            <w:r w:rsidRPr="00010D04">
              <w:rPr>
                <w:rFonts w:hint="eastAsia"/>
                <w:b/>
              </w:rPr>
              <w:t>数量（股）</w:t>
            </w:r>
          </w:p>
        </w:tc>
        <w:tc>
          <w:tcPr>
            <w:tcW w:w="1718" w:type="dxa"/>
          </w:tcPr>
          <w:p w:rsidR="00010D04" w:rsidRPr="00010D04" w:rsidRDefault="00010D04" w:rsidP="00010D04">
            <w:pPr>
              <w:jc w:val="center"/>
              <w:rPr>
                <w:b/>
              </w:rPr>
            </w:pPr>
            <w:r w:rsidRPr="00010D04">
              <w:rPr>
                <w:rFonts w:hint="eastAsia"/>
                <w:b/>
              </w:rPr>
              <w:t>公允价值（元）</w:t>
            </w:r>
          </w:p>
        </w:tc>
        <w:tc>
          <w:tcPr>
            <w:tcW w:w="1718" w:type="dxa"/>
          </w:tcPr>
          <w:p w:rsidR="00010D04" w:rsidRPr="00010D04" w:rsidRDefault="00010D04" w:rsidP="00010D04">
            <w:pPr>
              <w:jc w:val="center"/>
              <w:rPr>
                <w:b/>
              </w:rPr>
            </w:pPr>
            <w:r w:rsidRPr="00010D04">
              <w:rPr>
                <w:rFonts w:hint="eastAsia"/>
                <w:b/>
              </w:rPr>
              <w:t>占基金资产净值比例（％）</w:t>
            </w:r>
          </w:p>
        </w:tc>
      </w:tr>
      <w:tr w:rsidR="00010D04" w:rsidTr="00010D04">
        <w:tc>
          <w:tcPr>
            <w:tcW w:w="652" w:type="dxa"/>
          </w:tcPr>
          <w:p w:rsidR="00010D04" w:rsidRDefault="00010D04" w:rsidP="00010D04">
            <w:pPr>
              <w:jc w:val="center"/>
            </w:pPr>
            <w:r>
              <w:t>1</w:t>
            </w:r>
          </w:p>
        </w:tc>
        <w:tc>
          <w:tcPr>
            <w:tcW w:w="1349" w:type="dxa"/>
          </w:tcPr>
          <w:p w:rsidR="00010D04" w:rsidRDefault="00010D04" w:rsidP="00010D04">
            <w:pPr>
              <w:jc w:val="left"/>
            </w:pPr>
            <w:r>
              <w:t>001285</w:t>
            </w:r>
          </w:p>
        </w:tc>
        <w:tc>
          <w:tcPr>
            <w:tcW w:w="1349" w:type="dxa"/>
          </w:tcPr>
          <w:p w:rsidR="00010D04" w:rsidRDefault="00010D04" w:rsidP="00010D04">
            <w:pPr>
              <w:jc w:val="left"/>
            </w:pPr>
            <w:r>
              <w:rPr>
                <w:rFonts w:hint="eastAsia"/>
              </w:rPr>
              <w:t>瑞立科密</w:t>
            </w:r>
          </w:p>
        </w:tc>
        <w:tc>
          <w:tcPr>
            <w:tcW w:w="1718" w:type="dxa"/>
          </w:tcPr>
          <w:p w:rsidR="00010D04" w:rsidRDefault="00010D04" w:rsidP="00010D04">
            <w:pPr>
              <w:jc w:val="right"/>
            </w:pPr>
            <w:r>
              <w:t>14</w:t>
            </w:r>
          </w:p>
        </w:tc>
        <w:tc>
          <w:tcPr>
            <w:tcW w:w="1718" w:type="dxa"/>
          </w:tcPr>
          <w:p w:rsidR="00010D04" w:rsidRDefault="00010D04" w:rsidP="00010D04">
            <w:pPr>
              <w:jc w:val="right"/>
            </w:pPr>
            <w:r>
              <w:t>785.12</w:t>
            </w:r>
          </w:p>
        </w:tc>
        <w:tc>
          <w:tcPr>
            <w:tcW w:w="1718" w:type="dxa"/>
          </w:tcPr>
          <w:p w:rsidR="00010D04" w:rsidRDefault="00010D04" w:rsidP="00010D04">
            <w:pPr>
              <w:jc w:val="right"/>
            </w:pPr>
            <w:r>
              <w:t>0.00</w:t>
            </w:r>
          </w:p>
        </w:tc>
      </w:tr>
    </w:tbl>
    <w:p w:rsidR="00010D04" w:rsidRDefault="00010D04" w:rsidP="00010D04">
      <w:pPr>
        <w:pStyle w:val="-2"/>
        <w:spacing w:before="312"/>
        <w:rPr>
          <w:rFonts w:hint="eastAsia"/>
        </w:rPr>
      </w:pPr>
      <w:r>
        <w:rPr>
          <w:rFonts w:hint="eastAsia"/>
        </w:rPr>
        <w:t>报告期末按债券品种分类的债券投资组合</w:t>
      </w:r>
    </w:p>
    <w:p w:rsidR="00010D04" w:rsidRDefault="00010D04" w:rsidP="00010D04">
      <w:pPr>
        <w:pStyle w:val="-"/>
        <w:ind w:firstLine="420"/>
        <w:rPr>
          <w:rFonts w:hint="eastAsia"/>
        </w:rPr>
      </w:pPr>
      <w:r>
        <w:rPr>
          <w:rFonts w:hint="eastAsia"/>
        </w:rPr>
        <w:t>无。</w:t>
      </w:r>
    </w:p>
    <w:p w:rsidR="00010D04" w:rsidRDefault="00010D04" w:rsidP="00010D04">
      <w:pPr>
        <w:pStyle w:val="-2"/>
        <w:spacing w:before="312"/>
        <w:rPr>
          <w:rFonts w:hint="eastAsia"/>
        </w:rPr>
      </w:pPr>
      <w:r>
        <w:rPr>
          <w:rFonts w:hint="eastAsia"/>
        </w:rPr>
        <w:t>报告期末按公允价值占基金资产净值比例大小排名的前五名债券投资明细</w:t>
      </w:r>
    </w:p>
    <w:p w:rsidR="00010D04" w:rsidRDefault="00010D04" w:rsidP="00010D04">
      <w:pPr>
        <w:pStyle w:val="-"/>
        <w:ind w:firstLine="420"/>
        <w:rPr>
          <w:rFonts w:hint="eastAsia"/>
        </w:rPr>
      </w:pPr>
      <w:r>
        <w:rPr>
          <w:rFonts w:hint="eastAsia"/>
        </w:rPr>
        <w:t>无。</w:t>
      </w:r>
    </w:p>
    <w:p w:rsidR="00010D04" w:rsidRDefault="00010D04" w:rsidP="00010D04">
      <w:pPr>
        <w:pStyle w:val="-2"/>
        <w:spacing w:before="312"/>
        <w:rPr>
          <w:rFonts w:hint="eastAsia"/>
        </w:rPr>
      </w:pPr>
      <w:r>
        <w:rPr>
          <w:rFonts w:hint="eastAsia"/>
        </w:rPr>
        <w:t>报告期末按公允价值占基金资产净值比例大小排名的前十名资产支持证券投资明细</w:t>
      </w:r>
    </w:p>
    <w:p w:rsidR="00010D04" w:rsidRDefault="00010D04" w:rsidP="00010D04">
      <w:pPr>
        <w:pStyle w:val="-"/>
        <w:ind w:firstLine="420"/>
        <w:rPr>
          <w:rFonts w:hint="eastAsia"/>
        </w:rPr>
      </w:pPr>
      <w:r>
        <w:rPr>
          <w:rFonts w:hint="eastAsia"/>
        </w:rPr>
        <w:t>本基金本报告期末未持有资产支持证券。</w:t>
      </w:r>
    </w:p>
    <w:p w:rsidR="00010D04" w:rsidRDefault="00010D04" w:rsidP="00010D04">
      <w:pPr>
        <w:pStyle w:val="-2"/>
        <w:spacing w:before="312"/>
        <w:rPr>
          <w:rFonts w:hint="eastAsia"/>
        </w:rPr>
      </w:pPr>
      <w:r>
        <w:rPr>
          <w:rFonts w:hint="eastAsia"/>
        </w:rPr>
        <w:t>报告期末按公允价值占基金资产净值比例大小排序的前五名贵金属投资明细</w:t>
      </w:r>
    </w:p>
    <w:p w:rsidR="00010D04" w:rsidRDefault="00010D04" w:rsidP="00010D04">
      <w:pPr>
        <w:pStyle w:val="-"/>
        <w:ind w:firstLine="420"/>
        <w:rPr>
          <w:rFonts w:hint="eastAsia"/>
        </w:rPr>
      </w:pPr>
      <w:r>
        <w:rPr>
          <w:rFonts w:hint="eastAsia"/>
        </w:rPr>
        <w:t>无。</w:t>
      </w:r>
    </w:p>
    <w:p w:rsidR="00010D04" w:rsidRDefault="00010D04" w:rsidP="00010D04">
      <w:pPr>
        <w:pStyle w:val="-2"/>
        <w:spacing w:before="312"/>
        <w:rPr>
          <w:rFonts w:hint="eastAsia"/>
        </w:rPr>
      </w:pPr>
      <w:r>
        <w:rPr>
          <w:rFonts w:hint="eastAsia"/>
        </w:rPr>
        <w:t>报告期末按公允价值占基金资产净值比例大小排名的前五名权证投资明细</w:t>
      </w:r>
    </w:p>
    <w:p w:rsidR="00010D04" w:rsidRDefault="00010D04" w:rsidP="00010D04">
      <w:pPr>
        <w:pStyle w:val="-"/>
        <w:ind w:firstLine="420"/>
        <w:rPr>
          <w:rFonts w:hint="eastAsia"/>
        </w:rPr>
      </w:pPr>
      <w:r>
        <w:rPr>
          <w:rFonts w:hint="eastAsia"/>
        </w:rPr>
        <w:t>无。</w:t>
      </w:r>
    </w:p>
    <w:p w:rsidR="00010D04" w:rsidRDefault="00010D04" w:rsidP="00010D04">
      <w:pPr>
        <w:pStyle w:val="-2"/>
        <w:spacing w:before="312"/>
        <w:rPr>
          <w:rFonts w:hint="eastAsia"/>
        </w:rPr>
      </w:pPr>
      <w:r>
        <w:rPr>
          <w:rFonts w:hint="eastAsia"/>
        </w:rPr>
        <w:t>报告期末本基金投资的股指期货交易情况说明</w:t>
      </w:r>
    </w:p>
    <w:p w:rsidR="00010D04" w:rsidRDefault="00010D04" w:rsidP="00010D04">
      <w:pPr>
        <w:pStyle w:val="-3"/>
        <w:spacing w:before="156" w:after="156"/>
        <w:rPr>
          <w:rFonts w:hint="eastAsia"/>
        </w:rPr>
      </w:pPr>
      <w:r>
        <w:rPr>
          <w:rFonts w:hint="eastAsia"/>
        </w:rPr>
        <w:t>报告期末本基金投资的股指期货持仓和损益明细</w:t>
      </w:r>
    </w:p>
    <w:p w:rsidR="00010D04" w:rsidRDefault="00010D04" w:rsidP="00010D04">
      <w:pPr>
        <w:pStyle w:val="-"/>
        <w:ind w:firstLine="420"/>
        <w:rPr>
          <w:rFonts w:hint="eastAsia"/>
        </w:rPr>
      </w:pPr>
      <w:r>
        <w:rPr>
          <w:rFonts w:hint="eastAsia"/>
        </w:rPr>
        <w:t>无。</w:t>
      </w:r>
    </w:p>
    <w:p w:rsidR="00010D04" w:rsidRDefault="00010D04" w:rsidP="00010D04">
      <w:pPr>
        <w:pStyle w:val="-3"/>
        <w:spacing w:before="156" w:after="156"/>
        <w:rPr>
          <w:rFonts w:hint="eastAsia"/>
        </w:rPr>
      </w:pPr>
      <w:r>
        <w:rPr>
          <w:rFonts w:hint="eastAsia"/>
        </w:rPr>
        <w:t>本基金投资股指期货的投资政策</w:t>
      </w:r>
    </w:p>
    <w:p w:rsidR="00010D04" w:rsidRDefault="00010D04" w:rsidP="00010D04">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10D04" w:rsidRDefault="00010D04" w:rsidP="00010D04">
      <w:pPr>
        <w:pStyle w:val="-2"/>
        <w:spacing w:before="312"/>
        <w:rPr>
          <w:rFonts w:hint="eastAsia"/>
        </w:rPr>
      </w:pPr>
      <w:r>
        <w:rPr>
          <w:rFonts w:hint="eastAsia"/>
        </w:rPr>
        <w:t>报告期末本基金投资的国债期货交易情况说明</w:t>
      </w:r>
    </w:p>
    <w:p w:rsidR="00010D04" w:rsidRDefault="00010D04" w:rsidP="00010D04">
      <w:pPr>
        <w:pStyle w:val="-3"/>
        <w:spacing w:before="156" w:after="156"/>
        <w:rPr>
          <w:rFonts w:hint="eastAsia"/>
        </w:rPr>
      </w:pPr>
      <w:r>
        <w:rPr>
          <w:rFonts w:hint="eastAsia"/>
        </w:rPr>
        <w:t>本期国债期货投资政策</w:t>
      </w:r>
    </w:p>
    <w:p w:rsidR="00010D04" w:rsidRDefault="00010D04" w:rsidP="00010D04">
      <w:pPr>
        <w:pStyle w:val="-"/>
        <w:ind w:firstLine="420"/>
        <w:rPr>
          <w:rFonts w:hint="eastAsia"/>
        </w:rPr>
      </w:pPr>
      <w:r>
        <w:rPr>
          <w:rFonts w:hint="eastAsia"/>
        </w:rPr>
        <w:t>无。</w:t>
      </w:r>
    </w:p>
    <w:p w:rsidR="00010D04" w:rsidRDefault="00010D04" w:rsidP="00010D04">
      <w:pPr>
        <w:pStyle w:val="-3"/>
        <w:spacing w:before="156" w:after="156"/>
        <w:rPr>
          <w:rFonts w:hint="eastAsia"/>
        </w:rPr>
      </w:pPr>
      <w:r>
        <w:rPr>
          <w:rFonts w:hint="eastAsia"/>
        </w:rPr>
        <w:t>报告期末本基金投资的国债期货持仓和损益明细</w:t>
      </w:r>
    </w:p>
    <w:p w:rsidR="00010D04" w:rsidRDefault="00010D04" w:rsidP="00010D04">
      <w:pPr>
        <w:pStyle w:val="-"/>
        <w:ind w:firstLine="420"/>
        <w:rPr>
          <w:rFonts w:hint="eastAsia"/>
        </w:rPr>
      </w:pPr>
      <w:r>
        <w:rPr>
          <w:rFonts w:hint="eastAsia"/>
        </w:rPr>
        <w:t>无。</w:t>
      </w:r>
    </w:p>
    <w:p w:rsidR="00010D04" w:rsidRDefault="00010D04" w:rsidP="00010D04">
      <w:pPr>
        <w:pStyle w:val="-3"/>
        <w:spacing w:before="156" w:after="156"/>
        <w:rPr>
          <w:rFonts w:hint="eastAsia"/>
        </w:rPr>
      </w:pPr>
      <w:r>
        <w:rPr>
          <w:rFonts w:hint="eastAsia"/>
        </w:rPr>
        <w:t>本期国债期货投资评价</w:t>
      </w:r>
    </w:p>
    <w:p w:rsidR="00010D04" w:rsidRDefault="00010D04" w:rsidP="00010D04">
      <w:pPr>
        <w:pStyle w:val="-"/>
        <w:ind w:firstLine="420"/>
        <w:rPr>
          <w:rFonts w:hint="eastAsia"/>
        </w:rPr>
      </w:pPr>
      <w:r>
        <w:rPr>
          <w:rFonts w:hint="eastAsia"/>
        </w:rPr>
        <w:t>无。</w:t>
      </w:r>
    </w:p>
    <w:p w:rsidR="00010D04" w:rsidRDefault="00010D04" w:rsidP="00010D04">
      <w:pPr>
        <w:pStyle w:val="-2"/>
        <w:spacing w:before="312"/>
        <w:rPr>
          <w:rFonts w:hint="eastAsia"/>
        </w:rPr>
      </w:pPr>
      <w:r>
        <w:rPr>
          <w:rFonts w:hint="eastAsia"/>
        </w:rPr>
        <w:t>投资组合报告附注</w:t>
      </w:r>
    </w:p>
    <w:p w:rsidR="00010D04" w:rsidRDefault="00010D04" w:rsidP="00010D0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10D04" w:rsidRDefault="00010D04" w:rsidP="00010D04">
      <w:pPr>
        <w:pStyle w:val="-"/>
        <w:ind w:firstLine="420"/>
        <w:rPr>
          <w:rFonts w:hint="eastAsia"/>
        </w:rPr>
      </w:pPr>
      <w:r>
        <w:rPr>
          <w:rFonts w:hint="eastAsia"/>
        </w:rPr>
        <w:t>本基金投资的前十名证券的发行主体中，三七互娱网络科技集团股份有限公司在报告编制日前一年内曾受到深圳证券交易所、中国证券监督管理委员会的公开谴责、处罚。除上述证券的发行主体外，本基金投资的前十名证券的发行主体本期未有被监管部门立案调查，不存在报告编制日前一年内受到公开谴责、处罚的情形。</w:t>
      </w:r>
    </w:p>
    <w:p w:rsidR="00010D04" w:rsidRDefault="00010D04" w:rsidP="00010D04">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010D04" w:rsidRDefault="00010D04" w:rsidP="00010D04">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010D04" w:rsidRDefault="00010D04" w:rsidP="00010D0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10D04" w:rsidRDefault="00010D04" w:rsidP="00010D0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10D04" w:rsidTr="00010D04">
        <w:trPr>
          <w:cnfStyle w:val="100000000000" w:firstRow="1" w:lastRow="0" w:firstColumn="0" w:lastColumn="0" w:oddVBand="0" w:evenVBand="0" w:oddHBand="0" w:evenHBand="0" w:firstRowFirstColumn="0" w:firstRowLastColumn="0" w:lastRowFirstColumn="0" w:lastRowLastColumn="0"/>
        </w:trPr>
        <w:tc>
          <w:tcPr>
            <w:tcW w:w="743" w:type="dxa"/>
          </w:tcPr>
          <w:p w:rsidR="00010D04" w:rsidRPr="00010D04" w:rsidRDefault="00010D04" w:rsidP="00010D04">
            <w:pPr>
              <w:jc w:val="center"/>
              <w:rPr>
                <w:b/>
              </w:rPr>
            </w:pPr>
            <w:r w:rsidRPr="00010D04">
              <w:rPr>
                <w:rFonts w:hint="eastAsia"/>
                <w:b/>
              </w:rPr>
              <w:t>序号</w:t>
            </w:r>
          </w:p>
        </w:tc>
        <w:tc>
          <w:tcPr>
            <w:tcW w:w="2977" w:type="dxa"/>
          </w:tcPr>
          <w:p w:rsidR="00010D04" w:rsidRPr="00010D04" w:rsidRDefault="00010D04" w:rsidP="00010D04">
            <w:pPr>
              <w:jc w:val="center"/>
              <w:rPr>
                <w:b/>
              </w:rPr>
            </w:pPr>
            <w:r w:rsidRPr="00010D04">
              <w:rPr>
                <w:rFonts w:hint="eastAsia"/>
                <w:b/>
              </w:rPr>
              <w:t>名称</w:t>
            </w:r>
          </w:p>
        </w:tc>
        <w:tc>
          <w:tcPr>
            <w:tcW w:w="4785" w:type="dxa"/>
          </w:tcPr>
          <w:p w:rsidR="00010D04" w:rsidRPr="00010D04" w:rsidRDefault="00010D04" w:rsidP="00010D04">
            <w:pPr>
              <w:jc w:val="center"/>
              <w:rPr>
                <w:b/>
              </w:rPr>
            </w:pPr>
            <w:r w:rsidRPr="00010D04">
              <w:rPr>
                <w:rFonts w:hint="eastAsia"/>
                <w:b/>
              </w:rPr>
              <w:t>金额（元）</w:t>
            </w:r>
          </w:p>
        </w:tc>
      </w:tr>
      <w:tr w:rsidR="00010D04" w:rsidTr="00010D04">
        <w:tc>
          <w:tcPr>
            <w:tcW w:w="743" w:type="dxa"/>
          </w:tcPr>
          <w:p w:rsidR="00010D04" w:rsidRDefault="00010D04" w:rsidP="00010D04">
            <w:pPr>
              <w:jc w:val="center"/>
            </w:pPr>
            <w:r>
              <w:t>1</w:t>
            </w:r>
          </w:p>
        </w:tc>
        <w:tc>
          <w:tcPr>
            <w:tcW w:w="2977" w:type="dxa"/>
          </w:tcPr>
          <w:p w:rsidR="00010D04" w:rsidRDefault="00010D04" w:rsidP="00010D04">
            <w:pPr>
              <w:jc w:val="left"/>
            </w:pPr>
            <w:r>
              <w:rPr>
                <w:rFonts w:hint="eastAsia"/>
              </w:rPr>
              <w:t>存出保证金</w:t>
            </w:r>
          </w:p>
        </w:tc>
        <w:tc>
          <w:tcPr>
            <w:tcW w:w="4785" w:type="dxa"/>
          </w:tcPr>
          <w:p w:rsidR="00010D04" w:rsidRDefault="00010D04" w:rsidP="00010D04">
            <w:pPr>
              <w:jc w:val="right"/>
            </w:pPr>
            <w:r>
              <w:t>9,950.24</w:t>
            </w:r>
          </w:p>
        </w:tc>
      </w:tr>
      <w:tr w:rsidR="00010D04" w:rsidTr="00010D04">
        <w:tc>
          <w:tcPr>
            <w:tcW w:w="743" w:type="dxa"/>
          </w:tcPr>
          <w:p w:rsidR="00010D04" w:rsidRDefault="00010D04" w:rsidP="00010D04">
            <w:pPr>
              <w:jc w:val="center"/>
            </w:pPr>
            <w:r>
              <w:t>2</w:t>
            </w:r>
          </w:p>
        </w:tc>
        <w:tc>
          <w:tcPr>
            <w:tcW w:w="2977" w:type="dxa"/>
          </w:tcPr>
          <w:p w:rsidR="00010D04" w:rsidRDefault="00010D04" w:rsidP="00010D04">
            <w:pPr>
              <w:jc w:val="left"/>
            </w:pPr>
            <w:r>
              <w:rPr>
                <w:rFonts w:hint="eastAsia"/>
              </w:rPr>
              <w:t>应收证券清算款</w:t>
            </w:r>
          </w:p>
        </w:tc>
        <w:tc>
          <w:tcPr>
            <w:tcW w:w="4785" w:type="dxa"/>
          </w:tcPr>
          <w:p w:rsidR="00010D04" w:rsidRDefault="00010D04" w:rsidP="00010D04">
            <w:pPr>
              <w:jc w:val="right"/>
            </w:pPr>
            <w:r>
              <w:t>19,664.40</w:t>
            </w:r>
          </w:p>
        </w:tc>
      </w:tr>
      <w:tr w:rsidR="00010D04" w:rsidTr="00010D04">
        <w:tc>
          <w:tcPr>
            <w:tcW w:w="743" w:type="dxa"/>
          </w:tcPr>
          <w:p w:rsidR="00010D04" w:rsidRDefault="00010D04" w:rsidP="00010D04">
            <w:pPr>
              <w:jc w:val="center"/>
            </w:pPr>
            <w:r>
              <w:t>3</w:t>
            </w:r>
          </w:p>
        </w:tc>
        <w:tc>
          <w:tcPr>
            <w:tcW w:w="2977" w:type="dxa"/>
          </w:tcPr>
          <w:p w:rsidR="00010D04" w:rsidRDefault="00010D04" w:rsidP="00010D04">
            <w:pPr>
              <w:jc w:val="left"/>
            </w:pPr>
            <w:r>
              <w:rPr>
                <w:rFonts w:hint="eastAsia"/>
              </w:rPr>
              <w:t>应收股利</w:t>
            </w:r>
          </w:p>
        </w:tc>
        <w:tc>
          <w:tcPr>
            <w:tcW w:w="4785" w:type="dxa"/>
          </w:tcPr>
          <w:p w:rsidR="00010D04" w:rsidRDefault="00010D04" w:rsidP="00010D04">
            <w:pPr>
              <w:jc w:val="right"/>
            </w:pPr>
            <w:r>
              <w:t>-</w:t>
            </w:r>
          </w:p>
        </w:tc>
      </w:tr>
      <w:tr w:rsidR="00010D04" w:rsidTr="00010D04">
        <w:tc>
          <w:tcPr>
            <w:tcW w:w="743" w:type="dxa"/>
          </w:tcPr>
          <w:p w:rsidR="00010D04" w:rsidRDefault="00010D04" w:rsidP="00010D04">
            <w:pPr>
              <w:jc w:val="center"/>
            </w:pPr>
            <w:r>
              <w:t>4</w:t>
            </w:r>
          </w:p>
        </w:tc>
        <w:tc>
          <w:tcPr>
            <w:tcW w:w="2977" w:type="dxa"/>
          </w:tcPr>
          <w:p w:rsidR="00010D04" w:rsidRDefault="00010D04" w:rsidP="00010D04">
            <w:pPr>
              <w:jc w:val="left"/>
            </w:pPr>
            <w:r>
              <w:rPr>
                <w:rFonts w:hint="eastAsia"/>
              </w:rPr>
              <w:t>应收利息</w:t>
            </w:r>
          </w:p>
        </w:tc>
        <w:tc>
          <w:tcPr>
            <w:tcW w:w="4785" w:type="dxa"/>
          </w:tcPr>
          <w:p w:rsidR="00010D04" w:rsidRDefault="00010D04" w:rsidP="00010D04">
            <w:pPr>
              <w:jc w:val="right"/>
            </w:pPr>
            <w:r>
              <w:t>-</w:t>
            </w:r>
          </w:p>
        </w:tc>
      </w:tr>
      <w:tr w:rsidR="00010D04" w:rsidTr="00010D04">
        <w:tc>
          <w:tcPr>
            <w:tcW w:w="743" w:type="dxa"/>
          </w:tcPr>
          <w:p w:rsidR="00010D04" w:rsidRDefault="00010D04" w:rsidP="00010D04">
            <w:pPr>
              <w:jc w:val="center"/>
            </w:pPr>
            <w:r>
              <w:t>5</w:t>
            </w:r>
          </w:p>
        </w:tc>
        <w:tc>
          <w:tcPr>
            <w:tcW w:w="2977" w:type="dxa"/>
          </w:tcPr>
          <w:p w:rsidR="00010D04" w:rsidRDefault="00010D04" w:rsidP="00010D04">
            <w:pPr>
              <w:jc w:val="left"/>
            </w:pPr>
            <w:r>
              <w:rPr>
                <w:rFonts w:hint="eastAsia"/>
              </w:rPr>
              <w:t>应收申购款</w:t>
            </w:r>
          </w:p>
        </w:tc>
        <w:tc>
          <w:tcPr>
            <w:tcW w:w="4785" w:type="dxa"/>
          </w:tcPr>
          <w:p w:rsidR="00010D04" w:rsidRDefault="00010D04" w:rsidP="00010D04">
            <w:pPr>
              <w:jc w:val="right"/>
            </w:pPr>
            <w:r>
              <w:t>-</w:t>
            </w:r>
          </w:p>
        </w:tc>
      </w:tr>
      <w:tr w:rsidR="00010D04" w:rsidTr="00010D04">
        <w:tc>
          <w:tcPr>
            <w:tcW w:w="743" w:type="dxa"/>
          </w:tcPr>
          <w:p w:rsidR="00010D04" w:rsidRDefault="00010D04" w:rsidP="00010D04">
            <w:pPr>
              <w:jc w:val="center"/>
            </w:pPr>
            <w:r>
              <w:t>6</w:t>
            </w:r>
          </w:p>
        </w:tc>
        <w:tc>
          <w:tcPr>
            <w:tcW w:w="2977" w:type="dxa"/>
          </w:tcPr>
          <w:p w:rsidR="00010D04" w:rsidRDefault="00010D04" w:rsidP="00010D04">
            <w:pPr>
              <w:jc w:val="left"/>
            </w:pPr>
            <w:r>
              <w:rPr>
                <w:rFonts w:hint="eastAsia"/>
              </w:rPr>
              <w:t>其他应收款</w:t>
            </w:r>
          </w:p>
        </w:tc>
        <w:tc>
          <w:tcPr>
            <w:tcW w:w="4785" w:type="dxa"/>
          </w:tcPr>
          <w:p w:rsidR="00010D04" w:rsidRDefault="00010D04" w:rsidP="00010D04">
            <w:pPr>
              <w:jc w:val="right"/>
            </w:pPr>
            <w:r>
              <w:t>-</w:t>
            </w:r>
          </w:p>
        </w:tc>
      </w:tr>
      <w:tr w:rsidR="00010D04" w:rsidTr="00010D04">
        <w:tc>
          <w:tcPr>
            <w:tcW w:w="743" w:type="dxa"/>
          </w:tcPr>
          <w:p w:rsidR="00010D04" w:rsidRDefault="00010D04" w:rsidP="00010D04">
            <w:pPr>
              <w:jc w:val="center"/>
            </w:pPr>
            <w:r>
              <w:lastRenderedPageBreak/>
              <w:t>7</w:t>
            </w:r>
          </w:p>
        </w:tc>
        <w:tc>
          <w:tcPr>
            <w:tcW w:w="2977" w:type="dxa"/>
          </w:tcPr>
          <w:p w:rsidR="00010D04" w:rsidRDefault="00010D04" w:rsidP="00010D04">
            <w:pPr>
              <w:jc w:val="left"/>
            </w:pPr>
            <w:r>
              <w:rPr>
                <w:rFonts w:hint="eastAsia"/>
              </w:rPr>
              <w:t>待摊费用</w:t>
            </w:r>
          </w:p>
        </w:tc>
        <w:tc>
          <w:tcPr>
            <w:tcW w:w="4785" w:type="dxa"/>
          </w:tcPr>
          <w:p w:rsidR="00010D04" w:rsidRDefault="00010D04" w:rsidP="00010D04">
            <w:pPr>
              <w:jc w:val="right"/>
            </w:pPr>
            <w:r>
              <w:t>-</w:t>
            </w:r>
          </w:p>
        </w:tc>
      </w:tr>
      <w:tr w:rsidR="00010D04" w:rsidTr="00010D04">
        <w:tc>
          <w:tcPr>
            <w:tcW w:w="743" w:type="dxa"/>
          </w:tcPr>
          <w:p w:rsidR="00010D04" w:rsidRDefault="00010D04" w:rsidP="00010D04">
            <w:pPr>
              <w:jc w:val="center"/>
            </w:pPr>
            <w:r>
              <w:t>8</w:t>
            </w:r>
          </w:p>
        </w:tc>
        <w:tc>
          <w:tcPr>
            <w:tcW w:w="2977" w:type="dxa"/>
          </w:tcPr>
          <w:p w:rsidR="00010D04" w:rsidRDefault="00010D04" w:rsidP="00010D04">
            <w:pPr>
              <w:jc w:val="left"/>
            </w:pPr>
            <w:r>
              <w:rPr>
                <w:rFonts w:hint="eastAsia"/>
              </w:rPr>
              <w:t>其他</w:t>
            </w:r>
          </w:p>
        </w:tc>
        <w:tc>
          <w:tcPr>
            <w:tcW w:w="4785" w:type="dxa"/>
          </w:tcPr>
          <w:p w:rsidR="00010D04" w:rsidRDefault="00010D04" w:rsidP="00010D04">
            <w:pPr>
              <w:jc w:val="right"/>
            </w:pPr>
            <w:r>
              <w:t>-</w:t>
            </w:r>
          </w:p>
        </w:tc>
      </w:tr>
      <w:tr w:rsidR="00010D04" w:rsidTr="00010D04">
        <w:tc>
          <w:tcPr>
            <w:tcW w:w="743" w:type="dxa"/>
          </w:tcPr>
          <w:p w:rsidR="00010D04" w:rsidRDefault="00010D04" w:rsidP="00010D04">
            <w:pPr>
              <w:jc w:val="center"/>
            </w:pPr>
            <w:r>
              <w:t>9</w:t>
            </w:r>
          </w:p>
        </w:tc>
        <w:tc>
          <w:tcPr>
            <w:tcW w:w="2977" w:type="dxa"/>
          </w:tcPr>
          <w:p w:rsidR="00010D04" w:rsidRDefault="00010D04" w:rsidP="00010D04">
            <w:pPr>
              <w:jc w:val="left"/>
            </w:pPr>
            <w:r>
              <w:rPr>
                <w:rFonts w:hint="eastAsia"/>
              </w:rPr>
              <w:t>合计</w:t>
            </w:r>
          </w:p>
        </w:tc>
        <w:tc>
          <w:tcPr>
            <w:tcW w:w="4785" w:type="dxa"/>
          </w:tcPr>
          <w:p w:rsidR="00010D04" w:rsidRDefault="00010D04" w:rsidP="00010D04">
            <w:pPr>
              <w:jc w:val="right"/>
            </w:pPr>
            <w:r>
              <w:t>29,614.64</w:t>
            </w:r>
          </w:p>
        </w:tc>
      </w:tr>
    </w:tbl>
    <w:p w:rsidR="00010D04" w:rsidRDefault="00010D04" w:rsidP="00010D04">
      <w:pPr>
        <w:pStyle w:val="-3"/>
        <w:spacing w:before="156" w:after="156"/>
        <w:rPr>
          <w:rFonts w:hint="eastAsia"/>
        </w:rPr>
      </w:pPr>
      <w:r>
        <w:rPr>
          <w:rFonts w:hint="eastAsia"/>
        </w:rPr>
        <w:t>报告期末持有的处于转股期的可转换债券明细</w:t>
      </w:r>
    </w:p>
    <w:p w:rsidR="00010D04" w:rsidRDefault="00010D04" w:rsidP="00010D04">
      <w:pPr>
        <w:pStyle w:val="-"/>
        <w:ind w:firstLine="420"/>
        <w:rPr>
          <w:rFonts w:hint="eastAsia"/>
        </w:rPr>
      </w:pPr>
      <w:r>
        <w:rPr>
          <w:rFonts w:hint="eastAsia"/>
        </w:rPr>
        <w:t>本基金本报告期末未持有处于转股期的可转换债券。</w:t>
      </w:r>
    </w:p>
    <w:p w:rsidR="00010D04" w:rsidRDefault="00010D04" w:rsidP="00010D04">
      <w:pPr>
        <w:pStyle w:val="-3"/>
        <w:spacing w:before="156" w:after="156"/>
        <w:rPr>
          <w:rFonts w:hint="eastAsia"/>
        </w:rPr>
      </w:pPr>
      <w:r>
        <w:rPr>
          <w:rFonts w:hint="eastAsia"/>
        </w:rPr>
        <w:t>报告期末前十名股票中存在流通受限情况的说明</w:t>
      </w:r>
    </w:p>
    <w:p w:rsidR="00010D04" w:rsidRDefault="00010D04" w:rsidP="00010D04">
      <w:pPr>
        <w:pStyle w:val="-4"/>
        <w:spacing w:before="156" w:after="156"/>
        <w:rPr>
          <w:rFonts w:hint="eastAsia"/>
        </w:rPr>
      </w:pPr>
      <w:r>
        <w:rPr>
          <w:rFonts w:hint="eastAsia"/>
        </w:rPr>
        <w:t>报告期末指数投资前十名股票中存在流通受限情况的说明</w:t>
      </w:r>
    </w:p>
    <w:p w:rsidR="00010D04" w:rsidRDefault="00010D04" w:rsidP="00010D04">
      <w:pPr>
        <w:pStyle w:val="-"/>
        <w:ind w:firstLine="420"/>
        <w:rPr>
          <w:rFonts w:hint="eastAsia"/>
        </w:rPr>
      </w:pPr>
      <w:r>
        <w:rPr>
          <w:rFonts w:hint="eastAsia"/>
        </w:rPr>
        <w:t>无。</w:t>
      </w:r>
    </w:p>
    <w:p w:rsidR="00010D04" w:rsidRDefault="00010D04" w:rsidP="00010D04">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10D04" w:rsidTr="00010D04">
        <w:trPr>
          <w:cnfStyle w:val="100000000000" w:firstRow="1" w:lastRow="0" w:firstColumn="0" w:lastColumn="0" w:oddVBand="0" w:evenVBand="0" w:oddHBand="0" w:evenHBand="0" w:firstRowFirstColumn="0" w:firstRowLastColumn="0" w:lastRowFirstColumn="0" w:lastRowLastColumn="0"/>
        </w:trPr>
        <w:tc>
          <w:tcPr>
            <w:tcW w:w="652" w:type="dxa"/>
          </w:tcPr>
          <w:p w:rsidR="00010D04" w:rsidRPr="00010D04" w:rsidRDefault="00010D04" w:rsidP="00010D04">
            <w:pPr>
              <w:jc w:val="center"/>
              <w:rPr>
                <w:b/>
              </w:rPr>
            </w:pPr>
            <w:r w:rsidRPr="00010D04">
              <w:rPr>
                <w:rFonts w:hint="eastAsia"/>
                <w:b/>
              </w:rPr>
              <w:t>序号</w:t>
            </w:r>
          </w:p>
        </w:tc>
        <w:tc>
          <w:tcPr>
            <w:tcW w:w="1349" w:type="dxa"/>
          </w:tcPr>
          <w:p w:rsidR="00010D04" w:rsidRPr="00010D04" w:rsidRDefault="00010D04" w:rsidP="00010D04">
            <w:pPr>
              <w:jc w:val="center"/>
              <w:rPr>
                <w:b/>
              </w:rPr>
            </w:pPr>
            <w:r w:rsidRPr="00010D04">
              <w:rPr>
                <w:rFonts w:hint="eastAsia"/>
                <w:b/>
              </w:rPr>
              <w:t>股票代码</w:t>
            </w:r>
          </w:p>
        </w:tc>
        <w:tc>
          <w:tcPr>
            <w:tcW w:w="1349" w:type="dxa"/>
          </w:tcPr>
          <w:p w:rsidR="00010D04" w:rsidRPr="00010D04" w:rsidRDefault="00010D04" w:rsidP="00010D04">
            <w:pPr>
              <w:jc w:val="center"/>
              <w:rPr>
                <w:b/>
              </w:rPr>
            </w:pPr>
            <w:r w:rsidRPr="00010D04">
              <w:rPr>
                <w:rFonts w:hint="eastAsia"/>
                <w:b/>
              </w:rPr>
              <w:t>股票名称</w:t>
            </w:r>
          </w:p>
        </w:tc>
        <w:tc>
          <w:tcPr>
            <w:tcW w:w="1718" w:type="dxa"/>
          </w:tcPr>
          <w:p w:rsidR="00010D04" w:rsidRPr="00010D04" w:rsidRDefault="00010D04" w:rsidP="00010D04">
            <w:pPr>
              <w:jc w:val="center"/>
              <w:rPr>
                <w:b/>
              </w:rPr>
            </w:pPr>
            <w:r w:rsidRPr="00010D04">
              <w:rPr>
                <w:rFonts w:hint="eastAsia"/>
                <w:b/>
              </w:rPr>
              <w:t>流通受限部分的公允价值</w:t>
            </w:r>
          </w:p>
        </w:tc>
        <w:tc>
          <w:tcPr>
            <w:tcW w:w="1718" w:type="dxa"/>
          </w:tcPr>
          <w:p w:rsidR="00010D04" w:rsidRPr="00010D04" w:rsidRDefault="00010D04" w:rsidP="00010D04">
            <w:pPr>
              <w:jc w:val="center"/>
              <w:rPr>
                <w:b/>
              </w:rPr>
            </w:pPr>
            <w:r w:rsidRPr="00010D04">
              <w:rPr>
                <w:rFonts w:hint="eastAsia"/>
                <w:b/>
              </w:rPr>
              <w:t>占基金资产净值比例（</w:t>
            </w:r>
            <w:r w:rsidRPr="00010D04">
              <w:rPr>
                <w:rFonts w:hint="eastAsia"/>
                <w:b/>
              </w:rPr>
              <w:t>%</w:t>
            </w:r>
            <w:r w:rsidRPr="00010D04">
              <w:rPr>
                <w:rFonts w:hint="eastAsia"/>
                <w:b/>
              </w:rPr>
              <w:t>）</w:t>
            </w:r>
          </w:p>
        </w:tc>
        <w:tc>
          <w:tcPr>
            <w:tcW w:w="1718" w:type="dxa"/>
          </w:tcPr>
          <w:p w:rsidR="00010D04" w:rsidRPr="00010D04" w:rsidRDefault="00010D04" w:rsidP="00010D04">
            <w:pPr>
              <w:jc w:val="center"/>
              <w:rPr>
                <w:b/>
              </w:rPr>
            </w:pPr>
            <w:r w:rsidRPr="00010D04">
              <w:rPr>
                <w:rFonts w:hint="eastAsia"/>
                <w:b/>
              </w:rPr>
              <w:t>流通受限情况说明</w:t>
            </w:r>
          </w:p>
        </w:tc>
      </w:tr>
      <w:tr w:rsidR="00010D04" w:rsidTr="00010D04">
        <w:tc>
          <w:tcPr>
            <w:tcW w:w="652" w:type="dxa"/>
          </w:tcPr>
          <w:p w:rsidR="00010D04" w:rsidRDefault="00010D04" w:rsidP="00010D04">
            <w:pPr>
              <w:jc w:val="center"/>
            </w:pPr>
            <w:r>
              <w:t>1</w:t>
            </w:r>
          </w:p>
        </w:tc>
        <w:tc>
          <w:tcPr>
            <w:tcW w:w="1349" w:type="dxa"/>
          </w:tcPr>
          <w:p w:rsidR="00010D04" w:rsidRDefault="00010D04" w:rsidP="00010D04">
            <w:pPr>
              <w:jc w:val="left"/>
            </w:pPr>
            <w:r>
              <w:t>001285</w:t>
            </w:r>
          </w:p>
        </w:tc>
        <w:tc>
          <w:tcPr>
            <w:tcW w:w="1349" w:type="dxa"/>
          </w:tcPr>
          <w:p w:rsidR="00010D04" w:rsidRDefault="00010D04" w:rsidP="00010D04">
            <w:pPr>
              <w:jc w:val="left"/>
            </w:pPr>
            <w:r>
              <w:rPr>
                <w:rFonts w:hint="eastAsia"/>
              </w:rPr>
              <w:t>瑞立科密</w:t>
            </w:r>
          </w:p>
        </w:tc>
        <w:tc>
          <w:tcPr>
            <w:tcW w:w="1718" w:type="dxa"/>
          </w:tcPr>
          <w:p w:rsidR="00010D04" w:rsidRDefault="00010D04" w:rsidP="00010D04">
            <w:pPr>
              <w:jc w:val="right"/>
            </w:pPr>
            <w:r>
              <w:t>785.12</w:t>
            </w:r>
          </w:p>
        </w:tc>
        <w:tc>
          <w:tcPr>
            <w:tcW w:w="1718" w:type="dxa"/>
          </w:tcPr>
          <w:p w:rsidR="00010D04" w:rsidRDefault="00010D04" w:rsidP="00010D04">
            <w:pPr>
              <w:jc w:val="right"/>
            </w:pPr>
            <w:r>
              <w:t>0.00</w:t>
            </w:r>
          </w:p>
        </w:tc>
        <w:tc>
          <w:tcPr>
            <w:tcW w:w="1718" w:type="dxa"/>
          </w:tcPr>
          <w:p w:rsidR="00010D04" w:rsidRDefault="00010D04" w:rsidP="00010D04">
            <w:pPr>
              <w:jc w:val="left"/>
            </w:pPr>
            <w:r>
              <w:rPr>
                <w:rFonts w:hint="eastAsia"/>
              </w:rPr>
              <w:t>新股锁定期</w:t>
            </w:r>
          </w:p>
        </w:tc>
      </w:tr>
    </w:tbl>
    <w:p w:rsidR="00010D04" w:rsidRDefault="00010D04" w:rsidP="00010D04">
      <w:pPr>
        <w:pStyle w:val="-1"/>
        <w:ind w:left="281" w:hanging="281"/>
        <w:rPr>
          <w:rFonts w:hint="eastAsia"/>
        </w:rPr>
      </w:pPr>
      <w:r>
        <w:rPr>
          <w:rFonts w:hint="eastAsia"/>
        </w:rPr>
        <w:t>开放式基金份额变动</w:t>
      </w:r>
    </w:p>
    <w:p w:rsidR="00010D04" w:rsidRDefault="00010D04" w:rsidP="00010D0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10D04" w:rsidTr="00010D04">
        <w:tc>
          <w:tcPr>
            <w:tcW w:w="5670" w:type="dxa"/>
          </w:tcPr>
          <w:p w:rsidR="00010D04" w:rsidRDefault="00010D04" w:rsidP="00010D04">
            <w:pPr>
              <w:jc w:val="left"/>
            </w:pPr>
            <w:r>
              <w:rPr>
                <w:rFonts w:hint="eastAsia"/>
              </w:rPr>
              <w:t>报告期期初基金份额总额</w:t>
            </w:r>
          </w:p>
        </w:tc>
        <w:tc>
          <w:tcPr>
            <w:tcW w:w="2835" w:type="dxa"/>
          </w:tcPr>
          <w:p w:rsidR="00010D04" w:rsidRDefault="00010D04" w:rsidP="00010D04">
            <w:pPr>
              <w:jc w:val="right"/>
            </w:pPr>
            <w:r>
              <w:t>53,910,129.00</w:t>
            </w:r>
          </w:p>
        </w:tc>
      </w:tr>
      <w:tr w:rsidR="00010D04" w:rsidTr="00010D04">
        <w:tc>
          <w:tcPr>
            <w:tcW w:w="5670" w:type="dxa"/>
          </w:tcPr>
          <w:p w:rsidR="00010D04" w:rsidRDefault="00010D04" w:rsidP="00010D04">
            <w:pPr>
              <w:jc w:val="left"/>
            </w:pPr>
            <w:r>
              <w:rPr>
                <w:rFonts w:hint="eastAsia"/>
              </w:rPr>
              <w:t>报告期期间基金总申购份额</w:t>
            </w:r>
          </w:p>
        </w:tc>
        <w:tc>
          <w:tcPr>
            <w:tcW w:w="2835" w:type="dxa"/>
          </w:tcPr>
          <w:p w:rsidR="00010D04" w:rsidRDefault="00010D04" w:rsidP="00010D04">
            <w:pPr>
              <w:jc w:val="right"/>
            </w:pPr>
            <w:r>
              <w:t>63,500,000.00</w:t>
            </w:r>
          </w:p>
        </w:tc>
      </w:tr>
      <w:tr w:rsidR="00010D04" w:rsidTr="00010D04">
        <w:tc>
          <w:tcPr>
            <w:tcW w:w="5670" w:type="dxa"/>
          </w:tcPr>
          <w:p w:rsidR="00010D04" w:rsidRDefault="00010D04" w:rsidP="00010D04">
            <w:pPr>
              <w:jc w:val="left"/>
            </w:pPr>
            <w:r>
              <w:rPr>
                <w:rFonts w:hint="eastAsia"/>
              </w:rPr>
              <w:t>减：报告期期间基金总赎回份额</w:t>
            </w:r>
          </w:p>
        </w:tc>
        <w:tc>
          <w:tcPr>
            <w:tcW w:w="2835" w:type="dxa"/>
          </w:tcPr>
          <w:p w:rsidR="00010D04" w:rsidRDefault="00010D04" w:rsidP="00010D04">
            <w:pPr>
              <w:jc w:val="right"/>
            </w:pPr>
            <w:r>
              <w:t>65,000,000.00</w:t>
            </w:r>
          </w:p>
        </w:tc>
      </w:tr>
      <w:tr w:rsidR="00010D04" w:rsidTr="00010D04">
        <w:tc>
          <w:tcPr>
            <w:tcW w:w="5670" w:type="dxa"/>
          </w:tcPr>
          <w:p w:rsidR="00010D04" w:rsidRDefault="00010D04" w:rsidP="00010D04">
            <w:pPr>
              <w:jc w:val="left"/>
            </w:pPr>
            <w:r>
              <w:rPr>
                <w:rFonts w:hint="eastAsia"/>
              </w:rPr>
              <w:t>报告期期间基金拆分变动份额（份额减少以</w:t>
            </w:r>
            <w:r>
              <w:rPr>
                <w:rFonts w:hint="eastAsia"/>
              </w:rPr>
              <w:t>"-"</w:t>
            </w:r>
            <w:r>
              <w:rPr>
                <w:rFonts w:hint="eastAsia"/>
              </w:rPr>
              <w:t>填列）</w:t>
            </w:r>
          </w:p>
        </w:tc>
        <w:tc>
          <w:tcPr>
            <w:tcW w:w="2835" w:type="dxa"/>
          </w:tcPr>
          <w:p w:rsidR="00010D04" w:rsidRDefault="00010D04" w:rsidP="00010D04">
            <w:pPr>
              <w:jc w:val="right"/>
            </w:pPr>
            <w:r>
              <w:t>-</w:t>
            </w:r>
          </w:p>
        </w:tc>
      </w:tr>
      <w:tr w:rsidR="00010D04" w:rsidTr="00010D04">
        <w:tc>
          <w:tcPr>
            <w:tcW w:w="5670" w:type="dxa"/>
          </w:tcPr>
          <w:p w:rsidR="00010D04" w:rsidRDefault="00010D04" w:rsidP="00010D04">
            <w:pPr>
              <w:jc w:val="left"/>
            </w:pPr>
            <w:r>
              <w:rPr>
                <w:rFonts w:hint="eastAsia"/>
              </w:rPr>
              <w:t>报告期期末基金份额总额</w:t>
            </w:r>
          </w:p>
        </w:tc>
        <w:tc>
          <w:tcPr>
            <w:tcW w:w="2835" w:type="dxa"/>
          </w:tcPr>
          <w:p w:rsidR="00010D04" w:rsidRDefault="00010D04" w:rsidP="00010D04">
            <w:pPr>
              <w:jc w:val="right"/>
            </w:pPr>
            <w:r>
              <w:t>52,410,129.00</w:t>
            </w:r>
          </w:p>
        </w:tc>
      </w:tr>
    </w:tbl>
    <w:p w:rsidR="00010D04" w:rsidRDefault="00010D04" w:rsidP="00010D04">
      <w:pPr>
        <w:pStyle w:val="-1"/>
        <w:ind w:left="281" w:hanging="281"/>
        <w:rPr>
          <w:rFonts w:hint="eastAsia"/>
        </w:rPr>
      </w:pPr>
      <w:r>
        <w:rPr>
          <w:rFonts w:hint="eastAsia"/>
        </w:rPr>
        <w:t>基金管理人运用固有资金投资本基金情况</w:t>
      </w:r>
    </w:p>
    <w:p w:rsidR="00010D04" w:rsidRDefault="00010D04" w:rsidP="00010D04">
      <w:pPr>
        <w:pStyle w:val="-2"/>
        <w:spacing w:before="312"/>
        <w:rPr>
          <w:rFonts w:hint="eastAsia"/>
        </w:rPr>
      </w:pPr>
      <w:r>
        <w:rPr>
          <w:rFonts w:hint="eastAsia"/>
        </w:rPr>
        <w:t>基金管理人持有本基金份额变动情况</w:t>
      </w:r>
    </w:p>
    <w:p w:rsidR="00010D04" w:rsidRDefault="00010D04" w:rsidP="00010D04">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10D04" w:rsidTr="00010D04">
        <w:trPr>
          <w:cnfStyle w:val="100000000000" w:firstRow="1" w:lastRow="0" w:firstColumn="0" w:lastColumn="0" w:oddVBand="0" w:evenVBand="0" w:oddHBand="0" w:evenHBand="0" w:firstRowFirstColumn="0" w:firstRowLastColumn="0" w:lastRowFirstColumn="0" w:lastRowLastColumn="0"/>
        </w:trPr>
        <w:tc>
          <w:tcPr>
            <w:tcW w:w="5352" w:type="dxa"/>
          </w:tcPr>
          <w:p w:rsidR="00010D04" w:rsidRPr="00010D04" w:rsidRDefault="00010D04" w:rsidP="00010D04">
            <w:pPr>
              <w:jc w:val="center"/>
              <w:rPr>
                <w:b/>
              </w:rPr>
            </w:pPr>
            <w:r w:rsidRPr="00010D04">
              <w:rPr>
                <w:rFonts w:hint="eastAsia"/>
                <w:b/>
              </w:rPr>
              <w:t>项目</w:t>
            </w:r>
          </w:p>
        </w:tc>
        <w:tc>
          <w:tcPr>
            <w:tcW w:w="3153" w:type="dxa"/>
          </w:tcPr>
          <w:p w:rsidR="00010D04" w:rsidRPr="00010D04" w:rsidRDefault="00010D04" w:rsidP="00010D04">
            <w:pPr>
              <w:jc w:val="center"/>
              <w:rPr>
                <w:b/>
              </w:rPr>
            </w:pPr>
            <w:r w:rsidRPr="00010D04">
              <w:rPr>
                <w:rFonts w:hint="eastAsia"/>
                <w:b/>
              </w:rPr>
              <w:t>份额</w:t>
            </w:r>
          </w:p>
        </w:tc>
      </w:tr>
      <w:tr w:rsidR="00010D04" w:rsidTr="00010D04">
        <w:tc>
          <w:tcPr>
            <w:tcW w:w="5352" w:type="dxa"/>
          </w:tcPr>
          <w:p w:rsidR="00010D04" w:rsidRDefault="00010D04" w:rsidP="00010D04">
            <w:pPr>
              <w:jc w:val="left"/>
            </w:pPr>
            <w:r>
              <w:rPr>
                <w:rFonts w:hint="eastAsia"/>
              </w:rPr>
              <w:t>报告期期初管理人持有的本基金份额</w:t>
            </w:r>
          </w:p>
        </w:tc>
        <w:tc>
          <w:tcPr>
            <w:tcW w:w="3153" w:type="dxa"/>
          </w:tcPr>
          <w:p w:rsidR="00010D04" w:rsidRDefault="00010D04" w:rsidP="00010D04">
            <w:pPr>
              <w:jc w:val="right"/>
            </w:pPr>
            <w:r>
              <w:t>20,823,000.00</w:t>
            </w:r>
          </w:p>
        </w:tc>
      </w:tr>
      <w:tr w:rsidR="00010D04" w:rsidTr="00010D04">
        <w:tc>
          <w:tcPr>
            <w:tcW w:w="5352" w:type="dxa"/>
          </w:tcPr>
          <w:p w:rsidR="00010D04" w:rsidRDefault="00010D04" w:rsidP="00010D04">
            <w:pPr>
              <w:jc w:val="left"/>
            </w:pPr>
            <w:r>
              <w:rPr>
                <w:rFonts w:hint="eastAsia"/>
              </w:rPr>
              <w:t>报告期期间买入</w:t>
            </w:r>
            <w:r>
              <w:rPr>
                <w:rFonts w:hint="eastAsia"/>
              </w:rPr>
              <w:t>/</w:t>
            </w:r>
            <w:r>
              <w:rPr>
                <w:rFonts w:hint="eastAsia"/>
              </w:rPr>
              <w:t>申购总份额</w:t>
            </w:r>
          </w:p>
        </w:tc>
        <w:tc>
          <w:tcPr>
            <w:tcW w:w="3153" w:type="dxa"/>
          </w:tcPr>
          <w:p w:rsidR="00010D04" w:rsidRDefault="00010D04" w:rsidP="00010D04">
            <w:pPr>
              <w:jc w:val="right"/>
            </w:pPr>
            <w:r>
              <w:t>-</w:t>
            </w:r>
          </w:p>
        </w:tc>
      </w:tr>
      <w:tr w:rsidR="00010D04" w:rsidTr="00010D04">
        <w:tc>
          <w:tcPr>
            <w:tcW w:w="5352" w:type="dxa"/>
          </w:tcPr>
          <w:p w:rsidR="00010D04" w:rsidRDefault="00010D04" w:rsidP="00010D04">
            <w:pPr>
              <w:jc w:val="left"/>
            </w:pPr>
            <w:r>
              <w:rPr>
                <w:rFonts w:hint="eastAsia"/>
              </w:rPr>
              <w:t>报告期期间卖出</w:t>
            </w:r>
            <w:r>
              <w:rPr>
                <w:rFonts w:hint="eastAsia"/>
              </w:rPr>
              <w:t>/</w:t>
            </w:r>
            <w:r>
              <w:rPr>
                <w:rFonts w:hint="eastAsia"/>
              </w:rPr>
              <w:t>赎回总份额</w:t>
            </w:r>
          </w:p>
        </w:tc>
        <w:tc>
          <w:tcPr>
            <w:tcW w:w="3153" w:type="dxa"/>
          </w:tcPr>
          <w:p w:rsidR="00010D04" w:rsidRDefault="00010D04" w:rsidP="00010D04">
            <w:pPr>
              <w:jc w:val="right"/>
            </w:pPr>
            <w:r>
              <w:t>-</w:t>
            </w:r>
          </w:p>
        </w:tc>
      </w:tr>
      <w:tr w:rsidR="00010D04" w:rsidTr="00010D04">
        <w:tc>
          <w:tcPr>
            <w:tcW w:w="5352" w:type="dxa"/>
          </w:tcPr>
          <w:p w:rsidR="00010D04" w:rsidRDefault="00010D04" w:rsidP="00010D04">
            <w:pPr>
              <w:jc w:val="left"/>
            </w:pPr>
            <w:r>
              <w:rPr>
                <w:rFonts w:hint="eastAsia"/>
              </w:rPr>
              <w:t>报告期期末管理人持有的本基金份额</w:t>
            </w:r>
          </w:p>
        </w:tc>
        <w:tc>
          <w:tcPr>
            <w:tcW w:w="3153" w:type="dxa"/>
          </w:tcPr>
          <w:p w:rsidR="00010D04" w:rsidRDefault="00010D04" w:rsidP="00010D04">
            <w:pPr>
              <w:jc w:val="right"/>
            </w:pPr>
            <w:r>
              <w:t>20,823,000.00</w:t>
            </w:r>
          </w:p>
        </w:tc>
      </w:tr>
      <w:tr w:rsidR="00010D04" w:rsidTr="00010D04">
        <w:tc>
          <w:tcPr>
            <w:tcW w:w="5352" w:type="dxa"/>
          </w:tcPr>
          <w:p w:rsidR="00010D04" w:rsidRDefault="00010D04" w:rsidP="00010D04">
            <w:pPr>
              <w:jc w:val="left"/>
            </w:pPr>
            <w:r>
              <w:rPr>
                <w:rFonts w:hint="eastAsia"/>
              </w:rPr>
              <w:t>报告期期末持有的本基金份额占基金总份额比例（</w:t>
            </w:r>
            <w:r>
              <w:rPr>
                <w:rFonts w:hint="eastAsia"/>
              </w:rPr>
              <w:t>%</w:t>
            </w:r>
            <w:r>
              <w:rPr>
                <w:rFonts w:hint="eastAsia"/>
              </w:rPr>
              <w:t>）</w:t>
            </w:r>
          </w:p>
        </w:tc>
        <w:tc>
          <w:tcPr>
            <w:tcW w:w="3153" w:type="dxa"/>
          </w:tcPr>
          <w:p w:rsidR="00010D04" w:rsidRDefault="00010D04" w:rsidP="00010D04">
            <w:pPr>
              <w:jc w:val="right"/>
            </w:pPr>
            <w:r>
              <w:t>39.73</w:t>
            </w:r>
          </w:p>
        </w:tc>
      </w:tr>
    </w:tbl>
    <w:p w:rsidR="00010D04" w:rsidRDefault="00010D04" w:rsidP="00010D04">
      <w:pPr>
        <w:pStyle w:val="-2"/>
        <w:spacing w:before="312"/>
        <w:rPr>
          <w:rFonts w:hint="eastAsia"/>
        </w:rPr>
      </w:pPr>
      <w:r>
        <w:rPr>
          <w:rFonts w:hint="eastAsia"/>
        </w:rPr>
        <w:t>基金管理人运用固有资金投资本基金交易明细</w:t>
      </w:r>
    </w:p>
    <w:p w:rsidR="00010D04" w:rsidRDefault="00010D04" w:rsidP="00010D04">
      <w:pPr>
        <w:pStyle w:val="-"/>
        <w:ind w:firstLine="420"/>
        <w:rPr>
          <w:rFonts w:hint="eastAsia"/>
        </w:rPr>
      </w:pPr>
      <w:r>
        <w:rPr>
          <w:rFonts w:hint="eastAsia"/>
        </w:rPr>
        <w:t>本报告期内，基金管理人不存在申购、赎回或买卖本基金的情况。</w:t>
      </w:r>
    </w:p>
    <w:p w:rsidR="00010D04" w:rsidRDefault="00010D04" w:rsidP="00010D04">
      <w:pPr>
        <w:pStyle w:val="-1"/>
        <w:ind w:left="281" w:hanging="281"/>
        <w:rPr>
          <w:rFonts w:hint="eastAsia"/>
        </w:rPr>
      </w:pPr>
      <w:r>
        <w:rPr>
          <w:rFonts w:hint="eastAsia"/>
        </w:rPr>
        <w:lastRenderedPageBreak/>
        <w:t>影响投资者决策的其他重要信息</w:t>
      </w:r>
    </w:p>
    <w:p w:rsidR="00010D04" w:rsidRDefault="00010D04" w:rsidP="00010D0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10D04" w:rsidTr="00010D04">
        <w:tc>
          <w:tcPr>
            <w:tcW w:w="11283" w:type="nil"/>
            <w:vMerge w:val="restart"/>
          </w:tcPr>
          <w:p w:rsidR="00010D04" w:rsidRDefault="00010D04" w:rsidP="00010D04">
            <w:pPr>
              <w:jc w:val="left"/>
            </w:pPr>
            <w:r>
              <w:rPr>
                <w:rFonts w:hint="eastAsia"/>
              </w:rPr>
              <w:t>投资者类别</w:t>
            </w:r>
          </w:p>
        </w:tc>
        <w:tc>
          <w:tcPr>
            <w:tcW w:w="11283" w:type="nil"/>
            <w:gridSpan w:val="5"/>
          </w:tcPr>
          <w:p w:rsidR="00010D04" w:rsidRDefault="00010D04" w:rsidP="00010D04">
            <w:pPr>
              <w:jc w:val="left"/>
            </w:pPr>
            <w:r>
              <w:rPr>
                <w:rFonts w:hint="eastAsia"/>
              </w:rPr>
              <w:t>报告期内持有基金份额变化情况</w:t>
            </w:r>
          </w:p>
        </w:tc>
        <w:tc>
          <w:tcPr>
            <w:tcW w:w="11283" w:type="nil"/>
            <w:gridSpan w:val="2"/>
          </w:tcPr>
          <w:p w:rsidR="00010D04" w:rsidRDefault="00010D04" w:rsidP="00010D04">
            <w:pPr>
              <w:jc w:val="left"/>
            </w:pPr>
            <w:r>
              <w:rPr>
                <w:rFonts w:hint="eastAsia"/>
              </w:rPr>
              <w:t>报告期末持有基金情况</w:t>
            </w:r>
          </w:p>
        </w:tc>
      </w:tr>
      <w:tr w:rsidR="00010D04" w:rsidTr="00010D04">
        <w:tc>
          <w:tcPr>
            <w:tcW w:w="11283" w:type="nil"/>
            <w:vMerge/>
          </w:tcPr>
          <w:p w:rsidR="00010D04" w:rsidRDefault="00010D04" w:rsidP="00010D04">
            <w:pPr>
              <w:jc w:val="left"/>
            </w:pPr>
          </w:p>
        </w:tc>
        <w:tc>
          <w:tcPr>
            <w:tcW w:w="11283" w:type="nil"/>
          </w:tcPr>
          <w:p w:rsidR="00010D04" w:rsidRDefault="00010D04" w:rsidP="00010D04">
            <w:pPr>
              <w:jc w:val="left"/>
            </w:pPr>
            <w:r>
              <w:rPr>
                <w:rFonts w:hint="eastAsia"/>
              </w:rPr>
              <w:t>序号</w:t>
            </w:r>
          </w:p>
        </w:tc>
        <w:tc>
          <w:tcPr>
            <w:tcW w:w="11283" w:type="nil"/>
          </w:tcPr>
          <w:p w:rsidR="00010D04" w:rsidRDefault="00010D04" w:rsidP="00010D04">
            <w:pPr>
              <w:jc w:val="left"/>
            </w:pPr>
            <w:r>
              <w:rPr>
                <w:rFonts w:hint="eastAsia"/>
              </w:rPr>
              <w:t>持有基金份额比例达到或者超过</w:t>
            </w:r>
            <w:r>
              <w:rPr>
                <w:rFonts w:hint="eastAsia"/>
              </w:rPr>
              <w:t>20%</w:t>
            </w:r>
            <w:r>
              <w:rPr>
                <w:rFonts w:hint="eastAsia"/>
              </w:rPr>
              <w:t>的时间区间</w:t>
            </w:r>
          </w:p>
        </w:tc>
        <w:tc>
          <w:tcPr>
            <w:tcW w:w="11283" w:type="nil"/>
          </w:tcPr>
          <w:p w:rsidR="00010D04" w:rsidRDefault="00010D04" w:rsidP="00010D04">
            <w:pPr>
              <w:jc w:val="left"/>
            </w:pPr>
            <w:r>
              <w:rPr>
                <w:rFonts w:hint="eastAsia"/>
              </w:rPr>
              <w:t>期初份额</w:t>
            </w:r>
          </w:p>
        </w:tc>
        <w:tc>
          <w:tcPr>
            <w:tcW w:w="11283" w:type="nil"/>
          </w:tcPr>
          <w:p w:rsidR="00010D04" w:rsidRDefault="00010D04" w:rsidP="00010D04">
            <w:pPr>
              <w:jc w:val="left"/>
            </w:pPr>
            <w:r>
              <w:rPr>
                <w:rFonts w:hint="eastAsia"/>
              </w:rPr>
              <w:t>申购份额</w:t>
            </w:r>
          </w:p>
        </w:tc>
        <w:tc>
          <w:tcPr>
            <w:tcW w:w="11283" w:type="nil"/>
          </w:tcPr>
          <w:p w:rsidR="00010D04" w:rsidRDefault="00010D04" w:rsidP="00010D04">
            <w:pPr>
              <w:jc w:val="left"/>
            </w:pPr>
            <w:r>
              <w:rPr>
                <w:rFonts w:hint="eastAsia"/>
              </w:rPr>
              <w:t>赎回份额</w:t>
            </w:r>
          </w:p>
        </w:tc>
        <w:tc>
          <w:tcPr>
            <w:tcW w:w="11283" w:type="nil"/>
          </w:tcPr>
          <w:p w:rsidR="00010D04" w:rsidRDefault="00010D04" w:rsidP="00010D04">
            <w:pPr>
              <w:jc w:val="left"/>
            </w:pPr>
            <w:r>
              <w:rPr>
                <w:rFonts w:hint="eastAsia"/>
              </w:rPr>
              <w:t>持有份额</w:t>
            </w:r>
          </w:p>
        </w:tc>
        <w:tc>
          <w:tcPr>
            <w:tcW w:w="11283" w:type="nil"/>
          </w:tcPr>
          <w:p w:rsidR="00010D04" w:rsidRDefault="00010D04" w:rsidP="00010D04">
            <w:pPr>
              <w:jc w:val="left"/>
            </w:pPr>
            <w:r>
              <w:rPr>
                <w:rFonts w:hint="eastAsia"/>
              </w:rPr>
              <w:t>份额占比</w:t>
            </w:r>
          </w:p>
        </w:tc>
      </w:tr>
      <w:tr w:rsidR="00010D04" w:rsidTr="00010D04">
        <w:tc>
          <w:tcPr>
            <w:tcW w:w="11283" w:type="nil"/>
          </w:tcPr>
          <w:p w:rsidR="00010D04" w:rsidRDefault="00010D04" w:rsidP="00010D04">
            <w:pPr>
              <w:jc w:val="left"/>
            </w:pPr>
            <w:r>
              <w:rPr>
                <w:rFonts w:hint="eastAsia"/>
              </w:rPr>
              <w:t>机构</w:t>
            </w:r>
          </w:p>
        </w:tc>
        <w:tc>
          <w:tcPr>
            <w:tcW w:w="11283" w:type="nil"/>
          </w:tcPr>
          <w:p w:rsidR="00010D04" w:rsidRDefault="00010D04" w:rsidP="00010D04">
            <w:pPr>
              <w:jc w:val="right"/>
            </w:pPr>
            <w:r>
              <w:t>1</w:t>
            </w:r>
          </w:p>
        </w:tc>
        <w:tc>
          <w:tcPr>
            <w:tcW w:w="11283" w:type="nil"/>
          </w:tcPr>
          <w:p w:rsidR="00010D04" w:rsidRDefault="00010D04" w:rsidP="00010D04">
            <w:pPr>
              <w:jc w:val="left"/>
            </w:pPr>
            <w:r>
              <w:t>20251001-20251231</w:t>
            </w:r>
          </w:p>
        </w:tc>
        <w:tc>
          <w:tcPr>
            <w:tcW w:w="11283" w:type="nil"/>
          </w:tcPr>
          <w:p w:rsidR="00010D04" w:rsidRDefault="00010D04" w:rsidP="00010D04">
            <w:pPr>
              <w:jc w:val="right"/>
            </w:pPr>
            <w:r>
              <w:t>20,823,000.00</w:t>
            </w:r>
          </w:p>
        </w:tc>
        <w:tc>
          <w:tcPr>
            <w:tcW w:w="11283" w:type="nil"/>
          </w:tcPr>
          <w:p w:rsidR="00010D04" w:rsidRDefault="00010D04" w:rsidP="00010D04">
            <w:pPr>
              <w:jc w:val="right"/>
            </w:pPr>
            <w:r>
              <w:t>-</w:t>
            </w:r>
          </w:p>
        </w:tc>
        <w:tc>
          <w:tcPr>
            <w:tcW w:w="11283" w:type="nil"/>
          </w:tcPr>
          <w:p w:rsidR="00010D04" w:rsidRDefault="00010D04" w:rsidP="00010D04">
            <w:pPr>
              <w:jc w:val="right"/>
            </w:pPr>
            <w:r>
              <w:t>-</w:t>
            </w:r>
          </w:p>
        </w:tc>
        <w:tc>
          <w:tcPr>
            <w:tcW w:w="11283" w:type="nil"/>
          </w:tcPr>
          <w:p w:rsidR="00010D04" w:rsidRDefault="00010D04" w:rsidP="00010D04">
            <w:pPr>
              <w:jc w:val="right"/>
            </w:pPr>
            <w:r>
              <w:t>20,823,000.00</w:t>
            </w:r>
          </w:p>
        </w:tc>
        <w:tc>
          <w:tcPr>
            <w:tcW w:w="11283" w:type="nil"/>
          </w:tcPr>
          <w:p w:rsidR="00010D04" w:rsidRDefault="00010D04" w:rsidP="00010D04">
            <w:pPr>
              <w:jc w:val="right"/>
            </w:pPr>
            <w:r>
              <w:t>39.73%</w:t>
            </w:r>
          </w:p>
        </w:tc>
      </w:tr>
      <w:tr w:rsidR="00010D04" w:rsidTr="00010D04">
        <w:tc>
          <w:tcPr>
            <w:tcW w:w="11283" w:type="nil"/>
            <w:gridSpan w:val="8"/>
          </w:tcPr>
          <w:p w:rsidR="00010D04" w:rsidRDefault="00010D04" w:rsidP="00010D04">
            <w:pPr>
              <w:jc w:val="left"/>
            </w:pPr>
            <w:r>
              <w:rPr>
                <w:rFonts w:hint="eastAsia"/>
              </w:rPr>
              <w:t>产品特有风险</w:t>
            </w:r>
          </w:p>
        </w:tc>
      </w:tr>
      <w:tr w:rsidR="00010D04" w:rsidTr="00010D04">
        <w:tc>
          <w:tcPr>
            <w:tcW w:w="11283" w:type="nil"/>
            <w:gridSpan w:val="8"/>
          </w:tcPr>
          <w:p w:rsidR="00010D04" w:rsidRDefault="00010D04" w:rsidP="00010D0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10D04" w:rsidRDefault="00010D04" w:rsidP="00010D04">
      <w:pPr>
        <w:pStyle w:val="-2"/>
        <w:spacing w:before="312"/>
        <w:rPr>
          <w:rFonts w:hint="eastAsia"/>
        </w:rPr>
      </w:pPr>
      <w:r>
        <w:rPr>
          <w:rFonts w:hint="eastAsia"/>
        </w:rPr>
        <w:t>影响投资者决策的其他重要信息</w:t>
      </w:r>
    </w:p>
    <w:p w:rsidR="00010D04" w:rsidRDefault="00010D04" w:rsidP="00010D04">
      <w:pPr>
        <w:pStyle w:val="-"/>
        <w:ind w:firstLine="420"/>
        <w:rPr>
          <w:rFonts w:hint="eastAsia"/>
        </w:rPr>
      </w:pPr>
      <w:r>
        <w:rPr>
          <w:rFonts w:hint="eastAsia"/>
        </w:rPr>
        <w:t>无。</w:t>
      </w:r>
    </w:p>
    <w:p w:rsidR="00010D04" w:rsidRDefault="00010D04" w:rsidP="00010D04">
      <w:pPr>
        <w:pStyle w:val="-1"/>
        <w:ind w:left="281" w:hanging="281"/>
        <w:rPr>
          <w:rFonts w:hint="eastAsia"/>
        </w:rPr>
      </w:pPr>
      <w:r>
        <w:rPr>
          <w:rFonts w:hint="eastAsia"/>
        </w:rPr>
        <w:t>备查文件目录</w:t>
      </w:r>
    </w:p>
    <w:p w:rsidR="00010D04" w:rsidRDefault="00010D04" w:rsidP="00010D04">
      <w:pPr>
        <w:pStyle w:val="-2"/>
        <w:spacing w:before="312"/>
        <w:rPr>
          <w:rFonts w:hint="eastAsia"/>
        </w:rPr>
      </w:pPr>
      <w:r>
        <w:rPr>
          <w:rFonts w:hint="eastAsia"/>
        </w:rPr>
        <w:t>备查文件目录</w:t>
      </w:r>
    </w:p>
    <w:p w:rsidR="00010D04" w:rsidRDefault="00010D04" w:rsidP="00010D04">
      <w:pPr>
        <w:pStyle w:val="-"/>
        <w:ind w:firstLine="420"/>
        <w:rPr>
          <w:rFonts w:hint="eastAsia"/>
        </w:rPr>
      </w:pPr>
      <w:r>
        <w:rPr>
          <w:rFonts w:hint="eastAsia"/>
        </w:rPr>
        <w:t>1、《南方国证在线消费交易型开放式指数证券投资基金基金合同》；</w:t>
      </w:r>
    </w:p>
    <w:p w:rsidR="00010D04" w:rsidRDefault="00010D04" w:rsidP="00010D04">
      <w:pPr>
        <w:pStyle w:val="-"/>
        <w:ind w:firstLine="420"/>
        <w:rPr>
          <w:rFonts w:hint="eastAsia"/>
        </w:rPr>
      </w:pPr>
      <w:r>
        <w:rPr>
          <w:rFonts w:hint="eastAsia"/>
        </w:rPr>
        <w:t>2、《南方国证在线消费交易型开放式指数证券投资基金托管协议》；</w:t>
      </w:r>
    </w:p>
    <w:p w:rsidR="00010D04" w:rsidRDefault="00010D04" w:rsidP="00010D04">
      <w:pPr>
        <w:pStyle w:val="-"/>
        <w:ind w:firstLine="420"/>
        <w:rPr>
          <w:rFonts w:hint="eastAsia"/>
        </w:rPr>
      </w:pPr>
      <w:r>
        <w:rPr>
          <w:rFonts w:hint="eastAsia"/>
        </w:rPr>
        <w:t>3、南方国证在线消费交易型开放式指数证券投资基金2025年4季度报告原文。</w:t>
      </w:r>
    </w:p>
    <w:p w:rsidR="00010D04" w:rsidRDefault="00010D04" w:rsidP="00010D04">
      <w:pPr>
        <w:pStyle w:val="-2"/>
        <w:spacing w:before="312"/>
        <w:rPr>
          <w:rFonts w:hint="eastAsia"/>
        </w:rPr>
      </w:pPr>
      <w:r>
        <w:rPr>
          <w:rFonts w:hint="eastAsia"/>
        </w:rPr>
        <w:t>存放地点</w:t>
      </w:r>
    </w:p>
    <w:p w:rsidR="00010D04" w:rsidRDefault="00010D04" w:rsidP="00010D04">
      <w:pPr>
        <w:pStyle w:val="-"/>
        <w:ind w:firstLine="420"/>
        <w:rPr>
          <w:rFonts w:hint="eastAsia"/>
        </w:rPr>
      </w:pPr>
      <w:r>
        <w:rPr>
          <w:rFonts w:hint="eastAsia"/>
        </w:rPr>
        <w:t>深圳市福田区莲花街道益田路5999号基金大厦32-42楼。</w:t>
      </w:r>
    </w:p>
    <w:p w:rsidR="00010D04" w:rsidRDefault="00010D04" w:rsidP="00010D04">
      <w:pPr>
        <w:pStyle w:val="-2"/>
        <w:spacing w:before="312"/>
        <w:rPr>
          <w:rFonts w:hint="eastAsia"/>
        </w:rPr>
      </w:pPr>
      <w:r>
        <w:rPr>
          <w:rFonts w:hint="eastAsia"/>
        </w:rPr>
        <w:t>查阅方式</w:t>
      </w:r>
    </w:p>
    <w:p w:rsidR="00010D04" w:rsidRDefault="00010D04" w:rsidP="00010D04">
      <w:pPr>
        <w:pStyle w:val="-"/>
        <w:ind w:firstLine="420"/>
        <w:rPr>
          <w:rFonts w:hint="eastAsia"/>
        </w:rPr>
      </w:pPr>
      <w:r>
        <w:rPr>
          <w:rFonts w:hint="eastAsia"/>
        </w:rPr>
        <w:t>网站：http://www.nffund.com</w:t>
      </w:r>
    </w:p>
    <w:p w:rsidR="003C7DC3" w:rsidRDefault="00010D04" w:rsidP="00010D0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D04" w:rsidRDefault="00010D04" w:rsidP="00D17C56">
      <w:r>
        <w:separator/>
      </w:r>
    </w:p>
  </w:endnote>
  <w:endnote w:type="continuationSeparator" w:id="0">
    <w:p w:rsidR="00010D04" w:rsidRDefault="00010D0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D04" w:rsidRDefault="00010D0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10D04" w:rsidRPr="00010D04">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10D04">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10D04">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D04" w:rsidRDefault="00010D0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D04" w:rsidRDefault="00010D04" w:rsidP="00D17C56">
      <w:r>
        <w:separator/>
      </w:r>
    </w:p>
  </w:footnote>
  <w:footnote w:type="continuationSeparator" w:id="0">
    <w:p w:rsidR="00010D04" w:rsidRDefault="00010D0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D04" w:rsidRDefault="00010D0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10D04" w:rsidP="00AE3F5B">
    <w:pPr>
      <w:pStyle w:val="a7"/>
      <w:pBdr>
        <w:bottom w:val="single" w:sz="4" w:space="1" w:color="auto"/>
      </w:pBdr>
      <w:jc w:val="right"/>
    </w:pPr>
    <w:r>
      <w:rPr>
        <w:rFonts w:hint="eastAsia"/>
      </w:rPr>
      <w:t>南方国证在线消费交易型开放式指数证券投资基金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10D04"/>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7CEE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8A663-242D-4700-8DD5-1C96A347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1132</Words>
  <Characters>6457</Characters>
  <Application>Microsoft Office Word</Application>
  <DocSecurity>0</DocSecurity>
  <Lines>53</Lines>
  <Paragraphs>15</Paragraphs>
  <ScaleCrop>false</ScaleCrop>
  <Company>MC SYSTEM</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