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276EC">
        <w:rPr>
          <w:rFonts w:ascii="宋体" w:hAnsi="宋体" w:hint="eastAsia"/>
          <w:b/>
          <w:bCs/>
          <w:sz w:val="48"/>
          <w:szCs w:val="30"/>
        </w:rPr>
        <w:t>南方中证</w:t>
      </w:r>
      <w:r w:rsidR="002276EC">
        <w:rPr>
          <w:rFonts w:ascii="宋体" w:hAnsi="宋体"/>
          <w:b/>
          <w:bCs/>
          <w:sz w:val="48"/>
          <w:szCs w:val="30"/>
        </w:rPr>
        <w:t>AAA科技创新公司债交易型开放式指数证券投资基金2025年第4季度报告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276E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276E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276EC">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276E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276EC" w:rsidRDefault="002276EC" w:rsidP="002276EC">
      <w:pPr>
        <w:pStyle w:val="-1"/>
        <w:ind w:left="281" w:hanging="281"/>
      </w:pPr>
      <w:bookmarkStart w:id="2" w:name="_GoBack"/>
      <w:bookmarkEnd w:id="2"/>
      <w:r>
        <w:rPr>
          <w:rFonts w:hint="eastAsia"/>
        </w:rPr>
        <w:lastRenderedPageBreak/>
        <w:t>重要提示</w:t>
      </w:r>
    </w:p>
    <w:p w:rsidR="002276EC" w:rsidRDefault="002276EC" w:rsidP="002276EC">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2276EC" w:rsidRDefault="002276EC" w:rsidP="002276EC">
      <w:pPr>
        <w:pStyle w:val="-"/>
        <w:ind w:firstLine="420"/>
      </w:pPr>
      <w:r>
        <w:rPr>
          <w:rFonts w:hint="eastAsia"/>
        </w:rPr>
        <w:t>基金托管人兴业银行股份有限公司根据本基金合同规定，于2026年1月20日复核了本报告中的财务指标、净值表现和投资组合报告等内容，保证复核内容不存在虚假记载、误导性陈述或者重大遗漏。</w:t>
      </w:r>
    </w:p>
    <w:p w:rsidR="002276EC" w:rsidRDefault="002276EC" w:rsidP="002276EC">
      <w:pPr>
        <w:pStyle w:val="-"/>
        <w:ind w:firstLine="420"/>
      </w:pPr>
      <w:r>
        <w:rPr>
          <w:rFonts w:hint="eastAsia"/>
        </w:rPr>
        <w:t>基金管理人承诺以诚实信用、勤勉尽责的原则管理和运用基金资产，但不保证基金一定盈利。</w:t>
      </w:r>
    </w:p>
    <w:p w:rsidR="002276EC" w:rsidRDefault="002276EC" w:rsidP="002276EC">
      <w:pPr>
        <w:pStyle w:val="-"/>
        <w:ind w:firstLine="420"/>
      </w:pPr>
      <w:r>
        <w:rPr>
          <w:rFonts w:hint="eastAsia"/>
        </w:rPr>
        <w:t>基金的过往业绩并不代表其未来表现。投资有风险，投资者在作出投资决策前应仔细阅读本基金的招募说明书。</w:t>
      </w:r>
    </w:p>
    <w:p w:rsidR="002276EC" w:rsidRDefault="002276EC" w:rsidP="002276EC">
      <w:pPr>
        <w:pStyle w:val="-"/>
        <w:ind w:firstLine="420"/>
      </w:pPr>
      <w:r>
        <w:rPr>
          <w:rFonts w:hint="eastAsia"/>
        </w:rPr>
        <w:t>本报告中财务资料未经审计。</w:t>
      </w:r>
    </w:p>
    <w:p w:rsidR="002276EC" w:rsidRDefault="002276EC" w:rsidP="002276EC">
      <w:pPr>
        <w:pStyle w:val="-"/>
        <w:ind w:firstLine="420"/>
      </w:pPr>
      <w:r>
        <w:rPr>
          <w:rFonts w:hint="eastAsia"/>
        </w:rPr>
        <w:t>本报告期自2025年10月1日起至12月31日止。</w:t>
      </w:r>
    </w:p>
    <w:p w:rsidR="002276EC" w:rsidRDefault="002276EC" w:rsidP="002276EC">
      <w:pPr>
        <w:pStyle w:val="-1"/>
        <w:ind w:left="281" w:hanging="281"/>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2276EC" w:rsidTr="002276EC">
        <w:tc>
          <w:tcPr>
            <w:tcW w:w="2552" w:type="dxa"/>
          </w:tcPr>
          <w:p w:rsidR="002276EC" w:rsidRDefault="002276EC" w:rsidP="002276EC">
            <w:pPr>
              <w:jc w:val="left"/>
            </w:pPr>
            <w:r>
              <w:rPr>
                <w:rFonts w:hint="eastAsia"/>
              </w:rPr>
              <w:t>基金简称</w:t>
            </w:r>
          </w:p>
        </w:tc>
        <w:tc>
          <w:tcPr>
            <w:tcW w:w="5954" w:type="dxa"/>
          </w:tcPr>
          <w:p w:rsidR="002276EC" w:rsidRDefault="002276EC" w:rsidP="002276EC">
            <w:pPr>
              <w:jc w:val="left"/>
            </w:pPr>
            <w:r>
              <w:rPr>
                <w:rFonts w:hint="eastAsia"/>
              </w:rPr>
              <w:t>南方中证</w:t>
            </w:r>
            <w:r>
              <w:rPr>
                <w:rFonts w:hint="eastAsia"/>
              </w:rPr>
              <w:t>AAA</w:t>
            </w:r>
            <w:r>
              <w:rPr>
                <w:rFonts w:hint="eastAsia"/>
              </w:rPr>
              <w:t>科技创新公司债</w:t>
            </w:r>
            <w:r>
              <w:rPr>
                <w:rFonts w:hint="eastAsia"/>
              </w:rPr>
              <w:t>ETF</w:t>
            </w:r>
          </w:p>
        </w:tc>
      </w:tr>
      <w:tr w:rsidR="002276EC" w:rsidTr="002276EC">
        <w:tc>
          <w:tcPr>
            <w:tcW w:w="2552" w:type="dxa"/>
          </w:tcPr>
          <w:p w:rsidR="002276EC" w:rsidRDefault="002276EC" w:rsidP="002276EC">
            <w:pPr>
              <w:jc w:val="left"/>
            </w:pPr>
            <w:r>
              <w:rPr>
                <w:rFonts w:hint="eastAsia"/>
              </w:rPr>
              <w:t>场内简称</w:t>
            </w:r>
          </w:p>
        </w:tc>
        <w:tc>
          <w:tcPr>
            <w:tcW w:w="5954" w:type="dxa"/>
          </w:tcPr>
          <w:p w:rsidR="002276EC" w:rsidRDefault="002276EC" w:rsidP="002276EC">
            <w:pPr>
              <w:jc w:val="left"/>
            </w:pPr>
            <w:r>
              <w:rPr>
                <w:rFonts w:hint="eastAsia"/>
              </w:rPr>
              <w:t>科创债</w:t>
            </w:r>
            <w:r>
              <w:rPr>
                <w:rFonts w:hint="eastAsia"/>
              </w:rPr>
              <w:t>ETF</w:t>
            </w:r>
            <w:r>
              <w:rPr>
                <w:rFonts w:hint="eastAsia"/>
              </w:rPr>
              <w:t>南方</w:t>
            </w:r>
          </w:p>
        </w:tc>
      </w:tr>
      <w:tr w:rsidR="002276EC" w:rsidTr="002276EC">
        <w:tc>
          <w:tcPr>
            <w:tcW w:w="2552" w:type="dxa"/>
          </w:tcPr>
          <w:p w:rsidR="002276EC" w:rsidRDefault="002276EC" w:rsidP="002276EC">
            <w:pPr>
              <w:jc w:val="left"/>
            </w:pPr>
            <w:r>
              <w:rPr>
                <w:rFonts w:hint="eastAsia"/>
              </w:rPr>
              <w:t>基金主代码</w:t>
            </w:r>
          </w:p>
        </w:tc>
        <w:tc>
          <w:tcPr>
            <w:tcW w:w="5954" w:type="dxa"/>
          </w:tcPr>
          <w:p w:rsidR="002276EC" w:rsidRDefault="002276EC" w:rsidP="002276EC">
            <w:pPr>
              <w:jc w:val="left"/>
            </w:pPr>
            <w:r>
              <w:t>159700</w:t>
            </w:r>
          </w:p>
        </w:tc>
      </w:tr>
      <w:tr w:rsidR="002276EC" w:rsidTr="002276EC">
        <w:tc>
          <w:tcPr>
            <w:tcW w:w="2552" w:type="dxa"/>
          </w:tcPr>
          <w:p w:rsidR="002276EC" w:rsidRDefault="002276EC" w:rsidP="002276EC">
            <w:pPr>
              <w:jc w:val="left"/>
            </w:pPr>
            <w:r>
              <w:rPr>
                <w:rFonts w:hint="eastAsia"/>
              </w:rPr>
              <w:t>交易代码</w:t>
            </w:r>
          </w:p>
        </w:tc>
        <w:tc>
          <w:tcPr>
            <w:tcW w:w="5954" w:type="dxa"/>
          </w:tcPr>
          <w:p w:rsidR="002276EC" w:rsidRDefault="002276EC" w:rsidP="002276EC">
            <w:pPr>
              <w:jc w:val="left"/>
            </w:pPr>
            <w:r>
              <w:t>159700</w:t>
            </w:r>
          </w:p>
        </w:tc>
      </w:tr>
      <w:tr w:rsidR="002276EC" w:rsidTr="002276EC">
        <w:tc>
          <w:tcPr>
            <w:tcW w:w="2552" w:type="dxa"/>
          </w:tcPr>
          <w:p w:rsidR="002276EC" w:rsidRDefault="002276EC" w:rsidP="002276EC">
            <w:pPr>
              <w:jc w:val="left"/>
            </w:pPr>
            <w:r>
              <w:rPr>
                <w:rFonts w:hint="eastAsia"/>
              </w:rPr>
              <w:t>基金运作方式</w:t>
            </w:r>
          </w:p>
        </w:tc>
        <w:tc>
          <w:tcPr>
            <w:tcW w:w="5954" w:type="dxa"/>
          </w:tcPr>
          <w:p w:rsidR="002276EC" w:rsidRDefault="002276EC" w:rsidP="002276EC">
            <w:pPr>
              <w:jc w:val="left"/>
            </w:pPr>
            <w:r>
              <w:rPr>
                <w:rFonts w:hint="eastAsia"/>
              </w:rPr>
              <w:t>交易型开放式</w:t>
            </w:r>
          </w:p>
        </w:tc>
      </w:tr>
      <w:tr w:rsidR="002276EC" w:rsidTr="002276EC">
        <w:tc>
          <w:tcPr>
            <w:tcW w:w="2552" w:type="dxa"/>
          </w:tcPr>
          <w:p w:rsidR="002276EC" w:rsidRDefault="002276EC" w:rsidP="002276EC">
            <w:pPr>
              <w:jc w:val="left"/>
            </w:pPr>
            <w:r>
              <w:rPr>
                <w:rFonts w:hint="eastAsia"/>
              </w:rPr>
              <w:t>基金合同生效日</w:t>
            </w:r>
          </w:p>
        </w:tc>
        <w:tc>
          <w:tcPr>
            <w:tcW w:w="5954" w:type="dxa"/>
          </w:tcPr>
          <w:p w:rsidR="002276EC" w:rsidRDefault="002276EC" w:rsidP="002276EC">
            <w:pPr>
              <w:jc w:val="left"/>
            </w:pPr>
            <w:r>
              <w:rPr>
                <w:rFonts w:hint="eastAsia"/>
              </w:rPr>
              <w:t>2025</w:t>
            </w:r>
            <w:r>
              <w:rPr>
                <w:rFonts w:hint="eastAsia"/>
              </w:rPr>
              <w:t>年</w:t>
            </w:r>
            <w:r>
              <w:rPr>
                <w:rFonts w:hint="eastAsia"/>
              </w:rPr>
              <w:t>7</w:t>
            </w:r>
            <w:r>
              <w:rPr>
                <w:rFonts w:hint="eastAsia"/>
              </w:rPr>
              <w:t>月</w:t>
            </w:r>
            <w:r>
              <w:rPr>
                <w:rFonts w:hint="eastAsia"/>
              </w:rPr>
              <w:t>10</w:t>
            </w:r>
            <w:r>
              <w:rPr>
                <w:rFonts w:hint="eastAsia"/>
              </w:rPr>
              <w:t>日</w:t>
            </w:r>
          </w:p>
        </w:tc>
      </w:tr>
      <w:tr w:rsidR="002276EC" w:rsidTr="002276EC">
        <w:tc>
          <w:tcPr>
            <w:tcW w:w="2552" w:type="dxa"/>
          </w:tcPr>
          <w:p w:rsidR="002276EC" w:rsidRDefault="002276EC" w:rsidP="002276EC">
            <w:pPr>
              <w:jc w:val="left"/>
            </w:pPr>
            <w:r>
              <w:rPr>
                <w:rFonts w:hint="eastAsia"/>
              </w:rPr>
              <w:t>报告期末基金份额总额</w:t>
            </w:r>
          </w:p>
        </w:tc>
        <w:tc>
          <w:tcPr>
            <w:tcW w:w="5954" w:type="dxa"/>
          </w:tcPr>
          <w:p w:rsidR="002276EC" w:rsidRDefault="002276EC" w:rsidP="002276EC">
            <w:pPr>
              <w:jc w:val="left"/>
            </w:pPr>
            <w:r>
              <w:rPr>
                <w:rFonts w:hint="eastAsia"/>
              </w:rPr>
              <w:t>115,309,191.00</w:t>
            </w:r>
            <w:r>
              <w:rPr>
                <w:rFonts w:hint="eastAsia"/>
              </w:rPr>
              <w:t>份</w:t>
            </w:r>
          </w:p>
        </w:tc>
      </w:tr>
      <w:tr w:rsidR="002276EC" w:rsidTr="002276EC">
        <w:tc>
          <w:tcPr>
            <w:tcW w:w="2552" w:type="dxa"/>
          </w:tcPr>
          <w:p w:rsidR="002276EC" w:rsidRDefault="002276EC" w:rsidP="002276EC">
            <w:pPr>
              <w:jc w:val="left"/>
            </w:pPr>
            <w:r>
              <w:rPr>
                <w:rFonts w:hint="eastAsia"/>
              </w:rPr>
              <w:t>投资目标</w:t>
            </w:r>
          </w:p>
        </w:tc>
        <w:tc>
          <w:tcPr>
            <w:tcW w:w="5954" w:type="dxa"/>
          </w:tcPr>
          <w:p w:rsidR="002276EC" w:rsidRDefault="002276EC" w:rsidP="002276EC">
            <w:pPr>
              <w:jc w:val="left"/>
            </w:pPr>
            <w:r>
              <w:rPr>
                <w:rFonts w:hint="eastAsia"/>
              </w:rPr>
              <w:t>紧密跟踪标的指数，追求跟踪偏离度和跟踪误差的最小化。</w:t>
            </w:r>
          </w:p>
        </w:tc>
      </w:tr>
      <w:tr w:rsidR="002276EC" w:rsidTr="002276EC">
        <w:tc>
          <w:tcPr>
            <w:tcW w:w="2552" w:type="dxa"/>
          </w:tcPr>
          <w:p w:rsidR="002276EC" w:rsidRDefault="002276EC" w:rsidP="002276EC">
            <w:pPr>
              <w:jc w:val="left"/>
            </w:pPr>
            <w:r>
              <w:rPr>
                <w:rFonts w:hint="eastAsia"/>
              </w:rPr>
              <w:t>投资策略</w:t>
            </w:r>
          </w:p>
        </w:tc>
        <w:tc>
          <w:tcPr>
            <w:tcW w:w="5954" w:type="dxa"/>
          </w:tcPr>
          <w:p w:rsidR="002276EC" w:rsidRDefault="002276EC" w:rsidP="002276EC">
            <w:r>
              <w:rPr>
                <w:rFonts w:hint="eastAsia"/>
              </w:rPr>
              <w:t>本基金跟踪标的指数，追求跟踪偏离度和跟踪误差的最小化，力争本基金的净值增长率与业绩比较基准之间的日均跟踪偏离度的绝对值不超过</w:t>
            </w:r>
            <w:r>
              <w:rPr>
                <w:rFonts w:hint="eastAsia"/>
              </w:rPr>
              <w:t>0.2%</w:t>
            </w:r>
            <w:r>
              <w:rPr>
                <w:rFonts w:hint="eastAsia"/>
              </w:rPr>
              <w:t>，年跟踪误差不超过</w:t>
            </w:r>
            <w:r>
              <w:rPr>
                <w:rFonts w:hint="eastAsia"/>
              </w:rPr>
              <w:t>2%</w:t>
            </w:r>
            <w:r>
              <w:rPr>
                <w:rFonts w:hint="eastAsia"/>
              </w:rPr>
              <w:t>。主要投资策略包括：分层抽样复制策略、替代策略、非成份债券投资策略、国债期货投资策略、资产支持证券投资策略、信用衍生品投资策略等。</w:t>
            </w:r>
          </w:p>
        </w:tc>
      </w:tr>
      <w:tr w:rsidR="002276EC" w:rsidTr="002276EC">
        <w:tc>
          <w:tcPr>
            <w:tcW w:w="2552" w:type="dxa"/>
          </w:tcPr>
          <w:p w:rsidR="002276EC" w:rsidRDefault="002276EC" w:rsidP="002276EC">
            <w:pPr>
              <w:jc w:val="left"/>
            </w:pPr>
            <w:r>
              <w:rPr>
                <w:rFonts w:hint="eastAsia"/>
              </w:rPr>
              <w:t>业绩比较基准</w:t>
            </w:r>
          </w:p>
        </w:tc>
        <w:tc>
          <w:tcPr>
            <w:tcW w:w="5954" w:type="dxa"/>
          </w:tcPr>
          <w:p w:rsidR="002276EC" w:rsidRDefault="002276EC" w:rsidP="002276EC">
            <w:pPr>
              <w:jc w:val="left"/>
            </w:pPr>
            <w:r>
              <w:rPr>
                <w:rFonts w:hint="eastAsia"/>
              </w:rPr>
              <w:t>本基金业绩比较基准为标的指数收益率，本基金标的指数为中证</w:t>
            </w:r>
            <w:r>
              <w:rPr>
                <w:rFonts w:hint="eastAsia"/>
              </w:rPr>
              <w:t>AAA</w:t>
            </w:r>
            <w:r>
              <w:rPr>
                <w:rFonts w:hint="eastAsia"/>
              </w:rPr>
              <w:t>科技创新公司债指数。</w:t>
            </w:r>
          </w:p>
        </w:tc>
      </w:tr>
      <w:tr w:rsidR="002276EC" w:rsidTr="002276EC">
        <w:tc>
          <w:tcPr>
            <w:tcW w:w="2552" w:type="dxa"/>
          </w:tcPr>
          <w:p w:rsidR="002276EC" w:rsidRDefault="002276EC" w:rsidP="002276EC">
            <w:pPr>
              <w:jc w:val="left"/>
            </w:pPr>
            <w:r>
              <w:rPr>
                <w:rFonts w:hint="eastAsia"/>
              </w:rPr>
              <w:t>风险收益特征</w:t>
            </w:r>
          </w:p>
        </w:tc>
        <w:tc>
          <w:tcPr>
            <w:tcW w:w="5954" w:type="dxa"/>
          </w:tcPr>
          <w:p w:rsidR="002276EC" w:rsidRDefault="002276EC" w:rsidP="002276EC">
            <w:r>
              <w:rPr>
                <w:rFonts w:hint="eastAsia"/>
              </w:rPr>
              <w:t>本基金主要采用分层抽样复制策略跟踪标的指数的表现，具有与标的指数、以及标的指数所代表的市场相似的风险收益特征。本基金属于债券型基金，一般而言，本基金的长期平均风险和预期的收益率低于股票型基金和混合型基金，高于货币市场基金。</w:t>
            </w:r>
          </w:p>
        </w:tc>
      </w:tr>
      <w:tr w:rsidR="002276EC" w:rsidTr="002276EC">
        <w:tc>
          <w:tcPr>
            <w:tcW w:w="2552" w:type="dxa"/>
          </w:tcPr>
          <w:p w:rsidR="002276EC" w:rsidRDefault="002276EC" w:rsidP="002276EC">
            <w:pPr>
              <w:jc w:val="left"/>
            </w:pPr>
            <w:r>
              <w:rPr>
                <w:rFonts w:hint="eastAsia"/>
              </w:rPr>
              <w:t>基金管理人</w:t>
            </w:r>
          </w:p>
        </w:tc>
        <w:tc>
          <w:tcPr>
            <w:tcW w:w="5954" w:type="dxa"/>
          </w:tcPr>
          <w:p w:rsidR="002276EC" w:rsidRDefault="002276EC" w:rsidP="002276EC">
            <w:pPr>
              <w:jc w:val="left"/>
            </w:pPr>
            <w:r>
              <w:rPr>
                <w:rFonts w:hint="eastAsia"/>
              </w:rPr>
              <w:t>南方基金管理股份有限公司</w:t>
            </w:r>
          </w:p>
        </w:tc>
      </w:tr>
      <w:tr w:rsidR="002276EC" w:rsidTr="002276EC">
        <w:tc>
          <w:tcPr>
            <w:tcW w:w="2552" w:type="dxa"/>
          </w:tcPr>
          <w:p w:rsidR="002276EC" w:rsidRDefault="002276EC" w:rsidP="002276EC">
            <w:pPr>
              <w:jc w:val="left"/>
            </w:pPr>
            <w:r>
              <w:rPr>
                <w:rFonts w:hint="eastAsia"/>
              </w:rPr>
              <w:t>基金托管人</w:t>
            </w:r>
          </w:p>
        </w:tc>
        <w:tc>
          <w:tcPr>
            <w:tcW w:w="5954" w:type="dxa"/>
          </w:tcPr>
          <w:p w:rsidR="002276EC" w:rsidRDefault="002276EC" w:rsidP="002276EC">
            <w:pPr>
              <w:jc w:val="left"/>
            </w:pPr>
            <w:r>
              <w:rPr>
                <w:rFonts w:hint="eastAsia"/>
              </w:rPr>
              <w:t>兴业银行股份有限公司</w:t>
            </w:r>
          </w:p>
        </w:tc>
      </w:tr>
    </w:tbl>
    <w:p w:rsidR="002276EC" w:rsidRDefault="002276EC" w:rsidP="002276EC">
      <w:pPr>
        <w:pStyle w:val="-1"/>
        <w:ind w:left="281" w:hanging="281"/>
      </w:pPr>
      <w:r>
        <w:rPr>
          <w:rFonts w:hint="eastAsia"/>
        </w:rPr>
        <w:lastRenderedPageBreak/>
        <w:t>主要财务指标和基金净值表现</w:t>
      </w:r>
    </w:p>
    <w:p w:rsidR="002276EC" w:rsidRDefault="002276EC" w:rsidP="002276EC">
      <w:pPr>
        <w:pStyle w:val="-2"/>
        <w:spacing w:before="312"/>
      </w:pPr>
      <w:r>
        <w:rPr>
          <w:rFonts w:hint="eastAsia"/>
        </w:rPr>
        <w:t>主要财务指标</w:t>
      </w:r>
    </w:p>
    <w:p w:rsidR="002276EC" w:rsidRDefault="002276EC" w:rsidP="002276EC">
      <w:pPr>
        <w:jc w:val="right"/>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2276EC" w:rsidTr="002276EC">
        <w:trPr>
          <w:cnfStyle w:val="100000000000" w:firstRow="1" w:lastRow="0" w:firstColumn="0" w:lastColumn="0" w:oddVBand="0" w:evenVBand="0" w:oddHBand="0" w:evenHBand="0" w:firstRowFirstColumn="0" w:firstRowLastColumn="0" w:lastRowFirstColumn="0" w:lastRowLastColumn="0"/>
        </w:trPr>
        <w:tc>
          <w:tcPr>
            <w:tcW w:w="3345" w:type="dxa"/>
          </w:tcPr>
          <w:p w:rsidR="002276EC" w:rsidRPr="002276EC" w:rsidRDefault="002276EC" w:rsidP="002276EC">
            <w:pPr>
              <w:jc w:val="center"/>
              <w:rPr>
                <w:b/>
              </w:rPr>
            </w:pPr>
            <w:r w:rsidRPr="002276EC">
              <w:rPr>
                <w:rFonts w:hint="eastAsia"/>
                <w:b/>
              </w:rPr>
              <w:t>主要财务指标</w:t>
            </w:r>
          </w:p>
        </w:tc>
        <w:tc>
          <w:tcPr>
            <w:tcW w:w="5160" w:type="dxa"/>
          </w:tcPr>
          <w:p w:rsidR="002276EC" w:rsidRPr="002276EC" w:rsidRDefault="002276EC" w:rsidP="002276EC">
            <w:pPr>
              <w:jc w:val="center"/>
              <w:rPr>
                <w:b/>
              </w:rPr>
            </w:pPr>
            <w:r w:rsidRPr="002276EC">
              <w:rPr>
                <w:rFonts w:hint="eastAsia"/>
                <w:b/>
              </w:rPr>
              <w:t>报告期（</w:t>
            </w:r>
            <w:r w:rsidRPr="002276EC">
              <w:rPr>
                <w:rFonts w:hint="eastAsia"/>
                <w:b/>
              </w:rPr>
              <w:t>2025</w:t>
            </w:r>
            <w:r w:rsidRPr="002276EC">
              <w:rPr>
                <w:rFonts w:hint="eastAsia"/>
                <w:b/>
              </w:rPr>
              <w:t>年</w:t>
            </w:r>
            <w:r w:rsidRPr="002276EC">
              <w:rPr>
                <w:rFonts w:hint="eastAsia"/>
                <w:b/>
              </w:rPr>
              <w:t>10</w:t>
            </w:r>
            <w:r w:rsidRPr="002276EC">
              <w:rPr>
                <w:rFonts w:hint="eastAsia"/>
                <w:b/>
              </w:rPr>
              <w:t>月</w:t>
            </w:r>
            <w:r w:rsidRPr="002276EC">
              <w:rPr>
                <w:rFonts w:hint="eastAsia"/>
                <w:b/>
              </w:rPr>
              <w:t>1</w:t>
            </w:r>
            <w:r w:rsidRPr="002276EC">
              <w:rPr>
                <w:rFonts w:hint="eastAsia"/>
                <w:b/>
              </w:rPr>
              <w:t>日－</w:t>
            </w:r>
            <w:r w:rsidRPr="002276EC">
              <w:rPr>
                <w:rFonts w:hint="eastAsia"/>
                <w:b/>
              </w:rPr>
              <w:t>2025</w:t>
            </w:r>
            <w:r w:rsidRPr="002276EC">
              <w:rPr>
                <w:rFonts w:hint="eastAsia"/>
                <w:b/>
              </w:rPr>
              <w:t>年</w:t>
            </w:r>
            <w:r w:rsidRPr="002276EC">
              <w:rPr>
                <w:rFonts w:hint="eastAsia"/>
                <w:b/>
              </w:rPr>
              <w:t>12</w:t>
            </w:r>
            <w:r w:rsidRPr="002276EC">
              <w:rPr>
                <w:rFonts w:hint="eastAsia"/>
                <w:b/>
              </w:rPr>
              <w:t>月</w:t>
            </w:r>
            <w:r w:rsidRPr="002276EC">
              <w:rPr>
                <w:rFonts w:hint="eastAsia"/>
                <w:b/>
              </w:rPr>
              <w:t>31</w:t>
            </w:r>
            <w:r w:rsidRPr="002276EC">
              <w:rPr>
                <w:rFonts w:hint="eastAsia"/>
                <w:b/>
              </w:rPr>
              <w:t>日）</w:t>
            </w:r>
          </w:p>
        </w:tc>
      </w:tr>
      <w:tr w:rsidR="002276EC" w:rsidTr="002276EC">
        <w:tc>
          <w:tcPr>
            <w:tcW w:w="3345" w:type="dxa"/>
          </w:tcPr>
          <w:p w:rsidR="002276EC" w:rsidRDefault="002276EC" w:rsidP="002276EC">
            <w:pPr>
              <w:jc w:val="left"/>
            </w:pPr>
            <w:r>
              <w:rPr>
                <w:rFonts w:hint="eastAsia"/>
              </w:rPr>
              <w:t>1.</w:t>
            </w:r>
            <w:r>
              <w:rPr>
                <w:rFonts w:hint="eastAsia"/>
              </w:rPr>
              <w:t>本期已实现收益</w:t>
            </w:r>
          </w:p>
        </w:tc>
        <w:tc>
          <w:tcPr>
            <w:tcW w:w="5160" w:type="dxa"/>
          </w:tcPr>
          <w:p w:rsidR="002276EC" w:rsidRDefault="002276EC" w:rsidP="002276EC">
            <w:pPr>
              <w:jc w:val="right"/>
            </w:pPr>
            <w:r>
              <w:t>23,834,170.84</w:t>
            </w:r>
          </w:p>
        </w:tc>
      </w:tr>
      <w:tr w:rsidR="002276EC" w:rsidTr="002276EC">
        <w:tc>
          <w:tcPr>
            <w:tcW w:w="3345" w:type="dxa"/>
          </w:tcPr>
          <w:p w:rsidR="002276EC" w:rsidRDefault="002276EC" w:rsidP="002276EC">
            <w:pPr>
              <w:jc w:val="left"/>
            </w:pPr>
            <w:r>
              <w:rPr>
                <w:rFonts w:hint="eastAsia"/>
              </w:rPr>
              <w:t>2.</w:t>
            </w:r>
            <w:r>
              <w:rPr>
                <w:rFonts w:hint="eastAsia"/>
              </w:rPr>
              <w:t>本期利润</w:t>
            </w:r>
          </w:p>
        </w:tc>
        <w:tc>
          <w:tcPr>
            <w:tcW w:w="5160" w:type="dxa"/>
          </w:tcPr>
          <w:p w:rsidR="002276EC" w:rsidRDefault="002276EC" w:rsidP="002276EC">
            <w:pPr>
              <w:jc w:val="right"/>
            </w:pPr>
            <w:r>
              <w:t>82,227,169.29</w:t>
            </w:r>
          </w:p>
        </w:tc>
      </w:tr>
      <w:tr w:rsidR="002276EC" w:rsidTr="002276EC">
        <w:tc>
          <w:tcPr>
            <w:tcW w:w="3345" w:type="dxa"/>
          </w:tcPr>
          <w:p w:rsidR="002276EC" w:rsidRDefault="002276EC" w:rsidP="002276EC">
            <w:pPr>
              <w:jc w:val="left"/>
            </w:pPr>
            <w:r>
              <w:rPr>
                <w:rFonts w:hint="eastAsia"/>
              </w:rPr>
              <w:t>3.</w:t>
            </w:r>
            <w:r>
              <w:rPr>
                <w:rFonts w:hint="eastAsia"/>
              </w:rPr>
              <w:t>加权平均基金份额本期利润</w:t>
            </w:r>
          </w:p>
        </w:tc>
        <w:tc>
          <w:tcPr>
            <w:tcW w:w="5160" w:type="dxa"/>
          </w:tcPr>
          <w:p w:rsidR="002276EC" w:rsidRDefault="002276EC" w:rsidP="002276EC">
            <w:pPr>
              <w:jc w:val="right"/>
            </w:pPr>
            <w:r>
              <w:t>0.7406</w:t>
            </w:r>
          </w:p>
        </w:tc>
      </w:tr>
      <w:tr w:rsidR="002276EC" w:rsidTr="002276EC">
        <w:tc>
          <w:tcPr>
            <w:tcW w:w="3345" w:type="dxa"/>
          </w:tcPr>
          <w:p w:rsidR="002276EC" w:rsidRDefault="002276EC" w:rsidP="002276EC">
            <w:pPr>
              <w:jc w:val="left"/>
            </w:pPr>
            <w:r>
              <w:rPr>
                <w:rFonts w:hint="eastAsia"/>
              </w:rPr>
              <w:t>4.</w:t>
            </w:r>
            <w:r>
              <w:rPr>
                <w:rFonts w:hint="eastAsia"/>
              </w:rPr>
              <w:t>期末基金资产净值</w:t>
            </w:r>
          </w:p>
        </w:tc>
        <w:tc>
          <w:tcPr>
            <w:tcW w:w="5160" w:type="dxa"/>
          </w:tcPr>
          <w:p w:rsidR="002276EC" w:rsidRDefault="002276EC" w:rsidP="002276EC">
            <w:pPr>
              <w:jc w:val="right"/>
            </w:pPr>
            <w:r>
              <w:t>11,502,233,179.56</w:t>
            </w:r>
          </w:p>
        </w:tc>
      </w:tr>
      <w:tr w:rsidR="002276EC" w:rsidTr="002276EC">
        <w:tc>
          <w:tcPr>
            <w:tcW w:w="3345" w:type="dxa"/>
          </w:tcPr>
          <w:p w:rsidR="002276EC" w:rsidRDefault="002276EC" w:rsidP="002276EC">
            <w:pPr>
              <w:jc w:val="left"/>
            </w:pPr>
            <w:r>
              <w:rPr>
                <w:rFonts w:hint="eastAsia"/>
              </w:rPr>
              <w:t>5.</w:t>
            </w:r>
            <w:r>
              <w:rPr>
                <w:rFonts w:hint="eastAsia"/>
              </w:rPr>
              <w:t>期末基金份额净值</w:t>
            </w:r>
          </w:p>
        </w:tc>
        <w:tc>
          <w:tcPr>
            <w:tcW w:w="5160" w:type="dxa"/>
          </w:tcPr>
          <w:p w:rsidR="002276EC" w:rsidRDefault="002276EC" w:rsidP="002276EC">
            <w:pPr>
              <w:jc w:val="right"/>
            </w:pPr>
            <w:r>
              <w:t>99.7512</w:t>
            </w:r>
          </w:p>
        </w:tc>
      </w:tr>
    </w:tbl>
    <w:p w:rsidR="002276EC" w:rsidRDefault="002276EC" w:rsidP="002276EC">
      <w:pPr>
        <w:pStyle w:val="-8"/>
      </w:pPr>
      <w:r>
        <w:rPr>
          <w:rFonts w:hint="eastAsia"/>
        </w:rPr>
        <w:t>注：1、基金业绩指标不包括持有人认（申）购或交易基金的各项费用，计入费用后实际收益水平要低于所列数字；</w:t>
      </w:r>
    </w:p>
    <w:p w:rsidR="002276EC" w:rsidRDefault="002276EC" w:rsidP="002276EC">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276EC" w:rsidRDefault="002276EC" w:rsidP="002276EC">
      <w:pPr>
        <w:pStyle w:val="-2"/>
        <w:spacing w:before="312"/>
      </w:pPr>
      <w:r>
        <w:rPr>
          <w:rFonts w:hint="eastAsia"/>
        </w:rPr>
        <w:t>基金净值表现</w:t>
      </w:r>
    </w:p>
    <w:p w:rsidR="002276EC" w:rsidRDefault="002276EC" w:rsidP="002276EC">
      <w:pPr>
        <w:pStyle w:val="-3"/>
        <w:spacing w:before="156" w:after="156"/>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276EC" w:rsidTr="002276EC">
        <w:trPr>
          <w:cnfStyle w:val="100000000000" w:firstRow="1" w:lastRow="0" w:firstColumn="0" w:lastColumn="0" w:oddVBand="0" w:evenVBand="0" w:oddHBand="0" w:evenHBand="0" w:firstRowFirstColumn="0" w:firstRowLastColumn="0" w:lastRowFirstColumn="0" w:lastRowLastColumn="0"/>
        </w:trPr>
        <w:tc>
          <w:tcPr>
            <w:tcW w:w="1429" w:type="dxa"/>
          </w:tcPr>
          <w:p w:rsidR="002276EC" w:rsidRPr="002276EC" w:rsidRDefault="002276EC" w:rsidP="002276EC">
            <w:pPr>
              <w:jc w:val="center"/>
              <w:rPr>
                <w:b/>
              </w:rPr>
            </w:pPr>
            <w:r w:rsidRPr="002276EC">
              <w:rPr>
                <w:rFonts w:hint="eastAsia"/>
                <w:b/>
              </w:rPr>
              <w:t>阶段</w:t>
            </w:r>
          </w:p>
        </w:tc>
        <w:tc>
          <w:tcPr>
            <w:tcW w:w="1315" w:type="dxa"/>
          </w:tcPr>
          <w:p w:rsidR="002276EC" w:rsidRPr="002276EC" w:rsidRDefault="002276EC" w:rsidP="002276EC">
            <w:pPr>
              <w:jc w:val="center"/>
              <w:rPr>
                <w:b/>
              </w:rPr>
            </w:pPr>
            <w:r w:rsidRPr="002276EC">
              <w:rPr>
                <w:rFonts w:hint="eastAsia"/>
                <w:b/>
              </w:rPr>
              <w:t>净值增长率①</w:t>
            </w:r>
          </w:p>
        </w:tc>
        <w:tc>
          <w:tcPr>
            <w:tcW w:w="1315" w:type="dxa"/>
          </w:tcPr>
          <w:p w:rsidR="002276EC" w:rsidRPr="002276EC" w:rsidRDefault="002276EC" w:rsidP="002276EC">
            <w:pPr>
              <w:jc w:val="center"/>
              <w:rPr>
                <w:b/>
              </w:rPr>
            </w:pPr>
            <w:r w:rsidRPr="002276EC">
              <w:rPr>
                <w:rFonts w:hint="eastAsia"/>
                <w:b/>
              </w:rPr>
              <w:t>净值增长率标准差②</w:t>
            </w:r>
          </w:p>
        </w:tc>
        <w:tc>
          <w:tcPr>
            <w:tcW w:w="1315" w:type="dxa"/>
          </w:tcPr>
          <w:p w:rsidR="002276EC" w:rsidRPr="002276EC" w:rsidRDefault="002276EC" w:rsidP="002276EC">
            <w:pPr>
              <w:jc w:val="center"/>
              <w:rPr>
                <w:b/>
              </w:rPr>
            </w:pPr>
            <w:r w:rsidRPr="002276EC">
              <w:rPr>
                <w:rFonts w:hint="eastAsia"/>
                <w:b/>
              </w:rPr>
              <w:t>业绩比较基准收益率③</w:t>
            </w:r>
          </w:p>
        </w:tc>
        <w:tc>
          <w:tcPr>
            <w:tcW w:w="1315" w:type="dxa"/>
          </w:tcPr>
          <w:p w:rsidR="002276EC" w:rsidRPr="002276EC" w:rsidRDefault="002276EC" w:rsidP="002276EC">
            <w:pPr>
              <w:jc w:val="center"/>
              <w:rPr>
                <w:b/>
              </w:rPr>
            </w:pPr>
            <w:r w:rsidRPr="002276EC">
              <w:rPr>
                <w:rFonts w:hint="eastAsia"/>
                <w:b/>
              </w:rPr>
              <w:t>业绩比较基准收益率标准差④</w:t>
            </w:r>
          </w:p>
        </w:tc>
        <w:tc>
          <w:tcPr>
            <w:tcW w:w="907" w:type="dxa"/>
          </w:tcPr>
          <w:p w:rsidR="002276EC" w:rsidRPr="002276EC" w:rsidRDefault="002276EC" w:rsidP="002276EC">
            <w:pPr>
              <w:jc w:val="center"/>
              <w:rPr>
                <w:b/>
              </w:rPr>
            </w:pPr>
            <w:r w:rsidRPr="002276EC">
              <w:rPr>
                <w:rFonts w:hint="eastAsia"/>
                <w:b/>
              </w:rPr>
              <w:t>①</w:t>
            </w:r>
            <w:r w:rsidRPr="002276EC">
              <w:rPr>
                <w:rFonts w:hint="eastAsia"/>
                <w:b/>
              </w:rPr>
              <w:t>-</w:t>
            </w:r>
            <w:r w:rsidRPr="002276EC">
              <w:rPr>
                <w:rFonts w:hint="eastAsia"/>
                <w:b/>
              </w:rPr>
              <w:t>③</w:t>
            </w:r>
          </w:p>
        </w:tc>
        <w:tc>
          <w:tcPr>
            <w:tcW w:w="907" w:type="dxa"/>
          </w:tcPr>
          <w:p w:rsidR="002276EC" w:rsidRPr="002276EC" w:rsidRDefault="002276EC" w:rsidP="002276EC">
            <w:pPr>
              <w:jc w:val="center"/>
              <w:rPr>
                <w:b/>
              </w:rPr>
            </w:pPr>
            <w:r w:rsidRPr="002276EC">
              <w:rPr>
                <w:rFonts w:hint="eastAsia"/>
                <w:b/>
              </w:rPr>
              <w:t>②</w:t>
            </w:r>
            <w:r w:rsidRPr="002276EC">
              <w:rPr>
                <w:rFonts w:hint="eastAsia"/>
                <w:b/>
              </w:rPr>
              <w:t>-</w:t>
            </w:r>
            <w:r w:rsidRPr="002276EC">
              <w:rPr>
                <w:rFonts w:hint="eastAsia"/>
                <w:b/>
              </w:rPr>
              <w:t>④</w:t>
            </w:r>
          </w:p>
        </w:tc>
      </w:tr>
      <w:tr w:rsidR="002276EC" w:rsidTr="002276EC">
        <w:tc>
          <w:tcPr>
            <w:tcW w:w="1429" w:type="dxa"/>
          </w:tcPr>
          <w:p w:rsidR="002276EC" w:rsidRDefault="002276EC" w:rsidP="002276EC">
            <w:pPr>
              <w:jc w:val="left"/>
            </w:pPr>
            <w:r>
              <w:rPr>
                <w:rFonts w:hint="eastAsia"/>
              </w:rPr>
              <w:t>过去三个月</w:t>
            </w:r>
          </w:p>
        </w:tc>
        <w:tc>
          <w:tcPr>
            <w:tcW w:w="1315" w:type="dxa"/>
          </w:tcPr>
          <w:p w:rsidR="002276EC" w:rsidRDefault="002276EC" w:rsidP="002276EC">
            <w:pPr>
              <w:jc w:val="right"/>
            </w:pPr>
            <w:r>
              <w:t>0.68%</w:t>
            </w:r>
          </w:p>
        </w:tc>
        <w:tc>
          <w:tcPr>
            <w:tcW w:w="1315" w:type="dxa"/>
          </w:tcPr>
          <w:p w:rsidR="002276EC" w:rsidRDefault="002276EC" w:rsidP="002276EC">
            <w:pPr>
              <w:jc w:val="right"/>
            </w:pPr>
            <w:r>
              <w:t>0.04%</w:t>
            </w:r>
          </w:p>
        </w:tc>
        <w:tc>
          <w:tcPr>
            <w:tcW w:w="1315" w:type="dxa"/>
          </w:tcPr>
          <w:p w:rsidR="002276EC" w:rsidRDefault="002276EC" w:rsidP="002276EC">
            <w:pPr>
              <w:jc w:val="right"/>
            </w:pPr>
            <w:r>
              <w:t>0.85%</w:t>
            </w:r>
          </w:p>
        </w:tc>
        <w:tc>
          <w:tcPr>
            <w:tcW w:w="1315" w:type="dxa"/>
          </w:tcPr>
          <w:p w:rsidR="002276EC" w:rsidRDefault="002276EC" w:rsidP="002276EC">
            <w:pPr>
              <w:jc w:val="right"/>
            </w:pPr>
            <w:r>
              <w:t>0.04%</w:t>
            </w:r>
          </w:p>
        </w:tc>
        <w:tc>
          <w:tcPr>
            <w:tcW w:w="907" w:type="dxa"/>
          </w:tcPr>
          <w:p w:rsidR="002276EC" w:rsidRDefault="002276EC" w:rsidP="002276EC">
            <w:pPr>
              <w:jc w:val="right"/>
            </w:pPr>
            <w:r>
              <w:t>-0.17%</w:t>
            </w:r>
          </w:p>
        </w:tc>
        <w:tc>
          <w:tcPr>
            <w:tcW w:w="907" w:type="dxa"/>
          </w:tcPr>
          <w:p w:rsidR="002276EC" w:rsidRDefault="002276EC" w:rsidP="002276EC">
            <w:pPr>
              <w:jc w:val="right"/>
            </w:pPr>
            <w:r>
              <w:t>0.00%</w:t>
            </w:r>
          </w:p>
        </w:tc>
      </w:tr>
      <w:tr w:rsidR="002276EC" w:rsidTr="002276EC">
        <w:tc>
          <w:tcPr>
            <w:tcW w:w="1429" w:type="dxa"/>
          </w:tcPr>
          <w:p w:rsidR="002276EC" w:rsidRDefault="002276EC" w:rsidP="002276EC">
            <w:pPr>
              <w:jc w:val="left"/>
            </w:pPr>
            <w:r>
              <w:rPr>
                <w:rFonts w:hint="eastAsia"/>
              </w:rPr>
              <w:t>自基金合同生效起至今</w:t>
            </w:r>
          </w:p>
        </w:tc>
        <w:tc>
          <w:tcPr>
            <w:tcW w:w="1315" w:type="dxa"/>
          </w:tcPr>
          <w:p w:rsidR="002276EC" w:rsidRDefault="002276EC" w:rsidP="002276EC">
            <w:pPr>
              <w:jc w:val="right"/>
            </w:pPr>
            <w:r>
              <w:t>-0.25%</w:t>
            </w:r>
          </w:p>
        </w:tc>
        <w:tc>
          <w:tcPr>
            <w:tcW w:w="1315" w:type="dxa"/>
          </w:tcPr>
          <w:p w:rsidR="002276EC" w:rsidRDefault="002276EC" w:rsidP="002276EC">
            <w:pPr>
              <w:jc w:val="right"/>
            </w:pPr>
            <w:r>
              <w:t>0.05%</w:t>
            </w:r>
          </w:p>
        </w:tc>
        <w:tc>
          <w:tcPr>
            <w:tcW w:w="1315" w:type="dxa"/>
          </w:tcPr>
          <w:p w:rsidR="002276EC" w:rsidRDefault="002276EC" w:rsidP="002276EC">
            <w:pPr>
              <w:jc w:val="right"/>
            </w:pPr>
            <w:r>
              <w:t>0.19%</w:t>
            </w:r>
          </w:p>
        </w:tc>
        <w:tc>
          <w:tcPr>
            <w:tcW w:w="1315" w:type="dxa"/>
          </w:tcPr>
          <w:p w:rsidR="002276EC" w:rsidRDefault="002276EC" w:rsidP="002276EC">
            <w:pPr>
              <w:jc w:val="right"/>
            </w:pPr>
            <w:r>
              <w:t>0.04%</w:t>
            </w:r>
          </w:p>
        </w:tc>
        <w:tc>
          <w:tcPr>
            <w:tcW w:w="907" w:type="dxa"/>
          </w:tcPr>
          <w:p w:rsidR="002276EC" w:rsidRDefault="002276EC" w:rsidP="002276EC">
            <w:pPr>
              <w:jc w:val="right"/>
            </w:pPr>
            <w:r>
              <w:t>-0.44%</w:t>
            </w:r>
          </w:p>
        </w:tc>
        <w:tc>
          <w:tcPr>
            <w:tcW w:w="907" w:type="dxa"/>
          </w:tcPr>
          <w:p w:rsidR="002276EC" w:rsidRDefault="002276EC" w:rsidP="002276EC">
            <w:pPr>
              <w:jc w:val="right"/>
            </w:pPr>
            <w:r>
              <w:t>0.01%</w:t>
            </w:r>
          </w:p>
        </w:tc>
      </w:tr>
    </w:tbl>
    <w:p w:rsidR="002276EC" w:rsidRDefault="002276EC" w:rsidP="002276EC">
      <w:pPr>
        <w:pStyle w:val="-3"/>
        <w:spacing w:before="156" w:after="156"/>
      </w:pPr>
      <w:r>
        <w:rPr>
          <w:rFonts w:hint="eastAsia"/>
        </w:rPr>
        <w:t>自基金合同生效以来基金份额累计净值增长率变动及其与同期业绩比较基准收益率变动的比较</w:t>
      </w:r>
    </w:p>
    <w:p w:rsidR="002276EC" w:rsidRDefault="002276EC" w:rsidP="002276EC">
      <w:r>
        <w:rPr>
          <w:noProof/>
        </w:rPr>
        <w:lastRenderedPageBreak/>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2276EC" w:rsidRDefault="002276EC" w:rsidP="002276EC">
      <w:pPr>
        <w:pStyle w:val="-8"/>
      </w:pPr>
      <w:r>
        <w:rPr>
          <w:rFonts w:hint="eastAsia"/>
        </w:rPr>
        <w:t>注：本基金合同于2025年7月10日生效，截至本报告期末基金成立未满一年；自基金成立日起6个月内为建仓期，截至报告期末建仓期尚未结束。</w:t>
      </w:r>
    </w:p>
    <w:p w:rsidR="002276EC" w:rsidRDefault="002276EC" w:rsidP="002276EC">
      <w:pPr>
        <w:pStyle w:val="-1"/>
        <w:ind w:left="281" w:hanging="281"/>
      </w:pPr>
      <w:r>
        <w:rPr>
          <w:rFonts w:hint="eastAsia"/>
        </w:rPr>
        <w:t>管理人报告</w:t>
      </w:r>
    </w:p>
    <w:p w:rsidR="002276EC" w:rsidRDefault="002276EC" w:rsidP="002276EC">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276EC" w:rsidTr="0020537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276EC" w:rsidRPr="002276EC" w:rsidRDefault="002276EC" w:rsidP="002276EC">
            <w:pPr>
              <w:jc w:val="center"/>
              <w:rPr>
                <w:b/>
              </w:rPr>
            </w:pPr>
            <w:r w:rsidRPr="002276EC">
              <w:rPr>
                <w:rFonts w:hint="eastAsia"/>
                <w:b/>
              </w:rPr>
              <w:t>姓名</w:t>
            </w:r>
          </w:p>
        </w:tc>
        <w:tc>
          <w:tcPr>
            <w:tcW w:w="851" w:type="dxa"/>
            <w:vMerge w:val="restart"/>
          </w:tcPr>
          <w:p w:rsidR="002276EC" w:rsidRPr="002276EC" w:rsidRDefault="002276EC" w:rsidP="002276EC">
            <w:pPr>
              <w:jc w:val="center"/>
              <w:rPr>
                <w:b/>
              </w:rPr>
            </w:pPr>
            <w:r w:rsidRPr="002276EC">
              <w:rPr>
                <w:rFonts w:hint="eastAsia"/>
                <w:b/>
              </w:rPr>
              <w:t>职务</w:t>
            </w:r>
          </w:p>
        </w:tc>
        <w:tc>
          <w:tcPr>
            <w:tcW w:w="2234" w:type="dxa"/>
            <w:gridSpan w:val="2"/>
            <w:tcBorders>
              <w:bottom w:val="single" w:sz="4" w:space="0" w:color="auto"/>
            </w:tcBorders>
          </w:tcPr>
          <w:p w:rsidR="002276EC" w:rsidRPr="002276EC" w:rsidRDefault="002276EC" w:rsidP="002276EC">
            <w:pPr>
              <w:jc w:val="center"/>
              <w:rPr>
                <w:b/>
              </w:rPr>
            </w:pPr>
            <w:r w:rsidRPr="002276EC">
              <w:rPr>
                <w:rFonts w:hint="eastAsia"/>
                <w:b/>
              </w:rPr>
              <w:t>任本基金的基金经理期限</w:t>
            </w:r>
          </w:p>
        </w:tc>
        <w:tc>
          <w:tcPr>
            <w:tcW w:w="703" w:type="dxa"/>
            <w:vMerge w:val="restart"/>
          </w:tcPr>
          <w:p w:rsidR="002276EC" w:rsidRPr="002276EC" w:rsidRDefault="002276EC" w:rsidP="002276EC">
            <w:pPr>
              <w:jc w:val="center"/>
              <w:rPr>
                <w:b/>
              </w:rPr>
            </w:pPr>
            <w:r w:rsidRPr="002276EC">
              <w:rPr>
                <w:rFonts w:hint="eastAsia"/>
                <w:b/>
              </w:rPr>
              <w:t>证券从业年限</w:t>
            </w:r>
          </w:p>
        </w:tc>
        <w:tc>
          <w:tcPr>
            <w:tcW w:w="3856" w:type="dxa"/>
            <w:vMerge w:val="restart"/>
          </w:tcPr>
          <w:p w:rsidR="002276EC" w:rsidRPr="002276EC" w:rsidRDefault="002276EC" w:rsidP="002276EC">
            <w:pPr>
              <w:jc w:val="center"/>
              <w:rPr>
                <w:b/>
              </w:rPr>
            </w:pPr>
            <w:r w:rsidRPr="002276EC">
              <w:rPr>
                <w:rFonts w:hint="eastAsia"/>
                <w:b/>
              </w:rPr>
              <w:t>说明</w:t>
            </w:r>
          </w:p>
        </w:tc>
      </w:tr>
      <w:tr w:rsidR="002276EC" w:rsidTr="002276EC">
        <w:tc>
          <w:tcPr>
            <w:tcW w:w="862" w:type="dxa"/>
            <w:vMerge/>
          </w:tcPr>
          <w:p w:rsidR="002276EC" w:rsidRDefault="002276EC" w:rsidP="002276EC">
            <w:pPr>
              <w:jc w:val="left"/>
            </w:pPr>
          </w:p>
        </w:tc>
        <w:tc>
          <w:tcPr>
            <w:tcW w:w="851" w:type="dxa"/>
            <w:vMerge/>
          </w:tcPr>
          <w:p w:rsidR="002276EC" w:rsidRDefault="002276EC" w:rsidP="002276EC">
            <w:pPr>
              <w:jc w:val="left"/>
            </w:pPr>
          </w:p>
        </w:tc>
        <w:tc>
          <w:tcPr>
            <w:tcW w:w="1117" w:type="dxa"/>
            <w:shd w:val="clear" w:color="auto" w:fill="BFBFBF"/>
          </w:tcPr>
          <w:p w:rsidR="002276EC" w:rsidRPr="002276EC" w:rsidRDefault="002276EC" w:rsidP="002276EC">
            <w:pPr>
              <w:jc w:val="center"/>
              <w:rPr>
                <w:b/>
              </w:rPr>
            </w:pPr>
            <w:r w:rsidRPr="002276EC">
              <w:rPr>
                <w:rFonts w:hint="eastAsia"/>
                <w:b/>
              </w:rPr>
              <w:t>任职日期</w:t>
            </w:r>
          </w:p>
        </w:tc>
        <w:tc>
          <w:tcPr>
            <w:tcW w:w="1117" w:type="dxa"/>
            <w:shd w:val="clear" w:color="auto" w:fill="BFBFBF"/>
          </w:tcPr>
          <w:p w:rsidR="002276EC" w:rsidRPr="002276EC" w:rsidRDefault="002276EC" w:rsidP="002276EC">
            <w:pPr>
              <w:jc w:val="center"/>
              <w:rPr>
                <w:b/>
              </w:rPr>
            </w:pPr>
            <w:r w:rsidRPr="002276EC">
              <w:rPr>
                <w:rFonts w:hint="eastAsia"/>
                <w:b/>
              </w:rPr>
              <w:t>离任日期</w:t>
            </w:r>
          </w:p>
        </w:tc>
        <w:tc>
          <w:tcPr>
            <w:tcW w:w="703" w:type="dxa"/>
            <w:vMerge/>
          </w:tcPr>
          <w:p w:rsidR="002276EC" w:rsidRDefault="002276EC" w:rsidP="002276EC">
            <w:pPr>
              <w:jc w:val="left"/>
            </w:pPr>
          </w:p>
        </w:tc>
        <w:tc>
          <w:tcPr>
            <w:tcW w:w="3856" w:type="dxa"/>
            <w:vMerge/>
          </w:tcPr>
          <w:p w:rsidR="002276EC" w:rsidRDefault="002276EC" w:rsidP="002276EC">
            <w:pPr>
              <w:jc w:val="left"/>
            </w:pPr>
          </w:p>
        </w:tc>
      </w:tr>
      <w:tr w:rsidR="002276EC" w:rsidTr="002276EC">
        <w:tc>
          <w:tcPr>
            <w:tcW w:w="862" w:type="dxa"/>
          </w:tcPr>
          <w:p w:rsidR="002276EC" w:rsidRDefault="002276EC" w:rsidP="002276EC">
            <w:pPr>
              <w:jc w:val="left"/>
            </w:pPr>
            <w:r>
              <w:rPr>
                <w:rFonts w:hint="eastAsia"/>
              </w:rPr>
              <w:t>董浩</w:t>
            </w:r>
          </w:p>
        </w:tc>
        <w:tc>
          <w:tcPr>
            <w:tcW w:w="851" w:type="dxa"/>
          </w:tcPr>
          <w:p w:rsidR="002276EC" w:rsidRDefault="002276EC" w:rsidP="002276EC">
            <w:pPr>
              <w:jc w:val="left"/>
            </w:pPr>
            <w:r>
              <w:rPr>
                <w:rFonts w:hint="eastAsia"/>
              </w:rPr>
              <w:t>本基金基金经理</w:t>
            </w:r>
          </w:p>
        </w:tc>
        <w:tc>
          <w:tcPr>
            <w:tcW w:w="1117" w:type="dxa"/>
          </w:tcPr>
          <w:p w:rsidR="002276EC" w:rsidRDefault="002276EC" w:rsidP="002276EC">
            <w:pPr>
              <w:jc w:val="left"/>
            </w:pPr>
            <w:r>
              <w:rPr>
                <w:rFonts w:hint="eastAsia"/>
              </w:rPr>
              <w:t>2025</w:t>
            </w:r>
            <w:r>
              <w:rPr>
                <w:rFonts w:hint="eastAsia"/>
              </w:rPr>
              <w:t>年</w:t>
            </w:r>
            <w:r>
              <w:rPr>
                <w:rFonts w:hint="eastAsia"/>
              </w:rPr>
              <w:t>7</w:t>
            </w:r>
            <w:r>
              <w:rPr>
                <w:rFonts w:hint="eastAsia"/>
              </w:rPr>
              <w:t>月</w:t>
            </w:r>
            <w:r>
              <w:rPr>
                <w:rFonts w:hint="eastAsia"/>
              </w:rPr>
              <w:t>10</w:t>
            </w:r>
            <w:r>
              <w:rPr>
                <w:rFonts w:hint="eastAsia"/>
              </w:rPr>
              <w:t>日</w:t>
            </w:r>
          </w:p>
        </w:tc>
        <w:tc>
          <w:tcPr>
            <w:tcW w:w="1117" w:type="dxa"/>
          </w:tcPr>
          <w:p w:rsidR="002276EC" w:rsidRDefault="002276EC" w:rsidP="002276EC">
            <w:pPr>
              <w:jc w:val="right"/>
            </w:pPr>
            <w:r>
              <w:t>-</w:t>
            </w:r>
          </w:p>
        </w:tc>
        <w:tc>
          <w:tcPr>
            <w:tcW w:w="703" w:type="dxa"/>
          </w:tcPr>
          <w:p w:rsidR="002276EC" w:rsidRDefault="002276EC" w:rsidP="002276EC">
            <w:pPr>
              <w:jc w:val="left"/>
            </w:pPr>
            <w:r>
              <w:rPr>
                <w:rFonts w:hint="eastAsia"/>
              </w:rPr>
              <w:t>15</w:t>
            </w:r>
            <w:r>
              <w:rPr>
                <w:rFonts w:hint="eastAsia"/>
              </w:rPr>
              <w:t>年</w:t>
            </w:r>
          </w:p>
        </w:tc>
        <w:tc>
          <w:tcPr>
            <w:tcW w:w="3856" w:type="dxa"/>
          </w:tcPr>
          <w:p w:rsidR="002276EC" w:rsidRDefault="002276EC" w:rsidP="002276EC">
            <w:r>
              <w:rPr>
                <w:rFonts w:hint="eastAsia"/>
              </w:rPr>
              <w:t>南开大学金融学硕士，具有基金从业资格。</w:t>
            </w:r>
            <w:r>
              <w:rPr>
                <w:rFonts w:hint="eastAsia"/>
              </w:rPr>
              <w:t>2010</w:t>
            </w:r>
            <w:r>
              <w:rPr>
                <w:rFonts w:hint="eastAsia"/>
              </w:rPr>
              <w:t>年</w:t>
            </w:r>
            <w:r>
              <w:rPr>
                <w:rFonts w:hint="eastAsia"/>
              </w:rPr>
              <w:t>7</w:t>
            </w:r>
            <w:r>
              <w:rPr>
                <w:rFonts w:hint="eastAsia"/>
              </w:rPr>
              <w:t>月加入南方基金，历任交易管理部债券交易员、固定收益部货币理财类研究员；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9</w:t>
            </w:r>
            <w:r>
              <w:rPr>
                <w:rFonts w:hint="eastAsia"/>
              </w:rPr>
              <w:t>月</w:t>
            </w:r>
            <w:r>
              <w:rPr>
                <w:rFonts w:hint="eastAsia"/>
              </w:rPr>
              <w:t>11</w:t>
            </w:r>
            <w:r>
              <w:rPr>
                <w:rFonts w:hint="eastAsia"/>
              </w:rPr>
              <w:t>日，任南方现金通基金经理助理；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2016</w:t>
            </w:r>
            <w:r>
              <w:rPr>
                <w:rFonts w:hint="eastAsia"/>
              </w:rPr>
              <w:t>年</w:t>
            </w:r>
            <w:r>
              <w:rPr>
                <w:rFonts w:hint="eastAsia"/>
              </w:rPr>
              <w:t>8</w:t>
            </w:r>
            <w:r>
              <w:rPr>
                <w:rFonts w:hint="eastAsia"/>
              </w:rPr>
              <w:t>月</w:t>
            </w:r>
            <w:r>
              <w:rPr>
                <w:rFonts w:hint="eastAsia"/>
              </w:rPr>
              <w:t>17</w:t>
            </w:r>
            <w:r>
              <w:rPr>
                <w:rFonts w:hint="eastAsia"/>
              </w:rPr>
              <w:t>日，任南方</w:t>
            </w:r>
            <w:r>
              <w:rPr>
                <w:rFonts w:hint="eastAsia"/>
              </w:rPr>
              <w:t>50</w:t>
            </w:r>
            <w:r>
              <w:rPr>
                <w:rFonts w:hint="eastAsia"/>
              </w:rPr>
              <w:t>债基金经理；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7</w:t>
            </w:r>
            <w:r>
              <w:rPr>
                <w:rFonts w:hint="eastAsia"/>
              </w:rPr>
              <w:t>月</w:t>
            </w:r>
            <w:r>
              <w:rPr>
                <w:rFonts w:hint="eastAsia"/>
              </w:rPr>
              <w:t>4</w:t>
            </w:r>
            <w:r>
              <w:rPr>
                <w:rFonts w:hint="eastAsia"/>
              </w:rPr>
              <w:t>日，任南方中票基金经理；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日，任南方</w:t>
            </w:r>
            <w:r>
              <w:rPr>
                <w:rFonts w:hint="eastAsia"/>
              </w:rPr>
              <w:t>7-10</w:t>
            </w:r>
            <w:r>
              <w:rPr>
                <w:rFonts w:hint="eastAsia"/>
              </w:rPr>
              <w:t>年国开债基金经理；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w:t>
            </w:r>
            <w:r>
              <w:rPr>
                <w:rFonts w:hint="eastAsia"/>
              </w:rPr>
              <w:t>2020</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60</w:t>
            </w:r>
            <w:r>
              <w:rPr>
                <w:rFonts w:hint="eastAsia"/>
              </w:rPr>
              <w:lastRenderedPageBreak/>
              <w:t>天基金经理；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w:t>
            </w:r>
            <w:r>
              <w:rPr>
                <w:rFonts w:hint="eastAsia"/>
              </w:rPr>
              <w:t>2021</w:t>
            </w:r>
            <w:r>
              <w:rPr>
                <w:rFonts w:hint="eastAsia"/>
              </w:rPr>
              <w:t>年</w:t>
            </w:r>
            <w:r>
              <w:rPr>
                <w:rFonts w:hint="eastAsia"/>
              </w:rPr>
              <w:t>5</w:t>
            </w:r>
            <w:r>
              <w:rPr>
                <w:rFonts w:hint="eastAsia"/>
              </w:rPr>
              <w:t>月</w:t>
            </w:r>
            <w:r>
              <w:rPr>
                <w:rFonts w:hint="eastAsia"/>
              </w:rPr>
              <w:t>26</w:t>
            </w:r>
            <w:r>
              <w:rPr>
                <w:rFonts w:hint="eastAsia"/>
              </w:rPr>
              <w:t>日，任南方</w:t>
            </w:r>
            <w:r>
              <w:rPr>
                <w:rFonts w:hint="eastAsia"/>
              </w:rPr>
              <w:t>10</w:t>
            </w:r>
            <w:r>
              <w:rPr>
                <w:rFonts w:hint="eastAsia"/>
              </w:rPr>
              <w:t>年国债基金经理；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w:t>
            </w:r>
            <w:r>
              <w:rPr>
                <w:rFonts w:hint="eastAsia"/>
              </w:rPr>
              <w:t>0-5</w:t>
            </w:r>
            <w:r>
              <w:rPr>
                <w:rFonts w:hint="eastAsia"/>
              </w:rPr>
              <w:t>年江苏城投债基金经理；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日，任南方日添益货币基金经理；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1-3</w:t>
            </w:r>
            <w:r>
              <w:rPr>
                <w:rFonts w:hint="eastAsia"/>
              </w:rPr>
              <w:t>年国开行债券指数基金经理；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日，任南方收益宝货币基金经理；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1-5</w:t>
            </w:r>
            <w:r>
              <w:rPr>
                <w:rFonts w:hint="eastAsia"/>
              </w:rPr>
              <w:t>年国开行债券指数基金经理；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日至今，任南方现金通货币基金经理；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日至今，任南方理财金货币</w:t>
            </w:r>
            <w:r>
              <w:rPr>
                <w:rFonts w:hint="eastAsia"/>
              </w:rPr>
              <w:t>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13</w:t>
            </w:r>
            <w:r>
              <w:rPr>
                <w:rFonts w:hint="eastAsia"/>
              </w:rPr>
              <w:t>日至今，任南方中债</w:t>
            </w:r>
            <w:r>
              <w:rPr>
                <w:rFonts w:hint="eastAsia"/>
              </w:rPr>
              <w:t>0-3</w:t>
            </w:r>
            <w:r>
              <w:rPr>
                <w:rFonts w:hint="eastAsia"/>
              </w:rPr>
              <w:t>年农发行债券指数基金经理；</w:t>
            </w:r>
            <w:r>
              <w:rPr>
                <w:rFonts w:hint="eastAsia"/>
              </w:rPr>
              <w:t>2025</w:t>
            </w:r>
            <w:r>
              <w:rPr>
                <w:rFonts w:hint="eastAsia"/>
              </w:rPr>
              <w:t>年</w:t>
            </w:r>
            <w:r>
              <w:rPr>
                <w:rFonts w:hint="eastAsia"/>
              </w:rPr>
              <w:t>1</w:t>
            </w:r>
            <w:r>
              <w:rPr>
                <w:rFonts w:hint="eastAsia"/>
              </w:rPr>
              <w:t>月</w:t>
            </w:r>
            <w:r>
              <w:rPr>
                <w:rFonts w:hint="eastAsia"/>
              </w:rPr>
              <w:t>13</w:t>
            </w:r>
            <w:r>
              <w:rPr>
                <w:rFonts w:hint="eastAsia"/>
              </w:rPr>
              <w:t>日至今，任南方上证基准做市公司债</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10</w:t>
            </w:r>
            <w:r>
              <w:rPr>
                <w:rFonts w:hint="eastAsia"/>
              </w:rPr>
              <w:t>日至今，任南方中证</w:t>
            </w:r>
            <w:r>
              <w:rPr>
                <w:rFonts w:hint="eastAsia"/>
              </w:rPr>
              <w:t>AAA</w:t>
            </w:r>
            <w:r>
              <w:rPr>
                <w:rFonts w:hint="eastAsia"/>
              </w:rPr>
              <w:t>科技创新公司债</w:t>
            </w:r>
            <w:r>
              <w:rPr>
                <w:rFonts w:hint="eastAsia"/>
              </w:rPr>
              <w:t>ETF</w:t>
            </w:r>
            <w:r>
              <w:rPr>
                <w:rFonts w:hint="eastAsia"/>
              </w:rPr>
              <w:t>基金经理。</w:t>
            </w:r>
          </w:p>
        </w:tc>
      </w:tr>
      <w:tr w:rsidR="002276EC" w:rsidTr="002276EC">
        <w:tc>
          <w:tcPr>
            <w:tcW w:w="862" w:type="dxa"/>
          </w:tcPr>
          <w:p w:rsidR="002276EC" w:rsidRDefault="002276EC" w:rsidP="002276EC">
            <w:pPr>
              <w:jc w:val="left"/>
            </w:pPr>
            <w:r>
              <w:rPr>
                <w:rFonts w:hint="eastAsia"/>
              </w:rPr>
              <w:lastRenderedPageBreak/>
              <w:t>陈皓松</w:t>
            </w:r>
          </w:p>
        </w:tc>
        <w:tc>
          <w:tcPr>
            <w:tcW w:w="851" w:type="dxa"/>
          </w:tcPr>
          <w:p w:rsidR="002276EC" w:rsidRDefault="002276EC" w:rsidP="002276EC">
            <w:pPr>
              <w:jc w:val="left"/>
            </w:pPr>
            <w:r>
              <w:rPr>
                <w:rFonts w:hint="eastAsia"/>
              </w:rPr>
              <w:t>本基金基金经理</w:t>
            </w:r>
          </w:p>
        </w:tc>
        <w:tc>
          <w:tcPr>
            <w:tcW w:w="1117" w:type="dxa"/>
          </w:tcPr>
          <w:p w:rsidR="002276EC" w:rsidRDefault="002276EC" w:rsidP="002276EC">
            <w:pPr>
              <w:jc w:val="left"/>
            </w:pPr>
            <w:r>
              <w:rPr>
                <w:rFonts w:hint="eastAsia"/>
              </w:rPr>
              <w:t>2025</w:t>
            </w:r>
            <w:r>
              <w:rPr>
                <w:rFonts w:hint="eastAsia"/>
              </w:rPr>
              <w:t>年</w:t>
            </w:r>
            <w:r>
              <w:rPr>
                <w:rFonts w:hint="eastAsia"/>
              </w:rPr>
              <w:t>7</w:t>
            </w:r>
            <w:r>
              <w:rPr>
                <w:rFonts w:hint="eastAsia"/>
              </w:rPr>
              <w:t>月</w:t>
            </w:r>
            <w:r>
              <w:rPr>
                <w:rFonts w:hint="eastAsia"/>
              </w:rPr>
              <w:t>10</w:t>
            </w:r>
            <w:r>
              <w:rPr>
                <w:rFonts w:hint="eastAsia"/>
              </w:rPr>
              <w:t>日</w:t>
            </w:r>
          </w:p>
        </w:tc>
        <w:tc>
          <w:tcPr>
            <w:tcW w:w="1117" w:type="dxa"/>
          </w:tcPr>
          <w:p w:rsidR="002276EC" w:rsidRDefault="002276EC" w:rsidP="002276EC">
            <w:pPr>
              <w:jc w:val="right"/>
            </w:pPr>
            <w:r>
              <w:t>-</w:t>
            </w:r>
          </w:p>
        </w:tc>
        <w:tc>
          <w:tcPr>
            <w:tcW w:w="703" w:type="dxa"/>
          </w:tcPr>
          <w:p w:rsidR="002276EC" w:rsidRDefault="002276EC" w:rsidP="002276EC">
            <w:pPr>
              <w:jc w:val="left"/>
            </w:pPr>
            <w:r>
              <w:rPr>
                <w:rFonts w:hint="eastAsia"/>
              </w:rPr>
              <w:t>8</w:t>
            </w:r>
            <w:r>
              <w:rPr>
                <w:rFonts w:hint="eastAsia"/>
              </w:rPr>
              <w:t>年</w:t>
            </w:r>
          </w:p>
        </w:tc>
        <w:tc>
          <w:tcPr>
            <w:tcW w:w="3856" w:type="dxa"/>
          </w:tcPr>
          <w:p w:rsidR="002276EC" w:rsidRDefault="002276EC" w:rsidP="002276EC">
            <w:r>
              <w:rPr>
                <w:rFonts w:hint="eastAsia"/>
              </w:rPr>
              <w:t>清华大学金融硕士，具有基金从业资格。</w:t>
            </w:r>
            <w:r>
              <w:rPr>
                <w:rFonts w:hint="eastAsia"/>
              </w:rPr>
              <w:t>2017</w:t>
            </w:r>
            <w:r>
              <w:rPr>
                <w:rFonts w:hint="eastAsia"/>
              </w:rPr>
              <w:t>年</w:t>
            </w:r>
            <w:r>
              <w:rPr>
                <w:rFonts w:hint="eastAsia"/>
              </w:rPr>
              <w:t>7</w:t>
            </w:r>
            <w:r>
              <w:rPr>
                <w:rFonts w:hint="eastAsia"/>
              </w:rPr>
              <w:t>月加入南方基金，历任固定收益研究部债券研究员、现金投资部账户助理；</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w:t>
            </w:r>
            <w:r>
              <w:rPr>
                <w:rFonts w:hint="eastAsia"/>
              </w:rPr>
              <w:t>1-3</w:t>
            </w:r>
            <w:r>
              <w:rPr>
                <w:rFonts w:hint="eastAsia"/>
              </w:rPr>
              <w:t>年国开债基金经理助理；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日至今，任南方中债</w:t>
            </w:r>
            <w:r>
              <w:rPr>
                <w:rFonts w:hint="eastAsia"/>
              </w:rPr>
              <w:t>0-2</w:t>
            </w:r>
            <w:r>
              <w:rPr>
                <w:rFonts w:hint="eastAsia"/>
              </w:rPr>
              <w:t>年国开行债券指数、南方中债</w:t>
            </w:r>
            <w:r>
              <w:rPr>
                <w:rFonts w:hint="eastAsia"/>
              </w:rPr>
              <w:t>0-5</w:t>
            </w:r>
            <w:r>
              <w:rPr>
                <w:rFonts w:hint="eastAsia"/>
              </w:rPr>
              <w:t>年中高等级江苏省城投类债券指数基金经理；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日至今，任南方上证基准做市公司债</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10</w:t>
            </w:r>
            <w:r>
              <w:rPr>
                <w:rFonts w:hint="eastAsia"/>
              </w:rPr>
              <w:t>日至今，南方中证</w:t>
            </w:r>
            <w:r>
              <w:rPr>
                <w:rFonts w:hint="eastAsia"/>
              </w:rPr>
              <w:t>AAA</w:t>
            </w:r>
            <w:r>
              <w:rPr>
                <w:rFonts w:hint="eastAsia"/>
              </w:rPr>
              <w:t>科技创新公司债</w:t>
            </w:r>
            <w:r>
              <w:rPr>
                <w:rFonts w:hint="eastAsia"/>
              </w:rPr>
              <w:t>ETF</w:t>
            </w:r>
            <w:r>
              <w:rPr>
                <w:rFonts w:hint="eastAsia"/>
              </w:rPr>
              <w:t>基金经理。</w:t>
            </w:r>
          </w:p>
        </w:tc>
      </w:tr>
    </w:tbl>
    <w:p w:rsidR="002276EC" w:rsidRDefault="002276EC" w:rsidP="002276EC">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2276EC" w:rsidRDefault="002276EC" w:rsidP="002276EC">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2276EC" w:rsidRDefault="002276EC" w:rsidP="002276EC">
      <w:pPr>
        <w:pStyle w:val="-2"/>
        <w:spacing w:before="312"/>
      </w:pPr>
      <w:r>
        <w:rPr>
          <w:rFonts w:hint="eastAsia"/>
        </w:rPr>
        <w:t>管理人对报告期内本基金运作遵规守信情况的说明</w:t>
      </w:r>
    </w:p>
    <w:p w:rsidR="002276EC" w:rsidRDefault="002276EC" w:rsidP="002276EC">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2276EC" w:rsidRDefault="002276EC" w:rsidP="002276EC">
      <w:pPr>
        <w:pStyle w:val="-2"/>
        <w:spacing w:before="312"/>
      </w:pPr>
      <w:r>
        <w:rPr>
          <w:rFonts w:hint="eastAsia"/>
        </w:rPr>
        <w:t>公平交易专项说明</w:t>
      </w:r>
    </w:p>
    <w:p w:rsidR="002276EC" w:rsidRDefault="002276EC" w:rsidP="002276EC">
      <w:pPr>
        <w:pStyle w:val="-3"/>
        <w:spacing w:before="156" w:after="156"/>
      </w:pPr>
      <w:r>
        <w:rPr>
          <w:rFonts w:hint="eastAsia"/>
        </w:rPr>
        <w:t>公平交易制度的执行情况</w:t>
      </w:r>
    </w:p>
    <w:p w:rsidR="002276EC" w:rsidRDefault="002276EC" w:rsidP="002276EC">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276EC" w:rsidRDefault="002276EC" w:rsidP="002276EC">
      <w:pPr>
        <w:pStyle w:val="-3"/>
        <w:spacing w:before="156" w:after="156"/>
      </w:pPr>
      <w:r>
        <w:rPr>
          <w:rFonts w:hint="eastAsia"/>
        </w:rPr>
        <w:t>异常交易行为的专项说明</w:t>
      </w:r>
    </w:p>
    <w:p w:rsidR="002276EC" w:rsidRDefault="002276EC" w:rsidP="002276EC">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276EC" w:rsidRDefault="002276EC" w:rsidP="002276EC">
      <w:pPr>
        <w:pStyle w:val="-2"/>
        <w:spacing w:before="312"/>
      </w:pPr>
      <w:r>
        <w:rPr>
          <w:rFonts w:hint="eastAsia"/>
        </w:rPr>
        <w:t>报告期内基金投资策略和运作分析</w:t>
      </w:r>
    </w:p>
    <w:p w:rsidR="002276EC" w:rsidRDefault="002276EC" w:rsidP="002276EC">
      <w:pPr>
        <w:pStyle w:val="-"/>
        <w:ind w:firstLine="420"/>
      </w:pPr>
      <w:r>
        <w:rPr>
          <w:rFonts w:hint="eastAsia"/>
        </w:rPr>
        <w:t>四季度科创债市场走势主要分两阶段演绎，第一阶段为十月至11月中旬，债券市场在跨季后迎来修复性行情，科创债受益于较好的市场环境，各期限成分券收益率同步下行。第二阶段为11月中旬至年末，该阶段行情变化主要受资金走向影响。11月份中下旬部分科创债ETF遭遇赎回，流动性冲击下中短端成分券收益率快速上行，曲线平坦化。12月中随资金逐步回流，配置需求推动3年内成分券收益率重新接近前期低点，基金净值显著回升。本基金成立以来，坚持被动型工具化产品定位，旨在以较低的跟踪误差和较好的场内流动性，成为投资者高效参与科创债市场的优质工具，本季度内基金管理人主要从两个维度提升产品的功能性。</w:t>
      </w:r>
    </w:p>
    <w:p w:rsidR="002276EC" w:rsidRDefault="002276EC" w:rsidP="002276EC">
      <w:pPr>
        <w:pStyle w:val="-"/>
        <w:ind w:firstLine="420"/>
      </w:pPr>
      <w:r>
        <w:rPr>
          <w:rFonts w:hint="eastAsia"/>
        </w:rPr>
        <w:t>投资层面，由于本基金申购赎回采用全现金替代模式，相对于实物债券申购赎回模式，基金的资产端和负债端管理需要更加精细化和灵活。基金管理人一方面在组合久期与标的指数久期近似匹配的基础上，结合宏观市场判断、量化指标筛选等方法，选取流动性和收益性兼顾的个券进行优化配置，确保分散持仓个券的主体和行业集中度，提高基金对流动性风险的防御能力；另一方面，通过密切跟踪场内资金流入和流出走势，前瞻性把握负债端边际变化，并提前对资产端久期和结构摆布制定应对方案，尽可能降低负债端大规模变化对基金业绩造成的冲击成本。</w:t>
      </w:r>
    </w:p>
    <w:p w:rsidR="002276EC" w:rsidRDefault="002276EC" w:rsidP="002276EC">
      <w:pPr>
        <w:pStyle w:val="-"/>
        <w:ind w:firstLine="420"/>
      </w:pPr>
      <w:r>
        <w:rPr>
          <w:rFonts w:hint="eastAsia"/>
        </w:rPr>
        <w:t>交易层面，基金管理人在日内交易时段会紧密监控产品场内流动性和升贴水率等关键指标，通过积极协调做市商保障本基金二级市场成交持续活跃并降低价格的异常波动，致力于打造领先于同类产品的交易便利性，优化客户体验。</w:t>
      </w:r>
    </w:p>
    <w:p w:rsidR="002276EC" w:rsidRDefault="002276EC" w:rsidP="002276EC">
      <w:pPr>
        <w:pStyle w:val="-"/>
        <w:ind w:firstLine="420"/>
      </w:pPr>
      <w:r>
        <w:rPr>
          <w:rFonts w:hint="eastAsia"/>
        </w:rPr>
        <w:lastRenderedPageBreak/>
        <w:t>展望未来，跨年后部分资金或因止盈需求短期撤出科创债ETF市场，对成分券价格产生一定扰动，但中期维度，适度宽松的货币政策基调下，资金利率预计保持平稳，中短端科创债套息空间仍然充足，阶段性的市场调整反而会产生较好的投资机会。下一阶段，基金管理人将继续开发和完善相应的跟踪模型，在追求跟踪误差最小化的前提下，通过积极挖掘曲线和个券策略，增厚基金业绩，获取超额收益。同时，也会不断拓展客群，提升场内交易活跃度，努力将本产品打造为交易所高等级科创债的高效化投资途径。</w:t>
      </w:r>
    </w:p>
    <w:p w:rsidR="002276EC" w:rsidRDefault="002276EC" w:rsidP="002276EC">
      <w:pPr>
        <w:pStyle w:val="-2"/>
        <w:spacing w:before="312"/>
      </w:pPr>
      <w:r>
        <w:rPr>
          <w:rFonts w:hint="eastAsia"/>
        </w:rPr>
        <w:t>报告期内基金的业绩表现</w:t>
      </w:r>
    </w:p>
    <w:p w:rsidR="002276EC" w:rsidRDefault="002276EC" w:rsidP="002276EC">
      <w:pPr>
        <w:pStyle w:val="-"/>
        <w:ind w:firstLine="420"/>
      </w:pPr>
      <w:r>
        <w:rPr>
          <w:rFonts w:hint="eastAsia"/>
        </w:rPr>
        <w:t>截至报告期末，本基金份额净值为99.7512元，报告期内，份额净值增长率为0.68%，同期业绩基准增长率为0.85%。</w:t>
      </w:r>
    </w:p>
    <w:p w:rsidR="002276EC" w:rsidRDefault="002276EC" w:rsidP="002276EC">
      <w:pPr>
        <w:pStyle w:val="-2"/>
        <w:spacing w:before="312"/>
      </w:pPr>
      <w:r>
        <w:rPr>
          <w:rFonts w:hint="eastAsia"/>
        </w:rPr>
        <w:t>报告期内基金持有人数或基金资产净值预警说明</w:t>
      </w:r>
    </w:p>
    <w:p w:rsidR="002276EC" w:rsidRDefault="002276EC" w:rsidP="002276EC">
      <w:pPr>
        <w:pStyle w:val="-"/>
        <w:ind w:firstLine="420"/>
      </w:pPr>
      <w:r>
        <w:rPr>
          <w:rFonts w:hint="eastAsia"/>
        </w:rPr>
        <w:t>报告期内，本基金未出现连续二十个交易日基金份额持有人数量不满二百人或者基金资产净值低于五千万元的情形。</w:t>
      </w:r>
    </w:p>
    <w:p w:rsidR="002276EC" w:rsidRDefault="002276EC" w:rsidP="002276EC">
      <w:pPr>
        <w:pStyle w:val="-1"/>
        <w:ind w:left="281" w:hanging="281"/>
      </w:pPr>
      <w:r>
        <w:rPr>
          <w:rFonts w:hint="eastAsia"/>
        </w:rPr>
        <w:t>投资组合报告</w:t>
      </w:r>
    </w:p>
    <w:p w:rsidR="002276EC" w:rsidRDefault="002276EC" w:rsidP="002276EC">
      <w:pPr>
        <w:pStyle w:val="-2"/>
        <w:spacing w:before="312"/>
      </w:pPr>
      <w:r>
        <w:rPr>
          <w:rFonts w:hint="eastAsia"/>
        </w:rPr>
        <w:t>报告期末基金资产组合情况</w:t>
      </w:r>
    </w:p>
    <w:p w:rsidR="002276EC" w:rsidRDefault="002276EC" w:rsidP="002276EC">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276EC" w:rsidTr="002276EC">
        <w:trPr>
          <w:cnfStyle w:val="100000000000" w:firstRow="1" w:lastRow="0" w:firstColumn="0" w:lastColumn="0" w:oddVBand="0" w:evenVBand="0" w:oddHBand="0" w:evenHBand="0" w:firstRowFirstColumn="0" w:firstRowLastColumn="0" w:lastRowFirstColumn="0" w:lastRowLastColumn="0"/>
        </w:trPr>
        <w:tc>
          <w:tcPr>
            <w:tcW w:w="646" w:type="dxa"/>
          </w:tcPr>
          <w:p w:rsidR="002276EC" w:rsidRPr="002276EC" w:rsidRDefault="002276EC" w:rsidP="002276EC">
            <w:pPr>
              <w:jc w:val="center"/>
              <w:rPr>
                <w:b/>
              </w:rPr>
            </w:pPr>
            <w:r w:rsidRPr="002276EC">
              <w:rPr>
                <w:rFonts w:hint="eastAsia"/>
                <w:b/>
              </w:rPr>
              <w:t>序号</w:t>
            </w:r>
          </w:p>
        </w:tc>
        <w:tc>
          <w:tcPr>
            <w:tcW w:w="2971" w:type="dxa"/>
          </w:tcPr>
          <w:p w:rsidR="002276EC" w:rsidRPr="002276EC" w:rsidRDefault="002276EC" w:rsidP="002276EC">
            <w:pPr>
              <w:jc w:val="center"/>
              <w:rPr>
                <w:b/>
              </w:rPr>
            </w:pPr>
            <w:r w:rsidRPr="002276EC">
              <w:rPr>
                <w:rFonts w:hint="eastAsia"/>
                <w:b/>
              </w:rPr>
              <w:t>项目</w:t>
            </w:r>
          </w:p>
        </w:tc>
        <w:tc>
          <w:tcPr>
            <w:tcW w:w="2381" w:type="dxa"/>
          </w:tcPr>
          <w:p w:rsidR="002276EC" w:rsidRPr="002276EC" w:rsidRDefault="002276EC" w:rsidP="002276EC">
            <w:pPr>
              <w:jc w:val="center"/>
              <w:rPr>
                <w:b/>
              </w:rPr>
            </w:pPr>
            <w:r w:rsidRPr="002276EC">
              <w:rPr>
                <w:rFonts w:hint="eastAsia"/>
                <w:b/>
              </w:rPr>
              <w:t>金额（元）</w:t>
            </w:r>
          </w:p>
        </w:tc>
        <w:tc>
          <w:tcPr>
            <w:tcW w:w="2506" w:type="dxa"/>
          </w:tcPr>
          <w:p w:rsidR="002276EC" w:rsidRPr="002276EC" w:rsidRDefault="002276EC" w:rsidP="002276EC">
            <w:pPr>
              <w:jc w:val="center"/>
              <w:rPr>
                <w:b/>
              </w:rPr>
            </w:pPr>
            <w:r w:rsidRPr="002276EC">
              <w:rPr>
                <w:rFonts w:hint="eastAsia"/>
                <w:b/>
              </w:rPr>
              <w:t>占基金总资产的比例（</w:t>
            </w:r>
            <w:r w:rsidRPr="002276EC">
              <w:rPr>
                <w:rFonts w:hint="eastAsia"/>
                <w:b/>
              </w:rPr>
              <w:t>%</w:t>
            </w:r>
            <w:r w:rsidRPr="002276EC">
              <w:rPr>
                <w:rFonts w:hint="eastAsia"/>
                <w:b/>
              </w:rPr>
              <w:t>）</w:t>
            </w:r>
          </w:p>
        </w:tc>
      </w:tr>
      <w:tr w:rsidR="002276EC" w:rsidTr="002276EC">
        <w:tc>
          <w:tcPr>
            <w:tcW w:w="646" w:type="dxa"/>
          </w:tcPr>
          <w:p w:rsidR="002276EC" w:rsidRDefault="002276EC" w:rsidP="002276EC">
            <w:pPr>
              <w:jc w:val="center"/>
            </w:pPr>
            <w:r>
              <w:t>1</w:t>
            </w:r>
          </w:p>
        </w:tc>
        <w:tc>
          <w:tcPr>
            <w:tcW w:w="2971" w:type="dxa"/>
          </w:tcPr>
          <w:p w:rsidR="002276EC" w:rsidRDefault="002276EC" w:rsidP="002276EC">
            <w:pPr>
              <w:jc w:val="left"/>
            </w:pPr>
            <w:r>
              <w:rPr>
                <w:rFonts w:hint="eastAsia"/>
              </w:rPr>
              <w:t>权益投资</w:t>
            </w:r>
          </w:p>
        </w:tc>
        <w:tc>
          <w:tcPr>
            <w:tcW w:w="2381" w:type="dxa"/>
          </w:tcPr>
          <w:p w:rsidR="002276EC" w:rsidRDefault="002276EC" w:rsidP="002276EC">
            <w:pPr>
              <w:jc w:val="right"/>
            </w:pPr>
            <w:r>
              <w:t>-</w:t>
            </w:r>
          </w:p>
        </w:tc>
        <w:tc>
          <w:tcPr>
            <w:tcW w:w="2506" w:type="dxa"/>
          </w:tcPr>
          <w:p w:rsidR="002276EC" w:rsidRDefault="002276EC" w:rsidP="002276EC">
            <w:pPr>
              <w:jc w:val="right"/>
            </w:pPr>
            <w:r>
              <w:t>-</w:t>
            </w:r>
          </w:p>
        </w:tc>
      </w:tr>
      <w:tr w:rsidR="002276EC" w:rsidTr="002276EC">
        <w:tc>
          <w:tcPr>
            <w:tcW w:w="646" w:type="dxa"/>
          </w:tcPr>
          <w:p w:rsidR="002276EC" w:rsidRDefault="002276EC" w:rsidP="002276EC">
            <w:pPr>
              <w:jc w:val="center"/>
            </w:pPr>
          </w:p>
        </w:tc>
        <w:tc>
          <w:tcPr>
            <w:tcW w:w="2971" w:type="dxa"/>
          </w:tcPr>
          <w:p w:rsidR="002276EC" w:rsidRDefault="002276EC" w:rsidP="002276EC">
            <w:pPr>
              <w:jc w:val="left"/>
            </w:pPr>
            <w:r>
              <w:rPr>
                <w:rFonts w:hint="eastAsia"/>
              </w:rPr>
              <w:t>其中：股票</w:t>
            </w:r>
          </w:p>
        </w:tc>
        <w:tc>
          <w:tcPr>
            <w:tcW w:w="2381" w:type="dxa"/>
          </w:tcPr>
          <w:p w:rsidR="002276EC" w:rsidRDefault="002276EC" w:rsidP="002276EC">
            <w:pPr>
              <w:jc w:val="right"/>
            </w:pPr>
            <w:r>
              <w:t>-</w:t>
            </w:r>
          </w:p>
        </w:tc>
        <w:tc>
          <w:tcPr>
            <w:tcW w:w="2506" w:type="dxa"/>
          </w:tcPr>
          <w:p w:rsidR="002276EC" w:rsidRDefault="002276EC" w:rsidP="002276EC">
            <w:pPr>
              <w:jc w:val="right"/>
            </w:pPr>
            <w:r>
              <w:t>-</w:t>
            </w:r>
          </w:p>
        </w:tc>
      </w:tr>
      <w:tr w:rsidR="002276EC" w:rsidTr="002276EC">
        <w:tc>
          <w:tcPr>
            <w:tcW w:w="646" w:type="dxa"/>
          </w:tcPr>
          <w:p w:rsidR="002276EC" w:rsidRDefault="002276EC" w:rsidP="002276EC">
            <w:pPr>
              <w:jc w:val="center"/>
            </w:pPr>
            <w:r>
              <w:t>2</w:t>
            </w:r>
          </w:p>
        </w:tc>
        <w:tc>
          <w:tcPr>
            <w:tcW w:w="2971" w:type="dxa"/>
          </w:tcPr>
          <w:p w:rsidR="002276EC" w:rsidRDefault="002276EC" w:rsidP="002276EC">
            <w:pPr>
              <w:jc w:val="left"/>
            </w:pPr>
            <w:r>
              <w:rPr>
                <w:rFonts w:hint="eastAsia"/>
              </w:rPr>
              <w:t>基金投资</w:t>
            </w:r>
          </w:p>
        </w:tc>
        <w:tc>
          <w:tcPr>
            <w:tcW w:w="2381" w:type="dxa"/>
          </w:tcPr>
          <w:p w:rsidR="002276EC" w:rsidRDefault="002276EC" w:rsidP="002276EC">
            <w:pPr>
              <w:jc w:val="right"/>
            </w:pPr>
            <w:r>
              <w:t>-</w:t>
            </w:r>
          </w:p>
        </w:tc>
        <w:tc>
          <w:tcPr>
            <w:tcW w:w="2506" w:type="dxa"/>
          </w:tcPr>
          <w:p w:rsidR="002276EC" w:rsidRDefault="002276EC" w:rsidP="002276EC">
            <w:pPr>
              <w:jc w:val="right"/>
            </w:pPr>
            <w:r>
              <w:t>-</w:t>
            </w:r>
          </w:p>
        </w:tc>
      </w:tr>
      <w:tr w:rsidR="002276EC" w:rsidTr="002276EC">
        <w:tc>
          <w:tcPr>
            <w:tcW w:w="646" w:type="dxa"/>
          </w:tcPr>
          <w:p w:rsidR="002276EC" w:rsidRDefault="002276EC" w:rsidP="002276EC">
            <w:pPr>
              <w:jc w:val="center"/>
            </w:pPr>
            <w:r>
              <w:t>3</w:t>
            </w:r>
          </w:p>
        </w:tc>
        <w:tc>
          <w:tcPr>
            <w:tcW w:w="2971" w:type="dxa"/>
          </w:tcPr>
          <w:p w:rsidR="002276EC" w:rsidRDefault="002276EC" w:rsidP="002276EC">
            <w:pPr>
              <w:jc w:val="left"/>
            </w:pPr>
            <w:r>
              <w:rPr>
                <w:rFonts w:hint="eastAsia"/>
              </w:rPr>
              <w:t>固定收益投资</w:t>
            </w:r>
          </w:p>
        </w:tc>
        <w:tc>
          <w:tcPr>
            <w:tcW w:w="2381" w:type="dxa"/>
          </w:tcPr>
          <w:p w:rsidR="002276EC" w:rsidRDefault="002276EC" w:rsidP="002276EC">
            <w:pPr>
              <w:jc w:val="right"/>
            </w:pPr>
            <w:r>
              <w:t>10,245,825,649.53</w:t>
            </w:r>
          </w:p>
        </w:tc>
        <w:tc>
          <w:tcPr>
            <w:tcW w:w="2506" w:type="dxa"/>
          </w:tcPr>
          <w:p w:rsidR="002276EC" w:rsidRDefault="002276EC" w:rsidP="002276EC">
            <w:pPr>
              <w:jc w:val="right"/>
            </w:pPr>
            <w:r>
              <w:t>88.71</w:t>
            </w:r>
          </w:p>
        </w:tc>
      </w:tr>
      <w:tr w:rsidR="002276EC" w:rsidTr="002276EC">
        <w:tc>
          <w:tcPr>
            <w:tcW w:w="646" w:type="dxa"/>
          </w:tcPr>
          <w:p w:rsidR="002276EC" w:rsidRDefault="002276EC" w:rsidP="002276EC">
            <w:pPr>
              <w:jc w:val="center"/>
            </w:pPr>
          </w:p>
        </w:tc>
        <w:tc>
          <w:tcPr>
            <w:tcW w:w="2971" w:type="dxa"/>
          </w:tcPr>
          <w:p w:rsidR="002276EC" w:rsidRDefault="002276EC" w:rsidP="002276EC">
            <w:pPr>
              <w:jc w:val="left"/>
            </w:pPr>
            <w:r>
              <w:rPr>
                <w:rFonts w:hint="eastAsia"/>
              </w:rPr>
              <w:t>其中：债券</w:t>
            </w:r>
          </w:p>
        </w:tc>
        <w:tc>
          <w:tcPr>
            <w:tcW w:w="2381" w:type="dxa"/>
          </w:tcPr>
          <w:p w:rsidR="002276EC" w:rsidRDefault="002276EC" w:rsidP="002276EC">
            <w:pPr>
              <w:jc w:val="right"/>
            </w:pPr>
            <w:r>
              <w:t>10,245,825,649.53</w:t>
            </w:r>
          </w:p>
        </w:tc>
        <w:tc>
          <w:tcPr>
            <w:tcW w:w="2506" w:type="dxa"/>
          </w:tcPr>
          <w:p w:rsidR="002276EC" w:rsidRDefault="002276EC" w:rsidP="002276EC">
            <w:pPr>
              <w:jc w:val="right"/>
            </w:pPr>
            <w:r>
              <w:t>88.71</w:t>
            </w:r>
          </w:p>
        </w:tc>
      </w:tr>
      <w:tr w:rsidR="002276EC" w:rsidTr="002276EC">
        <w:tc>
          <w:tcPr>
            <w:tcW w:w="646" w:type="dxa"/>
          </w:tcPr>
          <w:p w:rsidR="002276EC" w:rsidRDefault="002276EC" w:rsidP="002276EC">
            <w:pPr>
              <w:jc w:val="center"/>
            </w:pPr>
          </w:p>
        </w:tc>
        <w:tc>
          <w:tcPr>
            <w:tcW w:w="2971" w:type="dxa"/>
          </w:tcPr>
          <w:p w:rsidR="002276EC" w:rsidRDefault="002276EC" w:rsidP="002276EC">
            <w:pPr>
              <w:jc w:val="left"/>
            </w:pPr>
            <w:r>
              <w:rPr>
                <w:rFonts w:hint="eastAsia"/>
              </w:rPr>
              <w:t xml:space="preserve">      </w:t>
            </w:r>
            <w:r>
              <w:rPr>
                <w:rFonts w:hint="eastAsia"/>
              </w:rPr>
              <w:t>资产支持证券</w:t>
            </w:r>
          </w:p>
        </w:tc>
        <w:tc>
          <w:tcPr>
            <w:tcW w:w="2381" w:type="dxa"/>
          </w:tcPr>
          <w:p w:rsidR="002276EC" w:rsidRDefault="002276EC" w:rsidP="002276EC">
            <w:pPr>
              <w:jc w:val="right"/>
            </w:pPr>
            <w:r>
              <w:t>-</w:t>
            </w:r>
          </w:p>
        </w:tc>
        <w:tc>
          <w:tcPr>
            <w:tcW w:w="2506" w:type="dxa"/>
          </w:tcPr>
          <w:p w:rsidR="002276EC" w:rsidRDefault="002276EC" w:rsidP="002276EC">
            <w:pPr>
              <w:jc w:val="right"/>
            </w:pPr>
            <w:r>
              <w:t>-</w:t>
            </w:r>
          </w:p>
        </w:tc>
      </w:tr>
      <w:tr w:rsidR="002276EC" w:rsidTr="002276EC">
        <w:tc>
          <w:tcPr>
            <w:tcW w:w="646" w:type="dxa"/>
          </w:tcPr>
          <w:p w:rsidR="002276EC" w:rsidRDefault="002276EC" w:rsidP="002276EC">
            <w:pPr>
              <w:jc w:val="center"/>
            </w:pPr>
            <w:r>
              <w:t>4</w:t>
            </w:r>
          </w:p>
        </w:tc>
        <w:tc>
          <w:tcPr>
            <w:tcW w:w="2971" w:type="dxa"/>
          </w:tcPr>
          <w:p w:rsidR="002276EC" w:rsidRDefault="002276EC" w:rsidP="002276EC">
            <w:pPr>
              <w:jc w:val="left"/>
            </w:pPr>
            <w:r>
              <w:rPr>
                <w:rFonts w:hint="eastAsia"/>
              </w:rPr>
              <w:t>贵金属投资</w:t>
            </w:r>
          </w:p>
        </w:tc>
        <w:tc>
          <w:tcPr>
            <w:tcW w:w="2381" w:type="dxa"/>
          </w:tcPr>
          <w:p w:rsidR="002276EC" w:rsidRDefault="002276EC" w:rsidP="002276EC">
            <w:pPr>
              <w:jc w:val="right"/>
            </w:pPr>
            <w:r>
              <w:t>-</w:t>
            </w:r>
          </w:p>
        </w:tc>
        <w:tc>
          <w:tcPr>
            <w:tcW w:w="2506" w:type="dxa"/>
          </w:tcPr>
          <w:p w:rsidR="002276EC" w:rsidRDefault="002276EC" w:rsidP="002276EC">
            <w:pPr>
              <w:jc w:val="right"/>
            </w:pPr>
            <w:r>
              <w:t>-</w:t>
            </w:r>
          </w:p>
        </w:tc>
      </w:tr>
      <w:tr w:rsidR="002276EC" w:rsidTr="002276EC">
        <w:tc>
          <w:tcPr>
            <w:tcW w:w="646" w:type="dxa"/>
          </w:tcPr>
          <w:p w:rsidR="002276EC" w:rsidRDefault="002276EC" w:rsidP="002276EC">
            <w:pPr>
              <w:jc w:val="center"/>
            </w:pPr>
            <w:r>
              <w:t>5</w:t>
            </w:r>
          </w:p>
        </w:tc>
        <w:tc>
          <w:tcPr>
            <w:tcW w:w="2971" w:type="dxa"/>
          </w:tcPr>
          <w:p w:rsidR="002276EC" w:rsidRDefault="002276EC" w:rsidP="002276EC">
            <w:pPr>
              <w:jc w:val="left"/>
            </w:pPr>
            <w:r>
              <w:rPr>
                <w:rFonts w:hint="eastAsia"/>
              </w:rPr>
              <w:t>金融衍生品投资</w:t>
            </w:r>
          </w:p>
        </w:tc>
        <w:tc>
          <w:tcPr>
            <w:tcW w:w="2381" w:type="dxa"/>
          </w:tcPr>
          <w:p w:rsidR="002276EC" w:rsidRDefault="002276EC" w:rsidP="002276EC">
            <w:pPr>
              <w:jc w:val="right"/>
            </w:pPr>
            <w:r>
              <w:t>-</w:t>
            </w:r>
          </w:p>
        </w:tc>
        <w:tc>
          <w:tcPr>
            <w:tcW w:w="2506" w:type="dxa"/>
          </w:tcPr>
          <w:p w:rsidR="002276EC" w:rsidRDefault="002276EC" w:rsidP="002276EC">
            <w:pPr>
              <w:jc w:val="right"/>
            </w:pPr>
            <w:r>
              <w:t>-</w:t>
            </w:r>
          </w:p>
        </w:tc>
      </w:tr>
      <w:tr w:rsidR="002276EC" w:rsidTr="002276EC">
        <w:tc>
          <w:tcPr>
            <w:tcW w:w="646" w:type="dxa"/>
          </w:tcPr>
          <w:p w:rsidR="002276EC" w:rsidRDefault="002276EC" w:rsidP="002276EC">
            <w:pPr>
              <w:jc w:val="center"/>
            </w:pPr>
            <w:r>
              <w:t>6</w:t>
            </w:r>
          </w:p>
        </w:tc>
        <w:tc>
          <w:tcPr>
            <w:tcW w:w="2971" w:type="dxa"/>
          </w:tcPr>
          <w:p w:rsidR="002276EC" w:rsidRDefault="002276EC" w:rsidP="002276EC">
            <w:pPr>
              <w:jc w:val="left"/>
            </w:pPr>
            <w:r>
              <w:rPr>
                <w:rFonts w:hint="eastAsia"/>
              </w:rPr>
              <w:t>买入返售金融资产</w:t>
            </w:r>
          </w:p>
        </w:tc>
        <w:tc>
          <w:tcPr>
            <w:tcW w:w="2381" w:type="dxa"/>
          </w:tcPr>
          <w:p w:rsidR="002276EC" w:rsidRDefault="002276EC" w:rsidP="002276EC">
            <w:pPr>
              <w:jc w:val="right"/>
            </w:pPr>
            <w:r>
              <w:t>-244,533.62</w:t>
            </w:r>
          </w:p>
        </w:tc>
        <w:tc>
          <w:tcPr>
            <w:tcW w:w="2506" w:type="dxa"/>
          </w:tcPr>
          <w:p w:rsidR="002276EC" w:rsidRDefault="002276EC" w:rsidP="002276EC">
            <w:pPr>
              <w:jc w:val="right"/>
            </w:pPr>
            <w:r>
              <w:t>0.00</w:t>
            </w:r>
          </w:p>
        </w:tc>
      </w:tr>
      <w:tr w:rsidR="002276EC" w:rsidTr="002276EC">
        <w:tc>
          <w:tcPr>
            <w:tcW w:w="646" w:type="dxa"/>
          </w:tcPr>
          <w:p w:rsidR="002276EC" w:rsidRDefault="002276EC" w:rsidP="002276EC">
            <w:pPr>
              <w:jc w:val="center"/>
            </w:pPr>
          </w:p>
        </w:tc>
        <w:tc>
          <w:tcPr>
            <w:tcW w:w="2971" w:type="dxa"/>
          </w:tcPr>
          <w:p w:rsidR="002276EC" w:rsidRDefault="002276EC" w:rsidP="002276EC">
            <w:pPr>
              <w:jc w:val="left"/>
            </w:pPr>
            <w:r>
              <w:rPr>
                <w:rFonts w:hint="eastAsia"/>
              </w:rPr>
              <w:t>其中：买断式回购的买入返售金融资产</w:t>
            </w:r>
          </w:p>
        </w:tc>
        <w:tc>
          <w:tcPr>
            <w:tcW w:w="2381" w:type="dxa"/>
          </w:tcPr>
          <w:p w:rsidR="002276EC" w:rsidRDefault="002276EC" w:rsidP="002276EC">
            <w:pPr>
              <w:jc w:val="right"/>
            </w:pPr>
            <w:r>
              <w:t>-</w:t>
            </w:r>
          </w:p>
        </w:tc>
        <w:tc>
          <w:tcPr>
            <w:tcW w:w="2506" w:type="dxa"/>
          </w:tcPr>
          <w:p w:rsidR="002276EC" w:rsidRDefault="002276EC" w:rsidP="002276EC">
            <w:pPr>
              <w:jc w:val="right"/>
            </w:pPr>
            <w:r>
              <w:t>-</w:t>
            </w:r>
          </w:p>
        </w:tc>
      </w:tr>
      <w:tr w:rsidR="002276EC" w:rsidTr="002276EC">
        <w:tc>
          <w:tcPr>
            <w:tcW w:w="646" w:type="dxa"/>
          </w:tcPr>
          <w:p w:rsidR="002276EC" w:rsidRDefault="002276EC" w:rsidP="002276EC">
            <w:pPr>
              <w:jc w:val="center"/>
            </w:pPr>
            <w:r>
              <w:t>7</w:t>
            </w:r>
          </w:p>
        </w:tc>
        <w:tc>
          <w:tcPr>
            <w:tcW w:w="2971" w:type="dxa"/>
          </w:tcPr>
          <w:p w:rsidR="002276EC" w:rsidRDefault="002276EC" w:rsidP="002276EC">
            <w:pPr>
              <w:jc w:val="left"/>
            </w:pPr>
            <w:r>
              <w:rPr>
                <w:rFonts w:hint="eastAsia"/>
              </w:rPr>
              <w:t>银行存款和结算备付金合计</w:t>
            </w:r>
          </w:p>
        </w:tc>
        <w:tc>
          <w:tcPr>
            <w:tcW w:w="2381" w:type="dxa"/>
          </w:tcPr>
          <w:p w:rsidR="002276EC" w:rsidRDefault="002276EC" w:rsidP="002276EC">
            <w:pPr>
              <w:jc w:val="right"/>
            </w:pPr>
            <w:r>
              <w:t>152,137,093.01</w:t>
            </w:r>
          </w:p>
        </w:tc>
        <w:tc>
          <w:tcPr>
            <w:tcW w:w="2506" w:type="dxa"/>
          </w:tcPr>
          <w:p w:rsidR="002276EC" w:rsidRDefault="002276EC" w:rsidP="002276EC">
            <w:pPr>
              <w:jc w:val="right"/>
            </w:pPr>
            <w:r>
              <w:t>1.32</w:t>
            </w:r>
          </w:p>
        </w:tc>
      </w:tr>
      <w:tr w:rsidR="002276EC" w:rsidTr="002276EC">
        <w:tc>
          <w:tcPr>
            <w:tcW w:w="646" w:type="dxa"/>
          </w:tcPr>
          <w:p w:rsidR="002276EC" w:rsidRDefault="002276EC" w:rsidP="002276EC">
            <w:pPr>
              <w:jc w:val="center"/>
            </w:pPr>
            <w:r>
              <w:t>8</w:t>
            </w:r>
          </w:p>
        </w:tc>
        <w:tc>
          <w:tcPr>
            <w:tcW w:w="2971" w:type="dxa"/>
          </w:tcPr>
          <w:p w:rsidR="002276EC" w:rsidRDefault="002276EC" w:rsidP="002276EC">
            <w:pPr>
              <w:jc w:val="left"/>
            </w:pPr>
            <w:r>
              <w:rPr>
                <w:rFonts w:hint="eastAsia"/>
              </w:rPr>
              <w:t>其他资产</w:t>
            </w:r>
          </w:p>
        </w:tc>
        <w:tc>
          <w:tcPr>
            <w:tcW w:w="2381" w:type="dxa"/>
          </w:tcPr>
          <w:p w:rsidR="002276EC" w:rsidRDefault="002276EC" w:rsidP="002276EC">
            <w:pPr>
              <w:jc w:val="right"/>
            </w:pPr>
            <w:r>
              <w:t>1,152,724,279.94</w:t>
            </w:r>
          </w:p>
        </w:tc>
        <w:tc>
          <w:tcPr>
            <w:tcW w:w="2506" w:type="dxa"/>
          </w:tcPr>
          <w:p w:rsidR="002276EC" w:rsidRDefault="002276EC" w:rsidP="002276EC">
            <w:pPr>
              <w:jc w:val="right"/>
            </w:pPr>
            <w:r>
              <w:t>9.98</w:t>
            </w:r>
          </w:p>
        </w:tc>
      </w:tr>
      <w:tr w:rsidR="002276EC" w:rsidTr="002276EC">
        <w:tc>
          <w:tcPr>
            <w:tcW w:w="646" w:type="dxa"/>
          </w:tcPr>
          <w:p w:rsidR="002276EC" w:rsidRDefault="002276EC" w:rsidP="002276EC">
            <w:pPr>
              <w:jc w:val="center"/>
            </w:pPr>
            <w:r>
              <w:t>9</w:t>
            </w:r>
          </w:p>
        </w:tc>
        <w:tc>
          <w:tcPr>
            <w:tcW w:w="2971" w:type="dxa"/>
          </w:tcPr>
          <w:p w:rsidR="002276EC" w:rsidRDefault="002276EC" w:rsidP="002276EC">
            <w:pPr>
              <w:jc w:val="left"/>
            </w:pPr>
            <w:r>
              <w:rPr>
                <w:rFonts w:hint="eastAsia"/>
              </w:rPr>
              <w:t>合计</w:t>
            </w:r>
          </w:p>
        </w:tc>
        <w:tc>
          <w:tcPr>
            <w:tcW w:w="2381" w:type="dxa"/>
          </w:tcPr>
          <w:p w:rsidR="002276EC" w:rsidRDefault="002276EC" w:rsidP="002276EC">
            <w:pPr>
              <w:jc w:val="right"/>
            </w:pPr>
            <w:r>
              <w:t>11,550,442,488.86</w:t>
            </w:r>
          </w:p>
        </w:tc>
        <w:tc>
          <w:tcPr>
            <w:tcW w:w="2506" w:type="dxa"/>
          </w:tcPr>
          <w:p w:rsidR="002276EC" w:rsidRDefault="002276EC" w:rsidP="002276EC">
            <w:pPr>
              <w:jc w:val="right"/>
            </w:pPr>
            <w:r>
              <w:t>100.00</w:t>
            </w:r>
          </w:p>
        </w:tc>
      </w:tr>
    </w:tbl>
    <w:p w:rsidR="002276EC" w:rsidRDefault="002276EC" w:rsidP="002276EC">
      <w:pPr>
        <w:pStyle w:val="-8"/>
      </w:pPr>
      <w:r>
        <w:rPr>
          <w:rFonts w:hint="eastAsia"/>
        </w:rPr>
        <w:t>注：上表中的债券投资项含可退替代款估值增值，而债券品种分类的合计项不含可退替代款估值增值。</w:t>
      </w:r>
    </w:p>
    <w:p w:rsidR="002276EC" w:rsidRDefault="002276EC" w:rsidP="002276EC">
      <w:pPr>
        <w:pStyle w:val="-2"/>
        <w:spacing w:before="312"/>
      </w:pPr>
      <w:r>
        <w:rPr>
          <w:rFonts w:hint="eastAsia"/>
        </w:rPr>
        <w:lastRenderedPageBreak/>
        <w:t>报告期末按行业分类的股票投资组合</w:t>
      </w:r>
    </w:p>
    <w:p w:rsidR="002276EC" w:rsidRDefault="002276EC" w:rsidP="002276EC">
      <w:pPr>
        <w:pStyle w:val="-3"/>
        <w:spacing w:before="156" w:after="156"/>
      </w:pPr>
      <w:r>
        <w:rPr>
          <w:rFonts w:hint="eastAsia"/>
        </w:rPr>
        <w:t>报告期末按行业分类的境内股票投资组合</w:t>
      </w:r>
    </w:p>
    <w:p w:rsidR="002276EC" w:rsidRDefault="002276EC" w:rsidP="002276EC">
      <w:pPr>
        <w:pStyle w:val="-"/>
        <w:ind w:firstLine="420"/>
      </w:pPr>
      <w:r>
        <w:rPr>
          <w:rFonts w:hint="eastAsia"/>
        </w:rPr>
        <w:t>无。</w:t>
      </w:r>
    </w:p>
    <w:p w:rsidR="002276EC" w:rsidRDefault="002276EC" w:rsidP="002276EC">
      <w:pPr>
        <w:pStyle w:val="-3"/>
        <w:spacing w:before="156" w:after="156"/>
      </w:pPr>
      <w:r>
        <w:rPr>
          <w:rFonts w:hint="eastAsia"/>
        </w:rPr>
        <w:t>报告期末按行业分类的港股通投资股票投资组合</w:t>
      </w:r>
    </w:p>
    <w:p w:rsidR="002276EC" w:rsidRDefault="002276EC" w:rsidP="002276EC">
      <w:pPr>
        <w:pStyle w:val="-"/>
        <w:ind w:firstLine="420"/>
      </w:pPr>
      <w:r>
        <w:rPr>
          <w:rFonts w:hint="eastAsia"/>
        </w:rPr>
        <w:t>无。</w:t>
      </w:r>
    </w:p>
    <w:p w:rsidR="002276EC" w:rsidRDefault="002276EC" w:rsidP="002276EC">
      <w:pPr>
        <w:pStyle w:val="-2"/>
        <w:spacing w:before="312"/>
      </w:pPr>
      <w:r>
        <w:rPr>
          <w:rFonts w:hint="eastAsia"/>
        </w:rPr>
        <w:t>期末按公允价值占基金资产净值比例大小排序的股票投资明细</w:t>
      </w:r>
    </w:p>
    <w:p w:rsidR="002276EC" w:rsidRDefault="002276EC" w:rsidP="002276EC">
      <w:pPr>
        <w:pStyle w:val="-3"/>
        <w:spacing w:before="156" w:after="156"/>
      </w:pPr>
      <w:r>
        <w:rPr>
          <w:rFonts w:hint="eastAsia"/>
        </w:rPr>
        <w:t>报告期末按公允价值占基金资产净值比例大小排序的前十名股票投资明细</w:t>
      </w:r>
    </w:p>
    <w:p w:rsidR="002276EC" w:rsidRDefault="002276EC" w:rsidP="002276EC">
      <w:pPr>
        <w:pStyle w:val="-"/>
        <w:ind w:firstLine="420"/>
      </w:pPr>
      <w:r>
        <w:rPr>
          <w:rFonts w:hint="eastAsia"/>
        </w:rPr>
        <w:t>无。</w:t>
      </w:r>
    </w:p>
    <w:p w:rsidR="002276EC" w:rsidRDefault="002276EC" w:rsidP="002276EC">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276EC" w:rsidTr="002276EC">
        <w:trPr>
          <w:cnfStyle w:val="100000000000" w:firstRow="1" w:lastRow="0" w:firstColumn="0" w:lastColumn="0" w:oddVBand="0" w:evenVBand="0" w:oddHBand="0" w:evenHBand="0" w:firstRowFirstColumn="0" w:firstRowLastColumn="0" w:lastRowFirstColumn="0" w:lastRowLastColumn="0"/>
        </w:trPr>
        <w:tc>
          <w:tcPr>
            <w:tcW w:w="646" w:type="dxa"/>
          </w:tcPr>
          <w:p w:rsidR="002276EC" w:rsidRPr="002276EC" w:rsidRDefault="002276EC" w:rsidP="002276EC">
            <w:pPr>
              <w:jc w:val="center"/>
              <w:rPr>
                <w:b/>
              </w:rPr>
            </w:pPr>
            <w:r w:rsidRPr="002276EC">
              <w:rPr>
                <w:rFonts w:hint="eastAsia"/>
                <w:b/>
              </w:rPr>
              <w:t>序号</w:t>
            </w:r>
          </w:p>
        </w:tc>
        <w:tc>
          <w:tcPr>
            <w:tcW w:w="2835" w:type="dxa"/>
          </w:tcPr>
          <w:p w:rsidR="002276EC" w:rsidRPr="002276EC" w:rsidRDefault="002276EC" w:rsidP="002276EC">
            <w:pPr>
              <w:jc w:val="center"/>
              <w:rPr>
                <w:b/>
              </w:rPr>
            </w:pPr>
            <w:r w:rsidRPr="002276EC">
              <w:rPr>
                <w:rFonts w:hint="eastAsia"/>
                <w:b/>
              </w:rPr>
              <w:t>债券品种</w:t>
            </w:r>
          </w:p>
        </w:tc>
        <w:tc>
          <w:tcPr>
            <w:tcW w:w="2466" w:type="dxa"/>
          </w:tcPr>
          <w:p w:rsidR="002276EC" w:rsidRPr="002276EC" w:rsidRDefault="002276EC" w:rsidP="002276EC">
            <w:pPr>
              <w:jc w:val="center"/>
              <w:rPr>
                <w:b/>
              </w:rPr>
            </w:pPr>
            <w:r w:rsidRPr="002276EC">
              <w:rPr>
                <w:rFonts w:hint="eastAsia"/>
                <w:b/>
              </w:rPr>
              <w:t>公允价值（元）</w:t>
            </w:r>
          </w:p>
        </w:tc>
        <w:tc>
          <w:tcPr>
            <w:tcW w:w="2557" w:type="dxa"/>
          </w:tcPr>
          <w:p w:rsidR="002276EC" w:rsidRPr="002276EC" w:rsidRDefault="002276EC" w:rsidP="002276EC">
            <w:pPr>
              <w:jc w:val="center"/>
              <w:rPr>
                <w:b/>
              </w:rPr>
            </w:pPr>
            <w:r w:rsidRPr="002276EC">
              <w:rPr>
                <w:rFonts w:hint="eastAsia"/>
                <w:b/>
              </w:rPr>
              <w:t>占基金资产净值比例（％）</w:t>
            </w:r>
          </w:p>
        </w:tc>
      </w:tr>
      <w:tr w:rsidR="002276EC" w:rsidTr="002276EC">
        <w:tc>
          <w:tcPr>
            <w:tcW w:w="646" w:type="dxa"/>
          </w:tcPr>
          <w:p w:rsidR="002276EC" w:rsidRDefault="002276EC" w:rsidP="002276EC">
            <w:pPr>
              <w:jc w:val="center"/>
            </w:pPr>
            <w:r>
              <w:t>1</w:t>
            </w:r>
          </w:p>
        </w:tc>
        <w:tc>
          <w:tcPr>
            <w:tcW w:w="2835" w:type="dxa"/>
          </w:tcPr>
          <w:p w:rsidR="002276EC" w:rsidRDefault="002276EC" w:rsidP="002276EC">
            <w:pPr>
              <w:jc w:val="left"/>
            </w:pPr>
            <w:r>
              <w:rPr>
                <w:rFonts w:hint="eastAsia"/>
              </w:rPr>
              <w:t>国家债券</w:t>
            </w:r>
          </w:p>
        </w:tc>
        <w:tc>
          <w:tcPr>
            <w:tcW w:w="2466" w:type="dxa"/>
          </w:tcPr>
          <w:p w:rsidR="002276EC" w:rsidRDefault="002276EC" w:rsidP="002276EC">
            <w:pPr>
              <w:jc w:val="right"/>
            </w:pPr>
            <w:r>
              <w:t>-</w:t>
            </w:r>
          </w:p>
        </w:tc>
        <w:tc>
          <w:tcPr>
            <w:tcW w:w="2557" w:type="dxa"/>
          </w:tcPr>
          <w:p w:rsidR="002276EC" w:rsidRDefault="002276EC" w:rsidP="002276EC">
            <w:pPr>
              <w:jc w:val="right"/>
            </w:pPr>
            <w:r>
              <w:t>-</w:t>
            </w:r>
          </w:p>
        </w:tc>
      </w:tr>
      <w:tr w:rsidR="002276EC" w:rsidTr="002276EC">
        <w:tc>
          <w:tcPr>
            <w:tcW w:w="646" w:type="dxa"/>
          </w:tcPr>
          <w:p w:rsidR="002276EC" w:rsidRDefault="002276EC" w:rsidP="002276EC">
            <w:pPr>
              <w:jc w:val="center"/>
            </w:pPr>
            <w:r>
              <w:t>2</w:t>
            </w:r>
          </w:p>
        </w:tc>
        <w:tc>
          <w:tcPr>
            <w:tcW w:w="2835" w:type="dxa"/>
          </w:tcPr>
          <w:p w:rsidR="002276EC" w:rsidRDefault="002276EC" w:rsidP="002276EC">
            <w:pPr>
              <w:jc w:val="left"/>
            </w:pPr>
            <w:r>
              <w:rPr>
                <w:rFonts w:hint="eastAsia"/>
              </w:rPr>
              <w:t>央行票据</w:t>
            </w:r>
          </w:p>
        </w:tc>
        <w:tc>
          <w:tcPr>
            <w:tcW w:w="2466" w:type="dxa"/>
          </w:tcPr>
          <w:p w:rsidR="002276EC" w:rsidRDefault="002276EC" w:rsidP="002276EC">
            <w:pPr>
              <w:jc w:val="right"/>
            </w:pPr>
            <w:r>
              <w:t>-</w:t>
            </w:r>
          </w:p>
        </w:tc>
        <w:tc>
          <w:tcPr>
            <w:tcW w:w="2557" w:type="dxa"/>
          </w:tcPr>
          <w:p w:rsidR="002276EC" w:rsidRDefault="002276EC" w:rsidP="002276EC">
            <w:pPr>
              <w:jc w:val="right"/>
            </w:pPr>
            <w:r>
              <w:t>-</w:t>
            </w:r>
          </w:p>
        </w:tc>
      </w:tr>
      <w:tr w:rsidR="002276EC" w:rsidTr="002276EC">
        <w:tc>
          <w:tcPr>
            <w:tcW w:w="646" w:type="dxa"/>
          </w:tcPr>
          <w:p w:rsidR="002276EC" w:rsidRDefault="002276EC" w:rsidP="002276EC">
            <w:pPr>
              <w:jc w:val="center"/>
            </w:pPr>
            <w:r>
              <w:t>3</w:t>
            </w:r>
          </w:p>
        </w:tc>
        <w:tc>
          <w:tcPr>
            <w:tcW w:w="2835" w:type="dxa"/>
          </w:tcPr>
          <w:p w:rsidR="002276EC" w:rsidRDefault="002276EC" w:rsidP="002276EC">
            <w:pPr>
              <w:jc w:val="left"/>
            </w:pPr>
            <w:r>
              <w:rPr>
                <w:rFonts w:hint="eastAsia"/>
              </w:rPr>
              <w:t>金融债券</w:t>
            </w:r>
          </w:p>
        </w:tc>
        <w:tc>
          <w:tcPr>
            <w:tcW w:w="2466" w:type="dxa"/>
          </w:tcPr>
          <w:p w:rsidR="002276EC" w:rsidRDefault="002276EC" w:rsidP="002276EC">
            <w:pPr>
              <w:jc w:val="right"/>
            </w:pPr>
            <w:r>
              <w:t>555,863,298.65</w:t>
            </w:r>
          </w:p>
        </w:tc>
        <w:tc>
          <w:tcPr>
            <w:tcW w:w="2557" w:type="dxa"/>
          </w:tcPr>
          <w:p w:rsidR="002276EC" w:rsidRDefault="002276EC" w:rsidP="002276EC">
            <w:pPr>
              <w:jc w:val="right"/>
            </w:pPr>
            <w:r>
              <w:t>4.83</w:t>
            </w:r>
          </w:p>
        </w:tc>
      </w:tr>
      <w:tr w:rsidR="002276EC" w:rsidTr="002276EC">
        <w:tc>
          <w:tcPr>
            <w:tcW w:w="646" w:type="dxa"/>
          </w:tcPr>
          <w:p w:rsidR="002276EC" w:rsidRDefault="002276EC" w:rsidP="002276EC">
            <w:pPr>
              <w:jc w:val="center"/>
            </w:pPr>
          </w:p>
        </w:tc>
        <w:tc>
          <w:tcPr>
            <w:tcW w:w="2835" w:type="dxa"/>
          </w:tcPr>
          <w:p w:rsidR="002276EC" w:rsidRDefault="002276EC" w:rsidP="002276EC">
            <w:pPr>
              <w:jc w:val="left"/>
            </w:pPr>
            <w:r>
              <w:rPr>
                <w:rFonts w:hint="eastAsia"/>
              </w:rPr>
              <w:t>其中：政策性金融债</w:t>
            </w:r>
          </w:p>
        </w:tc>
        <w:tc>
          <w:tcPr>
            <w:tcW w:w="2466" w:type="dxa"/>
          </w:tcPr>
          <w:p w:rsidR="002276EC" w:rsidRDefault="002276EC" w:rsidP="002276EC">
            <w:pPr>
              <w:jc w:val="right"/>
            </w:pPr>
            <w:r>
              <w:t>-</w:t>
            </w:r>
          </w:p>
        </w:tc>
        <w:tc>
          <w:tcPr>
            <w:tcW w:w="2557" w:type="dxa"/>
          </w:tcPr>
          <w:p w:rsidR="002276EC" w:rsidRDefault="002276EC" w:rsidP="002276EC">
            <w:pPr>
              <w:jc w:val="right"/>
            </w:pPr>
            <w:r>
              <w:t>-</w:t>
            </w:r>
          </w:p>
        </w:tc>
      </w:tr>
      <w:tr w:rsidR="002276EC" w:rsidTr="002276EC">
        <w:tc>
          <w:tcPr>
            <w:tcW w:w="646" w:type="dxa"/>
          </w:tcPr>
          <w:p w:rsidR="002276EC" w:rsidRDefault="002276EC" w:rsidP="002276EC">
            <w:pPr>
              <w:jc w:val="center"/>
            </w:pPr>
            <w:r>
              <w:t>4</w:t>
            </w:r>
          </w:p>
        </w:tc>
        <w:tc>
          <w:tcPr>
            <w:tcW w:w="2835" w:type="dxa"/>
          </w:tcPr>
          <w:p w:rsidR="002276EC" w:rsidRDefault="002276EC" w:rsidP="002276EC">
            <w:pPr>
              <w:jc w:val="left"/>
            </w:pPr>
            <w:r>
              <w:rPr>
                <w:rFonts w:hint="eastAsia"/>
              </w:rPr>
              <w:t>企业债券</w:t>
            </w:r>
          </w:p>
        </w:tc>
        <w:tc>
          <w:tcPr>
            <w:tcW w:w="2466" w:type="dxa"/>
          </w:tcPr>
          <w:p w:rsidR="002276EC" w:rsidRDefault="002276EC" w:rsidP="002276EC">
            <w:pPr>
              <w:jc w:val="right"/>
            </w:pPr>
            <w:r>
              <w:t>9,689,967,131.28</w:t>
            </w:r>
          </w:p>
        </w:tc>
        <w:tc>
          <w:tcPr>
            <w:tcW w:w="2557" w:type="dxa"/>
          </w:tcPr>
          <w:p w:rsidR="002276EC" w:rsidRDefault="002276EC" w:rsidP="002276EC">
            <w:pPr>
              <w:jc w:val="right"/>
            </w:pPr>
            <w:r>
              <w:t>84.24</w:t>
            </w:r>
          </w:p>
        </w:tc>
      </w:tr>
      <w:tr w:rsidR="002276EC" w:rsidTr="002276EC">
        <w:tc>
          <w:tcPr>
            <w:tcW w:w="646" w:type="dxa"/>
          </w:tcPr>
          <w:p w:rsidR="002276EC" w:rsidRDefault="002276EC" w:rsidP="002276EC">
            <w:pPr>
              <w:jc w:val="center"/>
            </w:pPr>
            <w:r>
              <w:t>5</w:t>
            </w:r>
          </w:p>
        </w:tc>
        <w:tc>
          <w:tcPr>
            <w:tcW w:w="2835" w:type="dxa"/>
          </w:tcPr>
          <w:p w:rsidR="002276EC" w:rsidRDefault="002276EC" w:rsidP="002276EC">
            <w:pPr>
              <w:jc w:val="left"/>
            </w:pPr>
            <w:r>
              <w:rPr>
                <w:rFonts w:hint="eastAsia"/>
              </w:rPr>
              <w:t>企业短期融资券</w:t>
            </w:r>
          </w:p>
        </w:tc>
        <w:tc>
          <w:tcPr>
            <w:tcW w:w="2466" w:type="dxa"/>
          </w:tcPr>
          <w:p w:rsidR="002276EC" w:rsidRDefault="002276EC" w:rsidP="002276EC">
            <w:pPr>
              <w:jc w:val="right"/>
            </w:pPr>
            <w:r>
              <w:t>-</w:t>
            </w:r>
          </w:p>
        </w:tc>
        <w:tc>
          <w:tcPr>
            <w:tcW w:w="2557" w:type="dxa"/>
          </w:tcPr>
          <w:p w:rsidR="002276EC" w:rsidRDefault="002276EC" w:rsidP="002276EC">
            <w:pPr>
              <w:jc w:val="right"/>
            </w:pPr>
            <w:r>
              <w:t>-</w:t>
            </w:r>
          </w:p>
        </w:tc>
      </w:tr>
      <w:tr w:rsidR="002276EC" w:rsidTr="002276EC">
        <w:tc>
          <w:tcPr>
            <w:tcW w:w="646" w:type="dxa"/>
          </w:tcPr>
          <w:p w:rsidR="002276EC" w:rsidRDefault="002276EC" w:rsidP="002276EC">
            <w:pPr>
              <w:jc w:val="center"/>
            </w:pPr>
            <w:r>
              <w:t>6</w:t>
            </w:r>
          </w:p>
        </w:tc>
        <w:tc>
          <w:tcPr>
            <w:tcW w:w="2835" w:type="dxa"/>
          </w:tcPr>
          <w:p w:rsidR="002276EC" w:rsidRDefault="002276EC" w:rsidP="002276EC">
            <w:pPr>
              <w:jc w:val="left"/>
            </w:pPr>
            <w:r>
              <w:rPr>
                <w:rFonts w:hint="eastAsia"/>
              </w:rPr>
              <w:t>中期票据</w:t>
            </w:r>
          </w:p>
        </w:tc>
        <w:tc>
          <w:tcPr>
            <w:tcW w:w="2466" w:type="dxa"/>
          </w:tcPr>
          <w:p w:rsidR="002276EC" w:rsidRDefault="002276EC" w:rsidP="002276EC">
            <w:pPr>
              <w:jc w:val="right"/>
            </w:pPr>
            <w:r>
              <w:t>-</w:t>
            </w:r>
          </w:p>
        </w:tc>
        <w:tc>
          <w:tcPr>
            <w:tcW w:w="2557" w:type="dxa"/>
          </w:tcPr>
          <w:p w:rsidR="002276EC" w:rsidRDefault="002276EC" w:rsidP="002276EC">
            <w:pPr>
              <w:jc w:val="right"/>
            </w:pPr>
            <w:r>
              <w:t>-</w:t>
            </w:r>
          </w:p>
        </w:tc>
      </w:tr>
      <w:tr w:rsidR="002276EC" w:rsidTr="002276EC">
        <w:tc>
          <w:tcPr>
            <w:tcW w:w="646" w:type="dxa"/>
          </w:tcPr>
          <w:p w:rsidR="002276EC" w:rsidRDefault="002276EC" w:rsidP="002276EC">
            <w:pPr>
              <w:jc w:val="center"/>
            </w:pPr>
            <w:r>
              <w:t>7</w:t>
            </w:r>
          </w:p>
        </w:tc>
        <w:tc>
          <w:tcPr>
            <w:tcW w:w="2835" w:type="dxa"/>
          </w:tcPr>
          <w:p w:rsidR="002276EC" w:rsidRDefault="002276EC" w:rsidP="002276EC">
            <w:pPr>
              <w:jc w:val="left"/>
            </w:pPr>
            <w:r>
              <w:rPr>
                <w:rFonts w:hint="eastAsia"/>
              </w:rPr>
              <w:t>可转债（可交换债）</w:t>
            </w:r>
          </w:p>
        </w:tc>
        <w:tc>
          <w:tcPr>
            <w:tcW w:w="2466" w:type="dxa"/>
          </w:tcPr>
          <w:p w:rsidR="002276EC" w:rsidRDefault="002276EC" w:rsidP="002276EC">
            <w:pPr>
              <w:jc w:val="right"/>
            </w:pPr>
            <w:r>
              <w:t>-</w:t>
            </w:r>
          </w:p>
        </w:tc>
        <w:tc>
          <w:tcPr>
            <w:tcW w:w="2557" w:type="dxa"/>
          </w:tcPr>
          <w:p w:rsidR="002276EC" w:rsidRDefault="002276EC" w:rsidP="002276EC">
            <w:pPr>
              <w:jc w:val="right"/>
            </w:pPr>
            <w:r>
              <w:t>-</w:t>
            </w:r>
          </w:p>
        </w:tc>
      </w:tr>
      <w:tr w:rsidR="002276EC" w:rsidTr="002276EC">
        <w:tc>
          <w:tcPr>
            <w:tcW w:w="646" w:type="dxa"/>
          </w:tcPr>
          <w:p w:rsidR="002276EC" w:rsidRDefault="002276EC" w:rsidP="002276EC">
            <w:pPr>
              <w:jc w:val="center"/>
            </w:pPr>
            <w:r>
              <w:t>8</w:t>
            </w:r>
          </w:p>
        </w:tc>
        <w:tc>
          <w:tcPr>
            <w:tcW w:w="2835" w:type="dxa"/>
          </w:tcPr>
          <w:p w:rsidR="002276EC" w:rsidRDefault="002276EC" w:rsidP="002276EC">
            <w:pPr>
              <w:jc w:val="left"/>
            </w:pPr>
            <w:r>
              <w:rPr>
                <w:rFonts w:hint="eastAsia"/>
              </w:rPr>
              <w:t>同业存单</w:t>
            </w:r>
          </w:p>
        </w:tc>
        <w:tc>
          <w:tcPr>
            <w:tcW w:w="2466" w:type="dxa"/>
          </w:tcPr>
          <w:p w:rsidR="002276EC" w:rsidRDefault="002276EC" w:rsidP="002276EC">
            <w:pPr>
              <w:jc w:val="right"/>
            </w:pPr>
            <w:r>
              <w:t>-</w:t>
            </w:r>
          </w:p>
        </w:tc>
        <w:tc>
          <w:tcPr>
            <w:tcW w:w="2557" w:type="dxa"/>
          </w:tcPr>
          <w:p w:rsidR="002276EC" w:rsidRDefault="002276EC" w:rsidP="002276EC">
            <w:pPr>
              <w:jc w:val="right"/>
            </w:pPr>
            <w:r>
              <w:t>-</w:t>
            </w:r>
          </w:p>
        </w:tc>
      </w:tr>
      <w:tr w:rsidR="002276EC" w:rsidTr="002276EC">
        <w:tc>
          <w:tcPr>
            <w:tcW w:w="646" w:type="dxa"/>
          </w:tcPr>
          <w:p w:rsidR="002276EC" w:rsidRDefault="002276EC" w:rsidP="002276EC">
            <w:pPr>
              <w:jc w:val="center"/>
            </w:pPr>
            <w:r>
              <w:t>9</w:t>
            </w:r>
          </w:p>
        </w:tc>
        <w:tc>
          <w:tcPr>
            <w:tcW w:w="2835" w:type="dxa"/>
          </w:tcPr>
          <w:p w:rsidR="002276EC" w:rsidRDefault="002276EC" w:rsidP="002276EC">
            <w:pPr>
              <w:jc w:val="left"/>
            </w:pPr>
            <w:r>
              <w:rPr>
                <w:rFonts w:hint="eastAsia"/>
              </w:rPr>
              <w:t>其他</w:t>
            </w:r>
          </w:p>
        </w:tc>
        <w:tc>
          <w:tcPr>
            <w:tcW w:w="2466" w:type="dxa"/>
          </w:tcPr>
          <w:p w:rsidR="002276EC" w:rsidRDefault="002276EC" w:rsidP="002276EC">
            <w:pPr>
              <w:jc w:val="right"/>
            </w:pPr>
            <w:r>
              <w:t>-</w:t>
            </w:r>
          </w:p>
        </w:tc>
        <w:tc>
          <w:tcPr>
            <w:tcW w:w="2557" w:type="dxa"/>
          </w:tcPr>
          <w:p w:rsidR="002276EC" w:rsidRDefault="002276EC" w:rsidP="002276EC">
            <w:pPr>
              <w:jc w:val="right"/>
            </w:pPr>
            <w:r>
              <w:t>-</w:t>
            </w:r>
          </w:p>
        </w:tc>
      </w:tr>
      <w:tr w:rsidR="002276EC" w:rsidTr="002276EC">
        <w:tc>
          <w:tcPr>
            <w:tcW w:w="646" w:type="dxa"/>
          </w:tcPr>
          <w:p w:rsidR="002276EC" w:rsidRDefault="002276EC" w:rsidP="002276EC">
            <w:pPr>
              <w:jc w:val="center"/>
            </w:pPr>
            <w:r>
              <w:t>10</w:t>
            </w:r>
          </w:p>
        </w:tc>
        <w:tc>
          <w:tcPr>
            <w:tcW w:w="2835" w:type="dxa"/>
          </w:tcPr>
          <w:p w:rsidR="002276EC" w:rsidRDefault="002276EC" w:rsidP="002276EC">
            <w:pPr>
              <w:jc w:val="left"/>
            </w:pPr>
            <w:r>
              <w:rPr>
                <w:rFonts w:hint="eastAsia"/>
              </w:rPr>
              <w:t>合计</w:t>
            </w:r>
          </w:p>
        </w:tc>
        <w:tc>
          <w:tcPr>
            <w:tcW w:w="2466" w:type="dxa"/>
          </w:tcPr>
          <w:p w:rsidR="002276EC" w:rsidRDefault="002276EC" w:rsidP="002276EC">
            <w:pPr>
              <w:jc w:val="right"/>
            </w:pPr>
            <w:r>
              <w:t>10,245,830,429.93</w:t>
            </w:r>
          </w:p>
        </w:tc>
        <w:tc>
          <w:tcPr>
            <w:tcW w:w="2557" w:type="dxa"/>
          </w:tcPr>
          <w:p w:rsidR="002276EC" w:rsidRDefault="002276EC" w:rsidP="002276EC">
            <w:pPr>
              <w:jc w:val="right"/>
            </w:pPr>
            <w:r>
              <w:t>89.08</w:t>
            </w:r>
          </w:p>
        </w:tc>
      </w:tr>
    </w:tbl>
    <w:p w:rsidR="002276EC" w:rsidRDefault="002276EC" w:rsidP="002276EC">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276EC" w:rsidTr="002276EC">
        <w:trPr>
          <w:cnfStyle w:val="100000000000" w:firstRow="1" w:lastRow="0" w:firstColumn="0" w:lastColumn="0" w:oddVBand="0" w:evenVBand="0" w:oddHBand="0" w:evenHBand="0" w:firstRowFirstColumn="0" w:firstRowLastColumn="0" w:lastRowFirstColumn="0" w:lastRowLastColumn="0"/>
        </w:trPr>
        <w:tc>
          <w:tcPr>
            <w:tcW w:w="646" w:type="dxa"/>
          </w:tcPr>
          <w:p w:rsidR="002276EC" w:rsidRPr="002276EC" w:rsidRDefault="002276EC" w:rsidP="002276EC">
            <w:pPr>
              <w:jc w:val="center"/>
              <w:rPr>
                <w:b/>
              </w:rPr>
            </w:pPr>
            <w:r w:rsidRPr="002276EC">
              <w:rPr>
                <w:rFonts w:hint="eastAsia"/>
                <w:b/>
              </w:rPr>
              <w:t>序号</w:t>
            </w:r>
          </w:p>
        </w:tc>
        <w:tc>
          <w:tcPr>
            <w:tcW w:w="1162" w:type="dxa"/>
          </w:tcPr>
          <w:p w:rsidR="002276EC" w:rsidRPr="002276EC" w:rsidRDefault="002276EC" w:rsidP="002276EC">
            <w:pPr>
              <w:jc w:val="center"/>
              <w:rPr>
                <w:b/>
              </w:rPr>
            </w:pPr>
            <w:r w:rsidRPr="002276EC">
              <w:rPr>
                <w:rFonts w:hint="eastAsia"/>
                <w:b/>
              </w:rPr>
              <w:t>债券代码</w:t>
            </w:r>
          </w:p>
        </w:tc>
        <w:tc>
          <w:tcPr>
            <w:tcW w:w="1928" w:type="dxa"/>
          </w:tcPr>
          <w:p w:rsidR="002276EC" w:rsidRPr="002276EC" w:rsidRDefault="002276EC" w:rsidP="002276EC">
            <w:pPr>
              <w:jc w:val="center"/>
              <w:rPr>
                <w:b/>
              </w:rPr>
            </w:pPr>
            <w:r w:rsidRPr="002276EC">
              <w:rPr>
                <w:rFonts w:hint="eastAsia"/>
                <w:b/>
              </w:rPr>
              <w:t>债券名称</w:t>
            </w:r>
          </w:p>
        </w:tc>
        <w:tc>
          <w:tcPr>
            <w:tcW w:w="1140" w:type="dxa"/>
          </w:tcPr>
          <w:p w:rsidR="002276EC" w:rsidRPr="002276EC" w:rsidRDefault="002276EC" w:rsidP="002276EC">
            <w:pPr>
              <w:jc w:val="center"/>
              <w:rPr>
                <w:b/>
              </w:rPr>
            </w:pPr>
            <w:r w:rsidRPr="002276EC">
              <w:rPr>
                <w:rFonts w:hint="eastAsia"/>
                <w:b/>
              </w:rPr>
              <w:t>数量（张）</w:t>
            </w:r>
          </w:p>
        </w:tc>
        <w:tc>
          <w:tcPr>
            <w:tcW w:w="1814" w:type="dxa"/>
          </w:tcPr>
          <w:p w:rsidR="002276EC" w:rsidRPr="002276EC" w:rsidRDefault="002276EC" w:rsidP="002276EC">
            <w:pPr>
              <w:jc w:val="center"/>
              <w:rPr>
                <w:b/>
              </w:rPr>
            </w:pPr>
            <w:r w:rsidRPr="002276EC">
              <w:rPr>
                <w:rFonts w:hint="eastAsia"/>
                <w:b/>
              </w:rPr>
              <w:t>公允价值（元）</w:t>
            </w:r>
          </w:p>
        </w:tc>
        <w:tc>
          <w:tcPr>
            <w:tcW w:w="1814" w:type="dxa"/>
          </w:tcPr>
          <w:p w:rsidR="002276EC" w:rsidRPr="002276EC" w:rsidRDefault="002276EC" w:rsidP="002276EC">
            <w:pPr>
              <w:jc w:val="center"/>
              <w:rPr>
                <w:b/>
              </w:rPr>
            </w:pPr>
            <w:r w:rsidRPr="002276EC">
              <w:rPr>
                <w:rFonts w:hint="eastAsia"/>
                <w:b/>
              </w:rPr>
              <w:t>占基金资产净值比例（％）</w:t>
            </w:r>
          </w:p>
        </w:tc>
      </w:tr>
      <w:tr w:rsidR="002276EC" w:rsidTr="002276EC">
        <w:tc>
          <w:tcPr>
            <w:tcW w:w="646" w:type="dxa"/>
          </w:tcPr>
          <w:p w:rsidR="002276EC" w:rsidRDefault="002276EC" w:rsidP="002276EC">
            <w:pPr>
              <w:jc w:val="center"/>
            </w:pPr>
            <w:r>
              <w:t>1</w:t>
            </w:r>
          </w:p>
        </w:tc>
        <w:tc>
          <w:tcPr>
            <w:tcW w:w="1162" w:type="dxa"/>
          </w:tcPr>
          <w:p w:rsidR="002276EC" w:rsidRDefault="002276EC" w:rsidP="002276EC">
            <w:pPr>
              <w:jc w:val="left"/>
            </w:pPr>
            <w:r>
              <w:t>240550</w:t>
            </w:r>
          </w:p>
        </w:tc>
        <w:tc>
          <w:tcPr>
            <w:tcW w:w="1928" w:type="dxa"/>
          </w:tcPr>
          <w:p w:rsidR="002276EC" w:rsidRDefault="002276EC" w:rsidP="002276EC">
            <w:pPr>
              <w:jc w:val="left"/>
            </w:pPr>
            <w:r>
              <w:rPr>
                <w:rFonts w:hint="eastAsia"/>
              </w:rPr>
              <w:t>24</w:t>
            </w:r>
            <w:r>
              <w:rPr>
                <w:rFonts w:hint="eastAsia"/>
              </w:rPr>
              <w:t>宝武</w:t>
            </w:r>
            <w:r>
              <w:rPr>
                <w:rFonts w:hint="eastAsia"/>
              </w:rPr>
              <w:t>K1</w:t>
            </w:r>
          </w:p>
        </w:tc>
        <w:tc>
          <w:tcPr>
            <w:tcW w:w="1140" w:type="dxa"/>
          </w:tcPr>
          <w:p w:rsidR="002276EC" w:rsidRDefault="002276EC" w:rsidP="002276EC">
            <w:pPr>
              <w:jc w:val="right"/>
            </w:pPr>
            <w:r>
              <w:t>2,700,000</w:t>
            </w:r>
          </w:p>
        </w:tc>
        <w:tc>
          <w:tcPr>
            <w:tcW w:w="1814" w:type="dxa"/>
          </w:tcPr>
          <w:p w:rsidR="002276EC" w:rsidRDefault="002276EC" w:rsidP="002276EC">
            <w:pPr>
              <w:jc w:val="right"/>
            </w:pPr>
            <w:r>
              <w:t>278,564,547.93</w:t>
            </w:r>
          </w:p>
        </w:tc>
        <w:tc>
          <w:tcPr>
            <w:tcW w:w="1814" w:type="dxa"/>
          </w:tcPr>
          <w:p w:rsidR="002276EC" w:rsidRDefault="002276EC" w:rsidP="002276EC">
            <w:pPr>
              <w:jc w:val="right"/>
            </w:pPr>
            <w:r>
              <w:t>2.42</w:t>
            </w:r>
          </w:p>
        </w:tc>
      </w:tr>
      <w:tr w:rsidR="002276EC" w:rsidTr="002276EC">
        <w:tc>
          <w:tcPr>
            <w:tcW w:w="646" w:type="dxa"/>
          </w:tcPr>
          <w:p w:rsidR="002276EC" w:rsidRDefault="002276EC" w:rsidP="002276EC">
            <w:pPr>
              <w:jc w:val="center"/>
            </w:pPr>
            <w:r>
              <w:t>2</w:t>
            </w:r>
          </w:p>
        </w:tc>
        <w:tc>
          <w:tcPr>
            <w:tcW w:w="1162" w:type="dxa"/>
          </w:tcPr>
          <w:p w:rsidR="002276EC" w:rsidRDefault="002276EC" w:rsidP="002276EC">
            <w:pPr>
              <w:jc w:val="left"/>
            </w:pPr>
            <w:r>
              <w:t>524409</w:t>
            </w:r>
          </w:p>
        </w:tc>
        <w:tc>
          <w:tcPr>
            <w:tcW w:w="1928" w:type="dxa"/>
          </w:tcPr>
          <w:p w:rsidR="002276EC" w:rsidRDefault="002276EC" w:rsidP="002276EC">
            <w:pPr>
              <w:jc w:val="left"/>
            </w:pPr>
            <w:r>
              <w:rPr>
                <w:rFonts w:hint="eastAsia"/>
              </w:rPr>
              <w:t>25</w:t>
            </w:r>
            <w:r>
              <w:rPr>
                <w:rFonts w:hint="eastAsia"/>
              </w:rPr>
              <w:t>招港</w:t>
            </w:r>
            <w:r>
              <w:rPr>
                <w:rFonts w:hint="eastAsia"/>
              </w:rPr>
              <w:t>K1</w:t>
            </w:r>
          </w:p>
        </w:tc>
        <w:tc>
          <w:tcPr>
            <w:tcW w:w="1140" w:type="dxa"/>
          </w:tcPr>
          <w:p w:rsidR="002276EC" w:rsidRDefault="002276EC" w:rsidP="002276EC">
            <w:pPr>
              <w:jc w:val="right"/>
            </w:pPr>
            <w:r>
              <w:t>2,500,000</w:t>
            </w:r>
          </w:p>
        </w:tc>
        <w:tc>
          <w:tcPr>
            <w:tcW w:w="1814" w:type="dxa"/>
          </w:tcPr>
          <w:p w:rsidR="002276EC" w:rsidRDefault="002276EC" w:rsidP="002276EC">
            <w:pPr>
              <w:jc w:val="right"/>
            </w:pPr>
            <w:r>
              <w:t>252,058,082.20</w:t>
            </w:r>
          </w:p>
        </w:tc>
        <w:tc>
          <w:tcPr>
            <w:tcW w:w="1814" w:type="dxa"/>
          </w:tcPr>
          <w:p w:rsidR="002276EC" w:rsidRDefault="002276EC" w:rsidP="002276EC">
            <w:pPr>
              <w:jc w:val="right"/>
            </w:pPr>
            <w:r>
              <w:t>2.19</w:t>
            </w:r>
          </w:p>
        </w:tc>
      </w:tr>
      <w:tr w:rsidR="002276EC" w:rsidTr="002276EC">
        <w:tc>
          <w:tcPr>
            <w:tcW w:w="646" w:type="dxa"/>
          </w:tcPr>
          <w:p w:rsidR="002276EC" w:rsidRDefault="002276EC" w:rsidP="002276EC">
            <w:pPr>
              <w:jc w:val="center"/>
            </w:pPr>
            <w:r>
              <w:t>3</w:t>
            </w:r>
          </w:p>
        </w:tc>
        <w:tc>
          <w:tcPr>
            <w:tcW w:w="1162" w:type="dxa"/>
          </w:tcPr>
          <w:p w:rsidR="002276EC" w:rsidRDefault="002276EC" w:rsidP="002276EC">
            <w:pPr>
              <w:jc w:val="left"/>
            </w:pPr>
            <w:r>
              <w:t>242604</w:t>
            </w:r>
          </w:p>
        </w:tc>
        <w:tc>
          <w:tcPr>
            <w:tcW w:w="1928" w:type="dxa"/>
          </w:tcPr>
          <w:p w:rsidR="002276EC" w:rsidRDefault="002276EC" w:rsidP="002276EC">
            <w:pPr>
              <w:jc w:val="left"/>
            </w:pPr>
            <w:r>
              <w:rPr>
                <w:rFonts w:hint="eastAsia"/>
              </w:rPr>
              <w:t>25</w:t>
            </w:r>
            <w:r>
              <w:rPr>
                <w:rFonts w:hint="eastAsia"/>
              </w:rPr>
              <w:t>招证</w:t>
            </w:r>
            <w:r>
              <w:rPr>
                <w:rFonts w:hint="eastAsia"/>
              </w:rPr>
              <w:t>K2</w:t>
            </w:r>
          </w:p>
        </w:tc>
        <w:tc>
          <w:tcPr>
            <w:tcW w:w="1140" w:type="dxa"/>
          </w:tcPr>
          <w:p w:rsidR="002276EC" w:rsidRDefault="002276EC" w:rsidP="002276EC">
            <w:pPr>
              <w:jc w:val="right"/>
            </w:pPr>
            <w:r>
              <w:t>2,400,000</w:t>
            </w:r>
          </w:p>
        </w:tc>
        <w:tc>
          <w:tcPr>
            <w:tcW w:w="1814" w:type="dxa"/>
          </w:tcPr>
          <w:p w:rsidR="002276EC" w:rsidRDefault="002276EC" w:rsidP="002276EC">
            <w:pPr>
              <w:jc w:val="right"/>
            </w:pPr>
            <w:r>
              <w:t>242,825,095.90</w:t>
            </w:r>
          </w:p>
        </w:tc>
        <w:tc>
          <w:tcPr>
            <w:tcW w:w="1814" w:type="dxa"/>
          </w:tcPr>
          <w:p w:rsidR="002276EC" w:rsidRDefault="002276EC" w:rsidP="002276EC">
            <w:pPr>
              <w:jc w:val="right"/>
            </w:pPr>
            <w:r>
              <w:t>2.11</w:t>
            </w:r>
          </w:p>
        </w:tc>
      </w:tr>
      <w:tr w:rsidR="002276EC" w:rsidTr="002276EC">
        <w:tc>
          <w:tcPr>
            <w:tcW w:w="646" w:type="dxa"/>
          </w:tcPr>
          <w:p w:rsidR="002276EC" w:rsidRDefault="002276EC" w:rsidP="002276EC">
            <w:pPr>
              <w:jc w:val="center"/>
            </w:pPr>
            <w:r>
              <w:t>4</w:t>
            </w:r>
          </w:p>
        </w:tc>
        <w:tc>
          <w:tcPr>
            <w:tcW w:w="1162" w:type="dxa"/>
          </w:tcPr>
          <w:p w:rsidR="002276EC" w:rsidRDefault="002276EC" w:rsidP="002276EC">
            <w:pPr>
              <w:jc w:val="left"/>
            </w:pPr>
            <w:r>
              <w:t>242524</w:t>
            </w:r>
          </w:p>
        </w:tc>
        <w:tc>
          <w:tcPr>
            <w:tcW w:w="1928" w:type="dxa"/>
          </w:tcPr>
          <w:p w:rsidR="002276EC" w:rsidRDefault="002276EC" w:rsidP="002276EC">
            <w:pPr>
              <w:jc w:val="left"/>
            </w:pPr>
            <w:r>
              <w:rPr>
                <w:rFonts w:hint="eastAsia"/>
              </w:rPr>
              <w:t>25</w:t>
            </w:r>
            <w:r>
              <w:rPr>
                <w:rFonts w:hint="eastAsia"/>
              </w:rPr>
              <w:t>兖矿</w:t>
            </w:r>
            <w:r>
              <w:rPr>
                <w:rFonts w:hint="eastAsia"/>
              </w:rPr>
              <w:t>K2</w:t>
            </w:r>
          </w:p>
        </w:tc>
        <w:tc>
          <w:tcPr>
            <w:tcW w:w="1140" w:type="dxa"/>
          </w:tcPr>
          <w:p w:rsidR="002276EC" w:rsidRDefault="002276EC" w:rsidP="002276EC">
            <w:pPr>
              <w:jc w:val="right"/>
            </w:pPr>
            <w:r>
              <w:t>1,900,000</w:t>
            </w:r>
          </w:p>
        </w:tc>
        <w:tc>
          <w:tcPr>
            <w:tcW w:w="1814" w:type="dxa"/>
          </w:tcPr>
          <w:p w:rsidR="002276EC" w:rsidRDefault="002276EC" w:rsidP="002276EC">
            <w:pPr>
              <w:jc w:val="right"/>
            </w:pPr>
            <w:r>
              <w:t>192,368,649.31</w:t>
            </w:r>
          </w:p>
        </w:tc>
        <w:tc>
          <w:tcPr>
            <w:tcW w:w="1814" w:type="dxa"/>
          </w:tcPr>
          <w:p w:rsidR="002276EC" w:rsidRDefault="002276EC" w:rsidP="002276EC">
            <w:pPr>
              <w:jc w:val="right"/>
            </w:pPr>
            <w:r>
              <w:t>1.67</w:t>
            </w:r>
          </w:p>
        </w:tc>
      </w:tr>
      <w:tr w:rsidR="002276EC" w:rsidTr="002276EC">
        <w:tc>
          <w:tcPr>
            <w:tcW w:w="646" w:type="dxa"/>
          </w:tcPr>
          <w:p w:rsidR="002276EC" w:rsidRDefault="002276EC" w:rsidP="002276EC">
            <w:pPr>
              <w:jc w:val="center"/>
            </w:pPr>
            <w:r>
              <w:t>5</w:t>
            </w:r>
          </w:p>
        </w:tc>
        <w:tc>
          <w:tcPr>
            <w:tcW w:w="1162" w:type="dxa"/>
          </w:tcPr>
          <w:p w:rsidR="002276EC" w:rsidRDefault="002276EC" w:rsidP="002276EC">
            <w:pPr>
              <w:jc w:val="left"/>
            </w:pPr>
            <w:r>
              <w:t>240958</w:t>
            </w:r>
          </w:p>
        </w:tc>
        <w:tc>
          <w:tcPr>
            <w:tcW w:w="1928" w:type="dxa"/>
          </w:tcPr>
          <w:p w:rsidR="002276EC" w:rsidRDefault="002276EC" w:rsidP="002276EC">
            <w:pPr>
              <w:jc w:val="left"/>
            </w:pPr>
            <w:r>
              <w:rPr>
                <w:rFonts w:hint="eastAsia"/>
              </w:rPr>
              <w:t>24</w:t>
            </w:r>
            <w:r>
              <w:rPr>
                <w:rFonts w:hint="eastAsia"/>
              </w:rPr>
              <w:t>通用</w:t>
            </w:r>
            <w:r>
              <w:rPr>
                <w:rFonts w:hint="eastAsia"/>
              </w:rPr>
              <w:t>02</w:t>
            </w:r>
          </w:p>
        </w:tc>
        <w:tc>
          <w:tcPr>
            <w:tcW w:w="1140" w:type="dxa"/>
          </w:tcPr>
          <w:p w:rsidR="002276EC" w:rsidRDefault="002276EC" w:rsidP="002276EC">
            <w:pPr>
              <w:jc w:val="right"/>
            </w:pPr>
            <w:r>
              <w:t>1,800,000</w:t>
            </w:r>
          </w:p>
        </w:tc>
        <w:tc>
          <w:tcPr>
            <w:tcW w:w="1814" w:type="dxa"/>
          </w:tcPr>
          <w:p w:rsidR="002276EC" w:rsidRDefault="002276EC" w:rsidP="002276EC">
            <w:pPr>
              <w:jc w:val="right"/>
            </w:pPr>
            <w:r>
              <w:t>184,553,260.27</w:t>
            </w:r>
          </w:p>
        </w:tc>
        <w:tc>
          <w:tcPr>
            <w:tcW w:w="1814" w:type="dxa"/>
          </w:tcPr>
          <w:p w:rsidR="002276EC" w:rsidRDefault="002276EC" w:rsidP="002276EC">
            <w:pPr>
              <w:jc w:val="right"/>
            </w:pPr>
            <w:r>
              <w:t>1.60</w:t>
            </w:r>
          </w:p>
        </w:tc>
      </w:tr>
    </w:tbl>
    <w:p w:rsidR="002276EC" w:rsidRDefault="002276EC" w:rsidP="002276EC">
      <w:pPr>
        <w:pStyle w:val="-2"/>
        <w:spacing w:before="312"/>
      </w:pPr>
      <w:r>
        <w:rPr>
          <w:rFonts w:hint="eastAsia"/>
        </w:rPr>
        <w:t>报告期末按公允价值占基金资产净值比例大小排名的前十名资产支持证券投资明细</w:t>
      </w:r>
    </w:p>
    <w:p w:rsidR="002276EC" w:rsidRDefault="002276EC" w:rsidP="002276EC">
      <w:pPr>
        <w:pStyle w:val="-"/>
        <w:ind w:firstLine="420"/>
      </w:pPr>
      <w:r>
        <w:rPr>
          <w:rFonts w:hint="eastAsia"/>
        </w:rPr>
        <w:t>本基金本报告期末未持有资产支持证券。</w:t>
      </w:r>
    </w:p>
    <w:p w:rsidR="002276EC" w:rsidRDefault="002276EC" w:rsidP="002276EC">
      <w:pPr>
        <w:pStyle w:val="-2"/>
        <w:spacing w:before="312"/>
      </w:pPr>
      <w:r>
        <w:rPr>
          <w:rFonts w:hint="eastAsia"/>
        </w:rPr>
        <w:lastRenderedPageBreak/>
        <w:t>报告期末按公允价值占基金资产净值比例大小排序的前五名贵金属投资明细</w:t>
      </w:r>
    </w:p>
    <w:p w:rsidR="002276EC" w:rsidRDefault="002276EC" w:rsidP="002276EC">
      <w:pPr>
        <w:pStyle w:val="-"/>
        <w:ind w:firstLine="420"/>
      </w:pPr>
      <w:r>
        <w:rPr>
          <w:rFonts w:hint="eastAsia"/>
        </w:rPr>
        <w:t>无。</w:t>
      </w:r>
    </w:p>
    <w:p w:rsidR="002276EC" w:rsidRDefault="002276EC" w:rsidP="002276EC">
      <w:pPr>
        <w:pStyle w:val="-2"/>
        <w:spacing w:before="312"/>
      </w:pPr>
      <w:r>
        <w:rPr>
          <w:rFonts w:hint="eastAsia"/>
        </w:rPr>
        <w:t>报告期末按公允价值占基金资产净值比例大小排名的前五名权证投资明细</w:t>
      </w:r>
    </w:p>
    <w:p w:rsidR="002276EC" w:rsidRDefault="002276EC" w:rsidP="002276EC">
      <w:pPr>
        <w:pStyle w:val="-"/>
        <w:ind w:firstLine="420"/>
      </w:pPr>
      <w:r>
        <w:rPr>
          <w:rFonts w:hint="eastAsia"/>
        </w:rPr>
        <w:t>无。</w:t>
      </w:r>
    </w:p>
    <w:p w:rsidR="002276EC" w:rsidRDefault="002276EC" w:rsidP="002276EC">
      <w:pPr>
        <w:pStyle w:val="-2"/>
        <w:spacing w:before="312"/>
      </w:pPr>
      <w:r>
        <w:rPr>
          <w:rFonts w:hint="eastAsia"/>
        </w:rPr>
        <w:t>报告期末本基金投资的股指期货交易情况说明</w:t>
      </w:r>
    </w:p>
    <w:p w:rsidR="002276EC" w:rsidRDefault="002276EC" w:rsidP="002276EC">
      <w:pPr>
        <w:pStyle w:val="-3"/>
        <w:spacing w:before="156" w:after="156"/>
      </w:pPr>
      <w:r>
        <w:rPr>
          <w:rFonts w:hint="eastAsia"/>
        </w:rPr>
        <w:t>报告期末本基金投资的股指期货持仓和损益明细</w:t>
      </w:r>
    </w:p>
    <w:p w:rsidR="002276EC" w:rsidRDefault="002276EC" w:rsidP="002276EC">
      <w:pPr>
        <w:pStyle w:val="-"/>
        <w:ind w:firstLine="420"/>
      </w:pPr>
      <w:r>
        <w:rPr>
          <w:rFonts w:hint="eastAsia"/>
        </w:rPr>
        <w:t>无。</w:t>
      </w:r>
    </w:p>
    <w:p w:rsidR="002276EC" w:rsidRDefault="002276EC" w:rsidP="002276EC">
      <w:pPr>
        <w:pStyle w:val="-3"/>
        <w:spacing w:before="156" w:after="156"/>
      </w:pPr>
      <w:r>
        <w:rPr>
          <w:rFonts w:hint="eastAsia"/>
        </w:rPr>
        <w:t>本基金投资股指期货的投资政策</w:t>
      </w:r>
    </w:p>
    <w:p w:rsidR="002276EC" w:rsidRDefault="002276EC" w:rsidP="002276EC">
      <w:pPr>
        <w:pStyle w:val="-"/>
        <w:ind w:firstLine="420"/>
      </w:pPr>
      <w:r>
        <w:rPr>
          <w:rFonts w:hint="eastAsia"/>
        </w:rPr>
        <w:t>无。</w:t>
      </w:r>
    </w:p>
    <w:p w:rsidR="002276EC" w:rsidRDefault="002276EC" w:rsidP="002276EC">
      <w:pPr>
        <w:pStyle w:val="-2"/>
        <w:spacing w:before="312"/>
      </w:pPr>
      <w:r>
        <w:rPr>
          <w:rFonts w:hint="eastAsia"/>
        </w:rPr>
        <w:t>报告期末本基金投资的国债期货交易情况说明</w:t>
      </w:r>
    </w:p>
    <w:p w:rsidR="002276EC" w:rsidRDefault="002276EC" w:rsidP="002276EC">
      <w:pPr>
        <w:pStyle w:val="-3"/>
        <w:spacing w:before="156" w:after="156"/>
      </w:pPr>
      <w:r>
        <w:rPr>
          <w:rFonts w:hint="eastAsia"/>
        </w:rPr>
        <w:t>本期国债期货投资政策</w:t>
      </w:r>
    </w:p>
    <w:p w:rsidR="002276EC" w:rsidRDefault="002276EC" w:rsidP="002276EC">
      <w:pPr>
        <w:pStyle w:val="-"/>
        <w:ind w:firstLine="420"/>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2276EC" w:rsidRDefault="002276EC" w:rsidP="002276EC">
      <w:pPr>
        <w:pStyle w:val="-3"/>
        <w:spacing w:before="156" w:after="156"/>
      </w:pPr>
      <w:r>
        <w:rPr>
          <w:rFonts w:hint="eastAsia"/>
        </w:rPr>
        <w:t>报告期末本基金投资的国债期货持仓和损益明细</w:t>
      </w:r>
    </w:p>
    <w:p w:rsidR="002276EC" w:rsidRDefault="002276EC" w:rsidP="002276EC">
      <w:pPr>
        <w:pStyle w:val="-"/>
        <w:ind w:firstLine="420"/>
      </w:pPr>
      <w:r>
        <w:rPr>
          <w:rFonts w:hint="eastAsia"/>
        </w:rPr>
        <w:t>无。</w:t>
      </w:r>
    </w:p>
    <w:p w:rsidR="002276EC" w:rsidRDefault="002276EC" w:rsidP="002276EC">
      <w:pPr>
        <w:pStyle w:val="-3"/>
        <w:spacing w:before="156" w:after="156"/>
      </w:pPr>
      <w:r>
        <w:rPr>
          <w:rFonts w:hint="eastAsia"/>
        </w:rPr>
        <w:t>本期国债期货投资评价</w:t>
      </w:r>
    </w:p>
    <w:p w:rsidR="002276EC" w:rsidRDefault="002276EC" w:rsidP="002276EC">
      <w:pPr>
        <w:pStyle w:val="-"/>
        <w:ind w:firstLine="420"/>
      </w:pPr>
      <w:r>
        <w:rPr>
          <w:rFonts w:hint="eastAsia"/>
        </w:rPr>
        <w:t>无。</w:t>
      </w:r>
    </w:p>
    <w:p w:rsidR="002276EC" w:rsidRDefault="002276EC" w:rsidP="002276EC">
      <w:pPr>
        <w:pStyle w:val="-2"/>
        <w:spacing w:before="312"/>
      </w:pPr>
      <w:r>
        <w:rPr>
          <w:rFonts w:hint="eastAsia"/>
        </w:rPr>
        <w:t>投资组合报告附注</w:t>
      </w:r>
    </w:p>
    <w:p w:rsidR="002276EC" w:rsidRDefault="002276EC" w:rsidP="002276EC">
      <w:pPr>
        <w:pStyle w:val="-3"/>
        <w:spacing w:before="156" w:after="156"/>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276EC" w:rsidRDefault="002276EC" w:rsidP="002276EC">
      <w:pPr>
        <w:pStyle w:val="-"/>
        <w:ind w:firstLine="420"/>
      </w:pPr>
      <w:r>
        <w:rPr>
          <w:rFonts w:hint="eastAsia"/>
        </w:rPr>
        <w:t>报告期内基金投资的前十名证券的发行主体未有被监管部门立案调查，不存在报告编制日前一年内受到公开谴责、处罚的情形。</w:t>
      </w:r>
    </w:p>
    <w:p w:rsidR="002276EC" w:rsidRDefault="002276EC" w:rsidP="002276EC">
      <w:pPr>
        <w:pStyle w:val="-3"/>
        <w:spacing w:before="156" w:after="156"/>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276EC" w:rsidRDefault="002276EC" w:rsidP="002276EC">
      <w:pPr>
        <w:pStyle w:val="-"/>
        <w:ind w:firstLine="420"/>
      </w:pPr>
      <w:r>
        <w:rPr>
          <w:rFonts w:hint="eastAsia"/>
        </w:rPr>
        <w:t>本基金投资的前十名股票（如有）没有超出基金合同规定的备选股票库，本基金管理人从制度和流程上要求股票必须先入库再买入。</w:t>
      </w:r>
    </w:p>
    <w:p w:rsidR="002276EC" w:rsidRDefault="002276EC" w:rsidP="002276EC">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276EC" w:rsidTr="002276EC">
        <w:trPr>
          <w:cnfStyle w:val="100000000000" w:firstRow="1" w:lastRow="0" w:firstColumn="0" w:lastColumn="0" w:oddVBand="0" w:evenVBand="0" w:oddHBand="0" w:evenHBand="0" w:firstRowFirstColumn="0" w:firstRowLastColumn="0" w:lastRowFirstColumn="0" w:lastRowLastColumn="0"/>
        </w:trPr>
        <w:tc>
          <w:tcPr>
            <w:tcW w:w="743" w:type="dxa"/>
          </w:tcPr>
          <w:p w:rsidR="002276EC" w:rsidRPr="002276EC" w:rsidRDefault="002276EC" w:rsidP="002276EC">
            <w:pPr>
              <w:jc w:val="center"/>
              <w:rPr>
                <w:b/>
              </w:rPr>
            </w:pPr>
            <w:r w:rsidRPr="002276EC">
              <w:rPr>
                <w:rFonts w:hint="eastAsia"/>
                <w:b/>
              </w:rPr>
              <w:t>序号</w:t>
            </w:r>
          </w:p>
        </w:tc>
        <w:tc>
          <w:tcPr>
            <w:tcW w:w="2977" w:type="dxa"/>
          </w:tcPr>
          <w:p w:rsidR="002276EC" w:rsidRPr="002276EC" w:rsidRDefault="002276EC" w:rsidP="002276EC">
            <w:pPr>
              <w:jc w:val="center"/>
              <w:rPr>
                <w:b/>
              </w:rPr>
            </w:pPr>
            <w:r w:rsidRPr="002276EC">
              <w:rPr>
                <w:rFonts w:hint="eastAsia"/>
                <w:b/>
              </w:rPr>
              <w:t>名称</w:t>
            </w:r>
          </w:p>
        </w:tc>
        <w:tc>
          <w:tcPr>
            <w:tcW w:w="4785" w:type="dxa"/>
          </w:tcPr>
          <w:p w:rsidR="002276EC" w:rsidRPr="002276EC" w:rsidRDefault="002276EC" w:rsidP="002276EC">
            <w:pPr>
              <w:jc w:val="center"/>
              <w:rPr>
                <w:b/>
              </w:rPr>
            </w:pPr>
            <w:r w:rsidRPr="002276EC">
              <w:rPr>
                <w:rFonts w:hint="eastAsia"/>
                <w:b/>
              </w:rPr>
              <w:t>金额（元）</w:t>
            </w:r>
          </w:p>
        </w:tc>
      </w:tr>
      <w:tr w:rsidR="002276EC" w:rsidTr="002276EC">
        <w:tc>
          <w:tcPr>
            <w:tcW w:w="743" w:type="dxa"/>
          </w:tcPr>
          <w:p w:rsidR="002276EC" w:rsidRDefault="002276EC" w:rsidP="002276EC">
            <w:pPr>
              <w:jc w:val="center"/>
            </w:pPr>
            <w:r>
              <w:t>1</w:t>
            </w:r>
          </w:p>
        </w:tc>
        <w:tc>
          <w:tcPr>
            <w:tcW w:w="2977" w:type="dxa"/>
          </w:tcPr>
          <w:p w:rsidR="002276EC" w:rsidRDefault="002276EC" w:rsidP="002276EC">
            <w:pPr>
              <w:jc w:val="left"/>
            </w:pPr>
            <w:r>
              <w:rPr>
                <w:rFonts w:hint="eastAsia"/>
              </w:rPr>
              <w:t>存出保证金</w:t>
            </w:r>
          </w:p>
        </w:tc>
        <w:tc>
          <w:tcPr>
            <w:tcW w:w="4785" w:type="dxa"/>
          </w:tcPr>
          <w:p w:rsidR="002276EC" w:rsidRDefault="002276EC" w:rsidP="002276EC">
            <w:pPr>
              <w:jc w:val="right"/>
            </w:pPr>
            <w:r>
              <w:t>1,434,690.64</w:t>
            </w:r>
          </w:p>
        </w:tc>
      </w:tr>
      <w:tr w:rsidR="002276EC" w:rsidTr="002276EC">
        <w:tc>
          <w:tcPr>
            <w:tcW w:w="743" w:type="dxa"/>
          </w:tcPr>
          <w:p w:rsidR="002276EC" w:rsidRDefault="002276EC" w:rsidP="002276EC">
            <w:pPr>
              <w:jc w:val="center"/>
            </w:pPr>
            <w:r>
              <w:t>2</w:t>
            </w:r>
          </w:p>
        </w:tc>
        <w:tc>
          <w:tcPr>
            <w:tcW w:w="2977" w:type="dxa"/>
          </w:tcPr>
          <w:p w:rsidR="002276EC" w:rsidRDefault="002276EC" w:rsidP="002276EC">
            <w:pPr>
              <w:jc w:val="left"/>
            </w:pPr>
            <w:r>
              <w:rPr>
                <w:rFonts w:hint="eastAsia"/>
              </w:rPr>
              <w:t>应收证券清算款</w:t>
            </w:r>
          </w:p>
        </w:tc>
        <w:tc>
          <w:tcPr>
            <w:tcW w:w="4785" w:type="dxa"/>
          </w:tcPr>
          <w:p w:rsidR="002276EC" w:rsidRDefault="002276EC" w:rsidP="002276EC">
            <w:pPr>
              <w:jc w:val="right"/>
            </w:pPr>
            <w:r>
              <w:t>1,151,285,104.30</w:t>
            </w:r>
          </w:p>
        </w:tc>
      </w:tr>
      <w:tr w:rsidR="002276EC" w:rsidTr="002276EC">
        <w:tc>
          <w:tcPr>
            <w:tcW w:w="743" w:type="dxa"/>
          </w:tcPr>
          <w:p w:rsidR="002276EC" w:rsidRDefault="002276EC" w:rsidP="002276EC">
            <w:pPr>
              <w:jc w:val="center"/>
            </w:pPr>
            <w:r>
              <w:t>3</w:t>
            </w:r>
          </w:p>
        </w:tc>
        <w:tc>
          <w:tcPr>
            <w:tcW w:w="2977" w:type="dxa"/>
          </w:tcPr>
          <w:p w:rsidR="002276EC" w:rsidRDefault="002276EC" w:rsidP="002276EC">
            <w:pPr>
              <w:jc w:val="left"/>
            </w:pPr>
            <w:r>
              <w:rPr>
                <w:rFonts w:hint="eastAsia"/>
              </w:rPr>
              <w:t>应收股利</w:t>
            </w:r>
          </w:p>
        </w:tc>
        <w:tc>
          <w:tcPr>
            <w:tcW w:w="4785" w:type="dxa"/>
          </w:tcPr>
          <w:p w:rsidR="002276EC" w:rsidRDefault="002276EC" w:rsidP="002276EC">
            <w:pPr>
              <w:jc w:val="right"/>
            </w:pPr>
            <w:r>
              <w:t>-</w:t>
            </w:r>
          </w:p>
        </w:tc>
      </w:tr>
      <w:tr w:rsidR="002276EC" w:rsidTr="002276EC">
        <w:tc>
          <w:tcPr>
            <w:tcW w:w="743" w:type="dxa"/>
          </w:tcPr>
          <w:p w:rsidR="002276EC" w:rsidRDefault="002276EC" w:rsidP="002276EC">
            <w:pPr>
              <w:jc w:val="center"/>
            </w:pPr>
            <w:r>
              <w:t>4</w:t>
            </w:r>
          </w:p>
        </w:tc>
        <w:tc>
          <w:tcPr>
            <w:tcW w:w="2977" w:type="dxa"/>
          </w:tcPr>
          <w:p w:rsidR="002276EC" w:rsidRDefault="002276EC" w:rsidP="002276EC">
            <w:pPr>
              <w:jc w:val="left"/>
            </w:pPr>
            <w:r>
              <w:rPr>
                <w:rFonts w:hint="eastAsia"/>
              </w:rPr>
              <w:t>应收利息</w:t>
            </w:r>
          </w:p>
        </w:tc>
        <w:tc>
          <w:tcPr>
            <w:tcW w:w="4785" w:type="dxa"/>
          </w:tcPr>
          <w:p w:rsidR="002276EC" w:rsidRDefault="002276EC" w:rsidP="002276EC">
            <w:pPr>
              <w:jc w:val="right"/>
            </w:pPr>
            <w:r>
              <w:t>-</w:t>
            </w:r>
          </w:p>
        </w:tc>
      </w:tr>
      <w:tr w:rsidR="002276EC" w:rsidTr="002276EC">
        <w:tc>
          <w:tcPr>
            <w:tcW w:w="743" w:type="dxa"/>
          </w:tcPr>
          <w:p w:rsidR="002276EC" w:rsidRDefault="002276EC" w:rsidP="002276EC">
            <w:pPr>
              <w:jc w:val="center"/>
            </w:pPr>
            <w:r>
              <w:t>5</w:t>
            </w:r>
          </w:p>
        </w:tc>
        <w:tc>
          <w:tcPr>
            <w:tcW w:w="2977" w:type="dxa"/>
          </w:tcPr>
          <w:p w:rsidR="002276EC" w:rsidRDefault="002276EC" w:rsidP="002276EC">
            <w:pPr>
              <w:jc w:val="left"/>
            </w:pPr>
            <w:r>
              <w:rPr>
                <w:rFonts w:hint="eastAsia"/>
              </w:rPr>
              <w:t>应收申购款</w:t>
            </w:r>
          </w:p>
        </w:tc>
        <w:tc>
          <w:tcPr>
            <w:tcW w:w="4785" w:type="dxa"/>
          </w:tcPr>
          <w:p w:rsidR="002276EC" w:rsidRDefault="002276EC" w:rsidP="002276EC">
            <w:pPr>
              <w:jc w:val="right"/>
            </w:pPr>
            <w:r>
              <w:t>-</w:t>
            </w:r>
          </w:p>
        </w:tc>
      </w:tr>
      <w:tr w:rsidR="002276EC" w:rsidTr="002276EC">
        <w:tc>
          <w:tcPr>
            <w:tcW w:w="743" w:type="dxa"/>
          </w:tcPr>
          <w:p w:rsidR="002276EC" w:rsidRDefault="002276EC" w:rsidP="002276EC">
            <w:pPr>
              <w:jc w:val="center"/>
            </w:pPr>
            <w:r>
              <w:t>6</w:t>
            </w:r>
          </w:p>
        </w:tc>
        <w:tc>
          <w:tcPr>
            <w:tcW w:w="2977" w:type="dxa"/>
          </w:tcPr>
          <w:p w:rsidR="002276EC" w:rsidRDefault="002276EC" w:rsidP="002276EC">
            <w:pPr>
              <w:jc w:val="left"/>
            </w:pPr>
            <w:r>
              <w:rPr>
                <w:rFonts w:hint="eastAsia"/>
              </w:rPr>
              <w:t>其他应收款</w:t>
            </w:r>
          </w:p>
        </w:tc>
        <w:tc>
          <w:tcPr>
            <w:tcW w:w="4785" w:type="dxa"/>
          </w:tcPr>
          <w:p w:rsidR="002276EC" w:rsidRDefault="002276EC" w:rsidP="002276EC">
            <w:pPr>
              <w:jc w:val="right"/>
            </w:pPr>
            <w:r>
              <w:t>4,485.00</w:t>
            </w:r>
          </w:p>
        </w:tc>
      </w:tr>
      <w:tr w:rsidR="002276EC" w:rsidTr="002276EC">
        <w:tc>
          <w:tcPr>
            <w:tcW w:w="743" w:type="dxa"/>
          </w:tcPr>
          <w:p w:rsidR="002276EC" w:rsidRDefault="002276EC" w:rsidP="002276EC">
            <w:pPr>
              <w:jc w:val="center"/>
            </w:pPr>
            <w:r>
              <w:t>7</w:t>
            </w:r>
          </w:p>
        </w:tc>
        <w:tc>
          <w:tcPr>
            <w:tcW w:w="2977" w:type="dxa"/>
          </w:tcPr>
          <w:p w:rsidR="002276EC" w:rsidRDefault="002276EC" w:rsidP="002276EC">
            <w:pPr>
              <w:jc w:val="left"/>
            </w:pPr>
            <w:r>
              <w:rPr>
                <w:rFonts w:hint="eastAsia"/>
              </w:rPr>
              <w:t>待摊费用</w:t>
            </w:r>
          </w:p>
        </w:tc>
        <w:tc>
          <w:tcPr>
            <w:tcW w:w="4785" w:type="dxa"/>
          </w:tcPr>
          <w:p w:rsidR="002276EC" w:rsidRDefault="002276EC" w:rsidP="002276EC">
            <w:pPr>
              <w:jc w:val="right"/>
            </w:pPr>
            <w:r>
              <w:t>-</w:t>
            </w:r>
          </w:p>
        </w:tc>
      </w:tr>
      <w:tr w:rsidR="002276EC" w:rsidTr="002276EC">
        <w:tc>
          <w:tcPr>
            <w:tcW w:w="743" w:type="dxa"/>
          </w:tcPr>
          <w:p w:rsidR="002276EC" w:rsidRDefault="002276EC" w:rsidP="002276EC">
            <w:pPr>
              <w:jc w:val="center"/>
            </w:pPr>
            <w:r>
              <w:t>8</w:t>
            </w:r>
          </w:p>
        </w:tc>
        <w:tc>
          <w:tcPr>
            <w:tcW w:w="2977" w:type="dxa"/>
          </w:tcPr>
          <w:p w:rsidR="002276EC" w:rsidRDefault="002276EC" w:rsidP="002276EC">
            <w:pPr>
              <w:jc w:val="left"/>
            </w:pPr>
            <w:r>
              <w:rPr>
                <w:rFonts w:hint="eastAsia"/>
              </w:rPr>
              <w:t>其他</w:t>
            </w:r>
          </w:p>
        </w:tc>
        <w:tc>
          <w:tcPr>
            <w:tcW w:w="4785" w:type="dxa"/>
          </w:tcPr>
          <w:p w:rsidR="002276EC" w:rsidRDefault="002276EC" w:rsidP="002276EC">
            <w:pPr>
              <w:jc w:val="right"/>
            </w:pPr>
            <w:r>
              <w:t>-</w:t>
            </w:r>
          </w:p>
        </w:tc>
      </w:tr>
      <w:tr w:rsidR="002276EC" w:rsidTr="002276EC">
        <w:tc>
          <w:tcPr>
            <w:tcW w:w="743" w:type="dxa"/>
          </w:tcPr>
          <w:p w:rsidR="002276EC" w:rsidRDefault="002276EC" w:rsidP="002276EC">
            <w:pPr>
              <w:jc w:val="center"/>
            </w:pPr>
            <w:r>
              <w:t>9</w:t>
            </w:r>
          </w:p>
        </w:tc>
        <w:tc>
          <w:tcPr>
            <w:tcW w:w="2977" w:type="dxa"/>
          </w:tcPr>
          <w:p w:rsidR="002276EC" w:rsidRDefault="002276EC" w:rsidP="002276EC">
            <w:pPr>
              <w:jc w:val="left"/>
            </w:pPr>
            <w:r>
              <w:rPr>
                <w:rFonts w:hint="eastAsia"/>
              </w:rPr>
              <w:t>合计</w:t>
            </w:r>
          </w:p>
        </w:tc>
        <w:tc>
          <w:tcPr>
            <w:tcW w:w="4785" w:type="dxa"/>
          </w:tcPr>
          <w:p w:rsidR="002276EC" w:rsidRDefault="002276EC" w:rsidP="002276EC">
            <w:pPr>
              <w:jc w:val="right"/>
            </w:pPr>
            <w:r>
              <w:t>1,152,724,279.94</w:t>
            </w:r>
          </w:p>
        </w:tc>
      </w:tr>
    </w:tbl>
    <w:p w:rsidR="002276EC" w:rsidRDefault="002276EC" w:rsidP="002276EC">
      <w:pPr>
        <w:pStyle w:val="-3"/>
        <w:spacing w:before="156" w:after="156"/>
      </w:pPr>
      <w:r>
        <w:rPr>
          <w:rFonts w:hint="eastAsia"/>
        </w:rPr>
        <w:t>报告期末持有的处于转股期的可转换债券明细</w:t>
      </w:r>
    </w:p>
    <w:p w:rsidR="002276EC" w:rsidRDefault="002276EC" w:rsidP="002276EC">
      <w:pPr>
        <w:pStyle w:val="-"/>
        <w:ind w:firstLine="420"/>
      </w:pPr>
      <w:r>
        <w:rPr>
          <w:rFonts w:hint="eastAsia"/>
        </w:rPr>
        <w:t>本基金本报告期末未持有处于转股期的可转换债券。</w:t>
      </w:r>
    </w:p>
    <w:p w:rsidR="002276EC" w:rsidRDefault="002276EC" w:rsidP="002276EC">
      <w:pPr>
        <w:pStyle w:val="-3"/>
        <w:spacing w:before="156" w:after="156"/>
      </w:pPr>
      <w:r>
        <w:rPr>
          <w:rFonts w:hint="eastAsia"/>
        </w:rPr>
        <w:t>报告期末前十名股票中存在流通受限情况的说明</w:t>
      </w:r>
    </w:p>
    <w:p w:rsidR="002276EC" w:rsidRDefault="002276EC" w:rsidP="002276EC">
      <w:pPr>
        <w:pStyle w:val="-"/>
        <w:ind w:firstLine="420"/>
      </w:pPr>
      <w:r>
        <w:rPr>
          <w:rFonts w:hint="eastAsia"/>
        </w:rPr>
        <w:t>无。</w:t>
      </w:r>
    </w:p>
    <w:p w:rsidR="002276EC" w:rsidRDefault="002276EC" w:rsidP="002276EC">
      <w:pPr>
        <w:pStyle w:val="-1"/>
        <w:ind w:left="281" w:hanging="281"/>
      </w:pPr>
      <w:r>
        <w:rPr>
          <w:rFonts w:hint="eastAsia"/>
        </w:rPr>
        <w:t>开放式基金份额变动</w:t>
      </w:r>
    </w:p>
    <w:p w:rsidR="002276EC" w:rsidRDefault="002276EC" w:rsidP="002276EC">
      <w:pPr>
        <w:jc w:val="right"/>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2276EC" w:rsidTr="002276EC">
        <w:tc>
          <w:tcPr>
            <w:tcW w:w="5670" w:type="dxa"/>
          </w:tcPr>
          <w:p w:rsidR="002276EC" w:rsidRDefault="002276EC" w:rsidP="002276EC">
            <w:pPr>
              <w:jc w:val="left"/>
            </w:pPr>
            <w:r>
              <w:rPr>
                <w:rFonts w:hint="eastAsia"/>
              </w:rPr>
              <w:t>报告期期初基金份额总额</w:t>
            </w:r>
          </w:p>
        </w:tc>
        <w:tc>
          <w:tcPr>
            <w:tcW w:w="2835" w:type="dxa"/>
          </w:tcPr>
          <w:p w:rsidR="002276EC" w:rsidRDefault="002276EC" w:rsidP="002276EC">
            <w:pPr>
              <w:jc w:val="right"/>
            </w:pPr>
            <w:r>
              <w:t>127,149,191.00</w:t>
            </w:r>
          </w:p>
        </w:tc>
      </w:tr>
      <w:tr w:rsidR="002276EC" w:rsidTr="002276EC">
        <w:tc>
          <w:tcPr>
            <w:tcW w:w="5670" w:type="dxa"/>
          </w:tcPr>
          <w:p w:rsidR="002276EC" w:rsidRDefault="002276EC" w:rsidP="002276EC">
            <w:pPr>
              <w:jc w:val="left"/>
            </w:pPr>
            <w:r>
              <w:rPr>
                <w:rFonts w:hint="eastAsia"/>
              </w:rPr>
              <w:t>报告期期间基金总申购份额</w:t>
            </w:r>
          </w:p>
        </w:tc>
        <w:tc>
          <w:tcPr>
            <w:tcW w:w="2835" w:type="dxa"/>
          </w:tcPr>
          <w:p w:rsidR="002276EC" w:rsidRDefault="002276EC" w:rsidP="002276EC">
            <w:pPr>
              <w:jc w:val="right"/>
            </w:pPr>
            <w:r>
              <w:t>31,070,000.00</w:t>
            </w:r>
          </w:p>
        </w:tc>
      </w:tr>
      <w:tr w:rsidR="002276EC" w:rsidTr="002276EC">
        <w:tc>
          <w:tcPr>
            <w:tcW w:w="5670" w:type="dxa"/>
          </w:tcPr>
          <w:p w:rsidR="002276EC" w:rsidRDefault="002276EC" w:rsidP="002276EC">
            <w:pPr>
              <w:jc w:val="left"/>
            </w:pPr>
            <w:r>
              <w:rPr>
                <w:rFonts w:hint="eastAsia"/>
              </w:rPr>
              <w:t>减：报告期期间基金总赎回份额</w:t>
            </w:r>
          </w:p>
        </w:tc>
        <w:tc>
          <w:tcPr>
            <w:tcW w:w="2835" w:type="dxa"/>
          </w:tcPr>
          <w:p w:rsidR="002276EC" w:rsidRDefault="002276EC" w:rsidP="002276EC">
            <w:pPr>
              <w:jc w:val="right"/>
            </w:pPr>
            <w:r>
              <w:t>42,910,000.00</w:t>
            </w:r>
          </w:p>
        </w:tc>
      </w:tr>
      <w:tr w:rsidR="002276EC" w:rsidTr="002276EC">
        <w:tc>
          <w:tcPr>
            <w:tcW w:w="5670" w:type="dxa"/>
          </w:tcPr>
          <w:p w:rsidR="002276EC" w:rsidRDefault="002276EC" w:rsidP="002276EC">
            <w:pPr>
              <w:jc w:val="left"/>
            </w:pPr>
            <w:r>
              <w:rPr>
                <w:rFonts w:hint="eastAsia"/>
              </w:rPr>
              <w:t>报告期期间基金拆分变动份额（份额减少以</w:t>
            </w:r>
            <w:r>
              <w:rPr>
                <w:rFonts w:hint="eastAsia"/>
              </w:rPr>
              <w:t>"-"</w:t>
            </w:r>
            <w:r>
              <w:rPr>
                <w:rFonts w:hint="eastAsia"/>
              </w:rPr>
              <w:t>填列）</w:t>
            </w:r>
          </w:p>
        </w:tc>
        <w:tc>
          <w:tcPr>
            <w:tcW w:w="2835" w:type="dxa"/>
          </w:tcPr>
          <w:p w:rsidR="002276EC" w:rsidRDefault="002276EC" w:rsidP="002276EC">
            <w:pPr>
              <w:jc w:val="right"/>
            </w:pPr>
            <w:r>
              <w:t>-</w:t>
            </w:r>
          </w:p>
        </w:tc>
      </w:tr>
      <w:tr w:rsidR="002276EC" w:rsidTr="002276EC">
        <w:tc>
          <w:tcPr>
            <w:tcW w:w="5670" w:type="dxa"/>
          </w:tcPr>
          <w:p w:rsidR="002276EC" w:rsidRDefault="002276EC" w:rsidP="002276EC">
            <w:pPr>
              <w:jc w:val="left"/>
            </w:pPr>
            <w:r>
              <w:rPr>
                <w:rFonts w:hint="eastAsia"/>
              </w:rPr>
              <w:t>报告期期末基金份额总额</w:t>
            </w:r>
          </w:p>
        </w:tc>
        <w:tc>
          <w:tcPr>
            <w:tcW w:w="2835" w:type="dxa"/>
          </w:tcPr>
          <w:p w:rsidR="002276EC" w:rsidRDefault="002276EC" w:rsidP="002276EC">
            <w:pPr>
              <w:jc w:val="right"/>
            </w:pPr>
            <w:r>
              <w:t>115,309,191.00</w:t>
            </w:r>
          </w:p>
        </w:tc>
      </w:tr>
    </w:tbl>
    <w:p w:rsidR="002276EC" w:rsidRDefault="002276EC" w:rsidP="002276EC">
      <w:pPr>
        <w:pStyle w:val="-1"/>
        <w:ind w:left="281" w:hanging="281"/>
      </w:pPr>
      <w:r>
        <w:rPr>
          <w:rFonts w:hint="eastAsia"/>
        </w:rPr>
        <w:t>基金管理人运用固有资金投资本基金情况</w:t>
      </w:r>
    </w:p>
    <w:p w:rsidR="002276EC" w:rsidRDefault="002276EC" w:rsidP="002276EC">
      <w:pPr>
        <w:pStyle w:val="-2"/>
        <w:spacing w:before="312"/>
      </w:pPr>
      <w:r>
        <w:rPr>
          <w:rFonts w:hint="eastAsia"/>
        </w:rPr>
        <w:t>基金管理人持有本基金份额变动情况</w:t>
      </w:r>
    </w:p>
    <w:p w:rsidR="002276EC" w:rsidRDefault="002276EC" w:rsidP="002276EC">
      <w:pPr>
        <w:pStyle w:val="-"/>
        <w:ind w:firstLine="420"/>
      </w:pPr>
      <w:r>
        <w:rPr>
          <w:rFonts w:hint="eastAsia"/>
        </w:rPr>
        <w:t>本报告期末，基金管理人未持有本基金份额。</w:t>
      </w:r>
    </w:p>
    <w:p w:rsidR="002276EC" w:rsidRDefault="002276EC" w:rsidP="002276EC">
      <w:pPr>
        <w:pStyle w:val="-2"/>
        <w:spacing w:before="312"/>
      </w:pPr>
      <w:r>
        <w:rPr>
          <w:rFonts w:hint="eastAsia"/>
        </w:rPr>
        <w:t>基金管理人运用固有资金投资本基金交易明细</w:t>
      </w:r>
    </w:p>
    <w:p w:rsidR="002276EC" w:rsidRDefault="002276EC" w:rsidP="002276EC">
      <w:pPr>
        <w:pStyle w:val="-"/>
        <w:ind w:firstLine="420"/>
      </w:pPr>
      <w:r>
        <w:rPr>
          <w:rFonts w:hint="eastAsia"/>
        </w:rPr>
        <w:lastRenderedPageBreak/>
        <w:t>本报告期内，基金管理人不存在申购、赎回或买卖本基金的情况。</w:t>
      </w:r>
    </w:p>
    <w:p w:rsidR="002276EC" w:rsidRDefault="002276EC" w:rsidP="002276EC">
      <w:pPr>
        <w:pStyle w:val="-1"/>
        <w:ind w:left="281" w:hanging="281"/>
      </w:pPr>
      <w:r>
        <w:rPr>
          <w:rFonts w:hint="eastAsia"/>
        </w:rPr>
        <w:t>影响投资者决策的其他重要信息</w:t>
      </w:r>
    </w:p>
    <w:p w:rsidR="002276EC" w:rsidRDefault="002276EC" w:rsidP="002276EC">
      <w:pPr>
        <w:pStyle w:val="-2"/>
        <w:spacing w:before="312"/>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2276EC" w:rsidTr="002276EC">
        <w:tc>
          <w:tcPr>
            <w:tcW w:w="1021" w:type="dxa"/>
            <w:vMerge w:val="restart"/>
          </w:tcPr>
          <w:p w:rsidR="002276EC" w:rsidRDefault="002276EC" w:rsidP="002276EC">
            <w:pPr>
              <w:jc w:val="left"/>
            </w:pPr>
            <w:r>
              <w:rPr>
                <w:rFonts w:hint="eastAsia"/>
              </w:rPr>
              <w:t>投资者类别</w:t>
            </w:r>
          </w:p>
        </w:tc>
        <w:tc>
          <w:tcPr>
            <w:tcW w:w="7484" w:type="dxa"/>
            <w:gridSpan w:val="5"/>
          </w:tcPr>
          <w:p w:rsidR="002276EC" w:rsidRDefault="002276EC" w:rsidP="002276EC">
            <w:pPr>
              <w:jc w:val="left"/>
            </w:pPr>
            <w:r>
              <w:rPr>
                <w:rFonts w:hint="eastAsia"/>
              </w:rPr>
              <w:t>报告期内持有基金份额变化情况</w:t>
            </w:r>
          </w:p>
        </w:tc>
        <w:tc>
          <w:tcPr>
            <w:tcW w:w="2778" w:type="dxa"/>
            <w:gridSpan w:val="2"/>
          </w:tcPr>
          <w:p w:rsidR="002276EC" w:rsidRDefault="002276EC" w:rsidP="002276EC">
            <w:pPr>
              <w:jc w:val="left"/>
            </w:pPr>
            <w:r>
              <w:rPr>
                <w:rFonts w:hint="eastAsia"/>
              </w:rPr>
              <w:t>报告期末持有基金情况</w:t>
            </w:r>
          </w:p>
        </w:tc>
      </w:tr>
      <w:tr w:rsidR="002276EC" w:rsidTr="002276EC">
        <w:tc>
          <w:tcPr>
            <w:tcW w:w="1021" w:type="dxa"/>
            <w:vMerge/>
          </w:tcPr>
          <w:p w:rsidR="002276EC" w:rsidRDefault="002276EC" w:rsidP="002276EC">
            <w:pPr>
              <w:jc w:val="left"/>
            </w:pPr>
          </w:p>
        </w:tc>
        <w:tc>
          <w:tcPr>
            <w:tcW w:w="680" w:type="dxa"/>
          </w:tcPr>
          <w:p w:rsidR="002276EC" w:rsidRDefault="002276EC" w:rsidP="002276EC">
            <w:pPr>
              <w:jc w:val="left"/>
            </w:pPr>
            <w:r>
              <w:rPr>
                <w:rFonts w:hint="eastAsia"/>
              </w:rPr>
              <w:t>序号</w:t>
            </w:r>
          </w:p>
        </w:tc>
        <w:tc>
          <w:tcPr>
            <w:tcW w:w="1191" w:type="dxa"/>
          </w:tcPr>
          <w:p w:rsidR="002276EC" w:rsidRDefault="002276EC" w:rsidP="002276EC">
            <w:pPr>
              <w:jc w:val="left"/>
            </w:pPr>
            <w:r>
              <w:rPr>
                <w:rFonts w:hint="eastAsia"/>
              </w:rPr>
              <w:t>持有基金份额比例达到或者超过</w:t>
            </w:r>
            <w:r>
              <w:rPr>
                <w:rFonts w:hint="eastAsia"/>
              </w:rPr>
              <w:t>20%</w:t>
            </w:r>
            <w:r>
              <w:rPr>
                <w:rFonts w:hint="eastAsia"/>
              </w:rPr>
              <w:t>的时间区间</w:t>
            </w:r>
          </w:p>
        </w:tc>
        <w:tc>
          <w:tcPr>
            <w:tcW w:w="1871" w:type="dxa"/>
          </w:tcPr>
          <w:p w:rsidR="002276EC" w:rsidRDefault="002276EC" w:rsidP="002276EC">
            <w:pPr>
              <w:jc w:val="left"/>
            </w:pPr>
            <w:r>
              <w:rPr>
                <w:rFonts w:hint="eastAsia"/>
              </w:rPr>
              <w:t>期初份额</w:t>
            </w:r>
          </w:p>
        </w:tc>
        <w:tc>
          <w:tcPr>
            <w:tcW w:w="1871" w:type="dxa"/>
          </w:tcPr>
          <w:p w:rsidR="002276EC" w:rsidRDefault="002276EC" w:rsidP="002276EC">
            <w:pPr>
              <w:jc w:val="left"/>
            </w:pPr>
            <w:r>
              <w:rPr>
                <w:rFonts w:hint="eastAsia"/>
              </w:rPr>
              <w:t>申购份额</w:t>
            </w:r>
          </w:p>
        </w:tc>
        <w:tc>
          <w:tcPr>
            <w:tcW w:w="1871" w:type="dxa"/>
          </w:tcPr>
          <w:p w:rsidR="002276EC" w:rsidRDefault="002276EC" w:rsidP="002276EC">
            <w:pPr>
              <w:jc w:val="left"/>
            </w:pPr>
            <w:r>
              <w:rPr>
                <w:rFonts w:hint="eastAsia"/>
              </w:rPr>
              <w:t>赎回份额</w:t>
            </w:r>
          </w:p>
        </w:tc>
        <w:tc>
          <w:tcPr>
            <w:tcW w:w="1871" w:type="dxa"/>
          </w:tcPr>
          <w:p w:rsidR="002276EC" w:rsidRDefault="002276EC" w:rsidP="002276EC">
            <w:pPr>
              <w:jc w:val="left"/>
            </w:pPr>
            <w:r>
              <w:rPr>
                <w:rFonts w:hint="eastAsia"/>
              </w:rPr>
              <w:t>持有份额</w:t>
            </w:r>
          </w:p>
        </w:tc>
        <w:tc>
          <w:tcPr>
            <w:tcW w:w="907" w:type="dxa"/>
          </w:tcPr>
          <w:p w:rsidR="002276EC" w:rsidRDefault="002276EC" w:rsidP="002276EC">
            <w:pPr>
              <w:jc w:val="left"/>
            </w:pPr>
            <w:r>
              <w:rPr>
                <w:rFonts w:hint="eastAsia"/>
              </w:rPr>
              <w:t>份额占比</w:t>
            </w:r>
          </w:p>
        </w:tc>
      </w:tr>
      <w:tr w:rsidR="002276EC" w:rsidTr="002276EC">
        <w:tc>
          <w:tcPr>
            <w:tcW w:w="1021" w:type="dxa"/>
          </w:tcPr>
          <w:p w:rsidR="002276EC" w:rsidRDefault="002276EC" w:rsidP="002276EC">
            <w:pPr>
              <w:jc w:val="left"/>
            </w:pPr>
            <w:r>
              <w:rPr>
                <w:rFonts w:hint="eastAsia"/>
              </w:rPr>
              <w:t>机构</w:t>
            </w:r>
          </w:p>
        </w:tc>
        <w:tc>
          <w:tcPr>
            <w:tcW w:w="680" w:type="dxa"/>
          </w:tcPr>
          <w:p w:rsidR="002276EC" w:rsidRDefault="002276EC" w:rsidP="002276EC">
            <w:pPr>
              <w:jc w:val="right"/>
            </w:pPr>
            <w:r>
              <w:t>1</w:t>
            </w:r>
          </w:p>
        </w:tc>
        <w:tc>
          <w:tcPr>
            <w:tcW w:w="1191" w:type="dxa"/>
          </w:tcPr>
          <w:p w:rsidR="002276EC" w:rsidRDefault="002276EC" w:rsidP="002276EC">
            <w:pPr>
              <w:jc w:val="left"/>
            </w:pPr>
            <w:r>
              <w:t>20251001-20251123,20251222-20251231</w:t>
            </w:r>
          </w:p>
        </w:tc>
        <w:tc>
          <w:tcPr>
            <w:tcW w:w="1871" w:type="dxa"/>
          </w:tcPr>
          <w:p w:rsidR="002276EC" w:rsidRDefault="002276EC" w:rsidP="002276EC">
            <w:pPr>
              <w:jc w:val="right"/>
            </w:pPr>
            <w:r>
              <w:t>29,101,039.00</w:t>
            </w:r>
          </w:p>
        </w:tc>
        <w:tc>
          <w:tcPr>
            <w:tcW w:w="1871" w:type="dxa"/>
          </w:tcPr>
          <w:p w:rsidR="002276EC" w:rsidRDefault="002276EC" w:rsidP="002276EC">
            <w:pPr>
              <w:jc w:val="right"/>
            </w:pPr>
            <w:r>
              <w:t>19,300,000.00</w:t>
            </w:r>
          </w:p>
        </w:tc>
        <w:tc>
          <w:tcPr>
            <w:tcW w:w="1871" w:type="dxa"/>
          </w:tcPr>
          <w:p w:rsidR="002276EC" w:rsidRDefault="002276EC" w:rsidP="002276EC">
            <w:pPr>
              <w:jc w:val="right"/>
            </w:pPr>
            <w:r>
              <w:t>20,000,000.00</w:t>
            </w:r>
          </w:p>
        </w:tc>
        <w:tc>
          <w:tcPr>
            <w:tcW w:w="1871" w:type="dxa"/>
          </w:tcPr>
          <w:p w:rsidR="002276EC" w:rsidRDefault="002276EC" w:rsidP="002276EC">
            <w:pPr>
              <w:jc w:val="right"/>
            </w:pPr>
            <w:r>
              <w:t>28,401,039.00</w:t>
            </w:r>
          </w:p>
        </w:tc>
        <w:tc>
          <w:tcPr>
            <w:tcW w:w="907" w:type="dxa"/>
          </w:tcPr>
          <w:p w:rsidR="002276EC" w:rsidRDefault="002276EC" w:rsidP="002276EC">
            <w:pPr>
              <w:jc w:val="right"/>
            </w:pPr>
            <w:r>
              <w:t>24.63%</w:t>
            </w:r>
          </w:p>
        </w:tc>
      </w:tr>
      <w:tr w:rsidR="002276EC" w:rsidTr="002276EC">
        <w:tc>
          <w:tcPr>
            <w:tcW w:w="11283" w:type="dxa"/>
            <w:gridSpan w:val="8"/>
          </w:tcPr>
          <w:p w:rsidR="002276EC" w:rsidRDefault="002276EC" w:rsidP="002276EC">
            <w:pPr>
              <w:jc w:val="left"/>
            </w:pPr>
            <w:r>
              <w:rPr>
                <w:rFonts w:hint="eastAsia"/>
              </w:rPr>
              <w:t>产品特有风险</w:t>
            </w:r>
          </w:p>
        </w:tc>
      </w:tr>
      <w:tr w:rsidR="002276EC" w:rsidTr="002276EC">
        <w:tc>
          <w:tcPr>
            <w:tcW w:w="11283" w:type="dxa"/>
            <w:gridSpan w:val="8"/>
          </w:tcPr>
          <w:p w:rsidR="002276EC" w:rsidRDefault="002276EC" w:rsidP="002276E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2276EC" w:rsidRDefault="002276EC" w:rsidP="002276EC">
      <w:pPr>
        <w:pStyle w:val="-2"/>
        <w:spacing w:before="312"/>
      </w:pPr>
      <w:r>
        <w:rPr>
          <w:rFonts w:hint="eastAsia"/>
        </w:rPr>
        <w:t>影响投资者决策的其他重要信息</w:t>
      </w:r>
    </w:p>
    <w:p w:rsidR="002276EC" w:rsidRDefault="002276EC" w:rsidP="002276EC">
      <w:pPr>
        <w:pStyle w:val="-"/>
        <w:ind w:firstLine="420"/>
      </w:pPr>
      <w:r>
        <w:rPr>
          <w:rFonts w:hint="eastAsia"/>
        </w:rPr>
        <w:t>无。</w:t>
      </w:r>
    </w:p>
    <w:p w:rsidR="002276EC" w:rsidRDefault="002276EC" w:rsidP="002276EC">
      <w:pPr>
        <w:pStyle w:val="-1"/>
        <w:ind w:left="281" w:hanging="281"/>
      </w:pPr>
      <w:r>
        <w:rPr>
          <w:rFonts w:hint="eastAsia"/>
        </w:rPr>
        <w:t>备查文件目录</w:t>
      </w:r>
    </w:p>
    <w:p w:rsidR="002276EC" w:rsidRDefault="002276EC" w:rsidP="002276EC">
      <w:pPr>
        <w:pStyle w:val="-2"/>
        <w:spacing w:before="312"/>
      </w:pPr>
      <w:r>
        <w:rPr>
          <w:rFonts w:hint="eastAsia"/>
        </w:rPr>
        <w:t>备查文件目录</w:t>
      </w:r>
    </w:p>
    <w:p w:rsidR="002276EC" w:rsidRDefault="002276EC" w:rsidP="002276EC">
      <w:pPr>
        <w:pStyle w:val="-"/>
        <w:ind w:firstLine="420"/>
      </w:pPr>
      <w:r>
        <w:rPr>
          <w:rFonts w:hint="eastAsia"/>
        </w:rPr>
        <w:t>1、《南方中证AAA科技创新公司债交易型开放式指数证券投资基金基金合同》；</w:t>
      </w:r>
    </w:p>
    <w:p w:rsidR="002276EC" w:rsidRDefault="002276EC" w:rsidP="002276EC">
      <w:pPr>
        <w:pStyle w:val="-"/>
        <w:ind w:firstLine="420"/>
      </w:pPr>
      <w:r>
        <w:rPr>
          <w:rFonts w:hint="eastAsia"/>
        </w:rPr>
        <w:t>2、《南方中证AAA科技创新公司债交易型开放式指数证券投资基金托管协议》；</w:t>
      </w:r>
    </w:p>
    <w:p w:rsidR="002276EC" w:rsidRDefault="002276EC" w:rsidP="002276EC">
      <w:pPr>
        <w:pStyle w:val="-"/>
        <w:ind w:firstLine="420"/>
      </w:pPr>
      <w:r>
        <w:rPr>
          <w:rFonts w:hint="eastAsia"/>
        </w:rPr>
        <w:t>3、南方中证AAA科技创新公司债交易型开放式指数证券投资基金2025年4季度报告原文。</w:t>
      </w:r>
    </w:p>
    <w:p w:rsidR="002276EC" w:rsidRDefault="002276EC" w:rsidP="002276EC">
      <w:pPr>
        <w:pStyle w:val="-2"/>
        <w:spacing w:before="312"/>
      </w:pPr>
      <w:r>
        <w:rPr>
          <w:rFonts w:hint="eastAsia"/>
        </w:rPr>
        <w:t>存放地点</w:t>
      </w:r>
    </w:p>
    <w:p w:rsidR="002276EC" w:rsidRDefault="002276EC" w:rsidP="002276EC">
      <w:pPr>
        <w:pStyle w:val="-"/>
        <w:ind w:firstLine="420"/>
      </w:pPr>
      <w:r>
        <w:rPr>
          <w:rFonts w:hint="eastAsia"/>
        </w:rPr>
        <w:t>深圳市福田区莲花街道益田路5999号基金大厦32-42楼。</w:t>
      </w:r>
    </w:p>
    <w:p w:rsidR="002276EC" w:rsidRDefault="002276EC" w:rsidP="002276EC">
      <w:pPr>
        <w:pStyle w:val="-2"/>
        <w:spacing w:before="312"/>
      </w:pPr>
      <w:r>
        <w:rPr>
          <w:rFonts w:hint="eastAsia"/>
        </w:rPr>
        <w:t>查阅方式</w:t>
      </w:r>
    </w:p>
    <w:p w:rsidR="002276EC" w:rsidRDefault="002276EC" w:rsidP="002276EC">
      <w:pPr>
        <w:pStyle w:val="-"/>
        <w:ind w:firstLine="420"/>
      </w:pPr>
      <w:r>
        <w:rPr>
          <w:rFonts w:hint="eastAsia"/>
        </w:rPr>
        <w:t>网站：http://www.nffund.com</w:t>
      </w:r>
    </w:p>
    <w:sectPr w:rsidR="002276EC" w:rsidSect="00225D75">
      <w:headerReference w:type="default" r:id="rId9"/>
      <w:footerReference w:type="default" r:id="rId10"/>
      <w:headerReference w:type="first" r:id="rId11"/>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6EC" w:rsidRDefault="002276EC" w:rsidP="00D17C56">
      <w:r>
        <w:separator/>
      </w:r>
    </w:p>
  </w:endnote>
  <w:endnote w:type="continuationSeparator" w:id="0">
    <w:p w:rsidR="002276EC" w:rsidRDefault="002276E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A6234" w:rsidRPr="00DA6234">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A6234">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A6234">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6EC" w:rsidRDefault="002276EC" w:rsidP="00D17C56">
      <w:r>
        <w:separator/>
      </w:r>
    </w:p>
  </w:footnote>
  <w:footnote w:type="continuationSeparator" w:id="0">
    <w:p w:rsidR="002276EC" w:rsidRDefault="002276E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276EC" w:rsidP="00AE3F5B">
    <w:pPr>
      <w:pStyle w:val="a7"/>
      <w:pBdr>
        <w:bottom w:val="single" w:sz="4" w:space="1" w:color="auto"/>
      </w:pBdr>
      <w:jc w:val="right"/>
    </w:pPr>
    <w:r>
      <w:rPr>
        <w:rFonts w:hint="eastAsia"/>
      </w:rPr>
      <w:t>南方中证</w:t>
    </w:r>
    <w:r>
      <w:rPr>
        <w:rFonts w:hint="eastAsia"/>
      </w:rPr>
      <w:t>AAA</w:t>
    </w:r>
    <w:r>
      <w:rPr>
        <w:rFonts w:hint="eastAsia"/>
      </w:rPr>
      <w:t>科技创新公司债交易型开放式指数证券投资基金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276EC"/>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A6234"/>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B8507-C412-47CF-9522-EB5E62825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1056</Words>
  <Characters>6021</Characters>
  <Application>Microsoft Office Word</Application>
  <DocSecurity>0</DocSecurity>
  <Lines>50</Lines>
  <Paragraphs>14</Paragraphs>
  <ScaleCrop>false</ScaleCrop>
  <Company>MC SYSTEM</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2026-01-20T03:55:00Z</dcterms:created>
  <dcterms:modified xsi:type="dcterms:W3CDTF">2026-01-20T03:55:00Z</dcterms:modified>
</cp:coreProperties>
</file>