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D76E10">
        <w:rPr>
          <w:rFonts w:ascii="宋体" w:hAnsi="宋体" w:hint="eastAsia"/>
          <w:b/>
          <w:bCs/>
          <w:sz w:val="48"/>
          <w:szCs w:val="30"/>
        </w:rPr>
        <w:t>南方中证港股通汽车产业主题指数发起式证券投资基金</w:t>
      </w:r>
      <w:r w:rsidR="00D76E10">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D76E10"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D76E10">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D76E10">
        <w:rPr>
          <w:rFonts w:ascii="宋体" w:hAnsi="宋体" w:hint="eastAsia"/>
          <w:b/>
          <w:bCs/>
          <w:sz w:val="28"/>
          <w:szCs w:val="30"/>
        </w:rPr>
        <w:t>招商银行股份有限公司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D76E10">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D76E10" w:rsidRDefault="00D76E10" w:rsidP="00D76E10">
      <w:pPr>
        <w:pStyle w:val="-1"/>
        <w:ind w:left="281" w:hanging="281"/>
        <w:rPr>
          <w:rFonts w:hint="eastAsia"/>
        </w:rPr>
      </w:pPr>
      <w:r>
        <w:rPr>
          <w:rFonts w:hint="eastAsia"/>
        </w:rPr>
        <w:lastRenderedPageBreak/>
        <w:t>重要提示</w:t>
      </w:r>
    </w:p>
    <w:p w:rsidR="00D76E10" w:rsidRDefault="00D76E10" w:rsidP="00D76E10">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D76E10" w:rsidRDefault="00D76E10" w:rsidP="00D76E10">
      <w:pPr>
        <w:pStyle w:val="-"/>
        <w:ind w:firstLine="420"/>
        <w:rPr>
          <w:rFonts w:hint="eastAsia"/>
        </w:rPr>
      </w:pPr>
      <w:r>
        <w:rPr>
          <w:rFonts w:hint="eastAsia"/>
        </w:rPr>
        <w:t>基金托管人招商银行股份有限公司根据本基金合同规定，于2026年1月20日复核了本报告中的财务指标、净值表现和投资组合报告等内容，保证复核内容不存在虚假记载、误导性陈述或者重大遗漏。</w:t>
      </w:r>
    </w:p>
    <w:p w:rsidR="00D76E10" w:rsidRDefault="00D76E10" w:rsidP="00D76E10">
      <w:pPr>
        <w:pStyle w:val="-"/>
        <w:ind w:firstLine="420"/>
        <w:rPr>
          <w:rFonts w:hint="eastAsia"/>
        </w:rPr>
      </w:pPr>
      <w:r>
        <w:rPr>
          <w:rFonts w:hint="eastAsia"/>
        </w:rPr>
        <w:t>基金管理人承诺以诚实信用、勤勉尽责的原则管理和运用基金资产，但不保证基金一定盈利。</w:t>
      </w:r>
    </w:p>
    <w:p w:rsidR="00D76E10" w:rsidRDefault="00D76E10" w:rsidP="00D76E10">
      <w:pPr>
        <w:pStyle w:val="-"/>
        <w:ind w:firstLine="420"/>
        <w:rPr>
          <w:rFonts w:hint="eastAsia"/>
        </w:rPr>
      </w:pPr>
      <w:r>
        <w:rPr>
          <w:rFonts w:hint="eastAsia"/>
        </w:rPr>
        <w:t>基金的过往业绩并不代表其未来表现。投资有风险，投资者在作出投资决策前应仔细阅读本基金的招募说明书。</w:t>
      </w:r>
    </w:p>
    <w:p w:rsidR="00D76E10" w:rsidRDefault="00D76E10" w:rsidP="00D76E10">
      <w:pPr>
        <w:pStyle w:val="-"/>
        <w:ind w:firstLine="420"/>
        <w:rPr>
          <w:rFonts w:hint="eastAsia"/>
        </w:rPr>
      </w:pPr>
      <w:r>
        <w:rPr>
          <w:rFonts w:hint="eastAsia"/>
        </w:rPr>
        <w:t>本报告中财务资料未经审计。</w:t>
      </w:r>
    </w:p>
    <w:p w:rsidR="00D76E10" w:rsidRDefault="00D76E10" w:rsidP="00D76E10">
      <w:pPr>
        <w:pStyle w:val="-"/>
        <w:ind w:firstLine="420"/>
        <w:rPr>
          <w:rFonts w:hint="eastAsia"/>
        </w:rPr>
      </w:pPr>
      <w:r>
        <w:rPr>
          <w:rFonts w:hint="eastAsia"/>
        </w:rPr>
        <w:t>本报告期自2025年10月1日起至12月31日止。</w:t>
      </w:r>
    </w:p>
    <w:p w:rsidR="00D76E10" w:rsidRDefault="00D76E10" w:rsidP="00D76E10">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D76E10" w:rsidTr="003F6D94">
        <w:tc>
          <w:tcPr>
            <w:tcW w:w="2768" w:type="dxa"/>
          </w:tcPr>
          <w:p w:rsidR="00D76E10" w:rsidRDefault="00D76E10" w:rsidP="00D76E10">
            <w:pPr>
              <w:jc w:val="left"/>
            </w:pPr>
            <w:r>
              <w:rPr>
                <w:rFonts w:hint="eastAsia"/>
              </w:rPr>
              <w:t>基金简称</w:t>
            </w:r>
          </w:p>
        </w:tc>
        <w:tc>
          <w:tcPr>
            <w:tcW w:w="5538" w:type="dxa"/>
            <w:gridSpan w:val="2"/>
          </w:tcPr>
          <w:p w:rsidR="00D76E10" w:rsidRDefault="00D76E10" w:rsidP="00D76E10">
            <w:pPr>
              <w:jc w:val="left"/>
            </w:pPr>
            <w:r>
              <w:rPr>
                <w:rFonts w:hint="eastAsia"/>
              </w:rPr>
              <w:t>南方中证港股通汽车产业主题指数发起</w:t>
            </w:r>
          </w:p>
        </w:tc>
      </w:tr>
      <w:tr w:rsidR="00D76E10" w:rsidTr="00E83F3D">
        <w:tc>
          <w:tcPr>
            <w:tcW w:w="2768" w:type="dxa"/>
          </w:tcPr>
          <w:p w:rsidR="00D76E10" w:rsidRDefault="00D76E10" w:rsidP="00D76E10">
            <w:pPr>
              <w:jc w:val="left"/>
            </w:pPr>
            <w:r>
              <w:rPr>
                <w:rFonts w:hint="eastAsia"/>
              </w:rPr>
              <w:t>基金主代码</w:t>
            </w:r>
          </w:p>
        </w:tc>
        <w:tc>
          <w:tcPr>
            <w:tcW w:w="5538" w:type="dxa"/>
            <w:gridSpan w:val="2"/>
          </w:tcPr>
          <w:p w:rsidR="00D76E10" w:rsidRDefault="00D76E10" w:rsidP="00D76E10">
            <w:pPr>
              <w:jc w:val="left"/>
            </w:pPr>
            <w:r>
              <w:t>022750</w:t>
            </w:r>
          </w:p>
        </w:tc>
      </w:tr>
      <w:tr w:rsidR="00D76E10" w:rsidTr="003B3E61">
        <w:tc>
          <w:tcPr>
            <w:tcW w:w="2768" w:type="dxa"/>
          </w:tcPr>
          <w:p w:rsidR="00D76E10" w:rsidRDefault="00D76E10" w:rsidP="00D76E10">
            <w:pPr>
              <w:jc w:val="left"/>
            </w:pPr>
            <w:r>
              <w:rPr>
                <w:rFonts w:hint="eastAsia"/>
              </w:rPr>
              <w:t>交易代码</w:t>
            </w:r>
          </w:p>
        </w:tc>
        <w:tc>
          <w:tcPr>
            <w:tcW w:w="5538" w:type="dxa"/>
            <w:gridSpan w:val="2"/>
          </w:tcPr>
          <w:p w:rsidR="00D76E10" w:rsidRDefault="00D76E10" w:rsidP="00D76E10">
            <w:pPr>
              <w:jc w:val="left"/>
            </w:pPr>
            <w:r>
              <w:t>022750</w:t>
            </w:r>
          </w:p>
        </w:tc>
      </w:tr>
      <w:tr w:rsidR="00D76E10" w:rsidTr="00825422">
        <w:tc>
          <w:tcPr>
            <w:tcW w:w="2768" w:type="dxa"/>
          </w:tcPr>
          <w:p w:rsidR="00D76E10" w:rsidRDefault="00D76E10" w:rsidP="00D76E10">
            <w:pPr>
              <w:jc w:val="left"/>
            </w:pPr>
            <w:r>
              <w:rPr>
                <w:rFonts w:hint="eastAsia"/>
              </w:rPr>
              <w:t>基金运作方式</w:t>
            </w:r>
          </w:p>
        </w:tc>
        <w:tc>
          <w:tcPr>
            <w:tcW w:w="5538" w:type="dxa"/>
            <w:gridSpan w:val="2"/>
          </w:tcPr>
          <w:p w:rsidR="00D76E10" w:rsidRDefault="00D76E10" w:rsidP="00D76E10">
            <w:pPr>
              <w:jc w:val="left"/>
            </w:pPr>
            <w:r>
              <w:rPr>
                <w:rFonts w:hint="eastAsia"/>
              </w:rPr>
              <w:t>契约型开放式</w:t>
            </w:r>
          </w:p>
        </w:tc>
      </w:tr>
      <w:tr w:rsidR="00D76E10" w:rsidTr="00C67FF4">
        <w:tc>
          <w:tcPr>
            <w:tcW w:w="2768" w:type="dxa"/>
          </w:tcPr>
          <w:p w:rsidR="00D76E10" w:rsidRDefault="00D76E10" w:rsidP="00D76E10">
            <w:pPr>
              <w:jc w:val="left"/>
            </w:pPr>
            <w:r>
              <w:rPr>
                <w:rFonts w:hint="eastAsia"/>
              </w:rPr>
              <w:t>基金合同生效日</w:t>
            </w:r>
          </w:p>
        </w:tc>
        <w:tc>
          <w:tcPr>
            <w:tcW w:w="5538" w:type="dxa"/>
            <w:gridSpan w:val="2"/>
          </w:tcPr>
          <w:p w:rsidR="00D76E10" w:rsidRDefault="00D76E10" w:rsidP="00D76E10">
            <w:pPr>
              <w:jc w:val="left"/>
            </w:pPr>
            <w:r>
              <w:rPr>
                <w:rFonts w:hint="eastAsia"/>
              </w:rPr>
              <w:t>2025</w:t>
            </w:r>
            <w:r>
              <w:rPr>
                <w:rFonts w:hint="eastAsia"/>
              </w:rPr>
              <w:t>年</w:t>
            </w:r>
            <w:r>
              <w:rPr>
                <w:rFonts w:hint="eastAsia"/>
              </w:rPr>
              <w:t>1</w:t>
            </w:r>
            <w:r>
              <w:rPr>
                <w:rFonts w:hint="eastAsia"/>
              </w:rPr>
              <w:t>月</w:t>
            </w:r>
            <w:r>
              <w:rPr>
                <w:rFonts w:hint="eastAsia"/>
              </w:rPr>
              <w:t>14</w:t>
            </w:r>
            <w:r>
              <w:rPr>
                <w:rFonts w:hint="eastAsia"/>
              </w:rPr>
              <w:t>日</w:t>
            </w:r>
          </w:p>
        </w:tc>
      </w:tr>
      <w:tr w:rsidR="00D76E10" w:rsidTr="007E6CAE">
        <w:tc>
          <w:tcPr>
            <w:tcW w:w="2768" w:type="dxa"/>
          </w:tcPr>
          <w:p w:rsidR="00D76E10" w:rsidRDefault="00D76E10" w:rsidP="00D76E10">
            <w:pPr>
              <w:jc w:val="left"/>
            </w:pPr>
            <w:r>
              <w:rPr>
                <w:rFonts w:hint="eastAsia"/>
              </w:rPr>
              <w:t>报告期末基金份额总额</w:t>
            </w:r>
          </w:p>
        </w:tc>
        <w:tc>
          <w:tcPr>
            <w:tcW w:w="5538" w:type="dxa"/>
            <w:gridSpan w:val="2"/>
          </w:tcPr>
          <w:p w:rsidR="00D76E10" w:rsidRDefault="00D76E10" w:rsidP="00D76E10">
            <w:pPr>
              <w:jc w:val="left"/>
            </w:pPr>
            <w:r>
              <w:rPr>
                <w:rFonts w:hint="eastAsia"/>
              </w:rPr>
              <w:t>49,050,242.78</w:t>
            </w:r>
            <w:r>
              <w:rPr>
                <w:rFonts w:hint="eastAsia"/>
              </w:rPr>
              <w:t>份</w:t>
            </w:r>
          </w:p>
        </w:tc>
      </w:tr>
      <w:tr w:rsidR="00D76E10" w:rsidTr="00C727F1">
        <w:tc>
          <w:tcPr>
            <w:tcW w:w="2768" w:type="dxa"/>
          </w:tcPr>
          <w:p w:rsidR="00D76E10" w:rsidRDefault="00D76E10" w:rsidP="00D76E10">
            <w:pPr>
              <w:jc w:val="left"/>
            </w:pPr>
            <w:r>
              <w:rPr>
                <w:rFonts w:hint="eastAsia"/>
              </w:rPr>
              <w:t>投资目标</w:t>
            </w:r>
          </w:p>
        </w:tc>
        <w:tc>
          <w:tcPr>
            <w:tcW w:w="5538" w:type="dxa"/>
            <w:gridSpan w:val="2"/>
          </w:tcPr>
          <w:p w:rsidR="00D76E10" w:rsidRDefault="00D76E10" w:rsidP="00D76E10">
            <w:pPr>
              <w:jc w:val="left"/>
            </w:pPr>
            <w:r>
              <w:rPr>
                <w:rFonts w:hint="eastAsia"/>
              </w:rPr>
              <w:t>本基金进行被动式指数化投资，紧密跟踪标的指数，追求与业绩比较基准相似的回报。</w:t>
            </w:r>
          </w:p>
        </w:tc>
      </w:tr>
      <w:tr w:rsidR="00D76E10" w:rsidTr="002A2598">
        <w:tc>
          <w:tcPr>
            <w:tcW w:w="2768" w:type="dxa"/>
          </w:tcPr>
          <w:p w:rsidR="00D76E10" w:rsidRDefault="00D76E10" w:rsidP="00D76E10">
            <w:pPr>
              <w:jc w:val="left"/>
            </w:pPr>
            <w:r>
              <w:rPr>
                <w:rFonts w:hint="eastAsia"/>
              </w:rPr>
              <w:t>投资策略</w:t>
            </w:r>
          </w:p>
        </w:tc>
        <w:tc>
          <w:tcPr>
            <w:tcW w:w="5538" w:type="dxa"/>
            <w:gridSpan w:val="2"/>
          </w:tcPr>
          <w:p w:rsidR="00D76E10" w:rsidRDefault="00D76E10" w:rsidP="00D76E10">
            <w:r>
              <w:rPr>
                <w:rFonts w:hint="eastAsia"/>
              </w:rPr>
              <w:t>本基金为被动式指数基金，原则上采用完全复制法，按照成份股在标的指数中的基准权重构建指数化投资组合，并根据标的指数成份股及其权重的变化进行相应调整。主要投资策略包括：资产配置策略、股票投资策略、金融衍生品投资策略、债券投资策略、可转换债券及可交换债券投资策略、资产支持证券投资策略、融资及转融通证券出借业务投资策略、存托凭证投资策略等以更好地跟踪标的指数，实现基金投资目标。</w:t>
            </w:r>
          </w:p>
        </w:tc>
      </w:tr>
      <w:tr w:rsidR="00D76E10" w:rsidTr="004B2277">
        <w:tc>
          <w:tcPr>
            <w:tcW w:w="2768" w:type="dxa"/>
          </w:tcPr>
          <w:p w:rsidR="00D76E10" w:rsidRDefault="00D76E10" w:rsidP="00D76E10">
            <w:pPr>
              <w:jc w:val="left"/>
            </w:pPr>
            <w:r>
              <w:rPr>
                <w:rFonts w:hint="eastAsia"/>
              </w:rPr>
              <w:t>业绩比较基准</w:t>
            </w:r>
          </w:p>
        </w:tc>
        <w:tc>
          <w:tcPr>
            <w:tcW w:w="5538" w:type="dxa"/>
            <w:gridSpan w:val="2"/>
          </w:tcPr>
          <w:p w:rsidR="00D76E10" w:rsidRDefault="00D76E10" w:rsidP="00D76E10">
            <w:pPr>
              <w:jc w:val="left"/>
            </w:pPr>
            <w:r>
              <w:rPr>
                <w:rFonts w:hint="eastAsia"/>
              </w:rPr>
              <w:t>中证港股通汽车产业主题指数（人民币）收益率×</w:t>
            </w:r>
            <w:r>
              <w:rPr>
                <w:rFonts w:hint="eastAsia"/>
              </w:rPr>
              <w:t>95%+</w:t>
            </w:r>
            <w:r>
              <w:rPr>
                <w:rFonts w:hint="eastAsia"/>
              </w:rPr>
              <w:t>银行活期存款利率（税后）×</w:t>
            </w:r>
            <w:r>
              <w:rPr>
                <w:rFonts w:hint="eastAsia"/>
              </w:rPr>
              <w:t>5%</w:t>
            </w:r>
            <w:r>
              <w:rPr>
                <w:rFonts w:hint="eastAsia"/>
              </w:rPr>
              <w:t>。</w:t>
            </w:r>
          </w:p>
        </w:tc>
      </w:tr>
      <w:tr w:rsidR="00D76E10" w:rsidTr="00080B3E">
        <w:tc>
          <w:tcPr>
            <w:tcW w:w="2768" w:type="dxa"/>
          </w:tcPr>
          <w:p w:rsidR="00D76E10" w:rsidRDefault="00D76E10" w:rsidP="00D76E10">
            <w:pPr>
              <w:jc w:val="left"/>
            </w:pPr>
            <w:r>
              <w:rPr>
                <w:rFonts w:hint="eastAsia"/>
              </w:rPr>
              <w:t>风险收益特征</w:t>
            </w:r>
          </w:p>
        </w:tc>
        <w:tc>
          <w:tcPr>
            <w:tcW w:w="5538" w:type="dxa"/>
            <w:gridSpan w:val="2"/>
          </w:tcPr>
          <w:p w:rsidR="00D76E10" w:rsidRDefault="00D76E10" w:rsidP="00D76E10">
            <w:pPr>
              <w:rPr>
                <w:rFonts w:hint="eastAsia"/>
              </w:rPr>
            </w:pPr>
            <w:r>
              <w:rPr>
                <w:rFonts w:hint="eastAsia"/>
              </w:rPr>
              <w:t>本基金属于股票型基金，一般而言，其长期平均风险与预期收益高于混合型基金、债券型基金与货币市场基金。同时本基金通过跟踪标的指数表现，具有与标的指数以及标的指数所代表的市场相似的风险收益特征。</w:t>
            </w:r>
          </w:p>
          <w:p w:rsidR="00D76E10" w:rsidRDefault="00D76E10" w:rsidP="00D76E10">
            <w:r>
              <w:rPr>
                <w:rFonts w:hint="eastAsia"/>
              </w:rPr>
              <w:t>本基金投资港股通股票，除了需要承担与境内证券投资基</w:t>
            </w:r>
            <w:r>
              <w:rPr>
                <w:rFonts w:hint="eastAsia"/>
              </w:rPr>
              <w:lastRenderedPageBreak/>
              <w:t>金类似的市场波动风险等一般投资风险之外，本基金还面临汇率风险和港股通机制下因投资环境、投资标的、市场制度以及交易规则等差异带来的特有风险。</w:t>
            </w:r>
          </w:p>
        </w:tc>
      </w:tr>
      <w:tr w:rsidR="00D76E10" w:rsidTr="00A01C10">
        <w:tc>
          <w:tcPr>
            <w:tcW w:w="2768" w:type="dxa"/>
          </w:tcPr>
          <w:p w:rsidR="00D76E10" w:rsidRDefault="00D76E10" w:rsidP="00D76E10">
            <w:pPr>
              <w:jc w:val="left"/>
            </w:pPr>
            <w:r>
              <w:rPr>
                <w:rFonts w:hint="eastAsia"/>
              </w:rPr>
              <w:lastRenderedPageBreak/>
              <w:t>基金管理人</w:t>
            </w:r>
          </w:p>
        </w:tc>
        <w:tc>
          <w:tcPr>
            <w:tcW w:w="5538" w:type="dxa"/>
            <w:gridSpan w:val="2"/>
          </w:tcPr>
          <w:p w:rsidR="00D76E10" w:rsidRDefault="00D76E10" w:rsidP="00D76E10">
            <w:pPr>
              <w:jc w:val="left"/>
            </w:pPr>
            <w:r>
              <w:rPr>
                <w:rFonts w:hint="eastAsia"/>
              </w:rPr>
              <w:t>南方基金管理股份有限公司</w:t>
            </w:r>
          </w:p>
        </w:tc>
      </w:tr>
      <w:tr w:rsidR="00D76E10" w:rsidTr="00D76E10">
        <w:tc>
          <w:tcPr>
            <w:tcW w:w="2768" w:type="dxa"/>
          </w:tcPr>
          <w:p w:rsidR="00D76E10" w:rsidRDefault="00D76E10" w:rsidP="00D76E10">
            <w:pPr>
              <w:jc w:val="left"/>
            </w:pPr>
            <w:r>
              <w:rPr>
                <w:rFonts w:hint="eastAsia"/>
              </w:rPr>
              <w:t>基金托管人</w:t>
            </w:r>
          </w:p>
        </w:tc>
        <w:tc>
          <w:tcPr>
            <w:tcW w:w="5538" w:type="dxa"/>
            <w:gridSpan w:val="2"/>
          </w:tcPr>
          <w:p w:rsidR="00D76E10" w:rsidRDefault="00D76E10" w:rsidP="00D76E10">
            <w:pPr>
              <w:jc w:val="left"/>
            </w:pPr>
            <w:r>
              <w:rPr>
                <w:rFonts w:hint="eastAsia"/>
              </w:rPr>
              <w:t>招商银行股份有限公司</w:t>
            </w:r>
          </w:p>
        </w:tc>
      </w:tr>
      <w:tr w:rsidR="00D76E10" w:rsidTr="00D76E10">
        <w:tc>
          <w:tcPr>
            <w:tcW w:w="2768" w:type="dxa"/>
          </w:tcPr>
          <w:p w:rsidR="00D76E10" w:rsidRDefault="00D76E10" w:rsidP="00D76E10">
            <w:pPr>
              <w:jc w:val="left"/>
            </w:pPr>
            <w:r>
              <w:rPr>
                <w:rFonts w:hint="eastAsia"/>
              </w:rPr>
              <w:t>下属分级基金的基金简称</w:t>
            </w:r>
          </w:p>
        </w:tc>
        <w:tc>
          <w:tcPr>
            <w:tcW w:w="2769" w:type="dxa"/>
          </w:tcPr>
          <w:p w:rsidR="00D76E10" w:rsidRDefault="00D76E10" w:rsidP="00D76E10">
            <w:pPr>
              <w:jc w:val="left"/>
            </w:pPr>
            <w:r>
              <w:rPr>
                <w:rFonts w:hint="eastAsia"/>
              </w:rPr>
              <w:t>南方中证港股通汽车产业主题指数发起</w:t>
            </w:r>
            <w:r>
              <w:rPr>
                <w:rFonts w:hint="eastAsia"/>
              </w:rPr>
              <w:t>A</w:t>
            </w:r>
          </w:p>
        </w:tc>
        <w:tc>
          <w:tcPr>
            <w:tcW w:w="2769" w:type="dxa"/>
          </w:tcPr>
          <w:p w:rsidR="00D76E10" w:rsidRDefault="00D76E10" w:rsidP="00D76E10">
            <w:pPr>
              <w:jc w:val="left"/>
            </w:pPr>
            <w:r>
              <w:rPr>
                <w:rFonts w:hint="eastAsia"/>
              </w:rPr>
              <w:t>南方中证港股通汽车产业主题指数发起</w:t>
            </w:r>
            <w:r>
              <w:rPr>
                <w:rFonts w:hint="eastAsia"/>
              </w:rPr>
              <w:t>C</w:t>
            </w:r>
          </w:p>
        </w:tc>
      </w:tr>
      <w:tr w:rsidR="00D76E10" w:rsidTr="00D76E10">
        <w:tc>
          <w:tcPr>
            <w:tcW w:w="2768" w:type="dxa"/>
          </w:tcPr>
          <w:p w:rsidR="00D76E10" w:rsidRDefault="00D76E10" w:rsidP="00D76E10">
            <w:pPr>
              <w:jc w:val="left"/>
            </w:pPr>
            <w:r>
              <w:rPr>
                <w:rFonts w:hint="eastAsia"/>
              </w:rPr>
              <w:t>下属分级基金的交易代码</w:t>
            </w:r>
          </w:p>
        </w:tc>
        <w:tc>
          <w:tcPr>
            <w:tcW w:w="2769" w:type="dxa"/>
          </w:tcPr>
          <w:p w:rsidR="00D76E10" w:rsidRDefault="00D76E10" w:rsidP="00D76E10">
            <w:pPr>
              <w:jc w:val="left"/>
            </w:pPr>
            <w:r>
              <w:t>022750</w:t>
            </w:r>
          </w:p>
        </w:tc>
        <w:tc>
          <w:tcPr>
            <w:tcW w:w="2769" w:type="dxa"/>
          </w:tcPr>
          <w:p w:rsidR="00D76E10" w:rsidRDefault="00D76E10" w:rsidP="00D76E10">
            <w:pPr>
              <w:jc w:val="left"/>
            </w:pPr>
            <w:r>
              <w:t>022751</w:t>
            </w:r>
          </w:p>
        </w:tc>
      </w:tr>
      <w:tr w:rsidR="00D76E10" w:rsidTr="00D76E10">
        <w:tc>
          <w:tcPr>
            <w:tcW w:w="2768" w:type="dxa"/>
          </w:tcPr>
          <w:p w:rsidR="00D76E10" w:rsidRDefault="00D76E10" w:rsidP="00D76E10">
            <w:pPr>
              <w:jc w:val="left"/>
            </w:pPr>
            <w:r>
              <w:rPr>
                <w:rFonts w:hint="eastAsia"/>
              </w:rPr>
              <w:t>报告期末下属分级基金的份额总额</w:t>
            </w:r>
          </w:p>
        </w:tc>
        <w:tc>
          <w:tcPr>
            <w:tcW w:w="2769" w:type="dxa"/>
          </w:tcPr>
          <w:p w:rsidR="00D76E10" w:rsidRDefault="00D76E10" w:rsidP="00D76E10">
            <w:pPr>
              <w:jc w:val="left"/>
            </w:pPr>
            <w:r>
              <w:rPr>
                <w:rFonts w:hint="eastAsia"/>
              </w:rPr>
              <w:t>17,601,472.85</w:t>
            </w:r>
            <w:r>
              <w:rPr>
                <w:rFonts w:hint="eastAsia"/>
              </w:rPr>
              <w:t>份</w:t>
            </w:r>
          </w:p>
        </w:tc>
        <w:tc>
          <w:tcPr>
            <w:tcW w:w="2769" w:type="dxa"/>
          </w:tcPr>
          <w:p w:rsidR="00D76E10" w:rsidRDefault="00D76E10" w:rsidP="00D76E10">
            <w:pPr>
              <w:jc w:val="left"/>
            </w:pPr>
            <w:r>
              <w:rPr>
                <w:rFonts w:hint="eastAsia"/>
              </w:rPr>
              <w:t>31,448,769.93</w:t>
            </w:r>
            <w:r>
              <w:rPr>
                <w:rFonts w:hint="eastAsia"/>
              </w:rPr>
              <w:t>份</w:t>
            </w:r>
          </w:p>
        </w:tc>
      </w:tr>
    </w:tbl>
    <w:p w:rsidR="00D76E10" w:rsidRDefault="00D76E10" w:rsidP="00D76E10">
      <w:pPr>
        <w:pStyle w:val="-1"/>
        <w:ind w:left="281" w:hanging="281"/>
        <w:rPr>
          <w:rFonts w:hint="eastAsia"/>
        </w:rPr>
      </w:pPr>
      <w:r>
        <w:rPr>
          <w:rFonts w:hint="eastAsia"/>
        </w:rPr>
        <w:t>主要财务指标和基金净值表现</w:t>
      </w:r>
    </w:p>
    <w:p w:rsidR="00D76E10" w:rsidRDefault="00D76E10" w:rsidP="00D76E10">
      <w:pPr>
        <w:pStyle w:val="-2"/>
        <w:spacing w:before="312"/>
        <w:rPr>
          <w:rFonts w:hint="eastAsia"/>
        </w:rPr>
      </w:pPr>
      <w:r>
        <w:rPr>
          <w:rFonts w:hint="eastAsia"/>
        </w:rPr>
        <w:t>主要财务指标</w:t>
      </w:r>
    </w:p>
    <w:p w:rsidR="00D76E10" w:rsidRDefault="00D76E10" w:rsidP="00D76E10">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D76E10" w:rsidTr="00D76E10">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D76E10" w:rsidRPr="00D76E10" w:rsidRDefault="00D76E10" w:rsidP="00D76E10">
            <w:pPr>
              <w:jc w:val="center"/>
              <w:rPr>
                <w:b/>
              </w:rPr>
            </w:pPr>
            <w:r w:rsidRPr="00D76E10">
              <w:rPr>
                <w:rFonts w:hint="eastAsia"/>
                <w:b/>
              </w:rPr>
              <w:t>主要财务指标</w:t>
            </w:r>
          </w:p>
        </w:tc>
        <w:tc>
          <w:tcPr>
            <w:tcW w:w="5538" w:type="dxa"/>
            <w:gridSpan w:val="2"/>
            <w:tcBorders>
              <w:bottom w:val="single" w:sz="4" w:space="0" w:color="auto"/>
            </w:tcBorders>
          </w:tcPr>
          <w:p w:rsidR="00D76E10" w:rsidRPr="00D76E10" w:rsidRDefault="00D76E10" w:rsidP="00D76E10">
            <w:pPr>
              <w:jc w:val="center"/>
              <w:rPr>
                <w:b/>
              </w:rPr>
            </w:pPr>
            <w:r w:rsidRPr="00D76E10">
              <w:rPr>
                <w:rFonts w:hint="eastAsia"/>
                <w:b/>
              </w:rPr>
              <w:t>报告期（</w:t>
            </w:r>
            <w:r w:rsidRPr="00D76E10">
              <w:rPr>
                <w:rFonts w:hint="eastAsia"/>
                <w:b/>
              </w:rPr>
              <w:t>2025</w:t>
            </w:r>
            <w:r w:rsidRPr="00D76E10">
              <w:rPr>
                <w:rFonts w:hint="eastAsia"/>
                <w:b/>
              </w:rPr>
              <w:t>年</w:t>
            </w:r>
            <w:r w:rsidRPr="00D76E10">
              <w:rPr>
                <w:rFonts w:hint="eastAsia"/>
                <w:b/>
              </w:rPr>
              <w:t>10</w:t>
            </w:r>
            <w:r w:rsidRPr="00D76E10">
              <w:rPr>
                <w:rFonts w:hint="eastAsia"/>
                <w:b/>
              </w:rPr>
              <w:t>月</w:t>
            </w:r>
            <w:r w:rsidRPr="00D76E10">
              <w:rPr>
                <w:rFonts w:hint="eastAsia"/>
                <w:b/>
              </w:rPr>
              <w:t>1</w:t>
            </w:r>
            <w:r w:rsidRPr="00D76E10">
              <w:rPr>
                <w:rFonts w:hint="eastAsia"/>
                <w:b/>
              </w:rPr>
              <w:t>日－</w:t>
            </w:r>
            <w:r w:rsidRPr="00D76E10">
              <w:rPr>
                <w:rFonts w:hint="eastAsia"/>
                <w:b/>
              </w:rPr>
              <w:t>2025</w:t>
            </w:r>
            <w:r w:rsidRPr="00D76E10">
              <w:rPr>
                <w:rFonts w:hint="eastAsia"/>
                <w:b/>
              </w:rPr>
              <w:t>年</w:t>
            </w:r>
            <w:r w:rsidRPr="00D76E10">
              <w:rPr>
                <w:rFonts w:hint="eastAsia"/>
                <w:b/>
              </w:rPr>
              <w:t>12</w:t>
            </w:r>
            <w:r w:rsidRPr="00D76E10">
              <w:rPr>
                <w:rFonts w:hint="eastAsia"/>
                <w:b/>
              </w:rPr>
              <w:t>月</w:t>
            </w:r>
            <w:r w:rsidRPr="00D76E10">
              <w:rPr>
                <w:rFonts w:hint="eastAsia"/>
                <w:b/>
              </w:rPr>
              <w:t>31</w:t>
            </w:r>
            <w:r w:rsidRPr="00D76E10">
              <w:rPr>
                <w:rFonts w:hint="eastAsia"/>
                <w:b/>
              </w:rPr>
              <w:t>日）</w:t>
            </w:r>
          </w:p>
        </w:tc>
      </w:tr>
      <w:tr w:rsidR="00D76E10" w:rsidTr="00D76E10">
        <w:tc>
          <w:tcPr>
            <w:tcW w:w="2768" w:type="dxa"/>
            <w:vMerge/>
          </w:tcPr>
          <w:p w:rsidR="00D76E10" w:rsidRDefault="00D76E10" w:rsidP="00D76E10">
            <w:pPr>
              <w:jc w:val="left"/>
            </w:pPr>
          </w:p>
        </w:tc>
        <w:tc>
          <w:tcPr>
            <w:tcW w:w="2769" w:type="dxa"/>
            <w:shd w:val="clear" w:color="auto" w:fill="BFBFBF"/>
          </w:tcPr>
          <w:p w:rsidR="00D76E10" w:rsidRPr="00D76E10" w:rsidRDefault="00D76E10" w:rsidP="00D76E10">
            <w:pPr>
              <w:jc w:val="center"/>
              <w:rPr>
                <w:b/>
              </w:rPr>
            </w:pPr>
            <w:r w:rsidRPr="00D76E10">
              <w:rPr>
                <w:rFonts w:hint="eastAsia"/>
                <w:b/>
              </w:rPr>
              <w:t>南方中证港股通汽车产业主题指数发起</w:t>
            </w:r>
            <w:r w:rsidRPr="00D76E10">
              <w:rPr>
                <w:rFonts w:hint="eastAsia"/>
                <w:b/>
              </w:rPr>
              <w:t>A</w:t>
            </w:r>
          </w:p>
        </w:tc>
        <w:tc>
          <w:tcPr>
            <w:tcW w:w="2769" w:type="dxa"/>
            <w:shd w:val="clear" w:color="auto" w:fill="BFBFBF"/>
          </w:tcPr>
          <w:p w:rsidR="00D76E10" w:rsidRPr="00D76E10" w:rsidRDefault="00D76E10" w:rsidP="00D76E10">
            <w:pPr>
              <w:jc w:val="center"/>
              <w:rPr>
                <w:b/>
              </w:rPr>
            </w:pPr>
            <w:r w:rsidRPr="00D76E10">
              <w:rPr>
                <w:rFonts w:hint="eastAsia"/>
                <w:b/>
              </w:rPr>
              <w:t>南方中证港股通汽车产业主题指数发起</w:t>
            </w:r>
            <w:r w:rsidRPr="00D76E10">
              <w:rPr>
                <w:rFonts w:hint="eastAsia"/>
                <w:b/>
              </w:rPr>
              <w:t>C</w:t>
            </w:r>
          </w:p>
        </w:tc>
      </w:tr>
      <w:tr w:rsidR="00D76E10" w:rsidTr="00D76E10">
        <w:tc>
          <w:tcPr>
            <w:tcW w:w="2768" w:type="dxa"/>
          </w:tcPr>
          <w:p w:rsidR="00D76E10" w:rsidRDefault="00D76E10" w:rsidP="00D76E10">
            <w:pPr>
              <w:jc w:val="left"/>
            </w:pPr>
            <w:r>
              <w:rPr>
                <w:rFonts w:hint="eastAsia"/>
              </w:rPr>
              <w:t>1.</w:t>
            </w:r>
            <w:r>
              <w:rPr>
                <w:rFonts w:hint="eastAsia"/>
              </w:rPr>
              <w:t>本期已实现收益</w:t>
            </w:r>
          </w:p>
        </w:tc>
        <w:tc>
          <w:tcPr>
            <w:tcW w:w="2769" w:type="dxa"/>
          </w:tcPr>
          <w:p w:rsidR="00D76E10" w:rsidRDefault="00D76E10" w:rsidP="00D76E10">
            <w:pPr>
              <w:jc w:val="right"/>
            </w:pPr>
            <w:r>
              <w:t>1,520,031.91</w:t>
            </w:r>
          </w:p>
        </w:tc>
        <w:tc>
          <w:tcPr>
            <w:tcW w:w="2769" w:type="dxa"/>
          </w:tcPr>
          <w:p w:rsidR="00D76E10" w:rsidRDefault="00D76E10" w:rsidP="00D76E10">
            <w:pPr>
              <w:jc w:val="right"/>
            </w:pPr>
            <w:r>
              <w:t>2,623,392.69</w:t>
            </w:r>
          </w:p>
        </w:tc>
      </w:tr>
      <w:tr w:rsidR="00D76E10" w:rsidTr="00D76E10">
        <w:tc>
          <w:tcPr>
            <w:tcW w:w="2768" w:type="dxa"/>
          </w:tcPr>
          <w:p w:rsidR="00D76E10" w:rsidRDefault="00D76E10" w:rsidP="00D76E10">
            <w:pPr>
              <w:jc w:val="left"/>
            </w:pPr>
            <w:r>
              <w:rPr>
                <w:rFonts w:hint="eastAsia"/>
              </w:rPr>
              <w:t>2.</w:t>
            </w:r>
            <w:r>
              <w:rPr>
                <w:rFonts w:hint="eastAsia"/>
              </w:rPr>
              <w:t>本期利润</w:t>
            </w:r>
          </w:p>
        </w:tc>
        <w:tc>
          <w:tcPr>
            <w:tcW w:w="2769" w:type="dxa"/>
          </w:tcPr>
          <w:p w:rsidR="00D76E10" w:rsidRDefault="00D76E10" w:rsidP="00D76E10">
            <w:pPr>
              <w:jc w:val="right"/>
            </w:pPr>
            <w:r>
              <w:t>-2,891,005.79</w:t>
            </w:r>
          </w:p>
        </w:tc>
        <w:tc>
          <w:tcPr>
            <w:tcW w:w="2769" w:type="dxa"/>
          </w:tcPr>
          <w:p w:rsidR="00D76E10" w:rsidRDefault="00D76E10" w:rsidP="00D76E10">
            <w:pPr>
              <w:jc w:val="right"/>
            </w:pPr>
            <w:r>
              <w:t>-5,110,044.97</w:t>
            </w:r>
          </w:p>
        </w:tc>
      </w:tr>
      <w:tr w:rsidR="00D76E10" w:rsidTr="00D76E10">
        <w:tc>
          <w:tcPr>
            <w:tcW w:w="2768" w:type="dxa"/>
          </w:tcPr>
          <w:p w:rsidR="00D76E10" w:rsidRDefault="00D76E10" w:rsidP="00D76E10">
            <w:pPr>
              <w:jc w:val="left"/>
            </w:pPr>
            <w:r>
              <w:rPr>
                <w:rFonts w:hint="eastAsia"/>
              </w:rPr>
              <w:t>3.</w:t>
            </w:r>
            <w:r>
              <w:rPr>
                <w:rFonts w:hint="eastAsia"/>
              </w:rPr>
              <w:t>加权平均基金份额本期利润</w:t>
            </w:r>
          </w:p>
        </w:tc>
        <w:tc>
          <w:tcPr>
            <w:tcW w:w="2769" w:type="dxa"/>
          </w:tcPr>
          <w:p w:rsidR="00D76E10" w:rsidRDefault="00D76E10" w:rsidP="00D76E10">
            <w:pPr>
              <w:jc w:val="right"/>
            </w:pPr>
            <w:r>
              <w:t>-0.1618</w:t>
            </w:r>
          </w:p>
        </w:tc>
        <w:tc>
          <w:tcPr>
            <w:tcW w:w="2769" w:type="dxa"/>
          </w:tcPr>
          <w:p w:rsidR="00D76E10" w:rsidRDefault="00D76E10" w:rsidP="00D76E10">
            <w:pPr>
              <w:jc w:val="right"/>
            </w:pPr>
            <w:r>
              <w:t>-0.1540</w:t>
            </w:r>
          </w:p>
        </w:tc>
      </w:tr>
      <w:tr w:rsidR="00D76E10" w:rsidTr="00D76E10">
        <w:tc>
          <w:tcPr>
            <w:tcW w:w="2768" w:type="dxa"/>
          </w:tcPr>
          <w:p w:rsidR="00D76E10" w:rsidRDefault="00D76E10" w:rsidP="00D76E10">
            <w:pPr>
              <w:jc w:val="left"/>
            </w:pPr>
            <w:r>
              <w:rPr>
                <w:rFonts w:hint="eastAsia"/>
              </w:rPr>
              <w:t>4.</w:t>
            </w:r>
            <w:r>
              <w:rPr>
                <w:rFonts w:hint="eastAsia"/>
              </w:rPr>
              <w:t>期末基金资产净值</w:t>
            </w:r>
          </w:p>
        </w:tc>
        <w:tc>
          <w:tcPr>
            <w:tcW w:w="2769" w:type="dxa"/>
          </w:tcPr>
          <w:p w:rsidR="00D76E10" w:rsidRDefault="00D76E10" w:rsidP="00D76E10">
            <w:pPr>
              <w:jc w:val="right"/>
            </w:pPr>
            <w:r>
              <w:t>21,344,656.65</w:t>
            </w:r>
          </w:p>
        </w:tc>
        <w:tc>
          <w:tcPr>
            <w:tcW w:w="2769" w:type="dxa"/>
          </w:tcPr>
          <w:p w:rsidR="00D76E10" w:rsidRDefault="00D76E10" w:rsidP="00D76E10">
            <w:pPr>
              <w:jc w:val="right"/>
            </w:pPr>
            <w:r>
              <w:t>38,122,358.91</w:t>
            </w:r>
          </w:p>
        </w:tc>
      </w:tr>
      <w:tr w:rsidR="00D76E10" w:rsidTr="00D76E10">
        <w:tc>
          <w:tcPr>
            <w:tcW w:w="2768" w:type="dxa"/>
          </w:tcPr>
          <w:p w:rsidR="00D76E10" w:rsidRDefault="00D76E10" w:rsidP="00D76E10">
            <w:pPr>
              <w:jc w:val="left"/>
            </w:pPr>
            <w:r>
              <w:rPr>
                <w:rFonts w:hint="eastAsia"/>
              </w:rPr>
              <w:t>5.</w:t>
            </w:r>
            <w:r>
              <w:rPr>
                <w:rFonts w:hint="eastAsia"/>
              </w:rPr>
              <w:t>期末基金份额净值</w:t>
            </w:r>
          </w:p>
        </w:tc>
        <w:tc>
          <w:tcPr>
            <w:tcW w:w="2769" w:type="dxa"/>
          </w:tcPr>
          <w:p w:rsidR="00D76E10" w:rsidRDefault="00D76E10" w:rsidP="00D76E10">
            <w:pPr>
              <w:jc w:val="right"/>
            </w:pPr>
            <w:r>
              <w:t>1.2127</w:t>
            </w:r>
          </w:p>
        </w:tc>
        <w:tc>
          <w:tcPr>
            <w:tcW w:w="2769" w:type="dxa"/>
          </w:tcPr>
          <w:p w:rsidR="00D76E10" w:rsidRDefault="00D76E10" w:rsidP="00D76E10">
            <w:pPr>
              <w:jc w:val="right"/>
            </w:pPr>
            <w:r>
              <w:t>1.2122</w:t>
            </w:r>
          </w:p>
        </w:tc>
      </w:tr>
    </w:tbl>
    <w:p w:rsidR="00D76E10" w:rsidRDefault="00D76E10" w:rsidP="00D76E10">
      <w:pPr>
        <w:pStyle w:val="-8"/>
        <w:rPr>
          <w:rFonts w:hint="eastAsia"/>
        </w:rPr>
      </w:pPr>
      <w:r>
        <w:rPr>
          <w:rFonts w:hint="eastAsia"/>
        </w:rPr>
        <w:t>注：1、基金业绩指标不包括持有人认（申）购或交易基金的各项费用，计入费用后实际收益水平要低于所列数字；</w:t>
      </w:r>
    </w:p>
    <w:p w:rsidR="00D76E10" w:rsidRDefault="00D76E10" w:rsidP="00D76E10">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D76E10" w:rsidRDefault="00D76E10" w:rsidP="00D76E10">
      <w:pPr>
        <w:pStyle w:val="-2"/>
        <w:spacing w:before="312"/>
        <w:rPr>
          <w:rFonts w:hint="eastAsia"/>
        </w:rPr>
      </w:pPr>
      <w:r>
        <w:rPr>
          <w:rFonts w:hint="eastAsia"/>
        </w:rPr>
        <w:t>基金净值表现</w:t>
      </w:r>
    </w:p>
    <w:p w:rsidR="00D76E10" w:rsidRDefault="00D76E10" w:rsidP="00D76E10">
      <w:pPr>
        <w:pStyle w:val="-3"/>
        <w:spacing w:before="156" w:after="156"/>
        <w:rPr>
          <w:rFonts w:hint="eastAsia"/>
        </w:rPr>
      </w:pPr>
      <w:r>
        <w:rPr>
          <w:rFonts w:hint="eastAsia"/>
        </w:rPr>
        <w:t>本报告期基金份额净值增长率及其与同期业绩比较基准收益率的比较</w:t>
      </w:r>
    </w:p>
    <w:p w:rsidR="00D76E10" w:rsidRDefault="00D76E10" w:rsidP="00D76E10">
      <w:pPr>
        <w:pStyle w:val="-"/>
        <w:ind w:firstLine="420"/>
        <w:rPr>
          <w:rFonts w:hint="eastAsia"/>
        </w:rPr>
      </w:pPr>
      <w:r>
        <w:rPr>
          <w:rFonts w:hint="eastAsia"/>
        </w:rPr>
        <w:t>南方中证港股通汽车产业主题指数发起A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D76E10" w:rsidTr="00D76E10">
        <w:trPr>
          <w:cnfStyle w:val="100000000000" w:firstRow="1" w:lastRow="0" w:firstColumn="0" w:lastColumn="0" w:oddVBand="0" w:evenVBand="0" w:oddHBand="0" w:evenHBand="0" w:firstRowFirstColumn="0" w:firstRowLastColumn="0" w:lastRowFirstColumn="0" w:lastRowLastColumn="0"/>
        </w:trPr>
        <w:tc>
          <w:tcPr>
            <w:tcW w:w="1429" w:type="dxa"/>
          </w:tcPr>
          <w:p w:rsidR="00D76E10" w:rsidRPr="00D76E10" w:rsidRDefault="00D76E10" w:rsidP="00D76E10">
            <w:pPr>
              <w:jc w:val="center"/>
              <w:rPr>
                <w:b/>
              </w:rPr>
            </w:pPr>
            <w:r w:rsidRPr="00D76E10">
              <w:rPr>
                <w:rFonts w:hint="eastAsia"/>
                <w:b/>
              </w:rPr>
              <w:t>阶段</w:t>
            </w:r>
          </w:p>
        </w:tc>
        <w:tc>
          <w:tcPr>
            <w:tcW w:w="1315" w:type="dxa"/>
          </w:tcPr>
          <w:p w:rsidR="00D76E10" w:rsidRPr="00D76E10" w:rsidRDefault="00D76E10" w:rsidP="00D76E10">
            <w:pPr>
              <w:jc w:val="center"/>
              <w:rPr>
                <w:b/>
              </w:rPr>
            </w:pPr>
            <w:r w:rsidRPr="00D76E10">
              <w:rPr>
                <w:rFonts w:hint="eastAsia"/>
                <w:b/>
              </w:rPr>
              <w:t>净值增长率①</w:t>
            </w:r>
          </w:p>
        </w:tc>
        <w:tc>
          <w:tcPr>
            <w:tcW w:w="1315" w:type="dxa"/>
          </w:tcPr>
          <w:p w:rsidR="00D76E10" w:rsidRPr="00D76E10" w:rsidRDefault="00D76E10" w:rsidP="00D76E10">
            <w:pPr>
              <w:jc w:val="center"/>
              <w:rPr>
                <w:b/>
              </w:rPr>
            </w:pPr>
            <w:r w:rsidRPr="00D76E10">
              <w:rPr>
                <w:rFonts w:hint="eastAsia"/>
                <w:b/>
              </w:rPr>
              <w:t>净值增长率标准差②</w:t>
            </w:r>
          </w:p>
        </w:tc>
        <w:tc>
          <w:tcPr>
            <w:tcW w:w="1315" w:type="dxa"/>
          </w:tcPr>
          <w:p w:rsidR="00D76E10" w:rsidRPr="00D76E10" w:rsidRDefault="00D76E10" w:rsidP="00D76E10">
            <w:pPr>
              <w:jc w:val="center"/>
              <w:rPr>
                <w:b/>
              </w:rPr>
            </w:pPr>
            <w:r w:rsidRPr="00D76E10">
              <w:rPr>
                <w:rFonts w:hint="eastAsia"/>
                <w:b/>
              </w:rPr>
              <w:t>业绩比较基准收益率③</w:t>
            </w:r>
          </w:p>
        </w:tc>
        <w:tc>
          <w:tcPr>
            <w:tcW w:w="1315" w:type="dxa"/>
          </w:tcPr>
          <w:p w:rsidR="00D76E10" w:rsidRPr="00D76E10" w:rsidRDefault="00D76E10" w:rsidP="00D76E10">
            <w:pPr>
              <w:jc w:val="center"/>
              <w:rPr>
                <w:b/>
              </w:rPr>
            </w:pPr>
            <w:r w:rsidRPr="00D76E10">
              <w:rPr>
                <w:rFonts w:hint="eastAsia"/>
                <w:b/>
              </w:rPr>
              <w:t>业绩比较基准收益率标准差④</w:t>
            </w:r>
          </w:p>
        </w:tc>
        <w:tc>
          <w:tcPr>
            <w:tcW w:w="907" w:type="dxa"/>
          </w:tcPr>
          <w:p w:rsidR="00D76E10" w:rsidRPr="00D76E10" w:rsidRDefault="00D76E10" w:rsidP="00D76E10">
            <w:pPr>
              <w:jc w:val="center"/>
              <w:rPr>
                <w:b/>
              </w:rPr>
            </w:pPr>
            <w:r w:rsidRPr="00D76E10">
              <w:rPr>
                <w:rFonts w:hint="eastAsia"/>
                <w:b/>
              </w:rPr>
              <w:t>①</w:t>
            </w:r>
            <w:r w:rsidRPr="00D76E10">
              <w:rPr>
                <w:rFonts w:hint="eastAsia"/>
                <w:b/>
              </w:rPr>
              <w:t>-</w:t>
            </w:r>
            <w:r w:rsidRPr="00D76E10">
              <w:rPr>
                <w:rFonts w:hint="eastAsia"/>
                <w:b/>
              </w:rPr>
              <w:t>③</w:t>
            </w:r>
          </w:p>
        </w:tc>
        <w:tc>
          <w:tcPr>
            <w:tcW w:w="907" w:type="dxa"/>
          </w:tcPr>
          <w:p w:rsidR="00D76E10" w:rsidRPr="00D76E10" w:rsidRDefault="00D76E10" w:rsidP="00D76E10">
            <w:pPr>
              <w:jc w:val="center"/>
              <w:rPr>
                <w:b/>
              </w:rPr>
            </w:pPr>
            <w:r w:rsidRPr="00D76E10">
              <w:rPr>
                <w:rFonts w:hint="eastAsia"/>
                <w:b/>
              </w:rPr>
              <w:t>②</w:t>
            </w:r>
            <w:r w:rsidRPr="00D76E10">
              <w:rPr>
                <w:rFonts w:hint="eastAsia"/>
                <w:b/>
              </w:rPr>
              <w:t>-</w:t>
            </w:r>
            <w:r w:rsidRPr="00D76E10">
              <w:rPr>
                <w:rFonts w:hint="eastAsia"/>
                <w:b/>
              </w:rPr>
              <w:t>④</w:t>
            </w:r>
          </w:p>
        </w:tc>
      </w:tr>
      <w:tr w:rsidR="00D76E10" w:rsidTr="00D76E10">
        <w:tc>
          <w:tcPr>
            <w:tcW w:w="1429" w:type="dxa"/>
          </w:tcPr>
          <w:p w:rsidR="00D76E10" w:rsidRDefault="00D76E10" w:rsidP="00D76E10">
            <w:pPr>
              <w:jc w:val="left"/>
            </w:pPr>
            <w:r>
              <w:rPr>
                <w:rFonts w:hint="eastAsia"/>
              </w:rPr>
              <w:t>过去三个月</w:t>
            </w:r>
          </w:p>
        </w:tc>
        <w:tc>
          <w:tcPr>
            <w:tcW w:w="1315" w:type="dxa"/>
          </w:tcPr>
          <w:p w:rsidR="00D76E10" w:rsidRDefault="00D76E10" w:rsidP="00D76E10">
            <w:pPr>
              <w:jc w:val="right"/>
            </w:pPr>
            <w:r>
              <w:t>-11.72%</w:t>
            </w:r>
          </w:p>
        </w:tc>
        <w:tc>
          <w:tcPr>
            <w:tcW w:w="1315" w:type="dxa"/>
          </w:tcPr>
          <w:p w:rsidR="00D76E10" w:rsidRDefault="00D76E10" w:rsidP="00D76E10">
            <w:pPr>
              <w:jc w:val="right"/>
            </w:pPr>
            <w:r>
              <w:t>1.64%</w:t>
            </w:r>
          </w:p>
        </w:tc>
        <w:tc>
          <w:tcPr>
            <w:tcW w:w="1315" w:type="dxa"/>
          </w:tcPr>
          <w:p w:rsidR="00D76E10" w:rsidRDefault="00D76E10" w:rsidP="00D76E10">
            <w:pPr>
              <w:jc w:val="right"/>
            </w:pPr>
            <w:r>
              <w:t>-11.40%</w:t>
            </w:r>
          </w:p>
        </w:tc>
        <w:tc>
          <w:tcPr>
            <w:tcW w:w="1315" w:type="dxa"/>
          </w:tcPr>
          <w:p w:rsidR="00D76E10" w:rsidRDefault="00D76E10" w:rsidP="00D76E10">
            <w:pPr>
              <w:jc w:val="right"/>
            </w:pPr>
            <w:r>
              <w:t>1.64%</w:t>
            </w:r>
          </w:p>
        </w:tc>
        <w:tc>
          <w:tcPr>
            <w:tcW w:w="907" w:type="dxa"/>
          </w:tcPr>
          <w:p w:rsidR="00D76E10" w:rsidRDefault="00D76E10" w:rsidP="00D76E10">
            <w:pPr>
              <w:jc w:val="right"/>
            </w:pPr>
            <w:r>
              <w:t>-0.32%</w:t>
            </w:r>
          </w:p>
        </w:tc>
        <w:tc>
          <w:tcPr>
            <w:tcW w:w="907" w:type="dxa"/>
          </w:tcPr>
          <w:p w:rsidR="00D76E10" w:rsidRDefault="00D76E10" w:rsidP="00D76E10">
            <w:pPr>
              <w:jc w:val="right"/>
            </w:pPr>
            <w:r>
              <w:t>0.00%</w:t>
            </w:r>
          </w:p>
        </w:tc>
      </w:tr>
      <w:tr w:rsidR="00D76E10" w:rsidTr="00D76E10">
        <w:tc>
          <w:tcPr>
            <w:tcW w:w="1429" w:type="dxa"/>
          </w:tcPr>
          <w:p w:rsidR="00D76E10" w:rsidRDefault="00D76E10" w:rsidP="00D76E10">
            <w:pPr>
              <w:jc w:val="left"/>
            </w:pPr>
            <w:r>
              <w:rPr>
                <w:rFonts w:hint="eastAsia"/>
              </w:rPr>
              <w:t>过去六个月</w:t>
            </w:r>
          </w:p>
        </w:tc>
        <w:tc>
          <w:tcPr>
            <w:tcW w:w="1315" w:type="dxa"/>
          </w:tcPr>
          <w:p w:rsidR="00D76E10" w:rsidRDefault="00D76E10" w:rsidP="00D76E10">
            <w:pPr>
              <w:jc w:val="right"/>
            </w:pPr>
            <w:r>
              <w:t>7.39%</w:t>
            </w:r>
          </w:p>
        </w:tc>
        <w:tc>
          <w:tcPr>
            <w:tcW w:w="1315" w:type="dxa"/>
          </w:tcPr>
          <w:p w:rsidR="00D76E10" w:rsidRDefault="00D76E10" w:rsidP="00D76E10">
            <w:pPr>
              <w:jc w:val="right"/>
            </w:pPr>
            <w:r>
              <w:t>1.49%</w:t>
            </w:r>
          </w:p>
        </w:tc>
        <w:tc>
          <w:tcPr>
            <w:tcW w:w="1315" w:type="dxa"/>
          </w:tcPr>
          <w:p w:rsidR="00D76E10" w:rsidRDefault="00D76E10" w:rsidP="00D76E10">
            <w:pPr>
              <w:jc w:val="right"/>
            </w:pPr>
            <w:r>
              <w:t>7.09%</w:t>
            </w:r>
          </w:p>
        </w:tc>
        <w:tc>
          <w:tcPr>
            <w:tcW w:w="1315" w:type="dxa"/>
          </w:tcPr>
          <w:p w:rsidR="00D76E10" w:rsidRDefault="00D76E10" w:rsidP="00D76E10">
            <w:pPr>
              <w:jc w:val="right"/>
            </w:pPr>
            <w:r>
              <w:t>1.49%</w:t>
            </w:r>
          </w:p>
        </w:tc>
        <w:tc>
          <w:tcPr>
            <w:tcW w:w="907" w:type="dxa"/>
          </w:tcPr>
          <w:p w:rsidR="00D76E10" w:rsidRDefault="00D76E10" w:rsidP="00D76E10">
            <w:pPr>
              <w:jc w:val="right"/>
            </w:pPr>
            <w:r>
              <w:t>0.30%</w:t>
            </w:r>
          </w:p>
        </w:tc>
        <w:tc>
          <w:tcPr>
            <w:tcW w:w="907" w:type="dxa"/>
          </w:tcPr>
          <w:p w:rsidR="00D76E10" w:rsidRDefault="00D76E10" w:rsidP="00D76E10">
            <w:pPr>
              <w:jc w:val="right"/>
            </w:pPr>
            <w:r>
              <w:t>0.00%</w:t>
            </w:r>
          </w:p>
        </w:tc>
      </w:tr>
      <w:tr w:rsidR="00D76E10" w:rsidTr="00D76E10">
        <w:tc>
          <w:tcPr>
            <w:tcW w:w="1429" w:type="dxa"/>
          </w:tcPr>
          <w:p w:rsidR="00D76E10" w:rsidRDefault="00D76E10" w:rsidP="00D76E10">
            <w:pPr>
              <w:jc w:val="left"/>
            </w:pPr>
            <w:r>
              <w:rPr>
                <w:rFonts w:hint="eastAsia"/>
              </w:rPr>
              <w:t>自基金合同</w:t>
            </w:r>
            <w:r>
              <w:rPr>
                <w:rFonts w:hint="eastAsia"/>
              </w:rPr>
              <w:lastRenderedPageBreak/>
              <w:t>生效起至今</w:t>
            </w:r>
          </w:p>
        </w:tc>
        <w:tc>
          <w:tcPr>
            <w:tcW w:w="1315" w:type="dxa"/>
          </w:tcPr>
          <w:p w:rsidR="00D76E10" w:rsidRDefault="00D76E10" w:rsidP="00D76E10">
            <w:pPr>
              <w:jc w:val="right"/>
            </w:pPr>
            <w:r>
              <w:lastRenderedPageBreak/>
              <w:t>21.27%</w:t>
            </w:r>
          </w:p>
        </w:tc>
        <w:tc>
          <w:tcPr>
            <w:tcW w:w="1315" w:type="dxa"/>
          </w:tcPr>
          <w:p w:rsidR="00D76E10" w:rsidRDefault="00D76E10" w:rsidP="00D76E10">
            <w:pPr>
              <w:jc w:val="right"/>
            </w:pPr>
            <w:r>
              <w:t>2.07%</w:t>
            </w:r>
          </w:p>
        </w:tc>
        <w:tc>
          <w:tcPr>
            <w:tcW w:w="1315" w:type="dxa"/>
          </w:tcPr>
          <w:p w:rsidR="00D76E10" w:rsidRDefault="00D76E10" w:rsidP="00D76E10">
            <w:pPr>
              <w:jc w:val="right"/>
            </w:pPr>
            <w:r>
              <w:t>34.84%</w:t>
            </w:r>
          </w:p>
        </w:tc>
        <w:tc>
          <w:tcPr>
            <w:tcW w:w="1315" w:type="dxa"/>
          </w:tcPr>
          <w:p w:rsidR="00D76E10" w:rsidRDefault="00D76E10" w:rsidP="00D76E10">
            <w:pPr>
              <w:jc w:val="right"/>
            </w:pPr>
            <w:r>
              <w:t>2.17%</w:t>
            </w:r>
          </w:p>
        </w:tc>
        <w:tc>
          <w:tcPr>
            <w:tcW w:w="907" w:type="dxa"/>
          </w:tcPr>
          <w:p w:rsidR="00D76E10" w:rsidRDefault="00D76E10" w:rsidP="00D76E10">
            <w:pPr>
              <w:jc w:val="right"/>
            </w:pPr>
            <w:r>
              <w:t>-</w:t>
            </w:r>
            <w:r>
              <w:lastRenderedPageBreak/>
              <w:t>13.57%</w:t>
            </w:r>
          </w:p>
        </w:tc>
        <w:tc>
          <w:tcPr>
            <w:tcW w:w="907" w:type="dxa"/>
          </w:tcPr>
          <w:p w:rsidR="00D76E10" w:rsidRDefault="00D76E10" w:rsidP="00D76E10">
            <w:pPr>
              <w:jc w:val="right"/>
            </w:pPr>
            <w:r>
              <w:lastRenderedPageBreak/>
              <w:t>-0.10%</w:t>
            </w:r>
          </w:p>
        </w:tc>
      </w:tr>
    </w:tbl>
    <w:p w:rsidR="00D76E10" w:rsidRDefault="00D76E10" w:rsidP="00D76E10">
      <w:pPr>
        <w:pStyle w:val="-"/>
        <w:ind w:firstLine="420"/>
        <w:rPr>
          <w:rFonts w:hint="eastAsia"/>
        </w:rPr>
      </w:pPr>
      <w:r>
        <w:rPr>
          <w:rFonts w:hint="eastAsia"/>
        </w:rPr>
        <w:lastRenderedPageBreak/>
        <w:t>南方中证港股通汽车产业主题指数发起C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D76E10" w:rsidTr="00D76E10">
        <w:trPr>
          <w:cnfStyle w:val="100000000000" w:firstRow="1" w:lastRow="0" w:firstColumn="0" w:lastColumn="0" w:oddVBand="0" w:evenVBand="0" w:oddHBand="0" w:evenHBand="0" w:firstRowFirstColumn="0" w:firstRowLastColumn="0" w:lastRowFirstColumn="0" w:lastRowLastColumn="0"/>
        </w:trPr>
        <w:tc>
          <w:tcPr>
            <w:tcW w:w="1429" w:type="dxa"/>
          </w:tcPr>
          <w:p w:rsidR="00D76E10" w:rsidRPr="00D76E10" w:rsidRDefault="00D76E10" w:rsidP="00D76E10">
            <w:pPr>
              <w:jc w:val="center"/>
              <w:rPr>
                <w:b/>
              </w:rPr>
            </w:pPr>
            <w:r w:rsidRPr="00D76E10">
              <w:rPr>
                <w:rFonts w:hint="eastAsia"/>
                <w:b/>
              </w:rPr>
              <w:t>阶段</w:t>
            </w:r>
          </w:p>
        </w:tc>
        <w:tc>
          <w:tcPr>
            <w:tcW w:w="1315" w:type="dxa"/>
          </w:tcPr>
          <w:p w:rsidR="00D76E10" w:rsidRPr="00D76E10" w:rsidRDefault="00D76E10" w:rsidP="00D76E10">
            <w:pPr>
              <w:jc w:val="center"/>
              <w:rPr>
                <w:b/>
              </w:rPr>
            </w:pPr>
            <w:r w:rsidRPr="00D76E10">
              <w:rPr>
                <w:rFonts w:hint="eastAsia"/>
                <w:b/>
              </w:rPr>
              <w:t>净值增长率①</w:t>
            </w:r>
          </w:p>
        </w:tc>
        <w:tc>
          <w:tcPr>
            <w:tcW w:w="1315" w:type="dxa"/>
          </w:tcPr>
          <w:p w:rsidR="00D76E10" w:rsidRPr="00D76E10" w:rsidRDefault="00D76E10" w:rsidP="00D76E10">
            <w:pPr>
              <w:jc w:val="center"/>
              <w:rPr>
                <w:b/>
              </w:rPr>
            </w:pPr>
            <w:r w:rsidRPr="00D76E10">
              <w:rPr>
                <w:rFonts w:hint="eastAsia"/>
                <w:b/>
              </w:rPr>
              <w:t>净值增长率标准差②</w:t>
            </w:r>
          </w:p>
        </w:tc>
        <w:tc>
          <w:tcPr>
            <w:tcW w:w="1315" w:type="dxa"/>
          </w:tcPr>
          <w:p w:rsidR="00D76E10" w:rsidRPr="00D76E10" w:rsidRDefault="00D76E10" w:rsidP="00D76E10">
            <w:pPr>
              <w:jc w:val="center"/>
              <w:rPr>
                <w:b/>
              </w:rPr>
            </w:pPr>
            <w:r w:rsidRPr="00D76E10">
              <w:rPr>
                <w:rFonts w:hint="eastAsia"/>
                <w:b/>
              </w:rPr>
              <w:t>业绩比较基准收益率③</w:t>
            </w:r>
          </w:p>
        </w:tc>
        <w:tc>
          <w:tcPr>
            <w:tcW w:w="1315" w:type="dxa"/>
          </w:tcPr>
          <w:p w:rsidR="00D76E10" w:rsidRPr="00D76E10" w:rsidRDefault="00D76E10" w:rsidP="00D76E10">
            <w:pPr>
              <w:jc w:val="center"/>
              <w:rPr>
                <w:b/>
              </w:rPr>
            </w:pPr>
            <w:r w:rsidRPr="00D76E10">
              <w:rPr>
                <w:rFonts w:hint="eastAsia"/>
                <w:b/>
              </w:rPr>
              <w:t>业绩比较基准收益率标准差④</w:t>
            </w:r>
          </w:p>
        </w:tc>
        <w:tc>
          <w:tcPr>
            <w:tcW w:w="907" w:type="dxa"/>
          </w:tcPr>
          <w:p w:rsidR="00D76E10" w:rsidRPr="00D76E10" w:rsidRDefault="00D76E10" w:rsidP="00D76E10">
            <w:pPr>
              <w:jc w:val="center"/>
              <w:rPr>
                <w:b/>
              </w:rPr>
            </w:pPr>
            <w:r w:rsidRPr="00D76E10">
              <w:rPr>
                <w:rFonts w:hint="eastAsia"/>
                <w:b/>
              </w:rPr>
              <w:t>①</w:t>
            </w:r>
            <w:r w:rsidRPr="00D76E10">
              <w:rPr>
                <w:rFonts w:hint="eastAsia"/>
                <w:b/>
              </w:rPr>
              <w:t>-</w:t>
            </w:r>
            <w:r w:rsidRPr="00D76E10">
              <w:rPr>
                <w:rFonts w:hint="eastAsia"/>
                <w:b/>
              </w:rPr>
              <w:t>③</w:t>
            </w:r>
          </w:p>
        </w:tc>
        <w:tc>
          <w:tcPr>
            <w:tcW w:w="907" w:type="dxa"/>
          </w:tcPr>
          <w:p w:rsidR="00D76E10" w:rsidRPr="00D76E10" w:rsidRDefault="00D76E10" w:rsidP="00D76E10">
            <w:pPr>
              <w:jc w:val="center"/>
              <w:rPr>
                <w:b/>
              </w:rPr>
            </w:pPr>
            <w:r w:rsidRPr="00D76E10">
              <w:rPr>
                <w:rFonts w:hint="eastAsia"/>
                <w:b/>
              </w:rPr>
              <w:t>②</w:t>
            </w:r>
            <w:r w:rsidRPr="00D76E10">
              <w:rPr>
                <w:rFonts w:hint="eastAsia"/>
                <w:b/>
              </w:rPr>
              <w:t>-</w:t>
            </w:r>
            <w:r w:rsidRPr="00D76E10">
              <w:rPr>
                <w:rFonts w:hint="eastAsia"/>
                <w:b/>
              </w:rPr>
              <w:t>④</w:t>
            </w:r>
          </w:p>
        </w:tc>
      </w:tr>
      <w:tr w:rsidR="00D76E10" w:rsidTr="00D76E10">
        <w:tc>
          <w:tcPr>
            <w:tcW w:w="1429" w:type="dxa"/>
          </w:tcPr>
          <w:p w:rsidR="00D76E10" w:rsidRDefault="00D76E10" w:rsidP="00D76E10">
            <w:pPr>
              <w:jc w:val="left"/>
            </w:pPr>
            <w:r>
              <w:rPr>
                <w:rFonts w:hint="eastAsia"/>
              </w:rPr>
              <w:t>过去三个月</w:t>
            </w:r>
          </w:p>
        </w:tc>
        <w:tc>
          <w:tcPr>
            <w:tcW w:w="1315" w:type="dxa"/>
          </w:tcPr>
          <w:p w:rsidR="00D76E10" w:rsidRDefault="00D76E10" w:rsidP="00D76E10">
            <w:pPr>
              <w:jc w:val="right"/>
            </w:pPr>
            <w:r>
              <w:t>-11.75%</w:t>
            </w:r>
          </w:p>
        </w:tc>
        <w:tc>
          <w:tcPr>
            <w:tcW w:w="1315" w:type="dxa"/>
          </w:tcPr>
          <w:p w:rsidR="00D76E10" w:rsidRDefault="00D76E10" w:rsidP="00D76E10">
            <w:pPr>
              <w:jc w:val="right"/>
            </w:pPr>
            <w:r>
              <w:t>1.64%</w:t>
            </w:r>
          </w:p>
        </w:tc>
        <w:tc>
          <w:tcPr>
            <w:tcW w:w="1315" w:type="dxa"/>
          </w:tcPr>
          <w:p w:rsidR="00D76E10" w:rsidRDefault="00D76E10" w:rsidP="00D76E10">
            <w:pPr>
              <w:jc w:val="right"/>
            </w:pPr>
            <w:r>
              <w:t>-11.40%</w:t>
            </w:r>
          </w:p>
        </w:tc>
        <w:tc>
          <w:tcPr>
            <w:tcW w:w="1315" w:type="dxa"/>
          </w:tcPr>
          <w:p w:rsidR="00D76E10" w:rsidRDefault="00D76E10" w:rsidP="00D76E10">
            <w:pPr>
              <w:jc w:val="right"/>
            </w:pPr>
            <w:r>
              <w:t>1.64%</w:t>
            </w:r>
          </w:p>
        </w:tc>
        <w:tc>
          <w:tcPr>
            <w:tcW w:w="907" w:type="dxa"/>
          </w:tcPr>
          <w:p w:rsidR="00D76E10" w:rsidRDefault="00D76E10" w:rsidP="00D76E10">
            <w:pPr>
              <w:jc w:val="right"/>
            </w:pPr>
            <w:r>
              <w:t>-0.35%</w:t>
            </w:r>
          </w:p>
        </w:tc>
        <w:tc>
          <w:tcPr>
            <w:tcW w:w="907" w:type="dxa"/>
          </w:tcPr>
          <w:p w:rsidR="00D76E10" w:rsidRDefault="00D76E10" w:rsidP="00D76E10">
            <w:pPr>
              <w:jc w:val="right"/>
            </w:pPr>
            <w:r>
              <w:t>0.00%</w:t>
            </w:r>
          </w:p>
        </w:tc>
      </w:tr>
      <w:tr w:rsidR="00D76E10" w:rsidTr="00D76E10">
        <w:tc>
          <w:tcPr>
            <w:tcW w:w="1429" w:type="dxa"/>
          </w:tcPr>
          <w:p w:rsidR="00D76E10" w:rsidRDefault="00D76E10" w:rsidP="00D76E10">
            <w:pPr>
              <w:jc w:val="left"/>
            </w:pPr>
            <w:r>
              <w:rPr>
                <w:rFonts w:hint="eastAsia"/>
              </w:rPr>
              <w:t>过去六个月</w:t>
            </w:r>
          </w:p>
        </w:tc>
        <w:tc>
          <w:tcPr>
            <w:tcW w:w="1315" w:type="dxa"/>
          </w:tcPr>
          <w:p w:rsidR="00D76E10" w:rsidRDefault="00D76E10" w:rsidP="00D76E10">
            <w:pPr>
              <w:jc w:val="right"/>
            </w:pPr>
            <w:r>
              <w:t>7.33%</w:t>
            </w:r>
          </w:p>
        </w:tc>
        <w:tc>
          <w:tcPr>
            <w:tcW w:w="1315" w:type="dxa"/>
          </w:tcPr>
          <w:p w:rsidR="00D76E10" w:rsidRDefault="00D76E10" w:rsidP="00D76E10">
            <w:pPr>
              <w:jc w:val="right"/>
            </w:pPr>
            <w:r>
              <w:t>1.49%</w:t>
            </w:r>
          </w:p>
        </w:tc>
        <w:tc>
          <w:tcPr>
            <w:tcW w:w="1315" w:type="dxa"/>
          </w:tcPr>
          <w:p w:rsidR="00D76E10" w:rsidRDefault="00D76E10" w:rsidP="00D76E10">
            <w:pPr>
              <w:jc w:val="right"/>
            </w:pPr>
            <w:r>
              <w:t>7.09%</w:t>
            </w:r>
          </w:p>
        </w:tc>
        <w:tc>
          <w:tcPr>
            <w:tcW w:w="1315" w:type="dxa"/>
          </w:tcPr>
          <w:p w:rsidR="00D76E10" w:rsidRDefault="00D76E10" w:rsidP="00D76E10">
            <w:pPr>
              <w:jc w:val="right"/>
            </w:pPr>
            <w:r>
              <w:t>1.49%</w:t>
            </w:r>
          </w:p>
        </w:tc>
        <w:tc>
          <w:tcPr>
            <w:tcW w:w="907" w:type="dxa"/>
          </w:tcPr>
          <w:p w:rsidR="00D76E10" w:rsidRDefault="00D76E10" w:rsidP="00D76E10">
            <w:pPr>
              <w:jc w:val="right"/>
            </w:pPr>
            <w:r>
              <w:t>0.24%</w:t>
            </w:r>
          </w:p>
        </w:tc>
        <w:tc>
          <w:tcPr>
            <w:tcW w:w="907" w:type="dxa"/>
          </w:tcPr>
          <w:p w:rsidR="00D76E10" w:rsidRDefault="00D76E10" w:rsidP="00D76E10">
            <w:pPr>
              <w:jc w:val="right"/>
            </w:pPr>
            <w:r>
              <w:t>0.00%</w:t>
            </w:r>
          </w:p>
        </w:tc>
      </w:tr>
      <w:tr w:rsidR="00D76E10" w:rsidTr="00D76E10">
        <w:tc>
          <w:tcPr>
            <w:tcW w:w="1429" w:type="dxa"/>
          </w:tcPr>
          <w:p w:rsidR="00D76E10" w:rsidRDefault="00D76E10" w:rsidP="00D76E10">
            <w:pPr>
              <w:jc w:val="left"/>
            </w:pPr>
            <w:r>
              <w:rPr>
                <w:rFonts w:hint="eastAsia"/>
              </w:rPr>
              <w:t>自基金合同生效起至今</w:t>
            </w:r>
          </w:p>
        </w:tc>
        <w:tc>
          <w:tcPr>
            <w:tcW w:w="1315" w:type="dxa"/>
          </w:tcPr>
          <w:p w:rsidR="00D76E10" w:rsidRDefault="00D76E10" w:rsidP="00D76E10">
            <w:pPr>
              <w:jc w:val="right"/>
            </w:pPr>
            <w:r>
              <w:t>21.22%</w:t>
            </w:r>
          </w:p>
        </w:tc>
        <w:tc>
          <w:tcPr>
            <w:tcW w:w="1315" w:type="dxa"/>
          </w:tcPr>
          <w:p w:rsidR="00D76E10" w:rsidRDefault="00D76E10" w:rsidP="00D76E10">
            <w:pPr>
              <w:jc w:val="right"/>
            </w:pPr>
            <w:r>
              <w:t>2.07%</w:t>
            </w:r>
          </w:p>
        </w:tc>
        <w:tc>
          <w:tcPr>
            <w:tcW w:w="1315" w:type="dxa"/>
          </w:tcPr>
          <w:p w:rsidR="00D76E10" w:rsidRDefault="00D76E10" w:rsidP="00D76E10">
            <w:pPr>
              <w:jc w:val="right"/>
            </w:pPr>
            <w:r>
              <w:t>34.84%</w:t>
            </w:r>
          </w:p>
        </w:tc>
        <w:tc>
          <w:tcPr>
            <w:tcW w:w="1315" w:type="dxa"/>
          </w:tcPr>
          <w:p w:rsidR="00D76E10" w:rsidRDefault="00D76E10" w:rsidP="00D76E10">
            <w:pPr>
              <w:jc w:val="right"/>
            </w:pPr>
            <w:r>
              <w:t>2.17%</w:t>
            </w:r>
          </w:p>
        </w:tc>
        <w:tc>
          <w:tcPr>
            <w:tcW w:w="907" w:type="dxa"/>
          </w:tcPr>
          <w:p w:rsidR="00D76E10" w:rsidRDefault="00D76E10" w:rsidP="00D76E10">
            <w:pPr>
              <w:jc w:val="right"/>
            </w:pPr>
            <w:r>
              <w:t>-13.62%</w:t>
            </w:r>
          </w:p>
        </w:tc>
        <w:tc>
          <w:tcPr>
            <w:tcW w:w="907" w:type="dxa"/>
          </w:tcPr>
          <w:p w:rsidR="00D76E10" w:rsidRDefault="00D76E10" w:rsidP="00D76E10">
            <w:pPr>
              <w:jc w:val="right"/>
            </w:pPr>
            <w:r>
              <w:t>-0.10%</w:t>
            </w:r>
          </w:p>
        </w:tc>
      </w:tr>
    </w:tbl>
    <w:p w:rsidR="00D76E10" w:rsidRDefault="00D76E10" w:rsidP="00D76E10">
      <w:pPr>
        <w:pStyle w:val="-3"/>
        <w:spacing w:before="156" w:after="156"/>
        <w:rPr>
          <w:rFonts w:hint="eastAsia"/>
        </w:rPr>
      </w:pPr>
      <w:r>
        <w:rPr>
          <w:rFonts w:hint="eastAsia"/>
        </w:rPr>
        <w:t>自基金合同生效以来基金份额累计净值增长率变动及其与同期业绩比较基准收益率变动的比较</w:t>
      </w:r>
    </w:p>
    <w:p w:rsidR="00D76E10" w:rsidRDefault="00D76E10" w:rsidP="00D76E10">
      <w:r>
        <w:rPr>
          <w:noProof/>
        </w:rPr>
        <w:drawing>
          <wp:inline distT="0" distB="0" distL="0" distR="0">
            <wp:extent cx="5274310" cy="3192780"/>
            <wp:effectExtent l="0" t="0" r="2540" b="762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192780"/>
                    </a:xfrm>
                    <a:prstGeom prst="rect">
                      <a:avLst/>
                    </a:prstGeom>
                  </pic:spPr>
                </pic:pic>
              </a:graphicData>
            </a:graphic>
          </wp:inline>
        </w:drawing>
      </w:r>
    </w:p>
    <w:p w:rsidR="00D76E10" w:rsidRDefault="00D76E10" w:rsidP="00D76E10">
      <w:r>
        <w:rPr>
          <w:noProof/>
        </w:rPr>
        <w:lastRenderedPageBreak/>
        <w:drawing>
          <wp:inline distT="0" distB="0" distL="0" distR="0">
            <wp:extent cx="5274310" cy="3192780"/>
            <wp:effectExtent l="0" t="0" r="2540" b="762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192780"/>
                    </a:xfrm>
                    <a:prstGeom prst="rect">
                      <a:avLst/>
                    </a:prstGeom>
                  </pic:spPr>
                </pic:pic>
              </a:graphicData>
            </a:graphic>
          </wp:inline>
        </w:drawing>
      </w:r>
    </w:p>
    <w:p w:rsidR="00D76E10" w:rsidRDefault="00D76E10" w:rsidP="00D76E10">
      <w:pPr>
        <w:pStyle w:val="-8"/>
        <w:rPr>
          <w:rFonts w:hint="eastAsia"/>
        </w:rPr>
      </w:pPr>
      <w:r>
        <w:rPr>
          <w:rFonts w:hint="eastAsia"/>
        </w:rPr>
        <w:t>注：本基金合同于2025年1月14日生效，截至本报告期末基金成立未满一年；自基金成立日起6个月内为建仓期，建仓期结束时各项资产配置比例符合合同约定。</w:t>
      </w:r>
    </w:p>
    <w:p w:rsidR="00D76E10" w:rsidRDefault="00D76E10" w:rsidP="00D76E10">
      <w:pPr>
        <w:pStyle w:val="-1"/>
        <w:ind w:left="281" w:hanging="281"/>
        <w:rPr>
          <w:rFonts w:hint="eastAsia"/>
        </w:rPr>
      </w:pPr>
      <w:r>
        <w:rPr>
          <w:rFonts w:hint="eastAsia"/>
        </w:rPr>
        <w:t>管理人报告</w:t>
      </w:r>
    </w:p>
    <w:p w:rsidR="00D76E10" w:rsidRDefault="00D76E10" w:rsidP="00D76E10">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D76E10" w:rsidTr="00E23765">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D76E10" w:rsidRPr="00D76E10" w:rsidRDefault="00D76E10" w:rsidP="00D76E10">
            <w:pPr>
              <w:jc w:val="center"/>
              <w:rPr>
                <w:b/>
              </w:rPr>
            </w:pPr>
            <w:r w:rsidRPr="00D76E10">
              <w:rPr>
                <w:rFonts w:hint="eastAsia"/>
                <w:b/>
              </w:rPr>
              <w:t>姓名</w:t>
            </w:r>
          </w:p>
        </w:tc>
        <w:tc>
          <w:tcPr>
            <w:tcW w:w="851" w:type="dxa"/>
            <w:vMerge w:val="restart"/>
          </w:tcPr>
          <w:p w:rsidR="00D76E10" w:rsidRPr="00D76E10" w:rsidRDefault="00D76E10" w:rsidP="00D76E10">
            <w:pPr>
              <w:jc w:val="center"/>
              <w:rPr>
                <w:b/>
              </w:rPr>
            </w:pPr>
            <w:r w:rsidRPr="00D76E10">
              <w:rPr>
                <w:rFonts w:hint="eastAsia"/>
                <w:b/>
              </w:rPr>
              <w:t>职务</w:t>
            </w:r>
          </w:p>
        </w:tc>
        <w:tc>
          <w:tcPr>
            <w:tcW w:w="2234" w:type="dxa"/>
            <w:gridSpan w:val="2"/>
            <w:tcBorders>
              <w:bottom w:val="single" w:sz="4" w:space="0" w:color="auto"/>
            </w:tcBorders>
          </w:tcPr>
          <w:p w:rsidR="00D76E10" w:rsidRPr="00D76E10" w:rsidRDefault="00D76E10" w:rsidP="00D76E10">
            <w:pPr>
              <w:jc w:val="center"/>
              <w:rPr>
                <w:b/>
              </w:rPr>
            </w:pPr>
            <w:r w:rsidRPr="00D76E10">
              <w:rPr>
                <w:rFonts w:hint="eastAsia"/>
                <w:b/>
              </w:rPr>
              <w:t>任本基金的基金经理期限</w:t>
            </w:r>
          </w:p>
        </w:tc>
        <w:tc>
          <w:tcPr>
            <w:tcW w:w="703" w:type="dxa"/>
            <w:vMerge w:val="restart"/>
          </w:tcPr>
          <w:p w:rsidR="00D76E10" w:rsidRPr="00D76E10" w:rsidRDefault="00D76E10" w:rsidP="00D76E10">
            <w:pPr>
              <w:jc w:val="center"/>
              <w:rPr>
                <w:b/>
              </w:rPr>
            </w:pPr>
            <w:r w:rsidRPr="00D76E10">
              <w:rPr>
                <w:rFonts w:hint="eastAsia"/>
                <w:b/>
              </w:rPr>
              <w:t>证券从业年限</w:t>
            </w:r>
          </w:p>
        </w:tc>
        <w:tc>
          <w:tcPr>
            <w:tcW w:w="3856" w:type="dxa"/>
            <w:vMerge w:val="restart"/>
          </w:tcPr>
          <w:p w:rsidR="00D76E10" w:rsidRPr="00D76E10" w:rsidRDefault="00D76E10" w:rsidP="00D76E10">
            <w:pPr>
              <w:jc w:val="center"/>
              <w:rPr>
                <w:b/>
              </w:rPr>
            </w:pPr>
            <w:r w:rsidRPr="00D76E10">
              <w:rPr>
                <w:rFonts w:hint="eastAsia"/>
                <w:b/>
              </w:rPr>
              <w:t>说明</w:t>
            </w:r>
          </w:p>
        </w:tc>
      </w:tr>
      <w:tr w:rsidR="00D76E10" w:rsidTr="00D76E10">
        <w:tc>
          <w:tcPr>
            <w:tcW w:w="862" w:type="dxa"/>
            <w:vMerge/>
          </w:tcPr>
          <w:p w:rsidR="00D76E10" w:rsidRDefault="00D76E10" w:rsidP="00D76E10">
            <w:pPr>
              <w:jc w:val="left"/>
            </w:pPr>
          </w:p>
        </w:tc>
        <w:tc>
          <w:tcPr>
            <w:tcW w:w="851" w:type="dxa"/>
            <w:vMerge/>
          </w:tcPr>
          <w:p w:rsidR="00D76E10" w:rsidRDefault="00D76E10" w:rsidP="00D76E10">
            <w:pPr>
              <w:jc w:val="left"/>
            </w:pPr>
          </w:p>
        </w:tc>
        <w:tc>
          <w:tcPr>
            <w:tcW w:w="1117" w:type="dxa"/>
            <w:shd w:val="clear" w:color="auto" w:fill="BFBFBF"/>
          </w:tcPr>
          <w:p w:rsidR="00D76E10" w:rsidRPr="00D76E10" w:rsidRDefault="00D76E10" w:rsidP="00D76E10">
            <w:pPr>
              <w:jc w:val="center"/>
              <w:rPr>
                <w:b/>
              </w:rPr>
            </w:pPr>
            <w:r w:rsidRPr="00D76E10">
              <w:rPr>
                <w:rFonts w:hint="eastAsia"/>
                <w:b/>
              </w:rPr>
              <w:t>任职日期</w:t>
            </w:r>
          </w:p>
        </w:tc>
        <w:tc>
          <w:tcPr>
            <w:tcW w:w="1117" w:type="dxa"/>
            <w:shd w:val="clear" w:color="auto" w:fill="BFBFBF"/>
          </w:tcPr>
          <w:p w:rsidR="00D76E10" w:rsidRPr="00D76E10" w:rsidRDefault="00D76E10" w:rsidP="00D76E10">
            <w:pPr>
              <w:jc w:val="center"/>
              <w:rPr>
                <w:b/>
              </w:rPr>
            </w:pPr>
            <w:r w:rsidRPr="00D76E10">
              <w:rPr>
                <w:rFonts w:hint="eastAsia"/>
                <w:b/>
              </w:rPr>
              <w:t>离任日期</w:t>
            </w:r>
          </w:p>
        </w:tc>
        <w:tc>
          <w:tcPr>
            <w:tcW w:w="703" w:type="dxa"/>
            <w:vMerge/>
          </w:tcPr>
          <w:p w:rsidR="00D76E10" w:rsidRDefault="00D76E10" w:rsidP="00D76E10">
            <w:pPr>
              <w:jc w:val="left"/>
            </w:pPr>
          </w:p>
        </w:tc>
        <w:tc>
          <w:tcPr>
            <w:tcW w:w="3856" w:type="dxa"/>
            <w:vMerge/>
          </w:tcPr>
          <w:p w:rsidR="00D76E10" w:rsidRDefault="00D76E10" w:rsidP="00D76E10">
            <w:pPr>
              <w:jc w:val="left"/>
            </w:pPr>
          </w:p>
        </w:tc>
      </w:tr>
      <w:tr w:rsidR="00D76E10" w:rsidTr="00D76E10">
        <w:tc>
          <w:tcPr>
            <w:tcW w:w="862" w:type="dxa"/>
          </w:tcPr>
          <w:p w:rsidR="00D76E10" w:rsidRDefault="00D76E10" w:rsidP="00D76E10">
            <w:pPr>
              <w:jc w:val="left"/>
            </w:pPr>
            <w:r>
              <w:rPr>
                <w:rFonts w:hint="eastAsia"/>
              </w:rPr>
              <w:t>朱恒红</w:t>
            </w:r>
          </w:p>
        </w:tc>
        <w:tc>
          <w:tcPr>
            <w:tcW w:w="851" w:type="dxa"/>
          </w:tcPr>
          <w:p w:rsidR="00D76E10" w:rsidRDefault="00D76E10" w:rsidP="00D76E10">
            <w:pPr>
              <w:jc w:val="left"/>
            </w:pPr>
            <w:r>
              <w:rPr>
                <w:rFonts w:hint="eastAsia"/>
              </w:rPr>
              <w:t>本基金基金经理</w:t>
            </w:r>
          </w:p>
        </w:tc>
        <w:tc>
          <w:tcPr>
            <w:tcW w:w="1117" w:type="dxa"/>
          </w:tcPr>
          <w:p w:rsidR="00D76E10" w:rsidRDefault="00D76E10" w:rsidP="00D76E10">
            <w:pPr>
              <w:jc w:val="left"/>
            </w:pPr>
            <w:r>
              <w:rPr>
                <w:rFonts w:hint="eastAsia"/>
              </w:rPr>
              <w:t>2025</w:t>
            </w:r>
            <w:r>
              <w:rPr>
                <w:rFonts w:hint="eastAsia"/>
              </w:rPr>
              <w:t>年</w:t>
            </w:r>
            <w:r>
              <w:rPr>
                <w:rFonts w:hint="eastAsia"/>
              </w:rPr>
              <w:t>1</w:t>
            </w:r>
            <w:r>
              <w:rPr>
                <w:rFonts w:hint="eastAsia"/>
              </w:rPr>
              <w:t>月</w:t>
            </w:r>
            <w:r>
              <w:rPr>
                <w:rFonts w:hint="eastAsia"/>
              </w:rPr>
              <w:t>14</w:t>
            </w:r>
            <w:r>
              <w:rPr>
                <w:rFonts w:hint="eastAsia"/>
              </w:rPr>
              <w:t>日</w:t>
            </w:r>
          </w:p>
        </w:tc>
        <w:tc>
          <w:tcPr>
            <w:tcW w:w="1117" w:type="dxa"/>
          </w:tcPr>
          <w:p w:rsidR="00D76E10" w:rsidRDefault="00D76E10" w:rsidP="00D76E10">
            <w:pPr>
              <w:jc w:val="right"/>
            </w:pPr>
            <w:r>
              <w:t>-</w:t>
            </w:r>
          </w:p>
        </w:tc>
        <w:tc>
          <w:tcPr>
            <w:tcW w:w="703" w:type="dxa"/>
          </w:tcPr>
          <w:p w:rsidR="00D76E10" w:rsidRDefault="00D76E10" w:rsidP="00D76E10">
            <w:pPr>
              <w:jc w:val="left"/>
            </w:pPr>
            <w:r>
              <w:rPr>
                <w:rFonts w:hint="eastAsia"/>
              </w:rPr>
              <w:t>9</w:t>
            </w:r>
            <w:r>
              <w:rPr>
                <w:rFonts w:hint="eastAsia"/>
              </w:rPr>
              <w:t>年</w:t>
            </w:r>
          </w:p>
        </w:tc>
        <w:tc>
          <w:tcPr>
            <w:tcW w:w="3856" w:type="dxa"/>
          </w:tcPr>
          <w:p w:rsidR="00D76E10" w:rsidRDefault="00D76E10" w:rsidP="00D76E10">
            <w:r>
              <w:rPr>
                <w:rFonts w:hint="eastAsia"/>
              </w:rPr>
              <w:t>北京大学经济学硕士，具有基金从业资格。</w:t>
            </w:r>
            <w:r>
              <w:rPr>
                <w:rFonts w:hint="eastAsia"/>
              </w:rPr>
              <w:t>2016</w:t>
            </w:r>
            <w:r>
              <w:rPr>
                <w:rFonts w:hint="eastAsia"/>
              </w:rPr>
              <w:t>年</w:t>
            </w:r>
            <w:r>
              <w:rPr>
                <w:rFonts w:hint="eastAsia"/>
              </w:rPr>
              <w:t>7</w:t>
            </w:r>
            <w:r>
              <w:rPr>
                <w:rFonts w:hint="eastAsia"/>
              </w:rPr>
              <w:t>月加入南方基金，历任数量化投资部助理研究员、指数投资部研究员；</w:t>
            </w:r>
            <w:r>
              <w:rPr>
                <w:rFonts w:hint="eastAsia"/>
              </w:rPr>
              <w:t>2019</w:t>
            </w:r>
            <w:r>
              <w:rPr>
                <w:rFonts w:hint="eastAsia"/>
              </w:rPr>
              <w:t>年</w:t>
            </w:r>
            <w:r>
              <w:rPr>
                <w:rFonts w:hint="eastAsia"/>
              </w:rPr>
              <w:t>7</w:t>
            </w:r>
            <w:r>
              <w:rPr>
                <w:rFonts w:hint="eastAsia"/>
              </w:rPr>
              <w:t>月</w:t>
            </w:r>
            <w:r>
              <w:rPr>
                <w:rFonts w:hint="eastAsia"/>
              </w:rPr>
              <w:t>12</w:t>
            </w:r>
            <w:r>
              <w:rPr>
                <w:rFonts w:hint="eastAsia"/>
              </w:rPr>
              <w:t>日至</w:t>
            </w:r>
            <w:r>
              <w:rPr>
                <w:rFonts w:hint="eastAsia"/>
              </w:rPr>
              <w:t>2020</w:t>
            </w:r>
            <w:r>
              <w:rPr>
                <w:rFonts w:hint="eastAsia"/>
              </w:rPr>
              <w:t>年</w:t>
            </w:r>
            <w:r>
              <w:rPr>
                <w:rFonts w:hint="eastAsia"/>
              </w:rPr>
              <w:t>12</w:t>
            </w:r>
            <w:r>
              <w:rPr>
                <w:rFonts w:hint="eastAsia"/>
              </w:rPr>
              <w:t>月</w:t>
            </w:r>
            <w:r>
              <w:rPr>
                <w:rFonts w:hint="eastAsia"/>
              </w:rPr>
              <w:t>25</w:t>
            </w:r>
            <w:r>
              <w:rPr>
                <w:rFonts w:hint="eastAsia"/>
              </w:rPr>
              <w:t>日，任投资经理；</w:t>
            </w:r>
            <w:r>
              <w:rPr>
                <w:rFonts w:hint="eastAsia"/>
              </w:rPr>
              <w:t>2023</w:t>
            </w:r>
            <w:r>
              <w:rPr>
                <w:rFonts w:hint="eastAsia"/>
              </w:rPr>
              <w:t>年</w:t>
            </w:r>
            <w:r>
              <w:rPr>
                <w:rFonts w:hint="eastAsia"/>
              </w:rPr>
              <w:t>4</w:t>
            </w:r>
            <w:r>
              <w:rPr>
                <w:rFonts w:hint="eastAsia"/>
              </w:rPr>
              <w:t>月</w:t>
            </w:r>
            <w:r>
              <w:rPr>
                <w:rFonts w:hint="eastAsia"/>
              </w:rPr>
              <w:t>13</w:t>
            </w:r>
            <w:r>
              <w:rPr>
                <w:rFonts w:hint="eastAsia"/>
              </w:rPr>
              <w:t>日至</w:t>
            </w:r>
            <w:r>
              <w:rPr>
                <w:rFonts w:hint="eastAsia"/>
              </w:rPr>
              <w:t>2024</w:t>
            </w:r>
            <w:r>
              <w:rPr>
                <w:rFonts w:hint="eastAsia"/>
              </w:rPr>
              <w:t>年</w:t>
            </w:r>
            <w:r>
              <w:rPr>
                <w:rFonts w:hint="eastAsia"/>
              </w:rPr>
              <w:t>5</w:t>
            </w:r>
            <w:r>
              <w:rPr>
                <w:rFonts w:hint="eastAsia"/>
              </w:rPr>
              <w:t>月</w:t>
            </w:r>
            <w:r>
              <w:rPr>
                <w:rFonts w:hint="eastAsia"/>
              </w:rPr>
              <w:t>17</w:t>
            </w:r>
            <w:r>
              <w:rPr>
                <w:rFonts w:hint="eastAsia"/>
              </w:rPr>
              <w:t>日，任南方沪深</w:t>
            </w:r>
            <w:r>
              <w:rPr>
                <w:rFonts w:hint="eastAsia"/>
              </w:rPr>
              <w:t>300ESG</w:t>
            </w:r>
            <w:r>
              <w:rPr>
                <w:rFonts w:hint="eastAsia"/>
              </w:rPr>
              <w:t>基准</w:t>
            </w:r>
            <w:r>
              <w:rPr>
                <w:rFonts w:hint="eastAsia"/>
              </w:rPr>
              <w:t>ETF</w:t>
            </w:r>
            <w:r>
              <w:rPr>
                <w:rFonts w:hint="eastAsia"/>
              </w:rPr>
              <w:t>基金经理；</w:t>
            </w:r>
            <w:r>
              <w:rPr>
                <w:rFonts w:hint="eastAsia"/>
              </w:rPr>
              <w:t>2021</w:t>
            </w:r>
            <w:r>
              <w:rPr>
                <w:rFonts w:hint="eastAsia"/>
              </w:rPr>
              <w:t>年</w:t>
            </w:r>
            <w:r>
              <w:rPr>
                <w:rFonts w:hint="eastAsia"/>
              </w:rPr>
              <w:t>7</w:t>
            </w:r>
            <w:r>
              <w:rPr>
                <w:rFonts w:hint="eastAsia"/>
              </w:rPr>
              <w:t>月</w:t>
            </w:r>
            <w:r>
              <w:rPr>
                <w:rFonts w:hint="eastAsia"/>
              </w:rPr>
              <w:t>16</w:t>
            </w:r>
            <w:r>
              <w:rPr>
                <w:rFonts w:hint="eastAsia"/>
              </w:rPr>
              <w:t>日至</w:t>
            </w:r>
            <w:r>
              <w:rPr>
                <w:rFonts w:hint="eastAsia"/>
              </w:rPr>
              <w:t>2025</w:t>
            </w:r>
            <w:r>
              <w:rPr>
                <w:rFonts w:hint="eastAsia"/>
              </w:rPr>
              <w:t>年</w:t>
            </w:r>
            <w:r>
              <w:rPr>
                <w:rFonts w:hint="eastAsia"/>
              </w:rPr>
              <w:t>6</w:t>
            </w:r>
            <w:r>
              <w:rPr>
                <w:rFonts w:hint="eastAsia"/>
              </w:rPr>
              <w:t>月</w:t>
            </w:r>
            <w:r>
              <w:rPr>
                <w:rFonts w:hint="eastAsia"/>
              </w:rPr>
              <w:t>6</w:t>
            </w:r>
            <w:r>
              <w:rPr>
                <w:rFonts w:hint="eastAsia"/>
              </w:rPr>
              <w:t>日，任南方中证香港科技</w:t>
            </w:r>
            <w:r>
              <w:rPr>
                <w:rFonts w:hint="eastAsia"/>
              </w:rPr>
              <w:t>ETF</w:t>
            </w:r>
            <w:r>
              <w:rPr>
                <w:rFonts w:hint="eastAsia"/>
              </w:rPr>
              <w:t>（</w:t>
            </w:r>
            <w:r>
              <w:rPr>
                <w:rFonts w:hint="eastAsia"/>
              </w:rPr>
              <w:t>QDII</w:t>
            </w:r>
            <w:r>
              <w:rPr>
                <w:rFonts w:hint="eastAsia"/>
              </w:rPr>
              <w:t>）基金经理；</w:t>
            </w:r>
            <w:r>
              <w:rPr>
                <w:rFonts w:hint="eastAsia"/>
              </w:rPr>
              <w:t>2020</w:t>
            </w:r>
            <w:r>
              <w:rPr>
                <w:rFonts w:hint="eastAsia"/>
              </w:rPr>
              <w:t>年</w:t>
            </w:r>
            <w:r>
              <w:rPr>
                <w:rFonts w:hint="eastAsia"/>
              </w:rPr>
              <w:t>12</w:t>
            </w:r>
            <w:r>
              <w:rPr>
                <w:rFonts w:hint="eastAsia"/>
              </w:rPr>
              <w:t>月</w:t>
            </w:r>
            <w:r>
              <w:rPr>
                <w:rFonts w:hint="eastAsia"/>
              </w:rPr>
              <w:t>25</w:t>
            </w:r>
            <w:r>
              <w:rPr>
                <w:rFonts w:hint="eastAsia"/>
              </w:rPr>
              <w:t>日至今，任南方策略优化混合基金经理；</w:t>
            </w:r>
            <w:r>
              <w:rPr>
                <w:rFonts w:hint="eastAsia"/>
              </w:rPr>
              <w:t>2021</w:t>
            </w:r>
            <w:r>
              <w:rPr>
                <w:rFonts w:hint="eastAsia"/>
              </w:rPr>
              <w:t>年</w:t>
            </w:r>
            <w:r>
              <w:rPr>
                <w:rFonts w:hint="eastAsia"/>
              </w:rPr>
              <w:t>4</w:t>
            </w:r>
            <w:r>
              <w:rPr>
                <w:rFonts w:hint="eastAsia"/>
              </w:rPr>
              <w:t>月</w:t>
            </w:r>
            <w:r>
              <w:rPr>
                <w:rFonts w:hint="eastAsia"/>
              </w:rPr>
              <w:t>23</w:t>
            </w:r>
            <w:r>
              <w:rPr>
                <w:rFonts w:hint="eastAsia"/>
              </w:rPr>
              <w:t>日至今，任南方中证创新药产业</w:t>
            </w:r>
            <w:r>
              <w:rPr>
                <w:rFonts w:hint="eastAsia"/>
              </w:rPr>
              <w:t>ETF</w:t>
            </w:r>
            <w:r>
              <w:rPr>
                <w:rFonts w:hint="eastAsia"/>
              </w:rPr>
              <w:t>基金经理；</w:t>
            </w:r>
            <w:r>
              <w:rPr>
                <w:rFonts w:hint="eastAsia"/>
              </w:rPr>
              <w:t>2021</w:t>
            </w:r>
            <w:r>
              <w:rPr>
                <w:rFonts w:hint="eastAsia"/>
              </w:rPr>
              <w:t>年</w:t>
            </w:r>
            <w:r>
              <w:rPr>
                <w:rFonts w:hint="eastAsia"/>
              </w:rPr>
              <w:t>11</w:t>
            </w:r>
            <w:r>
              <w:rPr>
                <w:rFonts w:hint="eastAsia"/>
              </w:rPr>
              <w:t>月</w:t>
            </w:r>
            <w:r>
              <w:rPr>
                <w:rFonts w:hint="eastAsia"/>
              </w:rPr>
              <w:t>2</w:t>
            </w:r>
            <w:r>
              <w:rPr>
                <w:rFonts w:hint="eastAsia"/>
              </w:rPr>
              <w:t>日至今，任南方中证全指医疗保健</w:t>
            </w:r>
            <w:r>
              <w:rPr>
                <w:rFonts w:hint="eastAsia"/>
              </w:rPr>
              <w:t>ETF</w:t>
            </w:r>
            <w:r>
              <w:rPr>
                <w:rFonts w:hint="eastAsia"/>
              </w:rPr>
              <w:t>基金经理；</w:t>
            </w:r>
            <w:r>
              <w:rPr>
                <w:rFonts w:hint="eastAsia"/>
              </w:rPr>
              <w:t>2022</w:t>
            </w:r>
            <w:r>
              <w:rPr>
                <w:rFonts w:hint="eastAsia"/>
              </w:rPr>
              <w:t>年</w:t>
            </w:r>
            <w:r>
              <w:rPr>
                <w:rFonts w:hint="eastAsia"/>
              </w:rPr>
              <w:t>6</w:t>
            </w:r>
            <w:r>
              <w:rPr>
                <w:rFonts w:hint="eastAsia"/>
              </w:rPr>
              <w:t>月</w:t>
            </w:r>
            <w:r>
              <w:rPr>
                <w:rFonts w:hint="eastAsia"/>
              </w:rPr>
              <w:t>17</w:t>
            </w:r>
            <w:r>
              <w:rPr>
                <w:rFonts w:hint="eastAsia"/>
              </w:rPr>
              <w:t>日至今，任南方恒生生物科技</w:t>
            </w:r>
            <w:r>
              <w:rPr>
                <w:rFonts w:hint="eastAsia"/>
              </w:rPr>
              <w:t>ETF</w:t>
            </w:r>
            <w:r>
              <w:rPr>
                <w:rFonts w:hint="eastAsia"/>
              </w:rPr>
              <w:t>（</w:t>
            </w:r>
            <w:r>
              <w:rPr>
                <w:rFonts w:hint="eastAsia"/>
              </w:rPr>
              <w:t>QDII</w:t>
            </w:r>
            <w:r>
              <w:rPr>
                <w:rFonts w:hint="eastAsia"/>
              </w:rPr>
              <w:t>）（原：南方恒生香港上市生物科技</w:t>
            </w:r>
            <w:r>
              <w:rPr>
                <w:rFonts w:hint="eastAsia"/>
              </w:rPr>
              <w:t>ETF</w:t>
            </w:r>
            <w:r>
              <w:rPr>
                <w:rFonts w:hint="eastAsia"/>
              </w:rPr>
              <w:lastRenderedPageBreak/>
              <w:t>（</w:t>
            </w:r>
            <w:r>
              <w:rPr>
                <w:rFonts w:hint="eastAsia"/>
              </w:rPr>
              <w:t>QDII</w:t>
            </w:r>
            <w:r>
              <w:rPr>
                <w:rFonts w:hint="eastAsia"/>
              </w:rPr>
              <w:t>））基金经理；</w:t>
            </w:r>
            <w:r>
              <w:rPr>
                <w:rFonts w:hint="eastAsia"/>
              </w:rPr>
              <w:t>2022</w:t>
            </w:r>
            <w:r>
              <w:rPr>
                <w:rFonts w:hint="eastAsia"/>
              </w:rPr>
              <w:t>年</w:t>
            </w:r>
            <w:r>
              <w:rPr>
                <w:rFonts w:hint="eastAsia"/>
              </w:rPr>
              <w:t>7</w:t>
            </w:r>
            <w:r>
              <w:rPr>
                <w:rFonts w:hint="eastAsia"/>
              </w:rPr>
              <w:t>月</w:t>
            </w:r>
            <w:r>
              <w:rPr>
                <w:rFonts w:hint="eastAsia"/>
              </w:rPr>
              <w:t>11</w:t>
            </w:r>
            <w:r>
              <w:rPr>
                <w:rFonts w:hint="eastAsia"/>
              </w:rPr>
              <w:t>日至今，任南方中证上海环交所碳中和</w:t>
            </w:r>
            <w:r>
              <w:rPr>
                <w:rFonts w:hint="eastAsia"/>
              </w:rPr>
              <w:t>ETF</w:t>
            </w:r>
            <w:r>
              <w:rPr>
                <w:rFonts w:hint="eastAsia"/>
              </w:rPr>
              <w:t>基金经理；</w:t>
            </w:r>
            <w:r>
              <w:rPr>
                <w:rFonts w:hint="eastAsia"/>
              </w:rPr>
              <w:t>2022</w:t>
            </w:r>
            <w:r>
              <w:rPr>
                <w:rFonts w:hint="eastAsia"/>
              </w:rPr>
              <w:t>年</w:t>
            </w:r>
            <w:r>
              <w:rPr>
                <w:rFonts w:hint="eastAsia"/>
              </w:rPr>
              <w:t>12</w:t>
            </w:r>
            <w:r>
              <w:rPr>
                <w:rFonts w:hint="eastAsia"/>
              </w:rPr>
              <w:t>月</w:t>
            </w:r>
            <w:r>
              <w:rPr>
                <w:rFonts w:hint="eastAsia"/>
              </w:rPr>
              <w:t>1</w:t>
            </w:r>
            <w:r>
              <w:rPr>
                <w:rFonts w:hint="eastAsia"/>
              </w:rPr>
              <w:t>日至今，任南方上证科创板</w:t>
            </w:r>
            <w:r>
              <w:rPr>
                <w:rFonts w:hint="eastAsia"/>
              </w:rPr>
              <w:t>50</w:t>
            </w:r>
            <w:r>
              <w:rPr>
                <w:rFonts w:hint="eastAsia"/>
              </w:rPr>
              <w:t>成份增强策略</w:t>
            </w:r>
            <w:r>
              <w:rPr>
                <w:rFonts w:hint="eastAsia"/>
              </w:rPr>
              <w:t>ETF</w:t>
            </w:r>
            <w:r>
              <w:rPr>
                <w:rFonts w:hint="eastAsia"/>
              </w:rPr>
              <w:t>基金经理；</w:t>
            </w:r>
            <w:r>
              <w:rPr>
                <w:rFonts w:hint="eastAsia"/>
              </w:rPr>
              <w:t>2023</w:t>
            </w:r>
            <w:r>
              <w:rPr>
                <w:rFonts w:hint="eastAsia"/>
              </w:rPr>
              <w:t>年</w:t>
            </w:r>
            <w:r>
              <w:rPr>
                <w:rFonts w:hint="eastAsia"/>
              </w:rPr>
              <w:t>5</w:t>
            </w:r>
            <w:r>
              <w:rPr>
                <w:rFonts w:hint="eastAsia"/>
              </w:rPr>
              <w:t>月</w:t>
            </w:r>
            <w:r>
              <w:rPr>
                <w:rFonts w:hint="eastAsia"/>
              </w:rPr>
              <w:t>30</w:t>
            </w:r>
            <w:r>
              <w:rPr>
                <w:rFonts w:hint="eastAsia"/>
              </w:rPr>
              <w:t>日至今，任南方恒生生物科技</w:t>
            </w:r>
            <w:r>
              <w:rPr>
                <w:rFonts w:hint="eastAsia"/>
              </w:rPr>
              <w:t>ETF</w:t>
            </w:r>
            <w:r>
              <w:rPr>
                <w:rFonts w:hint="eastAsia"/>
              </w:rPr>
              <w:t>发起联接（</w:t>
            </w:r>
            <w:r>
              <w:rPr>
                <w:rFonts w:hint="eastAsia"/>
              </w:rPr>
              <w:t>QDII</w:t>
            </w:r>
            <w:r>
              <w:rPr>
                <w:rFonts w:hint="eastAsia"/>
              </w:rPr>
              <w:t>）（原：南方恒生香港上市生物科技</w:t>
            </w:r>
            <w:r>
              <w:rPr>
                <w:rFonts w:hint="eastAsia"/>
              </w:rPr>
              <w:t>ETF</w:t>
            </w:r>
            <w:r>
              <w:rPr>
                <w:rFonts w:hint="eastAsia"/>
              </w:rPr>
              <w:t>发起联接（</w:t>
            </w:r>
            <w:r>
              <w:rPr>
                <w:rFonts w:hint="eastAsia"/>
              </w:rPr>
              <w:t>QDII</w:t>
            </w:r>
            <w:r>
              <w:rPr>
                <w:rFonts w:hint="eastAsia"/>
              </w:rPr>
              <w:t>））基金经理；</w:t>
            </w:r>
            <w:r>
              <w:rPr>
                <w:rFonts w:hint="eastAsia"/>
              </w:rPr>
              <w:t>2023</w:t>
            </w:r>
            <w:r>
              <w:rPr>
                <w:rFonts w:hint="eastAsia"/>
              </w:rPr>
              <w:t>年</w:t>
            </w:r>
            <w:r>
              <w:rPr>
                <w:rFonts w:hint="eastAsia"/>
              </w:rPr>
              <w:t>6</w:t>
            </w:r>
            <w:r>
              <w:rPr>
                <w:rFonts w:hint="eastAsia"/>
              </w:rPr>
              <w:t>月</w:t>
            </w:r>
            <w:r>
              <w:rPr>
                <w:rFonts w:hint="eastAsia"/>
              </w:rPr>
              <w:t>1</w:t>
            </w:r>
            <w:r>
              <w:rPr>
                <w:rFonts w:hint="eastAsia"/>
              </w:rPr>
              <w:t>日至今，任南方中证上海环交所碳中和</w:t>
            </w:r>
            <w:r>
              <w:rPr>
                <w:rFonts w:hint="eastAsia"/>
              </w:rPr>
              <w:t>ETF</w:t>
            </w:r>
            <w:r>
              <w:rPr>
                <w:rFonts w:hint="eastAsia"/>
              </w:rPr>
              <w:t>联接基金经理；</w:t>
            </w:r>
            <w:r>
              <w:rPr>
                <w:rFonts w:hint="eastAsia"/>
              </w:rPr>
              <w:t>2023</w:t>
            </w:r>
            <w:r>
              <w:rPr>
                <w:rFonts w:hint="eastAsia"/>
              </w:rPr>
              <w:t>年</w:t>
            </w:r>
            <w:r>
              <w:rPr>
                <w:rFonts w:hint="eastAsia"/>
              </w:rPr>
              <w:t>10</w:t>
            </w:r>
            <w:r>
              <w:rPr>
                <w:rFonts w:hint="eastAsia"/>
              </w:rPr>
              <w:t>月</w:t>
            </w:r>
            <w:r>
              <w:rPr>
                <w:rFonts w:hint="eastAsia"/>
              </w:rPr>
              <w:t>24</w:t>
            </w:r>
            <w:r>
              <w:rPr>
                <w:rFonts w:hint="eastAsia"/>
              </w:rPr>
              <w:t>日至今，任南方中证全指医疗保健设备与服务</w:t>
            </w:r>
            <w:r>
              <w:rPr>
                <w:rFonts w:hint="eastAsia"/>
              </w:rPr>
              <w:t>ETF</w:t>
            </w:r>
            <w:r>
              <w:rPr>
                <w:rFonts w:hint="eastAsia"/>
              </w:rPr>
              <w:t>发起联接基金经理；</w:t>
            </w:r>
            <w:r>
              <w:rPr>
                <w:rFonts w:hint="eastAsia"/>
              </w:rPr>
              <w:t>2023</w:t>
            </w:r>
            <w:r>
              <w:rPr>
                <w:rFonts w:hint="eastAsia"/>
              </w:rPr>
              <w:t>年</w:t>
            </w:r>
            <w:r>
              <w:rPr>
                <w:rFonts w:hint="eastAsia"/>
              </w:rPr>
              <w:t>12</w:t>
            </w:r>
            <w:r>
              <w:rPr>
                <w:rFonts w:hint="eastAsia"/>
              </w:rPr>
              <w:t>月</w:t>
            </w:r>
            <w:r>
              <w:rPr>
                <w:rFonts w:hint="eastAsia"/>
              </w:rPr>
              <w:t>8</w:t>
            </w:r>
            <w:r>
              <w:rPr>
                <w:rFonts w:hint="eastAsia"/>
              </w:rPr>
              <w:t>日至今，任南方上证科创板</w:t>
            </w:r>
            <w:r>
              <w:rPr>
                <w:rFonts w:hint="eastAsia"/>
              </w:rPr>
              <w:t>100ETF</w:t>
            </w:r>
            <w:r>
              <w:rPr>
                <w:rFonts w:hint="eastAsia"/>
              </w:rPr>
              <w:t>基金经理；</w:t>
            </w:r>
            <w:r>
              <w:rPr>
                <w:rFonts w:hint="eastAsia"/>
              </w:rPr>
              <w:t>2024</w:t>
            </w:r>
            <w:r>
              <w:rPr>
                <w:rFonts w:hint="eastAsia"/>
              </w:rPr>
              <w:t>年</w:t>
            </w:r>
            <w:r>
              <w:rPr>
                <w:rFonts w:hint="eastAsia"/>
              </w:rPr>
              <w:t>4</w:t>
            </w:r>
            <w:r>
              <w:rPr>
                <w:rFonts w:hint="eastAsia"/>
              </w:rPr>
              <w:t>月</w:t>
            </w:r>
            <w:r>
              <w:rPr>
                <w:rFonts w:hint="eastAsia"/>
              </w:rPr>
              <w:t>16</w:t>
            </w:r>
            <w:r>
              <w:rPr>
                <w:rFonts w:hint="eastAsia"/>
              </w:rPr>
              <w:t>日至今，任南方中证创新药产业</w:t>
            </w:r>
            <w:r>
              <w:rPr>
                <w:rFonts w:hint="eastAsia"/>
              </w:rPr>
              <w:t>ETF</w:t>
            </w:r>
            <w:r>
              <w:rPr>
                <w:rFonts w:hint="eastAsia"/>
              </w:rPr>
              <w:t>发起联接基金经理；</w:t>
            </w:r>
            <w:r>
              <w:rPr>
                <w:rFonts w:hint="eastAsia"/>
              </w:rPr>
              <w:t>2024</w:t>
            </w:r>
            <w:r>
              <w:rPr>
                <w:rFonts w:hint="eastAsia"/>
              </w:rPr>
              <w:t>年</w:t>
            </w:r>
            <w:r>
              <w:rPr>
                <w:rFonts w:hint="eastAsia"/>
              </w:rPr>
              <w:t>5</w:t>
            </w:r>
            <w:r>
              <w:rPr>
                <w:rFonts w:hint="eastAsia"/>
              </w:rPr>
              <w:t>月</w:t>
            </w:r>
            <w:r>
              <w:rPr>
                <w:rFonts w:hint="eastAsia"/>
              </w:rPr>
              <w:t>30</w:t>
            </w:r>
            <w:r>
              <w:rPr>
                <w:rFonts w:hint="eastAsia"/>
              </w:rPr>
              <w:t>日至今，任南方深证主板</w:t>
            </w:r>
            <w:r>
              <w:rPr>
                <w:rFonts w:hint="eastAsia"/>
              </w:rPr>
              <w:t>50ETF</w:t>
            </w:r>
            <w:r>
              <w:rPr>
                <w:rFonts w:hint="eastAsia"/>
              </w:rPr>
              <w:t>基金经理；</w:t>
            </w:r>
            <w:r>
              <w:rPr>
                <w:rFonts w:hint="eastAsia"/>
              </w:rPr>
              <w:t>2024</w:t>
            </w:r>
            <w:r>
              <w:rPr>
                <w:rFonts w:hint="eastAsia"/>
              </w:rPr>
              <w:t>年</w:t>
            </w:r>
            <w:r>
              <w:rPr>
                <w:rFonts w:hint="eastAsia"/>
              </w:rPr>
              <w:t>6</w:t>
            </w:r>
            <w:r>
              <w:rPr>
                <w:rFonts w:hint="eastAsia"/>
              </w:rPr>
              <w:t>月</w:t>
            </w:r>
            <w:r>
              <w:rPr>
                <w:rFonts w:hint="eastAsia"/>
              </w:rPr>
              <w:t>24</w:t>
            </w:r>
            <w:r>
              <w:rPr>
                <w:rFonts w:hint="eastAsia"/>
              </w:rPr>
              <w:t>日至今，任南方上证科创板</w:t>
            </w:r>
            <w:r>
              <w:rPr>
                <w:rFonts w:hint="eastAsia"/>
              </w:rPr>
              <w:t>100ETF</w:t>
            </w:r>
            <w:r>
              <w:rPr>
                <w:rFonts w:hint="eastAsia"/>
              </w:rPr>
              <w:t>联接基金经理；</w:t>
            </w:r>
            <w:r>
              <w:rPr>
                <w:rFonts w:hint="eastAsia"/>
              </w:rPr>
              <w:t>2024</w:t>
            </w:r>
            <w:r>
              <w:rPr>
                <w:rFonts w:hint="eastAsia"/>
              </w:rPr>
              <w:t>年</w:t>
            </w:r>
            <w:r>
              <w:rPr>
                <w:rFonts w:hint="eastAsia"/>
              </w:rPr>
              <w:t>9</w:t>
            </w:r>
            <w:r>
              <w:rPr>
                <w:rFonts w:hint="eastAsia"/>
              </w:rPr>
              <w:t>月</w:t>
            </w:r>
            <w:r>
              <w:rPr>
                <w:rFonts w:hint="eastAsia"/>
              </w:rPr>
              <w:t>25</w:t>
            </w:r>
            <w:r>
              <w:rPr>
                <w:rFonts w:hint="eastAsia"/>
              </w:rPr>
              <w:t>日至今，任南方中证</w:t>
            </w:r>
            <w:r>
              <w:rPr>
                <w:rFonts w:hint="eastAsia"/>
              </w:rPr>
              <w:t>A500ETF</w:t>
            </w:r>
            <w:r>
              <w:rPr>
                <w:rFonts w:hint="eastAsia"/>
              </w:rPr>
              <w:t>基金经理；</w:t>
            </w:r>
            <w:r>
              <w:rPr>
                <w:rFonts w:hint="eastAsia"/>
              </w:rPr>
              <w:t>2024</w:t>
            </w:r>
            <w:r>
              <w:rPr>
                <w:rFonts w:hint="eastAsia"/>
              </w:rPr>
              <w:t>年</w:t>
            </w:r>
            <w:r>
              <w:rPr>
                <w:rFonts w:hint="eastAsia"/>
              </w:rPr>
              <w:t>10</w:t>
            </w:r>
            <w:r>
              <w:rPr>
                <w:rFonts w:hint="eastAsia"/>
              </w:rPr>
              <w:t>月</w:t>
            </w:r>
            <w:r>
              <w:rPr>
                <w:rFonts w:hint="eastAsia"/>
              </w:rPr>
              <w:t>18</w:t>
            </w:r>
            <w:r>
              <w:rPr>
                <w:rFonts w:hint="eastAsia"/>
              </w:rPr>
              <w:t>日至今，任南方深证主板</w:t>
            </w:r>
            <w:r>
              <w:rPr>
                <w:rFonts w:hint="eastAsia"/>
              </w:rPr>
              <w:t>50ETF</w:t>
            </w:r>
            <w:r>
              <w:rPr>
                <w:rFonts w:hint="eastAsia"/>
              </w:rPr>
              <w:t>联接基金经理；</w:t>
            </w:r>
            <w:r>
              <w:rPr>
                <w:rFonts w:hint="eastAsia"/>
              </w:rPr>
              <w:t>2024</w:t>
            </w:r>
            <w:r>
              <w:rPr>
                <w:rFonts w:hint="eastAsia"/>
              </w:rPr>
              <w:t>年</w:t>
            </w:r>
            <w:r>
              <w:rPr>
                <w:rFonts w:hint="eastAsia"/>
              </w:rPr>
              <w:t>11</w:t>
            </w:r>
            <w:r>
              <w:rPr>
                <w:rFonts w:hint="eastAsia"/>
              </w:rPr>
              <w:t>月</w:t>
            </w:r>
            <w:r>
              <w:rPr>
                <w:rFonts w:hint="eastAsia"/>
              </w:rPr>
              <w:t>12</w:t>
            </w:r>
            <w:r>
              <w:rPr>
                <w:rFonts w:hint="eastAsia"/>
              </w:rPr>
              <w:t>日至今，任南方中证</w:t>
            </w:r>
            <w:r>
              <w:rPr>
                <w:rFonts w:hint="eastAsia"/>
              </w:rPr>
              <w:t>A500ETF</w:t>
            </w:r>
            <w:r>
              <w:rPr>
                <w:rFonts w:hint="eastAsia"/>
              </w:rPr>
              <w:t>联接基金经理；</w:t>
            </w:r>
            <w:r>
              <w:rPr>
                <w:rFonts w:hint="eastAsia"/>
              </w:rPr>
              <w:t>2025</w:t>
            </w:r>
            <w:r>
              <w:rPr>
                <w:rFonts w:hint="eastAsia"/>
              </w:rPr>
              <w:t>年</w:t>
            </w:r>
            <w:r>
              <w:rPr>
                <w:rFonts w:hint="eastAsia"/>
              </w:rPr>
              <w:t>1</w:t>
            </w:r>
            <w:r>
              <w:rPr>
                <w:rFonts w:hint="eastAsia"/>
              </w:rPr>
              <w:t>月</w:t>
            </w:r>
            <w:r>
              <w:rPr>
                <w:rFonts w:hint="eastAsia"/>
              </w:rPr>
              <w:t>14</w:t>
            </w:r>
            <w:r>
              <w:rPr>
                <w:rFonts w:hint="eastAsia"/>
              </w:rPr>
              <w:t>日至今，任南方中证港股通汽车产业主题指数发起基金经理。</w:t>
            </w:r>
          </w:p>
        </w:tc>
      </w:tr>
    </w:tbl>
    <w:p w:rsidR="00D76E10" w:rsidRDefault="00D76E10" w:rsidP="00D76E10">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D76E10" w:rsidRDefault="00D76E10" w:rsidP="00D76E10">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D76E10" w:rsidRDefault="00D76E10" w:rsidP="00D76E10">
      <w:pPr>
        <w:pStyle w:val="-2"/>
        <w:spacing w:before="312"/>
        <w:rPr>
          <w:rFonts w:hint="eastAsia"/>
        </w:rPr>
      </w:pPr>
      <w:r>
        <w:rPr>
          <w:rFonts w:hint="eastAsia"/>
        </w:rPr>
        <w:t>管理人对报告期内本基金运作遵规守信情况的说明</w:t>
      </w:r>
    </w:p>
    <w:p w:rsidR="00D76E10" w:rsidRDefault="00D76E10" w:rsidP="00D76E10">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D76E10" w:rsidRDefault="00D76E10" w:rsidP="00D76E10">
      <w:pPr>
        <w:pStyle w:val="-2"/>
        <w:spacing w:before="312"/>
        <w:rPr>
          <w:rFonts w:hint="eastAsia"/>
        </w:rPr>
      </w:pPr>
      <w:r>
        <w:rPr>
          <w:rFonts w:hint="eastAsia"/>
        </w:rPr>
        <w:t>公平交易专项说明</w:t>
      </w:r>
    </w:p>
    <w:p w:rsidR="00D76E10" w:rsidRDefault="00D76E10" w:rsidP="00D76E10">
      <w:pPr>
        <w:pStyle w:val="-3"/>
        <w:spacing w:before="156" w:after="156"/>
        <w:rPr>
          <w:rFonts w:hint="eastAsia"/>
        </w:rPr>
      </w:pPr>
      <w:r>
        <w:rPr>
          <w:rFonts w:hint="eastAsia"/>
        </w:rPr>
        <w:t>公平交易制度的执行情况</w:t>
      </w:r>
    </w:p>
    <w:p w:rsidR="00D76E10" w:rsidRDefault="00D76E10" w:rsidP="00D76E10">
      <w:pPr>
        <w:pStyle w:val="-"/>
        <w:ind w:firstLine="420"/>
        <w:rPr>
          <w:rFonts w:hint="eastAsia"/>
        </w:rPr>
      </w:pPr>
      <w:r>
        <w:rPr>
          <w:rFonts w:hint="eastAsia"/>
        </w:rPr>
        <w:lastRenderedPageBreak/>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D76E10" w:rsidRDefault="00D76E10" w:rsidP="00D76E10">
      <w:pPr>
        <w:pStyle w:val="-3"/>
        <w:spacing w:before="156" w:after="156"/>
        <w:rPr>
          <w:rFonts w:hint="eastAsia"/>
        </w:rPr>
      </w:pPr>
      <w:r>
        <w:rPr>
          <w:rFonts w:hint="eastAsia"/>
        </w:rPr>
        <w:t>异常交易行为的专项说明</w:t>
      </w:r>
    </w:p>
    <w:p w:rsidR="00D76E10" w:rsidRDefault="00D76E10" w:rsidP="00D76E10">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D76E10" w:rsidRDefault="00D76E10" w:rsidP="00D76E10">
      <w:pPr>
        <w:pStyle w:val="-2"/>
        <w:spacing w:before="312"/>
        <w:rPr>
          <w:rFonts w:hint="eastAsia"/>
        </w:rPr>
      </w:pPr>
      <w:r>
        <w:rPr>
          <w:rFonts w:hint="eastAsia"/>
        </w:rPr>
        <w:t>报告期内基金投资策略和运作分析</w:t>
      </w:r>
    </w:p>
    <w:p w:rsidR="00D76E10" w:rsidRDefault="00D76E10" w:rsidP="00D76E10">
      <w:pPr>
        <w:pStyle w:val="-"/>
        <w:ind w:firstLine="420"/>
        <w:rPr>
          <w:rFonts w:hint="eastAsia"/>
        </w:rPr>
      </w:pPr>
      <w:r>
        <w:rPr>
          <w:rFonts w:hint="eastAsia"/>
        </w:rPr>
        <w:t>四季度，港股市场经历高位震荡调整，主要指数全线回调，港股通汽车指数下跌11.06%。调整主要源于全球流动性预期波动带来的外资压力，以及港股IPO密集发行及季末解禁高峰带来的资金面压力。期间国外流动性环境呈现边际改善与波动并存的特点。一方面，美联储在9月和12月继续降息，预示着宽松周期延续；另一方面，降息预期的反复以及日本央行的加息举动，一度引发了市场对全球流动性收紧的担忧。2026年美联储降息周期预计延续，美元走弱有望推动全球资金流向新兴市场，港股将直接受益。其次，随着“十五五”规划细则落地，AI产业商业化、创新药出海等新经济领域的基本面有望持续改善，从而驱动盈利增长，港股市场有望重新走强。</w:t>
      </w:r>
    </w:p>
    <w:p w:rsidR="00D76E10" w:rsidRDefault="00D76E10" w:rsidP="00D76E10">
      <w:pPr>
        <w:pStyle w:val="-"/>
        <w:ind w:firstLine="420"/>
        <w:rPr>
          <w:rFonts w:hint="eastAsia"/>
        </w:rPr>
      </w:pPr>
      <w:r>
        <w:rPr>
          <w:rFonts w:hint="eastAsia"/>
        </w:rPr>
        <w:t>期间我们通过自建的指数化交易系统、日内择时交易模型、跟踪误差归因分析系统等，将本基金的跟踪误差指标控制在较好水平，并通过严格的风险管理流程，确保了本基金的安全运作。</w:t>
      </w:r>
    </w:p>
    <w:p w:rsidR="00D76E10" w:rsidRDefault="00D76E10" w:rsidP="00D76E10">
      <w:pPr>
        <w:pStyle w:val="-"/>
        <w:ind w:firstLine="420"/>
        <w:rPr>
          <w:rFonts w:hint="eastAsia"/>
        </w:rPr>
      </w:pPr>
      <w:r>
        <w:rPr>
          <w:rFonts w:hint="eastAsia"/>
        </w:rPr>
        <w:t>我们对本基金报告期内跟踪误差归因分析如下：</w:t>
      </w:r>
    </w:p>
    <w:p w:rsidR="00D76E10" w:rsidRDefault="00D76E10" w:rsidP="00D76E10">
      <w:pPr>
        <w:pStyle w:val="-"/>
        <w:ind w:firstLine="420"/>
        <w:rPr>
          <w:rFonts w:hint="eastAsia"/>
        </w:rPr>
      </w:pPr>
      <w:r>
        <w:rPr>
          <w:rFonts w:hint="eastAsia"/>
        </w:rPr>
        <w:t>（1）根据指数成份股调整进行的基金调仓，事前我们制定了详细的调仓方案，在实施过程中引入多方校验机制防范风险发生，将跟踪误差控制在理想范围内；</w:t>
      </w:r>
    </w:p>
    <w:p w:rsidR="00D76E10" w:rsidRDefault="00D76E10" w:rsidP="00D76E10">
      <w:pPr>
        <w:pStyle w:val="-"/>
        <w:ind w:firstLine="420"/>
        <w:rPr>
          <w:rFonts w:hint="eastAsia"/>
        </w:rPr>
      </w:pPr>
      <w:r>
        <w:rPr>
          <w:rFonts w:hint="eastAsia"/>
        </w:rPr>
        <w:t>（2）大额申购赎回带来的成份股权重偏差，对此我们通过日内择时交易争取跟踪误差最小化；</w:t>
      </w:r>
    </w:p>
    <w:p w:rsidR="00D76E10" w:rsidRDefault="00D76E10" w:rsidP="00D76E10">
      <w:pPr>
        <w:pStyle w:val="-"/>
        <w:ind w:firstLine="420"/>
        <w:rPr>
          <w:rFonts w:hint="eastAsia"/>
        </w:rPr>
      </w:pPr>
      <w:r>
        <w:rPr>
          <w:rFonts w:hint="eastAsia"/>
        </w:rPr>
        <w:t>（3）港股通的交易风控资金的安排，导致基金实际仓位和基准的偏离。</w:t>
      </w:r>
    </w:p>
    <w:p w:rsidR="00D76E10" w:rsidRDefault="00D76E10" w:rsidP="00D76E10">
      <w:pPr>
        <w:pStyle w:val="-2"/>
        <w:spacing w:before="312"/>
        <w:rPr>
          <w:rFonts w:hint="eastAsia"/>
        </w:rPr>
      </w:pPr>
      <w:r>
        <w:rPr>
          <w:rFonts w:hint="eastAsia"/>
        </w:rPr>
        <w:t>报告期内基金的业绩表现</w:t>
      </w:r>
    </w:p>
    <w:p w:rsidR="00D76E10" w:rsidRDefault="00D76E10" w:rsidP="00D76E10">
      <w:pPr>
        <w:pStyle w:val="-"/>
        <w:ind w:firstLine="420"/>
        <w:rPr>
          <w:rFonts w:hint="eastAsia"/>
        </w:rPr>
      </w:pPr>
      <w:r>
        <w:rPr>
          <w:rFonts w:hint="eastAsia"/>
        </w:rPr>
        <w:t>截至报告期末，本基金A份额净值为1.2127元，报告期内，份额净值增长率为-11.72%，同期业绩基准增长率为-11.40%；本基金C份额净值为1.2122元，报告期内，份额净值增长率为-11.75%，同期业绩基准增长率为-11.40%。</w:t>
      </w:r>
    </w:p>
    <w:p w:rsidR="00D76E10" w:rsidRDefault="00D76E10" w:rsidP="00D76E10">
      <w:pPr>
        <w:pStyle w:val="-2"/>
        <w:spacing w:before="312"/>
        <w:rPr>
          <w:rFonts w:hint="eastAsia"/>
        </w:rPr>
      </w:pPr>
      <w:r>
        <w:rPr>
          <w:rFonts w:hint="eastAsia"/>
        </w:rPr>
        <w:t>报告期内基金持有人数或基金资产净值预警说明</w:t>
      </w:r>
    </w:p>
    <w:p w:rsidR="00D76E10" w:rsidRDefault="00D76E10" w:rsidP="00D76E10">
      <w:pPr>
        <w:pStyle w:val="-"/>
        <w:ind w:firstLine="420"/>
        <w:rPr>
          <w:rFonts w:hint="eastAsia"/>
        </w:rPr>
      </w:pPr>
      <w:r>
        <w:rPr>
          <w:rFonts w:hint="eastAsia"/>
        </w:rPr>
        <w:lastRenderedPageBreak/>
        <w:t>不适用。</w:t>
      </w:r>
    </w:p>
    <w:p w:rsidR="00D76E10" w:rsidRDefault="00D76E10" w:rsidP="00D76E10">
      <w:pPr>
        <w:pStyle w:val="-1"/>
        <w:ind w:left="281" w:hanging="281"/>
        <w:rPr>
          <w:rFonts w:hint="eastAsia"/>
        </w:rPr>
      </w:pPr>
      <w:r>
        <w:rPr>
          <w:rFonts w:hint="eastAsia"/>
        </w:rPr>
        <w:t>投资组合报告</w:t>
      </w:r>
    </w:p>
    <w:p w:rsidR="00D76E10" w:rsidRDefault="00D76E10" w:rsidP="00D76E10">
      <w:pPr>
        <w:pStyle w:val="-2"/>
        <w:spacing w:before="312"/>
        <w:rPr>
          <w:rFonts w:hint="eastAsia"/>
        </w:rPr>
      </w:pPr>
      <w:r>
        <w:rPr>
          <w:rFonts w:hint="eastAsia"/>
        </w:rPr>
        <w:t>报告期末基金资产组合情况</w:t>
      </w:r>
    </w:p>
    <w:p w:rsidR="00D76E10" w:rsidRDefault="00D76E10" w:rsidP="00D76E10">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D76E10" w:rsidTr="00D76E10">
        <w:trPr>
          <w:cnfStyle w:val="100000000000" w:firstRow="1" w:lastRow="0" w:firstColumn="0" w:lastColumn="0" w:oddVBand="0" w:evenVBand="0" w:oddHBand="0" w:evenHBand="0" w:firstRowFirstColumn="0" w:firstRowLastColumn="0" w:lastRowFirstColumn="0" w:lastRowLastColumn="0"/>
        </w:trPr>
        <w:tc>
          <w:tcPr>
            <w:tcW w:w="646" w:type="dxa"/>
          </w:tcPr>
          <w:p w:rsidR="00D76E10" w:rsidRPr="00D76E10" w:rsidRDefault="00D76E10" w:rsidP="00D76E10">
            <w:pPr>
              <w:jc w:val="center"/>
              <w:rPr>
                <w:b/>
              </w:rPr>
            </w:pPr>
            <w:r w:rsidRPr="00D76E10">
              <w:rPr>
                <w:rFonts w:hint="eastAsia"/>
                <w:b/>
              </w:rPr>
              <w:t>序号</w:t>
            </w:r>
          </w:p>
        </w:tc>
        <w:tc>
          <w:tcPr>
            <w:tcW w:w="2971" w:type="dxa"/>
          </w:tcPr>
          <w:p w:rsidR="00D76E10" w:rsidRPr="00D76E10" w:rsidRDefault="00D76E10" w:rsidP="00D76E10">
            <w:pPr>
              <w:jc w:val="center"/>
              <w:rPr>
                <w:b/>
              </w:rPr>
            </w:pPr>
            <w:r w:rsidRPr="00D76E10">
              <w:rPr>
                <w:rFonts w:hint="eastAsia"/>
                <w:b/>
              </w:rPr>
              <w:t>项目</w:t>
            </w:r>
          </w:p>
        </w:tc>
        <w:tc>
          <w:tcPr>
            <w:tcW w:w="2381" w:type="dxa"/>
          </w:tcPr>
          <w:p w:rsidR="00D76E10" w:rsidRPr="00D76E10" w:rsidRDefault="00D76E10" w:rsidP="00D76E10">
            <w:pPr>
              <w:jc w:val="center"/>
              <w:rPr>
                <w:b/>
              </w:rPr>
            </w:pPr>
            <w:r w:rsidRPr="00D76E10">
              <w:rPr>
                <w:rFonts w:hint="eastAsia"/>
                <w:b/>
              </w:rPr>
              <w:t>金额（元）</w:t>
            </w:r>
          </w:p>
        </w:tc>
        <w:tc>
          <w:tcPr>
            <w:tcW w:w="2506" w:type="dxa"/>
          </w:tcPr>
          <w:p w:rsidR="00D76E10" w:rsidRPr="00D76E10" w:rsidRDefault="00D76E10" w:rsidP="00D76E10">
            <w:pPr>
              <w:jc w:val="center"/>
              <w:rPr>
                <w:b/>
              </w:rPr>
            </w:pPr>
            <w:r w:rsidRPr="00D76E10">
              <w:rPr>
                <w:rFonts w:hint="eastAsia"/>
                <w:b/>
              </w:rPr>
              <w:t>占基金总资产的比例（</w:t>
            </w:r>
            <w:r w:rsidRPr="00D76E10">
              <w:rPr>
                <w:rFonts w:hint="eastAsia"/>
                <w:b/>
              </w:rPr>
              <w:t>%</w:t>
            </w:r>
            <w:r w:rsidRPr="00D76E10">
              <w:rPr>
                <w:rFonts w:hint="eastAsia"/>
                <w:b/>
              </w:rPr>
              <w:t>）</w:t>
            </w:r>
          </w:p>
        </w:tc>
      </w:tr>
      <w:tr w:rsidR="00D76E10" w:rsidTr="00D76E10">
        <w:tc>
          <w:tcPr>
            <w:tcW w:w="646" w:type="dxa"/>
          </w:tcPr>
          <w:p w:rsidR="00D76E10" w:rsidRDefault="00D76E10" w:rsidP="00D76E10">
            <w:pPr>
              <w:jc w:val="center"/>
            </w:pPr>
            <w:r>
              <w:t>1</w:t>
            </w:r>
          </w:p>
        </w:tc>
        <w:tc>
          <w:tcPr>
            <w:tcW w:w="2971" w:type="dxa"/>
          </w:tcPr>
          <w:p w:rsidR="00D76E10" w:rsidRDefault="00D76E10" w:rsidP="00D76E10">
            <w:pPr>
              <w:jc w:val="left"/>
            </w:pPr>
            <w:r>
              <w:rPr>
                <w:rFonts w:hint="eastAsia"/>
              </w:rPr>
              <w:t>权益投资</w:t>
            </w:r>
          </w:p>
        </w:tc>
        <w:tc>
          <w:tcPr>
            <w:tcW w:w="2381" w:type="dxa"/>
          </w:tcPr>
          <w:p w:rsidR="00D76E10" w:rsidRDefault="00D76E10" w:rsidP="00D76E10">
            <w:pPr>
              <w:jc w:val="right"/>
            </w:pPr>
            <w:r>
              <w:t>56,477,774.86</w:t>
            </w:r>
          </w:p>
        </w:tc>
        <w:tc>
          <w:tcPr>
            <w:tcW w:w="2506" w:type="dxa"/>
          </w:tcPr>
          <w:p w:rsidR="00D76E10" w:rsidRDefault="00D76E10" w:rsidP="00D76E10">
            <w:pPr>
              <w:jc w:val="right"/>
            </w:pPr>
            <w:r>
              <w:t>89.69</w:t>
            </w:r>
          </w:p>
        </w:tc>
      </w:tr>
      <w:tr w:rsidR="00D76E10" w:rsidTr="00D76E10">
        <w:tc>
          <w:tcPr>
            <w:tcW w:w="646" w:type="dxa"/>
          </w:tcPr>
          <w:p w:rsidR="00D76E10" w:rsidRDefault="00D76E10" w:rsidP="00D76E10">
            <w:pPr>
              <w:jc w:val="center"/>
            </w:pPr>
          </w:p>
        </w:tc>
        <w:tc>
          <w:tcPr>
            <w:tcW w:w="2971" w:type="dxa"/>
          </w:tcPr>
          <w:p w:rsidR="00D76E10" w:rsidRDefault="00D76E10" w:rsidP="00D76E10">
            <w:pPr>
              <w:jc w:val="left"/>
            </w:pPr>
            <w:r>
              <w:rPr>
                <w:rFonts w:hint="eastAsia"/>
              </w:rPr>
              <w:t>其中：股票</w:t>
            </w:r>
          </w:p>
        </w:tc>
        <w:tc>
          <w:tcPr>
            <w:tcW w:w="2381" w:type="dxa"/>
          </w:tcPr>
          <w:p w:rsidR="00D76E10" w:rsidRDefault="00D76E10" w:rsidP="00D76E10">
            <w:pPr>
              <w:jc w:val="right"/>
            </w:pPr>
            <w:r>
              <w:t>56,477,774.86</w:t>
            </w:r>
          </w:p>
        </w:tc>
        <w:tc>
          <w:tcPr>
            <w:tcW w:w="2506" w:type="dxa"/>
          </w:tcPr>
          <w:p w:rsidR="00D76E10" w:rsidRDefault="00D76E10" w:rsidP="00D76E10">
            <w:pPr>
              <w:jc w:val="right"/>
            </w:pPr>
            <w:r>
              <w:t>89.69</w:t>
            </w:r>
          </w:p>
        </w:tc>
      </w:tr>
      <w:tr w:rsidR="00D76E10" w:rsidTr="00D76E10">
        <w:tc>
          <w:tcPr>
            <w:tcW w:w="646" w:type="dxa"/>
          </w:tcPr>
          <w:p w:rsidR="00D76E10" w:rsidRDefault="00D76E10" w:rsidP="00D76E10">
            <w:pPr>
              <w:jc w:val="center"/>
            </w:pPr>
            <w:r>
              <w:t>2</w:t>
            </w:r>
          </w:p>
        </w:tc>
        <w:tc>
          <w:tcPr>
            <w:tcW w:w="2971" w:type="dxa"/>
          </w:tcPr>
          <w:p w:rsidR="00D76E10" w:rsidRDefault="00D76E10" w:rsidP="00D76E10">
            <w:pPr>
              <w:jc w:val="left"/>
            </w:pPr>
            <w:r>
              <w:rPr>
                <w:rFonts w:hint="eastAsia"/>
              </w:rPr>
              <w:t>基金投资</w:t>
            </w:r>
          </w:p>
        </w:tc>
        <w:tc>
          <w:tcPr>
            <w:tcW w:w="2381" w:type="dxa"/>
          </w:tcPr>
          <w:p w:rsidR="00D76E10" w:rsidRDefault="00D76E10" w:rsidP="00D76E10">
            <w:pPr>
              <w:jc w:val="right"/>
            </w:pPr>
            <w:r>
              <w:t>-</w:t>
            </w:r>
          </w:p>
        </w:tc>
        <w:tc>
          <w:tcPr>
            <w:tcW w:w="2506" w:type="dxa"/>
          </w:tcPr>
          <w:p w:rsidR="00D76E10" w:rsidRDefault="00D76E10" w:rsidP="00D76E10">
            <w:pPr>
              <w:jc w:val="right"/>
            </w:pPr>
            <w:r>
              <w:t>-</w:t>
            </w:r>
          </w:p>
        </w:tc>
      </w:tr>
      <w:tr w:rsidR="00D76E10" w:rsidTr="00D76E10">
        <w:tc>
          <w:tcPr>
            <w:tcW w:w="646" w:type="dxa"/>
          </w:tcPr>
          <w:p w:rsidR="00D76E10" w:rsidRDefault="00D76E10" w:rsidP="00D76E10">
            <w:pPr>
              <w:jc w:val="center"/>
            </w:pPr>
            <w:r>
              <w:t>3</w:t>
            </w:r>
          </w:p>
        </w:tc>
        <w:tc>
          <w:tcPr>
            <w:tcW w:w="2971" w:type="dxa"/>
          </w:tcPr>
          <w:p w:rsidR="00D76E10" w:rsidRDefault="00D76E10" w:rsidP="00D76E10">
            <w:pPr>
              <w:jc w:val="left"/>
            </w:pPr>
            <w:r>
              <w:rPr>
                <w:rFonts w:hint="eastAsia"/>
              </w:rPr>
              <w:t>固定收益投资</w:t>
            </w:r>
          </w:p>
        </w:tc>
        <w:tc>
          <w:tcPr>
            <w:tcW w:w="2381" w:type="dxa"/>
          </w:tcPr>
          <w:p w:rsidR="00D76E10" w:rsidRDefault="00D76E10" w:rsidP="00D76E10">
            <w:pPr>
              <w:jc w:val="right"/>
            </w:pPr>
            <w:r>
              <w:t>2,223,694.25</w:t>
            </w:r>
          </w:p>
        </w:tc>
        <w:tc>
          <w:tcPr>
            <w:tcW w:w="2506" w:type="dxa"/>
          </w:tcPr>
          <w:p w:rsidR="00D76E10" w:rsidRDefault="00D76E10" w:rsidP="00D76E10">
            <w:pPr>
              <w:jc w:val="right"/>
            </w:pPr>
            <w:r>
              <w:t>3.53</w:t>
            </w:r>
          </w:p>
        </w:tc>
      </w:tr>
      <w:tr w:rsidR="00D76E10" w:rsidTr="00D76E10">
        <w:tc>
          <w:tcPr>
            <w:tcW w:w="646" w:type="dxa"/>
          </w:tcPr>
          <w:p w:rsidR="00D76E10" w:rsidRDefault="00D76E10" w:rsidP="00D76E10">
            <w:pPr>
              <w:jc w:val="center"/>
            </w:pPr>
          </w:p>
        </w:tc>
        <w:tc>
          <w:tcPr>
            <w:tcW w:w="2971" w:type="dxa"/>
          </w:tcPr>
          <w:p w:rsidR="00D76E10" w:rsidRDefault="00D76E10" w:rsidP="00D76E10">
            <w:pPr>
              <w:jc w:val="left"/>
            </w:pPr>
            <w:r>
              <w:rPr>
                <w:rFonts w:hint="eastAsia"/>
              </w:rPr>
              <w:t>其中：债券</w:t>
            </w:r>
          </w:p>
        </w:tc>
        <w:tc>
          <w:tcPr>
            <w:tcW w:w="2381" w:type="dxa"/>
          </w:tcPr>
          <w:p w:rsidR="00D76E10" w:rsidRDefault="00D76E10" w:rsidP="00D76E10">
            <w:pPr>
              <w:jc w:val="right"/>
            </w:pPr>
            <w:r>
              <w:t>2,223,694.25</w:t>
            </w:r>
          </w:p>
        </w:tc>
        <w:tc>
          <w:tcPr>
            <w:tcW w:w="2506" w:type="dxa"/>
          </w:tcPr>
          <w:p w:rsidR="00D76E10" w:rsidRDefault="00D76E10" w:rsidP="00D76E10">
            <w:pPr>
              <w:jc w:val="right"/>
            </w:pPr>
            <w:r>
              <w:t>3.53</w:t>
            </w:r>
          </w:p>
        </w:tc>
      </w:tr>
      <w:tr w:rsidR="00D76E10" w:rsidTr="00D76E10">
        <w:tc>
          <w:tcPr>
            <w:tcW w:w="646" w:type="dxa"/>
          </w:tcPr>
          <w:p w:rsidR="00D76E10" w:rsidRDefault="00D76E10" w:rsidP="00D76E10">
            <w:pPr>
              <w:jc w:val="center"/>
            </w:pPr>
          </w:p>
        </w:tc>
        <w:tc>
          <w:tcPr>
            <w:tcW w:w="2971" w:type="dxa"/>
          </w:tcPr>
          <w:p w:rsidR="00D76E10" w:rsidRDefault="00D76E10" w:rsidP="00D76E10">
            <w:pPr>
              <w:jc w:val="left"/>
            </w:pPr>
            <w:r>
              <w:rPr>
                <w:rFonts w:hint="eastAsia"/>
              </w:rPr>
              <w:t xml:space="preserve">      </w:t>
            </w:r>
            <w:r>
              <w:rPr>
                <w:rFonts w:hint="eastAsia"/>
              </w:rPr>
              <w:t>资产支持证券</w:t>
            </w:r>
          </w:p>
        </w:tc>
        <w:tc>
          <w:tcPr>
            <w:tcW w:w="2381" w:type="dxa"/>
          </w:tcPr>
          <w:p w:rsidR="00D76E10" w:rsidRDefault="00D76E10" w:rsidP="00D76E10">
            <w:pPr>
              <w:jc w:val="right"/>
            </w:pPr>
            <w:r>
              <w:t>-</w:t>
            </w:r>
          </w:p>
        </w:tc>
        <w:tc>
          <w:tcPr>
            <w:tcW w:w="2506" w:type="dxa"/>
          </w:tcPr>
          <w:p w:rsidR="00D76E10" w:rsidRDefault="00D76E10" w:rsidP="00D76E10">
            <w:pPr>
              <w:jc w:val="right"/>
            </w:pPr>
            <w:r>
              <w:t>-</w:t>
            </w:r>
          </w:p>
        </w:tc>
      </w:tr>
      <w:tr w:rsidR="00D76E10" w:rsidTr="00D76E10">
        <w:tc>
          <w:tcPr>
            <w:tcW w:w="646" w:type="dxa"/>
          </w:tcPr>
          <w:p w:rsidR="00D76E10" w:rsidRDefault="00D76E10" w:rsidP="00D76E10">
            <w:pPr>
              <w:jc w:val="center"/>
            </w:pPr>
            <w:r>
              <w:t>4</w:t>
            </w:r>
          </w:p>
        </w:tc>
        <w:tc>
          <w:tcPr>
            <w:tcW w:w="2971" w:type="dxa"/>
          </w:tcPr>
          <w:p w:rsidR="00D76E10" w:rsidRDefault="00D76E10" w:rsidP="00D76E10">
            <w:pPr>
              <w:jc w:val="left"/>
            </w:pPr>
            <w:r>
              <w:rPr>
                <w:rFonts w:hint="eastAsia"/>
              </w:rPr>
              <w:t>贵金属投资</w:t>
            </w:r>
          </w:p>
        </w:tc>
        <w:tc>
          <w:tcPr>
            <w:tcW w:w="2381" w:type="dxa"/>
          </w:tcPr>
          <w:p w:rsidR="00D76E10" w:rsidRDefault="00D76E10" w:rsidP="00D76E10">
            <w:pPr>
              <w:jc w:val="right"/>
            </w:pPr>
            <w:r>
              <w:t>-</w:t>
            </w:r>
          </w:p>
        </w:tc>
        <w:tc>
          <w:tcPr>
            <w:tcW w:w="2506" w:type="dxa"/>
          </w:tcPr>
          <w:p w:rsidR="00D76E10" w:rsidRDefault="00D76E10" w:rsidP="00D76E10">
            <w:pPr>
              <w:jc w:val="right"/>
            </w:pPr>
            <w:r>
              <w:t>-</w:t>
            </w:r>
          </w:p>
        </w:tc>
      </w:tr>
      <w:tr w:rsidR="00D76E10" w:rsidTr="00D76E10">
        <w:tc>
          <w:tcPr>
            <w:tcW w:w="646" w:type="dxa"/>
          </w:tcPr>
          <w:p w:rsidR="00D76E10" w:rsidRDefault="00D76E10" w:rsidP="00D76E10">
            <w:pPr>
              <w:jc w:val="center"/>
            </w:pPr>
            <w:r>
              <w:t>5</w:t>
            </w:r>
          </w:p>
        </w:tc>
        <w:tc>
          <w:tcPr>
            <w:tcW w:w="2971" w:type="dxa"/>
          </w:tcPr>
          <w:p w:rsidR="00D76E10" w:rsidRDefault="00D76E10" w:rsidP="00D76E10">
            <w:pPr>
              <w:jc w:val="left"/>
            </w:pPr>
            <w:r>
              <w:rPr>
                <w:rFonts w:hint="eastAsia"/>
              </w:rPr>
              <w:t>金融衍生品投资</w:t>
            </w:r>
          </w:p>
        </w:tc>
        <w:tc>
          <w:tcPr>
            <w:tcW w:w="2381" w:type="dxa"/>
          </w:tcPr>
          <w:p w:rsidR="00D76E10" w:rsidRDefault="00D76E10" w:rsidP="00D76E10">
            <w:pPr>
              <w:jc w:val="right"/>
            </w:pPr>
            <w:r>
              <w:t>-</w:t>
            </w:r>
          </w:p>
        </w:tc>
        <w:tc>
          <w:tcPr>
            <w:tcW w:w="2506" w:type="dxa"/>
          </w:tcPr>
          <w:p w:rsidR="00D76E10" w:rsidRDefault="00D76E10" w:rsidP="00D76E10">
            <w:pPr>
              <w:jc w:val="right"/>
            </w:pPr>
            <w:r>
              <w:t>-</w:t>
            </w:r>
          </w:p>
        </w:tc>
      </w:tr>
      <w:tr w:rsidR="00D76E10" w:rsidTr="00D76E10">
        <w:tc>
          <w:tcPr>
            <w:tcW w:w="646" w:type="dxa"/>
          </w:tcPr>
          <w:p w:rsidR="00D76E10" w:rsidRDefault="00D76E10" w:rsidP="00D76E10">
            <w:pPr>
              <w:jc w:val="center"/>
            </w:pPr>
            <w:r>
              <w:t>6</w:t>
            </w:r>
          </w:p>
        </w:tc>
        <w:tc>
          <w:tcPr>
            <w:tcW w:w="2971" w:type="dxa"/>
          </w:tcPr>
          <w:p w:rsidR="00D76E10" w:rsidRDefault="00D76E10" w:rsidP="00D76E10">
            <w:pPr>
              <w:jc w:val="left"/>
            </w:pPr>
            <w:r>
              <w:rPr>
                <w:rFonts w:hint="eastAsia"/>
              </w:rPr>
              <w:t>买入返售金融资产</w:t>
            </w:r>
          </w:p>
        </w:tc>
        <w:tc>
          <w:tcPr>
            <w:tcW w:w="2381" w:type="dxa"/>
          </w:tcPr>
          <w:p w:rsidR="00D76E10" w:rsidRDefault="00D76E10" w:rsidP="00D76E10">
            <w:pPr>
              <w:jc w:val="right"/>
            </w:pPr>
            <w:r>
              <w:t>-</w:t>
            </w:r>
          </w:p>
        </w:tc>
        <w:tc>
          <w:tcPr>
            <w:tcW w:w="2506" w:type="dxa"/>
          </w:tcPr>
          <w:p w:rsidR="00D76E10" w:rsidRDefault="00D76E10" w:rsidP="00D76E10">
            <w:pPr>
              <w:jc w:val="right"/>
            </w:pPr>
            <w:r>
              <w:t>-</w:t>
            </w:r>
          </w:p>
        </w:tc>
      </w:tr>
      <w:tr w:rsidR="00D76E10" w:rsidTr="00D76E10">
        <w:tc>
          <w:tcPr>
            <w:tcW w:w="646" w:type="dxa"/>
          </w:tcPr>
          <w:p w:rsidR="00D76E10" w:rsidRDefault="00D76E10" w:rsidP="00D76E10">
            <w:pPr>
              <w:jc w:val="center"/>
            </w:pPr>
          </w:p>
        </w:tc>
        <w:tc>
          <w:tcPr>
            <w:tcW w:w="2971" w:type="dxa"/>
          </w:tcPr>
          <w:p w:rsidR="00D76E10" w:rsidRDefault="00D76E10" w:rsidP="00D76E10">
            <w:pPr>
              <w:jc w:val="left"/>
            </w:pPr>
            <w:r>
              <w:rPr>
                <w:rFonts w:hint="eastAsia"/>
              </w:rPr>
              <w:t>其中：买断式回购的买入返售金融资产</w:t>
            </w:r>
          </w:p>
        </w:tc>
        <w:tc>
          <w:tcPr>
            <w:tcW w:w="2381" w:type="dxa"/>
          </w:tcPr>
          <w:p w:rsidR="00D76E10" w:rsidRDefault="00D76E10" w:rsidP="00D76E10">
            <w:pPr>
              <w:jc w:val="right"/>
            </w:pPr>
            <w:r>
              <w:t>-</w:t>
            </w:r>
          </w:p>
        </w:tc>
        <w:tc>
          <w:tcPr>
            <w:tcW w:w="2506" w:type="dxa"/>
          </w:tcPr>
          <w:p w:rsidR="00D76E10" w:rsidRDefault="00D76E10" w:rsidP="00D76E10">
            <w:pPr>
              <w:jc w:val="right"/>
            </w:pPr>
            <w:r>
              <w:t>-</w:t>
            </w:r>
          </w:p>
        </w:tc>
      </w:tr>
      <w:tr w:rsidR="00D76E10" w:rsidTr="00D76E10">
        <w:tc>
          <w:tcPr>
            <w:tcW w:w="646" w:type="dxa"/>
          </w:tcPr>
          <w:p w:rsidR="00D76E10" w:rsidRDefault="00D76E10" w:rsidP="00D76E10">
            <w:pPr>
              <w:jc w:val="center"/>
            </w:pPr>
            <w:r>
              <w:t>7</w:t>
            </w:r>
          </w:p>
        </w:tc>
        <w:tc>
          <w:tcPr>
            <w:tcW w:w="2971" w:type="dxa"/>
          </w:tcPr>
          <w:p w:rsidR="00D76E10" w:rsidRDefault="00D76E10" w:rsidP="00D76E10">
            <w:pPr>
              <w:jc w:val="left"/>
            </w:pPr>
            <w:r>
              <w:rPr>
                <w:rFonts w:hint="eastAsia"/>
              </w:rPr>
              <w:t>银行存款和结算备付金合计</w:t>
            </w:r>
          </w:p>
        </w:tc>
        <w:tc>
          <w:tcPr>
            <w:tcW w:w="2381" w:type="dxa"/>
          </w:tcPr>
          <w:p w:rsidR="00D76E10" w:rsidRDefault="00D76E10" w:rsidP="00D76E10">
            <w:pPr>
              <w:jc w:val="right"/>
            </w:pPr>
            <w:r>
              <w:t>3,478,234.84</w:t>
            </w:r>
          </w:p>
        </w:tc>
        <w:tc>
          <w:tcPr>
            <w:tcW w:w="2506" w:type="dxa"/>
          </w:tcPr>
          <w:p w:rsidR="00D76E10" w:rsidRDefault="00D76E10" w:rsidP="00D76E10">
            <w:pPr>
              <w:jc w:val="right"/>
            </w:pPr>
            <w:r>
              <w:t>5.52</w:t>
            </w:r>
          </w:p>
        </w:tc>
      </w:tr>
      <w:tr w:rsidR="00D76E10" w:rsidTr="00D76E10">
        <w:tc>
          <w:tcPr>
            <w:tcW w:w="646" w:type="dxa"/>
          </w:tcPr>
          <w:p w:rsidR="00D76E10" w:rsidRDefault="00D76E10" w:rsidP="00D76E10">
            <w:pPr>
              <w:jc w:val="center"/>
            </w:pPr>
            <w:r>
              <w:t>8</w:t>
            </w:r>
          </w:p>
        </w:tc>
        <w:tc>
          <w:tcPr>
            <w:tcW w:w="2971" w:type="dxa"/>
          </w:tcPr>
          <w:p w:rsidR="00D76E10" w:rsidRDefault="00D76E10" w:rsidP="00D76E10">
            <w:pPr>
              <w:jc w:val="left"/>
            </w:pPr>
            <w:r>
              <w:rPr>
                <w:rFonts w:hint="eastAsia"/>
              </w:rPr>
              <w:t>其他资产</w:t>
            </w:r>
          </w:p>
        </w:tc>
        <w:tc>
          <w:tcPr>
            <w:tcW w:w="2381" w:type="dxa"/>
          </w:tcPr>
          <w:p w:rsidR="00D76E10" w:rsidRDefault="00D76E10" w:rsidP="00D76E10">
            <w:pPr>
              <w:jc w:val="right"/>
            </w:pPr>
            <w:r>
              <w:t>789,829.70</w:t>
            </w:r>
          </w:p>
        </w:tc>
        <w:tc>
          <w:tcPr>
            <w:tcW w:w="2506" w:type="dxa"/>
          </w:tcPr>
          <w:p w:rsidR="00D76E10" w:rsidRDefault="00D76E10" w:rsidP="00D76E10">
            <w:pPr>
              <w:jc w:val="right"/>
            </w:pPr>
            <w:r>
              <w:t>1.25</w:t>
            </w:r>
          </w:p>
        </w:tc>
      </w:tr>
      <w:tr w:rsidR="00D76E10" w:rsidTr="00D76E10">
        <w:tc>
          <w:tcPr>
            <w:tcW w:w="646" w:type="dxa"/>
          </w:tcPr>
          <w:p w:rsidR="00D76E10" w:rsidRDefault="00D76E10" w:rsidP="00D76E10">
            <w:pPr>
              <w:jc w:val="center"/>
            </w:pPr>
            <w:r>
              <w:t>9</w:t>
            </w:r>
          </w:p>
        </w:tc>
        <w:tc>
          <w:tcPr>
            <w:tcW w:w="2971" w:type="dxa"/>
          </w:tcPr>
          <w:p w:rsidR="00D76E10" w:rsidRDefault="00D76E10" w:rsidP="00D76E10">
            <w:pPr>
              <w:jc w:val="left"/>
            </w:pPr>
            <w:r>
              <w:rPr>
                <w:rFonts w:hint="eastAsia"/>
              </w:rPr>
              <w:t>合计</w:t>
            </w:r>
          </w:p>
        </w:tc>
        <w:tc>
          <w:tcPr>
            <w:tcW w:w="2381" w:type="dxa"/>
          </w:tcPr>
          <w:p w:rsidR="00D76E10" w:rsidRDefault="00D76E10" w:rsidP="00D76E10">
            <w:pPr>
              <w:jc w:val="right"/>
            </w:pPr>
            <w:r>
              <w:t>62,969,533.65</w:t>
            </w:r>
          </w:p>
        </w:tc>
        <w:tc>
          <w:tcPr>
            <w:tcW w:w="2506" w:type="dxa"/>
          </w:tcPr>
          <w:p w:rsidR="00D76E10" w:rsidRDefault="00D76E10" w:rsidP="00D76E10">
            <w:pPr>
              <w:jc w:val="right"/>
            </w:pPr>
            <w:r>
              <w:t>100.00</w:t>
            </w:r>
          </w:p>
        </w:tc>
      </w:tr>
    </w:tbl>
    <w:p w:rsidR="00D76E10" w:rsidRDefault="00D76E10" w:rsidP="00D76E10">
      <w:pPr>
        <w:pStyle w:val="-8"/>
        <w:rPr>
          <w:rFonts w:hint="eastAsia"/>
        </w:rPr>
      </w:pPr>
      <w:r>
        <w:rPr>
          <w:rFonts w:hint="eastAsia"/>
        </w:rPr>
        <w:t>注：本基金本报告期末通过深港通交易机制投资的港股市值为人民币56,477,774.86元，占基金资产净值比例94.97%。</w:t>
      </w:r>
    </w:p>
    <w:p w:rsidR="00D76E10" w:rsidRDefault="00D76E10" w:rsidP="00D76E10">
      <w:pPr>
        <w:pStyle w:val="-2"/>
        <w:spacing w:before="312"/>
        <w:rPr>
          <w:rFonts w:hint="eastAsia"/>
        </w:rPr>
      </w:pPr>
      <w:r>
        <w:rPr>
          <w:rFonts w:hint="eastAsia"/>
        </w:rPr>
        <w:t>报告期末按行业分类的股票投资组合</w:t>
      </w:r>
    </w:p>
    <w:p w:rsidR="00D76E10" w:rsidRDefault="00D76E10" w:rsidP="00D76E10">
      <w:pPr>
        <w:pStyle w:val="-3"/>
        <w:spacing w:before="156" w:after="156"/>
        <w:rPr>
          <w:rFonts w:hint="eastAsia"/>
        </w:rPr>
      </w:pPr>
      <w:r>
        <w:rPr>
          <w:rFonts w:hint="eastAsia"/>
        </w:rPr>
        <w:t>报告期末指数投资按行业分类的境内股票投资组合</w:t>
      </w:r>
    </w:p>
    <w:p w:rsidR="00D76E10" w:rsidRDefault="00D76E10" w:rsidP="00D76E10">
      <w:pPr>
        <w:pStyle w:val="-"/>
        <w:ind w:firstLine="420"/>
        <w:rPr>
          <w:rFonts w:hint="eastAsia"/>
        </w:rPr>
      </w:pPr>
      <w:r>
        <w:rPr>
          <w:rFonts w:hint="eastAsia"/>
        </w:rPr>
        <w:t>无。</w:t>
      </w:r>
    </w:p>
    <w:p w:rsidR="00D76E10" w:rsidRDefault="00D76E10" w:rsidP="00D76E10">
      <w:pPr>
        <w:pStyle w:val="-3"/>
        <w:spacing w:before="156" w:after="156"/>
        <w:rPr>
          <w:rFonts w:hint="eastAsia"/>
        </w:rPr>
      </w:pPr>
      <w:r>
        <w:rPr>
          <w:rFonts w:hint="eastAsia"/>
        </w:rPr>
        <w:t>报告期末积极投资按行业分类的境内股票投资组合</w:t>
      </w:r>
    </w:p>
    <w:p w:rsidR="00D76E10" w:rsidRDefault="00D76E10" w:rsidP="00D76E10">
      <w:pPr>
        <w:pStyle w:val="-"/>
        <w:ind w:firstLine="420"/>
        <w:rPr>
          <w:rFonts w:hint="eastAsia"/>
        </w:rPr>
      </w:pPr>
      <w:r>
        <w:rPr>
          <w:rFonts w:hint="eastAsia"/>
        </w:rPr>
        <w:t>无。</w:t>
      </w:r>
    </w:p>
    <w:p w:rsidR="00D76E10" w:rsidRDefault="00D76E10" w:rsidP="00D76E10">
      <w:pPr>
        <w:pStyle w:val="-3"/>
        <w:spacing w:before="156" w:after="156"/>
        <w:rPr>
          <w:rFonts w:hint="eastAsia"/>
        </w:rPr>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D76E10" w:rsidTr="00D76E10">
        <w:trPr>
          <w:cnfStyle w:val="100000000000" w:firstRow="1" w:lastRow="0" w:firstColumn="0" w:lastColumn="0" w:oddVBand="0" w:evenVBand="0" w:oddHBand="0" w:evenHBand="0" w:firstRowFirstColumn="0" w:firstRowLastColumn="0" w:lastRowFirstColumn="0" w:lastRowLastColumn="0"/>
        </w:trPr>
        <w:tc>
          <w:tcPr>
            <w:tcW w:w="2768" w:type="dxa"/>
          </w:tcPr>
          <w:p w:rsidR="00D76E10" w:rsidRPr="00D76E10" w:rsidRDefault="00D76E10" w:rsidP="00D76E10">
            <w:pPr>
              <w:jc w:val="center"/>
              <w:rPr>
                <w:b/>
              </w:rPr>
            </w:pPr>
            <w:r w:rsidRPr="00D76E10">
              <w:rPr>
                <w:rFonts w:hint="eastAsia"/>
                <w:b/>
              </w:rPr>
              <w:t>行业类别</w:t>
            </w:r>
          </w:p>
        </w:tc>
        <w:tc>
          <w:tcPr>
            <w:tcW w:w="2769" w:type="dxa"/>
          </w:tcPr>
          <w:p w:rsidR="00D76E10" w:rsidRPr="00D76E10" w:rsidRDefault="00D76E10" w:rsidP="00D76E10">
            <w:pPr>
              <w:jc w:val="center"/>
              <w:rPr>
                <w:b/>
              </w:rPr>
            </w:pPr>
            <w:r w:rsidRPr="00D76E10">
              <w:rPr>
                <w:rFonts w:hint="eastAsia"/>
                <w:b/>
              </w:rPr>
              <w:t>公允价值（人民币）</w:t>
            </w:r>
          </w:p>
        </w:tc>
        <w:tc>
          <w:tcPr>
            <w:tcW w:w="2769" w:type="dxa"/>
          </w:tcPr>
          <w:p w:rsidR="00D76E10" w:rsidRPr="00D76E10" w:rsidRDefault="00D76E10" w:rsidP="00D76E10">
            <w:pPr>
              <w:jc w:val="center"/>
              <w:rPr>
                <w:b/>
              </w:rPr>
            </w:pPr>
            <w:r w:rsidRPr="00D76E10">
              <w:rPr>
                <w:rFonts w:hint="eastAsia"/>
                <w:b/>
              </w:rPr>
              <w:t>占基金资产净值比例（</w:t>
            </w:r>
            <w:r w:rsidRPr="00D76E10">
              <w:rPr>
                <w:rFonts w:hint="eastAsia"/>
                <w:b/>
              </w:rPr>
              <w:t>%</w:t>
            </w:r>
            <w:r w:rsidRPr="00D76E10">
              <w:rPr>
                <w:rFonts w:hint="eastAsia"/>
                <w:b/>
              </w:rPr>
              <w:t>）</w:t>
            </w:r>
          </w:p>
        </w:tc>
      </w:tr>
      <w:tr w:rsidR="00D76E10" w:rsidTr="00D76E10">
        <w:tc>
          <w:tcPr>
            <w:tcW w:w="2768" w:type="dxa"/>
          </w:tcPr>
          <w:p w:rsidR="00D76E10" w:rsidRDefault="00D76E10" w:rsidP="00D76E10">
            <w:pPr>
              <w:jc w:val="left"/>
            </w:pPr>
            <w:r>
              <w:rPr>
                <w:rFonts w:hint="eastAsia"/>
              </w:rPr>
              <w:t>能源</w:t>
            </w:r>
          </w:p>
        </w:tc>
        <w:tc>
          <w:tcPr>
            <w:tcW w:w="2769" w:type="dxa"/>
          </w:tcPr>
          <w:p w:rsidR="00D76E10" w:rsidRDefault="00D76E10" w:rsidP="00D76E10">
            <w:pPr>
              <w:jc w:val="right"/>
            </w:pPr>
            <w:r>
              <w:t>20,289.94</w:t>
            </w:r>
          </w:p>
        </w:tc>
        <w:tc>
          <w:tcPr>
            <w:tcW w:w="2769" w:type="dxa"/>
          </w:tcPr>
          <w:p w:rsidR="00D76E10" w:rsidRDefault="00D76E10" w:rsidP="00D76E10">
            <w:pPr>
              <w:jc w:val="right"/>
            </w:pPr>
            <w:r>
              <w:t>0.03</w:t>
            </w:r>
          </w:p>
        </w:tc>
      </w:tr>
      <w:tr w:rsidR="00D76E10" w:rsidTr="00D76E10">
        <w:tc>
          <w:tcPr>
            <w:tcW w:w="2768" w:type="dxa"/>
          </w:tcPr>
          <w:p w:rsidR="00D76E10" w:rsidRDefault="00D76E10" w:rsidP="00D76E10">
            <w:pPr>
              <w:jc w:val="left"/>
            </w:pPr>
            <w:r>
              <w:rPr>
                <w:rFonts w:hint="eastAsia"/>
              </w:rPr>
              <w:t>材料</w:t>
            </w:r>
          </w:p>
        </w:tc>
        <w:tc>
          <w:tcPr>
            <w:tcW w:w="2769" w:type="dxa"/>
          </w:tcPr>
          <w:p w:rsidR="00D76E10" w:rsidRDefault="00D76E10" w:rsidP="00D76E10">
            <w:pPr>
              <w:jc w:val="right"/>
            </w:pPr>
            <w:r>
              <w:t>2,988,077.56</w:t>
            </w:r>
          </w:p>
        </w:tc>
        <w:tc>
          <w:tcPr>
            <w:tcW w:w="2769" w:type="dxa"/>
          </w:tcPr>
          <w:p w:rsidR="00D76E10" w:rsidRDefault="00D76E10" w:rsidP="00D76E10">
            <w:pPr>
              <w:jc w:val="right"/>
            </w:pPr>
            <w:r>
              <w:t>5.02</w:t>
            </w:r>
          </w:p>
        </w:tc>
      </w:tr>
      <w:tr w:rsidR="00D76E10" w:rsidTr="00D76E10">
        <w:tc>
          <w:tcPr>
            <w:tcW w:w="2768" w:type="dxa"/>
          </w:tcPr>
          <w:p w:rsidR="00D76E10" w:rsidRDefault="00D76E10" w:rsidP="00D76E10">
            <w:pPr>
              <w:jc w:val="left"/>
            </w:pPr>
            <w:r>
              <w:rPr>
                <w:rFonts w:hint="eastAsia"/>
              </w:rPr>
              <w:t>工业</w:t>
            </w:r>
          </w:p>
        </w:tc>
        <w:tc>
          <w:tcPr>
            <w:tcW w:w="2769" w:type="dxa"/>
          </w:tcPr>
          <w:p w:rsidR="00D76E10" w:rsidRDefault="00D76E10" w:rsidP="00D76E10">
            <w:pPr>
              <w:jc w:val="right"/>
            </w:pPr>
            <w:r>
              <w:t>6,468,350.43</w:t>
            </w:r>
          </w:p>
        </w:tc>
        <w:tc>
          <w:tcPr>
            <w:tcW w:w="2769" w:type="dxa"/>
          </w:tcPr>
          <w:p w:rsidR="00D76E10" w:rsidRDefault="00D76E10" w:rsidP="00D76E10">
            <w:pPr>
              <w:jc w:val="right"/>
            </w:pPr>
            <w:r>
              <w:t>10.88</w:t>
            </w:r>
          </w:p>
        </w:tc>
      </w:tr>
      <w:tr w:rsidR="00D76E10" w:rsidTr="00D76E10">
        <w:tc>
          <w:tcPr>
            <w:tcW w:w="2768" w:type="dxa"/>
          </w:tcPr>
          <w:p w:rsidR="00D76E10" w:rsidRDefault="00D76E10" w:rsidP="00D76E10">
            <w:pPr>
              <w:jc w:val="left"/>
            </w:pPr>
            <w:r>
              <w:rPr>
                <w:rFonts w:hint="eastAsia"/>
              </w:rPr>
              <w:t>非必需消费品</w:t>
            </w:r>
          </w:p>
        </w:tc>
        <w:tc>
          <w:tcPr>
            <w:tcW w:w="2769" w:type="dxa"/>
          </w:tcPr>
          <w:p w:rsidR="00D76E10" w:rsidRDefault="00D76E10" w:rsidP="00D76E10">
            <w:pPr>
              <w:jc w:val="right"/>
            </w:pPr>
            <w:r>
              <w:t>43,223,918.24</w:t>
            </w:r>
          </w:p>
        </w:tc>
        <w:tc>
          <w:tcPr>
            <w:tcW w:w="2769" w:type="dxa"/>
          </w:tcPr>
          <w:p w:rsidR="00D76E10" w:rsidRDefault="00D76E10" w:rsidP="00D76E10">
            <w:pPr>
              <w:jc w:val="right"/>
            </w:pPr>
            <w:r>
              <w:t>72.69</w:t>
            </w:r>
          </w:p>
        </w:tc>
      </w:tr>
      <w:tr w:rsidR="00D76E10" w:rsidTr="00D76E10">
        <w:tc>
          <w:tcPr>
            <w:tcW w:w="2768" w:type="dxa"/>
          </w:tcPr>
          <w:p w:rsidR="00D76E10" w:rsidRDefault="00D76E10" w:rsidP="00D76E10">
            <w:pPr>
              <w:jc w:val="left"/>
            </w:pPr>
            <w:r>
              <w:rPr>
                <w:rFonts w:hint="eastAsia"/>
              </w:rPr>
              <w:t>必需消费品</w:t>
            </w:r>
          </w:p>
        </w:tc>
        <w:tc>
          <w:tcPr>
            <w:tcW w:w="2769" w:type="dxa"/>
          </w:tcPr>
          <w:p w:rsidR="00D76E10" w:rsidRDefault="00D76E10" w:rsidP="00D76E10">
            <w:pPr>
              <w:jc w:val="right"/>
            </w:pPr>
            <w:r>
              <w:t>-</w:t>
            </w:r>
          </w:p>
        </w:tc>
        <w:tc>
          <w:tcPr>
            <w:tcW w:w="2769" w:type="dxa"/>
          </w:tcPr>
          <w:p w:rsidR="00D76E10" w:rsidRDefault="00D76E10" w:rsidP="00D76E10">
            <w:pPr>
              <w:jc w:val="right"/>
            </w:pPr>
            <w:r>
              <w:t>-</w:t>
            </w:r>
          </w:p>
        </w:tc>
      </w:tr>
      <w:tr w:rsidR="00D76E10" w:rsidTr="00D76E10">
        <w:tc>
          <w:tcPr>
            <w:tcW w:w="2768" w:type="dxa"/>
          </w:tcPr>
          <w:p w:rsidR="00D76E10" w:rsidRDefault="00D76E10" w:rsidP="00D76E10">
            <w:pPr>
              <w:jc w:val="left"/>
            </w:pPr>
            <w:r>
              <w:rPr>
                <w:rFonts w:hint="eastAsia"/>
              </w:rPr>
              <w:lastRenderedPageBreak/>
              <w:t>医疗保健</w:t>
            </w:r>
          </w:p>
        </w:tc>
        <w:tc>
          <w:tcPr>
            <w:tcW w:w="2769" w:type="dxa"/>
          </w:tcPr>
          <w:p w:rsidR="00D76E10" w:rsidRDefault="00D76E10" w:rsidP="00D76E10">
            <w:pPr>
              <w:jc w:val="right"/>
            </w:pPr>
            <w:r>
              <w:t>-</w:t>
            </w:r>
          </w:p>
        </w:tc>
        <w:tc>
          <w:tcPr>
            <w:tcW w:w="2769" w:type="dxa"/>
          </w:tcPr>
          <w:p w:rsidR="00D76E10" w:rsidRDefault="00D76E10" w:rsidP="00D76E10">
            <w:pPr>
              <w:jc w:val="right"/>
            </w:pPr>
            <w:r>
              <w:t>-</w:t>
            </w:r>
          </w:p>
        </w:tc>
      </w:tr>
      <w:tr w:rsidR="00D76E10" w:rsidTr="00D76E10">
        <w:tc>
          <w:tcPr>
            <w:tcW w:w="2768" w:type="dxa"/>
          </w:tcPr>
          <w:p w:rsidR="00D76E10" w:rsidRDefault="00D76E10" w:rsidP="00D76E10">
            <w:pPr>
              <w:jc w:val="left"/>
            </w:pPr>
            <w:r>
              <w:rPr>
                <w:rFonts w:hint="eastAsia"/>
              </w:rPr>
              <w:t>金融</w:t>
            </w:r>
          </w:p>
        </w:tc>
        <w:tc>
          <w:tcPr>
            <w:tcW w:w="2769" w:type="dxa"/>
          </w:tcPr>
          <w:p w:rsidR="00D76E10" w:rsidRDefault="00D76E10" w:rsidP="00D76E10">
            <w:pPr>
              <w:jc w:val="right"/>
            </w:pPr>
            <w:r>
              <w:t>-</w:t>
            </w:r>
          </w:p>
        </w:tc>
        <w:tc>
          <w:tcPr>
            <w:tcW w:w="2769" w:type="dxa"/>
          </w:tcPr>
          <w:p w:rsidR="00D76E10" w:rsidRDefault="00D76E10" w:rsidP="00D76E10">
            <w:pPr>
              <w:jc w:val="right"/>
            </w:pPr>
            <w:r>
              <w:t>-</w:t>
            </w:r>
          </w:p>
        </w:tc>
      </w:tr>
      <w:tr w:rsidR="00D76E10" w:rsidTr="00D76E10">
        <w:tc>
          <w:tcPr>
            <w:tcW w:w="2768" w:type="dxa"/>
          </w:tcPr>
          <w:p w:rsidR="00D76E10" w:rsidRDefault="00D76E10" w:rsidP="00D76E10">
            <w:pPr>
              <w:jc w:val="left"/>
            </w:pPr>
            <w:r>
              <w:rPr>
                <w:rFonts w:hint="eastAsia"/>
              </w:rPr>
              <w:t>科技</w:t>
            </w:r>
          </w:p>
        </w:tc>
        <w:tc>
          <w:tcPr>
            <w:tcW w:w="2769" w:type="dxa"/>
          </w:tcPr>
          <w:p w:rsidR="00D76E10" w:rsidRDefault="00D76E10" w:rsidP="00D76E10">
            <w:pPr>
              <w:jc w:val="right"/>
            </w:pPr>
            <w:r>
              <w:t>3,777,138.69</w:t>
            </w:r>
          </w:p>
        </w:tc>
        <w:tc>
          <w:tcPr>
            <w:tcW w:w="2769" w:type="dxa"/>
          </w:tcPr>
          <w:p w:rsidR="00D76E10" w:rsidRDefault="00D76E10" w:rsidP="00D76E10">
            <w:pPr>
              <w:jc w:val="right"/>
            </w:pPr>
            <w:r>
              <w:t>6.35</w:t>
            </w:r>
          </w:p>
        </w:tc>
      </w:tr>
      <w:tr w:rsidR="00D76E10" w:rsidTr="00D76E10">
        <w:tc>
          <w:tcPr>
            <w:tcW w:w="2768" w:type="dxa"/>
          </w:tcPr>
          <w:p w:rsidR="00D76E10" w:rsidRDefault="00D76E10" w:rsidP="00D76E10">
            <w:pPr>
              <w:jc w:val="left"/>
            </w:pPr>
            <w:r>
              <w:rPr>
                <w:rFonts w:hint="eastAsia"/>
              </w:rPr>
              <w:t>通讯</w:t>
            </w:r>
          </w:p>
        </w:tc>
        <w:tc>
          <w:tcPr>
            <w:tcW w:w="2769" w:type="dxa"/>
          </w:tcPr>
          <w:p w:rsidR="00D76E10" w:rsidRDefault="00D76E10" w:rsidP="00D76E10">
            <w:pPr>
              <w:jc w:val="right"/>
            </w:pPr>
            <w:r>
              <w:t>-</w:t>
            </w:r>
          </w:p>
        </w:tc>
        <w:tc>
          <w:tcPr>
            <w:tcW w:w="2769" w:type="dxa"/>
          </w:tcPr>
          <w:p w:rsidR="00D76E10" w:rsidRDefault="00D76E10" w:rsidP="00D76E10">
            <w:pPr>
              <w:jc w:val="right"/>
            </w:pPr>
            <w:r>
              <w:t>-</w:t>
            </w:r>
          </w:p>
        </w:tc>
      </w:tr>
      <w:tr w:rsidR="00D76E10" w:rsidTr="00D76E10">
        <w:tc>
          <w:tcPr>
            <w:tcW w:w="2768" w:type="dxa"/>
          </w:tcPr>
          <w:p w:rsidR="00D76E10" w:rsidRDefault="00D76E10" w:rsidP="00D76E10">
            <w:pPr>
              <w:jc w:val="left"/>
            </w:pPr>
            <w:r>
              <w:rPr>
                <w:rFonts w:hint="eastAsia"/>
              </w:rPr>
              <w:t>公用事业</w:t>
            </w:r>
          </w:p>
        </w:tc>
        <w:tc>
          <w:tcPr>
            <w:tcW w:w="2769" w:type="dxa"/>
          </w:tcPr>
          <w:p w:rsidR="00D76E10" w:rsidRDefault="00D76E10" w:rsidP="00D76E10">
            <w:pPr>
              <w:jc w:val="right"/>
            </w:pPr>
            <w:r>
              <w:t>-</w:t>
            </w:r>
          </w:p>
        </w:tc>
        <w:tc>
          <w:tcPr>
            <w:tcW w:w="2769" w:type="dxa"/>
          </w:tcPr>
          <w:p w:rsidR="00D76E10" w:rsidRDefault="00D76E10" w:rsidP="00D76E10">
            <w:pPr>
              <w:jc w:val="right"/>
            </w:pPr>
            <w:r>
              <w:t>-</w:t>
            </w:r>
          </w:p>
        </w:tc>
      </w:tr>
      <w:tr w:rsidR="00D76E10" w:rsidTr="00D76E10">
        <w:tc>
          <w:tcPr>
            <w:tcW w:w="2768" w:type="dxa"/>
          </w:tcPr>
          <w:p w:rsidR="00D76E10" w:rsidRDefault="00D76E10" w:rsidP="00D76E10">
            <w:pPr>
              <w:jc w:val="left"/>
            </w:pPr>
            <w:r>
              <w:rPr>
                <w:rFonts w:hint="eastAsia"/>
              </w:rPr>
              <w:t>房地产</w:t>
            </w:r>
          </w:p>
        </w:tc>
        <w:tc>
          <w:tcPr>
            <w:tcW w:w="2769" w:type="dxa"/>
          </w:tcPr>
          <w:p w:rsidR="00D76E10" w:rsidRDefault="00D76E10" w:rsidP="00D76E10">
            <w:pPr>
              <w:jc w:val="right"/>
            </w:pPr>
            <w:r>
              <w:t>-</w:t>
            </w:r>
          </w:p>
        </w:tc>
        <w:tc>
          <w:tcPr>
            <w:tcW w:w="2769" w:type="dxa"/>
          </w:tcPr>
          <w:p w:rsidR="00D76E10" w:rsidRDefault="00D76E10" w:rsidP="00D76E10">
            <w:pPr>
              <w:jc w:val="right"/>
            </w:pPr>
            <w:r>
              <w:t>-</w:t>
            </w:r>
          </w:p>
        </w:tc>
      </w:tr>
      <w:tr w:rsidR="00D76E10" w:rsidTr="00D76E10">
        <w:tc>
          <w:tcPr>
            <w:tcW w:w="2768" w:type="dxa"/>
          </w:tcPr>
          <w:p w:rsidR="00D76E10" w:rsidRDefault="00D76E10" w:rsidP="00D76E10">
            <w:pPr>
              <w:jc w:val="left"/>
            </w:pPr>
            <w:r>
              <w:rPr>
                <w:rFonts w:hint="eastAsia"/>
              </w:rPr>
              <w:t>政府</w:t>
            </w:r>
          </w:p>
        </w:tc>
        <w:tc>
          <w:tcPr>
            <w:tcW w:w="2769" w:type="dxa"/>
          </w:tcPr>
          <w:p w:rsidR="00D76E10" w:rsidRDefault="00D76E10" w:rsidP="00D76E10">
            <w:pPr>
              <w:jc w:val="right"/>
            </w:pPr>
            <w:r>
              <w:t>-</w:t>
            </w:r>
          </w:p>
        </w:tc>
        <w:tc>
          <w:tcPr>
            <w:tcW w:w="2769" w:type="dxa"/>
          </w:tcPr>
          <w:p w:rsidR="00D76E10" w:rsidRDefault="00D76E10" w:rsidP="00D76E10">
            <w:pPr>
              <w:jc w:val="right"/>
            </w:pPr>
            <w:r>
              <w:t>-</w:t>
            </w:r>
          </w:p>
        </w:tc>
      </w:tr>
      <w:tr w:rsidR="00D76E10" w:rsidTr="00D76E10">
        <w:tc>
          <w:tcPr>
            <w:tcW w:w="2768" w:type="dxa"/>
          </w:tcPr>
          <w:p w:rsidR="00D76E10" w:rsidRDefault="00D76E10" w:rsidP="00D76E10">
            <w:pPr>
              <w:jc w:val="left"/>
            </w:pPr>
            <w:r>
              <w:rPr>
                <w:rFonts w:hint="eastAsia"/>
              </w:rPr>
              <w:t>合计</w:t>
            </w:r>
          </w:p>
        </w:tc>
        <w:tc>
          <w:tcPr>
            <w:tcW w:w="2769" w:type="dxa"/>
          </w:tcPr>
          <w:p w:rsidR="00D76E10" w:rsidRDefault="00D76E10" w:rsidP="00D76E10">
            <w:pPr>
              <w:jc w:val="right"/>
            </w:pPr>
            <w:r>
              <w:t>56,477,774.86</w:t>
            </w:r>
          </w:p>
        </w:tc>
        <w:tc>
          <w:tcPr>
            <w:tcW w:w="2769" w:type="dxa"/>
          </w:tcPr>
          <w:p w:rsidR="00D76E10" w:rsidRDefault="00D76E10" w:rsidP="00D76E10">
            <w:pPr>
              <w:jc w:val="right"/>
            </w:pPr>
            <w:r>
              <w:t>94.97</w:t>
            </w:r>
          </w:p>
        </w:tc>
      </w:tr>
    </w:tbl>
    <w:p w:rsidR="00D76E10" w:rsidRDefault="00D76E10" w:rsidP="00D76E10">
      <w:pPr>
        <w:pStyle w:val="-8"/>
        <w:rPr>
          <w:rFonts w:hint="eastAsia"/>
        </w:rPr>
      </w:pPr>
      <w:r>
        <w:rPr>
          <w:rFonts w:hint="eastAsia"/>
        </w:rPr>
        <w:t>注：以上分类采用彭博行业分类标准（BICS）。</w:t>
      </w:r>
    </w:p>
    <w:p w:rsidR="00D76E10" w:rsidRDefault="00D76E10" w:rsidP="00D76E10">
      <w:pPr>
        <w:pStyle w:val="-2"/>
        <w:spacing w:before="312"/>
        <w:rPr>
          <w:rFonts w:hint="eastAsia"/>
        </w:rPr>
      </w:pPr>
      <w:r>
        <w:rPr>
          <w:rFonts w:hint="eastAsia"/>
        </w:rPr>
        <w:t>报告期末按公允价值占基金资产净值比例大小排序的前十名股票投资明细</w:t>
      </w:r>
    </w:p>
    <w:p w:rsidR="00D76E10" w:rsidRDefault="00D76E10" w:rsidP="00D76E10">
      <w:pPr>
        <w:pStyle w:val="-3"/>
        <w:spacing w:before="156" w:after="156"/>
        <w:rPr>
          <w:rFonts w:hint="eastAsia"/>
        </w:rPr>
      </w:pPr>
      <w:r>
        <w:rPr>
          <w:rFonts w:hint="eastAsia"/>
        </w:rPr>
        <w:t>报告期末指数投资按公允价值占基金资产净值比例大小排序的前十名股票投资明细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D76E10" w:rsidTr="00D76E10">
        <w:trPr>
          <w:cnfStyle w:val="100000000000" w:firstRow="1" w:lastRow="0" w:firstColumn="0" w:lastColumn="0" w:oddVBand="0" w:evenVBand="0" w:oddHBand="0" w:evenHBand="0" w:firstRowFirstColumn="0" w:firstRowLastColumn="0" w:lastRowFirstColumn="0" w:lastRowLastColumn="0"/>
        </w:trPr>
        <w:tc>
          <w:tcPr>
            <w:tcW w:w="652" w:type="dxa"/>
          </w:tcPr>
          <w:p w:rsidR="00D76E10" w:rsidRPr="00D76E10" w:rsidRDefault="00D76E10" w:rsidP="00D76E10">
            <w:pPr>
              <w:jc w:val="center"/>
              <w:rPr>
                <w:b/>
              </w:rPr>
            </w:pPr>
            <w:r w:rsidRPr="00D76E10">
              <w:rPr>
                <w:rFonts w:hint="eastAsia"/>
                <w:b/>
              </w:rPr>
              <w:t>序号</w:t>
            </w:r>
          </w:p>
        </w:tc>
        <w:tc>
          <w:tcPr>
            <w:tcW w:w="1349" w:type="dxa"/>
          </w:tcPr>
          <w:p w:rsidR="00D76E10" w:rsidRPr="00D76E10" w:rsidRDefault="00D76E10" w:rsidP="00D76E10">
            <w:pPr>
              <w:jc w:val="center"/>
              <w:rPr>
                <w:b/>
              </w:rPr>
            </w:pPr>
            <w:r w:rsidRPr="00D76E10">
              <w:rPr>
                <w:rFonts w:hint="eastAsia"/>
                <w:b/>
              </w:rPr>
              <w:t>股票代码</w:t>
            </w:r>
          </w:p>
        </w:tc>
        <w:tc>
          <w:tcPr>
            <w:tcW w:w="1349" w:type="dxa"/>
          </w:tcPr>
          <w:p w:rsidR="00D76E10" w:rsidRPr="00D76E10" w:rsidRDefault="00D76E10" w:rsidP="00D76E10">
            <w:pPr>
              <w:jc w:val="center"/>
              <w:rPr>
                <w:b/>
              </w:rPr>
            </w:pPr>
            <w:r w:rsidRPr="00D76E10">
              <w:rPr>
                <w:rFonts w:hint="eastAsia"/>
                <w:b/>
              </w:rPr>
              <w:t>股票名称</w:t>
            </w:r>
          </w:p>
        </w:tc>
        <w:tc>
          <w:tcPr>
            <w:tcW w:w="1718" w:type="dxa"/>
          </w:tcPr>
          <w:p w:rsidR="00D76E10" w:rsidRPr="00D76E10" w:rsidRDefault="00D76E10" w:rsidP="00D76E10">
            <w:pPr>
              <w:jc w:val="center"/>
              <w:rPr>
                <w:b/>
              </w:rPr>
            </w:pPr>
            <w:r w:rsidRPr="00D76E10">
              <w:rPr>
                <w:rFonts w:hint="eastAsia"/>
                <w:b/>
              </w:rPr>
              <w:t>数量（股）</w:t>
            </w:r>
          </w:p>
        </w:tc>
        <w:tc>
          <w:tcPr>
            <w:tcW w:w="1718" w:type="dxa"/>
          </w:tcPr>
          <w:p w:rsidR="00D76E10" w:rsidRPr="00D76E10" w:rsidRDefault="00D76E10" w:rsidP="00D76E10">
            <w:pPr>
              <w:jc w:val="center"/>
              <w:rPr>
                <w:b/>
              </w:rPr>
            </w:pPr>
            <w:r w:rsidRPr="00D76E10">
              <w:rPr>
                <w:rFonts w:hint="eastAsia"/>
                <w:b/>
              </w:rPr>
              <w:t>公允价值（元）</w:t>
            </w:r>
          </w:p>
        </w:tc>
        <w:tc>
          <w:tcPr>
            <w:tcW w:w="1718" w:type="dxa"/>
          </w:tcPr>
          <w:p w:rsidR="00D76E10" w:rsidRPr="00D76E10" w:rsidRDefault="00D76E10" w:rsidP="00D76E10">
            <w:pPr>
              <w:jc w:val="center"/>
              <w:rPr>
                <w:b/>
              </w:rPr>
            </w:pPr>
            <w:r w:rsidRPr="00D76E10">
              <w:rPr>
                <w:rFonts w:hint="eastAsia"/>
                <w:b/>
              </w:rPr>
              <w:t>占基金资产净值比例（％）</w:t>
            </w:r>
          </w:p>
        </w:tc>
      </w:tr>
      <w:tr w:rsidR="00D76E10" w:rsidTr="00D76E10">
        <w:tc>
          <w:tcPr>
            <w:tcW w:w="652" w:type="dxa"/>
          </w:tcPr>
          <w:p w:rsidR="00D76E10" w:rsidRDefault="00D76E10" w:rsidP="00D76E10">
            <w:pPr>
              <w:jc w:val="center"/>
            </w:pPr>
            <w:r>
              <w:t>1</w:t>
            </w:r>
          </w:p>
        </w:tc>
        <w:tc>
          <w:tcPr>
            <w:tcW w:w="1349" w:type="dxa"/>
          </w:tcPr>
          <w:p w:rsidR="00D76E10" w:rsidRDefault="00D76E10" w:rsidP="00D76E10">
            <w:pPr>
              <w:jc w:val="left"/>
            </w:pPr>
            <w:r>
              <w:t>09868</w:t>
            </w:r>
          </w:p>
        </w:tc>
        <w:tc>
          <w:tcPr>
            <w:tcW w:w="1349" w:type="dxa"/>
          </w:tcPr>
          <w:p w:rsidR="00D76E10" w:rsidRDefault="00D76E10" w:rsidP="00D76E10">
            <w:pPr>
              <w:jc w:val="left"/>
            </w:pPr>
            <w:r>
              <w:rPr>
                <w:rFonts w:hint="eastAsia"/>
              </w:rPr>
              <w:t>小鹏汽车</w:t>
            </w:r>
            <w:r>
              <w:rPr>
                <w:rFonts w:hint="eastAsia"/>
              </w:rPr>
              <w:t>-W</w:t>
            </w:r>
          </w:p>
        </w:tc>
        <w:tc>
          <w:tcPr>
            <w:tcW w:w="1718" w:type="dxa"/>
          </w:tcPr>
          <w:p w:rsidR="00D76E10" w:rsidRDefault="00D76E10" w:rsidP="00D76E10">
            <w:pPr>
              <w:jc w:val="right"/>
            </w:pPr>
            <w:r>
              <w:t>121,400</w:t>
            </w:r>
          </w:p>
        </w:tc>
        <w:tc>
          <w:tcPr>
            <w:tcW w:w="1718" w:type="dxa"/>
          </w:tcPr>
          <w:p w:rsidR="00D76E10" w:rsidRDefault="00D76E10" w:rsidP="00D76E10">
            <w:pPr>
              <w:jc w:val="right"/>
            </w:pPr>
            <w:r>
              <w:t>8,700,799.55</w:t>
            </w:r>
          </w:p>
        </w:tc>
        <w:tc>
          <w:tcPr>
            <w:tcW w:w="1718" w:type="dxa"/>
          </w:tcPr>
          <w:p w:rsidR="00D76E10" w:rsidRDefault="00D76E10" w:rsidP="00D76E10">
            <w:pPr>
              <w:jc w:val="right"/>
            </w:pPr>
            <w:r>
              <w:t>14.63</w:t>
            </w:r>
          </w:p>
        </w:tc>
      </w:tr>
      <w:tr w:rsidR="00D76E10" w:rsidTr="00D76E10">
        <w:tc>
          <w:tcPr>
            <w:tcW w:w="652" w:type="dxa"/>
          </w:tcPr>
          <w:p w:rsidR="00D76E10" w:rsidRDefault="00D76E10" w:rsidP="00D76E10">
            <w:pPr>
              <w:jc w:val="center"/>
            </w:pPr>
            <w:r>
              <w:t>2</w:t>
            </w:r>
          </w:p>
        </w:tc>
        <w:tc>
          <w:tcPr>
            <w:tcW w:w="1349" w:type="dxa"/>
          </w:tcPr>
          <w:p w:rsidR="00D76E10" w:rsidRDefault="00D76E10" w:rsidP="00D76E10">
            <w:pPr>
              <w:jc w:val="left"/>
            </w:pPr>
            <w:r>
              <w:t>01211</w:t>
            </w:r>
          </w:p>
        </w:tc>
        <w:tc>
          <w:tcPr>
            <w:tcW w:w="1349" w:type="dxa"/>
          </w:tcPr>
          <w:p w:rsidR="00D76E10" w:rsidRDefault="00D76E10" w:rsidP="00D76E10">
            <w:pPr>
              <w:jc w:val="left"/>
            </w:pPr>
            <w:r>
              <w:rPr>
                <w:rFonts w:hint="eastAsia"/>
              </w:rPr>
              <w:t>比亚迪股份</w:t>
            </w:r>
          </w:p>
        </w:tc>
        <w:tc>
          <w:tcPr>
            <w:tcW w:w="1718" w:type="dxa"/>
          </w:tcPr>
          <w:p w:rsidR="00D76E10" w:rsidRDefault="00D76E10" w:rsidP="00D76E10">
            <w:pPr>
              <w:jc w:val="right"/>
            </w:pPr>
            <w:r>
              <w:t>95,700</w:t>
            </w:r>
          </w:p>
        </w:tc>
        <w:tc>
          <w:tcPr>
            <w:tcW w:w="1718" w:type="dxa"/>
          </w:tcPr>
          <w:p w:rsidR="00D76E10" w:rsidRDefault="00D76E10" w:rsidP="00D76E10">
            <w:pPr>
              <w:jc w:val="right"/>
            </w:pPr>
            <w:r>
              <w:t>8,241,877.98</w:t>
            </w:r>
          </w:p>
        </w:tc>
        <w:tc>
          <w:tcPr>
            <w:tcW w:w="1718" w:type="dxa"/>
          </w:tcPr>
          <w:p w:rsidR="00D76E10" w:rsidRDefault="00D76E10" w:rsidP="00D76E10">
            <w:pPr>
              <w:jc w:val="right"/>
            </w:pPr>
            <w:r>
              <w:t>13.86</w:t>
            </w:r>
          </w:p>
        </w:tc>
      </w:tr>
      <w:tr w:rsidR="00D76E10" w:rsidTr="00D76E10">
        <w:tc>
          <w:tcPr>
            <w:tcW w:w="652" w:type="dxa"/>
          </w:tcPr>
          <w:p w:rsidR="00D76E10" w:rsidRDefault="00D76E10" w:rsidP="00D76E10">
            <w:pPr>
              <w:jc w:val="center"/>
            </w:pPr>
            <w:r>
              <w:t>3</w:t>
            </w:r>
          </w:p>
        </w:tc>
        <w:tc>
          <w:tcPr>
            <w:tcW w:w="1349" w:type="dxa"/>
          </w:tcPr>
          <w:p w:rsidR="00D76E10" w:rsidRDefault="00D76E10" w:rsidP="00D76E10">
            <w:pPr>
              <w:jc w:val="left"/>
            </w:pPr>
            <w:r>
              <w:t>00175</w:t>
            </w:r>
          </w:p>
        </w:tc>
        <w:tc>
          <w:tcPr>
            <w:tcW w:w="1349" w:type="dxa"/>
          </w:tcPr>
          <w:p w:rsidR="00D76E10" w:rsidRDefault="00D76E10" w:rsidP="00D76E10">
            <w:pPr>
              <w:jc w:val="left"/>
            </w:pPr>
            <w:r>
              <w:rPr>
                <w:rFonts w:hint="eastAsia"/>
              </w:rPr>
              <w:t>吉利汽车</w:t>
            </w:r>
          </w:p>
        </w:tc>
        <w:tc>
          <w:tcPr>
            <w:tcW w:w="1718" w:type="dxa"/>
          </w:tcPr>
          <w:p w:rsidR="00D76E10" w:rsidRDefault="00D76E10" w:rsidP="00D76E10">
            <w:pPr>
              <w:jc w:val="right"/>
            </w:pPr>
            <w:r>
              <w:t>410,000</w:t>
            </w:r>
          </w:p>
        </w:tc>
        <w:tc>
          <w:tcPr>
            <w:tcW w:w="1718" w:type="dxa"/>
          </w:tcPr>
          <w:p w:rsidR="00D76E10" w:rsidRDefault="00D76E10" w:rsidP="00D76E10">
            <w:pPr>
              <w:jc w:val="right"/>
            </w:pPr>
            <w:r>
              <w:t>6,628,731.58</w:t>
            </w:r>
          </w:p>
        </w:tc>
        <w:tc>
          <w:tcPr>
            <w:tcW w:w="1718" w:type="dxa"/>
          </w:tcPr>
          <w:p w:rsidR="00D76E10" w:rsidRDefault="00D76E10" w:rsidP="00D76E10">
            <w:pPr>
              <w:jc w:val="right"/>
            </w:pPr>
            <w:r>
              <w:t>11.15</w:t>
            </w:r>
          </w:p>
        </w:tc>
      </w:tr>
      <w:tr w:rsidR="00D76E10" w:rsidTr="00D76E10">
        <w:tc>
          <w:tcPr>
            <w:tcW w:w="652" w:type="dxa"/>
          </w:tcPr>
          <w:p w:rsidR="00D76E10" w:rsidRDefault="00D76E10" w:rsidP="00D76E10">
            <w:pPr>
              <w:jc w:val="center"/>
            </w:pPr>
            <w:r>
              <w:t>4</w:t>
            </w:r>
          </w:p>
        </w:tc>
        <w:tc>
          <w:tcPr>
            <w:tcW w:w="1349" w:type="dxa"/>
          </w:tcPr>
          <w:p w:rsidR="00D76E10" w:rsidRDefault="00D76E10" w:rsidP="00D76E10">
            <w:pPr>
              <w:jc w:val="left"/>
            </w:pPr>
            <w:r>
              <w:t>02015</w:t>
            </w:r>
          </w:p>
        </w:tc>
        <w:tc>
          <w:tcPr>
            <w:tcW w:w="1349" w:type="dxa"/>
          </w:tcPr>
          <w:p w:rsidR="00D76E10" w:rsidRDefault="00D76E10" w:rsidP="00D76E10">
            <w:pPr>
              <w:jc w:val="left"/>
            </w:pPr>
            <w:r>
              <w:rPr>
                <w:rFonts w:hint="eastAsia"/>
              </w:rPr>
              <w:t>理想汽车</w:t>
            </w:r>
            <w:r>
              <w:rPr>
                <w:rFonts w:hint="eastAsia"/>
              </w:rPr>
              <w:t>-W</w:t>
            </w:r>
          </w:p>
        </w:tc>
        <w:tc>
          <w:tcPr>
            <w:tcW w:w="1718" w:type="dxa"/>
          </w:tcPr>
          <w:p w:rsidR="00D76E10" w:rsidRDefault="00D76E10" w:rsidP="00D76E10">
            <w:pPr>
              <w:jc w:val="right"/>
            </w:pPr>
            <w:r>
              <w:t>95,300</w:t>
            </w:r>
          </w:p>
        </w:tc>
        <w:tc>
          <w:tcPr>
            <w:tcW w:w="1718" w:type="dxa"/>
          </w:tcPr>
          <w:p w:rsidR="00D76E10" w:rsidRDefault="00D76E10" w:rsidP="00D76E10">
            <w:pPr>
              <w:jc w:val="right"/>
            </w:pPr>
            <w:r>
              <w:t>5,582,084.76</w:t>
            </w:r>
          </w:p>
        </w:tc>
        <w:tc>
          <w:tcPr>
            <w:tcW w:w="1718" w:type="dxa"/>
          </w:tcPr>
          <w:p w:rsidR="00D76E10" w:rsidRDefault="00D76E10" w:rsidP="00D76E10">
            <w:pPr>
              <w:jc w:val="right"/>
            </w:pPr>
            <w:r>
              <w:t>9.39</w:t>
            </w:r>
          </w:p>
        </w:tc>
      </w:tr>
      <w:tr w:rsidR="00D76E10" w:rsidTr="00D76E10">
        <w:tc>
          <w:tcPr>
            <w:tcW w:w="652" w:type="dxa"/>
          </w:tcPr>
          <w:p w:rsidR="00D76E10" w:rsidRDefault="00D76E10" w:rsidP="00D76E10">
            <w:pPr>
              <w:jc w:val="center"/>
            </w:pPr>
            <w:r>
              <w:t>5</w:t>
            </w:r>
          </w:p>
        </w:tc>
        <w:tc>
          <w:tcPr>
            <w:tcW w:w="1349" w:type="dxa"/>
          </w:tcPr>
          <w:p w:rsidR="00D76E10" w:rsidRDefault="00D76E10" w:rsidP="00D76E10">
            <w:pPr>
              <w:jc w:val="left"/>
            </w:pPr>
            <w:r>
              <w:t>02338</w:t>
            </w:r>
          </w:p>
        </w:tc>
        <w:tc>
          <w:tcPr>
            <w:tcW w:w="1349" w:type="dxa"/>
          </w:tcPr>
          <w:p w:rsidR="00D76E10" w:rsidRDefault="00D76E10" w:rsidP="00D76E10">
            <w:pPr>
              <w:jc w:val="left"/>
            </w:pPr>
            <w:r>
              <w:rPr>
                <w:rFonts w:hint="eastAsia"/>
              </w:rPr>
              <w:t>潍柴动力</w:t>
            </w:r>
          </w:p>
        </w:tc>
        <w:tc>
          <w:tcPr>
            <w:tcW w:w="1718" w:type="dxa"/>
          </w:tcPr>
          <w:p w:rsidR="00D76E10" w:rsidRDefault="00D76E10" w:rsidP="00D76E10">
            <w:pPr>
              <w:jc w:val="right"/>
            </w:pPr>
            <w:r>
              <w:t>124,000</w:t>
            </w:r>
          </w:p>
        </w:tc>
        <w:tc>
          <w:tcPr>
            <w:tcW w:w="1718" w:type="dxa"/>
          </w:tcPr>
          <w:p w:rsidR="00D76E10" w:rsidRDefault="00D76E10" w:rsidP="00D76E10">
            <w:pPr>
              <w:jc w:val="right"/>
            </w:pPr>
            <w:r>
              <w:t>2,111,186.43</w:t>
            </w:r>
          </w:p>
        </w:tc>
        <w:tc>
          <w:tcPr>
            <w:tcW w:w="1718" w:type="dxa"/>
          </w:tcPr>
          <w:p w:rsidR="00D76E10" w:rsidRDefault="00D76E10" w:rsidP="00D76E10">
            <w:pPr>
              <w:jc w:val="right"/>
            </w:pPr>
            <w:r>
              <w:t>3.55</w:t>
            </w:r>
          </w:p>
        </w:tc>
      </w:tr>
      <w:tr w:rsidR="00D76E10" w:rsidTr="00D76E10">
        <w:tc>
          <w:tcPr>
            <w:tcW w:w="652" w:type="dxa"/>
          </w:tcPr>
          <w:p w:rsidR="00D76E10" w:rsidRDefault="00D76E10" w:rsidP="00D76E10">
            <w:pPr>
              <w:jc w:val="center"/>
            </w:pPr>
            <w:r>
              <w:t>6</w:t>
            </w:r>
          </w:p>
        </w:tc>
        <w:tc>
          <w:tcPr>
            <w:tcW w:w="1349" w:type="dxa"/>
          </w:tcPr>
          <w:p w:rsidR="00D76E10" w:rsidRDefault="00D76E10" w:rsidP="00D76E10">
            <w:pPr>
              <w:jc w:val="left"/>
            </w:pPr>
            <w:r>
              <w:t>02333</w:t>
            </w:r>
          </w:p>
        </w:tc>
        <w:tc>
          <w:tcPr>
            <w:tcW w:w="1349" w:type="dxa"/>
          </w:tcPr>
          <w:p w:rsidR="00D76E10" w:rsidRDefault="00D76E10" w:rsidP="00D76E10">
            <w:pPr>
              <w:jc w:val="left"/>
            </w:pPr>
            <w:r>
              <w:rPr>
                <w:rFonts w:hint="eastAsia"/>
              </w:rPr>
              <w:t>长城汽车</w:t>
            </w:r>
          </w:p>
        </w:tc>
        <w:tc>
          <w:tcPr>
            <w:tcW w:w="1718" w:type="dxa"/>
          </w:tcPr>
          <w:p w:rsidR="00D76E10" w:rsidRDefault="00D76E10" w:rsidP="00D76E10">
            <w:pPr>
              <w:jc w:val="right"/>
            </w:pPr>
            <w:r>
              <w:t>147,500</w:t>
            </w:r>
          </w:p>
        </w:tc>
        <w:tc>
          <w:tcPr>
            <w:tcW w:w="1718" w:type="dxa"/>
          </w:tcPr>
          <w:p w:rsidR="00D76E10" w:rsidRDefault="00D76E10" w:rsidP="00D76E10">
            <w:pPr>
              <w:jc w:val="right"/>
            </w:pPr>
            <w:r>
              <w:t>2,038,341.74</w:t>
            </w:r>
          </w:p>
        </w:tc>
        <w:tc>
          <w:tcPr>
            <w:tcW w:w="1718" w:type="dxa"/>
          </w:tcPr>
          <w:p w:rsidR="00D76E10" w:rsidRDefault="00D76E10" w:rsidP="00D76E10">
            <w:pPr>
              <w:jc w:val="right"/>
            </w:pPr>
            <w:r>
              <w:t>3.43</w:t>
            </w:r>
          </w:p>
        </w:tc>
      </w:tr>
      <w:tr w:rsidR="00D76E10" w:rsidTr="00D76E10">
        <w:tc>
          <w:tcPr>
            <w:tcW w:w="652" w:type="dxa"/>
          </w:tcPr>
          <w:p w:rsidR="00D76E10" w:rsidRDefault="00D76E10" w:rsidP="00D76E10">
            <w:pPr>
              <w:jc w:val="center"/>
            </w:pPr>
            <w:r>
              <w:t>7</w:t>
            </w:r>
          </w:p>
        </w:tc>
        <w:tc>
          <w:tcPr>
            <w:tcW w:w="1349" w:type="dxa"/>
          </w:tcPr>
          <w:p w:rsidR="00D76E10" w:rsidRDefault="00D76E10" w:rsidP="00D76E10">
            <w:pPr>
              <w:jc w:val="left"/>
            </w:pPr>
            <w:r>
              <w:t>09863</w:t>
            </w:r>
          </w:p>
        </w:tc>
        <w:tc>
          <w:tcPr>
            <w:tcW w:w="1349" w:type="dxa"/>
          </w:tcPr>
          <w:p w:rsidR="00D76E10" w:rsidRDefault="00D76E10" w:rsidP="00D76E10">
            <w:pPr>
              <w:jc w:val="left"/>
            </w:pPr>
            <w:r>
              <w:rPr>
                <w:rFonts w:hint="eastAsia"/>
              </w:rPr>
              <w:t>零跑汽车</w:t>
            </w:r>
          </w:p>
        </w:tc>
        <w:tc>
          <w:tcPr>
            <w:tcW w:w="1718" w:type="dxa"/>
          </w:tcPr>
          <w:p w:rsidR="00D76E10" w:rsidRDefault="00D76E10" w:rsidP="00D76E10">
            <w:pPr>
              <w:jc w:val="right"/>
            </w:pPr>
            <w:r>
              <w:t>43,100</w:t>
            </w:r>
          </w:p>
        </w:tc>
        <w:tc>
          <w:tcPr>
            <w:tcW w:w="1718" w:type="dxa"/>
          </w:tcPr>
          <w:p w:rsidR="00D76E10" w:rsidRDefault="00D76E10" w:rsidP="00D76E10">
            <w:pPr>
              <w:jc w:val="right"/>
            </w:pPr>
            <w:r>
              <w:t>1,892,717.38</w:t>
            </w:r>
          </w:p>
        </w:tc>
        <w:tc>
          <w:tcPr>
            <w:tcW w:w="1718" w:type="dxa"/>
          </w:tcPr>
          <w:p w:rsidR="00D76E10" w:rsidRDefault="00D76E10" w:rsidP="00D76E10">
            <w:pPr>
              <w:jc w:val="right"/>
            </w:pPr>
            <w:r>
              <w:t>3.18</w:t>
            </w:r>
          </w:p>
        </w:tc>
      </w:tr>
      <w:tr w:rsidR="00D76E10" w:rsidTr="00D76E10">
        <w:tc>
          <w:tcPr>
            <w:tcW w:w="652" w:type="dxa"/>
          </w:tcPr>
          <w:p w:rsidR="00D76E10" w:rsidRDefault="00D76E10" w:rsidP="00D76E10">
            <w:pPr>
              <w:jc w:val="center"/>
            </w:pPr>
            <w:r>
              <w:t>8</w:t>
            </w:r>
          </w:p>
        </w:tc>
        <w:tc>
          <w:tcPr>
            <w:tcW w:w="1349" w:type="dxa"/>
          </w:tcPr>
          <w:p w:rsidR="00D76E10" w:rsidRDefault="00D76E10" w:rsidP="00D76E10">
            <w:pPr>
              <w:jc w:val="left"/>
            </w:pPr>
            <w:r>
              <w:t>09660</w:t>
            </w:r>
          </w:p>
        </w:tc>
        <w:tc>
          <w:tcPr>
            <w:tcW w:w="1349" w:type="dxa"/>
          </w:tcPr>
          <w:p w:rsidR="00D76E10" w:rsidRDefault="00D76E10" w:rsidP="00D76E10">
            <w:pPr>
              <w:jc w:val="left"/>
            </w:pPr>
            <w:r>
              <w:rPr>
                <w:rFonts w:hint="eastAsia"/>
              </w:rPr>
              <w:t>地平线机器人</w:t>
            </w:r>
            <w:r>
              <w:rPr>
                <w:rFonts w:hint="eastAsia"/>
              </w:rPr>
              <w:t>-W</w:t>
            </w:r>
          </w:p>
        </w:tc>
        <w:tc>
          <w:tcPr>
            <w:tcW w:w="1718" w:type="dxa"/>
          </w:tcPr>
          <w:p w:rsidR="00D76E10" w:rsidRDefault="00D76E10" w:rsidP="00D76E10">
            <w:pPr>
              <w:jc w:val="right"/>
            </w:pPr>
            <w:r>
              <w:t>223,800</w:t>
            </w:r>
          </w:p>
        </w:tc>
        <w:tc>
          <w:tcPr>
            <w:tcW w:w="1718" w:type="dxa"/>
          </w:tcPr>
          <w:p w:rsidR="00D76E10" w:rsidRDefault="00D76E10" w:rsidP="00D76E10">
            <w:pPr>
              <w:jc w:val="right"/>
            </w:pPr>
            <w:r>
              <w:t>1,750,537.91</w:t>
            </w:r>
          </w:p>
        </w:tc>
        <w:tc>
          <w:tcPr>
            <w:tcW w:w="1718" w:type="dxa"/>
          </w:tcPr>
          <w:p w:rsidR="00D76E10" w:rsidRDefault="00D76E10" w:rsidP="00D76E10">
            <w:pPr>
              <w:jc w:val="right"/>
            </w:pPr>
            <w:r>
              <w:t>2.94</w:t>
            </w:r>
          </w:p>
        </w:tc>
      </w:tr>
      <w:tr w:rsidR="00D76E10" w:rsidTr="00D76E10">
        <w:tc>
          <w:tcPr>
            <w:tcW w:w="652" w:type="dxa"/>
          </w:tcPr>
          <w:p w:rsidR="00D76E10" w:rsidRDefault="00D76E10" w:rsidP="00D76E10">
            <w:pPr>
              <w:jc w:val="center"/>
            </w:pPr>
            <w:r>
              <w:t>9</w:t>
            </w:r>
          </w:p>
        </w:tc>
        <w:tc>
          <w:tcPr>
            <w:tcW w:w="1349" w:type="dxa"/>
          </w:tcPr>
          <w:p w:rsidR="00D76E10" w:rsidRDefault="00D76E10" w:rsidP="00D76E10">
            <w:pPr>
              <w:jc w:val="left"/>
            </w:pPr>
            <w:r>
              <w:t>02382</w:t>
            </w:r>
          </w:p>
        </w:tc>
        <w:tc>
          <w:tcPr>
            <w:tcW w:w="1349" w:type="dxa"/>
          </w:tcPr>
          <w:p w:rsidR="00D76E10" w:rsidRDefault="00D76E10" w:rsidP="00D76E10">
            <w:pPr>
              <w:jc w:val="left"/>
            </w:pPr>
            <w:r>
              <w:rPr>
                <w:rFonts w:hint="eastAsia"/>
              </w:rPr>
              <w:t>舜宇光学科技</w:t>
            </w:r>
          </w:p>
        </w:tc>
        <w:tc>
          <w:tcPr>
            <w:tcW w:w="1718" w:type="dxa"/>
          </w:tcPr>
          <w:p w:rsidR="00D76E10" w:rsidRDefault="00D76E10" w:rsidP="00D76E10">
            <w:pPr>
              <w:jc w:val="right"/>
            </w:pPr>
            <w:r>
              <w:t>27,700</w:t>
            </w:r>
          </w:p>
        </w:tc>
        <w:tc>
          <w:tcPr>
            <w:tcW w:w="1718" w:type="dxa"/>
          </w:tcPr>
          <w:p w:rsidR="00D76E10" w:rsidRDefault="00D76E10" w:rsidP="00D76E10">
            <w:pPr>
              <w:jc w:val="right"/>
            </w:pPr>
            <w:r>
              <w:t>1,640,008.17</w:t>
            </w:r>
          </w:p>
        </w:tc>
        <w:tc>
          <w:tcPr>
            <w:tcW w:w="1718" w:type="dxa"/>
          </w:tcPr>
          <w:p w:rsidR="00D76E10" w:rsidRDefault="00D76E10" w:rsidP="00D76E10">
            <w:pPr>
              <w:jc w:val="right"/>
            </w:pPr>
            <w:r>
              <w:t>2.76</w:t>
            </w:r>
          </w:p>
        </w:tc>
      </w:tr>
      <w:tr w:rsidR="00D76E10" w:rsidTr="00D76E10">
        <w:tc>
          <w:tcPr>
            <w:tcW w:w="652" w:type="dxa"/>
          </w:tcPr>
          <w:p w:rsidR="00D76E10" w:rsidRDefault="00D76E10" w:rsidP="00D76E10">
            <w:pPr>
              <w:jc w:val="center"/>
            </w:pPr>
            <w:r>
              <w:t>10</w:t>
            </w:r>
          </w:p>
        </w:tc>
        <w:tc>
          <w:tcPr>
            <w:tcW w:w="1349" w:type="dxa"/>
          </w:tcPr>
          <w:p w:rsidR="00D76E10" w:rsidRDefault="00D76E10" w:rsidP="00D76E10">
            <w:pPr>
              <w:jc w:val="left"/>
            </w:pPr>
            <w:r>
              <w:t>03606</w:t>
            </w:r>
          </w:p>
        </w:tc>
        <w:tc>
          <w:tcPr>
            <w:tcW w:w="1349" w:type="dxa"/>
          </w:tcPr>
          <w:p w:rsidR="00D76E10" w:rsidRDefault="00D76E10" w:rsidP="00D76E10">
            <w:pPr>
              <w:jc w:val="left"/>
            </w:pPr>
            <w:r>
              <w:rPr>
                <w:rFonts w:hint="eastAsia"/>
              </w:rPr>
              <w:t>福耀玻璃</w:t>
            </w:r>
          </w:p>
        </w:tc>
        <w:tc>
          <w:tcPr>
            <w:tcW w:w="1718" w:type="dxa"/>
          </w:tcPr>
          <w:p w:rsidR="00D76E10" w:rsidRDefault="00D76E10" w:rsidP="00D76E10">
            <w:pPr>
              <w:jc w:val="right"/>
            </w:pPr>
            <w:r>
              <w:t>26,800</w:t>
            </w:r>
          </w:p>
        </w:tc>
        <w:tc>
          <w:tcPr>
            <w:tcW w:w="1718" w:type="dxa"/>
          </w:tcPr>
          <w:p w:rsidR="00D76E10" w:rsidRDefault="00D76E10" w:rsidP="00D76E10">
            <w:pPr>
              <w:jc w:val="right"/>
            </w:pPr>
            <w:r>
              <w:t>1,626,663.09</w:t>
            </w:r>
          </w:p>
        </w:tc>
        <w:tc>
          <w:tcPr>
            <w:tcW w:w="1718" w:type="dxa"/>
          </w:tcPr>
          <w:p w:rsidR="00D76E10" w:rsidRDefault="00D76E10" w:rsidP="00D76E10">
            <w:pPr>
              <w:jc w:val="right"/>
            </w:pPr>
            <w:r>
              <w:t>2.74</w:t>
            </w:r>
          </w:p>
        </w:tc>
      </w:tr>
    </w:tbl>
    <w:p w:rsidR="00D76E10" w:rsidRDefault="00D76E10" w:rsidP="00D76E10">
      <w:pPr>
        <w:pStyle w:val="-3"/>
        <w:spacing w:before="156" w:after="156"/>
        <w:rPr>
          <w:rFonts w:hint="eastAsia"/>
        </w:rPr>
      </w:pPr>
      <w:r>
        <w:rPr>
          <w:rFonts w:hint="eastAsia"/>
        </w:rPr>
        <w:t>报告期末积极投资按公允价值占基金资产净值比例大小排序的前五名股票投资明细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D76E10" w:rsidTr="00D76E10">
        <w:trPr>
          <w:cnfStyle w:val="100000000000" w:firstRow="1" w:lastRow="0" w:firstColumn="0" w:lastColumn="0" w:oddVBand="0" w:evenVBand="0" w:oddHBand="0" w:evenHBand="0" w:firstRowFirstColumn="0" w:firstRowLastColumn="0" w:lastRowFirstColumn="0" w:lastRowLastColumn="0"/>
        </w:trPr>
        <w:tc>
          <w:tcPr>
            <w:tcW w:w="652" w:type="dxa"/>
          </w:tcPr>
          <w:p w:rsidR="00D76E10" w:rsidRPr="00D76E10" w:rsidRDefault="00D76E10" w:rsidP="00D76E10">
            <w:pPr>
              <w:jc w:val="center"/>
              <w:rPr>
                <w:b/>
              </w:rPr>
            </w:pPr>
            <w:r w:rsidRPr="00D76E10">
              <w:rPr>
                <w:rFonts w:hint="eastAsia"/>
                <w:b/>
              </w:rPr>
              <w:t>序号</w:t>
            </w:r>
          </w:p>
        </w:tc>
        <w:tc>
          <w:tcPr>
            <w:tcW w:w="1349" w:type="dxa"/>
          </w:tcPr>
          <w:p w:rsidR="00D76E10" w:rsidRPr="00D76E10" w:rsidRDefault="00D76E10" w:rsidP="00D76E10">
            <w:pPr>
              <w:jc w:val="center"/>
              <w:rPr>
                <w:b/>
              </w:rPr>
            </w:pPr>
            <w:r w:rsidRPr="00D76E10">
              <w:rPr>
                <w:rFonts w:hint="eastAsia"/>
                <w:b/>
              </w:rPr>
              <w:t>股票代码</w:t>
            </w:r>
          </w:p>
        </w:tc>
        <w:tc>
          <w:tcPr>
            <w:tcW w:w="1349" w:type="dxa"/>
          </w:tcPr>
          <w:p w:rsidR="00D76E10" w:rsidRPr="00D76E10" w:rsidRDefault="00D76E10" w:rsidP="00D76E10">
            <w:pPr>
              <w:jc w:val="center"/>
              <w:rPr>
                <w:b/>
              </w:rPr>
            </w:pPr>
            <w:r w:rsidRPr="00D76E10">
              <w:rPr>
                <w:rFonts w:hint="eastAsia"/>
                <w:b/>
              </w:rPr>
              <w:t>股票名称</w:t>
            </w:r>
          </w:p>
        </w:tc>
        <w:tc>
          <w:tcPr>
            <w:tcW w:w="1718" w:type="dxa"/>
          </w:tcPr>
          <w:p w:rsidR="00D76E10" w:rsidRPr="00D76E10" w:rsidRDefault="00D76E10" w:rsidP="00D76E10">
            <w:pPr>
              <w:jc w:val="center"/>
              <w:rPr>
                <w:b/>
              </w:rPr>
            </w:pPr>
            <w:r w:rsidRPr="00D76E10">
              <w:rPr>
                <w:rFonts w:hint="eastAsia"/>
                <w:b/>
              </w:rPr>
              <w:t>数量（股）</w:t>
            </w:r>
          </w:p>
        </w:tc>
        <w:tc>
          <w:tcPr>
            <w:tcW w:w="1718" w:type="dxa"/>
          </w:tcPr>
          <w:p w:rsidR="00D76E10" w:rsidRPr="00D76E10" w:rsidRDefault="00D76E10" w:rsidP="00D76E10">
            <w:pPr>
              <w:jc w:val="center"/>
              <w:rPr>
                <w:b/>
              </w:rPr>
            </w:pPr>
            <w:r w:rsidRPr="00D76E10">
              <w:rPr>
                <w:rFonts w:hint="eastAsia"/>
                <w:b/>
              </w:rPr>
              <w:t>公允价值（元）</w:t>
            </w:r>
          </w:p>
        </w:tc>
        <w:tc>
          <w:tcPr>
            <w:tcW w:w="1718" w:type="dxa"/>
          </w:tcPr>
          <w:p w:rsidR="00D76E10" w:rsidRPr="00D76E10" w:rsidRDefault="00D76E10" w:rsidP="00D76E10">
            <w:pPr>
              <w:jc w:val="center"/>
              <w:rPr>
                <w:b/>
              </w:rPr>
            </w:pPr>
            <w:r w:rsidRPr="00D76E10">
              <w:rPr>
                <w:rFonts w:hint="eastAsia"/>
                <w:b/>
              </w:rPr>
              <w:t>占基金资产净值比例（％）</w:t>
            </w:r>
          </w:p>
        </w:tc>
      </w:tr>
      <w:tr w:rsidR="00D76E10" w:rsidTr="00D76E10">
        <w:tc>
          <w:tcPr>
            <w:tcW w:w="652" w:type="dxa"/>
          </w:tcPr>
          <w:p w:rsidR="00D76E10" w:rsidRDefault="00D76E10" w:rsidP="00D76E10">
            <w:pPr>
              <w:jc w:val="center"/>
            </w:pPr>
            <w:r>
              <w:t>1</w:t>
            </w:r>
          </w:p>
        </w:tc>
        <w:tc>
          <w:tcPr>
            <w:tcW w:w="1349" w:type="dxa"/>
          </w:tcPr>
          <w:p w:rsidR="00D76E10" w:rsidRDefault="00D76E10" w:rsidP="00D76E10">
            <w:pPr>
              <w:jc w:val="left"/>
            </w:pPr>
            <w:r>
              <w:t>02362</w:t>
            </w:r>
          </w:p>
        </w:tc>
        <w:tc>
          <w:tcPr>
            <w:tcW w:w="1349" w:type="dxa"/>
          </w:tcPr>
          <w:p w:rsidR="00D76E10" w:rsidRDefault="00D76E10" w:rsidP="00D76E10">
            <w:pPr>
              <w:jc w:val="left"/>
            </w:pPr>
            <w:r>
              <w:rPr>
                <w:rFonts w:hint="eastAsia"/>
              </w:rPr>
              <w:t>金川国际</w:t>
            </w:r>
          </w:p>
        </w:tc>
        <w:tc>
          <w:tcPr>
            <w:tcW w:w="1718" w:type="dxa"/>
          </w:tcPr>
          <w:p w:rsidR="00D76E10" w:rsidRDefault="00D76E10" w:rsidP="00D76E10">
            <w:pPr>
              <w:jc w:val="right"/>
            </w:pPr>
            <w:r>
              <w:t>98,000</w:t>
            </w:r>
          </w:p>
        </w:tc>
        <w:tc>
          <w:tcPr>
            <w:tcW w:w="1718" w:type="dxa"/>
          </w:tcPr>
          <w:p w:rsidR="00D76E10" w:rsidRDefault="00D76E10" w:rsidP="00D76E10">
            <w:pPr>
              <w:jc w:val="right"/>
            </w:pPr>
            <w:r>
              <w:t>56,649.96</w:t>
            </w:r>
          </w:p>
        </w:tc>
        <w:tc>
          <w:tcPr>
            <w:tcW w:w="1718" w:type="dxa"/>
          </w:tcPr>
          <w:p w:rsidR="00D76E10" w:rsidRDefault="00D76E10" w:rsidP="00D76E10">
            <w:pPr>
              <w:jc w:val="right"/>
            </w:pPr>
            <w:r>
              <w:t>0.10</w:t>
            </w:r>
          </w:p>
        </w:tc>
      </w:tr>
    </w:tbl>
    <w:p w:rsidR="00D76E10" w:rsidRDefault="00D76E10" w:rsidP="00D76E10">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D76E10" w:rsidTr="00D76E10">
        <w:trPr>
          <w:cnfStyle w:val="100000000000" w:firstRow="1" w:lastRow="0" w:firstColumn="0" w:lastColumn="0" w:oddVBand="0" w:evenVBand="0" w:oddHBand="0" w:evenHBand="0" w:firstRowFirstColumn="0" w:firstRowLastColumn="0" w:lastRowFirstColumn="0" w:lastRowLastColumn="0"/>
        </w:trPr>
        <w:tc>
          <w:tcPr>
            <w:tcW w:w="646" w:type="dxa"/>
          </w:tcPr>
          <w:p w:rsidR="00D76E10" w:rsidRPr="00D76E10" w:rsidRDefault="00D76E10" w:rsidP="00D76E10">
            <w:pPr>
              <w:jc w:val="center"/>
              <w:rPr>
                <w:b/>
              </w:rPr>
            </w:pPr>
            <w:r w:rsidRPr="00D76E10">
              <w:rPr>
                <w:rFonts w:hint="eastAsia"/>
                <w:b/>
              </w:rPr>
              <w:t>序号</w:t>
            </w:r>
          </w:p>
        </w:tc>
        <w:tc>
          <w:tcPr>
            <w:tcW w:w="2835" w:type="dxa"/>
          </w:tcPr>
          <w:p w:rsidR="00D76E10" w:rsidRPr="00D76E10" w:rsidRDefault="00D76E10" w:rsidP="00D76E10">
            <w:pPr>
              <w:jc w:val="center"/>
              <w:rPr>
                <w:b/>
              </w:rPr>
            </w:pPr>
            <w:r w:rsidRPr="00D76E10">
              <w:rPr>
                <w:rFonts w:hint="eastAsia"/>
                <w:b/>
              </w:rPr>
              <w:t>债券品种</w:t>
            </w:r>
          </w:p>
        </w:tc>
        <w:tc>
          <w:tcPr>
            <w:tcW w:w="2466" w:type="dxa"/>
          </w:tcPr>
          <w:p w:rsidR="00D76E10" w:rsidRPr="00D76E10" w:rsidRDefault="00D76E10" w:rsidP="00D76E10">
            <w:pPr>
              <w:jc w:val="center"/>
              <w:rPr>
                <w:b/>
              </w:rPr>
            </w:pPr>
            <w:r w:rsidRPr="00D76E10">
              <w:rPr>
                <w:rFonts w:hint="eastAsia"/>
                <w:b/>
              </w:rPr>
              <w:t>公允价值（元）</w:t>
            </w:r>
          </w:p>
        </w:tc>
        <w:tc>
          <w:tcPr>
            <w:tcW w:w="2557" w:type="dxa"/>
          </w:tcPr>
          <w:p w:rsidR="00D76E10" w:rsidRPr="00D76E10" w:rsidRDefault="00D76E10" w:rsidP="00D76E10">
            <w:pPr>
              <w:jc w:val="center"/>
              <w:rPr>
                <w:b/>
              </w:rPr>
            </w:pPr>
            <w:r w:rsidRPr="00D76E10">
              <w:rPr>
                <w:rFonts w:hint="eastAsia"/>
                <w:b/>
              </w:rPr>
              <w:t>占基金资产净值比例（％）</w:t>
            </w:r>
          </w:p>
        </w:tc>
      </w:tr>
      <w:tr w:rsidR="00D76E10" w:rsidTr="00D76E10">
        <w:tc>
          <w:tcPr>
            <w:tcW w:w="646" w:type="dxa"/>
          </w:tcPr>
          <w:p w:rsidR="00D76E10" w:rsidRDefault="00D76E10" w:rsidP="00D76E10">
            <w:pPr>
              <w:jc w:val="center"/>
            </w:pPr>
            <w:r>
              <w:t>1</w:t>
            </w:r>
          </w:p>
        </w:tc>
        <w:tc>
          <w:tcPr>
            <w:tcW w:w="2835" w:type="dxa"/>
          </w:tcPr>
          <w:p w:rsidR="00D76E10" w:rsidRDefault="00D76E10" w:rsidP="00D76E10">
            <w:pPr>
              <w:jc w:val="left"/>
            </w:pPr>
            <w:r>
              <w:rPr>
                <w:rFonts w:hint="eastAsia"/>
              </w:rPr>
              <w:t>国家债券</w:t>
            </w:r>
          </w:p>
        </w:tc>
        <w:tc>
          <w:tcPr>
            <w:tcW w:w="2466" w:type="dxa"/>
          </w:tcPr>
          <w:p w:rsidR="00D76E10" w:rsidRDefault="00D76E10" w:rsidP="00D76E10">
            <w:pPr>
              <w:jc w:val="right"/>
            </w:pPr>
            <w:r>
              <w:t>2,223,694.25</w:t>
            </w:r>
          </w:p>
        </w:tc>
        <w:tc>
          <w:tcPr>
            <w:tcW w:w="2557" w:type="dxa"/>
          </w:tcPr>
          <w:p w:rsidR="00D76E10" w:rsidRDefault="00D76E10" w:rsidP="00D76E10">
            <w:pPr>
              <w:jc w:val="right"/>
            </w:pPr>
            <w:r>
              <w:t>3.74</w:t>
            </w:r>
          </w:p>
        </w:tc>
      </w:tr>
      <w:tr w:rsidR="00D76E10" w:rsidTr="00D76E10">
        <w:tc>
          <w:tcPr>
            <w:tcW w:w="646" w:type="dxa"/>
          </w:tcPr>
          <w:p w:rsidR="00D76E10" w:rsidRDefault="00D76E10" w:rsidP="00D76E10">
            <w:pPr>
              <w:jc w:val="center"/>
            </w:pPr>
            <w:r>
              <w:t>2</w:t>
            </w:r>
          </w:p>
        </w:tc>
        <w:tc>
          <w:tcPr>
            <w:tcW w:w="2835" w:type="dxa"/>
          </w:tcPr>
          <w:p w:rsidR="00D76E10" w:rsidRDefault="00D76E10" w:rsidP="00D76E10">
            <w:pPr>
              <w:jc w:val="left"/>
            </w:pPr>
            <w:r>
              <w:rPr>
                <w:rFonts w:hint="eastAsia"/>
              </w:rPr>
              <w:t>央行票据</w:t>
            </w:r>
          </w:p>
        </w:tc>
        <w:tc>
          <w:tcPr>
            <w:tcW w:w="2466" w:type="dxa"/>
          </w:tcPr>
          <w:p w:rsidR="00D76E10" w:rsidRDefault="00D76E10" w:rsidP="00D76E10">
            <w:pPr>
              <w:jc w:val="right"/>
            </w:pPr>
            <w:r>
              <w:t>-</w:t>
            </w:r>
          </w:p>
        </w:tc>
        <w:tc>
          <w:tcPr>
            <w:tcW w:w="2557" w:type="dxa"/>
          </w:tcPr>
          <w:p w:rsidR="00D76E10" w:rsidRDefault="00D76E10" w:rsidP="00D76E10">
            <w:pPr>
              <w:jc w:val="right"/>
            </w:pPr>
            <w:r>
              <w:t>-</w:t>
            </w:r>
          </w:p>
        </w:tc>
      </w:tr>
      <w:tr w:rsidR="00D76E10" w:rsidTr="00D76E10">
        <w:tc>
          <w:tcPr>
            <w:tcW w:w="646" w:type="dxa"/>
          </w:tcPr>
          <w:p w:rsidR="00D76E10" w:rsidRDefault="00D76E10" w:rsidP="00D76E10">
            <w:pPr>
              <w:jc w:val="center"/>
            </w:pPr>
            <w:r>
              <w:t>3</w:t>
            </w:r>
          </w:p>
        </w:tc>
        <w:tc>
          <w:tcPr>
            <w:tcW w:w="2835" w:type="dxa"/>
          </w:tcPr>
          <w:p w:rsidR="00D76E10" w:rsidRDefault="00D76E10" w:rsidP="00D76E10">
            <w:pPr>
              <w:jc w:val="left"/>
            </w:pPr>
            <w:r>
              <w:rPr>
                <w:rFonts w:hint="eastAsia"/>
              </w:rPr>
              <w:t>金融债券</w:t>
            </w:r>
          </w:p>
        </w:tc>
        <w:tc>
          <w:tcPr>
            <w:tcW w:w="2466" w:type="dxa"/>
          </w:tcPr>
          <w:p w:rsidR="00D76E10" w:rsidRDefault="00D76E10" w:rsidP="00D76E10">
            <w:pPr>
              <w:jc w:val="right"/>
            </w:pPr>
            <w:r>
              <w:t>-</w:t>
            </w:r>
          </w:p>
        </w:tc>
        <w:tc>
          <w:tcPr>
            <w:tcW w:w="2557" w:type="dxa"/>
          </w:tcPr>
          <w:p w:rsidR="00D76E10" w:rsidRDefault="00D76E10" w:rsidP="00D76E10">
            <w:pPr>
              <w:jc w:val="right"/>
            </w:pPr>
            <w:r>
              <w:t>-</w:t>
            </w:r>
          </w:p>
        </w:tc>
      </w:tr>
      <w:tr w:rsidR="00D76E10" w:rsidTr="00D76E10">
        <w:tc>
          <w:tcPr>
            <w:tcW w:w="646" w:type="dxa"/>
          </w:tcPr>
          <w:p w:rsidR="00D76E10" w:rsidRDefault="00D76E10" w:rsidP="00D76E10">
            <w:pPr>
              <w:jc w:val="center"/>
            </w:pPr>
          </w:p>
        </w:tc>
        <w:tc>
          <w:tcPr>
            <w:tcW w:w="2835" w:type="dxa"/>
          </w:tcPr>
          <w:p w:rsidR="00D76E10" w:rsidRDefault="00D76E10" w:rsidP="00D76E10">
            <w:pPr>
              <w:jc w:val="left"/>
            </w:pPr>
            <w:r>
              <w:rPr>
                <w:rFonts w:hint="eastAsia"/>
              </w:rPr>
              <w:t>其中：政策性金融债</w:t>
            </w:r>
          </w:p>
        </w:tc>
        <w:tc>
          <w:tcPr>
            <w:tcW w:w="2466" w:type="dxa"/>
          </w:tcPr>
          <w:p w:rsidR="00D76E10" w:rsidRDefault="00D76E10" w:rsidP="00D76E10">
            <w:pPr>
              <w:jc w:val="right"/>
            </w:pPr>
            <w:r>
              <w:t>-</w:t>
            </w:r>
          </w:p>
        </w:tc>
        <w:tc>
          <w:tcPr>
            <w:tcW w:w="2557" w:type="dxa"/>
          </w:tcPr>
          <w:p w:rsidR="00D76E10" w:rsidRDefault="00D76E10" w:rsidP="00D76E10">
            <w:pPr>
              <w:jc w:val="right"/>
            </w:pPr>
            <w:r>
              <w:t>-</w:t>
            </w:r>
          </w:p>
        </w:tc>
      </w:tr>
      <w:tr w:rsidR="00D76E10" w:rsidTr="00D76E10">
        <w:tc>
          <w:tcPr>
            <w:tcW w:w="646" w:type="dxa"/>
          </w:tcPr>
          <w:p w:rsidR="00D76E10" w:rsidRDefault="00D76E10" w:rsidP="00D76E10">
            <w:pPr>
              <w:jc w:val="center"/>
            </w:pPr>
            <w:r>
              <w:lastRenderedPageBreak/>
              <w:t>4</w:t>
            </w:r>
          </w:p>
        </w:tc>
        <w:tc>
          <w:tcPr>
            <w:tcW w:w="2835" w:type="dxa"/>
          </w:tcPr>
          <w:p w:rsidR="00D76E10" w:rsidRDefault="00D76E10" w:rsidP="00D76E10">
            <w:pPr>
              <w:jc w:val="left"/>
            </w:pPr>
            <w:r>
              <w:rPr>
                <w:rFonts w:hint="eastAsia"/>
              </w:rPr>
              <w:t>企业债券</w:t>
            </w:r>
          </w:p>
        </w:tc>
        <w:tc>
          <w:tcPr>
            <w:tcW w:w="2466" w:type="dxa"/>
          </w:tcPr>
          <w:p w:rsidR="00D76E10" w:rsidRDefault="00D76E10" w:rsidP="00D76E10">
            <w:pPr>
              <w:jc w:val="right"/>
            </w:pPr>
            <w:r>
              <w:t>-</w:t>
            </w:r>
          </w:p>
        </w:tc>
        <w:tc>
          <w:tcPr>
            <w:tcW w:w="2557" w:type="dxa"/>
          </w:tcPr>
          <w:p w:rsidR="00D76E10" w:rsidRDefault="00D76E10" w:rsidP="00D76E10">
            <w:pPr>
              <w:jc w:val="right"/>
            </w:pPr>
            <w:r>
              <w:t>-</w:t>
            </w:r>
          </w:p>
        </w:tc>
      </w:tr>
      <w:tr w:rsidR="00D76E10" w:rsidTr="00D76E10">
        <w:tc>
          <w:tcPr>
            <w:tcW w:w="646" w:type="dxa"/>
          </w:tcPr>
          <w:p w:rsidR="00D76E10" w:rsidRDefault="00D76E10" w:rsidP="00D76E10">
            <w:pPr>
              <w:jc w:val="center"/>
            </w:pPr>
            <w:r>
              <w:t>5</w:t>
            </w:r>
          </w:p>
        </w:tc>
        <w:tc>
          <w:tcPr>
            <w:tcW w:w="2835" w:type="dxa"/>
          </w:tcPr>
          <w:p w:rsidR="00D76E10" w:rsidRDefault="00D76E10" w:rsidP="00D76E10">
            <w:pPr>
              <w:jc w:val="left"/>
            </w:pPr>
            <w:r>
              <w:rPr>
                <w:rFonts w:hint="eastAsia"/>
              </w:rPr>
              <w:t>企业短期融资券</w:t>
            </w:r>
          </w:p>
        </w:tc>
        <w:tc>
          <w:tcPr>
            <w:tcW w:w="2466" w:type="dxa"/>
          </w:tcPr>
          <w:p w:rsidR="00D76E10" w:rsidRDefault="00D76E10" w:rsidP="00D76E10">
            <w:pPr>
              <w:jc w:val="right"/>
            </w:pPr>
            <w:r>
              <w:t>-</w:t>
            </w:r>
          </w:p>
        </w:tc>
        <w:tc>
          <w:tcPr>
            <w:tcW w:w="2557" w:type="dxa"/>
          </w:tcPr>
          <w:p w:rsidR="00D76E10" w:rsidRDefault="00D76E10" w:rsidP="00D76E10">
            <w:pPr>
              <w:jc w:val="right"/>
            </w:pPr>
            <w:r>
              <w:t>-</w:t>
            </w:r>
          </w:p>
        </w:tc>
      </w:tr>
      <w:tr w:rsidR="00D76E10" w:rsidTr="00D76E10">
        <w:tc>
          <w:tcPr>
            <w:tcW w:w="646" w:type="dxa"/>
          </w:tcPr>
          <w:p w:rsidR="00D76E10" w:rsidRDefault="00D76E10" w:rsidP="00D76E10">
            <w:pPr>
              <w:jc w:val="center"/>
            </w:pPr>
            <w:r>
              <w:t>6</w:t>
            </w:r>
          </w:p>
        </w:tc>
        <w:tc>
          <w:tcPr>
            <w:tcW w:w="2835" w:type="dxa"/>
          </w:tcPr>
          <w:p w:rsidR="00D76E10" w:rsidRDefault="00D76E10" w:rsidP="00D76E10">
            <w:pPr>
              <w:jc w:val="left"/>
            </w:pPr>
            <w:r>
              <w:rPr>
                <w:rFonts w:hint="eastAsia"/>
              </w:rPr>
              <w:t>中期票据</w:t>
            </w:r>
          </w:p>
        </w:tc>
        <w:tc>
          <w:tcPr>
            <w:tcW w:w="2466" w:type="dxa"/>
          </w:tcPr>
          <w:p w:rsidR="00D76E10" w:rsidRDefault="00D76E10" w:rsidP="00D76E10">
            <w:pPr>
              <w:jc w:val="right"/>
            </w:pPr>
            <w:r>
              <w:t>-</w:t>
            </w:r>
          </w:p>
        </w:tc>
        <w:tc>
          <w:tcPr>
            <w:tcW w:w="2557" w:type="dxa"/>
          </w:tcPr>
          <w:p w:rsidR="00D76E10" w:rsidRDefault="00D76E10" w:rsidP="00D76E10">
            <w:pPr>
              <w:jc w:val="right"/>
            </w:pPr>
            <w:r>
              <w:t>-</w:t>
            </w:r>
          </w:p>
        </w:tc>
      </w:tr>
      <w:tr w:rsidR="00D76E10" w:rsidTr="00D76E10">
        <w:tc>
          <w:tcPr>
            <w:tcW w:w="646" w:type="dxa"/>
          </w:tcPr>
          <w:p w:rsidR="00D76E10" w:rsidRDefault="00D76E10" w:rsidP="00D76E10">
            <w:pPr>
              <w:jc w:val="center"/>
            </w:pPr>
            <w:r>
              <w:t>7</w:t>
            </w:r>
          </w:p>
        </w:tc>
        <w:tc>
          <w:tcPr>
            <w:tcW w:w="2835" w:type="dxa"/>
          </w:tcPr>
          <w:p w:rsidR="00D76E10" w:rsidRDefault="00D76E10" w:rsidP="00D76E10">
            <w:pPr>
              <w:jc w:val="left"/>
            </w:pPr>
            <w:r>
              <w:rPr>
                <w:rFonts w:hint="eastAsia"/>
              </w:rPr>
              <w:t>可转债（可交换债）</w:t>
            </w:r>
          </w:p>
        </w:tc>
        <w:tc>
          <w:tcPr>
            <w:tcW w:w="2466" w:type="dxa"/>
          </w:tcPr>
          <w:p w:rsidR="00D76E10" w:rsidRDefault="00D76E10" w:rsidP="00D76E10">
            <w:pPr>
              <w:jc w:val="right"/>
            </w:pPr>
            <w:r>
              <w:t>-</w:t>
            </w:r>
          </w:p>
        </w:tc>
        <w:tc>
          <w:tcPr>
            <w:tcW w:w="2557" w:type="dxa"/>
          </w:tcPr>
          <w:p w:rsidR="00D76E10" w:rsidRDefault="00D76E10" w:rsidP="00D76E10">
            <w:pPr>
              <w:jc w:val="right"/>
            </w:pPr>
            <w:r>
              <w:t>-</w:t>
            </w:r>
          </w:p>
        </w:tc>
      </w:tr>
      <w:tr w:rsidR="00D76E10" w:rsidTr="00D76E10">
        <w:tc>
          <w:tcPr>
            <w:tcW w:w="646" w:type="dxa"/>
          </w:tcPr>
          <w:p w:rsidR="00D76E10" w:rsidRDefault="00D76E10" w:rsidP="00D76E10">
            <w:pPr>
              <w:jc w:val="center"/>
            </w:pPr>
            <w:r>
              <w:t>8</w:t>
            </w:r>
          </w:p>
        </w:tc>
        <w:tc>
          <w:tcPr>
            <w:tcW w:w="2835" w:type="dxa"/>
          </w:tcPr>
          <w:p w:rsidR="00D76E10" w:rsidRDefault="00D76E10" w:rsidP="00D76E10">
            <w:pPr>
              <w:jc w:val="left"/>
            </w:pPr>
            <w:r>
              <w:rPr>
                <w:rFonts w:hint="eastAsia"/>
              </w:rPr>
              <w:t>同业存单</w:t>
            </w:r>
          </w:p>
        </w:tc>
        <w:tc>
          <w:tcPr>
            <w:tcW w:w="2466" w:type="dxa"/>
          </w:tcPr>
          <w:p w:rsidR="00D76E10" w:rsidRDefault="00D76E10" w:rsidP="00D76E10">
            <w:pPr>
              <w:jc w:val="right"/>
            </w:pPr>
            <w:r>
              <w:t>-</w:t>
            </w:r>
          </w:p>
        </w:tc>
        <w:tc>
          <w:tcPr>
            <w:tcW w:w="2557" w:type="dxa"/>
          </w:tcPr>
          <w:p w:rsidR="00D76E10" w:rsidRDefault="00D76E10" w:rsidP="00D76E10">
            <w:pPr>
              <w:jc w:val="right"/>
            </w:pPr>
            <w:r>
              <w:t>-</w:t>
            </w:r>
          </w:p>
        </w:tc>
      </w:tr>
      <w:tr w:rsidR="00D76E10" w:rsidTr="00D76E10">
        <w:tc>
          <w:tcPr>
            <w:tcW w:w="646" w:type="dxa"/>
          </w:tcPr>
          <w:p w:rsidR="00D76E10" w:rsidRDefault="00D76E10" w:rsidP="00D76E10">
            <w:pPr>
              <w:jc w:val="center"/>
            </w:pPr>
            <w:r>
              <w:t>9</w:t>
            </w:r>
          </w:p>
        </w:tc>
        <w:tc>
          <w:tcPr>
            <w:tcW w:w="2835" w:type="dxa"/>
          </w:tcPr>
          <w:p w:rsidR="00D76E10" w:rsidRDefault="00D76E10" w:rsidP="00D76E10">
            <w:pPr>
              <w:jc w:val="left"/>
            </w:pPr>
            <w:r>
              <w:rPr>
                <w:rFonts w:hint="eastAsia"/>
              </w:rPr>
              <w:t>其他</w:t>
            </w:r>
          </w:p>
        </w:tc>
        <w:tc>
          <w:tcPr>
            <w:tcW w:w="2466" w:type="dxa"/>
          </w:tcPr>
          <w:p w:rsidR="00D76E10" w:rsidRDefault="00D76E10" w:rsidP="00D76E10">
            <w:pPr>
              <w:jc w:val="right"/>
            </w:pPr>
            <w:r>
              <w:t>-</w:t>
            </w:r>
          </w:p>
        </w:tc>
        <w:tc>
          <w:tcPr>
            <w:tcW w:w="2557" w:type="dxa"/>
          </w:tcPr>
          <w:p w:rsidR="00D76E10" w:rsidRDefault="00D76E10" w:rsidP="00D76E10">
            <w:pPr>
              <w:jc w:val="right"/>
            </w:pPr>
            <w:r>
              <w:t>-</w:t>
            </w:r>
          </w:p>
        </w:tc>
      </w:tr>
      <w:tr w:rsidR="00D76E10" w:rsidTr="00D76E10">
        <w:tc>
          <w:tcPr>
            <w:tcW w:w="646" w:type="dxa"/>
          </w:tcPr>
          <w:p w:rsidR="00D76E10" w:rsidRDefault="00D76E10" w:rsidP="00D76E10">
            <w:pPr>
              <w:jc w:val="center"/>
            </w:pPr>
            <w:r>
              <w:t>10</w:t>
            </w:r>
          </w:p>
        </w:tc>
        <w:tc>
          <w:tcPr>
            <w:tcW w:w="2835" w:type="dxa"/>
          </w:tcPr>
          <w:p w:rsidR="00D76E10" w:rsidRDefault="00D76E10" w:rsidP="00D76E10">
            <w:pPr>
              <w:jc w:val="left"/>
            </w:pPr>
            <w:r>
              <w:rPr>
                <w:rFonts w:hint="eastAsia"/>
              </w:rPr>
              <w:t>合计</w:t>
            </w:r>
          </w:p>
        </w:tc>
        <w:tc>
          <w:tcPr>
            <w:tcW w:w="2466" w:type="dxa"/>
          </w:tcPr>
          <w:p w:rsidR="00D76E10" w:rsidRDefault="00D76E10" w:rsidP="00D76E10">
            <w:pPr>
              <w:jc w:val="right"/>
            </w:pPr>
            <w:r>
              <w:t>2,223,694.25</w:t>
            </w:r>
          </w:p>
        </w:tc>
        <w:tc>
          <w:tcPr>
            <w:tcW w:w="2557" w:type="dxa"/>
          </w:tcPr>
          <w:p w:rsidR="00D76E10" w:rsidRDefault="00D76E10" w:rsidP="00D76E10">
            <w:pPr>
              <w:jc w:val="right"/>
            </w:pPr>
            <w:r>
              <w:t>3.74</w:t>
            </w:r>
          </w:p>
        </w:tc>
      </w:tr>
    </w:tbl>
    <w:p w:rsidR="00D76E10" w:rsidRDefault="00D76E10" w:rsidP="00D76E10">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D76E10" w:rsidTr="00D76E10">
        <w:trPr>
          <w:cnfStyle w:val="100000000000" w:firstRow="1" w:lastRow="0" w:firstColumn="0" w:lastColumn="0" w:oddVBand="0" w:evenVBand="0" w:oddHBand="0" w:evenHBand="0" w:firstRowFirstColumn="0" w:firstRowLastColumn="0" w:lastRowFirstColumn="0" w:lastRowLastColumn="0"/>
        </w:trPr>
        <w:tc>
          <w:tcPr>
            <w:tcW w:w="646" w:type="dxa"/>
          </w:tcPr>
          <w:p w:rsidR="00D76E10" w:rsidRPr="00D76E10" w:rsidRDefault="00D76E10" w:rsidP="00D76E10">
            <w:pPr>
              <w:jc w:val="center"/>
              <w:rPr>
                <w:b/>
              </w:rPr>
            </w:pPr>
            <w:r w:rsidRPr="00D76E10">
              <w:rPr>
                <w:rFonts w:hint="eastAsia"/>
                <w:b/>
              </w:rPr>
              <w:t>序号</w:t>
            </w:r>
          </w:p>
        </w:tc>
        <w:tc>
          <w:tcPr>
            <w:tcW w:w="1162" w:type="dxa"/>
          </w:tcPr>
          <w:p w:rsidR="00D76E10" w:rsidRPr="00D76E10" w:rsidRDefault="00D76E10" w:rsidP="00D76E10">
            <w:pPr>
              <w:jc w:val="center"/>
              <w:rPr>
                <w:b/>
              </w:rPr>
            </w:pPr>
            <w:r w:rsidRPr="00D76E10">
              <w:rPr>
                <w:rFonts w:hint="eastAsia"/>
                <w:b/>
              </w:rPr>
              <w:t>债券代码</w:t>
            </w:r>
          </w:p>
        </w:tc>
        <w:tc>
          <w:tcPr>
            <w:tcW w:w="1928" w:type="dxa"/>
          </w:tcPr>
          <w:p w:rsidR="00D76E10" w:rsidRPr="00D76E10" w:rsidRDefault="00D76E10" w:rsidP="00D76E10">
            <w:pPr>
              <w:jc w:val="center"/>
              <w:rPr>
                <w:b/>
              </w:rPr>
            </w:pPr>
            <w:r w:rsidRPr="00D76E10">
              <w:rPr>
                <w:rFonts w:hint="eastAsia"/>
                <w:b/>
              </w:rPr>
              <w:t>债券名称</w:t>
            </w:r>
          </w:p>
        </w:tc>
        <w:tc>
          <w:tcPr>
            <w:tcW w:w="1140" w:type="dxa"/>
          </w:tcPr>
          <w:p w:rsidR="00D76E10" w:rsidRPr="00D76E10" w:rsidRDefault="00D76E10" w:rsidP="00D76E10">
            <w:pPr>
              <w:jc w:val="center"/>
              <w:rPr>
                <w:b/>
              </w:rPr>
            </w:pPr>
            <w:r w:rsidRPr="00D76E10">
              <w:rPr>
                <w:rFonts w:hint="eastAsia"/>
                <w:b/>
              </w:rPr>
              <w:t>数量（张）</w:t>
            </w:r>
          </w:p>
        </w:tc>
        <w:tc>
          <w:tcPr>
            <w:tcW w:w="1814" w:type="dxa"/>
          </w:tcPr>
          <w:p w:rsidR="00D76E10" w:rsidRPr="00D76E10" w:rsidRDefault="00D76E10" w:rsidP="00D76E10">
            <w:pPr>
              <w:jc w:val="center"/>
              <w:rPr>
                <w:b/>
              </w:rPr>
            </w:pPr>
            <w:r w:rsidRPr="00D76E10">
              <w:rPr>
                <w:rFonts w:hint="eastAsia"/>
                <w:b/>
              </w:rPr>
              <w:t>公允价值（元）</w:t>
            </w:r>
          </w:p>
        </w:tc>
        <w:tc>
          <w:tcPr>
            <w:tcW w:w="1814" w:type="dxa"/>
          </w:tcPr>
          <w:p w:rsidR="00D76E10" w:rsidRPr="00D76E10" w:rsidRDefault="00D76E10" w:rsidP="00D76E10">
            <w:pPr>
              <w:jc w:val="center"/>
              <w:rPr>
                <w:b/>
              </w:rPr>
            </w:pPr>
            <w:r w:rsidRPr="00D76E10">
              <w:rPr>
                <w:rFonts w:hint="eastAsia"/>
                <w:b/>
              </w:rPr>
              <w:t>占基金资产净值比例（％）</w:t>
            </w:r>
          </w:p>
        </w:tc>
      </w:tr>
      <w:tr w:rsidR="00D76E10" w:rsidTr="00D76E10">
        <w:tc>
          <w:tcPr>
            <w:tcW w:w="646" w:type="dxa"/>
          </w:tcPr>
          <w:p w:rsidR="00D76E10" w:rsidRDefault="00D76E10" w:rsidP="00D76E10">
            <w:pPr>
              <w:jc w:val="center"/>
            </w:pPr>
            <w:r>
              <w:t>1</w:t>
            </w:r>
          </w:p>
        </w:tc>
        <w:tc>
          <w:tcPr>
            <w:tcW w:w="1162" w:type="dxa"/>
          </w:tcPr>
          <w:p w:rsidR="00D76E10" w:rsidRDefault="00D76E10" w:rsidP="00D76E10">
            <w:pPr>
              <w:jc w:val="left"/>
            </w:pPr>
            <w:r>
              <w:t>019766</w:t>
            </w:r>
          </w:p>
        </w:tc>
        <w:tc>
          <w:tcPr>
            <w:tcW w:w="1928" w:type="dxa"/>
          </w:tcPr>
          <w:p w:rsidR="00D76E10" w:rsidRDefault="00D76E10" w:rsidP="00D76E10">
            <w:pPr>
              <w:jc w:val="left"/>
            </w:pPr>
            <w:r>
              <w:rPr>
                <w:rFonts w:hint="eastAsia"/>
              </w:rPr>
              <w:t>25</w:t>
            </w:r>
            <w:r>
              <w:rPr>
                <w:rFonts w:hint="eastAsia"/>
              </w:rPr>
              <w:t>国债</w:t>
            </w:r>
            <w:r>
              <w:rPr>
                <w:rFonts w:hint="eastAsia"/>
              </w:rPr>
              <w:t>01</w:t>
            </w:r>
          </w:p>
        </w:tc>
        <w:tc>
          <w:tcPr>
            <w:tcW w:w="1140" w:type="dxa"/>
          </w:tcPr>
          <w:p w:rsidR="00D76E10" w:rsidRDefault="00D76E10" w:rsidP="00D76E10">
            <w:pPr>
              <w:jc w:val="right"/>
            </w:pPr>
            <w:r>
              <w:t>14,000</w:t>
            </w:r>
          </w:p>
        </w:tc>
        <w:tc>
          <w:tcPr>
            <w:tcW w:w="1814" w:type="dxa"/>
          </w:tcPr>
          <w:p w:rsidR="00D76E10" w:rsidRDefault="00D76E10" w:rsidP="00D76E10">
            <w:pPr>
              <w:jc w:val="right"/>
            </w:pPr>
            <w:r>
              <w:t>1,415,617.10</w:t>
            </w:r>
          </w:p>
        </w:tc>
        <w:tc>
          <w:tcPr>
            <w:tcW w:w="1814" w:type="dxa"/>
          </w:tcPr>
          <w:p w:rsidR="00D76E10" w:rsidRDefault="00D76E10" w:rsidP="00D76E10">
            <w:pPr>
              <w:jc w:val="right"/>
            </w:pPr>
            <w:r>
              <w:t>2.38</w:t>
            </w:r>
          </w:p>
        </w:tc>
      </w:tr>
      <w:tr w:rsidR="00D76E10" w:rsidTr="00D76E10">
        <w:tc>
          <w:tcPr>
            <w:tcW w:w="646" w:type="dxa"/>
          </w:tcPr>
          <w:p w:rsidR="00D76E10" w:rsidRDefault="00D76E10" w:rsidP="00D76E10">
            <w:pPr>
              <w:jc w:val="center"/>
            </w:pPr>
            <w:r>
              <w:t>2</w:t>
            </w:r>
          </w:p>
        </w:tc>
        <w:tc>
          <w:tcPr>
            <w:tcW w:w="1162" w:type="dxa"/>
          </w:tcPr>
          <w:p w:rsidR="00D76E10" w:rsidRDefault="00D76E10" w:rsidP="00D76E10">
            <w:pPr>
              <w:jc w:val="left"/>
            </w:pPr>
            <w:r>
              <w:t>019773</w:t>
            </w:r>
          </w:p>
        </w:tc>
        <w:tc>
          <w:tcPr>
            <w:tcW w:w="1928" w:type="dxa"/>
          </w:tcPr>
          <w:p w:rsidR="00D76E10" w:rsidRDefault="00D76E10" w:rsidP="00D76E10">
            <w:pPr>
              <w:jc w:val="left"/>
            </w:pPr>
            <w:r>
              <w:rPr>
                <w:rFonts w:hint="eastAsia"/>
              </w:rPr>
              <w:t>25</w:t>
            </w:r>
            <w:r>
              <w:rPr>
                <w:rFonts w:hint="eastAsia"/>
              </w:rPr>
              <w:t>国债</w:t>
            </w:r>
            <w:r>
              <w:rPr>
                <w:rFonts w:hint="eastAsia"/>
              </w:rPr>
              <w:t>08</w:t>
            </w:r>
          </w:p>
        </w:tc>
        <w:tc>
          <w:tcPr>
            <w:tcW w:w="1140" w:type="dxa"/>
          </w:tcPr>
          <w:p w:rsidR="00D76E10" w:rsidRDefault="00D76E10" w:rsidP="00D76E10">
            <w:pPr>
              <w:jc w:val="right"/>
            </w:pPr>
            <w:r>
              <w:t>8,000</w:t>
            </w:r>
          </w:p>
        </w:tc>
        <w:tc>
          <w:tcPr>
            <w:tcW w:w="1814" w:type="dxa"/>
          </w:tcPr>
          <w:p w:rsidR="00D76E10" w:rsidRDefault="00D76E10" w:rsidP="00D76E10">
            <w:pPr>
              <w:jc w:val="right"/>
            </w:pPr>
            <w:r>
              <w:t>808,077.15</w:t>
            </w:r>
          </w:p>
        </w:tc>
        <w:tc>
          <w:tcPr>
            <w:tcW w:w="1814" w:type="dxa"/>
          </w:tcPr>
          <w:p w:rsidR="00D76E10" w:rsidRDefault="00D76E10" w:rsidP="00D76E10">
            <w:pPr>
              <w:jc w:val="right"/>
            </w:pPr>
            <w:r>
              <w:t>1.36</w:t>
            </w:r>
          </w:p>
        </w:tc>
      </w:tr>
    </w:tbl>
    <w:p w:rsidR="00D76E10" w:rsidRDefault="00D76E10" w:rsidP="00D76E10">
      <w:pPr>
        <w:pStyle w:val="-2"/>
        <w:spacing w:before="312"/>
        <w:rPr>
          <w:rFonts w:hint="eastAsia"/>
        </w:rPr>
      </w:pPr>
      <w:r>
        <w:rPr>
          <w:rFonts w:hint="eastAsia"/>
        </w:rPr>
        <w:t>报告期末按公允价值占基金资产净值比例大小排名的前十名资产支持证券投资明细</w:t>
      </w:r>
    </w:p>
    <w:p w:rsidR="00D76E10" w:rsidRDefault="00D76E10" w:rsidP="00D76E10">
      <w:pPr>
        <w:pStyle w:val="-"/>
        <w:ind w:firstLine="420"/>
        <w:rPr>
          <w:rFonts w:hint="eastAsia"/>
        </w:rPr>
      </w:pPr>
      <w:r>
        <w:rPr>
          <w:rFonts w:hint="eastAsia"/>
        </w:rPr>
        <w:t>本基金本报告期末未持有资产支持证券。</w:t>
      </w:r>
    </w:p>
    <w:p w:rsidR="00D76E10" w:rsidRDefault="00D76E10" w:rsidP="00D76E10">
      <w:pPr>
        <w:pStyle w:val="-2"/>
        <w:spacing w:before="312"/>
        <w:rPr>
          <w:rFonts w:hint="eastAsia"/>
        </w:rPr>
      </w:pPr>
      <w:r>
        <w:rPr>
          <w:rFonts w:hint="eastAsia"/>
        </w:rPr>
        <w:t>报告期末按公允价值占基金资产净值比例大小排序的前五名贵金属投资明细</w:t>
      </w:r>
    </w:p>
    <w:p w:rsidR="00D76E10" w:rsidRDefault="00D76E10" w:rsidP="00D76E10">
      <w:pPr>
        <w:pStyle w:val="-"/>
        <w:ind w:firstLine="420"/>
        <w:rPr>
          <w:rFonts w:hint="eastAsia"/>
        </w:rPr>
      </w:pPr>
      <w:r>
        <w:rPr>
          <w:rFonts w:hint="eastAsia"/>
        </w:rPr>
        <w:t>无。</w:t>
      </w:r>
    </w:p>
    <w:p w:rsidR="00D76E10" w:rsidRDefault="00D76E10" w:rsidP="00D76E10">
      <w:pPr>
        <w:pStyle w:val="-2"/>
        <w:spacing w:before="312"/>
        <w:rPr>
          <w:rFonts w:hint="eastAsia"/>
        </w:rPr>
      </w:pPr>
      <w:r>
        <w:rPr>
          <w:rFonts w:hint="eastAsia"/>
        </w:rPr>
        <w:t>报告期末按公允价值占基金资产净值比例大小排名的前五名权证投资明细</w:t>
      </w:r>
    </w:p>
    <w:p w:rsidR="00D76E10" w:rsidRDefault="00D76E10" w:rsidP="00D76E10">
      <w:pPr>
        <w:pStyle w:val="-"/>
        <w:ind w:firstLine="420"/>
        <w:rPr>
          <w:rFonts w:hint="eastAsia"/>
        </w:rPr>
      </w:pPr>
      <w:r>
        <w:rPr>
          <w:rFonts w:hint="eastAsia"/>
        </w:rPr>
        <w:t>无。</w:t>
      </w:r>
    </w:p>
    <w:p w:rsidR="00D76E10" w:rsidRDefault="00D76E10" w:rsidP="00D76E10">
      <w:pPr>
        <w:pStyle w:val="-2"/>
        <w:spacing w:before="312"/>
        <w:rPr>
          <w:rFonts w:hint="eastAsia"/>
        </w:rPr>
      </w:pPr>
      <w:r>
        <w:rPr>
          <w:rFonts w:hint="eastAsia"/>
        </w:rPr>
        <w:t>报告期末本基金投资的股指期货交易情况说明</w:t>
      </w:r>
    </w:p>
    <w:p w:rsidR="00D76E10" w:rsidRDefault="00D76E10" w:rsidP="00D76E10">
      <w:pPr>
        <w:pStyle w:val="-3"/>
        <w:spacing w:before="156" w:after="156"/>
        <w:rPr>
          <w:rFonts w:hint="eastAsia"/>
        </w:rPr>
      </w:pPr>
      <w:r>
        <w:rPr>
          <w:rFonts w:hint="eastAsia"/>
        </w:rPr>
        <w:t>报告期末本基金投资的股指期货持仓和损益明细</w:t>
      </w:r>
    </w:p>
    <w:p w:rsidR="00D76E10" w:rsidRDefault="00D76E10" w:rsidP="00D76E10">
      <w:pPr>
        <w:pStyle w:val="-"/>
        <w:ind w:firstLine="420"/>
        <w:rPr>
          <w:rFonts w:hint="eastAsia"/>
        </w:rPr>
      </w:pPr>
      <w:r>
        <w:rPr>
          <w:rFonts w:hint="eastAsia"/>
        </w:rPr>
        <w:t>无。</w:t>
      </w:r>
    </w:p>
    <w:p w:rsidR="00D76E10" w:rsidRDefault="00D76E10" w:rsidP="00D76E10">
      <w:pPr>
        <w:pStyle w:val="-3"/>
        <w:spacing w:before="156" w:after="156"/>
        <w:rPr>
          <w:rFonts w:hint="eastAsia"/>
        </w:rPr>
      </w:pPr>
      <w:r>
        <w:rPr>
          <w:rFonts w:hint="eastAsia"/>
        </w:rPr>
        <w:t>本基金投资股指期货的投资政策</w:t>
      </w:r>
    </w:p>
    <w:p w:rsidR="00D76E10" w:rsidRDefault="00D76E10" w:rsidP="00D76E10">
      <w:pPr>
        <w:pStyle w:val="-"/>
        <w:ind w:firstLine="420"/>
        <w:rPr>
          <w:rFonts w:hint="eastAsia"/>
        </w:rPr>
      </w:pPr>
      <w:r>
        <w:rPr>
          <w:rFonts w:hint="eastAsia"/>
        </w:rPr>
        <w:t>无。</w:t>
      </w:r>
    </w:p>
    <w:p w:rsidR="00D76E10" w:rsidRDefault="00D76E10" w:rsidP="00D76E10">
      <w:pPr>
        <w:pStyle w:val="-2"/>
        <w:spacing w:before="312"/>
        <w:rPr>
          <w:rFonts w:hint="eastAsia"/>
        </w:rPr>
      </w:pPr>
      <w:r>
        <w:rPr>
          <w:rFonts w:hint="eastAsia"/>
        </w:rPr>
        <w:t>报告期末本基金投资的国债期货交易情况说明</w:t>
      </w:r>
    </w:p>
    <w:p w:rsidR="00D76E10" w:rsidRDefault="00D76E10" w:rsidP="00D76E10">
      <w:pPr>
        <w:pStyle w:val="-3"/>
        <w:spacing w:before="156" w:after="156"/>
        <w:rPr>
          <w:rFonts w:hint="eastAsia"/>
        </w:rPr>
      </w:pPr>
      <w:r>
        <w:rPr>
          <w:rFonts w:hint="eastAsia"/>
        </w:rPr>
        <w:t>本期国债期货投资政策</w:t>
      </w:r>
    </w:p>
    <w:p w:rsidR="00D76E10" w:rsidRDefault="00D76E10" w:rsidP="00D76E10">
      <w:pPr>
        <w:pStyle w:val="-"/>
        <w:ind w:firstLine="420"/>
        <w:rPr>
          <w:rFonts w:hint="eastAsia"/>
        </w:rPr>
      </w:pPr>
      <w:r>
        <w:rPr>
          <w:rFonts w:hint="eastAsia"/>
        </w:rPr>
        <w:t>无。</w:t>
      </w:r>
    </w:p>
    <w:p w:rsidR="00D76E10" w:rsidRDefault="00D76E10" w:rsidP="00D76E10">
      <w:pPr>
        <w:pStyle w:val="-3"/>
        <w:spacing w:before="156" w:after="156"/>
        <w:rPr>
          <w:rFonts w:hint="eastAsia"/>
        </w:rPr>
      </w:pPr>
      <w:r>
        <w:rPr>
          <w:rFonts w:hint="eastAsia"/>
        </w:rPr>
        <w:t>报告期末本基金投资的国债期货持仓和损益明细</w:t>
      </w:r>
    </w:p>
    <w:p w:rsidR="00D76E10" w:rsidRDefault="00D76E10" w:rsidP="00D76E10">
      <w:pPr>
        <w:pStyle w:val="-"/>
        <w:ind w:firstLine="420"/>
        <w:rPr>
          <w:rFonts w:hint="eastAsia"/>
        </w:rPr>
      </w:pPr>
      <w:r>
        <w:rPr>
          <w:rFonts w:hint="eastAsia"/>
        </w:rPr>
        <w:lastRenderedPageBreak/>
        <w:t>无。</w:t>
      </w:r>
    </w:p>
    <w:p w:rsidR="00D76E10" w:rsidRDefault="00D76E10" w:rsidP="00D76E10">
      <w:pPr>
        <w:pStyle w:val="-3"/>
        <w:spacing w:before="156" w:after="156"/>
        <w:rPr>
          <w:rFonts w:hint="eastAsia"/>
        </w:rPr>
      </w:pPr>
      <w:r>
        <w:rPr>
          <w:rFonts w:hint="eastAsia"/>
        </w:rPr>
        <w:t>本期国债期货投资评价</w:t>
      </w:r>
    </w:p>
    <w:p w:rsidR="00D76E10" w:rsidRDefault="00D76E10" w:rsidP="00D76E10">
      <w:pPr>
        <w:pStyle w:val="-"/>
        <w:ind w:firstLine="420"/>
        <w:rPr>
          <w:rFonts w:hint="eastAsia"/>
        </w:rPr>
      </w:pPr>
      <w:r>
        <w:rPr>
          <w:rFonts w:hint="eastAsia"/>
        </w:rPr>
        <w:t>无。</w:t>
      </w:r>
    </w:p>
    <w:p w:rsidR="00D76E10" w:rsidRDefault="00D76E10" w:rsidP="00D76E10">
      <w:pPr>
        <w:pStyle w:val="-2"/>
        <w:spacing w:before="312"/>
        <w:rPr>
          <w:rFonts w:hint="eastAsia"/>
        </w:rPr>
      </w:pPr>
      <w:r>
        <w:rPr>
          <w:rFonts w:hint="eastAsia"/>
        </w:rPr>
        <w:t>投资组合报告附注</w:t>
      </w:r>
    </w:p>
    <w:p w:rsidR="00D76E10" w:rsidRDefault="00D76E10" w:rsidP="00D76E10">
      <w:pPr>
        <w:pStyle w:val="-3"/>
        <w:spacing w:before="156" w:after="156"/>
        <w:rPr>
          <w:rFonts w:hint="eastAsia"/>
        </w:rPr>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D76E10" w:rsidRDefault="00D76E10" w:rsidP="00D76E10">
      <w:pPr>
        <w:pStyle w:val="-"/>
        <w:ind w:firstLine="420"/>
        <w:rPr>
          <w:rFonts w:hint="eastAsia"/>
        </w:rPr>
      </w:pPr>
      <w:r>
        <w:rPr>
          <w:rFonts w:hint="eastAsia"/>
        </w:rPr>
        <w:t>本基金投资的前十名证券的发行主体本期没有出现被监管部门立案调查，或在报告编制日前一年内受到公开谴责、处罚的情形。</w:t>
      </w:r>
    </w:p>
    <w:p w:rsidR="00D76E10" w:rsidRDefault="00D76E10" w:rsidP="00D76E10">
      <w:pPr>
        <w:pStyle w:val="-3"/>
        <w:spacing w:before="156" w:after="156"/>
        <w:rPr>
          <w:rFonts w:hint="eastAsia"/>
        </w:rPr>
      </w:pPr>
      <w:r>
        <w:rPr>
          <w:rFonts w:hint="eastAsia"/>
        </w:rPr>
        <w:t>声明基金投资的前十名股票是否超出基金合同规定的备选股票库。如是，还应对相关股票的投资决策程序做出说明。</w:t>
      </w:r>
    </w:p>
    <w:p w:rsidR="00D76E10" w:rsidRDefault="00D76E10" w:rsidP="00D76E10">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D76E10" w:rsidRDefault="00D76E10" w:rsidP="00D76E10">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D76E10" w:rsidTr="00D76E10">
        <w:trPr>
          <w:cnfStyle w:val="100000000000" w:firstRow="1" w:lastRow="0" w:firstColumn="0" w:lastColumn="0" w:oddVBand="0" w:evenVBand="0" w:oddHBand="0" w:evenHBand="0" w:firstRowFirstColumn="0" w:firstRowLastColumn="0" w:lastRowFirstColumn="0" w:lastRowLastColumn="0"/>
        </w:trPr>
        <w:tc>
          <w:tcPr>
            <w:tcW w:w="743" w:type="dxa"/>
          </w:tcPr>
          <w:p w:rsidR="00D76E10" w:rsidRPr="00D76E10" w:rsidRDefault="00D76E10" w:rsidP="00D76E10">
            <w:pPr>
              <w:jc w:val="center"/>
              <w:rPr>
                <w:b/>
              </w:rPr>
            </w:pPr>
            <w:r w:rsidRPr="00D76E10">
              <w:rPr>
                <w:rFonts w:hint="eastAsia"/>
                <w:b/>
              </w:rPr>
              <w:t>序号</w:t>
            </w:r>
          </w:p>
        </w:tc>
        <w:tc>
          <w:tcPr>
            <w:tcW w:w="2977" w:type="dxa"/>
          </w:tcPr>
          <w:p w:rsidR="00D76E10" w:rsidRPr="00D76E10" w:rsidRDefault="00D76E10" w:rsidP="00D76E10">
            <w:pPr>
              <w:jc w:val="center"/>
              <w:rPr>
                <w:b/>
              </w:rPr>
            </w:pPr>
            <w:r w:rsidRPr="00D76E10">
              <w:rPr>
                <w:rFonts w:hint="eastAsia"/>
                <w:b/>
              </w:rPr>
              <w:t>名称</w:t>
            </w:r>
          </w:p>
        </w:tc>
        <w:tc>
          <w:tcPr>
            <w:tcW w:w="4785" w:type="dxa"/>
          </w:tcPr>
          <w:p w:rsidR="00D76E10" w:rsidRPr="00D76E10" w:rsidRDefault="00D76E10" w:rsidP="00D76E10">
            <w:pPr>
              <w:jc w:val="center"/>
              <w:rPr>
                <w:b/>
              </w:rPr>
            </w:pPr>
            <w:r w:rsidRPr="00D76E10">
              <w:rPr>
                <w:rFonts w:hint="eastAsia"/>
                <w:b/>
              </w:rPr>
              <w:t>金额（元）</w:t>
            </w:r>
          </w:p>
        </w:tc>
      </w:tr>
      <w:tr w:rsidR="00D76E10" w:rsidTr="00D76E10">
        <w:tc>
          <w:tcPr>
            <w:tcW w:w="743" w:type="dxa"/>
          </w:tcPr>
          <w:p w:rsidR="00D76E10" w:rsidRDefault="00D76E10" w:rsidP="00D76E10">
            <w:pPr>
              <w:jc w:val="center"/>
            </w:pPr>
            <w:r>
              <w:t>1</w:t>
            </w:r>
          </w:p>
        </w:tc>
        <w:tc>
          <w:tcPr>
            <w:tcW w:w="2977" w:type="dxa"/>
          </w:tcPr>
          <w:p w:rsidR="00D76E10" w:rsidRDefault="00D76E10" w:rsidP="00D76E10">
            <w:pPr>
              <w:jc w:val="left"/>
            </w:pPr>
            <w:r>
              <w:rPr>
                <w:rFonts w:hint="eastAsia"/>
              </w:rPr>
              <w:t>存出保证金</w:t>
            </w:r>
          </w:p>
        </w:tc>
        <w:tc>
          <w:tcPr>
            <w:tcW w:w="4785" w:type="dxa"/>
          </w:tcPr>
          <w:p w:rsidR="00D76E10" w:rsidRDefault="00D76E10" w:rsidP="00D76E10">
            <w:pPr>
              <w:jc w:val="right"/>
            </w:pPr>
            <w:r>
              <w:t>345.19</w:t>
            </w:r>
          </w:p>
        </w:tc>
      </w:tr>
      <w:tr w:rsidR="00D76E10" w:rsidTr="00D76E10">
        <w:tc>
          <w:tcPr>
            <w:tcW w:w="743" w:type="dxa"/>
          </w:tcPr>
          <w:p w:rsidR="00D76E10" w:rsidRDefault="00D76E10" w:rsidP="00D76E10">
            <w:pPr>
              <w:jc w:val="center"/>
            </w:pPr>
            <w:r>
              <w:t>2</w:t>
            </w:r>
          </w:p>
        </w:tc>
        <w:tc>
          <w:tcPr>
            <w:tcW w:w="2977" w:type="dxa"/>
          </w:tcPr>
          <w:p w:rsidR="00D76E10" w:rsidRDefault="00D76E10" w:rsidP="00D76E10">
            <w:pPr>
              <w:jc w:val="left"/>
            </w:pPr>
            <w:r>
              <w:rPr>
                <w:rFonts w:hint="eastAsia"/>
              </w:rPr>
              <w:t>应收证券清算款</w:t>
            </w:r>
          </w:p>
        </w:tc>
        <w:tc>
          <w:tcPr>
            <w:tcW w:w="4785" w:type="dxa"/>
          </w:tcPr>
          <w:p w:rsidR="00D76E10" w:rsidRDefault="00D76E10" w:rsidP="00D76E10">
            <w:pPr>
              <w:jc w:val="right"/>
            </w:pPr>
            <w:r>
              <w:t>149,130.03</w:t>
            </w:r>
          </w:p>
        </w:tc>
      </w:tr>
      <w:tr w:rsidR="00D76E10" w:rsidTr="00D76E10">
        <w:tc>
          <w:tcPr>
            <w:tcW w:w="743" w:type="dxa"/>
          </w:tcPr>
          <w:p w:rsidR="00D76E10" w:rsidRDefault="00D76E10" w:rsidP="00D76E10">
            <w:pPr>
              <w:jc w:val="center"/>
            </w:pPr>
            <w:r>
              <w:t>3</w:t>
            </w:r>
          </w:p>
        </w:tc>
        <w:tc>
          <w:tcPr>
            <w:tcW w:w="2977" w:type="dxa"/>
          </w:tcPr>
          <w:p w:rsidR="00D76E10" w:rsidRDefault="00D76E10" w:rsidP="00D76E10">
            <w:pPr>
              <w:jc w:val="left"/>
            </w:pPr>
            <w:r>
              <w:rPr>
                <w:rFonts w:hint="eastAsia"/>
              </w:rPr>
              <w:t>应收股利</w:t>
            </w:r>
          </w:p>
        </w:tc>
        <w:tc>
          <w:tcPr>
            <w:tcW w:w="4785" w:type="dxa"/>
          </w:tcPr>
          <w:p w:rsidR="00D76E10" w:rsidRDefault="00D76E10" w:rsidP="00D76E10">
            <w:pPr>
              <w:jc w:val="right"/>
            </w:pPr>
            <w:r>
              <w:t>4,433.32</w:t>
            </w:r>
          </w:p>
        </w:tc>
      </w:tr>
      <w:tr w:rsidR="00D76E10" w:rsidTr="00D76E10">
        <w:tc>
          <w:tcPr>
            <w:tcW w:w="743" w:type="dxa"/>
          </w:tcPr>
          <w:p w:rsidR="00D76E10" w:rsidRDefault="00D76E10" w:rsidP="00D76E10">
            <w:pPr>
              <w:jc w:val="center"/>
            </w:pPr>
            <w:r>
              <w:t>4</w:t>
            </w:r>
          </w:p>
        </w:tc>
        <w:tc>
          <w:tcPr>
            <w:tcW w:w="2977" w:type="dxa"/>
          </w:tcPr>
          <w:p w:rsidR="00D76E10" w:rsidRDefault="00D76E10" w:rsidP="00D76E10">
            <w:pPr>
              <w:jc w:val="left"/>
            </w:pPr>
            <w:r>
              <w:rPr>
                <w:rFonts w:hint="eastAsia"/>
              </w:rPr>
              <w:t>应收利息</w:t>
            </w:r>
          </w:p>
        </w:tc>
        <w:tc>
          <w:tcPr>
            <w:tcW w:w="4785" w:type="dxa"/>
          </w:tcPr>
          <w:p w:rsidR="00D76E10" w:rsidRDefault="00D76E10" w:rsidP="00D76E10">
            <w:pPr>
              <w:jc w:val="right"/>
            </w:pPr>
            <w:r>
              <w:t>-</w:t>
            </w:r>
          </w:p>
        </w:tc>
      </w:tr>
      <w:tr w:rsidR="00D76E10" w:rsidTr="00D76E10">
        <w:tc>
          <w:tcPr>
            <w:tcW w:w="743" w:type="dxa"/>
          </w:tcPr>
          <w:p w:rsidR="00D76E10" w:rsidRDefault="00D76E10" w:rsidP="00D76E10">
            <w:pPr>
              <w:jc w:val="center"/>
            </w:pPr>
            <w:r>
              <w:t>5</w:t>
            </w:r>
          </w:p>
        </w:tc>
        <w:tc>
          <w:tcPr>
            <w:tcW w:w="2977" w:type="dxa"/>
          </w:tcPr>
          <w:p w:rsidR="00D76E10" w:rsidRDefault="00D76E10" w:rsidP="00D76E10">
            <w:pPr>
              <w:jc w:val="left"/>
            </w:pPr>
            <w:r>
              <w:rPr>
                <w:rFonts w:hint="eastAsia"/>
              </w:rPr>
              <w:t>应收申购款</w:t>
            </w:r>
          </w:p>
        </w:tc>
        <w:tc>
          <w:tcPr>
            <w:tcW w:w="4785" w:type="dxa"/>
          </w:tcPr>
          <w:p w:rsidR="00D76E10" w:rsidRDefault="00D76E10" w:rsidP="00D76E10">
            <w:pPr>
              <w:jc w:val="right"/>
            </w:pPr>
            <w:r>
              <w:t>635,921.16</w:t>
            </w:r>
          </w:p>
        </w:tc>
      </w:tr>
      <w:tr w:rsidR="00D76E10" w:rsidTr="00D76E10">
        <w:tc>
          <w:tcPr>
            <w:tcW w:w="743" w:type="dxa"/>
          </w:tcPr>
          <w:p w:rsidR="00D76E10" w:rsidRDefault="00D76E10" w:rsidP="00D76E10">
            <w:pPr>
              <w:jc w:val="center"/>
            </w:pPr>
            <w:r>
              <w:t>6</w:t>
            </w:r>
          </w:p>
        </w:tc>
        <w:tc>
          <w:tcPr>
            <w:tcW w:w="2977" w:type="dxa"/>
          </w:tcPr>
          <w:p w:rsidR="00D76E10" w:rsidRDefault="00D76E10" w:rsidP="00D76E10">
            <w:pPr>
              <w:jc w:val="left"/>
            </w:pPr>
            <w:r>
              <w:rPr>
                <w:rFonts w:hint="eastAsia"/>
              </w:rPr>
              <w:t>其他应收款</w:t>
            </w:r>
          </w:p>
        </w:tc>
        <w:tc>
          <w:tcPr>
            <w:tcW w:w="4785" w:type="dxa"/>
          </w:tcPr>
          <w:p w:rsidR="00D76E10" w:rsidRDefault="00D76E10" w:rsidP="00D76E10">
            <w:pPr>
              <w:jc w:val="right"/>
            </w:pPr>
            <w:r>
              <w:t>-</w:t>
            </w:r>
          </w:p>
        </w:tc>
      </w:tr>
      <w:tr w:rsidR="00D76E10" w:rsidTr="00D76E10">
        <w:tc>
          <w:tcPr>
            <w:tcW w:w="743" w:type="dxa"/>
          </w:tcPr>
          <w:p w:rsidR="00D76E10" w:rsidRDefault="00D76E10" w:rsidP="00D76E10">
            <w:pPr>
              <w:jc w:val="center"/>
            </w:pPr>
            <w:r>
              <w:t>7</w:t>
            </w:r>
          </w:p>
        </w:tc>
        <w:tc>
          <w:tcPr>
            <w:tcW w:w="2977" w:type="dxa"/>
          </w:tcPr>
          <w:p w:rsidR="00D76E10" w:rsidRDefault="00D76E10" w:rsidP="00D76E10">
            <w:pPr>
              <w:jc w:val="left"/>
            </w:pPr>
            <w:r>
              <w:rPr>
                <w:rFonts w:hint="eastAsia"/>
              </w:rPr>
              <w:t>待摊费用</w:t>
            </w:r>
          </w:p>
        </w:tc>
        <w:tc>
          <w:tcPr>
            <w:tcW w:w="4785" w:type="dxa"/>
          </w:tcPr>
          <w:p w:rsidR="00D76E10" w:rsidRDefault="00D76E10" w:rsidP="00D76E10">
            <w:pPr>
              <w:jc w:val="right"/>
            </w:pPr>
            <w:r>
              <w:t>-</w:t>
            </w:r>
          </w:p>
        </w:tc>
      </w:tr>
      <w:tr w:rsidR="00D76E10" w:rsidTr="00D76E10">
        <w:tc>
          <w:tcPr>
            <w:tcW w:w="743" w:type="dxa"/>
          </w:tcPr>
          <w:p w:rsidR="00D76E10" w:rsidRDefault="00D76E10" w:rsidP="00D76E10">
            <w:pPr>
              <w:jc w:val="center"/>
            </w:pPr>
            <w:r>
              <w:t>8</w:t>
            </w:r>
          </w:p>
        </w:tc>
        <w:tc>
          <w:tcPr>
            <w:tcW w:w="2977" w:type="dxa"/>
          </w:tcPr>
          <w:p w:rsidR="00D76E10" w:rsidRDefault="00D76E10" w:rsidP="00D76E10">
            <w:pPr>
              <w:jc w:val="left"/>
            </w:pPr>
            <w:r>
              <w:rPr>
                <w:rFonts w:hint="eastAsia"/>
              </w:rPr>
              <w:t>其他</w:t>
            </w:r>
          </w:p>
        </w:tc>
        <w:tc>
          <w:tcPr>
            <w:tcW w:w="4785" w:type="dxa"/>
          </w:tcPr>
          <w:p w:rsidR="00D76E10" w:rsidRDefault="00D76E10" w:rsidP="00D76E10">
            <w:pPr>
              <w:jc w:val="right"/>
            </w:pPr>
            <w:r>
              <w:t>-</w:t>
            </w:r>
          </w:p>
        </w:tc>
      </w:tr>
      <w:tr w:rsidR="00D76E10" w:rsidTr="00D76E10">
        <w:tc>
          <w:tcPr>
            <w:tcW w:w="743" w:type="dxa"/>
          </w:tcPr>
          <w:p w:rsidR="00D76E10" w:rsidRDefault="00D76E10" w:rsidP="00D76E10">
            <w:pPr>
              <w:jc w:val="center"/>
            </w:pPr>
            <w:r>
              <w:t>9</w:t>
            </w:r>
          </w:p>
        </w:tc>
        <w:tc>
          <w:tcPr>
            <w:tcW w:w="2977" w:type="dxa"/>
          </w:tcPr>
          <w:p w:rsidR="00D76E10" w:rsidRDefault="00D76E10" w:rsidP="00D76E10">
            <w:pPr>
              <w:jc w:val="left"/>
            </w:pPr>
            <w:r>
              <w:rPr>
                <w:rFonts w:hint="eastAsia"/>
              </w:rPr>
              <w:t>合计</w:t>
            </w:r>
          </w:p>
        </w:tc>
        <w:tc>
          <w:tcPr>
            <w:tcW w:w="4785" w:type="dxa"/>
          </w:tcPr>
          <w:p w:rsidR="00D76E10" w:rsidRDefault="00D76E10" w:rsidP="00D76E10">
            <w:pPr>
              <w:jc w:val="right"/>
            </w:pPr>
            <w:r>
              <w:t>789,829.70</w:t>
            </w:r>
          </w:p>
        </w:tc>
      </w:tr>
    </w:tbl>
    <w:p w:rsidR="00D76E10" w:rsidRDefault="00D76E10" w:rsidP="00D76E10">
      <w:pPr>
        <w:pStyle w:val="-3"/>
        <w:spacing w:before="156" w:after="156"/>
        <w:rPr>
          <w:rFonts w:hint="eastAsia"/>
        </w:rPr>
      </w:pPr>
      <w:r>
        <w:rPr>
          <w:rFonts w:hint="eastAsia"/>
        </w:rPr>
        <w:t>报告期末持有的处于转股期的可转换债券明细</w:t>
      </w:r>
    </w:p>
    <w:p w:rsidR="00D76E10" w:rsidRDefault="00D76E10" w:rsidP="00D76E10">
      <w:pPr>
        <w:pStyle w:val="-"/>
        <w:ind w:firstLine="420"/>
        <w:rPr>
          <w:rFonts w:hint="eastAsia"/>
        </w:rPr>
      </w:pPr>
      <w:r>
        <w:rPr>
          <w:rFonts w:hint="eastAsia"/>
        </w:rPr>
        <w:t>本基金本报告期末未持有处于转股期的可转换债券。</w:t>
      </w:r>
    </w:p>
    <w:p w:rsidR="00D76E10" w:rsidRDefault="00D76E10" w:rsidP="00D76E10">
      <w:pPr>
        <w:pStyle w:val="-3"/>
        <w:spacing w:before="156" w:after="156"/>
        <w:rPr>
          <w:rFonts w:hint="eastAsia"/>
        </w:rPr>
      </w:pPr>
      <w:r>
        <w:rPr>
          <w:rFonts w:hint="eastAsia"/>
        </w:rPr>
        <w:t>报告期末前十名股票中存在流通受限情况的说明</w:t>
      </w:r>
    </w:p>
    <w:p w:rsidR="00D76E10" w:rsidRDefault="00D76E10" w:rsidP="00D76E10">
      <w:pPr>
        <w:pStyle w:val="-4"/>
        <w:spacing w:before="156" w:after="156"/>
        <w:rPr>
          <w:rFonts w:hint="eastAsia"/>
        </w:rPr>
      </w:pPr>
      <w:r>
        <w:rPr>
          <w:rFonts w:hint="eastAsia"/>
        </w:rPr>
        <w:t>报告期末指数投资前十名股票中存在流通受限情况的说明</w:t>
      </w:r>
    </w:p>
    <w:p w:rsidR="00D76E10" w:rsidRDefault="00D76E10" w:rsidP="00D76E10">
      <w:pPr>
        <w:pStyle w:val="-"/>
        <w:ind w:firstLine="420"/>
        <w:rPr>
          <w:rFonts w:hint="eastAsia"/>
        </w:rPr>
      </w:pPr>
      <w:r>
        <w:rPr>
          <w:rFonts w:hint="eastAsia"/>
        </w:rPr>
        <w:t>无。</w:t>
      </w:r>
    </w:p>
    <w:p w:rsidR="00D76E10" w:rsidRDefault="00D76E10" w:rsidP="00D76E10">
      <w:pPr>
        <w:pStyle w:val="-4"/>
        <w:spacing w:before="156" w:after="156"/>
        <w:rPr>
          <w:rFonts w:hint="eastAsia"/>
        </w:rPr>
      </w:pPr>
      <w:r>
        <w:rPr>
          <w:rFonts w:hint="eastAsia"/>
        </w:rPr>
        <w:t>期末积极投资前五名股票中存在流通受限情况的说明</w:t>
      </w:r>
    </w:p>
    <w:p w:rsidR="00D76E10" w:rsidRDefault="00D76E10" w:rsidP="00D76E10">
      <w:pPr>
        <w:pStyle w:val="-"/>
        <w:ind w:firstLine="420"/>
        <w:rPr>
          <w:rFonts w:hint="eastAsia"/>
        </w:rPr>
      </w:pPr>
      <w:r>
        <w:rPr>
          <w:rFonts w:hint="eastAsia"/>
        </w:rPr>
        <w:t>无。</w:t>
      </w:r>
    </w:p>
    <w:p w:rsidR="00D76E10" w:rsidRDefault="00D76E10" w:rsidP="00D76E10">
      <w:pPr>
        <w:pStyle w:val="-1"/>
        <w:ind w:left="281" w:hanging="281"/>
        <w:rPr>
          <w:rFonts w:hint="eastAsia"/>
        </w:rPr>
      </w:pPr>
      <w:r>
        <w:rPr>
          <w:rFonts w:hint="eastAsia"/>
        </w:rPr>
        <w:lastRenderedPageBreak/>
        <w:t>开放式基金份额变动</w:t>
      </w:r>
    </w:p>
    <w:p w:rsidR="00D76E10" w:rsidRDefault="00D76E10" w:rsidP="00D76E10">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D76E10" w:rsidTr="00D76E10">
        <w:trPr>
          <w:cnfStyle w:val="100000000000" w:firstRow="1" w:lastRow="0" w:firstColumn="0" w:lastColumn="0" w:oddVBand="0" w:evenVBand="0" w:oddHBand="0" w:evenHBand="0" w:firstRowFirstColumn="0" w:firstRowLastColumn="0" w:lastRowFirstColumn="0" w:lastRowLastColumn="0"/>
        </w:trPr>
        <w:tc>
          <w:tcPr>
            <w:tcW w:w="2768" w:type="dxa"/>
          </w:tcPr>
          <w:p w:rsidR="00D76E10" w:rsidRPr="00D76E10" w:rsidRDefault="00D76E10" w:rsidP="00D76E10">
            <w:pPr>
              <w:jc w:val="center"/>
              <w:rPr>
                <w:b/>
              </w:rPr>
            </w:pPr>
            <w:r w:rsidRPr="00D76E10">
              <w:rPr>
                <w:rFonts w:hint="eastAsia"/>
                <w:b/>
              </w:rPr>
              <w:t>项目</w:t>
            </w:r>
          </w:p>
        </w:tc>
        <w:tc>
          <w:tcPr>
            <w:tcW w:w="2769" w:type="dxa"/>
          </w:tcPr>
          <w:p w:rsidR="00D76E10" w:rsidRPr="00D76E10" w:rsidRDefault="00D76E10" w:rsidP="00D76E10">
            <w:pPr>
              <w:jc w:val="center"/>
              <w:rPr>
                <w:b/>
              </w:rPr>
            </w:pPr>
            <w:r w:rsidRPr="00D76E10">
              <w:rPr>
                <w:rFonts w:hint="eastAsia"/>
                <w:b/>
              </w:rPr>
              <w:t>南方中证港股通汽车产业主题指数发起</w:t>
            </w:r>
            <w:r w:rsidRPr="00D76E10">
              <w:rPr>
                <w:rFonts w:hint="eastAsia"/>
                <w:b/>
              </w:rPr>
              <w:t>A</w:t>
            </w:r>
          </w:p>
        </w:tc>
        <w:tc>
          <w:tcPr>
            <w:tcW w:w="2769" w:type="dxa"/>
          </w:tcPr>
          <w:p w:rsidR="00D76E10" w:rsidRPr="00D76E10" w:rsidRDefault="00D76E10" w:rsidP="00D76E10">
            <w:pPr>
              <w:jc w:val="center"/>
              <w:rPr>
                <w:b/>
              </w:rPr>
            </w:pPr>
            <w:r w:rsidRPr="00D76E10">
              <w:rPr>
                <w:rFonts w:hint="eastAsia"/>
                <w:b/>
              </w:rPr>
              <w:t>南方中证港股通汽车产业主题指数发起</w:t>
            </w:r>
            <w:r w:rsidRPr="00D76E10">
              <w:rPr>
                <w:rFonts w:hint="eastAsia"/>
                <w:b/>
              </w:rPr>
              <w:t>C</w:t>
            </w:r>
          </w:p>
        </w:tc>
      </w:tr>
      <w:tr w:rsidR="00D76E10" w:rsidTr="00D76E10">
        <w:tc>
          <w:tcPr>
            <w:tcW w:w="2768" w:type="dxa"/>
          </w:tcPr>
          <w:p w:rsidR="00D76E10" w:rsidRDefault="00D76E10" w:rsidP="00D76E10">
            <w:pPr>
              <w:jc w:val="left"/>
            </w:pPr>
            <w:r>
              <w:rPr>
                <w:rFonts w:hint="eastAsia"/>
              </w:rPr>
              <w:t>报告期期初基金份额总额</w:t>
            </w:r>
          </w:p>
        </w:tc>
        <w:tc>
          <w:tcPr>
            <w:tcW w:w="2769" w:type="dxa"/>
          </w:tcPr>
          <w:p w:rsidR="00D76E10" w:rsidRDefault="00D76E10" w:rsidP="00D76E10">
            <w:pPr>
              <w:jc w:val="right"/>
            </w:pPr>
            <w:r>
              <w:t>17,320,892.82</w:t>
            </w:r>
          </w:p>
        </w:tc>
        <w:tc>
          <w:tcPr>
            <w:tcW w:w="2769" w:type="dxa"/>
          </w:tcPr>
          <w:p w:rsidR="00D76E10" w:rsidRDefault="00D76E10" w:rsidP="00D76E10">
            <w:pPr>
              <w:jc w:val="right"/>
            </w:pPr>
            <w:r>
              <w:t>34,513,266.03</w:t>
            </w:r>
          </w:p>
        </w:tc>
      </w:tr>
      <w:tr w:rsidR="00D76E10" w:rsidTr="00D76E10">
        <w:tc>
          <w:tcPr>
            <w:tcW w:w="2768" w:type="dxa"/>
          </w:tcPr>
          <w:p w:rsidR="00D76E10" w:rsidRDefault="00D76E10" w:rsidP="00D76E10">
            <w:pPr>
              <w:jc w:val="left"/>
            </w:pPr>
            <w:r>
              <w:rPr>
                <w:rFonts w:hint="eastAsia"/>
              </w:rPr>
              <w:t>报告期期间基金总申购份额</w:t>
            </w:r>
          </w:p>
        </w:tc>
        <w:tc>
          <w:tcPr>
            <w:tcW w:w="2769" w:type="dxa"/>
          </w:tcPr>
          <w:p w:rsidR="00D76E10" w:rsidRDefault="00D76E10" w:rsidP="00D76E10">
            <w:pPr>
              <w:jc w:val="right"/>
            </w:pPr>
            <w:r>
              <w:t>5,916,661.14</w:t>
            </w:r>
          </w:p>
        </w:tc>
        <w:tc>
          <w:tcPr>
            <w:tcW w:w="2769" w:type="dxa"/>
          </w:tcPr>
          <w:p w:rsidR="00D76E10" w:rsidRDefault="00D76E10" w:rsidP="00D76E10">
            <w:pPr>
              <w:jc w:val="right"/>
            </w:pPr>
            <w:r>
              <w:t>26,769,354.62</w:t>
            </w:r>
          </w:p>
        </w:tc>
      </w:tr>
      <w:tr w:rsidR="00D76E10" w:rsidTr="00D76E10">
        <w:tc>
          <w:tcPr>
            <w:tcW w:w="2768" w:type="dxa"/>
          </w:tcPr>
          <w:p w:rsidR="00D76E10" w:rsidRDefault="00D76E10" w:rsidP="00D76E10">
            <w:pPr>
              <w:jc w:val="left"/>
            </w:pPr>
            <w:r>
              <w:rPr>
                <w:rFonts w:hint="eastAsia"/>
              </w:rPr>
              <w:t>减：报告期期间基金总赎回份额</w:t>
            </w:r>
          </w:p>
        </w:tc>
        <w:tc>
          <w:tcPr>
            <w:tcW w:w="2769" w:type="dxa"/>
          </w:tcPr>
          <w:p w:rsidR="00D76E10" w:rsidRDefault="00D76E10" w:rsidP="00D76E10">
            <w:pPr>
              <w:jc w:val="right"/>
            </w:pPr>
            <w:r>
              <w:t>5,636,081.11</w:t>
            </w:r>
          </w:p>
        </w:tc>
        <w:tc>
          <w:tcPr>
            <w:tcW w:w="2769" w:type="dxa"/>
          </w:tcPr>
          <w:p w:rsidR="00D76E10" w:rsidRDefault="00D76E10" w:rsidP="00D76E10">
            <w:pPr>
              <w:jc w:val="right"/>
            </w:pPr>
            <w:r>
              <w:t>29,833,850.72</w:t>
            </w:r>
          </w:p>
        </w:tc>
      </w:tr>
      <w:tr w:rsidR="00D76E10" w:rsidTr="00D76E10">
        <w:tc>
          <w:tcPr>
            <w:tcW w:w="2768" w:type="dxa"/>
          </w:tcPr>
          <w:p w:rsidR="00D76E10" w:rsidRDefault="00D76E10" w:rsidP="00D76E10">
            <w:pPr>
              <w:jc w:val="left"/>
            </w:pPr>
            <w:r>
              <w:rPr>
                <w:rFonts w:hint="eastAsia"/>
              </w:rPr>
              <w:t>报告期期间基金拆分变动份额（份额减少以</w:t>
            </w:r>
            <w:r>
              <w:rPr>
                <w:rFonts w:hint="eastAsia"/>
              </w:rPr>
              <w:t>"-"</w:t>
            </w:r>
            <w:r>
              <w:rPr>
                <w:rFonts w:hint="eastAsia"/>
              </w:rPr>
              <w:t>填列）</w:t>
            </w:r>
          </w:p>
        </w:tc>
        <w:tc>
          <w:tcPr>
            <w:tcW w:w="2769" w:type="dxa"/>
          </w:tcPr>
          <w:p w:rsidR="00D76E10" w:rsidRDefault="00D76E10" w:rsidP="00D76E10">
            <w:pPr>
              <w:jc w:val="right"/>
            </w:pPr>
            <w:r>
              <w:t>-</w:t>
            </w:r>
          </w:p>
        </w:tc>
        <w:tc>
          <w:tcPr>
            <w:tcW w:w="2769" w:type="dxa"/>
          </w:tcPr>
          <w:p w:rsidR="00D76E10" w:rsidRDefault="00D76E10" w:rsidP="00D76E10">
            <w:pPr>
              <w:jc w:val="right"/>
            </w:pPr>
            <w:r>
              <w:t>-</w:t>
            </w:r>
          </w:p>
        </w:tc>
      </w:tr>
      <w:tr w:rsidR="00D76E10" w:rsidTr="00D76E10">
        <w:tc>
          <w:tcPr>
            <w:tcW w:w="2768" w:type="dxa"/>
          </w:tcPr>
          <w:p w:rsidR="00D76E10" w:rsidRDefault="00D76E10" w:rsidP="00D76E10">
            <w:pPr>
              <w:jc w:val="left"/>
            </w:pPr>
            <w:r>
              <w:rPr>
                <w:rFonts w:hint="eastAsia"/>
              </w:rPr>
              <w:t>报告期期末基金份额总额</w:t>
            </w:r>
          </w:p>
        </w:tc>
        <w:tc>
          <w:tcPr>
            <w:tcW w:w="2769" w:type="dxa"/>
          </w:tcPr>
          <w:p w:rsidR="00D76E10" w:rsidRDefault="00D76E10" w:rsidP="00D76E10">
            <w:pPr>
              <w:jc w:val="right"/>
            </w:pPr>
            <w:r>
              <w:t>17,601,472.85</w:t>
            </w:r>
          </w:p>
        </w:tc>
        <w:tc>
          <w:tcPr>
            <w:tcW w:w="2769" w:type="dxa"/>
          </w:tcPr>
          <w:p w:rsidR="00D76E10" w:rsidRDefault="00D76E10" w:rsidP="00D76E10">
            <w:pPr>
              <w:jc w:val="right"/>
            </w:pPr>
            <w:r>
              <w:t>31,448,769.93</w:t>
            </w:r>
          </w:p>
        </w:tc>
      </w:tr>
    </w:tbl>
    <w:p w:rsidR="00D76E10" w:rsidRDefault="00D76E10" w:rsidP="00D76E10">
      <w:pPr>
        <w:pStyle w:val="-1"/>
        <w:ind w:left="281" w:hanging="281"/>
        <w:rPr>
          <w:rFonts w:hint="eastAsia"/>
        </w:rPr>
      </w:pPr>
      <w:r>
        <w:rPr>
          <w:rFonts w:hint="eastAsia"/>
        </w:rPr>
        <w:t>基金管理人运用固有资金投资本基金情况</w:t>
      </w:r>
    </w:p>
    <w:p w:rsidR="00D76E10" w:rsidRDefault="00D76E10" w:rsidP="00D76E10">
      <w:pPr>
        <w:pStyle w:val="-2"/>
        <w:spacing w:before="312"/>
        <w:rPr>
          <w:rFonts w:hint="eastAsia"/>
        </w:rPr>
      </w:pPr>
      <w:r>
        <w:rPr>
          <w:rFonts w:hint="eastAsia"/>
        </w:rPr>
        <w:t>基金管理人持有本基金份额变动情况</w:t>
      </w:r>
    </w:p>
    <w:p w:rsidR="00D76E10" w:rsidRDefault="00D76E10" w:rsidP="00D76E10">
      <w:pPr>
        <w:jc w:val="right"/>
        <w:rPr>
          <w:rFonts w:hint="eastAsia"/>
        </w:rPr>
      </w:pPr>
      <w:r>
        <w:rPr>
          <w:rFonts w:hint="eastAsia"/>
        </w:rPr>
        <w:t>单位：份</w:t>
      </w:r>
    </w:p>
    <w:tbl>
      <w:tblPr>
        <w:tblStyle w:val="-0"/>
        <w:tblW w:w="8505" w:type="dxa"/>
        <w:tblLayout w:type="fixed"/>
        <w:tblLook w:val="04A0" w:firstRow="1" w:lastRow="0" w:firstColumn="1" w:lastColumn="0" w:noHBand="0" w:noVBand="1"/>
      </w:tblPr>
      <w:tblGrid>
        <w:gridCol w:w="5352"/>
        <w:gridCol w:w="3153"/>
      </w:tblGrid>
      <w:tr w:rsidR="00D76E10" w:rsidTr="00D76E10">
        <w:trPr>
          <w:cnfStyle w:val="100000000000" w:firstRow="1" w:lastRow="0" w:firstColumn="0" w:lastColumn="0" w:oddVBand="0" w:evenVBand="0" w:oddHBand="0" w:evenHBand="0" w:firstRowFirstColumn="0" w:firstRowLastColumn="0" w:lastRowFirstColumn="0" w:lastRowLastColumn="0"/>
        </w:trPr>
        <w:tc>
          <w:tcPr>
            <w:tcW w:w="5352" w:type="dxa"/>
          </w:tcPr>
          <w:p w:rsidR="00D76E10" w:rsidRPr="00D76E10" w:rsidRDefault="00D76E10" w:rsidP="00D76E10">
            <w:pPr>
              <w:jc w:val="center"/>
              <w:rPr>
                <w:b/>
              </w:rPr>
            </w:pPr>
            <w:r w:rsidRPr="00D76E10">
              <w:rPr>
                <w:rFonts w:hint="eastAsia"/>
                <w:b/>
              </w:rPr>
              <w:t>项目</w:t>
            </w:r>
          </w:p>
        </w:tc>
        <w:tc>
          <w:tcPr>
            <w:tcW w:w="3153" w:type="dxa"/>
          </w:tcPr>
          <w:p w:rsidR="00D76E10" w:rsidRPr="00D76E10" w:rsidRDefault="00D76E10" w:rsidP="00D76E10">
            <w:pPr>
              <w:jc w:val="center"/>
              <w:rPr>
                <w:b/>
              </w:rPr>
            </w:pPr>
            <w:r w:rsidRPr="00D76E10">
              <w:rPr>
                <w:rFonts w:hint="eastAsia"/>
                <w:b/>
              </w:rPr>
              <w:t>份额</w:t>
            </w:r>
          </w:p>
        </w:tc>
      </w:tr>
      <w:tr w:rsidR="00D76E10" w:rsidTr="00D76E10">
        <w:tc>
          <w:tcPr>
            <w:tcW w:w="5352" w:type="dxa"/>
          </w:tcPr>
          <w:p w:rsidR="00D76E10" w:rsidRDefault="00D76E10" w:rsidP="00D76E10">
            <w:pPr>
              <w:jc w:val="left"/>
            </w:pPr>
            <w:r>
              <w:rPr>
                <w:rFonts w:hint="eastAsia"/>
              </w:rPr>
              <w:t>报告期期初管理人持有的本基金份额</w:t>
            </w:r>
          </w:p>
        </w:tc>
        <w:tc>
          <w:tcPr>
            <w:tcW w:w="3153" w:type="dxa"/>
          </w:tcPr>
          <w:p w:rsidR="00D76E10" w:rsidRDefault="00D76E10" w:rsidP="00D76E10">
            <w:pPr>
              <w:jc w:val="right"/>
            </w:pPr>
            <w:r>
              <w:t>10,001,944.63</w:t>
            </w:r>
          </w:p>
        </w:tc>
      </w:tr>
      <w:tr w:rsidR="00D76E10" w:rsidTr="00D76E10">
        <w:tc>
          <w:tcPr>
            <w:tcW w:w="5352" w:type="dxa"/>
          </w:tcPr>
          <w:p w:rsidR="00D76E10" w:rsidRDefault="00D76E10" w:rsidP="00D76E10">
            <w:pPr>
              <w:jc w:val="left"/>
            </w:pPr>
            <w:r>
              <w:rPr>
                <w:rFonts w:hint="eastAsia"/>
              </w:rPr>
              <w:t>报告期期间买入</w:t>
            </w:r>
            <w:r>
              <w:rPr>
                <w:rFonts w:hint="eastAsia"/>
              </w:rPr>
              <w:t>/</w:t>
            </w:r>
            <w:r>
              <w:rPr>
                <w:rFonts w:hint="eastAsia"/>
              </w:rPr>
              <w:t>申购总份额</w:t>
            </w:r>
          </w:p>
        </w:tc>
        <w:tc>
          <w:tcPr>
            <w:tcW w:w="3153" w:type="dxa"/>
          </w:tcPr>
          <w:p w:rsidR="00D76E10" w:rsidRDefault="00D76E10" w:rsidP="00D76E10">
            <w:pPr>
              <w:jc w:val="right"/>
            </w:pPr>
            <w:r>
              <w:t>-</w:t>
            </w:r>
          </w:p>
        </w:tc>
      </w:tr>
      <w:tr w:rsidR="00D76E10" w:rsidTr="00D76E10">
        <w:tc>
          <w:tcPr>
            <w:tcW w:w="5352" w:type="dxa"/>
          </w:tcPr>
          <w:p w:rsidR="00D76E10" w:rsidRDefault="00D76E10" w:rsidP="00D76E10">
            <w:pPr>
              <w:jc w:val="left"/>
            </w:pPr>
            <w:r>
              <w:rPr>
                <w:rFonts w:hint="eastAsia"/>
              </w:rPr>
              <w:t>报告期期间卖出</w:t>
            </w:r>
            <w:r>
              <w:rPr>
                <w:rFonts w:hint="eastAsia"/>
              </w:rPr>
              <w:t>/</w:t>
            </w:r>
            <w:r>
              <w:rPr>
                <w:rFonts w:hint="eastAsia"/>
              </w:rPr>
              <w:t>赎回总份额</w:t>
            </w:r>
          </w:p>
        </w:tc>
        <w:tc>
          <w:tcPr>
            <w:tcW w:w="3153" w:type="dxa"/>
          </w:tcPr>
          <w:p w:rsidR="00D76E10" w:rsidRDefault="00D76E10" w:rsidP="00D76E10">
            <w:pPr>
              <w:jc w:val="right"/>
            </w:pPr>
            <w:r>
              <w:t>-</w:t>
            </w:r>
          </w:p>
        </w:tc>
      </w:tr>
      <w:tr w:rsidR="00D76E10" w:rsidTr="00D76E10">
        <w:tc>
          <w:tcPr>
            <w:tcW w:w="5352" w:type="dxa"/>
          </w:tcPr>
          <w:p w:rsidR="00D76E10" w:rsidRDefault="00D76E10" w:rsidP="00D76E10">
            <w:pPr>
              <w:jc w:val="left"/>
            </w:pPr>
            <w:r>
              <w:rPr>
                <w:rFonts w:hint="eastAsia"/>
              </w:rPr>
              <w:t>报告期期末管理人持有的本基金份额</w:t>
            </w:r>
          </w:p>
        </w:tc>
        <w:tc>
          <w:tcPr>
            <w:tcW w:w="3153" w:type="dxa"/>
          </w:tcPr>
          <w:p w:rsidR="00D76E10" w:rsidRDefault="00D76E10" w:rsidP="00D76E10">
            <w:pPr>
              <w:jc w:val="right"/>
            </w:pPr>
            <w:r>
              <w:t>10,001,944.63</w:t>
            </w:r>
          </w:p>
        </w:tc>
      </w:tr>
      <w:tr w:rsidR="00D76E10" w:rsidTr="00D76E10">
        <w:tc>
          <w:tcPr>
            <w:tcW w:w="5352" w:type="dxa"/>
          </w:tcPr>
          <w:p w:rsidR="00D76E10" w:rsidRDefault="00D76E10" w:rsidP="00D76E10">
            <w:pPr>
              <w:jc w:val="left"/>
            </w:pPr>
            <w:r>
              <w:rPr>
                <w:rFonts w:hint="eastAsia"/>
              </w:rPr>
              <w:t>报告期期末持有的本基金份额占基金总份额比例（</w:t>
            </w:r>
            <w:r>
              <w:rPr>
                <w:rFonts w:hint="eastAsia"/>
              </w:rPr>
              <w:t>%</w:t>
            </w:r>
            <w:r>
              <w:rPr>
                <w:rFonts w:hint="eastAsia"/>
              </w:rPr>
              <w:t>）</w:t>
            </w:r>
          </w:p>
        </w:tc>
        <w:tc>
          <w:tcPr>
            <w:tcW w:w="3153" w:type="dxa"/>
          </w:tcPr>
          <w:p w:rsidR="00D76E10" w:rsidRDefault="00D76E10" w:rsidP="00D76E10">
            <w:pPr>
              <w:jc w:val="right"/>
            </w:pPr>
            <w:r>
              <w:t>20.39</w:t>
            </w:r>
          </w:p>
        </w:tc>
      </w:tr>
    </w:tbl>
    <w:p w:rsidR="00D76E10" w:rsidRDefault="00D76E10" w:rsidP="00D76E10">
      <w:pPr>
        <w:pStyle w:val="-2"/>
        <w:spacing w:before="312"/>
        <w:rPr>
          <w:rFonts w:hint="eastAsia"/>
        </w:rPr>
      </w:pPr>
      <w:r>
        <w:rPr>
          <w:rFonts w:hint="eastAsia"/>
        </w:rPr>
        <w:t>基金管理人运用固有资金投资本基金交易明细</w:t>
      </w:r>
    </w:p>
    <w:p w:rsidR="00D76E10" w:rsidRDefault="00D76E10" w:rsidP="00D76E10">
      <w:pPr>
        <w:pStyle w:val="-"/>
        <w:ind w:firstLine="420"/>
        <w:rPr>
          <w:rFonts w:hint="eastAsia"/>
        </w:rPr>
      </w:pPr>
      <w:r>
        <w:rPr>
          <w:rFonts w:hint="eastAsia"/>
        </w:rPr>
        <w:t>本报告期内，基金管理人不存在申购、赎回或买卖本基金的情况。</w:t>
      </w:r>
    </w:p>
    <w:p w:rsidR="00D76E10" w:rsidRDefault="00D76E10" w:rsidP="00D76E10">
      <w:pPr>
        <w:pStyle w:val="-1"/>
        <w:ind w:left="281" w:hanging="281"/>
        <w:rPr>
          <w:rFonts w:hint="eastAsia"/>
        </w:rPr>
      </w:pPr>
      <w:r>
        <w:rPr>
          <w:rFonts w:hint="eastAsia"/>
        </w:rPr>
        <w:t>报告期末发起式基金发起资金持有份额情况</w:t>
      </w:r>
    </w:p>
    <w:tbl>
      <w:tblPr>
        <w:tblStyle w:val="-0"/>
        <w:tblW w:w="8506" w:type="dxa"/>
        <w:tblLayout w:type="fixed"/>
        <w:tblLook w:val="04A0" w:firstRow="1" w:lastRow="0" w:firstColumn="1" w:lastColumn="0" w:noHBand="0" w:noVBand="1"/>
      </w:tblPr>
      <w:tblGrid>
        <w:gridCol w:w="1361"/>
        <w:gridCol w:w="1588"/>
        <w:gridCol w:w="1361"/>
        <w:gridCol w:w="1588"/>
        <w:gridCol w:w="1304"/>
        <w:gridCol w:w="1304"/>
      </w:tblGrid>
      <w:tr w:rsidR="00D76E10" w:rsidTr="00D76E10">
        <w:trPr>
          <w:cnfStyle w:val="100000000000" w:firstRow="1" w:lastRow="0" w:firstColumn="0" w:lastColumn="0" w:oddVBand="0" w:evenVBand="0" w:oddHBand="0" w:evenHBand="0" w:firstRowFirstColumn="0" w:firstRowLastColumn="0" w:lastRowFirstColumn="0" w:lastRowLastColumn="0"/>
        </w:trPr>
        <w:tc>
          <w:tcPr>
            <w:tcW w:w="1361" w:type="dxa"/>
          </w:tcPr>
          <w:p w:rsidR="00D76E10" w:rsidRPr="00D76E10" w:rsidRDefault="00D76E10" w:rsidP="00D76E10">
            <w:pPr>
              <w:jc w:val="center"/>
              <w:rPr>
                <w:b/>
              </w:rPr>
            </w:pPr>
            <w:r w:rsidRPr="00D76E10">
              <w:rPr>
                <w:rFonts w:hint="eastAsia"/>
                <w:b/>
              </w:rPr>
              <w:t>项目</w:t>
            </w:r>
          </w:p>
        </w:tc>
        <w:tc>
          <w:tcPr>
            <w:tcW w:w="1588" w:type="dxa"/>
          </w:tcPr>
          <w:p w:rsidR="00D76E10" w:rsidRPr="00D76E10" w:rsidRDefault="00D76E10" w:rsidP="00D76E10">
            <w:pPr>
              <w:jc w:val="center"/>
              <w:rPr>
                <w:b/>
              </w:rPr>
            </w:pPr>
            <w:r w:rsidRPr="00D76E10">
              <w:rPr>
                <w:rFonts w:hint="eastAsia"/>
                <w:b/>
              </w:rPr>
              <w:t>持有份额总数</w:t>
            </w:r>
          </w:p>
        </w:tc>
        <w:tc>
          <w:tcPr>
            <w:tcW w:w="1361" w:type="dxa"/>
          </w:tcPr>
          <w:p w:rsidR="00D76E10" w:rsidRPr="00D76E10" w:rsidRDefault="00D76E10" w:rsidP="00D76E10">
            <w:pPr>
              <w:jc w:val="center"/>
              <w:rPr>
                <w:b/>
              </w:rPr>
            </w:pPr>
            <w:r w:rsidRPr="00D76E10">
              <w:rPr>
                <w:rFonts w:hint="eastAsia"/>
                <w:b/>
              </w:rPr>
              <w:t>持有份额占基金总份额比例（</w:t>
            </w:r>
            <w:r w:rsidRPr="00D76E10">
              <w:rPr>
                <w:rFonts w:hint="eastAsia"/>
                <w:b/>
              </w:rPr>
              <w:t>%</w:t>
            </w:r>
            <w:r w:rsidRPr="00D76E10">
              <w:rPr>
                <w:rFonts w:hint="eastAsia"/>
                <w:b/>
              </w:rPr>
              <w:t>）</w:t>
            </w:r>
          </w:p>
        </w:tc>
        <w:tc>
          <w:tcPr>
            <w:tcW w:w="1588" w:type="dxa"/>
          </w:tcPr>
          <w:p w:rsidR="00D76E10" w:rsidRPr="00D76E10" w:rsidRDefault="00D76E10" w:rsidP="00D76E10">
            <w:pPr>
              <w:jc w:val="center"/>
              <w:rPr>
                <w:b/>
              </w:rPr>
            </w:pPr>
            <w:r w:rsidRPr="00D76E10">
              <w:rPr>
                <w:rFonts w:hint="eastAsia"/>
                <w:b/>
              </w:rPr>
              <w:t>发起份额总数</w:t>
            </w:r>
          </w:p>
        </w:tc>
        <w:tc>
          <w:tcPr>
            <w:tcW w:w="1304" w:type="dxa"/>
          </w:tcPr>
          <w:p w:rsidR="00D76E10" w:rsidRPr="00D76E10" w:rsidRDefault="00D76E10" w:rsidP="00D76E10">
            <w:pPr>
              <w:jc w:val="center"/>
              <w:rPr>
                <w:b/>
              </w:rPr>
            </w:pPr>
            <w:r w:rsidRPr="00D76E10">
              <w:rPr>
                <w:rFonts w:hint="eastAsia"/>
                <w:b/>
              </w:rPr>
              <w:t>发起份额占基金总份额比例（</w:t>
            </w:r>
            <w:r w:rsidRPr="00D76E10">
              <w:rPr>
                <w:rFonts w:hint="eastAsia"/>
                <w:b/>
              </w:rPr>
              <w:t>%</w:t>
            </w:r>
            <w:r w:rsidRPr="00D76E10">
              <w:rPr>
                <w:rFonts w:hint="eastAsia"/>
                <w:b/>
              </w:rPr>
              <w:t>）</w:t>
            </w:r>
          </w:p>
        </w:tc>
        <w:tc>
          <w:tcPr>
            <w:tcW w:w="1304" w:type="dxa"/>
          </w:tcPr>
          <w:p w:rsidR="00D76E10" w:rsidRPr="00D76E10" w:rsidRDefault="00D76E10" w:rsidP="00D76E10">
            <w:pPr>
              <w:jc w:val="center"/>
              <w:rPr>
                <w:b/>
              </w:rPr>
            </w:pPr>
            <w:r w:rsidRPr="00D76E10">
              <w:rPr>
                <w:rFonts w:hint="eastAsia"/>
                <w:b/>
              </w:rPr>
              <w:t>发起份额承诺持有期限</w:t>
            </w:r>
          </w:p>
        </w:tc>
      </w:tr>
      <w:tr w:rsidR="00D76E10" w:rsidTr="00D76E10">
        <w:tc>
          <w:tcPr>
            <w:tcW w:w="1361" w:type="dxa"/>
          </w:tcPr>
          <w:p w:rsidR="00D76E10" w:rsidRDefault="00D76E10" w:rsidP="00D76E10">
            <w:pPr>
              <w:jc w:val="left"/>
            </w:pPr>
            <w:r>
              <w:rPr>
                <w:rFonts w:hint="eastAsia"/>
              </w:rPr>
              <w:t>基金管理人固有资金</w:t>
            </w:r>
          </w:p>
        </w:tc>
        <w:tc>
          <w:tcPr>
            <w:tcW w:w="1588" w:type="dxa"/>
          </w:tcPr>
          <w:p w:rsidR="00D76E10" w:rsidRDefault="00D76E10" w:rsidP="00D76E10">
            <w:pPr>
              <w:jc w:val="right"/>
            </w:pPr>
            <w:r>
              <w:t>10,001,944.63</w:t>
            </w:r>
          </w:p>
        </w:tc>
        <w:tc>
          <w:tcPr>
            <w:tcW w:w="1361" w:type="dxa"/>
          </w:tcPr>
          <w:p w:rsidR="00D76E10" w:rsidRDefault="00D76E10" w:rsidP="00D76E10">
            <w:pPr>
              <w:jc w:val="right"/>
            </w:pPr>
            <w:r>
              <w:t>20.39</w:t>
            </w:r>
          </w:p>
        </w:tc>
        <w:tc>
          <w:tcPr>
            <w:tcW w:w="1588" w:type="dxa"/>
          </w:tcPr>
          <w:p w:rsidR="00D76E10" w:rsidRDefault="00D76E10" w:rsidP="00D76E10">
            <w:pPr>
              <w:jc w:val="right"/>
            </w:pPr>
            <w:r>
              <w:t>10,000,000.00</w:t>
            </w:r>
          </w:p>
        </w:tc>
        <w:tc>
          <w:tcPr>
            <w:tcW w:w="1304" w:type="dxa"/>
          </w:tcPr>
          <w:p w:rsidR="00D76E10" w:rsidRDefault="00D76E10" w:rsidP="00D76E10">
            <w:pPr>
              <w:jc w:val="right"/>
            </w:pPr>
            <w:r>
              <w:t>20.39</w:t>
            </w:r>
          </w:p>
        </w:tc>
        <w:tc>
          <w:tcPr>
            <w:tcW w:w="1304" w:type="dxa"/>
          </w:tcPr>
          <w:p w:rsidR="00D76E10" w:rsidRDefault="00D76E10" w:rsidP="00D76E10">
            <w:pPr>
              <w:jc w:val="left"/>
            </w:pPr>
            <w:r>
              <w:rPr>
                <w:rFonts w:hint="eastAsia"/>
              </w:rPr>
              <w:t>自合同生效之日起不少于</w:t>
            </w:r>
            <w:r>
              <w:rPr>
                <w:rFonts w:hint="eastAsia"/>
              </w:rPr>
              <w:t>3</w:t>
            </w:r>
            <w:r>
              <w:rPr>
                <w:rFonts w:hint="eastAsia"/>
              </w:rPr>
              <w:t>年</w:t>
            </w:r>
          </w:p>
        </w:tc>
      </w:tr>
      <w:tr w:rsidR="00D76E10" w:rsidTr="00D76E10">
        <w:tc>
          <w:tcPr>
            <w:tcW w:w="1361" w:type="dxa"/>
          </w:tcPr>
          <w:p w:rsidR="00D76E10" w:rsidRDefault="00D76E10" w:rsidP="00D76E10">
            <w:pPr>
              <w:jc w:val="left"/>
            </w:pPr>
            <w:r>
              <w:rPr>
                <w:rFonts w:hint="eastAsia"/>
              </w:rPr>
              <w:t>基金管理人高级管理人员</w:t>
            </w:r>
          </w:p>
        </w:tc>
        <w:tc>
          <w:tcPr>
            <w:tcW w:w="1588" w:type="dxa"/>
          </w:tcPr>
          <w:p w:rsidR="00D76E10" w:rsidRDefault="00D76E10" w:rsidP="00D76E10">
            <w:pPr>
              <w:jc w:val="right"/>
            </w:pPr>
            <w:r>
              <w:t>-</w:t>
            </w:r>
          </w:p>
        </w:tc>
        <w:tc>
          <w:tcPr>
            <w:tcW w:w="1361" w:type="dxa"/>
          </w:tcPr>
          <w:p w:rsidR="00D76E10" w:rsidRDefault="00D76E10" w:rsidP="00D76E10">
            <w:pPr>
              <w:jc w:val="right"/>
            </w:pPr>
            <w:r>
              <w:t>-</w:t>
            </w:r>
          </w:p>
        </w:tc>
        <w:tc>
          <w:tcPr>
            <w:tcW w:w="1588" w:type="dxa"/>
          </w:tcPr>
          <w:p w:rsidR="00D76E10" w:rsidRDefault="00D76E10" w:rsidP="00D76E10">
            <w:pPr>
              <w:jc w:val="right"/>
            </w:pPr>
            <w:r>
              <w:t>-</w:t>
            </w:r>
          </w:p>
        </w:tc>
        <w:tc>
          <w:tcPr>
            <w:tcW w:w="1304" w:type="dxa"/>
          </w:tcPr>
          <w:p w:rsidR="00D76E10" w:rsidRDefault="00D76E10" w:rsidP="00D76E10">
            <w:pPr>
              <w:jc w:val="right"/>
            </w:pPr>
            <w:r>
              <w:t>-</w:t>
            </w:r>
          </w:p>
        </w:tc>
        <w:tc>
          <w:tcPr>
            <w:tcW w:w="1304" w:type="dxa"/>
          </w:tcPr>
          <w:p w:rsidR="00D76E10" w:rsidRDefault="00D76E10" w:rsidP="00D76E10">
            <w:pPr>
              <w:jc w:val="right"/>
            </w:pPr>
            <w:r>
              <w:t>-</w:t>
            </w:r>
          </w:p>
        </w:tc>
      </w:tr>
      <w:tr w:rsidR="00D76E10" w:rsidTr="00D76E10">
        <w:tc>
          <w:tcPr>
            <w:tcW w:w="1361" w:type="dxa"/>
          </w:tcPr>
          <w:p w:rsidR="00D76E10" w:rsidRDefault="00D76E10" w:rsidP="00D76E10">
            <w:pPr>
              <w:jc w:val="left"/>
            </w:pPr>
            <w:r>
              <w:rPr>
                <w:rFonts w:hint="eastAsia"/>
              </w:rPr>
              <w:t>基金经理等</w:t>
            </w:r>
            <w:r>
              <w:rPr>
                <w:rFonts w:hint="eastAsia"/>
              </w:rPr>
              <w:lastRenderedPageBreak/>
              <w:t>人员</w:t>
            </w:r>
          </w:p>
        </w:tc>
        <w:tc>
          <w:tcPr>
            <w:tcW w:w="1588" w:type="dxa"/>
          </w:tcPr>
          <w:p w:rsidR="00D76E10" w:rsidRDefault="00D76E10" w:rsidP="00D76E10">
            <w:pPr>
              <w:jc w:val="right"/>
            </w:pPr>
            <w:r>
              <w:lastRenderedPageBreak/>
              <w:t>-</w:t>
            </w:r>
          </w:p>
        </w:tc>
        <w:tc>
          <w:tcPr>
            <w:tcW w:w="1361" w:type="dxa"/>
          </w:tcPr>
          <w:p w:rsidR="00D76E10" w:rsidRDefault="00D76E10" w:rsidP="00D76E10">
            <w:pPr>
              <w:jc w:val="right"/>
            </w:pPr>
            <w:r>
              <w:t>-</w:t>
            </w:r>
          </w:p>
        </w:tc>
        <w:tc>
          <w:tcPr>
            <w:tcW w:w="1588" w:type="dxa"/>
          </w:tcPr>
          <w:p w:rsidR="00D76E10" w:rsidRDefault="00D76E10" w:rsidP="00D76E10">
            <w:pPr>
              <w:jc w:val="right"/>
            </w:pPr>
            <w:r>
              <w:t>-</w:t>
            </w:r>
          </w:p>
        </w:tc>
        <w:tc>
          <w:tcPr>
            <w:tcW w:w="1304" w:type="dxa"/>
          </w:tcPr>
          <w:p w:rsidR="00D76E10" w:rsidRDefault="00D76E10" w:rsidP="00D76E10">
            <w:pPr>
              <w:jc w:val="right"/>
            </w:pPr>
            <w:r>
              <w:t>-</w:t>
            </w:r>
          </w:p>
        </w:tc>
        <w:tc>
          <w:tcPr>
            <w:tcW w:w="1304" w:type="dxa"/>
          </w:tcPr>
          <w:p w:rsidR="00D76E10" w:rsidRDefault="00D76E10" w:rsidP="00D76E10">
            <w:pPr>
              <w:jc w:val="right"/>
            </w:pPr>
            <w:r>
              <w:t>-</w:t>
            </w:r>
          </w:p>
        </w:tc>
      </w:tr>
      <w:tr w:rsidR="00D76E10" w:rsidTr="00D76E10">
        <w:tc>
          <w:tcPr>
            <w:tcW w:w="1361" w:type="dxa"/>
          </w:tcPr>
          <w:p w:rsidR="00D76E10" w:rsidRDefault="00D76E10" w:rsidP="00D76E10">
            <w:pPr>
              <w:jc w:val="left"/>
            </w:pPr>
            <w:r>
              <w:rPr>
                <w:rFonts w:hint="eastAsia"/>
              </w:rPr>
              <w:lastRenderedPageBreak/>
              <w:t>基金管理人股东</w:t>
            </w:r>
          </w:p>
        </w:tc>
        <w:tc>
          <w:tcPr>
            <w:tcW w:w="1588" w:type="dxa"/>
          </w:tcPr>
          <w:p w:rsidR="00D76E10" w:rsidRDefault="00D76E10" w:rsidP="00D76E10">
            <w:pPr>
              <w:jc w:val="right"/>
            </w:pPr>
            <w:r>
              <w:t>-</w:t>
            </w:r>
          </w:p>
        </w:tc>
        <w:tc>
          <w:tcPr>
            <w:tcW w:w="1361" w:type="dxa"/>
          </w:tcPr>
          <w:p w:rsidR="00D76E10" w:rsidRDefault="00D76E10" w:rsidP="00D76E10">
            <w:pPr>
              <w:jc w:val="right"/>
            </w:pPr>
            <w:r>
              <w:t>-</w:t>
            </w:r>
          </w:p>
        </w:tc>
        <w:tc>
          <w:tcPr>
            <w:tcW w:w="1588" w:type="dxa"/>
          </w:tcPr>
          <w:p w:rsidR="00D76E10" w:rsidRDefault="00D76E10" w:rsidP="00D76E10">
            <w:pPr>
              <w:jc w:val="right"/>
            </w:pPr>
            <w:r>
              <w:t>-</w:t>
            </w:r>
          </w:p>
        </w:tc>
        <w:tc>
          <w:tcPr>
            <w:tcW w:w="1304" w:type="dxa"/>
          </w:tcPr>
          <w:p w:rsidR="00D76E10" w:rsidRDefault="00D76E10" w:rsidP="00D76E10">
            <w:pPr>
              <w:jc w:val="right"/>
            </w:pPr>
            <w:r>
              <w:t>-</w:t>
            </w:r>
          </w:p>
        </w:tc>
        <w:tc>
          <w:tcPr>
            <w:tcW w:w="1304" w:type="dxa"/>
          </w:tcPr>
          <w:p w:rsidR="00D76E10" w:rsidRDefault="00D76E10" w:rsidP="00D76E10">
            <w:pPr>
              <w:jc w:val="right"/>
            </w:pPr>
            <w:r>
              <w:t>-</w:t>
            </w:r>
          </w:p>
        </w:tc>
      </w:tr>
      <w:tr w:rsidR="00D76E10" w:rsidTr="00D76E10">
        <w:tc>
          <w:tcPr>
            <w:tcW w:w="1361" w:type="dxa"/>
          </w:tcPr>
          <w:p w:rsidR="00D76E10" w:rsidRDefault="00D76E10" w:rsidP="00D76E10">
            <w:pPr>
              <w:jc w:val="left"/>
            </w:pPr>
            <w:r>
              <w:rPr>
                <w:rFonts w:hint="eastAsia"/>
              </w:rPr>
              <w:t>其他</w:t>
            </w:r>
          </w:p>
        </w:tc>
        <w:tc>
          <w:tcPr>
            <w:tcW w:w="1588" w:type="dxa"/>
          </w:tcPr>
          <w:p w:rsidR="00D76E10" w:rsidRDefault="00D76E10" w:rsidP="00D76E10">
            <w:pPr>
              <w:jc w:val="right"/>
            </w:pPr>
            <w:r>
              <w:t>-</w:t>
            </w:r>
          </w:p>
        </w:tc>
        <w:tc>
          <w:tcPr>
            <w:tcW w:w="1361" w:type="dxa"/>
          </w:tcPr>
          <w:p w:rsidR="00D76E10" w:rsidRDefault="00D76E10" w:rsidP="00D76E10">
            <w:pPr>
              <w:jc w:val="right"/>
            </w:pPr>
            <w:r>
              <w:t>-</w:t>
            </w:r>
          </w:p>
        </w:tc>
        <w:tc>
          <w:tcPr>
            <w:tcW w:w="1588" w:type="dxa"/>
          </w:tcPr>
          <w:p w:rsidR="00D76E10" w:rsidRDefault="00D76E10" w:rsidP="00D76E10">
            <w:pPr>
              <w:jc w:val="right"/>
            </w:pPr>
            <w:r>
              <w:t>-</w:t>
            </w:r>
          </w:p>
        </w:tc>
        <w:tc>
          <w:tcPr>
            <w:tcW w:w="1304" w:type="dxa"/>
          </w:tcPr>
          <w:p w:rsidR="00D76E10" w:rsidRDefault="00D76E10" w:rsidP="00D76E10">
            <w:pPr>
              <w:jc w:val="right"/>
            </w:pPr>
            <w:r>
              <w:t>-</w:t>
            </w:r>
          </w:p>
        </w:tc>
        <w:tc>
          <w:tcPr>
            <w:tcW w:w="1304" w:type="dxa"/>
          </w:tcPr>
          <w:p w:rsidR="00D76E10" w:rsidRDefault="00D76E10" w:rsidP="00D76E10">
            <w:pPr>
              <w:jc w:val="right"/>
            </w:pPr>
            <w:r>
              <w:t>-</w:t>
            </w:r>
          </w:p>
        </w:tc>
      </w:tr>
      <w:tr w:rsidR="00D76E10" w:rsidTr="00D76E10">
        <w:tc>
          <w:tcPr>
            <w:tcW w:w="1361" w:type="dxa"/>
          </w:tcPr>
          <w:p w:rsidR="00D76E10" w:rsidRDefault="00D76E10" w:rsidP="00D76E10">
            <w:pPr>
              <w:jc w:val="left"/>
            </w:pPr>
            <w:r>
              <w:rPr>
                <w:rFonts w:hint="eastAsia"/>
              </w:rPr>
              <w:t>合计</w:t>
            </w:r>
          </w:p>
        </w:tc>
        <w:tc>
          <w:tcPr>
            <w:tcW w:w="1588" w:type="dxa"/>
          </w:tcPr>
          <w:p w:rsidR="00D76E10" w:rsidRDefault="00D76E10" w:rsidP="00D76E10">
            <w:pPr>
              <w:jc w:val="right"/>
            </w:pPr>
            <w:r>
              <w:t>10,001,944.63</w:t>
            </w:r>
          </w:p>
        </w:tc>
        <w:tc>
          <w:tcPr>
            <w:tcW w:w="1361" w:type="dxa"/>
          </w:tcPr>
          <w:p w:rsidR="00D76E10" w:rsidRDefault="00D76E10" w:rsidP="00D76E10">
            <w:pPr>
              <w:jc w:val="right"/>
            </w:pPr>
            <w:r>
              <w:t>20.39</w:t>
            </w:r>
          </w:p>
        </w:tc>
        <w:tc>
          <w:tcPr>
            <w:tcW w:w="1588" w:type="dxa"/>
          </w:tcPr>
          <w:p w:rsidR="00D76E10" w:rsidRDefault="00D76E10" w:rsidP="00D76E10">
            <w:pPr>
              <w:jc w:val="right"/>
            </w:pPr>
            <w:r>
              <w:t>10,000,000.00</w:t>
            </w:r>
          </w:p>
        </w:tc>
        <w:tc>
          <w:tcPr>
            <w:tcW w:w="1304" w:type="dxa"/>
          </w:tcPr>
          <w:p w:rsidR="00D76E10" w:rsidRDefault="00D76E10" w:rsidP="00D76E10">
            <w:pPr>
              <w:jc w:val="right"/>
            </w:pPr>
            <w:r>
              <w:t>20.39</w:t>
            </w:r>
          </w:p>
        </w:tc>
        <w:tc>
          <w:tcPr>
            <w:tcW w:w="1304" w:type="dxa"/>
          </w:tcPr>
          <w:p w:rsidR="00D76E10" w:rsidRDefault="00D76E10" w:rsidP="00D76E10">
            <w:pPr>
              <w:jc w:val="right"/>
            </w:pPr>
            <w:r>
              <w:t>-</w:t>
            </w:r>
          </w:p>
        </w:tc>
      </w:tr>
    </w:tbl>
    <w:p w:rsidR="00D76E10" w:rsidRDefault="00D76E10" w:rsidP="00D76E10">
      <w:pPr>
        <w:pStyle w:val="-1"/>
        <w:ind w:left="281" w:hanging="281"/>
        <w:rPr>
          <w:rFonts w:hint="eastAsia"/>
        </w:rPr>
      </w:pPr>
      <w:r>
        <w:rPr>
          <w:rFonts w:hint="eastAsia"/>
        </w:rPr>
        <w:t>影响投资者决策的其他重要信息</w:t>
      </w:r>
    </w:p>
    <w:p w:rsidR="00D76E10" w:rsidRDefault="00D76E10" w:rsidP="00D76E10">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D76E10" w:rsidTr="00D76E10">
        <w:tc>
          <w:tcPr>
            <w:tcW w:w="1021" w:type="dxa"/>
            <w:vMerge w:val="restart"/>
          </w:tcPr>
          <w:p w:rsidR="00D76E10" w:rsidRDefault="00D76E10" w:rsidP="00D76E10">
            <w:pPr>
              <w:jc w:val="left"/>
            </w:pPr>
            <w:r>
              <w:rPr>
                <w:rFonts w:hint="eastAsia"/>
              </w:rPr>
              <w:t>投资者类别</w:t>
            </w:r>
          </w:p>
        </w:tc>
        <w:tc>
          <w:tcPr>
            <w:tcW w:w="7484" w:type="dxa"/>
            <w:gridSpan w:val="5"/>
          </w:tcPr>
          <w:p w:rsidR="00D76E10" w:rsidRDefault="00D76E10" w:rsidP="00D76E10">
            <w:pPr>
              <w:jc w:val="left"/>
            </w:pPr>
            <w:r>
              <w:rPr>
                <w:rFonts w:hint="eastAsia"/>
              </w:rPr>
              <w:t>报告期内持有基金份额变化情况</w:t>
            </w:r>
          </w:p>
        </w:tc>
        <w:tc>
          <w:tcPr>
            <w:tcW w:w="2778" w:type="dxa"/>
            <w:gridSpan w:val="2"/>
          </w:tcPr>
          <w:p w:rsidR="00D76E10" w:rsidRDefault="00D76E10" w:rsidP="00D76E10">
            <w:pPr>
              <w:jc w:val="left"/>
            </w:pPr>
            <w:r>
              <w:rPr>
                <w:rFonts w:hint="eastAsia"/>
              </w:rPr>
              <w:t>报告期末持有基金情况</w:t>
            </w:r>
          </w:p>
        </w:tc>
      </w:tr>
      <w:tr w:rsidR="00D76E10" w:rsidTr="00D76E10">
        <w:tc>
          <w:tcPr>
            <w:tcW w:w="1021" w:type="dxa"/>
            <w:vMerge/>
          </w:tcPr>
          <w:p w:rsidR="00D76E10" w:rsidRDefault="00D76E10" w:rsidP="00D76E10">
            <w:pPr>
              <w:jc w:val="left"/>
            </w:pPr>
          </w:p>
        </w:tc>
        <w:tc>
          <w:tcPr>
            <w:tcW w:w="680" w:type="dxa"/>
          </w:tcPr>
          <w:p w:rsidR="00D76E10" w:rsidRDefault="00D76E10" w:rsidP="00D76E10">
            <w:pPr>
              <w:jc w:val="left"/>
            </w:pPr>
            <w:r>
              <w:rPr>
                <w:rFonts w:hint="eastAsia"/>
              </w:rPr>
              <w:t>序号</w:t>
            </w:r>
          </w:p>
        </w:tc>
        <w:tc>
          <w:tcPr>
            <w:tcW w:w="1191" w:type="dxa"/>
          </w:tcPr>
          <w:p w:rsidR="00D76E10" w:rsidRDefault="00D76E10" w:rsidP="00D76E10">
            <w:pPr>
              <w:jc w:val="left"/>
            </w:pPr>
            <w:r>
              <w:rPr>
                <w:rFonts w:hint="eastAsia"/>
              </w:rPr>
              <w:t>持有基金份额比例达到或者超过</w:t>
            </w:r>
            <w:r>
              <w:rPr>
                <w:rFonts w:hint="eastAsia"/>
              </w:rPr>
              <w:t>20%</w:t>
            </w:r>
            <w:r>
              <w:rPr>
                <w:rFonts w:hint="eastAsia"/>
              </w:rPr>
              <w:t>的时间区间</w:t>
            </w:r>
          </w:p>
        </w:tc>
        <w:tc>
          <w:tcPr>
            <w:tcW w:w="1871" w:type="dxa"/>
          </w:tcPr>
          <w:p w:rsidR="00D76E10" w:rsidRDefault="00D76E10" w:rsidP="00D76E10">
            <w:pPr>
              <w:jc w:val="left"/>
            </w:pPr>
            <w:r>
              <w:rPr>
                <w:rFonts w:hint="eastAsia"/>
              </w:rPr>
              <w:t>期初份额</w:t>
            </w:r>
          </w:p>
        </w:tc>
        <w:tc>
          <w:tcPr>
            <w:tcW w:w="1871" w:type="dxa"/>
          </w:tcPr>
          <w:p w:rsidR="00D76E10" w:rsidRDefault="00D76E10" w:rsidP="00D76E10">
            <w:pPr>
              <w:jc w:val="left"/>
            </w:pPr>
            <w:r>
              <w:rPr>
                <w:rFonts w:hint="eastAsia"/>
              </w:rPr>
              <w:t>申购份额</w:t>
            </w:r>
          </w:p>
        </w:tc>
        <w:tc>
          <w:tcPr>
            <w:tcW w:w="1871" w:type="dxa"/>
          </w:tcPr>
          <w:p w:rsidR="00D76E10" w:rsidRDefault="00D76E10" w:rsidP="00D76E10">
            <w:pPr>
              <w:jc w:val="left"/>
            </w:pPr>
            <w:r>
              <w:rPr>
                <w:rFonts w:hint="eastAsia"/>
              </w:rPr>
              <w:t>赎回份额</w:t>
            </w:r>
          </w:p>
        </w:tc>
        <w:tc>
          <w:tcPr>
            <w:tcW w:w="1871" w:type="dxa"/>
          </w:tcPr>
          <w:p w:rsidR="00D76E10" w:rsidRDefault="00D76E10" w:rsidP="00D76E10">
            <w:pPr>
              <w:jc w:val="left"/>
            </w:pPr>
            <w:r>
              <w:rPr>
                <w:rFonts w:hint="eastAsia"/>
              </w:rPr>
              <w:t>持有份额</w:t>
            </w:r>
          </w:p>
        </w:tc>
        <w:tc>
          <w:tcPr>
            <w:tcW w:w="907" w:type="dxa"/>
          </w:tcPr>
          <w:p w:rsidR="00D76E10" w:rsidRDefault="00D76E10" w:rsidP="00D76E10">
            <w:pPr>
              <w:jc w:val="left"/>
            </w:pPr>
            <w:r>
              <w:rPr>
                <w:rFonts w:hint="eastAsia"/>
              </w:rPr>
              <w:t>份额占比</w:t>
            </w:r>
          </w:p>
        </w:tc>
      </w:tr>
      <w:tr w:rsidR="00D76E10" w:rsidTr="00D76E10">
        <w:tc>
          <w:tcPr>
            <w:tcW w:w="1021" w:type="dxa"/>
          </w:tcPr>
          <w:p w:rsidR="00D76E10" w:rsidRDefault="00D76E10" w:rsidP="00D76E10">
            <w:pPr>
              <w:jc w:val="left"/>
            </w:pPr>
            <w:r>
              <w:rPr>
                <w:rFonts w:hint="eastAsia"/>
              </w:rPr>
              <w:t>机构</w:t>
            </w:r>
          </w:p>
        </w:tc>
        <w:tc>
          <w:tcPr>
            <w:tcW w:w="680" w:type="dxa"/>
          </w:tcPr>
          <w:p w:rsidR="00D76E10" w:rsidRDefault="00D76E10" w:rsidP="00D76E10">
            <w:pPr>
              <w:jc w:val="right"/>
            </w:pPr>
            <w:r>
              <w:t>1</w:t>
            </w:r>
          </w:p>
        </w:tc>
        <w:tc>
          <w:tcPr>
            <w:tcW w:w="1191" w:type="dxa"/>
          </w:tcPr>
          <w:p w:rsidR="00D76E10" w:rsidRDefault="00D76E10" w:rsidP="00D76E10">
            <w:pPr>
              <w:jc w:val="left"/>
            </w:pPr>
            <w:r>
              <w:t>20251112-20251112,20251114-20251118,20251208-20251231</w:t>
            </w:r>
          </w:p>
        </w:tc>
        <w:tc>
          <w:tcPr>
            <w:tcW w:w="1871" w:type="dxa"/>
          </w:tcPr>
          <w:p w:rsidR="00D76E10" w:rsidRDefault="00D76E10" w:rsidP="00D76E10">
            <w:pPr>
              <w:jc w:val="right"/>
            </w:pPr>
            <w:r>
              <w:t>10,001,944.63</w:t>
            </w:r>
          </w:p>
        </w:tc>
        <w:tc>
          <w:tcPr>
            <w:tcW w:w="1871" w:type="dxa"/>
          </w:tcPr>
          <w:p w:rsidR="00D76E10" w:rsidRDefault="00D76E10" w:rsidP="00D76E10">
            <w:pPr>
              <w:jc w:val="right"/>
            </w:pPr>
            <w:r>
              <w:t>-</w:t>
            </w:r>
          </w:p>
        </w:tc>
        <w:tc>
          <w:tcPr>
            <w:tcW w:w="1871" w:type="dxa"/>
          </w:tcPr>
          <w:p w:rsidR="00D76E10" w:rsidRDefault="00D76E10" w:rsidP="00D76E10">
            <w:pPr>
              <w:jc w:val="right"/>
            </w:pPr>
            <w:r>
              <w:t>-</w:t>
            </w:r>
          </w:p>
        </w:tc>
        <w:tc>
          <w:tcPr>
            <w:tcW w:w="1871" w:type="dxa"/>
          </w:tcPr>
          <w:p w:rsidR="00D76E10" w:rsidRDefault="00D76E10" w:rsidP="00D76E10">
            <w:pPr>
              <w:jc w:val="right"/>
            </w:pPr>
            <w:r>
              <w:t>10,001,944.63</w:t>
            </w:r>
          </w:p>
        </w:tc>
        <w:tc>
          <w:tcPr>
            <w:tcW w:w="907" w:type="dxa"/>
          </w:tcPr>
          <w:p w:rsidR="00D76E10" w:rsidRDefault="00D76E10" w:rsidP="00D76E10">
            <w:pPr>
              <w:jc w:val="right"/>
            </w:pPr>
            <w:r>
              <w:t>20.39%</w:t>
            </w:r>
          </w:p>
        </w:tc>
      </w:tr>
      <w:tr w:rsidR="00D76E10" w:rsidTr="00D76E10">
        <w:tc>
          <w:tcPr>
            <w:tcW w:w="11283" w:type="dxa"/>
            <w:gridSpan w:val="8"/>
          </w:tcPr>
          <w:p w:rsidR="00D76E10" w:rsidRDefault="00D76E10" w:rsidP="00D76E10">
            <w:pPr>
              <w:jc w:val="left"/>
            </w:pPr>
            <w:r>
              <w:rPr>
                <w:rFonts w:hint="eastAsia"/>
              </w:rPr>
              <w:t>产品特有风险</w:t>
            </w:r>
          </w:p>
        </w:tc>
      </w:tr>
      <w:tr w:rsidR="00D76E10" w:rsidTr="00D76E10">
        <w:tc>
          <w:tcPr>
            <w:tcW w:w="11283" w:type="dxa"/>
            <w:gridSpan w:val="8"/>
          </w:tcPr>
          <w:p w:rsidR="00D76E10" w:rsidRDefault="00D76E10" w:rsidP="00D76E10">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D76E10" w:rsidRDefault="00D76E10" w:rsidP="00D76E10">
      <w:pPr>
        <w:pStyle w:val="-2"/>
        <w:spacing w:before="312"/>
        <w:rPr>
          <w:rFonts w:hint="eastAsia"/>
        </w:rPr>
      </w:pPr>
      <w:r>
        <w:rPr>
          <w:rFonts w:hint="eastAsia"/>
        </w:rPr>
        <w:t>影响投资者决策的其他重要信息</w:t>
      </w:r>
    </w:p>
    <w:p w:rsidR="00D76E10" w:rsidRDefault="00D76E10" w:rsidP="00D76E10">
      <w:pPr>
        <w:pStyle w:val="-"/>
        <w:ind w:firstLine="420"/>
        <w:rPr>
          <w:rFonts w:hint="eastAsia"/>
        </w:rPr>
      </w:pPr>
      <w:r>
        <w:rPr>
          <w:rFonts w:hint="eastAsia"/>
        </w:rPr>
        <w:t>无。</w:t>
      </w:r>
    </w:p>
    <w:p w:rsidR="00D76E10" w:rsidRDefault="00D76E10" w:rsidP="00D76E10">
      <w:pPr>
        <w:pStyle w:val="-1"/>
        <w:ind w:left="281" w:hanging="281"/>
        <w:rPr>
          <w:rFonts w:hint="eastAsia"/>
        </w:rPr>
      </w:pPr>
      <w:r>
        <w:rPr>
          <w:rFonts w:hint="eastAsia"/>
        </w:rPr>
        <w:t>备查文件目录</w:t>
      </w:r>
    </w:p>
    <w:p w:rsidR="00D76E10" w:rsidRDefault="00D76E10" w:rsidP="00D76E10">
      <w:pPr>
        <w:pStyle w:val="-2"/>
        <w:spacing w:before="312"/>
        <w:rPr>
          <w:rFonts w:hint="eastAsia"/>
        </w:rPr>
      </w:pPr>
      <w:r>
        <w:rPr>
          <w:rFonts w:hint="eastAsia"/>
        </w:rPr>
        <w:t>备查文件目录</w:t>
      </w:r>
    </w:p>
    <w:p w:rsidR="00D76E10" w:rsidRDefault="00D76E10" w:rsidP="00D76E10">
      <w:pPr>
        <w:pStyle w:val="-"/>
        <w:ind w:firstLine="420"/>
        <w:rPr>
          <w:rFonts w:hint="eastAsia"/>
        </w:rPr>
      </w:pPr>
      <w:r>
        <w:rPr>
          <w:rFonts w:hint="eastAsia"/>
        </w:rPr>
        <w:t>1、《南方中证港股通汽车产业主题指数发起式证券投资基金基金合同》；</w:t>
      </w:r>
    </w:p>
    <w:p w:rsidR="00D76E10" w:rsidRDefault="00D76E10" w:rsidP="00D76E10">
      <w:pPr>
        <w:pStyle w:val="-"/>
        <w:ind w:firstLine="420"/>
        <w:rPr>
          <w:rFonts w:hint="eastAsia"/>
        </w:rPr>
      </w:pPr>
      <w:r>
        <w:rPr>
          <w:rFonts w:hint="eastAsia"/>
        </w:rPr>
        <w:t>2、《南方中证港股通汽车产业主题指数发起式证券投资基金托管协议》；</w:t>
      </w:r>
    </w:p>
    <w:p w:rsidR="00D76E10" w:rsidRDefault="00D76E10" w:rsidP="00D76E10">
      <w:pPr>
        <w:pStyle w:val="-"/>
        <w:ind w:firstLine="420"/>
        <w:rPr>
          <w:rFonts w:hint="eastAsia"/>
        </w:rPr>
      </w:pPr>
      <w:r>
        <w:rPr>
          <w:rFonts w:hint="eastAsia"/>
        </w:rPr>
        <w:t>3、南方中证港股通汽车产业主题指数发起式证券投资基金2025年4季度报告原文。</w:t>
      </w:r>
    </w:p>
    <w:p w:rsidR="00D76E10" w:rsidRDefault="00D76E10" w:rsidP="00D76E10">
      <w:pPr>
        <w:pStyle w:val="-2"/>
        <w:spacing w:before="312"/>
        <w:rPr>
          <w:rFonts w:hint="eastAsia"/>
        </w:rPr>
      </w:pPr>
      <w:r>
        <w:rPr>
          <w:rFonts w:hint="eastAsia"/>
        </w:rPr>
        <w:t>存放地点</w:t>
      </w:r>
    </w:p>
    <w:p w:rsidR="00D76E10" w:rsidRDefault="00D76E10" w:rsidP="00D76E10">
      <w:pPr>
        <w:pStyle w:val="-"/>
        <w:ind w:firstLine="420"/>
        <w:rPr>
          <w:rFonts w:hint="eastAsia"/>
        </w:rPr>
      </w:pPr>
      <w:r>
        <w:rPr>
          <w:rFonts w:hint="eastAsia"/>
        </w:rPr>
        <w:lastRenderedPageBreak/>
        <w:t>深圳市福田区莲花街道益田路5999号基金大厦32-42楼。</w:t>
      </w:r>
    </w:p>
    <w:p w:rsidR="00D76E10" w:rsidRDefault="00D76E10" w:rsidP="00D76E10">
      <w:pPr>
        <w:pStyle w:val="-2"/>
        <w:spacing w:before="312"/>
        <w:rPr>
          <w:rFonts w:hint="eastAsia"/>
        </w:rPr>
      </w:pPr>
      <w:r>
        <w:rPr>
          <w:rFonts w:hint="eastAsia"/>
        </w:rPr>
        <w:t>查阅方式</w:t>
      </w:r>
    </w:p>
    <w:p w:rsidR="00D76E10" w:rsidRDefault="00D76E10" w:rsidP="00D76E10">
      <w:pPr>
        <w:pStyle w:val="-"/>
        <w:ind w:firstLine="420"/>
        <w:rPr>
          <w:rFonts w:hint="eastAsia"/>
        </w:rPr>
      </w:pPr>
      <w:r>
        <w:rPr>
          <w:rFonts w:hint="eastAsia"/>
        </w:rPr>
        <w:t>网站：http://www.nffund.com</w:t>
      </w:r>
    </w:p>
    <w:p w:rsidR="003C7DC3" w:rsidRDefault="00D76E10" w:rsidP="00D76E10">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6E10" w:rsidRDefault="00D76E10" w:rsidP="00D17C56">
      <w:r>
        <w:separator/>
      </w:r>
    </w:p>
  </w:endnote>
  <w:endnote w:type="continuationSeparator" w:id="0">
    <w:p w:rsidR="00D76E10" w:rsidRDefault="00D76E10"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E10" w:rsidRDefault="00D76E10">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D76E10" w:rsidRPr="00D76E10">
      <w:rPr>
        <w:rFonts w:ascii="宋体" w:hAnsi="宋体"/>
        <w:bCs/>
        <w:noProof/>
        <w:lang w:val="zh-CN"/>
      </w:rPr>
      <w:t>13</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D76E10">
      <w:rPr>
        <w:rFonts w:ascii="宋体" w:hAnsi="宋体"/>
        <w:bCs/>
        <w:noProof/>
      </w:rPr>
      <w:instrText>14</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D76E10">
      <w:rPr>
        <w:rFonts w:ascii="宋体" w:hAnsi="宋体"/>
        <w:bCs/>
        <w:noProof/>
      </w:rPr>
      <w:t>13</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E10" w:rsidRDefault="00D76E10">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6E10" w:rsidRDefault="00D76E10" w:rsidP="00D17C56">
      <w:r>
        <w:separator/>
      </w:r>
    </w:p>
  </w:footnote>
  <w:footnote w:type="continuationSeparator" w:id="0">
    <w:p w:rsidR="00D76E10" w:rsidRDefault="00D76E10"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E10" w:rsidRDefault="00D76E10">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D76E10" w:rsidP="00AE3F5B">
    <w:pPr>
      <w:pStyle w:val="a7"/>
      <w:pBdr>
        <w:bottom w:val="single" w:sz="4" w:space="1" w:color="auto"/>
      </w:pBdr>
      <w:jc w:val="right"/>
    </w:pPr>
    <w:r>
      <w:rPr>
        <w:rFonts w:hint="eastAsia"/>
      </w:rPr>
      <w:t>南方中证港股通汽车产业主题指数发起式证券投资基金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76E10"/>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58AD50"/>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1CBA8D-D6FD-4BB5-8E4A-E46C84FD4B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1229</Words>
  <Characters>7009</Characters>
  <Application>Microsoft Office Word</Application>
  <DocSecurity>0</DocSecurity>
  <Lines>58</Lines>
  <Paragraphs>16</Paragraphs>
  <ScaleCrop>false</ScaleCrop>
  <Company>MC SYSTEM</Company>
  <LinksUpToDate>false</LinksUpToDate>
  <CharactersWithSpaces>8222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2026-01-20T12:04:00Z</dcterms:created>
  <dcterms:modified xsi:type="dcterms:W3CDTF">2026-01-20T12:05:00Z</dcterms:modified>
</cp:coreProperties>
</file>