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41B08">
        <w:rPr>
          <w:rFonts w:ascii="宋体" w:hAnsi="宋体" w:hint="eastAsia"/>
          <w:b/>
          <w:bCs/>
          <w:sz w:val="48"/>
          <w:szCs w:val="30"/>
        </w:rPr>
        <w:t>南方基金南方东英富时亚太低碳精选交易型开放式指数证券投资基金发起式联接基金（</w:t>
      </w:r>
      <w:r w:rsidR="00941B08">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41B0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41B0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41B08">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41B08">
        <w:rPr>
          <w:rFonts w:ascii="宋体" w:hAnsi="宋体"/>
          <w:b/>
          <w:bCs/>
          <w:sz w:val="28"/>
          <w:szCs w:val="30"/>
        </w:rPr>
        <w:t>2026年1月22日</w:t>
      </w:r>
      <w:r w:rsidR="00D17C56" w:rsidRPr="00425AEE">
        <w:rPr>
          <w:rFonts w:ascii="宋体" w:hAnsi="宋体"/>
          <w:b/>
          <w:bCs/>
          <w:sz w:val="28"/>
          <w:szCs w:val="30"/>
        </w:rPr>
        <w:t xml:space="preserve"> </w:t>
      </w:r>
    </w:p>
    <w:p w:rsidR="00941B08" w:rsidRDefault="00941B08" w:rsidP="00941B08">
      <w:pPr>
        <w:pStyle w:val="-1"/>
        <w:ind w:left="281" w:hanging="281"/>
      </w:pPr>
      <w:bookmarkStart w:id="2" w:name="_GoBack"/>
      <w:bookmarkEnd w:id="2"/>
      <w:r>
        <w:rPr>
          <w:rFonts w:hint="eastAsia"/>
        </w:rPr>
        <w:lastRenderedPageBreak/>
        <w:t>重要提示</w:t>
      </w:r>
    </w:p>
    <w:p w:rsidR="00941B08" w:rsidRDefault="00941B08" w:rsidP="00941B08">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941B08" w:rsidRDefault="00941B08" w:rsidP="00941B08">
      <w:pPr>
        <w:pStyle w:val="-"/>
        <w:ind w:firstLine="420"/>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941B08" w:rsidRDefault="00941B08" w:rsidP="00941B08">
      <w:pPr>
        <w:pStyle w:val="-"/>
        <w:ind w:firstLine="420"/>
      </w:pPr>
      <w:r>
        <w:rPr>
          <w:rFonts w:hint="eastAsia"/>
        </w:rPr>
        <w:t>基金管理人承诺以诚实信用、勤勉尽责的原则管理和运用基金资产，但不保证基金一定盈利。</w:t>
      </w:r>
    </w:p>
    <w:p w:rsidR="00941B08" w:rsidRDefault="00941B08" w:rsidP="00941B08">
      <w:pPr>
        <w:pStyle w:val="-"/>
        <w:ind w:firstLine="420"/>
      </w:pPr>
      <w:r>
        <w:rPr>
          <w:rFonts w:hint="eastAsia"/>
        </w:rPr>
        <w:t>基金的过往业绩并不代表其未来表现。投资有风险，投资者在作出投资决策前应仔细阅读本基金的招募说明书。</w:t>
      </w:r>
    </w:p>
    <w:p w:rsidR="00941B08" w:rsidRDefault="00941B08" w:rsidP="00941B08">
      <w:pPr>
        <w:pStyle w:val="-"/>
        <w:ind w:firstLine="420"/>
      </w:pPr>
      <w:r>
        <w:rPr>
          <w:rFonts w:hint="eastAsia"/>
        </w:rPr>
        <w:t>本报告中财务资料未经审计。</w:t>
      </w:r>
    </w:p>
    <w:p w:rsidR="00941B08" w:rsidRDefault="00941B08" w:rsidP="00941B08">
      <w:pPr>
        <w:pStyle w:val="-"/>
        <w:ind w:firstLine="420"/>
      </w:pPr>
      <w:r>
        <w:rPr>
          <w:rFonts w:hint="eastAsia"/>
        </w:rPr>
        <w:t>本报告期自2025年10月1日起至12月31日止。</w:t>
      </w:r>
    </w:p>
    <w:p w:rsidR="00941B08" w:rsidRDefault="00941B08" w:rsidP="00941B08">
      <w:pPr>
        <w:pStyle w:val="-1"/>
        <w:ind w:left="281" w:hanging="281"/>
      </w:pPr>
      <w:r>
        <w:rPr>
          <w:rFonts w:hint="eastAsia"/>
        </w:rPr>
        <w:t>基金产品概况</w:t>
      </w:r>
    </w:p>
    <w:p w:rsidR="00941B08" w:rsidRDefault="00941B08" w:rsidP="00941B08">
      <w:pPr>
        <w:pStyle w:val="-2"/>
        <w:spacing w:before="312"/>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941B08" w:rsidTr="007F45AE">
        <w:tc>
          <w:tcPr>
            <w:tcW w:w="2768" w:type="dxa"/>
          </w:tcPr>
          <w:p w:rsidR="00941B08" w:rsidRDefault="00941B08" w:rsidP="00941B08">
            <w:pPr>
              <w:jc w:val="left"/>
            </w:pPr>
            <w:r>
              <w:rPr>
                <w:rFonts w:hint="eastAsia"/>
              </w:rPr>
              <w:t>基金简称</w:t>
            </w:r>
          </w:p>
        </w:tc>
        <w:tc>
          <w:tcPr>
            <w:tcW w:w="5538" w:type="dxa"/>
            <w:gridSpan w:val="2"/>
          </w:tcPr>
          <w:p w:rsidR="00941B08" w:rsidRDefault="00941B08" w:rsidP="00941B08">
            <w:pPr>
              <w:jc w:val="left"/>
            </w:pPr>
            <w:r>
              <w:rPr>
                <w:rFonts w:hint="eastAsia"/>
              </w:rPr>
              <w:t>南方富时亚太低碳精选</w:t>
            </w:r>
            <w:r>
              <w:rPr>
                <w:rFonts w:hint="eastAsia"/>
              </w:rPr>
              <w:t>ETF</w:t>
            </w:r>
            <w:r>
              <w:rPr>
                <w:rFonts w:hint="eastAsia"/>
              </w:rPr>
              <w:t>发起联接（</w:t>
            </w:r>
            <w:r>
              <w:rPr>
                <w:rFonts w:hint="eastAsia"/>
              </w:rPr>
              <w:t>QDII</w:t>
            </w:r>
            <w:r>
              <w:rPr>
                <w:rFonts w:hint="eastAsia"/>
              </w:rPr>
              <w:t>）</w:t>
            </w:r>
          </w:p>
        </w:tc>
      </w:tr>
      <w:tr w:rsidR="00941B08" w:rsidTr="007A3A01">
        <w:tc>
          <w:tcPr>
            <w:tcW w:w="2768" w:type="dxa"/>
          </w:tcPr>
          <w:p w:rsidR="00941B08" w:rsidRDefault="00941B08" w:rsidP="00941B08">
            <w:pPr>
              <w:jc w:val="left"/>
            </w:pPr>
            <w:r>
              <w:rPr>
                <w:rFonts w:hint="eastAsia"/>
              </w:rPr>
              <w:t>基金主代码</w:t>
            </w:r>
          </w:p>
        </w:tc>
        <w:tc>
          <w:tcPr>
            <w:tcW w:w="5538" w:type="dxa"/>
            <w:gridSpan w:val="2"/>
          </w:tcPr>
          <w:p w:rsidR="00941B08" w:rsidRDefault="00941B08" w:rsidP="00941B08">
            <w:pPr>
              <w:jc w:val="left"/>
            </w:pPr>
            <w:r>
              <w:t>021189</w:t>
            </w:r>
          </w:p>
        </w:tc>
      </w:tr>
      <w:tr w:rsidR="00941B08" w:rsidTr="0053183F">
        <w:tc>
          <w:tcPr>
            <w:tcW w:w="2768" w:type="dxa"/>
          </w:tcPr>
          <w:p w:rsidR="00941B08" w:rsidRDefault="00941B08" w:rsidP="00941B08">
            <w:pPr>
              <w:jc w:val="left"/>
            </w:pPr>
            <w:r>
              <w:rPr>
                <w:rFonts w:hint="eastAsia"/>
              </w:rPr>
              <w:t>交易代码</w:t>
            </w:r>
          </w:p>
        </w:tc>
        <w:tc>
          <w:tcPr>
            <w:tcW w:w="5538" w:type="dxa"/>
            <w:gridSpan w:val="2"/>
          </w:tcPr>
          <w:p w:rsidR="00941B08" w:rsidRDefault="00941B08" w:rsidP="00941B08">
            <w:pPr>
              <w:jc w:val="left"/>
            </w:pPr>
            <w:r>
              <w:t>021189</w:t>
            </w:r>
          </w:p>
        </w:tc>
      </w:tr>
      <w:tr w:rsidR="00941B08" w:rsidTr="00350ECD">
        <w:tc>
          <w:tcPr>
            <w:tcW w:w="2768" w:type="dxa"/>
          </w:tcPr>
          <w:p w:rsidR="00941B08" w:rsidRDefault="00941B08" w:rsidP="00941B08">
            <w:pPr>
              <w:jc w:val="left"/>
            </w:pPr>
            <w:r>
              <w:rPr>
                <w:rFonts w:hint="eastAsia"/>
              </w:rPr>
              <w:t>基金运作方式</w:t>
            </w:r>
          </w:p>
        </w:tc>
        <w:tc>
          <w:tcPr>
            <w:tcW w:w="5538" w:type="dxa"/>
            <w:gridSpan w:val="2"/>
          </w:tcPr>
          <w:p w:rsidR="00941B08" w:rsidRDefault="00941B08" w:rsidP="00941B08">
            <w:pPr>
              <w:jc w:val="left"/>
            </w:pPr>
            <w:r>
              <w:rPr>
                <w:rFonts w:hint="eastAsia"/>
              </w:rPr>
              <w:t>契约型开放式</w:t>
            </w:r>
          </w:p>
        </w:tc>
      </w:tr>
      <w:tr w:rsidR="00941B08" w:rsidTr="007D7584">
        <w:tc>
          <w:tcPr>
            <w:tcW w:w="2768" w:type="dxa"/>
          </w:tcPr>
          <w:p w:rsidR="00941B08" w:rsidRDefault="00941B08" w:rsidP="00941B08">
            <w:pPr>
              <w:jc w:val="left"/>
            </w:pPr>
            <w:r>
              <w:rPr>
                <w:rFonts w:hint="eastAsia"/>
              </w:rPr>
              <w:t>基金合同生效日</w:t>
            </w:r>
          </w:p>
        </w:tc>
        <w:tc>
          <w:tcPr>
            <w:tcW w:w="5538" w:type="dxa"/>
            <w:gridSpan w:val="2"/>
          </w:tcPr>
          <w:p w:rsidR="00941B08" w:rsidRDefault="00941B08" w:rsidP="00941B08">
            <w:pPr>
              <w:jc w:val="left"/>
            </w:pPr>
            <w:r>
              <w:rPr>
                <w:rFonts w:hint="eastAsia"/>
              </w:rPr>
              <w:t>2024</w:t>
            </w:r>
            <w:r>
              <w:rPr>
                <w:rFonts w:hint="eastAsia"/>
              </w:rPr>
              <w:t>年</w:t>
            </w:r>
            <w:r>
              <w:rPr>
                <w:rFonts w:hint="eastAsia"/>
              </w:rPr>
              <w:t>5</w:t>
            </w:r>
            <w:r>
              <w:rPr>
                <w:rFonts w:hint="eastAsia"/>
              </w:rPr>
              <w:t>月</w:t>
            </w:r>
            <w:r>
              <w:rPr>
                <w:rFonts w:hint="eastAsia"/>
              </w:rPr>
              <w:t>21</w:t>
            </w:r>
            <w:r>
              <w:rPr>
                <w:rFonts w:hint="eastAsia"/>
              </w:rPr>
              <w:t>日</w:t>
            </w:r>
          </w:p>
        </w:tc>
      </w:tr>
      <w:tr w:rsidR="00941B08" w:rsidTr="00A560DC">
        <w:tc>
          <w:tcPr>
            <w:tcW w:w="2768" w:type="dxa"/>
          </w:tcPr>
          <w:p w:rsidR="00941B08" w:rsidRDefault="00941B08" w:rsidP="00941B08">
            <w:pPr>
              <w:jc w:val="left"/>
            </w:pPr>
            <w:r>
              <w:rPr>
                <w:rFonts w:hint="eastAsia"/>
              </w:rPr>
              <w:t>报告期末基金份额总额</w:t>
            </w:r>
          </w:p>
        </w:tc>
        <w:tc>
          <w:tcPr>
            <w:tcW w:w="5538" w:type="dxa"/>
            <w:gridSpan w:val="2"/>
          </w:tcPr>
          <w:p w:rsidR="00941B08" w:rsidRDefault="00941B08" w:rsidP="00941B08">
            <w:pPr>
              <w:jc w:val="left"/>
            </w:pPr>
            <w:r>
              <w:rPr>
                <w:rFonts w:hint="eastAsia"/>
              </w:rPr>
              <w:t>218,514,398.68</w:t>
            </w:r>
            <w:r>
              <w:rPr>
                <w:rFonts w:hint="eastAsia"/>
              </w:rPr>
              <w:t>份</w:t>
            </w:r>
          </w:p>
        </w:tc>
      </w:tr>
      <w:tr w:rsidR="00941B08" w:rsidTr="0006387A">
        <w:tc>
          <w:tcPr>
            <w:tcW w:w="2768" w:type="dxa"/>
          </w:tcPr>
          <w:p w:rsidR="00941B08" w:rsidRDefault="00941B08" w:rsidP="00941B08">
            <w:pPr>
              <w:jc w:val="left"/>
            </w:pPr>
            <w:r>
              <w:rPr>
                <w:rFonts w:hint="eastAsia"/>
              </w:rPr>
              <w:t>投资目标</w:t>
            </w:r>
          </w:p>
        </w:tc>
        <w:tc>
          <w:tcPr>
            <w:tcW w:w="5538" w:type="dxa"/>
            <w:gridSpan w:val="2"/>
          </w:tcPr>
          <w:p w:rsidR="00941B08" w:rsidRDefault="00941B08" w:rsidP="00941B08">
            <w:pPr>
              <w:jc w:val="left"/>
            </w:pPr>
            <w:r>
              <w:rPr>
                <w:rFonts w:hint="eastAsia"/>
              </w:rPr>
              <w:t>本基金通过投资于目标</w:t>
            </w:r>
            <w:r>
              <w:rPr>
                <w:rFonts w:hint="eastAsia"/>
              </w:rPr>
              <w:t>ETF</w:t>
            </w:r>
            <w:r>
              <w:rPr>
                <w:rFonts w:hint="eastAsia"/>
              </w:rPr>
              <w:t>，紧密跟踪标的指数，追求与业绩比较基准相似的回报。</w:t>
            </w:r>
          </w:p>
        </w:tc>
      </w:tr>
      <w:tr w:rsidR="00941B08" w:rsidTr="00387B0E">
        <w:tc>
          <w:tcPr>
            <w:tcW w:w="2768" w:type="dxa"/>
          </w:tcPr>
          <w:p w:rsidR="00941B08" w:rsidRDefault="00941B08" w:rsidP="00941B08">
            <w:pPr>
              <w:jc w:val="left"/>
            </w:pPr>
            <w:r>
              <w:rPr>
                <w:rFonts w:hint="eastAsia"/>
              </w:rPr>
              <w:t>投资策略</w:t>
            </w:r>
          </w:p>
        </w:tc>
        <w:tc>
          <w:tcPr>
            <w:tcW w:w="5538" w:type="dxa"/>
            <w:gridSpan w:val="2"/>
          </w:tcPr>
          <w:p w:rsidR="00941B08" w:rsidRDefault="00941B08" w:rsidP="00941B08">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。主要投资策略包括：资产配置策略、目标</w:t>
            </w:r>
            <w:r>
              <w:rPr>
                <w:rFonts w:hint="eastAsia"/>
              </w:rPr>
              <w:t>ETF</w:t>
            </w:r>
            <w:r>
              <w:rPr>
                <w:rFonts w:hint="eastAsia"/>
              </w:rPr>
              <w:t>投资策略、成份股、备选成份股投资策略、金融衍生品投资策略、债券投资策略、可转换债券及可交换债券投资策略、资产支持证券投资策略、存托凭证投资策略、境内融资及转融通证券出借业务投资策略、境外市场基金投资策略、境外回购交易及证券借贷交易策略等以更好的跟踪标的指数，实现基金投资目标。</w:t>
            </w:r>
          </w:p>
        </w:tc>
      </w:tr>
      <w:tr w:rsidR="00941B08" w:rsidTr="00B11757">
        <w:tc>
          <w:tcPr>
            <w:tcW w:w="2768" w:type="dxa"/>
          </w:tcPr>
          <w:p w:rsidR="00941B08" w:rsidRDefault="00941B08" w:rsidP="00941B08">
            <w:pPr>
              <w:jc w:val="left"/>
            </w:pPr>
            <w:r>
              <w:rPr>
                <w:rFonts w:hint="eastAsia"/>
              </w:rPr>
              <w:t>业绩比较基准</w:t>
            </w:r>
          </w:p>
        </w:tc>
        <w:tc>
          <w:tcPr>
            <w:tcW w:w="5538" w:type="dxa"/>
            <w:gridSpan w:val="2"/>
          </w:tcPr>
          <w:p w:rsidR="00941B08" w:rsidRDefault="00941B08" w:rsidP="00941B08">
            <w:r>
              <w:rPr>
                <w:rFonts w:hint="eastAsia"/>
              </w:rPr>
              <w:t>本基金的标的指数为富时亚太低碳精选指数，及其未来可能发生的变更。本基金业绩比较基准为经估值汇率调整后的标的指数收益率×</w:t>
            </w:r>
            <w:r>
              <w:rPr>
                <w:rFonts w:hint="eastAsia"/>
              </w:rPr>
              <w:t>95%+</w:t>
            </w:r>
            <w:r>
              <w:rPr>
                <w:rFonts w:hint="eastAsia"/>
              </w:rPr>
              <w:t>银行人民币活期存款利率（税</w:t>
            </w:r>
            <w:r>
              <w:rPr>
                <w:rFonts w:hint="eastAsia"/>
              </w:rPr>
              <w:lastRenderedPageBreak/>
              <w:t>后）×</w:t>
            </w:r>
            <w:r>
              <w:rPr>
                <w:rFonts w:hint="eastAsia"/>
              </w:rPr>
              <w:t>5%</w:t>
            </w:r>
            <w:r>
              <w:rPr>
                <w:rFonts w:hint="eastAsia"/>
              </w:rPr>
              <w:t>。</w:t>
            </w:r>
          </w:p>
        </w:tc>
      </w:tr>
      <w:tr w:rsidR="00941B08" w:rsidTr="004F68E5">
        <w:tc>
          <w:tcPr>
            <w:tcW w:w="2768" w:type="dxa"/>
          </w:tcPr>
          <w:p w:rsidR="00941B08" w:rsidRDefault="00941B08" w:rsidP="00941B08">
            <w:pPr>
              <w:jc w:val="left"/>
            </w:pPr>
            <w:r>
              <w:rPr>
                <w:rFonts w:hint="eastAsia"/>
              </w:rPr>
              <w:lastRenderedPageBreak/>
              <w:t>风险收益特征</w:t>
            </w:r>
          </w:p>
        </w:tc>
        <w:tc>
          <w:tcPr>
            <w:tcW w:w="5538" w:type="dxa"/>
            <w:gridSpan w:val="2"/>
          </w:tcPr>
          <w:p w:rsidR="00941B08" w:rsidRDefault="00941B08" w:rsidP="00941B08">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p w:rsidR="00941B08" w:rsidRDefault="00941B08" w:rsidP="00941B08">
            <w:r>
              <w:rPr>
                <w:rFonts w:hint="eastAsia"/>
              </w:rPr>
              <w:t>本基金资产投资于境外证券，除了需要承担与境内证券投资基金类似的市场波动风险等一般投资风险之外，本基金还面临汇率风险、股价波动风险等境外证券市场投资所面临的特别投资风险。</w:t>
            </w:r>
          </w:p>
        </w:tc>
      </w:tr>
      <w:tr w:rsidR="00941B08" w:rsidTr="00A15FA9">
        <w:tc>
          <w:tcPr>
            <w:tcW w:w="2768" w:type="dxa"/>
          </w:tcPr>
          <w:p w:rsidR="00941B08" w:rsidRDefault="00941B08" w:rsidP="00941B08">
            <w:pPr>
              <w:jc w:val="left"/>
            </w:pPr>
            <w:r>
              <w:rPr>
                <w:rFonts w:hint="eastAsia"/>
              </w:rPr>
              <w:t>基金管理人</w:t>
            </w:r>
          </w:p>
        </w:tc>
        <w:tc>
          <w:tcPr>
            <w:tcW w:w="5538" w:type="dxa"/>
            <w:gridSpan w:val="2"/>
          </w:tcPr>
          <w:p w:rsidR="00941B08" w:rsidRDefault="00941B08" w:rsidP="00941B08">
            <w:pPr>
              <w:jc w:val="left"/>
            </w:pPr>
            <w:r>
              <w:rPr>
                <w:rFonts w:hint="eastAsia"/>
              </w:rPr>
              <w:t>南方基金管理股份有限公司</w:t>
            </w:r>
          </w:p>
        </w:tc>
      </w:tr>
      <w:tr w:rsidR="00941B08" w:rsidTr="003F7A20">
        <w:tc>
          <w:tcPr>
            <w:tcW w:w="2768" w:type="dxa"/>
          </w:tcPr>
          <w:p w:rsidR="00941B08" w:rsidRDefault="00941B08" w:rsidP="00941B08">
            <w:pPr>
              <w:jc w:val="left"/>
            </w:pPr>
            <w:r>
              <w:rPr>
                <w:rFonts w:hint="eastAsia"/>
              </w:rPr>
              <w:t>基金托管人</w:t>
            </w:r>
          </w:p>
        </w:tc>
        <w:tc>
          <w:tcPr>
            <w:tcW w:w="5538" w:type="dxa"/>
            <w:gridSpan w:val="2"/>
          </w:tcPr>
          <w:p w:rsidR="00941B08" w:rsidRDefault="00941B08" w:rsidP="00941B08">
            <w:pPr>
              <w:jc w:val="left"/>
            </w:pPr>
            <w:r>
              <w:rPr>
                <w:rFonts w:hint="eastAsia"/>
              </w:rPr>
              <w:t>招商银行股份有限公司</w:t>
            </w:r>
          </w:p>
        </w:tc>
      </w:tr>
      <w:tr w:rsidR="00941B08" w:rsidTr="00941B08">
        <w:tc>
          <w:tcPr>
            <w:tcW w:w="2768" w:type="dxa"/>
          </w:tcPr>
          <w:p w:rsidR="00941B08" w:rsidRDefault="00941B08" w:rsidP="00941B08">
            <w:pPr>
              <w:jc w:val="left"/>
            </w:pPr>
            <w:r>
              <w:rPr>
                <w:rFonts w:hint="eastAsia"/>
              </w:rPr>
              <w:t>下属分级基金的基金简称</w:t>
            </w:r>
          </w:p>
        </w:tc>
        <w:tc>
          <w:tcPr>
            <w:tcW w:w="2769" w:type="dxa"/>
          </w:tcPr>
          <w:p w:rsidR="00941B08" w:rsidRDefault="00941B08" w:rsidP="00941B08">
            <w:pPr>
              <w:jc w:val="left"/>
            </w:pPr>
            <w:r>
              <w:rPr>
                <w:rFonts w:hint="eastAsia"/>
              </w:rPr>
              <w:t>南方富时亚太低碳精选</w:t>
            </w:r>
            <w:r>
              <w:rPr>
                <w:rFonts w:hint="eastAsia"/>
              </w:rPr>
              <w:t>ETF</w:t>
            </w:r>
            <w:r>
              <w:rPr>
                <w:rFonts w:hint="eastAsia"/>
              </w:rPr>
              <w:t>发起联接（</w:t>
            </w:r>
            <w:r>
              <w:rPr>
                <w:rFonts w:hint="eastAsia"/>
              </w:rPr>
              <w:t>QDII</w:t>
            </w:r>
            <w:r>
              <w:rPr>
                <w:rFonts w:hint="eastAsia"/>
              </w:rPr>
              <w:t>）</w:t>
            </w:r>
            <w:r>
              <w:rPr>
                <w:rFonts w:hint="eastAsia"/>
              </w:rPr>
              <w:t>A</w:t>
            </w:r>
          </w:p>
        </w:tc>
        <w:tc>
          <w:tcPr>
            <w:tcW w:w="2769" w:type="dxa"/>
          </w:tcPr>
          <w:p w:rsidR="00941B08" w:rsidRDefault="00941B08" w:rsidP="00941B08">
            <w:pPr>
              <w:jc w:val="left"/>
            </w:pPr>
            <w:r>
              <w:rPr>
                <w:rFonts w:hint="eastAsia"/>
              </w:rPr>
              <w:t>南方富时亚太低碳精选</w:t>
            </w:r>
            <w:r>
              <w:rPr>
                <w:rFonts w:hint="eastAsia"/>
              </w:rPr>
              <w:t>ETF</w:t>
            </w:r>
            <w:r>
              <w:rPr>
                <w:rFonts w:hint="eastAsia"/>
              </w:rPr>
              <w:t>发起联接（</w:t>
            </w:r>
            <w:r>
              <w:rPr>
                <w:rFonts w:hint="eastAsia"/>
              </w:rPr>
              <w:t>QDII</w:t>
            </w:r>
            <w:r>
              <w:rPr>
                <w:rFonts w:hint="eastAsia"/>
              </w:rPr>
              <w:t>）</w:t>
            </w:r>
            <w:r>
              <w:rPr>
                <w:rFonts w:hint="eastAsia"/>
              </w:rPr>
              <w:t>C</w:t>
            </w:r>
          </w:p>
        </w:tc>
      </w:tr>
      <w:tr w:rsidR="00941B08" w:rsidTr="00941B08">
        <w:tc>
          <w:tcPr>
            <w:tcW w:w="2768" w:type="dxa"/>
          </w:tcPr>
          <w:p w:rsidR="00941B08" w:rsidRDefault="00941B08" w:rsidP="00941B08">
            <w:pPr>
              <w:jc w:val="left"/>
            </w:pPr>
            <w:r>
              <w:rPr>
                <w:rFonts w:hint="eastAsia"/>
              </w:rPr>
              <w:t>下属分级基金的交易代码</w:t>
            </w:r>
          </w:p>
        </w:tc>
        <w:tc>
          <w:tcPr>
            <w:tcW w:w="2769" w:type="dxa"/>
          </w:tcPr>
          <w:p w:rsidR="00941B08" w:rsidRDefault="00941B08" w:rsidP="00941B08">
            <w:pPr>
              <w:jc w:val="left"/>
            </w:pPr>
            <w:r>
              <w:t>021189</w:t>
            </w:r>
          </w:p>
        </w:tc>
        <w:tc>
          <w:tcPr>
            <w:tcW w:w="2769" w:type="dxa"/>
          </w:tcPr>
          <w:p w:rsidR="00941B08" w:rsidRDefault="00941B08" w:rsidP="00941B08">
            <w:pPr>
              <w:jc w:val="left"/>
            </w:pPr>
            <w:r>
              <w:t>021190</w:t>
            </w:r>
          </w:p>
        </w:tc>
      </w:tr>
      <w:tr w:rsidR="00941B08" w:rsidTr="00941B08">
        <w:tc>
          <w:tcPr>
            <w:tcW w:w="2768" w:type="dxa"/>
          </w:tcPr>
          <w:p w:rsidR="00941B08" w:rsidRDefault="00941B08" w:rsidP="00941B08">
            <w:pPr>
              <w:jc w:val="left"/>
            </w:pPr>
            <w:r>
              <w:rPr>
                <w:rFonts w:hint="eastAsia"/>
              </w:rPr>
              <w:t>报告期末下属分级基金的份额总额</w:t>
            </w:r>
          </w:p>
        </w:tc>
        <w:tc>
          <w:tcPr>
            <w:tcW w:w="2769" w:type="dxa"/>
          </w:tcPr>
          <w:p w:rsidR="00941B08" w:rsidRDefault="00941B08" w:rsidP="00941B08">
            <w:pPr>
              <w:jc w:val="left"/>
            </w:pPr>
            <w:r>
              <w:rPr>
                <w:rFonts w:hint="eastAsia"/>
              </w:rPr>
              <w:t>51,114,300.05</w:t>
            </w:r>
            <w:r>
              <w:rPr>
                <w:rFonts w:hint="eastAsia"/>
              </w:rPr>
              <w:t>份</w:t>
            </w:r>
          </w:p>
        </w:tc>
        <w:tc>
          <w:tcPr>
            <w:tcW w:w="2769" w:type="dxa"/>
          </w:tcPr>
          <w:p w:rsidR="00941B08" w:rsidRDefault="00941B08" w:rsidP="00941B08">
            <w:pPr>
              <w:jc w:val="left"/>
            </w:pPr>
            <w:r>
              <w:rPr>
                <w:rFonts w:hint="eastAsia"/>
              </w:rPr>
              <w:t>167,400,098.63</w:t>
            </w:r>
            <w:r>
              <w:rPr>
                <w:rFonts w:hint="eastAsia"/>
              </w:rPr>
              <w:t>份</w:t>
            </w:r>
          </w:p>
        </w:tc>
      </w:tr>
      <w:tr w:rsidR="00941B08" w:rsidTr="00122974">
        <w:tc>
          <w:tcPr>
            <w:tcW w:w="2768" w:type="dxa"/>
            <w:vMerge w:val="restart"/>
          </w:tcPr>
          <w:p w:rsidR="00941B08" w:rsidRDefault="00941B08" w:rsidP="00941B08">
            <w:pPr>
              <w:jc w:val="left"/>
            </w:pPr>
            <w:r>
              <w:rPr>
                <w:rFonts w:hint="eastAsia"/>
              </w:rPr>
              <w:t>境外资产托管人</w:t>
            </w:r>
          </w:p>
        </w:tc>
        <w:tc>
          <w:tcPr>
            <w:tcW w:w="5538" w:type="dxa"/>
            <w:gridSpan w:val="2"/>
          </w:tcPr>
          <w:p w:rsidR="00941B08" w:rsidRDefault="00941B08" w:rsidP="00941B08">
            <w:pPr>
              <w:jc w:val="left"/>
            </w:pPr>
            <w:r>
              <w:rPr>
                <w:rFonts w:hint="eastAsia"/>
              </w:rPr>
              <w:t>英文名称：</w:t>
            </w:r>
            <w:r>
              <w:rPr>
                <w:rFonts w:hint="eastAsia"/>
              </w:rPr>
              <w:t>Citibank, N.A.</w:t>
            </w:r>
          </w:p>
        </w:tc>
      </w:tr>
      <w:tr w:rsidR="00941B08" w:rsidTr="00941B08">
        <w:tc>
          <w:tcPr>
            <w:tcW w:w="2768" w:type="dxa"/>
            <w:vMerge/>
          </w:tcPr>
          <w:p w:rsidR="00941B08" w:rsidRDefault="00941B08" w:rsidP="00941B08">
            <w:pPr>
              <w:jc w:val="left"/>
            </w:pPr>
          </w:p>
        </w:tc>
        <w:tc>
          <w:tcPr>
            <w:tcW w:w="5538" w:type="dxa"/>
            <w:gridSpan w:val="2"/>
          </w:tcPr>
          <w:p w:rsidR="00941B08" w:rsidRDefault="00941B08" w:rsidP="00941B08">
            <w:pPr>
              <w:jc w:val="left"/>
            </w:pPr>
            <w:r>
              <w:rPr>
                <w:rFonts w:hint="eastAsia"/>
              </w:rPr>
              <w:t>中文名称：花旗银行</w:t>
            </w:r>
          </w:p>
        </w:tc>
      </w:tr>
    </w:tbl>
    <w:p w:rsidR="00941B08" w:rsidRDefault="00941B08" w:rsidP="00941B08">
      <w:pPr>
        <w:pStyle w:val="-2"/>
        <w:spacing w:before="312"/>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941B08" w:rsidTr="00941B08">
        <w:tc>
          <w:tcPr>
            <w:tcW w:w="4253" w:type="dxa"/>
          </w:tcPr>
          <w:p w:rsidR="00941B08" w:rsidRDefault="00941B08" w:rsidP="00941B08">
            <w:pPr>
              <w:jc w:val="left"/>
            </w:pPr>
            <w:r>
              <w:rPr>
                <w:rFonts w:hint="eastAsia"/>
              </w:rPr>
              <w:t>基金名称</w:t>
            </w:r>
          </w:p>
        </w:tc>
        <w:tc>
          <w:tcPr>
            <w:tcW w:w="4253" w:type="dxa"/>
          </w:tcPr>
          <w:p w:rsidR="00941B08" w:rsidRDefault="00941B08" w:rsidP="00941B08">
            <w:pPr>
              <w:jc w:val="left"/>
            </w:pPr>
            <w:r>
              <w:rPr>
                <w:rFonts w:hint="eastAsia"/>
              </w:rPr>
              <w:t>南方基金南方东英富时亚太低碳精选交易型开放式指数证券投资基金（</w:t>
            </w:r>
            <w:r>
              <w:rPr>
                <w:rFonts w:hint="eastAsia"/>
              </w:rPr>
              <w:t>QDII</w:t>
            </w:r>
            <w:r>
              <w:rPr>
                <w:rFonts w:hint="eastAsia"/>
              </w:rPr>
              <w:t>）</w:t>
            </w:r>
          </w:p>
        </w:tc>
      </w:tr>
      <w:tr w:rsidR="00941B08" w:rsidTr="00941B08">
        <w:tc>
          <w:tcPr>
            <w:tcW w:w="4253" w:type="dxa"/>
          </w:tcPr>
          <w:p w:rsidR="00941B08" w:rsidRDefault="00941B08" w:rsidP="00941B08">
            <w:pPr>
              <w:jc w:val="left"/>
            </w:pPr>
            <w:r>
              <w:rPr>
                <w:rFonts w:hint="eastAsia"/>
              </w:rPr>
              <w:t>基金主代码</w:t>
            </w:r>
          </w:p>
        </w:tc>
        <w:tc>
          <w:tcPr>
            <w:tcW w:w="4253" w:type="dxa"/>
          </w:tcPr>
          <w:p w:rsidR="00941B08" w:rsidRDefault="00941B08" w:rsidP="00941B08">
            <w:pPr>
              <w:jc w:val="left"/>
            </w:pPr>
            <w:r>
              <w:t>159687</w:t>
            </w:r>
          </w:p>
        </w:tc>
      </w:tr>
      <w:tr w:rsidR="00941B08" w:rsidTr="00941B08">
        <w:tc>
          <w:tcPr>
            <w:tcW w:w="4253" w:type="dxa"/>
          </w:tcPr>
          <w:p w:rsidR="00941B08" w:rsidRDefault="00941B08" w:rsidP="00941B08">
            <w:pPr>
              <w:jc w:val="left"/>
            </w:pPr>
            <w:r>
              <w:rPr>
                <w:rFonts w:hint="eastAsia"/>
              </w:rPr>
              <w:t>基金运作方式</w:t>
            </w:r>
          </w:p>
        </w:tc>
        <w:tc>
          <w:tcPr>
            <w:tcW w:w="4253" w:type="dxa"/>
          </w:tcPr>
          <w:p w:rsidR="00941B08" w:rsidRDefault="00941B08" w:rsidP="00941B08">
            <w:pPr>
              <w:jc w:val="left"/>
            </w:pPr>
            <w:r>
              <w:rPr>
                <w:rFonts w:hint="eastAsia"/>
              </w:rPr>
              <w:t>交易型开放式</w:t>
            </w:r>
          </w:p>
        </w:tc>
      </w:tr>
      <w:tr w:rsidR="00941B08" w:rsidTr="00941B08">
        <w:tc>
          <w:tcPr>
            <w:tcW w:w="4253" w:type="dxa"/>
          </w:tcPr>
          <w:p w:rsidR="00941B08" w:rsidRDefault="00941B08" w:rsidP="00941B08">
            <w:pPr>
              <w:jc w:val="left"/>
            </w:pPr>
            <w:r>
              <w:rPr>
                <w:rFonts w:hint="eastAsia"/>
              </w:rPr>
              <w:t>基金合同生效日</w:t>
            </w:r>
          </w:p>
        </w:tc>
        <w:tc>
          <w:tcPr>
            <w:tcW w:w="4253" w:type="dxa"/>
          </w:tcPr>
          <w:p w:rsidR="00941B08" w:rsidRDefault="00941B08" w:rsidP="00941B08">
            <w:pPr>
              <w:jc w:val="left"/>
            </w:pPr>
            <w:r>
              <w:rPr>
                <w:rFonts w:hint="eastAsia"/>
              </w:rPr>
              <w:t>2022</w:t>
            </w:r>
            <w:r>
              <w:rPr>
                <w:rFonts w:hint="eastAsia"/>
              </w:rPr>
              <w:t>年</w:t>
            </w:r>
            <w:r>
              <w:rPr>
                <w:rFonts w:hint="eastAsia"/>
              </w:rPr>
              <w:t>12</w:t>
            </w:r>
            <w:r>
              <w:rPr>
                <w:rFonts w:hint="eastAsia"/>
              </w:rPr>
              <w:t>月</w:t>
            </w:r>
            <w:r>
              <w:rPr>
                <w:rFonts w:hint="eastAsia"/>
              </w:rPr>
              <w:t>16</w:t>
            </w:r>
            <w:r>
              <w:rPr>
                <w:rFonts w:hint="eastAsia"/>
              </w:rPr>
              <w:t>日</w:t>
            </w:r>
          </w:p>
        </w:tc>
      </w:tr>
      <w:tr w:rsidR="00941B08" w:rsidTr="00941B08">
        <w:tc>
          <w:tcPr>
            <w:tcW w:w="4253" w:type="dxa"/>
          </w:tcPr>
          <w:p w:rsidR="00941B08" w:rsidRDefault="00941B08" w:rsidP="00941B08">
            <w:pPr>
              <w:jc w:val="left"/>
            </w:pPr>
            <w:r>
              <w:rPr>
                <w:rFonts w:hint="eastAsia"/>
              </w:rPr>
              <w:t>基金份额上市的证券交易所</w:t>
            </w:r>
          </w:p>
        </w:tc>
        <w:tc>
          <w:tcPr>
            <w:tcW w:w="4253" w:type="dxa"/>
          </w:tcPr>
          <w:p w:rsidR="00941B08" w:rsidRDefault="00941B08" w:rsidP="00941B08">
            <w:pPr>
              <w:jc w:val="left"/>
            </w:pPr>
            <w:r>
              <w:rPr>
                <w:rFonts w:hint="eastAsia"/>
              </w:rPr>
              <w:t>深圳证券交易所</w:t>
            </w:r>
          </w:p>
        </w:tc>
      </w:tr>
      <w:tr w:rsidR="00941B08" w:rsidTr="00941B08">
        <w:tc>
          <w:tcPr>
            <w:tcW w:w="4253" w:type="dxa"/>
          </w:tcPr>
          <w:p w:rsidR="00941B08" w:rsidRDefault="00941B08" w:rsidP="00941B08">
            <w:pPr>
              <w:jc w:val="left"/>
            </w:pPr>
            <w:r>
              <w:rPr>
                <w:rFonts w:hint="eastAsia"/>
              </w:rPr>
              <w:t>上市日期</w:t>
            </w:r>
          </w:p>
        </w:tc>
        <w:tc>
          <w:tcPr>
            <w:tcW w:w="4253" w:type="dxa"/>
          </w:tcPr>
          <w:p w:rsidR="00941B08" w:rsidRDefault="00941B08" w:rsidP="00941B08">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941B08" w:rsidTr="00941B08">
        <w:tc>
          <w:tcPr>
            <w:tcW w:w="4253" w:type="dxa"/>
          </w:tcPr>
          <w:p w:rsidR="00941B08" w:rsidRDefault="00941B08" w:rsidP="00941B08">
            <w:pPr>
              <w:jc w:val="left"/>
            </w:pPr>
            <w:r>
              <w:rPr>
                <w:rFonts w:hint="eastAsia"/>
              </w:rPr>
              <w:t>基金管理人名称</w:t>
            </w:r>
          </w:p>
        </w:tc>
        <w:tc>
          <w:tcPr>
            <w:tcW w:w="4253" w:type="dxa"/>
          </w:tcPr>
          <w:p w:rsidR="00941B08" w:rsidRDefault="00941B08" w:rsidP="00941B08">
            <w:pPr>
              <w:jc w:val="left"/>
            </w:pPr>
            <w:r>
              <w:rPr>
                <w:rFonts w:hint="eastAsia"/>
              </w:rPr>
              <w:t>南方基金管理股份有限公司</w:t>
            </w:r>
          </w:p>
        </w:tc>
      </w:tr>
      <w:tr w:rsidR="00941B08" w:rsidTr="00941B08">
        <w:tc>
          <w:tcPr>
            <w:tcW w:w="4253" w:type="dxa"/>
          </w:tcPr>
          <w:p w:rsidR="00941B08" w:rsidRDefault="00941B08" w:rsidP="00941B08">
            <w:pPr>
              <w:jc w:val="left"/>
            </w:pPr>
            <w:r>
              <w:rPr>
                <w:rFonts w:hint="eastAsia"/>
              </w:rPr>
              <w:t>基金托管人名称</w:t>
            </w:r>
          </w:p>
        </w:tc>
        <w:tc>
          <w:tcPr>
            <w:tcW w:w="4253" w:type="dxa"/>
          </w:tcPr>
          <w:p w:rsidR="00941B08" w:rsidRDefault="00941B08" w:rsidP="00941B08">
            <w:pPr>
              <w:jc w:val="left"/>
            </w:pPr>
            <w:r>
              <w:rPr>
                <w:rFonts w:hint="eastAsia"/>
              </w:rPr>
              <w:t>招商银行股份有限公司</w:t>
            </w:r>
          </w:p>
        </w:tc>
      </w:tr>
    </w:tbl>
    <w:p w:rsidR="00941B08" w:rsidRDefault="00941B08" w:rsidP="00941B08">
      <w:pPr>
        <w:pStyle w:val="-2"/>
        <w:spacing w:before="312"/>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941B08" w:rsidTr="00941B08">
        <w:tc>
          <w:tcPr>
            <w:tcW w:w="1418" w:type="dxa"/>
          </w:tcPr>
          <w:p w:rsidR="00941B08" w:rsidRDefault="00941B08" w:rsidP="00941B08">
            <w:pPr>
              <w:jc w:val="left"/>
            </w:pPr>
            <w:r>
              <w:rPr>
                <w:rFonts w:hint="eastAsia"/>
              </w:rPr>
              <w:t>投资目标</w:t>
            </w:r>
          </w:p>
        </w:tc>
        <w:tc>
          <w:tcPr>
            <w:tcW w:w="7088" w:type="dxa"/>
          </w:tcPr>
          <w:p w:rsidR="00941B08" w:rsidRDefault="00941B08" w:rsidP="00941B08">
            <w:pPr>
              <w:jc w:val="left"/>
            </w:pPr>
            <w:r>
              <w:rPr>
                <w:rFonts w:hint="eastAsia"/>
              </w:rPr>
              <w:t>本基金主要通过投资于标的</w:t>
            </w:r>
            <w:r>
              <w:rPr>
                <w:rFonts w:hint="eastAsia"/>
              </w:rPr>
              <w:t>ETF</w:t>
            </w:r>
            <w:r>
              <w:rPr>
                <w:rFonts w:hint="eastAsia"/>
              </w:rPr>
              <w:t>，力求紧密跟踪标的指数，追求跟踪偏离度和跟踪误差最小化。</w:t>
            </w:r>
          </w:p>
        </w:tc>
      </w:tr>
      <w:tr w:rsidR="00941B08" w:rsidTr="00941B08">
        <w:tc>
          <w:tcPr>
            <w:tcW w:w="1418" w:type="dxa"/>
          </w:tcPr>
          <w:p w:rsidR="00941B08" w:rsidRDefault="00941B08" w:rsidP="00941B08">
            <w:pPr>
              <w:jc w:val="left"/>
            </w:pPr>
            <w:r>
              <w:rPr>
                <w:rFonts w:hint="eastAsia"/>
              </w:rPr>
              <w:t>投资策略</w:t>
            </w:r>
          </w:p>
        </w:tc>
        <w:tc>
          <w:tcPr>
            <w:tcW w:w="7088" w:type="dxa"/>
          </w:tcPr>
          <w:p w:rsidR="00941B08" w:rsidRDefault="00941B08" w:rsidP="00941B08">
            <w:r>
              <w:rPr>
                <w:rFonts w:hint="eastAsia"/>
              </w:rPr>
              <w:t>本基金以标的</w:t>
            </w:r>
            <w:r>
              <w:rPr>
                <w:rFonts w:hint="eastAsia"/>
              </w:rPr>
              <w:t>ETF</w:t>
            </w:r>
            <w:r>
              <w:rPr>
                <w:rFonts w:hint="eastAsia"/>
              </w:rPr>
              <w:t>作为其主要投资标的，方便投资人通过本基金投资标的</w:t>
            </w:r>
            <w:r>
              <w:rPr>
                <w:rFonts w:hint="eastAsia"/>
              </w:rPr>
              <w:t>ETF</w:t>
            </w:r>
            <w:r>
              <w:rPr>
                <w:rFonts w:hint="eastAsia"/>
              </w:rPr>
              <w:t>。本基金并不参与标的</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。如因指数编制规则调整或其他因素导致跟踪偏离度和跟踪误差超过上述范围，基金管理人应采取合理措施避免跟踪偏离度、跟踪误差进一步扩大。主要投资策略包括：资产配置策略，标的</w:t>
            </w:r>
            <w:r>
              <w:rPr>
                <w:rFonts w:hint="eastAsia"/>
              </w:rPr>
              <w:t>ETF</w:t>
            </w:r>
            <w:r>
              <w:rPr>
                <w:rFonts w:hint="eastAsia"/>
              </w:rPr>
              <w:t>投资策略，标的指数成份股、备选成份股投资策略，金融衍生品投资策略，债券投资策略，资产支持证券投资策略，境内融资及转融通证券出借业务投资策略，境内存托凭</w:t>
            </w:r>
            <w:r>
              <w:rPr>
                <w:rFonts w:hint="eastAsia"/>
              </w:rPr>
              <w:lastRenderedPageBreak/>
              <w:t>证投资策略，境外回购交易及证券借贷交易策略等以更好的跟踪标的指数，实现基金投资目标。</w:t>
            </w:r>
          </w:p>
        </w:tc>
      </w:tr>
      <w:tr w:rsidR="00941B08" w:rsidTr="00941B08">
        <w:tc>
          <w:tcPr>
            <w:tcW w:w="1418" w:type="dxa"/>
          </w:tcPr>
          <w:p w:rsidR="00941B08" w:rsidRDefault="00941B08" w:rsidP="00941B08">
            <w:pPr>
              <w:jc w:val="left"/>
            </w:pPr>
            <w:r>
              <w:rPr>
                <w:rFonts w:hint="eastAsia"/>
              </w:rPr>
              <w:lastRenderedPageBreak/>
              <w:t>业绩比较基准</w:t>
            </w:r>
          </w:p>
        </w:tc>
        <w:tc>
          <w:tcPr>
            <w:tcW w:w="7088" w:type="dxa"/>
          </w:tcPr>
          <w:p w:rsidR="00941B08" w:rsidRDefault="00941B08" w:rsidP="00941B08">
            <w:r>
              <w:rPr>
                <w:rFonts w:hint="eastAsia"/>
              </w:rPr>
              <w:t>本基金的业绩比较基准为经估值汇率调整的富时亚太低碳精选指数（</w:t>
            </w:r>
            <w:r>
              <w:rPr>
                <w:rFonts w:hint="eastAsia"/>
              </w:rPr>
              <w:t>FTSE Asia Pacific Low Carbon Select Index</w:t>
            </w:r>
            <w:r>
              <w:rPr>
                <w:rFonts w:hint="eastAsia"/>
              </w:rPr>
              <w:t>）收益率。</w:t>
            </w:r>
          </w:p>
        </w:tc>
      </w:tr>
      <w:tr w:rsidR="00941B08" w:rsidTr="00941B08">
        <w:tc>
          <w:tcPr>
            <w:tcW w:w="1418" w:type="dxa"/>
          </w:tcPr>
          <w:p w:rsidR="00941B08" w:rsidRDefault="00941B08" w:rsidP="00941B08">
            <w:pPr>
              <w:jc w:val="left"/>
            </w:pPr>
            <w:r>
              <w:rPr>
                <w:rFonts w:hint="eastAsia"/>
              </w:rPr>
              <w:t>风险收益特征</w:t>
            </w:r>
          </w:p>
        </w:tc>
        <w:tc>
          <w:tcPr>
            <w:tcW w:w="7088" w:type="dxa"/>
          </w:tcPr>
          <w:p w:rsidR="00941B08" w:rsidRDefault="00941B08" w:rsidP="00941B08">
            <w:r>
              <w:rPr>
                <w:rFonts w:hint="eastAsia"/>
              </w:rPr>
              <w:t>本基金属于股票型基金，一般而言，其长期平均风险与预期收益水平高于混合型基金、债券型基金与货币市场基金。本基金主要通过投资于标的</w:t>
            </w:r>
            <w:r>
              <w:rPr>
                <w:rFonts w:hint="eastAsia"/>
              </w:rPr>
              <w:t>ETF</w:t>
            </w:r>
            <w:r>
              <w:rPr>
                <w:rFonts w:hint="eastAsia"/>
              </w:rPr>
              <w:t>跟踪标的指数表现，具有与标的指数以及标的指数所代表的境外证券市场相似的风险收益特征。</w:t>
            </w:r>
          </w:p>
          <w:p w:rsidR="00941B08" w:rsidRDefault="00941B08" w:rsidP="00941B08">
            <w:r>
              <w:rPr>
                <w:rFonts w:hint="eastAsia"/>
              </w:rPr>
              <w:t>本基金主要投资新加坡证券市场上市的</w:t>
            </w:r>
            <w:r>
              <w:rPr>
                <w:rFonts w:hint="eastAsia"/>
              </w:rPr>
              <w:t>ETF</w:t>
            </w:r>
            <w:r>
              <w:rPr>
                <w:rFonts w:hint="eastAsia"/>
              </w:rPr>
              <w:t>，除了需要承担与境内证券投资基金类似的市场波动风险等一般投资风险之外，本基金还面临汇率风险等境外证券市场投资所面临的特别投资风险。</w:t>
            </w:r>
          </w:p>
        </w:tc>
      </w:tr>
    </w:tbl>
    <w:p w:rsidR="00941B08" w:rsidRDefault="00941B08" w:rsidP="00941B08">
      <w:pPr>
        <w:pStyle w:val="-1"/>
        <w:ind w:left="281" w:hanging="281"/>
      </w:pPr>
      <w:r>
        <w:rPr>
          <w:rFonts w:hint="eastAsia"/>
        </w:rPr>
        <w:t>主要财务指标和基金净值表现</w:t>
      </w:r>
    </w:p>
    <w:p w:rsidR="00941B08" w:rsidRDefault="00941B08" w:rsidP="00941B08">
      <w:pPr>
        <w:pStyle w:val="-2"/>
        <w:spacing w:before="312"/>
      </w:pPr>
      <w:r>
        <w:rPr>
          <w:rFonts w:hint="eastAsia"/>
        </w:rPr>
        <w:t>主要财务指标</w:t>
      </w:r>
    </w:p>
    <w:p w:rsidR="00941B08" w:rsidRDefault="00941B08" w:rsidP="00941B08">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41B08" w:rsidTr="00941B0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41B08" w:rsidRPr="00941B08" w:rsidRDefault="00941B08" w:rsidP="00941B08">
            <w:pPr>
              <w:jc w:val="center"/>
              <w:rPr>
                <w:b/>
              </w:rPr>
            </w:pPr>
            <w:r w:rsidRPr="00941B08">
              <w:rPr>
                <w:rFonts w:hint="eastAsia"/>
                <w:b/>
              </w:rPr>
              <w:t>主要财务指标</w:t>
            </w:r>
          </w:p>
        </w:tc>
        <w:tc>
          <w:tcPr>
            <w:tcW w:w="5538" w:type="dxa"/>
            <w:gridSpan w:val="2"/>
            <w:tcBorders>
              <w:bottom w:val="single" w:sz="4" w:space="0" w:color="auto"/>
            </w:tcBorders>
          </w:tcPr>
          <w:p w:rsidR="00941B08" w:rsidRPr="00941B08" w:rsidRDefault="00941B08" w:rsidP="00941B08">
            <w:pPr>
              <w:jc w:val="center"/>
              <w:rPr>
                <w:b/>
              </w:rPr>
            </w:pPr>
            <w:r w:rsidRPr="00941B08">
              <w:rPr>
                <w:rFonts w:hint="eastAsia"/>
                <w:b/>
              </w:rPr>
              <w:t>报告期（</w:t>
            </w:r>
            <w:r w:rsidRPr="00941B08">
              <w:rPr>
                <w:rFonts w:hint="eastAsia"/>
                <w:b/>
              </w:rPr>
              <w:t>2025</w:t>
            </w:r>
            <w:r w:rsidRPr="00941B08">
              <w:rPr>
                <w:rFonts w:hint="eastAsia"/>
                <w:b/>
              </w:rPr>
              <w:t>年</w:t>
            </w:r>
            <w:r w:rsidRPr="00941B08">
              <w:rPr>
                <w:rFonts w:hint="eastAsia"/>
                <w:b/>
              </w:rPr>
              <w:t>10</w:t>
            </w:r>
            <w:r w:rsidRPr="00941B08">
              <w:rPr>
                <w:rFonts w:hint="eastAsia"/>
                <w:b/>
              </w:rPr>
              <w:t>月</w:t>
            </w:r>
            <w:r w:rsidRPr="00941B08">
              <w:rPr>
                <w:rFonts w:hint="eastAsia"/>
                <w:b/>
              </w:rPr>
              <w:t>1</w:t>
            </w:r>
            <w:r w:rsidRPr="00941B08">
              <w:rPr>
                <w:rFonts w:hint="eastAsia"/>
                <w:b/>
              </w:rPr>
              <w:t>日－</w:t>
            </w:r>
            <w:r w:rsidRPr="00941B08">
              <w:rPr>
                <w:rFonts w:hint="eastAsia"/>
                <w:b/>
              </w:rPr>
              <w:t>2025</w:t>
            </w:r>
            <w:r w:rsidRPr="00941B08">
              <w:rPr>
                <w:rFonts w:hint="eastAsia"/>
                <w:b/>
              </w:rPr>
              <w:t>年</w:t>
            </w:r>
            <w:r w:rsidRPr="00941B08">
              <w:rPr>
                <w:rFonts w:hint="eastAsia"/>
                <w:b/>
              </w:rPr>
              <w:t>12</w:t>
            </w:r>
            <w:r w:rsidRPr="00941B08">
              <w:rPr>
                <w:rFonts w:hint="eastAsia"/>
                <w:b/>
              </w:rPr>
              <w:t>月</w:t>
            </w:r>
            <w:r w:rsidRPr="00941B08">
              <w:rPr>
                <w:rFonts w:hint="eastAsia"/>
                <w:b/>
              </w:rPr>
              <w:t>31</w:t>
            </w:r>
            <w:r w:rsidRPr="00941B08">
              <w:rPr>
                <w:rFonts w:hint="eastAsia"/>
                <w:b/>
              </w:rPr>
              <w:t>日）</w:t>
            </w:r>
          </w:p>
        </w:tc>
      </w:tr>
      <w:tr w:rsidR="00941B08" w:rsidTr="00941B08">
        <w:tc>
          <w:tcPr>
            <w:tcW w:w="2768" w:type="dxa"/>
            <w:vMerge/>
          </w:tcPr>
          <w:p w:rsidR="00941B08" w:rsidRDefault="00941B08" w:rsidP="00941B08">
            <w:pPr>
              <w:jc w:val="left"/>
            </w:pPr>
          </w:p>
        </w:tc>
        <w:tc>
          <w:tcPr>
            <w:tcW w:w="2769" w:type="dxa"/>
            <w:shd w:val="clear" w:color="auto" w:fill="BFBFBF"/>
          </w:tcPr>
          <w:p w:rsidR="00941B08" w:rsidRPr="00941B08" w:rsidRDefault="00941B08" w:rsidP="00941B08">
            <w:pPr>
              <w:jc w:val="center"/>
              <w:rPr>
                <w:b/>
              </w:rPr>
            </w:pPr>
            <w:r w:rsidRPr="00941B08">
              <w:rPr>
                <w:rFonts w:hint="eastAsia"/>
                <w:b/>
              </w:rPr>
              <w:t>南方富时亚太低碳精选</w:t>
            </w:r>
            <w:r w:rsidRPr="00941B08">
              <w:rPr>
                <w:rFonts w:hint="eastAsia"/>
                <w:b/>
              </w:rPr>
              <w:t>ETF</w:t>
            </w:r>
            <w:r w:rsidRPr="00941B08">
              <w:rPr>
                <w:rFonts w:hint="eastAsia"/>
                <w:b/>
              </w:rPr>
              <w:t>发起联接（</w:t>
            </w:r>
            <w:r w:rsidRPr="00941B08">
              <w:rPr>
                <w:rFonts w:hint="eastAsia"/>
                <w:b/>
              </w:rPr>
              <w:t>QDII</w:t>
            </w:r>
            <w:r w:rsidRPr="00941B08">
              <w:rPr>
                <w:rFonts w:hint="eastAsia"/>
                <w:b/>
              </w:rPr>
              <w:t>）</w:t>
            </w:r>
            <w:r w:rsidRPr="00941B08">
              <w:rPr>
                <w:rFonts w:hint="eastAsia"/>
                <w:b/>
              </w:rPr>
              <w:t>A</w:t>
            </w:r>
          </w:p>
        </w:tc>
        <w:tc>
          <w:tcPr>
            <w:tcW w:w="2769" w:type="dxa"/>
            <w:shd w:val="clear" w:color="auto" w:fill="BFBFBF"/>
          </w:tcPr>
          <w:p w:rsidR="00941B08" w:rsidRPr="00941B08" w:rsidRDefault="00941B08" w:rsidP="00941B08">
            <w:pPr>
              <w:jc w:val="center"/>
              <w:rPr>
                <w:b/>
              </w:rPr>
            </w:pPr>
            <w:r w:rsidRPr="00941B08">
              <w:rPr>
                <w:rFonts w:hint="eastAsia"/>
                <w:b/>
              </w:rPr>
              <w:t>南方富时亚太低碳精选</w:t>
            </w:r>
            <w:r w:rsidRPr="00941B08">
              <w:rPr>
                <w:rFonts w:hint="eastAsia"/>
                <w:b/>
              </w:rPr>
              <w:t>ETF</w:t>
            </w:r>
            <w:r w:rsidRPr="00941B08">
              <w:rPr>
                <w:rFonts w:hint="eastAsia"/>
                <w:b/>
              </w:rPr>
              <w:t>发起联接（</w:t>
            </w:r>
            <w:r w:rsidRPr="00941B08">
              <w:rPr>
                <w:rFonts w:hint="eastAsia"/>
                <w:b/>
              </w:rPr>
              <w:t>QDII</w:t>
            </w:r>
            <w:r w:rsidRPr="00941B08">
              <w:rPr>
                <w:rFonts w:hint="eastAsia"/>
                <w:b/>
              </w:rPr>
              <w:t>）</w:t>
            </w:r>
            <w:r w:rsidRPr="00941B08">
              <w:rPr>
                <w:rFonts w:hint="eastAsia"/>
                <w:b/>
              </w:rPr>
              <w:t>C</w:t>
            </w:r>
          </w:p>
        </w:tc>
      </w:tr>
      <w:tr w:rsidR="00941B08" w:rsidTr="00941B08">
        <w:tc>
          <w:tcPr>
            <w:tcW w:w="2768" w:type="dxa"/>
          </w:tcPr>
          <w:p w:rsidR="00941B08" w:rsidRDefault="00941B08" w:rsidP="00941B08">
            <w:pPr>
              <w:jc w:val="left"/>
            </w:pPr>
            <w:r>
              <w:rPr>
                <w:rFonts w:hint="eastAsia"/>
              </w:rPr>
              <w:t>1.</w:t>
            </w:r>
            <w:r>
              <w:rPr>
                <w:rFonts w:hint="eastAsia"/>
              </w:rPr>
              <w:t>本期已实现收益</w:t>
            </w:r>
          </w:p>
        </w:tc>
        <w:tc>
          <w:tcPr>
            <w:tcW w:w="2769" w:type="dxa"/>
          </w:tcPr>
          <w:p w:rsidR="00941B08" w:rsidRDefault="00941B08" w:rsidP="00941B08">
            <w:pPr>
              <w:jc w:val="right"/>
            </w:pPr>
            <w:r>
              <w:t>158,716.63</w:t>
            </w:r>
          </w:p>
        </w:tc>
        <w:tc>
          <w:tcPr>
            <w:tcW w:w="2769" w:type="dxa"/>
          </w:tcPr>
          <w:p w:rsidR="00941B08" w:rsidRDefault="00941B08" w:rsidP="00941B08">
            <w:pPr>
              <w:jc w:val="right"/>
            </w:pPr>
            <w:r>
              <w:t>433,395.87</w:t>
            </w:r>
          </w:p>
        </w:tc>
      </w:tr>
      <w:tr w:rsidR="00941B08" w:rsidTr="00941B08">
        <w:tc>
          <w:tcPr>
            <w:tcW w:w="2768" w:type="dxa"/>
          </w:tcPr>
          <w:p w:rsidR="00941B08" w:rsidRDefault="00941B08" w:rsidP="00941B08">
            <w:pPr>
              <w:jc w:val="left"/>
            </w:pPr>
            <w:r>
              <w:rPr>
                <w:rFonts w:hint="eastAsia"/>
              </w:rPr>
              <w:t>2.</w:t>
            </w:r>
            <w:r>
              <w:rPr>
                <w:rFonts w:hint="eastAsia"/>
              </w:rPr>
              <w:t>本期利润</w:t>
            </w:r>
          </w:p>
        </w:tc>
        <w:tc>
          <w:tcPr>
            <w:tcW w:w="2769" w:type="dxa"/>
          </w:tcPr>
          <w:p w:rsidR="00941B08" w:rsidRDefault="00941B08" w:rsidP="00941B08">
            <w:pPr>
              <w:jc w:val="right"/>
            </w:pPr>
            <w:r>
              <w:t>484,079.43</w:t>
            </w:r>
          </w:p>
        </w:tc>
        <w:tc>
          <w:tcPr>
            <w:tcW w:w="2769" w:type="dxa"/>
          </w:tcPr>
          <w:p w:rsidR="00941B08" w:rsidRDefault="00941B08" w:rsidP="00941B08">
            <w:pPr>
              <w:jc w:val="right"/>
            </w:pPr>
            <w:r>
              <w:t>1,139,613.07</w:t>
            </w:r>
          </w:p>
        </w:tc>
      </w:tr>
      <w:tr w:rsidR="00941B08" w:rsidTr="00941B08">
        <w:tc>
          <w:tcPr>
            <w:tcW w:w="2768" w:type="dxa"/>
          </w:tcPr>
          <w:p w:rsidR="00941B08" w:rsidRDefault="00941B08" w:rsidP="00941B08">
            <w:pPr>
              <w:jc w:val="left"/>
            </w:pPr>
            <w:r>
              <w:rPr>
                <w:rFonts w:hint="eastAsia"/>
              </w:rPr>
              <w:t>3.</w:t>
            </w:r>
            <w:r>
              <w:rPr>
                <w:rFonts w:hint="eastAsia"/>
              </w:rPr>
              <w:t>加权平均基金份额本期利润</w:t>
            </w:r>
          </w:p>
        </w:tc>
        <w:tc>
          <w:tcPr>
            <w:tcW w:w="2769" w:type="dxa"/>
          </w:tcPr>
          <w:p w:rsidR="00941B08" w:rsidRDefault="00941B08" w:rsidP="00941B08">
            <w:pPr>
              <w:jc w:val="right"/>
            </w:pPr>
            <w:r>
              <w:t>0.0105</w:t>
            </w:r>
          </w:p>
        </w:tc>
        <w:tc>
          <w:tcPr>
            <w:tcW w:w="2769" w:type="dxa"/>
          </w:tcPr>
          <w:p w:rsidR="00941B08" w:rsidRDefault="00941B08" w:rsidP="00941B08">
            <w:pPr>
              <w:jc w:val="right"/>
            </w:pPr>
            <w:r>
              <w:t>0.0072</w:t>
            </w:r>
          </w:p>
        </w:tc>
      </w:tr>
      <w:tr w:rsidR="00941B08" w:rsidTr="00941B08">
        <w:tc>
          <w:tcPr>
            <w:tcW w:w="2768" w:type="dxa"/>
          </w:tcPr>
          <w:p w:rsidR="00941B08" w:rsidRDefault="00941B08" w:rsidP="00941B08">
            <w:pPr>
              <w:jc w:val="left"/>
            </w:pPr>
            <w:r>
              <w:rPr>
                <w:rFonts w:hint="eastAsia"/>
              </w:rPr>
              <w:t>4.</w:t>
            </w:r>
            <w:r>
              <w:rPr>
                <w:rFonts w:hint="eastAsia"/>
              </w:rPr>
              <w:t>期末基金资产净值</w:t>
            </w:r>
          </w:p>
        </w:tc>
        <w:tc>
          <w:tcPr>
            <w:tcW w:w="2769" w:type="dxa"/>
          </w:tcPr>
          <w:p w:rsidR="00941B08" w:rsidRDefault="00941B08" w:rsidP="00941B08">
            <w:pPr>
              <w:jc w:val="right"/>
            </w:pPr>
            <w:r>
              <w:t>63,283,125.12</w:t>
            </w:r>
          </w:p>
        </w:tc>
        <w:tc>
          <w:tcPr>
            <w:tcW w:w="2769" w:type="dxa"/>
          </w:tcPr>
          <w:p w:rsidR="00941B08" w:rsidRDefault="00941B08" w:rsidP="00941B08">
            <w:pPr>
              <w:jc w:val="right"/>
            </w:pPr>
            <w:r>
              <w:t>206,591,147.31</w:t>
            </w:r>
          </w:p>
        </w:tc>
      </w:tr>
      <w:tr w:rsidR="00941B08" w:rsidTr="00941B08">
        <w:tc>
          <w:tcPr>
            <w:tcW w:w="2768" w:type="dxa"/>
          </w:tcPr>
          <w:p w:rsidR="00941B08" w:rsidRDefault="00941B08" w:rsidP="00941B08">
            <w:pPr>
              <w:jc w:val="left"/>
            </w:pPr>
            <w:r>
              <w:rPr>
                <w:rFonts w:hint="eastAsia"/>
              </w:rPr>
              <w:t>5.</w:t>
            </w:r>
            <w:r>
              <w:rPr>
                <w:rFonts w:hint="eastAsia"/>
              </w:rPr>
              <w:t>期末基金份额净值</w:t>
            </w:r>
          </w:p>
        </w:tc>
        <w:tc>
          <w:tcPr>
            <w:tcW w:w="2769" w:type="dxa"/>
          </w:tcPr>
          <w:p w:rsidR="00941B08" w:rsidRDefault="00941B08" w:rsidP="00941B08">
            <w:pPr>
              <w:jc w:val="right"/>
            </w:pPr>
            <w:r>
              <w:t>1.2381</w:t>
            </w:r>
          </w:p>
        </w:tc>
        <w:tc>
          <w:tcPr>
            <w:tcW w:w="2769" w:type="dxa"/>
          </w:tcPr>
          <w:p w:rsidR="00941B08" w:rsidRDefault="00941B08" w:rsidP="00941B08">
            <w:pPr>
              <w:jc w:val="right"/>
            </w:pPr>
            <w:r>
              <w:t>1.2341</w:t>
            </w:r>
          </w:p>
        </w:tc>
      </w:tr>
    </w:tbl>
    <w:p w:rsidR="00941B08" w:rsidRDefault="00941B08" w:rsidP="00941B08">
      <w:pPr>
        <w:pStyle w:val="-8"/>
      </w:pPr>
      <w:r>
        <w:rPr>
          <w:rFonts w:hint="eastAsia"/>
        </w:rPr>
        <w:t>注：1、基金业绩指标不包括持有人认（申）购或交易基金的各项费用，计入费用后实际收益水平要低于所列数字；</w:t>
      </w:r>
    </w:p>
    <w:p w:rsidR="00941B08" w:rsidRDefault="00941B08" w:rsidP="00941B08">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41B08" w:rsidRDefault="00941B08" w:rsidP="00941B08">
      <w:pPr>
        <w:pStyle w:val="-2"/>
        <w:spacing w:before="312"/>
      </w:pPr>
      <w:r>
        <w:rPr>
          <w:rFonts w:hint="eastAsia"/>
        </w:rPr>
        <w:t>基金净值表现</w:t>
      </w:r>
    </w:p>
    <w:p w:rsidR="00941B08" w:rsidRDefault="00941B08" w:rsidP="00941B08">
      <w:pPr>
        <w:pStyle w:val="-3"/>
        <w:spacing w:before="156" w:after="156"/>
      </w:pPr>
      <w:r>
        <w:rPr>
          <w:rFonts w:hint="eastAsia"/>
        </w:rPr>
        <w:t>本报告期基金份额净值增长率及其与同期业绩比较基准收益率的比较</w:t>
      </w:r>
    </w:p>
    <w:p w:rsidR="00941B08" w:rsidRDefault="00941B08" w:rsidP="00941B08">
      <w:pPr>
        <w:pStyle w:val="-"/>
        <w:ind w:firstLine="420"/>
      </w:pPr>
      <w:r>
        <w:rPr>
          <w:rFonts w:hint="eastAsia"/>
        </w:rPr>
        <w:t>南方富时亚太低碳精选ETF发起联接（QDII）A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941B08" w:rsidTr="00941B08">
        <w:trPr>
          <w:cnfStyle w:val="100000000000" w:firstRow="1" w:lastRow="0" w:firstColumn="0" w:lastColumn="0" w:oddVBand="0" w:evenVBand="0" w:oddHBand="0" w:evenHBand="0" w:firstRowFirstColumn="0" w:firstRowLastColumn="0" w:lastRowFirstColumn="0" w:lastRowLastColumn="0"/>
        </w:trPr>
        <w:tc>
          <w:tcPr>
            <w:tcW w:w="1186" w:type="dxa"/>
          </w:tcPr>
          <w:p w:rsidR="00941B08" w:rsidRPr="00941B08" w:rsidRDefault="00941B08" w:rsidP="00941B08">
            <w:pPr>
              <w:jc w:val="center"/>
              <w:rPr>
                <w:b/>
              </w:rPr>
            </w:pPr>
            <w:r w:rsidRPr="00941B08">
              <w:rPr>
                <w:rFonts w:hint="eastAsia"/>
                <w:b/>
              </w:rPr>
              <w:t>阶段</w:t>
            </w:r>
          </w:p>
        </w:tc>
        <w:tc>
          <w:tcPr>
            <w:tcW w:w="1186" w:type="dxa"/>
          </w:tcPr>
          <w:p w:rsidR="00941B08" w:rsidRPr="00941B08" w:rsidRDefault="00941B08" w:rsidP="00941B08">
            <w:pPr>
              <w:jc w:val="center"/>
              <w:rPr>
                <w:b/>
              </w:rPr>
            </w:pPr>
            <w:r w:rsidRPr="00941B08">
              <w:rPr>
                <w:rFonts w:hint="eastAsia"/>
                <w:b/>
              </w:rPr>
              <w:t>净值增长率①</w:t>
            </w:r>
          </w:p>
        </w:tc>
        <w:tc>
          <w:tcPr>
            <w:tcW w:w="1186" w:type="dxa"/>
          </w:tcPr>
          <w:p w:rsidR="00941B08" w:rsidRPr="00941B08" w:rsidRDefault="00941B08" w:rsidP="00941B08">
            <w:pPr>
              <w:jc w:val="center"/>
              <w:rPr>
                <w:b/>
              </w:rPr>
            </w:pPr>
            <w:r w:rsidRPr="00941B08">
              <w:rPr>
                <w:rFonts w:hint="eastAsia"/>
                <w:b/>
              </w:rPr>
              <w:t>净值增长率标准差②</w:t>
            </w:r>
          </w:p>
        </w:tc>
        <w:tc>
          <w:tcPr>
            <w:tcW w:w="1187" w:type="dxa"/>
          </w:tcPr>
          <w:p w:rsidR="00941B08" w:rsidRPr="00941B08" w:rsidRDefault="00941B08" w:rsidP="00941B08">
            <w:pPr>
              <w:jc w:val="center"/>
              <w:rPr>
                <w:b/>
              </w:rPr>
            </w:pPr>
            <w:r w:rsidRPr="00941B08">
              <w:rPr>
                <w:rFonts w:hint="eastAsia"/>
                <w:b/>
              </w:rPr>
              <w:t>业绩比较基准收益率③</w:t>
            </w:r>
          </w:p>
        </w:tc>
        <w:tc>
          <w:tcPr>
            <w:tcW w:w="1187" w:type="dxa"/>
          </w:tcPr>
          <w:p w:rsidR="00941B08" w:rsidRPr="00941B08" w:rsidRDefault="00941B08" w:rsidP="00941B08">
            <w:pPr>
              <w:jc w:val="center"/>
              <w:rPr>
                <w:b/>
              </w:rPr>
            </w:pPr>
            <w:r w:rsidRPr="00941B08">
              <w:rPr>
                <w:rFonts w:hint="eastAsia"/>
                <w:b/>
              </w:rPr>
              <w:t>业绩比较基准收益率标准差④</w:t>
            </w:r>
          </w:p>
        </w:tc>
        <w:tc>
          <w:tcPr>
            <w:tcW w:w="1187" w:type="dxa"/>
          </w:tcPr>
          <w:p w:rsidR="00941B08" w:rsidRPr="00941B08" w:rsidRDefault="00941B08" w:rsidP="00941B08">
            <w:pPr>
              <w:jc w:val="center"/>
              <w:rPr>
                <w:b/>
              </w:rPr>
            </w:pPr>
            <w:r w:rsidRPr="00941B08">
              <w:rPr>
                <w:rFonts w:hint="eastAsia"/>
                <w:b/>
              </w:rPr>
              <w:t>①</w:t>
            </w:r>
            <w:r w:rsidRPr="00941B08">
              <w:rPr>
                <w:rFonts w:hint="eastAsia"/>
                <w:b/>
              </w:rPr>
              <w:t>-</w:t>
            </w:r>
            <w:r w:rsidRPr="00941B08">
              <w:rPr>
                <w:rFonts w:hint="eastAsia"/>
                <w:b/>
              </w:rPr>
              <w:t>③</w:t>
            </w:r>
          </w:p>
        </w:tc>
        <w:tc>
          <w:tcPr>
            <w:tcW w:w="1187" w:type="dxa"/>
          </w:tcPr>
          <w:p w:rsidR="00941B08" w:rsidRPr="00941B08" w:rsidRDefault="00941B08" w:rsidP="00941B08">
            <w:pPr>
              <w:jc w:val="center"/>
              <w:rPr>
                <w:b/>
              </w:rPr>
            </w:pPr>
            <w:r w:rsidRPr="00941B08">
              <w:rPr>
                <w:rFonts w:hint="eastAsia"/>
                <w:b/>
              </w:rPr>
              <w:t>②</w:t>
            </w:r>
            <w:r w:rsidRPr="00941B08">
              <w:rPr>
                <w:rFonts w:hint="eastAsia"/>
                <w:b/>
              </w:rPr>
              <w:t>-</w:t>
            </w:r>
            <w:r w:rsidRPr="00941B08">
              <w:rPr>
                <w:rFonts w:hint="eastAsia"/>
                <w:b/>
              </w:rPr>
              <w:t>④</w:t>
            </w:r>
          </w:p>
        </w:tc>
      </w:tr>
      <w:tr w:rsidR="00941B08" w:rsidTr="00941B08">
        <w:tc>
          <w:tcPr>
            <w:tcW w:w="1186" w:type="dxa"/>
          </w:tcPr>
          <w:p w:rsidR="00941B08" w:rsidRDefault="00941B08" w:rsidP="00941B08">
            <w:pPr>
              <w:jc w:val="left"/>
            </w:pPr>
            <w:r>
              <w:rPr>
                <w:rFonts w:hint="eastAsia"/>
              </w:rPr>
              <w:t>过去三个</w:t>
            </w:r>
            <w:r>
              <w:rPr>
                <w:rFonts w:hint="eastAsia"/>
              </w:rPr>
              <w:lastRenderedPageBreak/>
              <w:t>月</w:t>
            </w:r>
          </w:p>
        </w:tc>
        <w:tc>
          <w:tcPr>
            <w:tcW w:w="1186" w:type="dxa"/>
          </w:tcPr>
          <w:p w:rsidR="00941B08" w:rsidRDefault="00941B08" w:rsidP="00941B08">
            <w:pPr>
              <w:jc w:val="right"/>
            </w:pPr>
            <w:r>
              <w:lastRenderedPageBreak/>
              <w:t>1.38%</w:t>
            </w:r>
          </w:p>
        </w:tc>
        <w:tc>
          <w:tcPr>
            <w:tcW w:w="1186" w:type="dxa"/>
          </w:tcPr>
          <w:p w:rsidR="00941B08" w:rsidRDefault="00941B08" w:rsidP="00941B08">
            <w:pPr>
              <w:jc w:val="right"/>
            </w:pPr>
            <w:r>
              <w:t>0.98%</w:t>
            </w:r>
          </w:p>
        </w:tc>
        <w:tc>
          <w:tcPr>
            <w:tcW w:w="1187" w:type="dxa"/>
          </w:tcPr>
          <w:p w:rsidR="00941B08" w:rsidRDefault="00941B08" w:rsidP="00941B08">
            <w:pPr>
              <w:jc w:val="right"/>
            </w:pPr>
            <w:r>
              <w:t>1.88%</w:t>
            </w:r>
          </w:p>
        </w:tc>
        <w:tc>
          <w:tcPr>
            <w:tcW w:w="1187" w:type="dxa"/>
          </w:tcPr>
          <w:p w:rsidR="00941B08" w:rsidRDefault="00941B08" w:rsidP="00941B08">
            <w:pPr>
              <w:jc w:val="right"/>
            </w:pPr>
            <w:r>
              <w:t>1.01%</w:t>
            </w:r>
          </w:p>
        </w:tc>
        <w:tc>
          <w:tcPr>
            <w:tcW w:w="1187" w:type="dxa"/>
          </w:tcPr>
          <w:p w:rsidR="00941B08" w:rsidRDefault="00941B08" w:rsidP="00941B08">
            <w:pPr>
              <w:jc w:val="right"/>
            </w:pPr>
            <w:r>
              <w:t>-0.50%</w:t>
            </w:r>
          </w:p>
        </w:tc>
        <w:tc>
          <w:tcPr>
            <w:tcW w:w="1187" w:type="dxa"/>
          </w:tcPr>
          <w:p w:rsidR="00941B08" w:rsidRDefault="00941B08" w:rsidP="00941B08">
            <w:pPr>
              <w:jc w:val="right"/>
            </w:pPr>
            <w:r>
              <w:t>-0.03%</w:t>
            </w:r>
          </w:p>
        </w:tc>
      </w:tr>
      <w:tr w:rsidR="00941B08" w:rsidTr="00941B08">
        <w:tc>
          <w:tcPr>
            <w:tcW w:w="1186" w:type="dxa"/>
          </w:tcPr>
          <w:p w:rsidR="00941B08" w:rsidRDefault="00941B08" w:rsidP="00941B08">
            <w:pPr>
              <w:jc w:val="left"/>
            </w:pPr>
            <w:r>
              <w:rPr>
                <w:rFonts w:hint="eastAsia"/>
              </w:rPr>
              <w:lastRenderedPageBreak/>
              <w:t>过去六个月</w:t>
            </w:r>
          </w:p>
        </w:tc>
        <w:tc>
          <w:tcPr>
            <w:tcW w:w="1186" w:type="dxa"/>
          </w:tcPr>
          <w:p w:rsidR="00941B08" w:rsidRDefault="00941B08" w:rsidP="00941B08">
            <w:pPr>
              <w:jc w:val="right"/>
            </w:pPr>
            <w:r>
              <w:t>9.87%</w:t>
            </w:r>
          </w:p>
        </w:tc>
        <w:tc>
          <w:tcPr>
            <w:tcW w:w="1186" w:type="dxa"/>
          </w:tcPr>
          <w:p w:rsidR="00941B08" w:rsidRDefault="00941B08" w:rsidP="00941B08">
            <w:pPr>
              <w:jc w:val="right"/>
            </w:pPr>
            <w:r>
              <w:t>0.85%</w:t>
            </w:r>
          </w:p>
        </w:tc>
        <w:tc>
          <w:tcPr>
            <w:tcW w:w="1187" w:type="dxa"/>
          </w:tcPr>
          <w:p w:rsidR="00941B08" w:rsidRDefault="00941B08" w:rsidP="00941B08">
            <w:pPr>
              <w:jc w:val="right"/>
            </w:pPr>
            <w:r>
              <w:t>10.81%</w:t>
            </w:r>
          </w:p>
        </w:tc>
        <w:tc>
          <w:tcPr>
            <w:tcW w:w="1187" w:type="dxa"/>
          </w:tcPr>
          <w:p w:rsidR="00941B08" w:rsidRDefault="00941B08" w:rsidP="00941B08">
            <w:pPr>
              <w:jc w:val="right"/>
            </w:pPr>
            <w:r>
              <w:t>0.85%</w:t>
            </w:r>
          </w:p>
        </w:tc>
        <w:tc>
          <w:tcPr>
            <w:tcW w:w="1187" w:type="dxa"/>
          </w:tcPr>
          <w:p w:rsidR="00941B08" w:rsidRDefault="00941B08" w:rsidP="00941B08">
            <w:pPr>
              <w:jc w:val="right"/>
            </w:pPr>
            <w:r>
              <w:t>-0.94%</w:t>
            </w:r>
          </w:p>
        </w:tc>
        <w:tc>
          <w:tcPr>
            <w:tcW w:w="1187" w:type="dxa"/>
          </w:tcPr>
          <w:p w:rsidR="00941B08" w:rsidRDefault="00941B08" w:rsidP="00941B08">
            <w:pPr>
              <w:jc w:val="right"/>
            </w:pPr>
            <w:r>
              <w:t>0.00%</w:t>
            </w:r>
          </w:p>
        </w:tc>
      </w:tr>
      <w:tr w:rsidR="00941B08" w:rsidTr="00941B08">
        <w:tc>
          <w:tcPr>
            <w:tcW w:w="1186" w:type="dxa"/>
          </w:tcPr>
          <w:p w:rsidR="00941B08" w:rsidRDefault="00941B08" w:rsidP="00941B08">
            <w:pPr>
              <w:jc w:val="left"/>
            </w:pPr>
            <w:r>
              <w:rPr>
                <w:rFonts w:hint="eastAsia"/>
              </w:rPr>
              <w:t>过去一年</w:t>
            </w:r>
          </w:p>
        </w:tc>
        <w:tc>
          <w:tcPr>
            <w:tcW w:w="1186" w:type="dxa"/>
          </w:tcPr>
          <w:p w:rsidR="00941B08" w:rsidRDefault="00941B08" w:rsidP="00941B08">
            <w:pPr>
              <w:jc w:val="right"/>
            </w:pPr>
            <w:r>
              <w:t>22.41%</w:t>
            </w:r>
          </w:p>
        </w:tc>
        <w:tc>
          <w:tcPr>
            <w:tcW w:w="1186" w:type="dxa"/>
          </w:tcPr>
          <w:p w:rsidR="00941B08" w:rsidRDefault="00941B08" w:rsidP="00941B08">
            <w:pPr>
              <w:jc w:val="right"/>
            </w:pPr>
            <w:r>
              <w:t>1.10%</w:t>
            </w:r>
          </w:p>
        </w:tc>
        <w:tc>
          <w:tcPr>
            <w:tcW w:w="1187" w:type="dxa"/>
          </w:tcPr>
          <w:p w:rsidR="00941B08" w:rsidRDefault="00941B08" w:rsidP="00941B08">
            <w:pPr>
              <w:jc w:val="right"/>
            </w:pPr>
            <w:r>
              <w:t>22.85%</w:t>
            </w:r>
          </w:p>
        </w:tc>
        <w:tc>
          <w:tcPr>
            <w:tcW w:w="1187" w:type="dxa"/>
          </w:tcPr>
          <w:p w:rsidR="00941B08" w:rsidRDefault="00941B08" w:rsidP="00941B08">
            <w:pPr>
              <w:jc w:val="right"/>
            </w:pPr>
            <w:r>
              <w:t>1.20%</w:t>
            </w:r>
          </w:p>
        </w:tc>
        <w:tc>
          <w:tcPr>
            <w:tcW w:w="1187" w:type="dxa"/>
          </w:tcPr>
          <w:p w:rsidR="00941B08" w:rsidRDefault="00941B08" w:rsidP="00941B08">
            <w:pPr>
              <w:jc w:val="right"/>
            </w:pPr>
            <w:r>
              <w:t>-0.44%</w:t>
            </w:r>
          </w:p>
        </w:tc>
        <w:tc>
          <w:tcPr>
            <w:tcW w:w="1187" w:type="dxa"/>
          </w:tcPr>
          <w:p w:rsidR="00941B08" w:rsidRDefault="00941B08" w:rsidP="00941B08">
            <w:pPr>
              <w:jc w:val="right"/>
            </w:pPr>
            <w:r>
              <w:t>-0.10%</w:t>
            </w:r>
          </w:p>
        </w:tc>
      </w:tr>
      <w:tr w:rsidR="00941B08" w:rsidTr="00941B08">
        <w:tc>
          <w:tcPr>
            <w:tcW w:w="1186" w:type="dxa"/>
          </w:tcPr>
          <w:p w:rsidR="00941B08" w:rsidRDefault="00941B08" w:rsidP="00941B08">
            <w:pPr>
              <w:jc w:val="left"/>
            </w:pPr>
            <w:r>
              <w:rPr>
                <w:rFonts w:hint="eastAsia"/>
              </w:rPr>
              <w:t>自基金合同生效起至今</w:t>
            </w:r>
          </w:p>
        </w:tc>
        <w:tc>
          <w:tcPr>
            <w:tcW w:w="1186" w:type="dxa"/>
          </w:tcPr>
          <w:p w:rsidR="00941B08" w:rsidRDefault="00941B08" w:rsidP="00941B08">
            <w:pPr>
              <w:jc w:val="right"/>
            </w:pPr>
            <w:r>
              <w:t>23.81%</w:t>
            </w:r>
          </w:p>
        </w:tc>
        <w:tc>
          <w:tcPr>
            <w:tcW w:w="1186" w:type="dxa"/>
          </w:tcPr>
          <w:p w:rsidR="00941B08" w:rsidRDefault="00941B08" w:rsidP="00941B08">
            <w:pPr>
              <w:jc w:val="right"/>
            </w:pPr>
            <w:r>
              <w:t>1.07%</w:t>
            </w:r>
          </w:p>
        </w:tc>
        <w:tc>
          <w:tcPr>
            <w:tcW w:w="1187" w:type="dxa"/>
          </w:tcPr>
          <w:p w:rsidR="00941B08" w:rsidRDefault="00941B08" w:rsidP="00941B08">
            <w:pPr>
              <w:jc w:val="right"/>
            </w:pPr>
            <w:r>
              <w:t>24.98%</w:t>
            </w:r>
          </w:p>
        </w:tc>
        <w:tc>
          <w:tcPr>
            <w:tcW w:w="1187" w:type="dxa"/>
          </w:tcPr>
          <w:p w:rsidR="00941B08" w:rsidRDefault="00941B08" w:rsidP="00941B08">
            <w:pPr>
              <w:jc w:val="right"/>
            </w:pPr>
            <w:r>
              <w:t>1.18%</w:t>
            </w:r>
          </w:p>
        </w:tc>
        <w:tc>
          <w:tcPr>
            <w:tcW w:w="1187" w:type="dxa"/>
          </w:tcPr>
          <w:p w:rsidR="00941B08" w:rsidRDefault="00941B08" w:rsidP="00941B08">
            <w:pPr>
              <w:jc w:val="right"/>
            </w:pPr>
            <w:r>
              <w:t>-1.17%</w:t>
            </w:r>
          </w:p>
        </w:tc>
        <w:tc>
          <w:tcPr>
            <w:tcW w:w="1187" w:type="dxa"/>
          </w:tcPr>
          <w:p w:rsidR="00941B08" w:rsidRDefault="00941B08" w:rsidP="00941B08">
            <w:pPr>
              <w:jc w:val="right"/>
            </w:pPr>
            <w:r>
              <w:t>-0.11%</w:t>
            </w:r>
          </w:p>
        </w:tc>
      </w:tr>
    </w:tbl>
    <w:p w:rsidR="00941B08" w:rsidRDefault="00941B08" w:rsidP="00941B08">
      <w:pPr>
        <w:pStyle w:val="-"/>
        <w:ind w:firstLine="420"/>
      </w:pPr>
      <w:r>
        <w:rPr>
          <w:rFonts w:hint="eastAsia"/>
        </w:rPr>
        <w:t>南方富时亚太低碳精选ETF发起联接（QDII）C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941B08" w:rsidTr="00941B08">
        <w:trPr>
          <w:cnfStyle w:val="100000000000" w:firstRow="1" w:lastRow="0" w:firstColumn="0" w:lastColumn="0" w:oddVBand="0" w:evenVBand="0" w:oddHBand="0" w:evenHBand="0" w:firstRowFirstColumn="0" w:firstRowLastColumn="0" w:lastRowFirstColumn="0" w:lastRowLastColumn="0"/>
        </w:trPr>
        <w:tc>
          <w:tcPr>
            <w:tcW w:w="1186" w:type="dxa"/>
          </w:tcPr>
          <w:p w:rsidR="00941B08" w:rsidRPr="00941B08" w:rsidRDefault="00941B08" w:rsidP="00941B08">
            <w:pPr>
              <w:jc w:val="center"/>
              <w:rPr>
                <w:b/>
              </w:rPr>
            </w:pPr>
            <w:r w:rsidRPr="00941B08">
              <w:rPr>
                <w:rFonts w:hint="eastAsia"/>
                <w:b/>
              </w:rPr>
              <w:t>阶段</w:t>
            </w:r>
          </w:p>
        </w:tc>
        <w:tc>
          <w:tcPr>
            <w:tcW w:w="1186" w:type="dxa"/>
          </w:tcPr>
          <w:p w:rsidR="00941B08" w:rsidRPr="00941B08" w:rsidRDefault="00941B08" w:rsidP="00941B08">
            <w:pPr>
              <w:jc w:val="center"/>
              <w:rPr>
                <w:b/>
              </w:rPr>
            </w:pPr>
            <w:r w:rsidRPr="00941B08">
              <w:rPr>
                <w:rFonts w:hint="eastAsia"/>
                <w:b/>
              </w:rPr>
              <w:t>净值增长率①</w:t>
            </w:r>
          </w:p>
        </w:tc>
        <w:tc>
          <w:tcPr>
            <w:tcW w:w="1186" w:type="dxa"/>
          </w:tcPr>
          <w:p w:rsidR="00941B08" w:rsidRPr="00941B08" w:rsidRDefault="00941B08" w:rsidP="00941B08">
            <w:pPr>
              <w:jc w:val="center"/>
              <w:rPr>
                <w:b/>
              </w:rPr>
            </w:pPr>
            <w:r w:rsidRPr="00941B08">
              <w:rPr>
                <w:rFonts w:hint="eastAsia"/>
                <w:b/>
              </w:rPr>
              <w:t>净值增长率标准差②</w:t>
            </w:r>
          </w:p>
        </w:tc>
        <w:tc>
          <w:tcPr>
            <w:tcW w:w="1187" w:type="dxa"/>
          </w:tcPr>
          <w:p w:rsidR="00941B08" w:rsidRPr="00941B08" w:rsidRDefault="00941B08" w:rsidP="00941B08">
            <w:pPr>
              <w:jc w:val="center"/>
              <w:rPr>
                <w:b/>
              </w:rPr>
            </w:pPr>
            <w:r w:rsidRPr="00941B08">
              <w:rPr>
                <w:rFonts w:hint="eastAsia"/>
                <w:b/>
              </w:rPr>
              <w:t>业绩比较基准收益率③</w:t>
            </w:r>
          </w:p>
        </w:tc>
        <w:tc>
          <w:tcPr>
            <w:tcW w:w="1187" w:type="dxa"/>
          </w:tcPr>
          <w:p w:rsidR="00941B08" w:rsidRPr="00941B08" w:rsidRDefault="00941B08" w:rsidP="00941B08">
            <w:pPr>
              <w:jc w:val="center"/>
              <w:rPr>
                <w:b/>
              </w:rPr>
            </w:pPr>
            <w:r w:rsidRPr="00941B08">
              <w:rPr>
                <w:rFonts w:hint="eastAsia"/>
                <w:b/>
              </w:rPr>
              <w:t>业绩比较基准收益率标准差④</w:t>
            </w:r>
          </w:p>
        </w:tc>
        <w:tc>
          <w:tcPr>
            <w:tcW w:w="1187" w:type="dxa"/>
          </w:tcPr>
          <w:p w:rsidR="00941B08" w:rsidRPr="00941B08" w:rsidRDefault="00941B08" w:rsidP="00941B08">
            <w:pPr>
              <w:jc w:val="center"/>
              <w:rPr>
                <w:b/>
              </w:rPr>
            </w:pPr>
            <w:r w:rsidRPr="00941B08">
              <w:rPr>
                <w:rFonts w:hint="eastAsia"/>
                <w:b/>
              </w:rPr>
              <w:t>①</w:t>
            </w:r>
            <w:r w:rsidRPr="00941B08">
              <w:rPr>
                <w:rFonts w:hint="eastAsia"/>
                <w:b/>
              </w:rPr>
              <w:t>-</w:t>
            </w:r>
            <w:r w:rsidRPr="00941B08">
              <w:rPr>
                <w:rFonts w:hint="eastAsia"/>
                <w:b/>
              </w:rPr>
              <w:t>③</w:t>
            </w:r>
          </w:p>
        </w:tc>
        <w:tc>
          <w:tcPr>
            <w:tcW w:w="1187" w:type="dxa"/>
          </w:tcPr>
          <w:p w:rsidR="00941B08" w:rsidRPr="00941B08" w:rsidRDefault="00941B08" w:rsidP="00941B08">
            <w:pPr>
              <w:jc w:val="center"/>
              <w:rPr>
                <w:b/>
              </w:rPr>
            </w:pPr>
            <w:r w:rsidRPr="00941B08">
              <w:rPr>
                <w:rFonts w:hint="eastAsia"/>
                <w:b/>
              </w:rPr>
              <w:t>②</w:t>
            </w:r>
            <w:r w:rsidRPr="00941B08">
              <w:rPr>
                <w:rFonts w:hint="eastAsia"/>
                <w:b/>
              </w:rPr>
              <w:t>-</w:t>
            </w:r>
            <w:r w:rsidRPr="00941B08">
              <w:rPr>
                <w:rFonts w:hint="eastAsia"/>
                <w:b/>
              </w:rPr>
              <w:t>④</w:t>
            </w:r>
          </w:p>
        </w:tc>
      </w:tr>
      <w:tr w:rsidR="00941B08" w:rsidTr="00941B08">
        <w:tc>
          <w:tcPr>
            <w:tcW w:w="1186" w:type="dxa"/>
          </w:tcPr>
          <w:p w:rsidR="00941B08" w:rsidRDefault="00941B08" w:rsidP="00941B08">
            <w:pPr>
              <w:jc w:val="left"/>
            </w:pPr>
            <w:r>
              <w:rPr>
                <w:rFonts w:hint="eastAsia"/>
              </w:rPr>
              <w:t>过去三个月</w:t>
            </w:r>
          </w:p>
        </w:tc>
        <w:tc>
          <w:tcPr>
            <w:tcW w:w="1186" w:type="dxa"/>
          </w:tcPr>
          <w:p w:rsidR="00941B08" w:rsidRDefault="00941B08" w:rsidP="00941B08">
            <w:pPr>
              <w:jc w:val="right"/>
            </w:pPr>
            <w:r>
              <w:t>1.32%</w:t>
            </w:r>
          </w:p>
        </w:tc>
        <w:tc>
          <w:tcPr>
            <w:tcW w:w="1186" w:type="dxa"/>
          </w:tcPr>
          <w:p w:rsidR="00941B08" w:rsidRDefault="00941B08" w:rsidP="00941B08">
            <w:pPr>
              <w:jc w:val="right"/>
            </w:pPr>
            <w:r>
              <w:t>0.98%</w:t>
            </w:r>
          </w:p>
        </w:tc>
        <w:tc>
          <w:tcPr>
            <w:tcW w:w="1187" w:type="dxa"/>
          </w:tcPr>
          <w:p w:rsidR="00941B08" w:rsidRDefault="00941B08" w:rsidP="00941B08">
            <w:pPr>
              <w:jc w:val="right"/>
            </w:pPr>
            <w:r>
              <w:t>1.88%</w:t>
            </w:r>
          </w:p>
        </w:tc>
        <w:tc>
          <w:tcPr>
            <w:tcW w:w="1187" w:type="dxa"/>
          </w:tcPr>
          <w:p w:rsidR="00941B08" w:rsidRDefault="00941B08" w:rsidP="00941B08">
            <w:pPr>
              <w:jc w:val="right"/>
            </w:pPr>
            <w:r>
              <w:t>1.01%</w:t>
            </w:r>
          </w:p>
        </w:tc>
        <w:tc>
          <w:tcPr>
            <w:tcW w:w="1187" w:type="dxa"/>
          </w:tcPr>
          <w:p w:rsidR="00941B08" w:rsidRDefault="00941B08" w:rsidP="00941B08">
            <w:pPr>
              <w:jc w:val="right"/>
            </w:pPr>
            <w:r>
              <w:t>-0.56%</w:t>
            </w:r>
          </w:p>
        </w:tc>
        <w:tc>
          <w:tcPr>
            <w:tcW w:w="1187" w:type="dxa"/>
          </w:tcPr>
          <w:p w:rsidR="00941B08" w:rsidRDefault="00941B08" w:rsidP="00941B08">
            <w:pPr>
              <w:jc w:val="right"/>
            </w:pPr>
            <w:r>
              <w:t>-0.03%</w:t>
            </w:r>
          </w:p>
        </w:tc>
      </w:tr>
      <w:tr w:rsidR="00941B08" w:rsidTr="00941B08">
        <w:tc>
          <w:tcPr>
            <w:tcW w:w="1186" w:type="dxa"/>
          </w:tcPr>
          <w:p w:rsidR="00941B08" w:rsidRDefault="00941B08" w:rsidP="00941B08">
            <w:pPr>
              <w:jc w:val="left"/>
            </w:pPr>
            <w:r>
              <w:rPr>
                <w:rFonts w:hint="eastAsia"/>
              </w:rPr>
              <w:t>过去六个月</w:t>
            </w:r>
          </w:p>
        </w:tc>
        <w:tc>
          <w:tcPr>
            <w:tcW w:w="1186" w:type="dxa"/>
          </w:tcPr>
          <w:p w:rsidR="00941B08" w:rsidRDefault="00941B08" w:rsidP="00941B08">
            <w:pPr>
              <w:jc w:val="right"/>
            </w:pPr>
            <w:r>
              <w:t>9.76%</w:t>
            </w:r>
          </w:p>
        </w:tc>
        <w:tc>
          <w:tcPr>
            <w:tcW w:w="1186" w:type="dxa"/>
          </w:tcPr>
          <w:p w:rsidR="00941B08" w:rsidRDefault="00941B08" w:rsidP="00941B08">
            <w:pPr>
              <w:jc w:val="right"/>
            </w:pPr>
            <w:r>
              <w:t>0.84%</w:t>
            </w:r>
          </w:p>
        </w:tc>
        <w:tc>
          <w:tcPr>
            <w:tcW w:w="1187" w:type="dxa"/>
          </w:tcPr>
          <w:p w:rsidR="00941B08" w:rsidRDefault="00941B08" w:rsidP="00941B08">
            <w:pPr>
              <w:jc w:val="right"/>
            </w:pPr>
            <w:r>
              <w:t>10.81%</w:t>
            </w:r>
          </w:p>
        </w:tc>
        <w:tc>
          <w:tcPr>
            <w:tcW w:w="1187" w:type="dxa"/>
          </w:tcPr>
          <w:p w:rsidR="00941B08" w:rsidRDefault="00941B08" w:rsidP="00941B08">
            <w:pPr>
              <w:jc w:val="right"/>
            </w:pPr>
            <w:r>
              <w:t>0.85%</w:t>
            </w:r>
          </w:p>
        </w:tc>
        <w:tc>
          <w:tcPr>
            <w:tcW w:w="1187" w:type="dxa"/>
          </w:tcPr>
          <w:p w:rsidR="00941B08" w:rsidRDefault="00941B08" w:rsidP="00941B08">
            <w:pPr>
              <w:jc w:val="right"/>
            </w:pPr>
            <w:r>
              <w:t>-1.05%</w:t>
            </w:r>
          </w:p>
        </w:tc>
        <w:tc>
          <w:tcPr>
            <w:tcW w:w="1187" w:type="dxa"/>
          </w:tcPr>
          <w:p w:rsidR="00941B08" w:rsidRDefault="00941B08" w:rsidP="00941B08">
            <w:pPr>
              <w:jc w:val="right"/>
            </w:pPr>
            <w:r>
              <w:t>-0.01%</w:t>
            </w:r>
          </w:p>
        </w:tc>
      </w:tr>
      <w:tr w:rsidR="00941B08" w:rsidTr="00941B08">
        <w:tc>
          <w:tcPr>
            <w:tcW w:w="1186" w:type="dxa"/>
          </w:tcPr>
          <w:p w:rsidR="00941B08" w:rsidRDefault="00941B08" w:rsidP="00941B08">
            <w:pPr>
              <w:jc w:val="left"/>
            </w:pPr>
            <w:r>
              <w:rPr>
                <w:rFonts w:hint="eastAsia"/>
              </w:rPr>
              <w:t>过去一年</w:t>
            </w:r>
          </w:p>
        </w:tc>
        <w:tc>
          <w:tcPr>
            <w:tcW w:w="1186" w:type="dxa"/>
          </w:tcPr>
          <w:p w:rsidR="00941B08" w:rsidRDefault="00941B08" w:rsidP="00941B08">
            <w:pPr>
              <w:jc w:val="right"/>
            </w:pPr>
            <w:r>
              <w:t>22.16%</w:t>
            </w:r>
          </w:p>
        </w:tc>
        <w:tc>
          <w:tcPr>
            <w:tcW w:w="1186" w:type="dxa"/>
          </w:tcPr>
          <w:p w:rsidR="00941B08" w:rsidRDefault="00941B08" w:rsidP="00941B08">
            <w:pPr>
              <w:jc w:val="right"/>
            </w:pPr>
            <w:r>
              <w:t>1.10%</w:t>
            </w:r>
          </w:p>
        </w:tc>
        <w:tc>
          <w:tcPr>
            <w:tcW w:w="1187" w:type="dxa"/>
          </w:tcPr>
          <w:p w:rsidR="00941B08" w:rsidRDefault="00941B08" w:rsidP="00941B08">
            <w:pPr>
              <w:jc w:val="right"/>
            </w:pPr>
            <w:r>
              <w:t>22.85%</w:t>
            </w:r>
          </w:p>
        </w:tc>
        <w:tc>
          <w:tcPr>
            <w:tcW w:w="1187" w:type="dxa"/>
          </w:tcPr>
          <w:p w:rsidR="00941B08" w:rsidRDefault="00941B08" w:rsidP="00941B08">
            <w:pPr>
              <w:jc w:val="right"/>
            </w:pPr>
            <w:r>
              <w:t>1.20%</w:t>
            </w:r>
          </w:p>
        </w:tc>
        <w:tc>
          <w:tcPr>
            <w:tcW w:w="1187" w:type="dxa"/>
          </w:tcPr>
          <w:p w:rsidR="00941B08" w:rsidRDefault="00941B08" w:rsidP="00941B08">
            <w:pPr>
              <w:jc w:val="right"/>
            </w:pPr>
            <w:r>
              <w:t>-0.69%</w:t>
            </w:r>
          </w:p>
        </w:tc>
        <w:tc>
          <w:tcPr>
            <w:tcW w:w="1187" w:type="dxa"/>
          </w:tcPr>
          <w:p w:rsidR="00941B08" w:rsidRDefault="00941B08" w:rsidP="00941B08">
            <w:pPr>
              <w:jc w:val="right"/>
            </w:pPr>
            <w:r>
              <w:t>-0.10%</w:t>
            </w:r>
          </w:p>
        </w:tc>
      </w:tr>
      <w:tr w:rsidR="00941B08" w:rsidTr="00941B08">
        <w:tc>
          <w:tcPr>
            <w:tcW w:w="1186" w:type="dxa"/>
          </w:tcPr>
          <w:p w:rsidR="00941B08" w:rsidRDefault="00941B08" w:rsidP="00941B08">
            <w:pPr>
              <w:jc w:val="left"/>
            </w:pPr>
            <w:r>
              <w:rPr>
                <w:rFonts w:hint="eastAsia"/>
              </w:rPr>
              <w:t>自基金合同生效起至今</w:t>
            </w:r>
          </w:p>
        </w:tc>
        <w:tc>
          <w:tcPr>
            <w:tcW w:w="1186" w:type="dxa"/>
          </w:tcPr>
          <w:p w:rsidR="00941B08" w:rsidRDefault="00941B08" w:rsidP="00941B08">
            <w:pPr>
              <w:jc w:val="right"/>
            </w:pPr>
            <w:r>
              <w:t>23.41%</w:t>
            </w:r>
          </w:p>
        </w:tc>
        <w:tc>
          <w:tcPr>
            <w:tcW w:w="1186" w:type="dxa"/>
          </w:tcPr>
          <w:p w:rsidR="00941B08" w:rsidRDefault="00941B08" w:rsidP="00941B08">
            <w:pPr>
              <w:jc w:val="right"/>
            </w:pPr>
            <w:r>
              <w:t>1.07%</w:t>
            </w:r>
          </w:p>
        </w:tc>
        <w:tc>
          <w:tcPr>
            <w:tcW w:w="1187" w:type="dxa"/>
          </w:tcPr>
          <w:p w:rsidR="00941B08" w:rsidRDefault="00941B08" w:rsidP="00941B08">
            <w:pPr>
              <w:jc w:val="right"/>
            </w:pPr>
            <w:r>
              <w:t>24.98%</w:t>
            </w:r>
          </w:p>
        </w:tc>
        <w:tc>
          <w:tcPr>
            <w:tcW w:w="1187" w:type="dxa"/>
          </w:tcPr>
          <w:p w:rsidR="00941B08" w:rsidRDefault="00941B08" w:rsidP="00941B08">
            <w:pPr>
              <w:jc w:val="right"/>
            </w:pPr>
            <w:r>
              <w:t>1.18%</w:t>
            </w:r>
          </w:p>
        </w:tc>
        <w:tc>
          <w:tcPr>
            <w:tcW w:w="1187" w:type="dxa"/>
          </w:tcPr>
          <w:p w:rsidR="00941B08" w:rsidRDefault="00941B08" w:rsidP="00941B08">
            <w:pPr>
              <w:jc w:val="right"/>
            </w:pPr>
            <w:r>
              <w:t>-1.57%</w:t>
            </w:r>
          </w:p>
        </w:tc>
        <w:tc>
          <w:tcPr>
            <w:tcW w:w="1187" w:type="dxa"/>
          </w:tcPr>
          <w:p w:rsidR="00941B08" w:rsidRDefault="00941B08" w:rsidP="00941B08">
            <w:pPr>
              <w:jc w:val="right"/>
            </w:pPr>
            <w:r>
              <w:t>-0.11%</w:t>
            </w:r>
          </w:p>
        </w:tc>
      </w:tr>
    </w:tbl>
    <w:p w:rsidR="00941B08" w:rsidRDefault="00941B08" w:rsidP="00941B08">
      <w:pPr>
        <w:pStyle w:val="-3"/>
        <w:spacing w:before="156" w:after="156"/>
      </w:pPr>
      <w:r>
        <w:rPr>
          <w:rFonts w:hint="eastAsia"/>
        </w:rPr>
        <w:t>自基金合同生效以来基金累计净值增长率变动及其与同期业绩比较基准收益率变动的比较</w:t>
      </w:r>
    </w:p>
    <w:p w:rsidR="00941B08" w:rsidRDefault="00941B08" w:rsidP="00941B08">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941B08" w:rsidRDefault="00941B08" w:rsidP="00941B08">
      <w:r>
        <w:rPr>
          <w:noProof/>
        </w:rPr>
        <w:lastRenderedPageBreak/>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941B08" w:rsidRDefault="00941B08" w:rsidP="00941B08">
      <w:pPr>
        <w:pStyle w:val="-1"/>
        <w:ind w:left="281" w:hanging="281"/>
      </w:pPr>
      <w:r>
        <w:rPr>
          <w:rFonts w:hint="eastAsia"/>
        </w:rPr>
        <w:t>管理人报告</w:t>
      </w:r>
    </w:p>
    <w:p w:rsidR="00941B08" w:rsidRDefault="00941B08" w:rsidP="00941B08">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41B08" w:rsidTr="002D5F6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41B08" w:rsidRPr="00941B08" w:rsidRDefault="00941B08" w:rsidP="00941B08">
            <w:pPr>
              <w:jc w:val="center"/>
              <w:rPr>
                <w:b/>
              </w:rPr>
            </w:pPr>
            <w:r w:rsidRPr="00941B08">
              <w:rPr>
                <w:rFonts w:hint="eastAsia"/>
                <w:b/>
              </w:rPr>
              <w:t>姓名</w:t>
            </w:r>
          </w:p>
        </w:tc>
        <w:tc>
          <w:tcPr>
            <w:tcW w:w="851" w:type="dxa"/>
            <w:vMerge w:val="restart"/>
          </w:tcPr>
          <w:p w:rsidR="00941B08" w:rsidRPr="00941B08" w:rsidRDefault="00941B08" w:rsidP="00941B08">
            <w:pPr>
              <w:jc w:val="center"/>
              <w:rPr>
                <w:b/>
              </w:rPr>
            </w:pPr>
            <w:r w:rsidRPr="00941B08">
              <w:rPr>
                <w:rFonts w:hint="eastAsia"/>
                <w:b/>
              </w:rPr>
              <w:t>职务</w:t>
            </w:r>
          </w:p>
        </w:tc>
        <w:tc>
          <w:tcPr>
            <w:tcW w:w="2234" w:type="dxa"/>
            <w:gridSpan w:val="2"/>
            <w:tcBorders>
              <w:bottom w:val="single" w:sz="4" w:space="0" w:color="auto"/>
            </w:tcBorders>
          </w:tcPr>
          <w:p w:rsidR="00941B08" w:rsidRPr="00941B08" w:rsidRDefault="00941B08" w:rsidP="00941B08">
            <w:pPr>
              <w:jc w:val="center"/>
              <w:rPr>
                <w:b/>
              </w:rPr>
            </w:pPr>
            <w:r w:rsidRPr="00941B08">
              <w:rPr>
                <w:rFonts w:hint="eastAsia"/>
                <w:b/>
              </w:rPr>
              <w:t>任本基金的基金经理期限</w:t>
            </w:r>
          </w:p>
        </w:tc>
        <w:tc>
          <w:tcPr>
            <w:tcW w:w="703" w:type="dxa"/>
            <w:vMerge w:val="restart"/>
          </w:tcPr>
          <w:p w:rsidR="00941B08" w:rsidRPr="00941B08" w:rsidRDefault="00941B08" w:rsidP="00941B08">
            <w:pPr>
              <w:jc w:val="center"/>
              <w:rPr>
                <w:b/>
              </w:rPr>
            </w:pPr>
            <w:r w:rsidRPr="00941B08">
              <w:rPr>
                <w:rFonts w:hint="eastAsia"/>
                <w:b/>
              </w:rPr>
              <w:t>证券从业年限</w:t>
            </w:r>
          </w:p>
        </w:tc>
        <w:tc>
          <w:tcPr>
            <w:tcW w:w="3856" w:type="dxa"/>
            <w:vMerge w:val="restart"/>
          </w:tcPr>
          <w:p w:rsidR="00941B08" w:rsidRPr="00941B08" w:rsidRDefault="00941B08" w:rsidP="00941B08">
            <w:pPr>
              <w:jc w:val="center"/>
              <w:rPr>
                <w:b/>
              </w:rPr>
            </w:pPr>
            <w:r w:rsidRPr="00941B08">
              <w:rPr>
                <w:rFonts w:hint="eastAsia"/>
                <w:b/>
              </w:rPr>
              <w:t>说明</w:t>
            </w:r>
          </w:p>
        </w:tc>
      </w:tr>
      <w:tr w:rsidR="00941B08" w:rsidTr="00941B08">
        <w:tc>
          <w:tcPr>
            <w:tcW w:w="862" w:type="dxa"/>
            <w:vMerge/>
          </w:tcPr>
          <w:p w:rsidR="00941B08" w:rsidRDefault="00941B08" w:rsidP="00941B08">
            <w:pPr>
              <w:jc w:val="left"/>
            </w:pPr>
          </w:p>
        </w:tc>
        <w:tc>
          <w:tcPr>
            <w:tcW w:w="851" w:type="dxa"/>
            <w:vMerge/>
          </w:tcPr>
          <w:p w:rsidR="00941B08" w:rsidRDefault="00941B08" w:rsidP="00941B08">
            <w:pPr>
              <w:jc w:val="left"/>
            </w:pPr>
          </w:p>
        </w:tc>
        <w:tc>
          <w:tcPr>
            <w:tcW w:w="1117" w:type="dxa"/>
            <w:shd w:val="clear" w:color="auto" w:fill="BFBFBF"/>
          </w:tcPr>
          <w:p w:rsidR="00941B08" w:rsidRPr="00941B08" w:rsidRDefault="00941B08" w:rsidP="00941B08">
            <w:pPr>
              <w:jc w:val="center"/>
              <w:rPr>
                <w:b/>
              </w:rPr>
            </w:pPr>
            <w:r w:rsidRPr="00941B08">
              <w:rPr>
                <w:rFonts w:hint="eastAsia"/>
                <w:b/>
              </w:rPr>
              <w:t>任职日期</w:t>
            </w:r>
          </w:p>
        </w:tc>
        <w:tc>
          <w:tcPr>
            <w:tcW w:w="1117" w:type="dxa"/>
            <w:shd w:val="clear" w:color="auto" w:fill="BFBFBF"/>
          </w:tcPr>
          <w:p w:rsidR="00941B08" w:rsidRPr="00941B08" w:rsidRDefault="00941B08" w:rsidP="00941B08">
            <w:pPr>
              <w:jc w:val="center"/>
              <w:rPr>
                <w:b/>
              </w:rPr>
            </w:pPr>
            <w:r w:rsidRPr="00941B08">
              <w:rPr>
                <w:rFonts w:hint="eastAsia"/>
                <w:b/>
              </w:rPr>
              <w:t>离任日期</w:t>
            </w:r>
          </w:p>
        </w:tc>
        <w:tc>
          <w:tcPr>
            <w:tcW w:w="703" w:type="dxa"/>
            <w:vMerge/>
          </w:tcPr>
          <w:p w:rsidR="00941B08" w:rsidRDefault="00941B08" w:rsidP="00941B08">
            <w:pPr>
              <w:jc w:val="left"/>
            </w:pPr>
          </w:p>
        </w:tc>
        <w:tc>
          <w:tcPr>
            <w:tcW w:w="3856" w:type="dxa"/>
            <w:vMerge/>
          </w:tcPr>
          <w:p w:rsidR="00941B08" w:rsidRDefault="00941B08" w:rsidP="00941B08">
            <w:pPr>
              <w:jc w:val="left"/>
            </w:pPr>
          </w:p>
        </w:tc>
      </w:tr>
      <w:tr w:rsidR="00941B08" w:rsidTr="00941B08">
        <w:tc>
          <w:tcPr>
            <w:tcW w:w="862" w:type="dxa"/>
          </w:tcPr>
          <w:p w:rsidR="00941B08" w:rsidRDefault="00941B08" w:rsidP="00941B08">
            <w:pPr>
              <w:jc w:val="left"/>
            </w:pPr>
            <w:r>
              <w:rPr>
                <w:rFonts w:hint="eastAsia"/>
              </w:rPr>
              <w:t>张其思</w:t>
            </w:r>
          </w:p>
        </w:tc>
        <w:tc>
          <w:tcPr>
            <w:tcW w:w="851" w:type="dxa"/>
          </w:tcPr>
          <w:p w:rsidR="00941B08" w:rsidRDefault="00941B08" w:rsidP="00941B08">
            <w:pPr>
              <w:jc w:val="left"/>
            </w:pPr>
            <w:r>
              <w:rPr>
                <w:rFonts w:hint="eastAsia"/>
              </w:rPr>
              <w:t>本基金基金经理</w:t>
            </w:r>
          </w:p>
        </w:tc>
        <w:tc>
          <w:tcPr>
            <w:tcW w:w="1117" w:type="dxa"/>
          </w:tcPr>
          <w:p w:rsidR="00941B08" w:rsidRDefault="00941B08" w:rsidP="00941B08">
            <w:pPr>
              <w:jc w:val="left"/>
            </w:pPr>
            <w:r>
              <w:rPr>
                <w:rFonts w:hint="eastAsia"/>
              </w:rPr>
              <w:t>2025</w:t>
            </w:r>
            <w:r>
              <w:rPr>
                <w:rFonts w:hint="eastAsia"/>
              </w:rPr>
              <w:t>年</w:t>
            </w:r>
            <w:r>
              <w:rPr>
                <w:rFonts w:hint="eastAsia"/>
              </w:rPr>
              <w:t>4</w:t>
            </w:r>
            <w:r>
              <w:rPr>
                <w:rFonts w:hint="eastAsia"/>
              </w:rPr>
              <w:t>月</w:t>
            </w:r>
            <w:r>
              <w:rPr>
                <w:rFonts w:hint="eastAsia"/>
              </w:rPr>
              <w:t>18</w:t>
            </w:r>
            <w:r>
              <w:rPr>
                <w:rFonts w:hint="eastAsia"/>
              </w:rPr>
              <w:t>日</w:t>
            </w:r>
          </w:p>
        </w:tc>
        <w:tc>
          <w:tcPr>
            <w:tcW w:w="1117" w:type="dxa"/>
          </w:tcPr>
          <w:p w:rsidR="00941B08" w:rsidRDefault="00941B08" w:rsidP="00941B08">
            <w:pPr>
              <w:jc w:val="right"/>
            </w:pPr>
            <w:r>
              <w:t>-</w:t>
            </w:r>
          </w:p>
        </w:tc>
        <w:tc>
          <w:tcPr>
            <w:tcW w:w="703" w:type="dxa"/>
          </w:tcPr>
          <w:p w:rsidR="00941B08" w:rsidRDefault="00941B08" w:rsidP="00941B08">
            <w:pPr>
              <w:jc w:val="left"/>
            </w:pPr>
            <w:r>
              <w:rPr>
                <w:rFonts w:hint="eastAsia"/>
              </w:rPr>
              <w:t>11</w:t>
            </w:r>
            <w:r>
              <w:rPr>
                <w:rFonts w:hint="eastAsia"/>
              </w:rPr>
              <w:t>年</w:t>
            </w:r>
          </w:p>
        </w:tc>
        <w:tc>
          <w:tcPr>
            <w:tcW w:w="3856" w:type="dxa"/>
          </w:tcPr>
          <w:p w:rsidR="00941B08" w:rsidRDefault="00941B08" w:rsidP="00941B08">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w:t>
            </w:r>
            <w:r>
              <w:rPr>
                <w:rFonts w:hint="eastAsia"/>
              </w:rPr>
              <w:lastRenderedPageBreak/>
              <w:t>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r w:rsidR="00941B08" w:rsidTr="00941B08">
        <w:tc>
          <w:tcPr>
            <w:tcW w:w="862" w:type="dxa"/>
          </w:tcPr>
          <w:p w:rsidR="00941B08" w:rsidRDefault="00941B08" w:rsidP="00941B08">
            <w:pPr>
              <w:jc w:val="left"/>
            </w:pPr>
            <w:r>
              <w:rPr>
                <w:rFonts w:hint="eastAsia"/>
              </w:rPr>
              <w:lastRenderedPageBreak/>
              <w:t>王鑫</w:t>
            </w:r>
          </w:p>
        </w:tc>
        <w:tc>
          <w:tcPr>
            <w:tcW w:w="851" w:type="dxa"/>
          </w:tcPr>
          <w:p w:rsidR="00941B08" w:rsidRDefault="00941B08" w:rsidP="00941B08">
            <w:pPr>
              <w:jc w:val="left"/>
            </w:pPr>
            <w:r>
              <w:rPr>
                <w:rFonts w:hint="eastAsia"/>
              </w:rPr>
              <w:t>本基金基金经理</w:t>
            </w:r>
          </w:p>
        </w:tc>
        <w:tc>
          <w:tcPr>
            <w:tcW w:w="1117" w:type="dxa"/>
          </w:tcPr>
          <w:p w:rsidR="00941B08" w:rsidRDefault="00941B08" w:rsidP="00941B08">
            <w:pPr>
              <w:jc w:val="left"/>
            </w:pPr>
            <w:r>
              <w:rPr>
                <w:rFonts w:hint="eastAsia"/>
              </w:rPr>
              <w:t>2025</w:t>
            </w:r>
            <w:r>
              <w:rPr>
                <w:rFonts w:hint="eastAsia"/>
              </w:rPr>
              <w:t>年</w:t>
            </w:r>
            <w:r>
              <w:rPr>
                <w:rFonts w:hint="eastAsia"/>
              </w:rPr>
              <w:t>4</w:t>
            </w:r>
            <w:r>
              <w:rPr>
                <w:rFonts w:hint="eastAsia"/>
              </w:rPr>
              <w:t>月</w:t>
            </w:r>
            <w:r>
              <w:rPr>
                <w:rFonts w:hint="eastAsia"/>
              </w:rPr>
              <w:t>18</w:t>
            </w:r>
            <w:r>
              <w:rPr>
                <w:rFonts w:hint="eastAsia"/>
              </w:rPr>
              <w:t>日</w:t>
            </w:r>
          </w:p>
        </w:tc>
        <w:tc>
          <w:tcPr>
            <w:tcW w:w="1117" w:type="dxa"/>
          </w:tcPr>
          <w:p w:rsidR="00941B08" w:rsidRDefault="00941B08" w:rsidP="00941B08">
            <w:pPr>
              <w:jc w:val="right"/>
            </w:pPr>
            <w:r>
              <w:t>-</w:t>
            </w:r>
          </w:p>
        </w:tc>
        <w:tc>
          <w:tcPr>
            <w:tcW w:w="703" w:type="dxa"/>
          </w:tcPr>
          <w:p w:rsidR="00941B08" w:rsidRDefault="00941B08" w:rsidP="00941B08">
            <w:pPr>
              <w:jc w:val="left"/>
            </w:pPr>
            <w:r>
              <w:rPr>
                <w:rFonts w:hint="eastAsia"/>
              </w:rPr>
              <w:t>7</w:t>
            </w:r>
            <w:r>
              <w:rPr>
                <w:rFonts w:hint="eastAsia"/>
              </w:rPr>
              <w:t>年</w:t>
            </w:r>
          </w:p>
        </w:tc>
        <w:tc>
          <w:tcPr>
            <w:tcW w:w="3856" w:type="dxa"/>
          </w:tcPr>
          <w:p w:rsidR="00941B08" w:rsidRDefault="00941B08" w:rsidP="00941B08">
            <w:r>
              <w:rPr>
                <w:rFonts w:hint="eastAsia"/>
              </w:rPr>
              <w:t>北京大学理学与经济学学士，美国约翰霍普金斯大学金融学硕士，特许金融分析师（</w:t>
            </w:r>
            <w:r>
              <w:rPr>
                <w:rFonts w:hint="eastAsia"/>
              </w:rPr>
              <w:t>CFA</w:t>
            </w:r>
            <w:r>
              <w:rPr>
                <w:rFonts w:hint="eastAsia"/>
              </w:rPr>
              <w:t>），具有基金从业资格。</w:t>
            </w:r>
            <w:r>
              <w:rPr>
                <w:rFonts w:hint="eastAsia"/>
              </w:rPr>
              <w:t>2018</w:t>
            </w:r>
            <w:r>
              <w:rPr>
                <w:rFonts w:hint="eastAsia"/>
              </w:rPr>
              <w:t>年</w:t>
            </w:r>
            <w:r>
              <w:rPr>
                <w:rFonts w:hint="eastAsia"/>
              </w:rPr>
              <w:t>5</w:t>
            </w:r>
            <w:r>
              <w:rPr>
                <w:rFonts w:hint="eastAsia"/>
              </w:rPr>
              <w:t>月加入南方基金，先后任职于战略与产品开发部、产品开发部；</w:t>
            </w:r>
            <w:r>
              <w:rPr>
                <w:rFonts w:hint="eastAsia"/>
              </w:rPr>
              <w:t>2022</w:t>
            </w:r>
            <w:r>
              <w:rPr>
                <w:rFonts w:hint="eastAsia"/>
              </w:rPr>
              <w:t>年</w:t>
            </w:r>
            <w:r>
              <w:rPr>
                <w:rFonts w:hint="eastAsia"/>
              </w:rPr>
              <w:t>6</w:t>
            </w:r>
            <w:r>
              <w:rPr>
                <w:rFonts w:hint="eastAsia"/>
              </w:rPr>
              <w:t>月加入国际业务部，任研究员；</w:t>
            </w:r>
            <w:r>
              <w:rPr>
                <w:rFonts w:hint="eastAsia"/>
              </w:rPr>
              <w:t>2024</w:t>
            </w:r>
            <w:r>
              <w:rPr>
                <w:rFonts w:hint="eastAsia"/>
              </w:rPr>
              <w:t>年</w:t>
            </w:r>
            <w:r>
              <w:rPr>
                <w:rFonts w:hint="eastAsia"/>
              </w:rPr>
              <w:t>5</w:t>
            </w:r>
            <w:r>
              <w:rPr>
                <w:rFonts w:hint="eastAsia"/>
              </w:rPr>
              <w:t>月</w:t>
            </w:r>
            <w:r>
              <w:rPr>
                <w:rFonts w:hint="eastAsia"/>
              </w:rPr>
              <w:t>31</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日，任南方亚洲美元收益债券（</w:t>
            </w:r>
            <w:r>
              <w:rPr>
                <w:rFonts w:hint="eastAsia"/>
              </w:rPr>
              <w:t>QDII</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日至今，任南方标普</w:t>
            </w:r>
            <w:r>
              <w:rPr>
                <w:rFonts w:hint="eastAsia"/>
              </w:rPr>
              <w:t>500ETF</w:t>
            </w:r>
            <w:r>
              <w:rPr>
                <w:rFonts w:hint="eastAsia"/>
              </w:rPr>
              <w:t>（</w:t>
            </w:r>
            <w:r>
              <w:rPr>
                <w:rFonts w:hint="eastAsia"/>
              </w:rPr>
              <w:t>QDII</w:t>
            </w:r>
            <w:r>
              <w:rPr>
                <w:rFonts w:hint="eastAsia"/>
              </w:rPr>
              <w:t>）、南方顶峰</w:t>
            </w:r>
            <w:r>
              <w:rPr>
                <w:rFonts w:hint="eastAsia"/>
              </w:rPr>
              <w:t>TOPIX 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基金经理。</w:t>
            </w:r>
          </w:p>
        </w:tc>
      </w:tr>
    </w:tbl>
    <w:p w:rsidR="00941B08" w:rsidRDefault="00941B08" w:rsidP="00941B08">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941B08" w:rsidRDefault="00941B08" w:rsidP="00941B08">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941B08" w:rsidRDefault="00941B08" w:rsidP="00941B08">
      <w:pPr>
        <w:pStyle w:val="-2"/>
        <w:spacing w:before="312"/>
      </w:pPr>
      <w:r>
        <w:rPr>
          <w:rFonts w:hint="eastAsia"/>
        </w:rPr>
        <w:t>境外投资顾问为本基金提供投资建议的主要成员简介</w:t>
      </w:r>
    </w:p>
    <w:p w:rsidR="00941B08" w:rsidRDefault="00941B08" w:rsidP="00941B08">
      <w:pPr>
        <w:pStyle w:val="-"/>
        <w:ind w:firstLine="420"/>
      </w:pPr>
      <w:r>
        <w:rPr>
          <w:rFonts w:hint="eastAsia"/>
        </w:rPr>
        <w:t>本基金无境外投资顾问。</w:t>
      </w:r>
    </w:p>
    <w:p w:rsidR="00941B08" w:rsidRDefault="00941B08" w:rsidP="00941B08">
      <w:pPr>
        <w:pStyle w:val="-2"/>
        <w:spacing w:before="312"/>
      </w:pPr>
      <w:r>
        <w:rPr>
          <w:rFonts w:hint="eastAsia"/>
        </w:rPr>
        <w:lastRenderedPageBreak/>
        <w:t>报告期内本基金运作遵规守信情况的说明</w:t>
      </w:r>
    </w:p>
    <w:p w:rsidR="00941B08" w:rsidRDefault="00941B08" w:rsidP="00941B08">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41B08" w:rsidRDefault="00941B08" w:rsidP="00941B08">
      <w:pPr>
        <w:pStyle w:val="-2"/>
        <w:spacing w:before="312"/>
      </w:pPr>
      <w:r>
        <w:rPr>
          <w:rFonts w:hint="eastAsia"/>
        </w:rPr>
        <w:t>公平交易专项说明</w:t>
      </w:r>
    </w:p>
    <w:p w:rsidR="00941B08" w:rsidRDefault="00941B08" w:rsidP="00941B08">
      <w:pPr>
        <w:pStyle w:val="-3"/>
        <w:spacing w:before="156" w:after="156"/>
      </w:pPr>
      <w:r>
        <w:rPr>
          <w:rFonts w:hint="eastAsia"/>
        </w:rPr>
        <w:t>公平交易制度的执行情况</w:t>
      </w:r>
    </w:p>
    <w:p w:rsidR="00941B08" w:rsidRDefault="00941B08" w:rsidP="00941B08">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41B08" w:rsidRDefault="00941B08" w:rsidP="00941B08">
      <w:pPr>
        <w:pStyle w:val="-3"/>
        <w:spacing w:before="156" w:after="156"/>
      </w:pPr>
      <w:r>
        <w:rPr>
          <w:rFonts w:hint="eastAsia"/>
        </w:rPr>
        <w:t>异常交易行为的专项说明</w:t>
      </w:r>
    </w:p>
    <w:p w:rsidR="00941B08" w:rsidRDefault="00941B08" w:rsidP="00941B08">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41B08" w:rsidRDefault="00941B08" w:rsidP="00941B08">
      <w:pPr>
        <w:pStyle w:val="-2"/>
        <w:spacing w:before="312"/>
      </w:pPr>
      <w:r>
        <w:rPr>
          <w:rFonts w:hint="eastAsia"/>
        </w:rPr>
        <w:t>报告期内基金的投资策略和业绩表现说明</w:t>
      </w:r>
    </w:p>
    <w:p w:rsidR="00941B08" w:rsidRDefault="00941B08" w:rsidP="00941B08">
      <w:pPr>
        <w:pStyle w:val="-3"/>
        <w:spacing w:before="156" w:after="156"/>
      </w:pPr>
      <w:r>
        <w:rPr>
          <w:rFonts w:hint="eastAsia"/>
        </w:rPr>
        <w:t>报告期内基金投资策略和运作分析</w:t>
      </w:r>
    </w:p>
    <w:p w:rsidR="00941B08" w:rsidRDefault="00941B08" w:rsidP="00941B08">
      <w:pPr>
        <w:pStyle w:val="-"/>
        <w:ind w:firstLine="420"/>
      </w:pPr>
      <w:r>
        <w:rPr>
          <w:rFonts w:hint="eastAsia"/>
        </w:rPr>
        <w:t>本产品跟踪富时亚太低碳精选指数，富时亚太低碳精选指数包括亚太11个国家地区的个股，精选了日本、中国台湾、韩国、印度、东南亚等国家、地区的全球知名行业龙头，是配置亚太市场龙头企业的优质指数。2025年四季度以来亚太地区表现整体良好，日本、韩国等亚太主要境外市场均保持相对稳健上涨。展望后市，2026年预计全球主要经济体均呈现宽财政+宽货币的宏观环境组合，全球流动性的宽松将对风险资产配置形成利好,尤其是过去几年强美元环境压制下相对承压的非美资产，伴随AI技术革命周期演进，亚太地区整体风险偏好有望进一步抬升，我们依然看好后续亚太市场的配置前景与投资价值。</w:t>
      </w:r>
    </w:p>
    <w:p w:rsidR="00941B08" w:rsidRDefault="00941B08" w:rsidP="00941B08">
      <w:pPr>
        <w:pStyle w:val="-"/>
        <w:ind w:firstLine="420"/>
      </w:pPr>
      <w:r>
        <w:rPr>
          <w:rFonts w:hint="eastAsia"/>
        </w:rPr>
        <w:t>报告期间我们通过自建的“指数化交易系统”、“日内择时交易模型”、“跟踪误差归因分析系统”等，将本基金的跟踪误差指标控制在较好水平，并通过严格的风险管理流程，确保了本基金的安全运作。我们对本基金报告期内跟踪误差归因分析为：接受申购赎回所带来的仓位偏离，对此我们通过日内择时交易争取跟踪误差最小化。</w:t>
      </w:r>
    </w:p>
    <w:p w:rsidR="00941B08" w:rsidRDefault="00941B08" w:rsidP="00941B08">
      <w:pPr>
        <w:pStyle w:val="-3"/>
        <w:spacing w:before="156" w:after="156"/>
      </w:pPr>
      <w:r>
        <w:rPr>
          <w:rFonts w:hint="eastAsia"/>
        </w:rPr>
        <w:t>报告期内基金的业绩表现</w:t>
      </w:r>
    </w:p>
    <w:p w:rsidR="00941B08" w:rsidRDefault="00941B08" w:rsidP="00941B08">
      <w:pPr>
        <w:pStyle w:val="-"/>
        <w:ind w:firstLine="420"/>
      </w:pPr>
      <w:r>
        <w:rPr>
          <w:rFonts w:hint="eastAsia"/>
        </w:rPr>
        <w:lastRenderedPageBreak/>
        <w:t>截至报告期末，本基金A份额净值为1.2381元，报告期内，份额净值增长率为1.38%，同期业绩基准增长率为1.88%；本基金C份额净值为1.2341元，报告期内，份额净值增长率为1.32%，同期业绩基准增长率为1.88%。</w:t>
      </w:r>
    </w:p>
    <w:p w:rsidR="00941B08" w:rsidRDefault="00941B08" w:rsidP="00941B08">
      <w:pPr>
        <w:pStyle w:val="-2"/>
        <w:spacing w:before="312"/>
      </w:pPr>
      <w:r>
        <w:rPr>
          <w:rFonts w:hint="eastAsia"/>
        </w:rPr>
        <w:t>报告期内基金持有人数或基金资产净值预警说明</w:t>
      </w:r>
    </w:p>
    <w:p w:rsidR="00941B08" w:rsidRDefault="00941B08" w:rsidP="00941B08">
      <w:pPr>
        <w:pStyle w:val="-"/>
        <w:ind w:firstLine="420"/>
      </w:pPr>
      <w:r>
        <w:rPr>
          <w:rFonts w:hint="eastAsia"/>
        </w:rPr>
        <w:t>不适用。</w:t>
      </w:r>
    </w:p>
    <w:p w:rsidR="00941B08" w:rsidRDefault="00941B08" w:rsidP="00941B08">
      <w:pPr>
        <w:pStyle w:val="-1"/>
        <w:ind w:left="281" w:hanging="281"/>
      </w:pPr>
      <w:r>
        <w:rPr>
          <w:rFonts w:hint="eastAsia"/>
        </w:rPr>
        <w:t>投资组合报告</w:t>
      </w:r>
    </w:p>
    <w:p w:rsidR="00941B08" w:rsidRDefault="00941B08" w:rsidP="00941B08">
      <w:pPr>
        <w:pStyle w:val="-2"/>
        <w:spacing w:before="312"/>
      </w:pPr>
      <w:r>
        <w:rPr>
          <w:rFonts w:hint="eastAsia"/>
        </w:rPr>
        <w:t>报告期末基金资产组合情况</w:t>
      </w:r>
    </w:p>
    <w:p w:rsidR="00941B08" w:rsidRDefault="00941B08" w:rsidP="00941B08">
      <w:pPr>
        <w:jc w:val="right"/>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941B08" w:rsidTr="00941B08">
        <w:trPr>
          <w:cnfStyle w:val="100000000000" w:firstRow="1" w:lastRow="0" w:firstColumn="0" w:lastColumn="0" w:oddVBand="0" w:evenVBand="0" w:oddHBand="0" w:evenHBand="0" w:firstRowFirstColumn="0" w:firstRowLastColumn="0" w:lastRowFirstColumn="0" w:lastRowLastColumn="0"/>
        </w:trPr>
        <w:tc>
          <w:tcPr>
            <w:tcW w:w="2076" w:type="dxa"/>
          </w:tcPr>
          <w:p w:rsidR="00941B08" w:rsidRPr="00941B08" w:rsidRDefault="00941B08" w:rsidP="00941B08">
            <w:pPr>
              <w:jc w:val="center"/>
              <w:rPr>
                <w:b/>
              </w:rPr>
            </w:pPr>
            <w:r w:rsidRPr="00941B08">
              <w:rPr>
                <w:rFonts w:hint="eastAsia"/>
                <w:b/>
              </w:rPr>
              <w:t>序号</w:t>
            </w:r>
          </w:p>
        </w:tc>
        <w:tc>
          <w:tcPr>
            <w:tcW w:w="2076" w:type="dxa"/>
          </w:tcPr>
          <w:p w:rsidR="00941B08" w:rsidRPr="00941B08" w:rsidRDefault="00941B08" w:rsidP="00941B08">
            <w:pPr>
              <w:jc w:val="center"/>
              <w:rPr>
                <w:b/>
              </w:rPr>
            </w:pPr>
            <w:r w:rsidRPr="00941B08">
              <w:rPr>
                <w:rFonts w:hint="eastAsia"/>
                <w:b/>
              </w:rPr>
              <w:t>项目</w:t>
            </w:r>
          </w:p>
        </w:tc>
        <w:tc>
          <w:tcPr>
            <w:tcW w:w="2077" w:type="dxa"/>
          </w:tcPr>
          <w:p w:rsidR="00941B08" w:rsidRPr="00941B08" w:rsidRDefault="00941B08" w:rsidP="00941B08">
            <w:pPr>
              <w:jc w:val="center"/>
              <w:rPr>
                <w:b/>
              </w:rPr>
            </w:pPr>
            <w:r w:rsidRPr="00941B08">
              <w:rPr>
                <w:rFonts w:hint="eastAsia"/>
                <w:b/>
              </w:rPr>
              <w:t>金额（元）</w:t>
            </w:r>
          </w:p>
        </w:tc>
        <w:tc>
          <w:tcPr>
            <w:tcW w:w="2077" w:type="dxa"/>
          </w:tcPr>
          <w:p w:rsidR="00941B08" w:rsidRPr="00941B08" w:rsidRDefault="00941B08" w:rsidP="00941B08">
            <w:pPr>
              <w:jc w:val="center"/>
              <w:rPr>
                <w:b/>
              </w:rPr>
            </w:pPr>
            <w:r w:rsidRPr="00941B08">
              <w:rPr>
                <w:rFonts w:hint="eastAsia"/>
                <w:b/>
              </w:rPr>
              <w:t>占基金总资产的比例（</w:t>
            </w:r>
            <w:r w:rsidRPr="00941B08">
              <w:rPr>
                <w:rFonts w:hint="eastAsia"/>
                <w:b/>
              </w:rPr>
              <w:t>%</w:t>
            </w:r>
            <w:r w:rsidRPr="00941B08">
              <w:rPr>
                <w:rFonts w:hint="eastAsia"/>
                <w:b/>
              </w:rPr>
              <w:t>）</w:t>
            </w:r>
          </w:p>
        </w:tc>
      </w:tr>
      <w:tr w:rsidR="00941B08" w:rsidTr="00941B08">
        <w:tc>
          <w:tcPr>
            <w:tcW w:w="2076" w:type="dxa"/>
          </w:tcPr>
          <w:p w:rsidR="00941B08" w:rsidRDefault="00941B08" w:rsidP="00941B08">
            <w:pPr>
              <w:jc w:val="center"/>
            </w:pPr>
            <w:r>
              <w:t>1</w:t>
            </w:r>
          </w:p>
        </w:tc>
        <w:tc>
          <w:tcPr>
            <w:tcW w:w="2076" w:type="dxa"/>
          </w:tcPr>
          <w:p w:rsidR="00941B08" w:rsidRDefault="00941B08" w:rsidP="00941B08">
            <w:pPr>
              <w:jc w:val="left"/>
            </w:pPr>
            <w:r>
              <w:rPr>
                <w:rFonts w:hint="eastAsia"/>
              </w:rPr>
              <w:t>权益投资</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其中：普通股</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 xml:space="preserve">      </w:t>
            </w:r>
            <w:r>
              <w:rPr>
                <w:rFonts w:hint="eastAsia"/>
              </w:rPr>
              <w:t>存托凭证</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r>
              <w:t>2</w:t>
            </w:r>
          </w:p>
        </w:tc>
        <w:tc>
          <w:tcPr>
            <w:tcW w:w="2076" w:type="dxa"/>
          </w:tcPr>
          <w:p w:rsidR="00941B08" w:rsidRDefault="00941B08" w:rsidP="00941B08">
            <w:pPr>
              <w:jc w:val="left"/>
            </w:pPr>
            <w:r>
              <w:rPr>
                <w:rFonts w:hint="eastAsia"/>
              </w:rPr>
              <w:t>基金投资</w:t>
            </w:r>
          </w:p>
        </w:tc>
        <w:tc>
          <w:tcPr>
            <w:tcW w:w="2077" w:type="dxa"/>
          </w:tcPr>
          <w:p w:rsidR="00941B08" w:rsidRDefault="00941B08" w:rsidP="00941B08">
            <w:pPr>
              <w:jc w:val="right"/>
            </w:pPr>
            <w:r>
              <w:t>254,249,873.66</w:t>
            </w:r>
          </w:p>
        </w:tc>
        <w:tc>
          <w:tcPr>
            <w:tcW w:w="2077" w:type="dxa"/>
          </w:tcPr>
          <w:p w:rsidR="00941B08" w:rsidRDefault="00941B08" w:rsidP="00941B08">
            <w:pPr>
              <w:jc w:val="right"/>
            </w:pPr>
            <w:r>
              <w:t>88.06</w:t>
            </w:r>
          </w:p>
        </w:tc>
      </w:tr>
      <w:tr w:rsidR="00941B08" w:rsidTr="00941B08">
        <w:tc>
          <w:tcPr>
            <w:tcW w:w="2076" w:type="dxa"/>
          </w:tcPr>
          <w:p w:rsidR="00941B08" w:rsidRDefault="00941B08" w:rsidP="00941B08">
            <w:pPr>
              <w:jc w:val="center"/>
            </w:pPr>
            <w:r>
              <w:t>3</w:t>
            </w:r>
          </w:p>
        </w:tc>
        <w:tc>
          <w:tcPr>
            <w:tcW w:w="2076" w:type="dxa"/>
          </w:tcPr>
          <w:p w:rsidR="00941B08" w:rsidRDefault="00941B08" w:rsidP="00941B08">
            <w:pPr>
              <w:jc w:val="left"/>
            </w:pPr>
            <w:r>
              <w:rPr>
                <w:rFonts w:hint="eastAsia"/>
              </w:rPr>
              <w:t>固定收益投资</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其中：债券</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 xml:space="preserve">      </w:t>
            </w:r>
            <w:r>
              <w:rPr>
                <w:rFonts w:hint="eastAsia"/>
              </w:rPr>
              <w:t>资产支持证券</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r>
              <w:t>4</w:t>
            </w:r>
          </w:p>
        </w:tc>
        <w:tc>
          <w:tcPr>
            <w:tcW w:w="2076" w:type="dxa"/>
          </w:tcPr>
          <w:p w:rsidR="00941B08" w:rsidRDefault="00941B08" w:rsidP="00941B08">
            <w:pPr>
              <w:jc w:val="left"/>
            </w:pPr>
            <w:r>
              <w:rPr>
                <w:rFonts w:hint="eastAsia"/>
              </w:rPr>
              <w:t>金融衍生品投资</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其中：远期</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 xml:space="preserve">      </w:t>
            </w:r>
            <w:r>
              <w:rPr>
                <w:rFonts w:hint="eastAsia"/>
              </w:rPr>
              <w:t>期货</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 xml:space="preserve">      </w:t>
            </w:r>
            <w:r>
              <w:rPr>
                <w:rFonts w:hint="eastAsia"/>
              </w:rPr>
              <w:t>期权</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 xml:space="preserve">      </w:t>
            </w:r>
            <w:r>
              <w:rPr>
                <w:rFonts w:hint="eastAsia"/>
              </w:rPr>
              <w:t>权证</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r>
              <w:t>5</w:t>
            </w:r>
          </w:p>
        </w:tc>
        <w:tc>
          <w:tcPr>
            <w:tcW w:w="2076" w:type="dxa"/>
          </w:tcPr>
          <w:p w:rsidR="00941B08" w:rsidRDefault="00941B08" w:rsidP="00941B08">
            <w:pPr>
              <w:jc w:val="left"/>
            </w:pPr>
            <w:r>
              <w:rPr>
                <w:rFonts w:hint="eastAsia"/>
              </w:rPr>
              <w:t>买入返售金融资产</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p>
        </w:tc>
        <w:tc>
          <w:tcPr>
            <w:tcW w:w="2076" w:type="dxa"/>
          </w:tcPr>
          <w:p w:rsidR="00941B08" w:rsidRDefault="00941B08" w:rsidP="00941B08">
            <w:pPr>
              <w:jc w:val="left"/>
            </w:pPr>
            <w:r>
              <w:rPr>
                <w:rFonts w:hint="eastAsia"/>
              </w:rPr>
              <w:t>其中：买断式回购的买入返售金融资产</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r>
              <w:t>6</w:t>
            </w:r>
          </w:p>
        </w:tc>
        <w:tc>
          <w:tcPr>
            <w:tcW w:w="2076" w:type="dxa"/>
          </w:tcPr>
          <w:p w:rsidR="00941B08" w:rsidRDefault="00941B08" w:rsidP="00941B08">
            <w:pPr>
              <w:jc w:val="left"/>
            </w:pPr>
            <w:r>
              <w:rPr>
                <w:rFonts w:hint="eastAsia"/>
              </w:rPr>
              <w:t>货币市场工具</w:t>
            </w:r>
          </w:p>
        </w:tc>
        <w:tc>
          <w:tcPr>
            <w:tcW w:w="2077" w:type="dxa"/>
          </w:tcPr>
          <w:p w:rsidR="00941B08" w:rsidRDefault="00941B08" w:rsidP="00941B08">
            <w:pPr>
              <w:jc w:val="right"/>
            </w:pPr>
            <w:r>
              <w:t>-</w:t>
            </w:r>
          </w:p>
        </w:tc>
        <w:tc>
          <w:tcPr>
            <w:tcW w:w="2077" w:type="dxa"/>
          </w:tcPr>
          <w:p w:rsidR="00941B08" w:rsidRDefault="00941B08" w:rsidP="00941B08">
            <w:pPr>
              <w:jc w:val="right"/>
            </w:pPr>
            <w:r>
              <w:t>-</w:t>
            </w:r>
          </w:p>
        </w:tc>
      </w:tr>
      <w:tr w:rsidR="00941B08" w:rsidTr="00941B08">
        <w:tc>
          <w:tcPr>
            <w:tcW w:w="2076" w:type="dxa"/>
          </w:tcPr>
          <w:p w:rsidR="00941B08" w:rsidRDefault="00941B08" w:rsidP="00941B08">
            <w:pPr>
              <w:jc w:val="center"/>
            </w:pPr>
            <w:r>
              <w:t>7</w:t>
            </w:r>
          </w:p>
        </w:tc>
        <w:tc>
          <w:tcPr>
            <w:tcW w:w="2076" w:type="dxa"/>
          </w:tcPr>
          <w:p w:rsidR="00941B08" w:rsidRDefault="00941B08" w:rsidP="00941B08">
            <w:pPr>
              <w:jc w:val="left"/>
            </w:pPr>
            <w:r>
              <w:rPr>
                <w:rFonts w:hint="eastAsia"/>
              </w:rPr>
              <w:t>银行存款和结算备付金合计</w:t>
            </w:r>
          </w:p>
        </w:tc>
        <w:tc>
          <w:tcPr>
            <w:tcW w:w="2077" w:type="dxa"/>
          </w:tcPr>
          <w:p w:rsidR="00941B08" w:rsidRDefault="00941B08" w:rsidP="00941B08">
            <w:pPr>
              <w:jc w:val="right"/>
            </w:pPr>
            <w:r>
              <w:t>26,271,191.63</w:t>
            </w:r>
          </w:p>
        </w:tc>
        <w:tc>
          <w:tcPr>
            <w:tcW w:w="2077" w:type="dxa"/>
          </w:tcPr>
          <w:p w:rsidR="00941B08" w:rsidRDefault="00941B08" w:rsidP="00941B08">
            <w:pPr>
              <w:jc w:val="right"/>
            </w:pPr>
            <w:r>
              <w:t>9.10</w:t>
            </w:r>
          </w:p>
        </w:tc>
      </w:tr>
      <w:tr w:rsidR="00941B08" w:rsidTr="00941B08">
        <w:tc>
          <w:tcPr>
            <w:tcW w:w="2076" w:type="dxa"/>
          </w:tcPr>
          <w:p w:rsidR="00941B08" w:rsidRDefault="00941B08" w:rsidP="00941B08">
            <w:pPr>
              <w:jc w:val="center"/>
            </w:pPr>
            <w:r>
              <w:t>8</w:t>
            </w:r>
          </w:p>
        </w:tc>
        <w:tc>
          <w:tcPr>
            <w:tcW w:w="2076" w:type="dxa"/>
          </w:tcPr>
          <w:p w:rsidR="00941B08" w:rsidRDefault="00941B08" w:rsidP="00941B08">
            <w:pPr>
              <w:jc w:val="left"/>
            </w:pPr>
            <w:r>
              <w:rPr>
                <w:rFonts w:hint="eastAsia"/>
              </w:rPr>
              <w:t>其他资产</w:t>
            </w:r>
          </w:p>
        </w:tc>
        <w:tc>
          <w:tcPr>
            <w:tcW w:w="2077" w:type="dxa"/>
          </w:tcPr>
          <w:p w:rsidR="00941B08" w:rsidRDefault="00941B08" w:rsidP="00941B08">
            <w:pPr>
              <w:jc w:val="right"/>
            </w:pPr>
            <w:r>
              <w:t>8,196,837.42</w:t>
            </w:r>
          </w:p>
        </w:tc>
        <w:tc>
          <w:tcPr>
            <w:tcW w:w="2077" w:type="dxa"/>
          </w:tcPr>
          <w:p w:rsidR="00941B08" w:rsidRDefault="00941B08" w:rsidP="00941B08">
            <w:pPr>
              <w:jc w:val="right"/>
            </w:pPr>
            <w:r>
              <w:t>2.84</w:t>
            </w:r>
          </w:p>
        </w:tc>
      </w:tr>
      <w:tr w:rsidR="00941B08" w:rsidTr="00941B08">
        <w:tc>
          <w:tcPr>
            <w:tcW w:w="2076" w:type="dxa"/>
          </w:tcPr>
          <w:p w:rsidR="00941B08" w:rsidRDefault="00941B08" w:rsidP="00941B08">
            <w:pPr>
              <w:jc w:val="center"/>
            </w:pPr>
            <w:r>
              <w:t>9</w:t>
            </w:r>
          </w:p>
        </w:tc>
        <w:tc>
          <w:tcPr>
            <w:tcW w:w="2076" w:type="dxa"/>
          </w:tcPr>
          <w:p w:rsidR="00941B08" w:rsidRDefault="00941B08" w:rsidP="00941B08">
            <w:pPr>
              <w:jc w:val="left"/>
            </w:pPr>
            <w:r>
              <w:rPr>
                <w:rFonts w:hint="eastAsia"/>
              </w:rPr>
              <w:t>合计</w:t>
            </w:r>
          </w:p>
        </w:tc>
        <w:tc>
          <w:tcPr>
            <w:tcW w:w="2077" w:type="dxa"/>
          </w:tcPr>
          <w:p w:rsidR="00941B08" w:rsidRDefault="00941B08" w:rsidP="00941B08">
            <w:pPr>
              <w:jc w:val="right"/>
            </w:pPr>
            <w:r>
              <w:t>288,717,902.71</w:t>
            </w:r>
          </w:p>
        </w:tc>
        <w:tc>
          <w:tcPr>
            <w:tcW w:w="2077" w:type="dxa"/>
          </w:tcPr>
          <w:p w:rsidR="00941B08" w:rsidRDefault="00941B08" w:rsidP="00941B08">
            <w:pPr>
              <w:jc w:val="right"/>
            </w:pPr>
            <w:r>
              <w:t>100.00</w:t>
            </w:r>
          </w:p>
        </w:tc>
      </w:tr>
    </w:tbl>
    <w:p w:rsidR="00941B08" w:rsidRDefault="00941B08" w:rsidP="00941B08">
      <w:pPr>
        <w:pStyle w:val="-2"/>
        <w:spacing w:before="312"/>
      </w:pPr>
      <w:r>
        <w:rPr>
          <w:rFonts w:hint="eastAsia"/>
        </w:rPr>
        <w:t>报告期末在各个国家（地区）证券市场的股票及存托凭证投资分布</w:t>
      </w:r>
    </w:p>
    <w:p w:rsidR="00941B08" w:rsidRDefault="00941B08" w:rsidP="00941B08">
      <w:pPr>
        <w:pStyle w:val="-"/>
        <w:ind w:firstLine="420"/>
      </w:pPr>
      <w:r>
        <w:rPr>
          <w:rFonts w:hint="eastAsia"/>
        </w:rPr>
        <w:t>本基金本报告期末未持有股票或存托凭证。</w:t>
      </w:r>
    </w:p>
    <w:p w:rsidR="00941B08" w:rsidRDefault="00941B08" w:rsidP="00941B08">
      <w:pPr>
        <w:pStyle w:val="-2"/>
        <w:spacing w:before="312"/>
      </w:pPr>
      <w:r>
        <w:rPr>
          <w:rFonts w:hint="eastAsia"/>
        </w:rPr>
        <w:lastRenderedPageBreak/>
        <w:t>报告期末按行业分类的股票及存托凭证投资组合</w:t>
      </w:r>
    </w:p>
    <w:p w:rsidR="00941B08" w:rsidRDefault="00941B08" w:rsidP="00941B08">
      <w:pPr>
        <w:pStyle w:val="-"/>
        <w:ind w:firstLine="420"/>
      </w:pPr>
      <w:r>
        <w:rPr>
          <w:rFonts w:hint="eastAsia"/>
        </w:rPr>
        <w:t>无。</w:t>
      </w:r>
    </w:p>
    <w:p w:rsidR="00941B08" w:rsidRDefault="00941B08" w:rsidP="00941B08">
      <w:pPr>
        <w:pStyle w:val="-2"/>
        <w:spacing w:before="312"/>
      </w:pPr>
      <w:r>
        <w:rPr>
          <w:rFonts w:hint="eastAsia"/>
        </w:rPr>
        <w:t>期末按公允价值占基金资产净值比例大小排序的权益投资明细</w:t>
      </w:r>
    </w:p>
    <w:p w:rsidR="00941B08" w:rsidRDefault="00941B08" w:rsidP="00941B08">
      <w:pPr>
        <w:pStyle w:val="-3"/>
        <w:spacing w:before="156" w:after="156"/>
      </w:pPr>
      <w:r>
        <w:rPr>
          <w:rFonts w:hint="eastAsia"/>
        </w:rPr>
        <w:t>报告期末按公允价值占基金资产净值比例大小排序的前十名股票及存托凭证投资明细</w:t>
      </w:r>
    </w:p>
    <w:p w:rsidR="00941B08" w:rsidRDefault="00941B08" w:rsidP="00941B08">
      <w:pPr>
        <w:pStyle w:val="-"/>
        <w:ind w:firstLine="420"/>
      </w:pPr>
      <w:r>
        <w:rPr>
          <w:rFonts w:hint="eastAsia"/>
        </w:rPr>
        <w:t>本基金本报告期末未持有股票或存托凭证。</w:t>
      </w:r>
    </w:p>
    <w:p w:rsidR="00941B08" w:rsidRDefault="00941B08" w:rsidP="00941B08">
      <w:pPr>
        <w:pStyle w:val="-2"/>
        <w:spacing w:before="312"/>
      </w:pPr>
      <w:r>
        <w:rPr>
          <w:rFonts w:hint="eastAsia"/>
        </w:rPr>
        <w:t>报告期末按债券信用等级分类的债券投资组合</w:t>
      </w:r>
    </w:p>
    <w:p w:rsidR="00941B08" w:rsidRDefault="00941B08" w:rsidP="00941B08">
      <w:pPr>
        <w:pStyle w:val="-"/>
        <w:ind w:firstLine="420"/>
      </w:pPr>
      <w:r>
        <w:rPr>
          <w:rFonts w:hint="eastAsia"/>
        </w:rPr>
        <w:t>本基金本报告期末未持有债券。</w:t>
      </w:r>
    </w:p>
    <w:p w:rsidR="00941B08" w:rsidRDefault="00941B08" w:rsidP="00941B08">
      <w:pPr>
        <w:pStyle w:val="-2"/>
        <w:spacing w:before="312"/>
      </w:pPr>
      <w:r>
        <w:rPr>
          <w:rFonts w:hint="eastAsia"/>
        </w:rPr>
        <w:t>报告期末按公允价值占基金资产净值比例大小排名的前五名债券投资明细</w:t>
      </w:r>
    </w:p>
    <w:p w:rsidR="00941B08" w:rsidRDefault="00941B08" w:rsidP="00941B08">
      <w:pPr>
        <w:pStyle w:val="-"/>
        <w:ind w:firstLine="420"/>
      </w:pPr>
      <w:r>
        <w:rPr>
          <w:rFonts w:hint="eastAsia"/>
        </w:rPr>
        <w:t>本基金本报告期末未持有债券。</w:t>
      </w:r>
    </w:p>
    <w:p w:rsidR="00941B08" w:rsidRDefault="00941B08" w:rsidP="00941B08">
      <w:pPr>
        <w:pStyle w:val="-2"/>
        <w:spacing w:before="312"/>
      </w:pPr>
      <w:r>
        <w:rPr>
          <w:rFonts w:hint="eastAsia"/>
        </w:rPr>
        <w:t>报告期末按公允价值占基金资产净值比例大小排名的前十名资产支持证券投资明细</w:t>
      </w:r>
    </w:p>
    <w:p w:rsidR="00941B08" w:rsidRDefault="00941B08" w:rsidP="00941B08">
      <w:pPr>
        <w:pStyle w:val="-"/>
        <w:ind w:firstLine="420"/>
      </w:pPr>
      <w:r>
        <w:rPr>
          <w:rFonts w:hint="eastAsia"/>
        </w:rPr>
        <w:t>本基金本报告期末未持有资产支持证券。</w:t>
      </w:r>
    </w:p>
    <w:p w:rsidR="00941B08" w:rsidRDefault="00941B08" w:rsidP="00941B08">
      <w:pPr>
        <w:pStyle w:val="-2"/>
        <w:spacing w:before="312"/>
      </w:pPr>
      <w:r>
        <w:rPr>
          <w:rFonts w:hint="eastAsia"/>
        </w:rPr>
        <w:t>报告期末按公允价值占基金资产净值比例大小排名的前五名金融衍生品投资明细</w:t>
      </w:r>
    </w:p>
    <w:p w:rsidR="00941B08" w:rsidRDefault="00941B08" w:rsidP="00941B08">
      <w:pPr>
        <w:pStyle w:val="-"/>
        <w:ind w:firstLine="420"/>
      </w:pPr>
      <w:r>
        <w:rPr>
          <w:rFonts w:hint="eastAsia"/>
        </w:rPr>
        <w:t>本基金本报告期末未持有金融衍生品。</w:t>
      </w:r>
    </w:p>
    <w:p w:rsidR="00941B08" w:rsidRDefault="00941B08" w:rsidP="00941B08">
      <w:pPr>
        <w:pStyle w:val="-2"/>
        <w:spacing w:before="312"/>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941B08" w:rsidTr="00941B08">
        <w:trPr>
          <w:cnfStyle w:val="100000000000" w:firstRow="1" w:lastRow="0" w:firstColumn="0" w:lastColumn="0" w:oddVBand="0" w:evenVBand="0" w:oddHBand="0" w:evenHBand="0" w:firstRowFirstColumn="0" w:firstRowLastColumn="0" w:lastRowFirstColumn="0" w:lastRowLastColumn="0"/>
        </w:trPr>
        <w:tc>
          <w:tcPr>
            <w:tcW w:w="1186" w:type="dxa"/>
          </w:tcPr>
          <w:p w:rsidR="00941B08" w:rsidRPr="00941B08" w:rsidRDefault="00941B08" w:rsidP="00941B08">
            <w:pPr>
              <w:jc w:val="center"/>
              <w:rPr>
                <w:b/>
              </w:rPr>
            </w:pPr>
            <w:r w:rsidRPr="00941B08">
              <w:rPr>
                <w:rFonts w:hint="eastAsia"/>
                <w:b/>
              </w:rPr>
              <w:t>序号</w:t>
            </w:r>
          </w:p>
        </w:tc>
        <w:tc>
          <w:tcPr>
            <w:tcW w:w="1186" w:type="dxa"/>
          </w:tcPr>
          <w:p w:rsidR="00941B08" w:rsidRPr="00941B08" w:rsidRDefault="00941B08" w:rsidP="00941B08">
            <w:pPr>
              <w:jc w:val="center"/>
              <w:rPr>
                <w:b/>
              </w:rPr>
            </w:pPr>
            <w:r w:rsidRPr="00941B08">
              <w:rPr>
                <w:rFonts w:hint="eastAsia"/>
                <w:b/>
              </w:rPr>
              <w:t>基金名称</w:t>
            </w:r>
          </w:p>
        </w:tc>
        <w:tc>
          <w:tcPr>
            <w:tcW w:w="1186" w:type="dxa"/>
          </w:tcPr>
          <w:p w:rsidR="00941B08" w:rsidRPr="00941B08" w:rsidRDefault="00941B08" w:rsidP="00941B08">
            <w:pPr>
              <w:jc w:val="center"/>
              <w:rPr>
                <w:b/>
              </w:rPr>
            </w:pPr>
            <w:r w:rsidRPr="00941B08">
              <w:rPr>
                <w:rFonts w:hint="eastAsia"/>
                <w:b/>
              </w:rPr>
              <w:t>基金类型</w:t>
            </w:r>
          </w:p>
        </w:tc>
        <w:tc>
          <w:tcPr>
            <w:tcW w:w="1187" w:type="dxa"/>
          </w:tcPr>
          <w:p w:rsidR="00941B08" w:rsidRPr="00941B08" w:rsidRDefault="00941B08" w:rsidP="00941B08">
            <w:pPr>
              <w:jc w:val="center"/>
              <w:rPr>
                <w:b/>
              </w:rPr>
            </w:pPr>
            <w:r w:rsidRPr="00941B08">
              <w:rPr>
                <w:rFonts w:hint="eastAsia"/>
                <w:b/>
              </w:rPr>
              <w:t>运作方式</w:t>
            </w:r>
          </w:p>
        </w:tc>
        <w:tc>
          <w:tcPr>
            <w:tcW w:w="1187" w:type="dxa"/>
          </w:tcPr>
          <w:p w:rsidR="00941B08" w:rsidRPr="00941B08" w:rsidRDefault="00941B08" w:rsidP="00941B08">
            <w:pPr>
              <w:jc w:val="center"/>
              <w:rPr>
                <w:b/>
              </w:rPr>
            </w:pPr>
            <w:r w:rsidRPr="00941B08">
              <w:rPr>
                <w:rFonts w:hint="eastAsia"/>
                <w:b/>
              </w:rPr>
              <w:t>管理人</w:t>
            </w:r>
          </w:p>
        </w:tc>
        <w:tc>
          <w:tcPr>
            <w:tcW w:w="1187" w:type="dxa"/>
          </w:tcPr>
          <w:p w:rsidR="00941B08" w:rsidRPr="00941B08" w:rsidRDefault="00941B08" w:rsidP="00941B08">
            <w:pPr>
              <w:jc w:val="center"/>
              <w:rPr>
                <w:b/>
              </w:rPr>
            </w:pPr>
            <w:r w:rsidRPr="00941B08">
              <w:rPr>
                <w:rFonts w:hint="eastAsia"/>
                <w:b/>
              </w:rPr>
              <w:t>公允价值（人民币元）</w:t>
            </w:r>
          </w:p>
        </w:tc>
        <w:tc>
          <w:tcPr>
            <w:tcW w:w="1187" w:type="dxa"/>
          </w:tcPr>
          <w:p w:rsidR="00941B08" w:rsidRPr="00941B08" w:rsidRDefault="00941B08" w:rsidP="00941B08">
            <w:pPr>
              <w:jc w:val="center"/>
              <w:rPr>
                <w:b/>
              </w:rPr>
            </w:pPr>
            <w:r w:rsidRPr="00941B08">
              <w:rPr>
                <w:rFonts w:hint="eastAsia"/>
                <w:b/>
              </w:rPr>
              <w:t>占基金资产净值比例（</w:t>
            </w:r>
            <w:r w:rsidRPr="00941B08">
              <w:rPr>
                <w:rFonts w:hint="eastAsia"/>
                <w:b/>
              </w:rPr>
              <w:t>%</w:t>
            </w:r>
            <w:r w:rsidRPr="00941B08">
              <w:rPr>
                <w:rFonts w:hint="eastAsia"/>
                <w:b/>
              </w:rPr>
              <w:t>）</w:t>
            </w:r>
          </w:p>
        </w:tc>
      </w:tr>
      <w:tr w:rsidR="00941B08" w:rsidTr="00941B08">
        <w:tc>
          <w:tcPr>
            <w:tcW w:w="1186" w:type="dxa"/>
          </w:tcPr>
          <w:p w:rsidR="00941B08" w:rsidRDefault="00941B08" w:rsidP="00941B08">
            <w:pPr>
              <w:jc w:val="center"/>
            </w:pPr>
            <w:r>
              <w:t>1</w:t>
            </w:r>
          </w:p>
        </w:tc>
        <w:tc>
          <w:tcPr>
            <w:tcW w:w="1186" w:type="dxa"/>
          </w:tcPr>
          <w:p w:rsidR="00941B08" w:rsidRDefault="00941B08" w:rsidP="00941B08">
            <w:pPr>
              <w:jc w:val="left"/>
            </w:pPr>
            <w:r>
              <w:rPr>
                <w:rFonts w:hint="eastAsia"/>
              </w:rPr>
              <w:t>南方基金南方东英富时亚太低碳精选</w:t>
            </w:r>
            <w:r>
              <w:rPr>
                <w:rFonts w:hint="eastAsia"/>
              </w:rPr>
              <w:t>ETF(QDII)</w:t>
            </w:r>
          </w:p>
        </w:tc>
        <w:tc>
          <w:tcPr>
            <w:tcW w:w="1186" w:type="dxa"/>
          </w:tcPr>
          <w:p w:rsidR="00941B08" w:rsidRDefault="00941B08" w:rsidP="00941B08">
            <w:pPr>
              <w:jc w:val="left"/>
            </w:pPr>
            <w:r>
              <w:t>ETF</w:t>
            </w:r>
          </w:p>
        </w:tc>
        <w:tc>
          <w:tcPr>
            <w:tcW w:w="1187" w:type="dxa"/>
          </w:tcPr>
          <w:p w:rsidR="00941B08" w:rsidRDefault="00941B08" w:rsidP="00941B08">
            <w:pPr>
              <w:jc w:val="left"/>
            </w:pPr>
            <w:r>
              <w:rPr>
                <w:rFonts w:hint="eastAsia"/>
              </w:rPr>
              <w:t>交易型开放式</w:t>
            </w:r>
          </w:p>
        </w:tc>
        <w:tc>
          <w:tcPr>
            <w:tcW w:w="1187" w:type="dxa"/>
          </w:tcPr>
          <w:p w:rsidR="00941B08" w:rsidRDefault="00941B08" w:rsidP="00941B08">
            <w:pPr>
              <w:jc w:val="left"/>
            </w:pPr>
            <w:r>
              <w:rPr>
                <w:rFonts w:hint="eastAsia"/>
              </w:rPr>
              <w:t>南方基金管理股份有限公司</w:t>
            </w:r>
          </w:p>
        </w:tc>
        <w:tc>
          <w:tcPr>
            <w:tcW w:w="1187" w:type="dxa"/>
          </w:tcPr>
          <w:p w:rsidR="00941B08" w:rsidRDefault="00941B08" w:rsidP="00941B08">
            <w:pPr>
              <w:jc w:val="right"/>
            </w:pPr>
            <w:r>
              <w:t>254,249,873.66</w:t>
            </w:r>
          </w:p>
        </w:tc>
        <w:tc>
          <w:tcPr>
            <w:tcW w:w="1187" w:type="dxa"/>
          </w:tcPr>
          <w:p w:rsidR="00941B08" w:rsidRDefault="00941B08" w:rsidP="00941B08">
            <w:pPr>
              <w:jc w:val="right"/>
            </w:pPr>
            <w:r>
              <w:t>94.21</w:t>
            </w:r>
          </w:p>
        </w:tc>
      </w:tr>
    </w:tbl>
    <w:p w:rsidR="00941B08" w:rsidRDefault="00941B08" w:rsidP="00941B08">
      <w:pPr>
        <w:pStyle w:val="-2"/>
        <w:spacing w:before="312"/>
      </w:pPr>
      <w:r>
        <w:rPr>
          <w:rFonts w:hint="eastAsia"/>
        </w:rPr>
        <w:t>投资组合报告附注</w:t>
      </w:r>
    </w:p>
    <w:p w:rsidR="00941B08" w:rsidRDefault="00941B08" w:rsidP="00941B08">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941B08" w:rsidRDefault="00941B08" w:rsidP="00941B08">
      <w:pPr>
        <w:pStyle w:val="-"/>
        <w:ind w:firstLine="420"/>
      </w:pPr>
      <w:r>
        <w:rPr>
          <w:rFonts w:hint="eastAsia"/>
        </w:rPr>
        <w:t>报告期内基金投资的前十名证券的发行主体未有被监管部门立案调查，不存在报告编制日前一年内受到公开谴责、处罚的情形。</w:t>
      </w:r>
    </w:p>
    <w:p w:rsidR="00941B08" w:rsidRDefault="00941B08" w:rsidP="00941B08">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41B08" w:rsidRDefault="00941B08" w:rsidP="00941B08">
      <w:pPr>
        <w:pStyle w:val="-"/>
        <w:ind w:firstLine="420"/>
      </w:pPr>
      <w:r>
        <w:rPr>
          <w:rFonts w:hint="eastAsia"/>
        </w:rPr>
        <w:t>本基金投资的前十名股票（如有）没有超出基金合同规定的备选股票库，本基金管理人从制度和流程上要求股票必须先入库再买入。</w:t>
      </w:r>
    </w:p>
    <w:p w:rsidR="00941B08" w:rsidRDefault="00941B08" w:rsidP="00941B08">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41B08" w:rsidTr="00941B08">
        <w:trPr>
          <w:cnfStyle w:val="100000000000" w:firstRow="1" w:lastRow="0" w:firstColumn="0" w:lastColumn="0" w:oddVBand="0" w:evenVBand="0" w:oddHBand="0" w:evenHBand="0" w:firstRowFirstColumn="0" w:firstRowLastColumn="0" w:lastRowFirstColumn="0" w:lastRowLastColumn="0"/>
        </w:trPr>
        <w:tc>
          <w:tcPr>
            <w:tcW w:w="743" w:type="dxa"/>
          </w:tcPr>
          <w:p w:rsidR="00941B08" w:rsidRPr="00941B08" w:rsidRDefault="00941B08" w:rsidP="00941B08">
            <w:pPr>
              <w:jc w:val="center"/>
              <w:rPr>
                <w:b/>
              </w:rPr>
            </w:pPr>
            <w:r w:rsidRPr="00941B08">
              <w:rPr>
                <w:rFonts w:hint="eastAsia"/>
                <w:b/>
              </w:rPr>
              <w:t>序号</w:t>
            </w:r>
          </w:p>
        </w:tc>
        <w:tc>
          <w:tcPr>
            <w:tcW w:w="2977" w:type="dxa"/>
          </w:tcPr>
          <w:p w:rsidR="00941B08" w:rsidRPr="00941B08" w:rsidRDefault="00941B08" w:rsidP="00941B08">
            <w:pPr>
              <w:jc w:val="center"/>
              <w:rPr>
                <w:b/>
              </w:rPr>
            </w:pPr>
            <w:r w:rsidRPr="00941B08">
              <w:rPr>
                <w:rFonts w:hint="eastAsia"/>
                <w:b/>
              </w:rPr>
              <w:t>名称</w:t>
            </w:r>
          </w:p>
        </w:tc>
        <w:tc>
          <w:tcPr>
            <w:tcW w:w="4785" w:type="dxa"/>
          </w:tcPr>
          <w:p w:rsidR="00941B08" w:rsidRPr="00941B08" w:rsidRDefault="00941B08" w:rsidP="00941B08">
            <w:pPr>
              <w:jc w:val="center"/>
              <w:rPr>
                <w:b/>
              </w:rPr>
            </w:pPr>
            <w:r w:rsidRPr="00941B08">
              <w:rPr>
                <w:rFonts w:hint="eastAsia"/>
                <w:b/>
              </w:rPr>
              <w:t>金额（元）</w:t>
            </w:r>
          </w:p>
        </w:tc>
      </w:tr>
      <w:tr w:rsidR="00941B08" w:rsidTr="00941B08">
        <w:tc>
          <w:tcPr>
            <w:tcW w:w="743" w:type="dxa"/>
          </w:tcPr>
          <w:p w:rsidR="00941B08" w:rsidRDefault="00941B08" w:rsidP="00941B08">
            <w:pPr>
              <w:jc w:val="center"/>
            </w:pPr>
            <w:r>
              <w:t>1</w:t>
            </w:r>
          </w:p>
        </w:tc>
        <w:tc>
          <w:tcPr>
            <w:tcW w:w="2977" w:type="dxa"/>
          </w:tcPr>
          <w:p w:rsidR="00941B08" w:rsidRDefault="00941B08" w:rsidP="00941B08">
            <w:pPr>
              <w:jc w:val="left"/>
            </w:pPr>
            <w:r>
              <w:rPr>
                <w:rFonts w:hint="eastAsia"/>
              </w:rPr>
              <w:t>存出保证金</w:t>
            </w:r>
          </w:p>
        </w:tc>
        <w:tc>
          <w:tcPr>
            <w:tcW w:w="4785" w:type="dxa"/>
          </w:tcPr>
          <w:p w:rsidR="00941B08" w:rsidRDefault="00941B08" w:rsidP="00941B08">
            <w:pPr>
              <w:jc w:val="right"/>
            </w:pPr>
            <w:r>
              <w:t>51,157.43</w:t>
            </w:r>
          </w:p>
        </w:tc>
      </w:tr>
      <w:tr w:rsidR="00941B08" w:rsidTr="00941B08">
        <w:tc>
          <w:tcPr>
            <w:tcW w:w="743" w:type="dxa"/>
          </w:tcPr>
          <w:p w:rsidR="00941B08" w:rsidRDefault="00941B08" w:rsidP="00941B08">
            <w:pPr>
              <w:jc w:val="center"/>
            </w:pPr>
            <w:r>
              <w:t>2</w:t>
            </w:r>
          </w:p>
        </w:tc>
        <w:tc>
          <w:tcPr>
            <w:tcW w:w="2977" w:type="dxa"/>
          </w:tcPr>
          <w:p w:rsidR="00941B08" w:rsidRDefault="00941B08" w:rsidP="00941B08">
            <w:pPr>
              <w:jc w:val="left"/>
            </w:pPr>
            <w:r>
              <w:rPr>
                <w:rFonts w:hint="eastAsia"/>
              </w:rPr>
              <w:t>应收证券清算款</w:t>
            </w:r>
          </w:p>
        </w:tc>
        <w:tc>
          <w:tcPr>
            <w:tcW w:w="4785" w:type="dxa"/>
          </w:tcPr>
          <w:p w:rsidR="00941B08" w:rsidRDefault="00941B08" w:rsidP="00941B08">
            <w:pPr>
              <w:jc w:val="right"/>
            </w:pPr>
            <w:r>
              <w:t>2,499,867.99</w:t>
            </w:r>
          </w:p>
        </w:tc>
      </w:tr>
      <w:tr w:rsidR="00941B08" w:rsidTr="00941B08">
        <w:tc>
          <w:tcPr>
            <w:tcW w:w="743" w:type="dxa"/>
          </w:tcPr>
          <w:p w:rsidR="00941B08" w:rsidRDefault="00941B08" w:rsidP="00941B08">
            <w:pPr>
              <w:jc w:val="center"/>
            </w:pPr>
            <w:r>
              <w:t>3</w:t>
            </w:r>
          </w:p>
        </w:tc>
        <w:tc>
          <w:tcPr>
            <w:tcW w:w="2977" w:type="dxa"/>
          </w:tcPr>
          <w:p w:rsidR="00941B08" w:rsidRDefault="00941B08" w:rsidP="00941B08">
            <w:pPr>
              <w:jc w:val="left"/>
            </w:pPr>
            <w:r>
              <w:rPr>
                <w:rFonts w:hint="eastAsia"/>
              </w:rPr>
              <w:t>应收股利</w:t>
            </w:r>
          </w:p>
        </w:tc>
        <w:tc>
          <w:tcPr>
            <w:tcW w:w="4785" w:type="dxa"/>
          </w:tcPr>
          <w:p w:rsidR="00941B08" w:rsidRDefault="00941B08" w:rsidP="00941B08">
            <w:pPr>
              <w:jc w:val="right"/>
            </w:pPr>
            <w:r>
              <w:t>-</w:t>
            </w:r>
          </w:p>
        </w:tc>
      </w:tr>
      <w:tr w:rsidR="00941B08" w:rsidTr="00941B08">
        <w:tc>
          <w:tcPr>
            <w:tcW w:w="743" w:type="dxa"/>
          </w:tcPr>
          <w:p w:rsidR="00941B08" w:rsidRDefault="00941B08" w:rsidP="00941B08">
            <w:pPr>
              <w:jc w:val="center"/>
            </w:pPr>
            <w:r>
              <w:t>4</w:t>
            </w:r>
          </w:p>
        </w:tc>
        <w:tc>
          <w:tcPr>
            <w:tcW w:w="2977" w:type="dxa"/>
          </w:tcPr>
          <w:p w:rsidR="00941B08" w:rsidRDefault="00941B08" w:rsidP="00941B08">
            <w:pPr>
              <w:jc w:val="left"/>
            </w:pPr>
            <w:r>
              <w:rPr>
                <w:rFonts w:hint="eastAsia"/>
              </w:rPr>
              <w:t>应收利息</w:t>
            </w:r>
          </w:p>
        </w:tc>
        <w:tc>
          <w:tcPr>
            <w:tcW w:w="4785" w:type="dxa"/>
          </w:tcPr>
          <w:p w:rsidR="00941B08" w:rsidRDefault="00941B08" w:rsidP="00941B08">
            <w:pPr>
              <w:jc w:val="right"/>
            </w:pPr>
            <w:r>
              <w:t>-</w:t>
            </w:r>
          </w:p>
        </w:tc>
      </w:tr>
      <w:tr w:rsidR="00941B08" w:rsidTr="00941B08">
        <w:tc>
          <w:tcPr>
            <w:tcW w:w="743" w:type="dxa"/>
          </w:tcPr>
          <w:p w:rsidR="00941B08" w:rsidRDefault="00941B08" w:rsidP="00941B08">
            <w:pPr>
              <w:jc w:val="center"/>
            </w:pPr>
            <w:r>
              <w:t>5</w:t>
            </w:r>
          </w:p>
        </w:tc>
        <w:tc>
          <w:tcPr>
            <w:tcW w:w="2977" w:type="dxa"/>
          </w:tcPr>
          <w:p w:rsidR="00941B08" w:rsidRDefault="00941B08" w:rsidP="00941B08">
            <w:pPr>
              <w:jc w:val="left"/>
            </w:pPr>
            <w:r>
              <w:rPr>
                <w:rFonts w:hint="eastAsia"/>
              </w:rPr>
              <w:t>应收申购款</w:t>
            </w:r>
          </w:p>
        </w:tc>
        <w:tc>
          <w:tcPr>
            <w:tcW w:w="4785" w:type="dxa"/>
          </w:tcPr>
          <w:p w:rsidR="00941B08" w:rsidRDefault="00941B08" w:rsidP="00941B08">
            <w:pPr>
              <w:jc w:val="right"/>
            </w:pPr>
            <w:r>
              <w:t>5,645,812.00</w:t>
            </w:r>
          </w:p>
        </w:tc>
      </w:tr>
      <w:tr w:rsidR="00941B08" w:rsidTr="00941B08">
        <w:tc>
          <w:tcPr>
            <w:tcW w:w="743" w:type="dxa"/>
          </w:tcPr>
          <w:p w:rsidR="00941B08" w:rsidRDefault="00941B08" w:rsidP="00941B08">
            <w:pPr>
              <w:jc w:val="center"/>
            </w:pPr>
            <w:r>
              <w:t>6</w:t>
            </w:r>
          </w:p>
        </w:tc>
        <w:tc>
          <w:tcPr>
            <w:tcW w:w="2977" w:type="dxa"/>
          </w:tcPr>
          <w:p w:rsidR="00941B08" w:rsidRDefault="00941B08" w:rsidP="00941B08">
            <w:pPr>
              <w:jc w:val="left"/>
            </w:pPr>
            <w:r>
              <w:rPr>
                <w:rFonts w:hint="eastAsia"/>
              </w:rPr>
              <w:t>其他应收款</w:t>
            </w:r>
          </w:p>
        </w:tc>
        <w:tc>
          <w:tcPr>
            <w:tcW w:w="4785" w:type="dxa"/>
          </w:tcPr>
          <w:p w:rsidR="00941B08" w:rsidRDefault="00941B08" w:rsidP="00941B08">
            <w:pPr>
              <w:jc w:val="right"/>
            </w:pPr>
            <w:r>
              <w:t>-</w:t>
            </w:r>
          </w:p>
        </w:tc>
      </w:tr>
      <w:tr w:rsidR="00941B08" w:rsidTr="00941B08">
        <w:tc>
          <w:tcPr>
            <w:tcW w:w="743" w:type="dxa"/>
          </w:tcPr>
          <w:p w:rsidR="00941B08" w:rsidRDefault="00941B08" w:rsidP="00941B08">
            <w:pPr>
              <w:jc w:val="center"/>
            </w:pPr>
            <w:r>
              <w:t>7</w:t>
            </w:r>
          </w:p>
        </w:tc>
        <w:tc>
          <w:tcPr>
            <w:tcW w:w="2977" w:type="dxa"/>
          </w:tcPr>
          <w:p w:rsidR="00941B08" w:rsidRDefault="00941B08" w:rsidP="00941B08">
            <w:pPr>
              <w:jc w:val="left"/>
            </w:pPr>
            <w:r>
              <w:rPr>
                <w:rFonts w:hint="eastAsia"/>
              </w:rPr>
              <w:t>待摊费用</w:t>
            </w:r>
          </w:p>
        </w:tc>
        <w:tc>
          <w:tcPr>
            <w:tcW w:w="4785" w:type="dxa"/>
          </w:tcPr>
          <w:p w:rsidR="00941B08" w:rsidRDefault="00941B08" w:rsidP="00941B08">
            <w:pPr>
              <w:jc w:val="right"/>
            </w:pPr>
            <w:r>
              <w:t>-</w:t>
            </w:r>
          </w:p>
        </w:tc>
      </w:tr>
      <w:tr w:rsidR="00941B08" w:rsidTr="00941B08">
        <w:tc>
          <w:tcPr>
            <w:tcW w:w="743" w:type="dxa"/>
          </w:tcPr>
          <w:p w:rsidR="00941B08" w:rsidRDefault="00941B08" w:rsidP="00941B08">
            <w:pPr>
              <w:jc w:val="center"/>
            </w:pPr>
            <w:r>
              <w:t>8</w:t>
            </w:r>
          </w:p>
        </w:tc>
        <w:tc>
          <w:tcPr>
            <w:tcW w:w="2977" w:type="dxa"/>
          </w:tcPr>
          <w:p w:rsidR="00941B08" w:rsidRDefault="00941B08" w:rsidP="00941B08">
            <w:pPr>
              <w:jc w:val="left"/>
            </w:pPr>
            <w:r>
              <w:rPr>
                <w:rFonts w:hint="eastAsia"/>
              </w:rPr>
              <w:t>其他</w:t>
            </w:r>
          </w:p>
        </w:tc>
        <w:tc>
          <w:tcPr>
            <w:tcW w:w="4785" w:type="dxa"/>
          </w:tcPr>
          <w:p w:rsidR="00941B08" w:rsidRDefault="00941B08" w:rsidP="00941B08">
            <w:pPr>
              <w:jc w:val="right"/>
            </w:pPr>
            <w:r>
              <w:t>-</w:t>
            </w:r>
          </w:p>
        </w:tc>
      </w:tr>
      <w:tr w:rsidR="00941B08" w:rsidTr="00941B08">
        <w:tc>
          <w:tcPr>
            <w:tcW w:w="743" w:type="dxa"/>
          </w:tcPr>
          <w:p w:rsidR="00941B08" w:rsidRDefault="00941B08" w:rsidP="00941B08">
            <w:pPr>
              <w:jc w:val="center"/>
            </w:pPr>
            <w:r>
              <w:t>9</w:t>
            </w:r>
          </w:p>
        </w:tc>
        <w:tc>
          <w:tcPr>
            <w:tcW w:w="2977" w:type="dxa"/>
          </w:tcPr>
          <w:p w:rsidR="00941B08" w:rsidRDefault="00941B08" w:rsidP="00941B08">
            <w:pPr>
              <w:jc w:val="left"/>
            </w:pPr>
            <w:r>
              <w:rPr>
                <w:rFonts w:hint="eastAsia"/>
              </w:rPr>
              <w:t>合计</w:t>
            </w:r>
          </w:p>
        </w:tc>
        <w:tc>
          <w:tcPr>
            <w:tcW w:w="4785" w:type="dxa"/>
          </w:tcPr>
          <w:p w:rsidR="00941B08" w:rsidRDefault="00941B08" w:rsidP="00941B08">
            <w:pPr>
              <w:jc w:val="right"/>
            </w:pPr>
            <w:r>
              <w:t>8,196,837.42</w:t>
            </w:r>
          </w:p>
        </w:tc>
      </w:tr>
    </w:tbl>
    <w:p w:rsidR="00941B08" w:rsidRDefault="00941B08" w:rsidP="00941B08">
      <w:pPr>
        <w:pStyle w:val="-3"/>
        <w:spacing w:before="156" w:after="156"/>
      </w:pPr>
      <w:r>
        <w:rPr>
          <w:rFonts w:hint="eastAsia"/>
        </w:rPr>
        <w:t>报告期末持有的处于转股期的可转换债券明细</w:t>
      </w:r>
    </w:p>
    <w:p w:rsidR="00941B08" w:rsidRDefault="00941B08" w:rsidP="00941B08">
      <w:pPr>
        <w:pStyle w:val="-"/>
        <w:ind w:firstLine="420"/>
      </w:pPr>
      <w:r>
        <w:rPr>
          <w:rFonts w:hint="eastAsia"/>
        </w:rPr>
        <w:t>本基金本报告期末未持有处于转股期的可转换债券。</w:t>
      </w:r>
    </w:p>
    <w:p w:rsidR="00941B08" w:rsidRDefault="00941B08" w:rsidP="00941B08">
      <w:pPr>
        <w:pStyle w:val="-3"/>
        <w:spacing w:before="156" w:after="156"/>
      </w:pPr>
      <w:r>
        <w:rPr>
          <w:rFonts w:hint="eastAsia"/>
        </w:rPr>
        <w:t>报告期末前十名股票中存在流通受限情况的说明</w:t>
      </w:r>
    </w:p>
    <w:p w:rsidR="00941B08" w:rsidRDefault="00941B08" w:rsidP="00941B08">
      <w:pPr>
        <w:pStyle w:val="-"/>
        <w:ind w:firstLine="420"/>
      </w:pPr>
      <w:r>
        <w:rPr>
          <w:rFonts w:hint="eastAsia"/>
        </w:rPr>
        <w:t>无。</w:t>
      </w:r>
    </w:p>
    <w:p w:rsidR="00941B08" w:rsidRDefault="00941B08" w:rsidP="00941B08">
      <w:pPr>
        <w:pStyle w:val="-1"/>
        <w:ind w:left="281" w:hanging="281"/>
      </w:pPr>
      <w:r>
        <w:rPr>
          <w:rFonts w:hint="eastAsia"/>
        </w:rPr>
        <w:t>开放式基金份额变动</w:t>
      </w:r>
    </w:p>
    <w:p w:rsidR="00941B08" w:rsidRDefault="00941B08" w:rsidP="00941B08">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41B08" w:rsidTr="00941B08">
        <w:trPr>
          <w:cnfStyle w:val="100000000000" w:firstRow="1" w:lastRow="0" w:firstColumn="0" w:lastColumn="0" w:oddVBand="0" w:evenVBand="0" w:oddHBand="0" w:evenHBand="0" w:firstRowFirstColumn="0" w:firstRowLastColumn="0" w:lastRowFirstColumn="0" w:lastRowLastColumn="0"/>
        </w:trPr>
        <w:tc>
          <w:tcPr>
            <w:tcW w:w="2768" w:type="dxa"/>
          </w:tcPr>
          <w:p w:rsidR="00941B08" w:rsidRPr="00941B08" w:rsidRDefault="00941B08" w:rsidP="00941B08">
            <w:pPr>
              <w:jc w:val="center"/>
              <w:rPr>
                <w:b/>
              </w:rPr>
            </w:pPr>
            <w:r w:rsidRPr="00941B08">
              <w:rPr>
                <w:rFonts w:hint="eastAsia"/>
                <w:b/>
              </w:rPr>
              <w:t>项目</w:t>
            </w:r>
          </w:p>
        </w:tc>
        <w:tc>
          <w:tcPr>
            <w:tcW w:w="2769" w:type="dxa"/>
          </w:tcPr>
          <w:p w:rsidR="00941B08" w:rsidRPr="00941B08" w:rsidRDefault="00941B08" w:rsidP="00941B08">
            <w:pPr>
              <w:jc w:val="center"/>
              <w:rPr>
                <w:b/>
              </w:rPr>
            </w:pPr>
            <w:r w:rsidRPr="00941B08">
              <w:rPr>
                <w:rFonts w:hint="eastAsia"/>
                <w:b/>
              </w:rPr>
              <w:t>南方富时亚太低碳精选</w:t>
            </w:r>
            <w:r w:rsidRPr="00941B08">
              <w:rPr>
                <w:rFonts w:hint="eastAsia"/>
                <w:b/>
              </w:rPr>
              <w:t>ETF</w:t>
            </w:r>
            <w:r w:rsidRPr="00941B08">
              <w:rPr>
                <w:rFonts w:hint="eastAsia"/>
                <w:b/>
              </w:rPr>
              <w:t>发起联接（</w:t>
            </w:r>
            <w:r w:rsidRPr="00941B08">
              <w:rPr>
                <w:rFonts w:hint="eastAsia"/>
                <w:b/>
              </w:rPr>
              <w:t>QDII</w:t>
            </w:r>
            <w:r w:rsidRPr="00941B08">
              <w:rPr>
                <w:rFonts w:hint="eastAsia"/>
                <w:b/>
              </w:rPr>
              <w:t>）</w:t>
            </w:r>
            <w:r w:rsidRPr="00941B08">
              <w:rPr>
                <w:rFonts w:hint="eastAsia"/>
                <w:b/>
              </w:rPr>
              <w:t>A</w:t>
            </w:r>
          </w:p>
        </w:tc>
        <w:tc>
          <w:tcPr>
            <w:tcW w:w="2769" w:type="dxa"/>
          </w:tcPr>
          <w:p w:rsidR="00941B08" w:rsidRPr="00941B08" w:rsidRDefault="00941B08" w:rsidP="00941B08">
            <w:pPr>
              <w:jc w:val="center"/>
              <w:rPr>
                <w:b/>
              </w:rPr>
            </w:pPr>
            <w:r w:rsidRPr="00941B08">
              <w:rPr>
                <w:rFonts w:hint="eastAsia"/>
                <w:b/>
              </w:rPr>
              <w:t>南方富时亚太低碳精选</w:t>
            </w:r>
            <w:r w:rsidRPr="00941B08">
              <w:rPr>
                <w:rFonts w:hint="eastAsia"/>
                <w:b/>
              </w:rPr>
              <w:t>ETF</w:t>
            </w:r>
            <w:r w:rsidRPr="00941B08">
              <w:rPr>
                <w:rFonts w:hint="eastAsia"/>
                <w:b/>
              </w:rPr>
              <w:t>发起联接（</w:t>
            </w:r>
            <w:r w:rsidRPr="00941B08">
              <w:rPr>
                <w:rFonts w:hint="eastAsia"/>
                <w:b/>
              </w:rPr>
              <w:t>QDII</w:t>
            </w:r>
            <w:r w:rsidRPr="00941B08">
              <w:rPr>
                <w:rFonts w:hint="eastAsia"/>
                <w:b/>
              </w:rPr>
              <w:t>）</w:t>
            </w:r>
            <w:r w:rsidRPr="00941B08">
              <w:rPr>
                <w:rFonts w:hint="eastAsia"/>
                <w:b/>
              </w:rPr>
              <w:t>C</w:t>
            </w:r>
          </w:p>
        </w:tc>
      </w:tr>
      <w:tr w:rsidR="00941B08" w:rsidTr="00941B08">
        <w:tc>
          <w:tcPr>
            <w:tcW w:w="2768" w:type="dxa"/>
          </w:tcPr>
          <w:p w:rsidR="00941B08" w:rsidRDefault="00941B08" w:rsidP="00941B08">
            <w:pPr>
              <w:jc w:val="left"/>
            </w:pPr>
            <w:r>
              <w:rPr>
                <w:rFonts w:hint="eastAsia"/>
              </w:rPr>
              <w:t>报告期期初基金份额总额</w:t>
            </w:r>
          </w:p>
        </w:tc>
        <w:tc>
          <w:tcPr>
            <w:tcW w:w="2769" w:type="dxa"/>
          </w:tcPr>
          <w:p w:rsidR="00941B08" w:rsidRDefault="00941B08" w:rsidP="00941B08">
            <w:pPr>
              <w:jc w:val="right"/>
            </w:pPr>
            <w:r>
              <w:t>33,964,852.74</w:t>
            </w:r>
          </w:p>
        </w:tc>
        <w:tc>
          <w:tcPr>
            <w:tcW w:w="2769" w:type="dxa"/>
          </w:tcPr>
          <w:p w:rsidR="00941B08" w:rsidRDefault="00941B08" w:rsidP="00941B08">
            <w:pPr>
              <w:jc w:val="right"/>
            </w:pPr>
            <w:r>
              <w:t>101,281,872.05</w:t>
            </w:r>
          </w:p>
        </w:tc>
      </w:tr>
      <w:tr w:rsidR="00941B08" w:rsidTr="00941B08">
        <w:tc>
          <w:tcPr>
            <w:tcW w:w="2768" w:type="dxa"/>
          </w:tcPr>
          <w:p w:rsidR="00941B08" w:rsidRDefault="00941B08" w:rsidP="00941B08">
            <w:pPr>
              <w:jc w:val="left"/>
            </w:pPr>
            <w:r>
              <w:rPr>
                <w:rFonts w:hint="eastAsia"/>
              </w:rPr>
              <w:t>报告期期间基金总申购份额</w:t>
            </w:r>
          </w:p>
        </w:tc>
        <w:tc>
          <w:tcPr>
            <w:tcW w:w="2769" w:type="dxa"/>
          </w:tcPr>
          <w:p w:rsidR="00941B08" w:rsidRDefault="00941B08" w:rsidP="00941B08">
            <w:pPr>
              <w:jc w:val="right"/>
            </w:pPr>
            <w:r>
              <w:t>31,501,698.76</w:t>
            </w:r>
          </w:p>
        </w:tc>
        <w:tc>
          <w:tcPr>
            <w:tcW w:w="2769" w:type="dxa"/>
          </w:tcPr>
          <w:p w:rsidR="00941B08" w:rsidRDefault="00941B08" w:rsidP="00941B08">
            <w:pPr>
              <w:jc w:val="right"/>
            </w:pPr>
            <w:r>
              <w:t>168,695,430.40</w:t>
            </w:r>
          </w:p>
        </w:tc>
      </w:tr>
      <w:tr w:rsidR="00941B08" w:rsidTr="00941B08">
        <w:tc>
          <w:tcPr>
            <w:tcW w:w="2768" w:type="dxa"/>
          </w:tcPr>
          <w:p w:rsidR="00941B08" w:rsidRDefault="00941B08" w:rsidP="00941B08">
            <w:pPr>
              <w:jc w:val="left"/>
            </w:pPr>
            <w:r>
              <w:rPr>
                <w:rFonts w:hint="eastAsia"/>
              </w:rPr>
              <w:t>减：报告期期间基金总赎回份额</w:t>
            </w:r>
          </w:p>
        </w:tc>
        <w:tc>
          <w:tcPr>
            <w:tcW w:w="2769" w:type="dxa"/>
          </w:tcPr>
          <w:p w:rsidR="00941B08" w:rsidRDefault="00941B08" w:rsidP="00941B08">
            <w:pPr>
              <w:jc w:val="right"/>
            </w:pPr>
            <w:r>
              <w:t>14,352,251.45</w:t>
            </w:r>
          </w:p>
        </w:tc>
        <w:tc>
          <w:tcPr>
            <w:tcW w:w="2769" w:type="dxa"/>
          </w:tcPr>
          <w:p w:rsidR="00941B08" w:rsidRDefault="00941B08" w:rsidP="00941B08">
            <w:pPr>
              <w:jc w:val="right"/>
            </w:pPr>
            <w:r>
              <w:t>102,577,203.82</w:t>
            </w:r>
          </w:p>
        </w:tc>
      </w:tr>
      <w:tr w:rsidR="00941B08" w:rsidTr="00941B08">
        <w:tc>
          <w:tcPr>
            <w:tcW w:w="2768" w:type="dxa"/>
          </w:tcPr>
          <w:p w:rsidR="00941B08" w:rsidRDefault="00941B08" w:rsidP="00941B08">
            <w:pPr>
              <w:jc w:val="left"/>
            </w:pPr>
            <w:r>
              <w:rPr>
                <w:rFonts w:hint="eastAsia"/>
              </w:rPr>
              <w:t>报告期期间基金拆分变动份额（份额减少以</w:t>
            </w:r>
            <w:r>
              <w:rPr>
                <w:rFonts w:hint="eastAsia"/>
              </w:rPr>
              <w:t>"-"</w:t>
            </w:r>
            <w:r>
              <w:rPr>
                <w:rFonts w:hint="eastAsia"/>
              </w:rPr>
              <w:t>填列）</w:t>
            </w:r>
          </w:p>
        </w:tc>
        <w:tc>
          <w:tcPr>
            <w:tcW w:w="2769" w:type="dxa"/>
          </w:tcPr>
          <w:p w:rsidR="00941B08" w:rsidRDefault="00941B08" w:rsidP="00941B08">
            <w:pPr>
              <w:jc w:val="right"/>
            </w:pPr>
            <w:r>
              <w:t>-</w:t>
            </w:r>
          </w:p>
        </w:tc>
        <w:tc>
          <w:tcPr>
            <w:tcW w:w="2769" w:type="dxa"/>
          </w:tcPr>
          <w:p w:rsidR="00941B08" w:rsidRDefault="00941B08" w:rsidP="00941B08">
            <w:pPr>
              <w:jc w:val="right"/>
            </w:pPr>
            <w:r>
              <w:t>-</w:t>
            </w:r>
          </w:p>
        </w:tc>
      </w:tr>
      <w:tr w:rsidR="00941B08" w:rsidTr="00941B08">
        <w:tc>
          <w:tcPr>
            <w:tcW w:w="2768" w:type="dxa"/>
          </w:tcPr>
          <w:p w:rsidR="00941B08" w:rsidRDefault="00941B08" w:rsidP="00941B08">
            <w:pPr>
              <w:jc w:val="left"/>
            </w:pPr>
            <w:r>
              <w:rPr>
                <w:rFonts w:hint="eastAsia"/>
              </w:rPr>
              <w:t>报告期期末基金份额总额</w:t>
            </w:r>
          </w:p>
        </w:tc>
        <w:tc>
          <w:tcPr>
            <w:tcW w:w="2769" w:type="dxa"/>
          </w:tcPr>
          <w:p w:rsidR="00941B08" w:rsidRDefault="00941B08" w:rsidP="00941B08">
            <w:pPr>
              <w:jc w:val="right"/>
            </w:pPr>
            <w:r>
              <w:t>51,114,300.05</w:t>
            </w:r>
          </w:p>
        </w:tc>
        <w:tc>
          <w:tcPr>
            <w:tcW w:w="2769" w:type="dxa"/>
          </w:tcPr>
          <w:p w:rsidR="00941B08" w:rsidRDefault="00941B08" w:rsidP="00941B08">
            <w:pPr>
              <w:jc w:val="right"/>
            </w:pPr>
            <w:r>
              <w:t>167,400,098.63</w:t>
            </w:r>
          </w:p>
        </w:tc>
      </w:tr>
    </w:tbl>
    <w:p w:rsidR="00941B08" w:rsidRDefault="00941B08" w:rsidP="00941B08">
      <w:pPr>
        <w:pStyle w:val="-1"/>
        <w:ind w:left="281" w:hanging="281"/>
      </w:pPr>
      <w:r>
        <w:rPr>
          <w:rFonts w:hint="eastAsia"/>
        </w:rPr>
        <w:lastRenderedPageBreak/>
        <w:t>基金管理人运用固有资金投资本基金情况</w:t>
      </w:r>
    </w:p>
    <w:p w:rsidR="00941B08" w:rsidRDefault="00941B08" w:rsidP="00941B08">
      <w:pPr>
        <w:pStyle w:val="-2"/>
        <w:spacing w:before="312"/>
      </w:pPr>
      <w:r>
        <w:rPr>
          <w:rFonts w:hint="eastAsia"/>
        </w:rPr>
        <w:t>基金管理人持有本基金份额变动情况</w:t>
      </w:r>
    </w:p>
    <w:p w:rsidR="00941B08" w:rsidRDefault="00941B08" w:rsidP="00941B08">
      <w:pPr>
        <w:jc w:val="right"/>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41B08" w:rsidTr="00941B08">
        <w:trPr>
          <w:cnfStyle w:val="100000000000" w:firstRow="1" w:lastRow="0" w:firstColumn="0" w:lastColumn="0" w:oddVBand="0" w:evenVBand="0" w:oddHBand="0" w:evenHBand="0" w:firstRowFirstColumn="0" w:firstRowLastColumn="0" w:lastRowFirstColumn="0" w:lastRowLastColumn="0"/>
        </w:trPr>
        <w:tc>
          <w:tcPr>
            <w:tcW w:w="5352" w:type="dxa"/>
          </w:tcPr>
          <w:p w:rsidR="00941B08" w:rsidRPr="00941B08" w:rsidRDefault="00941B08" w:rsidP="00941B08">
            <w:pPr>
              <w:jc w:val="center"/>
              <w:rPr>
                <w:b/>
              </w:rPr>
            </w:pPr>
            <w:r w:rsidRPr="00941B08">
              <w:rPr>
                <w:rFonts w:hint="eastAsia"/>
                <w:b/>
              </w:rPr>
              <w:t>项目</w:t>
            </w:r>
          </w:p>
        </w:tc>
        <w:tc>
          <w:tcPr>
            <w:tcW w:w="3153" w:type="dxa"/>
          </w:tcPr>
          <w:p w:rsidR="00941B08" w:rsidRPr="00941B08" w:rsidRDefault="00941B08" w:rsidP="00941B08">
            <w:pPr>
              <w:jc w:val="center"/>
              <w:rPr>
                <w:b/>
              </w:rPr>
            </w:pPr>
            <w:r w:rsidRPr="00941B08">
              <w:rPr>
                <w:rFonts w:hint="eastAsia"/>
                <w:b/>
              </w:rPr>
              <w:t>份额</w:t>
            </w:r>
          </w:p>
        </w:tc>
      </w:tr>
      <w:tr w:rsidR="00941B08" w:rsidTr="00941B08">
        <w:tc>
          <w:tcPr>
            <w:tcW w:w="5352" w:type="dxa"/>
          </w:tcPr>
          <w:p w:rsidR="00941B08" w:rsidRDefault="00941B08" w:rsidP="00941B08">
            <w:pPr>
              <w:jc w:val="left"/>
            </w:pPr>
            <w:r>
              <w:rPr>
                <w:rFonts w:hint="eastAsia"/>
              </w:rPr>
              <w:t>报告期期初管理人持有的本基金份额</w:t>
            </w:r>
          </w:p>
        </w:tc>
        <w:tc>
          <w:tcPr>
            <w:tcW w:w="3153" w:type="dxa"/>
          </w:tcPr>
          <w:p w:rsidR="00941B08" w:rsidRDefault="00941B08" w:rsidP="00941B08">
            <w:pPr>
              <w:jc w:val="right"/>
            </w:pPr>
            <w:r>
              <w:t>10,003,222.54</w:t>
            </w:r>
          </w:p>
        </w:tc>
      </w:tr>
      <w:tr w:rsidR="00941B08" w:rsidTr="00941B08">
        <w:tc>
          <w:tcPr>
            <w:tcW w:w="5352" w:type="dxa"/>
          </w:tcPr>
          <w:p w:rsidR="00941B08" w:rsidRDefault="00941B08" w:rsidP="00941B08">
            <w:pPr>
              <w:jc w:val="left"/>
            </w:pPr>
            <w:r>
              <w:rPr>
                <w:rFonts w:hint="eastAsia"/>
              </w:rPr>
              <w:t>报告期期间买入</w:t>
            </w:r>
            <w:r>
              <w:rPr>
                <w:rFonts w:hint="eastAsia"/>
              </w:rPr>
              <w:t>/</w:t>
            </w:r>
            <w:r>
              <w:rPr>
                <w:rFonts w:hint="eastAsia"/>
              </w:rPr>
              <w:t>申购总份额</w:t>
            </w:r>
          </w:p>
        </w:tc>
        <w:tc>
          <w:tcPr>
            <w:tcW w:w="3153" w:type="dxa"/>
          </w:tcPr>
          <w:p w:rsidR="00941B08" w:rsidRDefault="00941B08" w:rsidP="00941B08">
            <w:pPr>
              <w:jc w:val="right"/>
            </w:pPr>
            <w:r>
              <w:t>-</w:t>
            </w:r>
          </w:p>
        </w:tc>
      </w:tr>
      <w:tr w:rsidR="00941B08" w:rsidTr="00941B08">
        <w:tc>
          <w:tcPr>
            <w:tcW w:w="5352" w:type="dxa"/>
          </w:tcPr>
          <w:p w:rsidR="00941B08" w:rsidRDefault="00941B08" w:rsidP="00941B08">
            <w:pPr>
              <w:jc w:val="left"/>
            </w:pPr>
            <w:r>
              <w:rPr>
                <w:rFonts w:hint="eastAsia"/>
              </w:rPr>
              <w:t>报告期期间卖出</w:t>
            </w:r>
            <w:r>
              <w:rPr>
                <w:rFonts w:hint="eastAsia"/>
              </w:rPr>
              <w:t>/</w:t>
            </w:r>
            <w:r>
              <w:rPr>
                <w:rFonts w:hint="eastAsia"/>
              </w:rPr>
              <w:t>赎回总份额</w:t>
            </w:r>
          </w:p>
        </w:tc>
        <w:tc>
          <w:tcPr>
            <w:tcW w:w="3153" w:type="dxa"/>
          </w:tcPr>
          <w:p w:rsidR="00941B08" w:rsidRDefault="00941B08" w:rsidP="00941B08">
            <w:pPr>
              <w:jc w:val="right"/>
            </w:pPr>
            <w:r>
              <w:t>-</w:t>
            </w:r>
          </w:p>
        </w:tc>
      </w:tr>
      <w:tr w:rsidR="00941B08" w:rsidTr="00941B08">
        <w:tc>
          <w:tcPr>
            <w:tcW w:w="5352" w:type="dxa"/>
          </w:tcPr>
          <w:p w:rsidR="00941B08" w:rsidRDefault="00941B08" w:rsidP="00941B08">
            <w:pPr>
              <w:jc w:val="left"/>
            </w:pPr>
            <w:r>
              <w:rPr>
                <w:rFonts w:hint="eastAsia"/>
              </w:rPr>
              <w:t>报告期期末管理人持有的本基金份额</w:t>
            </w:r>
          </w:p>
        </w:tc>
        <w:tc>
          <w:tcPr>
            <w:tcW w:w="3153" w:type="dxa"/>
          </w:tcPr>
          <w:p w:rsidR="00941B08" w:rsidRDefault="00941B08" w:rsidP="00941B08">
            <w:pPr>
              <w:jc w:val="right"/>
            </w:pPr>
            <w:r>
              <w:t>10,003,222.54</w:t>
            </w:r>
          </w:p>
        </w:tc>
      </w:tr>
      <w:tr w:rsidR="00941B08" w:rsidTr="00941B08">
        <w:tc>
          <w:tcPr>
            <w:tcW w:w="5352" w:type="dxa"/>
          </w:tcPr>
          <w:p w:rsidR="00941B08" w:rsidRDefault="00941B08" w:rsidP="00941B08">
            <w:pPr>
              <w:jc w:val="left"/>
            </w:pPr>
            <w:r>
              <w:rPr>
                <w:rFonts w:hint="eastAsia"/>
              </w:rPr>
              <w:t>报告期期末持有的本基金份额占基金总份额比例（</w:t>
            </w:r>
            <w:r>
              <w:rPr>
                <w:rFonts w:hint="eastAsia"/>
              </w:rPr>
              <w:t>%</w:t>
            </w:r>
            <w:r>
              <w:rPr>
                <w:rFonts w:hint="eastAsia"/>
              </w:rPr>
              <w:t>）</w:t>
            </w:r>
          </w:p>
        </w:tc>
        <w:tc>
          <w:tcPr>
            <w:tcW w:w="3153" w:type="dxa"/>
          </w:tcPr>
          <w:p w:rsidR="00941B08" w:rsidRDefault="00941B08" w:rsidP="00941B08">
            <w:pPr>
              <w:jc w:val="right"/>
            </w:pPr>
            <w:r>
              <w:t>4.58</w:t>
            </w:r>
          </w:p>
        </w:tc>
      </w:tr>
    </w:tbl>
    <w:p w:rsidR="00941B08" w:rsidRDefault="00941B08" w:rsidP="00941B08">
      <w:pPr>
        <w:pStyle w:val="-2"/>
        <w:spacing w:before="312"/>
      </w:pPr>
      <w:r>
        <w:rPr>
          <w:rFonts w:hint="eastAsia"/>
        </w:rPr>
        <w:t>基金管理人运用固有资金投资本基金交易明细</w:t>
      </w:r>
    </w:p>
    <w:p w:rsidR="00941B08" w:rsidRDefault="00941B08" w:rsidP="00941B08">
      <w:pPr>
        <w:pStyle w:val="-"/>
        <w:ind w:firstLine="420"/>
      </w:pPr>
      <w:r>
        <w:rPr>
          <w:rFonts w:hint="eastAsia"/>
        </w:rPr>
        <w:t>本报告期内，基金管理人不存在申购、赎回或买卖本基金的情况。</w:t>
      </w:r>
    </w:p>
    <w:p w:rsidR="00941B08" w:rsidRDefault="00941B08" w:rsidP="00941B08">
      <w:pPr>
        <w:pStyle w:val="-1"/>
        <w:ind w:left="281" w:hanging="281"/>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941B08" w:rsidTr="00941B08">
        <w:trPr>
          <w:cnfStyle w:val="100000000000" w:firstRow="1" w:lastRow="0" w:firstColumn="0" w:lastColumn="0" w:oddVBand="0" w:evenVBand="0" w:oddHBand="0" w:evenHBand="0" w:firstRowFirstColumn="0" w:firstRowLastColumn="0" w:lastRowFirstColumn="0" w:lastRowLastColumn="0"/>
        </w:trPr>
        <w:tc>
          <w:tcPr>
            <w:tcW w:w="1361" w:type="dxa"/>
          </w:tcPr>
          <w:p w:rsidR="00941B08" w:rsidRPr="00941B08" w:rsidRDefault="00941B08" w:rsidP="00941B08">
            <w:pPr>
              <w:jc w:val="center"/>
              <w:rPr>
                <w:b/>
              </w:rPr>
            </w:pPr>
            <w:r w:rsidRPr="00941B08">
              <w:rPr>
                <w:rFonts w:hint="eastAsia"/>
                <w:b/>
              </w:rPr>
              <w:t>项目</w:t>
            </w:r>
          </w:p>
        </w:tc>
        <w:tc>
          <w:tcPr>
            <w:tcW w:w="1588" w:type="dxa"/>
          </w:tcPr>
          <w:p w:rsidR="00941B08" w:rsidRPr="00941B08" w:rsidRDefault="00941B08" w:rsidP="00941B08">
            <w:pPr>
              <w:jc w:val="center"/>
              <w:rPr>
                <w:b/>
              </w:rPr>
            </w:pPr>
            <w:r w:rsidRPr="00941B08">
              <w:rPr>
                <w:rFonts w:hint="eastAsia"/>
                <w:b/>
              </w:rPr>
              <w:t>持有份额总数</w:t>
            </w:r>
          </w:p>
        </w:tc>
        <w:tc>
          <w:tcPr>
            <w:tcW w:w="1361" w:type="dxa"/>
          </w:tcPr>
          <w:p w:rsidR="00941B08" w:rsidRPr="00941B08" w:rsidRDefault="00941B08" w:rsidP="00941B08">
            <w:pPr>
              <w:jc w:val="center"/>
              <w:rPr>
                <w:b/>
              </w:rPr>
            </w:pPr>
            <w:r w:rsidRPr="00941B08">
              <w:rPr>
                <w:rFonts w:hint="eastAsia"/>
                <w:b/>
              </w:rPr>
              <w:t>持有份额占基金总份额比例（</w:t>
            </w:r>
            <w:r w:rsidRPr="00941B08">
              <w:rPr>
                <w:rFonts w:hint="eastAsia"/>
                <w:b/>
              </w:rPr>
              <w:t>%</w:t>
            </w:r>
            <w:r w:rsidRPr="00941B08">
              <w:rPr>
                <w:rFonts w:hint="eastAsia"/>
                <w:b/>
              </w:rPr>
              <w:t>）</w:t>
            </w:r>
          </w:p>
        </w:tc>
        <w:tc>
          <w:tcPr>
            <w:tcW w:w="1588" w:type="dxa"/>
          </w:tcPr>
          <w:p w:rsidR="00941B08" w:rsidRPr="00941B08" w:rsidRDefault="00941B08" w:rsidP="00941B08">
            <w:pPr>
              <w:jc w:val="center"/>
              <w:rPr>
                <w:b/>
              </w:rPr>
            </w:pPr>
            <w:r w:rsidRPr="00941B08">
              <w:rPr>
                <w:rFonts w:hint="eastAsia"/>
                <w:b/>
              </w:rPr>
              <w:t>发起份额总数</w:t>
            </w:r>
          </w:p>
        </w:tc>
        <w:tc>
          <w:tcPr>
            <w:tcW w:w="1304" w:type="dxa"/>
          </w:tcPr>
          <w:p w:rsidR="00941B08" w:rsidRPr="00941B08" w:rsidRDefault="00941B08" w:rsidP="00941B08">
            <w:pPr>
              <w:jc w:val="center"/>
              <w:rPr>
                <w:b/>
              </w:rPr>
            </w:pPr>
            <w:r w:rsidRPr="00941B08">
              <w:rPr>
                <w:rFonts w:hint="eastAsia"/>
                <w:b/>
              </w:rPr>
              <w:t>发起份额占基金总份额比例（</w:t>
            </w:r>
            <w:r w:rsidRPr="00941B08">
              <w:rPr>
                <w:rFonts w:hint="eastAsia"/>
                <w:b/>
              </w:rPr>
              <w:t>%</w:t>
            </w:r>
            <w:r w:rsidRPr="00941B08">
              <w:rPr>
                <w:rFonts w:hint="eastAsia"/>
                <w:b/>
              </w:rPr>
              <w:t>）</w:t>
            </w:r>
          </w:p>
        </w:tc>
        <w:tc>
          <w:tcPr>
            <w:tcW w:w="1304" w:type="dxa"/>
          </w:tcPr>
          <w:p w:rsidR="00941B08" w:rsidRPr="00941B08" w:rsidRDefault="00941B08" w:rsidP="00941B08">
            <w:pPr>
              <w:jc w:val="center"/>
              <w:rPr>
                <w:b/>
              </w:rPr>
            </w:pPr>
            <w:r w:rsidRPr="00941B08">
              <w:rPr>
                <w:rFonts w:hint="eastAsia"/>
                <w:b/>
              </w:rPr>
              <w:t>发起份额承诺持有期限</w:t>
            </w:r>
          </w:p>
        </w:tc>
      </w:tr>
      <w:tr w:rsidR="00941B08" w:rsidTr="00941B08">
        <w:tc>
          <w:tcPr>
            <w:tcW w:w="1361" w:type="dxa"/>
          </w:tcPr>
          <w:p w:rsidR="00941B08" w:rsidRDefault="00941B08" w:rsidP="00941B08">
            <w:pPr>
              <w:jc w:val="left"/>
            </w:pPr>
            <w:r>
              <w:rPr>
                <w:rFonts w:hint="eastAsia"/>
              </w:rPr>
              <w:t>基金管理人固有资金</w:t>
            </w:r>
          </w:p>
        </w:tc>
        <w:tc>
          <w:tcPr>
            <w:tcW w:w="1588" w:type="dxa"/>
          </w:tcPr>
          <w:p w:rsidR="00941B08" w:rsidRDefault="00941B08" w:rsidP="00941B08">
            <w:pPr>
              <w:jc w:val="right"/>
            </w:pPr>
            <w:r>
              <w:t>10,003,222.54</w:t>
            </w:r>
          </w:p>
        </w:tc>
        <w:tc>
          <w:tcPr>
            <w:tcW w:w="1361" w:type="dxa"/>
          </w:tcPr>
          <w:p w:rsidR="00941B08" w:rsidRDefault="00941B08" w:rsidP="00941B08">
            <w:pPr>
              <w:jc w:val="right"/>
            </w:pPr>
            <w:r>
              <w:t>4.58</w:t>
            </w:r>
          </w:p>
        </w:tc>
        <w:tc>
          <w:tcPr>
            <w:tcW w:w="1588" w:type="dxa"/>
          </w:tcPr>
          <w:p w:rsidR="00941B08" w:rsidRDefault="00941B08" w:rsidP="00941B08">
            <w:pPr>
              <w:jc w:val="right"/>
            </w:pPr>
            <w:r>
              <w:t>10,000,000.00</w:t>
            </w:r>
          </w:p>
        </w:tc>
        <w:tc>
          <w:tcPr>
            <w:tcW w:w="1304" w:type="dxa"/>
          </w:tcPr>
          <w:p w:rsidR="00941B08" w:rsidRDefault="00941B08" w:rsidP="00941B08">
            <w:pPr>
              <w:jc w:val="right"/>
            </w:pPr>
            <w:r>
              <w:t>4.58</w:t>
            </w:r>
          </w:p>
        </w:tc>
        <w:tc>
          <w:tcPr>
            <w:tcW w:w="1304" w:type="dxa"/>
          </w:tcPr>
          <w:p w:rsidR="00941B08" w:rsidRDefault="00941B08" w:rsidP="00941B08">
            <w:pPr>
              <w:jc w:val="left"/>
            </w:pPr>
            <w:r>
              <w:rPr>
                <w:rFonts w:hint="eastAsia"/>
              </w:rPr>
              <w:t>自合同生效之日起不少于</w:t>
            </w:r>
            <w:r>
              <w:rPr>
                <w:rFonts w:hint="eastAsia"/>
              </w:rPr>
              <w:t>3</w:t>
            </w:r>
            <w:r>
              <w:rPr>
                <w:rFonts w:hint="eastAsia"/>
              </w:rPr>
              <w:t>年</w:t>
            </w:r>
          </w:p>
        </w:tc>
      </w:tr>
      <w:tr w:rsidR="00941B08" w:rsidTr="00941B08">
        <w:tc>
          <w:tcPr>
            <w:tcW w:w="1361" w:type="dxa"/>
          </w:tcPr>
          <w:p w:rsidR="00941B08" w:rsidRDefault="00941B08" w:rsidP="00941B08">
            <w:pPr>
              <w:jc w:val="left"/>
            </w:pPr>
            <w:r>
              <w:rPr>
                <w:rFonts w:hint="eastAsia"/>
              </w:rPr>
              <w:t>基金管理人高级管理人员</w:t>
            </w:r>
          </w:p>
        </w:tc>
        <w:tc>
          <w:tcPr>
            <w:tcW w:w="1588" w:type="dxa"/>
          </w:tcPr>
          <w:p w:rsidR="00941B08" w:rsidRDefault="00941B08" w:rsidP="00941B08">
            <w:pPr>
              <w:jc w:val="right"/>
            </w:pPr>
            <w:r>
              <w:t>-</w:t>
            </w:r>
          </w:p>
        </w:tc>
        <w:tc>
          <w:tcPr>
            <w:tcW w:w="1361" w:type="dxa"/>
          </w:tcPr>
          <w:p w:rsidR="00941B08" w:rsidRDefault="00941B08" w:rsidP="00941B08">
            <w:pPr>
              <w:jc w:val="right"/>
            </w:pPr>
            <w:r>
              <w:t>-</w:t>
            </w:r>
          </w:p>
        </w:tc>
        <w:tc>
          <w:tcPr>
            <w:tcW w:w="1588" w:type="dxa"/>
          </w:tcPr>
          <w:p w:rsidR="00941B08" w:rsidRDefault="00941B08" w:rsidP="00941B08">
            <w:pPr>
              <w:jc w:val="right"/>
            </w:pPr>
            <w:r>
              <w:t>-</w:t>
            </w:r>
          </w:p>
        </w:tc>
        <w:tc>
          <w:tcPr>
            <w:tcW w:w="1304" w:type="dxa"/>
          </w:tcPr>
          <w:p w:rsidR="00941B08" w:rsidRDefault="00941B08" w:rsidP="00941B08">
            <w:pPr>
              <w:jc w:val="right"/>
            </w:pPr>
            <w:r>
              <w:t>-</w:t>
            </w:r>
          </w:p>
        </w:tc>
        <w:tc>
          <w:tcPr>
            <w:tcW w:w="1304" w:type="dxa"/>
          </w:tcPr>
          <w:p w:rsidR="00941B08" w:rsidRDefault="00941B08" w:rsidP="00941B08">
            <w:pPr>
              <w:jc w:val="right"/>
            </w:pPr>
            <w:r>
              <w:t>-</w:t>
            </w:r>
          </w:p>
        </w:tc>
      </w:tr>
      <w:tr w:rsidR="00941B08" w:rsidTr="00941B08">
        <w:tc>
          <w:tcPr>
            <w:tcW w:w="1361" w:type="dxa"/>
          </w:tcPr>
          <w:p w:rsidR="00941B08" w:rsidRDefault="00941B08" w:rsidP="00941B08">
            <w:pPr>
              <w:jc w:val="left"/>
            </w:pPr>
            <w:r>
              <w:rPr>
                <w:rFonts w:hint="eastAsia"/>
              </w:rPr>
              <w:t>基金经理等人员</w:t>
            </w:r>
          </w:p>
        </w:tc>
        <w:tc>
          <w:tcPr>
            <w:tcW w:w="1588" w:type="dxa"/>
          </w:tcPr>
          <w:p w:rsidR="00941B08" w:rsidRDefault="00941B08" w:rsidP="00941B08">
            <w:pPr>
              <w:jc w:val="right"/>
            </w:pPr>
            <w:r>
              <w:t>-</w:t>
            </w:r>
          </w:p>
        </w:tc>
        <w:tc>
          <w:tcPr>
            <w:tcW w:w="1361" w:type="dxa"/>
          </w:tcPr>
          <w:p w:rsidR="00941B08" w:rsidRDefault="00941B08" w:rsidP="00941B08">
            <w:pPr>
              <w:jc w:val="right"/>
            </w:pPr>
            <w:r>
              <w:t>-</w:t>
            </w:r>
          </w:p>
        </w:tc>
        <w:tc>
          <w:tcPr>
            <w:tcW w:w="1588" w:type="dxa"/>
          </w:tcPr>
          <w:p w:rsidR="00941B08" w:rsidRDefault="00941B08" w:rsidP="00941B08">
            <w:pPr>
              <w:jc w:val="right"/>
            </w:pPr>
            <w:r>
              <w:t>-</w:t>
            </w:r>
          </w:p>
        </w:tc>
        <w:tc>
          <w:tcPr>
            <w:tcW w:w="1304" w:type="dxa"/>
          </w:tcPr>
          <w:p w:rsidR="00941B08" w:rsidRDefault="00941B08" w:rsidP="00941B08">
            <w:pPr>
              <w:jc w:val="right"/>
            </w:pPr>
            <w:r>
              <w:t>-</w:t>
            </w:r>
          </w:p>
        </w:tc>
        <w:tc>
          <w:tcPr>
            <w:tcW w:w="1304" w:type="dxa"/>
          </w:tcPr>
          <w:p w:rsidR="00941B08" w:rsidRDefault="00941B08" w:rsidP="00941B08">
            <w:pPr>
              <w:jc w:val="right"/>
            </w:pPr>
            <w:r>
              <w:t>-</w:t>
            </w:r>
          </w:p>
        </w:tc>
      </w:tr>
      <w:tr w:rsidR="00941B08" w:rsidTr="00941B08">
        <w:tc>
          <w:tcPr>
            <w:tcW w:w="1361" w:type="dxa"/>
          </w:tcPr>
          <w:p w:rsidR="00941B08" w:rsidRDefault="00941B08" w:rsidP="00941B08">
            <w:pPr>
              <w:jc w:val="left"/>
            </w:pPr>
            <w:r>
              <w:rPr>
                <w:rFonts w:hint="eastAsia"/>
              </w:rPr>
              <w:t>基金管理人股东</w:t>
            </w:r>
          </w:p>
        </w:tc>
        <w:tc>
          <w:tcPr>
            <w:tcW w:w="1588" w:type="dxa"/>
          </w:tcPr>
          <w:p w:rsidR="00941B08" w:rsidRDefault="00941B08" w:rsidP="00941B08">
            <w:pPr>
              <w:jc w:val="right"/>
            </w:pPr>
            <w:r>
              <w:t>-</w:t>
            </w:r>
          </w:p>
        </w:tc>
        <w:tc>
          <w:tcPr>
            <w:tcW w:w="1361" w:type="dxa"/>
          </w:tcPr>
          <w:p w:rsidR="00941B08" w:rsidRDefault="00941B08" w:rsidP="00941B08">
            <w:pPr>
              <w:jc w:val="right"/>
            </w:pPr>
            <w:r>
              <w:t>-</w:t>
            </w:r>
          </w:p>
        </w:tc>
        <w:tc>
          <w:tcPr>
            <w:tcW w:w="1588" w:type="dxa"/>
          </w:tcPr>
          <w:p w:rsidR="00941B08" w:rsidRDefault="00941B08" w:rsidP="00941B08">
            <w:pPr>
              <w:jc w:val="right"/>
            </w:pPr>
            <w:r>
              <w:t>-</w:t>
            </w:r>
          </w:p>
        </w:tc>
        <w:tc>
          <w:tcPr>
            <w:tcW w:w="1304" w:type="dxa"/>
          </w:tcPr>
          <w:p w:rsidR="00941B08" w:rsidRDefault="00941B08" w:rsidP="00941B08">
            <w:pPr>
              <w:jc w:val="right"/>
            </w:pPr>
            <w:r>
              <w:t>-</w:t>
            </w:r>
          </w:p>
        </w:tc>
        <w:tc>
          <w:tcPr>
            <w:tcW w:w="1304" w:type="dxa"/>
          </w:tcPr>
          <w:p w:rsidR="00941B08" w:rsidRDefault="00941B08" w:rsidP="00941B08">
            <w:pPr>
              <w:jc w:val="right"/>
            </w:pPr>
            <w:r>
              <w:t>-</w:t>
            </w:r>
          </w:p>
        </w:tc>
      </w:tr>
      <w:tr w:rsidR="00941B08" w:rsidTr="00941B08">
        <w:tc>
          <w:tcPr>
            <w:tcW w:w="1361" w:type="dxa"/>
          </w:tcPr>
          <w:p w:rsidR="00941B08" w:rsidRDefault="00941B08" w:rsidP="00941B08">
            <w:pPr>
              <w:jc w:val="left"/>
            </w:pPr>
            <w:r>
              <w:rPr>
                <w:rFonts w:hint="eastAsia"/>
              </w:rPr>
              <w:t>其他</w:t>
            </w:r>
          </w:p>
        </w:tc>
        <w:tc>
          <w:tcPr>
            <w:tcW w:w="1588" w:type="dxa"/>
          </w:tcPr>
          <w:p w:rsidR="00941B08" w:rsidRDefault="00941B08" w:rsidP="00941B08">
            <w:pPr>
              <w:jc w:val="right"/>
            </w:pPr>
            <w:r>
              <w:t>-</w:t>
            </w:r>
          </w:p>
        </w:tc>
        <w:tc>
          <w:tcPr>
            <w:tcW w:w="1361" w:type="dxa"/>
          </w:tcPr>
          <w:p w:rsidR="00941B08" w:rsidRDefault="00941B08" w:rsidP="00941B08">
            <w:pPr>
              <w:jc w:val="right"/>
            </w:pPr>
            <w:r>
              <w:t>-</w:t>
            </w:r>
          </w:p>
        </w:tc>
        <w:tc>
          <w:tcPr>
            <w:tcW w:w="1588" w:type="dxa"/>
          </w:tcPr>
          <w:p w:rsidR="00941B08" w:rsidRDefault="00941B08" w:rsidP="00941B08">
            <w:pPr>
              <w:jc w:val="right"/>
            </w:pPr>
            <w:r>
              <w:t>-</w:t>
            </w:r>
          </w:p>
        </w:tc>
        <w:tc>
          <w:tcPr>
            <w:tcW w:w="1304" w:type="dxa"/>
          </w:tcPr>
          <w:p w:rsidR="00941B08" w:rsidRDefault="00941B08" w:rsidP="00941B08">
            <w:pPr>
              <w:jc w:val="right"/>
            </w:pPr>
            <w:r>
              <w:t>-</w:t>
            </w:r>
          </w:p>
        </w:tc>
        <w:tc>
          <w:tcPr>
            <w:tcW w:w="1304" w:type="dxa"/>
          </w:tcPr>
          <w:p w:rsidR="00941B08" w:rsidRDefault="00941B08" w:rsidP="00941B08">
            <w:pPr>
              <w:jc w:val="right"/>
            </w:pPr>
            <w:r>
              <w:t>-</w:t>
            </w:r>
          </w:p>
        </w:tc>
      </w:tr>
      <w:tr w:rsidR="00941B08" w:rsidTr="00941B08">
        <w:tc>
          <w:tcPr>
            <w:tcW w:w="1361" w:type="dxa"/>
          </w:tcPr>
          <w:p w:rsidR="00941B08" w:rsidRDefault="00941B08" w:rsidP="00941B08">
            <w:pPr>
              <w:jc w:val="left"/>
            </w:pPr>
            <w:r>
              <w:rPr>
                <w:rFonts w:hint="eastAsia"/>
              </w:rPr>
              <w:t>合计</w:t>
            </w:r>
          </w:p>
        </w:tc>
        <w:tc>
          <w:tcPr>
            <w:tcW w:w="1588" w:type="dxa"/>
          </w:tcPr>
          <w:p w:rsidR="00941B08" w:rsidRDefault="00941B08" w:rsidP="00941B08">
            <w:pPr>
              <w:jc w:val="right"/>
            </w:pPr>
            <w:r>
              <w:t>10,003,222.54</w:t>
            </w:r>
          </w:p>
        </w:tc>
        <w:tc>
          <w:tcPr>
            <w:tcW w:w="1361" w:type="dxa"/>
          </w:tcPr>
          <w:p w:rsidR="00941B08" w:rsidRDefault="00941B08" w:rsidP="00941B08">
            <w:pPr>
              <w:jc w:val="right"/>
            </w:pPr>
            <w:r>
              <w:t>4.58</w:t>
            </w:r>
          </w:p>
        </w:tc>
        <w:tc>
          <w:tcPr>
            <w:tcW w:w="1588" w:type="dxa"/>
          </w:tcPr>
          <w:p w:rsidR="00941B08" w:rsidRDefault="00941B08" w:rsidP="00941B08">
            <w:pPr>
              <w:jc w:val="right"/>
            </w:pPr>
            <w:r>
              <w:t>10,000,000.00</w:t>
            </w:r>
          </w:p>
        </w:tc>
        <w:tc>
          <w:tcPr>
            <w:tcW w:w="1304" w:type="dxa"/>
          </w:tcPr>
          <w:p w:rsidR="00941B08" w:rsidRDefault="00941B08" w:rsidP="00941B08">
            <w:pPr>
              <w:jc w:val="right"/>
            </w:pPr>
            <w:r>
              <w:t>4.58</w:t>
            </w:r>
          </w:p>
        </w:tc>
        <w:tc>
          <w:tcPr>
            <w:tcW w:w="1304" w:type="dxa"/>
          </w:tcPr>
          <w:p w:rsidR="00941B08" w:rsidRDefault="00941B08" w:rsidP="00941B08">
            <w:pPr>
              <w:jc w:val="right"/>
            </w:pPr>
            <w:r>
              <w:t>-</w:t>
            </w:r>
          </w:p>
        </w:tc>
      </w:tr>
    </w:tbl>
    <w:p w:rsidR="00941B08" w:rsidRDefault="00941B08" w:rsidP="00941B08">
      <w:pPr>
        <w:pStyle w:val="-1"/>
        <w:ind w:left="281" w:hanging="281"/>
      </w:pPr>
      <w:r>
        <w:rPr>
          <w:rFonts w:hint="eastAsia"/>
        </w:rPr>
        <w:t>影响投资者决策的其他重要信息</w:t>
      </w:r>
    </w:p>
    <w:p w:rsidR="00941B08" w:rsidRDefault="00941B08" w:rsidP="00941B08">
      <w:pPr>
        <w:pStyle w:val="-2"/>
        <w:spacing w:before="312"/>
      </w:pPr>
      <w:r>
        <w:rPr>
          <w:rFonts w:hint="eastAsia"/>
        </w:rPr>
        <w:t>报告期内单一投资者持有基金份额比例达到或超过20%的情况</w:t>
      </w:r>
    </w:p>
    <w:p w:rsidR="00941B08" w:rsidRDefault="00941B08" w:rsidP="00941B08">
      <w:pPr>
        <w:pStyle w:val="-"/>
        <w:ind w:firstLine="420"/>
      </w:pPr>
      <w:r>
        <w:rPr>
          <w:rFonts w:hint="eastAsia"/>
        </w:rPr>
        <w:t>报告期内单一投资者持有基金份额比例不存在达到或超过20%的情况。</w:t>
      </w:r>
    </w:p>
    <w:p w:rsidR="00941B08" w:rsidRDefault="00941B08" w:rsidP="00941B08">
      <w:pPr>
        <w:pStyle w:val="-2"/>
        <w:spacing w:before="312"/>
      </w:pPr>
      <w:r>
        <w:rPr>
          <w:rFonts w:hint="eastAsia"/>
        </w:rPr>
        <w:t>影响投资者决策的其他重要信息</w:t>
      </w:r>
    </w:p>
    <w:p w:rsidR="00941B08" w:rsidRDefault="00941B08" w:rsidP="00941B08">
      <w:pPr>
        <w:pStyle w:val="-"/>
        <w:ind w:firstLine="420"/>
      </w:pPr>
      <w:r>
        <w:rPr>
          <w:rFonts w:hint="eastAsia"/>
        </w:rPr>
        <w:lastRenderedPageBreak/>
        <w:t>无。</w:t>
      </w:r>
    </w:p>
    <w:p w:rsidR="00941B08" w:rsidRDefault="00941B08" w:rsidP="00941B08">
      <w:pPr>
        <w:pStyle w:val="-1"/>
        <w:ind w:left="281" w:hanging="281"/>
      </w:pPr>
      <w:r>
        <w:rPr>
          <w:rFonts w:hint="eastAsia"/>
        </w:rPr>
        <w:t>备查文件目录</w:t>
      </w:r>
    </w:p>
    <w:p w:rsidR="00941B08" w:rsidRDefault="00941B08" w:rsidP="00941B08">
      <w:pPr>
        <w:pStyle w:val="-2"/>
        <w:spacing w:before="312"/>
      </w:pPr>
      <w:r>
        <w:rPr>
          <w:rFonts w:hint="eastAsia"/>
        </w:rPr>
        <w:t>备查文件目录</w:t>
      </w:r>
    </w:p>
    <w:p w:rsidR="00941B08" w:rsidRDefault="00941B08" w:rsidP="00941B08">
      <w:pPr>
        <w:pStyle w:val="-"/>
        <w:ind w:firstLine="420"/>
      </w:pPr>
      <w:r>
        <w:rPr>
          <w:rFonts w:hint="eastAsia"/>
        </w:rPr>
        <w:t>1、《南方基金南方东英富时亚太低碳精选交易型开放式指数证券投资基金发起式联接基金（QDII）基金合同》；</w:t>
      </w:r>
    </w:p>
    <w:p w:rsidR="00941B08" w:rsidRDefault="00941B08" w:rsidP="00941B08">
      <w:pPr>
        <w:pStyle w:val="-"/>
        <w:ind w:firstLine="420"/>
      </w:pPr>
      <w:r>
        <w:rPr>
          <w:rFonts w:hint="eastAsia"/>
        </w:rPr>
        <w:t>2、《南方基金南方东英富时亚太低碳精选交易型开放式指数证券投资基金发起式联接基金（QDII）托管协议》；</w:t>
      </w:r>
    </w:p>
    <w:p w:rsidR="00941B08" w:rsidRDefault="00941B08" w:rsidP="00941B08">
      <w:pPr>
        <w:pStyle w:val="-"/>
        <w:ind w:firstLine="420"/>
      </w:pPr>
      <w:r>
        <w:rPr>
          <w:rFonts w:hint="eastAsia"/>
        </w:rPr>
        <w:t>3、南方基金南方东英富时亚太低碳精选交易型开放式指数证券投资基金发起式联接基金（QDII）2025年4季度报告原文。</w:t>
      </w:r>
    </w:p>
    <w:p w:rsidR="00941B08" w:rsidRDefault="00941B08" w:rsidP="00941B08">
      <w:pPr>
        <w:pStyle w:val="-2"/>
        <w:spacing w:before="312"/>
      </w:pPr>
      <w:r>
        <w:rPr>
          <w:rFonts w:hint="eastAsia"/>
        </w:rPr>
        <w:t>存放地点</w:t>
      </w:r>
    </w:p>
    <w:p w:rsidR="00941B08" w:rsidRDefault="00941B08" w:rsidP="00941B08">
      <w:pPr>
        <w:pStyle w:val="-"/>
        <w:ind w:firstLine="420"/>
      </w:pPr>
      <w:r>
        <w:rPr>
          <w:rFonts w:hint="eastAsia"/>
        </w:rPr>
        <w:t>深圳市福田区莲花街道益田路5999号基金大厦32-42楼。</w:t>
      </w:r>
    </w:p>
    <w:p w:rsidR="00941B08" w:rsidRDefault="00941B08" w:rsidP="00941B08">
      <w:pPr>
        <w:pStyle w:val="-2"/>
        <w:spacing w:before="312"/>
      </w:pPr>
      <w:r>
        <w:rPr>
          <w:rFonts w:hint="eastAsia"/>
        </w:rPr>
        <w:t>查阅方式</w:t>
      </w:r>
    </w:p>
    <w:p w:rsidR="00941B08" w:rsidRDefault="00941B08" w:rsidP="00941B08">
      <w:pPr>
        <w:pStyle w:val="-"/>
        <w:ind w:firstLine="420"/>
      </w:pPr>
      <w:r>
        <w:rPr>
          <w:rFonts w:hint="eastAsia"/>
        </w:rPr>
        <w:t>网站：http://www.nffund.com</w:t>
      </w:r>
    </w:p>
    <w:p w:rsidR="003C7DC3" w:rsidRDefault="00941B08" w:rsidP="00941B08">
      <w:r>
        <w:t xml:space="preserve"> </w:t>
      </w:r>
    </w:p>
    <w:sectPr w:rsidR="003C7DC3"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B08" w:rsidRDefault="00941B08" w:rsidP="00D17C56">
      <w:r>
        <w:separator/>
      </w:r>
    </w:p>
  </w:endnote>
  <w:endnote w:type="continuationSeparator" w:id="0">
    <w:p w:rsidR="00941B08" w:rsidRDefault="00941B0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61167" w:rsidRPr="00A61167">
      <w:rPr>
        <w:rFonts w:ascii="宋体" w:hAnsi="宋体"/>
        <w:bCs/>
        <w:noProof/>
        <w:lang w:val="zh-CN"/>
      </w:rPr>
      <w:t>6</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61167">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61167">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B08" w:rsidRDefault="00941B08" w:rsidP="00D17C56">
      <w:r>
        <w:separator/>
      </w:r>
    </w:p>
  </w:footnote>
  <w:footnote w:type="continuationSeparator" w:id="0">
    <w:p w:rsidR="00941B08" w:rsidRDefault="00941B0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41B08" w:rsidP="00AE3F5B">
    <w:pPr>
      <w:pStyle w:val="a7"/>
      <w:pBdr>
        <w:bottom w:val="single" w:sz="4" w:space="1" w:color="auto"/>
      </w:pBdr>
      <w:jc w:val="right"/>
    </w:pPr>
    <w:r>
      <w:rPr>
        <w:rFonts w:hint="eastAsia"/>
      </w:rPr>
      <w:t>南方基金南方东英富时亚太低碳精选交易型开放式指数证券投资基金发起式联接基金（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41B08"/>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1167"/>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92384-AFB9-471C-82BC-F10C6069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1221</Words>
  <Characters>6963</Characters>
  <Application>Microsoft Office Word</Application>
  <DocSecurity>0</DocSecurity>
  <Lines>58</Lines>
  <Paragraphs>16</Paragraphs>
  <ScaleCrop>false</ScaleCrop>
  <Company>MC SYSTEM</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2026-01-21T02:26:00Z</dcterms:created>
  <dcterms:modified xsi:type="dcterms:W3CDTF">2026-01-21T02:26:00Z</dcterms:modified>
</cp:coreProperties>
</file>