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72A07">
        <w:rPr>
          <w:rFonts w:ascii="宋体" w:hAnsi="宋体" w:hint="eastAsia"/>
          <w:b/>
          <w:bCs/>
          <w:sz w:val="48"/>
          <w:szCs w:val="30"/>
        </w:rPr>
        <w:t>南方尊享稳健增利债券型证券投资基金</w:t>
      </w:r>
      <w:r w:rsidR="00A72A0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72A0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72A0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72A07">
        <w:rPr>
          <w:rFonts w:ascii="宋体" w:hAnsi="宋体" w:hint="eastAsia"/>
          <w:b/>
          <w:bCs/>
          <w:sz w:val="28"/>
          <w:szCs w:val="30"/>
        </w:rPr>
        <w:t>广发银行股份有限公司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72A0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72A07" w:rsidRDefault="00A72A07" w:rsidP="00A72A07">
      <w:pPr>
        <w:pStyle w:val="-1"/>
        <w:ind w:left="281" w:hanging="281"/>
        <w:rPr>
          <w:rFonts w:hint="eastAsia"/>
        </w:rPr>
      </w:pPr>
      <w:r>
        <w:rPr>
          <w:rFonts w:hint="eastAsia"/>
        </w:rPr>
        <w:lastRenderedPageBreak/>
        <w:t>重要提示</w:t>
      </w:r>
    </w:p>
    <w:p w:rsidR="00A72A07" w:rsidRDefault="00A72A07" w:rsidP="00A72A0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72A07" w:rsidRDefault="00A72A07" w:rsidP="00A72A07">
      <w:pPr>
        <w:pStyle w:val="-"/>
        <w:ind w:firstLine="420"/>
        <w:rPr>
          <w:rFonts w:hint="eastAsia"/>
        </w:rPr>
      </w:pPr>
      <w:r>
        <w:rPr>
          <w:rFonts w:hint="eastAsia"/>
        </w:rPr>
        <w:t>基金托管人广发银行股份有限公司根据本基金合同规定，于2026年1月20日复核了本报告中的财务指标、净值表现和投资组合报告等内容，保证复核内容不存在虚假记载、误导性陈述或者重大遗漏。</w:t>
      </w:r>
    </w:p>
    <w:p w:rsidR="00A72A07" w:rsidRDefault="00A72A07" w:rsidP="00A72A07">
      <w:pPr>
        <w:pStyle w:val="-"/>
        <w:ind w:firstLine="420"/>
        <w:rPr>
          <w:rFonts w:hint="eastAsia"/>
        </w:rPr>
      </w:pPr>
      <w:r>
        <w:rPr>
          <w:rFonts w:hint="eastAsia"/>
        </w:rPr>
        <w:t>基金管理人承诺以诚实信用、勤勉尽责的原则管理和运用基金资产，但不保证基金一定盈利。</w:t>
      </w:r>
    </w:p>
    <w:p w:rsidR="00A72A07" w:rsidRDefault="00A72A07" w:rsidP="00A72A07">
      <w:pPr>
        <w:pStyle w:val="-"/>
        <w:ind w:firstLine="420"/>
        <w:rPr>
          <w:rFonts w:hint="eastAsia"/>
        </w:rPr>
      </w:pPr>
      <w:r>
        <w:rPr>
          <w:rFonts w:hint="eastAsia"/>
        </w:rPr>
        <w:t>基金的过往业绩并不代表其未来表现。投资有风险，投资者在作出投资决策前应仔细阅读本基金的招募说明书。</w:t>
      </w:r>
    </w:p>
    <w:p w:rsidR="00A72A07" w:rsidRDefault="00A72A07" w:rsidP="00A72A07">
      <w:pPr>
        <w:pStyle w:val="-"/>
        <w:ind w:firstLine="420"/>
        <w:rPr>
          <w:rFonts w:hint="eastAsia"/>
        </w:rPr>
      </w:pPr>
      <w:r>
        <w:rPr>
          <w:rFonts w:hint="eastAsia"/>
        </w:rPr>
        <w:t>本报告中财务资料未经审计。</w:t>
      </w:r>
    </w:p>
    <w:p w:rsidR="00A72A07" w:rsidRDefault="00A72A07" w:rsidP="00A72A07">
      <w:pPr>
        <w:pStyle w:val="-"/>
        <w:ind w:firstLine="420"/>
        <w:rPr>
          <w:rFonts w:hint="eastAsia"/>
        </w:rPr>
      </w:pPr>
      <w:r>
        <w:rPr>
          <w:rFonts w:hint="eastAsia"/>
        </w:rPr>
        <w:t>本报告期自2025年10月1日起至12月31日止。</w:t>
      </w:r>
    </w:p>
    <w:p w:rsidR="00A72A07" w:rsidRDefault="00A72A07" w:rsidP="00A72A0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72A07" w:rsidTr="00384E57">
        <w:tc>
          <w:tcPr>
            <w:tcW w:w="2768" w:type="dxa"/>
          </w:tcPr>
          <w:p w:rsidR="00A72A07" w:rsidRDefault="00A72A07" w:rsidP="00A72A07">
            <w:pPr>
              <w:jc w:val="left"/>
            </w:pPr>
            <w:r>
              <w:rPr>
                <w:rFonts w:hint="eastAsia"/>
              </w:rPr>
              <w:t>基金简称</w:t>
            </w:r>
          </w:p>
        </w:tc>
        <w:tc>
          <w:tcPr>
            <w:tcW w:w="5538" w:type="dxa"/>
            <w:gridSpan w:val="2"/>
          </w:tcPr>
          <w:p w:rsidR="00A72A07" w:rsidRDefault="00A72A07" w:rsidP="00A72A07">
            <w:pPr>
              <w:jc w:val="left"/>
            </w:pPr>
            <w:r>
              <w:rPr>
                <w:rFonts w:hint="eastAsia"/>
              </w:rPr>
              <w:t>南方尊享稳健增利债券</w:t>
            </w:r>
          </w:p>
        </w:tc>
      </w:tr>
      <w:tr w:rsidR="00A72A07" w:rsidTr="0085543F">
        <w:tc>
          <w:tcPr>
            <w:tcW w:w="2768" w:type="dxa"/>
          </w:tcPr>
          <w:p w:rsidR="00A72A07" w:rsidRDefault="00A72A07" w:rsidP="00A72A07">
            <w:pPr>
              <w:jc w:val="left"/>
            </w:pPr>
            <w:r>
              <w:rPr>
                <w:rFonts w:hint="eastAsia"/>
              </w:rPr>
              <w:t>基金主代码</w:t>
            </w:r>
          </w:p>
        </w:tc>
        <w:tc>
          <w:tcPr>
            <w:tcW w:w="5538" w:type="dxa"/>
            <w:gridSpan w:val="2"/>
          </w:tcPr>
          <w:p w:rsidR="00A72A07" w:rsidRDefault="00A72A07" w:rsidP="00A72A07">
            <w:pPr>
              <w:jc w:val="left"/>
            </w:pPr>
            <w:r>
              <w:t>020933</w:t>
            </w:r>
          </w:p>
        </w:tc>
      </w:tr>
      <w:tr w:rsidR="00A72A07" w:rsidTr="00971201">
        <w:tc>
          <w:tcPr>
            <w:tcW w:w="2768" w:type="dxa"/>
          </w:tcPr>
          <w:p w:rsidR="00A72A07" w:rsidRDefault="00A72A07" w:rsidP="00A72A07">
            <w:pPr>
              <w:jc w:val="left"/>
            </w:pPr>
            <w:r>
              <w:rPr>
                <w:rFonts w:hint="eastAsia"/>
              </w:rPr>
              <w:t>交易代码</w:t>
            </w:r>
          </w:p>
        </w:tc>
        <w:tc>
          <w:tcPr>
            <w:tcW w:w="5538" w:type="dxa"/>
            <w:gridSpan w:val="2"/>
          </w:tcPr>
          <w:p w:rsidR="00A72A07" w:rsidRDefault="00A72A07" w:rsidP="00A72A07">
            <w:pPr>
              <w:jc w:val="left"/>
            </w:pPr>
            <w:r>
              <w:t>020933</w:t>
            </w:r>
          </w:p>
        </w:tc>
      </w:tr>
      <w:tr w:rsidR="00A72A07" w:rsidTr="00E211D4">
        <w:tc>
          <w:tcPr>
            <w:tcW w:w="2768" w:type="dxa"/>
          </w:tcPr>
          <w:p w:rsidR="00A72A07" w:rsidRDefault="00A72A07" w:rsidP="00A72A07">
            <w:pPr>
              <w:jc w:val="left"/>
            </w:pPr>
            <w:r>
              <w:rPr>
                <w:rFonts w:hint="eastAsia"/>
              </w:rPr>
              <w:t>基金运作方式</w:t>
            </w:r>
          </w:p>
        </w:tc>
        <w:tc>
          <w:tcPr>
            <w:tcW w:w="5538" w:type="dxa"/>
            <w:gridSpan w:val="2"/>
          </w:tcPr>
          <w:p w:rsidR="00A72A07" w:rsidRDefault="00A72A07" w:rsidP="00A72A07">
            <w:pPr>
              <w:jc w:val="left"/>
            </w:pPr>
            <w:r>
              <w:rPr>
                <w:rFonts w:hint="eastAsia"/>
              </w:rPr>
              <w:t>契约型开放式</w:t>
            </w:r>
          </w:p>
        </w:tc>
      </w:tr>
      <w:tr w:rsidR="00A72A07" w:rsidTr="00AA6400">
        <w:tc>
          <w:tcPr>
            <w:tcW w:w="2768" w:type="dxa"/>
          </w:tcPr>
          <w:p w:rsidR="00A72A07" w:rsidRDefault="00A72A07" w:rsidP="00A72A07">
            <w:pPr>
              <w:jc w:val="left"/>
            </w:pPr>
            <w:r>
              <w:rPr>
                <w:rFonts w:hint="eastAsia"/>
              </w:rPr>
              <w:t>基金合同生效日</w:t>
            </w:r>
          </w:p>
        </w:tc>
        <w:tc>
          <w:tcPr>
            <w:tcW w:w="5538" w:type="dxa"/>
            <w:gridSpan w:val="2"/>
          </w:tcPr>
          <w:p w:rsidR="00A72A07" w:rsidRDefault="00A72A07" w:rsidP="00A72A07">
            <w:pPr>
              <w:jc w:val="left"/>
            </w:pPr>
            <w:r>
              <w:rPr>
                <w:rFonts w:hint="eastAsia"/>
              </w:rPr>
              <w:t>2024</w:t>
            </w:r>
            <w:r>
              <w:rPr>
                <w:rFonts w:hint="eastAsia"/>
              </w:rPr>
              <w:t>年</w:t>
            </w:r>
            <w:r>
              <w:rPr>
                <w:rFonts w:hint="eastAsia"/>
              </w:rPr>
              <w:t>7</w:t>
            </w:r>
            <w:r>
              <w:rPr>
                <w:rFonts w:hint="eastAsia"/>
              </w:rPr>
              <w:t>月</w:t>
            </w:r>
            <w:r>
              <w:rPr>
                <w:rFonts w:hint="eastAsia"/>
              </w:rPr>
              <w:t>18</w:t>
            </w:r>
            <w:r>
              <w:rPr>
                <w:rFonts w:hint="eastAsia"/>
              </w:rPr>
              <w:t>日</w:t>
            </w:r>
          </w:p>
        </w:tc>
      </w:tr>
      <w:tr w:rsidR="00A72A07" w:rsidTr="000F1543">
        <w:tc>
          <w:tcPr>
            <w:tcW w:w="2768" w:type="dxa"/>
          </w:tcPr>
          <w:p w:rsidR="00A72A07" w:rsidRDefault="00A72A07" w:rsidP="00A72A07">
            <w:pPr>
              <w:jc w:val="left"/>
            </w:pPr>
            <w:r>
              <w:rPr>
                <w:rFonts w:hint="eastAsia"/>
              </w:rPr>
              <w:t>报告期末基金份额总额</w:t>
            </w:r>
          </w:p>
        </w:tc>
        <w:tc>
          <w:tcPr>
            <w:tcW w:w="5538" w:type="dxa"/>
            <w:gridSpan w:val="2"/>
          </w:tcPr>
          <w:p w:rsidR="00A72A07" w:rsidRDefault="00A72A07" w:rsidP="00A72A07">
            <w:pPr>
              <w:jc w:val="left"/>
            </w:pPr>
            <w:r>
              <w:rPr>
                <w:rFonts w:hint="eastAsia"/>
              </w:rPr>
              <w:t>43,563,298.41</w:t>
            </w:r>
            <w:r>
              <w:rPr>
                <w:rFonts w:hint="eastAsia"/>
              </w:rPr>
              <w:t>份</w:t>
            </w:r>
          </w:p>
        </w:tc>
      </w:tr>
      <w:tr w:rsidR="00A72A07" w:rsidTr="00E7486B">
        <w:tc>
          <w:tcPr>
            <w:tcW w:w="2768" w:type="dxa"/>
          </w:tcPr>
          <w:p w:rsidR="00A72A07" w:rsidRDefault="00A72A07" w:rsidP="00A72A07">
            <w:pPr>
              <w:jc w:val="left"/>
            </w:pPr>
            <w:r>
              <w:rPr>
                <w:rFonts w:hint="eastAsia"/>
              </w:rPr>
              <w:t>投资目标</w:t>
            </w:r>
          </w:p>
        </w:tc>
        <w:tc>
          <w:tcPr>
            <w:tcW w:w="5538" w:type="dxa"/>
            <w:gridSpan w:val="2"/>
          </w:tcPr>
          <w:p w:rsidR="00A72A07" w:rsidRDefault="00A72A07" w:rsidP="00A72A07">
            <w:pPr>
              <w:jc w:val="left"/>
            </w:pPr>
            <w:r>
              <w:rPr>
                <w:rFonts w:hint="eastAsia"/>
              </w:rPr>
              <w:t>本基金在严格控制风险的前提下，力争获得长期稳定的投资收益。</w:t>
            </w:r>
          </w:p>
        </w:tc>
      </w:tr>
      <w:tr w:rsidR="00A72A07" w:rsidTr="00A44C51">
        <w:tc>
          <w:tcPr>
            <w:tcW w:w="2768" w:type="dxa"/>
          </w:tcPr>
          <w:p w:rsidR="00A72A07" w:rsidRDefault="00A72A07" w:rsidP="00A72A07">
            <w:pPr>
              <w:jc w:val="left"/>
            </w:pPr>
            <w:r>
              <w:rPr>
                <w:rFonts w:hint="eastAsia"/>
              </w:rPr>
              <w:t>投资策略</w:t>
            </w:r>
          </w:p>
        </w:tc>
        <w:tc>
          <w:tcPr>
            <w:tcW w:w="5538" w:type="dxa"/>
            <w:gridSpan w:val="2"/>
          </w:tcPr>
          <w:p w:rsidR="00A72A07" w:rsidRDefault="00A72A07" w:rsidP="00A72A07">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、股票投资策略；</w:t>
            </w:r>
            <w:r>
              <w:rPr>
                <w:rFonts w:hint="eastAsia"/>
              </w:rPr>
              <w:t>6</w:t>
            </w:r>
            <w:r>
              <w:rPr>
                <w:rFonts w:hint="eastAsia"/>
              </w:rPr>
              <w:t>、港股投资策略；</w:t>
            </w:r>
            <w:r>
              <w:rPr>
                <w:rFonts w:hint="eastAsia"/>
              </w:rPr>
              <w:t>7</w:t>
            </w:r>
            <w:r>
              <w:rPr>
                <w:rFonts w:hint="eastAsia"/>
              </w:rPr>
              <w:t>、存托凭证投资策略；</w:t>
            </w:r>
            <w:r>
              <w:rPr>
                <w:rFonts w:hint="eastAsia"/>
              </w:rPr>
              <w:t>8</w:t>
            </w:r>
            <w:r>
              <w:rPr>
                <w:rFonts w:hint="eastAsia"/>
              </w:rPr>
              <w:t>、国债期货投资策略；</w:t>
            </w:r>
            <w:r>
              <w:rPr>
                <w:rFonts w:hint="eastAsia"/>
              </w:rPr>
              <w:t>9</w:t>
            </w:r>
            <w:r>
              <w:rPr>
                <w:rFonts w:hint="eastAsia"/>
              </w:rPr>
              <w:t>、信用衍生品投资策略等。</w:t>
            </w:r>
          </w:p>
        </w:tc>
      </w:tr>
      <w:tr w:rsidR="00A72A07" w:rsidTr="00E0769A">
        <w:tc>
          <w:tcPr>
            <w:tcW w:w="2768" w:type="dxa"/>
          </w:tcPr>
          <w:p w:rsidR="00A72A07" w:rsidRDefault="00A72A07" w:rsidP="00A72A07">
            <w:pPr>
              <w:jc w:val="left"/>
            </w:pPr>
            <w:r>
              <w:rPr>
                <w:rFonts w:hint="eastAsia"/>
              </w:rPr>
              <w:t>业绩比较基准</w:t>
            </w:r>
          </w:p>
        </w:tc>
        <w:tc>
          <w:tcPr>
            <w:tcW w:w="5538" w:type="dxa"/>
            <w:gridSpan w:val="2"/>
          </w:tcPr>
          <w:p w:rsidR="00A72A07" w:rsidRDefault="00A72A07" w:rsidP="00A72A07">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A72A07" w:rsidTr="0096669D">
        <w:tc>
          <w:tcPr>
            <w:tcW w:w="2768" w:type="dxa"/>
          </w:tcPr>
          <w:p w:rsidR="00A72A07" w:rsidRDefault="00A72A07" w:rsidP="00A72A07">
            <w:pPr>
              <w:jc w:val="left"/>
            </w:pPr>
            <w:r>
              <w:rPr>
                <w:rFonts w:hint="eastAsia"/>
              </w:rPr>
              <w:t>风险收益特征</w:t>
            </w:r>
          </w:p>
        </w:tc>
        <w:tc>
          <w:tcPr>
            <w:tcW w:w="5538" w:type="dxa"/>
            <w:gridSpan w:val="2"/>
          </w:tcPr>
          <w:p w:rsidR="00A72A07" w:rsidRDefault="00A72A07" w:rsidP="00A72A07">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A72A07" w:rsidTr="004C4630">
        <w:tc>
          <w:tcPr>
            <w:tcW w:w="2768" w:type="dxa"/>
          </w:tcPr>
          <w:p w:rsidR="00A72A07" w:rsidRDefault="00A72A07" w:rsidP="00A72A07">
            <w:pPr>
              <w:jc w:val="left"/>
            </w:pPr>
            <w:r>
              <w:rPr>
                <w:rFonts w:hint="eastAsia"/>
              </w:rPr>
              <w:lastRenderedPageBreak/>
              <w:t>基金管理人</w:t>
            </w:r>
          </w:p>
        </w:tc>
        <w:tc>
          <w:tcPr>
            <w:tcW w:w="5538" w:type="dxa"/>
            <w:gridSpan w:val="2"/>
          </w:tcPr>
          <w:p w:rsidR="00A72A07" w:rsidRDefault="00A72A07" w:rsidP="00A72A07">
            <w:pPr>
              <w:jc w:val="left"/>
            </w:pPr>
            <w:r>
              <w:rPr>
                <w:rFonts w:hint="eastAsia"/>
              </w:rPr>
              <w:t>南方基金管理股份有限公司</w:t>
            </w:r>
          </w:p>
        </w:tc>
      </w:tr>
      <w:tr w:rsidR="00A72A07" w:rsidTr="00A72A07">
        <w:tc>
          <w:tcPr>
            <w:tcW w:w="2768" w:type="dxa"/>
          </w:tcPr>
          <w:p w:rsidR="00A72A07" w:rsidRDefault="00A72A07" w:rsidP="00A72A07">
            <w:pPr>
              <w:jc w:val="left"/>
            </w:pPr>
            <w:r>
              <w:rPr>
                <w:rFonts w:hint="eastAsia"/>
              </w:rPr>
              <w:t>基金托管人</w:t>
            </w:r>
          </w:p>
        </w:tc>
        <w:tc>
          <w:tcPr>
            <w:tcW w:w="5538" w:type="dxa"/>
            <w:gridSpan w:val="2"/>
          </w:tcPr>
          <w:p w:rsidR="00A72A07" w:rsidRDefault="00A72A07" w:rsidP="00A72A07">
            <w:pPr>
              <w:jc w:val="left"/>
            </w:pPr>
            <w:r>
              <w:rPr>
                <w:rFonts w:hint="eastAsia"/>
              </w:rPr>
              <w:t>广发银行股份有限公司</w:t>
            </w:r>
          </w:p>
        </w:tc>
      </w:tr>
      <w:tr w:rsidR="00A72A07" w:rsidTr="00A72A07">
        <w:tc>
          <w:tcPr>
            <w:tcW w:w="2768" w:type="dxa"/>
          </w:tcPr>
          <w:p w:rsidR="00A72A07" w:rsidRDefault="00A72A07" w:rsidP="00A72A07">
            <w:pPr>
              <w:jc w:val="left"/>
            </w:pPr>
            <w:r>
              <w:rPr>
                <w:rFonts w:hint="eastAsia"/>
              </w:rPr>
              <w:t>下属分级基金的基金简称</w:t>
            </w:r>
          </w:p>
        </w:tc>
        <w:tc>
          <w:tcPr>
            <w:tcW w:w="2769" w:type="dxa"/>
          </w:tcPr>
          <w:p w:rsidR="00A72A07" w:rsidRDefault="00A72A07" w:rsidP="00A72A07">
            <w:pPr>
              <w:jc w:val="left"/>
            </w:pPr>
            <w:r>
              <w:rPr>
                <w:rFonts w:hint="eastAsia"/>
              </w:rPr>
              <w:t>南方尊享稳健增利债券</w:t>
            </w:r>
            <w:r>
              <w:rPr>
                <w:rFonts w:hint="eastAsia"/>
              </w:rPr>
              <w:t>A</w:t>
            </w:r>
          </w:p>
        </w:tc>
        <w:tc>
          <w:tcPr>
            <w:tcW w:w="2769" w:type="dxa"/>
          </w:tcPr>
          <w:p w:rsidR="00A72A07" w:rsidRDefault="00A72A07" w:rsidP="00A72A07">
            <w:pPr>
              <w:jc w:val="left"/>
            </w:pPr>
            <w:r>
              <w:rPr>
                <w:rFonts w:hint="eastAsia"/>
              </w:rPr>
              <w:t>南方尊享稳健增利债券</w:t>
            </w:r>
            <w:r>
              <w:rPr>
                <w:rFonts w:hint="eastAsia"/>
              </w:rPr>
              <w:t>C</w:t>
            </w:r>
          </w:p>
        </w:tc>
      </w:tr>
      <w:tr w:rsidR="00A72A07" w:rsidTr="00A72A07">
        <w:tc>
          <w:tcPr>
            <w:tcW w:w="2768" w:type="dxa"/>
          </w:tcPr>
          <w:p w:rsidR="00A72A07" w:rsidRDefault="00A72A07" w:rsidP="00A72A07">
            <w:pPr>
              <w:jc w:val="left"/>
            </w:pPr>
            <w:r>
              <w:rPr>
                <w:rFonts w:hint="eastAsia"/>
              </w:rPr>
              <w:t>下属分级基金的交易代码</w:t>
            </w:r>
          </w:p>
        </w:tc>
        <w:tc>
          <w:tcPr>
            <w:tcW w:w="2769" w:type="dxa"/>
          </w:tcPr>
          <w:p w:rsidR="00A72A07" w:rsidRDefault="00A72A07" w:rsidP="00A72A07">
            <w:pPr>
              <w:jc w:val="left"/>
            </w:pPr>
            <w:r>
              <w:t>020933</w:t>
            </w:r>
          </w:p>
        </w:tc>
        <w:tc>
          <w:tcPr>
            <w:tcW w:w="2769" w:type="dxa"/>
          </w:tcPr>
          <w:p w:rsidR="00A72A07" w:rsidRDefault="00A72A07" w:rsidP="00A72A07">
            <w:pPr>
              <w:jc w:val="left"/>
            </w:pPr>
            <w:r>
              <w:t>020934</w:t>
            </w:r>
          </w:p>
        </w:tc>
      </w:tr>
      <w:tr w:rsidR="00A72A07" w:rsidTr="00A72A07">
        <w:tc>
          <w:tcPr>
            <w:tcW w:w="2768" w:type="dxa"/>
          </w:tcPr>
          <w:p w:rsidR="00A72A07" w:rsidRDefault="00A72A07" w:rsidP="00A72A07">
            <w:pPr>
              <w:jc w:val="left"/>
            </w:pPr>
            <w:r>
              <w:rPr>
                <w:rFonts w:hint="eastAsia"/>
              </w:rPr>
              <w:t>报告期末下属分级基金的份额总额</w:t>
            </w:r>
          </w:p>
        </w:tc>
        <w:tc>
          <w:tcPr>
            <w:tcW w:w="2769" w:type="dxa"/>
          </w:tcPr>
          <w:p w:rsidR="00A72A07" w:rsidRDefault="00A72A07" w:rsidP="00A72A07">
            <w:pPr>
              <w:jc w:val="left"/>
            </w:pPr>
            <w:r>
              <w:rPr>
                <w:rFonts w:hint="eastAsia"/>
              </w:rPr>
              <w:t>4,451,358.20</w:t>
            </w:r>
            <w:r>
              <w:rPr>
                <w:rFonts w:hint="eastAsia"/>
              </w:rPr>
              <w:t>份</w:t>
            </w:r>
          </w:p>
        </w:tc>
        <w:tc>
          <w:tcPr>
            <w:tcW w:w="2769" w:type="dxa"/>
          </w:tcPr>
          <w:p w:rsidR="00A72A07" w:rsidRDefault="00A72A07" w:rsidP="00A72A07">
            <w:pPr>
              <w:jc w:val="left"/>
            </w:pPr>
            <w:r>
              <w:rPr>
                <w:rFonts w:hint="eastAsia"/>
              </w:rPr>
              <w:t>39,111,940.21</w:t>
            </w:r>
            <w:r>
              <w:rPr>
                <w:rFonts w:hint="eastAsia"/>
              </w:rPr>
              <w:t>份</w:t>
            </w:r>
          </w:p>
        </w:tc>
      </w:tr>
    </w:tbl>
    <w:p w:rsidR="00A72A07" w:rsidRDefault="00A72A07" w:rsidP="00A72A07">
      <w:pPr>
        <w:pStyle w:val="-1"/>
        <w:ind w:left="281" w:hanging="281"/>
        <w:rPr>
          <w:rFonts w:hint="eastAsia"/>
        </w:rPr>
      </w:pPr>
      <w:r>
        <w:rPr>
          <w:rFonts w:hint="eastAsia"/>
        </w:rPr>
        <w:t>主要财务指标和基金净值表现</w:t>
      </w:r>
    </w:p>
    <w:p w:rsidR="00A72A07" w:rsidRDefault="00A72A07" w:rsidP="00A72A07">
      <w:pPr>
        <w:pStyle w:val="-2"/>
        <w:spacing w:before="312"/>
        <w:rPr>
          <w:rFonts w:hint="eastAsia"/>
        </w:rPr>
      </w:pPr>
      <w:r>
        <w:rPr>
          <w:rFonts w:hint="eastAsia"/>
        </w:rPr>
        <w:t>主要财务指标</w:t>
      </w:r>
    </w:p>
    <w:p w:rsidR="00A72A07" w:rsidRDefault="00A72A07" w:rsidP="00A72A0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72A07" w:rsidTr="00A72A0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72A07" w:rsidRPr="00A72A07" w:rsidRDefault="00A72A07" w:rsidP="00A72A07">
            <w:pPr>
              <w:jc w:val="center"/>
              <w:rPr>
                <w:b/>
              </w:rPr>
            </w:pPr>
            <w:r w:rsidRPr="00A72A07">
              <w:rPr>
                <w:rFonts w:hint="eastAsia"/>
                <w:b/>
              </w:rPr>
              <w:t>主要财务指标</w:t>
            </w:r>
          </w:p>
        </w:tc>
        <w:tc>
          <w:tcPr>
            <w:tcW w:w="5538" w:type="dxa"/>
            <w:gridSpan w:val="2"/>
            <w:tcBorders>
              <w:bottom w:val="single" w:sz="4" w:space="0" w:color="auto"/>
            </w:tcBorders>
          </w:tcPr>
          <w:p w:rsidR="00A72A07" w:rsidRPr="00A72A07" w:rsidRDefault="00A72A07" w:rsidP="00A72A07">
            <w:pPr>
              <w:jc w:val="center"/>
              <w:rPr>
                <w:b/>
              </w:rPr>
            </w:pPr>
            <w:r w:rsidRPr="00A72A07">
              <w:rPr>
                <w:rFonts w:hint="eastAsia"/>
                <w:b/>
              </w:rPr>
              <w:t>报告期（</w:t>
            </w:r>
            <w:r w:rsidRPr="00A72A07">
              <w:rPr>
                <w:rFonts w:hint="eastAsia"/>
                <w:b/>
              </w:rPr>
              <w:t>2025</w:t>
            </w:r>
            <w:r w:rsidRPr="00A72A07">
              <w:rPr>
                <w:rFonts w:hint="eastAsia"/>
                <w:b/>
              </w:rPr>
              <w:t>年</w:t>
            </w:r>
            <w:r w:rsidRPr="00A72A07">
              <w:rPr>
                <w:rFonts w:hint="eastAsia"/>
                <w:b/>
              </w:rPr>
              <w:t>10</w:t>
            </w:r>
            <w:r w:rsidRPr="00A72A07">
              <w:rPr>
                <w:rFonts w:hint="eastAsia"/>
                <w:b/>
              </w:rPr>
              <w:t>月</w:t>
            </w:r>
            <w:r w:rsidRPr="00A72A07">
              <w:rPr>
                <w:rFonts w:hint="eastAsia"/>
                <w:b/>
              </w:rPr>
              <w:t>1</w:t>
            </w:r>
            <w:r w:rsidRPr="00A72A07">
              <w:rPr>
                <w:rFonts w:hint="eastAsia"/>
                <w:b/>
              </w:rPr>
              <w:t>日－</w:t>
            </w:r>
            <w:r w:rsidRPr="00A72A07">
              <w:rPr>
                <w:rFonts w:hint="eastAsia"/>
                <w:b/>
              </w:rPr>
              <w:t>2025</w:t>
            </w:r>
            <w:r w:rsidRPr="00A72A07">
              <w:rPr>
                <w:rFonts w:hint="eastAsia"/>
                <w:b/>
              </w:rPr>
              <w:t>年</w:t>
            </w:r>
            <w:r w:rsidRPr="00A72A07">
              <w:rPr>
                <w:rFonts w:hint="eastAsia"/>
                <w:b/>
              </w:rPr>
              <w:t>12</w:t>
            </w:r>
            <w:r w:rsidRPr="00A72A07">
              <w:rPr>
                <w:rFonts w:hint="eastAsia"/>
                <w:b/>
              </w:rPr>
              <w:t>月</w:t>
            </w:r>
            <w:r w:rsidRPr="00A72A07">
              <w:rPr>
                <w:rFonts w:hint="eastAsia"/>
                <w:b/>
              </w:rPr>
              <w:t>31</w:t>
            </w:r>
            <w:r w:rsidRPr="00A72A07">
              <w:rPr>
                <w:rFonts w:hint="eastAsia"/>
                <w:b/>
              </w:rPr>
              <w:t>日）</w:t>
            </w:r>
          </w:p>
        </w:tc>
      </w:tr>
      <w:tr w:rsidR="00A72A07" w:rsidTr="00A72A07">
        <w:tc>
          <w:tcPr>
            <w:tcW w:w="2768" w:type="dxa"/>
            <w:vMerge/>
          </w:tcPr>
          <w:p w:rsidR="00A72A07" w:rsidRDefault="00A72A07" w:rsidP="00A72A07">
            <w:pPr>
              <w:jc w:val="left"/>
            </w:pPr>
          </w:p>
        </w:tc>
        <w:tc>
          <w:tcPr>
            <w:tcW w:w="2769" w:type="dxa"/>
            <w:shd w:val="clear" w:color="auto" w:fill="BFBFBF"/>
          </w:tcPr>
          <w:p w:rsidR="00A72A07" w:rsidRPr="00A72A07" w:rsidRDefault="00A72A07" w:rsidP="00A72A07">
            <w:pPr>
              <w:jc w:val="center"/>
              <w:rPr>
                <w:b/>
              </w:rPr>
            </w:pPr>
            <w:r w:rsidRPr="00A72A07">
              <w:rPr>
                <w:rFonts w:hint="eastAsia"/>
                <w:b/>
              </w:rPr>
              <w:t>南方尊享稳健增利债券</w:t>
            </w:r>
            <w:r w:rsidRPr="00A72A07">
              <w:rPr>
                <w:rFonts w:hint="eastAsia"/>
                <w:b/>
              </w:rPr>
              <w:t>A</w:t>
            </w:r>
          </w:p>
        </w:tc>
        <w:tc>
          <w:tcPr>
            <w:tcW w:w="2769" w:type="dxa"/>
            <w:shd w:val="clear" w:color="auto" w:fill="BFBFBF"/>
          </w:tcPr>
          <w:p w:rsidR="00A72A07" w:rsidRPr="00A72A07" w:rsidRDefault="00A72A07" w:rsidP="00A72A07">
            <w:pPr>
              <w:jc w:val="center"/>
              <w:rPr>
                <w:b/>
              </w:rPr>
            </w:pPr>
            <w:r w:rsidRPr="00A72A07">
              <w:rPr>
                <w:rFonts w:hint="eastAsia"/>
                <w:b/>
              </w:rPr>
              <w:t>南方尊享稳健增利债券</w:t>
            </w:r>
            <w:r w:rsidRPr="00A72A07">
              <w:rPr>
                <w:rFonts w:hint="eastAsia"/>
                <w:b/>
              </w:rPr>
              <w:t>C</w:t>
            </w:r>
          </w:p>
        </w:tc>
      </w:tr>
      <w:tr w:rsidR="00A72A07" w:rsidTr="00A72A07">
        <w:tc>
          <w:tcPr>
            <w:tcW w:w="2768" w:type="dxa"/>
          </w:tcPr>
          <w:p w:rsidR="00A72A07" w:rsidRDefault="00A72A07" w:rsidP="00A72A07">
            <w:pPr>
              <w:jc w:val="left"/>
            </w:pPr>
            <w:r>
              <w:rPr>
                <w:rFonts w:hint="eastAsia"/>
              </w:rPr>
              <w:t>1.</w:t>
            </w:r>
            <w:r>
              <w:rPr>
                <w:rFonts w:hint="eastAsia"/>
              </w:rPr>
              <w:t>本期已实现收益</w:t>
            </w:r>
          </w:p>
        </w:tc>
        <w:tc>
          <w:tcPr>
            <w:tcW w:w="2769" w:type="dxa"/>
          </w:tcPr>
          <w:p w:rsidR="00A72A07" w:rsidRDefault="00A72A07" w:rsidP="00A72A07">
            <w:pPr>
              <w:jc w:val="right"/>
            </w:pPr>
            <w:r>
              <w:t>214,477.97</w:t>
            </w:r>
          </w:p>
        </w:tc>
        <w:tc>
          <w:tcPr>
            <w:tcW w:w="2769" w:type="dxa"/>
          </w:tcPr>
          <w:p w:rsidR="00A72A07" w:rsidRDefault="00A72A07" w:rsidP="00A72A07">
            <w:pPr>
              <w:jc w:val="right"/>
            </w:pPr>
            <w:r>
              <w:t>742,682.86</w:t>
            </w:r>
          </w:p>
        </w:tc>
      </w:tr>
      <w:tr w:rsidR="00A72A07" w:rsidTr="00A72A07">
        <w:tc>
          <w:tcPr>
            <w:tcW w:w="2768" w:type="dxa"/>
          </w:tcPr>
          <w:p w:rsidR="00A72A07" w:rsidRDefault="00A72A07" w:rsidP="00A72A07">
            <w:pPr>
              <w:jc w:val="left"/>
            </w:pPr>
            <w:r>
              <w:rPr>
                <w:rFonts w:hint="eastAsia"/>
              </w:rPr>
              <w:t>2.</w:t>
            </w:r>
            <w:r>
              <w:rPr>
                <w:rFonts w:hint="eastAsia"/>
              </w:rPr>
              <w:t>本期利润</w:t>
            </w:r>
          </w:p>
        </w:tc>
        <w:tc>
          <w:tcPr>
            <w:tcW w:w="2769" w:type="dxa"/>
          </w:tcPr>
          <w:p w:rsidR="00A72A07" w:rsidRDefault="00A72A07" w:rsidP="00A72A07">
            <w:pPr>
              <w:jc w:val="right"/>
            </w:pPr>
            <w:r>
              <w:t>20,218.52</w:t>
            </w:r>
          </w:p>
        </w:tc>
        <w:tc>
          <w:tcPr>
            <w:tcW w:w="2769" w:type="dxa"/>
          </w:tcPr>
          <w:p w:rsidR="00A72A07" w:rsidRDefault="00A72A07" w:rsidP="00A72A07">
            <w:pPr>
              <w:jc w:val="right"/>
            </w:pPr>
            <w:r>
              <w:t>134,547.38</w:t>
            </w:r>
          </w:p>
        </w:tc>
      </w:tr>
      <w:tr w:rsidR="00A72A07" w:rsidTr="00A72A07">
        <w:tc>
          <w:tcPr>
            <w:tcW w:w="2768" w:type="dxa"/>
          </w:tcPr>
          <w:p w:rsidR="00A72A07" w:rsidRDefault="00A72A07" w:rsidP="00A72A07">
            <w:pPr>
              <w:jc w:val="left"/>
            </w:pPr>
            <w:r>
              <w:rPr>
                <w:rFonts w:hint="eastAsia"/>
              </w:rPr>
              <w:t>3.</w:t>
            </w:r>
            <w:r>
              <w:rPr>
                <w:rFonts w:hint="eastAsia"/>
              </w:rPr>
              <w:t>加权平均基金份额本期利润</w:t>
            </w:r>
          </w:p>
        </w:tc>
        <w:tc>
          <w:tcPr>
            <w:tcW w:w="2769" w:type="dxa"/>
          </w:tcPr>
          <w:p w:rsidR="00A72A07" w:rsidRDefault="00A72A07" w:rsidP="00A72A07">
            <w:pPr>
              <w:jc w:val="right"/>
            </w:pPr>
            <w:r>
              <w:t>0.0011</w:t>
            </w:r>
          </w:p>
        </w:tc>
        <w:tc>
          <w:tcPr>
            <w:tcW w:w="2769" w:type="dxa"/>
          </w:tcPr>
          <w:p w:rsidR="00A72A07" w:rsidRDefault="00A72A07" w:rsidP="00A72A07">
            <w:pPr>
              <w:jc w:val="right"/>
            </w:pPr>
            <w:r>
              <w:t>0.0029</w:t>
            </w:r>
          </w:p>
        </w:tc>
      </w:tr>
      <w:tr w:rsidR="00A72A07" w:rsidTr="00A72A07">
        <w:tc>
          <w:tcPr>
            <w:tcW w:w="2768" w:type="dxa"/>
          </w:tcPr>
          <w:p w:rsidR="00A72A07" w:rsidRDefault="00A72A07" w:rsidP="00A72A07">
            <w:pPr>
              <w:jc w:val="left"/>
            </w:pPr>
            <w:r>
              <w:rPr>
                <w:rFonts w:hint="eastAsia"/>
              </w:rPr>
              <w:t>4.</w:t>
            </w:r>
            <w:r>
              <w:rPr>
                <w:rFonts w:hint="eastAsia"/>
              </w:rPr>
              <w:t>期末基金资产净值</w:t>
            </w:r>
          </w:p>
        </w:tc>
        <w:tc>
          <w:tcPr>
            <w:tcW w:w="2769" w:type="dxa"/>
          </w:tcPr>
          <w:p w:rsidR="00A72A07" w:rsidRDefault="00A72A07" w:rsidP="00A72A07">
            <w:pPr>
              <w:jc w:val="right"/>
            </w:pPr>
            <w:r>
              <w:t>4,648,515.85</w:t>
            </w:r>
          </w:p>
        </w:tc>
        <w:tc>
          <w:tcPr>
            <w:tcW w:w="2769" w:type="dxa"/>
          </w:tcPr>
          <w:p w:rsidR="00A72A07" w:rsidRDefault="00A72A07" w:rsidP="00A72A07">
            <w:pPr>
              <w:jc w:val="right"/>
            </w:pPr>
            <w:r>
              <w:t>40,669,354.75</w:t>
            </w:r>
          </w:p>
        </w:tc>
      </w:tr>
      <w:tr w:rsidR="00A72A07" w:rsidTr="00A72A07">
        <w:tc>
          <w:tcPr>
            <w:tcW w:w="2768" w:type="dxa"/>
          </w:tcPr>
          <w:p w:rsidR="00A72A07" w:rsidRDefault="00A72A07" w:rsidP="00A72A07">
            <w:pPr>
              <w:jc w:val="left"/>
            </w:pPr>
            <w:r>
              <w:rPr>
                <w:rFonts w:hint="eastAsia"/>
              </w:rPr>
              <w:t>5.</w:t>
            </w:r>
            <w:r>
              <w:rPr>
                <w:rFonts w:hint="eastAsia"/>
              </w:rPr>
              <w:t>期末基金份额净值</w:t>
            </w:r>
          </w:p>
        </w:tc>
        <w:tc>
          <w:tcPr>
            <w:tcW w:w="2769" w:type="dxa"/>
          </w:tcPr>
          <w:p w:rsidR="00A72A07" w:rsidRDefault="00A72A07" w:rsidP="00A72A07">
            <w:pPr>
              <w:jc w:val="right"/>
            </w:pPr>
            <w:r>
              <w:t>1.0443</w:t>
            </w:r>
          </w:p>
        </w:tc>
        <w:tc>
          <w:tcPr>
            <w:tcW w:w="2769" w:type="dxa"/>
          </w:tcPr>
          <w:p w:rsidR="00A72A07" w:rsidRDefault="00A72A07" w:rsidP="00A72A07">
            <w:pPr>
              <w:jc w:val="right"/>
            </w:pPr>
            <w:r>
              <w:t>1.0398</w:t>
            </w:r>
          </w:p>
        </w:tc>
      </w:tr>
    </w:tbl>
    <w:p w:rsidR="00A72A07" w:rsidRDefault="00A72A07" w:rsidP="00A72A07">
      <w:pPr>
        <w:pStyle w:val="-8"/>
        <w:rPr>
          <w:rFonts w:hint="eastAsia"/>
        </w:rPr>
      </w:pPr>
      <w:r>
        <w:rPr>
          <w:rFonts w:hint="eastAsia"/>
        </w:rPr>
        <w:t>注：1、基金业绩指标不包括持有人认（申）购或交易基金的各项费用，计入费用后实际收益水平要低于所列数字；</w:t>
      </w:r>
    </w:p>
    <w:p w:rsidR="00A72A07" w:rsidRDefault="00A72A07" w:rsidP="00A72A0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72A07" w:rsidRDefault="00A72A07" w:rsidP="00A72A07">
      <w:pPr>
        <w:pStyle w:val="-2"/>
        <w:spacing w:before="312"/>
        <w:rPr>
          <w:rFonts w:hint="eastAsia"/>
        </w:rPr>
      </w:pPr>
      <w:r>
        <w:rPr>
          <w:rFonts w:hint="eastAsia"/>
        </w:rPr>
        <w:t>基金净值表现</w:t>
      </w:r>
    </w:p>
    <w:p w:rsidR="00A72A07" w:rsidRDefault="00A72A07" w:rsidP="00A72A07">
      <w:pPr>
        <w:pStyle w:val="-3"/>
        <w:spacing w:before="156" w:after="156"/>
        <w:rPr>
          <w:rFonts w:hint="eastAsia"/>
        </w:rPr>
      </w:pPr>
      <w:r>
        <w:rPr>
          <w:rFonts w:hint="eastAsia"/>
        </w:rPr>
        <w:t>本报告期基金份额净值增长率及其与同期业绩比较基准收益率的比较</w:t>
      </w:r>
    </w:p>
    <w:p w:rsidR="00A72A07" w:rsidRDefault="00A72A07" w:rsidP="00A72A07">
      <w:pPr>
        <w:pStyle w:val="-"/>
        <w:ind w:firstLine="420"/>
        <w:rPr>
          <w:rFonts w:hint="eastAsia"/>
        </w:rPr>
      </w:pPr>
      <w:r>
        <w:rPr>
          <w:rFonts w:hint="eastAsia"/>
        </w:rPr>
        <w:t>南方尊享稳健增利债券A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72A07" w:rsidTr="00A72A07">
        <w:trPr>
          <w:cnfStyle w:val="100000000000" w:firstRow="1" w:lastRow="0" w:firstColumn="0" w:lastColumn="0" w:oddVBand="0" w:evenVBand="0" w:oddHBand="0" w:evenHBand="0" w:firstRowFirstColumn="0" w:firstRowLastColumn="0" w:lastRowFirstColumn="0" w:lastRowLastColumn="0"/>
        </w:trPr>
        <w:tc>
          <w:tcPr>
            <w:tcW w:w="1429" w:type="dxa"/>
          </w:tcPr>
          <w:p w:rsidR="00A72A07" w:rsidRPr="00A72A07" w:rsidRDefault="00A72A07" w:rsidP="00A72A07">
            <w:pPr>
              <w:jc w:val="center"/>
              <w:rPr>
                <w:b/>
              </w:rPr>
            </w:pPr>
            <w:r w:rsidRPr="00A72A07">
              <w:rPr>
                <w:rFonts w:hint="eastAsia"/>
                <w:b/>
              </w:rPr>
              <w:t>阶段</w:t>
            </w:r>
          </w:p>
        </w:tc>
        <w:tc>
          <w:tcPr>
            <w:tcW w:w="1315" w:type="dxa"/>
          </w:tcPr>
          <w:p w:rsidR="00A72A07" w:rsidRPr="00A72A07" w:rsidRDefault="00A72A07" w:rsidP="00A72A07">
            <w:pPr>
              <w:jc w:val="center"/>
              <w:rPr>
                <w:b/>
              </w:rPr>
            </w:pPr>
            <w:r w:rsidRPr="00A72A07">
              <w:rPr>
                <w:rFonts w:hint="eastAsia"/>
                <w:b/>
              </w:rPr>
              <w:t>净值增长率①</w:t>
            </w:r>
          </w:p>
        </w:tc>
        <w:tc>
          <w:tcPr>
            <w:tcW w:w="1315" w:type="dxa"/>
          </w:tcPr>
          <w:p w:rsidR="00A72A07" w:rsidRPr="00A72A07" w:rsidRDefault="00A72A07" w:rsidP="00A72A07">
            <w:pPr>
              <w:jc w:val="center"/>
              <w:rPr>
                <w:b/>
              </w:rPr>
            </w:pPr>
            <w:r w:rsidRPr="00A72A07">
              <w:rPr>
                <w:rFonts w:hint="eastAsia"/>
                <w:b/>
              </w:rPr>
              <w:t>净值增长率标准差②</w:t>
            </w:r>
          </w:p>
        </w:tc>
        <w:tc>
          <w:tcPr>
            <w:tcW w:w="1315" w:type="dxa"/>
          </w:tcPr>
          <w:p w:rsidR="00A72A07" w:rsidRPr="00A72A07" w:rsidRDefault="00A72A07" w:rsidP="00A72A07">
            <w:pPr>
              <w:jc w:val="center"/>
              <w:rPr>
                <w:b/>
              </w:rPr>
            </w:pPr>
            <w:r w:rsidRPr="00A72A07">
              <w:rPr>
                <w:rFonts w:hint="eastAsia"/>
                <w:b/>
              </w:rPr>
              <w:t>业绩比较基准收益率③</w:t>
            </w:r>
          </w:p>
        </w:tc>
        <w:tc>
          <w:tcPr>
            <w:tcW w:w="1315" w:type="dxa"/>
          </w:tcPr>
          <w:p w:rsidR="00A72A07" w:rsidRPr="00A72A07" w:rsidRDefault="00A72A07" w:rsidP="00A72A07">
            <w:pPr>
              <w:jc w:val="center"/>
              <w:rPr>
                <w:b/>
              </w:rPr>
            </w:pPr>
            <w:r w:rsidRPr="00A72A07">
              <w:rPr>
                <w:rFonts w:hint="eastAsia"/>
                <w:b/>
              </w:rPr>
              <w:t>业绩比较基准收益率标准差④</w:t>
            </w:r>
          </w:p>
        </w:tc>
        <w:tc>
          <w:tcPr>
            <w:tcW w:w="907" w:type="dxa"/>
          </w:tcPr>
          <w:p w:rsidR="00A72A07" w:rsidRPr="00A72A07" w:rsidRDefault="00A72A07" w:rsidP="00A72A07">
            <w:pPr>
              <w:jc w:val="center"/>
              <w:rPr>
                <w:b/>
              </w:rPr>
            </w:pPr>
            <w:r w:rsidRPr="00A72A07">
              <w:rPr>
                <w:rFonts w:hint="eastAsia"/>
                <w:b/>
              </w:rPr>
              <w:t>①</w:t>
            </w:r>
            <w:r w:rsidRPr="00A72A07">
              <w:rPr>
                <w:rFonts w:hint="eastAsia"/>
                <w:b/>
              </w:rPr>
              <w:t>-</w:t>
            </w:r>
            <w:r w:rsidRPr="00A72A07">
              <w:rPr>
                <w:rFonts w:hint="eastAsia"/>
                <w:b/>
              </w:rPr>
              <w:t>③</w:t>
            </w:r>
          </w:p>
        </w:tc>
        <w:tc>
          <w:tcPr>
            <w:tcW w:w="907" w:type="dxa"/>
          </w:tcPr>
          <w:p w:rsidR="00A72A07" w:rsidRPr="00A72A07" w:rsidRDefault="00A72A07" w:rsidP="00A72A07">
            <w:pPr>
              <w:jc w:val="center"/>
              <w:rPr>
                <w:b/>
              </w:rPr>
            </w:pPr>
            <w:r w:rsidRPr="00A72A07">
              <w:rPr>
                <w:rFonts w:hint="eastAsia"/>
                <w:b/>
              </w:rPr>
              <w:t>②</w:t>
            </w:r>
            <w:r w:rsidRPr="00A72A07">
              <w:rPr>
                <w:rFonts w:hint="eastAsia"/>
                <w:b/>
              </w:rPr>
              <w:t>-</w:t>
            </w:r>
            <w:r w:rsidRPr="00A72A07">
              <w:rPr>
                <w:rFonts w:hint="eastAsia"/>
                <w:b/>
              </w:rPr>
              <w:t>④</w:t>
            </w:r>
          </w:p>
        </w:tc>
      </w:tr>
      <w:tr w:rsidR="00A72A07" w:rsidTr="00A72A07">
        <w:tc>
          <w:tcPr>
            <w:tcW w:w="1429" w:type="dxa"/>
          </w:tcPr>
          <w:p w:rsidR="00A72A07" w:rsidRDefault="00A72A07" w:rsidP="00A72A07">
            <w:pPr>
              <w:jc w:val="left"/>
            </w:pPr>
            <w:r>
              <w:rPr>
                <w:rFonts w:hint="eastAsia"/>
              </w:rPr>
              <w:t>过去三个月</w:t>
            </w:r>
          </w:p>
        </w:tc>
        <w:tc>
          <w:tcPr>
            <w:tcW w:w="1315" w:type="dxa"/>
          </w:tcPr>
          <w:p w:rsidR="00A72A07" w:rsidRDefault="00A72A07" w:rsidP="00A72A07">
            <w:pPr>
              <w:jc w:val="right"/>
            </w:pPr>
            <w:r>
              <w:t>0.34%</w:t>
            </w:r>
          </w:p>
        </w:tc>
        <w:tc>
          <w:tcPr>
            <w:tcW w:w="1315" w:type="dxa"/>
          </w:tcPr>
          <w:p w:rsidR="00A72A07" w:rsidRDefault="00A72A07" w:rsidP="00A72A07">
            <w:pPr>
              <w:jc w:val="right"/>
            </w:pPr>
            <w:r>
              <w:t>0.16%</w:t>
            </w:r>
          </w:p>
        </w:tc>
        <w:tc>
          <w:tcPr>
            <w:tcW w:w="1315" w:type="dxa"/>
          </w:tcPr>
          <w:p w:rsidR="00A72A07" w:rsidRDefault="00A72A07" w:rsidP="00A72A07">
            <w:pPr>
              <w:jc w:val="right"/>
            </w:pPr>
            <w:r>
              <w:t>-0.14%</w:t>
            </w:r>
          </w:p>
        </w:tc>
        <w:tc>
          <w:tcPr>
            <w:tcW w:w="1315" w:type="dxa"/>
          </w:tcPr>
          <w:p w:rsidR="00A72A07" w:rsidRDefault="00A72A07" w:rsidP="00A72A07">
            <w:pPr>
              <w:jc w:val="right"/>
            </w:pPr>
            <w:r>
              <w:t>0.10%</w:t>
            </w:r>
          </w:p>
        </w:tc>
        <w:tc>
          <w:tcPr>
            <w:tcW w:w="907" w:type="dxa"/>
          </w:tcPr>
          <w:p w:rsidR="00A72A07" w:rsidRDefault="00A72A07" w:rsidP="00A72A07">
            <w:pPr>
              <w:jc w:val="right"/>
            </w:pPr>
            <w:r>
              <w:t>0.48%</w:t>
            </w:r>
          </w:p>
        </w:tc>
        <w:tc>
          <w:tcPr>
            <w:tcW w:w="907" w:type="dxa"/>
          </w:tcPr>
          <w:p w:rsidR="00A72A07" w:rsidRDefault="00A72A07" w:rsidP="00A72A07">
            <w:pPr>
              <w:jc w:val="right"/>
            </w:pPr>
            <w:r>
              <w:t>0.06%</w:t>
            </w:r>
          </w:p>
        </w:tc>
      </w:tr>
      <w:tr w:rsidR="00A72A07" w:rsidTr="00A72A07">
        <w:tc>
          <w:tcPr>
            <w:tcW w:w="1429" w:type="dxa"/>
          </w:tcPr>
          <w:p w:rsidR="00A72A07" w:rsidRDefault="00A72A07" w:rsidP="00A72A07">
            <w:pPr>
              <w:jc w:val="left"/>
            </w:pPr>
            <w:r>
              <w:rPr>
                <w:rFonts w:hint="eastAsia"/>
              </w:rPr>
              <w:t>过去六个月</w:t>
            </w:r>
          </w:p>
        </w:tc>
        <w:tc>
          <w:tcPr>
            <w:tcW w:w="1315" w:type="dxa"/>
          </w:tcPr>
          <w:p w:rsidR="00A72A07" w:rsidRDefault="00A72A07" w:rsidP="00A72A07">
            <w:pPr>
              <w:jc w:val="right"/>
            </w:pPr>
            <w:r>
              <w:t>2.21%</w:t>
            </w:r>
          </w:p>
        </w:tc>
        <w:tc>
          <w:tcPr>
            <w:tcW w:w="1315" w:type="dxa"/>
          </w:tcPr>
          <w:p w:rsidR="00A72A07" w:rsidRDefault="00A72A07" w:rsidP="00A72A07">
            <w:pPr>
              <w:jc w:val="right"/>
            </w:pPr>
            <w:r>
              <w:t>0.14%</w:t>
            </w:r>
          </w:p>
        </w:tc>
        <w:tc>
          <w:tcPr>
            <w:tcW w:w="1315" w:type="dxa"/>
          </w:tcPr>
          <w:p w:rsidR="00A72A07" w:rsidRDefault="00A72A07" w:rsidP="00A72A07">
            <w:pPr>
              <w:jc w:val="right"/>
            </w:pPr>
            <w:r>
              <w:t>0.14%</w:t>
            </w:r>
          </w:p>
        </w:tc>
        <w:tc>
          <w:tcPr>
            <w:tcW w:w="1315" w:type="dxa"/>
          </w:tcPr>
          <w:p w:rsidR="00A72A07" w:rsidRDefault="00A72A07" w:rsidP="00A72A07">
            <w:pPr>
              <w:jc w:val="right"/>
            </w:pPr>
            <w:r>
              <w:t>0.09%</w:t>
            </w:r>
          </w:p>
        </w:tc>
        <w:tc>
          <w:tcPr>
            <w:tcW w:w="907" w:type="dxa"/>
          </w:tcPr>
          <w:p w:rsidR="00A72A07" w:rsidRDefault="00A72A07" w:rsidP="00A72A07">
            <w:pPr>
              <w:jc w:val="right"/>
            </w:pPr>
            <w:r>
              <w:t>2.07%</w:t>
            </w:r>
          </w:p>
        </w:tc>
        <w:tc>
          <w:tcPr>
            <w:tcW w:w="907" w:type="dxa"/>
          </w:tcPr>
          <w:p w:rsidR="00A72A07" w:rsidRDefault="00A72A07" w:rsidP="00A72A07">
            <w:pPr>
              <w:jc w:val="right"/>
            </w:pPr>
            <w:r>
              <w:t>0.05%</w:t>
            </w:r>
          </w:p>
        </w:tc>
      </w:tr>
      <w:tr w:rsidR="00A72A07" w:rsidTr="00A72A07">
        <w:tc>
          <w:tcPr>
            <w:tcW w:w="1429" w:type="dxa"/>
          </w:tcPr>
          <w:p w:rsidR="00A72A07" w:rsidRDefault="00A72A07" w:rsidP="00A72A07">
            <w:pPr>
              <w:jc w:val="left"/>
            </w:pPr>
            <w:r>
              <w:rPr>
                <w:rFonts w:hint="eastAsia"/>
              </w:rPr>
              <w:t>过去一年</w:t>
            </w:r>
          </w:p>
        </w:tc>
        <w:tc>
          <w:tcPr>
            <w:tcW w:w="1315" w:type="dxa"/>
          </w:tcPr>
          <w:p w:rsidR="00A72A07" w:rsidRDefault="00A72A07" w:rsidP="00A72A07">
            <w:pPr>
              <w:jc w:val="right"/>
            </w:pPr>
            <w:r>
              <w:t>2.93%</w:t>
            </w:r>
          </w:p>
        </w:tc>
        <w:tc>
          <w:tcPr>
            <w:tcW w:w="1315" w:type="dxa"/>
          </w:tcPr>
          <w:p w:rsidR="00A72A07" w:rsidRDefault="00A72A07" w:rsidP="00A72A07">
            <w:pPr>
              <w:jc w:val="right"/>
            </w:pPr>
            <w:r>
              <w:t>0.15%</w:t>
            </w:r>
          </w:p>
        </w:tc>
        <w:tc>
          <w:tcPr>
            <w:tcW w:w="1315" w:type="dxa"/>
          </w:tcPr>
          <w:p w:rsidR="00A72A07" w:rsidRDefault="00A72A07" w:rsidP="00A72A07">
            <w:pPr>
              <w:jc w:val="right"/>
            </w:pPr>
            <w:r>
              <w:t>0.51%</w:t>
            </w:r>
          </w:p>
        </w:tc>
        <w:tc>
          <w:tcPr>
            <w:tcW w:w="1315" w:type="dxa"/>
          </w:tcPr>
          <w:p w:rsidR="00A72A07" w:rsidRDefault="00A72A07" w:rsidP="00A72A07">
            <w:pPr>
              <w:jc w:val="right"/>
            </w:pPr>
            <w:r>
              <w:t>0.10%</w:t>
            </w:r>
          </w:p>
        </w:tc>
        <w:tc>
          <w:tcPr>
            <w:tcW w:w="907" w:type="dxa"/>
          </w:tcPr>
          <w:p w:rsidR="00A72A07" w:rsidRDefault="00A72A07" w:rsidP="00A72A07">
            <w:pPr>
              <w:jc w:val="right"/>
            </w:pPr>
            <w:r>
              <w:t>2.42%</w:t>
            </w:r>
          </w:p>
        </w:tc>
        <w:tc>
          <w:tcPr>
            <w:tcW w:w="907" w:type="dxa"/>
          </w:tcPr>
          <w:p w:rsidR="00A72A07" w:rsidRDefault="00A72A07" w:rsidP="00A72A07">
            <w:pPr>
              <w:jc w:val="right"/>
            </w:pPr>
            <w:r>
              <w:t>0.05%</w:t>
            </w:r>
          </w:p>
        </w:tc>
      </w:tr>
      <w:tr w:rsidR="00A72A07" w:rsidTr="00A72A07">
        <w:tc>
          <w:tcPr>
            <w:tcW w:w="1429" w:type="dxa"/>
          </w:tcPr>
          <w:p w:rsidR="00A72A07" w:rsidRDefault="00A72A07" w:rsidP="00A72A07">
            <w:pPr>
              <w:jc w:val="left"/>
            </w:pPr>
            <w:r>
              <w:rPr>
                <w:rFonts w:hint="eastAsia"/>
              </w:rPr>
              <w:t>自基金合同生效起至今</w:t>
            </w:r>
          </w:p>
        </w:tc>
        <w:tc>
          <w:tcPr>
            <w:tcW w:w="1315" w:type="dxa"/>
          </w:tcPr>
          <w:p w:rsidR="00A72A07" w:rsidRDefault="00A72A07" w:rsidP="00A72A07">
            <w:pPr>
              <w:jc w:val="right"/>
            </w:pPr>
            <w:r>
              <w:t>4.43%</w:t>
            </w:r>
          </w:p>
        </w:tc>
        <w:tc>
          <w:tcPr>
            <w:tcW w:w="1315" w:type="dxa"/>
          </w:tcPr>
          <w:p w:rsidR="00A72A07" w:rsidRDefault="00A72A07" w:rsidP="00A72A07">
            <w:pPr>
              <w:jc w:val="right"/>
            </w:pPr>
            <w:r>
              <w:t>0.13%</w:t>
            </w:r>
          </w:p>
        </w:tc>
        <w:tc>
          <w:tcPr>
            <w:tcW w:w="1315" w:type="dxa"/>
          </w:tcPr>
          <w:p w:rsidR="00A72A07" w:rsidRDefault="00A72A07" w:rsidP="00A72A07">
            <w:pPr>
              <w:jc w:val="right"/>
            </w:pPr>
            <w:r>
              <w:t>4.13%</w:t>
            </w:r>
          </w:p>
        </w:tc>
        <w:tc>
          <w:tcPr>
            <w:tcW w:w="1315" w:type="dxa"/>
          </w:tcPr>
          <w:p w:rsidR="00A72A07" w:rsidRDefault="00A72A07" w:rsidP="00A72A07">
            <w:pPr>
              <w:jc w:val="right"/>
            </w:pPr>
            <w:r>
              <w:t>0.12%</w:t>
            </w:r>
          </w:p>
        </w:tc>
        <w:tc>
          <w:tcPr>
            <w:tcW w:w="907" w:type="dxa"/>
          </w:tcPr>
          <w:p w:rsidR="00A72A07" w:rsidRDefault="00A72A07" w:rsidP="00A72A07">
            <w:pPr>
              <w:jc w:val="right"/>
            </w:pPr>
            <w:r>
              <w:t>0.30%</w:t>
            </w:r>
          </w:p>
        </w:tc>
        <w:tc>
          <w:tcPr>
            <w:tcW w:w="907" w:type="dxa"/>
          </w:tcPr>
          <w:p w:rsidR="00A72A07" w:rsidRDefault="00A72A07" w:rsidP="00A72A07">
            <w:pPr>
              <w:jc w:val="right"/>
            </w:pPr>
            <w:r>
              <w:t>0.01%</w:t>
            </w:r>
          </w:p>
        </w:tc>
      </w:tr>
    </w:tbl>
    <w:p w:rsidR="00A72A07" w:rsidRDefault="00A72A07" w:rsidP="00A72A07">
      <w:pPr>
        <w:pStyle w:val="-"/>
        <w:ind w:firstLine="420"/>
        <w:rPr>
          <w:rFonts w:hint="eastAsia"/>
        </w:rPr>
      </w:pPr>
      <w:r>
        <w:rPr>
          <w:rFonts w:hint="eastAsia"/>
        </w:rPr>
        <w:t>南方尊享稳健增利债券C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72A07" w:rsidTr="00A72A07">
        <w:trPr>
          <w:cnfStyle w:val="100000000000" w:firstRow="1" w:lastRow="0" w:firstColumn="0" w:lastColumn="0" w:oddVBand="0" w:evenVBand="0" w:oddHBand="0" w:evenHBand="0" w:firstRowFirstColumn="0" w:firstRowLastColumn="0" w:lastRowFirstColumn="0" w:lastRowLastColumn="0"/>
        </w:trPr>
        <w:tc>
          <w:tcPr>
            <w:tcW w:w="1429" w:type="dxa"/>
          </w:tcPr>
          <w:p w:rsidR="00A72A07" w:rsidRPr="00A72A07" w:rsidRDefault="00A72A07" w:rsidP="00A72A07">
            <w:pPr>
              <w:jc w:val="center"/>
              <w:rPr>
                <w:b/>
              </w:rPr>
            </w:pPr>
            <w:r w:rsidRPr="00A72A07">
              <w:rPr>
                <w:rFonts w:hint="eastAsia"/>
                <w:b/>
              </w:rPr>
              <w:t>阶段</w:t>
            </w:r>
          </w:p>
        </w:tc>
        <w:tc>
          <w:tcPr>
            <w:tcW w:w="1315" w:type="dxa"/>
          </w:tcPr>
          <w:p w:rsidR="00A72A07" w:rsidRPr="00A72A07" w:rsidRDefault="00A72A07" w:rsidP="00A72A07">
            <w:pPr>
              <w:jc w:val="center"/>
              <w:rPr>
                <w:b/>
              </w:rPr>
            </w:pPr>
            <w:r w:rsidRPr="00A72A07">
              <w:rPr>
                <w:rFonts w:hint="eastAsia"/>
                <w:b/>
              </w:rPr>
              <w:t>净值增长率</w:t>
            </w:r>
            <w:r w:rsidRPr="00A72A07">
              <w:rPr>
                <w:rFonts w:hint="eastAsia"/>
                <w:b/>
              </w:rPr>
              <w:lastRenderedPageBreak/>
              <w:t>①</w:t>
            </w:r>
          </w:p>
        </w:tc>
        <w:tc>
          <w:tcPr>
            <w:tcW w:w="1315" w:type="dxa"/>
          </w:tcPr>
          <w:p w:rsidR="00A72A07" w:rsidRPr="00A72A07" w:rsidRDefault="00A72A07" w:rsidP="00A72A07">
            <w:pPr>
              <w:jc w:val="center"/>
              <w:rPr>
                <w:b/>
              </w:rPr>
            </w:pPr>
            <w:r w:rsidRPr="00A72A07">
              <w:rPr>
                <w:rFonts w:hint="eastAsia"/>
                <w:b/>
              </w:rPr>
              <w:lastRenderedPageBreak/>
              <w:t>净值增长率</w:t>
            </w:r>
            <w:r w:rsidRPr="00A72A07">
              <w:rPr>
                <w:rFonts w:hint="eastAsia"/>
                <w:b/>
              </w:rPr>
              <w:lastRenderedPageBreak/>
              <w:t>标准差②</w:t>
            </w:r>
          </w:p>
        </w:tc>
        <w:tc>
          <w:tcPr>
            <w:tcW w:w="1315" w:type="dxa"/>
          </w:tcPr>
          <w:p w:rsidR="00A72A07" w:rsidRPr="00A72A07" w:rsidRDefault="00A72A07" w:rsidP="00A72A07">
            <w:pPr>
              <w:jc w:val="center"/>
              <w:rPr>
                <w:b/>
              </w:rPr>
            </w:pPr>
            <w:r w:rsidRPr="00A72A07">
              <w:rPr>
                <w:rFonts w:hint="eastAsia"/>
                <w:b/>
              </w:rPr>
              <w:lastRenderedPageBreak/>
              <w:t>业绩比较基</w:t>
            </w:r>
            <w:r w:rsidRPr="00A72A07">
              <w:rPr>
                <w:rFonts w:hint="eastAsia"/>
                <w:b/>
              </w:rPr>
              <w:lastRenderedPageBreak/>
              <w:t>准收益率③</w:t>
            </w:r>
          </w:p>
        </w:tc>
        <w:tc>
          <w:tcPr>
            <w:tcW w:w="1315" w:type="dxa"/>
          </w:tcPr>
          <w:p w:rsidR="00A72A07" w:rsidRPr="00A72A07" w:rsidRDefault="00A72A07" w:rsidP="00A72A07">
            <w:pPr>
              <w:jc w:val="center"/>
              <w:rPr>
                <w:b/>
              </w:rPr>
            </w:pPr>
            <w:r w:rsidRPr="00A72A07">
              <w:rPr>
                <w:rFonts w:hint="eastAsia"/>
                <w:b/>
              </w:rPr>
              <w:lastRenderedPageBreak/>
              <w:t>业绩比较基</w:t>
            </w:r>
            <w:r w:rsidRPr="00A72A07">
              <w:rPr>
                <w:rFonts w:hint="eastAsia"/>
                <w:b/>
              </w:rPr>
              <w:lastRenderedPageBreak/>
              <w:t>准收益率标准差④</w:t>
            </w:r>
          </w:p>
        </w:tc>
        <w:tc>
          <w:tcPr>
            <w:tcW w:w="907" w:type="dxa"/>
          </w:tcPr>
          <w:p w:rsidR="00A72A07" w:rsidRPr="00A72A07" w:rsidRDefault="00A72A07" w:rsidP="00A72A07">
            <w:pPr>
              <w:jc w:val="center"/>
              <w:rPr>
                <w:b/>
              </w:rPr>
            </w:pPr>
            <w:r w:rsidRPr="00A72A07">
              <w:rPr>
                <w:rFonts w:hint="eastAsia"/>
                <w:b/>
              </w:rPr>
              <w:lastRenderedPageBreak/>
              <w:t>①</w:t>
            </w:r>
            <w:r w:rsidRPr="00A72A07">
              <w:rPr>
                <w:rFonts w:hint="eastAsia"/>
                <w:b/>
              </w:rPr>
              <w:t>-</w:t>
            </w:r>
            <w:r w:rsidRPr="00A72A07">
              <w:rPr>
                <w:rFonts w:hint="eastAsia"/>
                <w:b/>
              </w:rPr>
              <w:t>③</w:t>
            </w:r>
          </w:p>
        </w:tc>
        <w:tc>
          <w:tcPr>
            <w:tcW w:w="907" w:type="dxa"/>
          </w:tcPr>
          <w:p w:rsidR="00A72A07" w:rsidRPr="00A72A07" w:rsidRDefault="00A72A07" w:rsidP="00A72A07">
            <w:pPr>
              <w:jc w:val="center"/>
              <w:rPr>
                <w:b/>
              </w:rPr>
            </w:pPr>
            <w:r w:rsidRPr="00A72A07">
              <w:rPr>
                <w:rFonts w:hint="eastAsia"/>
                <w:b/>
              </w:rPr>
              <w:t>②</w:t>
            </w:r>
            <w:r w:rsidRPr="00A72A07">
              <w:rPr>
                <w:rFonts w:hint="eastAsia"/>
                <w:b/>
              </w:rPr>
              <w:t>-</w:t>
            </w:r>
            <w:r w:rsidRPr="00A72A07">
              <w:rPr>
                <w:rFonts w:hint="eastAsia"/>
                <w:b/>
              </w:rPr>
              <w:t>④</w:t>
            </w:r>
          </w:p>
        </w:tc>
      </w:tr>
      <w:tr w:rsidR="00A72A07" w:rsidTr="00A72A07">
        <w:tc>
          <w:tcPr>
            <w:tcW w:w="1429" w:type="dxa"/>
          </w:tcPr>
          <w:p w:rsidR="00A72A07" w:rsidRDefault="00A72A07" w:rsidP="00A72A07">
            <w:pPr>
              <w:jc w:val="left"/>
            </w:pPr>
            <w:r>
              <w:rPr>
                <w:rFonts w:hint="eastAsia"/>
              </w:rPr>
              <w:lastRenderedPageBreak/>
              <w:t>过去三个月</w:t>
            </w:r>
          </w:p>
        </w:tc>
        <w:tc>
          <w:tcPr>
            <w:tcW w:w="1315" w:type="dxa"/>
          </w:tcPr>
          <w:p w:rsidR="00A72A07" w:rsidRDefault="00A72A07" w:rsidP="00A72A07">
            <w:pPr>
              <w:jc w:val="right"/>
            </w:pPr>
            <w:r>
              <w:t>0.27%</w:t>
            </w:r>
          </w:p>
        </w:tc>
        <w:tc>
          <w:tcPr>
            <w:tcW w:w="1315" w:type="dxa"/>
          </w:tcPr>
          <w:p w:rsidR="00A72A07" w:rsidRDefault="00A72A07" w:rsidP="00A72A07">
            <w:pPr>
              <w:jc w:val="right"/>
            </w:pPr>
            <w:r>
              <w:t>0.16%</w:t>
            </w:r>
          </w:p>
        </w:tc>
        <w:tc>
          <w:tcPr>
            <w:tcW w:w="1315" w:type="dxa"/>
          </w:tcPr>
          <w:p w:rsidR="00A72A07" w:rsidRDefault="00A72A07" w:rsidP="00A72A07">
            <w:pPr>
              <w:jc w:val="right"/>
            </w:pPr>
            <w:r>
              <w:t>-0.14%</w:t>
            </w:r>
          </w:p>
        </w:tc>
        <w:tc>
          <w:tcPr>
            <w:tcW w:w="1315" w:type="dxa"/>
          </w:tcPr>
          <w:p w:rsidR="00A72A07" w:rsidRDefault="00A72A07" w:rsidP="00A72A07">
            <w:pPr>
              <w:jc w:val="right"/>
            </w:pPr>
            <w:r>
              <w:t>0.10%</w:t>
            </w:r>
          </w:p>
        </w:tc>
        <w:tc>
          <w:tcPr>
            <w:tcW w:w="907" w:type="dxa"/>
          </w:tcPr>
          <w:p w:rsidR="00A72A07" w:rsidRDefault="00A72A07" w:rsidP="00A72A07">
            <w:pPr>
              <w:jc w:val="right"/>
            </w:pPr>
            <w:r>
              <w:t>0.41%</w:t>
            </w:r>
          </w:p>
        </w:tc>
        <w:tc>
          <w:tcPr>
            <w:tcW w:w="907" w:type="dxa"/>
          </w:tcPr>
          <w:p w:rsidR="00A72A07" w:rsidRDefault="00A72A07" w:rsidP="00A72A07">
            <w:pPr>
              <w:jc w:val="right"/>
            </w:pPr>
            <w:r>
              <w:t>0.06%</w:t>
            </w:r>
          </w:p>
        </w:tc>
      </w:tr>
      <w:tr w:rsidR="00A72A07" w:rsidTr="00A72A07">
        <w:tc>
          <w:tcPr>
            <w:tcW w:w="1429" w:type="dxa"/>
          </w:tcPr>
          <w:p w:rsidR="00A72A07" w:rsidRDefault="00A72A07" w:rsidP="00A72A07">
            <w:pPr>
              <w:jc w:val="left"/>
            </w:pPr>
            <w:r>
              <w:rPr>
                <w:rFonts w:hint="eastAsia"/>
              </w:rPr>
              <w:t>过去六个月</w:t>
            </w:r>
          </w:p>
        </w:tc>
        <w:tc>
          <w:tcPr>
            <w:tcW w:w="1315" w:type="dxa"/>
          </w:tcPr>
          <w:p w:rsidR="00A72A07" w:rsidRDefault="00A72A07" w:rsidP="00A72A07">
            <w:pPr>
              <w:jc w:val="right"/>
            </w:pPr>
            <w:r>
              <w:t>2.06%</w:t>
            </w:r>
          </w:p>
        </w:tc>
        <w:tc>
          <w:tcPr>
            <w:tcW w:w="1315" w:type="dxa"/>
          </w:tcPr>
          <w:p w:rsidR="00A72A07" w:rsidRDefault="00A72A07" w:rsidP="00A72A07">
            <w:pPr>
              <w:jc w:val="right"/>
            </w:pPr>
            <w:r>
              <w:t>0.14%</w:t>
            </w:r>
          </w:p>
        </w:tc>
        <w:tc>
          <w:tcPr>
            <w:tcW w:w="1315" w:type="dxa"/>
          </w:tcPr>
          <w:p w:rsidR="00A72A07" w:rsidRDefault="00A72A07" w:rsidP="00A72A07">
            <w:pPr>
              <w:jc w:val="right"/>
            </w:pPr>
            <w:r>
              <w:t>0.14%</w:t>
            </w:r>
          </w:p>
        </w:tc>
        <w:tc>
          <w:tcPr>
            <w:tcW w:w="1315" w:type="dxa"/>
          </w:tcPr>
          <w:p w:rsidR="00A72A07" w:rsidRDefault="00A72A07" w:rsidP="00A72A07">
            <w:pPr>
              <w:jc w:val="right"/>
            </w:pPr>
            <w:r>
              <w:t>0.09%</w:t>
            </w:r>
          </w:p>
        </w:tc>
        <w:tc>
          <w:tcPr>
            <w:tcW w:w="907" w:type="dxa"/>
          </w:tcPr>
          <w:p w:rsidR="00A72A07" w:rsidRDefault="00A72A07" w:rsidP="00A72A07">
            <w:pPr>
              <w:jc w:val="right"/>
            </w:pPr>
            <w:r>
              <w:t>1.92%</w:t>
            </w:r>
          </w:p>
        </w:tc>
        <w:tc>
          <w:tcPr>
            <w:tcW w:w="907" w:type="dxa"/>
          </w:tcPr>
          <w:p w:rsidR="00A72A07" w:rsidRDefault="00A72A07" w:rsidP="00A72A07">
            <w:pPr>
              <w:jc w:val="right"/>
            </w:pPr>
            <w:r>
              <w:t>0.05%</w:t>
            </w:r>
          </w:p>
        </w:tc>
      </w:tr>
      <w:tr w:rsidR="00A72A07" w:rsidTr="00A72A07">
        <w:tc>
          <w:tcPr>
            <w:tcW w:w="1429" w:type="dxa"/>
          </w:tcPr>
          <w:p w:rsidR="00A72A07" w:rsidRDefault="00A72A07" w:rsidP="00A72A07">
            <w:pPr>
              <w:jc w:val="left"/>
            </w:pPr>
            <w:r>
              <w:rPr>
                <w:rFonts w:hint="eastAsia"/>
              </w:rPr>
              <w:t>过去一年</w:t>
            </w:r>
          </w:p>
        </w:tc>
        <w:tc>
          <w:tcPr>
            <w:tcW w:w="1315" w:type="dxa"/>
          </w:tcPr>
          <w:p w:rsidR="00A72A07" w:rsidRDefault="00A72A07" w:rsidP="00A72A07">
            <w:pPr>
              <w:jc w:val="right"/>
            </w:pPr>
            <w:r>
              <w:t>2.63%</w:t>
            </w:r>
          </w:p>
        </w:tc>
        <w:tc>
          <w:tcPr>
            <w:tcW w:w="1315" w:type="dxa"/>
          </w:tcPr>
          <w:p w:rsidR="00A72A07" w:rsidRDefault="00A72A07" w:rsidP="00A72A07">
            <w:pPr>
              <w:jc w:val="right"/>
            </w:pPr>
            <w:r>
              <w:t>0.15%</w:t>
            </w:r>
          </w:p>
        </w:tc>
        <w:tc>
          <w:tcPr>
            <w:tcW w:w="1315" w:type="dxa"/>
          </w:tcPr>
          <w:p w:rsidR="00A72A07" w:rsidRDefault="00A72A07" w:rsidP="00A72A07">
            <w:pPr>
              <w:jc w:val="right"/>
            </w:pPr>
            <w:r>
              <w:t>0.51%</w:t>
            </w:r>
          </w:p>
        </w:tc>
        <w:tc>
          <w:tcPr>
            <w:tcW w:w="1315" w:type="dxa"/>
          </w:tcPr>
          <w:p w:rsidR="00A72A07" w:rsidRDefault="00A72A07" w:rsidP="00A72A07">
            <w:pPr>
              <w:jc w:val="right"/>
            </w:pPr>
            <w:r>
              <w:t>0.10%</w:t>
            </w:r>
          </w:p>
        </w:tc>
        <w:tc>
          <w:tcPr>
            <w:tcW w:w="907" w:type="dxa"/>
          </w:tcPr>
          <w:p w:rsidR="00A72A07" w:rsidRDefault="00A72A07" w:rsidP="00A72A07">
            <w:pPr>
              <w:jc w:val="right"/>
            </w:pPr>
            <w:r>
              <w:t>2.12%</w:t>
            </w:r>
          </w:p>
        </w:tc>
        <w:tc>
          <w:tcPr>
            <w:tcW w:w="907" w:type="dxa"/>
          </w:tcPr>
          <w:p w:rsidR="00A72A07" w:rsidRDefault="00A72A07" w:rsidP="00A72A07">
            <w:pPr>
              <w:jc w:val="right"/>
            </w:pPr>
            <w:r>
              <w:t>0.05%</w:t>
            </w:r>
          </w:p>
        </w:tc>
      </w:tr>
      <w:tr w:rsidR="00A72A07" w:rsidTr="00A72A07">
        <w:tc>
          <w:tcPr>
            <w:tcW w:w="1429" w:type="dxa"/>
          </w:tcPr>
          <w:p w:rsidR="00A72A07" w:rsidRDefault="00A72A07" w:rsidP="00A72A07">
            <w:pPr>
              <w:jc w:val="left"/>
            </w:pPr>
            <w:r>
              <w:rPr>
                <w:rFonts w:hint="eastAsia"/>
              </w:rPr>
              <w:t>自基金合同生效起至今</w:t>
            </w:r>
          </w:p>
        </w:tc>
        <w:tc>
          <w:tcPr>
            <w:tcW w:w="1315" w:type="dxa"/>
          </w:tcPr>
          <w:p w:rsidR="00A72A07" w:rsidRDefault="00A72A07" w:rsidP="00A72A07">
            <w:pPr>
              <w:jc w:val="right"/>
            </w:pPr>
            <w:r>
              <w:t>3.98%</w:t>
            </w:r>
          </w:p>
        </w:tc>
        <w:tc>
          <w:tcPr>
            <w:tcW w:w="1315" w:type="dxa"/>
          </w:tcPr>
          <w:p w:rsidR="00A72A07" w:rsidRDefault="00A72A07" w:rsidP="00A72A07">
            <w:pPr>
              <w:jc w:val="right"/>
            </w:pPr>
            <w:r>
              <w:t>0.13%</w:t>
            </w:r>
          </w:p>
        </w:tc>
        <w:tc>
          <w:tcPr>
            <w:tcW w:w="1315" w:type="dxa"/>
          </w:tcPr>
          <w:p w:rsidR="00A72A07" w:rsidRDefault="00A72A07" w:rsidP="00A72A07">
            <w:pPr>
              <w:jc w:val="right"/>
            </w:pPr>
            <w:r>
              <w:t>4.13%</w:t>
            </w:r>
          </w:p>
        </w:tc>
        <w:tc>
          <w:tcPr>
            <w:tcW w:w="1315" w:type="dxa"/>
          </w:tcPr>
          <w:p w:rsidR="00A72A07" w:rsidRDefault="00A72A07" w:rsidP="00A72A07">
            <w:pPr>
              <w:jc w:val="right"/>
            </w:pPr>
            <w:r>
              <w:t>0.12%</w:t>
            </w:r>
          </w:p>
        </w:tc>
        <w:tc>
          <w:tcPr>
            <w:tcW w:w="907" w:type="dxa"/>
          </w:tcPr>
          <w:p w:rsidR="00A72A07" w:rsidRDefault="00A72A07" w:rsidP="00A72A07">
            <w:pPr>
              <w:jc w:val="right"/>
            </w:pPr>
            <w:r>
              <w:t>-0.15%</w:t>
            </w:r>
          </w:p>
        </w:tc>
        <w:tc>
          <w:tcPr>
            <w:tcW w:w="907" w:type="dxa"/>
          </w:tcPr>
          <w:p w:rsidR="00A72A07" w:rsidRDefault="00A72A07" w:rsidP="00A72A07">
            <w:pPr>
              <w:jc w:val="right"/>
            </w:pPr>
            <w:r>
              <w:t>0.01%</w:t>
            </w:r>
          </w:p>
        </w:tc>
      </w:tr>
    </w:tbl>
    <w:p w:rsidR="00A72A07" w:rsidRDefault="00A72A07" w:rsidP="00A72A07">
      <w:pPr>
        <w:pStyle w:val="-3"/>
        <w:spacing w:before="156" w:after="156"/>
        <w:rPr>
          <w:rFonts w:hint="eastAsia"/>
        </w:rPr>
      </w:pPr>
      <w:r>
        <w:rPr>
          <w:rFonts w:hint="eastAsia"/>
        </w:rPr>
        <w:t>自基金合同生效以来基金份额累计净值增长率变动及其与同期业绩比较基准收益率变动的比较</w:t>
      </w:r>
    </w:p>
    <w:p w:rsidR="00A72A07" w:rsidRDefault="00A72A07" w:rsidP="00A72A07">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72A07" w:rsidRDefault="00A72A07" w:rsidP="00A72A07">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72A07" w:rsidRDefault="00A72A07" w:rsidP="00A72A07">
      <w:pPr>
        <w:pStyle w:val="-8"/>
        <w:rPr>
          <w:rFonts w:hint="eastAsia"/>
        </w:rPr>
      </w:pPr>
      <w:r>
        <w:rPr>
          <w:rFonts w:hint="eastAsia"/>
        </w:rPr>
        <w:t>注：本基金建仓期为6个月，建仓期结束时各项资产配置比例符合合同约定。</w:t>
      </w:r>
    </w:p>
    <w:p w:rsidR="00A72A07" w:rsidRDefault="00A72A07" w:rsidP="00A72A07">
      <w:pPr>
        <w:pStyle w:val="-1"/>
        <w:ind w:left="281" w:hanging="281"/>
        <w:rPr>
          <w:rFonts w:hint="eastAsia"/>
        </w:rPr>
      </w:pPr>
      <w:r>
        <w:rPr>
          <w:rFonts w:hint="eastAsia"/>
        </w:rPr>
        <w:t>管理人报告</w:t>
      </w:r>
    </w:p>
    <w:p w:rsidR="00A72A07" w:rsidRDefault="00A72A07" w:rsidP="00A72A0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72A07" w:rsidTr="0096117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72A07" w:rsidRPr="00A72A07" w:rsidRDefault="00A72A07" w:rsidP="00A72A07">
            <w:pPr>
              <w:jc w:val="center"/>
              <w:rPr>
                <w:b/>
              </w:rPr>
            </w:pPr>
            <w:r w:rsidRPr="00A72A07">
              <w:rPr>
                <w:rFonts w:hint="eastAsia"/>
                <w:b/>
              </w:rPr>
              <w:t>姓名</w:t>
            </w:r>
          </w:p>
        </w:tc>
        <w:tc>
          <w:tcPr>
            <w:tcW w:w="851" w:type="dxa"/>
            <w:vMerge w:val="restart"/>
          </w:tcPr>
          <w:p w:rsidR="00A72A07" w:rsidRPr="00A72A07" w:rsidRDefault="00A72A07" w:rsidP="00A72A07">
            <w:pPr>
              <w:jc w:val="center"/>
              <w:rPr>
                <w:b/>
              </w:rPr>
            </w:pPr>
            <w:r w:rsidRPr="00A72A07">
              <w:rPr>
                <w:rFonts w:hint="eastAsia"/>
                <w:b/>
              </w:rPr>
              <w:t>职务</w:t>
            </w:r>
          </w:p>
        </w:tc>
        <w:tc>
          <w:tcPr>
            <w:tcW w:w="2234" w:type="dxa"/>
            <w:gridSpan w:val="2"/>
            <w:tcBorders>
              <w:bottom w:val="single" w:sz="4" w:space="0" w:color="auto"/>
            </w:tcBorders>
          </w:tcPr>
          <w:p w:rsidR="00A72A07" w:rsidRPr="00A72A07" w:rsidRDefault="00A72A07" w:rsidP="00A72A07">
            <w:pPr>
              <w:jc w:val="center"/>
              <w:rPr>
                <w:b/>
              </w:rPr>
            </w:pPr>
            <w:r w:rsidRPr="00A72A07">
              <w:rPr>
                <w:rFonts w:hint="eastAsia"/>
                <w:b/>
              </w:rPr>
              <w:t>任本基金的基金经理期限</w:t>
            </w:r>
          </w:p>
        </w:tc>
        <w:tc>
          <w:tcPr>
            <w:tcW w:w="703" w:type="dxa"/>
            <w:vMerge w:val="restart"/>
          </w:tcPr>
          <w:p w:rsidR="00A72A07" w:rsidRPr="00A72A07" w:rsidRDefault="00A72A07" w:rsidP="00A72A07">
            <w:pPr>
              <w:jc w:val="center"/>
              <w:rPr>
                <w:b/>
              </w:rPr>
            </w:pPr>
            <w:r w:rsidRPr="00A72A07">
              <w:rPr>
                <w:rFonts w:hint="eastAsia"/>
                <w:b/>
              </w:rPr>
              <w:t>证券从业年限</w:t>
            </w:r>
          </w:p>
        </w:tc>
        <w:tc>
          <w:tcPr>
            <w:tcW w:w="3856" w:type="dxa"/>
            <w:vMerge w:val="restart"/>
          </w:tcPr>
          <w:p w:rsidR="00A72A07" w:rsidRPr="00A72A07" w:rsidRDefault="00A72A07" w:rsidP="00A72A07">
            <w:pPr>
              <w:jc w:val="center"/>
              <w:rPr>
                <w:b/>
              </w:rPr>
            </w:pPr>
            <w:r w:rsidRPr="00A72A07">
              <w:rPr>
                <w:rFonts w:hint="eastAsia"/>
                <w:b/>
              </w:rPr>
              <w:t>说明</w:t>
            </w:r>
          </w:p>
        </w:tc>
      </w:tr>
      <w:tr w:rsidR="00A72A07" w:rsidTr="00A72A07">
        <w:tc>
          <w:tcPr>
            <w:tcW w:w="862" w:type="dxa"/>
            <w:vMerge/>
          </w:tcPr>
          <w:p w:rsidR="00A72A07" w:rsidRDefault="00A72A07" w:rsidP="00A72A07">
            <w:pPr>
              <w:jc w:val="left"/>
            </w:pPr>
          </w:p>
        </w:tc>
        <w:tc>
          <w:tcPr>
            <w:tcW w:w="851" w:type="dxa"/>
            <w:vMerge/>
          </w:tcPr>
          <w:p w:rsidR="00A72A07" w:rsidRDefault="00A72A07" w:rsidP="00A72A07">
            <w:pPr>
              <w:jc w:val="left"/>
            </w:pPr>
          </w:p>
        </w:tc>
        <w:tc>
          <w:tcPr>
            <w:tcW w:w="1117" w:type="dxa"/>
            <w:shd w:val="clear" w:color="auto" w:fill="BFBFBF"/>
          </w:tcPr>
          <w:p w:rsidR="00A72A07" w:rsidRPr="00A72A07" w:rsidRDefault="00A72A07" w:rsidP="00A72A07">
            <w:pPr>
              <w:jc w:val="center"/>
              <w:rPr>
                <w:b/>
              </w:rPr>
            </w:pPr>
            <w:r w:rsidRPr="00A72A07">
              <w:rPr>
                <w:rFonts w:hint="eastAsia"/>
                <w:b/>
              </w:rPr>
              <w:t>任职日期</w:t>
            </w:r>
          </w:p>
        </w:tc>
        <w:tc>
          <w:tcPr>
            <w:tcW w:w="1117" w:type="dxa"/>
            <w:shd w:val="clear" w:color="auto" w:fill="BFBFBF"/>
          </w:tcPr>
          <w:p w:rsidR="00A72A07" w:rsidRPr="00A72A07" w:rsidRDefault="00A72A07" w:rsidP="00A72A07">
            <w:pPr>
              <w:jc w:val="center"/>
              <w:rPr>
                <w:b/>
              </w:rPr>
            </w:pPr>
            <w:r w:rsidRPr="00A72A07">
              <w:rPr>
                <w:rFonts w:hint="eastAsia"/>
                <w:b/>
              </w:rPr>
              <w:t>离任日期</w:t>
            </w:r>
          </w:p>
        </w:tc>
        <w:tc>
          <w:tcPr>
            <w:tcW w:w="703" w:type="dxa"/>
            <w:vMerge/>
          </w:tcPr>
          <w:p w:rsidR="00A72A07" w:rsidRDefault="00A72A07" w:rsidP="00A72A07">
            <w:pPr>
              <w:jc w:val="left"/>
            </w:pPr>
          </w:p>
        </w:tc>
        <w:tc>
          <w:tcPr>
            <w:tcW w:w="3856" w:type="dxa"/>
            <w:vMerge/>
          </w:tcPr>
          <w:p w:rsidR="00A72A07" w:rsidRDefault="00A72A07" w:rsidP="00A72A07">
            <w:pPr>
              <w:jc w:val="left"/>
            </w:pPr>
          </w:p>
        </w:tc>
      </w:tr>
      <w:tr w:rsidR="00A72A07" w:rsidTr="00A72A07">
        <w:tc>
          <w:tcPr>
            <w:tcW w:w="862" w:type="dxa"/>
          </w:tcPr>
          <w:p w:rsidR="00A72A07" w:rsidRDefault="00A72A07" w:rsidP="00A72A07">
            <w:pPr>
              <w:jc w:val="left"/>
            </w:pPr>
            <w:r>
              <w:rPr>
                <w:rFonts w:hint="eastAsia"/>
              </w:rPr>
              <w:t>李轶</w:t>
            </w:r>
          </w:p>
        </w:tc>
        <w:tc>
          <w:tcPr>
            <w:tcW w:w="851" w:type="dxa"/>
          </w:tcPr>
          <w:p w:rsidR="00A72A07" w:rsidRDefault="00A72A07" w:rsidP="00A72A07">
            <w:pPr>
              <w:jc w:val="left"/>
            </w:pPr>
            <w:r>
              <w:rPr>
                <w:rFonts w:hint="eastAsia"/>
              </w:rPr>
              <w:t>本基金基金经理</w:t>
            </w:r>
          </w:p>
        </w:tc>
        <w:tc>
          <w:tcPr>
            <w:tcW w:w="1117" w:type="dxa"/>
          </w:tcPr>
          <w:p w:rsidR="00A72A07" w:rsidRDefault="00A72A07" w:rsidP="00A72A07">
            <w:pPr>
              <w:jc w:val="left"/>
            </w:pPr>
            <w:r>
              <w:rPr>
                <w:rFonts w:hint="eastAsia"/>
              </w:rPr>
              <w:t>2024</w:t>
            </w:r>
            <w:r>
              <w:rPr>
                <w:rFonts w:hint="eastAsia"/>
              </w:rPr>
              <w:t>年</w:t>
            </w:r>
            <w:r>
              <w:rPr>
                <w:rFonts w:hint="eastAsia"/>
              </w:rPr>
              <w:t>7</w:t>
            </w:r>
            <w:r>
              <w:rPr>
                <w:rFonts w:hint="eastAsia"/>
              </w:rPr>
              <w:t>月</w:t>
            </w:r>
            <w:r>
              <w:rPr>
                <w:rFonts w:hint="eastAsia"/>
              </w:rPr>
              <w:t>18</w:t>
            </w:r>
            <w:r>
              <w:rPr>
                <w:rFonts w:hint="eastAsia"/>
              </w:rPr>
              <w:t>日</w:t>
            </w:r>
          </w:p>
        </w:tc>
        <w:tc>
          <w:tcPr>
            <w:tcW w:w="1117" w:type="dxa"/>
          </w:tcPr>
          <w:p w:rsidR="00A72A07" w:rsidRDefault="00A72A07" w:rsidP="00A72A07">
            <w:pPr>
              <w:jc w:val="right"/>
            </w:pPr>
            <w:r>
              <w:t>-</w:t>
            </w:r>
          </w:p>
        </w:tc>
        <w:tc>
          <w:tcPr>
            <w:tcW w:w="703" w:type="dxa"/>
          </w:tcPr>
          <w:p w:rsidR="00A72A07" w:rsidRDefault="00A72A07" w:rsidP="00A72A07">
            <w:pPr>
              <w:jc w:val="left"/>
            </w:pPr>
            <w:r>
              <w:rPr>
                <w:rFonts w:hint="eastAsia"/>
              </w:rPr>
              <w:t>19</w:t>
            </w:r>
            <w:r>
              <w:rPr>
                <w:rFonts w:hint="eastAsia"/>
              </w:rPr>
              <w:t>年</w:t>
            </w:r>
          </w:p>
        </w:tc>
        <w:tc>
          <w:tcPr>
            <w:tcW w:w="3856" w:type="dxa"/>
          </w:tcPr>
          <w:p w:rsidR="00A72A07" w:rsidRDefault="00A72A07" w:rsidP="00A72A07">
            <w:r>
              <w:rPr>
                <w:rFonts w:hint="eastAsia"/>
              </w:rPr>
              <w:t>女，中央财经大学国民经济学硕士，具有基金从业资格。曾就职于摩根士丹利华鑫基金管理有限公司，任助理总经理、固定收益投资部总监兼基金经理。</w:t>
            </w:r>
            <w:r>
              <w:rPr>
                <w:rFonts w:hint="eastAsia"/>
              </w:rPr>
              <w:t>2008</w:t>
            </w:r>
            <w:r>
              <w:rPr>
                <w:rFonts w:hint="eastAsia"/>
              </w:rPr>
              <w:t>年</w:t>
            </w:r>
            <w:r>
              <w:rPr>
                <w:rFonts w:hint="eastAsia"/>
              </w:rPr>
              <w:t>11</w:t>
            </w:r>
            <w:r>
              <w:rPr>
                <w:rFonts w:hint="eastAsia"/>
              </w:rPr>
              <w:t>月</w:t>
            </w:r>
            <w:r>
              <w:rPr>
                <w:rFonts w:hint="eastAsia"/>
              </w:rPr>
              <w:t>12</w:t>
            </w:r>
            <w:r>
              <w:rPr>
                <w:rFonts w:hint="eastAsia"/>
              </w:rPr>
              <w:t>日至</w:t>
            </w:r>
            <w:r>
              <w:rPr>
                <w:rFonts w:hint="eastAsia"/>
              </w:rPr>
              <w:t>2015</w:t>
            </w:r>
            <w:r>
              <w:rPr>
                <w:rFonts w:hint="eastAsia"/>
              </w:rPr>
              <w:t>年</w:t>
            </w:r>
            <w:r>
              <w:rPr>
                <w:rFonts w:hint="eastAsia"/>
              </w:rPr>
              <w:t>1</w:t>
            </w:r>
            <w:r>
              <w:rPr>
                <w:rFonts w:hint="eastAsia"/>
              </w:rPr>
              <w:t>月</w:t>
            </w:r>
            <w:r>
              <w:rPr>
                <w:rFonts w:hint="eastAsia"/>
              </w:rPr>
              <w:t>22</w:t>
            </w:r>
            <w:r>
              <w:rPr>
                <w:rFonts w:hint="eastAsia"/>
              </w:rPr>
              <w:t>日，任大摩货币基金经理；</w:t>
            </w:r>
            <w:r>
              <w:rPr>
                <w:rFonts w:hint="eastAsia"/>
              </w:rPr>
              <w:t>2012</w:t>
            </w:r>
            <w:r>
              <w:rPr>
                <w:rFonts w:hint="eastAsia"/>
              </w:rPr>
              <w:t>年</w:t>
            </w:r>
            <w:r>
              <w:rPr>
                <w:rFonts w:hint="eastAsia"/>
              </w:rPr>
              <w:t>8</w:t>
            </w:r>
            <w:r>
              <w:rPr>
                <w:rFonts w:hint="eastAsia"/>
              </w:rPr>
              <w:t>月</w:t>
            </w:r>
            <w:r>
              <w:rPr>
                <w:rFonts w:hint="eastAsia"/>
              </w:rPr>
              <w:t>28</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日，任大摩多元收益债券基金经理；</w:t>
            </w:r>
            <w:r>
              <w:rPr>
                <w:rFonts w:hint="eastAsia"/>
              </w:rPr>
              <w:t>2013</w:t>
            </w:r>
            <w:r>
              <w:rPr>
                <w:rFonts w:hint="eastAsia"/>
              </w:rPr>
              <w:t>年</w:t>
            </w:r>
            <w:r>
              <w:rPr>
                <w:rFonts w:hint="eastAsia"/>
              </w:rPr>
              <w:t>6</w:t>
            </w:r>
            <w:r>
              <w:rPr>
                <w:rFonts w:hint="eastAsia"/>
              </w:rPr>
              <w:t>月</w:t>
            </w:r>
            <w:r>
              <w:rPr>
                <w:rFonts w:hint="eastAsia"/>
              </w:rPr>
              <w:t>25</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w:t>
            </w:r>
            <w:r>
              <w:rPr>
                <w:rFonts w:hint="eastAsia"/>
              </w:rPr>
              <w:t>18</w:t>
            </w:r>
            <w:r>
              <w:rPr>
                <w:rFonts w:hint="eastAsia"/>
              </w:rPr>
              <w:t>个月定开债基金经理；</w:t>
            </w:r>
            <w:r>
              <w:rPr>
                <w:rFonts w:hint="eastAsia"/>
              </w:rPr>
              <w:t>2014</w:t>
            </w:r>
            <w:r>
              <w:rPr>
                <w:rFonts w:hint="eastAsia"/>
              </w:rPr>
              <w:t>年</w:t>
            </w:r>
            <w:r>
              <w:rPr>
                <w:rFonts w:hint="eastAsia"/>
              </w:rPr>
              <w:t>9</w:t>
            </w:r>
            <w:r>
              <w:rPr>
                <w:rFonts w:hint="eastAsia"/>
              </w:rPr>
              <w:t>月</w:t>
            </w:r>
            <w:r>
              <w:rPr>
                <w:rFonts w:hint="eastAsia"/>
              </w:rPr>
              <w:t>2</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日，任大摩添利</w:t>
            </w:r>
            <w:r>
              <w:rPr>
                <w:rFonts w:hint="eastAsia"/>
              </w:rPr>
              <w:t>18</w:t>
            </w:r>
            <w:r>
              <w:rPr>
                <w:rFonts w:hint="eastAsia"/>
              </w:rPr>
              <w:t>个月定开债基金经理；</w:t>
            </w:r>
            <w:r>
              <w:rPr>
                <w:rFonts w:hint="eastAsia"/>
              </w:rPr>
              <w:t>2015</w:t>
            </w:r>
            <w:r>
              <w:rPr>
                <w:rFonts w:hint="eastAsia"/>
              </w:rPr>
              <w:t>年</w:t>
            </w:r>
            <w:r>
              <w:rPr>
                <w:rFonts w:hint="eastAsia"/>
              </w:rPr>
              <w:t>11</w:t>
            </w:r>
            <w:r>
              <w:rPr>
                <w:rFonts w:hint="eastAsia"/>
              </w:rPr>
              <w:t>月</w:t>
            </w:r>
            <w:r>
              <w:rPr>
                <w:rFonts w:hint="eastAsia"/>
              </w:rPr>
              <w:t>17</w:t>
            </w:r>
            <w:r>
              <w:rPr>
                <w:rFonts w:hint="eastAsia"/>
              </w:rPr>
              <w:t>日至</w:t>
            </w:r>
            <w:r>
              <w:rPr>
                <w:rFonts w:hint="eastAsia"/>
              </w:rPr>
              <w:t>2017</w:t>
            </w:r>
            <w:r>
              <w:rPr>
                <w:rFonts w:hint="eastAsia"/>
              </w:rPr>
              <w:t>年</w:t>
            </w:r>
            <w:r>
              <w:rPr>
                <w:rFonts w:hint="eastAsia"/>
              </w:rPr>
              <w:t>6</w:t>
            </w:r>
            <w:r>
              <w:rPr>
                <w:rFonts w:hint="eastAsia"/>
              </w:rPr>
              <w:t>月</w:t>
            </w:r>
            <w:r>
              <w:rPr>
                <w:rFonts w:hint="eastAsia"/>
              </w:rPr>
              <w:t>16</w:t>
            </w:r>
            <w:r>
              <w:rPr>
                <w:rFonts w:hint="eastAsia"/>
              </w:rPr>
              <w:t>日，任大摩收益</w:t>
            </w:r>
            <w:r>
              <w:rPr>
                <w:rFonts w:hint="eastAsia"/>
              </w:rPr>
              <w:t>18</w:t>
            </w:r>
            <w:r>
              <w:rPr>
                <w:rFonts w:hint="eastAsia"/>
              </w:rPr>
              <w:t>个月开放债券基金经理；</w:t>
            </w:r>
            <w:r>
              <w:rPr>
                <w:rFonts w:hint="eastAsia"/>
              </w:rPr>
              <w:t>2021</w:t>
            </w:r>
            <w:r>
              <w:rPr>
                <w:rFonts w:hint="eastAsia"/>
              </w:rPr>
              <w:t>年</w:t>
            </w:r>
            <w:r>
              <w:rPr>
                <w:rFonts w:hint="eastAsia"/>
              </w:rPr>
              <w:t>1</w:t>
            </w:r>
            <w:r>
              <w:rPr>
                <w:rFonts w:hint="eastAsia"/>
              </w:rPr>
              <w:t>月</w:t>
            </w:r>
            <w:r>
              <w:rPr>
                <w:rFonts w:hint="eastAsia"/>
              </w:rPr>
              <w:t>26</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w:t>
            </w:r>
            <w:r>
              <w:rPr>
                <w:rFonts w:hint="eastAsia"/>
              </w:rPr>
              <w:lastRenderedPageBreak/>
              <w:t>任大摩民丰盈和一年持有混合基金经理；</w:t>
            </w:r>
            <w:r>
              <w:rPr>
                <w:rFonts w:hint="eastAsia"/>
              </w:rPr>
              <w:t>2021</w:t>
            </w:r>
            <w:r>
              <w:rPr>
                <w:rFonts w:hint="eastAsia"/>
              </w:rPr>
              <w:t>年</w:t>
            </w:r>
            <w:r>
              <w:rPr>
                <w:rFonts w:hint="eastAsia"/>
              </w:rPr>
              <w:t>5</w:t>
            </w:r>
            <w:r>
              <w:rPr>
                <w:rFonts w:hint="eastAsia"/>
              </w:rPr>
              <w:t>月</w:t>
            </w:r>
            <w:r>
              <w:rPr>
                <w:rFonts w:hint="eastAsia"/>
              </w:rPr>
              <w:t>24</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日，任大摩招惠一年持有期混合基金经理。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日至今，任南方安颐混合、南方誉尚一年持有期混合基金经理；</w:t>
            </w:r>
            <w:r>
              <w:rPr>
                <w:rFonts w:hint="eastAsia"/>
              </w:rPr>
              <w:t>2024</w:t>
            </w:r>
            <w:r>
              <w:rPr>
                <w:rFonts w:hint="eastAsia"/>
              </w:rPr>
              <w:t>年</w:t>
            </w:r>
            <w:r>
              <w:rPr>
                <w:rFonts w:hint="eastAsia"/>
              </w:rPr>
              <w:t>7</w:t>
            </w:r>
            <w:r>
              <w:rPr>
                <w:rFonts w:hint="eastAsia"/>
              </w:rPr>
              <w:t>月</w:t>
            </w:r>
            <w:r>
              <w:rPr>
                <w:rFonts w:hint="eastAsia"/>
              </w:rPr>
              <w:t>18</w:t>
            </w:r>
            <w:r>
              <w:rPr>
                <w:rFonts w:hint="eastAsia"/>
              </w:rPr>
              <w:t>日至今，任南方尊享稳健增利债券基金经理。</w:t>
            </w:r>
          </w:p>
        </w:tc>
      </w:tr>
      <w:tr w:rsidR="00A72A07" w:rsidTr="00A72A07">
        <w:tc>
          <w:tcPr>
            <w:tcW w:w="862" w:type="dxa"/>
          </w:tcPr>
          <w:p w:rsidR="00A72A07" w:rsidRDefault="00A72A07" w:rsidP="00A72A07">
            <w:pPr>
              <w:jc w:val="left"/>
            </w:pPr>
            <w:r>
              <w:rPr>
                <w:rFonts w:hint="eastAsia"/>
              </w:rPr>
              <w:lastRenderedPageBreak/>
              <w:t>何文欣</w:t>
            </w:r>
          </w:p>
        </w:tc>
        <w:tc>
          <w:tcPr>
            <w:tcW w:w="851" w:type="dxa"/>
          </w:tcPr>
          <w:p w:rsidR="00A72A07" w:rsidRDefault="00A72A07" w:rsidP="00A72A07">
            <w:pPr>
              <w:jc w:val="left"/>
            </w:pPr>
            <w:r>
              <w:rPr>
                <w:rFonts w:hint="eastAsia"/>
              </w:rPr>
              <w:t>本基金基金经理</w:t>
            </w:r>
          </w:p>
        </w:tc>
        <w:tc>
          <w:tcPr>
            <w:tcW w:w="1117" w:type="dxa"/>
          </w:tcPr>
          <w:p w:rsidR="00A72A07" w:rsidRDefault="00A72A07" w:rsidP="00A72A07">
            <w:pPr>
              <w:jc w:val="left"/>
            </w:pPr>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117" w:type="dxa"/>
          </w:tcPr>
          <w:p w:rsidR="00A72A07" w:rsidRDefault="00A72A07" w:rsidP="00A72A07">
            <w:pPr>
              <w:jc w:val="right"/>
            </w:pPr>
            <w:r>
              <w:t>-</w:t>
            </w:r>
          </w:p>
        </w:tc>
        <w:tc>
          <w:tcPr>
            <w:tcW w:w="703" w:type="dxa"/>
          </w:tcPr>
          <w:p w:rsidR="00A72A07" w:rsidRDefault="00A72A07" w:rsidP="00A72A07">
            <w:pPr>
              <w:jc w:val="left"/>
            </w:pPr>
            <w:r>
              <w:rPr>
                <w:rFonts w:hint="eastAsia"/>
              </w:rPr>
              <w:t>10</w:t>
            </w:r>
            <w:r>
              <w:rPr>
                <w:rFonts w:hint="eastAsia"/>
              </w:rPr>
              <w:t>年</w:t>
            </w:r>
          </w:p>
        </w:tc>
        <w:tc>
          <w:tcPr>
            <w:tcW w:w="3856" w:type="dxa"/>
          </w:tcPr>
          <w:p w:rsidR="00A72A07" w:rsidRDefault="00A72A07" w:rsidP="00A72A07">
            <w:r>
              <w:rPr>
                <w:rFonts w:hint="eastAsia"/>
              </w:rPr>
              <w:t>北京大学计算机科学与技术专业博士，具有基金从业资格。</w:t>
            </w:r>
            <w:r>
              <w:rPr>
                <w:rFonts w:hint="eastAsia"/>
              </w:rPr>
              <w:t>2015</w:t>
            </w:r>
            <w:r>
              <w:rPr>
                <w:rFonts w:hint="eastAsia"/>
              </w:rPr>
              <w:t>年</w:t>
            </w:r>
            <w:r>
              <w:rPr>
                <w:rFonts w:hint="eastAsia"/>
              </w:rPr>
              <w:t>4</w:t>
            </w:r>
            <w:r>
              <w:rPr>
                <w:rFonts w:hint="eastAsia"/>
              </w:rPr>
              <w:t>月加入南方基金，曾任交易管理部交易员、权益研究部研究员、宏观策略部研究员；</w:t>
            </w:r>
            <w:r>
              <w:rPr>
                <w:rFonts w:hint="eastAsia"/>
              </w:rPr>
              <w:t>2022</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4</w:t>
            </w:r>
            <w:r>
              <w:rPr>
                <w:rFonts w:hint="eastAsia"/>
              </w:rPr>
              <w:t>月</w:t>
            </w:r>
            <w:r>
              <w:rPr>
                <w:rFonts w:hint="eastAsia"/>
              </w:rPr>
              <w:t>17</w:t>
            </w:r>
            <w:r>
              <w:rPr>
                <w:rFonts w:hint="eastAsia"/>
              </w:rPr>
              <w:t>日，任南方君信混合基金经理助理；</w:t>
            </w:r>
            <w:r>
              <w:rPr>
                <w:rFonts w:hint="eastAsia"/>
              </w:rPr>
              <w:t>2024</w:t>
            </w:r>
            <w:r>
              <w:rPr>
                <w:rFonts w:hint="eastAsia"/>
              </w:rPr>
              <w:t>年</w:t>
            </w:r>
            <w:r>
              <w:rPr>
                <w:rFonts w:hint="eastAsia"/>
              </w:rPr>
              <w:t>4</w:t>
            </w:r>
            <w:r>
              <w:rPr>
                <w:rFonts w:hint="eastAsia"/>
              </w:rPr>
              <w:t>月</w:t>
            </w:r>
            <w:r>
              <w:rPr>
                <w:rFonts w:hint="eastAsia"/>
              </w:rPr>
              <w:t>17</w:t>
            </w:r>
            <w:r>
              <w:rPr>
                <w:rFonts w:hint="eastAsia"/>
              </w:rPr>
              <w:t>日至今，任南方高质量优选混合基金经理；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日至今，任南方尊享稳健增利债券基金经理。</w:t>
            </w:r>
          </w:p>
        </w:tc>
      </w:tr>
    </w:tbl>
    <w:p w:rsidR="00A72A07" w:rsidRDefault="00A72A07" w:rsidP="00A72A07">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72A07" w:rsidRDefault="00A72A07" w:rsidP="00A72A0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72A07" w:rsidRDefault="00A72A07" w:rsidP="00A72A07">
      <w:pPr>
        <w:pStyle w:val="-2"/>
        <w:spacing w:before="312"/>
        <w:rPr>
          <w:rFonts w:hint="eastAsia"/>
        </w:rPr>
      </w:pPr>
      <w:r>
        <w:rPr>
          <w:rFonts w:hint="eastAsia"/>
        </w:rPr>
        <w:t>管理人对报告期内本基金运作遵规守信情况的说明</w:t>
      </w:r>
    </w:p>
    <w:p w:rsidR="00A72A07" w:rsidRDefault="00A72A07" w:rsidP="00A72A0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72A07" w:rsidRDefault="00A72A07" w:rsidP="00A72A07">
      <w:pPr>
        <w:pStyle w:val="-2"/>
        <w:spacing w:before="312"/>
        <w:rPr>
          <w:rFonts w:hint="eastAsia"/>
        </w:rPr>
      </w:pPr>
      <w:r>
        <w:rPr>
          <w:rFonts w:hint="eastAsia"/>
        </w:rPr>
        <w:t>公平交易专项说明</w:t>
      </w:r>
    </w:p>
    <w:p w:rsidR="00A72A07" w:rsidRDefault="00A72A07" w:rsidP="00A72A07">
      <w:pPr>
        <w:pStyle w:val="-3"/>
        <w:spacing w:before="156" w:after="156"/>
        <w:rPr>
          <w:rFonts w:hint="eastAsia"/>
        </w:rPr>
      </w:pPr>
      <w:r>
        <w:rPr>
          <w:rFonts w:hint="eastAsia"/>
        </w:rPr>
        <w:t>公平交易制度的执行情况</w:t>
      </w:r>
    </w:p>
    <w:p w:rsidR="00A72A07" w:rsidRDefault="00A72A07" w:rsidP="00A72A0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72A07" w:rsidRDefault="00A72A07" w:rsidP="00A72A07">
      <w:pPr>
        <w:pStyle w:val="-3"/>
        <w:spacing w:before="156" w:after="156"/>
        <w:rPr>
          <w:rFonts w:hint="eastAsia"/>
        </w:rPr>
      </w:pPr>
      <w:r>
        <w:rPr>
          <w:rFonts w:hint="eastAsia"/>
        </w:rPr>
        <w:t>异常交易行为的专项说明</w:t>
      </w:r>
    </w:p>
    <w:p w:rsidR="00A72A07" w:rsidRDefault="00A72A07" w:rsidP="00A72A07">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72A07" w:rsidRDefault="00A72A07" w:rsidP="00A72A07">
      <w:pPr>
        <w:pStyle w:val="-2"/>
        <w:spacing w:before="312"/>
        <w:rPr>
          <w:rFonts w:hint="eastAsia"/>
        </w:rPr>
      </w:pPr>
      <w:r>
        <w:rPr>
          <w:rFonts w:hint="eastAsia"/>
        </w:rPr>
        <w:t>报告期内基金投资策略和运作分析</w:t>
      </w:r>
    </w:p>
    <w:p w:rsidR="00A72A07" w:rsidRDefault="00A72A07" w:rsidP="00A72A07">
      <w:pPr>
        <w:pStyle w:val="-"/>
        <w:ind w:firstLine="420"/>
        <w:rPr>
          <w:rFonts w:hint="eastAsia"/>
        </w:rPr>
      </w:pPr>
      <w:r>
        <w:rPr>
          <w:rFonts w:hint="eastAsia"/>
        </w:rPr>
        <w:t>从年内经济走势看下半年经济复苏势头放缓。三季度以来中美贸易战趋于缓和，对外出口保持韧性，国内经济需求仍旧偏弱，房地产各项指标继续下行，房地产投资继续拖累经济。财政对经济支撑有限，叠加反内卷因素影响，基建投资明显下行，制造业投资和耐用品消费高位回落。从资本市场表现来看，风险偏好呈现回升态势，权益市场表现活跃，债券市场延续震荡，利率中枢小幅上行。这在一定程度上反映了市场经济复苏初期边际好转的预期。报告期内，我们密切跟踪宏观微观层面的变化以及各类资产的估值比较，在此基础上进行资产配置及组合调整。资本市场生态环境重塑以及政策推动下信心逐步修复，从估值角度看，当下A股中长期胜率和赔率依然可观。基于此，我们在报告期内保持相对均衡的配置，主要配置能源、信息技术、公用事业、半导体等，同时关注顺周期化工等方向。债券方面相对谨慎，久期小幅下降。</w:t>
      </w:r>
    </w:p>
    <w:p w:rsidR="00A72A07" w:rsidRDefault="00A72A07" w:rsidP="00A72A07">
      <w:pPr>
        <w:pStyle w:val="-"/>
        <w:ind w:firstLine="420"/>
        <w:rPr>
          <w:rFonts w:hint="eastAsia"/>
        </w:rPr>
      </w:pPr>
      <w:r>
        <w:rPr>
          <w:rFonts w:hint="eastAsia"/>
        </w:rPr>
        <w:t>展望未来一个阶段，宏观环境上内外需均面临增长压力，政策“跨周期”思路意味着经济向上仍然弹性有限。当下地产风险仍未解除，支持性货币政策不可或缺，此外宽财政客观上需要偏松的流动性环境和偏低融资成本。过去一年我们看到资本市场风险偏好和信心得到明显改善。从投资的角度，A股股息率超过无风险收益率，2022年之后中证全指的分红率显著上行，结合新“国九条”之后对股东回报的提升，以及“反内卷”下A股可能处于盈利能力长期抬升的起点，权益市场继续保持乐观积极的看法。同时“十五五”开局年，未来的增量政策是市场继续保持信心和活力的有力支撑，将有助于风险资产的定价。权益配置上沿着确定性溢价和成长性空间的维度布局，经济向高质量发展的转型阶段，继续积极布局低估值蓝筹公司以及有业绩兑现的科技龙头公司。债券市场方面，存在小幅降息空间。但反内卷推进、物价与名义增长持续改善，财政发力使得债券供给压力延续，风险偏好上升使得资产再平衡形成潜在扰动。</w:t>
      </w:r>
    </w:p>
    <w:p w:rsidR="00A72A07" w:rsidRDefault="00A72A07" w:rsidP="00A72A07">
      <w:pPr>
        <w:pStyle w:val="-"/>
        <w:ind w:firstLine="420"/>
        <w:rPr>
          <w:rFonts w:hint="eastAsia"/>
        </w:rPr>
      </w:pPr>
      <w:r>
        <w:rPr>
          <w:rFonts w:hint="eastAsia"/>
        </w:rPr>
        <w:t>在宏观环境、金融环境与政策尚未发生超预期变化，预计债市整体呈震荡走势，利率中枢面临小幅上行压力。风险偏好、行业治理政策以及储蓄搬家等扰动，债券市场波动性可能会加大。配置方面我们对债券组合调整为偏短久期的防守型策略，根据市场情况灵活调整久期，关注国际政治经济环境变化、监管政策等因素带来的调整，把握波段机会。未来我们将力争保障持仓品种的安全性和流动性，以获取相对稳定的票息收益为目标。</w:t>
      </w:r>
    </w:p>
    <w:p w:rsidR="00A72A07" w:rsidRDefault="00A72A07" w:rsidP="00A72A07">
      <w:pPr>
        <w:pStyle w:val="-2"/>
        <w:spacing w:before="312"/>
        <w:rPr>
          <w:rFonts w:hint="eastAsia"/>
        </w:rPr>
      </w:pPr>
      <w:r>
        <w:rPr>
          <w:rFonts w:hint="eastAsia"/>
        </w:rPr>
        <w:t>报告期内基金的业绩表现</w:t>
      </w:r>
    </w:p>
    <w:p w:rsidR="00A72A07" w:rsidRDefault="00A72A07" w:rsidP="00A72A07">
      <w:pPr>
        <w:pStyle w:val="-"/>
        <w:ind w:firstLine="420"/>
        <w:rPr>
          <w:rFonts w:hint="eastAsia"/>
        </w:rPr>
      </w:pPr>
      <w:r>
        <w:rPr>
          <w:rFonts w:hint="eastAsia"/>
        </w:rPr>
        <w:lastRenderedPageBreak/>
        <w:t>截至报告期末，本基金A份额净值为1.0443元，报告期内，份额净值增长率为0.34%，同期业绩基准增长率为-0.14%；本基金C份额净值为1.0398元，报告期内，份额净值增长率为0.27%，同期业绩基准增长率为-0.14%。</w:t>
      </w:r>
    </w:p>
    <w:p w:rsidR="00A72A07" w:rsidRDefault="00A72A07" w:rsidP="00A72A07">
      <w:pPr>
        <w:pStyle w:val="-2"/>
        <w:spacing w:before="312"/>
        <w:rPr>
          <w:rFonts w:hint="eastAsia"/>
        </w:rPr>
      </w:pPr>
      <w:r>
        <w:rPr>
          <w:rFonts w:hint="eastAsia"/>
        </w:rPr>
        <w:t>报告期内基金持有人数或基金资产净值预警说明</w:t>
      </w:r>
    </w:p>
    <w:p w:rsidR="00A72A07" w:rsidRDefault="00A72A07" w:rsidP="00A72A0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72A07" w:rsidRDefault="00A72A07" w:rsidP="00A72A07">
      <w:pPr>
        <w:pStyle w:val="-1"/>
        <w:ind w:left="281" w:hanging="281"/>
        <w:rPr>
          <w:rFonts w:hint="eastAsia"/>
        </w:rPr>
      </w:pPr>
      <w:r>
        <w:rPr>
          <w:rFonts w:hint="eastAsia"/>
        </w:rPr>
        <w:t>投资组合报告</w:t>
      </w:r>
    </w:p>
    <w:p w:rsidR="00A72A07" w:rsidRDefault="00A72A07" w:rsidP="00A72A07">
      <w:pPr>
        <w:pStyle w:val="-2"/>
        <w:spacing w:before="312"/>
        <w:rPr>
          <w:rFonts w:hint="eastAsia"/>
        </w:rPr>
      </w:pPr>
      <w:r>
        <w:rPr>
          <w:rFonts w:hint="eastAsia"/>
        </w:rPr>
        <w:t>报告期末基金资产组合情况</w:t>
      </w:r>
    </w:p>
    <w:p w:rsidR="00A72A07" w:rsidRDefault="00A72A07" w:rsidP="00A72A0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72A07" w:rsidTr="00A72A07">
        <w:trPr>
          <w:cnfStyle w:val="100000000000" w:firstRow="1" w:lastRow="0" w:firstColumn="0" w:lastColumn="0" w:oddVBand="0" w:evenVBand="0" w:oddHBand="0" w:evenHBand="0" w:firstRowFirstColumn="0" w:firstRowLastColumn="0" w:lastRowFirstColumn="0" w:lastRowLastColumn="0"/>
        </w:trPr>
        <w:tc>
          <w:tcPr>
            <w:tcW w:w="646" w:type="dxa"/>
          </w:tcPr>
          <w:p w:rsidR="00A72A07" w:rsidRPr="00A72A07" w:rsidRDefault="00A72A07" w:rsidP="00A72A07">
            <w:pPr>
              <w:jc w:val="center"/>
              <w:rPr>
                <w:b/>
              </w:rPr>
            </w:pPr>
            <w:r w:rsidRPr="00A72A07">
              <w:rPr>
                <w:rFonts w:hint="eastAsia"/>
                <w:b/>
              </w:rPr>
              <w:t>序号</w:t>
            </w:r>
          </w:p>
        </w:tc>
        <w:tc>
          <w:tcPr>
            <w:tcW w:w="2971" w:type="dxa"/>
          </w:tcPr>
          <w:p w:rsidR="00A72A07" w:rsidRPr="00A72A07" w:rsidRDefault="00A72A07" w:rsidP="00A72A07">
            <w:pPr>
              <w:jc w:val="center"/>
              <w:rPr>
                <w:b/>
              </w:rPr>
            </w:pPr>
            <w:r w:rsidRPr="00A72A07">
              <w:rPr>
                <w:rFonts w:hint="eastAsia"/>
                <w:b/>
              </w:rPr>
              <w:t>项目</w:t>
            </w:r>
          </w:p>
        </w:tc>
        <w:tc>
          <w:tcPr>
            <w:tcW w:w="2381" w:type="dxa"/>
          </w:tcPr>
          <w:p w:rsidR="00A72A07" w:rsidRPr="00A72A07" w:rsidRDefault="00A72A07" w:rsidP="00A72A07">
            <w:pPr>
              <w:jc w:val="center"/>
              <w:rPr>
                <w:b/>
              </w:rPr>
            </w:pPr>
            <w:r w:rsidRPr="00A72A07">
              <w:rPr>
                <w:rFonts w:hint="eastAsia"/>
                <w:b/>
              </w:rPr>
              <w:t>金额（元）</w:t>
            </w:r>
          </w:p>
        </w:tc>
        <w:tc>
          <w:tcPr>
            <w:tcW w:w="2506" w:type="dxa"/>
          </w:tcPr>
          <w:p w:rsidR="00A72A07" w:rsidRPr="00A72A07" w:rsidRDefault="00A72A07" w:rsidP="00A72A07">
            <w:pPr>
              <w:jc w:val="center"/>
              <w:rPr>
                <w:b/>
              </w:rPr>
            </w:pPr>
            <w:r w:rsidRPr="00A72A07">
              <w:rPr>
                <w:rFonts w:hint="eastAsia"/>
                <w:b/>
              </w:rPr>
              <w:t>占基金总资产的比例（</w:t>
            </w:r>
            <w:r w:rsidRPr="00A72A07">
              <w:rPr>
                <w:rFonts w:hint="eastAsia"/>
                <w:b/>
              </w:rPr>
              <w:t>%</w:t>
            </w:r>
            <w:r w:rsidRPr="00A72A07">
              <w:rPr>
                <w:rFonts w:hint="eastAsia"/>
                <w:b/>
              </w:rPr>
              <w:t>）</w:t>
            </w:r>
          </w:p>
        </w:tc>
      </w:tr>
      <w:tr w:rsidR="00A72A07" w:rsidTr="00A72A07">
        <w:tc>
          <w:tcPr>
            <w:tcW w:w="646" w:type="dxa"/>
          </w:tcPr>
          <w:p w:rsidR="00A72A07" w:rsidRDefault="00A72A07" w:rsidP="00A72A07">
            <w:pPr>
              <w:jc w:val="center"/>
            </w:pPr>
            <w:r>
              <w:t>1</w:t>
            </w:r>
          </w:p>
        </w:tc>
        <w:tc>
          <w:tcPr>
            <w:tcW w:w="2971" w:type="dxa"/>
          </w:tcPr>
          <w:p w:rsidR="00A72A07" w:rsidRDefault="00A72A07" w:rsidP="00A72A07">
            <w:pPr>
              <w:jc w:val="left"/>
            </w:pPr>
            <w:r>
              <w:rPr>
                <w:rFonts w:hint="eastAsia"/>
              </w:rPr>
              <w:t>权益投资</w:t>
            </w:r>
          </w:p>
        </w:tc>
        <w:tc>
          <w:tcPr>
            <w:tcW w:w="2381" w:type="dxa"/>
          </w:tcPr>
          <w:p w:rsidR="00A72A07" w:rsidRDefault="00A72A07" w:rsidP="00A72A07">
            <w:pPr>
              <w:jc w:val="right"/>
            </w:pPr>
            <w:r>
              <w:t>8,654,973.14</w:t>
            </w:r>
          </w:p>
        </w:tc>
        <w:tc>
          <w:tcPr>
            <w:tcW w:w="2506" w:type="dxa"/>
          </w:tcPr>
          <w:p w:rsidR="00A72A07" w:rsidRDefault="00A72A07" w:rsidP="00A72A07">
            <w:pPr>
              <w:jc w:val="right"/>
            </w:pPr>
            <w:r>
              <w:t>16.33</w:t>
            </w:r>
          </w:p>
        </w:tc>
      </w:tr>
      <w:tr w:rsidR="00A72A07" w:rsidTr="00A72A07">
        <w:tc>
          <w:tcPr>
            <w:tcW w:w="646" w:type="dxa"/>
          </w:tcPr>
          <w:p w:rsidR="00A72A07" w:rsidRDefault="00A72A07" w:rsidP="00A72A07">
            <w:pPr>
              <w:jc w:val="center"/>
            </w:pPr>
          </w:p>
        </w:tc>
        <w:tc>
          <w:tcPr>
            <w:tcW w:w="2971" w:type="dxa"/>
          </w:tcPr>
          <w:p w:rsidR="00A72A07" w:rsidRDefault="00A72A07" w:rsidP="00A72A07">
            <w:pPr>
              <w:jc w:val="left"/>
            </w:pPr>
            <w:r>
              <w:rPr>
                <w:rFonts w:hint="eastAsia"/>
              </w:rPr>
              <w:t>其中：股票</w:t>
            </w:r>
          </w:p>
        </w:tc>
        <w:tc>
          <w:tcPr>
            <w:tcW w:w="2381" w:type="dxa"/>
          </w:tcPr>
          <w:p w:rsidR="00A72A07" w:rsidRDefault="00A72A07" w:rsidP="00A72A07">
            <w:pPr>
              <w:jc w:val="right"/>
            </w:pPr>
            <w:r>
              <w:t>8,654,973.14</w:t>
            </w:r>
          </w:p>
        </w:tc>
        <w:tc>
          <w:tcPr>
            <w:tcW w:w="2506" w:type="dxa"/>
          </w:tcPr>
          <w:p w:rsidR="00A72A07" w:rsidRDefault="00A72A07" w:rsidP="00A72A07">
            <w:pPr>
              <w:jc w:val="right"/>
            </w:pPr>
            <w:r>
              <w:t>16.33</w:t>
            </w:r>
          </w:p>
        </w:tc>
      </w:tr>
      <w:tr w:rsidR="00A72A07" w:rsidTr="00A72A07">
        <w:tc>
          <w:tcPr>
            <w:tcW w:w="646" w:type="dxa"/>
          </w:tcPr>
          <w:p w:rsidR="00A72A07" w:rsidRDefault="00A72A07" w:rsidP="00A72A07">
            <w:pPr>
              <w:jc w:val="center"/>
            </w:pPr>
            <w:r>
              <w:t>2</w:t>
            </w:r>
          </w:p>
        </w:tc>
        <w:tc>
          <w:tcPr>
            <w:tcW w:w="2971" w:type="dxa"/>
          </w:tcPr>
          <w:p w:rsidR="00A72A07" w:rsidRDefault="00A72A07" w:rsidP="00A72A07">
            <w:pPr>
              <w:jc w:val="left"/>
            </w:pPr>
            <w:r>
              <w:rPr>
                <w:rFonts w:hint="eastAsia"/>
              </w:rPr>
              <w:t>基金投资</w:t>
            </w:r>
          </w:p>
        </w:tc>
        <w:tc>
          <w:tcPr>
            <w:tcW w:w="2381" w:type="dxa"/>
          </w:tcPr>
          <w:p w:rsidR="00A72A07" w:rsidRDefault="00A72A07" w:rsidP="00A72A07">
            <w:pPr>
              <w:jc w:val="right"/>
            </w:pPr>
            <w:r>
              <w:t>-</w:t>
            </w:r>
          </w:p>
        </w:tc>
        <w:tc>
          <w:tcPr>
            <w:tcW w:w="2506" w:type="dxa"/>
          </w:tcPr>
          <w:p w:rsidR="00A72A07" w:rsidRDefault="00A72A07" w:rsidP="00A72A07">
            <w:pPr>
              <w:jc w:val="right"/>
            </w:pPr>
            <w:r>
              <w:t>-</w:t>
            </w:r>
          </w:p>
        </w:tc>
      </w:tr>
      <w:tr w:rsidR="00A72A07" w:rsidTr="00A72A07">
        <w:tc>
          <w:tcPr>
            <w:tcW w:w="646" w:type="dxa"/>
          </w:tcPr>
          <w:p w:rsidR="00A72A07" w:rsidRDefault="00A72A07" w:rsidP="00A72A07">
            <w:pPr>
              <w:jc w:val="center"/>
            </w:pPr>
            <w:r>
              <w:t>3</w:t>
            </w:r>
          </w:p>
        </w:tc>
        <w:tc>
          <w:tcPr>
            <w:tcW w:w="2971" w:type="dxa"/>
          </w:tcPr>
          <w:p w:rsidR="00A72A07" w:rsidRDefault="00A72A07" w:rsidP="00A72A07">
            <w:pPr>
              <w:jc w:val="left"/>
            </w:pPr>
            <w:r>
              <w:rPr>
                <w:rFonts w:hint="eastAsia"/>
              </w:rPr>
              <w:t>固定收益投资</w:t>
            </w:r>
          </w:p>
        </w:tc>
        <w:tc>
          <w:tcPr>
            <w:tcW w:w="2381" w:type="dxa"/>
          </w:tcPr>
          <w:p w:rsidR="00A72A07" w:rsidRDefault="00A72A07" w:rsidP="00A72A07">
            <w:pPr>
              <w:jc w:val="right"/>
            </w:pPr>
            <w:r>
              <w:t>43,865,976.67</w:t>
            </w:r>
          </w:p>
        </w:tc>
        <w:tc>
          <w:tcPr>
            <w:tcW w:w="2506" w:type="dxa"/>
          </w:tcPr>
          <w:p w:rsidR="00A72A07" w:rsidRDefault="00A72A07" w:rsidP="00A72A07">
            <w:pPr>
              <w:jc w:val="right"/>
            </w:pPr>
            <w:r>
              <w:t>82.79</w:t>
            </w:r>
          </w:p>
        </w:tc>
      </w:tr>
      <w:tr w:rsidR="00A72A07" w:rsidTr="00A72A07">
        <w:tc>
          <w:tcPr>
            <w:tcW w:w="646" w:type="dxa"/>
          </w:tcPr>
          <w:p w:rsidR="00A72A07" w:rsidRDefault="00A72A07" w:rsidP="00A72A07">
            <w:pPr>
              <w:jc w:val="center"/>
            </w:pPr>
          </w:p>
        </w:tc>
        <w:tc>
          <w:tcPr>
            <w:tcW w:w="2971" w:type="dxa"/>
          </w:tcPr>
          <w:p w:rsidR="00A72A07" w:rsidRDefault="00A72A07" w:rsidP="00A72A07">
            <w:pPr>
              <w:jc w:val="left"/>
            </w:pPr>
            <w:r>
              <w:rPr>
                <w:rFonts w:hint="eastAsia"/>
              </w:rPr>
              <w:t>其中：债券</w:t>
            </w:r>
          </w:p>
        </w:tc>
        <w:tc>
          <w:tcPr>
            <w:tcW w:w="2381" w:type="dxa"/>
          </w:tcPr>
          <w:p w:rsidR="00A72A07" w:rsidRDefault="00A72A07" w:rsidP="00A72A07">
            <w:pPr>
              <w:jc w:val="right"/>
            </w:pPr>
            <w:r>
              <w:t>43,865,976.67</w:t>
            </w:r>
          </w:p>
        </w:tc>
        <w:tc>
          <w:tcPr>
            <w:tcW w:w="2506" w:type="dxa"/>
          </w:tcPr>
          <w:p w:rsidR="00A72A07" w:rsidRDefault="00A72A07" w:rsidP="00A72A07">
            <w:pPr>
              <w:jc w:val="right"/>
            </w:pPr>
            <w:r>
              <w:t>82.79</w:t>
            </w:r>
          </w:p>
        </w:tc>
      </w:tr>
      <w:tr w:rsidR="00A72A07" w:rsidTr="00A72A07">
        <w:tc>
          <w:tcPr>
            <w:tcW w:w="646" w:type="dxa"/>
          </w:tcPr>
          <w:p w:rsidR="00A72A07" w:rsidRDefault="00A72A07" w:rsidP="00A72A07">
            <w:pPr>
              <w:jc w:val="center"/>
            </w:pPr>
          </w:p>
        </w:tc>
        <w:tc>
          <w:tcPr>
            <w:tcW w:w="2971" w:type="dxa"/>
          </w:tcPr>
          <w:p w:rsidR="00A72A07" w:rsidRDefault="00A72A07" w:rsidP="00A72A07">
            <w:pPr>
              <w:jc w:val="left"/>
            </w:pPr>
            <w:r>
              <w:rPr>
                <w:rFonts w:hint="eastAsia"/>
              </w:rPr>
              <w:t xml:space="preserve">      </w:t>
            </w:r>
            <w:r>
              <w:rPr>
                <w:rFonts w:hint="eastAsia"/>
              </w:rPr>
              <w:t>资产支持证券</w:t>
            </w:r>
          </w:p>
        </w:tc>
        <w:tc>
          <w:tcPr>
            <w:tcW w:w="2381" w:type="dxa"/>
          </w:tcPr>
          <w:p w:rsidR="00A72A07" w:rsidRDefault="00A72A07" w:rsidP="00A72A07">
            <w:pPr>
              <w:jc w:val="right"/>
            </w:pPr>
            <w:r>
              <w:t>-</w:t>
            </w:r>
          </w:p>
        </w:tc>
        <w:tc>
          <w:tcPr>
            <w:tcW w:w="2506" w:type="dxa"/>
          </w:tcPr>
          <w:p w:rsidR="00A72A07" w:rsidRDefault="00A72A07" w:rsidP="00A72A07">
            <w:pPr>
              <w:jc w:val="right"/>
            </w:pPr>
            <w:r>
              <w:t>-</w:t>
            </w:r>
          </w:p>
        </w:tc>
      </w:tr>
      <w:tr w:rsidR="00A72A07" w:rsidTr="00A72A07">
        <w:tc>
          <w:tcPr>
            <w:tcW w:w="646" w:type="dxa"/>
          </w:tcPr>
          <w:p w:rsidR="00A72A07" w:rsidRDefault="00A72A07" w:rsidP="00A72A07">
            <w:pPr>
              <w:jc w:val="center"/>
            </w:pPr>
            <w:r>
              <w:t>4</w:t>
            </w:r>
          </w:p>
        </w:tc>
        <w:tc>
          <w:tcPr>
            <w:tcW w:w="2971" w:type="dxa"/>
          </w:tcPr>
          <w:p w:rsidR="00A72A07" w:rsidRDefault="00A72A07" w:rsidP="00A72A07">
            <w:pPr>
              <w:jc w:val="left"/>
            </w:pPr>
            <w:r>
              <w:rPr>
                <w:rFonts w:hint="eastAsia"/>
              </w:rPr>
              <w:t>贵金属投资</w:t>
            </w:r>
          </w:p>
        </w:tc>
        <w:tc>
          <w:tcPr>
            <w:tcW w:w="2381" w:type="dxa"/>
          </w:tcPr>
          <w:p w:rsidR="00A72A07" w:rsidRDefault="00A72A07" w:rsidP="00A72A07">
            <w:pPr>
              <w:jc w:val="right"/>
            </w:pPr>
            <w:r>
              <w:t>-</w:t>
            </w:r>
          </w:p>
        </w:tc>
        <w:tc>
          <w:tcPr>
            <w:tcW w:w="2506" w:type="dxa"/>
          </w:tcPr>
          <w:p w:rsidR="00A72A07" w:rsidRDefault="00A72A07" w:rsidP="00A72A07">
            <w:pPr>
              <w:jc w:val="right"/>
            </w:pPr>
            <w:r>
              <w:t>-</w:t>
            </w:r>
          </w:p>
        </w:tc>
      </w:tr>
      <w:tr w:rsidR="00A72A07" w:rsidTr="00A72A07">
        <w:tc>
          <w:tcPr>
            <w:tcW w:w="646" w:type="dxa"/>
          </w:tcPr>
          <w:p w:rsidR="00A72A07" w:rsidRDefault="00A72A07" w:rsidP="00A72A07">
            <w:pPr>
              <w:jc w:val="center"/>
            </w:pPr>
            <w:r>
              <w:t>5</w:t>
            </w:r>
          </w:p>
        </w:tc>
        <w:tc>
          <w:tcPr>
            <w:tcW w:w="2971" w:type="dxa"/>
          </w:tcPr>
          <w:p w:rsidR="00A72A07" w:rsidRDefault="00A72A07" w:rsidP="00A72A07">
            <w:pPr>
              <w:jc w:val="left"/>
            </w:pPr>
            <w:r>
              <w:rPr>
                <w:rFonts w:hint="eastAsia"/>
              </w:rPr>
              <w:t>金融衍生品投资</w:t>
            </w:r>
          </w:p>
        </w:tc>
        <w:tc>
          <w:tcPr>
            <w:tcW w:w="2381" w:type="dxa"/>
          </w:tcPr>
          <w:p w:rsidR="00A72A07" w:rsidRDefault="00A72A07" w:rsidP="00A72A07">
            <w:pPr>
              <w:jc w:val="right"/>
            </w:pPr>
            <w:r>
              <w:t>-</w:t>
            </w:r>
          </w:p>
        </w:tc>
        <w:tc>
          <w:tcPr>
            <w:tcW w:w="2506" w:type="dxa"/>
          </w:tcPr>
          <w:p w:rsidR="00A72A07" w:rsidRDefault="00A72A07" w:rsidP="00A72A07">
            <w:pPr>
              <w:jc w:val="right"/>
            </w:pPr>
            <w:r>
              <w:t>-</w:t>
            </w:r>
          </w:p>
        </w:tc>
      </w:tr>
      <w:tr w:rsidR="00A72A07" w:rsidTr="00A72A07">
        <w:tc>
          <w:tcPr>
            <w:tcW w:w="646" w:type="dxa"/>
          </w:tcPr>
          <w:p w:rsidR="00A72A07" w:rsidRDefault="00A72A07" w:rsidP="00A72A07">
            <w:pPr>
              <w:jc w:val="center"/>
            </w:pPr>
            <w:r>
              <w:t>6</w:t>
            </w:r>
          </w:p>
        </w:tc>
        <w:tc>
          <w:tcPr>
            <w:tcW w:w="2971" w:type="dxa"/>
          </w:tcPr>
          <w:p w:rsidR="00A72A07" w:rsidRDefault="00A72A07" w:rsidP="00A72A07">
            <w:pPr>
              <w:jc w:val="left"/>
            </w:pPr>
            <w:r>
              <w:rPr>
                <w:rFonts w:hint="eastAsia"/>
              </w:rPr>
              <w:t>买入返售金融资产</w:t>
            </w:r>
          </w:p>
        </w:tc>
        <w:tc>
          <w:tcPr>
            <w:tcW w:w="2381" w:type="dxa"/>
          </w:tcPr>
          <w:p w:rsidR="00A72A07" w:rsidRDefault="00A72A07" w:rsidP="00A72A07">
            <w:pPr>
              <w:jc w:val="right"/>
            </w:pPr>
            <w:r>
              <w:t>-</w:t>
            </w:r>
          </w:p>
        </w:tc>
        <w:tc>
          <w:tcPr>
            <w:tcW w:w="2506" w:type="dxa"/>
          </w:tcPr>
          <w:p w:rsidR="00A72A07" w:rsidRDefault="00A72A07" w:rsidP="00A72A07">
            <w:pPr>
              <w:jc w:val="right"/>
            </w:pPr>
            <w:r>
              <w:t>-</w:t>
            </w:r>
          </w:p>
        </w:tc>
      </w:tr>
      <w:tr w:rsidR="00A72A07" w:rsidTr="00A72A07">
        <w:tc>
          <w:tcPr>
            <w:tcW w:w="646" w:type="dxa"/>
          </w:tcPr>
          <w:p w:rsidR="00A72A07" w:rsidRDefault="00A72A07" w:rsidP="00A72A07">
            <w:pPr>
              <w:jc w:val="center"/>
            </w:pPr>
          </w:p>
        </w:tc>
        <w:tc>
          <w:tcPr>
            <w:tcW w:w="2971" w:type="dxa"/>
          </w:tcPr>
          <w:p w:rsidR="00A72A07" w:rsidRDefault="00A72A07" w:rsidP="00A72A07">
            <w:pPr>
              <w:jc w:val="left"/>
            </w:pPr>
            <w:r>
              <w:rPr>
                <w:rFonts w:hint="eastAsia"/>
              </w:rPr>
              <w:t>其中：买断式回购的买入返售金融资产</w:t>
            </w:r>
          </w:p>
        </w:tc>
        <w:tc>
          <w:tcPr>
            <w:tcW w:w="2381" w:type="dxa"/>
          </w:tcPr>
          <w:p w:rsidR="00A72A07" w:rsidRDefault="00A72A07" w:rsidP="00A72A07">
            <w:pPr>
              <w:jc w:val="right"/>
            </w:pPr>
            <w:r>
              <w:t>-</w:t>
            </w:r>
          </w:p>
        </w:tc>
        <w:tc>
          <w:tcPr>
            <w:tcW w:w="2506" w:type="dxa"/>
          </w:tcPr>
          <w:p w:rsidR="00A72A07" w:rsidRDefault="00A72A07" w:rsidP="00A72A07">
            <w:pPr>
              <w:jc w:val="right"/>
            </w:pPr>
            <w:r>
              <w:t>-</w:t>
            </w:r>
          </w:p>
        </w:tc>
      </w:tr>
      <w:tr w:rsidR="00A72A07" w:rsidTr="00A72A07">
        <w:tc>
          <w:tcPr>
            <w:tcW w:w="646" w:type="dxa"/>
          </w:tcPr>
          <w:p w:rsidR="00A72A07" w:rsidRDefault="00A72A07" w:rsidP="00A72A07">
            <w:pPr>
              <w:jc w:val="center"/>
            </w:pPr>
            <w:r>
              <w:t>7</w:t>
            </w:r>
          </w:p>
        </w:tc>
        <w:tc>
          <w:tcPr>
            <w:tcW w:w="2971" w:type="dxa"/>
          </w:tcPr>
          <w:p w:rsidR="00A72A07" w:rsidRDefault="00A72A07" w:rsidP="00A72A07">
            <w:pPr>
              <w:jc w:val="left"/>
            </w:pPr>
            <w:r>
              <w:rPr>
                <w:rFonts w:hint="eastAsia"/>
              </w:rPr>
              <w:t>银行存款和结算备付金合计</w:t>
            </w:r>
          </w:p>
        </w:tc>
        <w:tc>
          <w:tcPr>
            <w:tcW w:w="2381" w:type="dxa"/>
          </w:tcPr>
          <w:p w:rsidR="00A72A07" w:rsidRDefault="00A72A07" w:rsidP="00A72A07">
            <w:pPr>
              <w:jc w:val="right"/>
            </w:pPr>
            <w:r>
              <w:t>415,580.24</w:t>
            </w:r>
          </w:p>
        </w:tc>
        <w:tc>
          <w:tcPr>
            <w:tcW w:w="2506" w:type="dxa"/>
          </w:tcPr>
          <w:p w:rsidR="00A72A07" w:rsidRDefault="00A72A07" w:rsidP="00A72A07">
            <w:pPr>
              <w:jc w:val="right"/>
            </w:pPr>
            <w:r>
              <w:t>0.78</w:t>
            </w:r>
          </w:p>
        </w:tc>
      </w:tr>
      <w:tr w:rsidR="00A72A07" w:rsidTr="00A72A07">
        <w:tc>
          <w:tcPr>
            <w:tcW w:w="646" w:type="dxa"/>
          </w:tcPr>
          <w:p w:rsidR="00A72A07" w:rsidRDefault="00A72A07" w:rsidP="00A72A07">
            <w:pPr>
              <w:jc w:val="center"/>
            </w:pPr>
            <w:r>
              <w:t>8</w:t>
            </w:r>
          </w:p>
        </w:tc>
        <w:tc>
          <w:tcPr>
            <w:tcW w:w="2971" w:type="dxa"/>
          </w:tcPr>
          <w:p w:rsidR="00A72A07" w:rsidRDefault="00A72A07" w:rsidP="00A72A07">
            <w:pPr>
              <w:jc w:val="left"/>
            </w:pPr>
            <w:r>
              <w:rPr>
                <w:rFonts w:hint="eastAsia"/>
              </w:rPr>
              <w:t>其他资产</w:t>
            </w:r>
          </w:p>
        </w:tc>
        <w:tc>
          <w:tcPr>
            <w:tcW w:w="2381" w:type="dxa"/>
          </w:tcPr>
          <w:p w:rsidR="00A72A07" w:rsidRDefault="00A72A07" w:rsidP="00A72A07">
            <w:pPr>
              <w:jc w:val="right"/>
            </w:pPr>
            <w:r>
              <w:t>48,916.11</w:t>
            </w:r>
          </w:p>
        </w:tc>
        <w:tc>
          <w:tcPr>
            <w:tcW w:w="2506" w:type="dxa"/>
          </w:tcPr>
          <w:p w:rsidR="00A72A07" w:rsidRDefault="00A72A07" w:rsidP="00A72A07">
            <w:pPr>
              <w:jc w:val="right"/>
            </w:pPr>
            <w:r>
              <w:t>0.09</w:t>
            </w:r>
          </w:p>
        </w:tc>
      </w:tr>
      <w:tr w:rsidR="00A72A07" w:rsidTr="00A72A07">
        <w:tc>
          <w:tcPr>
            <w:tcW w:w="646" w:type="dxa"/>
          </w:tcPr>
          <w:p w:rsidR="00A72A07" w:rsidRDefault="00A72A07" w:rsidP="00A72A07">
            <w:pPr>
              <w:jc w:val="center"/>
            </w:pPr>
            <w:r>
              <w:t>9</w:t>
            </w:r>
          </w:p>
        </w:tc>
        <w:tc>
          <w:tcPr>
            <w:tcW w:w="2971" w:type="dxa"/>
          </w:tcPr>
          <w:p w:rsidR="00A72A07" w:rsidRDefault="00A72A07" w:rsidP="00A72A07">
            <w:pPr>
              <w:jc w:val="left"/>
            </w:pPr>
            <w:r>
              <w:rPr>
                <w:rFonts w:hint="eastAsia"/>
              </w:rPr>
              <w:t>合计</w:t>
            </w:r>
          </w:p>
        </w:tc>
        <w:tc>
          <w:tcPr>
            <w:tcW w:w="2381" w:type="dxa"/>
          </w:tcPr>
          <w:p w:rsidR="00A72A07" w:rsidRDefault="00A72A07" w:rsidP="00A72A07">
            <w:pPr>
              <w:jc w:val="right"/>
            </w:pPr>
            <w:r>
              <w:t>52,985,446.16</w:t>
            </w:r>
          </w:p>
        </w:tc>
        <w:tc>
          <w:tcPr>
            <w:tcW w:w="2506" w:type="dxa"/>
          </w:tcPr>
          <w:p w:rsidR="00A72A07" w:rsidRDefault="00A72A07" w:rsidP="00A72A07">
            <w:pPr>
              <w:jc w:val="right"/>
            </w:pPr>
            <w:r>
              <w:t>100.00</w:t>
            </w:r>
          </w:p>
        </w:tc>
      </w:tr>
    </w:tbl>
    <w:p w:rsidR="00A72A07" w:rsidRDefault="00A72A07" w:rsidP="00A72A07">
      <w:pPr>
        <w:pStyle w:val="-8"/>
        <w:rPr>
          <w:rFonts w:hint="eastAsia"/>
        </w:rPr>
      </w:pPr>
      <w:r>
        <w:rPr>
          <w:rFonts w:hint="eastAsia"/>
        </w:rPr>
        <w:t>注：本基金本报告期末通过深港通交易机制投资的港股市值为人民币1,483,791.75元，占基金资产净值比例3.27%。</w:t>
      </w:r>
    </w:p>
    <w:p w:rsidR="00A72A07" w:rsidRDefault="00A72A07" w:rsidP="00A72A07">
      <w:pPr>
        <w:pStyle w:val="-2"/>
        <w:spacing w:before="312"/>
        <w:rPr>
          <w:rFonts w:hint="eastAsia"/>
        </w:rPr>
      </w:pPr>
      <w:r>
        <w:rPr>
          <w:rFonts w:hint="eastAsia"/>
        </w:rPr>
        <w:t>报告期末按行业分类的股票投资组合</w:t>
      </w:r>
    </w:p>
    <w:p w:rsidR="00A72A07" w:rsidRDefault="00A72A07" w:rsidP="00A72A0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72A07" w:rsidTr="00A72A07">
        <w:trPr>
          <w:cnfStyle w:val="100000000000" w:firstRow="1" w:lastRow="0" w:firstColumn="0" w:lastColumn="0" w:oddVBand="0" w:evenVBand="0" w:oddHBand="0" w:evenHBand="0" w:firstRowFirstColumn="0" w:firstRowLastColumn="0" w:lastRowFirstColumn="0" w:lastRowLastColumn="0"/>
        </w:trPr>
        <w:tc>
          <w:tcPr>
            <w:tcW w:w="646" w:type="dxa"/>
          </w:tcPr>
          <w:p w:rsidR="00A72A07" w:rsidRPr="00A72A07" w:rsidRDefault="00A72A07" w:rsidP="00A72A07">
            <w:pPr>
              <w:jc w:val="center"/>
              <w:rPr>
                <w:b/>
              </w:rPr>
            </w:pPr>
            <w:r w:rsidRPr="00A72A07">
              <w:rPr>
                <w:rFonts w:hint="eastAsia"/>
                <w:b/>
              </w:rPr>
              <w:t>代码</w:t>
            </w:r>
          </w:p>
        </w:tc>
        <w:tc>
          <w:tcPr>
            <w:tcW w:w="3595" w:type="dxa"/>
          </w:tcPr>
          <w:p w:rsidR="00A72A07" w:rsidRPr="00A72A07" w:rsidRDefault="00A72A07" w:rsidP="00A72A07">
            <w:pPr>
              <w:jc w:val="center"/>
              <w:rPr>
                <w:b/>
              </w:rPr>
            </w:pPr>
            <w:r w:rsidRPr="00A72A07">
              <w:rPr>
                <w:rFonts w:hint="eastAsia"/>
                <w:b/>
              </w:rPr>
              <w:t>行业类别</w:t>
            </w:r>
          </w:p>
        </w:tc>
        <w:tc>
          <w:tcPr>
            <w:tcW w:w="1769" w:type="dxa"/>
          </w:tcPr>
          <w:p w:rsidR="00A72A07" w:rsidRPr="00A72A07" w:rsidRDefault="00A72A07" w:rsidP="00A72A07">
            <w:pPr>
              <w:jc w:val="center"/>
              <w:rPr>
                <w:b/>
              </w:rPr>
            </w:pPr>
            <w:r w:rsidRPr="00A72A07">
              <w:rPr>
                <w:rFonts w:hint="eastAsia"/>
                <w:b/>
              </w:rPr>
              <w:t>公允价值（元）</w:t>
            </w:r>
          </w:p>
        </w:tc>
        <w:tc>
          <w:tcPr>
            <w:tcW w:w="2495" w:type="dxa"/>
          </w:tcPr>
          <w:p w:rsidR="00A72A07" w:rsidRPr="00A72A07" w:rsidRDefault="00A72A07" w:rsidP="00A72A07">
            <w:pPr>
              <w:jc w:val="center"/>
              <w:rPr>
                <w:b/>
              </w:rPr>
            </w:pPr>
            <w:r w:rsidRPr="00A72A07">
              <w:rPr>
                <w:rFonts w:hint="eastAsia"/>
                <w:b/>
              </w:rPr>
              <w:t>占基金资产净值比例（％）</w:t>
            </w:r>
          </w:p>
        </w:tc>
      </w:tr>
      <w:tr w:rsidR="00A72A07" w:rsidTr="00A72A07">
        <w:tc>
          <w:tcPr>
            <w:tcW w:w="646" w:type="dxa"/>
          </w:tcPr>
          <w:p w:rsidR="00A72A07" w:rsidRDefault="00A72A07" w:rsidP="00A72A07">
            <w:pPr>
              <w:jc w:val="left"/>
            </w:pPr>
            <w:r>
              <w:t>A</w:t>
            </w:r>
          </w:p>
        </w:tc>
        <w:tc>
          <w:tcPr>
            <w:tcW w:w="3595" w:type="dxa"/>
          </w:tcPr>
          <w:p w:rsidR="00A72A07" w:rsidRDefault="00A72A07" w:rsidP="00A72A07">
            <w:pPr>
              <w:jc w:val="left"/>
            </w:pPr>
            <w:r>
              <w:rPr>
                <w:rFonts w:hint="eastAsia"/>
              </w:rPr>
              <w:t>农、林、牧、渔业</w:t>
            </w:r>
          </w:p>
        </w:tc>
        <w:tc>
          <w:tcPr>
            <w:tcW w:w="1769" w:type="dxa"/>
          </w:tcPr>
          <w:p w:rsidR="00A72A07" w:rsidRDefault="00A72A07" w:rsidP="00A72A07">
            <w:pPr>
              <w:jc w:val="right"/>
            </w:pPr>
            <w:r>
              <w:t>60,696.00</w:t>
            </w:r>
          </w:p>
        </w:tc>
        <w:tc>
          <w:tcPr>
            <w:tcW w:w="2495" w:type="dxa"/>
          </w:tcPr>
          <w:p w:rsidR="00A72A07" w:rsidRDefault="00A72A07" w:rsidP="00A72A07">
            <w:pPr>
              <w:jc w:val="right"/>
            </w:pPr>
            <w:r>
              <w:t>0.13</w:t>
            </w:r>
          </w:p>
        </w:tc>
      </w:tr>
      <w:tr w:rsidR="00A72A07" w:rsidTr="00A72A07">
        <w:tc>
          <w:tcPr>
            <w:tcW w:w="646" w:type="dxa"/>
          </w:tcPr>
          <w:p w:rsidR="00A72A07" w:rsidRDefault="00A72A07" w:rsidP="00A72A07">
            <w:pPr>
              <w:jc w:val="left"/>
            </w:pPr>
            <w:r>
              <w:t>B</w:t>
            </w:r>
          </w:p>
        </w:tc>
        <w:tc>
          <w:tcPr>
            <w:tcW w:w="3595" w:type="dxa"/>
          </w:tcPr>
          <w:p w:rsidR="00A72A07" w:rsidRDefault="00A72A07" w:rsidP="00A72A07">
            <w:pPr>
              <w:jc w:val="left"/>
            </w:pPr>
            <w:r>
              <w:rPr>
                <w:rFonts w:hint="eastAsia"/>
              </w:rPr>
              <w:t>采矿业</w:t>
            </w:r>
          </w:p>
        </w:tc>
        <w:tc>
          <w:tcPr>
            <w:tcW w:w="1769" w:type="dxa"/>
          </w:tcPr>
          <w:p w:rsidR="00A72A07" w:rsidRDefault="00A72A07" w:rsidP="00A72A07">
            <w:pPr>
              <w:jc w:val="right"/>
            </w:pPr>
            <w:r>
              <w:t>375,935.00</w:t>
            </w:r>
          </w:p>
        </w:tc>
        <w:tc>
          <w:tcPr>
            <w:tcW w:w="2495" w:type="dxa"/>
          </w:tcPr>
          <w:p w:rsidR="00A72A07" w:rsidRDefault="00A72A07" w:rsidP="00A72A07">
            <w:pPr>
              <w:jc w:val="right"/>
            </w:pPr>
            <w:r>
              <w:t>0.83</w:t>
            </w:r>
          </w:p>
        </w:tc>
      </w:tr>
      <w:tr w:rsidR="00A72A07" w:rsidTr="00A72A07">
        <w:tc>
          <w:tcPr>
            <w:tcW w:w="646" w:type="dxa"/>
          </w:tcPr>
          <w:p w:rsidR="00A72A07" w:rsidRDefault="00A72A07" w:rsidP="00A72A07">
            <w:pPr>
              <w:jc w:val="left"/>
            </w:pPr>
            <w:r>
              <w:t>C</w:t>
            </w:r>
          </w:p>
        </w:tc>
        <w:tc>
          <w:tcPr>
            <w:tcW w:w="3595" w:type="dxa"/>
          </w:tcPr>
          <w:p w:rsidR="00A72A07" w:rsidRDefault="00A72A07" w:rsidP="00A72A07">
            <w:pPr>
              <w:jc w:val="left"/>
            </w:pPr>
            <w:r>
              <w:rPr>
                <w:rFonts w:hint="eastAsia"/>
              </w:rPr>
              <w:t>制造业</w:t>
            </w:r>
          </w:p>
        </w:tc>
        <w:tc>
          <w:tcPr>
            <w:tcW w:w="1769" w:type="dxa"/>
          </w:tcPr>
          <w:p w:rsidR="00A72A07" w:rsidRDefault="00A72A07" w:rsidP="00A72A07">
            <w:pPr>
              <w:jc w:val="right"/>
            </w:pPr>
            <w:r>
              <w:t>4,631,378.39</w:t>
            </w:r>
          </w:p>
        </w:tc>
        <w:tc>
          <w:tcPr>
            <w:tcW w:w="2495" w:type="dxa"/>
          </w:tcPr>
          <w:p w:rsidR="00A72A07" w:rsidRDefault="00A72A07" w:rsidP="00A72A07">
            <w:pPr>
              <w:jc w:val="right"/>
            </w:pPr>
            <w:r>
              <w:t>10.22</w:t>
            </w:r>
          </w:p>
        </w:tc>
      </w:tr>
      <w:tr w:rsidR="00A72A07" w:rsidTr="00A72A07">
        <w:tc>
          <w:tcPr>
            <w:tcW w:w="646" w:type="dxa"/>
          </w:tcPr>
          <w:p w:rsidR="00A72A07" w:rsidRDefault="00A72A07" w:rsidP="00A72A07">
            <w:pPr>
              <w:jc w:val="left"/>
            </w:pPr>
            <w:r>
              <w:lastRenderedPageBreak/>
              <w:t>D</w:t>
            </w:r>
          </w:p>
        </w:tc>
        <w:tc>
          <w:tcPr>
            <w:tcW w:w="3595" w:type="dxa"/>
          </w:tcPr>
          <w:p w:rsidR="00A72A07" w:rsidRDefault="00A72A07" w:rsidP="00A72A07">
            <w:pPr>
              <w:jc w:val="left"/>
            </w:pPr>
            <w:r>
              <w:rPr>
                <w:rFonts w:hint="eastAsia"/>
              </w:rPr>
              <w:t>电力、热力、燃气及水生产和供应业</w:t>
            </w:r>
          </w:p>
        </w:tc>
        <w:tc>
          <w:tcPr>
            <w:tcW w:w="1769" w:type="dxa"/>
          </w:tcPr>
          <w:p w:rsidR="00A72A07" w:rsidRDefault="00A72A07" w:rsidP="00A72A07">
            <w:pPr>
              <w:jc w:val="right"/>
            </w:pPr>
            <w:r>
              <w:t>371,811.00</w:t>
            </w:r>
          </w:p>
        </w:tc>
        <w:tc>
          <w:tcPr>
            <w:tcW w:w="2495" w:type="dxa"/>
          </w:tcPr>
          <w:p w:rsidR="00A72A07" w:rsidRDefault="00A72A07" w:rsidP="00A72A07">
            <w:pPr>
              <w:jc w:val="right"/>
            </w:pPr>
            <w:r>
              <w:t>0.82</w:t>
            </w:r>
          </w:p>
        </w:tc>
      </w:tr>
      <w:tr w:rsidR="00A72A07" w:rsidTr="00A72A07">
        <w:tc>
          <w:tcPr>
            <w:tcW w:w="646" w:type="dxa"/>
          </w:tcPr>
          <w:p w:rsidR="00A72A07" w:rsidRDefault="00A72A07" w:rsidP="00A72A07">
            <w:pPr>
              <w:jc w:val="left"/>
            </w:pPr>
            <w:r>
              <w:t>E</w:t>
            </w:r>
          </w:p>
        </w:tc>
        <w:tc>
          <w:tcPr>
            <w:tcW w:w="3595" w:type="dxa"/>
          </w:tcPr>
          <w:p w:rsidR="00A72A07" w:rsidRDefault="00A72A07" w:rsidP="00A72A07">
            <w:pPr>
              <w:jc w:val="left"/>
            </w:pPr>
            <w:r>
              <w:rPr>
                <w:rFonts w:hint="eastAsia"/>
              </w:rPr>
              <w:t>建筑业</w:t>
            </w:r>
          </w:p>
        </w:tc>
        <w:tc>
          <w:tcPr>
            <w:tcW w:w="1769" w:type="dxa"/>
          </w:tcPr>
          <w:p w:rsidR="00A72A07" w:rsidRDefault="00A72A07" w:rsidP="00A72A07">
            <w:pPr>
              <w:jc w:val="right"/>
            </w:pPr>
            <w:r>
              <w:t>347,533.00</w:t>
            </w:r>
          </w:p>
        </w:tc>
        <w:tc>
          <w:tcPr>
            <w:tcW w:w="2495" w:type="dxa"/>
          </w:tcPr>
          <w:p w:rsidR="00A72A07" w:rsidRDefault="00A72A07" w:rsidP="00A72A07">
            <w:pPr>
              <w:jc w:val="right"/>
            </w:pPr>
            <w:r>
              <w:t>0.77</w:t>
            </w:r>
          </w:p>
        </w:tc>
      </w:tr>
      <w:tr w:rsidR="00A72A07" w:rsidTr="00A72A07">
        <w:tc>
          <w:tcPr>
            <w:tcW w:w="646" w:type="dxa"/>
          </w:tcPr>
          <w:p w:rsidR="00A72A07" w:rsidRDefault="00A72A07" w:rsidP="00A72A07">
            <w:pPr>
              <w:jc w:val="left"/>
            </w:pPr>
            <w:r>
              <w:t>F</w:t>
            </w:r>
          </w:p>
        </w:tc>
        <w:tc>
          <w:tcPr>
            <w:tcW w:w="3595" w:type="dxa"/>
          </w:tcPr>
          <w:p w:rsidR="00A72A07" w:rsidRDefault="00A72A07" w:rsidP="00A72A07">
            <w:pPr>
              <w:jc w:val="left"/>
            </w:pPr>
            <w:r>
              <w:rPr>
                <w:rFonts w:hint="eastAsia"/>
              </w:rPr>
              <w:t>批发和零售业</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G</w:t>
            </w:r>
          </w:p>
        </w:tc>
        <w:tc>
          <w:tcPr>
            <w:tcW w:w="3595" w:type="dxa"/>
          </w:tcPr>
          <w:p w:rsidR="00A72A07" w:rsidRDefault="00A72A07" w:rsidP="00A72A07">
            <w:pPr>
              <w:jc w:val="left"/>
            </w:pPr>
            <w:r>
              <w:rPr>
                <w:rFonts w:hint="eastAsia"/>
              </w:rPr>
              <w:t>交通运输、仓储和邮政业</w:t>
            </w:r>
          </w:p>
        </w:tc>
        <w:tc>
          <w:tcPr>
            <w:tcW w:w="1769" w:type="dxa"/>
          </w:tcPr>
          <w:p w:rsidR="00A72A07" w:rsidRDefault="00A72A07" w:rsidP="00A72A07">
            <w:pPr>
              <w:jc w:val="right"/>
            </w:pPr>
            <w:r>
              <w:t>398,661.00</w:t>
            </w:r>
          </w:p>
        </w:tc>
        <w:tc>
          <w:tcPr>
            <w:tcW w:w="2495" w:type="dxa"/>
          </w:tcPr>
          <w:p w:rsidR="00A72A07" w:rsidRDefault="00A72A07" w:rsidP="00A72A07">
            <w:pPr>
              <w:jc w:val="right"/>
            </w:pPr>
            <w:r>
              <w:t>0.88</w:t>
            </w:r>
          </w:p>
        </w:tc>
      </w:tr>
      <w:tr w:rsidR="00A72A07" w:rsidTr="00A72A07">
        <w:tc>
          <w:tcPr>
            <w:tcW w:w="646" w:type="dxa"/>
          </w:tcPr>
          <w:p w:rsidR="00A72A07" w:rsidRDefault="00A72A07" w:rsidP="00A72A07">
            <w:pPr>
              <w:jc w:val="left"/>
            </w:pPr>
            <w:r>
              <w:t>H</w:t>
            </w:r>
          </w:p>
        </w:tc>
        <w:tc>
          <w:tcPr>
            <w:tcW w:w="3595" w:type="dxa"/>
          </w:tcPr>
          <w:p w:rsidR="00A72A07" w:rsidRDefault="00A72A07" w:rsidP="00A72A07">
            <w:pPr>
              <w:jc w:val="left"/>
            </w:pPr>
            <w:r>
              <w:rPr>
                <w:rFonts w:hint="eastAsia"/>
              </w:rPr>
              <w:t>住宿和餐饮业</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I</w:t>
            </w:r>
          </w:p>
        </w:tc>
        <w:tc>
          <w:tcPr>
            <w:tcW w:w="3595" w:type="dxa"/>
          </w:tcPr>
          <w:p w:rsidR="00A72A07" w:rsidRDefault="00A72A07" w:rsidP="00A72A07">
            <w:pPr>
              <w:jc w:val="left"/>
            </w:pPr>
            <w:r>
              <w:rPr>
                <w:rFonts w:hint="eastAsia"/>
              </w:rPr>
              <w:t>信息传输、软件和信息技术服务业</w:t>
            </w:r>
          </w:p>
        </w:tc>
        <w:tc>
          <w:tcPr>
            <w:tcW w:w="1769" w:type="dxa"/>
          </w:tcPr>
          <w:p w:rsidR="00A72A07" w:rsidRDefault="00A72A07" w:rsidP="00A72A07">
            <w:pPr>
              <w:jc w:val="right"/>
            </w:pPr>
            <w:r>
              <w:t>149,364.00</w:t>
            </w:r>
          </w:p>
        </w:tc>
        <w:tc>
          <w:tcPr>
            <w:tcW w:w="2495" w:type="dxa"/>
          </w:tcPr>
          <w:p w:rsidR="00A72A07" w:rsidRDefault="00A72A07" w:rsidP="00A72A07">
            <w:pPr>
              <w:jc w:val="right"/>
            </w:pPr>
            <w:r>
              <w:t>0.33</w:t>
            </w:r>
          </w:p>
        </w:tc>
      </w:tr>
      <w:tr w:rsidR="00A72A07" w:rsidTr="00A72A07">
        <w:tc>
          <w:tcPr>
            <w:tcW w:w="646" w:type="dxa"/>
          </w:tcPr>
          <w:p w:rsidR="00A72A07" w:rsidRDefault="00A72A07" w:rsidP="00A72A07">
            <w:pPr>
              <w:jc w:val="left"/>
            </w:pPr>
            <w:r>
              <w:t>J</w:t>
            </w:r>
          </w:p>
        </w:tc>
        <w:tc>
          <w:tcPr>
            <w:tcW w:w="3595" w:type="dxa"/>
          </w:tcPr>
          <w:p w:rsidR="00A72A07" w:rsidRDefault="00A72A07" w:rsidP="00A72A07">
            <w:pPr>
              <w:jc w:val="left"/>
            </w:pPr>
            <w:r>
              <w:rPr>
                <w:rFonts w:hint="eastAsia"/>
              </w:rPr>
              <w:t>金融业</w:t>
            </w:r>
          </w:p>
        </w:tc>
        <w:tc>
          <w:tcPr>
            <w:tcW w:w="1769" w:type="dxa"/>
          </w:tcPr>
          <w:p w:rsidR="00A72A07" w:rsidRDefault="00A72A07" w:rsidP="00A72A07">
            <w:pPr>
              <w:jc w:val="right"/>
            </w:pPr>
            <w:r>
              <w:t>403,238.00</w:t>
            </w:r>
          </w:p>
        </w:tc>
        <w:tc>
          <w:tcPr>
            <w:tcW w:w="2495" w:type="dxa"/>
          </w:tcPr>
          <w:p w:rsidR="00A72A07" w:rsidRDefault="00A72A07" w:rsidP="00A72A07">
            <w:pPr>
              <w:jc w:val="right"/>
            </w:pPr>
            <w:r>
              <w:t>0.89</w:t>
            </w:r>
          </w:p>
        </w:tc>
      </w:tr>
      <w:tr w:rsidR="00A72A07" w:rsidTr="00A72A07">
        <w:tc>
          <w:tcPr>
            <w:tcW w:w="646" w:type="dxa"/>
          </w:tcPr>
          <w:p w:rsidR="00A72A07" w:rsidRDefault="00A72A07" w:rsidP="00A72A07">
            <w:pPr>
              <w:jc w:val="left"/>
            </w:pPr>
            <w:r>
              <w:t>K</w:t>
            </w:r>
          </w:p>
        </w:tc>
        <w:tc>
          <w:tcPr>
            <w:tcW w:w="3595" w:type="dxa"/>
          </w:tcPr>
          <w:p w:rsidR="00A72A07" w:rsidRDefault="00A72A07" w:rsidP="00A72A07">
            <w:pPr>
              <w:jc w:val="left"/>
            </w:pPr>
            <w:r>
              <w:rPr>
                <w:rFonts w:hint="eastAsia"/>
              </w:rPr>
              <w:t>房地产业</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L</w:t>
            </w:r>
          </w:p>
        </w:tc>
        <w:tc>
          <w:tcPr>
            <w:tcW w:w="3595" w:type="dxa"/>
          </w:tcPr>
          <w:p w:rsidR="00A72A07" w:rsidRDefault="00A72A07" w:rsidP="00A72A07">
            <w:pPr>
              <w:jc w:val="left"/>
            </w:pPr>
            <w:r>
              <w:rPr>
                <w:rFonts w:hint="eastAsia"/>
              </w:rPr>
              <w:t>租赁和商务服务业</w:t>
            </w:r>
          </w:p>
        </w:tc>
        <w:tc>
          <w:tcPr>
            <w:tcW w:w="1769" w:type="dxa"/>
          </w:tcPr>
          <w:p w:rsidR="00A72A07" w:rsidRDefault="00A72A07" w:rsidP="00A72A07">
            <w:pPr>
              <w:jc w:val="right"/>
            </w:pPr>
            <w:r>
              <w:t>271,216.00</w:t>
            </w:r>
          </w:p>
        </w:tc>
        <w:tc>
          <w:tcPr>
            <w:tcW w:w="2495" w:type="dxa"/>
          </w:tcPr>
          <w:p w:rsidR="00A72A07" w:rsidRDefault="00A72A07" w:rsidP="00A72A07">
            <w:pPr>
              <w:jc w:val="right"/>
            </w:pPr>
            <w:r>
              <w:t>0.60</w:t>
            </w:r>
          </w:p>
        </w:tc>
      </w:tr>
      <w:tr w:rsidR="00A72A07" w:rsidTr="00A72A07">
        <w:tc>
          <w:tcPr>
            <w:tcW w:w="646" w:type="dxa"/>
          </w:tcPr>
          <w:p w:rsidR="00A72A07" w:rsidRDefault="00A72A07" w:rsidP="00A72A07">
            <w:pPr>
              <w:jc w:val="left"/>
            </w:pPr>
            <w:r>
              <w:t>M</w:t>
            </w:r>
          </w:p>
        </w:tc>
        <w:tc>
          <w:tcPr>
            <w:tcW w:w="3595" w:type="dxa"/>
          </w:tcPr>
          <w:p w:rsidR="00A72A07" w:rsidRDefault="00A72A07" w:rsidP="00A72A07">
            <w:pPr>
              <w:jc w:val="left"/>
            </w:pPr>
            <w:r>
              <w:rPr>
                <w:rFonts w:hint="eastAsia"/>
              </w:rPr>
              <w:t>科学研究和技术服务业</w:t>
            </w:r>
          </w:p>
        </w:tc>
        <w:tc>
          <w:tcPr>
            <w:tcW w:w="1769" w:type="dxa"/>
          </w:tcPr>
          <w:p w:rsidR="00A72A07" w:rsidRDefault="00A72A07" w:rsidP="00A72A07">
            <w:pPr>
              <w:jc w:val="right"/>
            </w:pPr>
            <w:r>
              <w:t>73,521.00</w:t>
            </w:r>
          </w:p>
        </w:tc>
        <w:tc>
          <w:tcPr>
            <w:tcW w:w="2495" w:type="dxa"/>
          </w:tcPr>
          <w:p w:rsidR="00A72A07" w:rsidRDefault="00A72A07" w:rsidP="00A72A07">
            <w:pPr>
              <w:jc w:val="right"/>
            </w:pPr>
            <w:r>
              <w:t>0.16</w:t>
            </w:r>
          </w:p>
        </w:tc>
      </w:tr>
      <w:tr w:rsidR="00A72A07" w:rsidTr="00A72A07">
        <w:tc>
          <w:tcPr>
            <w:tcW w:w="646" w:type="dxa"/>
          </w:tcPr>
          <w:p w:rsidR="00A72A07" w:rsidRDefault="00A72A07" w:rsidP="00A72A07">
            <w:pPr>
              <w:jc w:val="left"/>
            </w:pPr>
            <w:r>
              <w:t>N</w:t>
            </w:r>
          </w:p>
        </w:tc>
        <w:tc>
          <w:tcPr>
            <w:tcW w:w="3595" w:type="dxa"/>
          </w:tcPr>
          <w:p w:rsidR="00A72A07" w:rsidRDefault="00A72A07" w:rsidP="00A72A07">
            <w:pPr>
              <w:jc w:val="left"/>
            </w:pPr>
            <w:r>
              <w:rPr>
                <w:rFonts w:hint="eastAsia"/>
              </w:rPr>
              <w:t>水利、环境和公共设施管理业</w:t>
            </w:r>
          </w:p>
        </w:tc>
        <w:tc>
          <w:tcPr>
            <w:tcW w:w="1769" w:type="dxa"/>
          </w:tcPr>
          <w:p w:rsidR="00A72A07" w:rsidRDefault="00A72A07" w:rsidP="00A72A07">
            <w:pPr>
              <w:jc w:val="right"/>
            </w:pPr>
            <w:r>
              <w:t>87,828.00</w:t>
            </w:r>
          </w:p>
        </w:tc>
        <w:tc>
          <w:tcPr>
            <w:tcW w:w="2495" w:type="dxa"/>
          </w:tcPr>
          <w:p w:rsidR="00A72A07" w:rsidRDefault="00A72A07" w:rsidP="00A72A07">
            <w:pPr>
              <w:jc w:val="right"/>
            </w:pPr>
            <w:r>
              <w:t>0.19</w:t>
            </w:r>
          </w:p>
        </w:tc>
      </w:tr>
      <w:tr w:rsidR="00A72A07" w:rsidTr="00A72A07">
        <w:tc>
          <w:tcPr>
            <w:tcW w:w="646" w:type="dxa"/>
          </w:tcPr>
          <w:p w:rsidR="00A72A07" w:rsidRDefault="00A72A07" w:rsidP="00A72A07">
            <w:pPr>
              <w:jc w:val="left"/>
            </w:pPr>
            <w:r>
              <w:t>O</w:t>
            </w:r>
          </w:p>
        </w:tc>
        <w:tc>
          <w:tcPr>
            <w:tcW w:w="3595" w:type="dxa"/>
          </w:tcPr>
          <w:p w:rsidR="00A72A07" w:rsidRDefault="00A72A07" w:rsidP="00A72A07">
            <w:pPr>
              <w:jc w:val="left"/>
            </w:pPr>
            <w:r>
              <w:rPr>
                <w:rFonts w:hint="eastAsia"/>
              </w:rPr>
              <w:t>居民服务、修理和其他服务业</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P</w:t>
            </w:r>
          </w:p>
        </w:tc>
        <w:tc>
          <w:tcPr>
            <w:tcW w:w="3595" w:type="dxa"/>
          </w:tcPr>
          <w:p w:rsidR="00A72A07" w:rsidRDefault="00A72A07" w:rsidP="00A72A07">
            <w:pPr>
              <w:jc w:val="left"/>
            </w:pPr>
            <w:r>
              <w:rPr>
                <w:rFonts w:hint="eastAsia"/>
              </w:rPr>
              <w:t>教育</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Q</w:t>
            </w:r>
          </w:p>
        </w:tc>
        <w:tc>
          <w:tcPr>
            <w:tcW w:w="3595" w:type="dxa"/>
          </w:tcPr>
          <w:p w:rsidR="00A72A07" w:rsidRDefault="00A72A07" w:rsidP="00A72A07">
            <w:pPr>
              <w:jc w:val="left"/>
            </w:pPr>
            <w:r>
              <w:rPr>
                <w:rFonts w:hint="eastAsia"/>
              </w:rPr>
              <w:t>卫生和社会工作</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R</w:t>
            </w:r>
          </w:p>
        </w:tc>
        <w:tc>
          <w:tcPr>
            <w:tcW w:w="3595" w:type="dxa"/>
          </w:tcPr>
          <w:p w:rsidR="00A72A07" w:rsidRDefault="00A72A07" w:rsidP="00A72A07">
            <w:pPr>
              <w:jc w:val="left"/>
            </w:pPr>
            <w:r>
              <w:rPr>
                <w:rFonts w:hint="eastAsia"/>
              </w:rPr>
              <w:t>文化、体育和娱乐业</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r>
              <w:t>S</w:t>
            </w:r>
          </w:p>
        </w:tc>
        <w:tc>
          <w:tcPr>
            <w:tcW w:w="3595" w:type="dxa"/>
          </w:tcPr>
          <w:p w:rsidR="00A72A07" w:rsidRDefault="00A72A07" w:rsidP="00A72A07">
            <w:pPr>
              <w:jc w:val="left"/>
            </w:pPr>
            <w:r>
              <w:rPr>
                <w:rFonts w:hint="eastAsia"/>
              </w:rPr>
              <w:t>综合</w:t>
            </w:r>
          </w:p>
        </w:tc>
        <w:tc>
          <w:tcPr>
            <w:tcW w:w="1769" w:type="dxa"/>
          </w:tcPr>
          <w:p w:rsidR="00A72A07" w:rsidRDefault="00A72A07" w:rsidP="00A72A07">
            <w:pPr>
              <w:jc w:val="right"/>
            </w:pPr>
            <w:r>
              <w:t>-</w:t>
            </w:r>
          </w:p>
        </w:tc>
        <w:tc>
          <w:tcPr>
            <w:tcW w:w="2495" w:type="dxa"/>
          </w:tcPr>
          <w:p w:rsidR="00A72A07" w:rsidRDefault="00A72A07" w:rsidP="00A72A07">
            <w:pPr>
              <w:jc w:val="right"/>
            </w:pPr>
            <w:r>
              <w:t>-</w:t>
            </w:r>
          </w:p>
        </w:tc>
      </w:tr>
      <w:tr w:rsidR="00A72A07" w:rsidTr="00A72A07">
        <w:tc>
          <w:tcPr>
            <w:tcW w:w="646" w:type="dxa"/>
          </w:tcPr>
          <w:p w:rsidR="00A72A07" w:rsidRDefault="00A72A07" w:rsidP="00A72A07">
            <w:pPr>
              <w:jc w:val="left"/>
            </w:pPr>
          </w:p>
        </w:tc>
        <w:tc>
          <w:tcPr>
            <w:tcW w:w="3595" w:type="dxa"/>
          </w:tcPr>
          <w:p w:rsidR="00A72A07" w:rsidRDefault="00A72A07" w:rsidP="00A72A07">
            <w:pPr>
              <w:jc w:val="left"/>
            </w:pPr>
            <w:r>
              <w:rPr>
                <w:rFonts w:hint="eastAsia"/>
              </w:rPr>
              <w:t>合计</w:t>
            </w:r>
          </w:p>
        </w:tc>
        <w:tc>
          <w:tcPr>
            <w:tcW w:w="1769" w:type="dxa"/>
          </w:tcPr>
          <w:p w:rsidR="00A72A07" w:rsidRDefault="00A72A07" w:rsidP="00A72A07">
            <w:pPr>
              <w:jc w:val="right"/>
            </w:pPr>
            <w:r>
              <w:t>7,171,181.39</w:t>
            </w:r>
          </w:p>
        </w:tc>
        <w:tc>
          <w:tcPr>
            <w:tcW w:w="2495" w:type="dxa"/>
          </w:tcPr>
          <w:p w:rsidR="00A72A07" w:rsidRDefault="00A72A07" w:rsidP="00A72A07">
            <w:pPr>
              <w:jc w:val="right"/>
            </w:pPr>
            <w:r>
              <w:t>15.82</w:t>
            </w:r>
          </w:p>
        </w:tc>
      </w:tr>
    </w:tbl>
    <w:p w:rsidR="00A72A07" w:rsidRDefault="00A72A07" w:rsidP="00A72A07">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72A07" w:rsidTr="00A72A07">
        <w:trPr>
          <w:cnfStyle w:val="100000000000" w:firstRow="1" w:lastRow="0" w:firstColumn="0" w:lastColumn="0" w:oddVBand="0" w:evenVBand="0" w:oddHBand="0" w:evenHBand="0" w:firstRowFirstColumn="0" w:firstRowLastColumn="0" w:lastRowFirstColumn="0" w:lastRowLastColumn="0"/>
        </w:trPr>
        <w:tc>
          <w:tcPr>
            <w:tcW w:w="2768" w:type="dxa"/>
          </w:tcPr>
          <w:p w:rsidR="00A72A07" w:rsidRPr="00A72A07" w:rsidRDefault="00A72A07" w:rsidP="00A72A07">
            <w:pPr>
              <w:jc w:val="center"/>
              <w:rPr>
                <w:b/>
              </w:rPr>
            </w:pPr>
            <w:r w:rsidRPr="00A72A07">
              <w:rPr>
                <w:rFonts w:hint="eastAsia"/>
                <w:b/>
              </w:rPr>
              <w:t>行业类别</w:t>
            </w:r>
          </w:p>
        </w:tc>
        <w:tc>
          <w:tcPr>
            <w:tcW w:w="2769" w:type="dxa"/>
          </w:tcPr>
          <w:p w:rsidR="00A72A07" w:rsidRPr="00A72A07" w:rsidRDefault="00A72A07" w:rsidP="00A72A07">
            <w:pPr>
              <w:jc w:val="center"/>
              <w:rPr>
                <w:b/>
              </w:rPr>
            </w:pPr>
            <w:r w:rsidRPr="00A72A07">
              <w:rPr>
                <w:rFonts w:hint="eastAsia"/>
                <w:b/>
              </w:rPr>
              <w:t>公允价值（人民币）</w:t>
            </w:r>
          </w:p>
        </w:tc>
        <w:tc>
          <w:tcPr>
            <w:tcW w:w="2769" w:type="dxa"/>
          </w:tcPr>
          <w:p w:rsidR="00A72A07" w:rsidRPr="00A72A07" w:rsidRDefault="00A72A07" w:rsidP="00A72A07">
            <w:pPr>
              <w:jc w:val="center"/>
              <w:rPr>
                <w:b/>
              </w:rPr>
            </w:pPr>
            <w:r w:rsidRPr="00A72A07">
              <w:rPr>
                <w:rFonts w:hint="eastAsia"/>
                <w:b/>
              </w:rPr>
              <w:t>占基金资产净值比例（</w:t>
            </w:r>
            <w:r w:rsidRPr="00A72A07">
              <w:rPr>
                <w:rFonts w:hint="eastAsia"/>
                <w:b/>
              </w:rPr>
              <w:t>%</w:t>
            </w:r>
            <w:r w:rsidRPr="00A72A07">
              <w:rPr>
                <w:rFonts w:hint="eastAsia"/>
                <w:b/>
              </w:rPr>
              <w:t>）</w:t>
            </w:r>
          </w:p>
        </w:tc>
      </w:tr>
      <w:tr w:rsidR="00A72A07" w:rsidTr="00A72A07">
        <w:tc>
          <w:tcPr>
            <w:tcW w:w="2768" w:type="dxa"/>
          </w:tcPr>
          <w:p w:rsidR="00A72A07" w:rsidRDefault="00A72A07" w:rsidP="00A72A07">
            <w:pPr>
              <w:jc w:val="left"/>
            </w:pPr>
            <w:r>
              <w:rPr>
                <w:rFonts w:hint="eastAsia"/>
              </w:rPr>
              <w:t>能源</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材料</w:t>
            </w:r>
          </w:p>
        </w:tc>
        <w:tc>
          <w:tcPr>
            <w:tcW w:w="2769" w:type="dxa"/>
          </w:tcPr>
          <w:p w:rsidR="00A72A07" w:rsidRDefault="00A72A07" w:rsidP="00A72A07">
            <w:pPr>
              <w:jc w:val="right"/>
            </w:pPr>
            <w:r>
              <w:t>574,529.21</w:t>
            </w:r>
          </w:p>
        </w:tc>
        <w:tc>
          <w:tcPr>
            <w:tcW w:w="2769" w:type="dxa"/>
          </w:tcPr>
          <w:p w:rsidR="00A72A07" w:rsidRDefault="00A72A07" w:rsidP="00A72A07">
            <w:pPr>
              <w:jc w:val="right"/>
            </w:pPr>
            <w:r>
              <w:t>1.27</w:t>
            </w:r>
          </w:p>
        </w:tc>
      </w:tr>
      <w:tr w:rsidR="00A72A07" w:rsidTr="00A72A07">
        <w:tc>
          <w:tcPr>
            <w:tcW w:w="2768" w:type="dxa"/>
          </w:tcPr>
          <w:p w:rsidR="00A72A07" w:rsidRDefault="00A72A07" w:rsidP="00A72A07">
            <w:pPr>
              <w:jc w:val="left"/>
            </w:pPr>
            <w:r>
              <w:rPr>
                <w:rFonts w:hint="eastAsia"/>
              </w:rPr>
              <w:t>工业</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非必需消费品</w:t>
            </w:r>
          </w:p>
        </w:tc>
        <w:tc>
          <w:tcPr>
            <w:tcW w:w="2769" w:type="dxa"/>
          </w:tcPr>
          <w:p w:rsidR="00A72A07" w:rsidRDefault="00A72A07" w:rsidP="00A72A07">
            <w:pPr>
              <w:jc w:val="right"/>
            </w:pPr>
            <w:r>
              <w:t>485,571.07</w:t>
            </w:r>
          </w:p>
        </w:tc>
        <w:tc>
          <w:tcPr>
            <w:tcW w:w="2769" w:type="dxa"/>
          </w:tcPr>
          <w:p w:rsidR="00A72A07" w:rsidRDefault="00A72A07" w:rsidP="00A72A07">
            <w:pPr>
              <w:jc w:val="right"/>
            </w:pPr>
            <w:r>
              <w:t>1.07</w:t>
            </w:r>
          </w:p>
        </w:tc>
      </w:tr>
      <w:tr w:rsidR="00A72A07" w:rsidTr="00A72A07">
        <w:tc>
          <w:tcPr>
            <w:tcW w:w="2768" w:type="dxa"/>
          </w:tcPr>
          <w:p w:rsidR="00A72A07" w:rsidRDefault="00A72A07" w:rsidP="00A72A07">
            <w:pPr>
              <w:jc w:val="left"/>
            </w:pPr>
            <w:r>
              <w:rPr>
                <w:rFonts w:hint="eastAsia"/>
              </w:rPr>
              <w:t>必需消费品</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医疗保健</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金融</w:t>
            </w:r>
          </w:p>
        </w:tc>
        <w:tc>
          <w:tcPr>
            <w:tcW w:w="2769" w:type="dxa"/>
          </w:tcPr>
          <w:p w:rsidR="00A72A07" w:rsidRDefault="00A72A07" w:rsidP="00A72A07">
            <w:pPr>
              <w:jc w:val="right"/>
            </w:pPr>
            <w:r>
              <w:t>423,691.47</w:t>
            </w:r>
          </w:p>
        </w:tc>
        <w:tc>
          <w:tcPr>
            <w:tcW w:w="2769" w:type="dxa"/>
          </w:tcPr>
          <w:p w:rsidR="00A72A07" w:rsidRDefault="00A72A07" w:rsidP="00A72A07">
            <w:pPr>
              <w:jc w:val="right"/>
            </w:pPr>
            <w:r>
              <w:t>0.93</w:t>
            </w:r>
          </w:p>
        </w:tc>
      </w:tr>
      <w:tr w:rsidR="00A72A07" w:rsidTr="00A72A07">
        <w:tc>
          <w:tcPr>
            <w:tcW w:w="2768" w:type="dxa"/>
          </w:tcPr>
          <w:p w:rsidR="00A72A07" w:rsidRDefault="00A72A07" w:rsidP="00A72A07">
            <w:pPr>
              <w:jc w:val="left"/>
            </w:pPr>
            <w:r>
              <w:rPr>
                <w:rFonts w:hint="eastAsia"/>
              </w:rPr>
              <w:t>科技</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通讯</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公用事业</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房地产</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政府</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合计</w:t>
            </w:r>
          </w:p>
        </w:tc>
        <w:tc>
          <w:tcPr>
            <w:tcW w:w="2769" w:type="dxa"/>
          </w:tcPr>
          <w:p w:rsidR="00A72A07" w:rsidRDefault="00A72A07" w:rsidP="00A72A07">
            <w:pPr>
              <w:jc w:val="right"/>
            </w:pPr>
            <w:r>
              <w:t>1,483,791.75</w:t>
            </w:r>
          </w:p>
        </w:tc>
        <w:tc>
          <w:tcPr>
            <w:tcW w:w="2769" w:type="dxa"/>
          </w:tcPr>
          <w:p w:rsidR="00A72A07" w:rsidRDefault="00A72A07" w:rsidP="00A72A07">
            <w:pPr>
              <w:jc w:val="right"/>
            </w:pPr>
            <w:r>
              <w:t>3.27</w:t>
            </w:r>
          </w:p>
        </w:tc>
      </w:tr>
    </w:tbl>
    <w:p w:rsidR="00A72A07" w:rsidRDefault="00A72A07" w:rsidP="00A72A07">
      <w:pPr>
        <w:pStyle w:val="-8"/>
        <w:rPr>
          <w:rFonts w:hint="eastAsia"/>
        </w:rPr>
      </w:pPr>
      <w:r>
        <w:rPr>
          <w:rFonts w:hint="eastAsia"/>
        </w:rPr>
        <w:t>注：以上分类采用彭博行业分类标准（BICS）。</w:t>
      </w:r>
    </w:p>
    <w:p w:rsidR="00A72A07" w:rsidRDefault="00A72A07" w:rsidP="00A72A07">
      <w:pPr>
        <w:pStyle w:val="-2"/>
        <w:spacing w:before="312"/>
        <w:rPr>
          <w:rFonts w:hint="eastAsia"/>
        </w:rPr>
      </w:pPr>
      <w:r>
        <w:rPr>
          <w:rFonts w:hint="eastAsia"/>
        </w:rPr>
        <w:t>期末按公允价值占基金资产净值比例大小排序的股票投资明细</w:t>
      </w:r>
    </w:p>
    <w:p w:rsidR="00A72A07" w:rsidRDefault="00A72A07" w:rsidP="00A72A0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72A07" w:rsidTr="00A72A07">
        <w:trPr>
          <w:cnfStyle w:val="100000000000" w:firstRow="1" w:lastRow="0" w:firstColumn="0" w:lastColumn="0" w:oddVBand="0" w:evenVBand="0" w:oddHBand="0" w:evenHBand="0" w:firstRowFirstColumn="0" w:firstRowLastColumn="0" w:lastRowFirstColumn="0" w:lastRowLastColumn="0"/>
        </w:trPr>
        <w:tc>
          <w:tcPr>
            <w:tcW w:w="652" w:type="dxa"/>
          </w:tcPr>
          <w:p w:rsidR="00A72A07" w:rsidRPr="00A72A07" w:rsidRDefault="00A72A07" w:rsidP="00A72A07">
            <w:pPr>
              <w:jc w:val="center"/>
              <w:rPr>
                <w:b/>
              </w:rPr>
            </w:pPr>
            <w:r w:rsidRPr="00A72A07">
              <w:rPr>
                <w:rFonts w:hint="eastAsia"/>
                <w:b/>
              </w:rPr>
              <w:t>序号</w:t>
            </w:r>
          </w:p>
        </w:tc>
        <w:tc>
          <w:tcPr>
            <w:tcW w:w="1349" w:type="dxa"/>
          </w:tcPr>
          <w:p w:rsidR="00A72A07" w:rsidRPr="00A72A07" w:rsidRDefault="00A72A07" w:rsidP="00A72A07">
            <w:pPr>
              <w:jc w:val="center"/>
              <w:rPr>
                <w:b/>
              </w:rPr>
            </w:pPr>
            <w:r w:rsidRPr="00A72A07">
              <w:rPr>
                <w:rFonts w:hint="eastAsia"/>
                <w:b/>
              </w:rPr>
              <w:t>股票代码</w:t>
            </w:r>
          </w:p>
        </w:tc>
        <w:tc>
          <w:tcPr>
            <w:tcW w:w="1349" w:type="dxa"/>
          </w:tcPr>
          <w:p w:rsidR="00A72A07" w:rsidRPr="00A72A07" w:rsidRDefault="00A72A07" w:rsidP="00A72A07">
            <w:pPr>
              <w:jc w:val="center"/>
              <w:rPr>
                <w:b/>
              </w:rPr>
            </w:pPr>
            <w:r w:rsidRPr="00A72A07">
              <w:rPr>
                <w:rFonts w:hint="eastAsia"/>
                <w:b/>
              </w:rPr>
              <w:t>股票名称</w:t>
            </w:r>
          </w:p>
        </w:tc>
        <w:tc>
          <w:tcPr>
            <w:tcW w:w="1718" w:type="dxa"/>
          </w:tcPr>
          <w:p w:rsidR="00A72A07" w:rsidRPr="00A72A07" w:rsidRDefault="00A72A07" w:rsidP="00A72A07">
            <w:pPr>
              <w:jc w:val="center"/>
              <w:rPr>
                <w:b/>
              </w:rPr>
            </w:pPr>
            <w:r w:rsidRPr="00A72A07">
              <w:rPr>
                <w:rFonts w:hint="eastAsia"/>
                <w:b/>
              </w:rPr>
              <w:t>数量（股）</w:t>
            </w:r>
          </w:p>
        </w:tc>
        <w:tc>
          <w:tcPr>
            <w:tcW w:w="1718" w:type="dxa"/>
          </w:tcPr>
          <w:p w:rsidR="00A72A07" w:rsidRPr="00A72A07" w:rsidRDefault="00A72A07" w:rsidP="00A72A07">
            <w:pPr>
              <w:jc w:val="center"/>
              <w:rPr>
                <w:b/>
              </w:rPr>
            </w:pPr>
            <w:r w:rsidRPr="00A72A07">
              <w:rPr>
                <w:rFonts w:hint="eastAsia"/>
                <w:b/>
              </w:rPr>
              <w:t>公允价值（元）</w:t>
            </w:r>
          </w:p>
        </w:tc>
        <w:tc>
          <w:tcPr>
            <w:tcW w:w="1718" w:type="dxa"/>
          </w:tcPr>
          <w:p w:rsidR="00A72A07" w:rsidRPr="00A72A07" w:rsidRDefault="00A72A07" w:rsidP="00A72A07">
            <w:pPr>
              <w:jc w:val="center"/>
              <w:rPr>
                <w:b/>
              </w:rPr>
            </w:pPr>
            <w:r w:rsidRPr="00A72A07">
              <w:rPr>
                <w:rFonts w:hint="eastAsia"/>
                <w:b/>
              </w:rPr>
              <w:t>占基金资产净值比例（％）</w:t>
            </w:r>
          </w:p>
        </w:tc>
      </w:tr>
      <w:tr w:rsidR="00A72A07" w:rsidTr="00A72A07">
        <w:tc>
          <w:tcPr>
            <w:tcW w:w="652" w:type="dxa"/>
          </w:tcPr>
          <w:p w:rsidR="00A72A07" w:rsidRDefault="00A72A07" w:rsidP="00A72A07">
            <w:pPr>
              <w:jc w:val="center"/>
            </w:pPr>
            <w:r>
              <w:t>1</w:t>
            </w:r>
          </w:p>
        </w:tc>
        <w:tc>
          <w:tcPr>
            <w:tcW w:w="1349" w:type="dxa"/>
          </w:tcPr>
          <w:p w:rsidR="00A72A07" w:rsidRDefault="00A72A07" w:rsidP="00A72A07">
            <w:pPr>
              <w:jc w:val="left"/>
            </w:pPr>
            <w:r>
              <w:t>01378</w:t>
            </w:r>
          </w:p>
        </w:tc>
        <w:tc>
          <w:tcPr>
            <w:tcW w:w="1349" w:type="dxa"/>
          </w:tcPr>
          <w:p w:rsidR="00A72A07" w:rsidRDefault="00A72A07" w:rsidP="00A72A07">
            <w:pPr>
              <w:jc w:val="left"/>
            </w:pPr>
            <w:r>
              <w:rPr>
                <w:rFonts w:hint="eastAsia"/>
              </w:rPr>
              <w:t>中国宏桥</w:t>
            </w:r>
          </w:p>
        </w:tc>
        <w:tc>
          <w:tcPr>
            <w:tcW w:w="1718" w:type="dxa"/>
          </w:tcPr>
          <w:p w:rsidR="00A72A07" w:rsidRDefault="00A72A07" w:rsidP="00A72A07">
            <w:pPr>
              <w:jc w:val="right"/>
            </w:pPr>
            <w:r>
              <w:t>19,500</w:t>
            </w:r>
          </w:p>
        </w:tc>
        <w:tc>
          <w:tcPr>
            <w:tcW w:w="1718" w:type="dxa"/>
          </w:tcPr>
          <w:p w:rsidR="00A72A07" w:rsidRDefault="00A72A07" w:rsidP="00A72A07">
            <w:pPr>
              <w:jc w:val="right"/>
            </w:pPr>
            <w:r>
              <w:t>574,529.21</w:t>
            </w:r>
          </w:p>
        </w:tc>
        <w:tc>
          <w:tcPr>
            <w:tcW w:w="1718" w:type="dxa"/>
          </w:tcPr>
          <w:p w:rsidR="00A72A07" w:rsidRDefault="00A72A07" w:rsidP="00A72A07">
            <w:pPr>
              <w:jc w:val="right"/>
            </w:pPr>
            <w:r>
              <w:t>1.27</w:t>
            </w:r>
          </w:p>
        </w:tc>
      </w:tr>
      <w:tr w:rsidR="00A72A07" w:rsidTr="00A72A07">
        <w:tc>
          <w:tcPr>
            <w:tcW w:w="652" w:type="dxa"/>
          </w:tcPr>
          <w:p w:rsidR="00A72A07" w:rsidRDefault="00A72A07" w:rsidP="00A72A07">
            <w:pPr>
              <w:jc w:val="center"/>
            </w:pPr>
            <w:r>
              <w:t>2</w:t>
            </w:r>
          </w:p>
        </w:tc>
        <w:tc>
          <w:tcPr>
            <w:tcW w:w="1349" w:type="dxa"/>
          </w:tcPr>
          <w:p w:rsidR="00A72A07" w:rsidRDefault="00A72A07" w:rsidP="00A72A07">
            <w:pPr>
              <w:jc w:val="left"/>
            </w:pPr>
            <w:r>
              <w:t>000333</w:t>
            </w:r>
          </w:p>
        </w:tc>
        <w:tc>
          <w:tcPr>
            <w:tcW w:w="1349" w:type="dxa"/>
          </w:tcPr>
          <w:p w:rsidR="00A72A07" w:rsidRDefault="00A72A07" w:rsidP="00A72A07">
            <w:pPr>
              <w:jc w:val="left"/>
            </w:pPr>
            <w:r>
              <w:rPr>
                <w:rFonts w:hint="eastAsia"/>
              </w:rPr>
              <w:t>美的集团</w:t>
            </w:r>
          </w:p>
        </w:tc>
        <w:tc>
          <w:tcPr>
            <w:tcW w:w="1718" w:type="dxa"/>
          </w:tcPr>
          <w:p w:rsidR="00A72A07" w:rsidRDefault="00A72A07" w:rsidP="00A72A07">
            <w:pPr>
              <w:jc w:val="right"/>
            </w:pPr>
            <w:r>
              <w:t>6,400</w:t>
            </w:r>
          </w:p>
        </w:tc>
        <w:tc>
          <w:tcPr>
            <w:tcW w:w="1718" w:type="dxa"/>
          </w:tcPr>
          <w:p w:rsidR="00A72A07" w:rsidRDefault="00A72A07" w:rsidP="00A72A07">
            <w:pPr>
              <w:jc w:val="right"/>
            </w:pPr>
            <w:r>
              <w:t>500,160.00</w:t>
            </w:r>
          </w:p>
        </w:tc>
        <w:tc>
          <w:tcPr>
            <w:tcW w:w="1718" w:type="dxa"/>
          </w:tcPr>
          <w:p w:rsidR="00A72A07" w:rsidRDefault="00A72A07" w:rsidP="00A72A07">
            <w:pPr>
              <w:jc w:val="right"/>
            </w:pPr>
            <w:r>
              <w:t>1.10</w:t>
            </w:r>
          </w:p>
        </w:tc>
      </w:tr>
      <w:tr w:rsidR="00A72A07" w:rsidTr="00A72A07">
        <w:tc>
          <w:tcPr>
            <w:tcW w:w="652" w:type="dxa"/>
          </w:tcPr>
          <w:p w:rsidR="00A72A07" w:rsidRDefault="00A72A07" w:rsidP="00A72A07">
            <w:pPr>
              <w:jc w:val="center"/>
            </w:pPr>
            <w:r>
              <w:t>3</w:t>
            </w:r>
          </w:p>
        </w:tc>
        <w:tc>
          <w:tcPr>
            <w:tcW w:w="1349" w:type="dxa"/>
          </w:tcPr>
          <w:p w:rsidR="00A72A07" w:rsidRDefault="00A72A07" w:rsidP="00A72A07">
            <w:pPr>
              <w:jc w:val="left"/>
            </w:pPr>
            <w:r>
              <w:t>09988</w:t>
            </w:r>
          </w:p>
        </w:tc>
        <w:tc>
          <w:tcPr>
            <w:tcW w:w="1349" w:type="dxa"/>
          </w:tcPr>
          <w:p w:rsidR="00A72A07" w:rsidRDefault="00A72A07" w:rsidP="00A72A07">
            <w:pPr>
              <w:jc w:val="left"/>
            </w:pPr>
            <w:r>
              <w:rPr>
                <w:rFonts w:hint="eastAsia"/>
              </w:rPr>
              <w:t>阿里巴巴</w:t>
            </w:r>
            <w:r>
              <w:rPr>
                <w:rFonts w:hint="eastAsia"/>
              </w:rPr>
              <w:t>-W</w:t>
            </w:r>
          </w:p>
        </w:tc>
        <w:tc>
          <w:tcPr>
            <w:tcW w:w="1718" w:type="dxa"/>
          </w:tcPr>
          <w:p w:rsidR="00A72A07" w:rsidRDefault="00A72A07" w:rsidP="00A72A07">
            <w:pPr>
              <w:jc w:val="right"/>
            </w:pPr>
            <w:r>
              <w:t>3,600</w:t>
            </w:r>
          </w:p>
        </w:tc>
        <w:tc>
          <w:tcPr>
            <w:tcW w:w="1718" w:type="dxa"/>
          </w:tcPr>
          <w:p w:rsidR="00A72A07" w:rsidRDefault="00A72A07" w:rsidP="00A72A07">
            <w:pPr>
              <w:jc w:val="right"/>
            </w:pPr>
            <w:r>
              <w:t>464,327.34</w:t>
            </w:r>
          </w:p>
        </w:tc>
        <w:tc>
          <w:tcPr>
            <w:tcW w:w="1718" w:type="dxa"/>
          </w:tcPr>
          <w:p w:rsidR="00A72A07" w:rsidRDefault="00A72A07" w:rsidP="00A72A07">
            <w:pPr>
              <w:jc w:val="right"/>
            </w:pPr>
            <w:r>
              <w:t>1.02</w:t>
            </w:r>
          </w:p>
        </w:tc>
      </w:tr>
      <w:tr w:rsidR="00A72A07" w:rsidTr="00A72A07">
        <w:tc>
          <w:tcPr>
            <w:tcW w:w="652" w:type="dxa"/>
          </w:tcPr>
          <w:p w:rsidR="00A72A07" w:rsidRDefault="00A72A07" w:rsidP="00A72A07">
            <w:pPr>
              <w:jc w:val="center"/>
            </w:pPr>
            <w:r>
              <w:lastRenderedPageBreak/>
              <w:t>4</w:t>
            </w:r>
          </w:p>
        </w:tc>
        <w:tc>
          <w:tcPr>
            <w:tcW w:w="1349" w:type="dxa"/>
          </w:tcPr>
          <w:p w:rsidR="00A72A07" w:rsidRDefault="00A72A07" w:rsidP="00A72A07">
            <w:pPr>
              <w:jc w:val="left"/>
            </w:pPr>
            <w:r>
              <w:t>00939</w:t>
            </w:r>
          </w:p>
        </w:tc>
        <w:tc>
          <w:tcPr>
            <w:tcW w:w="1349" w:type="dxa"/>
          </w:tcPr>
          <w:p w:rsidR="00A72A07" w:rsidRDefault="00A72A07" w:rsidP="00A72A07">
            <w:pPr>
              <w:jc w:val="left"/>
            </w:pPr>
            <w:r>
              <w:rPr>
                <w:rFonts w:hint="eastAsia"/>
              </w:rPr>
              <w:t>建设银行</w:t>
            </w:r>
          </w:p>
        </w:tc>
        <w:tc>
          <w:tcPr>
            <w:tcW w:w="1718" w:type="dxa"/>
          </w:tcPr>
          <w:p w:rsidR="00A72A07" w:rsidRDefault="00A72A07" w:rsidP="00A72A07">
            <w:pPr>
              <w:jc w:val="right"/>
            </w:pPr>
            <w:r>
              <w:t>61,000</w:t>
            </w:r>
          </w:p>
        </w:tc>
        <w:tc>
          <w:tcPr>
            <w:tcW w:w="1718" w:type="dxa"/>
          </w:tcPr>
          <w:p w:rsidR="00A72A07" w:rsidRDefault="00A72A07" w:rsidP="00A72A07">
            <w:pPr>
              <w:jc w:val="right"/>
            </w:pPr>
            <w:r>
              <w:t>423,691.47</w:t>
            </w:r>
          </w:p>
        </w:tc>
        <w:tc>
          <w:tcPr>
            <w:tcW w:w="1718" w:type="dxa"/>
          </w:tcPr>
          <w:p w:rsidR="00A72A07" w:rsidRDefault="00A72A07" w:rsidP="00A72A07">
            <w:pPr>
              <w:jc w:val="right"/>
            </w:pPr>
            <w:r>
              <w:t>0.93</w:t>
            </w:r>
          </w:p>
        </w:tc>
      </w:tr>
      <w:tr w:rsidR="00A72A07" w:rsidTr="00A72A07">
        <w:tc>
          <w:tcPr>
            <w:tcW w:w="652" w:type="dxa"/>
          </w:tcPr>
          <w:p w:rsidR="00A72A07" w:rsidRDefault="00A72A07" w:rsidP="00A72A07">
            <w:pPr>
              <w:jc w:val="center"/>
            </w:pPr>
            <w:r>
              <w:t>5</w:t>
            </w:r>
          </w:p>
        </w:tc>
        <w:tc>
          <w:tcPr>
            <w:tcW w:w="1349" w:type="dxa"/>
          </w:tcPr>
          <w:p w:rsidR="00A72A07" w:rsidRDefault="00A72A07" w:rsidP="00A72A07">
            <w:pPr>
              <w:jc w:val="left"/>
            </w:pPr>
            <w:r>
              <w:t>600519</w:t>
            </w:r>
          </w:p>
        </w:tc>
        <w:tc>
          <w:tcPr>
            <w:tcW w:w="1349" w:type="dxa"/>
          </w:tcPr>
          <w:p w:rsidR="00A72A07" w:rsidRDefault="00A72A07" w:rsidP="00A72A07">
            <w:pPr>
              <w:jc w:val="left"/>
            </w:pPr>
            <w:r>
              <w:rPr>
                <w:rFonts w:hint="eastAsia"/>
              </w:rPr>
              <w:t>贵州茅台</w:t>
            </w:r>
          </w:p>
        </w:tc>
        <w:tc>
          <w:tcPr>
            <w:tcW w:w="1718" w:type="dxa"/>
          </w:tcPr>
          <w:p w:rsidR="00A72A07" w:rsidRDefault="00A72A07" w:rsidP="00A72A07">
            <w:pPr>
              <w:jc w:val="right"/>
            </w:pPr>
            <w:r>
              <w:t>300</w:t>
            </w:r>
          </w:p>
        </w:tc>
        <w:tc>
          <w:tcPr>
            <w:tcW w:w="1718" w:type="dxa"/>
          </w:tcPr>
          <w:p w:rsidR="00A72A07" w:rsidRDefault="00A72A07" w:rsidP="00A72A07">
            <w:pPr>
              <w:jc w:val="right"/>
            </w:pPr>
            <w:r>
              <w:t>413,154.00</w:t>
            </w:r>
          </w:p>
        </w:tc>
        <w:tc>
          <w:tcPr>
            <w:tcW w:w="1718" w:type="dxa"/>
          </w:tcPr>
          <w:p w:rsidR="00A72A07" w:rsidRDefault="00A72A07" w:rsidP="00A72A07">
            <w:pPr>
              <w:jc w:val="right"/>
            </w:pPr>
            <w:r>
              <w:t>0.91</w:t>
            </w:r>
          </w:p>
        </w:tc>
      </w:tr>
      <w:tr w:rsidR="00A72A07" w:rsidTr="00A72A07">
        <w:tc>
          <w:tcPr>
            <w:tcW w:w="652" w:type="dxa"/>
          </w:tcPr>
          <w:p w:rsidR="00A72A07" w:rsidRDefault="00A72A07" w:rsidP="00A72A07">
            <w:pPr>
              <w:jc w:val="center"/>
            </w:pPr>
            <w:r>
              <w:t>6</w:t>
            </w:r>
          </w:p>
        </w:tc>
        <w:tc>
          <w:tcPr>
            <w:tcW w:w="1349" w:type="dxa"/>
          </w:tcPr>
          <w:p w:rsidR="00A72A07" w:rsidRDefault="00A72A07" w:rsidP="00A72A07">
            <w:pPr>
              <w:jc w:val="left"/>
            </w:pPr>
            <w:r>
              <w:t>600066</w:t>
            </w:r>
          </w:p>
        </w:tc>
        <w:tc>
          <w:tcPr>
            <w:tcW w:w="1349" w:type="dxa"/>
          </w:tcPr>
          <w:p w:rsidR="00A72A07" w:rsidRDefault="00A72A07" w:rsidP="00A72A07">
            <w:pPr>
              <w:jc w:val="left"/>
            </w:pPr>
            <w:r>
              <w:rPr>
                <w:rFonts w:hint="eastAsia"/>
              </w:rPr>
              <w:t>宇通客车</w:t>
            </w:r>
          </w:p>
        </w:tc>
        <w:tc>
          <w:tcPr>
            <w:tcW w:w="1718" w:type="dxa"/>
          </w:tcPr>
          <w:p w:rsidR="00A72A07" w:rsidRDefault="00A72A07" w:rsidP="00A72A07">
            <w:pPr>
              <w:jc w:val="right"/>
            </w:pPr>
            <w:r>
              <w:t>9,700</w:t>
            </w:r>
          </w:p>
        </w:tc>
        <w:tc>
          <w:tcPr>
            <w:tcW w:w="1718" w:type="dxa"/>
          </w:tcPr>
          <w:p w:rsidR="00A72A07" w:rsidRDefault="00A72A07" w:rsidP="00A72A07">
            <w:pPr>
              <w:jc w:val="right"/>
            </w:pPr>
            <w:r>
              <w:t>317,190.00</w:t>
            </w:r>
          </w:p>
        </w:tc>
        <w:tc>
          <w:tcPr>
            <w:tcW w:w="1718" w:type="dxa"/>
          </w:tcPr>
          <w:p w:rsidR="00A72A07" w:rsidRDefault="00A72A07" w:rsidP="00A72A07">
            <w:pPr>
              <w:jc w:val="right"/>
            </w:pPr>
            <w:r>
              <w:t>0.70</w:t>
            </w:r>
          </w:p>
        </w:tc>
      </w:tr>
      <w:tr w:rsidR="00A72A07" w:rsidTr="00A72A07">
        <w:tc>
          <w:tcPr>
            <w:tcW w:w="652" w:type="dxa"/>
          </w:tcPr>
          <w:p w:rsidR="00A72A07" w:rsidRDefault="00A72A07" w:rsidP="00A72A07">
            <w:pPr>
              <w:jc w:val="center"/>
            </w:pPr>
            <w:r>
              <w:t>7</w:t>
            </w:r>
          </w:p>
        </w:tc>
        <w:tc>
          <w:tcPr>
            <w:tcW w:w="1349" w:type="dxa"/>
          </w:tcPr>
          <w:p w:rsidR="00A72A07" w:rsidRDefault="00A72A07" w:rsidP="00A72A07">
            <w:pPr>
              <w:jc w:val="left"/>
            </w:pPr>
            <w:r>
              <w:t>000932</w:t>
            </w:r>
          </w:p>
        </w:tc>
        <w:tc>
          <w:tcPr>
            <w:tcW w:w="1349" w:type="dxa"/>
          </w:tcPr>
          <w:p w:rsidR="00A72A07" w:rsidRDefault="00A72A07" w:rsidP="00A72A07">
            <w:pPr>
              <w:jc w:val="left"/>
            </w:pPr>
            <w:r>
              <w:rPr>
                <w:rFonts w:hint="eastAsia"/>
              </w:rPr>
              <w:t>华菱钢铁</w:t>
            </w:r>
          </w:p>
        </w:tc>
        <w:tc>
          <w:tcPr>
            <w:tcW w:w="1718" w:type="dxa"/>
          </w:tcPr>
          <w:p w:rsidR="00A72A07" w:rsidRDefault="00A72A07" w:rsidP="00A72A07">
            <w:pPr>
              <w:jc w:val="right"/>
            </w:pPr>
            <w:r>
              <w:t>51,900</w:t>
            </w:r>
          </w:p>
        </w:tc>
        <w:tc>
          <w:tcPr>
            <w:tcW w:w="1718" w:type="dxa"/>
          </w:tcPr>
          <w:p w:rsidR="00A72A07" w:rsidRDefault="00A72A07" w:rsidP="00A72A07">
            <w:pPr>
              <w:jc w:val="right"/>
            </w:pPr>
            <w:r>
              <w:t>291,678.00</w:t>
            </w:r>
          </w:p>
        </w:tc>
        <w:tc>
          <w:tcPr>
            <w:tcW w:w="1718" w:type="dxa"/>
          </w:tcPr>
          <w:p w:rsidR="00A72A07" w:rsidRDefault="00A72A07" w:rsidP="00A72A07">
            <w:pPr>
              <w:jc w:val="right"/>
            </w:pPr>
            <w:r>
              <w:t>0.64</w:t>
            </w:r>
          </w:p>
        </w:tc>
      </w:tr>
      <w:tr w:rsidR="00A72A07" w:rsidTr="00A72A07">
        <w:tc>
          <w:tcPr>
            <w:tcW w:w="652" w:type="dxa"/>
          </w:tcPr>
          <w:p w:rsidR="00A72A07" w:rsidRDefault="00A72A07" w:rsidP="00A72A07">
            <w:pPr>
              <w:jc w:val="center"/>
            </w:pPr>
            <w:r>
              <w:t>8</w:t>
            </w:r>
          </w:p>
        </w:tc>
        <w:tc>
          <w:tcPr>
            <w:tcW w:w="1349" w:type="dxa"/>
          </w:tcPr>
          <w:p w:rsidR="00A72A07" w:rsidRDefault="00A72A07" w:rsidP="00A72A07">
            <w:pPr>
              <w:jc w:val="left"/>
            </w:pPr>
            <w:r>
              <w:t>601077</w:t>
            </w:r>
          </w:p>
        </w:tc>
        <w:tc>
          <w:tcPr>
            <w:tcW w:w="1349" w:type="dxa"/>
          </w:tcPr>
          <w:p w:rsidR="00A72A07" w:rsidRDefault="00A72A07" w:rsidP="00A72A07">
            <w:pPr>
              <w:jc w:val="left"/>
            </w:pPr>
            <w:r>
              <w:rPr>
                <w:rFonts w:hint="eastAsia"/>
              </w:rPr>
              <w:t>渝农商行</w:t>
            </w:r>
          </w:p>
        </w:tc>
        <w:tc>
          <w:tcPr>
            <w:tcW w:w="1718" w:type="dxa"/>
          </w:tcPr>
          <w:p w:rsidR="00A72A07" w:rsidRDefault="00A72A07" w:rsidP="00A72A07">
            <w:pPr>
              <w:jc w:val="right"/>
            </w:pPr>
            <w:r>
              <w:t>42,200</w:t>
            </w:r>
          </w:p>
        </w:tc>
        <w:tc>
          <w:tcPr>
            <w:tcW w:w="1718" w:type="dxa"/>
          </w:tcPr>
          <w:p w:rsidR="00A72A07" w:rsidRDefault="00A72A07" w:rsidP="00A72A07">
            <w:pPr>
              <w:jc w:val="right"/>
            </w:pPr>
            <w:r>
              <w:t>272,612.00</w:t>
            </w:r>
          </w:p>
        </w:tc>
        <w:tc>
          <w:tcPr>
            <w:tcW w:w="1718" w:type="dxa"/>
          </w:tcPr>
          <w:p w:rsidR="00A72A07" w:rsidRDefault="00A72A07" w:rsidP="00A72A07">
            <w:pPr>
              <w:jc w:val="right"/>
            </w:pPr>
            <w:r>
              <w:t>0.60</w:t>
            </w:r>
          </w:p>
        </w:tc>
      </w:tr>
      <w:tr w:rsidR="00A72A07" w:rsidTr="00A72A07">
        <w:tc>
          <w:tcPr>
            <w:tcW w:w="652" w:type="dxa"/>
          </w:tcPr>
          <w:p w:rsidR="00A72A07" w:rsidRDefault="00A72A07" w:rsidP="00A72A07">
            <w:pPr>
              <w:jc w:val="center"/>
            </w:pPr>
            <w:r>
              <w:t>9</w:t>
            </w:r>
          </w:p>
        </w:tc>
        <w:tc>
          <w:tcPr>
            <w:tcW w:w="1349" w:type="dxa"/>
          </w:tcPr>
          <w:p w:rsidR="00A72A07" w:rsidRDefault="00A72A07" w:rsidP="00A72A07">
            <w:pPr>
              <w:jc w:val="left"/>
            </w:pPr>
            <w:r>
              <w:t>002027</w:t>
            </w:r>
          </w:p>
        </w:tc>
        <w:tc>
          <w:tcPr>
            <w:tcW w:w="1349" w:type="dxa"/>
          </w:tcPr>
          <w:p w:rsidR="00A72A07" w:rsidRDefault="00A72A07" w:rsidP="00A72A07">
            <w:pPr>
              <w:jc w:val="left"/>
            </w:pPr>
            <w:r>
              <w:rPr>
                <w:rFonts w:hint="eastAsia"/>
              </w:rPr>
              <w:t>分众传媒</w:t>
            </w:r>
          </w:p>
        </w:tc>
        <w:tc>
          <w:tcPr>
            <w:tcW w:w="1718" w:type="dxa"/>
          </w:tcPr>
          <w:p w:rsidR="00A72A07" w:rsidRDefault="00A72A07" w:rsidP="00A72A07">
            <w:pPr>
              <w:jc w:val="right"/>
            </w:pPr>
            <w:r>
              <w:t>36,800</w:t>
            </w:r>
          </w:p>
        </w:tc>
        <w:tc>
          <w:tcPr>
            <w:tcW w:w="1718" w:type="dxa"/>
          </w:tcPr>
          <w:p w:rsidR="00A72A07" w:rsidRDefault="00A72A07" w:rsidP="00A72A07">
            <w:pPr>
              <w:jc w:val="right"/>
            </w:pPr>
            <w:r>
              <w:t>271,216.00</w:t>
            </w:r>
          </w:p>
        </w:tc>
        <w:tc>
          <w:tcPr>
            <w:tcW w:w="1718" w:type="dxa"/>
          </w:tcPr>
          <w:p w:rsidR="00A72A07" w:rsidRDefault="00A72A07" w:rsidP="00A72A07">
            <w:pPr>
              <w:jc w:val="right"/>
            </w:pPr>
            <w:r>
              <w:t>0.60</w:t>
            </w:r>
          </w:p>
        </w:tc>
      </w:tr>
      <w:tr w:rsidR="00A72A07" w:rsidTr="00A72A07">
        <w:tc>
          <w:tcPr>
            <w:tcW w:w="652" w:type="dxa"/>
          </w:tcPr>
          <w:p w:rsidR="00A72A07" w:rsidRDefault="00A72A07" w:rsidP="00A72A07">
            <w:pPr>
              <w:jc w:val="center"/>
            </w:pPr>
            <w:r>
              <w:t>10</w:t>
            </w:r>
          </w:p>
        </w:tc>
        <w:tc>
          <w:tcPr>
            <w:tcW w:w="1349" w:type="dxa"/>
          </w:tcPr>
          <w:p w:rsidR="00A72A07" w:rsidRDefault="00A72A07" w:rsidP="00A72A07">
            <w:pPr>
              <w:jc w:val="left"/>
            </w:pPr>
            <w:r>
              <w:t>600968</w:t>
            </w:r>
          </w:p>
        </w:tc>
        <w:tc>
          <w:tcPr>
            <w:tcW w:w="1349" w:type="dxa"/>
          </w:tcPr>
          <w:p w:rsidR="00A72A07" w:rsidRDefault="00A72A07" w:rsidP="00A72A07">
            <w:pPr>
              <w:jc w:val="left"/>
            </w:pPr>
            <w:r>
              <w:rPr>
                <w:rFonts w:hint="eastAsia"/>
              </w:rPr>
              <w:t>海油发展</w:t>
            </w:r>
          </w:p>
        </w:tc>
        <w:tc>
          <w:tcPr>
            <w:tcW w:w="1718" w:type="dxa"/>
          </w:tcPr>
          <w:p w:rsidR="00A72A07" w:rsidRDefault="00A72A07" w:rsidP="00A72A07">
            <w:pPr>
              <w:jc w:val="right"/>
            </w:pPr>
            <w:r>
              <w:t>70,000</w:t>
            </w:r>
          </w:p>
        </w:tc>
        <w:tc>
          <w:tcPr>
            <w:tcW w:w="1718" w:type="dxa"/>
          </w:tcPr>
          <w:p w:rsidR="00A72A07" w:rsidRDefault="00A72A07" w:rsidP="00A72A07">
            <w:pPr>
              <w:jc w:val="right"/>
            </w:pPr>
            <w:r>
              <w:t>268,800.00</w:t>
            </w:r>
          </w:p>
        </w:tc>
        <w:tc>
          <w:tcPr>
            <w:tcW w:w="1718" w:type="dxa"/>
          </w:tcPr>
          <w:p w:rsidR="00A72A07" w:rsidRDefault="00A72A07" w:rsidP="00A72A07">
            <w:pPr>
              <w:jc w:val="right"/>
            </w:pPr>
            <w:r>
              <w:t>0.59</w:t>
            </w:r>
          </w:p>
        </w:tc>
      </w:tr>
    </w:tbl>
    <w:p w:rsidR="00A72A07" w:rsidRDefault="00A72A07" w:rsidP="00A72A07">
      <w:pPr>
        <w:pStyle w:val="-8"/>
        <w:rPr>
          <w:rFonts w:hint="eastAsia"/>
        </w:rPr>
      </w:pPr>
      <w:r>
        <w:rPr>
          <w:rFonts w:hint="eastAsia"/>
        </w:rPr>
        <w:t>注：对于同时在A+H股上市的股票，合并计算公允价值参与排序，并按照不同股票分别披露。</w:t>
      </w:r>
    </w:p>
    <w:p w:rsidR="00A72A07" w:rsidRDefault="00A72A07" w:rsidP="00A72A07">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72A07" w:rsidTr="00A72A07">
        <w:trPr>
          <w:cnfStyle w:val="100000000000" w:firstRow="1" w:lastRow="0" w:firstColumn="0" w:lastColumn="0" w:oddVBand="0" w:evenVBand="0" w:oddHBand="0" w:evenHBand="0" w:firstRowFirstColumn="0" w:firstRowLastColumn="0" w:lastRowFirstColumn="0" w:lastRowLastColumn="0"/>
        </w:trPr>
        <w:tc>
          <w:tcPr>
            <w:tcW w:w="646" w:type="dxa"/>
          </w:tcPr>
          <w:p w:rsidR="00A72A07" w:rsidRPr="00A72A07" w:rsidRDefault="00A72A07" w:rsidP="00A72A07">
            <w:pPr>
              <w:jc w:val="center"/>
              <w:rPr>
                <w:b/>
              </w:rPr>
            </w:pPr>
            <w:r w:rsidRPr="00A72A07">
              <w:rPr>
                <w:rFonts w:hint="eastAsia"/>
                <w:b/>
              </w:rPr>
              <w:t>序号</w:t>
            </w:r>
          </w:p>
        </w:tc>
        <w:tc>
          <w:tcPr>
            <w:tcW w:w="2835" w:type="dxa"/>
          </w:tcPr>
          <w:p w:rsidR="00A72A07" w:rsidRPr="00A72A07" w:rsidRDefault="00A72A07" w:rsidP="00A72A07">
            <w:pPr>
              <w:jc w:val="center"/>
              <w:rPr>
                <w:b/>
              </w:rPr>
            </w:pPr>
            <w:r w:rsidRPr="00A72A07">
              <w:rPr>
                <w:rFonts w:hint="eastAsia"/>
                <w:b/>
              </w:rPr>
              <w:t>债券品种</w:t>
            </w:r>
          </w:p>
        </w:tc>
        <w:tc>
          <w:tcPr>
            <w:tcW w:w="2466" w:type="dxa"/>
          </w:tcPr>
          <w:p w:rsidR="00A72A07" w:rsidRPr="00A72A07" w:rsidRDefault="00A72A07" w:rsidP="00A72A07">
            <w:pPr>
              <w:jc w:val="center"/>
              <w:rPr>
                <w:b/>
              </w:rPr>
            </w:pPr>
            <w:r w:rsidRPr="00A72A07">
              <w:rPr>
                <w:rFonts w:hint="eastAsia"/>
                <w:b/>
              </w:rPr>
              <w:t>公允价值（元）</w:t>
            </w:r>
          </w:p>
        </w:tc>
        <w:tc>
          <w:tcPr>
            <w:tcW w:w="2557" w:type="dxa"/>
          </w:tcPr>
          <w:p w:rsidR="00A72A07" w:rsidRPr="00A72A07" w:rsidRDefault="00A72A07" w:rsidP="00A72A07">
            <w:pPr>
              <w:jc w:val="center"/>
              <w:rPr>
                <w:b/>
              </w:rPr>
            </w:pPr>
            <w:r w:rsidRPr="00A72A07">
              <w:rPr>
                <w:rFonts w:hint="eastAsia"/>
                <w:b/>
              </w:rPr>
              <w:t>占基金资产净值比例（％）</w:t>
            </w:r>
          </w:p>
        </w:tc>
      </w:tr>
      <w:tr w:rsidR="00A72A07" w:rsidTr="00A72A07">
        <w:tc>
          <w:tcPr>
            <w:tcW w:w="646" w:type="dxa"/>
          </w:tcPr>
          <w:p w:rsidR="00A72A07" w:rsidRDefault="00A72A07" w:rsidP="00A72A07">
            <w:pPr>
              <w:jc w:val="center"/>
            </w:pPr>
            <w:r>
              <w:t>1</w:t>
            </w:r>
          </w:p>
        </w:tc>
        <w:tc>
          <w:tcPr>
            <w:tcW w:w="2835" w:type="dxa"/>
          </w:tcPr>
          <w:p w:rsidR="00A72A07" w:rsidRDefault="00A72A07" w:rsidP="00A72A07">
            <w:pPr>
              <w:jc w:val="left"/>
            </w:pPr>
            <w:r>
              <w:rPr>
                <w:rFonts w:hint="eastAsia"/>
              </w:rPr>
              <w:t>国家债券</w:t>
            </w:r>
          </w:p>
        </w:tc>
        <w:tc>
          <w:tcPr>
            <w:tcW w:w="2466" w:type="dxa"/>
          </w:tcPr>
          <w:p w:rsidR="00A72A07" w:rsidRDefault="00A72A07" w:rsidP="00A72A07">
            <w:pPr>
              <w:jc w:val="right"/>
            </w:pPr>
            <w:r>
              <w:t>6,884,924.85</w:t>
            </w:r>
          </w:p>
        </w:tc>
        <w:tc>
          <w:tcPr>
            <w:tcW w:w="2557" w:type="dxa"/>
          </w:tcPr>
          <w:p w:rsidR="00A72A07" w:rsidRDefault="00A72A07" w:rsidP="00A72A07">
            <w:pPr>
              <w:jc w:val="right"/>
            </w:pPr>
            <w:r>
              <w:t>15.19</w:t>
            </w:r>
          </w:p>
        </w:tc>
      </w:tr>
      <w:tr w:rsidR="00A72A07" w:rsidTr="00A72A07">
        <w:tc>
          <w:tcPr>
            <w:tcW w:w="646" w:type="dxa"/>
          </w:tcPr>
          <w:p w:rsidR="00A72A07" w:rsidRDefault="00A72A07" w:rsidP="00A72A07">
            <w:pPr>
              <w:jc w:val="center"/>
            </w:pPr>
            <w:r>
              <w:t>2</w:t>
            </w:r>
          </w:p>
        </w:tc>
        <w:tc>
          <w:tcPr>
            <w:tcW w:w="2835" w:type="dxa"/>
          </w:tcPr>
          <w:p w:rsidR="00A72A07" w:rsidRDefault="00A72A07" w:rsidP="00A72A07">
            <w:pPr>
              <w:jc w:val="left"/>
            </w:pPr>
            <w:r>
              <w:rPr>
                <w:rFonts w:hint="eastAsia"/>
              </w:rPr>
              <w:t>央行票据</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3</w:t>
            </w:r>
          </w:p>
        </w:tc>
        <w:tc>
          <w:tcPr>
            <w:tcW w:w="2835" w:type="dxa"/>
          </w:tcPr>
          <w:p w:rsidR="00A72A07" w:rsidRDefault="00A72A07" w:rsidP="00A72A07">
            <w:pPr>
              <w:jc w:val="left"/>
            </w:pPr>
            <w:r>
              <w:rPr>
                <w:rFonts w:hint="eastAsia"/>
              </w:rPr>
              <w:t>金融债券</w:t>
            </w:r>
          </w:p>
        </w:tc>
        <w:tc>
          <w:tcPr>
            <w:tcW w:w="2466" w:type="dxa"/>
          </w:tcPr>
          <w:p w:rsidR="00A72A07" w:rsidRDefault="00A72A07" w:rsidP="00A72A07">
            <w:pPr>
              <w:jc w:val="right"/>
            </w:pPr>
            <w:r>
              <w:t>6,529,457.24</w:t>
            </w:r>
          </w:p>
        </w:tc>
        <w:tc>
          <w:tcPr>
            <w:tcW w:w="2557" w:type="dxa"/>
          </w:tcPr>
          <w:p w:rsidR="00A72A07" w:rsidRDefault="00A72A07" w:rsidP="00A72A07">
            <w:pPr>
              <w:jc w:val="right"/>
            </w:pPr>
            <w:r>
              <w:t>14.41</w:t>
            </w:r>
          </w:p>
        </w:tc>
      </w:tr>
      <w:tr w:rsidR="00A72A07" w:rsidTr="00A72A07">
        <w:tc>
          <w:tcPr>
            <w:tcW w:w="646" w:type="dxa"/>
          </w:tcPr>
          <w:p w:rsidR="00A72A07" w:rsidRDefault="00A72A07" w:rsidP="00A72A07">
            <w:pPr>
              <w:jc w:val="center"/>
            </w:pPr>
          </w:p>
        </w:tc>
        <w:tc>
          <w:tcPr>
            <w:tcW w:w="2835" w:type="dxa"/>
          </w:tcPr>
          <w:p w:rsidR="00A72A07" w:rsidRDefault="00A72A07" w:rsidP="00A72A07">
            <w:pPr>
              <w:jc w:val="left"/>
            </w:pPr>
            <w:r>
              <w:rPr>
                <w:rFonts w:hint="eastAsia"/>
              </w:rPr>
              <w:t>其中：政策性金融债</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4</w:t>
            </w:r>
          </w:p>
        </w:tc>
        <w:tc>
          <w:tcPr>
            <w:tcW w:w="2835" w:type="dxa"/>
          </w:tcPr>
          <w:p w:rsidR="00A72A07" w:rsidRDefault="00A72A07" w:rsidP="00A72A07">
            <w:pPr>
              <w:jc w:val="left"/>
            </w:pPr>
            <w:r>
              <w:rPr>
                <w:rFonts w:hint="eastAsia"/>
              </w:rPr>
              <w:t>企业债券</w:t>
            </w:r>
          </w:p>
        </w:tc>
        <w:tc>
          <w:tcPr>
            <w:tcW w:w="2466" w:type="dxa"/>
          </w:tcPr>
          <w:p w:rsidR="00A72A07" w:rsidRDefault="00A72A07" w:rsidP="00A72A07">
            <w:pPr>
              <w:jc w:val="right"/>
            </w:pPr>
            <w:r>
              <w:t>30,451,594.58</w:t>
            </w:r>
          </w:p>
        </w:tc>
        <w:tc>
          <w:tcPr>
            <w:tcW w:w="2557" w:type="dxa"/>
          </w:tcPr>
          <w:p w:rsidR="00A72A07" w:rsidRDefault="00A72A07" w:rsidP="00A72A07">
            <w:pPr>
              <w:jc w:val="right"/>
            </w:pPr>
            <w:r>
              <w:t>67.20</w:t>
            </w:r>
          </w:p>
        </w:tc>
      </w:tr>
      <w:tr w:rsidR="00A72A07" w:rsidTr="00A72A07">
        <w:tc>
          <w:tcPr>
            <w:tcW w:w="646" w:type="dxa"/>
          </w:tcPr>
          <w:p w:rsidR="00A72A07" w:rsidRDefault="00A72A07" w:rsidP="00A72A07">
            <w:pPr>
              <w:jc w:val="center"/>
            </w:pPr>
            <w:r>
              <w:t>5</w:t>
            </w:r>
          </w:p>
        </w:tc>
        <w:tc>
          <w:tcPr>
            <w:tcW w:w="2835" w:type="dxa"/>
          </w:tcPr>
          <w:p w:rsidR="00A72A07" w:rsidRDefault="00A72A07" w:rsidP="00A72A07">
            <w:pPr>
              <w:jc w:val="left"/>
            </w:pPr>
            <w:r>
              <w:rPr>
                <w:rFonts w:hint="eastAsia"/>
              </w:rPr>
              <w:t>企业短期融资券</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6</w:t>
            </w:r>
          </w:p>
        </w:tc>
        <w:tc>
          <w:tcPr>
            <w:tcW w:w="2835" w:type="dxa"/>
          </w:tcPr>
          <w:p w:rsidR="00A72A07" w:rsidRDefault="00A72A07" w:rsidP="00A72A07">
            <w:pPr>
              <w:jc w:val="left"/>
            </w:pPr>
            <w:r>
              <w:rPr>
                <w:rFonts w:hint="eastAsia"/>
              </w:rPr>
              <w:t>中期票据</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7</w:t>
            </w:r>
          </w:p>
        </w:tc>
        <w:tc>
          <w:tcPr>
            <w:tcW w:w="2835" w:type="dxa"/>
          </w:tcPr>
          <w:p w:rsidR="00A72A07" w:rsidRDefault="00A72A07" w:rsidP="00A72A07">
            <w:pPr>
              <w:jc w:val="left"/>
            </w:pPr>
            <w:r>
              <w:rPr>
                <w:rFonts w:hint="eastAsia"/>
              </w:rPr>
              <w:t>可转债（可交换债）</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8</w:t>
            </w:r>
          </w:p>
        </w:tc>
        <w:tc>
          <w:tcPr>
            <w:tcW w:w="2835" w:type="dxa"/>
          </w:tcPr>
          <w:p w:rsidR="00A72A07" w:rsidRDefault="00A72A07" w:rsidP="00A72A07">
            <w:pPr>
              <w:jc w:val="left"/>
            </w:pPr>
            <w:r>
              <w:rPr>
                <w:rFonts w:hint="eastAsia"/>
              </w:rPr>
              <w:t>同业存单</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9</w:t>
            </w:r>
          </w:p>
        </w:tc>
        <w:tc>
          <w:tcPr>
            <w:tcW w:w="2835" w:type="dxa"/>
          </w:tcPr>
          <w:p w:rsidR="00A72A07" w:rsidRDefault="00A72A07" w:rsidP="00A72A07">
            <w:pPr>
              <w:jc w:val="left"/>
            </w:pPr>
            <w:r>
              <w:rPr>
                <w:rFonts w:hint="eastAsia"/>
              </w:rPr>
              <w:t>其他</w:t>
            </w:r>
          </w:p>
        </w:tc>
        <w:tc>
          <w:tcPr>
            <w:tcW w:w="2466" w:type="dxa"/>
          </w:tcPr>
          <w:p w:rsidR="00A72A07" w:rsidRDefault="00A72A07" w:rsidP="00A72A07">
            <w:pPr>
              <w:jc w:val="right"/>
            </w:pPr>
            <w:r>
              <w:t>-</w:t>
            </w:r>
          </w:p>
        </w:tc>
        <w:tc>
          <w:tcPr>
            <w:tcW w:w="2557" w:type="dxa"/>
          </w:tcPr>
          <w:p w:rsidR="00A72A07" w:rsidRDefault="00A72A07" w:rsidP="00A72A07">
            <w:pPr>
              <w:jc w:val="right"/>
            </w:pPr>
            <w:r>
              <w:t>-</w:t>
            </w:r>
          </w:p>
        </w:tc>
      </w:tr>
      <w:tr w:rsidR="00A72A07" w:rsidTr="00A72A07">
        <w:tc>
          <w:tcPr>
            <w:tcW w:w="646" w:type="dxa"/>
          </w:tcPr>
          <w:p w:rsidR="00A72A07" w:rsidRDefault="00A72A07" w:rsidP="00A72A07">
            <w:pPr>
              <w:jc w:val="center"/>
            </w:pPr>
            <w:r>
              <w:t>10</w:t>
            </w:r>
          </w:p>
        </w:tc>
        <w:tc>
          <w:tcPr>
            <w:tcW w:w="2835" w:type="dxa"/>
          </w:tcPr>
          <w:p w:rsidR="00A72A07" w:rsidRDefault="00A72A07" w:rsidP="00A72A07">
            <w:pPr>
              <w:jc w:val="left"/>
            </w:pPr>
            <w:r>
              <w:rPr>
                <w:rFonts w:hint="eastAsia"/>
              </w:rPr>
              <w:t>合计</w:t>
            </w:r>
          </w:p>
        </w:tc>
        <w:tc>
          <w:tcPr>
            <w:tcW w:w="2466" w:type="dxa"/>
          </w:tcPr>
          <w:p w:rsidR="00A72A07" w:rsidRDefault="00A72A07" w:rsidP="00A72A07">
            <w:pPr>
              <w:jc w:val="right"/>
            </w:pPr>
            <w:r>
              <w:t>43,865,976.67</w:t>
            </w:r>
          </w:p>
        </w:tc>
        <w:tc>
          <w:tcPr>
            <w:tcW w:w="2557" w:type="dxa"/>
          </w:tcPr>
          <w:p w:rsidR="00A72A07" w:rsidRDefault="00A72A07" w:rsidP="00A72A07">
            <w:pPr>
              <w:jc w:val="right"/>
            </w:pPr>
            <w:r>
              <w:t>96.80</w:t>
            </w:r>
          </w:p>
        </w:tc>
      </w:tr>
    </w:tbl>
    <w:p w:rsidR="00A72A07" w:rsidRDefault="00A72A07" w:rsidP="00A72A07">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72A07" w:rsidTr="00A72A07">
        <w:trPr>
          <w:cnfStyle w:val="100000000000" w:firstRow="1" w:lastRow="0" w:firstColumn="0" w:lastColumn="0" w:oddVBand="0" w:evenVBand="0" w:oddHBand="0" w:evenHBand="0" w:firstRowFirstColumn="0" w:firstRowLastColumn="0" w:lastRowFirstColumn="0" w:lastRowLastColumn="0"/>
        </w:trPr>
        <w:tc>
          <w:tcPr>
            <w:tcW w:w="646" w:type="dxa"/>
          </w:tcPr>
          <w:p w:rsidR="00A72A07" w:rsidRPr="00A72A07" w:rsidRDefault="00A72A07" w:rsidP="00A72A07">
            <w:pPr>
              <w:jc w:val="center"/>
              <w:rPr>
                <w:b/>
              </w:rPr>
            </w:pPr>
            <w:r w:rsidRPr="00A72A07">
              <w:rPr>
                <w:rFonts w:hint="eastAsia"/>
                <w:b/>
              </w:rPr>
              <w:t>序号</w:t>
            </w:r>
          </w:p>
        </w:tc>
        <w:tc>
          <w:tcPr>
            <w:tcW w:w="1162" w:type="dxa"/>
          </w:tcPr>
          <w:p w:rsidR="00A72A07" w:rsidRPr="00A72A07" w:rsidRDefault="00A72A07" w:rsidP="00A72A07">
            <w:pPr>
              <w:jc w:val="center"/>
              <w:rPr>
                <w:b/>
              </w:rPr>
            </w:pPr>
            <w:r w:rsidRPr="00A72A07">
              <w:rPr>
                <w:rFonts w:hint="eastAsia"/>
                <w:b/>
              </w:rPr>
              <w:t>债券代码</w:t>
            </w:r>
          </w:p>
        </w:tc>
        <w:tc>
          <w:tcPr>
            <w:tcW w:w="1928" w:type="dxa"/>
          </w:tcPr>
          <w:p w:rsidR="00A72A07" w:rsidRPr="00A72A07" w:rsidRDefault="00A72A07" w:rsidP="00A72A07">
            <w:pPr>
              <w:jc w:val="center"/>
              <w:rPr>
                <w:b/>
              </w:rPr>
            </w:pPr>
            <w:r w:rsidRPr="00A72A07">
              <w:rPr>
                <w:rFonts w:hint="eastAsia"/>
                <w:b/>
              </w:rPr>
              <w:t>债券名称</w:t>
            </w:r>
          </w:p>
        </w:tc>
        <w:tc>
          <w:tcPr>
            <w:tcW w:w="1140" w:type="dxa"/>
          </w:tcPr>
          <w:p w:rsidR="00A72A07" w:rsidRPr="00A72A07" w:rsidRDefault="00A72A07" w:rsidP="00A72A07">
            <w:pPr>
              <w:jc w:val="center"/>
              <w:rPr>
                <w:b/>
              </w:rPr>
            </w:pPr>
            <w:r w:rsidRPr="00A72A07">
              <w:rPr>
                <w:rFonts w:hint="eastAsia"/>
                <w:b/>
              </w:rPr>
              <w:t>数量（张）</w:t>
            </w:r>
          </w:p>
        </w:tc>
        <w:tc>
          <w:tcPr>
            <w:tcW w:w="1814" w:type="dxa"/>
          </w:tcPr>
          <w:p w:rsidR="00A72A07" w:rsidRPr="00A72A07" w:rsidRDefault="00A72A07" w:rsidP="00A72A07">
            <w:pPr>
              <w:jc w:val="center"/>
              <w:rPr>
                <w:b/>
              </w:rPr>
            </w:pPr>
            <w:r w:rsidRPr="00A72A07">
              <w:rPr>
                <w:rFonts w:hint="eastAsia"/>
                <w:b/>
              </w:rPr>
              <w:t>公允价值（元）</w:t>
            </w:r>
          </w:p>
        </w:tc>
        <w:tc>
          <w:tcPr>
            <w:tcW w:w="1814" w:type="dxa"/>
          </w:tcPr>
          <w:p w:rsidR="00A72A07" w:rsidRPr="00A72A07" w:rsidRDefault="00A72A07" w:rsidP="00A72A07">
            <w:pPr>
              <w:jc w:val="center"/>
              <w:rPr>
                <w:b/>
              </w:rPr>
            </w:pPr>
            <w:r w:rsidRPr="00A72A07">
              <w:rPr>
                <w:rFonts w:hint="eastAsia"/>
                <w:b/>
              </w:rPr>
              <w:t>占基金资产净值比例（％）</w:t>
            </w:r>
          </w:p>
        </w:tc>
      </w:tr>
      <w:tr w:rsidR="00A72A07" w:rsidTr="00A72A07">
        <w:tc>
          <w:tcPr>
            <w:tcW w:w="646" w:type="dxa"/>
          </w:tcPr>
          <w:p w:rsidR="00A72A07" w:rsidRDefault="00A72A07" w:rsidP="00A72A07">
            <w:pPr>
              <w:jc w:val="center"/>
            </w:pPr>
            <w:r>
              <w:t>1</w:t>
            </w:r>
          </w:p>
        </w:tc>
        <w:tc>
          <w:tcPr>
            <w:tcW w:w="1162" w:type="dxa"/>
          </w:tcPr>
          <w:p w:rsidR="00A72A07" w:rsidRDefault="00A72A07" w:rsidP="00A72A07">
            <w:pPr>
              <w:jc w:val="left"/>
            </w:pPr>
            <w:r>
              <w:t>148203</w:t>
            </w:r>
          </w:p>
        </w:tc>
        <w:tc>
          <w:tcPr>
            <w:tcW w:w="1928" w:type="dxa"/>
          </w:tcPr>
          <w:p w:rsidR="00A72A07" w:rsidRDefault="00A72A07" w:rsidP="00A72A07">
            <w:pPr>
              <w:jc w:val="left"/>
            </w:pPr>
            <w:r>
              <w:rPr>
                <w:rFonts w:hint="eastAsia"/>
              </w:rPr>
              <w:t>23</w:t>
            </w:r>
            <w:r>
              <w:rPr>
                <w:rFonts w:hint="eastAsia"/>
              </w:rPr>
              <w:t>光大</w:t>
            </w:r>
            <w:r>
              <w:rPr>
                <w:rFonts w:hint="eastAsia"/>
              </w:rPr>
              <w:t>Y2</w:t>
            </w:r>
          </w:p>
        </w:tc>
        <w:tc>
          <w:tcPr>
            <w:tcW w:w="1140" w:type="dxa"/>
          </w:tcPr>
          <w:p w:rsidR="00A72A07" w:rsidRDefault="00A72A07" w:rsidP="00A72A07">
            <w:pPr>
              <w:jc w:val="right"/>
            </w:pPr>
            <w:r>
              <w:t>39,000</w:t>
            </w:r>
          </w:p>
        </w:tc>
        <w:tc>
          <w:tcPr>
            <w:tcW w:w="1814" w:type="dxa"/>
          </w:tcPr>
          <w:p w:rsidR="00A72A07" w:rsidRDefault="00A72A07" w:rsidP="00A72A07">
            <w:pPr>
              <w:jc w:val="right"/>
            </w:pPr>
            <w:r>
              <w:t>4,159,426.93</w:t>
            </w:r>
          </w:p>
        </w:tc>
        <w:tc>
          <w:tcPr>
            <w:tcW w:w="1814" w:type="dxa"/>
          </w:tcPr>
          <w:p w:rsidR="00A72A07" w:rsidRDefault="00A72A07" w:rsidP="00A72A07">
            <w:pPr>
              <w:jc w:val="right"/>
            </w:pPr>
            <w:r>
              <w:t>9.18</w:t>
            </w:r>
          </w:p>
        </w:tc>
      </w:tr>
      <w:tr w:rsidR="00A72A07" w:rsidTr="00A72A07">
        <w:tc>
          <w:tcPr>
            <w:tcW w:w="646" w:type="dxa"/>
          </w:tcPr>
          <w:p w:rsidR="00A72A07" w:rsidRDefault="00A72A07" w:rsidP="00A72A07">
            <w:pPr>
              <w:jc w:val="center"/>
            </w:pPr>
            <w:r>
              <w:t>2</w:t>
            </w:r>
          </w:p>
        </w:tc>
        <w:tc>
          <w:tcPr>
            <w:tcW w:w="1162" w:type="dxa"/>
          </w:tcPr>
          <w:p w:rsidR="00A72A07" w:rsidRDefault="00A72A07" w:rsidP="00A72A07">
            <w:pPr>
              <w:jc w:val="left"/>
            </w:pPr>
            <w:r>
              <w:t>148994</w:t>
            </w:r>
          </w:p>
        </w:tc>
        <w:tc>
          <w:tcPr>
            <w:tcW w:w="1928" w:type="dxa"/>
          </w:tcPr>
          <w:p w:rsidR="00A72A07" w:rsidRDefault="00A72A07" w:rsidP="00A72A07">
            <w:pPr>
              <w:jc w:val="left"/>
            </w:pPr>
            <w:r>
              <w:rPr>
                <w:rFonts w:hint="eastAsia"/>
              </w:rPr>
              <w:t>24</w:t>
            </w:r>
            <w:r>
              <w:rPr>
                <w:rFonts w:hint="eastAsia"/>
              </w:rPr>
              <w:t>杭高</w:t>
            </w:r>
            <w:r>
              <w:rPr>
                <w:rFonts w:hint="eastAsia"/>
              </w:rPr>
              <w:t>03</w:t>
            </w:r>
          </w:p>
        </w:tc>
        <w:tc>
          <w:tcPr>
            <w:tcW w:w="1140" w:type="dxa"/>
          </w:tcPr>
          <w:p w:rsidR="00A72A07" w:rsidRDefault="00A72A07" w:rsidP="00A72A07">
            <w:pPr>
              <w:jc w:val="right"/>
            </w:pPr>
            <w:r>
              <w:t>40,000</w:t>
            </w:r>
          </w:p>
        </w:tc>
        <w:tc>
          <w:tcPr>
            <w:tcW w:w="1814" w:type="dxa"/>
          </w:tcPr>
          <w:p w:rsidR="00A72A07" w:rsidRDefault="00A72A07" w:rsidP="00A72A07">
            <w:pPr>
              <w:jc w:val="right"/>
            </w:pPr>
            <w:r>
              <w:t>4,039,570.85</w:t>
            </w:r>
          </w:p>
        </w:tc>
        <w:tc>
          <w:tcPr>
            <w:tcW w:w="1814" w:type="dxa"/>
          </w:tcPr>
          <w:p w:rsidR="00A72A07" w:rsidRDefault="00A72A07" w:rsidP="00A72A07">
            <w:pPr>
              <w:jc w:val="right"/>
            </w:pPr>
            <w:r>
              <w:t>8.91</w:t>
            </w:r>
          </w:p>
        </w:tc>
      </w:tr>
      <w:tr w:rsidR="00A72A07" w:rsidTr="00A72A07">
        <w:tc>
          <w:tcPr>
            <w:tcW w:w="646" w:type="dxa"/>
          </w:tcPr>
          <w:p w:rsidR="00A72A07" w:rsidRDefault="00A72A07" w:rsidP="00A72A07">
            <w:pPr>
              <w:jc w:val="center"/>
            </w:pPr>
            <w:r>
              <w:t>3</w:t>
            </w:r>
          </w:p>
        </w:tc>
        <w:tc>
          <w:tcPr>
            <w:tcW w:w="1162" w:type="dxa"/>
          </w:tcPr>
          <w:p w:rsidR="00A72A07" w:rsidRDefault="00A72A07" w:rsidP="00A72A07">
            <w:pPr>
              <w:jc w:val="left"/>
            </w:pPr>
            <w:r>
              <w:t>524002</w:t>
            </w:r>
          </w:p>
        </w:tc>
        <w:tc>
          <w:tcPr>
            <w:tcW w:w="1928" w:type="dxa"/>
          </w:tcPr>
          <w:p w:rsidR="00A72A07" w:rsidRDefault="00A72A07" w:rsidP="00A72A07">
            <w:pPr>
              <w:jc w:val="left"/>
            </w:pPr>
            <w:r>
              <w:rPr>
                <w:rFonts w:hint="eastAsia"/>
              </w:rPr>
              <w:t>24</w:t>
            </w:r>
            <w:r>
              <w:rPr>
                <w:rFonts w:hint="eastAsia"/>
              </w:rPr>
              <w:t>华能资</w:t>
            </w:r>
            <w:r>
              <w:rPr>
                <w:rFonts w:hint="eastAsia"/>
              </w:rPr>
              <w:t>01</w:t>
            </w:r>
          </w:p>
        </w:tc>
        <w:tc>
          <w:tcPr>
            <w:tcW w:w="1140" w:type="dxa"/>
          </w:tcPr>
          <w:p w:rsidR="00A72A07" w:rsidRDefault="00A72A07" w:rsidP="00A72A07">
            <w:pPr>
              <w:jc w:val="right"/>
            </w:pPr>
            <w:r>
              <w:t>40,000</w:t>
            </w:r>
          </w:p>
        </w:tc>
        <w:tc>
          <w:tcPr>
            <w:tcW w:w="1814" w:type="dxa"/>
          </w:tcPr>
          <w:p w:rsidR="00A72A07" w:rsidRDefault="00A72A07" w:rsidP="00A72A07">
            <w:pPr>
              <w:jc w:val="right"/>
            </w:pPr>
            <w:r>
              <w:t>4,036,830.03</w:t>
            </w:r>
          </w:p>
        </w:tc>
        <w:tc>
          <w:tcPr>
            <w:tcW w:w="1814" w:type="dxa"/>
          </w:tcPr>
          <w:p w:rsidR="00A72A07" w:rsidRDefault="00A72A07" w:rsidP="00A72A07">
            <w:pPr>
              <w:jc w:val="right"/>
            </w:pPr>
            <w:r>
              <w:t>8.91</w:t>
            </w:r>
          </w:p>
        </w:tc>
      </w:tr>
      <w:tr w:rsidR="00A72A07" w:rsidTr="00A72A07">
        <w:tc>
          <w:tcPr>
            <w:tcW w:w="646" w:type="dxa"/>
          </w:tcPr>
          <w:p w:rsidR="00A72A07" w:rsidRDefault="00A72A07" w:rsidP="00A72A07">
            <w:pPr>
              <w:jc w:val="center"/>
            </w:pPr>
            <w:r>
              <w:t>4</w:t>
            </w:r>
          </w:p>
        </w:tc>
        <w:tc>
          <w:tcPr>
            <w:tcW w:w="1162" w:type="dxa"/>
          </w:tcPr>
          <w:p w:rsidR="00A72A07" w:rsidRDefault="00A72A07" w:rsidP="00A72A07">
            <w:pPr>
              <w:jc w:val="left"/>
            </w:pPr>
            <w:r>
              <w:t>244073</w:t>
            </w:r>
          </w:p>
        </w:tc>
        <w:tc>
          <w:tcPr>
            <w:tcW w:w="1928" w:type="dxa"/>
          </w:tcPr>
          <w:p w:rsidR="00A72A07" w:rsidRDefault="00A72A07" w:rsidP="00A72A07">
            <w:pPr>
              <w:jc w:val="left"/>
            </w:pPr>
            <w:r>
              <w:rPr>
                <w:rFonts w:hint="eastAsia"/>
              </w:rPr>
              <w:t>25</w:t>
            </w:r>
            <w:r>
              <w:rPr>
                <w:rFonts w:hint="eastAsia"/>
              </w:rPr>
              <w:t>苏交</w:t>
            </w:r>
            <w:r>
              <w:rPr>
                <w:rFonts w:hint="eastAsia"/>
              </w:rPr>
              <w:t>G2</w:t>
            </w:r>
          </w:p>
        </w:tc>
        <w:tc>
          <w:tcPr>
            <w:tcW w:w="1140" w:type="dxa"/>
          </w:tcPr>
          <w:p w:rsidR="00A72A07" w:rsidRDefault="00A72A07" w:rsidP="00A72A07">
            <w:pPr>
              <w:jc w:val="right"/>
            </w:pPr>
            <w:r>
              <w:t>40,000</w:t>
            </w:r>
          </w:p>
        </w:tc>
        <w:tc>
          <w:tcPr>
            <w:tcW w:w="1814" w:type="dxa"/>
          </w:tcPr>
          <w:p w:rsidR="00A72A07" w:rsidRDefault="00A72A07" w:rsidP="00A72A07">
            <w:pPr>
              <w:jc w:val="right"/>
            </w:pPr>
            <w:r>
              <w:t>4,013,112.33</w:t>
            </w:r>
          </w:p>
        </w:tc>
        <w:tc>
          <w:tcPr>
            <w:tcW w:w="1814" w:type="dxa"/>
          </w:tcPr>
          <w:p w:rsidR="00A72A07" w:rsidRDefault="00A72A07" w:rsidP="00A72A07">
            <w:pPr>
              <w:jc w:val="right"/>
            </w:pPr>
            <w:r>
              <w:t>8.86</w:t>
            </w:r>
          </w:p>
        </w:tc>
      </w:tr>
      <w:tr w:rsidR="00A72A07" w:rsidTr="00A72A07">
        <w:tc>
          <w:tcPr>
            <w:tcW w:w="646" w:type="dxa"/>
          </w:tcPr>
          <w:p w:rsidR="00A72A07" w:rsidRDefault="00A72A07" w:rsidP="00A72A07">
            <w:pPr>
              <w:jc w:val="center"/>
            </w:pPr>
            <w:r>
              <w:t>5</w:t>
            </w:r>
          </w:p>
        </w:tc>
        <w:tc>
          <w:tcPr>
            <w:tcW w:w="1162" w:type="dxa"/>
          </w:tcPr>
          <w:p w:rsidR="00A72A07" w:rsidRDefault="00A72A07" w:rsidP="00A72A07">
            <w:pPr>
              <w:jc w:val="left"/>
            </w:pPr>
            <w:r>
              <w:t>243288</w:t>
            </w:r>
          </w:p>
        </w:tc>
        <w:tc>
          <w:tcPr>
            <w:tcW w:w="1928" w:type="dxa"/>
          </w:tcPr>
          <w:p w:rsidR="00A72A07" w:rsidRDefault="00A72A07" w:rsidP="00A72A07">
            <w:pPr>
              <w:jc w:val="left"/>
            </w:pPr>
            <w:r>
              <w:rPr>
                <w:rFonts w:hint="eastAsia"/>
              </w:rPr>
              <w:t>25</w:t>
            </w:r>
            <w:r>
              <w:rPr>
                <w:rFonts w:hint="eastAsia"/>
              </w:rPr>
              <w:t>投控</w:t>
            </w:r>
            <w:r>
              <w:rPr>
                <w:rFonts w:hint="eastAsia"/>
              </w:rPr>
              <w:t>02</w:t>
            </w:r>
          </w:p>
        </w:tc>
        <w:tc>
          <w:tcPr>
            <w:tcW w:w="1140" w:type="dxa"/>
          </w:tcPr>
          <w:p w:rsidR="00A72A07" w:rsidRDefault="00A72A07" w:rsidP="00A72A07">
            <w:pPr>
              <w:jc w:val="right"/>
            </w:pPr>
            <w:r>
              <w:t>40,000</w:t>
            </w:r>
          </w:p>
        </w:tc>
        <w:tc>
          <w:tcPr>
            <w:tcW w:w="1814" w:type="dxa"/>
          </w:tcPr>
          <w:p w:rsidR="00A72A07" w:rsidRDefault="00A72A07" w:rsidP="00A72A07">
            <w:pPr>
              <w:jc w:val="right"/>
            </w:pPr>
            <w:r>
              <w:t>4,006,544.66</w:t>
            </w:r>
          </w:p>
        </w:tc>
        <w:tc>
          <w:tcPr>
            <w:tcW w:w="1814" w:type="dxa"/>
          </w:tcPr>
          <w:p w:rsidR="00A72A07" w:rsidRDefault="00A72A07" w:rsidP="00A72A07">
            <w:pPr>
              <w:jc w:val="right"/>
            </w:pPr>
            <w:r>
              <w:t>8.84</w:t>
            </w:r>
          </w:p>
        </w:tc>
      </w:tr>
    </w:tbl>
    <w:p w:rsidR="00A72A07" w:rsidRDefault="00A72A07" w:rsidP="00A72A07">
      <w:pPr>
        <w:pStyle w:val="-2"/>
        <w:spacing w:before="312"/>
        <w:rPr>
          <w:rFonts w:hint="eastAsia"/>
        </w:rPr>
      </w:pPr>
      <w:r>
        <w:rPr>
          <w:rFonts w:hint="eastAsia"/>
        </w:rPr>
        <w:t>报告期末按公允价值占基金资产净值比例大小排名的前十名资产支持证券投资明细</w:t>
      </w:r>
    </w:p>
    <w:p w:rsidR="00A72A07" w:rsidRDefault="00A72A07" w:rsidP="00A72A07">
      <w:pPr>
        <w:pStyle w:val="-"/>
        <w:ind w:firstLine="420"/>
        <w:rPr>
          <w:rFonts w:hint="eastAsia"/>
        </w:rPr>
      </w:pPr>
      <w:r>
        <w:rPr>
          <w:rFonts w:hint="eastAsia"/>
        </w:rPr>
        <w:t>本基金本报告期末未持有资产支持证券。</w:t>
      </w:r>
    </w:p>
    <w:p w:rsidR="00A72A07" w:rsidRDefault="00A72A07" w:rsidP="00A72A07">
      <w:pPr>
        <w:pStyle w:val="-2"/>
        <w:spacing w:before="312"/>
        <w:rPr>
          <w:rFonts w:hint="eastAsia"/>
        </w:rPr>
      </w:pPr>
      <w:r>
        <w:rPr>
          <w:rFonts w:hint="eastAsia"/>
        </w:rPr>
        <w:t>报告期末按公允价值占基金资产净值比例大小排序的前五名贵金属投资明细</w:t>
      </w:r>
    </w:p>
    <w:p w:rsidR="00A72A07" w:rsidRDefault="00A72A07" w:rsidP="00A72A07">
      <w:pPr>
        <w:pStyle w:val="-"/>
        <w:ind w:firstLine="420"/>
        <w:rPr>
          <w:rFonts w:hint="eastAsia"/>
        </w:rPr>
      </w:pPr>
      <w:r>
        <w:rPr>
          <w:rFonts w:hint="eastAsia"/>
        </w:rPr>
        <w:lastRenderedPageBreak/>
        <w:t>无。</w:t>
      </w:r>
    </w:p>
    <w:p w:rsidR="00A72A07" w:rsidRDefault="00A72A07" w:rsidP="00A72A07">
      <w:pPr>
        <w:pStyle w:val="-2"/>
        <w:spacing w:before="312"/>
        <w:rPr>
          <w:rFonts w:hint="eastAsia"/>
        </w:rPr>
      </w:pPr>
      <w:r>
        <w:rPr>
          <w:rFonts w:hint="eastAsia"/>
        </w:rPr>
        <w:t>报告期末按公允价值占基金资产净值比例大小排名的前五名权证投资明细</w:t>
      </w:r>
    </w:p>
    <w:p w:rsidR="00A72A07" w:rsidRDefault="00A72A07" w:rsidP="00A72A07">
      <w:pPr>
        <w:pStyle w:val="-"/>
        <w:ind w:firstLine="420"/>
        <w:rPr>
          <w:rFonts w:hint="eastAsia"/>
        </w:rPr>
      </w:pPr>
      <w:r>
        <w:rPr>
          <w:rFonts w:hint="eastAsia"/>
        </w:rPr>
        <w:t>无。</w:t>
      </w:r>
    </w:p>
    <w:p w:rsidR="00A72A07" w:rsidRDefault="00A72A07" w:rsidP="00A72A07">
      <w:pPr>
        <w:pStyle w:val="-2"/>
        <w:spacing w:before="312"/>
        <w:rPr>
          <w:rFonts w:hint="eastAsia"/>
        </w:rPr>
      </w:pPr>
      <w:r>
        <w:rPr>
          <w:rFonts w:hint="eastAsia"/>
        </w:rPr>
        <w:t>报告期末本基金投资的股指期货交易情况说明</w:t>
      </w:r>
    </w:p>
    <w:p w:rsidR="00A72A07" w:rsidRDefault="00A72A07" w:rsidP="00A72A07">
      <w:pPr>
        <w:pStyle w:val="-3"/>
        <w:spacing w:before="156" w:after="156"/>
        <w:rPr>
          <w:rFonts w:hint="eastAsia"/>
        </w:rPr>
      </w:pPr>
      <w:r>
        <w:rPr>
          <w:rFonts w:hint="eastAsia"/>
        </w:rPr>
        <w:t>报告期末本基金投资的股指期货持仓和损益明细</w:t>
      </w:r>
    </w:p>
    <w:p w:rsidR="00A72A07" w:rsidRDefault="00A72A07" w:rsidP="00A72A07">
      <w:pPr>
        <w:pStyle w:val="-"/>
        <w:ind w:firstLine="420"/>
        <w:rPr>
          <w:rFonts w:hint="eastAsia"/>
        </w:rPr>
      </w:pPr>
      <w:r>
        <w:rPr>
          <w:rFonts w:hint="eastAsia"/>
        </w:rPr>
        <w:t>无。</w:t>
      </w:r>
    </w:p>
    <w:p w:rsidR="00A72A07" w:rsidRDefault="00A72A07" w:rsidP="00A72A07">
      <w:pPr>
        <w:pStyle w:val="-3"/>
        <w:spacing w:before="156" w:after="156"/>
        <w:rPr>
          <w:rFonts w:hint="eastAsia"/>
        </w:rPr>
      </w:pPr>
      <w:r>
        <w:rPr>
          <w:rFonts w:hint="eastAsia"/>
        </w:rPr>
        <w:t>本基金投资股指期货的投资政策</w:t>
      </w:r>
    </w:p>
    <w:p w:rsidR="00A72A07" w:rsidRDefault="00A72A07" w:rsidP="00A72A07">
      <w:pPr>
        <w:pStyle w:val="-"/>
        <w:ind w:firstLine="420"/>
        <w:rPr>
          <w:rFonts w:hint="eastAsia"/>
        </w:rPr>
      </w:pPr>
      <w:r>
        <w:rPr>
          <w:rFonts w:hint="eastAsia"/>
        </w:rPr>
        <w:t>无。</w:t>
      </w:r>
    </w:p>
    <w:p w:rsidR="00A72A07" w:rsidRDefault="00A72A07" w:rsidP="00A72A07">
      <w:pPr>
        <w:pStyle w:val="-2"/>
        <w:spacing w:before="312"/>
        <w:rPr>
          <w:rFonts w:hint="eastAsia"/>
        </w:rPr>
      </w:pPr>
      <w:r>
        <w:rPr>
          <w:rFonts w:hint="eastAsia"/>
        </w:rPr>
        <w:t>报告期末本基金投资的国债期货交易情况说明</w:t>
      </w:r>
    </w:p>
    <w:p w:rsidR="00A72A07" w:rsidRDefault="00A72A07" w:rsidP="00A72A07">
      <w:pPr>
        <w:pStyle w:val="-3"/>
        <w:spacing w:before="156" w:after="156"/>
        <w:rPr>
          <w:rFonts w:hint="eastAsia"/>
        </w:rPr>
      </w:pPr>
      <w:r>
        <w:rPr>
          <w:rFonts w:hint="eastAsia"/>
        </w:rPr>
        <w:t>本期国债期货投资政策</w:t>
      </w:r>
    </w:p>
    <w:p w:rsidR="00A72A07" w:rsidRDefault="00A72A07" w:rsidP="00A72A07">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A72A07" w:rsidRDefault="00A72A07" w:rsidP="00A72A07">
      <w:pPr>
        <w:pStyle w:val="-3"/>
        <w:spacing w:before="156" w:after="156"/>
        <w:rPr>
          <w:rFonts w:hint="eastAsia"/>
        </w:rPr>
      </w:pPr>
      <w:r>
        <w:rPr>
          <w:rFonts w:hint="eastAsia"/>
        </w:rPr>
        <w:t>报告期末本基金投资的国债期货持仓和损益明细</w:t>
      </w:r>
    </w:p>
    <w:p w:rsidR="00A72A07" w:rsidRDefault="00A72A07" w:rsidP="00A72A07">
      <w:pPr>
        <w:pStyle w:val="-"/>
        <w:ind w:firstLine="420"/>
        <w:rPr>
          <w:rFonts w:hint="eastAsia"/>
        </w:rPr>
      </w:pPr>
      <w:r>
        <w:rPr>
          <w:rFonts w:hint="eastAsia"/>
        </w:rPr>
        <w:t>无。</w:t>
      </w:r>
    </w:p>
    <w:p w:rsidR="00A72A07" w:rsidRDefault="00A72A07" w:rsidP="00A72A07">
      <w:pPr>
        <w:pStyle w:val="-3"/>
        <w:spacing w:before="156" w:after="156"/>
        <w:rPr>
          <w:rFonts w:hint="eastAsia"/>
        </w:rPr>
      </w:pPr>
      <w:r>
        <w:rPr>
          <w:rFonts w:hint="eastAsia"/>
        </w:rPr>
        <w:t>本期国债期货投资评价</w:t>
      </w:r>
    </w:p>
    <w:p w:rsidR="00A72A07" w:rsidRDefault="00A72A07" w:rsidP="00A72A07">
      <w:pPr>
        <w:pStyle w:val="-"/>
        <w:ind w:firstLine="420"/>
        <w:rPr>
          <w:rFonts w:hint="eastAsia"/>
        </w:rPr>
      </w:pPr>
      <w:r>
        <w:rPr>
          <w:rFonts w:hint="eastAsia"/>
        </w:rPr>
        <w:t>无。</w:t>
      </w:r>
    </w:p>
    <w:p w:rsidR="00A72A07" w:rsidRDefault="00A72A07" w:rsidP="00A72A07">
      <w:pPr>
        <w:pStyle w:val="-2"/>
        <w:spacing w:before="312"/>
        <w:rPr>
          <w:rFonts w:hint="eastAsia"/>
        </w:rPr>
      </w:pPr>
      <w:r>
        <w:rPr>
          <w:rFonts w:hint="eastAsia"/>
        </w:rPr>
        <w:t>投资组合报告附注</w:t>
      </w:r>
    </w:p>
    <w:p w:rsidR="00A72A07" w:rsidRDefault="00A72A07" w:rsidP="00A72A0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72A07" w:rsidRDefault="00A72A07" w:rsidP="00A72A0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72A07" w:rsidRDefault="00A72A07" w:rsidP="00A72A0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72A07" w:rsidRDefault="00A72A07" w:rsidP="00A72A07">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A72A07" w:rsidRDefault="00A72A07" w:rsidP="00A72A0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72A07" w:rsidTr="00A72A07">
        <w:trPr>
          <w:cnfStyle w:val="100000000000" w:firstRow="1" w:lastRow="0" w:firstColumn="0" w:lastColumn="0" w:oddVBand="0" w:evenVBand="0" w:oddHBand="0" w:evenHBand="0" w:firstRowFirstColumn="0" w:firstRowLastColumn="0" w:lastRowFirstColumn="0" w:lastRowLastColumn="0"/>
        </w:trPr>
        <w:tc>
          <w:tcPr>
            <w:tcW w:w="743" w:type="dxa"/>
          </w:tcPr>
          <w:p w:rsidR="00A72A07" w:rsidRPr="00A72A07" w:rsidRDefault="00A72A07" w:rsidP="00A72A07">
            <w:pPr>
              <w:jc w:val="center"/>
              <w:rPr>
                <w:b/>
              </w:rPr>
            </w:pPr>
            <w:r w:rsidRPr="00A72A07">
              <w:rPr>
                <w:rFonts w:hint="eastAsia"/>
                <w:b/>
              </w:rPr>
              <w:t>序号</w:t>
            </w:r>
          </w:p>
        </w:tc>
        <w:tc>
          <w:tcPr>
            <w:tcW w:w="2977" w:type="dxa"/>
          </w:tcPr>
          <w:p w:rsidR="00A72A07" w:rsidRPr="00A72A07" w:rsidRDefault="00A72A07" w:rsidP="00A72A07">
            <w:pPr>
              <w:jc w:val="center"/>
              <w:rPr>
                <w:b/>
              </w:rPr>
            </w:pPr>
            <w:r w:rsidRPr="00A72A07">
              <w:rPr>
                <w:rFonts w:hint="eastAsia"/>
                <w:b/>
              </w:rPr>
              <w:t>名称</w:t>
            </w:r>
          </w:p>
        </w:tc>
        <w:tc>
          <w:tcPr>
            <w:tcW w:w="4785" w:type="dxa"/>
          </w:tcPr>
          <w:p w:rsidR="00A72A07" w:rsidRPr="00A72A07" w:rsidRDefault="00A72A07" w:rsidP="00A72A07">
            <w:pPr>
              <w:jc w:val="center"/>
              <w:rPr>
                <w:b/>
              </w:rPr>
            </w:pPr>
            <w:r w:rsidRPr="00A72A07">
              <w:rPr>
                <w:rFonts w:hint="eastAsia"/>
                <w:b/>
              </w:rPr>
              <w:t>金额（元）</w:t>
            </w:r>
          </w:p>
        </w:tc>
      </w:tr>
      <w:tr w:rsidR="00A72A07" w:rsidTr="00A72A07">
        <w:tc>
          <w:tcPr>
            <w:tcW w:w="743" w:type="dxa"/>
          </w:tcPr>
          <w:p w:rsidR="00A72A07" w:rsidRDefault="00A72A07" w:rsidP="00A72A07">
            <w:pPr>
              <w:jc w:val="center"/>
            </w:pPr>
            <w:r>
              <w:t>1</w:t>
            </w:r>
          </w:p>
        </w:tc>
        <w:tc>
          <w:tcPr>
            <w:tcW w:w="2977" w:type="dxa"/>
          </w:tcPr>
          <w:p w:rsidR="00A72A07" w:rsidRDefault="00A72A07" w:rsidP="00A72A07">
            <w:pPr>
              <w:jc w:val="left"/>
            </w:pPr>
            <w:r>
              <w:rPr>
                <w:rFonts w:hint="eastAsia"/>
              </w:rPr>
              <w:t>存出保证金</w:t>
            </w:r>
          </w:p>
        </w:tc>
        <w:tc>
          <w:tcPr>
            <w:tcW w:w="4785" w:type="dxa"/>
          </w:tcPr>
          <w:p w:rsidR="00A72A07" w:rsidRDefault="00A72A07" w:rsidP="00A72A07">
            <w:pPr>
              <w:jc w:val="right"/>
            </w:pPr>
            <w:r>
              <w:t>33,365.03</w:t>
            </w:r>
          </w:p>
        </w:tc>
      </w:tr>
      <w:tr w:rsidR="00A72A07" w:rsidTr="00A72A07">
        <w:tc>
          <w:tcPr>
            <w:tcW w:w="743" w:type="dxa"/>
          </w:tcPr>
          <w:p w:rsidR="00A72A07" w:rsidRDefault="00A72A07" w:rsidP="00A72A07">
            <w:pPr>
              <w:jc w:val="center"/>
            </w:pPr>
            <w:r>
              <w:t>2</w:t>
            </w:r>
          </w:p>
        </w:tc>
        <w:tc>
          <w:tcPr>
            <w:tcW w:w="2977" w:type="dxa"/>
          </w:tcPr>
          <w:p w:rsidR="00A72A07" w:rsidRDefault="00A72A07" w:rsidP="00A72A07">
            <w:pPr>
              <w:jc w:val="left"/>
            </w:pPr>
            <w:r>
              <w:rPr>
                <w:rFonts w:hint="eastAsia"/>
              </w:rPr>
              <w:t>应收证券清算款</w:t>
            </w:r>
          </w:p>
        </w:tc>
        <w:tc>
          <w:tcPr>
            <w:tcW w:w="4785" w:type="dxa"/>
          </w:tcPr>
          <w:p w:rsidR="00A72A07" w:rsidRDefault="00A72A07" w:rsidP="00A72A07">
            <w:pPr>
              <w:jc w:val="right"/>
            </w:pPr>
            <w:r>
              <w:t>-</w:t>
            </w:r>
          </w:p>
        </w:tc>
      </w:tr>
      <w:tr w:rsidR="00A72A07" w:rsidTr="00A72A07">
        <w:tc>
          <w:tcPr>
            <w:tcW w:w="743" w:type="dxa"/>
          </w:tcPr>
          <w:p w:rsidR="00A72A07" w:rsidRDefault="00A72A07" w:rsidP="00A72A07">
            <w:pPr>
              <w:jc w:val="center"/>
            </w:pPr>
            <w:r>
              <w:t>3</w:t>
            </w:r>
          </w:p>
        </w:tc>
        <w:tc>
          <w:tcPr>
            <w:tcW w:w="2977" w:type="dxa"/>
          </w:tcPr>
          <w:p w:rsidR="00A72A07" w:rsidRDefault="00A72A07" w:rsidP="00A72A07">
            <w:pPr>
              <w:jc w:val="left"/>
            </w:pPr>
            <w:r>
              <w:rPr>
                <w:rFonts w:hint="eastAsia"/>
              </w:rPr>
              <w:t>应收股利</w:t>
            </w:r>
          </w:p>
        </w:tc>
        <w:tc>
          <w:tcPr>
            <w:tcW w:w="4785" w:type="dxa"/>
          </w:tcPr>
          <w:p w:rsidR="00A72A07" w:rsidRDefault="00A72A07" w:rsidP="00A72A07">
            <w:pPr>
              <w:jc w:val="right"/>
            </w:pPr>
            <w:r>
              <w:t>15,012.64</w:t>
            </w:r>
          </w:p>
        </w:tc>
      </w:tr>
      <w:tr w:rsidR="00A72A07" w:rsidTr="00A72A07">
        <w:tc>
          <w:tcPr>
            <w:tcW w:w="743" w:type="dxa"/>
          </w:tcPr>
          <w:p w:rsidR="00A72A07" w:rsidRDefault="00A72A07" w:rsidP="00A72A07">
            <w:pPr>
              <w:jc w:val="center"/>
            </w:pPr>
            <w:r>
              <w:t>4</w:t>
            </w:r>
          </w:p>
        </w:tc>
        <w:tc>
          <w:tcPr>
            <w:tcW w:w="2977" w:type="dxa"/>
          </w:tcPr>
          <w:p w:rsidR="00A72A07" w:rsidRDefault="00A72A07" w:rsidP="00A72A07">
            <w:pPr>
              <w:jc w:val="left"/>
            </w:pPr>
            <w:r>
              <w:rPr>
                <w:rFonts w:hint="eastAsia"/>
              </w:rPr>
              <w:t>应收利息</w:t>
            </w:r>
          </w:p>
        </w:tc>
        <w:tc>
          <w:tcPr>
            <w:tcW w:w="4785" w:type="dxa"/>
          </w:tcPr>
          <w:p w:rsidR="00A72A07" w:rsidRDefault="00A72A07" w:rsidP="00A72A07">
            <w:pPr>
              <w:jc w:val="right"/>
            </w:pPr>
            <w:r>
              <w:t>-</w:t>
            </w:r>
          </w:p>
        </w:tc>
      </w:tr>
      <w:tr w:rsidR="00A72A07" w:rsidTr="00A72A07">
        <w:tc>
          <w:tcPr>
            <w:tcW w:w="743" w:type="dxa"/>
          </w:tcPr>
          <w:p w:rsidR="00A72A07" w:rsidRDefault="00A72A07" w:rsidP="00A72A07">
            <w:pPr>
              <w:jc w:val="center"/>
            </w:pPr>
            <w:r>
              <w:t>5</w:t>
            </w:r>
          </w:p>
        </w:tc>
        <w:tc>
          <w:tcPr>
            <w:tcW w:w="2977" w:type="dxa"/>
          </w:tcPr>
          <w:p w:rsidR="00A72A07" w:rsidRDefault="00A72A07" w:rsidP="00A72A07">
            <w:pPr>
              <w:jc w:val="left"/>
            </w:pPr>
            <w:r>
              <w:rPr>
                <w:rFonts w:hint="eastAsia"/>
              </w:rPr>
              <w:t>应收申购款</w:t>
            </w:r>
          </w:p>
        </w:tc>
        <w:tc>
          <w:tcPr>
            <w:tcW w:w="4785" w:type="dxa"/>
          </w:tcPr>
          <w:p w:rsidR="00A72A07" w:rsidRDefault="00A72A07" w:rsidP="00A72A07">
            <w:pPr>
              <w:jc w:val="right"/>
            </w:pPr>
            <w:r>
              <w:t>538.44</w:t>
            </w:r>
          </w:p>
        </w:tc>
      </w:tr>
      <w:tr w:rsidR="00A72A07" w:rsidTr="00A72A07">
        <w:tc>
          <w:tcPr>
            <w:tcW w:w="743" w:type="dxa"/>
          </w:tcPr>
          <w:p w:rsidR="00A72A07" w:rsidRDefault="00A72A07" w:rsidP="00A72A07">
            <w:pPr>
              <w:jc w:val="center"/>
            </w:pPr>
            <w:r>
              <w:t>6</w:t>
            </w:r>
          </w:p>
        </w:tc>
        <w:tc>
          <w:tcPr>
            <w:tcW w:w="2977" w:type="dxa"/>
          </w:tcPr>
          <w:p w:rsidR="00A72A07" w:rsidRDefault="00A72A07" w:rsidP="00A72A07">
            <w:pPr>
              <w:jc w:val="left"/>
            </w:pPr>
            <w:r>
              <w:rPr>
                <w:rFonts w:hint="eastAsia"/>
              </w:rPr>
              <w:t>其他应收款</w:t>
            </w:r>
          </w:p>
        </w:tc>
        <w:tc>
          <w:tcPr>
            <w:tcW w:w="4785" w:type="dxa"/>
          </w:tcPr>
          <w:p w:rsidR="00A72A07" w:rsidRDefault="00A72A07" w:rsidP="00A72A07">
            <w:pPr>
              <w:jc w:val="right"/>
            </w:pPr>
            <w:r>
              <w:t>-</w:t>
            </w:r>
          </w:p>
        </w:tc>
      </w:tr>
      <w:tr w:rsidR="00A72A07" w:rsidTr="00A72A07">
        <w:tc>
          <w:tcPr>
            <w:tcW w:w="743" w:type="dxa"/>
          </w:tcPr>
          <w:p w:rsidR="00A72A07" w:rsidRDefault="00A72A07" w:rsidP="00A72A07">
            <w:pPr>
              <w:jc w:val="center"/>
            </w:pPr>
            <w:r>
              <w:t>7</w:t>
            </w:r>
          </w:p>
        </w:tc>
        <w:tc>
          <w:tcPr>
            <w:tcW w:w="2977" w:type="dxa"/>
          </w:tcPr>
          <w:p w:rsidR="00A72A07" w:rsidRDefault="00A72A07" w:rsidP="00A72A07">
            <w:pPr>
              <w:jc w:val="left"/>
            </w:pPr>
            <w:r>
              <w:rPr>
                <w:rFonts w:hint="eastAsia"/>
              </w:rPr>
              <w:t>待摊费用</w:t>
            </w:r>
          </w:p>
        </w:tc>
        <w:tc>
          <w:tcPr>
            <w:tcW w:w="4785" w:type="dxa"/>
          </w:tcPr>
          <w:p w:rsidR="00A72A07" w:rsidRDefault="00A72A07" w:rsidP="00A72A07">
            <w:pPr>
              <w:jc w:val="right"/>
            </w:pPr>
            <w:r>
              <w:t>-</w:t>
            </w:r>
          </w:p>
        </w:tc>
      </w:tr>
      <w:tr w:rsidR="00A72A07" w:rsidTr="00A72A07">
        <w:tc>
          <w:tcPr>
            <w:tcW w:w="743" w:type="dxa"/>
          </w:tcPr>
          <w:p w:rsidR="00A72A07" w:rsidRDefault="00A72A07" w:rsidP="00A72A07">
            <w:pPr>
              <w:jc w:val="center"/>
            </w:pPr>
            <w:r>
              <w:t>8</w:t>
            </w:r>
          </w:p>
        </w:tc>
        <w:tc>
          <w:tcPr>
            <w:tcW w:w="2977" w:type="dxa"/>
          </w:tcPr>
          <w:p w:rsidR="00A72A07" w:rsidRDefault="00A72A07" w:rsidP="00A72A07">
            <w:pPr>
              <w:jc w:val="left"/>
            </w:pPr>
            <w:r>
              <w:rPr>
                <w:rFonts w:hint="eastAsia"/>
              </w:rPr>
              <w:t>其他</w:t>
            </w:r>
          </w:p>
        </w:tc>
        <w:tc>
          <w:tcPr>
            <w:tcW w:w="4785" w:type="dxa"/>
          </w:tcPr>
          <w:p w:rsidR="00A72A07" w:rsidRDefault="00A72A07" w:rsidP="00A72A07">
            <w:pPr>
              <w:jc w:val="right"/>
            </w:pPr>
            <w:r>
              <w:t>-</w:t>
            </w:r>
          </w:p>
        </w:tc>
      </w:tr>
      <w:tr w:rsidR="00A72A07" w:rsidTr="00A72A07">
        <w:tc>
          <w:tcPr>
            <w:tcW w:w="743" w:type="dxa"/>
          </w:tcPr>
          <w:p w:rsidR="00A72A07" w:rsidRDefault="00A72A07" w:rsidP="00A72A07">
            <w:pPr>
              <w:jc w:val="center"/>
            </w:pPr>
            <w:r>
              <w:t>9</w:t>
            </w:r>
          </w:p>
        </w:tc>
        <w:tc>
          <w:tcPr>
            <w:tcW w:w="2977" w:type="dxa"/>
          </w:tcPr>
          <w:p w:rsidR="00A72A07" w:rsidRDefault="00A72A07" w:rsidP="00A72A07">
            <w:pPr>
              <w:jc w:val="left"/>
            </w:pPr>
            <w:r>
              <w:rPr>
                <w:rFonts w:hint="eastAsia"/>
              </w:rPr>
              <w:t>合计</w:t>
            </w:r>
          </w:p>
        </w:tc>
        <w:tc>
          <w:tcPr>
            <w:tcW w:w="4785" w:type="dxa"/>
          </w:tcPr>
          <w:p w:rsidR="00A72A07" w:rsidRDefault="00A72A07" w:rsidP="00A72A07">
            <w:pPr>
              <w:jc w:val="right"/>
            </w:pPr>
            <w:r>
              <w:t>48,916.11</w:t>
            </w:r>
          </w:p>
        </w:tc>
      </w:tr>
    </w:tbl>
    <w:p w:rsidR="00A72A07" w:rsidRDefault="00A72A07" w:rsidP="00A72A07">
      <w:pPr>
        <w:pStyle w:val="-3"/>
        <w:spacing w:before="156" w:after="156"/>
        <w:rPr>
          <w:rFonts w:hint="eastAsia"/>
        </w:rPr>
      </w:pPr>
      <w:r>
        <w:rPr>
          <w:rFonts w:hint="eastAsia"/>
        </w:rPr>
        <w:t>报告期末持有的处于转股期的可转换债券明细</w:t>
      </w:r>
    </w:p>
    <w:p w:rsidR="00A72A07" w:rsidRDefault="00A72A07" w:rsidP="00A72A07">
      <w:pPr>
        <w:pStyle w:val="-"/>
        <w:ind w:firstLine="420"/>
        <w:rPr>
          <w:rFonts w:hint="eastAsia"/>
        </w:rPr>
      </w:pPr>
      <w:r>
        <w:rPr>
          <w:rFonts w:hint="eastAsia"/>
        </w:rPr>
        <w:t>本基金本报告期末未持有处于转股期的可转换债券。</w:t>
      </w:r>
    </w:p>
    <w:p w:rsidR="00A72A07" w:rsidRDefault="00A72A07" w:rsidP="00A72A07">
      <w:pPr>
        <w:pStyle w:val="-3"/>
        <w:spacing w:before="156" w:after="156"/>
        <w:rPr>
          <w:rFonts w:hint="eastAsia"/>
        </w:rPr>
      </w:pPr>
      <w:r>
        <w:rPr>
          <w:rFonts w:hint="eastAsia"/>
        </w:rPr>
        <w:t>报告期末前十名股票中存在流通受限情况的说明</w:t>
      </w:r>
    </w:p>
    <w:p w:rsidR="00A72A07" w:rsidRDefault="00A72A07" w:rsidP="00A72A07">
      <w:pPr>
        <w:pStyle w:val="-"/>
        <w:ind w:firstLine="420"/>
        <w:rPr>
          <w:rFonts w:hint="eastAsia"/>
        </w:rPr>
      </w:pPr>
      <w:r>
        <w:rPr>
          <w:rFonts w:hint="eastAsia"/>
        </w:rPr>
        <w:t>无。</w:t>
      </w:r>
    </w:p>
    <w:p w:rsidR="00A72A07" w:rsidRDefault="00A72A07" w:rsidP="00A72A07">
      <w:pPr>
        <w:pStyle w:val="-1"/>
        <w:ind w:left="281" w:hanging="281"/>
        <w:rPr>
          <w:rFonts w:hint="eastAsia"/>
        </w:rPr>
      </w:pPr>
      <w:r>
        <w:rPr>
          <w:rFonts w:hint="eastAsia"/>
        </w:rPr>
        <w:t>开放式基金份额变动</w:t>
      </w:r>
    </w:p>
    <w:p w:rsidR="00A72A07" w:rsidRDefault="00A72A07" w:rsidP="00A72A0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72A07" w:rsidTr="00A72A07">
        <w:trPr>
          <w:cnfStyle w:val="100000000000" w:firstRow="1" w:lastRow="0" w:firstColumn="0" w:lastColumn="0" w:oddVBand="0" w:evenVBand="0" w:oddHBand="0" w:evenHBand="0" w:firstRowFirstColumn="0" w:firstRowLastColumn="0" w:lastRowFirstColumn="0" w:lastRowLastColumn="0"/>
        </w:trPr>
        <w:tc>
          <w:tcPr>
            <w:tcW w:w="2768" w:type="dxa"/>
          </w:tcPr>
          <w:p w:rsidR="00A72A07" w:rsidRPr="00A72A07" w:rsidRDefault="00A72A07" w:rsidP="00A72A07">
            <w:pPr>
              <w:jc w:val="center"/>
              <w:rPr>
                <w:b/>
              </w:rPr>
            </w:pPr>
            <w:r w:rsidRPr="00A72A07">
              <w:rPr>
                <w:rFonts w:hint="eastAsia"/>
                <w:b/>
              </w:rPr>
              <w:t>项目</w:t>
            </w:r>
          </w:p>
        </w:tc>
        <w:tc>
          <w:tcPr>
            <w:tcW w:w="2769" w:type="dxa"/>
          </w:tcPr>
          <w:p w:rsidR="00A72A07" w:rsidRPr="00A72A07" w:rsidRDefault="00A72A07" w:rsidP="00A72A07">
            <w:pPr>
              <w:jc w:val="center"/>
              <w:rPr>
                <w:b/>
              </w:rPr>
            </w:pPr>
            <w:r w:rsidRPr="00A72A07">
              <w:rPr>
                <w:rFonts w:hint="eastAsia"/>
                <w:b/>
              </w:rPr>
              <w:t>南方尊享稳健增利债券</w:t>
            </w:r>
            <w:r w:rsidRPr="00A72A07">
              <w:rPr>
                <w:rFonts w:hint="eastAsia"/>
                <w:b/>
              </w:rPr>
              <w:t>A</w:t>
            </w:r>
          </w:p>
        </w:tc>
        <w:tc>
          <w:tcPr>
            <w:tcW w:w="2769" w:type="dxa"/>
          </w:tcPr>
          <w:p w:rsidR="00A72A07" w:rsidRPr="00A72A07" w:rsidRDefault="00A72A07" w:rsidP="00A72A07">
            <w:pPr>
              <w:jc w:val="center"/>
              <w:rPr>
                <w:b/>
              </w:rPr>
            </w:pPr>
            <w:r w:rsidRPr="00A72A07">
              <w:rPr>
                <w:rFonts w:hint="eastAsia"/>
                <w:b/>
              </w:rPr>
              <w:t>南方尊享稳健增利债券</w:t>
            </w:r>
            <w:r w:rsidRPr="00A72A07">
              <w:rPr>
                <w:rFonts w:hint="eastAsia"/>
                <w:b/>
              </w:rPr>
              <w:t>C</w:t>
            </w:r>
          </w:p>
        </w:tc>
      </w:tr>
      <w:tr w:rsidR="00A72A07" w:rsidTr="00A72A07">
        <w:tc>
          <w:tcPr>
            <w:tcW w:w="2768" w:type="dxa"/>
          </w:tcPr>
          <w:p w:rsidR="00A72A07" w:rsidRDefault="00A72A07" w:rsidP="00A72A07">
            <w:pPr>
              <w:jc w:val="left"/>
            </w:pPr>
            <w:r>
              <w:rPr>
                <w:rFonts w:hint="eastAsia"/>
              </w:rPr>
              <w:t>报告期期初基金份额总额</w:t>
            </w:r>
          </w:p>
        </w:tc>
        <w:tc>
          <w:tcPr>
            <w:tcW w:w="2769" w:type="dxa"/>
          </w:tcPr>
          <w:p w:rsidR="00A72A07" w:rsidRDefault="00A72A07" w:rsidP="00A72A07">
            <w:pPr>
              <w:jc w:val="right"/>
            </w:pPr>
            <w:r>
              <w:t>23,943,624.07</w:t>
            </w:r>
          </w:p>
        </w:tc>
        <w:tc>
          <w:tcPr>
            <w:tcW w:w="2769" w:type="dxa"/>
          </w:tcPr>
          <w:p w:rsidR="00A72A07" w:rsidRDefault="00A72A07" w:rsidP="00A72A07">
            <w:pPr>
              <w:jc w:val="right"/>
            </w:pPr>
            <w:r>
              <w:t>57,283,559.07</w:t>
            </w:r>
          </w:p>
        </w:tc>
      </w:tr>
      <w:tr w:rsidR="00A72A07" w:rsidTr="00A72A07">
        <w:tc>
          <w:tcPr>
            <w:tcW w:w="2768" w:type="dxa"/>
          </w:tcPr>
          <w:p w:rsidR="00A72A07" w:rsidRDefault="00A72A07" w:rsidP="00A72A07">
            <w:pPr>
              <w:jc w:val="left"/>
            </w:pPr>
            <w:r>
              <w:rPr>
                <w:rFonts w:hint="eastAsia"/>
              </w:rPr>
              <w:t>报告期期间基金总申购份额</w:t>
            </w:r>
          </w:p>
        </w:tc>
        <w:tc>
          <w:tcPr>
            <w:tcW w:w="2769" w:type="dxa"/>
          </w:tcPr>
          <w:p w:rsidR="00A72A07" w:rsidRDefault="00A72A07" w:rsidP="00A72A07">
            <w:pPr>
              <w:jc w:val="right"/>
            </w:pPr>
            <w:r>
              <w:t>413,324.27</w:t>
            </w:r>
          </w:p>
        </w:tc>
        <w:tc>
          <w:tcPr>
            <w:tcW w:w="2769" w:type="dxa"/>
          </w:tcPr>
          <w:p w:rsidR="00A72A07" w:rsidRDefault="00A72A07" w:rsidP="00A72A07">
            <w:pPr>
              <w:jc w:val="right"/>
            </w:pPr>
            <w:r>
              <w:t>2,759,581.62</w:t>
            </w:r>
          </w:p>
        </w:tc>
      </w:tr>
      <w:tr w:rsidR="00A72A07" w:rsidTr="00A72A07">
        <w:tc>
          <w:tcPr>
            <w:tcW w:w="2768" w:type="dxa"/>
          </w:tcPr>
          <w:p w:rsidR="00A72A07" w:rsidRDefault="00A72A07" w:rsidP="00A72A07">
            <w:pPr>
              <w:jc w:val="left"/>
            </w:pPr>
            <w:r>
              <w:rPr>
                <w:rFonts w:hint="eastAsia"/>
              </w:rPr>
              <w:t>减：报告期期间基金总赎回份额</w:t>
            </w:r>
          </w:p>
        </w:tc>
        <w:tc>
          <w:tcPr>
            <w:tcW w:w="2769" w:type="dxa"/>
          </w:tcPr>
          <w:p w:rsidR="00A72A07" w:rsidRDefault="00A72A07" w:rsidP="00A72A07">
            <w:pPr>
              <w:jc w:val="right"/>
            </w:pPr>
            <w:r>
              <w:t>19,905,590.14</w:t>
            </w:r>
          </w:p>
        </w:tc>
        <w:tc>
          <w:tcPr>
            <w:tcW w:w="2769" w:type="dxa"/>
          </w:tcPr>
          <w:p w:rsidR="00A72A07" w:rsidRDefault="00A72A07" w:rsidP="00A72A07">
            <w:pPr>
              <w:jc w:val="right"/>
            </w:pPr>
            <w:r>
              <w:t>20,931,200.48</w:t>
            </w:r>
          </w:p>
        </w:tc>
      </w:tr>
      <w:tr w:rsidR="00A72A07" w:rsidTr="00A72A07">
        <w:tc>
          <w:tcPr>
            <w:tcW w:w="2768" w:type="dxa"/>
          </w:tcPr>
          <w:p w:rsidR="00A72A07" w:rsidRDefault="00A72A07" w:rsidP="00A72A07">
            <w:pPr>
              <w:jc w:val="left"/>
            </w:pPr>
            <w:r>
              <w:rPr>
                <w:rFonts w:hint="eastAsia"/>
              </w:rPr>
              <w:t>报告期期间基金拆分变动份额（份额减少以</w:t>
            </w:r>
            <w:r>
              <w:rPr>
                <w:rFonts w:hint="eastAsia"/>
              </w:rPr>
              <w:t>"-"</w:t>
            </w:r>
            <w:r>
              <w:rPr>
                <w:rFonts w:hint="eastAsia"/>
              </w:rPr>
              <w:t>填列）</w:t>
            </w:r>
          </w:p>
        </w:tc>
        <w:tc>
          <w:tcPr>
            <w:tcW w:w="2769" w:type="dxa"/>
          </w:tcPr>
          <w:p w:rsidR="00A72A07" w:rsidRDefault="00A72A07" w:rsidP="00A72A07">
            <w:pPr>
              <w:jc w:val="right"/>
            </w:pPr>
            <w:r>
              <w:t>-</w:t>
            </w:r>
          </w:p>
        </w:tc>
        <w:tc>
          <w:tcPr>
            <w:tcW w:w="2769" w:type="dxa"/>
          </w:tcPr>
          <w:p w:rsidR="00A72A07" w:rsidRDefault="00A72A07" w:rsidP="00A72A07">
            <w:pPr>
              <w:jc w:val="right"/>
            </w:pPr>
            <w:r>
              <w:t>-</w:t>
            </w:r>
          </w:p>
        </w:tc>
      </w:tr>
      <w:tr w:rsidR="00A72A07" w:rsidTr="00A72A07">
        <w:tc>
          <w:tcPr>
            <w:tcW w:w="2768" w:type="dxa"/>
          </w:tcPr>
          <w:p w:rsidR="00A72A07" w:rsidRDefault="00A72A07" w:rsidP="00A72A07">
            <w:pPr>
              <w:jc w:val="left"/>
            </w:pPr>
            <w:r>
              <w:rPr>
                <w:rFonts w:hint="eastAsia"/>
              </w:rPr>
              <w:t>报告期期末基金份额总额</w:t>
            </w:r>
          </w:p>
        </w:tc>
        <w:tc>
          <w:tcPr>
            <w:tcW w:w="2769" w:type="dxa"/>
          </w:tcPr>
          <w:p w:rsidR="00A72A07" w:rsidRDefault="00A72A07" w:rsidP="00A72A07">
            <w:pPr>
              <w:jc w:val="right"/>
            </w:pPr>
            <w:r>
              <w:t>4,451,358.20</w:t>
            </w:r>
          </w:p>
        </w:tc>
        <w:tc>
          <w:tcPr>
            <w:tcW w:w="2769" w:type="dxa"/>
          </w:tcPr>
          <w:p w:rsidR="00A72A07" w:rsidRDefault="00A72A07" w:rsidP="00A72A07">
            <w:pPr>
              <w:jc w:val="right"/>
            </w:pPr>
            <w:r>
              <w:t>39,111,940.21</w:t>
            </w:r>
          </w:p>
        </w:tc>
      </w:tr>
    </w:tbl>
    <w:p w:rsidR="00A72A07" w:rsidRDefault="00A72A07" w:rsidP="00A72A07">
      <w:pPr>
        <w:pStyle w:val="-1"/>
        <w:ind w:left="281" w:hanging="281"/>
        <w:rPr>
          <w:rFonts w:hint="eastAsia"/>
        </w:rPr>
      </w:pPr>
      <w:r>
        <w:rPr>
          <w:rFonts w:hint="eastAsia"/>
        </w:rPr>
        <w:t>基金管理人运用固有资金投资本基金情况</w:t>
      </w:r>
    </w:p>
    <w:p w:rsidR="00A72A07" w:rsidRDefault="00A72A07" w:rsidP="00A72A07">
      <w:pPr>
        <w:pStyle w:val="-2"/>
        <w:spacing w:before="312"/>
        <w:rPr>
          <w:rFonts w:hint="eastAsia"/>
        </w:rPr>
      </w:pPr>
      <w:r>
        <w:rPr>
          <w:rFonts w:hint="eastAsia"/>
        </w:rPr>
        <w:t>基金管理人持有本基金份额变动情况</w:t>
      </w:r>
    </w:p>
    <w:p w:rsidR="00A72A07" w:rsidRDefault="00A72A07" w:rsidP="00A72A07">
      <w:pPr>
        <w:pStyle w:val="-"/>
        <w:ind w:firstLine="420"/>
        <w:rPr>
          <w:rFonts w:hint="eastAsia"/>
        </w:rPr>
      </w:pPr>
      <w:r>
        <w:rPr>
          <w:rFonts w:hint="eastAsia"/>
        </w:rPr>
        <w:t>本报告期末，基金管理人未持有本基金份额。</w:t>
      </w:r>
    </w:p>
    <w:p w:rsidR="00A72A07" w:rsidRDefault="00A72A07" w:rsidP="00A72A07">
      <w:pPr>
        <w:pStyle w:val="-2"/>
        <w:spacing w:before="312"/>
        <w:rPr>
          <w:rFonts w:hint="eastAsia"/>
        </w:rPr>
      </w:pPr>
      <w:r>
        <w:rPr>
          <w:rFonts w:hint="eastAsia"/>
        </w:rPr>
        <w:t>基金管理人运用固有资金投资本基金交易明细</w:t>
      </w:r>
    </w:p>
    <w:p w:rsidR="00A72A07" w:rsidRDefault="00A72A07" w:rsidP="00A72A07">
      <w:pPr>
        <w:pStyle w:val="-"/>
        <w:ind w:firstLine="420"/>
        <w:rPr>
          <w:rFonts w:hint="eastAsia"/>
        </w:rPr>
      </w:pPr>
      <w:r>
        <w:rPr>
          <w:rFonts w:hint="eastAsia"/>
        </w:rPr>
        <w:lastRenderedPageBreak/>
        <w:t>本报告期内，基金管理人不存在申购、赎回或买卖本基金的情况。</w:t>
      </w:r>
    </w:p>
    <w:p w:rsidR="00A72A07" w:rsidRDefault="00A72A07" w:rsidP="00A72A07">
      <w:pPr>
        <w:pStyle w:val="-1"/>
        <w:ind w:left="281" w:hanging="281"/>
        <w:rPr>
          <w:rFonts w:hint="eastAsia"/>
        </w:rPr>
      </w:pPr>
      <w:r>
        <w:rPr>
          <w:rFonts w:hint="eastAsia"/>
        </w:rPr>
        <w:t>影响投资者决策的其他重要信息</w:t>
      </w:r>
    </w:p>
    <w:p w:rsidR="00A72A07" w:rsidRDefault="00A72A07" w:rsidP="00A72A0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72A07" w:rsidTr="00A72A07">
        <w:tc>
          <w:tcPr>
            <w:tcW w:w="1021" w:type="dxa"/>
            <w:vMerge w:val="restart"/>
          </w:tcPr>
          <w:p w:rsidR="00A72A07" w:rsidRDefault="00A72A07" w:rsidP="00A72A07">
            <w:pPr>
              <w:jc w:val="left"/>
            </w:pPr>
            <w:r>
              <w:rPr>
                <w:rFonts w:hint="eastAsia"/>
              </w:rPr>
              <w:t>投资者类别</w:t>
            </w:r>
          </w:p>
        </w:tc>
        <w:tc>
          <w:tcPr>
            <w:tcW w:w="7484" w:type="dxa"/>
            <w:gridSpan w:val="5"/>
          </w:tcPr>
          <w:p w:rsidR="00A72A07" w:rsidRDefault="00A72A07" w:rsidP="00A72A07">
            <w:pPr>
              <w:jc w:val="left"/>
            </w:pPr>
            <w:r>
              <w:rPr>
                <w:rFonts w:hint="eastAsia"/>
              </w:rPr>
              <w:t>报告期内持有基金份额变化情况</w:t>
            </w:r>
          </w:p>
        </w:tc>
        <w:tc>
          <w:tcPr>
            <w:tcW w:w="2778" w:type="dxa"/>
            <w:gridSpan w:val="2"/>
          </w:tcPr>
          <w:p w:rsidR="00A72A07" w:rsidRDefault="00A72A07" w:rsidP="00A72A07">
            <w:pPr>
              <w:jc w:val="left"/>
            </w:pPr>
            <w:r>
              <w:rPr>
                <w:rFonts w:hint="eastAsia"/>
              </w:rPr>
              <w:t>报告期末持有基金情况</w:t>
            </w:r>
          </w:p>
        </w:tc>
      </w:tr>
      <w:tr w:rsidR="00A72A07" w:rsidTr="00A72A07">
        <w:tc>
          <w:tcPr>
            <w:tcW w:w="1021" w:type="dxa"/>
            <w:vMerge/>
          </w:tcPr>
          <w:p w:rsidR="00A72A07" w:rsidRDefault="00A72A07" w:rsidP="00A72A07">
            <w:pPr>
              <w:jc w:val="left"/>
            </w:pPr>
          </w:p>
        </w:tc>
        <w:tc>
          <w:tcPr>
            <w:tcW w:w="680" w:type="dxa"/>
          </w:tcPr>
          <w:p w:rsidR="00A72A07" w:rsidRDefault="00A72A07" w:rsidP="00A72A07">
            <w:pPr>
              <w:jc w:val="left"/>
            </w:pPr>
            <w:r>
              <w:rPr>
                <w:rFonts w:hint="eastAsia"/>
              </w:rPr>
              <w:t>序号</w:t>
            </w:r>
          </w:p>
        </w:tc>
        <w:tc>
          <w:tcPr>
            <w:tcW w:w="1191" w:type="dxa"/>
          </w:tcPr>
          <w:p w:rsidR="00A72A07" w:rsidRDefault="00A72A07" w:rsidP="00A72A07">
            <w:pPr>
              <w:jc w:val="left"/>
            </w:pPr>
            <w:r>
              <w:rPr>
                <w:rFonts w:hint="eastAsia"/>
              </w:rPr>
              <w:t>持有基金份额比例达到或者超过</w:t>
            </w:r>
            <w:r>
              <w:rPr>
                <w:rFonts w:hint="eastAsia"/>
              </w:rPr>
              <w:t>20%</w:t>
            </w:r>
            <w:r>
              <w:rPr>
                <w:rFonts w:hint="eastAsia"/>
              </w:rPr>
              <w:t>的时间区间</w:t>
            </w:r>
          </w:p>
        </w:tc>
        <w:tc>
          <w:tcPr>
            <w:tcW w:w="1871" w:type="dxa"/>
          </w:tcPr>
          <w:p w:rsidR="00A72A07" w:rsidRDefault="00A72A07" w:rsidP="00A72A07">
            <w:pPr>
              <w:jc w:val="left"/>
            </w:pPr>
            <w:r>
              <w:rPr>
                <w:rFonts w:hint="eastAsia"/>
              </w:rPr>
              <w:t>期初份额</w:t>
            </w:r>
          </w:p>
        </w:tc>
        <w:tc>
          <w:tcPr>
            <w:tcW w:w="1871" w:type="dxa"/>
          </w:tcPr>
          <w:p w:rsidR="00A72A07" w:rsidRDefault="00A72A07" w:rsidP="00A72A07">
            <w:pPr>
              <w:jc w:val="left"/>
            </w:pPr>
            <w:r>
              <w:rPr>
                <w:rFonts w:hint="eastAsia"/>
              </w:rPr>
              <w:t>申购份额</w:t>
            </w:r>
          </w:p>
        </w:tc>
        <w:tc>
          <w:tcPr>
            <w:tcW w:w="1871" w:type="dxa"/>
          </w:tcPr>
          <w:p w:rsidR="00A72A07" w:rsidRDefault="00A72A07" w:rsidP="00A72A07">
            <w:pPr>
              <w:jc w:val="left"/>
            </w:pPr>
            <w:r>
              <w:rPr>
                <w:rFonts w:hint="eastAsia"/>
              </w:rPr>
              <w:t>赎回份额</w:t>
            </w:r>
          </w:p>
        </w:tc>
        <w:tc>
          <w:tcPr>
            <w:tcW w:w="1871" w:type="dxa"/>
          </w:tcPr>
          <w:p w:rsidR="00A72A07" w:rsidRDefault="00A72A07" w:rsidP="00A72A07">
            <w:pPr>
              <w:jc w:val="left"/>
            </w:pPr>
            <w:r>
              <w:rPr>
                <w:rFonts w:hint="eastAsia"/>
              </w:rPr>
              <w:t>持有份额</w:t>
            </w:r>
          </w:p>
        </w:tc>
        <w:tc>
          <w:tcPr>
            <w:tcW w:w="907" w:type="dxa"/>
          </w:tcPr>
          <w:p w:rsidR="00A72A07" w:rsidRDefault="00A72A07" w:rsidP="00A72A07">
            <w:pPr>
              <w:jc w:val="left"/>
            </w:pPr>
            <w:r>
              <w:rPr>
                <w:rFonts w:hint="eastAsia"/>
              </w:rPr>
              <w:t>份额占比</w:t>
            </w:r>
          </w:p>
        </w:tc>
      </w:tr>
      <w:tr w:rsidR="00A72A07" w:rsidTr="00A72A07">
        <w:tc>
          <w:tcPr>
            <w:tcW w:w="1021" w:type="dxa"/>
          </w:tcPr>
          <w:p w:rsidR="00A72A07" w:rsidRDefault="00A72A07" w:rsidP="00A72A07">
            <w:pPr>
              <w:jc w:val="left"/>
            </w:pPr>
            <w:r>
              <w:rPr>
                <w:rFonts w:hint="eastAsia"/>
              </w:rPr>
              <w:t>个人</w:t>
            </w:r>
          </w:p>
        </w:tc>
        <w:tc>
          <w:tcPr>
            <w:tcW w:w="680" w:type="dxa"/>
          </w:tcPr>
          <w:p w:rsidR="00A72A07" w:rsidRDefault="00A72A07" w:rsidP="00A72A07">
            <w:pPr>
              <w:jc w:val="right"/>
            </w:pPr>
            <w:r>
              <w:t>1</w:t>
            </w:r>
          </w:p>
        </w:tc>
        <w:tc>
          <w:tcPr>
            <w:tcW w:w="1191" w:type="dxa"/>
          </w:tcPr>
          <w:p w:rsidR="00A72A07" w:rsidRDefault="00A72A07" w:rsidP="00A72A07">
            <w:pPr>
              <w:jc w:val="left"/>
            </w:pPr>
            <w:r>
              <w:t>20251001-20251204</w:t>
            </w:r>
          </w:p>
        </w:tc>
        <w:tc>
          <w:tcPr>
            <w:tcW w:w="1871" w:type="dxa"/>
          </w:tcPr>
          <w:p w:rsidR="00A72A07" w:rsidRDefault="00A72A07" w:rsidP="00A72A07">
            <w:pPr>
              <w:jc w:val="right"/>
            </w:pPr>
            <w:r>
              <w:t>16,810,340.00</w:t>
            </w:r>
          </w:p>
        </w:tc>
        <w:tc>
          <w:tcPr>
            <w:tcW w:w="1871" w:type="dxa"/>
          </w:tcPr>
          <w:p w:rsidR="00A72A07" w:rsidRDefault="00A72A07" w:rsidP="00A72A07">
            <w:pPr>
              <w:jc w:val="right"/>
            </w:pPr>
            <w:r>
              <w:t>-</w:t>
            </w:r>
          </w:p>
        </w:tc>
        <w:tc>
          <w:tcPr>
            <w:tcW w:w="1871" w:type="dxa"/>
          </w:tcPr>
          <w:p w:rsidR="00A72A07" w:rsidRDefault="00A72A07" w:rsidP="00A72A07">
            <w:pPr>
              <w:jc w:val="right"/>
            </w:pPr>
            <w:r>
              <w:t>16,810,340.00</w:t>
            </w:r>
          </w:p>
        </w:tc>
        <w:tc>
          <w:tcPr>
            <w:tcW w:w="1871" w:type="dxa"/>
          </w:tcPr>
          <w:p w:rsidR="00A72A07" w:rsidRDefault="00A72A07" w:rsidP="00A72A07">
            <w:pPr>
              <w:jc w:val="right"/>
            </w:pPr>
            <w:r>
              <w:t>-</w:t>
            </w:r>
          </w:p>
        </w:tc>
        <w:tc>
          <w:tcPr>
            <w:tcW w:w="907" w:type="dxa"/>
          </w:tcPr>
          <w:p w:rsidR="00A72A07" w:rsidRDefault="00A72A07" w:rsidP="00A72A07">
            <w:pPr>
              <w:jc w:val="right"/>
            </w:pPr>
            <w:r>
              <w:t>-</w:t>
            </w:r>
          </w:p>
        </w:tc>
      </w:tr>
      <w:tr w:rsidR="00A72A07" w:rsidTr="00A72A07">
        <w:tc>
          <w:tcPr>
            <w:tcW w:w="11283" w:type="dxa"/>
            <w:gridSpan w:val="8"/>
          </w:tcPr>
          <w:p w:rsidR="00A72A07" w:rsidRDefault="00A72A07" w:rsidP="00A72A07">
            <w:pPr>
              <w:jc w:val="left"/>
            </w:pPr>
            <w:r>
              <w:rPr>
                <w:rFonts w:hint="eastAsia"/>
              </w:rPr>
              <w:t>产品特有风险</w:t>
            </w:r>
          </w:p>
        </w:tc>
      </w:tr>
      <w:tr w:rsidR="00A72A07" w:rsidTr="00A72A07">
        <w:tc>
          <w:tcPr>
            <w:tcW w:w="11283" w:type="dxa"/>
            <w:gridSpan w:val="8"/>
          </w:tcPr>
          <w:p w:rsidR="00A72A07" w:rsidRDefault="00A72A07" w:rsidP="00A72A0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72A07" w:rsidRDefault="00A72A07" w:rsidP="00A72A07">
      <w:pPr>
        <w:pStyle w:val="-2"/>
        <w:spacing w:before="312"/>
        <w:rPr>
          <w:rFonts w:hint="eastAsia"/>
        </w:rPr>
      </w:pPr>
      <w:r>
        <w:rPr>
          <w:rFonts w:hint="eastAsia"/>
        </w:rPr>
        <w:t>影响投资者决策的其他重要信息</w:t>
      </w:r>
    </w:p>
    <w:p w:rsidR="00A72A07" w:rsidRDefault="00A72A07" w:rsidP="00A72A07">
      <w:pPr>
        <w:pStyle w:val="-"/>
        <w:ind w:firstLine="420"/>
        <w:rPr>
          <w:rFonts w:hint="eastAsia"/>
        </w:rPr>
      </w:pPr>
      <w:r>
        <w:rPr>
          <w:rFonts w:hint="eastAsia"/>
        </w:rPr>
        <w:t>无。</w:t>
      </w:r>
    </w:p>
    <w:p w:rsidR="00A72A07" w:rsidRDefault="00A72A07" w:rsidP="00A72A07">
      <w:pPr>
        <w:pStyle w:val="-1"/>
        <w:ind w:left="281" w:hanging="281"/>
        <w:rPr>
          <w:rFonts w:hint="eastAsia"/>
        </w:rPr>
      </w:pPr>
      <w:r>
        <w:rPr>
          <w:rFonts w:hint="eastAsia"/>
        </w:rPr>
        <w:t>备查文件目录</w:t>
      </w:r>
    </w:p>
    <w:p w:rsidR="00A72A07" w:rsidRDefault="00A72A07" w:rsidP="00A72A07">
      <w:pPr>
        <w:pStyle w:val="-2"/>
        <w:spacing w:before="312"/>
        <w:rPr>
          <w:rFonts w:hint="eastAsia"/>
        </w:rPr>
      </w:pPr>
      <w:r>
        <w:rPr>
          <w:rFonts w:hint="eastAsia"/>
        </w:rPr>
        <w:t>备查文件目录</w:t>
      </w:r>
    </w:p>
    <w:p w:rsidR="00A72A07" w:rsidRDefault="00A72A07" w:rsidP="00A72A07">
      <w:pPr>
        <w:pStyle w:val="-"/>
        <w:ind w:firstLine="420"/>
        <w:rPr>
          <w:rFonts w:hint="eastAsia"/>
        </w:rPr>
      </w:pPr>
      <w:r>
        <w:rPr>
          <w:rFonts w:hint="eastAsia"/>
        </w:rPr>
        <w:t>1、《南方尊享稳健增利债券型证券投资基金基金合同》；</w:t>
      </w:r>
    </w:p>
    <w:p w:rsidR="00A72A07" w:rsidRDefault="00A72A07" w:rsidP="00A72A07">
      <w:pPr>
        <w:pStyle w:val="-"/>
        <w:ind w:firstLine="420"/>
        <w:rPr>
          <w:rFonts w:hint="eastAsia"/>
        </w:rPr>
      </w:pPr>
      <w:r>
        <w:rPr>
          <w:rFonts w:hint="eastAsia"/>
        </w:rPr>
        <w:t>2、《南方尊享稳健增利债券型证券投资基金托管协议》；</w:t>
      </w:r>
    </w:p>
    <w:p w:rsidR="00A72A07" w:rsidRDefault="00A72A07" w:rsidP="00A72A07">
      <w:pPr>
        <w:pStyle w:val="-"/>
        <w:ind w:firstLine="420"/>
        <w:rPr>
          <w:rFonts w:hint="eastAsia"/>
        </w:rPr>
      </w:pPr>
      <w:r>
        <w:rPr>
          <w:rFonts w:hint="eastAsia"/>
        </w:rPr>
        <w:t>3、南方尊享稳健增利债券型证券投资基金2025年4季度报告原文。</w:t>
      </w:r>
    </w:p>
    <w:p w:rsidR="00A72A07" w:rsidRDefault="00A72A07" w:rsidP="00A72A07">
      <w:pPr>
        <w:pStyle w:val="-2"/>
        <w:spacing w:before="312"/>
        <w:rPr>
          <w:rFonts w:hint="eastAsia"/>
        </w:rPr>
      </w:pPr>
      <w:r>
        <w:rPr>
          <w:rFonts w:hint="eastAsia"/>
        </w:rPr>
        <w:t>存放地点</w:t>
      </w:r>
    </w:p>
    <w:p w:rsidR="00A72A07" w:rsidRDefault="00A72A07" w:rsidP="00A72A07">
      <w:pPr>
        <w:pStyle w:val="-"/>
        <w:ind w:firstLine="420"/>
        <w:rPr>
          <w:rFonts w:hint="eastAsia"/>
        </w:rPr>
      </w:pPr>
      <w:r>
        <w:rPr>
          <w:rFonts w:hint="eastAsia"/>
        </w:rPr>
        <w:t>深圳市福田区莲花街道益田路5999号基金大厦32-42楼。</w:t>
      </w:r>
    </w:p>
    <w:p w:rsidR="00A72A07" w:rsidRDefault="00A72A07" w:rsidP="00A72A07">
      <w:pPr>
        <w:pStyle w:val="-2"/>
        <w:spacing w:before="312"/>
        <w:rPr>
          <w:rFonts w:hint="eastAsia"/>
        </w:rPr>
      </w:pPr>
      <w:r>
        <w:rPr>
          <w:rFonts w:hint="eastAsia"/>
        </w:rPr>
        <w:t>查阅方式</w:t>
      </w:r>
    </w:p>
    <w:p w:rsidR="00A72A07" w:rsidRDefault="00A72A07" w:rsidP="00A72A07">
      <w:pPr>
        <w:pStyle w:val="-"/>
        <w:ind w:firstLine="420"/>
        <w:rPr>
          <w:rFonts w:hint="eastAsia"/>
        </w:rPr>
      </w:pPr>
      <w:r>
        <w:rPr>
          <w:rFonts w:hint="eastAsia"/>
        </w:rPr>
        <w:t>网站：http://www.nffund.com</w:t>
      </w:r>
    </w:p>
    <w:p w:rsidR="003C7DC3" w:rsidRDefault="00A72A07" w:rsidP="00A72A0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A07" w:rsidRDefault="00A72A07" w:rsidP="00D17C56">
      <w:r>
        <w:separator/>
      </w:r>
    </w:p>
  </w:endnote>
  <w:endnote w:type="continuationSeparator" w:id="0">
    <w:p w:rsidR="00A72A07" w:rsidRDefault="00A72A0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07" w:rsidRDefault="00A72A0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72A07" w:rsidRPr="00A72A0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72A0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72A0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07" w:rsidRDefault="00A72A0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A07" w:rsidRDefault="00A72A07" w:rsidP="00D17C56">
      <w:r>
        <w:separator/>
      </w:r>
    </w:p>
  </w:footnote>
  <w:footnote w:type="continuationSeparator" w:id="0">
    <w:p w:rsidR="00A72A07" w:rsidRDefault="00A72A0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A07" w:rsidRDefault="00A72A0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72A07" w:rsidP="00AE3F5B">
    <w:pPr>
      <w:pStyle w:val="a7"/>
      <w:pBdr>
        <w:bottom w:val="single" w:sz="4" w:space="1" w:color="auto"/>
      </w:pBdr>
      <w:jc w:val="right"/>
    </w:pPr>
    <w:r>
      <w:rPr>
        <w:rFonts w:hint="eastAsia"/>
      </w:rPr>
      <w:t>南方尊享稳健增利债券型证券投资基金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72A07"/>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0555D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466F3-2E97-4DEC-9341-34C715D7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1275</Words>
  <Characters>7274</Characters>
  <Application>Microsoft Office Word</Application>
  <DocSecurity>0</DocSecurity>
  <Lines>60</Lines>
  <Paragraphs>17</Paragraphs>
  <ScaleCrop>false</ScaleCrop>
  <Company>MC SYSTEM</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